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F" w:rsidRDefault="008F581F" w:rsidP="008F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Указов Президента РФ</w:t>
      </w:r>
    </w:p>
    <w:p w:rsidR="008F581F" w:rsidRDefault="008F581F" w:rsidP="008F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554">
        <w:rPr>
          <w:rFonts w:ascii="Times New Roman" w:hAnsi="Times New Roman" w:cs="Times New Roman"/>
          <w:sz w:val="28"/>
          <w:szCs w:val="28"/>
        </w:rPr>
        <w:t>т 07.05.2012 года № 596-606 за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8F581F" w:rsidRDefault="008F581F" w:rsidP="008F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области дошкольного образования:</w:t>
      </w:r>
    </w:p>
    <w:p w:rsidR="008F581F" w:rsidRDefault="007A6482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- 70</w:t>
      </w:r>
      <w:r w:rsidR="008F581F">
        <w:rPr>
          <w:rFonts w:ascii="Times New Roman" w:hAnsi="Times New Roman" w:cs="Times New Roman"/>
          <w:sz w:val="28"/>
          <w:szCs w:val="28"/>
        </w:rPr>
        <w:t>% общего числа детей дошкольного возраста охвачены дошкольным образованием;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- 100% воспитанников дошкольных учреждений обучаются по новым стандартам;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- 100% прошли курсы повышения квалификации по внедрению ФГОС дошкольного образования;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очередь для определения детей в детские сады;</w:t>
      </w:r>
    </w:p>
    <w:p w:rsidR="008F581F" w:rsidRDefault="008F581F" w:rsidP="008F58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дошкольных уч</w:t>
      </w:r>
      <w:r w:rsidR="00586160">
        <w:rPr>
          <w:rFonts w:ascii="Times New Roman" w:hAnsi="Times New Roman" w:cs="Times New Roman"/>
          <w:sz w:val="28"/>
          <w:szCs w:val="28"/>
        </w:rPr>
        <w:t>реждений составила 35</w:t>
      </w:r>
      <w:r w:rsidR="00895554">
        <w:rPr>
          <w:rFonts w:ascii="Times New Roman" w:hAnsi="Times New Roman" w:cs="Times New Roman"/>
          <w:sz w:val="28"/>
          <w:szCs w:val="28"/>
        </w:rPr>
        <w:t xml:space="preserve"> </w:t>
      </w:r>
      <w:r w:rsidR="00586160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,7 руб.;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выделен</w:t>
      </w:r>
      <w:r w:rsidR="00586160">
        <w:rPr>
          <w:rFonts w:ascii="Times New Roman" w:hAnsi="Times New Roman" w:cs="Times New Roman"/>
          <w:sz w:val="28"/>
          <w:szCs w:val="28"/>
        </w:rPr>
        <w:t>ных средств составил: 197 732 189,18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581F" w:rsidRDefault="008F581F" w:rsidP="008F58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достигнутых показателей свидетельствует о положительной динамике реализации Указов Президента РФ.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области общего образования: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выделенных средств состави</w:t>
      </w:r>
      <w:r w:rsidR="00586160">
        <w:rPr>
          <w:rFonts w:ascii="Times New Roman" w:hAnsi="Times New Roman" w:cs="Times New Roman"/>
          <w:sz w:val="28"/>
          <w:szCs w:val="28"/>
        </w:rPr>
        <w:t>л: 268 120 969,62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за</w:t>
      </w:r>
      <w:r w:rsidR="00586160">
        <w:rPr>
          <w:rFonts w:ascii="Times New Roman" w:hAnsi="Times New Roman" w:cs="Times New Roman"/>
          <w:sz w:val="28"/>
          <w:szCs w:val="28"/>
        </w:rPr>
        <w:t>работная плата учителей 36 </w:t>
      </w:r>
      <w:r w:rsidR="00895554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8F581F" w:rsidRDefault="007A6482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97</w:t>
      </w:r>
      <w:r w:rsidR="008F581F">
        <w:rPr>
          <w:rFonts w:ascii="Times New Roman" w:hAnsi="Times New Roman" w:cs="Times New Roman"/>
          <w:sz w:val="28"/>
          <w:szCs w:val="28"/>
        </w:rPr>
        <w:t>% школьников обучаются в условиях, соответствующих современным требованиям;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68% школьников обучаются по новым федеральным государственным образовательным стандартам;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школьники обучаются в 1 смену.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100% школ органы государственно-общественного управления принимают участие в разработке и утверждении основных образовательных программ.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области дополнительного образования: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увеличился удельный вес школьников, участвующих в турис</w:t>
      </w:r>
      <w:r w:rsidR="007A6482">
        <w:rPr>
          <w:rFonts w:ascii="Times New Roman" w:hAnsi="Times New Roman" w:cs="Times New Roman"/>
          <w:sz w:val="28"/>
          <w:szCs w:val="28"/>
        </w:rPr>
        <w:t>тско-краеведческом движении с 18% до 20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удельный вес детей и молодежи в возрасте 5-18 лет, охваченных дополнительным образованием 73%;</w:t>
      </w:r>
    </w:p>
    <w:p w:rsidR="008F581F" w:rsidRDefault="008F581F" w:rsidP="008F58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учреждений дополнительного </w:t>
      </w:r>
      <w:r w:rsidR="00586160">
        <w:rPr>
          <w:rFonts w:ascii="Times New Roman" w:hAnsi="Times New Roman" w:cs="Times New Roman"/>
          <w:sz w:val="28"/>
          <w:szCs w:val="28"/>
        </w:rPr>
        <w:t>образования составила 34 778,70 руб.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выделен</w:t>
      </w:r>
      <w:r w:rsidR="00586160">
        <w:rPr>
          <w:rFonts w:ascii="Times New Roman" w:hAnsi="Times New Roman" w:cs="Times New Roman"/>
          <w:sz w:val="28"/>
          <w:szCs w:val="28"/>
        </w:rPr>
        <w:t>ных средств составил: 38 012 121,48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с детьми, подростками и молодежью важное место занимают мероприятия по сохранению и укреплению здоровья, организации занятости в свободное от учебы время.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81% детей и подростков от 6 до 17 лет были охвачены организованными формами оздоровления и отдыха.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подростков 14-18 лет, занятых на временных работах в свободное от учебы время, составляет 51%.</w:t>
      </w:r>
    </w:p>
    <w:p w:rsidR="008F581F" w:rsidRDefault="008F581F" w:rsidP="008F58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 бесплатное питание 36%.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показателях, достигнутых в системе образования Волосовского муниципального района, регулярно размещается на сайте Комитета образования и на сайтах образовательных учреждений.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по реализации Указов Президента РФ можно найти в материалах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образовательной организации, выступлениях председателя Комитета на семинарах руководителей учреждений и окружных совещаниях.</w:t>
      </w: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1F" w:rsidRDefault="008F581F" w:rsidP="008F5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Образцова</w:t>
      </w:r>
    </w:p>
    <w:p w:rsidR="008F581F" w:rsidRDefault="008F581F" w:rsidP="008F581F"/>
    <w:p w:rsidR="003A2F7E" w:rsidRDefault="003A2F7E"/>
    <w:sectPr w:rsidR="003A2F7E" w:rsidSect="00BE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581F"/>
    <w:rsid w:val="00093C79"/>
    <w:rsid w:val="001E7B08"/>
    <w:rsid w:val="003A2F7E"/>
    <w:rsid w:val="00586160"/>
    <w:rsid w:val="007A6482"/>
    <w:rsid w:val="00895554"/>
    <w:rsid w:val="008F581F"/>
    <w:rsid w:val="00AB01EC"/>
    <w:rsid w:val="00B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F"/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F"/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vasechkin_ua</cp:lastModifiedBy>
  <cp:revision>2</cp:revision>
  <dcterms:created xsi:type="dcterms:W3CDTF">2016-07-20T13:10:00Z</dcterms:created>
  <dcterms:modified xsi:type="dcterms:W3CDTF">2016-07-20T13:10:00Z</dcterms:modified>
</cp:coreProperties>
</file>