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DD3A91" w:rsidRDefault="00F927F3" w:rsidP="00DD3A91">
      <w:pPr>
        <w:spacing w:line="360" w:lineRule="auto"/>
        <w:jc w:val="center"/>
        <w:rPr>
          <w:b/>
        </w:rPr>
      </w:pPr>
      <w:r w:rsidRPr="00DD3A91">
        <w:t>Администрация</w:t>
      </w:r>
    </w:p>
    <w:p w:rsidR="00F927F3" w:rsidRPr="00DD3A91" w:rsidRDefault="00F927F3" w:rsidP="00DD3A91">
      <w:pPr>
        <w:spacing w:line="360" w:lineRule="auto"/>
        <w:jc w:val="center"/>
      </w:pPr>
      <w:r w:rsidRPr="00DD3A91">
        <w:t>муниципального образования Волосовский муниципальный район</w:t>
      </w:r>
    </w:p>
    <w:p w:rsidR="00F927F3" w:rsidRPr="00DD3A91" w:rsidRDefault="00F927F3" w:rsidP="00DD3A91">
      <w:pPr>
        <w:pStyle w:val="2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9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DD3A91" w:rsidRDefault="00F927F3" w:rsidP="00DD3A91">
      <w:pPr>
        <w:pStyle w:val="2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9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27F3" w:rsidRPr="00DD3A91" w:rsidRDefault="00F927F3" w:rsidP="00DD3A91">
      <w:pPr>
        <w:spacing w:line="360" w:lineRule="auto"/>
        <w:jc w:val="both"/>
      </w:pPr>
      <w:r w:rsidRPr="00DD3A91">
        <w:t xml:space="preserve">от </w:t>
      </w:r>
      <w:r w:rsidR="00DC5827">
        <w:rPr>
          <w:u w:val="single"/>
        </w:rPr>
        <w:t>28.07.2017 года</w:t>
      </w:r>
      <w:r w:rsidRPr="00DD3A91">
        <w:t xml:space="preserve"> №</w:t>
      </w:r>
      <w:r w:rsidR="004C625B" w:rsidRPr="00DD3A91">
        <w:t xml:space="preserve"> </w:t>
      </w:r>
      <w:r w:rsidR="00DC5827">
        <w:rPr>
          <w:u w:val="single"/>
        </w:rPr>
        <w:t>994</w:t>
      </w:r>
    </w:p>
    <w:p w:rsidR="00F927F3" w:rsidRPr="00DD3A91" w:rsidRDefault="00F927F3" w:rsidP="00DD3A91">
      <w:pPr>
        <w:spacing w:line="360" w:lineRule="auto"/>
        <w:jc w:val="both"/>
      </w:pPr>
    </w:p>
    <w:p w:rsidR="00DD3A91" w:rsidRDefault="00F927F3" w:rsidP="00DD3A91">
      <w:pPr>
        <w:spacing w:line="360" w:lineRule="auto"/>
        <w:jc w:val="both"/>
        <w:rPr>
          <w:sz w:val="20"/>
          <w:szCs w:val="20"/>
        </w:rPr>
      </w:pPr>
      <w:r w:rsidRPr="00DD3A91">
        <w:rPr>
          <w:sz w:val="20"/>
          <w:szCs w:val="20"/>
        </w:rPr>
        <w:t xml:space="preserve">Об </w:t>
      </w:r>
      <w:r w:rsidR="002F7607" w:rsidRPr="00DD3A91">
        <w:rPr>
          <w:sz w:val="20"/>
          <w:szCs w:val="20"/>
        </w:rPr>
        <w:t xml:space="preserve">утверждении «Методических рекомендаций по определению </w:t>
      </w:r>
    </w:p>
    <w:p w:rsidR="00DD3A91" w:rsidRDefault="002F7607" w:rsidP="00DD3A91">
      <w:pPr>
        <w:spacing w:line="360" w:lineRule="auto"/>
        <w:jc w:val="both"/>
        <w:rPr>
          <w:sz w:val="20"/>
          <w:szCs w:val="20"/>
        </w:rPr>
      </w:pPr>
      <w:r w:rsidRPr="00DD3A91">
        <w:rPr>
          <w:sz w:val="20"/>
          <w:szCs w:val="20"/>
        </w:rPr>
        <w:t>средней рыночной стоимости</w:t>
      </w:r>
      <w:r w:rsidR="00DD3A91">
        <w:rPr>
          <w:sz w:val="20"/>
          <w:szCs w:val="20"/>
        </w:rPr>
        <w:t xml:space="preserve"> </w:t>
      </w:r>
      <w:r w:rsidRPr="00DD3A91">
        <w:rPr>
          <w:sz w:val="20"/>
          <w:szCs w:val="20"/>
        </w:rPr>
        <w:t xml:space="preserve">одного квадратного метра общей </w:t>
      </w:r>
    </w:p>
    <w:p w:rsidR="002F7607" w:rsidRPr="00DD3A91" w:rsidRDefault="002F7607" w:rsidP="00DD3A91">
      <w:pPr>
        <w:spacing w:line="360" w:lineRule="auto"/>
        <w:jc w:val="both"/>
        <w:rPr>
          <w:sz w:val="20"/>
          <w:szCs w:val="20"/>
        </w:rPr>
      </w:pPr>
      <w:r w:rsidRPr="00DD3A91">
        <w:rPr>
          <w:sz w:val="20"/>
          <w:szCs w:val="20"/>
        </w:rPr>
        <w:t xml:space="preserve">площади жилья в муниципальных образованиях Волосовского </w:t>
      </w:r>
    </w:p>
    <w:p w:rsidR="00DD3A91" w:rsidRDefault="002F7607" w:rsidP="00DD3A91">
      <w:pPr>
        <w:spacing w:line="360" w:lineRule="auto"/>
        <w:jc w:val="both"/>
        <w:rPr>
          <w:sz w:val="20"/>
          <w:szCs w:val="20"/>
        </w:rPr>
      </w:pPr>
      <w:r w:rsidRPr="00DD3A91">
        <w:rPr>
          <w:sz w:val="20"/>
          <w:szCs w:val="20"/>
        </w:rPr>
        <w:t xml:space="preserve">муниципального района Ленинградской области с целью реализации </w:t>
      </w:r>
    </w:p>
    <w:p w:rsidR="00DD3A91" w:rsidRDefault="002F7607" w:rsidP="00DD3A91">
      <w:pPr>
        <w:spacing w:line="360" w:lineRule="auto"/>
        <w:jc w:val="both"/>
        <w:rPr>
          <w:sz w:val="20"/>
          <w:szCs w:val="20"/>
        </w:rPr>
      </w:pPr>
      <w:r w:rsidRPr="00DD3A91">
        <w:rPr>
          <w:sz w:val="20"/>
          <w:szCs w:val="20"/>
        </w:rPr>
        <w:t xml:space="preserve">государственных полномочий по обеспечению жилыми помещениями </w:t>
      </w:r>
    </w:p>
    <w:p w:rsidR="00DD3A91" w:rsidRDefault="002F7607" w:rsidP="00DD3A91">
      <w:pPr>
        <w:spacing w:line="360" w:lineRule="auto"/>
        <w:jc w:val="both"/>
        <w:rPr>
          <w:sz w:val="20"/>
          <w:szCs w:val="20"/>
        </w:rPr>
      </w:pPr>
      <w:r w:rsidRPr="00DD3A91">
        <w:rPr>
          <w:sz w:val="20"/>
          <w:szCs w:val="20"/>
        </w:rPr>
        <w:t>детей-сирот</w:t>
      </w:r>
      <w:r w:rsidR="00DD3A91">
        <w:rPr>
          <w:sz w:val="20"/>
          <w:szCs w:val="20"/>
        </w:rPr>
        <w:t xml:space="preserve"> </w:t>
      </w:r>
      <w:r w:rsidRPr="00DD3A91">
        <w:rPr>
          <w:sz w:val="20"/>
          <w:szCs w:val="20"/>
        </w:rPr>
        <w:t xml:space="preserve">и детей, оставшихся без попечения родителей, и лиц из числа </w:t>
      </w:r>
    </w:p>
    <w:p w:rsidR="002F7607" w:rsidRPr="00DD3A91" w:rsidRDefault="002F7607" w:rsidP="00DD3A91">
      <w:pPr>
        <w:spacing w:line="360" w:lineRule="auto"/>
        <w:jc w:val="both"/>
        <w:rPr>
          <w:sz w:val="20"/>
          <w:szCs w:val="20"/>
        </w:rPr>
      </w:pPr>
      <w:r w:rsidRPr="00DD3A91">
        <w:rPr>
          <w:sz w:val="20"/>
          <w:szCs w:val="20"/>
        </w:rPr>
        <w:t>детей-сирот и детей, оставшихся без попечения</w:t>
      </w:r>
      <w:r w:rsidR="00DD3A91">
        <w:rPr>
          <w:sz w:val="20"/>
          <w:szCs w:val="20"/>
        </w:rPr>
        <w:t xml:space="preserve"> </w:t>
      </w:r>
      <w:r w:rsidRPr="00DD3A91">
        <w:rPr>
          <w:sz w:val="20"/>
          <w:szCs w:val="20"/>
        </w:rPr>
        <w:t>родителей»</w:t>
      </w:r>
    </w:p>
    <w:p w:rsidR="002F7607" w:rsidRPr="00DD3A91" w:rsidRDefault="002F7607" w:rsidP="00DD3A91">
      <w:pPr>
        <w:spacing w:line="360" w:lineRule="auto"/>
        <w:jc w:val="both"/>
      </w:pPr>
    </w:p>
    <w:p w:rsidR="00F927F3" w:rsidRPr="006E18E2" w:rsidRDefault="002F7607" w:rsidP="00DD3A91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6E18E2">
        <w:rPr>
          <w:sz w:val="26"/>
          <w:szCs w:val="26"/>
        </w:rPr>
        <w:t xml:space="preserve">Руководствуясь </w:t>
      </w:r>
      <w:r w:rsidR="009B5599" w:rsidRPr="006E18E2">
        <w:rPr>
          <w:sz w:val="26"/>
          <w:szCs w:val="26"/>
        </w:rPr>
        <w:t xml:space="preserve">Приложением №5 </w:t>
      </w:r>
      <w:r w:rsidRPr="006E18E2">
        <w:rPr>
          <w:sz w:val="26"/>
          <w:szCs w:val="26"/>
        </w:rPr>
        <w:t>Областн</w:t>
      </w:r>
      <w:r w:rsidR="009B5599" w:rsidRPr="006E18E2">
        <w:rPr>
          <w:sz w:val="26"/>
          <w:szCs w:val="26"/>
        </w:rPr>
        <w:t>ого</w:t>
      </w:r>
      <w:r w:rsidRPr="006E18E2">
        <w:rPr>
          <w:sz w:val="26"/>
          <w:szCs w:val="26"/>
        </w:rPr>
        <w:t xml:space="preserve"> закон</w:t>
      </w:r>
      <w:r w:rsidR="009B5599" w:rsidRPr="006E18E2">
        <w:rPr>
          <w:sz w:val="26"/>
          <w:szCs w:val="26"/>
        </w:rPr>
        <w:t>а</w:t>
      </w:r>
      <w:r w:rsidRPr="006E18E2">
        <w:rPr>
          <w:sz w:val="26"/>
          <w:szCs w:val="26"/>
        </w:rPr>
        <w:t xml:space="preserve"> Ленинградской области от 17.06.2011 N 47-оз </w:t>
      </w:r>
      <w:r w:rsidR="009B5599" w:rsidRPr="006E18E2">
        <w:rPr>
          <w:sz w:val="26"/>
          <w:szCs w:val="26"/>
        </w:rPr>
        <w:t>«</w:t>
      </w:r>
      <w:r w:rsidRPr="006E18E2">
        <w:rPr>
          <w:sz w:val="26"/>
          <w:szCs w:val="26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</w:t>
      </w:r>
      <w:proofErr w:type="gramEnd"/>
      <w:r w:rsidRPr="006E18E2">
        <w:rPr>
          <w:sz w:val="26"/>
          <w:szCs w:val="26"/>
        </w:rPr>
        <w:t xml:space="preserve"> </w:t>
      </w:r>
      <w:proofErr w:type="gramStart"/>
      <w:r w:rsidRPr="006E18E2">
        <w:rPr>
          <w:sz w:val="26"/>
          <w:szCs w:val="26"/>
        </w:rPr>
        <w:t>родителей</w:t>
      </w:r>
      <w:r w:rsidR="009B5599" w:rsidRPr="006E18E2">
        <w:rPr>
          <w:sz w:val="26"/>
          <w:szCs w:val="26"/>
        </w:rPr>
        <w:t xml:space="preserve">», </w:t>
      </w:r>
      <w:r w:rsidR="00F927F3" w:rsidRPr="006E18E2">
        <w:rPr>
          <w:sz w:val="26"/>
          <w:szCs w:val="26"/>
        </w:rPr>
        <w:t xml:space="preserve">«Методическими рекомендациями по определению </w:t>
      </w:r>
      <w:r w:rsidR="009B5599" w:rsidRPr="006E18E2">
        <w:rPr>
          <w:sz w:val="26"/>
          <w:szCs w:val="26"/>
        </w:rPr>
        <w:t xml:space="preserve">норматива </w:t>
      </w:r>
      <w:r w:rsidR="00F927F3" w:rsidRPr="006E18E2">
        <w:rPr>
          <w:sz w:val="26"/>
          <w:szCs w:val="26"/>
        </w:rPr>
        <w:t>стоимости одного квадратного метра общей площади жилья в муниципальных образованиях Ленинградской области</w:t>
      </w:r>
      <w:r w:rsidR="009B5599" w:rsidRPr="006E18E2">
        <w:rPr>
          <w:sz w:val="26"/>
          <w:szCs w:val="26"/>
        </w:rPr>
        <w:t xml:space="preserve"> и стоимости одного квадратного метра общей площади жилья в сельской местности Ленинградской области</w:t>
      </w:r>
      <w:r w:rsidR="00F927F3" w:rsidRPr="006E18E2">
        <w:rPr>
          <w:sz w:val="26"/>
          <w:szCs w:val="26"/>
        </w:rPr>
        <w:t xml:space="preserve">», утвержденными распоряжением </w:t>
      </w:r>
      <w:r w:rsidR="009B5599" w:rsidRPr="006E18E2">
        <w:rPr>
          <w:sz w:val="26"/>
          <w:szCs w:val="26"/>
        </w:rPr>
        <w:t>К</w:t>
      </w:r>
      <w:r w:rsidR="00F927F3" w:rsidRPr="006E18E2">
        <w:rPr>
          <w:sz w:val="26"/>
          <w:szCs w:val="26"/>
        </w:rPr>
        <w:t xml:space="preserve">омитета по строительству Ленинградской области от </w:t>
      </w:r>
      <w:r w:rsidR="009B5599" w:rsidRPr="006E18E2">
        <w:rPr>
          <w:sz w:val="26"/>
          <w:szCs w:val="26"/>
        </w:rPr>
        <w:t xml:space="preserve">01 декабря 2015 </w:t>
      </w:r>
      <w:r w:rsidR="00F927F3" w:rsidRPr="006E18E2">
        <w:rPr>
          <w:sz w:val="26"/>
          <w:szCs w:val="26"/>
        </w:rPr>
        <w:t>г</w:t>
      </w:r>
      <w:r w:rsidR="009B5599" w:rsidRPr="006E18E2">
        <w:rPr>
          <w:sz w:val="26"/>
          <w:szCs w:val="26"/>
        </w:rPr>
        <w:t>ода</w:t>
      </w:r>
      <w:r w:rsidR="00F927F3" w:rsidRPr="006E18E2">
        <w:rPr>
          <w:sz w:val="26"/>
          <w:szCs w:val="26"/>
        </w:rPr>
        <w:t xml:space="preserve"> № 5</w:t>
      </w:r>
      <w:r w:rsidR="009B5599" w:rsidRPr="006E18E2">
        <w:rPr>
          <w:sz w:val="26"/>
          <w:szCs w:val="26"/>
        </w:rPr>
        <w:t>52</w:t>
      </w:r>
      <w:r w:rsidR="00F927F3" w:rsidRPr="006E18E2">
        <w:rPr>
          <w:sz w:val="26"/>
          <w:szCs w:val="26"/>
        </w:rPr>
        <w:t>,</w:t>
      </w:r>
      <w:r w:rsidR="00B83DF0" w:rsidRPr="006E18E2">
        <w:rPr>
          <w:sz w:val="26"/>
          <w:szCs w:val="26"/>
        </w:rPr>
        <w:t xml:space="preserve"> для расчета размера стоимости</w:t>
      </w:r>
      <w:r w:rsidR="00D45D92" w:rsidRPr="006E18E2">
        <w:rPr>
          <w:sz w:val="26"/>
          <w:szCs w:val="26"/>
        </w:rPr>
        <w:t xml:space="preserve"> жилья приобретаемого на территории Волосовского района для предоставления </w:t>
      </w:r>
      <w:r w:rsidR="00B83DF0" w:rsidRPr="006E18E2">
        <w:rPr>
          <w:sz w:val="26"/>
          <w:szCs w:val="26"/>
        </w:rPr>
        <w:t xml:space="preserve"> </w:t>
      </w:r>
      <w:r w:rsidR="00D45D92" w:rsidRPr="006E18E2">
        <w:rPr>
          <w:sz w:val="26"/>
          <w:szCs w:val="26"/>
        </w:rPr>
        <w:t>детям-сиротам и детям, оставшимся</w:t>
      </w:r>
      <w:proofErr w:type="gramEnd"/>
      <w:r w:rsidR="00D45D92" w:rsidRPr="006E18E2">
        <w:rPr>
          <w:sz w:val="26"/>
          <w:szCs w:val="26"/>
        </w:rPr>
        <w:t xml:space="preserve"> без попечения родителей, и лицам из числа детей-сирот и детей, оставшихся без попечения родителей, </w:t>
      </w:r>
      <w:r w:rsidR="00F927F3" w:rsidRPr="006E18E2">
        <w:rPr>
          <w:sz w:val="26"/>
          <w:szCs w:val="26"/>
        </w:rPr>
        <w:t>ПОСТАНОВЛЯЮ:</w:t>
      </w:r>
    </w:p>
    <w:p w:rsidR="00F927F3" w:rsidRPr="006E18E2" w:rsidRDefault="00F927F3" w:rsidP="00DD3A91">
      <w:pPr>
        <w:spacing w:line="360" w:lineRule="auto"/>
        <w:jc w:val="both"/>
        <w:rPr>
          <w:sz w:val="26"/>
          <w:szCs w:val="26"/>
        </w:rPr>
      </w:pPr>
      <w:r w:rsidRPr="006E18E2">
        <w:rPr>
          <w:sz w:val="26"/>
          <w:szCs w:val="26"/>
        </w:rPr>
        <w:t>1.</w:t>
      </w:r>
      <w:r w:rsidR="00DD3A91" w:rsidRPr="006E18E2">
        <w:rPr>
          <w:sz w:val="26"/>
          <w:szCs w:val="26"/>
        </w:rPr>
        <w:t xml:space="preserve"> </w:t>
      </w:r>
      <w:proofErr w:type="gramStart"/>
      <w:r w:rsidR="00AB1C8B" w:rsidRPr="006E18E2">
        <w:rPr>
          <w:sz w:val="26"/>
          <w:szCs w:val="26"/>
        </w:rPr>
        <w:t xml:space="preserve">Утвердить «Методические рекомендации по определению средней рыночной стоимости одного квадратного метра общей площади жилья в муниципальных образованиях Волосовского муниципального района Ленинградской области с </w:t>
      </w:r>
      <w:r w:rsidR="00AB1C8B" w:rsidRPr="006E18E2">
        <w:rPr>
          <w:sz w:val="26"/>
          <w:szCs w:val="26"/>
        </w:rPr>
        <w:lastRenderedPageBreak/>
        <w:t>целью реализации государственных полномочий по обеспечению жилыми помещениями детей-сирот и детей, оставшихся без попечения родителей, и лиц из числа детей-сирот и детей, оставшихся без попечения родителей» согласно Приложению 1</w:t>
      </w:r>
      <w:r w:rsidRPr="006E18E2">
        <w:rPr>
          <w:sz w:val="26"/>
          <w:szCs w:val="26"/>
        </w:rPr>
        <w:t>.</w:t>
      </w:r>
      <w:proofErr w:type="gramEnd"/>
    </w:p>
    <w:p w:rsidR="00DD3A91" w:rsidRPr="006E18E2" w:rsidRDefault="00AB1C8B" w:rsidP="00DD3A91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6E18E2">
        <w:rPr>
          <w:sz w:val="26"/>
          <w:szCs w:val="26"/>
        </w:rPr>
        <w:t>2.</w:t>
      </w:r>
      <w:r w:rsidR="00DD3A91" w:rsidRPr="006E18E2">
        <w:rPr>
          <w:sz w:val="26"/>
          <w:szCs w:val="26"/>
        </w:rPr>
        <w:t xml:space="preserve">  Настоящее постановление вступает в силу со дня его официального опубликования.</w:t>
      </w:r>
    </w:p>
    <w:p w:rsidR="00DD3A91" w:rsidRPr="006E18E2" w:rsidRDefault="00DD3A91" w:rsidP="00DD3A91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6E18E2">
        <w:rPr>
          <w:sz w:val="26"/>
          <w:szCs w:val="26"/>
        </w:rPr>
        <w:t xml:space="preserve">3. Настоящее постановление опубликовать в газете «Сельская новь» и разместить на официальном сайте администрации </w:t>
      </w:r>
      <w:r w:rsidR="00FE3EE2">
        <w:rPr>
          <w:sz w:val="26"/>
          <w:szCs w:val="26"/>
        </w:rPr>
        <w:t>муниципального образования</w:t>
      </w:r>
      <w:r w:rsidRPr="006E18E2">
        <w:rPr>
          <w:sz w:val="26"/>
          <w:szCs w:val="26"/>
        </w:rPr>
        <w:t xml:space="preserve"> Волосовский </w:t>
      </w:r>
      <w:r w:rsidR="00FE3EE2">
        <w:rPr>
          <w:sz w:val="26"/>
          <w:szCs w:val="26"/>
        </w:rPr>
        <w:t>муниципальный район Ленинградской области</w:t>
      </w:r>
      <w:r w:rsidRPr="006E18E2">
        <w:rPr>
          <w:sz w:val="26"/>
          <w:szCs w:val="26"/>
        </w:rPr>
        <w:t>.</w:t>
      </w:r>
    </w:p>
    <w:p w:rsidR="00F927F3" w:rsidRPr="006E18E2" w:rsidRDefault="00DD3A91" w:rsidP="00DD3A91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6E18E2">
        <w:rPr>
          <w:sz w:val="26"/>
          <w:szCs w:val="26"/>
        </w:rPr>
        <w:t>4.</w:t>
      </w:r>
      <w:proofErr w:type="gramStart"/>
      <w:r w:rsidR="00F927F3" w:rsidRPr="006E18E2">
        <w:rPr>
          <w:sz w:val="26"/>
          <w:szCs w:val="26"/>
        </w:rPr>
        <w:t>Контроль за</w:t>
      </w:r>
      <w:proofErr w:type="gramEnd"/>
      <w:r w:rsidR="00F927F3" w:rsidRPr="006E18E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8233E" w:rsidRPr="006E18E2" w:rsidRDefault="00B8233E" w:rsidP="00DD3A91">
      <w:pPr>
        <w:spacing w:line="360" w:lineRule="auto"/>
        <w:jc w:val="both"/>
        <w:rPr>
          <w:sz w:val="26"/>
          <w:szCs w:val="26"/>
        </w:rPr>
      </w:pPr>
    </w:p>
    <w:p w:rsidR="00CD3B64" w:rsidRDefault="00CD3B64" w:rsidP="00DD3A91">
      <w:pPr>
        <w:spacing w:line="360" w:lineRule="auto"/>
        <w:jc w:val="both"/>
        <w:rPr>
          <w:sz w:val="26"/>
          <w:szCs w:val="26"/>
        </w:rPr>
      </w:pPr>
    </w:p>
    <w:p w:rsidR="00FE3EE2" w:rsidRDefault="00FE3EE2" w:rsidP="00DD3A91">
      <w:pPr>
        <w:spacing w:line="360" w:lineRule="auto"/>
        <w:jc w:val="both"/>
        <w:rPr>
          <w:sz w:val="26"/>
          <w:szCs w:val="26"/>
        </w:rPr>
      </w:pPr>
    </w:p>
    <w:p w:rsidR="00FE3EE2" w:rsidRDefault="00FE3EE2" w:rsidP="00DD3A91">
      <w:pPr>
        <w:spacing w:line="360" w:lineRule="auto"/>
        <w:jc w:val="both"/>
        <w:rPr>
          <w:sz w:val="26"/>
          <w:szCs w:val="26"/>
        </w:rPr>
      </w:pPr>
    </w:p>
    <w:p w:rsidR="00FE3EE2" w:rsidRPr="006E18E2" w:rsidRDefault="00FE3EE2" w:rsidP="00DD3A91">
      <w:pPr>
        <w:spacing w:line="360" w:lineRule="auto"/>
        <w:jc w:val="both"/>
        <w:rPr>
          <w:sz w:val="26"/>
          <w:szCs w:val="26"/>
        </w:rPr>
      </w:pPr>
    </w:p>
    <w:p w:rsidR="00F927F3" w:rsidRPr="006E18E2" w:rsidRDefault="00DD3A91" w:rsidP="00DD3A91">
      <w:pPr>
        <w:spacing w:line="360" w:lineRule="auto"/>
        <w:jc w:val="both"/>
        <w:rPr>
          <w:sz w:val="26"/>
          <w:szCs w:val="26"/>
        </w:rPr>
      </w:pPr>
      <w:r w:rsidRPr="006E18E2">
        <w:rPr>
          <w:sz w:val="26"/>
          <w:szCs w:val="26"/>
        </w:rPr>
        <w:t>И. о. г</w:t>
      </w:r>
      <w:r w:rsidR="00F927F3" w:rsidRPr="006E18E2">
        <w:rPr>
          <w:sz w:val="26"/>
          <w:szCs w:val="26"/>
        </w:rPr>
        <w:t>лав</w:t>
      </w:r>
      <w:r w:rsidRPr="006E18E2">
        <w:rPr>
          <w:sz w:val="26"/>
          <w:szCs w:val="26"/>
        </w:rPr>
        <w:t>ы</w:t>
      </w:r>
      <w:r w:rsidR="00F927F3" w:rsidRPr="006E18E2">
        <w:rPr>
          <w:sz w:val="26"/>
          <w:szCs w:val="26"/>
        </w:rPr>
        <w:t xml:space="preserve"> администрации </w:t>
      </w:r>
      <w:r w:rsidR="00DE351D" w:rsidRPr="006E18E2">
        <w:rPr>
          <w:sz w:val="26"/>
          <w:szCs w:val="26"/>
        </w:rPr>
        <w:t xml:space="preserve">        </w:t>
      </w:r>
      <w:r w:rsidR="00CD3B64" w:rsidRPr="006E18E2">
        <w:rPr>
          <w:sz w:val="26"/>
          <w:szCs w:val="26"/>
        </w:rPr>
        <w:t xml:space="preserve">              </w:t>
      </w:r>
      <w:r w:rsidR="00DE351D" w:rsidRPr="006E18E2">
        <w:rPr>
          <w:sz w:val="26"/>
          <w:szCs w:val="26"/>
        </w:rPr>
        <w:t xml:space="preserve">                            </w:t>
      </w:r>
      <w:r w:rsidR="00F927F3" w:rsidRPr="006E18E2">
        <w:rPr>
          <w:sz w:val="26"/>
          <w:szCs w:val="26"/>
        </w:rPr>
        <w:tab/>
      </w:r>
      <w:r w:rsidRPr="006E18E2">
        <w:rPr>
          <w:sz w:val="26"/>
          <w:szCs w:val="26"/>
        </w:rPr>
        <w:t xml:space="preserve">               </w:t>
      </w:r>
      <w:r w:rsidR="00FE3EE2">
        <w:rPr>
          <w:sz w:val="26"/>
          <w:szCs w:val="26"/>
        </w:rPr>
        <w:t xml:space="preserve">       </w:t>
      </w:r>
      <w:r w:rsidRPr="006E18E2">
        <w:rPr>
          <w:sz w:val="26"/>
          <w:szCs w:val="26"/>
        </w:rPr>
        <w:t>С. Д. Ушаков</w:t>
      </w:r>
      <w:r w:rsidR="00F927F3" w:rsidRPr="006E18E2">
        <w:rPr>
          <w:sz w:val="26"/>
          <w:szCs w:val="26"/>
        </w:rPr>
        <w:t xml:space="preserve"> </w:t>
      </w:r>
    </w:p>
    <w:p w:rsidR="00B8233E" w:rsidRPr="006E18E2" w:rsidRDefault="00B8233E" w:rsidP="00F927F3">
      <w:pPr>
        <w:spacing w:line="276" w:lineRule="auto"/>
        <w:jc w:val="both"/>
        <w:rPr>
          <w:sz w:val="26"/>
          <w:szCs w:val="26"/>
        </w:rPr>
      </w:pPr>
    </w:p>
    <w:p w:rsidR="00B8233E" w:rsidRPr="006E18E2" w:rsidRDefault="00B8233E" w:rsidP="00F927F3">
      <w:pPr>
        <w:spacing w:line="276" w:lineRule="auto"/>
        <w:jc w:val="both"/>
        <w:rPr>
          <w:sz w:val="26"/>
          <w:szCs w:val="26"/>
        </w:rPr>
      </w:pPr>
    </w:p>
    <w:p w:rsidR="006E18E2" w:rsidRPr="006E18E2" w:rsidRDefault="006E18E2" w:rsidP="00F927F3">
      <w:pPr>
        <w:spacing w:line="276" w:lineRule="auto"/>
        <w:jc w:val="both"/>
        <w:rPr>
          <w:sz w:val="26"/>
          <w:szCs w:val="26"/>
        </w:rPr>
      </w:pPr>
    </w:p>
    <w:p w:rsidR="006E18E2" w:rsidRPr="006E18E2" w:rsidRDefault="006E18E2" w:rsidP="00F927F3">
      <w:pPr>
        <w:spacing w:line="276" w:lineRule="auto"/>
        <w:jc w:val="both"/>
        <w:rPr>
          <w:sz w:val="26"/>
          <w:szCs w:val="26"/>
        </w:rPr>
      </w:pPr>
    </w:p>
    <w:p w:rsidR="006E18E2" w:rsidRPr="006E18E2" w:rsidRDefault="006E18E2" w:rsidP="00F927F3">
      <w:pPr>
        <w:spacing w:line="276" w:lineRule="auto"/>
        <w:jc w:val="both"/>
        <w:rPr>
          <w:sz w:val="26"/>
          <w:szCs w:val="26"/>
        </w:rPr>
      </w:pPr>
    </w:p>
    <w:p w:rsidR="006E18E2" w:rsidRPr="006E18E2" w:rsidRDefault="006E18E2" w:rsidP="00F927F3">
      <w:pPr>
        <w:spacing w:line="276" w:lineRule="auto"/>
        <w:jc w:val="both"/>
        <w:rPr>
          <w:sz w:val="26"/>
          <w:szCs w:val="26"/>
        </w:rPr>
      </w:pPr>
    </w:p>
    <w:p w:rsidR="006E18E2" w:rsidRPr="006E18E2" w:rsidRDefault="006E18E2" w:rsidP="00F927F3">
      <w:pPr>
        <w:spacing w:line="276" w:lineRule="auto"/>
        <w:jc w:val="both"/>
        <w:rPr>
          <w:sz w:val="26"/>
          <w:szCs w:val="26"/>
        </w:rPr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6E18E2" w:rsidRDefault="006E18E2" w:rsidP="00F927F3">
      <w:pPr>
        <w:spacing w:line="276" w:lineRule="auto"/>
        <w:jc w:val="both"/>
      </w:pPr>
    </w:p>
    <w:p w:rsidR="009B5599" w:rsidRDefault="00F927F3" w:rsidP="00DD3A91">
      <w:pPr>
        <w:rPr>
          <w:sz w:val="16"/>
          <w:szCs w:val="16"/>
        </w:rPr>
      </w:pPr>
      <w:r w:rsidRPr="00B905A3">
        <w:t xml:space="preserve">____________________________________________________________________________ </w:t>
      </w:r>
      <w:r w:rsidRPr="00B905A3">
        <w:rPr>
          <w:sz w:val="16"/>
          <w:szCs w:val="16"/>
        </w:rPr>
        <w:t xml:space="preserve">Разослано: в дело, </w:t>
      </w:r>
      <w:r w:rsidR="00DD3A91" w:rsidRPr="00B905A3">
        <w:rPr>
          <w:sz w:val="16"/>
          <w:szCs w:val="16"/>
        </w:rPr>
        <w:t xml:space="preserve">Прокуратура </w:t>
      </w:r>
      <w:r w:rsidR="00B83DF0" w:rsidRPr="00B905A3">
        <w:rPr>
          <w:sz w:val="16"/>
          <w:szCs w:val="16"/>
        </w:rPr>
        <w:t>Волосовского района, отдел ЖКХ администрации МО Волосовский муниципальный район Ленинградской области, органы опеки и попечительства администрации МО Волосовский муниципальный район Ленинградской  области</w:t>
      </w:r>
    </w:p>
    <w:p w:rsidR="006E18E2" w:rsidRDefault="006E18E2" w:rsidP="00DD3A91">
      <w:pPr>
        <w:rPr>
          <w:sz w:val="16"/>
          <w:szCs w:val="16"/>
        </w:rPr>
      </w:pPr>
    </w:p>
    <w:p w:rsidR="006E18E2" w:rsidRDefault="006E18E2" w:rsidP="00DD3A91">
      <w:pPr>
        <w:rPr>
          <w:sz w:val="16"/>
          <w:szCs w:val="16"/>
        </w:rPr>
      </w:pPr>
    </w:p>
    <w:p w:rsidR="006E18E2" w:rsidRPr="00B905A3" w:rsidRDefault="006E18E2" w:rsidP="00DD3A91">
      <w:pPr>
        <w:rPr>
          <w:sz w:val="16"/>
          <w:szCs w:val="16"/>
        </w:rPr>
      </w:pPr>
    </w:p>
    <w:p w:rsidR="009B5599" w:rsidRDefault="006E18E2">
      <w:pPr>
        <w:rPr>
          <w:sz w:val="16"/>
          <w:szCs w:val="16"/>
        </w:rPr>
      </w:pPr>
      <w:r>
        <w:rPr>
          <w:sz w:val="16"/>
          <w:szCs w:val="16"/>
        </w:rPr>
        <w:t xml:space="preserve">Ю. Б. Петрова </w:t>
      </w:r>
    </w:p>
    <w:p w:rsidR="006E18E2" w:rsidRPr="00B905A3" w:rsidRDefault="006E18E2">
      <w:pPr>
        <w:rPr>
          <w:sz w:val="16"/>
          <w:szCs w:val="16"/>
        </w:rPr>
      </w:pPr>
      <w:r>
        <w:rPr>
          <w:sz w:val="16"/>
          <w:szCs w:val="16"/>
        </w:rPr>
        <w:t>8(813-73) 22-685</w:t>
      </w:r>
    </w:p>
    <w:p w:rsidR="00F927F3" w:rsidRPr="00B905A3" w:rsidRDefault="00B905A3" w:rsidP="00BA04F3">
      <w:pPr>
        <w:spacing w:line="360" w:lineRule="auto"/>
        <w:jc w:val="right"/>
      </w:pPr>
      <w:r>
        <w:lastRenderedPageBreak/>
        <w:t xml:space="preserve">                                    </w:t>
      </w:r>
      <w:r w:rsidR="00F927F3" w:rsidRPr="00B905A3">
        <w:t>Приложение 1</w:t>
      </w:r>
    </w:p>
    <w:p w:rsidR="00F927F3" w:rsidRPr="00B905A3" w:rsidRDefault="00F927F3" w:rsidP="00BA04F3">
      <w:pPr>
        <w:spacing w:line="360" w:lineRule="auto"/>
        <w:jc w:val="right"/>
      </w:pPr>
      <w:r w:rsidRPr="00B905A3">
        <w:t xml:space="preserve">к Постановлению администрации </w:t>
      </w:r>
    </w:p>
    <w:p w:rsidR="00F927F3" w:rsidRPr="00B905A3" w:rsidRDefault="00F927F3" w:rsidP="00BA04F3">
      <w:pPr>
        <w:spacing w:line="360" w:lineRule="auto"/>
        <w:jc w:val="right"/>
      </w:pPr>
      <w:r w:rsidRPr="00B905A3">
        <w:t xml:space="preserve">МО Волосовский муниципальный район </w:t>
      </w:r>
    </w:p>
    <w:p w:rsidR="00DC5827" w:rsidRPr="00DD3A91" w:rsidRDefault="00DC5827" w:rsidP="00DC5827">
      <w:pPr>
        <w:spacing w:line="360" w:lineRule="auto"/>
        <w:jc w:val="right"/>
      </w:pPr>
      <w:r w:rsidRPr="00DD3A91">
        <w:t xml:space="preserve">от </w:t>
      </w:r>
      <w:r>
        <w:rPr>
          <w:u w:val="single"/>
        </w:rPr>
        <w:t>28.07.2017 года</w:t>
      </w:r>
      <w:r w:rsidRPr="00DD3A91">
        <w:t xml:space="preserve"> № </w:t>
      </w:r>
      <w:r>
        <w:rPr>
          <w:u w:val="single"/>
        </w:rPr>
        <w:t>994</w:t>
      </w:r>
    </w:p>
    <w:p w:rsidR="00B905A3" w:rsidRDefault="00B905A3" w:rsidP="00B905A3">
      <w:pPr>
        <w:spacing w:line="360" w:lineRule="auto"/>
        <w:jc w:val="both"/>
        <w:rPr>
          <w:b/>
        </w:rPr>
      </w:pPr>
    </w:p>
    <w:p w:rsidR="00B905A3" w:rsidRPr="006E18E2" w:rsidRDefault="00B905A3" w:rsidP="00B905A3">
      <w:pPr>
        <w:spacing w:line="360" w:lineRule="auto"/>
        <w:jc w:val="center"/>
        <w:rPr>
          <w:b/>
        </w:rPr>
      </w:pPr>
      <w:r w:rsidRPr="006E18E2">
        <w:rPr>
          <w:b/>
        </w:rPr>
        <w:t>Методические рекомендации по определению средней рыночной стоимости одного квадратного метра общей площади жилья в муниципальных образованиях Волосовского муниципального района Ленинградской области с целью реализации государственных полномочий по обеспечению жилыми помещениями детей-сирот и детей, оставшихся без попечения родителей, и лиц из числа детей-сирот и детей, оставшихся без попечения родителей</w:t>
      </w:r>
    </w:p>
    <w:p w:rsidR="00B905A3" w:rsidRDefault="00B905A3" w:rsidP="006E18E2">
      <w:pPr>
        <w:spacing w:line="360" w:lineRule="auto"/>
        <w:ind w:firstLine="851"/>
        <w:jc w:val="both"/>
      </w:pPr>
      <w:proofErr w:type="gramStart"/>
      <w:r w:rsidRPr="00B905A3">
        <w:t>Настоящие Методические рекомендации разработаны для использования муниципальным образовани</w:t>
      </w:r>
      <w:r>
        <w:t>ем</w:t>
      </w:r>
      <w:r w:rsidRPr="00B905A3">
        <w:t xml:space="preserve"> </w:t>
      </w:r>
      <w:r>
        <w:t>Волосовского</w:t>
      </w:r>
      <w:r w:rsidRPr="00B905A3">
        <w:t xml:space="preserve"> муниципального района Ленинградской области при расчете средней рыночной стоимости одного квадратного метра общей площади жилья в муниципальных образованиях Ленинградской области в рамках </w:t>
      </w:r>
      <w:bookmarkStart w:id="0" w:name="sub_1001"/>
      <w:r w:rsidRPr="00B905A3">
        <w:t xml:space="preserve"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</w:r>
      <w:r>
        <w:t>на территории Волосовского</w:t>
      </w:r>
      <w:r w:rsidRPr="00B905A3">
        <w:t xml:space="preserve"> муниципального района.</w:t>
      </w:r>
      <w:proofErr w:type="gramEnd"/>
    </w:p>
    <w:p w:rsidR="00B905A3" w:rsidRPr="00B905A3" w:rsidRDefault="00BA04F3" w:rsidP="00B905A3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 w:rsidRPr="00BA04F3">
        <w:rPr>
          <w:b/>
        </w:rPr>
        <w:t xml:space="preserve">. </w:t>
      </w:r>
      <w:r w:rsidR="00B905A3" w:rsidRPr="00B905A3">
        <w:rPr>
          <w:b/>
        </w:rPr>
        <w:t>Расчет стоимости одного квадратного метра общей площади жилья в муниципальных образованиях Волосовского района Ленинградской области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t xml:space="preserve">1. Сбор исходных данных для определения средней рыночной стоимости одного квадратного метра общей площади жилья на территории поселения </w:t>
      </w:r>
      <w:r>
        <w:t>Волосовского</w:t>
      </w:r>
      <w:r w:rsidRPr="00B905A3">
        <w:t xml:space="preserve"> района.</w:t>
      </w:r>
    </w:p>
    <w:p w:rsidR="00B905A3" w:rsidRPr="00B905A3" w:rsidRDefault="00B905A3" w:rsidP="00B905A3">
      <w:pPr>
        <w:spacing w:line="360" w:lineRule="auto"/>
        <w:jc w:val="both"/>
      </w:pPr>
      <w:bookmarkStart w:id="1" w:name="sub_1011"/>
      <w:bookmarkEnd w:id="0"/>
      <w:r w:rsidRPr="00B905A3">
        <w:t xml:space="preserve">1.1. Для определения стоимости одного квадратного метра общей площади жилья на территории муниципального образования </w:t>
      </w:r>
      <w:r>
        <w:t>Волосовского</w:t>
      </w:r>
      <w:r w:rsidRPr="00B905A3">
        <w:t xml:space="preserve"> района Ленинградской области - используются следующие исходные данные (показатели):</w:t>
      </w:r>
    </w:p>
    <w:bookmarkEnd w:id="1"/>
    <w:p w:rsidR="00B905A3" w:rsidRPr="00B905A3" w:rsidRDefault="00B905A3" w:rsidP="00B905A3">
      <w:pPr>
        <w:spacing w:line="360" w:lineRule="auto"/>
        <w:jc w:val="both"/>
      </w:pPr>
      <w:r>
        <w:t xml:space="preserve">- фактическая </w:t>
      </w:r>
      <w:r w:rsidRPr="00B905A3">
        <w:t xml:space="preserve">стоимость одного квадратного метра площади жилья на территории поселения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</w:t>
      </w:r>
      <w:r>
        <w:t>Волосовского</w:t>
      </w:r>
      <w:r w:rsidRPr="00B905A3">
        <w:t xml:space="preserve"> муниципального района Ленинградской области</w:t>
      </w:r>
      <w:proofErr w:type="gramStart"/>
      <w:r w:rsidRPr="00B905A3">
        <w:t xml:space="preserve"> (</w:t>
      </w:r>
      <w:r w:rsidRPr="00B905A3">
        <w:rPr>
          <w:b/>
          <w:bCs/>
          <w:noProof/>
          <w:color w:val="26282F"/>
        </w:rPr>
        <w:drawing>
          <wp:inline distT="0" distB="0" distL="0" distR="0">
            <wp:extent cx="504825" cy="20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>);</w:t>
      </w:r>
      <w:proofErr w:type="gramEnd"/>
    </w:p>
    <w:p w:rsidR="00B905A3" w:rsidRPr="00B905A3" w:rsidRDefault="00B905A3" w:rsidP="00B905A3">
      <w:pPr>
        <w:spacing w:line="360" w:lineRule="auto"/>
        <w:jc w:val="both"/>
      </w:pPr>
      <w:r>
        <w:t xml:space="preserve">- фактическая </w:t>
      </w:r>
      <w:r w:rsidRPr="00B905A3">
        <w:t xml:space="preserve">стоимость одного квадратного метра общей площади жилья на территории поселения </w:t>
      </w:r>
      <w:r>
        <w:t>Волосовского</w:t>
      </w:r>
      <w:r w:rsidRPr="00B905A3">
        <w:t xml:space="preserve"> муниципального района Ленинградской области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proofErr w:type="gramStart"/>
      <w:r w:rsidRPr="00B905A3">
        <w:t xml:space="preserve"> (</w:t>
      </w:r>
      <w:r w:rsidRPr="00B905A3">
        <w:rPr>
          <w:b/>
          <w:bCs/>
          <w:noProof/>
          <w:color w:val="26282F"/>
        </w:rPr>
        <w:drawing>
          <wp:inline distT="0" distB="0" distL="0" distR="0">
            <wp:extent cx="5810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>);</w:t>
      </w:r>
      <w:proofErr w:type="gramEnd"/>
    </w:p>
    <w:p w:rsidR="00B905A3" w:rsidRPr="00B905A3" w:rsidRDefault="00B905A3" w:rsidP="00B905A3">
      <w:pPr>
        <w:spacing w:line="360" w:lineRule="auto"/>
        <w:jc w:val="both"/>
      </w:pPr>
      <w:r>
        <w:lastRenderedPageBreak/>
        <w:t xml:space="preserve">- фактическая </w:t>
      </w:r>
      <w:r w:rsidRPr="00B905A3">
        <w:t xml:space="preserve">стоимость одного квадратного метра общей площади жилья на территории поселения </w:t>
      </w:r>
      <w:r>
        <w:t>Волосовского</w:t>
      </w:r>
      <w:r w:rsidRPr="00B905A3">
        <w:t xml:space="preserve"> муниципального района Ленинградской области согласно сведениям застройщиков, осуществляющих строительство на территории соответствующего муниципального образования</w:t>
      </w:r>
      <w:proofErr w:type="gramStart"/>
      <w:r w:rsidRPr="00B905A3">
        <w:t xml:space="preserve"> (</w:t>
      </w:r>
      <w:r w:rsidRPr="00B905A3">
        <w:rPr>
          <w:b/>
          <w:bCs/>
          <w:noProof/>
          <w:color w:val="26282F"/>
        </w:rPr>
        <w:drawing>
          <wp:inline distT="0" distB="0" distL="0" distR="0">
            <wp:extent cx="666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>);</w:t>
      </w:r>
      <w:proofErr w:type="gramEnd"/>
    </w:p>
    <w:p w:rsidR="00B905A3" w:rsidRPr="00B905A3" w:rsidRDefault="00B905A3" w:rsidP="00B905A3">
      <w:pPr>
        <w:spacing w:line="360" w:lineRule="auto"/>
        <w:jc w:val="both"/>
      </w:pPr>
      <w:r>
        <w:t xml:space="preserve">- фактическая </w:t>
      </w:r>
      <w:r w:rsidRPr="00B905A3">
        <w:t xml:space="preserve">стоимость одного квадратного метра площади жилья на территории </w:t>
      </w:r>
      <w:r>
        <w:t>Волосовского</w:t>
      </w:r>
      <w:r w:rsidRPr="00B905A3">
        <w:t xml:space="preserve"> муниципального района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</w:t>
      </w:r>
      <w:proofErr w:type="gramStart"/>
      <w:r w:rsidRPr="00B905A3">
        <w:t xml:space="preserve"> (</w:t>
      </w:r>
      <w:r w:rsidRPr="00B905A3">
        <w:rPr>
          <w:b/>
          <w:bCs/>
          <w:noProof/>
          <w:color w:val="26282F"/>
        </w:rPr>
        <w:drawing>
          <wp:inline distT="0" distB="0" distL="0" distR="0">
            <wp:extent cx="56197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>)</w:t>
      </w:r>
      <w:r>
        <w:t>.</w:t>
      </w:r>
      <w:proofErr w:type="gramEnd"/>
    </w:p>
    <w:p w:rsidR="00B905A3" w:rsidRPr="00B905A3" w:rsidRDefault="00B905A3" w:rsidP="00B905A3">
      <w:pPr>
        <w:spacing w:line="360" w:lineRule="auto"/>
        <w:jc w:val="both"/>
      </w:pPr>
      <w:bookmarkStart w:id="2" w:name="sub_1012"/>
      <w:r w:rsidRPr="00B905A3">
        <w:t xml:space="preserve">1.2. Сбор данных для определения средней рыночной стоимости одного квадратного метра общей площади жилья на территории поселения </w:t>
      </w:r>
      <w:r>
        <w:t xml:space="preserve">Волосовского </w:t>
      </w:r>
      <w:r w:rsidRPr="00B905A3">
        <w:t>муниципального района Ленинградской области на расчетный квартал осуществляется в текущем квартале администрациями поселений.</w:t>
      </w:r>
    </w:p>
    <w:p w:rsidR="00BA04F3" w:rsidRPr="00BA04F3" w:rsidRDefault="00BA04F3" w:rsidP="00BA04F3">
      <w:pPr>
        <w:spacing w:line="360" w:lineRule="auto"/>
        <w:jc w:val="center"/>
        <w:rPr>
          <w:b/>
        </w:rPr>
      </w:pPr>
      <w:bookmarkStart w:id="3" w:name="sub_1002"/>
      <w:bookmarkEnd w:id="2"/>
      <w:r w:rsidRPr="00BA04F3">
        <w:rPr>
          <w:b/>
          <w:lang w:val="en-US"/>
        </w:rPr>
        <w:t>II</w:t>
      </w:r>
      <w:r w:rsidR="00B905A3" w:rsidRPr="00BA04F3">
        <w:rPr>
          <w:b/>
        </w:rPr>
        <w:t xml:space="preserve">. Анализ полученных данных и расчет средней рыночной стоимости одного квадратного метра общей площади жилья на территории поселения </w:t>
      </w:r>
      <w:r w:rsidRPr="00BA04F3">
        <w:rPr>
          <w:b/>
        </w:rPr>
        <w:t xml:space="preserve">Волосовского </w:t>
      </w:r>
      <w:r w:rsidR="00B905A3" w:rsidRPr="00BA04F3">
        <w:rPr>
          <w:b/>
        </w:rPr>
        <w:t xml:space="preserve">муниципального района Ленинградской области </w:t>
      </w:r>
    </w:p>
    <w:p w:rsidR="00BA04F3" w:rsidRPr="00BA04F3" w:rsidRDefault="00BA04F3" w:rsidP="00BA04F3">
      <w:pPr>
        <w:spacing w:line="360" w:lineRule="auto"/>
        <w:jc w:val="both"/>
      </w:pPr>
      <w:r w:rsidRPr="00BA04F3">
        <w:t>2. Анализ полученных данных и расчет средней рыночной стоимости одного квадратного метра общей площади жилья на территории поселения Волосовского муниципального района Ленинградской области проводится с учетом:</w:t>
      </w:r>
    </w:p>
    <w:p w:rsidR="00B905A3" w:rsidRPr="00B905A3" w:rsidRDefault="00B905A3" w:rsidP="00B905A3">
      <w:pPr>
        <w:spacing w:line="360" w:lineRule="auto"/>
        <w:jc w:val="both"/>
      </w:pPr>
      <w:bookmarkStart w:id="4" w:name="sub_1021"/>
      <w:bookmarkEnd w:id="3"/>
      <w:r w:rsidRPr="00B905A3">
        <w:t xml:space="preserve">2.1. Поселения </w:t>
      </w:r>
      <w:r w:rsidR="00BA04F3" w:rsidRPr="00BA04F3">
        <w:t>Волосовского</w:t>
      </w:r>
      <w:r w:rsidRPr="00B905A3">
        <w:t xml:space="preserve"> муниципального района Ленинградской области осуществляют анализ поступивших сведений и проверку их достоверности. При необходимости от источника информации запрашиваются разъяснения и уточнения.</w:t>
      </w:r>
    </w:p>
    <w:p w:rsidR="00B905A3" w:rsidRPr="00B905A3" w:rsidRDefault="00B905A3" w:rsidP="00B905A3">
      <w:pPr>
        <w:spacing w:line="360" w:lineRule="auto"/>
        <w:jc w:val="both"/>
      </w:pPr>
      <w:bookmarkStart w:id="5" w:name="sub_1211"/>
      <w:bookmarkEnd w:id="4"/>
      <w:r w:rsidRPr="00B905A3">
        <w:t>2.2. Сведения, являющиеся некорректными или необоснованными, при расчете средней рыночной стоимости одного квадратного метра общей площади жилья на территории муниципального образования не применяются.</w:t>
      </w:r>
    </w:p>
    <w:p w:rsidR="00B905A3" w:rsidRPr="00B905A3" w:rsidRDefault="00B905A3" w:rsidP="00B905A3">
      <w:pPr>
        <w:spacing w:line="360" w:lineRule="auto"/>
        <w:jc w:val="both"/>
      </w:pPr>
      <w:bookmarkStart w:id="6" w:name="sub_1212"/>
      <w:bookmarkEnd w:id="5"/>
      <w:r w:rsidRPr="00B905A3">
        <w:t>2.3. При получении достоверных сведений от нескольких источников по одному и тому же показателю применяется его среднее арифметическое значение.</w:t>
      </w:r>
    </w:p>
    <w:p w:rsidR="00B905A3" w:rsidRPr="00B905A3" w:rsidRDefault="00B905A3" w:rsidP="00B905A3">
      <w:pPr>
        <w:spacing w:line="360" w:lineRule="auto"/>
        <w:jc w:val="both"/>
      </w:pPr>
      <w:bookmarkStart w:id="7" w:name="sub_1213"/>
      <w:bookmarkEnd w:id="6"/>
      <w:r w:rsidRPr="00B905A3">
        <w:t>2.4. В случае отсутствия сведений по какому-либо показателю в качестве исходного данного может быть использован аналогичный соответствующий показатель другого наиболее схожего по социально-экономическим параметрам аналогичного муниципального образования в пределах одного муниципального района.</w:t>
      </w:r>
      <w:r w:rsidR="00BA04F3">
        <w:t xml:space="preserve"> </w:t>
      </w:r>
      <w:bookmarkEnd w:id="7"/>
      <w:r w:rsidRPr="00B905A3">
        <w:t>Критериями выбора схожего по социально-экономическим параметрам муниципального аналогичного образования являются:</w:t>
      </w:r>
    </w:p>
    <w:p w:rsidR="00B905A3" w:rsidRPr="00B905A3" w:rsidRDefault="00BA04F3" w:rsidP="00B905A3">
      <w:pPr>
        <w:spacing w:line="360" w:lineRule="auto"/>
        <w:jc w:val="both"/>
      </w:pPr>
      <w:r>
        <w:t xml:space="preserve">- </w:t>
      </w:r>
      <w:r w:rsidR="00B905A3" w:rsidRPr="00B905A3">
        <w:t>тип поселения (городское, сельское);</w:t>
      </w:r>
    </w:p>
    <w:p w:rsidR="00B905A3" w:rsidRDefault="00BA04F3" w:rsidP="00B905A3">
      <w:pPr>
        <w:spacing w:line="360" w:lineRule="auto"/>
        <w:jc w:val="both"/>
      </w:pPr>
      <w:r>
        <w:t xml:space="preserve">- </w:t>
      </w:r>
      <w:r w:rsidR="00B905A3" w:rsidRPr="00B905A3">
        <w:t>численность населения муниципального образования в текущем квартале.</w:t>
      </w:r>
    </w:p>
    <w:p w:rsidR="00A676D1" w:rsidRDefault="00A676D1" w:rsidP="00A676D1">
      <w:pPr>
        <w:spacing w:line="360" w:lineRule="auto"/>
        <w:jc w:val="center"/>
        <w:rPr>
          <w:b/>
        </w:rPr>
      </w:pPr>
    </w:p>
    <w:p w:rsidR="00A676D1" w:rsidRPr="00A676D1" w:rsidRDefault="00A676D1" w:rsidP="00A676D1">
      <w:pPr>
        <w:spacing w:line="360" w:lineRule="auto"/>
        <w:jc w:val="center"/>
        <w:rPr>
          <w:b/>
        </w:rPr>
      </w:pPr>
      <w:r w:rsidRPr="00A676D1">
        <w:rPr>
          <w:b/>
          <w:lang w:val="en-US"/>
        </w:rPr>
        <w:t>III</w:t>
      </w:r>
      <w:r w:rsidRPr="00A676D1">
        <w:rPr>
          <w:b/>
        </w:rPr>
        <w:t xml:space="preserve">. Расчет средней рыночной стоимости одного квадратного метра общей площади жилья на территории поселения </w:t>
      </w:r>
      <w:r>
        <w:rPr>
          <w:b/>
        </w:rPr>
        <w:t>Волосовского</w:t>
      </w:r>
      <w:r w:rsidRPr="00A676D1">
        <w:rPr>
          <w:b/>
        </w:rPr>
        <w:t xml:space="preserve"> муниципального района Ленинградской области</w:t>
      </w:r>
    </w:p>
    <w:p w:rsidR="00B905A3" w:rsidRPr="00B905A3" w:rsidRDefault="00B905A3" w:rsidP="00B905A3">
      <w:pPr>
        <w:spacing w:line="360" w:lineRule="auto"/>
        <w:jc w:val="both"/>
      </w:pPr>
      <w:bookmarkStart w:id="8" w:name="sub_1022"/>
      <w:r w:rsidRPr="00B905A3">
        <w:t>3.</w:t>
      </w:r>
      <w:r w:rsidR="00A676D1">
        <w:t>1.</w:t>
      </w:r>
      <w:r w:rsidRPr="00B905A3">
        <w:t xml:space="preserve"> Расчет средней рыночной стоимости одного квадратного метра общей площади жилья на территории поселения </w:t>
      </w:r>
      <w:r w:rsidR="00A676D1">
        <w:t>Волосовского</w:t>
      </w:r>
      <w:r w:rsidRPr="00B905A3">
        <w:t xml:space="preserve"> муниципального района Ленинградской области</w:t>
      </w:r>
      <w:r w:rsidR="00A676D1">
        <w:t xml:space="preserve"> </w:t>
      </w:r>
      <w:proofErr w:type="gramStart"/>
      <w:r w:rsidR="00A676D1">
        <w:t>обозначается</w:t>
      </w:r>
      <w:proofErr w:type="gramEnd"/>
      <w:r w:rsidR="00A676D1">
        <w:t xml:space="preserve"> как </w:t>
      </w:r>
      <w:r w:rsidRPr="00B905A3">
        <w:rPr>
          <w:b/>
          <w:bCs/>
          <w:noProof/>
          <w:color w:val="26282F"/>
        </w:rPr>
        <w:drawing>
          <wp:inline distT="0" distB="0" distL="0" distR="0">
            <wp:extent cx="75247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</w:t>
      </w:r>
      <w:r w:rsidR="00A676D1">
        <w:t xml:space="preserve">и </w:t>
      </w:r>
      <w:r w:rsidRPr="00B905A3">
        <w:t>производится по формуле:</w:t>
      </w:r>
    </w:p>
    <w:bookmarkEnd w:id="8"/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ind w:firstLine="698"/>
        <w:jc w:val="both"/>
      </w:pPr>
      <w:r w:rsidRPr="00B905A3">
        <w:rPr>
          <w:noProof/>
        </w:rPr>
        <w:drawing>
          <wp:inline distT="0" distB="0" distL="0" distR="0">
            <wp:extent cx="4067175" cy="447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>,</w:t>
      </w: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ind w:firstLine="698"/>
        <w:jc w:val="both"/>
      </w:pPr>
      <w:r w:rsidRPr="00B905A3">
        <w:rPr>
          <w:noProof/>
        </w:rPr>
        <w:drawing>
          <wp:inline distT="0" distB="0" distL="0" distR="0">
            <wp:extent cx="198120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>,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t>где: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rPr>
          <w:b/>
          <w:bCs/>
          <w:noProof/>
          <w:color w:val="26282F"/>
        </w:rPr>
        <w:drawing>
          <wp:inline distT="0" distB="0" distL="0" distR="0">
            <wp:extent cx="314325" cy="200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rPr>
          <w:b/>
          <w:bCs/>
          <w:noProof/>
          <w:color w:val="26282F"/>
        </w:rPr>
        <w:drawing>
          <wp:inline distT="0" distB="0" distL="0" distR="0">
            <wp:extent cx="1714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- количество показателей, используемых при расчете;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rPr>
          <w:b/>
          <w:bCs/>
          <w:noProof/>
          <w:color w:val="26282F"/>
        </w:rPr>
        <w:drawing>
          <wp:inline distT="0" distB="0" distL="0" distR="0">
            <wp:extent cx="53340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</w:t>
      </w:r>
      <w:proofErr w:type="gramStart"/>
      <w:r w:rsidRPr="00B905A3">
        <w:t>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B905A3" w:rsidRDefault="00A676D1" w:rsidP="00B905A3">
      <w:pPr>
        <w:spacing w:line="360" w:lineRule="auto"/>
        <w:jc w:val="both"/>
      </w:pPr>
      <w:bookmarkStart w:id="9" w:name="sub_1023"/>
      <w:r>
        <w:t>3.2.</w:t>
      </w:r>
      <w:r w:rsidR="00B905A3" w:rsidRPr="00B905A3">
        <w:t xml:space="preserve"> Полученный по результатам расчетов, произведенных в соответствии с настоящими Методическими рекомендациями, показатель средней рыночной стоимости одного квадратного метра общей площади жилья на территории поселения </w:t>
      </w:r>
      <w:r>
        <w:t>Волосовского</w:t>
      </w:r>
      <w:r w:rsidR="00B905A3" w:rsidRPr="00B905A3">
        <w:t xml:space="preserve"> муниципального района Ленинградской области утверждается правовым актом соответствующего органа местного самоуправления.</w:t>
      </w:r>
      <w:r>
        <w:t xml:space="preserve"> </w:t>
      </w:r>
      <w:bookmarkEnd w:id="9"/>
      <w:r w:rsidR="00B905A3" w:rsidRPr="00A676D1">
        <w:t xml:space="preserve">Копия правового акта органа местного самоуправления поселения </w:t>
      </w:r>
      <w:r w:rsidRPr="00A676D1">
        <w:t>Волосовского</w:t>
      </w:r>
      <w:r w:rsidR="00B905A3" w:rsidRPr="00A676D1">
        <w:t xml:space="preserve"> муниципального района Ленинградской области направляется в администрацию </w:t>
      </w:r>
      <w:r>
        <w:t>Волосовского</w:t>
      </w:r>
      <w:r w:rsidR="00B905A3" w:rsidRPr="00A676D1">
        <w:t xml:space="preserve"> муниципального района Ленинградской области с приложением финан</w:t>
      </w:r>
      <w:r w:rsidR="00FE3EE2">
        <w:t>сово-экономического обоснования.</w:t>
      </w:r>
    </w:p>
    <w:p w:rsidR="00A676D1" w:rsidRPr="00A676D1" w:rsidRDefault="00A676D1" w:rsidP="00A676D1">
      <w:pPr>
        <w:spacing w:line="360" w:lineRule="auto"/>
        <w:jc w:val="center"/>
        <w:rPr>
          <w:b/>
        </w:rPr>
      </w:pPr>
      <w:r w:rsidRPr="00A676D1">
        <w:rPr>
          <w:b/>
          <w:lang w:val="en-US"/>
        </w:rPr>
        <w:t>IV</w:t>
      </w:r>
      <w:r w:rsidRPr="00A676D1">
        <w:rPr>
          <w:b/>
        </w:rPr>
        <w:t>. Расчет средней рыночной стоимости одного квадратного метра общей площади жилья на территории Волосовского муниципального района Ленинградской области</w:t>
      </w:r>
    </w:p>
    <w:p w:rsidR="00B905A3" w:rsidRPr="00B905A3" w:rsidRDefault="00A676D1" w:rsidP="00B905A3">
      <w:pPr>
        <w:spacing w:line="360" w:lineRule="auto"/>
        <w:jc w:val="both"/>
      </w:pPr>
      <w:bookmarkStart w:id="10" w:name="sub_1031"/>
      <w:r>
        <w:t>4</w:t>
      </w:r>
      <w:r w:rsidR="00B905A3" w:rsidRPr="00B905A3">
        <w:t>.</w:t>
      </w:r>
      <w:r w:rsidR="00CB480B">
        <w:t>1.</w:t>
      </w:r>
      <w:r w:rsidR="00B905A3" w:rsidRPr="00B905A3">
        <w:t xml:space="preserve"> </w:t>
      </w:r>
      <w:proofErr w:type="gramStart"/>
      <w:r w:rsidR="00B905A3" w:rsidRPr="00B905A3">
        <w:t xml:space="preserve">В целях расчета средней рыночной стоимости одного квадратного метра общей площади жилья на территории </w:t>
      </w:r>
      <w:r>
        <w:t xml:space="preserve">Волосовского </w:t>
      </w:r>
      <w:r w:rsidR="00B905A3" w:rsidRPr="00B905A3">
        <w:t xml:space="preserve">муниципального района Ленинградской области администрация </w:t>
      </w:r>
      <w:r>
        <w:t>Волосовского</w:t>
      </w:r>
      <w:r w:rsidR="00B905A3" w:rsidRPr="00B905A3">
        <w:t xml:space="preserve"> муниципального района один раз в квартал провод</w:t>
      </w:r>
      <w:r>
        <w:t>и</w:t>
      </w:r>
      <w:r w:rsidR="00B905A3" w:rsidRPr="00B905A3">
        <w:t xml:space="preserve">т сбор сведений о средней рыночной стоимости одного квадратного метра общей </w:t>
      </w:r>
      <w:r w:rsidR="00B905A3" w:rsidRPr="00B905A3">
        <w:lastRenderedPageBreak/>
        <w:t xml:space="preserve">площади жилья по всем муниципальным образованиям (поселениям), расположенным на территории </w:t>
      </w:r>
      <w:r>
        <w:t>Волосовского</w:t>
      </w:r>
      <w:r w:rsidRPr="00B905A3">
        <w:t xml:space="preserve"> </w:t>
      </w:r>
      <w:r w:rsidR="00B905A3" w:rsidRPr="00B905A3">
        <w:t xml:space="preserve">района, и формируют сводную таблицу по форме согласно </w:t>
      </w:r>
      <w:hyperlink w:anchor="sub_1100" w:history="1">
        <w:r w:rsidR="00B905A3" w:rsidRPr="00B905A3">
          <w:t xml:space="preserve">приложению </w:t>
        </w:r>
        <w:r>
          <w:t>№</w:t>
        </w:r>
        <w:r w:rsidR="00B905A3" w:rsidRPr="00B905A3">
          <w:t>1</w:t>
        </w:r>
      </w:hyperlink>
      <w:r w:rsidR="00B905A3" w:rsidRPr="00B905A3">
        <w:t xml:space="preserve"> к</w:t>
      </w:r>
      <w:proofErr w:type="gramEnd"/>
      <w:r w:rsidR="00B905A3" w:rsidRPr="00B905A3">
        <w:t xml:space="preserve"> настоящим Методическим рекомендациям.</w:t>
      </w:r>
      <w:r>
        <w:t xml:space="preserve"> </w:t>
      </w:r>
      <w:bookmarkStart w:id="11" w:name="sub_1032"/>
      <w:bookmarkEnd w:id="10"/>
      <w:r w:rsidR="00B905A3" w:rsidRPr="00B905A3">
        <w:t xml:space="preserve">На основании полученных данных </w:t>
      </w:r>
      <w:r>
        <w:t>администрация Волосовского</w:t>
      </w:r>
      <w:r w:rsidR="00B905A3" w:rsidRPr="00B905A3">
        <w:t xml:space="preserve"> муниципальный район Ленинградской области определяет среднюю рыночную стоимость одного квадратного метра общей площади жилья на территории </w:t>
      </w:r>
      <w:r>
        <w:t>Волосовского</w:t>
      </w:r>
      <w:r w:rsidRPr="00B905A3">
        <w:t xml:space="preserve"> </w:t>
      </w:r>
      <w:r w:rsidR="00B905A3" w:rsidRPr="00B905A3">
        <w:t>муниципального района</w:t>
      </w:r>
      <w:proofErr w:type="gramStart"/>
      <w:r w:rsidR="00B905A3" w:rsidRPr="00B905A3">
        <w:t xml:space="preserve"> (</w:t>
      </w:r>
      <w:r w:rsidR="00B905A3" w:rsidRPr="00B905A3">
        <w:rPr>
          <w:b/>
          <w:bCs/>
          <w:noProof/>
          <w:color w:val="26282F"/>
        </w:rPr>
        <w:drawing>
          <wp:inline distT="0" distB="0" distL="0" distR="0">
            <wp:extent cx="12382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5A3" w:rsidRPr="00B905A3">
        <w:t xml:space="preserve">) </w:t>
      </w:r>
      <w:proofErr w:type="gramEnd"/>
      <w:r w:rsidR="00B905A3" w:rsidRPr="00B905A3">
        <w:t>по формуле:</w:t>
      </w:r>
    </w:p>
    <w:bookmarkEnd w:id="11"/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ind w:firstLine="698"/>
        <w:jc w:val="both"/>
      </w:pPr>
      <w:r w:rsidRPr="00B905A3">
        <w:rPr>
          <w:noProof/>
        </w:rPr>
        <w:drawing>
          <wp:inline distT="0" distB="0" distL="0" distR="0">
            <wp:extent cx="2428875" cy="4953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>,</w:t>
      </w: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  <w:r w:rsidRPr="00B905A3">
        <w:t>где: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rPr>
          <w:b/>
          <w:bCs/>
          <w:noProof/>
          <w:color w:val="26282F"/>
        </w:rPr>
        <w:drawing>
          <wp:inline distT="0" distB="0" distL="0" distR="0">
            <wp:extent cx="952500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- сумма </w:t>
      </w:r>
      <w:proofErr w:type="gramStart"/>
      <w:r w:rsidRPr="00B905A3">
        <w:t>показателей средней рыночной стоимости одного квадратного метра общей площади жилья</w:t>
      </w:r>
      <w:proofErr w:type="gramEnd"/>
      <w:r w:rsidRPr="00B905A3">
        <w:t xml:space="preserve"> по всем муниципальным образованиям (поселениям) на территории </w:t>
      </w:r>
      <w:r w:rsidR="00CB480B">
        <w:t>Волосовского</w:t>
      </w:r>
      <w:r w:rsidRPr="00B905A3">
        <w:t xml:space="preserve"> муниципального района;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rPr>
          <w:b/>
          <w:bCs/>
          <w:noProof/>
          <w:color w:val="26282F"/>
        </w:rPr>
        <w:drawing>
          <wp:inline distT="0" distB="0" distL="0" distR="0">
            <wp:extent cx="1714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- количество муниципальных образований (поселений), входящих в состав </w:t>
      </w:r>
      <w:r w:rsidR="00CB480B">
        <w:t>Волосовского</w:t>
      </w:r>
      <w:r w:rsidRPr="00B905A3">
        <w:t xml:space="preserve"> муниципального района.</w:t>
      </w:r>
    </w:p>
    <w:p w:rsidR="00B905A3" w:rsidRPr="00B905A3" w:rsidRDefault="00B905A3" w:rsidP="00CB480B">
      <w:pPr>
        <w:spacing w:line="360" w:lineRule="auto"/>
        <w:ind w:firstLine="851"/>
        <w:jc w:val="both"/>
      </w:pPr>
      <w:bookmarkStart w:id="12" w:name="sub_1033"/>
      <w:r w:rsidRPr="00B905A3">
        <w:t xml:space="preserve">В случае отсутствия данных о средней рыночной стоимости одного квадратного метра общей площади жилья какого-либо из муниципальных образований (поселений) в пределах одного </w:t>
      </w:r>
      <w:r w:rsidR="00CB480B">
        <w:t>Волосовского</w:t>
      </w:r>
      <w:r w:rsidRPr="00B905A3">
        <w:t xml:space="preserve"> муниципального района могут быть использованы:</w:t>
      </w:r>
    </w:p>
    <w:p w:rsidR="00B905A3" w:rsidRPr="00B905A3" w:rsidRDefault="00CB480B" w:rsidP="00B905A3">
      <w:pPr>
        <w:spacing w:line="360" w:lineRule="auto"/>
        <w:jc w:val="both"/>
      </w:pPr>
      <w:bookmarkStart w:id="13" w:name="sub_1214"/>
      <w:bookmarkEnd w:id="12"/>
      <w:r>
        <w:t xml:space="preserve">- </w:t>
      </w:r>
      <w:r w:rsidR="00B905A3" w:rsidRPr="00B905A3">
        <w:t xml:space="preserve">данные аналогичного муниципального образования (поселения) в пределах </w:t>
      </w:r>
      <w:r>
        <w:t>Волосовского</w:t>
      </w:r>
      <w:r w:rsidRPr="00B905A3">
        <w:t xml:space="preserve"> </w:t>
      </w:r>
      <w:r w:rsidR="00B905A3" w:rsidRPr="00B905A3">
        <w:t>муниципального района (критериями выбора аналогичного муниципального образования (поселения) являются тип поселения (городское, сельское) и численность населения муниципального образования (поселения) в текущем квартале);</w:t>
      </w:r>
    </w:p>
    <w:p w:rsidR="00B905A3" w:rsidRPr="00B905A3" w:rsidRDefault="00CB480B" w:rsidP="00B905A3">
      <w:pPr>
        <w:spacing w:line="360" w:lineRule="auto"/>
        <w:jc w:val="both"/>
      </w:pPr>
      <w:bookmarkStart w:id="14" w:name="sub_1215"/>
      <w:bookmarkEnd w:id="13"/>
      <w:proofErr w:type="gramStart"/>
      <w:r>
        <w:t xml:space="preserve">- </w:t>
      </w:r>
      <w:r w:rsidR="00B905A3" w:rsidRPr="00B905A3">
        <w:t>полученный на текущий показатель средней рыночной стоимости одного квадратного метра общей площади жилья по муниципальному образованию (поселению) с учетом индекса-дефлятора, установленного уполномоченным федеральным органом исполнительной власти на соответствующий отчетный период.</w:t>
      </w:r>
      <w:proofErr w:type="gramEnd"/>
    </w:p>
    <w:p w:rsidR="00B905A3" w:rsidRPr="00B905A3" w:rsidRDefault="00B905A3" w:rsidP="00B905A3">
      <w:pPr>
        <w:spacing w:line="360" w:lineRule="auto"/>
        <w:jc w:val="both"/>
      </w:pPr>
      <w:bookmarkStart w:id="15" w:name="sub_1034"/>
      <w:bookmarkEnd w:id="14"/>
      <w:r w:rsidRPr="00B905A3">
        <w:t>4.</w:t>
      </w:r>
      <w:r w:rsidR="00CB480B">
        <w:t>2.</w:t>
      </w:r>
      <w:r w:rsidRPr="00B905A3">
        <w:t xml:space="preserve"> В случае </w:t>
      </w:r>
      <w:proofErr w:type="gramStart"/>
      <w:r w:rsidRPr="00B905A3">
        <w:t>расчета средней рыночной стоимости одного квадратного метра  общей площади жилья</w:t>
      </w:r>
      <w:proofErr w:type="gramEnd"/>
      <w:r w:rsidRPr="00B905A3">
        <w:t xml:space="preserve"> с учетом индекса-дефлятора, установленного уполномоченным федеральным органом исполнительной власти на соответствующий отчетный период, расчет средней рыночной стоимости одного квадратного метра общей площади жилья по муниципальному образованию (поселению) производится по формуле:</w:t>
      </w:r>
    </w:p>
    <w:bookmarkEnd w:id="15"/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ind w:firstLine="698"/>
        <w:jc w:val="both"/>
      </w:pPr>
      <w:r w:rsidRPr="00B905A3">
        <w:rPr>
          <w:noProof/>
        </w:rPr>
        <w:lastRenderedPageBreak/>
        <w:drawing>
          <wp:inline distT="0" distB="0" distL="0" distR="0">
            <wp:extent cx="365760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  <w:r w:rsidRPr="00B905A3">
        <w:t>где: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rPr>
          <w:b/>
          <w:bCs/>
          <w:noProof/>
          <w:color w:val="26282F"/>
        </w:rPr>
        <w:drawing>
          <wp:inline distT="0" distB="0" distL="0" distR="0">
            <wp:extent cx="2600325" cy="2000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- показатель средней рыночной стоимости одного квадратного метра общей площади жилья по муниципальному образованию (поселению), установленный в квартале, предшествующем на текущий квартал (квартал, предшествующий расчетному кварталу);</w:t>
      </w:r>
    </w:p>
    <w:p w:rsidR="00B905A3" w:rsidRPr="00B905A3" w:rsidRDefault="00B905A3" w:rsidP="00B905A3">
      <w:pPr>
        <w:spacing w:line="360" w:lineRule="auto"/>
        <w:jc w:val="both"/>
      </w:pPr>
      <w:r w:rsidRPr="00B905A3">
        <w:rPr>
          <w:b/>
          <w:bCs/>
          <w:noProof/>
          <w:color w:val="26282F"/>
        </w:rPr>
        <w:drawing>
          <wp:inline distT="0" distB="0" distL="0" distR="0">
            <wp:extent cx="152400" cy="2000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5A3">
        <w:t xml:space="preserve"> </w:t>
      </w:r>
      <w:proofErr w:type="gramStart"/>
      <w:r w:rsidRPr="00B905A3">
        <w:t>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текущий расчетный квартал.</w:t>
      </w:r>
      <w:proofErr w:type="gramEnd"/>
    </w:p>
    <w:p w:rsidR="00B905A3" w:rsidRPr="00B905A3" w:rsidRDefault="00CB480B" w:rsidP="00B905A3">
      <w:pPr>
        <w:spacing w:line="360" w:lineRule="auto"/>
        <w:jc w:val="both"/>
      </w:pPr>
      <w:bookmarkStart w:id="16" w:name="sub_1035"/>
      <w:r>
        <w:t>4.3.</w:t>
      </w:r>
      <w:r w:rsidR="00B905A3" w:rsidRPr="00B905A3">
        <w:t xml:space="preserve"> Полученный по результатам расчетов, произведенных в соответствии с настоящими Методическими рекомендациями, показатель средней рыночной стоимости одного квадратного метра общей площади жилья на территории </w:t>
      </w:r>
      <w:r>
        <w:t>Волосовского</w:t>
      </w:r>
      <w:r w:rsidR="00B905A3" w:rsidRPr="00B905A3">
        <w:t xml:space="preserve"> муниципального района Ленинградской области утверждается правовым актом администрации </w:t>
      </w:r>
      <w:r>
        <w:t>Волосовского</w:t>
      </w:r>
      <w:r w:rsidR="00B905A3" w:rsidRPr="00B905A3">
        <w:t xml:space="preserve"> муниципального района</w:t>
      </w:r>
      <w:r>
        <w:t xml:space="preserve"> Ленинградской области</w:t>
      </w:r>
      <w:r w:rsidR="00B905A3" w:rsidRPr="00B905A3">
        <w:t>.</w:t>
      </w: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</w:p>
    <w:p w:rsidR="00B905A3" w:rsidRPr="00B905A3" w:rsidRDefault="00B905A3" w:rsidP="00B905A3">
      <w:pPr>
        <w:spacing w:line="360" w:lineRule="auto"/>
        <w:jc w:val="both"/>
      </w:pPr>
    </w:p>
    <w:p w:rsidR="00B905A3" w:rsidRDefault="00B905A3" w:rsidP="00B905A3">
      <w:pPr>
        <w:spacing w:line="360" w:lineRule="auto"/>
        <w:jc w:val="both"/>
      </w:pPr>
    </w:p>
    <w:p w:rsidR="00CB480B" w:rsidRDefault="00CB480B" w:rsidP="00B905A3">
      <w:pPr>
        <w:spacing w:line="360" w:lineRule="auto"/>
        <w:jc w:val="both"/>
      </w:pPr>
    </w:p>
    <w:p w:rsidR="00CB480B" w:rsidRDefault="00CB480B" w:rsidP="00B905A3">
      <w:pPr>
        <w:spacing w:line="360" w:lineRule="auto"/>
        <w:jc w:val="both"/>
      </w:pPr>
    </w:p>
    <w:p w:rsidR="00CB480B" w:rsidRDefault="00CB480B" w:rsidP="00B905A3">
      <w:pPr>
        <w:spacing w:line="360" w:lineRule="auto"/>
        <w:jc w:val="both"/>
      </w:pPr>
    </w:p>
    <w:p w:rsidR="00CB480B" w:rsidRDefault="00CB480B" w:rsidP="00B905A3">
      <w:pPr>
        <w:spacing w:line="360" w:lineRule="auto"/>
        <w:jc w:val="both"/>
      </w:pPr>
    </w:p>
    <w:p w:rsidR="00CB480B" w:rsidRDefault="00CB480B" w:rsidP="00B905A3">
      <w:pPr>
        <w:spacing w:line="360" w:lineRule="auto"/>
        <w:jc w:val="both"/>
      </w:pPr>
    </w:p>
    <w:p w:rsidR="00CB480B" w:rsidRDefault="00CB480B" w:rsidP="00B905A3">
      <w:pPr>
        <w:spacing w:line="360" w:lineRule="auto"/>
        <w:jc w:val="both"/>
      </w:pPr>
    </w:p>
    <w:p w:rsidR="00CB480B" w:rsidRDefault="00CB480B" w:rsidP="00B905A3">
      <w:pPr>
        <w:spacing w:line="360" w:lineRule="auto"/>
        <w:jc w:val="both"/>
      </w:pPr>
    </w:p>
    <w:p w:rsidR="00CB480B" w:rsidRPr="00B905A3" w:rsidRDefault="00CB480B" w:rsidP="00B905A3">
      <w:pPr>
        <w:spacing w:line="360" w:lineRule="auto"/>
        <w:jc w:val="both"/>
      </w:pPr>
    </w:p>
    <w:p w:rsidR="00B905A3" w:rsidRDefault="00B905A3" w:rsidP="00B905A3">
      <w:pPr>
        <w:spacing w:line="360" w:lineRule="auto"/>
        <w:jc w:val="both"/>
      </w:pPr>
      <w:r w:rsidRPr="00B905A3">
        <w:t>.</w:t>
      </w:r>
    </w:p>
    <w:p w:rsidR="00FE3EE2" w:rsidRPr="00B905A3" w:rsidRDefault="00FE3EE2" w:rsidP="00B905A3">
      <w:pPr>
        <w:spacing w:line="360" w:lineRule="auto"/>
        <w:jc w:val="both"/>
      </w:pPr>
    </w:p>
    <w:bookmarkEnd w:id="16"/>
    <w:p w:rsidR="00CB480B" w:rsidRPr="00B905A3" w:rsidRDefault="006E18E2" w:rsidP="00CB480B">
      <w:pPr>
        <w:spacing w:line="360" w:lineRule="auto"/>
        <w:jc w:val="right"/>
      </w:pPr>
      <w:r>
        <w:lastRenderedPageBreak/>
        <w:t>П</w:t>
      </w:r>
      <w:r w:rsidR="00CB480B" w:rsidRPr="00B905A3">
        <w:t>риложение 1</w:t>
      </w:r>
    </w:p>
    <w:p w:rsidR="00CB480B" w:rsidRDefault="00CB480B" w:rsidP="00CB480B">
      <w:pPr>
        <w:spacing w:line="360" w:lineRule="auto"/>
        <w:jc w:val="right"/>
        <w:rPr>
          <w:b/>
          <w:sz w:val="20"/>
          <w:szCs w:val="20"/>
        </w:rPr>
      </w:pPr>
      <w:r w:rsidRPr="00B905A3">
        <w:t xml:space="preserve">к </w:t>
      </w:r>
      <w:r w:rsidRPr="00B905A3">
        <w:rPr>
          <w:b/>
          <w:sz w:val="20"/>
          <w:szCs w:val="20"/>
        </w:rPr>
        <w:t>Методически</w:t>
      </w:r>
      <w:r>
        <w:rPr>
          <w:b/>
          <w:sz w:val="20"/>
          <w:szCs w:val="20"/>
        </w:rPr>
        <w:t>м</w:t>
      </w:r>
      <w:r w:rsidRPr="00B905A3">
        <w:rPr>
          <w:b/>
          <w:sz w:val="20"/>
          <w:szCs w:val="20"/>
        </w:rPr>
        <w:t xml:space="preserve"> рекомендаци</w:t>
      </w:r>
      <w:r>
        <w:rPr>
          <w:b/>
          <w:sz w:val="20"/>
          <w:szCs w:val="20"/>
        </w:rPr>
        <w:t xml:space="preserve">ям </w:t>
      </w:r>
      <w:r w:rsidRPr="00B905A3">
        <w:rPr>
          <w:b/>
          <w:sz w:val="20"/>
          <w:szCs w:val="20"/>
        </w:rPr>
        <w:t xml:space="preserve">по определению </w:t>
      </w:r>
      <w:proofErr w:type="gramStart"/>
      <w:r w:rsidRPr="00B905A3">
        <w:rPr>
          <w:b/>
          <w:sz w:val="20"/>
          <w:szCs w:val="20"/>
        </w:rPr>
        <w:t>средней</w:t>
      </w:r>
      <w:proofErr w:type="gramEnd"/>
      <w:r w:rsidRPr="00B905A3">
        <w:rPr>
          <w:b/>
          <w:sz w:val="20"/>
          <w:szCs w:val="20"/>
        </w:rPr>
        <w:t xml:space="preserve"> </w:t>
      </w:r>
    </w:p>
    <w:p w:rsidR="00CB480B" w:rsidRDefault="00CB480B" w:rsidP="00CB480B">
      <w:pPr>
        <w:spacing w:line="360" w:lineRule="auto"/>
        <w:jc w:val="right"/>
        <w:rPr>
          <w:b/>
          <w:sz w:val="20"/>
          <w:szCs w:val="20"/>
        </w:rPr>
      </w:pPr>
      <w:r w:rsidRPr="00B905A3">
        <w:rPr>
          <w:b/>
          <w:sz w:val="20"/>
          <w:szCs w:val="20"/>
        </w:rPr>
        <w:t>рыночной</w:t>
      </w:r>
      <w:r>
        <w:rPr>
          <w:b/>
          <w:sz w:val="20"/>
          <w:szCs w:val="20"/>
        </w:rPr>
        <w:t xml:space="preserve"> </w:t>
      </w:r>
      <w:r w:rsidRPr="00B905A3">
        <w:rPr>
          <w:b/>
          <w:sz w:val="20"/>
          <w:szCs w:val="20"/>
        </w:rPr>
        <w:t xml:space="preserve">стоимости одного квадратного метра общей </w:t>
      </w:r>
    </w:p>
    <w:p w:rsidR="00CB480B" w:rsidRDefault="00CB480B" w:rsidP="00CB480B">
      <w:pPr>
        <w:spacing w:line="360" w:lineRule="auto"/>
        <w:jc w:val="right"/>
        <w:rPr>
          <w:b/>
          <w:sz w:val="20"/>
          <w:szCs w:val="20"/>
        </w:rPr>
      </w:pPr>
      <w:r w:rsidRPr="00B905A3">
        <w:rPr>
          <w:b/>
          <w:sz w:val="20"/>
          <w:szCs w:val="20"/>
        </w:rPr>
        <w:t>площади жилья в муниципальных</w:t>
      </w:r>
      <w:r>
        <w:rPr>
          <w:b/>
          <w:sz w:val="20"/>
          <w:szCs w:val="20"/>
        </w:rPr>
        <w:t xml:space="preserve"> </w:t>
      </w:r>
      <w:r w:rsidRPr="00B905A3">
        <w:rPr>
          <w:b/>
          <w:sz w:val="20"/>
          <w:szCs w:val="20"/>
        </w:rPr>
        <w:t xml:space="preserve">образованиях </w:t>
      </w:r>
    </w:p>
    <w:p w:rsidR="00CB480B" w:rsidRDefault="00CB480B" w:rsidP="00CB480B">
      <w:pPr>
        <w:spacing w:line="360" w:lineRule="auto"/>
        <w:jc w:val="right"/>
        <w:rPr>
          <w:b/>
          <w:sz w:val="20"/>
          <w:szCs w:val="20"/>
        </w:rPr>
      </w:pPr>
      <w:r w:rsidRPr="00B905A3">
        <w:rPr>
          <w:b/>
          <w:sz w:val="20"/>
          <w:szCs w:val="20"/>
        </w:rPr>
        <w:t xml:space="preserve">Волосовского муниципального района Ленинградской области </w:t>
      </w:r>
    </w:p>
    <w:p w:rsidR="00CB480B" w:rsidRDefault="00CB480B" w:rsidP="00CB480B">
      <w:pPr>
        <w:spacing w:line="360" w:lineRule="auto"/>
        <w:jc w:val="right"/>
        <w:rPr>
          <w:b/>
          <w:sz w:val="20"/>
          <w:szCs w:val="20"/>
        </w:rPr>
      </w:pPr>
      <w:r w:rsidRPr="00B905A3">
        <w:rPr>
          <w:b/>
          <w:sz w:val="20"/>
          <w:szCs w:val="20"/>
        </w:rPr>
        <w:t xml:space="preserve">с целью реализации государственных полномочий по обеспечению </w:t>
      </w:r>
      <w:proofErr w:type="gramStart"/>
      <w:r w:rsidRPr="00B905A3">
        <w:rPr>
          <w:b/>
          <w:sz w:val="20"/>
          <w:szCs w:val="20"/>
        </w:rPr>
        <w:t>жилыми</w:t>
      </w:r>
      <w:proofErr w:type="gramEnd"/>
      <w:r w:rsidRPr="00B905A3">
        <w:rPr>
          <w:b/>
          <w:sz w:val="20"/>
          <w:szCs w:val="20"/>
        </w:rPr>
        <w:t xml:space="preserve"> </w:t>
      </w:r>
    </w:p>
    <w:p w:rsidR="00CB480B" w:rsidRDefault="00CB480B" w:rsidP="00CB480B">
      <w:pPr>
        <w:spacing w:line="360" w:lineRule="auto"/>
        <w:jc w:val="right"/>
        <w:rPr>
          <w:b/>
          <w:sz w:val="20"/>
          <w:szCs w:val="20"/>
        </w:rPr>
      </w:pPr>
      <w:r w:rsidRPr="00B905A3">
        <w:rPr>
          <w:b/>
          <w:sz w:val="20"/>
          <w:szCs w:val="20"/>
        </w:rPr>
        <w:t xml:space="preserve">помещениями детей-сирот и детей, оставшихся без попечения родителей, и лиц </w:t>
      </w:r>
    </w:p>
    <w:p w:rsidR="00CB480B" w:rsidRPr="00B905A3" w:rsidRDefault="00CB480B" w:rsidP="00CB480B">
      <w:pPr>
        <w:spacing w:line="360" w:lineRule="auto"/>
        <w:jc w:val="right"/>
        <w:rPr>
          <w:b/>
          <w:sz w:val="20"/>
          <w:szCs w:val="20"/>
        </w:rPr>
      </w:pPr>
      <w:r w:rsidRPr="00B905A3">
        <w:rPr>
          <w:b/>
          <w:sz w:val="20"/>
          <w:szCs w:val="20"/>
        </w:rPr>
        <w:t>из числа детей-сирот и детей, оставшихся без попечения родителей</w:t>
      </w:r>
    </w:p>
    <w:p w:rsidR="004036EB" w:rsidRDefault="004036EB" w:rsidP="00CB480B">
      <w:pPr>
        <w:spacing w:line="360" w:lineRule="auto"/>
        <w:jc w:val="right"/>
      </w:pPr>
    </w:p>
    <w:p w:rsidR="00CB480B" w:rsidRDefault="00CB480B" w:rsidP="006E18E2">
      <w:pPr>
        <w:ind w:left="-709"/>
        <w:jc w:val="center"/>
        <w:rPr>
          <w:b/>
        </w:rPr>
      </w:pPr>
      <w:r w:rsidRPr="00F927F3">
        <w:rPr>
          <w:b/>
        </w:rPr>
        <w:t xml:space="preserve">Показатели средней рыночной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</w:t>
      </w:r>
      <w:r>
        <w:rPr>
          <w:b/>
        </w:rPr>
        <w:t>за _____</w:t>
      </w:r>
      <w:r w:rsidRPr="00F927F3">
        <w:rPr>
          <w:b/>
        </w:rPr>
        <w:t xml:space="preserve"> квартал </w:t>
      </w:r>
      <w:r>
        <w:rPr>
          <w:b/>
        </w:rPr>
        <w:t>________</w:t>
      </w:r>
      <w:r w:rsidRPr="00F927F3">
        <w:rPr>
          <w:b/>
        </w:rPr>
        <w:t>года</w:t>
      </w:r>
    </w:p>
    <w:p w:rsidR="00CB480B" w:rsidRDefault="00CB480B" w:rsidP="00CB480B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CB480B" w:rsidTr="00082159">
        <w:tc>
          <w:tcPr>
            <w:tcW w:w="3119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нормативно-правового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2800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Показатель средней рыночной стоимости одного квадратного метра общей площади жилья</w:t>
            </w:r>
          </w:p>
          <w:p w:rsidR="00CB480B" w:rsidRPr="00F6298C" w:rsidRDefault="00CB480B" w:rsidP="00CB480B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в </w:t>
            </w:r>
            <w:r>
              <w:rPr>
                <w:b/>
                <w:sz w:val="18"/>
                <w:szCs w:val="18"/>
              </w:rPr>
              <w:t>_____</w:t>
            </w:r>
            <w:r w:rsidRPr="00F6298C">
              <w:rPr>
                <w:b/>
                <w:sz w:val="18"/>
                <w:szCs w:val="18"/>
              </w:rPr>
              <w:t xml:space="preserve"> квартале </w:t>
            </w:r>
            <w:r>
              <w:rPr>
                <w:b/>
                <w:sz w:val="18"/>
                <w:szCs w:val="18"/>
              </w:rPr>
              <w:t>________</w:t>
            </w:r>
            <w:r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CB480B" w:rsidTr="00082159">
        <w:tc>
          <w:tcPr>
            <w:tcW w:w="3119" w:type="dxa"/>
            <w:vAlign w:val="center"/>
          </w:tcPr>
          <w:p w:rsidR="00CB480B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480B" w:rsidTr="00082159">
        <w:tc>
          <w:tcPr>
            <w:tcW w:w="3119" w:type="dxa"/>
            <w:vAlign w:val="center"/>
          </w:tcPr>
          <w:p w:rsidR="00CB480B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480B" w:rsidTr="00082159">
        <w:tc>
          <w:tcPr>
            <w:tcW w:w="3119" w:type="dxa"/>
            <w:vAlign w:val="center"/>
          </w:tcPr>
          <w:p w:rsidR="00CB480B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CB480B" w:rsidRPr="00F6298C" w:rsidRDefault="00CB480B" w:rsidP="000821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480B" w:rsidTr="00CB480B">
        <w:tc>
          <w:tcPr>
            <w:tcW w:w="3119" w:type="dxa"/>
            <w:vAlign w:val="center"/>
          </w:tcPr>
          <w:p w:rsidR="00CB480B" w:rsidRDefault="00CB480B" w:rsidP="00CB48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CB480B" w:rsidRDefault="00CB480B" w:rsidP="00CB480B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CB480B" w:rsidRDefault="00CB480B" w:rsidP="00CB480B">
            <w:pPr>
              <w:rPr>
                <w:b/>
              </w:rPr>
            </w:pPr>
          </w:p>
        </w:tc>
        <w:tc>
          <w:tcPr>
            <w:tcW w:w="2800" w:type="dxa"/>
            <w:vAlign w:val="center"/>
          </w:tcPr>
          <w:p w:rsidR="00CB480B" w:rsidRPr="00D46576" w:rsidRDefault="00CB480B" w:rsidP="00CB480B">
            <w:pPr>
              <w:rPr>
                <w:b/>
                <w:sz w:val="18"/>
                <w:szCs w:val="18"/>
              </w:rPr>
            </w:pPr>
          </w:p>
        </w:tc>
      </w:tr>
    </w:tbl>
    <w:p w:rsidR="00CB480B" w:rsidRDefault="00CB480B" w:rsidP="00CB480B">
      <w:pPr>
        <w:spacing w:line="360" w:lineRule="auto"/>
        <w:jc w:val="right"/>
      </w:pPr>
    </w:p>
    <w:p w:rsidR="006E18E2" w:rsidRDefault="006E18E2" w:rsidP="00CB480B">
      <w:pPr>
        <w:spacing w:line="360" w:lineRule="auto"/>
        <w:jc w:val="right"/>
      </w:pPr>
    </w:p>
    <w:p w:rsidR="006E18E2" w:rsidRDefault="006E18E2" w:rsidP="006E18E2"/>
    <w:p w:rsidR="006E18E2" w:rsidRDefault="006E18E2" w:rsidP="006E18E2">
      <w:pPr>
        <w:ind w:left="-709"/>
      </w:pPr>
    </w:p>
    <w:p w:rsidR="006E18E2" w:rsidRPr="006E18E2" w:rsidRDefault="006E18E2" w:rsidP="006E18E2">
      <w:pPr>
        <w:spacing w:line="360" w:lineRule="auto"/>
        <w:ind w:left="-709"/>
        <w:jc w:val="both"/>
      </w:pPr>
      <w:r w:rsidRPr="006E18E2">
        <w:t xml:space="preserve">СОГЛАСОВАНО:                                                                                                  </w:t>
      </w:r>
    </w:p>
    <w:p w:rsidR="006E18E2" w:rsidRPr="006E18E2" w:rsidRDefault="006E18E2" w:rsidP="006E18E2">
      <w:pPr>
        <w:spacing w:line="360" w:lineRule="auto"/>
        <w:ind w:left="-709"/>
        <w:jc w:val="both"/>
      </w:pPr>
      <w:r w:rsidRPr="006E18E2">
        <w:t>Заместитель главы</w:t>
      </w:r>
    </w:p>
    <w:p w:rsidR="006E18E2" w:rsidRPr="006E18E2" w:rsidRDefault="006E18E2" w:rsidP="006E18E2">
      <w:pPr>
        <w:spacing w:line="360" w:lineRule="auto"/>
        <w:ind w:left="-709"/>
        <w:jc w:val="both"/>
      </w:pPr>
      <w:r w:rsidRPr="006E18E2">
        <w:t>администрации МО Волосовский МР /________</w:t>
      </w:r>
      <w:r>
        <w:t>_____</w:t>
      </w:r>
      <w:r w:rsidRPr="006E18E2">
        <w:t xml:space="preserve">______________________/ О. В. </w:t>
      </w:r>
      <w:proofErr w:type="spellStart"/>
      <w:r w:rsidRPr="006E18E2">
        <w:t>Кущинская</w:t>
      </w:r>
      <w:proofErr w:type="spellEnd"/>
      <w:r w:rsidRPr="006E18E2">
        <w:t xml:space="preserve">                                    </w:t>
      </w:r>
    </w:p>
    <w:p w:rsidR="006E18E2" w:rsidRDefault="006E18E2" w:rsidP="006E18E2">
      <w:pPr>
        <w:spacing w:line="360" w:lineRule="auto"/>
        <w:ind w:left="-709"/>
        <w:jc w:val="both"/>
      </w:pPr>
    </w:p>
    <w:p w:rsidR="006E18E2" w:rsidRPr="006E18E2" w:rsidRDefault="006E18E2" w:rsidP="006E18E2">
      <w:pPr>
        <w:spacing w:line="360" w:lineRule="auto"/>
        <w:ind w:left="-709"/>
        <w:jc w:val="both"/>
      </w:pPr>
      <w:r>
        <w:t>Начальник юридического отдела</w:t>
      </w:r>
    </w:p>
    <w:p w:rsidR="006E18E2" w:rsidRPr="006E18E2" w:rsidRDefault="006E18E2" w:rsidP="006E18E2">
      <w:pPr>
        <w:spacing w:line="360" w:lineRule="auto"/>
        <w:ind w:left="-709"/>
        <w:jc w:val="both"/>
      </w:pPr>
      <w:r w:rsidRPr="006E18E2">
        <w:t>администрации МО Волосовский МР /________</w:t>
      </w:r>
      <w:r>
        <w:t>_____</w:t>
      </w:r>
      <w:r w:rsidRPr="006E18E2">
        <w:t>____________</w:t>
      </w:r>
      <w:r>
        <w:t>_</w:t>
      </w:r>
      <w:r w:rsidRPr="006E18E2">
        <w:t xml:space="preserve">__________/ </w:t>
      </w:r>
      <w:r>
        <w:t>Н. В. Калинина</w:t>
      </w:r>
      <w:r w:rsidRPr="006E18E2">
        <w:t xml:space="preserve">                                    </w:t>
      </w:r>
    </w:p>
    <w:p w:rsidR="006E18E2" w:rsidRDefault="006E18E2" w:rsidP="006E18E2">
      <w:pPr>
        <w:spacing w:line="360" w:lineRule="auto"/>
        <w:ind w:left="-709"/>
        <w:jc w:val="both"/>
      </w:pPr>
    </w:p>
    <w:p w:rsidR="006E18E2" w:rsidRPr="006E18E2" w:rsidRDefault="006E18E2" w:rsidP="006E18E2">
      <w:pPr>
        <w:spacing w:line="360" w:lineRule="auto"/>
        <w:ind w:left="-709"/>
        <w:jc w:val="both"/>
      </w:pPr>
    </w:p>
    <w:p w:rsidR="006E18E2" w:rsidRPr="006E18E2" w:rsidRDefault="006E18E2" w:rsidP="006E18E2">
      <w:pPr>
        <w:spacing w:line="360" w:lineRule="auto"/>
        <w:ind w:left="-709"/>
        <w:jc w:val="both"/>
      </w:pPr>
    </w:p>
    <w:p w:rsidR="006E18E2" w:rsidRPr="006E18E2" w:rsidRDefault="006E18E2" w:rsidP="006E18E2">
      <w:pPr>
        <w:spacing w:line="360" w:lineRule="auto"/>
        <w:ind w:left="-709"/>
        <w:jc w:val="both"/>
      </w:pPr>
    </w:p>
    <w:p w:rsidR="006E18E2" w:rsidRPr="006E18E2" w:rsidRDefault="006E18E2" w:rsidP="006E18E2">
      <w:pPr>
        <w:spacing w:line="360" w:lineRule="auto"/>
        <w:ind w:left="-709"/>
        <w:jc w:val="both"/>
      </w:pPr>
      <w:r>
        <w:t>РАЗРАБОТАЛ</w:t>
      </w:r>
      <w:r w:rsidRPr="006E18E2">
        <w:t>:</w:t>
      </w:r>
    </w:p>
    <w:p w:rsidR="006E18E2" w:rsidRPr="006E18E2" w:rsidRDefault="006E18E2" w:rsidP="006E18E2">
      <w:pPr>
        <w:spacing w:line="360" w:lineRule="auto"/>
        <w:ind w:left="-709"/>
        <w:jc w:val="both"/>
      </w:pPr>
      <w:r w:rsidRPr="006E18E2">
        <w:t xml:space="preserve">Главный специалист отдела </w:t>
      </w:r>
    </w:p>
    <w:p w:rsidR="006E18E2" w:rsidRPr="006E18E2" w:rsidRDefault="006E18E2" w:rsidP="006E18E2">
      <w:pPr>
        <w:spacing w:line="360" w:lineRule="auto"/>
        <w:ind w:left="-709"/>
        <w:jc w:val="both"/>
      </w:pPr>
      <w:r w:rsidRPr="006E18E2">
        <w:t>жилищно-коммунального хозяйства</w:t>
      </w:r>
    </w:p>
    <w:p w:rsidR="00CB480B" w:rsidRPr="006E18E2" w:rsidRDefault="006E18E2" w:rsidP="006E18E2">
      <w:pPr>
        <w:spacing w:line="360" w:lineRule="auto"/>
        <w:ind w:left="-709"/>
        <w:jc w:val="both"/>
      </w:pPr>
      <w:r w:rsidRPr="006E18E2">
        <w:t>администрации МО Волосовский МР /_______________</w:t>
      </w:r>
      <w:r>
        <w:t>____</w:t>
      </w:r>
      <w:r w:rsidRPr="006E18E2">
        <w:t xml:space="preserve">_________________ / Ю. Б. Петрова </w:t>
      </w:r>
    </w:p>
    <w:sectPr w:rsidR="00CB480B" w:rsidRPr="006E18E2" w:rsidSect="006E18E2">
      <w:footerReference w:type="even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D7" w:rsidRDefault="00C753D7" w:rsidP="00F927F3">
      <w:r>
        <w:separator/>
      </w:r>
    </w:p>
  </w:endnote>
  <w:endnote w:type="continuationSeparator" w:id="0">
    <w:p w:rsidR="00C753D7" w:rsidRDefault="00C753D7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E2" w:rsidRPr="006E18E2" w:rsidRDefault="006E18E2">
    <w:pPr>
      <w:pStyle w:val="a5"/>
      <w:rPr>
        <w:sz w:val="16"/>
        <w:szCs w:val="16"/>
      </w:rPr>
    </w:pPr>
    <w:r w:rsidRPr="006E18E2">
      <w:rPr>
        <w:sz w:val="16"/>
        <w:szCs w:val="16"/>
      </w:rPr>
      <w:t xml:space="preserve">Ю. Б. Петрова </w:t>
    </w:r>
  </w:p>
  <w:p w:rsidR="006E18E2" w:rsidRPr="006E18E2" w:rsidRDefault="006E18E2">
    <w:pPr>
      <w:pStyle w:val="a5"/>
      <w:rPr>
        <w:sz w:val="16"/>
        <w:szCs w:val="16"/>
      </w:rPr>
    </w:pPr>
    <w:r w:rsidRPr="006E18E2">
      <w:rPr>
        <w:sz w:val="16"/>
        <w:szCs w:val="16"/>
      </w:rPr>
      <w:t>8(813-73) 22-685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D7" w:rsidRDefault="00C753D7" w:rsidP="00F927F3">
      <w:r>
        <w:separator/>
      </w:r>
    </w:p>
  </w:footnote>
  <w:footnote w:type="continuationSeparator" w:id="0">
    <w:p w:rsidR="00C753D7" w:rsidRDefault="00C753D7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8D"/>
    <w:multiLevelType w:val="hybridMultilevel"/>
    <w:tmpl w:val="BA248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56BB5"/>
    <w:rsid w:val="00081028"/>
    <w:rsid w:val="000948D0"/>
    <w:rsid w:val="00195940"/>
    <w:rsid w:val="001E4D10"/>
    <w:rsid w:val="00287C40"/>
    <w:rsid w:val="002C3056"/>
    <w:rsid w:val="002F7607"/>
    <w:rsid w:val="00331DBF"/>
    <w:rsid w:val="003B0FAF"/>
    <w:rsid w:val="003C200D"/>
    <w:rsid w:val="003F17F3"/>
    <w:rsid w:val="003F74BC"/>
    <w:rsid w:val="004036EB"/>
    <w:rsid w:val="00462A4A"/>
    <w:rsid w:val="004651A9"/>
    <w:rsid w:val="004C625B"/>
    <w:rsid w:val="00554CBC"/>
    <w:rsid w:val="00580F6C"/>
    <w:rsid w:val="005A3234"/>
    <w:rsid w:val="005D0CD7"/>
    <w:rsid w:val="005D18A6"/>
    <w:rsid w:val="00625F88"/>
    <w:rsid w:val="0063615B"/>
    <w:rsid w:val="00652EB7"/>
    <w:rsid w:val="006723CA"/>
    <w:rsid w:val="006E18E2"/>
    <w:rsid w:val="00713BDB"/>
    <w:rsid w:val="00795BEB"/>
    <w:rsid w:val="007F4C0E"/>
    <w:rsid w:val="00806217"/>
    <w:rsid w:val="008073A6"/>
    <w:rsid w:val="008359AE"/>
    <w:rsid w:val="008666E8"/>
    <w:rsid w:val="0087403A"/>
    <w:rsid w:val="008B7D15"/>
    <w:rsid w:val="008C193D"/>
    <w:rsid w:val="009B5599"/>
    <w:rsid w:val="00A33489"/>
    <w:rsid w:val="00A676D1"/>
    <w:rsid w:val="00A8666A"/>
    <w:rsid w:val="00AB1C8B"/>
    <w:rsid w:val="00AD4424"/>
    <w:rsid w:val="00B414B8"/>
    <w:rsid w:val="00B8233E"/>
    <w:rsid w:val="00B83DF0"/>
    <w:rsid w:val="00B905A3"/>
    <w:rsid w:val="00BA04F3"/>
    <w:rsid w:val="00C25A93"/>
    <w:rsid w:val="00C753D7"/>
    <w:rsid w:val="00C953F6"/>
    <w:rsid w:val="00CB480B"/>
    <w:rsid w:val="00CC6F9E"/>
    <w:rsid w:val="00CD3B64"/>
    <w:rsid w:val="00CD5FB4"/>
    <w:rsid w:val="00CE5B7A"/>
    <w:rsid w:val="00D1388D"/>
    <w:rsid w:val="00D31473"/>
    <w:rsid w:val="00D45D92"/>
    <w:rsid w:val="00D46576"/>
    <w:rsid w:val="00D7242A"/>
    <w:rsid w:val="00DC5827"/>
    <w:rsid w:val="00DD3A91"/>
    <w:rsid w:val="00DE351D"/>
    <w:rsid w:val="00E36C24"/>
    <w:rsid w:val="00E50DCF"/>
    <w:rsid w:val="00E55CC4"/>
    <w:rsid w:val="00E60A93"/>
    <w:rsid w:val="00E735D4"/>
    <w:rsid w:val="00F06488"/>
    <w:rsid w:val="00F20D57"/>
    <w:rsid w:val="00F4783A"/>
    <w:rsid w:val="00F6298C"/>
    <w:rsid w:val="00F83EE1"/>
    <w:rsid w:val="00F927F3"/>
    <w:rsid w:val="00FE3EE2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A3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3A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05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B905A3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905A3"/>
    <w:pPr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B905A3"/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905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zhulikovaoa</cp:lastModifiedBy>
  <cp:revision>2</cp:revision>
  <cp:lastPrinted>2017-07-27T10:37:00Z</cp:lastPrinted>
  <dcterms:created xsi:type="dcterms:W3CDTF">2017-07-28T07:18:00Z</dcterms:created>
  <dcterms:modified xsi:type="dcterms:W3CDTF">2017-07-28T07:18:00Z</dcterms:modified>
</cp:coreProperties>
</file>