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AF" w:rsidRPr="00912EAF" w:rsidRDefault="00912EAF" w:rsidP="00912EAF">
      <w:pPr>
        <w:pStyle w:val="20"/>
        <w:shd w:val="clear" w:color="auto" w:fill="auto"/>
        <w:spacing w:line="240" w:lineRule="auto"/>
        <w:ind w:firstLine="709"/>
        <w:jc w:val="both"/>
        <w:rPr>
          <w:color w:val="000000"/>
          <w:lang w:eastAsia="ru-RU" w:bidi="ru-RU"/>
        </w:rPr>
      </w:pPr>
      <w:r w:rsidRPr="00912EAF">
        <w:rPr>
          <w:color w:val="000000"/>
          <w:lang w:eastAsia="ru-RU" w:bidi="ru-RU"/>
        </w:rPr>
        <w:t>С 01.03.2017 вступило в силу постановление Правительства РФ от</w:t>
      </w:r>
      <w:r w:rsidRPr="00912EAF">
        <w:rPr>
          <w:color w:val="000000"/>
          <w:lang w:eastAsia="ru-RU" w:bidi="ru-RU"/>
        </w:rPr>
        <w:br/>
        <w:t>18.08.2016 № 807 «О внесении изменений в некоторые акты Правительства</w:t>
      </w:r>
      <w:r w:rsidRPr="00912EAF">
        <w:rPr>
          <w:color w:val="000000"/>
          <w:lang w:eastAsia="ru-RU" w:bidi="ru-RU"/>
        </w:rPr>
        <w:br/>
        <w:t>Российской Федерации по вопросу обеспечения пожарной безопасности</w:t>
      </w:r>
      <w:r w:rsidRPr="00912EAF">
        <w:rPr>
          <w:color w:val="000000"/>
          <w:lang w:eastAsia="ru-RU" w:bidi="ru-RU"/>
        </w:rPr>
        <w:br/>
        <w:t>территорий»</w:t>
      </w:r>
      <w:proofErr w:type="gramStart"/>
      <w:r w:rsidRPr="00912EAF">
        <w:rPr>
          <w:color w:val="000000"/>
          <w:lang w:eastAsia="ru-RU" w:bidi="ru-RU"/>
        </w:rPr>
        <w:t>, которым скорректированы Правила противопожарного режима</w:t>
      </w:r>
      <w:r w:rsidRPr="00912EAF">
        <w:rPr>
          <w:color w:val="000000"/>
          <w:lang w:eastAsia="ru-RU" w:bidi="ru-RU"/>
        </w:rPr>
        <w:br/>
        <w:t>в Российской Федерации, утвержденные Постановлением Правительства РФ от 25.04.2012 № 390, и Правила пожарной безопасности в лесах,</w:t>
      </w:r>
      <w:r w:rsidRPr="00912EAF">
        <w:rPr>
          <w:color w:val="000000"/>
          <w:lang w:eastAsia="ru-RU" w:bidi="ru-RU"/>
        </w:rPr>
        <w:br/>
        <w:t>утвержденные Постановлением Правительства РФ от 30.06.2007 № 417.</w:t>
      </w:r>
      <w:proofErr w:type="gramEnd"/>
      <w:r w:rsidRPr="00912EAF">
        <w:rPr>
          <w:color w:val="000000"/>
          <w:lang w:eastAsia="ru-RU" w:bidi="ru-RU"/>
        </w:rPr>
        <w:br/>
      </w:r>
      <w:proofErr w:type="gramStart"/>
      <w:r w:rsidRPr="00912EAF">
        <w:rPr>
          <w:color w:val="000000"/>
          <w:lang w:eastAsia="ru-RU" w:bidi="ru-RU"/>
        </w:rPr>
        <w:t>Установлено, что в период со дня схода снежного покрова до установления</w:t>
      </w:r>
      <w:r w:rsidRPr="00912EAF">
        <w:rPr>
          <w:color w:val="000000"/>
          <w:lang w:eastAsia="ru-RU" w:bidi="ru-RU"/>
        </w:rPr>
        <w:br/>
        <w:t>устойчивой дождливой осенней погоды или образования снежного покрова</w:t>
      </w:r>
      <w:r w:rsidRPr="00912EAF">
        <w:rPr>
          <w:color w:val="000000"/>
          <w:lang w:eastAsia="ru-RU" w:bidi="ru-RU"/>
        </w:rPr>
        <w:br/>
        <w:t>органы государственной власти, органы местного самоуправления,</w:t>
      </w:r>
      <w:r w:rsidRPr="00912EAF">
        <w:rPr>
          <w:color w:val="000000"/>
          <w:lang w:eastAsia="ru-RU" w:bidi="ru-RU"/>
        </w:rPr>
        <w:br/>
        <w:t>организации, физические лица, владеющие, пользующиеся и (или)</w:t>
      </w:r>
      <w:r w:rsidRPr="00912EAF">
        <w:rPr>
          <w:color w:val="000000"/>
          <w:lang w:eastAsia="ru-RU" w:bidi="ru-RU"/>
        </w:rPr>
        <w:br/>
        <w:t>распоряжающиеся территорией, прилегающей к лесу, обеспечивают ее</w:t>
      </w:r>
      <w:r w:rsidRPr="00912EAF">
        <w:rPr>
          <w:color w:val="000000"/>
          <w:lang w:eastAsia="ru-RU" w:bidi="ru-RU"/>
        </w:rPr>
        <w:br/>
        <w:t>очистку от сухой травянистой растительности, порубочных остатков, мусора</w:t>
      </w:r>
      <w:r w:rsidRPr="00912EAF">
        <w:rPr>
          <w:color w:val="000000"/>
          <w:lang w:eastAsia="ru-RU" w:bidi="ru-RU"/>
        </w:rPr>
        <w:br/>
        <w:t>и других горючих материалов на полосе шириной не менее 10 метров от леса</w:t>
      </w:r>
      <w:proofErr w:type="gramEnd"/>
      <w:r w:rsidRPr="00912EAF">
        <w:rPr>
          <w:color w:val="000000"/>
          <w:lang w:eastAsia="ru-RU" w:bidi="ru-RU"/>
        </w:rPr>
        <w:br/>
        <w:t>либо отделяют лес противопожарной минерализованной полосой шириной не</w:t>
      </w:r>
      <w:r w:rsidRPr="00912EAF">
        <w:rPr>
          <w:color w:val="000000"/>
          <w:lang w:eastAsia="ru-RU" w:bidi="ru-RU"/>
        </w:rPr>
        <w:br/>
        <w:t>менее 0,5 метра или иным противопожарным барьером.</w:t>
      </w:r>
    </w:p>
    <w:p w:rsidR="00912EAF" w:rsidRPr="00912EAF" w:rsidRDefault="00912EAF" w:rsidP="00912EAF">
      <w:pPr>
        <w:pStyle w:val="20"/>
        <w:shd w:val="clear" w:color="auto" w:fill="auto"/>
        <w:spacing w:line="240" w:lineRule="auto"/>
        <w:ind w:firstLine="709"/>
        <w:jc w:val="both"/>
      </w:pPr>
      <w:r w:rsidRPr="00912EAF">
        <w:rPr>
          <w:color w:val="000000"/>
          <w:lang w:eastAsia="ru-RU" w:bidi="ru-RU"/>
        </w:rPr>
        <w:t>За нарушение правил пожарной безопасности наступает</w:t>
      </w:r>
      <w:r w:rsidRPr="00912EAF">
        <w:rPr>
          <w:color w:val="000000"/>
          <w:lang w:eastAsia="ru-RU" w:bidi="ru-RU"/>
        </w:rPr>
        <w:br/>
        <w:t>административная ответственность, предусмотренная статьей 20.4 Кодекса</w:t>
      </w:r>
      <w:r w:rsidRPr="00912EAF">
        <w:rPr>
          <w:color w:val="000000"/>
          <w:lang w:eastAsia="ru-RU" w:bidi="ru-RU"/>
        </w:rPr>
        <w:br/>
        <w:t>Российской Федерации об Административных правонарушениях</w:t>
      </w:r>
      <w:r w:rsidRPr="00912EAF">
        <w:t>.</w:t>
      </w:r>
    </w:p>
    <w:p w:rsidR="00912EAF" w:rsidRPr="00912EAF" w:rsidRDefault="00912EAF" w:rsidP="00912EAF">
      <w:pPr>
        <w:pStyle w:val="20"/>
        <w:shd w:val="clear" w:color="auto" w:fill="auto"/>
        <w:spacing w:line="240" w:lineRule="auto"/>
        <w:ind w:firstLine="709"/>
        <w:jc w:val="both"/>
      </w:pPr>
      <w:r w:rsidRPr="00912EAF">
        <w:rPr>
          <w:color w:val="000000"/>
          <w:lang w:eastAsia="ru-RU" w:bidi="ru-RU"/>
        </w:rPr>
        <w:t>часть 1. Нарушение требований пожарной безопасности, за исключением</w:t>
      </w:r>
      <w:r w:rsidRPr="00912EAF">
        <w:rPr>
          <w:color w:val="000000"/>
          <w:lang w:eastAsia="ru-RU" w:bidi="ru-RU"/>
        </w:rPr>
        <w:br/>
        <w:t xml:space="preserve">случаев, предусмотренных статьями 8.32 и 11.16 </w:t>
      </w:r>
      <w:proofErr w:type="spellStart"/>
      <w:r w:rsidRPr="00912EAF">
        <w:rPr>
          <w:color w:val="000000"/>
          <w:lang w:eastAsia="ru-RU" w:bidi="ru-RU"/>
        </w:rPr>
        <w:t>КоАП</w:t>
      </w:r>
      <w:proofErr w:type="spellEnd"/>
      <w:r w:rsidRPr="00912EAF">
        <w:rPr>
          <w:color w:val="000000"/>
          <w:lang w:eastAsia="ru-RU" w:bidi="ru-RU"/>
        </w:rPr>
        <w:t xml:space="preserve"> РФ и частями</w:t>
      </w:r>
      <w:r w:rsidRPr="00912EAF">
        <w:rPr>
          <w:color w:val="000000"/>
          <w:lang w:eastAsia="ru-RU" w:bidi="ru-RU"/>
        </w:rPr>
        <w:br/>
        <w:t xml:space="preserve">6,6.1 и 7 настоящей статьи, </w:t>
      </w:r>
      <w:proofErr w:type="gramStart"/>
      <w:r w:rsidRPr="00912EAF">
        <w:rPr>
          <w:color w:val="000000"/>
          <w:lang w:eastAsia="ru-RU" w:bidi="ru-RU"/>
        </w:rPr>
        <w:t>-в</w:t>
      </w:r>
      <w:proofErr w:type="gramEnd"/>
      <w:r w:rsidRPr="00912EAF">
        <w:rPr>
          <w:color w:val="000000"/>
          <w:lang w:eastAsia="ru-RU" w:bidi="ru-RU"/>
        </w:rPr>
        <w:t>лечет предупреждение или наложение</w:t>
      </w:r>
      <w:r w:rsidRPr="00912EAF">
        <w:rPr>
          <w:color w:val="000000"/>
          <w:lang w:eastAsia="ru-RU" w:bidi="ru-RU"/>
        </w:rPr>
        <w:br/>
        <w:t>административного штрафа на граждан в размере от двух тысяч до трех</w:t>
      </w:r>
      <w:r w:rsidRPr="00912EAF">
        <w:rPr>
          <w:color w:val="000000"/>
          <w:lang w:eastAsia="ru-RU" w:bidi="ru-RU"/>
        </w:rPr>
        <w:br/>
        <w:t>тысяч рублей; на должностных лиц - от шести тысяч до пятнадцати тысяч</w:t>
      </w:r>
      <w:r w:rsidRPr="00912EAF">
        <w:rPr>
          <w:color w:val="000000"/>
          <w:lang w:eastAsia="ru-RU" w:bidi="ru-RU"/>
        </w:rPr>
        <w:br/>
        <w:t>рублей; на лиц, осуществляющих предпринимательскую деятельность без</w:t>
      </w:r>
      <w:r w:rsidRPr="00912EAF">
        <w:rPr>
          <w:color w:val="000000"/>
          <w:lang w:eastAsia="ru-RU" w:bidi="ru-RU"/>
        </w:rPr>
        <w:br/>
        <w:t>образования юридического лица, - от двадцати тысяч до тридцати тысяч</w:t>
      </w:r>
      <w:r w:rsidRPr="00912EAF">
        <w:rPr>
          <w:color w:val="000000"/>
          <w:lang w:eastAsia="ru-RU" w:bidi="ru-RU"/>
        </w:rPr>
        <w:br/>
        <w:t>рублей; на юридических лиц - от ста пятидесяти тысяч до двухсот тысяч</w:t>
      </w:r>
      <w:r w:rsidRPr="00912EAF">
        <w:rPr>
          <w:color w:val="000000"/>
          <w:lang w:eastAsia="ru-RU" w:bidi="ru-RU"/>
        </w:rPr>
        <w:br/>
        <w:t xml:space="preserve">рублей (часть 1 в ред. Федерального закона от 28.05.2017 </w:t>
      </w:r>
      <w:r w:rsidRPr="00912EAF">
        <w:rPr>
          <w:color w:val="000000"/>
          <w:lang w:val="en-US" w:bidi="en-US"/>
        </w:rPr>
        <w:t>N</w:t>
      </w:r>
      <w:r w:rsidRPr="00912EAF">
        <w:rPr>
          <w:color w:val="000000"/>
          <w:lang w:bidi="en-US"/>
        </w:rPr>
        <w:t xml:space="preserve"> </w:t>
      </w:r>
      <w:r w:rsidRPr="00912EAF">
        <w:rPr>
          <w:color w:val="000000"/>
          <w:lang w:eastAsia="ru-RU" w:bidi="ru-RU"/>
        </w:rPr>
        <w:t>100-ФЗ).</w:t>
      </w:r>
    </w:p>
    <w:p w:rsidR="000429D0" w:rsidRPr="00912EAF" w:rsidRDefault="00912EAF" w:rsidP="00912EAF">
      <w:pPr>
        <w:pStyle w:val="20"/>
        <w:shd w:val="clear" w:color="auto" w:fill="auto"/>
        <w:spacing w:line="240" w:lineRule="auto"/>
        <w:ind w:firstLine="709"/>
        <w:jc w:val="both"/>
      </w:pPr>
      <w:r w:rsidRPr="00912EAF">
        <w:rPr>
          <w:color w:val="000000"/>
          <w:lang w:eastAsia="ru-RU" w:bidi="ru-RU"/>
        </w:rPr>
        <w:t>2. Те же действия, совершенные в условиях особого противопожарного</w:t>
      </w:r>
      <w:r w:rsidRPr="00912EAF">
        <w:rPr>
          <w:color w:val="000000"/>
          <w:lang w:eastAsia="ru-RU" w:bidi="ru-RU"/>
        </w:rPr>
        <w:br/>
        <w:t>режима, -</w:t>
      </w:r>
      <w:r w:rsidRPr="00912EAF">
        <w:t xml:space="preserve"> </w:t>
      </w:r>
      <w:r w:rsidRPr="00912EAF">
        <w:rPr>
          <w:color w:val="000000"/>
          <w:lang w:eastAsia="ru-RU" w:bidi="ru-RU"/>
        </w:rPr>
        <w:t>влекут наложение административного штрафа на граждан в размере от двух тысяч до четырех тысяч рублей; на должностных лиц - от пятнадцати тысяч до тридцати тысяч рублей; на лиц, осуществляющих</w:t>
      </w:r>
      <w:r w:rsidRPr="00912EAF">
        <w:rPr>
          <w:color w:val="000000"/>
          <w:lang w:eastAsia="ru-RU" w:bidi="ru-RU"/>
        </w:rPr>
        <w:br/>
        <w:t>предпринимательскую деятельность без образования юридического лица, - от</w:t>
      </w:r>
      <w:r w:rsidRPr="00912EAF">
        <w:rPr>
          <w:color w:val="000000"/>
          <w:lang w:eastAsia="ru-RU" w:bidi="ru-RU"/>
        </w:rPr>
        <w:br/>
        <w:t>тридцати тысяч до сорока тысяч рублей; на юридических лиц - от двухсот</w:t>
      </w:r>
      <w:r w:rsidRPr="00912EAF">
        <w:rPr>
          <w:color w:val="000000"/>
          <w:lang w:eastAsia="ru-RU" w:bidi="ru-RU"/>
        </w:rPr>
        <w:br/>
        <w:t>тысяч до четырехсот тысяч рублей (часть 2 в ред. Федерального закона от</w:t>
      </w:r>
      <w:r w:rsidRPr="00912EAF">
        <w:rPr>
          <w:color w:val="000000"/>
          <w:lang w:eastAsia="ru-RU" w:bidi="ru-RU"/>
        </w:rPr>
        <w:br/>
        <w:t xml:space="preserve">28.05.2017 </w:t>
      </w:r>
      <w:r w:rsidRPr="00912EAF">
        <w:rPr>
          <w:color w:val="000000"/>
          <w:lang w:val="en-US" w:bidi="en-US"/>
        </w:rPr>
        <w:t>N</w:t>
      </w:r>
      <w:r w:rsidRPr="00912EAF">
        <w:rPr>
          <w:color w:val="000000"/>
          <w:lang w:bidi="en-US"/>
        </w:rPr>
        <w:t xml:space="preserve"> </w:t>
      </w:r>
      <w:r w:rsidRPr="00912EAF">
        <w:rPr>
          <w:color w:val="000000"/>
          <w:lang w:eastAsia="ru-RU" w:bidi="ru-RU"/>
        </w:rPr>
        <w:t>100-ФЗ).</w:t>
      </w:r>
    </w:p>
    <w:sectPr w:rsidR="000429D0" w:rsidRPr="00912EAF" w:rsidSect="00042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EAF"/>
    <w:rsid w:val="000429D0"/>
    <w:rsid w:val="0091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12E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2EAF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zhulikovaoa</dc:creator>
  <cp:lastModifiedBy>zhulikovaoa</cp:lastModifiedBy>
  <cp:revision>1</cp:revision>
  <dcterms:created xsi:type="dcterms:W3CDTF">2017-07-26T12:53:00Z</dcterms:created>
  <dcterms:modified xsi:type="dcterms:W3CDTF">2017-07-26T12:57:00Z</dcterms:modified>
</cp:coreProperties>
</file>