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6" w:rsidRPr="00BE5846" w:rsidRDefault="005E0B3A" w:rsidP="00BE584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  МУНИЦИПАЛЬНЫЙ  РАЙОН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5E0B3A" w:rsidRPr="00BD251C" w:rsidRDefault="005E0B3A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  МУНИЦИПАЛЬНОГО  РАЙОНА</w:t>
      </w:r>
    </w:p>
    <w:p w:rsidR="005E0B3A" w:rsidRPr="00BD251C" w:rsidRDefault="005E0B3A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Р Е Ш Е Н И Е</w:t>
      </w:r>
    </w:p>
    <w:p w:rsidR="005E0B3A" w:rsidRDefault="005E0B3A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74569B">
        <w:rPr>
          <w:rFonts w:ascii="Times New Roman" w:hAnsi="Times New Roman"/>
          <w:sz w:val="28"/>
          <w:szCs w:val="28"/>
        </w:rPr>
        <w:t>тридцать седьмое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tbl>
      <w:tblPr>
        <w:tblW w:w="0" w:type="auto"/>
        <w:tblInd w:w="-106" w:type="dxa"/>
        <w:tblLook w:val="01E0"/>
      </w:tblPr>
      <w:tblGrid>
        <w:gridCol w:w="5702"/>
      </w:tblGrid>
      <w:tr w:rsidR="005E0B3A" w:rsidRPr="005D0E43" w:rsidTr="00E97E51">
        <w:trPr>
          <w:trHeight w:val="782"/>
        </w:trPr>
        <w:tc>
          <w:tcPr>
            <w:tcW w:w="5702" w:type="dxa"/>
          </w:tcPr>
          <w:p w:rsidR="005E0B3A" w:rsidRPr="00FD2067" w:rsidRDefault="005E0B3A" w:rsidP="00E97E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81715" w:rsidRPr="00F643C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925F4A">
              <w:rPr>
                <w:rFonts w:ascii="Times New Roman" w:hAnsi="Times New Roman" w:cs="Times New Roman"/>
                <w:sz w:val="26"/>
                <w:szCs w:val="26"/>
              </w:rPr>
              <w:t>декабря 201</w:t>
            </w:r>
            <w:r w:rsidR="00BE58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5F4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4569B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  <w:p w:rsidR="00CD4E84" w:rsidRPr="00981715" w:rsidRDefault="00CD4E84" w:rsidP="003B33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B3A" w:rsidRPr="002D619D" w:rsidRDefault="005E0B3A" w:rsidP="007456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1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>б утверждении Перечня</w:t>
            </w:r>
            <w:r w:rsidR="00AE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части полномочий по вопросам местного значения, передаваемых </w:t>
            </w:r>
            <w:r w:rsidR="007456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>Волосовск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2D619D" w:rsidRPr="002D619D">
              <w:rPr>
                <w:rFonts w:ascii="Times New Roman" w:hAnsi="Times New Roman" w:cs="Times New Roman"/>
                <w:sz w:val="20"/>
                <w:szCs w:val="20"/>
              </w:rPr>
              <w:t>ый район Ленинградской области</w:t>
            </w:r>
            <w:r w:rsidR="0016288C" w:rsidRPr="002D619D">
              <w:rPr>
                <w:rFonts w:ascii="Times New Roman" w:hAnsi="Times New Roman" w:cs="Times New Roman"/>
                <w:sz w:val="20"/>
                <w:szCs w:val="20"/>
              </w:rPr>
              <w:t xml:space="preserve"> для их исполнения администрациям </w:t>
            </w:r>
            <w:r w:rsidR="002D619D" w:rsidRPr="002D619D">
              <w:rPr>
                <w:rFonts w:ascii="Times New Roman" w:hAnsi="Times New Roman"/>
                <w:sz w:val="20"/>
                <w:szCs w:val="20"/>
              </w:rPr>
              <w:t>муниципальных образований Волосовского муниципального района Ленинградской области  на 2019 год</w:t>
            </w:r>
          </w:p>
        </w:tc>
      </w:tr>
    </w:tbl>
    <w:p w:rsidR="0027638A" w:rsidRDefault="0027638A"/>
    <w:p w:rsidR="005E0B3A" w:rsidRDefault="005E0B3A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AE9" w:rsidRPr="00AE1584">
        <w:rPr>
          <w:rFonts w:ascii="Times New Roman" w:hAnsi="Times New Roman" w:cs="Times New Roman"/>
          <w:sz w:val="28"/>
          <w:szCs w:val="28"/>
        </w:rPr>
        <w:t xml:space="preserve">с </w:t>
      </w:r>
      <w:r w:rsidR="003B3398" w:rsidRPr="00AE1584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r w:rsidRPr="00AE1584">
        <w:rPr>
          <w:rFonts w:ascii="Times New Roman" w:hAnsi="Times New Roman" w:cs="Times New Roman"/>
          <w:sz w:val="28"/>
          <w:szCs w:val="28"/>
        </w:rPr>
        <w:t>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04E5B" w:rsidRPr="00AE1584">
        <w:rPr>
          <w:rFonts w:ascii="Times New Roman" w:hAnsi="Times New Roman" w:cs="Times New Roman"/>
          <w:sz w:val="28"/>
          <w:szCs w:val="28"/>
        </w:rPr>
        <w:t xml:space="preserve">, </w:t>
      </w:r>
      <w:r w:rsidRPr="00AE15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6810" w:rsidRPr="00AE15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0CF2" w:rsidRPr="00AE1584">
        <w:rPr>
          <w:rFonts w:ascii="Times New Roman" w:hAnsi="Times New Roman" w:cs="Times New Roman"/>
          <w:sz w:val="28"/>
          <w:szCs w:val="28"/>
        </w:rPr>
        <w:t xml:space="preserve"> Волосовск</w:t>
      </w:r>
      <w:r w:rsidR="00B56810" w:rsidRPr="00AE1584">
        <w:rPr>
          <w:rFonts w:ascii="Times New Roman" w:hAnsi="Times New Roman" w:cs="Times New Roman"/>
          <w:sz w:val="28"/>
          <w:szCs w:val="28"/>
        </w:rPr>
        <w:t>ий</w:t>
      </w:r>
      <w:r w:rsidR="00A30CF2" w:rsidRPr="00AE15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6810" w:rsidRPr="00AE1584">
        <w:rPr>
          <w:rFonts w:ascii="Times New Roman" w:hAnsi="Times New Roman" w:cs="Times New Roman"/>
          <w:sz w:val="28"/>
          <w:szCs w:val="28"/>
        </w:rPr>
        <w:t>ый</w:t>
      </w:r>
      <w:r w:rsidR="00A30CF2" w:rsidRPr="00AE158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 </w:t>
      </w:r>
      <w:r w:rsidRPr="00AE1584">
        <w:rPr>
          <w:rFonts w:ascii="Times New Roman" w:hAnsi="Times New Roman" w:cs="Times New Roman"/>
          <w:sz w:val="28"/>
          <w:szCs w:val="28"/>
        </w:rPr>
        <w:t>РЕШИЛ:</w:t>
      </w:r>
    </w:p>
    <w:p w:rsidR="00AE1584" w:rsidRPr="00AE1584" w:rsidRDefault="00AE1584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 w:rsidR="0074569B" w:rsidRPr="00AE1584">
        <w:rPr>
          <w:rFonts w:ascii="Times New Roman" w:hAnsi="Times New Roman" w:cs="Times New Roman"/>
          <w:sz w:val="28"/>
          <w:szCs w:val="28"/>
        </w:rPr>
        <w:t>а</w:t>
      </w:r>
      <w:r w:rsidRPr="00AE1584">
        <w:rPr>
          <w:rFonts w:ascii="Times New Roman" w:hAnsi="Times New Roman" w:cs="Times New Roman"/>
          <w:sz w:val="28"/>
          <w:szCs w:val="28"/>
        </w:rPr>
        <w:t>дминистраци</w:t>
      </w:r>
      <w:r w:rsidR="00A30CF2" w:rsidRPr="00AE1584">
        <w:rPr>
          <w:rFonts w:ascii="Times New Roman" w:hAnsi="Times New Roman" w:cs="Times New Roman"/>
          <w:sz w:val="28"/>
          <w:szCs w:val="28"/>
        </w:rPr>
        <w:t>ей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452D" w:rsidRPr="00AE1584">
        <w:rPr>
          <w:rFonts w:ascii="Times New Roman" w:hAnsi="Times New Roman" w:cs="Times New Roman"/>
          <w:sz w:val="28"/>
          <w:szCs w:val="28"/>
        </w:rPr>
        <w:t>Волосовск</w:t>
      </w:r>
      <w:r w:rsidR="002D619D" w:rsidRPr="00AE1584">
        <w:rPr>
          <w:rFonts w:ascii="Times New Roman" w:hAnsi="Times New Roman" w:cs="Times New Roman"/>
          <w:sz w:val="28"/>
          <w:szCs w:val="28"/>
        </w:rPr>
        <w:t>ий</w:t>
      </w:r>
      <w:r w:rsidRPr="00AE1584">
        <w:rPr>
          <w:rFonts w:ascii="Times New Roman" w:hAnsi="Times New Roman" w:cs="Times New Roman"/>
          <w:sz w:val="28"/>
          <w:szCs w:val="28"/>
        </w:rPr>
        <w:t>муниципальн</w:t>
      </w:r>
      <w:r w:rsidR="002D619D" w:rsidRPr="00AE1584">
        <w:rPr>
          <w:rFonts w:ascii="Times New Roman" w:hAnsi="Times New Roman" w:cs="Times New Roman"/>
          <w:sz w:val="28"/>
          <w:szCs w:val="28"/>
        </w:rPr>
        <w:t>ый</w:t>
      </w:r>
      <w:r w:rsidRPr="00AE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D619D" w:rsidRPr="00AE1584">
        <w:rPr>
          <w:rFonts w:ascii="Times New Roman" w:hAnsi="Times New Roman" w:cs="Times New Roman"/>
          <w:sz w:val="28"/>
          <w:szCs w:val="28"/>
        </w:rPr>
        <w:t>Ленинградской области для их исполнения администрациям муниципальных образований Волосовского муниципального р</w:t>
      </w:r>
      <w:r w:rsidR="003B3398" w:rsidRPr="00AE1584">
        <w:rPr>
          <w:rFonts w:ascii="Times New Roman" w:hAnsi="Times New Roman" w:cs="Times New Roman"/>
          <w:sz w:val="28"/>
          <w:szCs w:val="28"/>
        </w:rPr>
        <w:t xml:space="preserve">айона Ленинградской области </w:t>
      </w:r>
      <w:r w:rsidR="002D619D" w:rsidRPr="00AE1584">
        <w:rPr>
          <w:rFonts w:ascii="Times New Roman" w:hAnsi="Times New Roman" w:cs="Times New Roman"/>
          <w:sz w:val="28"/>
          <w:szCs w:val="28"/>
        </w:rPr>
        <w:t>на 2019 год</w:t>
      </w:r>
      <w:r w:rsidR="00F91E34" w:rsidRPr="00AE158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AE1584">
        <w:rPr>
          <w:rFonts w:ascii="Times New Roman" w:hAnsi="Times New Roman" w:cs="Times New Roman"/>
          <w:sz w:val="28"/>
          <w:szCs w:val="28"/>
        </w:rPr>
        <w:t>.</w:t>
      </w:r>
    </w:p>
    <w:p w:rsidR="00AE1584" w:rsidRPr="00AE1584" w:rsidRDefault="00AE1584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Default="005E0B3A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74569B" w:rsidRPr="00AE1584">
        <w:rPr>
          <w:rFonts w:ascii="Times New Roman" w:hAnsi="Times New Roman" w:cs="Times New Roman"/>
          <w:sz w:val="28"/>
          <w:szCs w:val="28"/>
        </w:rPr>
        <w:t>а</w:t>
      </w:r>
      <w:r w:rsidRPr="00AE1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19D" w:rsidRPr="00AE158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AE1584">
        <w:rPr>
          <w:rFonts w:ascii="Times New Roman" w:hAnsi="Times New Roman" w:cs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 w:rsidR="003A474C" w:rsidRPr="00AE1584">
        <w:rPr>
          <w:rFonts w:ascii="Times New Roman" w:hAnsi="Times New Roman" w:cs="Times New Roman"/>
          <w:sz w:val="28"/>
          <w:szCs w:val="28"/>
        </w:rPr>
        <w:t>р</w:t>
      </w:r>
      <w:r w:rsidRPr="00AE1584">
        <w:rPr>
          <w:rFonts w:ascii="Times New Roman" w:hAnsi="Times New Roman" w:cs="Times New Roman"/>
          <w:sz w:val="28"/>
          <w:szCs w:val="28"/>
        </w:rPr>
        <w:t xml:space="preserve">ешению вопросов местного значения с </w:t>
      </w:r>
      <w:r w:rsidR="003A474C" w:rsidRPr="00AE1584">
        <w:rPr>
          <w:rFonts w:ascii="Times New Roman" w:hAnsi="Times New Roman" w:cs="Times New Roman"/>
          <w:sz w:val="28"/>
          <w:szCs w:val="28"/>
        </w:rPr>
        <w:t>а</w:t>
      </w:r>
      <w:r w:rsidRPr="00AE1584">
        <w:rPr>
          <w:rFonts w:ascii="Times New Roman" w:hAnsi="Times New Roman" w:cs="Times New Roman"/>
          <w:sz w:val="28"/>
          <w:szCs w:val="28"/>
        </w:rPr>
        <w:t>дминистраци</w:t>
      </w:r>
      <w:r w:rsidR="0089452D" w:rsidRPr="00AE1584">
        <w:rPr>
          <w:rFonts w:ascii="Times New Roman" w:hAnsi="Times New Roman" w:cs="Times New Roman"/>
          <w:sz w:val="28"/>
          <w:szCs w:val="28"/>
        </w:rPr>
        <w:t>ями</w:t>
      </w:r>
      <w:r w:rsidR="002D619D" w:rsidRPr="00AE158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9452D" w:rsidRPr="00AE1584">
        <w:rPr>
          <w:rFonts w:ascii="Times New Roman" w:hAnsi="Times New Roman" w:cs="Times New Roman"/>
          <w:sz w:val="28"/>
          <w:szCs w:val="28"/>
        </w:rPr>
        <w:t>В</w:t>
      </w:r>
      <w:r w:rsidR="003A474C" w:rsidRPr="00AE1584">
        <w:rPr>
          <w:rFonts w:ascii="Times New Roman" w:hAnsi="Times New Roman" w:cs="Times New Roman"/>
          <w:sz w:val="28"/>
          <w:szCs w:val="28"/>
        </w:rPr>
        <w:t xml:space="preserve">олосовского </w:t>
      </w:r>
      <w:r w:rsidRPr="00AE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B3398" w:rsidRPr="00AE158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E1584">
        <w:rPr>
          <w:rFonts w:ascii="Times New Roman" w:hAnsi="Times New Roman" w:cs="Times New Roman"/>
          <w:sz w:val="28"/>
          <w:szCs w:val="28"/>
        </w:rPr>
        <w:t>за счет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AE1584">
        <w:rPr>
          <w:rFonts w:ascii="Times New Roman" w:hAnsi="Times New Roman" w:cs="Times New Roman"/>
          <w:sz w:val="28"/>
          <w:szCs w:val="28"/>
        </w:rPr>
        <w:t xml:space="preserve">  межбюджетных  трансфертов, предоставляемых из  </w:t>
      </w:r>
      <w:r w:rsidR="003A474C" w:rsidRPr="00AE1584">
        <w:rPr>
          <w:rFonts w:ascii="Times New Roman" w:hAnsi="Times New Roman" w:cs="Times New Roman"/>
          <w:sz w:val="28"/>
          <w:szCs w:val="28"/>
        </w:rPr>
        <w:t>бюджет</w:t>
      </w:r>
      <w:r w:rsidR="00F91E34" w:rsidRPr="00AE1584">
        <w:rPr>
          <w:rFonts w:ascii="Times New Roman" w:hAnsi="Times New Roman" w:cs="Times New Roman"/>
          <w:sz w:val="28"/>
          <w:szCs w:val="28"/>
        </w:rPr>
        <w:t>а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Pr="00AE1584">
        <w:rPr>
          <w:rFonts w:ascii="Times New Roman" w:hAnsi="Times New Roman" w:cs="Times New Roman"/>
          <w:sz w:val="28"/>
          <w:szCs w:val="28"/>
        </w:rPr>
        <w:t>в бюджет</w:t>
      </w:r>
      <w:r w:rsidR="00F91E34" w:rsidRPr="00AE1584">
        <w:rPr>
          <w:rFonts w:ascii="Times New Roman" w:hAnsi="Times New Roman" w:cs="Times New Roman"/>
          <w:sz w:val="28"/>
          <w:szCs w:val="28"/>
        </w:rPr>
        <w:t>ы  муниципальных образований поселений</w:t>
      </w:r>
      <w:r w:rsidR="003A474C" w:rsidRPr="00AE1584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AE15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619D" w:rsidRPr="00AE158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E1584">
        <w:rPr>
          <w:rFonts w:ascii="Times New Roman" w:hAnsi="Times New Roman" w:cs="Times New Roman"/>
          <w:sz w:val="28"/>
          <w:szCs w:val="28"/>
        </w:rPr>
        <w:t>.</w:t>
      </w:r>
    </w:p>
    <w:p w:rsidR="00C7080D" w:rsidRPr="00AE1584" w:rsidRDefault="00C7080D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1584" w:rsidRDefault="0016288C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0B3A" w:rsidRPr="00AE15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BE5846" w:rsidRPr="00AE1584">
        <w:rPr>
          <w:rFonts w:ascii="Times New Roman" w:hAnsi="Times New Roman" w:cs="Times New Roman"/>
          <w:sz w:val="28"/>
          <w:szCs w:val="28"/>
        </w:rPr>
        <w:t>9</w:t>
      </w:r>
      <w:r w:rsidR="005E0B3A" w:rsidRPr="00AE15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080D" w:rsidRDefault="00C7080D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0B3A" w:rsidRPr="00AE1584" w:rsidRDefault="0016288C" w:rsidP="0074569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584">
        <w:rPr>
          <w:rFonts w:ascii="Times New Roman" w:hAnsi="Times New Roman" w:cs="Times New Roman"/>
          <w:sz w:val="28"/>
          <w:szCs w:val="28"/>
        </w:rPr>
        <w:t>4</w:t>
      </w:r>
      <w:r w:rsidR="005E0B3A" w:rsidRPr="00AE1584">
        <w:rPr>
          <w:rFonts w:ascii="Times New Roman" w:hAnsi="Times New Roman" w:cs="Times New Roman"/>
          <w:sz w:val="28"/>
          <w:szCs w:val="28"/>
        </w:rPr>
        <w:t>. Опубликовать решение в газете «</w:t>
      </w:r>
      <w:r w:rsidR="003A474C" w:rsidRPr="00AE1584">
        <w:rPr>
          <w:rFonts w:ascii="Times New Roman" w:hAnsi="Times New Roman" w:cs="Times New Roman"/>
          <w:sz w:val="28"/>
          <w:szCs w:val="28"/>
        </w:rPr>
        <w:t>Сельская новь</w:t>
      </w:r>
      <w:r w:rsidR="005E0B3A" w:rsidRPr="00AE1584">
        <w:rPr>
          <w:rFonts w:ascii="Times New Roman" w:hAnsi="Times New Roman" w:cs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</w:p>
    <w:p w:rsidR="005E0B3A" w:rsidRPr="00F643C3" w:rsidRDefault="005E0B3A" w:rsidP="00F643C3">
      <w:pPr>
        <w:jc w:val="both"/>
        <w:rPr>
          <w:sz w:val="24"/>
          <w:szCs w:val="24"/>
        </w:rPr>
      </w:pPr>
    </w:p>
    <w:p w:rsidR="00BA6CC9" w:rsidRPr="00BA6CC9" w:rsidRDefault="00BC2D5A" w:rsidP="00BC2D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6CC9" w:rsidRPr="00BA6CC9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</w:p>
    <w:p w:rsidR="00AE1584" w:rsidRDefault="00BA6CC9" w:rsidP="00BC2D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AE1584" w:rsidSect="0016288C">
          <w:pgSz w:w="11906" w:h="16838"/>
          <w:pgMar w:top="993" w:right="850" w:bottom="1560" w:left="1701" w:header="708" w:footer="708" w:gutter="0"/>
          <w:cols w:space="708"/>
          <w:docGrid w:linePitch="360"/>
        </w:sectPr>
      </w:pPr>
      <w:r w:rsidRPr="00BA6CC9">
        <w:rPr>
          <w:rFonts w:ascii="Times New Roman" w:hAnsi="Times New Roman"/>
          <w:sz w:val="28"/>
          <w:szCs w:val="28"/>
        </w:rPr>
        <w:t>Волосовский муниципальный район                                        В.Г. Савенков</w:t>
      </w:r>
    </w:p>
    <w:p w:rsidR="00F91E34" w:rsidRPr="00980F69" w:rsidRDefault="00AF0CFC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 w:rsidR="00AC1A9F"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 xml:space="preserve">овета депутатов </w:t>
      </w:r>
    </w:p>
    <w:p w:rsidR="00AC1A9F" w:rsidRPr="00980F69" w:rsidRDefault="00AC1A9F" w:rsidP="00980F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0F69" w:rsidRP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80F69" w:rsidRPr="00980F69" w:rsidRDefault="00980F69" w:rsidP="00980F6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 w:rsidR="0074569B">
        <w:rPr>
          <w:rFonts w:ascii="Times New Roman" w:hAnsi="Times New Roman" w:cs="Times New Roman"/>
        </w:rPr>
        <w:t>12</w:t>
      </w:r>
      <w:r w:rsidR="00925F4A">
        <w:rPr>
          <w:rFonts w:ascii="Times New Roman" w:hAnsi="Times New Roman" w:cs="Times New Roman"/>
        </w:rPr>
        <w:t xml:space="preserve"> декабря 201</w:t>
      </w:r>
      <w:r w:rsidR="00BE5846">
        <w:rPr>
          <w:rFonts w:ascii="Times New Roman" w:hAnsi="Times New Roman" w:cs="Times New Roman"/>
        </w:rPr>
        <w:t>8</w:t>
      </w:r>
      <w:r w:rsidR="00925F4A">
        <w:rPr>
          <w:rFonts w:ascii="Times New Roman" w:hAnsi="Times New Roman" w:cs="Times New Roman"/>
        </w:rPr>
        <w:t xml:space="preserve"> года</w:t>
      </w:r>
      <w:r w:rsidRPr="00980F69">
        <w:rPr>
          <w:rFonts w:ascii="Times New Roman" w:hAnsi="Times New Roman" w:cs="Times New Roman"/>
        </w:rPr>
        <w:t>№</w:t>
      </w:r>
      <w:r w:rsidR="0074569B">
        <w:rPr>
          <w:rFonts w:ascii="Times New Roman" w:hAnsi="Times New Roman" w:cs="Times New Roman"/>
        </w:rPr>
        <w:t>284</w:t>
      </w:r>
    </w:p>
    <w:p w:rsidR="00980F69" w:rsidRDefault="00980F69" w:rsidP="00980F69">
      <w:pPr>
        <w:jc w:val="right"/>
      </w:pPr>
    </w:p>
    <w:p w:rsidR="00980F69" w:rsidRDefault="0016288C" w:rsidP="00980F69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 w:rsidR="0074569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2D619D" w:rsidRPr="002D619D">
        <w:rPr>
          <w:rFonts w:ascii="Times New Roman" w:hAnsi="Times New Roman"/>
          <w:sz w:val="28"/>
          <w:szCs w:val="28"/>
        </w:rPr>
        <w:t>дминистрацией муниципального образования Волосовский муниципальный район Ленинградской области для их исполнения администрациям муниципальных образований Волосовского муниципального района Ленинградской области на 2019 год</w:t>
      </w:r>
    </w:p>
    <w:tbl>
      <w:tblPr>
        <w:tblStyle w:val="a4"/>
        <w:tblW w:w="0" w:type="auto"/>
        <w:tblInd w:w="-318" w:type="dxa"/>
        <w:tblLook w:val="04A0"/>
      </w:tblPr>
      <w:tblGrid>
        <w:gridCol w:w="533"/>
        <w:gridCol w:w="2570"/>
        <w:gridCol w:w="1313"/>
        <w:gridCol w:w="2381"/>
        <w:gridCol w:w="1513"/>
        <w:gridCol w:w="1579"/>
      </w:tblGrid>
      <w:tr w:rsidR="00760785" w:rsidRPr="00F643C3" w:rsidTr="00F94A7B">
        <w:tc>
          <w:tcPr>
            <w:tcW w:w="600" w:type="dxa"/>
          </w:tcPr>
          <w:p w:rsidR="00DC7972" w:rsidRPr="00F643C3" w:rsidRDefault="00DC7972" w:rsidP="00980F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83" w:type="dxa"/>
          </w:tcPr>
          <w:p w:rsidR="00DC7972" w:rsidRPr="00F643C3" w:rsidRDefault="00DC7972" w:rsidP="00F64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 w:rsidR="00F643C3" w:rsidRPr="00F643C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Волосовский муниципальный район Ленинградской области для их исполнения </w:t>
            </w:r>
            <w:r w:rsidR="00F643C3">
              <w:rPr>
                <w:rFonts w:ascii="Times New Roman" w:hAnsi="Times New Roman"/>
                <w:sz w:val="20"/>
                <w:szCs w:val="20"/>
              </w:rPr>
              <w:t>а</w:t>
            </w:r>
            <w:r w:rsidR="00F643C3" w:rsidRPr="00F643C3">
              <w:rPr>
                <w:rFonts w:ascii="Times New Roman" w:hAnsi="Times New Roman"/>
                <w:sz w:val="20"/>
                <w:szCs w:val="20"/>
              </w:rPr>
              <w:t>дминистрациям муниципальных образований Волосовского муниципального района Ленинградской области</w:t>
            </w:r>
          </w:p>
        </w:tc>
        <w:tc>
          <w:tcPr>
            <w:tcW w:w="1365" w:type="dxa"/>
          </w:tcPr>
          <w:p w:rsidR="00DC7972" w:rsidRPr="00F643C3" w:rsidRDefault="00DC7972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Срок, на который заключается соглашение</w:t>
            </w:r>
          </w:p>
        </w:tc>
        <w:tc>
          <w:tcPr>
            <w:tcW w:w="1815" w:type="dxa"/>
          </w:tcPr>
          <w:p w:rsidR="00DC7972" w:rsidRPr="00F643C3" w:rsidRDefault="00DC7972" w:rsidP="00DC7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DC7972" w:rsidRPr="00F643C3" w:rsidRDefault="00760785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DC7972" w:rsidRPr="00F643C3" w:rsidRDefault="00760785" w:rsidP="00E75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3C3">
              <w:rPr>
                <w:rFonts w:ascii="Times New Roman" w:hAnsi="Times New Roman"/>
                <w:sz w:val="20"/>
                <w:szCs w:val="20"/>
              </w:rPr>
              <w:t>Объем межбюджетных трансфертов     (рублей)</w:t>
            </w:r>
          </w:p>
        </w:tc>
      </w:tr>
      <w:tr w:rsidR="00E5037D" w:rsidRPr="00F643C3" w:rsidTr="00E5037D">
        <w:tc>
          <w:tcPr>
            <w:tcW w:w="600" w:type="dxa"/>
            <w:vAlign w:val="center"/>
          </w:tcPr>
          <w:p w:rsidR="00E5037D" w:rsidRPr="00F643C3" w:rsidRDefault="00E5037D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E5037D" w:rsidRPr="00F643C3" w:rsidRDefault="00960DEA" w:rsidP="00E5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</w:t>
            </w:r>
            <w:r w:rsidR="00E5037D" w:rsidRPr="00F643C3">
              <w:rPr>
                <w:rFonts w:ascii="Times New Roman" w:hAnsi="Times New Roman"/>
                <w:sz w:val="24"/>
                <w:szCs w:val="24"/>
              </w:rPr>
              <w:t>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E5037D" w:rsidRPr="00F643C3" w:rsidRDefault="00E5037D" w:rsidP="00BE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</w:t>
            </w:r>
            <w:r w:rsidR="00BE5846" w:rsidRPr="00F643C3">
              <w:rPr>
                <w:rFonts w:ascii="Times New Roman" w:hAnsi="Times New Roman"/>
                <w:sz w:val="24"/>
                <w:szCs w:val="24"/>
              </w:rPr>
              <w:t>9</w:t>
            </w:r>
            <w:r w:rsidRPr="00F643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vAlign w:val="bottom"/>
          </w:tcPr>
          <w:p w:rsidR="00E5037D" w:rsidRPr="00F643C3" w:rsidRDefault="00E5037D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Бегуницкое сельское поселение</w:t>
            </w:r>
          </w:p>
        </w:tc>
        <w:tc>
          <w:tcPr>
            <w:tcW w:w="1384" w:type="dxa"/>
            <w:vAlign w:val="bottom"/>
          </w:tcPr>
          <w:p w:rsidR="00E5037D" w:rsidRPr="00F643C3" w:rsidRDefault="00E5037D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E5037D" w:rsidRPr="00F643C3" w:rsidRDefault="00E5037D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E5846"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827</w:t>
            </w: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образования Беседское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53 600.00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3" w:type="dxa"/>
          </w:tcPr>
          <w:p w:rsidR="00BE5846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Большеврудское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E50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100 300.00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Губаницкое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39 600.00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Зимитицкое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118 500.00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Изварское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118 100.00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администрация  муниципального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20 400.00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Каложицкое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47 800.00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Кикеринское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24 100.00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E503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1 000.00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Курское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34 400.00</w:t>
            </w:r>
          </w:p>
        </w:tc>
      </w:tr>
      <w:tr w:rsidR="00BE5846" w:rsidRPr="00F643C3" w:rsidTr="00BE5846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дорожной деятельности в отношении дорог местного значения  вне границ населенных пунктов в границах  Волосовского муниципального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Рабитицкое сельское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82 400.00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Сабское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215 500.00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Сельцовское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6 900.00</w:t>
            </w:r>
          </w:p>
        </w:tc>
      </w:tr>
      <w:tr w:rsidR="00BE5846" w:rsidRPr="00F643C3" w:rsidTr="00E5037D">
        <w:tc>
          <w:tcPr>
            <w:tcW w:w="600" w:type="dxa"/>
            <w:vAlign w:val="center"/>
          </w:tcPr>
          <w:p w:rsidR="00BE5846" w:rsidRPr="00F643C3" w:rsidRDefault="00BE5846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3" w:type="dxa"/>
          </w:tcPr>
          <w:p w:rsidR="00BE5846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На организацию   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65" w:type="dxa"/>
            <w:vAlign w:val="bottom"/>
          </w:tcPr>
          <w:p w:rsidR="00BE5846" w:rsidRPr="00F643C3" w:rsidRDefault="00BE5846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815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Терпилицкое сельское поселение</w:t>
            </w:r>
          </w:p>
        </w:tc>
        <w:tc>
          <w:tcPr>
            <w:tcW w:w="1384" w:type="dxa"/>
            <w:vAlign w:val="bottom"/>
          </w:tcPr>
          <w:p w:rsidR="00BE5846" w:rsidRPr="00F643C3" w:rsidRDefault="00BE5846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442" w:type="dxa"/>
            <w:vAlign w:val="bottom"/>
          </w:tcPr>
          <w:p w:rsidR="00BE5846" w:rsidRPr="00F643C3" w:rsidRDefault="00BE5846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79 800.00</w:t>
            </w:r>
          </w:p>
        </w:tc>
      </w:tr>
      <w:tr w:rsidR="00960DEA" w:rsidRPr="00F643C3" w:rsidTr="00E5037D">
        <w:tc>
          <w:tcPr>
            <w:tcW w:w="600" w:type="dxa"/>
            <w:vAlign w:val="center"/>
          </w:tcPr>
          <w:p w:rsidR="00960DEA" w:rsidRPr="00F643C3" w:rsidRDefault="00960DEA" w:rsidP="003C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83" w:type="dxa"/>
          </w:tcPr>
          <w:p w:rsidR="00960DEA" w:rsidRPr="00F643C3" w:rsidRDefault="00960DEA" w:rsidP="00E7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41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Бегуницкое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60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BE5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Беседское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Большеврудское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960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Губаницкое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Зимитицкое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Изварское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 - администрация  муниципального образования </w:t>
            </w:r>
            <w:proofErr w:type="spellStart"/>
            <w:r w:rsidRPr="00F643C3">
              <w:rPr>
                <w:rFonts w:ascii="Times New Roman" w:hAnsi="Times New Roman"/>
                <w:sz w:val="24"/>
                <w:szCs w:val="24"/>
              </w:rPr>
              <w:t>Каложицкоесельское</w:t>
            </w:r>
            <w:proofErr w:type="spellEnd"/>
            <w:r w:rsidRPr="00F643C3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Кикеринское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Курское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Рабитицкое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Волосовский муниципальный район  - администрация  муниципального образования Сабское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Сельцовское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60DEA" w:rsidRPr="00F643C3" w:rsidTr="007F2719">
        <w:tc>
          <w:tcPr>
            <w:tcW w:w="600" w:type="dxa"/>
            <w:vAlign w:val="center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3" w:type="dxa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Утверждение генеральных планов, правил землепользования и застройки</w:t>
            </w:r>
          </w:p>
        </w:tc>
        <w:tc>
          <w:tcPr>
            <w:tcW w:w="136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 - администрация  муниципального образования Терпилицкое сельское поселение</w:t>
            </w:r>
          </w:p>
        </w:tc>
        <w:tc>
          <w:tcPr>
            <w:tcW w:w="1384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960DEA" w:rsidRPr="00F643C3" w:rsidRDefault="00960DEA" w:rsidP="007F2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80F69" w:rsidRDefault="00980F69" w:rsidP="00980F69">
      <w:pPr>
        <w:jc w:val="right"/>
      </w:pPr>
    </w:p>
    <w:p w:rsidR="00F91E34" w:rsidRDefault="00F91E34"/>
    <w:sectPr w:rsidR="00F91E34" w:rsidSect="0016288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EA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288C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619D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A0DDB"/>
    <w:rsid w:val="003A1E8C"/>
    <w:rsid w:val="003A2015"/>
    <w:rsid w:val="003A2510"/>
    <w:rsid w:val="003A474C"/>
    <w:rsid w:val="003B3398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F4655"/>
    <w:rsid w:val="003F60CA"/>
    <w:rsid w:val="003F6323"/>
    <w:rsid w:val="003F7EC2"/>
    <w:rsid w:val="00403CC8"/>
    <w:rsid w:val="00433404"/>
    <w:rsid w:val="00433618"/>
    <w:rsid w:val="00433CCC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A60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1C79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4569B"/>
    <w:rsid w:val="00760785"/>
    <w:rsid w:val="00767030"/>
    <w:rsid w:val="00772F53"/>
    <w:rsid w:val="00776EE9"/>
    <w:rsid w:val="00793D1B"/>
    <w:rsid w:val="007944EC"/>
    <w:rsid w:val="0079508F"/>
    <w:rsid w:val="007A47C1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16D54"/>
    <w:rsid w:val="00821151"/>
    <w:rsid w:val="008235D4"/>
    <w:rsid w:val="00823C16"/>
    <w:rsid w:val="00824E86"/>
    <w:rsid w:val="00831CEF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5F4A"/>
    <w:rsid w:val="0093014C"/>
    <w:rsid w:val="00944EE9"/>
    <w:rsid w:val="00946E25"/>
    <w:rsid w:val="009479C2"/>
    <w:rsid w:val="00951C89"/>
    <w:rsid w:val="00954F3B"/>
    <w:rsid w:val="00957AE9"/>
    <w:rsid w:val="00960DEA"/>
    <w:rsid w:val="00966457"/>
    <w:rsid w:val="00967733"/>
    <w:rsid w:val="00972278"/>
    <w:rsid w:val="00973211"/>
    <w:rsid w:val="00974BE8"/>
    <w:rsid w:val="00974D98"/>
    <w:rsid w:val="00980F69"/>
    <w:rsid w:val="00981715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4A9"/>
    <w:rsid w:val="00A74985"/>
    <w:rsid w:val="00A86443"/>
    <w:rsid w:val="00A87B90"/>
    <w:rsid w:val="00A97900"/>
    <w:rsid w:val="00AA3125"/>
    <w:rsid w:val="00AB447A"/>
    <w:rsid w:val="00AC0018"/>
    <w:rsid w:val="00AC1A9F"/>
    <w:rsid w:val="00AC2E54"/>
    <w:rsid w:val="00AD12E4"/>
    <w:rsid w:val="00AE0725"/>
    <w:rsid w:val="00AE1584"/>
    <w:rsid w:val="00AE1E1E"/>
    <w:rsid w:val="00AE7C81"/>
    <w:rsid w:val="00AF0CFC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90268"/>
    <w:rsid w:val="00B95350"/>
    <w:rsid w:val="00BA02DE"/>
    <w:rsid w:val="00BA0E14"/>
    <w:rsid w:val="00BA2A9C"/>
    <w:rsid w:val="00BA456B"/>
    <w:rsid w:val="00BA6CC9"/>
    <w:rsid w:val="00BA7408"/>
    <w:rsid w:val="00BB093B"/>
    <w:rsid w:val="00BB33B8"/>
    <w:rsid w:val="00BB599A"/>
    <w:rsid w:val="00BB6CDD"/>
    <w:rsid w:val="00BB72C1"/>
    <w:rsid w:val="00BB7D40"/>
    <w:rsid w:val="00BC2D5A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846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164F3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080D"/>
    <w:rsid w:val="00C73450"/>
    <w:rsid w:val="00C848F6"/>
    <w:rsid w:val="00C87631"/>
    <w:rsid w:val="00C92045"/>
    <w:rsid w:val="00CA10A0"/>
    <w:rsid w:val="00CA3F19"/>
    <w:rsid w:val="00CC2E42"/>
    <w:rsid w:val="00CC68FC"/>
    <w:rsid w:val="00CD4E84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1FE3"/>
    <w:rsid w:val="00D84FE0"/>
    <w:rsid w:val="00D86EC7"/>
    <w:rsid w:val="00D91EE7"/>
    <w:rsid w:val="00DA0B19"/>
    <w:rsid w:val="00DA4E66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43C3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8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No Spacing"/>
    <w:uiPriority w:val="99"/>
    <w:qFormat/>
    <w:rsid w:val="005E0B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28368-3CB9-40F6-BA1C-9ABA47ED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YatsencoTV</cp:lastModifiedBy>
  <cp:revision>64</cp:revision>
  <cp:lastPrinted>2018-11-30T08:30:00Z</cp:lastPrinted>
  <dcterms:created xsi:type="dcterms:W3CDTF">2014-11-10T13:55:00Z</dcterms:created>
  <dcterms:modified xsi:type="dcterms:W3CDTF">2018-12-11T08:41:00Z</dcterms:modified>
</cp:coreProperties>
</file>