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DE" w:rsidRPr="00583631" w:rsidRDefault="00A512DE" w:rsidP="00A51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31">
        <w:rPr>
          <w:rFonts w:ascii="Times New Roman" w:hAnsi="Times New Roman" w:cs="Times New Roman"/>
          <w:b/>
          <w:sz w:val="24"/>
          <w:szCs w:val="24"/>
        </w:rPr>
        <w:t>Журнал учета результатов внутреннего финансового контроля</w:t>
      </w:r>
    </w:p>
    <w:p w:rsidR="00A512DE" w:rsidRPr="00583631" w:rsidRDefault="00A512DE" w:rsidP="00A51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3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B1CBE">
        <w:rPr>
          <w:rFonts w:ascii="Times New Roman" w:hAnsi="Times New Roman" w:cs="Times New Roman"/>
          <w:b/>
          <w:sz w:val="24"/>
          <w:szCs w:val="24"/>
        </w:rPr>
        <w:t>2</w:t>
      </w:r>
      <w:r w:rsidR="0092417A" w:rsidRPr="00583631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58363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485">
        <w:rPr>
          <w:rFonts w:ascii="Times New Roman" w:hAnsi="Times New Roman" w:cs="Times New Roman"/>
          <w:sz w:val="20"/>
          <w:szCs w:val="20"/>
        </w:rPr>
        <w:t>Наименование главного администратора бюджетных средств ответственного за выполнение внутренних бюджетных процедур: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b/>
          <w:i/>
          <w:sz w:val="20"/>
          <w:szCs w:val="20"/>
          <w:u w:val="single"/>
        </w:rPr>
        <w:t>Комитет по управлению муниципальным имуществом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b/>
          <w:i/>
          <w:sz w:val="20"/>
          <w:szCs w:val="20"/>
          <w:u w:val="single"/>
        </w:rPr>
        <w:t>администрации муниципального образования</w:t>
      </w:r>
    </w:p>
    <w:p w:rsidR="00A512DE" w:rsidRPr="008D7485" w:rsidRDefault="00A512DE" w:rsidP="00A51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b/>
          <w:i/>
          <w:sz w:val="20"/>
          <w:szCs w:val="20"/>
          <w:u w:val="single"/>
        </w:rPr>
        <w:t>Волосовский муниципальный район Ленинградской области</w:t>
      </w:r>
    </w:p>
    <w:p w:rsidR="00A512DE" w:rsidRPr="008D7485" w:rsidRDefault="00A512DE" w:rsidP="00A512DE">
      <w:pPr>
        <w:pStyle w:val="ConsPlusNonformat"/>
        <w:jc w:val="center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 xml:space="preserve">Наименование бюджета   </w:t>
      </w:r>
      <w:r w:rsidRPr="008D7485">
        <w:rPr>
          <w:rFonts w:ascii="Times New Roman" w:hAnsi="Times New Roman" w:cs="Times New Roman"/>
          <w:i/>
          <w:u w:val="single"/>
        </w:rPr>
        <w:t>МО Волосовский муниципальный район Ленинградской области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693"/>
        <w:gridCol w:w="1843"/>
        <w:gridCol w:w="2410"/>
        <w:gridCol w:w="2126"/>
        <w:gridCol w:w="1134"/>
        <w:gridCol w:w="1134"/>
        <w:gridCol w:w="1134"/>
        <w:gridCol w:w="1134"/>
      </w:tblGrid>
      <w:tr w:rsidR="00A512DE" w:rsidRPr="008D7485" w:rsidTr="003067D9">
        <w:trPr>
          <w:trHeight w:val="327"/>
        </w:trPr>
        <w:tc>
          <w:tcPr>
            <w:tcW w:w="14946" w:type="dxa"/>
            <w:gridSpan w:val="9"/>
          </w:tcPr>
          <w:p w:rsidR="00A512DE" w:rsidRPr="008D7485" w:rsidRDefault="00A512DE" w:rsidP="00F03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е) Исполнение бюджетной сметы по расходам на закупку товаров, работ услуг для обеспечения муниципальных нужд</w:t>
            </w:r>
          </w:p>
          <w:p w:rsidR="00A512DE" w:rsidRPr="008D7485" w:rsidRDefault="00A512DE" w:rsidP="00F03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A476EC">
        <w:trPr>
          <w:trHeight w:val="8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29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A6843" w:rsidRPr="008D7485" w:rsidTr="003067D9">
        <w:trPr>
          <w:trHeight w:val="714"/>
        </w:trPr>
        <w:tc>
          <w:tcPr>
            <w:tcW w:w="1338" w:type="dxa"/>
            <w:vMerge w:val="restart"/>
          </w:tcPr>
          <w:p w:rsidR="007A6843" w:rsidRPr="008D7485" w:rsidRDefault="007A6843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7A6843" w:rsidRDefault="00B444B8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B444B8" w:rsidRPr="008D7485" w:rsidRDefault="00B444B8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Оформление договоров и контрактов, размещение их на сайте АИС Госзаказ.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Контрактный управляющий.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7A6843" w:rsidRPr="008D7485" w:rsidRDefault="007A6843" w:rsidP="007A68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Контрактный управляющий.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Проверка правильности оформления договоров и контрактов согласно 44-ФЗ, своевременность размещения их на сайте АИС Госзаказ по КБК. 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A476EC">
        <w:trPr>
          <w:trHeight w:val="230"/>
        </w:trPr>
        <w:tc>
          <w:tcPr>
            <w:tcW w:w="1338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6843" w:rsidRPr="008D7485" w:rsidTr="003067D9">
        <w:trPr>
          <w:trHeight w:val="848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3631" w:rsidRPr="008D7485" w:rsidRDefault="00583631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20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Подготовка заявок на кассовый расход в АЦК-Финансы. Сплошным методом.</w:t>
            </w:r>
          </w:p>
        </w:tc>
        <w:tc>
          <w:tcPr>
            <w:tcW w:w="1843" w:type="dxa"/>
            <w:vMerge w:val="restart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Проверено соответствие заявок на кассовые расходы утвержденным плановым назначениям.</w:t>
            </w:r>
          </w:p>
        </w:tc>
        <w:tc>
          <w:tcPr>
            <w:tcW w:w="1134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20"/>
        </w:trPr>
        <w:tc>
          <w:tcPr>
            <w:tcW w:w="1338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(недостатков) нарушений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20"/>
        </w:trPr>
        <w:tc>
          <w:tcPr>
            <w:tcW w:w="1338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B2ABD" w:rsidRPr="008D7485" w:rsidRDefault="00FB2ABD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2ABD" w:rsidRPr="008D7485" w:rsidRDefault="00FB2ABD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Заявление о выдаче денежных документов под отчет. Сплошным методом.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До выдачи денежных документов под отчет согласно заявления, проверено наличие задолженности по </w:t>
            </w:r>
            <w:r w:rsidR="00FB2ABD">
              <w:rPr>
                <w:rFonts w:ascii="Times New Roman" w:hAnsi="Times New Roman" w:cs="Times New Roman"/>
                <w:sz w:val="20"/>
              </w:rPr>
              <w:t xml:space="preserve">авансовым отчетам по </w:t>
            </w:r>
            <w:r w:rsidRPr="008D7485">
              <w:rPr>
                <w:rFonts w:ascii="Times New Roman" w:hAnsi="Times New Roman" w:cs="Times New Roman"/>
                <w:sz w:val="20"/>
              </w:rPr>
              <w:t>денежным документам по МОЛ.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FB2ABD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Авансовый отчет.</w:t>
            </w:r>
          </w:p>
          <w:p w:rsidR="007A6843" w:rsidRPr="008D7485" w:rsidRDefault="007A6843" w:rsidP="005956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Проверены авансовые отчеты на правильность оформления всех реквизитов, остатков и наличие подтверждающих документов.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3067D9">
        <w:trPr>
          <w:trHeight w:val="646"/>
        </w:trPr>
        <w:tc>
          <w:tcPr>
            <w:tcW w:w="14946" w:type="dxa"/>
            <w:gridSpan w:val="9"/>
          </w:tcPr>
          <w:p w:rsidR="00823C8C" w:rsidRPr="00A57BC2" w:rsidRDefault="00823C8C" w:rsidP="00823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Cs w:val="22"/>
                <w:u w:val="single"/>
              </w:rPr>
              <w:t>ж)  Принятие в пределах доведенных лимитов бюджетных обязательств и (или) бюджетных ассигнований бюджетных обязательств</w:t>
            </w:r>
            <w:r w:rsidRPr="00A57BC2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:rsidR="00A512DE" w:rsidRPr="008D7485" w:rsidRDefault="00823C8C" w:rsidP="00823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B2ABD" w:rsidRPr="008D7485" w:rsidTr="003067D9">
        <w:trPr>
          <w:trHeight w:val="821"/>
        </w:trPr>
        <w:tc>
          <w:tcPr>
            <w:tcW w:w="1338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B2ABD" w:rsidRPr="008D7485" w:rsidTr="003067D9">
        <w:trPr>
          <w:trHeight w:val="821"/>
        </w:trPr>
        <w:tc>
          <w:tcPr>
            <w:tcW w:w="1338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B2ABD" w:rsidRPr="008D7485" w:rsidRDefault="00FB2AB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83631" w:rsidRPr="008D7485" w:rsidTr="003067D9">
        <w:trPr>
          <w:trHeight w:val="821"/>
        </w:trPr>
        <w:tc>
          <w:tcPr>
            <w:tcW w:w="1338" w:type="dxa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Проверка не превышения принятых бюджетных обязательств доведенным лимитам бюджетных обязательств, при заключенным контрактов, договоров на закупку товаров, работ, услуг.</w:t>
            </w:r>
          </w:p>
        </w:tc>
        <w:tc>
          <w:tcPr>
            <w:tcW w:w="184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заключения контрактов, договоров на закупку товаров, работ, услуг  проверка не превышения лимитам бюджетных обязательств</w:t>
            </w:r>
          </w:p>
        </w:tc>
        <w:tc>
          <w:tcPr>
            <w:tcW w:w="1134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2ABD" w:rsidRPr="008D7485" w:rsidTr="003067D9">
        <w:trPr>
          <w:trHeight w:val="821"/>
        </w:trPr>
        <w:tc>
          <w:tcPr>
            <w:tcW w:w="14946" w:type="dxa"/>
            <w:gridSpan w:val="9"/>
          </w:tcPr>
          <w:p w:rsidR="00FB2ABD" w:rsidRPr="008D7485" w:rsidRDefault="00FB2ABD" w:rsidP="00FB2A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з</w:t>
            </w: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)  Осуществление</w:t>
            </w:r>
            <w:proofErr w:type="gramEnd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начисления, учета и контроля за правильностью исчисления, полнотой и своевременностью осуществления платежей</w:t>
            </w:r>
          </w:p>
          <w:p w:rsidR="00FB2ABD" w:rsidRPr="008D7485" w:rsidRDefault="00FB2ABD" w:rsidP="00FB2A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в бюджет МО Волосовский муниципальный район по администрируемым КУМИ АМО Волосовский муниципальный район доходам</w:t>
            </w:r>
          </w:p>
          <w:p w:rsidR="00FB2ABD" w:rsidRPr="008D7485" w:rsidRDefault="00FB2ABD" w:rsidP="00FB2A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3067D9">
        <w:trPr>
          <w:trHeight w:val="821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59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A6843" w:rsidRPr="008D7485" w:rsidTr="003067D9">
        <w:trPr>
          <w:trHeight w:val="821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Заключение договоров, соглашений на продажу или аренду, имущества и земельных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Ледяева А.Н.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Белова Т.П.,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Васильева Н.В., Коноплева В.А.,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КУМИ –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Ледяева А.Н.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правильность заполнения: реквизитов, расчетов.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636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Белова Т.П.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391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Васильева Н.В.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391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Коноплева В.А.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673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744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Начисление платежей в бюджет согласно заключенным договорам, соглашениям на продажу или аренду, имущества и земельных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своевременность и достоверность начисления платежей в бюджет, согласно заключенным договорам, соглашениям на продажу или аренду, имущества и земельных участков.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645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Орава Т.В.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364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417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3067D9">
        <w:trPr>
          <w:trHeight w:val="20"/>
        </w:trPr>
        <w:tc>
          <w:tcPr>
            <w:tcW w:w="14946" w:type="dxa"/>
            <w:gridSpan w:val="9"/>
          </w:tcPr>
          <w:p w:rsidR="00583631" w:rsidRDefault="00655B5D" w:rsidP="00655B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и) Принятие решений о возврате излишне уплаченных (взысканных) платежей </w:t>
            </w:r>
          </w:p>
          <w:p w:rsidR="00655B5D" w:rsidRPr="00A57BC2" w:rsidRDefault="00655B5D" w:rsidP="00655B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 бюджет МО Волосовский муниципальный район по администрируемым КУМИ АМО Волосовский муниципальный район доходам</w:t>
            </w:r>
          </w:p>
          <w:p w:rsidR="00A512DE" w:rsidRPr="008D7485" w:rsidRDefault="00655B5D" w:rsidP="00655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заявки на возврат и направление ее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 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УФК по Ленинградской области посредством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электронного документооборота в программе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СУФД</w:t>
            </w:r>
          </w:p>
        </w:tc>
        <w:tc>
          <w:tcPr>
            <w:tcW w:w="1843" w:type="dxa"/>
          </w:tcPr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655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Сверка платежа на наличие переплаты, подготовка заявки на возврат.</w:t>
            </w:r>
          </w:p>
        </w:tc>
        <w:tc>
          <w:tcPr>
            <w:tcW w:w="1134" w:type="dxa"/>
          </w:tcPr>
          <w:p w:rsidR="00583631" w:rsidRDefault="00583631" w:rsidP="00B90DA6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9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о возврате подписание заявки</w:t>
            </w:r>
          </w:p>
        </w:tc>
        <w:tc>
          <w:tcPr>
            <w:tcW w:w="1134" w:type="dxa"/>
          </w:tcPr>
          <w:p w:rsidR="00583631" w:rsidRDefault="00583631" w:rsidP="00B90DA6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810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о возврате подписание заявки</w:t>
            </w:r>
          </w:p>
        </w:tc>
        <w:tc>
          <w:tcPr>
            <w:tcW w:w="1134" w:type="dxa"/>
          </w:tcPr>
          <w:p w:rsidR="00583631" w:rsidRDefault="00583631" w:rsidP="00B90DA6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5B5D" w:rsidRPr="008D7485" w:rsidTr="003067D9">
        <w:trPr>
          <w:trHeight w:val="20"/>
        </w:trPr>
        <w:tc>
          <w:tcPr>
            <w:tcW w:w="14946" w:type="dxa"/>
            <w:gridSpan w:val="9"/>
          </w:tcPr>
          <w:p w:rsidR="00B90DA6" w:rsidRPr="00A57BC2" w:rsidRDefault="00B90DA6" w:rsidP="00B90DA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к) Принятие решений об уточнении платежей в бюджет МО Волосовский муниципальный район</w:t>
            </w:r>
          </w:p>
          <w:p w:rsidR="00B90DA6" w:rsidRPr="00A57BC2" w:rsidRDefault="00B90DA6" w:rsidP="00B90DA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7BC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 администрируемым КУМИ АМО Волосовский муниципальный район доходам</w:t>
            </w:r>
          </w:p>
          <w:p w:rsidR="00655B5D" w:rsidRPr="008D7485" w:rsidRDefault="00B90DA6" w:rsidP="00B90D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655B5D" w:rsidRPr="008D7485" w:rsidTr="003067D9">
        <w:trPr>
          <w:trHeight w:val="20"/>
        </w:trPr>
        <w:tc>
          <w:tcPr>
            <w:tcW w:w="1338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55B5D" w:rsidRPr="008D7485" w:rsidRDefault="00655B5D" w:rsidP="000A4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уведомления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уточнение платежей 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>и направление 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в УФК по Ленинградской области посредством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электронного документооборота в программе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СУФД</w:t>
            </w:r>
          </w:p>
        </w:tc>
        <w:tc>
          <w:tcPr>
            <w:tcW w:w="1843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Орава Т.В., 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</w:tcPr>
          <w:p w:rsidR="00583631" w:rsidRPr="008D7485" w:rsidRDefault="00583631" w:rsidP="00B90D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Сверка платежа на наличие уточнения, подготовка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уведомления</w:t>
            </w:r>
            <w:r w:rsidRPr="00E30BFC">
              <w:rPr>
                <w:rFonts w:ascii="Times New Roman" w:hAnsi="Times New Roman" w:cs="Times New Roman"/>
                <w:sz w:val="20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уточнение платежа</w:t>
            </w:r>
          </w:p>
        </w:tc>
        <w:tc>
          <w:tcPr>
            <w:tcW w:w="1134" w:type="dxa"/>
          </w:tcPr>
          <w:p w:rsidR="00583631" w:rsidRDefault="00583631" w:rsidP="000A4397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583631" w:rsidRPr="008D7485" w:rsidRDefault="00583631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 об уточнении подписание уведомления</w:t>
            </w:r>
          </w:p>
        </w:tc>
        <w:tc>
          <w:tcPr>
            <w:tcW w:w="1134" w:type="dxa"/>
          </w:tcPr>
          <w:p w:rsidR="00583631" w:rsidRDefault="00583631" w:rsidP="000A4397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3631" w:rsidRPr="008D7485" w:rsidTr="003067D9">
        <w:trPr>
          <w:trHeight w:val="20"/>
        </w:trPr>
        <w:tc>
          <w:tcPr>
            <w:tcW w:w="1338" w:type="dxa"/>
            <w:vMerge/>
          </w:tcPr>
          <w:p w:rsidR="00583631" w:rsidRPr="008D7485" w:rsidRDefault="00583631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83631" w:rsidRPr="008D7485" w:rsidRDefault="00583631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</w:tcPr>
          <w:p w:rsidR="00583631" w:rsidRPr="008D7485" w:rsidRDefault="00583631" w:rsidP="000A4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решения  об уточнении подписание уведомления</w:t>
            </w:r>
          </w:p>
        </w:tc>
        <w:tc>
          <w:tcPr>
            <w:tcW w:w="1134" w:type="dxa"/>
          </w:tcPr>
          <w:p w:rsidR="00583631" w:rsidRDefault="00583631" w:rsidP="000A4397">
            <w:pPr>
              <w:spacing w:line="240" w:lineRule="auto"/>
            </w:pPr>
            <w:r w:rsidRPr="00B71465">
              <w:rPr>
                <w:rFonts w:ascii="Times New Roman" w:hAnsi="Times New Roman" w:cs="Times New Roman"/>
                <w:sz w:val="20"/>
              </w:rPr>
              <w:t>отсутствие (недостатков) нару</w:t>
            </w:r>
            <w:r w:rsidRPr="00B71465">
              <w:rPr>
                <w:rFonts w:ascii="Times New Roman" w:hAnsi="Times New Roman" w:cs="Times New Roman"/>
                <w:sz w:val="20"/>
              </w:rPr>
              <w:lastRenderedPageBreak/>
              <w:t>шений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3631" w:rsidRPr="008D7485" w:rsidRDefault="00583631" w:rsidP="00D42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5B5D" w:rsidRPr="008D7485" w:rsidTr="003067D9">
        <w:trPr>
          <w:trHeight w:val="20"/>
        </w:trPr>
        <w:tc>
          <w:tcPr>
            <w:tcW w:w="14946" w:type="dxa"/>
            <w:gridSpan w:val="9"/>
          </w:tcPr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л</w:t>
            </w: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)  Процедура  ведения  бюджетного учета, в том числе принятия к учету первичных  учетных  документов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(составления  сводных  учетных документов), отражения  информации,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указанной в первичных учетных документах и регистрах </w:t>
            </w:r>
            <w:proofErr w:type="gramStart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бюджетного  учета</w:t>
            </w:r>
            <w:proofErr w:type="gramEnd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,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проведения  оценки  имущества  и  обязательств, а также инвентаризаций</w:t>
            </w:r>
          </w:p>
          <w:p w:rsidR="00655B5D" w:rsidRPr="008D7485" w:rsidRDefault="00655B5D" w:rsidP="00583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30D04" w:rsidRPr="008D7485" w:rsidTr="003067D9">
        <w:trPr>
          <w:trHeight w:val="20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030D04" w:rsidRPr="00E77E07" w:rsidRDefault="00030D04" w:rsidP="00254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30D04" w:rsidRPr="008D7485" w:rsidRDefault="00030D04" w:rsidP="00F05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Наличие необходимых реквизитов, правильность оформления и заполнения первичных учетных документов. Сплошным методом.</w:t>
            </w:r>
          </w:p>
        </w:tc>
        <w:tc>
          <w:tcPr>
            <w:tcW w:w="1843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При принятии первичных документов произведена проверка наличия необходимых реквизитов, правильность оформления и заполнения первичных учетных документов.</w:t>
            </w:r>
          </w:p>
        </w:tc>
        <w:tc>
          <w:tcPr>
            <w:tcW w:w="1134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0D04" w:rsidRPr="008D7485" w:rsidTr="003067D9">
        <w:trPr>
          <w:trHeight w:val="1374"/>
        </w:trPr>
        <w:tc>
          <w:tcPr>
            <w:tcW w:w="1338" w:type="dxa"/>
            <w:vMerge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Внесение данных содержащихся в первичных учетных документах в программу 1СП. Сплошным методом.</w:t>
            </w:r>
          </w:p>
        </w:tc>
        <w:tc>
          <w:tcPr>
            <w:tcW w:w="1843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своевременность и точность внесения данных содержащихся в первичных учетных документах в программу 1СП.</w:t>
            </w:r>
          </w:p>
        </w:tc>
        <w:tc>
          <w:tcPr>
            <w:tcW w:w="1134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0D04" w:rsidRPr="008D7485" w:rsidTr="003067D9">
        <w:trPr>
          <w:trHeight w:val="20"/>
        </w:trPr>
        <w:tc>
          <w:tcPr>
            <w:tcW w:w="1338" w:type="dxa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030D04" w:rsidRPr="00E77E07" w:rsidRDefault="00030D04" w:rsidP="00254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Сверка первичных учетных документов с регистрами бюджетного учета. Сплошным методом.</w:t>
            </w:r>
          </w:p>
        </w:tc>
        <w:tc>
          <w:tcPr>
            <w:tcW w:w="1843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Проверена правильность отражения информации указанной в первичных учетных документах с регистрами бюджетного учета.</w:t>
            </w:r>
          </w:p>
        </w:tc>
        <w:tc>
          <w:tcPr>
            <w:tcW w:w="1134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0D04" w:rsidRPr="008D7485" w:rsidTr="003067D9">
        <w:trPr>
          <w:trHeight w:val="20"/>
        </w:trPr>
        <w:tc>
          <w:tcPr>
            <w:tcW w:w="1338" w:type="dxa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030D04" w:rsidRPr="00E77E07" w:rsidRDefault="00030D04" w:rsidP="00254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Проведение ежемесячной инвентаризации денежных документов</w:t>
            </w:r>
          </w:p>
        </w:tc>
        <w:tc>
          <w:tcPr>
            <w:tcW w:w="1843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Инвентаризационная комиссия  КУМИ</w:t>
            </w:r>
          </w:p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Инвентаризационная комиссия  КУМИ</w:t>
            </w:r>
          </w:p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Сверены остатки денежных документов по бухгалтерским данным с фактическим нали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чием.</w:t>
            </w:r>
          </w:p>
        </w:tc>
        <w:tc>
          <w:tcPr>
            <w:tcW w:w="1134" w:type="dxa"/>
          </w:tcPr>
          <w:p w:rsidR="00030D04" w:rsidRPr="008D7485" w:rsidRDefault="00030D04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(недостатков) нарушений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D04" w:rsidRPr="008D7485" w:rsidRDefault="00030D04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12DE" w:rsidRPr="008D7485" w:rsidTr="003067D9">
        <w:trPr>
          <w:trHeight w:val="20"/>
        </w:trPr>
        <w:tc>
          <w:tcPr>
            <w:tcW w:w="14946" w:type="dxa"/>
            <w:gridSpan w:val="9"/>
          </w:tcPr>
          <w:p w:rsidR="00A512DE" w:rsidRPr="008D7485" w:rsidRDefault="00FF20E3" w:rsidP="00F036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м</w:t>
            </w:r>
            <w:r w:rsidR="00A512DE" w:rsidRPr="008D7485">
              <w:rPr>
                <w:rFonts w:ascii="Times New Roman" w:hAnsi="Times New Roman" w:cs="Times New Roman"/>
                <w:b/>
                <w:u w:val="single"/>
              </w:rPr>
              <w:t>)   Составление   и  представление  бюджетной  отчетности  по КУМИ АМО Волосовский муниципальный район</w:t>
            </w:r>
          </w:p>
          <w:p w:rsidR="00A512DE" w:rsidRPr="008D7485" w:rsidRDefault="00A512DE" w:rsidP="00F03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контрольного действия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FC50E7" w:rsidRPr="008D7485" w:rsidTr="003067D9">
        <w:trPr>
          <w:trHeight w:val="20"/>
        </w:trPr>
        <w:tc>
          <w:tcPr>
            <w:tcW w:w="1338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C50E7" w:rsidRPr="008D7485" w:rsidRDefault="00FC50E7" w:rsidP="00FF3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512DE" w:rsidRPr="008D7485" w:rsidTr="003067D9">
        <w:trPr>
          <w:trHeight w:val="20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июнь.</w:t>
            </w:r>
          </w:p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Сверка остатков по счетам бюджетного учета с данными первичных документов по расчетам. Составление бюджетной отчетности и сверка данных бюджетной отчетности с Главной книгой. Сплошным методом.</w:t>
            </w:r>
          </w:p>
        </w:tc>
        <w:tc>
          <w:tcPr>
            <w:tcW w:w="1843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12DE" w:rsidRPr="008D7485" w:rsidRDefault="00A512DE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Не позднее 2х рабочих дней до срока установленного Комитетом финансов сверка остатков по счетам бюджетного учета с данными первичных документов по расчетам. Составление бюджетной отчетности и сверка данных бюджетной отчетности с Главной книгой. </w:t>
            </w:r>
          </w:p>
        </w:tc>
        <w:tc>
          <w:tcPr>
            <w:tcW w:w="1134" w:type="dxa"/>
          </w:tcPr>
          <w:p w:rsidR="00A512DE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A512DE" w:rsidRPr="008D7485" w:rsidRDefault="007A6843" w:rsidP="007A6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12DE" w:rsidRPr="008D7485" w:rsidRDefault="007A6843" w:rsidP="007A6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12DE" w:rsidRPr="008D7485" w:rsidRDefault="007A6843" w:rsidP="007A6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Заполнение форм бюджетной отчетности в информационной системе «Свод- Смарт»</w:t>
            </w:r>
          </w:p>
        </w:tc>
        <w:tc>
          <w:tcPr>
            <w:tcW w:w="1843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A6843" w:rsidRPr="008D7485" w:rsidRDefault="007A6843" w:rsidP="00FF20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 соответствии с действующей инструкцией  утвержденной приказом Минфина РФ о сдаче отчетности и порядком предоставления в Комитет финансов квартальной и месячной отчетности проводиться сверка контрольных соотношений, устраняются недопустимые отклонения.</w:t>
            </w: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6843" w:rsidRPr="008D7485" w:rsidTr="003067D9">
        <w:trPr>
          <w:trHeight w:val="20"/>
        </w:trPr>
        <w:tc>
          <w:tcPr>
            <w:tcW w:w="1338" w:type="dxa"/>
            <w:vMerge w:val="restart"/>
          </w:tcPr>
          <w:p w:rsidR="00B444B8" w:rsidRPr="008D7485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B444B8" w:rsidRDefault="00B444B8" w:rsidP="00B444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июнь.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бюджетной отчетности в Комитет финансов. </w:t>
            </w:r>
          </w:p>
        </w:tc>
        <w:tc>
          <w:tcPr>
            <w:tcW w:w="1843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Гл.специалист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Гл.специалист-гл.бухгалтер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Проверка соблюдения сроков сдаваемой бюджетной отчетно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 xml:space="preserve">сти. 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(недостатков) нару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шений</w:t>
            </w: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6843" w:rsidRPr="008D7485" w:rsidTr="003067D9">
        <w:trPr>
          <w:trHeight w:val="253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6843" w:rsidRPr="008D7485" w:rsidTr="003067D9">
        <w:trPr>
          <w:trHeight w:val="929"/>
        </w:trPr>
        <w:tc>
          <w:tcPr>
            <w:tcW w:w="1338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6843" w:rsidRPr="008D7485" w:rsidRDefault="007A6843" w:rsidP="00F03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отсутствие (недостатков) нарушений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A6843" w:rsidRPr="008D7485" w:rsidRDefault="007A6843" w:rsidP="00FB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512DE" w:rsidRPr="008D7485" w:rsidRDefault="00A512DE" w:rsidP="00A512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12DE" w:rsidRPr="008D7485" w:rsidRDefault="00A512DE" w:rsidP="0009150D">
      <w:pPr>
        <w:pStyle w:val="ConsPlusNonformat"/>
        <w:jc w:val="both"/>
      </w:pPr>
      <w:r w:rsidRPr="008D7485">
        <w:rPr>
          <w:rFonts w:ascii="Times New Roman" w:hAnsi="Times New Roman" w:cs="Times New Roman"/>
          <w:b/>
        </w:rPr>
        <w:t xml:space="preserve">    </w:t>
      </w: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67681F" w:rsidRPr="008D7485" w:rsidRDefault="0067681F" w:rsidP="0067681F">
      <w:pPr>
        <w:pStyle w:val="ConsPlusNonformat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В настоящем Журнале пронумеровано и прошнуровано ____________ листов.</w:t>
      </w:r>
    </w:p>
    <w:p w:rsidR="0067681F" w:rsidRPr="008D7485" w:rsidRDefault="0067681F" w:rsidP="0067681F">
      <w:pPr>
        <w:pStyle w:val="ConsPlusNonformat"/>
        <w:jc w:val="both"/>
        <w:rPr>
          <w:rFonts w:ascii="Times New Roman" w:hAnsi="Times New Roman" w:cs="Times New Roman"/>
        </w:rPr>
      </w:pPr>
    </w:p>
    <w:p w:rsidR="0067681F" w:rsidRPr="008D7485" w:rsidRDefault="0067681F" w:rsidP="0067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485">
        <w:rPr>
          <w:rFonts w:ascii="Times New Roman" w:hAnsi="Times New Roman" w:cs="Times New Roman"/>
          <w:sz w:val="20"/>
          <w:szCs w:val="20"/>
        </w:rPr>
        <w:t xml:space="preserve">Председатель КУМИ АМО Волосовский муниципальный район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D7485">
        <w:rPr>
          <w:rFonts w:ascii="Times New Roman" w:hAnsi="Times New Roman" w:cs="Times New Roman"/>
          <w:sz w:val="20"/>
          <w:szCs w:val="20"/>
        </w:rPr>
        <w:t xml:space="preserve">   __________________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D7485">
        <w:rPr>
          <w:rFonts w:ascii="Times New Roman" w:hAnsi="Times New Roman" w:cs="Times New Roman"/>
          <w:sz w:val="20"/>
          <w:szCs w:val="20"/>
        </w:rPr>
        <w:t xml:space="preserve">   </w:t>
      </w:r>
      <w:r w:rsidRPr="00583631">
        <w:rPr>
          <w:rFonts w:ascii="Times New Roman" w:hAnsi="Times New Roman" w:cs="Times New Roman"/>
          <w:sz w:val="24"/>
          <w:szCs w:val="24"/>
          <w:u w:val="single"/>
        </w:rPr>
        <w:t>Т.Л.Кобылинская</w:t>
      </w:r>
    </w:p>
    <w:p w:rsidR="0067681F" w:rsidRPr="00583631" w:rsidRDefault="0067681F" w:rsidP="0067681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8D7485">
        <w:rPr>
          <w:rFonts w:ascii="Times New Roman" w:hAnsi="Times New Roman" w:cs="Times New Roman"/>
          <w:sz w:val="20"/>
        </w:rPr>
        <w:tab/>
      </w:r>
      <w:r w:rsidRPr="0058363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836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3631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583631">
        <w:rPr>
          <w:rFonts w:ascii="Times New Roman" w:hAnsi="Times New Roman" w:cs="Times New Roman"/>
          <w:sz w:val="18"/>
          <w:szCs w:val="18"/>
        </w:rPr>
        <w:tab/>
      </w:r>
      <w:r w:rsidRPr="00583631">
        <w:rPr>
          <w:rFonts w:ascii="Times New Roman" w:hAnsi="Times New Roman" w:cs="Times New Roman"/>
          <w:sz w:val="18"/>
          <w:szCs w:val="18"/>
        </w:rPr>
        <w:tab/>
      </w:r>
      <w:r w:rsidRPr="0058363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8363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8363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681F" w:rsidRPr="008D7485" w:rsidRDefault="00B444B8" w:rsidP="0067681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01.07</w:t>
      </w:r>
      <w:r w:rsidR="0067681F">
        <w:rPr>
          <w:rFonts w:ascii="Times New Roman" w:hAnsi="Times New Roman" w:cs="Times New Roman"/>
          <w:sz w:val="20"/>
        </w:rPr>
        <w:t>.2019.</w:t>
      </w: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C84F0C" w:rsidRDefault="00C84F0C" w:rsidP="00A512DE">
      <w:pPr>
        <w:pStyle w:val="ConsPlusNonformat"/>
        <w:jc w:val="both"/>
        <w:rPr>
          <w:rFonts w:ascii="Times New Roman" w:hAnsi="Times New Roman" w:cs="Times New Roman"/>
        </w:rPr>
      </w:pPr>
    </w:p>
    <w:p w:rsidR="00BD0312" w:rsidRDefault="00BD0312">
      <w:pPr>
        <w:rPr>
          <w:sz w:val="20"/>
          <w:szCs w:val="20"/>
        </w:rPr>
      </w:pPr>
    </w:p>
    <w:p w:rsidR="004C0FF2" w:rsidRPr="008D7485" w:rsidRDefault="004C0FF2">
      <w:pPr>
        <w:rPr>
          <w:sz w:val="20"/>
          <w:szCs w:val="20"/>
        </w:rPr>
      </w:pPr>
      <w:bookmarkStart w:id="0" w:name="_GoBack"/>
      <w:bookmarkEnd w:id="0"/>
    </w:p>
    <w:sectPr w:rsidR="004C0FF2" w:rsidRPr="008D7485" w:rsidSect="0071207B">
      <w:pgSz w:w="16838" w:h="11905" w:orient="landscape"/>
      <w:pgMar w:top="568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56DB"/>
    <w:multiLevelType w:val="hybridMultilevel"/>
    <w:tmpl w:val="589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1A37"/>
    <w:rsid w:val="000058A0"/>
    <w:rsid w:val="000221C0"/>
    <w:rsid w:val="00023C76"/>
    <w:rsid w:val="00030D04"/>
    <w:rsid w:val="0004507B"/>
    <w:rsid w:val="00045B19"/>
    <w:rsid w:val="00046BE8"/>
    <w:rsid w:val="000664E0"/>
    <w:rsid w:val="00070826"/>
    <w:rsid w:val="00080490"/>
    <w:rsid w:val="0009150D"/>
    <w:rsid w:val="000A4397"/>
    <w:rsid w:val="000B2804"/>
    <w:rsid w:val="000C321E"/>
    <w:rsid w:val="000E4A5B"/>
    <w:rsid w:val="000F61E5"/>
    <w:rsid w:val="001109B1"/>
    <w:rsid w:val="00114EE6"/>
    <w:rsid w:val="00121179"/>
    <w:rsid w:val="00122F67"/>
    <w:rsid w:val="00152290"/>
    <w:rsid w:val="001753C4"/>
    <w:rsid w:val="00177C0C"/>
    <w:rsid w:val="001F4FBD"/>
    <w:rsid w:val="00223983"/>
    <w:rsid w:val="00240D11"/>
    <w:rsid w:val="00245B0B"/>
    <w:rsid w:val="002540AF"/>
    <w:rsid w:val="0028315A"/>
    <w:rsid w:val="002A0B32"/>
    <w:rsid w:val="003067D9"/>
    <w:rsid w:val="003134D3"/>
    <w:rsid w:val="00320F36"/>
    <w:rsid w:val="00322DAC"/>
    <w:rsid w:val="0032428C"/>
    <w:rsid w:val="003254A7"/>
    <w:rsid w:val="003512E3"/>
    <w:rsid w:val="00370723"/>
    <w:rsid w:val="0039480B"/>
    <w:rsid w:val="003B7920"/>
    <w:rsid w:val="003C42EB"/>
    <w:rsid w:val="003D2468"/>
    <w:rsid w:val="003E5E4F"/>
    <w:rsid w:val="00400B64"/>
    <w:rsid w:val="00404108"/>
    <w:rsid w:val="00410061"/>
    <w:rsid w:val="00447FDA"/>
    <w:rsid w:val="00472298"/>
    <w:rsid w:val="00477A53"/>
    <w:rsid w:val="004B19F2"/>
    <w:rsid w:val="004B3DD6"/>
    <w:rsid w:val="004C0FF2"/>
    <w:rsid w:val="004D1BD8"/>
    <w:rsid w:val="004E4A43"/>
    <w:rsid w:val="004E613A"/>
    <w:rsid w:val="00511F74"/>
    <w:rsid w:val="005347D6"/>
    <w:rsid w:val="00566674"/>
    <w:rsid w:val="0057061B"/>
    <w:rsid w:val="00583631"/>
    <w:rsid w:val="00590AD7"/>
    <w:rsid w:val="00595637"/>
    <w:rsid w:val="005A1EE5"/>
    <w:rsid w:val="005A5DC3"/>
    <w:rsid w:val="005B44D7"/>
    <w:rsid w:val="005C7B47"/>
    <w:rsid w:val="005F2EE5"/>
    <w:rsid w:val="0062388B"/>
    <w:rsid w:val="00647097"/>
    <w:rsid w:val="00655B5D"/>
    <w:rsid w:val="00665F0E"/>
    <w:rsid w:val="0067681F"/>
    <w:rsid w:val="006769EE"/>
    <w:rsid w:val="00693465"/>
    <w:rsid w:val="006936DA"/>
    <w:rsid w:val="006B3FA8"/>
    <w:rsid w:val="006E2C2E"/>
    <w:rsid w:val="0071207B"/>
    <w:rsid w:val="00724D84"/>
    <w:rsid w:val="00757938"/>
    <w:rsid w:val="007740BC"/>
    <w:rsid w:val="007A6843"/>
    <w:rsid w:val="007C21BB"/>
    <w:rsid w:val="0081599E"/>
    <w:rsid w:val="00817D70"/>
    <w:rsid w:val="00823C8C"/>
    <w:rsid w:val="00825414"/>
    <w:rsid w:val="00842F45"/>
    <w:rsid w:val="0085350E"/>
    <w:rsid w:val="008653A9"/>
    <w:rsid w:val="00871A37"/>
    <w:rsid w:val="008A0BC5"/>
    <w:rsid w:val="008A4045"/>
    <w:rsid w:val="008B1CBE"/>
    <w:rsid w:val="008D7189"/>
    <w:rsid w:val="008D7485"/>
    <w:rsid w:val="008E3C67"/>
    <w:rsid w:val="008E5CB0"/>
    <w:rsid w:val="0090007F"/>
    <w:rsid w:val="00905E50"/>
    <w:rsid w:val="00907A64"/>
    <w:rsid w:val="00911066"/>
    <w:rsid w:val="009174E6"/>
    <w:rsid w:val="0092417A"/>
    <w:rsid w:val="00942D25"/>
    <w:rsid w:val="00952A47"/>
    <w:rsid w:val="009710EE"/>
    <w:rsid w:val="009936B6"/>
    <w:rsid w:val="009A6884"/>
    <w:rsid w:val="009B0F85"/>
    <w:rsid w:val="009D66BA"/>
    <w:rsid w:val="009E1736"/>
    <w:rsid w:val="00A157A9"/>
    <w:rsid w:val="00A476EC"/>
    <w:rsid w:val="00A512DE"/>
    <w:rsid w:val="00A57BC2"/>
    <w:rsid w:val="00A721CF"/>
    <w:rsid w:val="00A9107C"/>
    <w:rsid w:val="00A95E30"/>
    <w:rsid w:val="00AC789A"/>
    <w:rsid w:val="00AD645A"/>
    <w:rsid w:val="00AE0385"/>
    <w:rsid w:val="00AE31F0"/>
    <w:rsid w:val="00AE5076"/>
    <w:rsid w:val="00B07C8E"/>
    <w:rsid w:val="00B11275"/>
    <w:rsid w:val="00B21C1B"/>
    <w:rsid w:val="00B43223"/>
    <w:rsid w:val="00B444B8"/>
    <w:rsid w:val="00B603C6"/>
    <w:rsid w:val="00B90DA6"/>
    <w:rsid w:val="00BC6962"/>
    <w:rsid w:val="00BD0312"/>
    <w:rsid w:val="00BD3BC0"/>
    <w:rsid w:val="00BF06C3"/>
    <w:rsid w:val="00C013AF"/>
    <w:rsid w:val="00C0387A"/>
    <w:rsid w:val="00C26174"/>
    <w:rsid w:val="00C47EF5"/>
    <w:rsid w:val="00C84F0C"/>
    <w:rsid w:val="00CB3A00"/>
    <w:rsid w:val="00CD5325"/>
    <w:rsid w:val="00CE5BFF"/>
    <w:rsid w:val="00D02767"/>
    <w:rsid w:val="00D2300D"/>
    <w:rsid w:val="00D40880"/>
    <w:rsid w:val="00D42355"/>
    <w:rsid w:val="00D44D08"/>
    <w:rsid w:val="00D67FF1"/>
    <w:rsid w:val="00DA09B3"/>
    <w:rsid w:val="00E04DE9"/>
    <w:rsid w:val="00E238D5"/>
    <w:rsid w:val="00E24CAF"/>
    <w:rsid w:val="00E26275"/>
    <w:rsid w:val="00E30BFC"/>
    <w:rsid w:val="00E34F22"/>
    <w:rsid w:val="00E70D1E"/>
    <w:rsid w:val="00E87A8C"/>
    <w:rsid w:val="00E923A0"/>
    <w:rsid w:val="00E96B2A"/>
    <w:rsid w:val="00E97719"/>
    <w:rsid w:val="00EB52B9"/>
    <w:rsid w:val="00EC5F48"/>
    <w:rsid w:val="00ED442F"/>
    <w:rsid w:val="00ED4B62"/>
    <w:rsid w:val="00EE6D2F"/>
    <w:rsid w:val="00F0360D"/>
    <w:rsid w:val="00F053C8"/>
    <w:rsid w:val="00F26C35"/>
    <w:rsid w:val="00F310BF"/>
    <w:rsid w:val="00F65637"/>
    <w:rsid w:val="00F660DC"/>
    <w:rsid w:val="00F76E16"/>
    <w:rsid w:val="00F818CC"/>
    <w:rsid w:val="00F84CA2"/>
    <w:rsid w:val="00F91D2E"/>
    <w:rsid w:val="00F92C04"/>
    <w:rsid w:val="00FA0178"/>
    <w:rsid w:val="00FA0A7B"/>
    <w:rsid w:val="00FB2ABD"/>
    <w:rsid w:val="00FB5666"/>
    <w:rsid w:val="00FC50E7"/>
    <w:rsid w:val="00FE02EB"/>
    <w:rsid w:val="00FF20E3"/>
    <w:rsid w:val="00FF2768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FDF"/>
  <w15:docId w15:val="{111FF632-44A7-46FB-A042-2912CB7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71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C071-CAB9-4301-9F25-3454E65E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Сергей Кузнецов</cp:lastModifiedBy>
  <cp:revision>3</cp:revision>
  <cp:lastPrinted>2019-07-09T12:52:00Z</cp:lastPrinted>
  <dcterms:created xsi:type="dcterms:W3CDTF">2019-07-09T12:57:00Z</dcterms:created>
  <dcterms:modified xsi:type="dcterms:W3CDTF">2019-09-23T05:14:00Z</dcterms:modified>
</cp:coreProperties>
</file>