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229B7" w14:textId="77777777" w:rsidR="0020767B" w:rsidRPr="00692AE2" w:rsidRDefault="0020767B" w:rsidP="00E57157">
      <w:pPr>
        <w:pStyle w:val="15"/>
        <w:numPr>
          <w:ilvl w:val="0"/>
          <w:numId w:val="0"/>
        </w:numPr>
        <w:ind w:left="142"/>
        <w:rPr>
          <w:b w:val="0"/>
        </w:rPr>
      </w:pPr>
      <w:bookmarkStart w:id="0" w:name="_Toc19287511"/>
      <w:r w:rsidRPr="00692AE2">
        <w:rPr>
          <w:rFonts w:ascii="Times New Roman" w:hAnsi="Times New Roman"/>
        </w:rPr>
        <w:t>Содержание</w:t>
      </w:r>
      <w:bookmarkEnd w:id="0"/>
    </w:p>
    <w:p w14:paraId="26B6E0C4" w14:textId="77777777" w:rsidR="0059605B" w:rsidRDefault="0020767B">
      <w:pPr>
        <w:pStyle w:val="1fc"/>
        <w:rPr>
          <w:rFonts w:asciiTheme="minorHAnsi" w:eastAsiaTheme="minorEastAsia" w:hAnsiTheme="minorHAnsi" w:cstheme="minorBidi"/>
          <w:noProof/>
          <w:sz w:val="22"/>
          <w:szCs w:val="22"/>
        </w:rPr>
      </w:pPr>
      <w:r w:rsidRPr="00692AE2">
        <w:fldChar w:fldCharType="begin"/>
      </w:r>
      <w:r w:rsidRPr="00692AE2">
        <w:instrText xml:space="preserve"> TOC \o "1-3" \h \z \u </w:instrText>
      </w:r>
      <w:r w:rsidRPr="00692AE2">
        <w:fldChar w:fldCharType="separate"/>
      </w:r>
      <w:hyperlink w:anchor="_Toc19287511" w:history="1">
        <w:r w:rsidR="0059605B" w:rsidRPr="002530AB">
          <w:rPr>
            <w:rStyle w:val="afe"/>
            <w:noProof/>
          </w:rPr>
          <w:t>Содержание</w:t>
        </w:r>
        <w:r w:rsidR="0059605B">
          <w:rPr>
            <w:noProof/>
            <w:webHidden/>
          </w:rPr>
          <w:tab/>
        </w:r>
        <w:r w:rsidR="0059605B">
          <w:rPr>
            <w:noProof/>
            <w:webHidden/>
          </w:rPr>
          <w:fldChar w:fldCharType="begin"/>
        </w:r>
        <w:r w:rsidR="0059605B">
          <w:rPr>
            <w:noProof/>
            <w:webHidden/>
          </w:rPr>
          <w:instrText xml:space="preserve"> PAGEREF _Toc19287511 \h </w:instrText>
        </w:r>
        <w:r w:rsidR="0059605B">
          <w:rPr>
            <w:noProof/>
            <w:webHidden/>
          </w:rPr>
        </w:r>
        <w:r w:rsidR="0059605B">
          <w:rPr>
            <w:noProof/>
            <w:webHidden/>
          </w:rPr>
          <w:fldChar w:fldCharType="separate"/>
        </w:r>
        <w:r w:rsidR="0059605B">
          <w:rPr>
            <w:noProof/>
            <w:webHidden/>
          </w:rPr>
          <w:t>3</w:t>
        </w:r>
        <w:r w:rsidR="0059605B">
          <w:rPr>
            <w:noProof/>
            <w:webHidden/>
          </w:rPr>
          <w:fldChar w:fldCharType="end"/>
        </w:r>
      </w:hyperlink>
    </w:p>
    <w:p w14:paraId="50D9765A" w14:textId="77777777" w:rsidR="0059605B" w:rsidRDefault="008A184A">
      <w:pPr>
        <w:pStyle w:val="1fc"/>
        <w:rPr>
          <w:rFonts w:asciiTheme="minorHAnsi" w:eastAsiaTheme="minorEastAsia" w:hAnsiTheme="minorHAnsi" w:cstheme="minorBidi"/>
          <w:noProof/>
          <w:sz w:val="22"/>
          <w:szCs w:val="22"/>
        </w:rPr>
      </w:pPr>
      <w:hyperlink w:anchor="_Toc19287512" w:history="1">
        <w:r w:rsidR="0059605B" w:rsidRPr="002530AB">
          <w:rPr>
            <w:rStyle w:val="afe"/>
            <w:noProof/>
          </w:rPr>
          <w:t>1 ОБЩИЕ СВЕДЕНИЯ</w:t>
        </w:r>
        <w:r w:rsidR="0059605B">
          <w:rPr>
            <w:noProof/>
            <w:webHidden/>
          </w:rPr>
          <w:tab/>
        </w:r>
        <w:r w:rsidR="0059605B">
          <w:rPr>
            <w:noProof/>
            <w:webHidden/>
          </w:rPr>
          <w:fldChar w:fldCharType="begin"/>
        </w:r>
        <w:r w:rsidR="0059605B">
          <w:rPr>
            <w:noProof/>
            <w:webHidden/>
          </w:rPr>
          <w:instrText xml:space="preserve"> PAGEREF _Toc19287512 \h </w:instrText>
        </w:r>
        <w:r w:rsidR="0059605B">
          <w:rPr>
            <w:noProof/>
            <w:webHidden/>
          </w:rPr>
        </w:r>
        <w:r w:rsidR="0059605B">
          <w:rPr>
            <w:noProof/>
            <w:webHidden/>
          </w:rPr>
          <w:fldChar w:fldCharType="separate"/>
        </w:r>
        <w:r w:rsidR="0059605B">
          <w:rPr>
            <w:noProof/>
            <w:webHidden/>
          </w:rPr>
          <w:t>7</w:t>
        </w:r>
        <w:r w:rsidR="0059605B">
          <w:rPr>
            <w:noProof/>
            <w:webHidden/>
          </w:rPr>
          <w:fldChar w:fldCharType="end"/>
        </w:r>
      </w:hyperlink>
    </w:p>
    <w:p w14:paraId="419E288C" w14:textId="77777777" w:rsidR="0059605B" w:rsidRDefault="008A184A">
      <w:pPr>
        <w:pStyle w:val="1fc"/>
        <w:rPr>
          <w:rFonts w:asciiTheme="minorHAnsi" w:eastAsiaTheme="minorEastAsia" w:hAnsiTheme="minorHAnsi" w:cstheme="minorBidi"/>
          <w:noProof/>
          <w:sz w:val="22"/>
          <w:szCs w:val="22"/>
        </w:rPr>
      </w:pPr>
      <w:hyperlink w:anchor="_Toc19287513" w:history="1">
        <w:r w:rsidR="0059605B" w:rsidRPr="002530AB">
          <w:rPr>
            <w:rStyle w:val="afe"/>
            <w:noProof/>
          </w:rPr>
          <w:t>2 Пояснительная записка по обосновывающей документации</w:t>
        </w:r>
        <w:r w:rsidR="0059605B">
          <w:rPr>
            <w:noProof/>
            <w:webHidden/>
          </w:rPr>
          <w:tab/>
        </w:r>
        <w:r w:rsidR="0059605B">
          <w:rPr>
            <w:noProof/>
            <w:webHidden/>
          </w:rPr>
          <w:fldChar w:fldCharType="begin"/>
        </w:r>
        <w:r w:rsidR="0059605B">
          <w:rPr>
            <w:noProof/>
            <w:webHidden/>
          </w:rPr>
          <w:instrText xml:space="preserve"> PAGEREF _Toc19287513 \h </w:instrText>
        </w:r>
        <w:r w:rsidR="0059605B">
          <w:rPr>
            <w:noProof/>
            <w:webHidden/>
          </w:rPr>
        </w:r>
        <w:r w:rsidR="0059605B">
          <w:rPr>
            <w:noProof/>
            <w:webHidden/>
          </w:rPr>
          <w:fldChar w:fldCharType="separate"/>
        </w:r>
        <w:r w:rsidR="0059605B">
          <w:rPr>
            <w:noProof/>
            <w:webHidden/>
          </w:rPr>
          <w:t>9</w:t>
        </w:r>
        <w:r w:rsidR="0059605B">
          <w:rPr>
            <w:noProof/>
            <w:webHidden/>
          </w:rPr>
          <w:fldChar w:fldCharType="end"/>
        </w:r>
      </w:hyperlink>
    </w:p>
    <w:p w14:paraId="6B865222"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4" w:history="1">
        <w:r w:rsidR="0059605B" w:rsidRPr="002530AB">
          <w:rPr>
            <w:rStyle w:val="afe"/>
            <w:noProof/>
          </w:rPr>
          <w:t>2.1 Исходные данные и условия для подготовки проектной документации</w:t>
        </w:r>
        <w:r w:rsidR="0059605B">
          <w:rPr>
            <w:noProof/>
            <w:webHidden/>
          </w:rPr>
          <w:tab/>
        </w:r>
        <w:r w:rsidR="0059605B">
          <w:rPr>
            <w:noProof/>
            <w:webHidden/>
          </w:rPr>
          <w:fldChar w:fldCharType="begin"/>
        </w:r>
        <w:r w:rsidR="0059605B">
          <w:rPr>
            <w:noProof/>
            <w:webHidden/>
          </w:rPr>
          <w:instrText xml:space="preserve"> PAGEREF _Toc19287514 \h </w:instrText>
        </w:r>
        <w:r w:rsidR="0059605B">
          <w:rPr>
            <w:noProof/>
            <w:webHidden/>
          </w:rPr>
        </w:r>
        <w:r w:rsidR="0059605B">
          <w:rPr>
            <w:noProof/>
            <w:webHidden/>
          </w:rPr>
          <w:fldChar w:fldCharType="separate"/>
        </w:r>
        <w:r w:rsidR="0059605B">
          <w:rPr>
            <w:noProof/>
            <w:webHidden/>
          </w:rPr>
          <w:t>9</w:t>
        </w:r>
        <w:r w:rsidR="0059605B">
          <w:rPr>
            <w:noProof/>
            <w:webHidden/>
          </w:rPr>
          <w:fldChar w:fldCharType="end"/>
        </w:r>
      </w:hyperlink>
    </w:p>
    <w:p w14:paraId="1B09C2F0"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5" w:history="1">
        <w:r w:rsidR="0059605B" w:rsidRPr="002530AB">
          <w:rPr>
            <w:rStyle w:val="afe"/>
            <w:noProof/>
          </w:rPr>
          <w:t>2.2 Местоположение объекта</w:t>
        </w:r>
        <w:r w:rsidR="0059605B">
          <w:rPr>
            <w:noProof/>
            <w:webHidden/>
          </w:rPr>
          <w:tab/>
        </w:r>
        <w:r w:rsidR="0059605B">
          <w:rPr>
            <w:noProof/>
            <w:webHidden/>
          </w:rPr>
          <w:fldChar w:fldCharType="begin"/>
        </w:r>
        <w:r w:rsidR="0059605B">
          <w:rPr>
            <w:noProof/>
            <w:webHidden/>
          </w:rPr>
          <w:instrText xml:space="preserve"> PAGEREF _Toc19287515 \h </w:instrText>
        </w:r>
        <w:r w:rsidR="0059605B">
          <w:rPr>
            <w:noProof/>
            <w:webHidden/>
          </w:rPr>
        </w:r>
        <w:r w:rsidR="0059605B">
          <w:rPr>
            <w:noProof/>
            <w:webHidden/>
          </w:rPr>
          <w:fldChar w:fldCharType="separate"/>
        </w:r>
        <w:r w:rsidR="0059605B">
          <w:rPr>
            <w:noProof/>
            <w:webHidden/>
          </w:rPr>
          <w:t>9</w:t>
        </w:r>
        <w:r w:rsidR="0059605B">
          <w:rPr>
            <w:noProof/>
            <w:webHidden/>
          </w:rPr>
          <w:fldChar w:fldCharType="end"/>
        </w:r>
      </w:hyperlink>
    </w:p>
    <w:p w14:paraId="608829E8"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6" w:history="1">
        <w:r w:rsidR="0059605B" w:rsidRPr="002530AB">
          <w:rPr>
            <w:rStyle w:val="afe"/>
            <w:noProof/>
          </w:rPr>
          <w:t>2.3 Краткие сведения об объекте проектирования</w:t>
        </w:r>
        <w:r w:rsidR="0059605B">
          <w:rPr>
            <w:noProof/>
            <w:webHidden/>
          </w:rPr>
          <w:tab/>
        </w:r>
        <w:r w:rsidR="0059605B">
          <w:rPr>
            <w:noProof/>
            <w:webHidden/>
          </w:rPr>
          <w:fldChar w:fldCharType="begin"/>
        </w:r>
        <w:r w:rsidR="0059605B">
          <w:rPr>
            <w:noProof/>
            <w:webHidden/>
          </w:rPr>
          <w:instrText xml:space="preserve"> PAGEREF _Toc19287516 \h </w:instrText>
        </w:r>
        <w:r w:rsidR="0059605B">
          <w:rPr>
            <w:noProof/>
            <w:webHidden/>
          </w:rPr>
        </w:r>
        <w:r w:rsidR="0059605B">
          <w:rPr>
            <w:noProof/>
            <w:webHidden/>
          </w:rPr>
          <w:fldChar w:fldCharType="separate"/>
        </w:r>
        <w:r w:rsidR="0059605B">
          <w:rPr>
            <w:noProof/>
            <w:webHidden/>
          </w:rPr>
          <w:t>14</w:t>
        </w:r>
        <w:r w:rsidR="0059605B">
          <w:rPr>
            <w:noProof/>
            <w:webHidden/>
          </w:rPr>
          <w:fldChar w:fldCharType="end"/>
        </w:r>
      </w:hyperlink>
    </w:p>
    <w:p w14:paraId="62BC9660"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7" w:history="1">
        <w:r w:rsidR="0059605B" w:rsidRPr="002530AB">
          <w:rPr>
            <w:rStyle w:val="afe"/>
            <w:noProof/>
          </w:rPr>
          <w:t>2.4 Технологическая схема работы мусоросортировочного комплекса.</w:t>
        </w:r>
        <w:r w:rsidR="0059605B">
          <w:rPr>
            <w:noProof/>
            <w:webHidden/>
          </w:rPr>
          <w:tab/>
        </w:r>
        <w:r w:rsidR="0059605B">
          <w:rPr>
            <w:noProof/>
            <w:webHidden/>
          </w:rPr>
          <w:fldChar w:fldCharType="begin"/>
        </w:r>
        <w:r w:rsidR="0059605B">
          <w:rPr>
            <w:noProof/>
            <w:webHidden/>
          </w:rPr>
          <w:instrText xml:space="preserve"> PAGEREF _Toc19287517 \h </w:instrText>
        </w:r>
        <w:r w:rsidR="0059605B">
          <w:rPr>
            <w:noProof/>
            <w:webHidden/>
          </w:rPr>
        </w:r>
        <w:r w:rsidR="0059605B">
          <w:rPr>
            <w:noProof/>
            <w:webHidden/>
          </w:rPr>
          <w:fldChar w:fldCharType="separate"/>
        </w:r>
        <w:r w:rsidR="0059605B">
          <w:rPr>
            <w:noProof/>
            <w:webHidden/>
          </w:rPr>
          <w:t>19</w:t>
        </w:r>
        <w:r w:rsidR="0059605B">
          <w:rPr>
            <w:noProof/>
            <w:webHidden/>
          </w:rPr>
          <w:fldChar w:fldCharType="end"/>
        </w:r>
      </w:hyperlink>
    </w:p>
    <w:p w14:paraId="77E1CCB2"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8" w:history="1">
        <w:r w:rsidR="0059605B" w:rsidRPr="002530AB">
          <w:rPr>
            <w:rStyle w:val="afe"/>
            <w:noProof/>
          </w:rPr>
          <w:t>2.5 Технологическая схема работы площадки компостирования</w:t>
        </w:r>
        <w:r w:rsidR="0059605B">
          <w:rPr>
            <w:noProof/>
            <w:webHidden/>
          </w:rPr>
          <w:tab/>
        </w:r>
        <w:r w:rsidR="0059605B">
          <w:rPr>
            <w:noProof/>
            <w:webHidden/>
          </w:rPr>
          <w:fldChar w:fldCharType="begin"/>
        </w:r>
        <w:r w:rsidR="0059605B">
          <w:rPr>
            <w:noProof/>
            <w:webHidden/>
          </w:rPr>
          <w:instrText xml:space="preserve"> PAGEREF _Toc19287518 \h </w:instrText>
        </w:r>
        <w:r w:rsidR="0059605B">
          <w:rPr>
            <w:noProof/>
            <w:webHidden/>
          </w:rPr>
        </w:r>
        <w:r w:rsidR="0059605B">
          <w:rPr>
            <w:noProof/>
            <w:webHidden/>
          </w:rPr>
          <w:fldChar w:fldCharType="separate"/>
        </w:r>
        <w:r w:rsidR="0059605B">
          <w:rPr>
            <w:noProof/>
            <w:webHidden/>
          </w:rPr>
          <w:t>21</w:t>
        </w:r>
        <w:r w:rsidR="0059605B">
          <w:rPr>
            <w:noProof/>
            <w:webHidden/>
          </w:rPr>
          <w:fldChar w:fldCharType="end"/>
        </w:r>
      </w:hyperlink>
    </w:p>
    <w:p w14:paraId="2C76B11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19" w:history="1">
        <w:r w:rsidR="0059605B" w:rsidRPr="002530AB">
          <w:rPr>
            <w:rStyle w:val="afe"/>
            <w:noProof/>
          </w:rPr>
          <w:t>2.6 Технологическая схема работы участка захоронения отходов</w:t>
        </w:r>
        <w:r w:rsidR="0059605B">
          <w:rPr>
            <w:noProof/>
            <w:webHidden/>
          </w:rPr>
          <w:tab/>
        </w:r>
        <w:r w:rsidR="0059605B">
          <w:rPr>
            <w:noProof/>
            <w:webHidden/>
          </w:rPr>
          <w:fldChar w:fldCharType="begin"/>
        </w:r>
        <w:r w:rsidR="0059605B">
          <w:rPr>
            <w:noProof/>
            <w:webHidden/>
          </w:rPr>
          <w:instrText xml:space="preserve"> PAGEREF _Toc19287519 \h </w:instrText>
        </w:r>
        <w:r w:rsidR="0059605B">
          <w:rPr>
            <w:noProof/>
            <w:webHidden/>
          </w:rPr>
        </w:r>
        <w:r w:rsidR="0059605B">
          <w:rPr>
            <w:noProof/>
            <w:webHidden/>
          </w:rPr>
          <w:fldChar w:fldCharType="separate"/>
        </w:r>
        <w:r w:rsidR="0059605B">
          <w:rPr>
            <w:noProof/>
            <w:webHidden/>
          </w:rPr>
          <w:t>23</w:t>
        </w:r>
        <w:r w:rsidR="0059605B">
          <w:rPr>
            <w:noProof/>
            <w:webHidden/>
          </w:rPr>
          <w:fldChar w:fldCharType="end"/>
        </w:r>
      </w:hyperlink>
    </w:p>
    <w:p w14:paraId="60758777"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0" w:history="1">
        <w:r w:rsidR="0059605B" w:rsidRPr="002530AB">
          <w:rPr>
            <w:rStyle w:val="afe"/>
            <w:noProof/>
          </w:rPr>
          <w:t>2.7 Баланс земель по проекту</w:t>
        </w:r>
        <w:r w:rsidR="0059605B">
          <w:rPr>
            <w:noProof/>
            <w:webHidden/>
          </w:rPr>
          <w:tab/>
        </w:r>
        <w:r w:rsidR="0059605B">
          <w:rPr>
            <w:noProof/>
            <w:webHidden/>
          </w:rPr>
          <w:fldChar w:fldCharType="begin"/>
        </w:r>
        <w:r w:rsidR="0059605B">
          <w:rPr>
            <w:noProof/>
            <w:webHidden/>
          </w:rPr>
          <w:instrText xml:space="preserve"> PAGEREF _Toc19287520 \h </w:instrText>
        </w:r>
        <w:r w:rsidR="0059605B">
          <w:rPr>
            <w:noProof/>
            <w:webHidden/>
          </w:rPr>
        </w:r>
        <w:r w:rsidR="0059605B">
          <w:rPr>
            <w:noProof/>
            <w:webHidden/>
          </w:rPr>
          <w:fldChar w:fldCharType="separate"/>
        </w:r>
        <w:r w:rsidR="0059605B">
          <w:rPr>
            <w:noProof/>
            <w:webHidden/>
          </w:rPr>
          <w:t>27</w:t>
        </w:r>
        <w:r w:rsidR="0059605B">
          <w:rPr>
            <w:noProof/>
            <w:webHidden/>
          </w:rPr>
          <w:fldChar w:fldCharType="end"/>
        </w:r>
      </w:hyperlink>
    </w:p>
    <w:p w14:paraId="17DAC995"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1" w:history="1">
        <w:r w:rsidR="0059605B" w:rsidRPr="002530AB">
          <w:rPr>
            <w:rStyle w:val="afe"/>
            <w:noProof/>
          </w:rPr>
          <w:t>2.8 Инженерное обеспечение объекта</w:t>
        </w:r>
        <w:r w:rsidR="0059605B">
          <w:rPr>
            <w:noProof/>
            <w:webHidden/>
          </w:rPr>
          <w:tab/>
        </w:r>
        <w:r w:rsidR="0059605B">
          <w:rPr>
            <w:noProof/>
            <w:webHidden/>
          </w:rPr>
          <w:fldChar w:fldCharType="begin"/>
        </w:r>
        <w:r w:rsidR="0059605B">
          <w:rPr>
            <w:noProof/>
            <w:webHidden/>
          </w:rPr>
          <w:instrText xml:space="preserve"> PAGEREF _Toc19287521 \h </w:instrText>
        </w:r>
        <w:r w:rsidR="0059605B">
          <w:rPr>
            <w:noProof/>
            <w:webHidden/>
          </w:rPr>
        </w:r>
        <w:r w:rsidR="0059605B">
          <w:rPr>
            <w:noProof/>
            <w:webHidden/>
          </w:rPr>
          <w:fldChar w:fldCharType="separate"/>
        </w:r>
        <w:r w:rsidR="0059605B">
          <w:rPr>
            <w:noProof/>
            <w:webHidden/>
          </w:rPr>
          <w:t>32</w:t>
        </w:r>
        <w:r w:rsidR="0059605B">
          <w:rPr>
            <w:noProof/>
            <w:webHidden/>
          </w:rPr>
          <w:fldChar w:fldCharType="end"/>
        </w:r>
      </w:hyperlink>
    </w:p>
    <w:p w14:paraId="3F741B71" w14:textId="77777777" w:rsidR="0059605B" w:rsidRDefault="008A184A">
      <w:pPr>
        <w:pStyle w:val="1fc"/>
        <w:rPr>
          <w:rFonts w:asciiTheme="minorHAnsi" w:eastAsiaTheme="minorEastAsia" w:hAnsiTheme="minorHAnsi" w:cstheme="minorBidi"/>
          <w:noProof/>
          <w:sz w:val="22"/>
          <w:szCs w:val="22"/>
        </w:rPr>
      </w:pPr>
      <w:hyperlink w:anchor="_Toc19287522" w:history="1">
        <w:r w:rsidR="0059605B" w:rsidRPr="002530AB">
          <w:rPr>
            <w:rStyle w:val="afe"/>
            <w:noProof/>
          </w:rPr>
          <w:t>3 ЦЕЛЬ И ПОТРЕБНОСТЬ РЕАЛИЗАЦИИ НАЧЕЧАЕМОЙ ХОЗЯЙСТВЕННОЙ И ИНОЙ ДЕЯТЕЛЬНОСТИ</w:t>
        </w:r>
        <w:r w:rsidR="0059605B">
          <w:rPr>
            <w:noProof/>
            <w:webHidden/>
          </w:rPr>
          <w:tab/>
        </w:r>
        <w:r w:rsidR="0059605B">
          <w:rPr>
            <w:noProof/>
            <w:webHidden/>
          </w:rPr>
          <w:fldChar w:fldCharType="begin"/>
        </w:r>
        <w:r w:rsidR="0059605B">
          <w:rPr>
            <w:noProof/>
            <w:webHidden/>
          </w:rPr>
          <w:instrText xml:space="preserve"> PAGEREF _Toc19287522 \h </w:instrText>
        </w:r>
        <w:r w:rsidR="0059605B">
          <w:rPr>
            <w:noProof/>
            <w:webHidden/>
          </w:rPr>
        </w:r>
        <w:r w:rsidR="0059605B">
          <w:rPr>
            <w:noProof/>
            <w:webHidden/>
          </w:rPr>
          <w:fldChar w:fldCharType="separate"/>
        </w:r>
        <w:r w:rsidR="0059605B">
          <w:rPr>
            <w:noProof/>
            <w:webHidden/>
          </w:rPr>
          <w:t>33</w:t>
        </w:r>
        <w:r w:rsidR="0059605B">
          <w:rPr>
            <w:noProof/>
            <w:webHidden/>
          </w:rPr>
          <w:fldChar w:fldCharType="end"/>
        </w:r>
      </w:hyperlink>
    </w:p>
    <w:p w14:paraId="644D8E5F" w14:textId="77777777" w:rsidR="0059605B" w:rsidRDefault="008A184A">
      <w:pPr>
        <w:pStyle w:val="1fc"/>
        <w:rPr>
          <w:rFonts w:asciiTheme="minorHAnsi" w:eastAsiaTheme="minorEastAsia" w:hAnsiTheme="minorHAnsi" w:cstheme="minorBidi"/>
          <w:noProof/>
          <w:sz w:val="22"/>
          <w:szCs w:val="22"/>
        </w:rPr>
      </w:pPr>
      <w:hyperlink w:anchor="_Toc19287523" w:history="1">
        <w:r w:rsidR="0059605B" w:rsidRPr="002530AB">
          <w:rPr>
            <w:rStyle w:val="afe"/>
            <w:noProof/>
          </w:rPr>
          <w:t>4 ОПИСАНИЕ АЛЬТЕРНАТИВНЫХ ВАРИАНТОВ ДОСТИЖЕНИЯ ЦЕЛИ НАМЕЧАЕМОЙ ХОЗЯЙСТВЕННОЙ И ИНОЙ ДЕЯТЕЛЬНОСТИ, ВКЛЮЧАЯ ПРЕДЛАГАЕМЫЙ И «НУЛЕВОЙ ВАРИАНТ»</w:t>
        </w:r>
        <w:r w:rsidR="0059605B">
          <w:rPr>
            <w:noProof/>
            <w:webHidden/>
          </w:rPr>
          <w:tab/>
        </w:r>
        <w:r w:rsidR="0059605B">
          <w:rPr>
            <w:noProof/>
            <w:webHidden/>
          </w:rPr>
          <w:fldChar w:fldCharType="begin"/>
        </w:r>
        <w:r w:rsidR="0059605B">
          <w:rPr>
            <w:noProof/>
            <w:webHidden/>
          </w:rPr>
          <w:instrText xml:space="preserve"> PAGEREF _Toc19287523 \h </w:instrText>
        </w:r>
        <w:r w:rsidR="0059605B">
          <w:rPr>
            <w:noProof/>
            <w:webHidden/>
          </w:rPr>
        </w:r>
        <w:r w:rsidR="0059605B">
          <w:rPr>
            <w:noProof/>
            <w:webHidden/>
          </w:rPr>
          <w:fldChar w:fldCharType="separate"/>
        </w:r>
        <w:r w:rsidR="0059605B">
          <w:rPr>
            <w:noProof/>
            <w:webHidden/>
          </w:rPr>
          <w:t>34</w:t>
        </w:r>
        <w:r w:rsidR="0059605B">
          <w:rPr>
            <w:noProof/>
            <w:webHidden/>
          </w:rPr>
          <w:fldChar w:fldCharType="end"/>
        </w:r>
      </w:hyperlink>
    </w:p>
    <w:p w14:paraId="0E5BC7ED" w14:textId="77777777" w:rsidR="0059605B" w:rsidRDefault="008A184A">
      <w:pPr>
        <w:pStyle w:val="1fc"/>
        <w:rPr>
          <w:rFonts w:asciiTheme="minorHAnsi" w:eastAsiaTheme="minorEastAsia" w:hAnsiTheme="minorHAnsi" w:cstheme="minorBidi"/>
          <w:noProof/>
          <w:sz w:val="22"/>
          <w:szCs w:val="22"/>
        </w:rPr>
      </w:pPr>
      <w:hyperlink w:anchor="_Toc19287524" w:history="1">
        <w:r w:rsidR="0059605B" w:rsidRPr="002530AB">
          <w:rPr>
            <w:rStyle w:val="afe"/>
            <w:noProof/>
          </w:rPr>
          <w:t>5 ОПИСАНИЕ ВОЗМОЖНЫХ ВИДОВ ВОЗДЕЙСТВИЯ НА ОКРУЖАЮЩУЮ СРЕДУ НАМЕЧАЕМОЙ ХОЗЯЙСТВЕННОЙ И ИНОЙ ДЕЯТЕЛЬНОСТИ</w:t>
        </w:r>
        <w:r w:rsidR="0059605B">
          <w:rPr>
            <w:noProof/>
            <w:webHidden/>
          </w:rPr>
          <w:tab/>
        </w:r>
        <w:r w:rsidR="0059605B">
          <w:rPr>
            <w:noProof/>
            <w:webHidden/>
          </w:rPr>
          <w:fldChar w:fldCharType="begin"/>
        </w:r>
        <w:r w:rsidR="0059605B">
          <w:rPr>
            <w:noProof/>
            <w:webHidden/>
          </w:rPr>
          <w:instrText xml:space="preserve"> PAGEREF _Toc19287524 \h </w:instrText>
        </w:r>
        <w:r w:rsidR="0059605B">
          <w:rPr>
            <w:noProof/>
            <w:webHidden/>
          </w:rPr>
        </w:r>
        <w:r w:rsidR="0059605B">
          <w:rPr>
            <w:noProof/>
            <w:webHidden/>
          </w:rPr>
          <w:fldChar w:fldCharType="separate"/>
        </w:r>
        <w:r w:rsidR="0059605B">
          <w:rPr>
            <w:noProof/>
            <w:webHidden/>
          </w:rPr>
          <w:t>38</w:t>
        </w:r>
        <w:r w:rsidR="0059605B">
          <w:rPr>
            <w:noProof/>
            <w:webHidden/>
          </w:rPr>
          <w:fldChar w:fldCharType="end"/>
        </w:r>
      </w:hyperlink>
    </w:p>
    <w:p w14:paraId="72119AC6" w14:textId="77777777" w:rsidR="0059605B" w:rsidRDefault="008A184A">
      <w:pPr>
        <w:pStyle w:val="1fc"/>
        <w:rPr>
          <w:rFonts w:asciiTheme="minorHAnsi" w:eastAsiaTheme="minorEastAsia" w:hAnsiTheme="minorHAnsi" w:cstheme="minorBidi"/>
          <w:noProof/>
          <w:sz w:val="22"/>
          <w:szCs w:val="22"/>
        </w:rPr>
      </w:pPr>
      <w:hyperlink w:anchor="_Toc19287525" w:history="1">
        <w:r w:rsidR="0059605B" w:rsidRPr="002530AB">
          <w:rPr>
            <w:rStyle w:val="afe"/>
            <w:noProof/>
          </w:rPr>
          <w:t>6 ОПИСАНИЕ ОКРУЖАЮЩЕЙ СРЕДЫ, КОТОРАЯ МОЖЕТ БЫТЬ ЗАТРОНУТА НАМЕЧАЕМОЙ ХОЗЯЙСТВЕННОЙ И ИНОЙ ДЕЯТЕЛЬНОСТЬЮ В РЕЗУЛЬТАТЕ ЕЕ РЕАЛИЗАЦИИ</w:t>
        </w:r>
        <w:r w:rsidR="0059605B">
          <w:rPr>
            <w:noProof/>
            <w:webHidden/>
          </w:rPr>
          <w:tab/>
        </w:r>
        <w:r w:rsidR="0059605B">
          <w:rPr>
            <w:noProof/>
            <w:webHidden/>
          </w:rPr>
          <w:fldChar w:fldCharType="begin"/>
        </w:r>
        <w:r w:rsidR="0059605B">
          <w:rPr>
            <w:noProof/>
            <w:webHidden/>
          </w:rPr>
          <w:instrText xml:space="preserve"> PAGEREF _Toc19287525 \h </w:instrText>
        </w:r>
        <w:r w:rsidR="0059605B">
          <w:rPr>
            <w:noProof/>
            <w:webHidden/>
          </w:rPr>
        </w:r>
        <w:r w:rsidR="0059605B">
          <w:rPr>
            <w:noProof/>
            <w:webHidden/>
          </w:rPr>
          <w:fldChar w:fldCharType="separate"/>
        </w:r>
        <w:r w:rsidR="0059605B">
          <w:rPr>
            <w:noProof/>
            <w:webHidden/>
          </w:rPr>
          <w:t>38</w:t>
        </w:r>
        <w:r w:rsidR="0059605B">
          <w:rPr>
            <w:noProof/>
            <w:webHidden/>
          </w:rPr>
          <w:fldChar w:fldCharType="end"/>
        </w:r>
      </w:hyperlink>
    </w:p>
    <w:p w14:paraId="286B894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6" w:history="1">
        <w:r w:rsidR="0059605B" w:rsidRPr="002530AB">
          <w:rPr>
            <w:rStyle w:val="afe"/>
            <w:noProof/>
          </w:rPr>
          <w:t>6.1 Климат</w:t>
        </w:r>
        <w:r w:rsidR="0059605B">
          <w:rPr>
            <w:noProof/>
            <w:webHidden/>
          </w:rPr>
          <w:tab/>
        </w:r>
        <w:r w:rsidR="0059605B">
          <w:rPr>
            <w:noProof/>
            <w:webHidden/>
          </w:rPr>
          <w:fldChar w:fldCharType="begin"/>
        </w:r>
        <w:r w:rsidR="0059605B">
          <w:rPr>
            <w:noProof/>
            <w:webHidden/>
          </w:rPr>
          <w:instrText xml:space="preserve"> PAGEREF _Toc19287526 \h </w:instrText>
        </w:r>
        <w:r w:rsidR="0059605B">
          <w:rPr>
            <w:noProof/>
            <w:webHidden/>
          </w:rPr>
        </w:r>
        <w:r w:rsidR="0059605B">
          <w:rPr>
            <w:noProof/>
            <w:webHidden/>
          </w:rPr>
          <w:fldChar w:fldCharType="separate"/>
        </w:r>
        <w:r w:rsidR="0059605B">
          <w:rPr>
            <w:noProof/>
            <w:webHidden/>
          </w:rPr>
          <w:t>38</w:t>
        </w:r>
        <w:r w:rsidR="0059605B">
          <w:rPr>
            <w:noProof/>
            <w:webHidden/>
          </w:rPr>
          <w:fldChar w:fldCharType="end"/>
        </w:r>
      </w:hyperlink>
    </w:p>
    <w:p w14:paraId="407F340D"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7" w:history="1">
        <w:r w:rsidR="0059605B" w:rsidRPr="002530AB">
          <w:rPr>
            <w:rStyle w:val="afe"/>
            <w:noProof/>
          </w:rPr>
          <w:t>6.2 Оценка уровня фонового загрязнения атмосферного воздуха района</w:t>
        </w:r>
        <w:r w:rsidR="0059605B">
          <w:rPr>
            <w:noProof/>
            <w:webHidden/>
          </w:rPr>
          <w:tab/>
        </w:r>
        <w:r w:rsidR="0059605B">
          <w:rPr>
            <w:noProof/>
            <w:webHidden/>
          </w:rPr>
          <w:fldChar w:fldCharType="begin"/>
        </w:r>
        <w:r w:rsidR="0059605B">
          <w:rPr>
            <w:noProof/>
            <w:webHidden/>
          </w:rPr>
          <w:instrText xml:space="preserve"> PAGEREF _Toc19287527 \h </w:instrText>
        </w:r>
        <w:r w:rsidR="0059605B">
          <w:rPr>
            <w:noProof/>
            <w:webHidden/>
          </w:rPr>
        </w:r>
        <w:r w:rsidR="0059605B">
          <w:rPr>
            <w:noProof/>
            <w:webHidden/>
          </w:rPr>
          <w:fldChar w:fldCharType="separate"/>
        </w:r>
        <w:r w:rsidR="0059605B">
          <w:rPr>
            <w:noProof/>
            <w:webHidden/>
          </w:rPr>
          <w:t>40</w:t>
        </w:r>
        <w:r w:rsidR="0059605B">
          <w:rPr>
            <w:noProof/>
            <w:webHidden/>
          </w:rPr>
          <w:fldChar w:fldCharType="end"/>
        </w:r>
      </w:hyperlink>
    </w:p>
    <w:p w14:paraId="6AFCB1D5"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8" w:history="1">
        <w:r w:rsidR="0059605B" w:rsidRPr="002530AB">
          <w:rPr>
            <w:rStyle w:val="afe"/>
            <w:noProof/>
          </w:rPr>
          <w:t>6.3 Рельеф и экзогенные процессы</w:t>
        </w:r>
        <w:r w:rsidR="0059605B">
          <w:rPr>
            <w:noProof/>
            <w:webHidden/>
          </w:rPr>
          <w:tab/>
        </w:r>
        <w:r w:rsidR="0059605B">
          <w:rPr>
            <w:noProof/>
            <w:webHidden/>
          </w:rPr>
          <w:fldChar w:fldCharType="begin"/>
        </w:r>
        <w:r w:rsidR="0059605B">
          <w:rPr>
            <w:noProof/>
            <w:webHidden/>
          </w:rPr>
          <w:instrText xml:space="preserve"> PAGEREF _Toc19287528 \h </w:instrText>
        </w:r>
        <w:r w:rsidR="0059605B">
          <w:rPr>
            <w:noProof/>
            <w:webHidden/>
          </w:rPr>
        </w:r>
        <w:r w:rsidR="0059605B">
          <w:rPr>
            <w:noProof/>
            <w:webHidden/>
          </w:rPr>
          <w:fldChar w:fldCharType="separate"/>
        </w:r>
        <w:r w:rsidR="0059605B">
          <w:rPr>
            <w:noProof/>
            <w:webHidden/>
          </w:rPr>
          <w:t>43</w:t>
        </w:r>
        <w:r w:rsidR="0059605B">
          <w:rPr>
            <w:noProof/>
            <w:webHidden/>
          </w:rPr>
          <w:fldChar w:fldCharType="end"/>
        </w:r>
      </w:hyperlink>
    </w:p>
    <w:p w14:paraId="7B3F33C8"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29" w:history="1">
        <w:r w:rsidR="0059605B" w:rsidRPr="002530AB">
          <w:rPr>
            <w:rStyle w:val="afe"/>
            <w:noProof/>
          </w:rPr>
          <w:t>6.4 Геологическое строение</w:t>
        </w:r>
        <w:r w:rsidR="0059605B">
          <w:rPr>
            <w:noProof/>
            <w:webHidden/>
          </w:rPr>
          <w:tab/>
        </w:r>
        <w:r w:rsidR="0059605B">
          <w:rPr>
            <w:noProof/>
            <w:webHidden/>
          </w:rPr>
          <w:fldChar w:fldCharType="begin"/>
        </w:r>
        <w:r w:rsidR="0059605B">
          <w:rPr>
            <w:noProof/>
            <w:webHidden/>
          </w:rPr>
          <w:instrText xml:space="preserve"> PAGEREF _Toc19287529 \h </w:instrText>
        </w:r>
        <w:r w:rsidR="0059605B">
          <w:rPr>
            <w:noProof/>
            <w:webHidden/>
          </w:rPr>
        </w:r>
        <w:r w:rsidR="0059605B">
          <w:rPr>
            <w:noProof/>
            <w:webHidden/>
          </w:rPr>
          <w:fldChar w:fldCharType="separate"/>
        </w:r>
        <w:r w:rsidR="0059605B">
          <w:rPr>
            <w:noProof/>
            <w:webHidden/>
          </w:rPr>
          <w:t>44</w:t>
        </w:r>
        <w:r w:rsidR="0059605B">
          <w:rPr>
            <w:noProof/>
            <w:webHidden/>
          </w:rPr>
          <w:fldChar w:fldCharType="end"/>
        </w:r>
      </w:hyperlink>
    </w:p>
    <w:p w14:paraId="42B28627"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0" w:history="1">
        <w:r w:rsidR="0059605B" w:rsidRPr="002530AB">
          <w:rPr>
            <w:rStyle w:val="afe"/>
            <w:noProof/>
          </w:rPr>
          <w:t>6.5 Гидрогеологические условия</w:t>
        </w:r>
        <w:r w:rsidR="0059605B">
          <w:rPr>
            <w:noProof/>
            <w:webHidden/>
          </w:rPr>
          <w:tab/>
        </w:r>
        <w:r w:rsidR="0059605B">
          <w:rPr>
            <w:noProof/>
            <w:webHidden/>
          </w:rPr>
          <w:fldChar w:fldCharType="begin"/>
        </w:r>
        <w:r w:rsidR="0059605B">
          <w:rPr>
            <w:noProof/>
            <w:webHidden/>
          </w:rPr>
          <w:instrText xml:space="preserve"> PAGEREF _Toc19287530 \h </w:instrText>
        </w:r>
        <w:r w:rsidR="0059605B">
          <w:rPr>
            <w:noProof/>
            <w:webHidden/>
          </w:rPr>
        </w:r>
        <w:r w:rsidR="0059605B">
          <w:rPr>
            <w:noProof/>
            <w:webHidden/>
          </w:rPr>
          <w:fldChar w:fldCharType="separate"/>
        </w:r>
        <w:r w:rsidR="0059605B">
          <w:rPr>
            <w:noProof/>
            <w:webHidden/>
          </w:rPr>
          <w:t>46</w:t>
        </w:r>
        <w:r w:rsidR="0059605B">
          <w:rPr>
            <w:noProof/>
            <w:webHidden/>
          </w:rPr>
          <w:fldChar w:fldCharType="end"/>
        </w:r>
      </w:hyperlink>
    </w:p>
    <w:p w14:paraId="55D161C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1" w:history="1">
        <w:r w:rsidR="0059605B" w:rsidRPr="002530AB">
          <w:rPr>
            <w:rStyle w:val="afe"/>
            <w:noProof/>
          </w:rPr>
          <w:t>6.6 Общая гидрографическая и гидрологическая характеристика района изысканий</w:t>
        </w:r>
        <w:r w:rsidR="0059605B">
          <w:rPr>
            <w:noProof/>
            <w:webHidden/>
          </w:rPr>
          <w:tab/>
        </w:r>
        <w:r w:rsidR="0059605B">
          <w:rPr>
            <w:noProof/>
            <w:webHidden/>
          </w:rPr>
          <w:fldChar w:fldCharType="begin"/>
        </w:r>
        <w:r w:rsidR="0059605B">
          <w:rPr>
            <w:noProof/>
            <w:webHidden/>
          </w:rPr>
          <w:instrText xml:space="preserve"> PAGEREF _Toc19287531 \h </w:instrText>
        </w:r>
        <w:r w:rsidR="0059605B">
          <w:rPr>
            <w:noProof/>
            <w:webHidden/>
          </w:rPr>
        </w:r>
        <w:r w:rsidR="0059605B">
          <w:rPr>
            <w:noProof/>
            <w:webHidden/>
          </w:rPr>
          <w:fldChar w:fldCharType="separate"/>
        </w:r>
        <w:r w:rsidR="0059605B">
          <w:rPr>
            <w:noProof/>
            <w:webHidden/>
          </w:rPr>
          <w:t>46</w:t>
        </w:r>
        <w:r w:rsidR="0059605B">
          <w:rPr>
            <w:noProof/>
            <w:webHidden/>
          </w:rPr>
          <w:fldChar w:fldCharType="end"/>
        </w:r>
      </w:hyperlink>
    </w:p>
    <w:p w14:paraId="5CA1FB4B"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2" w:history="1">
        <w:r w:rsidR="0059605B" w:rsidRPr="002530AB">
          <w:rPr>
            <w:rStyle w:val="afe"/>
            <w:noProof/>
          </w:rPr>
          <w:t>6.7 Почвенный покров</w:t>
        </w:r>
        <w:r w:rsidR="0059605B">
          <w:rPr>
            <w:noProof/>
            <w:webHidden/>
          </w:rPr>
          <w:tab/>
        </w:r>
        <w:r w:rsidR="0059605B">
          <w:rPr>
            <w:noProof/>
            <w:webHidden/>
          </w:rPr>
          <w:fldChar w:fldCharType="begin"/>
        </w:r>
        <w:r w:rsidR="0059605B">
          <w:rPr>
            <w:noProof/>
            <w:webHidden/>
          </w:rPr>
          <w:instrText xml:space="preserve"> PAGEREF _Toc19287532 \h </w:instrText>
        </w:r>
        <w:r w:rsidR="0059605B">
          <w:rPr>
            <w:noProof/>
            <w:webHidden/>
          </w:rPr>
        </w:r>
        <w:r w:rsidR="0059605B">
          <w:rPr>
            <w:noProof/>
            <w:webHidden/>
          </w:rPr>
          <w:fldChar w:fldCharType="separate"/>
        </w:r>
        <w:r w:rsidR="0059605B">
          <w:rPr>
            <w:noProof/>
            <w:webHidden/>
          </w:rPr>
          <w:t>51</w:t>
        </w:r>
        <w:r w:rsidR="0059605B">
          <w:rPr>
            <w:noProof/>
            <w:webHidden/>
          </w:rPr>
          <w:fldChar w:fldCharType="end"/>
        </w:r>
      </w:hyperlink>
    </w:p>
    <w:p w14:paraId="4D3255D2"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3" w:history="1">
        <w:r w:rsidR="0059605B" w:rsidRPr="002530AB">
          <w:rPr>
            <w:rStyle w:val="afe"/>
            <w:noProof/>
          </w:rPr>
          <w:t>6.8 Растительность</w:t>
        </w:r>
        <w:r w:rsidR="0059605B">
          <w:rPr>
            <w:noProof/>
            <w:webHidden/>
          </w:rPr>
          <w:tab/>
        </w:r>
        <w:r w:rsidR="0059605B">
          <w:rPr>
            <w:noProof/>
            <w:webHidden/>
          </w:rPr>
          <w:fldChar w:fldCharType="begin"/>
        </w:r>
        <w:r w:rsidR="0059605B">
          <w:rPr>
            <w:noProof/>
            <w:webHidden/>
          </w:rPr>
          <w:instrText xml:space="preserve"> PAGEREF _Toc19287533 \h </w:instrText>
        </w:r>
        <w:r w:rsidR="0059605B">
          <w:rPr>
            <w:noProof/>
            <w:webHidden/>
          </w:rPr>
        </w:r>
        <w:r w:rsidR="0059605B">
          <w:rPr>
            <w:noProof/>
            <w:webHidden/>
          </w:rPr>
          <w:fldChar w:fldCharType="separate"/>
        </w:r>
        <w:r w:rsidR="0059605B">
          <w:rPr>
            <w:noProof/>
            <w:webHidden/>
          </w:rPr>
          <w:t>60</w:t>
        </w:r>
        <w:r w:rsidR="0059605B">
          <w:rPr>
            <w:noProof/>
            <w:webHidden/>
          </w:rPr>
          <w:fldChar w:fldCharType="end"/>
        </w:r>
      </w:hyperlink>
    </w:p>
    <w:p w14:paraId="1F133082"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4" w:history="1">
        <w:r w:rsidR="0059605B" w:rsidRPr="002530AB">
          <w:rPr>
            <w:rStyle w:val="afe"/>
            <w:noProof/>
          </w:rPr>
          <w:t>6.9 Животный мир</w:t>
        </w:r>
        <w:r w:rsidR="0059605B">
          <w:rPr>
            <w:noProof/>
            <w:webHidden/>
          </w:rPr>
          <w:tab/>
        </w:r>
        <w:r w:rsidR="0059605B">
          <w:rPr>
            <w:noProof/>
            <w:webHidden/>
          </w:rPr>
          <w:fldChar w:fldCharType="begin"/>
        </w:r>
        <w:r w:rsidR="0059605B">
          <w:rPr>
            <w:noProof/>
            <w:webHidden/>
          </w:rPr>
          <w:instrText xml:space="preserve"> PAGEREF _Toc19287534 \h </w:instrText>
        </w:r>
        <w:r w:rsidR="0059605B">
          <w:rPr>
            <w:noProof/>
            <w:webHidden/>
          </w:rPr>
        </w:r>
        <w:r w:rsidR="0059605B">
          <w:rPr>
            <w:noProof/>
            <w:webHidden/>
          </w:rPr>
          <w:fldChar w:fldCharType="separate"/>
        </w:r>
        <w:r w:rsidR="0059605B">
          <w:rPr>
            <w:noProof/>
            <w:webHidden/>
          </w:rPr>
          <w:t>61</w:t>
        </w:r>
        <w:r w:rsidR="0059605B">
          <w:rPr>
            <w:noProof/>
            <w:webHidden/>
          </w:rPr>
          <w:fldChar w:fldCharType="end"/>
        </w:r>
      </w:hyperlink>
    </w:p>
    <w:p w14:paraId="3E38AF30" w14:textId="77777777" w:rsidR="0059605B" w:rsidRDefault="008A184A">
      <w:pPr>
        <w:pStyle w:val="1fc"/>
        <w:rPr>
          <w:rFonts w:asciiTheme="minorHAnsi" w:eastAsiaTheme="minorEastAsia" w:hAnsiTheme="minorHAnsi" w:cstheme="minorBidi"/>
          <w:noProof/>
          <w:sz w:val="22"/>
          <w:szCs w:val="22"/>
        </w:rPr>
      </w:pPr>
      <w:hyperlink w:anchor="_Toc19287535" w:history="1">
        <w:r w:rsidR="0059605B" w:rsidRPr="002530AB">
          <w:rPr>
            <w:rStyle w:val="afe"/>
            <w:noProof/>
          </w:rPr>
          <w:t>7 ОЦЕНКА ВОЗДЕЙСТВИЯ НА ОКРУЖАЮЩУЮ СРЕДУ НАМЕЧАЕМОЙ ХОЗЯЙСТВЕННОЙ И ИНОЙ ДЕЯТЕЛЬНОСТИ ПО АЛЬТЕРНАТИВНЫМ ВАРИАНТАМ, В ТОМ ЧИСЛЕ ОЦЕНКА ДОСТОВЕРНОСТИ ПРОГНОЗИРУЕМЫХ ПОСЛЕДСТВИЙ НАМЕЧАЕМОЙ ИНВЕСТИЦИОННОЙ ДЕЯТЕЛЬНОСТИ</w:t>
        </w:r>
        <w:r w:rsidR="0059605B">
          <w:rPr>
            <w:noProof/>
            <w:webHidden/>
          </w:rPr>
          <w:tab/>
        </w:r>
        <w:r w:rsidR="0059605B">
          <w:rPr>
            <w:noProof/>
            <w:webHidden/>
          </w:rPr>
          <w:fldChar w:fldCharType="begin"/>
        </w:r>
        <w:r w:rsidR="0059605B">
          <w:rPr>
            <w:noProof/>
            <w:webHidden/>
          </w:rPr>
          <w:instrText xml:space="preserve"> PAGEREF _Toc19287535 \h </w:instrText>
        </w:r>
        <w:r w:rsidR="0059605B">
          <w:rPr>
            <w:noProof/>
            <w:webHidden/>
          </w:rPr>
        </w:r>
        <w:r w:rsidR="0059605B">
          <w:rPr>
            <w:noProof/>
            <w:webHidden/>
          </w:rPr>
          <w:fldChar w:fldCharType="separate"/>
        </w:r>
        <w:r w:rsidR="0059605B">
          <w:rPr>
            <w:noProof/>
            <w:webHidden/>
          </w:rPr>
          <w:t>62</w:t>
        </w:r>
        <w:r w:rsidR="0059605B">
          <w:rPr>
            <w:noProof/>
            <w:webHidden/>
          </w:rPr>
          <w:fldChar w:fldCharType="end"/>
        </w:r>
      </w:hyperlink>
    </w:p>
    <w:p w14:paraId="1FA5949D"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6" w:history="1">
        <w:r w:rsidR="0059605B" w:rsidRPr="002530AB">
          <w:rPr>
            <w:rStyle w:val="afe"/>
            <w:noProof/>
          </w:rPr>
          <w:t>7.1 Воздействие объекта на атмосферный воздух</w:t>
        </w:r>
        <w:r w:rsidR="0059605B">
          <w:rPr>
            <w:noProof/>
            <w:webHidden/>
          </w:rPr>
          <w:tab/>
        </w:r>
        <w:r w:rsidR="0059605B">
          <w:rPr>
            <w:noProof/>
            <w:webHidden/>
          </w:rPr>
          <w:fldChar w:fldCharType="begin"/>
        </w:r>
        <w:r w:rsidR="0059605B">
          <w:rPr>
            <w:noProof/>
            <w:webHidden/>
          </w:rPr>
          <w:instrText xml:space="preserve"> PAGEREF _Toc19287536 \h </w:instrText>
        </w:r>
        <w:r w:rsidR="0059605B">
          <w:rPr>
            <w:noProof/>
            <w:webHidden/>
          </w:rPr>
        </w:r>
        <w:r w:rsidR="0059605B">
          <w:rPr>
            <w:noProof/>
            <w:webHidden/>
          </w:rPr>
          <w:fldChar w:fldCharType="separate"/>
        </w:r>
        <w:r w:rsidR="0059605B">
          <w:rPr>
            <w:noProof/>
            <w:webHidden/>
          </w:rPr>
          <w:t>62</w:t>
        </w:r>
        <w:r w:rsidR="0059605B">
          <w:rPr>
            <w:noProof/>
            <w:webHidden/>
          </w:rPr>
          <w:fldChar w:fldCharType="end"/>
        </w:r>
      </w:hyperlink>
    </w:p>
    <w:p w14:paraId="2E430C26"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7" w:history="1">
        <w:r w:rsidR="0059605B" w:rsidRPr="002530AB">
          <w:rPr>
            <w:rStyle w:val="afe"/>
            <w:noProof/>
          </w:rPr>
          <w:t>7.2 Акустическое воздействие на окружающую среду</w:t>
        </w:r>
        <w:r w:rsidR="0059605B">
          <w:rPr>
            <w:noProof/>
            <w:webHidden/>
          </w:rPr>
          <w:tab/>
        </w:r>
        <w:r w:rsidR="0059605B">
          <w:rPr>
            <w:noProof/>
            <w:webHidden/>
          </w:rPr>
          <w:fldChar w:fldCharType="begin"/>
        </w:r>
        <w:r w:rsidR="0059605B">
          <w:rPr>
            <w:noProof/>
            <w:webHidden/>
          </w:rPr>
          <w:instrText xml:space="preserve"> PAGEREF _Toc19287537 \h </w:instrText>
        </w:r>
        <w:r w:rsidR="0059605B">
          <w:rPr>
            <w:noProof/>
            <w:webHidden/>
          </w:rPr>
        </w:r>
        <w:r w:rsidR="0059605B">
          <w:rPr>
            <w:noProof/>
            <w:webHidden/>
          </w:rPr>
          <w:fldChar w:fldCharType="separate"/>
        </w:r>
        <w:r w:rsidR="0059605B">
          <w:rPr>
            <w:noProof/>
            <w:webHidden/>
          </w:rPr>
          <w:t>82</w:t>
        </w:r>
        <w:r w:rsidR="0059605B">
          <w:rPr>
            <w:noProof/>
            <w:webHidden/>
          </w:rPr>
          <w:fldChar w:fldCharType="end"/>
        </w:r>
      </w:hyperlink>
    </w:p>
    <w:p w14:paraId="5D35E1B9"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8" w:history="1">
        <w:r w:rsidR="0059605B" w:rsidRPr="002530AB">
          <w:rPr>
            <w:rStyle w:val="afe"/>
            <w:noProof/>
          </w:rPr>
          <w:t>7.3 Воздействие объекта на подземные и поверхностные воды</w:t>
        </w:r>
        <w:r w:rsidR="0059605B">
          <w:rPr>
            <w:noProof/>
            <w:webHidden/>
          </w:rPr>
          <w:tab/>
        </w:r>
        <w:r w:rsidR="0059605B">
          <w:rPr>
            <w:noProof/>
            <w:webHidden/>
          </w:rPr>
          <w:fldChar w:fldCharType="begin"/>
        </w:r>
        <w:r w:rsidR="0059605B">
          <w:rPr>
            <w:noProof/>
            <w:webHidden/>
          </w:rPr>
          <w:instrText xml:space="preserve"> PAGEREF _Toc19287538 \h </w:instrText>
        </w:r>
        <w:r w:rsidR="0059605B">
          <w:rPr>
            <w:noProof/>
            <w:webHidden/>
          </w:rPr>
        </w:r>
        <w:r w:rsidR="0059605B">
          <w:rPr>
            <w:noProof/>
            <w:webHidden/>
          </w:rPr>
          <w:fldChar w:fldCharType="separate"/>
        </w:r>
        <w:r w:rsidR="0059605B">
          <w:rPr>
            <w:noProof/>
            <w:webHidden/>
          </w:rPr>
          <w:t>94</w:t>
        </w:r>
        <w:r w:rsidR="0059605B">
          <w:rPr>
            <w:noProof/>
            <w:webHidden/>
          </w:rPr>
          <w:fldChar w:fldCharType="end"/>
        </w:r>
      </w:hyperlink>
    </w:p>
    <w:p w14:paraId="772160D4"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39" w:history="1">
        <w:r w:rsidR="0059605B" w:rsidRPr="002530AB">
          <w:rPr>
            <w:rStyle w:val="afe"/>
            <w:noProof/>
          </w:rPr>
          <w:t>7.4 Воздействие объекта на территорию, условия землепользования и геологическую среду</w:t>
        </w:r>
        <w:r w:rsidR="0059605B">
          <w:rPr>
            <w:noProof/>
            <w:webHidden/>
          </w:rPr>
          <w:tab/>
        </w:r>
        <w:r w:rsidR="0059605B">
          <w:rPr>
            <w:noProof/>
            <w:webHidden/>
          </w:rPr>
          <w:fldChar w:fldCharType="begin"/>
        </w:r>
        <w:r w:rsidR="0059605B">
          <w:rPr>
            <w:noProof/>
            <w:webHidden/>
          </w:rPr>
          <w:instrText xml:space="preserve"> PAGEREF _Toc19287539 \h </w:instrText>
        </w:r>
        <w:r w:rsidR="0059605B">
          <w:rPr>
            <w:noProof/>
            <w:webHidden/>
          </w:rPr>
        </w:r>
        <w:r w:rsidR="0059605B">
          <w:rPr>
            <w:noProof/>
            <w:webHidden/>
          </w:rPr>
          <w:fldChar w:fldCharType="separate"/>
        </w:r>
        <w:r w:rsidR="0059605B">
          <w:rPr>
            <w:noProof/>
            <w:webHidden/>
          </w:rPr>
          <w:t>100</w:t>
        </w:r>
        <w:r w:rsidR="0059605B">
          <w:rPr>
            <w:noProof/>
            <w:webHidden/>
          </w:rPr>
          <w:fldChar w:fldCharType="end"/>
        </w:r>
      </w:hyperlink>
    </w:p>
    <w:p w14:paraId="568C9110"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0" w:history="1">
        <w:r w:rsidR="0059605B" w:rsidRPr="002530AB">
          <w:rPr>
            <w:rStyle w:val="afe"/>
            <w:noProof/>
          </w:rPr>
          <w:t>7.5 Воздействие отходов на состояние окружающей природной среды</w:t>
        </w:r>
        <w:r w:rsidR="0059605B">
          <w:rPr>
            <w:noProof/>
            <w:webHidden/>
          </w:rPr>
          <w:tab/>
        </w:r>
        <w:r w:rsidR="0059605B">
          <w:rPr>
            <w:noProof/>
            <w:webHidden/>
          </w:rPr>
          <w:fldChar w:fldCharType="begin"/>
        </w:r>
        <w:r w:rsidR="0059605B">
          <w:rPr>
            <w:noProof/>
            <w:webHidden/>
          </w:rPr>
          <w:instrText xml:space="preserve"> PAGEREF _Toc19287540 \h </w:instrText>
        </w:r>
        <w:r w:rsidR="0059605B">
          <w:rPr>
            <w:noProof/>
            <w:webHidden/>
          </w:rPr>
        </w:r>
        <w:r w:rsidR="0059605B">
          <w:rPr>
            <w:noProof/>
            <w:webHidden/>
          </w:rPr>
          <w:fldChar w:fldCharType="separate"/>
        </w:r>
        <w:r w:rsidR="0059605B">
          <w:rPr>
            <w:noProof/>
            <w:webHidden/>
          </w:rPr>
          <w:t>108</w:t>
        </w:r>
        <w:r w:rsidR="0059605B">
          <w:rPr>
            <w:noProof/>
            <w:webHidden/>
          </w:rPr>
          <w:fldChar w:fldCharType="end"/>
        </w:r>
      </w:hyperlink>
    </w:p>
    <w:p w14:paraId="69A5E9F4"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1" w:history="1">
        <w:r w:rsidR="0059605B" w:rsidRPr="002530AB">
          <w:rPr>
            <w:rStyle w:val="afe"/>
            <w:noProof/>
          </w:rPr>
          <w:t>7.6 Воздействие объекта на растительность и животный мир</w:t>
        </w:r>
        <w:r w:rsidR="0059605B">
          <w:rPr>
            <w:noProof/>
            <w:webHidden/>
          </w:rPr>
          <w:tab/>
        </w:r>
        <w:r w:rsidR="0059605B">
          <w:rPr>
            <w:noProof/>
            <w:webHidden/>
          </w:rPr>
          <w:fldChar w:fldCharType="begin"/>
        </w:r>
        <w:r w:rsidR="0059605B">
          <w:rPr>
            <w:noProof/>
            <w:webHidden/>
          </w:rPr>
          <w:instrText xml:space="preserve"> PAGEREF _Toc19287541 \h </w:instrText>
        </w:r>
        <w:r w:rsidR="0059605B">
          <w:rPr>
            <w:noProof/>
            <w:webHidden/>
          </w:rPr>
        </w:r>
        <w:r w:rsidR="0059605B">
          <w:rPr>
            <w:noProof/>
            <w:webHidden/>
          </w:rPr>
          <w:fldChar w:fldCharType="separate"/>
        </w:r>
        <w:r w:rsidR="0059605B">
          <w:rPr>
            <w:noProof/>
            <w:webHidden/>
          </w:rPr>
          <w:t>124</w:t>
        </w:r>
        <w:r w:rsidR="0059605B">
          <w:rPr>
            <w:noProof/>
            <w:webHidden/>
          </w:rPr>
          <w:fldChar w:fldCharType="end"/>
        </w:r>
      </w:hyperlink>
    </w:p>
    <w:p w14:paraId="1D0D18FF"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2" w:history="1">
        <w:r w:rsidR="0059605B" w:rsidRPr="002530AB">
          <w:rPr>
            <w:rStyle w:val="afe"/>
            <w:noProof/>
          </w:rPr>
          <w:t>7.7 Воздействие объекта при аварийных ситуациях</w:t>
        </w:r>
        <w:r w:rsidR="0059605B">
          <w:rPr>
            <w:noProof/>
            <w:webHidden/>
          </w:rPr>
          <w:tab/>
        </w:r>
        <w:r w:rsidR="0059605B">
          <w:rPr>
            <w:noProof/>
            <w:webHidden/>
          </w:rPr>
          <w:fldChar w:fldCharType="begin"/>
        </w:r>
        <w:r w:rsidR="0059605B">
          <w:rPr>
            <w:noProof/>
            <w:webHidden/>
          </w:rPr>
          <w:instrText xml:space="preserve"> PAGEREF _Toc19287542 \h </w:instrText>
        </w:r>
        <w:r w:rsidR="0059605B">
          <w:rPr>
            <w:noProof/>
            <w:webHidden/>
          </w:rPr>
        </w:r>
        <w:r w:rsidR="0059605B">
          <w:rPr>
            <w:noProof/>
            <w:webHidden/>
          </w:rPr>
          <w:fldChar w:fldCharType="separate"/>
        </w:r>
        <w:r w:rsidR="0059605B">
          <w:rPr>
            <w:noProof/>
            <w:webHidden/>
          </w:rPr>
          <w:t>125</w:t>
        </w:r>
        <w:r w:rsidR="0059605B">
          <w:rPr>
            <w:noProof/>
            <w:webHidden/>
          </w:rPr>
          <w:fldChar w:fldCharType="end"/>
        </w:r>
      </w:hyperlink>
    </w:p>
    <w:p w14:paraId="1A84C2EF" w14:textId="77777777" w:rsidR="0059605B" w:rsidRDefault="008A184A">
      <w:pPr>
        <w:pStyle w:val="1fc"/>
        <w:rPr>
          <w:rFonts w:asciiTheme="minorHAnsi" w:eastAsiaTheme="minorEastAsia" w:hAnsiTheme="minorHAnsi" w:cstheme="minorBidi"/>
          <w:noProof/>
          <w:sz w:val="22"/>
          <w:szCs w:val="22"/>
        </w:rPr>
      </w:pPr>
      <w:hyperlink w:anchor="_Toc19287543" w:history="1">
        <w:r w:rsidR="0059605B" w:rsidRPr="002530AB">
          <w:rPr>
            <w:rStyle w:val="afe"/>
            <w:noProof/>
          </w:rPr>
          <w:t>8 МЕРЫ ПО ПРЕДОТВРАЩЕНИЮ И/ИЛИ СНИЖЕНИЮ ВОЗМОЖНОГО НЕГАТИВНОГО ВОЗДЕЙСТВИЯ НАМЕЧАЕМОЙ ХОЗЯЙСТВЕННОЙ И ИНОЙ ДЕЯТЕЛЬНОСТИ</w:t>
        </w:r>
        <w:r w:rsidR="0059605B">
          <w:rPr>
            <w:noProof/>
            <w:webHidden/>
          </w:rPr>
          <w:tab/>
        </w:r>
        <w:r w:rsidR="0059605B">
          <w:rPr>
            <w:noProof/>
            <w:webHidden/>
          </w:rPr>
          <w:fldChar w:fldCharType="begin"/>
        </w:r>
        <w:r w:rsidR="0059605B">
          <w:rPr>
            <w:noProof/>
            <w:webHidden/>
          </w:rPr>
          <w:instrText xml:space="preserve"> PAGEREF _Toc19287543 \h </w:instrText>
        </w:r>
        <w:r w:rsidR="0059605B">
          <w:rPr>
            <w:noProof/>
            <w:webHidden/>
          </w:rPr>
        </w:r>
        <w:r w:rsidR="0059605B">
          <w:rPr>
            <w:noProof/>
            <w:webHidden/>
          </w:rPr>
          <w:fldChar w:fldCharType="separate"/>
        </w:r>
        <w:r w:rsidR="0059605B">
          <w:rPr>
            <w:noProof/>
            <w:webHidden/>
          </w:rPr>
          <w:t>128</w:t>
        </w:r>
        <w:r w:rsidR="0059605B">
          <w:rPr>
            <w:noProof/>
            <w:webHidden/>
          </w:rPr>
          <w:fldChar w:fldCharType="end"/>
        </w:r>
      </w:hyperlink>
    </w:p>
    <w:p w14:paraId="72370B8F" w14:textId="77777777" w:rsidR="0059605B" w:rsidRDefault="008A184A">
      <w:pPr>
        <w:pStyle w:val="1fc"/>
        <w:rPr>
          <w:rFonts w:asciiTheme="minorHAnsi" w:eastAsiaTheme="minorEastAsia" w:hAnsiTheme="minorHAnsi" w:cstheme="minorBidi"/>
          <w:noProof/>
          <w:sz w:val="22"/>
          <w:szCs w:val="22"/>
        </w:rPr>
      </w:pPr>
      <w:hyperlink w:anchor="_Toc19287544" w:history="1">
        <w:r w:rsidR="0059605B" w:rsidRPr="002530AB">
          <w:rPr>
            <w:rStyle w:val="afe"/>
            <w:noProof/>
          </w:rPr>
          <w:t>9 ВЫЯВЛЕННЫЕ ПРИ ПРОВЕДЕНИИ ОЦЕНКИ НЕОПРЕДЕЛЕННОСТИ В ОПРЕДЕЛЕНИИ ВОЗДЕЙСТВИЙ НАМЕЧАЕМОЙ ХОЗЯЙСТВЕННОЙ И ИНОЙ ДЕЯТЕЛЬНОСТИ НА ОКРУЖАЮЩУЮ СРЕДУ</w:t>
        </w:r>
        <w:r w:rsidR="0059605B">
          <w:rPr>
            <w:noProof/>
            <w:webHidden/>
          </w:rPr>
          <w:tab/>
        </w:r>
        <w:r w:rsidR="0059605B">
          <w:rPr>
            <w:noProof/>
            <w:webHidden/>
          </w:rPr>
          <w:fldChar w:fldCharType="begin"/>
        </w:r>
        <w:r w:rsidR="0059605B">
          <w:rPr>
            <w:noProof/>
            <w:webHidden/>
          </w:rPr>
          <w:instrText xml:space="preserve"> PAGEREF _Toc19287544 \h </w:instrText>
        </w:r>
        <w:r w:rsidR="0059605B">
          <w:rPr>
            <w:noProof/>
            <w:webHidden/>
          </w:rPr>
        </w:r>
        <w:r w:rsidR="0059605B">
          <w:rPr>
            <w:noProof/>
            <w:webHidden/>
          </w:rPr>
          <w:fldChar w:fldCharType="separate"/>
        </w:r>
        <w:r w:rsidR="0059605B">
          <w:rPr>
            <w:noProof/>
            <w:webHidden/>
          </w:rPr>
          <w:t>129</w:t>
        </w:r>
        <w:r w:rsidR="0059605B">
          <w:rPr>
            <w:noProof/>
            <w:webHidden/>
          </w:rPr>
          <w:fldChar w:fldCharType="end"/>
        </w:r>
      </w:hyperlink>
    </w:p>
    <w:p w14:paraId="44C36AC1" w14:textId="77777777" w:rsidR="0059605B" w:rsidRDefault="008A184A">
      <w:pPr>
        <w:pStyle w:val="1fc"/>
        <w:rPr>
          <w:rFonts w:asciiTheme="minorHAnsi" w:eastAsiaTheme="minorEastAsia" w:hAnsiTheme="minorHAnsi" w:cstheme="minorBidi"/>
          <w:noProof/>
          <w:sz w:val="22"/>
          <w:szCs w:val="22"/>
        </w:rPr>
      </w:pPr>
      <w:hyperlink w:anchor="_Toc19287545" w:history="1">
        <w:r w:rsidR="0059605B" w:rsidRPr="002530AB">
          <w:rPr>
            <w:rStyle w:val="afe"/>
            <w:noProof/>
          </w:rPr>
          <w:t>10 КРАТКОЕ СОДЕРЖАНИЕ ПРОГРАММ МОНИТОРИНГА И ПОСЛЕПРОЕКТНОГО АНАЛИЗА</w:t>
        </w:r>
        <w:r w:rsidR="0059605B">
          <w:rPr>
            <w:noProof/>
            <w:webHidden/>
          </w:rPr>
          <w:tab/>
        </w:r>
        <w:r w:rsidR="0059605B">
          <w:rPr>
            <w:noProof/>
            <w:webHidden/>
          </w:rPr>
          <w:fldChar w:fldCharType="begin"/>
        </w:r>
        <w:r w:rsidR="0059605B">
          <w:rPr>
            <w:noProof/>
            <w:webHidden/>
          </w:rPr>
          <w:instrText xml:space="preserve"> PAGEREF _Toc19287545 \h </w:instrText>
        </w:r>
        <w:r w:rsidR="0059605B">
          <w:rPr>
            <w:noProof/>
            <w:webHidden/>
          </w:rPr>
        </w:r>
        <w:r w:rsidR="0059605B">
          <w:rPr>
            <w:noProof/>
            <w:webHidden/>
          </w:rPr>
          <w:fldChar w:fldCharType="separate"/>
        </w:r>
        <w:r w:rsidR="0059605B">
          <w:rPr>
            <w:noProof/>
            <w:webHidden/>
          </w:rPr>
          <w:t>129</w:t>
        </w:r>
        <w:r w:rsidR="0059605B">
          <w:rPr>
            <w:noProof/>
            <w:webHidden/>
          </w:rPr>
          <w:fldChar w:fldCharType="end"/>
        </w:r>
      </w:hyperlink>
    </w:p>
    <w:p w14:paraId="17E3470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6" w:history="1">
        <w:r w:rsidR="0059605B" w:rsidRPr="002530AB">
          <w:rPr>
            <w:rStyle w:val="afe"/>
            <w:noProof/>
          </w:rPr>
          <w:t>10.1 Мониторинг состояния за уровнем химического и физического воздействия на атмосферный воздух</w:t>
        </w:r>
        <w:r w:rsidR="0059605B">
          <w:rPr>
            <w:noProof/>
            <w:webHidden/>
          </w:rPr>
          <w:tab/>
        </w:r>
        <w:r w:rsidR="0059605B">
          <w:rPr>
            <w:noProof/>
            <w:webHidden/>
          </w:rPr>
          <w:fldChar w:fldCharType="begin"/>
        </w:r>
        <w:r w:rsidR="0059605B">
          <w:rPr>
            <w:noProof/>
            <w:webHidden/>
          </w:rPr>
          <w:instrText xml:space="preserve"> PAGEREF _Toc19287546 \h </w:instrText>
        </w:r>
        <w:r w:rsidR="0059605B">
          <w:rPr>
            <w:noProof/>
            <w:webHidden/>
          </w:rPr>
        </w:r>
        <w:r w:rsidR="0059605B">
          <w:rPr>
            <w:noProof/>
            <w:webHidden/>
          </w:rPr>
          <w:fldChar w:fldCharType="separate"/>
        </w:r>
        <w:r w:rsidR="0059605B">
          <w:rPr>
            <w:noProof/>
            <w:webHidden/>
          </w:rPr>
          <w:t>129</w:t>
        </w:r>
        <w:r w:rsidR="0059605B">
          <w:rPr>
            <w:noProof/>
            <w:webHidden/>
          </w:rPr>
          <w:fldChar w:fldCharType="end"/>
        </w:r>
      </w:hyperlink>
    </w:p>
    <w:p w14:paraId="0529AED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7" w:history="1">
        <w:r w:rsidR="0059605B" w:rsidRPr="002530AB">
          <w:rPr>
            <w:rStyle w:val="afe"/>
            <w:noProof/>
          </w:rPr>
          <w:t>10.2 Подземные воды</w:t>
        </w:r>
        <w:r w:rsidR="0059605B">
          <w:rPr>
            <w:noProof/>
            <w:webHidden/>
          </w:rPr>
          <w:tab/>
        </w:r>
        <w:r w:rsidR="0059605B">
          <w:rPr>
            <w:noProof/>
            <w:webHidden/>
          </w:rPr>
          <w:fldChar w:fldCharType="begin"/>
        </w:r>
        <w:r w:rsidR="0059605B">
          <w:rPr>
            <w:noProof/>
            <w:webHidden/>
          </w:rPr>
          <w:instrText xml:space="preserve"> PAGEREF _Toc19287547 \h </w:instrText>
        </w:r>
        <w:r w:rsidR="0059605B">
          <w:rPr>
            <w:noProof/>
            <w:webHidden/>
          </w:rPr>
        </w:r>
        <w:r w:rsidR="0059605B">
          <w:rPr>
            <w:noProof/>
            <w:webHidden/>
          </w:rPr>
          <w:fldChar w:fldCharType="separate"/>
        </w:r>
        <w:r w:rsidR="0059605B">
          <w:rPr>
            <w:noProof/>
            <w:webHidden/>
          </w:rPr>
          <w:t>133</w:t>
        </w:r>
        <w:r w:rsidR="0059605B">
          <w:rPr>
            <w:noProof/>
            <w:webHidden/>
          </w:rPr>
          <w:fldChar w:fldCharType="end"/>
        </w:r>
      </w:hyperlink>
    </w:p>
    <w:p w14:paraId="2B2638C4"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8" w:history="1">
        <w:r w:rsidR="0059605B" w:rsidRPr="002530AB">
          <w:rPr>
            <w:rStyle w:val="afe"/>
            <w:noProof/>
          </w:rPr>
          <w:t>10.3 Поверхностные воды</w:t>
        </w:r>
        <w:r w:rsidR="0059605B">
          <w:rPr>
            <w:noProof/>
            <w:webHidden/>
          </w:rPr>
          <w:tab/>
        </w:r>
        <w:r w:rsidR="0059605B">
          <w:rPr>
            <w:noProof/>
            <w:webHidden/>
          </w:rPr>
          <w:fldChar w:fldCharType="begin"/>
        </w:r>
        <w:r w:rsidR="0059605B">
          <w:rPr>
            <w:noProof/>
            <w:webHidden/>
          </w:rPr>
          <w:instrText xml:space="preserve"> PAGEREF _Toc19287548 \h </w:instrText>
        </w:r>
        <w:r w:rsidR="0059605B">
          <w:rPr>
            <w:noProof/>
            <w:webHidden/>
          </w:rPr>
        </w:r>
        <w:r w:rsidR="0059605B">
          <w:rPr>
            <w:noProof/>
            <w:webHidden/>
          </w:rPr>
          <w:fldChar w:fldCharType="separate"/>
        </w:r>
        <w:r w:rsidR="0059605B">
          <w:rPr>
            <w:noProof/>
            <w:webHidden/>
          </w:rPr>
          <w:t>134</w:t>
        </w:r>
        <w:r w:rsidR="0059605B">
          <w:rPr>
            <w:noProof/>
            <w:webHidden/>
          </w:rPr>
          <w:fldChar w:fldCharType="end"/>
        </w:r>
      </w:hyperlink>
    </w:p>
    <w:p w14:paraId="745C80EE"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49" w:history="1">
        <w:r w:rsidR="0059605B" w:rsidRPr="002530AB">
          <w:rPr>
            <w:rStyle w:val="afe"/>
            <w:noProof/>
          </w:rPr>
          <w:t>10.4 Почвенный покров</w:t>
        </w:r>
        <w:r w:rsidR="0059605B">
          <w:rPr>
            <w:noProof/>
            <w:webHidden/>
          </w:rPr>
          <w:tab/>
        </w:r>
        <w:r w:rsidR="0059605B">
          <w:rPr>
            <w:noProof/>
            <w:webHidden/>
          </w:rPr>
          <w:fldChar w:fldCharType="begin"/>
        </w:r>
        <w:r w:rsidR="0059605B">
          <w:rPr>
            <w:noProof/>
            <w:webHidden/>
          </w:rPr>
          <w:instrText xml:space="preserve"> PAGEREF _Toc19287549 \h </w:instrText>
        </w:r>
        <w:r w:rsidR="0059605B">
          <w:rPr>
            <w:noProof/>
            <w:webHidden/>
          </w:rPr>
        </w:r>
        <w:r w:rsidR="0059605B">
          <w:rPr>
            <w:noProof/>
            <w:webHidden/>
          </w:rPr>
          <w:fldChar w:fldCharType="separate"/>
        </w:r>
        <w:r w:rsidR="0059605B">
          <w:rPr>
            <w:noProof/>
            <w:webHidden/>
          </w:rPr>
          <w:t>135</w:t>
        </w:r>
        <w:r w:rsidR="0059605B">
          <w:rPr>
            <w:noProof/>
            <w:webHidden/>
          </w:rPr>
          <w:fldChar w:fldCharType="end"/>
        </w:r>
      </w:hyperlink>
    </w:p>
    <w:p w14:paraId="1BCB207A"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50" w:history="1">
        <w:r w:rsidR="0059605B" w:rsidRPr="002530AB">
          <w:rPr>
            <w:rStyle w:val="afe"/>
            <w:noProof/>
          </w:rPr>
          <w:t>10.5 Растительный мир и животный мир</w:t>
        </w:r>
        <w:r w:rsidR="0059605B">
          <w:rPr>
            <w:noProof/>
            <w:webHidden/>
          </w:rPr>
          <w:tab/>
        </w:r>
        <w:r w:rsidR="0059605B">
          <w:rPr>
            <w:noProof/>
            <w:webHidden/>
          </w:rPr>
          <w:fldChar w:fldCharType="begin"/>
        </w:r>
        <w:r w:rsidR="0059605B">
          <w:rPr>
            <w:noProof/>
            <w:webHidden/>
          </w:rPr>
          <w:instrText xml:space="preserve"> PAGEREF _Toc19287550 \h </w:instrText>
        </w:r>
        <w:r w:rsidR="0059605B">
          <w:rPr>
            <w:noProof/>
            <w:webHidden/>
          </w:rPr>
        </w:r>
        <w:r w:rsidR="0059605B">
          <w:rPr>
            <w:noProof/>
            <w:webHidden/>
          </w:rPr>
          <w:fldChar w:fldCharType="separate"/>
        </w:r>
        <w:r w:rsidR="0059605B">
          <w:rPr>
            <w:noProof/>
            <w:webHidden/>
          </w:rPr>
          <w:t>138</w:t>
        </w:r>
        <w:r w:rsidR="0059605B">
          <w:rPr>
            <w:noProof/>
            <w:webHidden/>
          </w:rPr>
          <w:fldChar w:fldCharType="end"/>
        </w:r>
      </w:hyperlink>
    </w:p>
    <w:p w14:paraId="5AA99F17" w14:textId="77777777" w:rsidR="0059605B" w:rsidRDefault="008A184A">
      <w:pPr>
        <w:pStyle w:val="2f"/>
        <w:tabs>
          <w:tab w:val="right" w:leader="dot" w:pos="9771"/>
        </w:tabs>
        <w:rPr>
          <w:rFonts w:asciiTheme="minorHAnsi" w:eastAsiaTheme="minorEastAsia" w:hAnsiTheme="minorHAnsi" w:cstheme="minorBidi"/>
          <w:noProof/>
          <w:sz w:val="22"/>
          <w:szCs w:val="22"/>
        </w:rPr>
      </w:pPr>
      <w:hyperlink w:anchor="_Toc19287551" w:history="1">
        <w:r w:rsidR="0059605B" w:rsidRPr="002530AB">
          <w:rPr>
            <w:rStyle w:val="afe"/>
            <w:noProof/>
          </w:rPr>
          <w:t>10.6 Радиационный контроль</w:t>
        </w:r>
        <w:r w:rsidR="0059605B">
          <w:rPr>
            <w:noProof/>
            <w:webHidden/>
          </w:rPr>
          <w:tab/>
        </w:r>
        <w:r w:rsidR="0059605B">
          <w:rPr>
            <w:noProof/>
            <w:webHidden/>
          </w:rPr>
          <w:fldChar w:fldCharType="begin"/>
        </w:r>
        <w:r w:rsidR="0059605B">
          <w:rPr>
            <w:noProof/>
            <w:webHidden/>
          </w:rPr>
          <w:instrText xml:space="preserve"> PAGEREF _Toc19287551 \h </w:instrText>
        </w:r>
        <w:r w:rsidR="0059605B">
          <w:rPr>
            <w:noProof/>
            <w:webHidden/>
          </w:rPr>
        </w:r>
        <w:r w:rsidR="0059605B">
          <w:rPr>
            <w:noProof/>
            <w:webHidden/>
          </w:rPr>
          <w:fldChar w:fldCharType="separate"/>
        </w:r>
        <w:r w:rsidR="0059605B">
          <w:rPr>
            <w:noProof/>
            <w:webHidden/>
          </w:rPr>
          <w:t>140</w:t>
        </w:r>
        <w:r w:rsidR="0059605B">
          <w:rPr>
            <w:noProof/>
            <w:webHidden/>
          </w:rPr>
          <w:fldChar w:fldCharType="end"/>
        </w:r>
      </w:hyperlink>
    </w:p>
    <w:p w14:paraId="38492D17" w14:textId="77777777" w:rsidR="0059605B" w:rsidRDefault="008A184A">
      <w:pPr>
        <w:pStyle w:val="1fc"/>
        <w:rPr>
          <w:rFonts w:asciiTheme="minorHAnsi" w:eastAsiaTheme="minorEastAsia" w:hAnsiTheme="minorHAnsi" w:cstheme="minorBidi"/>
          <w:noProof/>
          <w:sz w:val="22"/>
          <w:szCs w:val="22"/>
        </w:rPr>
      </w:pPr>
      <w:hyperlink w:anchor="_Toc19287552" w:history="1">
        <w:r w:rsidR="0059605B" w:rsidRPr="002530AB">
          <w:rPr>
            <w:rStyle w:val="afe"/>
            <w:noProof/>
          </w:rPr>
          <w:t>11 Материалы общественных обсуждений,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w:t>
        </w:r>
        <w:r w:rsidR="0059605B">
          <w:rPr>
            <w:noProof/>
            <w:webHidden/>
          </w:rPr>
          <w:tab/>
        </w:r>
        <w:r w:rsidR="0059605B">
          <w:rPr>
            <w:noProof/>
            <w:webHidden/>
          </w:rPr>
          <w:fldChar w:fldCharType="begin"/>
        </w:r>
        <w:r w:rsidR="0059605B">
          <w:rPr>
            <w:noProof/>
            <w:webHidden/>
          </w:rPr>
          <w:instrText xml:space="preserve"> PAGEREF _Toc19287552 \h </w:instrText>
        </w:r>
        <w:r w:rsidR="0059605B">
          <w:rPr>
            <w:noProof/>
            <w:webHidden/>
          </w:rPr>
        </w:r>
        <w:r w:rsidR="0059605B">
          <w:rPr>
            <w:noProof/>
            <w:webHidden/>
          </w:rPr>
          <w:fldChar w:fldCharType="separate"/>
        </w:r>
        <w:r w:rsidR="0059605B">
          <w:rPr>
            <w:noProof/>
            <w:webHidden/>
          </w:rPr>
          <w:t>141</w:t>
        </w:r>
        <w:r w:rsidR="0059605B">
          <w:rPr>
            <w:noProof/>
            <w:webHidden/>
          </w:rPr>
          <w:fldChar w:fldCharType="end"/>
        </w:r>
      </w:hyperlink>
    </w:p>
    <w:p w14:paraId="6A53AF3C" w14:textId="77777777" w:rsidR="0059605B" w:rsidRDefault="008A184A">
      <w:pPr>
        <w:pStyle w:val="1fc"/>
        <w:rPr>
          <w:rFonts w:asciiTheme="minorHAnsi" w:eastAsiaTheme="minorEastAsia" w:hAnsiTheme="minorHAnsi" w:cstheme="minorBidi"/>
          <w:noProof/>
          <w:sz w:val="22"/>
          <w:szCs w:val="22"/>
        </w:rPr>
      </w:pPr>
      <w:hyperlink w:anchor="_Toc19287553" w:history="1">
        <w:r w:rsidR="0059605B" w:rsidRPr="002530AB">
          <w:rPr>
            <w:rStyle w:val="afe"/>
            <w:noProof/>
          </w:rPr>
          <w:t>12 РЕЗЮМЕ НЕТЕХНИЧЕСКОГО ХАРАКТЕРА</w:t>
        </w:r>
        <w:r w:rsidR="0059605B">
          <w:rPr>
            <w:noProof/>
            <w:webHidden/>
          </w:rPr>
          <w:tab/>
        </w:r>
        <w:r w:rsidR="0059605B">
          <w:rPr>
            <w:noProof/>
            <w:webHidden/>
          </w:rPr>
          <w:fldChar w:fldCharType="begin"/>
        </w:r>
        <w:r w:rsidR="0059605B">
          <w:rPr>
            <w:noProof/>
            <w:webHidden/>
          </w:rPr>
          <w:instrText xml:space="preserve"> PAGEREF _Toc19287553 \h </w:instrText>
        </w:r>
        <w:r w:rsidR="0059605B">
          <w:rPr>
            <w:noProof/>
            <w:webHidden/>
          </w:rPr>
        </w:r>
        <w:r w:rsidR="0059605B">
          <w:rPr>
            <w:noProof/>
            <w:webHidden/>
          </w:rPr>
          <w:fldChar w:fldCharType="separate"/>
        </w:r>
        <w:r w:rsidR="0059605B">
          <w:rPr>
            <w:noProof/>
            <w:webHidden/>
          </w:rPr>
          <w:t>142</w:t>
        </w:r>
        <w:r w:rsidR="0059605B">
          <w:rPr>
            <w:noProof/>
            <w:webHidden/>
          </w:rPr>
          <w:fldChar w:fldCharType="end"/>
        </w:r>
      </w:hyperlink>
    </w:p>
    <w:p w14:paraId="27766F82" w14:textId="77777777" w:rsidR="0059605B" w:rsidRDefault="008A184A">
      <w:pPr>
        <w:pStyle w:val="1fc"/>
        <w:rPr>
          <w:rFonts w:asciiTheme="minorHAnsi" w:eastAsiaTheme="minorEastAsia" w:hAnsiTheme="minorHAnsi" w:cstheme="minorBidi"/>
          <w:noProof/>
          <w:sz w:val="22"/>
          <w:szCs w:val="22"/>
        </w:rPr>
      </w:pPr>
      <w:hyperlink w:anchor="_Toc19287554" w:history="1">
        <w:r w:rsidR="0059605B" w:rsidRPr="002530AB">
          <w:rPr>
            <w:rStyle w:val="afe"/>
            <w:noProof/>
          </w:rPr>
          <w:t>СПИСОК ЛИТЕРАТУРЫ</w:t>
        </w:r>
        <w:r w:rsidR="0059605B">
          <w:rPr>
            <w:noProof/>
            <w:webHidden/>
          </w:rPr>
          <w:tab/>
        </w:r>
        <w:r w:rsidR="0059605B">
          <w:rPr>
            <w:noProof/>
            <w:webHidden/>
          </w:rPr>
          <w:fldChar w:fldCharType="begin"/>
        </w:r>
        <w:r w:rsidR="0059605B">
          <w:rPr>
            <w:noProof/>
            <w:webHidden/>
          </w:rPr>
          <w:instrText xml:space="preserve"> PAGEREF _Toc19287554 \h </w:instrText>
        </w:r>
        <w:r w:rsidR="0059605B">
          <w:rPr>
            <w:noProof/>
            <w:webHidden/>
          </w:rPr>
        </w:r>
        <w:r w:rsidR="0059605B">
          <w:rPr>
            <w:noProof/>
            <w:webHidden/>
          </w:rPr>
          <w:fldChar w:fldCharType="separate"/>
        </w:r>
        <w:r w:rsidR="0059605B">
          <w:rPr>
            <w:noProof/>
            <w:webHidden/>
          </w:rPr>
          <w:t>152</w:t>
        </w:r>
        <w:r w:rsidR="0059605B">
          <w:rPr>
            <w:noProof/>
            <w:webHidden/>
          </w:rPr>
          <w:fldChar w:fldCharType="end"/>
        </w:r>
      </w:hyperlink>
    </w:p>
    <w:p w14:paraId="05A0987C" w14:textId="77777777" w:rsidR="0059605B" w:rsidRDefault="008A184A">
      <w:pPr>
        <w:pStyle w:val="1fc"/>
        <w:rPr>
          <w:rFonts w:asciiTheme="minorHAnsi" w:eastAsiaTheme="minorEastAsia" w:hAnsiTheme="minorHAnsi" w:cstheme="minorBidi"/>
          <w:noProof/>
          <w:sz w:val="22"/>
          <w:szCs w:val="22"/>
        </w:rPr>
      </w:pPr>
      <w:hyperlink w:anchor="_Toc19287555" w:history="1">
        <w:r w:rsidR="0059605B" w:rsidRPr="002530AB">
          <w:rPr>
            <w:rStyle w:val="afe"/>
            <w:noProof/>
          </w:rPr>
          <w:t>ПРИЛОЖЕНИЯ</w:t>
        </w:r>
        <w:r w:rsidR="0059605B">
          <w:rPr>
            <w:noProof/>
            <w:webHidden/>
          </w:rPr>
          <w:tab/>
        </w:r>
        <w:r w:rsidR="0059605B">
          <w:rPr>
            <w:noProof/>
            <w:webHidden/>
          </w:rPr>
          <w:fldChar w:fldCharType="begin"/>
        </w:r>
        <w:r w:rsidR="0059605B">
          <w:rPr>
            <w:noProof/>
            <w:webHidden/>
          </w:rPr>
          <w:instrText xml:space="preserve"> PAGEREF _Toc19287555 \h </w:instrText>
        </w:r>
        <w:r w:rsidR="0059605B">
          <w:rPr>
            <w:noProof/>
            <w:webHidden/>
          </w:rPr>
        </w:r>
        <w:r w:rsidR="0059605B">
          <w:rPr>
            <w:noProof/>
            <w:webHidden/>
          </w:rPr>
          <w:fldChar w:fldCharType="separate"/>
        </w:r>
        <w:r w:rsidR="0059605B">
          <w:rPr>
            <w:noProof/>
            <w:webHidden/>
          </w:rPr>
          <w:t>157</w:t>
        </w:r>
        <w:r w:rsidR="0059605B">
          <w:rPr>
            <w:noProof/>
            <w:webHidden/>
          </w:rPr>
          <w:fldChar w:fldCharType="end"/>
        </w:r>
      </w:hyperlink>
    </w:p>
    <w:p w14:paraId="6C9F11C4" w14:textId="5D175263" w:rsidR="0059605B" w:rsidRDefault="0020767B" w:rsidP="0059605B">
      <w:pPr>
        <w:tabs>
          <w:tab w:val="left" w:pos="9356"/>
        </w:tabs>
        <w:jc w:val="both"/>
      </w:pPr>
      <w:r w:rsidRPr="00692AE2">
        <w:fldChar w:fldCharType="end"/>
      </w:r>
      <w:r w:rsidR="0059605B">
        <w:t>Приложение 1 Техническое задание на выполнение проектно-изыскательских работ</w:t>
      </w:r>
    </w:p>
    <w:p w14:paraId="53D1D50B" w14:textId="25FEBDBA" w:rsidR="0059605B" w:rsidRDefault="0059605B" w:rsidP="0059605B">
      <w:pPr>
        <w:tabs>
          <w:tab w:val="left" w:pos="9356"/>
        </w:tabs>
        <w:jc w:val="both"/>
      </w:pPr>
      <w:r>
        <w:t>Приложение 2. Документы на земельные участки (выписки из ЕГРН)</w:t>
      </w:r>
      <w:r>
        <w:tab/>
      </w:r>
    </w:p>
    <w:p w14:paraId="33E6D898" w14:textId="538E8CE8" w:rsidR="0059605B" w:rsidRDefault="0059605B" w:rsidP="0059605B">
      <w:pPr>
        <w:tabs>
          <w:tab w:val="left" w:pos="9356"/>
        </w:tabs>
        <w:jc w:val="both"/>
      </w:pPr>
      <w:r>
        <w:t>Приложение 3. Ситуационный план района расположения объекта реконструкции</w:t>
      </w:r>
      <w:r>
        <w:tab/>
      </w:r>
    </w:p>
    <w:p w14:paraId="3A1011A4" w14:textId="059F83C3" w:rsidR="0059605B" w:rsidRDefault="0059605B" w:rsidP="0059605B">
      <w:pPr>
        <w:tabs>
          <w:tab w:val="left" w:pos="9356"/>
        </w:tabs>
        <w:jc w:val="both"/>
      </w:pPr>
      <w:r>
        <w:t>Приложение 4. Карта-схема зон с особыми условиями использования территории в районе расположения Объекта реконструкции</w:t>
      </w:r>
      <w:r>
        <w:tab/>
      </w:r>
    </w:p>
    <w:p w14:paraId="158192ED" w14:textId="5950667A" w:rsidR="0059605B" w:rsidRDefault="0059605B" w:rsidP="0059605B">
      <w:pPr>
        <w:tabs>
          <w:tab w:val="left" w:pos="9356"/>
        </w:tabs>
        <w:jc w:val="both"/>
      </w:pPr>
      <w:r>
        <w:t>Приложение 5. Климатическая характеристика и фоновые концентрации загрязняющих веществ в атмосферном воздухе района расположения Объекта реконструкции</w:t>
      </w:r>
      <w:r>
        <w:tab/>
      </w:r>
    </w:p>
    <w:p w14:paraId="26EE597A" w14:textId="298ECA0F" w:rsidR="0059605B" w:rsidRDefault="0059605B" w:rsidP="0059605B">
      <w:pPr>
        <w:tabs>
          <w:tab w:val="left" w:pos="9356"/>
        </w:tabs>
        <w:jc w:val="both"/>
      </w:pPr>
      <w:r>
        <w:t>Приложение 6. Письма уполномоченных органов</w:t>
      </w:r>
      <w:r>
        <w:tab/>
      </w:r>
    </w:p>
    <w:p w14:paraId="20EB6CD2" w14:textId="182E37A5" w:rsidR="0059605B" w:rsidRDefault="0059605B" w:rsidP="0059605B">
      <w:pPr>
        <w:tabs>
          <w:tab w:val="left" w:pos="9356"/>
        </w:tabs>
        <w:jc w:val="both"/>
      </w:pPr>
      <w:r>
        <w:t>Приложение 7. Параметры источников выбросов на период эксплуатации полигона</w:t>
      </w:r>
      <w:r>
        <w:tab/>
      </w:r>
    </w:p>
    <w:p w14:paraId="02BA836B" w14:textId="2C6B2427" w:rsidR="0059605B" w:rsidRDefault="0059605B" w:rsidP="0059605B">
      <w:pPr>
        <w:tabs>
          <w:tab w:val="left" w:pos="9356"/>
        </w:tabs>
        <w:jc w:val="both"/>
      </w:pPr>
      <w:r>
        <w:t>Приложение 8. Карта-схема расположения расчетных точек и источников выбросов ЗВ в атмосфере на территории полигона в период эксплуатации</w:t>
      </w:r>
      <w:r>
        <w:tab/>
      </w:r>
    </w:p>
    <w:p w14:paraId="48504C27" w14:textId="0B7E7D58" w:rsidR="0059605B" w:rsidRDefault="0059605B" w:rsidP="0059605B">
      <w:pPr>
        <w:tabs>
          <w:tab w:val="left" w:pos="9356"/>
        </w:tabs>
        <w:jc w:val="both"/>
      </w:pPr>
      <w:r>
        <w:t>Приложение 9. Расчет рассеивания ЗВ в атмосферном воздухе на период эксплуатации полигона</w:t>
      </w:r>
      <w:r>
        <w:tab/>
      </w:r>
    </w:p>
    <w:p w14:paraId="4B865B6C" w14:textId="64CDA2DC" w:rsidR="0059605B" w:rsidRDefault="0059605B" w:rsidP="0059605B">
      <w:pPr>
        <w:tabs>
          <w:tab w:val="left" w:pos="9356"/>
        </w:tabs>
        <w:jc w:val="both"/>
      </w:pPr>
      <w:r>
        <w:t>Приложение 10. Карты рассеивания ЗВ в атмосферном воздухе на период эксплуатации полигона</w:t>
      </w:r>
      <w:r>
        <w:tab/>
      </w:r>
    </w:p>
    <w:p w14:paraId="7C6E1440" w14:textId="64E9ADEF" w:rsidR="0059605B" w:rsidRDefault="0059605B" w:rsidP="0059605B">
      <w:pPr>
        <w:tabs>
          <w:tab w:val="left" w:pos="9356"/>
        </w:tabs>
        <w:jc w:val="both"/>
      </w:pPr>
      <w:r>
        <w:t>Приложение 11. Карта-схема расположения расчетных точек и источников шума на территории полигона в период эксплуатации</w:t>
      </w:r>
      <w:r>
        <w:tab/>
      </w:r>
    </w:p>
    <w:p w14:paraId="260BC92C" w14:textId="4ED8D812" w:rsidR="0059605B" w:rsidRDefault="0059605B" w:rsidP="0059605B">
      <w:pPr>
        <w:tabs>
          <w:tab w:val="left" w:pos="9356"/>
        </w:tabs>
        <w:jc w:val="both"/>
      </w:pPr>
      <w:r>
        <w:t>Приложение 12. Расчет уровней шума в акустически напряженной расчетной точке на период эксплуатации полигона</w:t>
      </w:r>
      <w:r>
        <w:tab/>
      </w:r>
    </w:p>
    <w:p w14:paraId="2D316272" w14:textId="0DB7BE97" w:rsidR="0059605B" w:rsidRDefault="0059605B" w:rsidP="0059605B">
      <w:pPr>
        <w:tabs>
          <w:tab w:val="left" w:pos="9356"/>
        </w:tabs>
        <w:jc w:val="both"/>
      </w:pPr>
      <w:r>
        <w:t>Приложение 13. Карты уровней шума на подготовительный период эксплуатации полигона</w:t>
      </w:r>
    </w:p>
    <w:p w14:paraId="5A9A7180" w14:textId="14C0407B" w:rsidR="0059605B" w:rsidRDefault="0059605B" w:rsidP="0059605B">
      <w:pPr>
        <w:tabs>
          <w:tab w:val="left" w:pos="9356"/>
        </w:tabs>
        <w:jc w:val="both"/>
      </w:pPr>
      <w:r>
        <w:t>Приложение 14. Письма по водоотведению и водоснабжению полигона</w:t>
      </w:r>
      <w:r>
        <w:tab/>
      </w:r>
    </w:p>
    <w:p w14:paraId="72011D47" w14:textId="2762A098" w:rsidR="0059605B" w:rsidRDefault="0059605B" w:rsidP="0059605B">
      <w:pPr>
        <w:tabs>
          <w:tab w:val="left" w:pos="9356"/>
        </w:tabs>
        <w:jc w:val="both"/>
      </w:pPr>
      <w:r>
        <w:t>Приложение 15. Документы на локальные очистные сооружения</w:t>
      </w:r>
      <w:r>
        <w:tab/>
      </w:r>
    </w:p>
    <w:p w14:paraId="607DF76A" w14:textId="4F5F7C02" w:rsidR="00854112" w:rsidRPr="00854112" w:rsidRDefault="00854112" w:rsidP="00854112">
      <w:pPr>
        <w:tabs>
          <w:tab w:val="left" w:pos="9356"/>
        </w:tabs>
        <w:jc w:val="both"/>
        <w:rPr>
          <w:szCs w:val="28"/>
        </w:rPr>
      </w:pPr>
      <w:r w:rsidRPr="00854112">
        <w:rPr>
          <w:szCs w:val="28"/>
        </w:rPr>
        <w:t>Приложение 16. Справка от ООО «ПРОФСПЕЦТРАНС» о количестве размещенных отходов на полигоне</w:t>
      </w:r>
      <w:r w:rsidRPr="00854112">
        <w:rPr>
          <w:szCs w:val="28"/>
        </w:rPr>
        <w:tab/>
      </w:r>
    </w:p>
    <w:p w14:paraId="6E5F5BEB" w14:textId="5D51CEEB" w:rsidR="009D3312" w:rsidRPr="00854112" w:rsidRDefault="00854112" w:rsidP="00854112">
      <w:pPr>
        <w:tabs>
          <w:tab w:val="left" w:pos="9356"/>
        </w:tabs>
        <w:jc w:val="both"/>
        <w:rPr>
          <w:szCs w:val="28"/>
        </w:rPr>
      </w:pPr>
      <w:r w:rsidRPr="00854112">
        <w:rPr>
          <w:szCs w:val="28"/>
        </w:rPr>
        <w:t>Приложение 17. Карта-схема района расположения Реконструируемого полигона ТКО в районе д.Калитино Волосовского района Ленинградской области с указанием границ земельного участка, контрольных точек отбора проб и постов наблюдения за компонентами окружающей среды</w:t>
      </w:r>
      <w:r w:rsidRPr="00854112">
        <w:rPr>
          <w:szCs w:val="28"/>
        </w:rPr>
        <w:tab/>
      </w:r>
    </w:p>
    <w:p w14:paraId="285DF6C7" w14:textId="70F2FF3A" w:rsidR="0020767B" w:rsidRPr="00692AE2" w:rsidRDefault="00A914AA" w:rsidP="00692AE2">
      <w:pPr>
        <w:tabs>
          <w:tab w:val="left" w:pos="9356"/>
        </w:tabs>
        <w:jc w:val="both"/>
        <w:rPr>
          <w:b/>
          <w:sz w:val="28"/>
          <w:szCs w:val="28"/>
        </w:rPr>
      </w:pPr>
      <w:r w:rsidRPr="00692AE2">
        <w:rPr>
          <w:b/>
          <w:sz w:val="28"/>
          <w:szCs w:val="28"/>
        </w:rPr>
        <w:t xml:space="preserve"> </w:t>
      </w:r>
      <w:r w:rsidR="0020767B" w:rsidRPr="00692AE2">
        <w:rPr>
          <w:b/>
          <w:sz w:val="28"/>
          <w:szCs w:val="28"/>
        </w:rPr>
        <w:br w:type="page"/>
      </w:r>
    </w:p>
    <w:p w14:paraId="37D0F9A6" w14:textId="77777777" w:rsidR="001B4A36" w:rsidRPr="00692AE2" w:rsidRDefault="001B4A36" w:rsidP="00E57157">
      <w:pPr>
        <w:jc w:val="center"/>
        <w:rPr>
          <w:b/>
          <w:sz w:val="28"/>
          <w:szCs w:val="28"/>
        </w:rPr>
      </w:pPr>
      <w:r w:rsidRPr="00692AE2">
        <w:rPr>
          <w:b/>
          <w:sz w:val="28"/>
          <w:szCs w:val="28"/>
        </w:rPr>
        <w:lastRenderedPageBreak/>
        <w:t>ВВЕДЕНИЕ</w:t>
      </w:r>
    </w:p>
    <w:p w14:paraId="67062879" w14:textId="77777777" w:rsidR="001B4A36" w:rsidRPr="00692AE2" w:rsidRDefault="001B4A36" w:rsidP="00E57157">
      <w:pPr>
        <w:jc w:val="both"/>
      </w:pPr>
    </w:p>
    <w:p w14:paraId="724B9B9F" w14:textId="5DB394F5" w:rsidR="001B4A36" w:rsidRPr="00692AE2" w:rsidRDefault="001B4A36" w:rsidP="00E57157">
      <w:pPr>
        <w:spacing w:line="360" w:lineRule="auto"/>
        <w:ind w:firstLine="567"/>
        <w:jc w:val="both"/>
      </w:pPr>
      <w:r w:rsidRPr="00692AE2">
        <w:t xml:space="preserve">Проведение оценки воздействия на окружающую среду (ОВОС) при разработке проектной документации </w:t>
      </w:r>
      <w:r w:rsidR="00566B02" w:rsidRPr="00692AE2">
        <w:t xml:space="preserve">для объектов размещения отходов </w:t>
      </w:r>
      <w:r w:rsidRPr="00692AE2">
        <w:t xml:space="preserve">предусмотрено </w:t>
      </w:r>
      <w:r w:rsidR="007B792A" w:rsidRPr="00692AE2">
        <w:t>федеральными законами</w:t>
      </w:r>
      <w:r w:rsidRPr="00692AE2">
        <w:t xml:space="preserve"> «Об охране окружающей среды» от 10.01.02 г. № 7-ФЗ</w:t>
      </w:r>
      <w:r w:rsidR="007B792A" w:rsidRPr="00692AE2">
        <w:t>, «Об экологической экспертизе» от 23.11.95 г. № 174-ФЗ</w:t>
      </w:r>
      <w:r w:rsidRPr="00692AE2">
        <w:t xml:space="preserve"> для всех видов планируемой хозяйственной и иной деятельности, которая может оказать прямое или косвенное воздействие на окружающую среду. </w:t>
      </w:r>
    </w:p>
    <w:p w14:paraId="599E11A8" w14:textId="2A2B34FE" w:rsidR="006F3E22" w:rsidRPr="00692AE2" w:rsidRDefault="006F3E22" w:rsidP="00E57157">
      <w:pPr>
        <w:spacing w:line="360" w:lineRule="auto"/>
        <w:ind w:firstLine="567"/>
        <w:jc w:val="both"/>
      </w:pPr>
      <w:r w:rsidRPr="00692AE2">
        <w:t xml:space="preserve">Данная работа выполнена </w:t>
      </w:r>
      <w:r w:rsidR="009A7987" w:rsidRPr="00692AE2">
        <w:t xml:space="preserve">по </w:t>
      </w:r>
      <w:r w:rsidR="004F3165">
        <w:t>объекту размещения отходов д. Калитино</w:t>
      </w:r>
      <w:r w:rsidR="00341972" w:rsidRPr="00692AE2">
        <w:t xml:space="preserve"> </w:t>
      </w:r>
      <w:r w:rsidR="004F3165" w:rsidRPr="004F3165">
        <w:t>Волосовского района Ленинградской области</w:t>
      </w:r>
      <w:r w:rsidR="00341972" w:rsidRPr="00692AE2">
        <w:t xml:space="preserve"> </w:t>
      </w:r>
      <w:r w:rsidR="0084778D" w:rsidRPr="00692AE2">
        <w:t xml:space="preserve">ООО </w:t>
      </w:r>
      <w:r w:rsidR="00175D04" w:rsidRPr="00692AE2">
        <w:t>«</w:t>
      </w:r>
      <w:r w:rsidR="00257442">
        <w:t>ПРОФСПЕЦТРАНС</w:t>
      </w:r>
      <w:r w:rsidR="00175D04" w:rsidRPr="00692AE2">
        <w:t xml:space="preserve">» </w:t>
      </w:r>
      <w:r w:rsidR="009A7987" w:rsidRPr="00692AE2">
        <w:t xml:space="preserve">в рамках </w:t>
      </w:r>
      <w:r w:rsidR="006943B3">
        <w:t>реконструкции</w:t>
      </w:r>
      <w:r w:rsidR="004F3165">
        <w:t xml:space="preserve"> </w:t>
      </w:r>
      <w:r w:rsidR="009A7987" w:rsidRPr="00692AE2">
        <w:t>полигона ТКО - путем присоединения смежн</w:t>
      </w:r>
      <w:r w:rsidR="00C21673" w:rsidRPr="00C21673">
        <w:t xml:space="preserve">ых </w:t>
      </w:r>
      <w:r w:rsidR="009A7987" w:rsidRPr="00692AE2">
        <w:t>земельн</w:t>
      </w:r>
      <w:r w:rsidR="00C21673">
        <w:t>ых</w:t>
      </w:r>
      <w:r w:rsidR="009A7987" w:rsidRPr="00692AE2">
        <w:t xml:space="preserve"> участк</w:t>
      </w:r>
      <w:r w:rsidR="00C21673">
        <w:t>ов</w:t>
      </w:r>
      <w:r w:rsidR="009A7987" w:rsidRPr="00692AE2">
        <w:t xml:space="preserve"> </w:t>
      </w:r>
      <w:r w:rsidR="00AA3723" w:rsidRPr="00692AE2">
        <w:t>и</w:t>
      </w:r>
      <w:r w:rsidR="009A7987" w:rsidRPr="00692AE2">
        <w:t xml:space="preserve"> увеличением вместимости полигона за счет объединенного те</w:t>
      </w:r>
      <w:r w:rsidR="00AA3723" w:rsidRPr="00692AE2">
        <w:t xml:space="preserve">ррикона существующей и </w:t>
      </w:r>
      <w:r w:rsidR="00AA3723" w:rsidRPr="0085534C">
        <w:rPr>
          <w:color w:val="000000" w:themeColor="text1"/>
        </w:rPr>
        <w:t>проектир</w:t>
      </w:r>
      <w:r w:rsidR="009A7987" w:rsidRPr="0085534C">
        <w:rPr>
          <w:color w:val="000000" w:themeColor="text1"/>
        </w:rPr>
        <w:t xml:space="preserve">уемых карт </w:t>
      </w:r>
      <w:r w:rsidR="00C21673">
        <w:rPr>
          <w:color w:val="000000" w:themeColor="text1"/>
        </w:rPr>
        <w:t xml:space="preserve">для </w:t>
      </w:r>
      <w:r w:rsidR="00D15815" w:rsidRPr="0085534C">
        <w:rPr>
          <w:color w:val="000000" w:themeColor="text1"/>
        </w:rPr>
        <w:t>з</w:t>
      </w:r>
      <w:r w:rsidR="00D15815" w:rsidRPr="00692AE2">
        <w:t xml:space="preserve">ахоронения </w:t>
      </w:r>
      <w:r w:rsidR="00AA3723" w:rsidRPr="00692AE2">
        <w:t>непригодных</w:t>
      </w:r>
      <w:r w:rsidR="00D15815" w:rsidRPr="00692AE2">
        <w:t xml:space="preserve"> для переработки</w:t>
      </w:r>
      <w:r w:rsidR="009A7987" w:rsidRPr="00692AE2">
        <w:t xml:space="preserve"> ТКО. Объект </w:t>
      </w:r>
      <w:r w:rsidR="006943B3">
        <w:t>реконструкции</w:t>
      </w:r>
      <w:r w:rsidR="009A7987" w:rsidRPr="00692AE2">
        <w:t xml:space="preserve"> </w:t>
      </w:r>
      <w:r w:rsidR="00BC3F64" w:rsidRPr="00692AE2">
        <w:t xml:space="preserve">расположен по адресу: </w:t>
      </w:r>
      <w:r w:rsidR="004F3165">
        <w:t>Ленинградская</w:t>
      </w:r>
      <w:r w:rsidR="00BC3F64" w:rsidRPr="00692AE2">
        <w:t xml:space="preserve"> область, </w:t>
      </w:r>
      <w:r w:rsidR="004F3165">
        <w:t>Волосов</w:t>
      </w:r>
      <w:r w:rsidR="00341972" w:rsidRPr="00692AE2">
        <w:t>ск</w:t>
      </w:r>
      <w:r w:rsidR="009A7987" w:rsidRPr="00692AE2">
        <w:t xml:space="preserve">ий </w:t>
      </w:r>
      <w:r w:rsidR="00341972" w:rsidRPr="00692AE2">
        <w:t>район</w:t>
      </w:r>
      <w:r w:rsidR="009A7987" w:rsidRPr="00692AE2">
        <w:t xml:space="preserve">, </w:t>
      </w:r>
      <w:r w:rsidR="004F3165">
        <w:t xml:space="preserve">Калитинское сельское </w:t>
      </w:r>
      <w:r w:rsidR="004F3165" w:rsidRPr="004F3165">
        <w:t>поселение, возле дер. Калитино.</w:t>
      </w:r>
    </w:p>
    <w:p w14:paraId="20182D47" w14:textId="77777777" w:rsidR="001B4A36" w:rsidRPr="00692AE2" w:rsidRDefault="001B4A36" w:rsidP="00E57157">
      <w:pPr>
        <w:spacing w:line="360" w:lineRule="auto"/>
        <w:ind w:firstLine="567"/>
        <w:jc w:val="both"/>
      </w:pPr>
      <w:r w:rsidRPr="00692AE2">
        <w:t>Целью проведения оценки воздействия намечаемой деятельности на окружающую среду является предотвращение или смягчение воздействия этой деятельности на окружающую среду и связанных с ней социальных, экономических и иных последствий.</w:t>
      </w:r>
    </w:p>
    <w:p w14:paraId="5A8DCF10" w14:textId="77777777" w:rsidR="001B4A36" w:rsidRPr="00692AE2" w:rsidRDefault="001B4A36" w:rsidP="00E57157">
      <w:pPr>
        <w:pStyle w:val="210"/>
        <w:numPr>
          <w:ilvl w:val="12"/>
          <w:numId w:val="0"/>
        </w:numPr>
        <w:ind w:firstLine="708"/>
        <w:rPr>
          <w:b/>
          <w:i/>
        </w:rPr>
      </w:pPr>
      <w:r w:rsidRPr="00692AE2">
        <w:rPr>
          <w:b/>
          <w:i/>
        </w:rPr>
        <w:t>Основными задачами настоящего раздела являются:</w:t>
      </w:r>
    </w:p>
    <w:p w14:paraId="0D4D8397" w14:textId="035183FE" w:rsidR="001B4A36" w:rsidRPr="00692AE2" w:rsidRDefault="001B4A36" w:rsidP="005440CA">
      <w:pPr>
        <w:pStyle w:val="210"/>
        <w:widowControl/>
        <w:numPr>
          <w:ilvl w:val="0"/>
          <w:numId w:val="7"/>
        </w:numPr>
        <w:tabs>
          <w:tab w:val="clear" w:pos="1069"/>
          <w:tab w:val="num" w:pos="0"/>
        </w:tabs>
        <w:ind w:left="0" w:firstLine="0"/>
      </w:pPr>
      <w:r w:rsidRPr="00692AE2">
        <w:t>анализ и оценка эколог</w:t>
      </w:r>
      <w:r w:rsidR="00BC3F64" w:rsidRPr="00692AE2">
        <w:t xml:space="preserve">ической ситуации района </w:t>
      </w:r>
      <w:r w:rsidR="004F3165">
        <w:t xml:space="preserve">расположения </w:t>
      </w:r>
      <w:r w:rsidR="00D15815" w:rsidRPr="00692AE2">
        <w:t>полигон</w:t>
      </w:r>
      <w:r w:rsidR="004F3165">
        <w:t xml:space="preserve">а ТКО </w:t>
      </w:r>
      <w:r w:rsidR="004F3165" w:rsidRPr="00692AE2">
        <w:t>ООО «</w:t>
      </w:r>
      <w:r w:rsidR="004F3165">
        <w:t>ПРОФСПЕЦТРАНС</w:t>
      </w:r>
      <w:r w:rsidR="004F3165" w:rsidRPr="00692AE2">
        <w:t>»</w:t>
      </w:r>
      <w:r w:rsidRPr="00692AE2">
        <w:t>;</w:t>
      </w:r>
    </w:p>
    <w:p w14:paraId="71BDE51C" w14:textId="3924A6A5" w:rsidR="00D15815" w:rsidRPr="00692AE2" w:rsidRDefault="001B4A36" w:rsidP="005440CA">
      <w:pPr>
        <w:pStyle w:val="210"/>
        <w:widowControl/>
        <w:numPr>
          <w:ilvl w:val="0"/>
          <w:numId w:val="7"/>
        </w:numPr>
        <w:tabs>
          <w:tab w:val="clear" w:pos="1069"/>
          <w:tab w:val="num" w:pos="0"/>
        </w:tabs>
        <w:ind w:left="0" w:firstLine="0"/>
      </w:pPr>
      <w:r w:rsidRPr="00692AE2">
        <w:t>прогноз (оценка воздействия) изменения состояния окружающей среды</w:t>
      </w:r>
      <w:r w:rsidR="00BC3F64" w:rsidRPr="00692AE2">
        <w:t xml:space="preserve"> в результате деятельности</w:t>
      </w:r>
      <w:r w:rsidRPr="00692AE2">
        <w:t xml:space="preserve"> </w:t>
      </w:r>
      <w:r w:rsidR="004F3165">
        <w:t>полигона</w:t>
      </w:r>
      <w:r w:rsidR="0084778D" w:rsidRPr="00692AE2">
        <w:t xml:space="preserve"> ООО</w:t>
      </w:r>
      <w:r w:rsidR="00175D04" w:rsidRPr="00692AE2">
        <w:t xml:space="preserve"> </w:t>
      </w:r>
      <w:r w:rsidR="00175D04" w:rsidRPr="00692AE2">
        <w:rPr>
          <w:szCs w:val="24"/>
        </w:rPr>
        <w:t>«</w:t>
      </w:r>
      <w:r w:rsidR="00257442">
        <w:rPr>
          <w:szCs w:val="24"/>
        </w:rPr>
        <w:t>ПРОФСПЕЦТРАНС</w:t>
      </w:r>
      <w:r w:rsidR="00175D04" w:rsidRPr="00692AE2">
        <w:rPr>
          <w:szCs w:val="24"/>
        </w:rPr>
        <w:t>»</w:t>
      </w:r>
      <w:r w:rsidR="00BC3F64" w:rsidRPr="00692AE2">
        <w:t xml:space="preserve"> расположенного по адресу: </w:t>
      </w:r>
      <w:r w:rsidR="004F3165">
        <w:t>Ленинградская</w:t>
      </w:r>
      <w:r w:rsidR="004F3165" w:rsidRPr="00692AE2">
        <w:t xml:space="preserve"> область, </w:t>
      </w:r>
      <w:r w:rsidR="004F3165">
        <w:t>Волосов</w:t>
      </w:r>
      <w:r w:rsidR="004F3165" w:rsidRPr="00692AE2">
        <w:t xml:space="preserve">ский район, </w:t>
      </w:r>
      <w:r w:rsidR="004F3165">
        <w:t xml:space="preserve">Калитинское сельское </w:t>
      </w:r>
      <w:r w:rsidR="004F3165" w:rsidRPr="004F3165">
        <w:t>поселение, возле дер. Калитино.</w:t>
      </w:r>
    </w:p>
    <w:p w14:paraId="1D0B584A" w14:textId="4E19D7BD" w:rsidR="00BC3F64" w:rsidRPr="00692AE2" w:rsidRDefault="00BC3F64" w:rsidP="005440CA">
      <w:pPr>
        <w:pStyle w:val="210"/>
        <w:widowControl/>
        <w:numPr>
          <w:ilvl w:val="0"/>
          <w:numId w:val="7"/>
        </w:numPr>
        <w:tabs>
          <w:tab w:val="clear" w:pos="1069"/>
          <w:tab w:val="num" w:pos="0"/>
        </w:tabs>
        <w:ind w:left="0" w:firstLine="0"/>
      </w:pPr>
      <w:r w:rsidRPr="00692AE2">
        <w:t xml:space="preserve">выбор приоритетных направлений мероприятий по предупреждению или снижению негативных последствий для окружающей среды при эксплуатации </w:t>
      </w:r>
      <w:r w:rsidR="00175D04" w:rsidRPr="00692AE2">
        <w:t xml:space="preserve">полигона </w:t>
      </w:r>
      <w:r w:rsidR="00D15815" w:rsidRPr="00692AE2">
        <w:t>ТКО.</w:t>
      </w:r>
      <w:r w:rsidR="00175D04" w:rsidRPr="00692AE2">
        <w:t xml:space="preserve"> </w:t>
      </w:r>
    </w:p>
    <w:p w14:paraId="5746BEC3" w14:textId="77777777" w:rsidR="001B4A36" w:rsidRPr="00692AE2" w:rsidRDefault="00C333F5" w:rsidP="00E57157">
      <w:pPr>
        <w:pStyle w:val="210"/>
        <w:numPr>
          <w:ilvl w:val="12"/>
          <w:numId w:val="0"/>
        </w:numPr>
        <w:ind w:firstLine="708"/>
        <w:rPr>
          <w:b/>
          <w:i/>
        </w:rPr>
      </w:pPr>
      <w:r w:rsidRPr="00692AE2">
        <w:rPr>
          <w:b/>
          <w:i/>
        </w:rPr>
        <w:tab/>
      </w:r>
      <w:r w:rsidR="001B4A36" w:rsidRPr="00692AE2">
        <w:rPr>
          <w:b/>
          <w:i/>
        </w:rPr>
        <w:t>Раздел разработан в соотве</w:t>
      </w:r>
      <w:r w:rsidR="007B252E" w:rsidRPr="00692AE2">
        <w:rPr>
          <w:b/>
          <w:i/>
        </w:rPr>
        <w:t>тствии со следующими нормативными</w:t>
      </w:r>
      <w:r w:rsidR="001B4A36" w:rsidRPr="00692AE2">
        <w:rPr>
          <w:b/>
          <w:i/>
        </w:rPr>
        <w:t xml:space="preserve"> документами:</w:t>
      </w:r>
    </w:p>
    <w:p w14:paraId="50111B4D" w14:textId="77777777" w:rsidR="007B252E" w:rsidRPr="00692AE2" w:rsidRDefault="007B252E" w:rsidP="005440CA">
      <w:pPr>
        <w:numPr>
          <w:ilvl w:val="0"/>
          <w:numId w:val="6"/>
        </w:numPr>
        <w:tabs>
          <w:tab w:val="num" w:pos="0"/>
        </w:tabs>
        <w:overflowPunct w:val="0"/>
        <w:autoSpaceDE w:val="0"/>
        <w:autoSpaceDN w:val="0"/>
        <w:adjustRightInd w:val="0"/>
        <w:spacing w:line="360" w:lineRule="auto"/>
        <w:ind w:left="0" w:firstLine="709"/>
        <w:jc w:val="both"/>
        <w:textAlignment w:val="baseline"/>
        <w:rPr>
          <w:noProof/>
        </w:rPr>
      </w:pPr>
      <w:r w:rsidRPr="00692AE2">
        <w:rPr>
          <w:noProof/>
        </w:rPr>
        <w:t>Градостроительный кодекс Российской Федерации от 29.12.2004 № 190-ФЗ</w:t>
      </w:r>
      <w:r w:rsidR="00BC3F64" w:rsidRPr="00692AE2">
        <w:rPr>
          <w:noProof/>
        </w:rPr>
        <w:t>.</w:t>
      </w:r>
    </w:p>
    <w:p w14:paraId="3B51385B" w14:textId="77777777" w:rsidR="007B252E" w:rsidRPr="00692AE2" w:rsidRDefault="007B252E" w:rsidP="005440CA">
      <w:pPr>
        <w:numPr>
          <w:ilvl w:val="0"/>
          <w:numId w:val="6"/>
        </w:numPr>
        <w:tabs>
          <w:tab w:val="num" w:pos="0"/>
        </w:tabs>
        <w:overflowPunct w:val="0"/>
        <w:autoSpaceDE w:val="0"/>
        <w:autoSpaceDN w:val="0"/>
        <w:adjustRightInd w:val="0"/>
        <w:spacing w:line="360" w:lineRule="auto"/>
        <w:ind w:left="0" w:firstLine="709"/>
        <w:jc w:val="both"/>
        <w:textAlignment w:val="baseline"/>
        <w:rPr>
          <w:noProof/>
        </w:rPr>
      </w:pPr>
      <w:r w:rsidRPr="00692AE2">
        <w:rPr>
          <w:noProof/>
        </w:rPr>
        <w:t>Водный кодекс Российской Федерации от 03.06.2006 № 74-ФЗ</w:t>
      </w:r>
      <w:r w:rsidR="00BC3F64" w:rsidRPr="00692AE2">
        <w:rPr>
          <w:noProof/>
        </w:rPr>
        <w:t>.</w:t>
      </w:r>
    </w:p>
    <w:p w14:paraId="35EBDDAA" w14:textId="77777777" w:rsidR="007B252E" w:rsidRPr="00692AE2" w:rsidRDefault="007B252E" w:rsidP="005440CA">
      <w:pPr>
        <w:numPr>
          <w:ilvl w:val="0"/>
          <w:numId w:val="6"/>
        </w:numPr>
        <w:tabs>
          <w:tab w:val="num" w:pos="0"/>
        </w:tabs>
        <w:overflowPunct w:val="0"/>
        <w:autoSpaceDE w:val="0"/>
        <w:autoSpaceDN w:val="0"/>
        <w:adjustRightInd w:val="0"/>
        <w:spacing w:line="360" w:lineRule="auto"/>
        <w:ind w:left="0" w:firstLine="709"/>
        <w:jc w:val="both"/>
        <w:textAlignment w:val="baseline"/>
        <w:rPr>
          <w:noProof/>
        </w:rPr>
      </w:pPr>
      <w:r w:rsidRPr="00692AE2">
        <w:rPr>
          <w:noProof/>
        </w:rPr>
        <w:t>Земельный кодекс Российской Федерации от 25.10.2001 № 136-ФЗ</w:t>
      </w:r>
      <w:r w:rsidR="00BC3F64" w:rsidRPr="00692AE2">
        <w:rPr>
          <w:noProof/>
        </w:rPr>
        <w:t>.</w:t>
      </w:r>
    </w:p>
    <w:p w14:paraId="34A39E19" w14:textId="77777777" w:rsidR="001B4A36" w:rsidRPr="00692AE2" w:rsidRDefault="00C333F5"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rPr>
          <w:noProof/>
        </w:rPr>
        <w:t>Федеральный закон «Об охране окружающей среды» от 10.01.2002 № 7-ФЗ</w:t>
      </w:r>
      <w:r w:rsidR="001B4A36" w:rsidRPr="00692AE2">
        <w:t>.</w:t>
      </w:r>
    </w:p>
    <w:p w14:paraId="03F4E8AC" w14:textId="77777777" w:rsidR="001B4A36" w:rsidRPr="00692AE2" w:rsidRDefault="00C333F5"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rPr>
          <w:noProof/>
        </w:rPr>
        <w:t>Федеральный закон «Об охране атмосферного воздуха» от 04.05.1999 № 96-ФЗ.</w:t>
      </w:r>
    </w:p>
    <w:p w14:paraId="658EBBD0" w14:textId="77777777" w:rsidR="001B4A36" w:rsidRPr="00692AE2" w:rsidRDefault="007B252E"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rPr>
          <w:noProof/>
        </w:rPr>
        <w:t>Федеральный закон</w:t>
      </w:r>
      <w:r w:rsidRPr="00692AE2">
        <w:t xml:space="preserve"> </w:t>
      </w:r>
      <w:r w:rsidR="001B4A36" w:rsidRPr="00692AE2">
        <w:t>«О санитарно-эпидемиологическом благополучии населения» от 19.04.1991 г.</w:t>
      </w:r>
      <w:r w:rsidR="00C333F5" w:rsidRPr="00692AE2">
        <w:t xml:space="preserve"> №52-ФЗ.</w:t>
      </w:r>
    </w:p>
    <w:p w14:paraId="2FC816A5" w14:textId="77777777" w:rsidR="001B4A36" w:rsidRPr="00692AE2" w:rsidRDefault="00C333F5"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rPr>
          <w:noProof/>
        </w:rPr>
        <w:t>Федеральный закон «Об экологической экспертизе» от 23.11.1995 № 174-ФЗ</w:t>
      </w:r>
      <w:r w:rsidR="001B4A36" w:rsidRPr="00692AE2">
        <w:t>.</w:t>
      </w:r>
    </w:p>
    <w:p w14:paraId="2A1989FD" w14:textId="77777777" w:rsidR="00C333F5" w:rsidRPr="00692AE2" w:rsidRDefault="00C333F5"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rPr>
          <w:noProof/>
        </w:rPr>
        <w:lastRenderedPageBreak/>
        <w:t>Федеральный закон «Об отходах производства и потребления» от 24.06.1998 № 89-ФЗ</w:t>
      </w:r>
      <w:r w:rsidR="00BC3F64" w:rsidRPr="00692AE2">
        <w:rPr>
          <w:noProof/>
        </w:rPr>
        <w:t>.</w:t>
      </w:r>
    </w:p>
    <w:p w14:paraId="30CF84C7" w14:textId="77777777" w:rsidR="007B252E" w:rsidRPr="00692AE2" w:rsidRDefault="007B252E" w:rsidP="005440CA">
      <w:pPr>
        <w:numPr>
          <w:ilvl w:val="0"/>
          <w:numId w:val="6"/>
        </w:numPr>
        <w:tabs>
          <w:tab w:val="num" w:pos="0"/>
        </w:tabs>
        <w:overflowPunct w:val="0"/>
        <w:autoSpaceDE w:val="0"/>
        <w:autoSpaceDN w:val="0"/>
        <w:adjustRightInd w:val="0"/>
        <w:spacing w:line="360" w:lineRule="auto"/>
        <w:ind w:left="0" w:firstLine="709"/>
        <w:jc w:val="both"/>
        <w:textAlignment w:val="baseline"/>
      </w:pPr>
      <w:r w:rsidRPr="00692AE2">
        <w:t>Положение об оценке воздействия намечаемой и иной деятельности на окружающую среду в Российской Федерации (утверждено приказом Госкомэкол</w:t>
      </w:r>
      <w:r w:rsidR="00BC3F64" w:rsidRPr="00692AE2">
        <w:t>огии РФ от 16.05.2000 г. № 372).</w:t>
      </w:r>
    </w:p>
    <w:p w14:paraId="2425A647" w14:textId="77777777" w:rsidR="001B4A36" w:rsidRPr="00692AE2" w:rsidRDefault="00DC482A" w:rsidP="005440CA">
      <w:pPr>
        <w:pStyle w:val="afff1"/>
        <w:numPr>
          <w:ilvl w:val="0"/>
          <w:numId w:val="6"/>
        </w:numPr>
        <w:tabs>
          <w:tab w:val="left" w:pos="-284"/>
        </w:tabs>
        <w:spacing w:line="360" w:lineRule="auto"/>
        <w:ind w:left="0" w:firstLine="709"/>
        <w:jc w:val="both"/>
        <w:rPr>
          <w:color w:val="000000"/>
        </w:rPr>
      </w:pPr>
      <w:r w:rsidRPr="00692AE2">
        <w:rPr>
          <w:color w:val="000000"/>
        </w:rPr>
        <w:t>П</w:t>
      </w:r>
      <w:r w:rsidR="001B4A36" w:rsidRPr="00692AE2">
        <w:rPr>
          <w:color w:val="000000"/>
        </w:rPr>
        <w:t>рочая инструктивно-методическая литература по специальным вопросам охраны окружающей среды.</w:t>
      </w:r>
    </w:p>
    <w:p w14:paraId="5368BF6B" w14:textId="77777777" w:rsidR="00BC3F64" w:rsidRPr="00692AE2" w:rsidRDefault="00BC3F64" w:rsidP="00E57157">
      <w:pPr>
        <w:rPr>
          <w:b/>
          <w:kern w:val="28"/>
          <w:sz w:val="28"/>
          <w:szCs w:val="20"/>
        </w:rPr>
      </w:pPr>
      <w:bookmarkStart w:id="1" w:name="_Toc469073345"/>
      <w:r w:rsidRPr="00692AE2">
        <w:br w:type="page"/>
      </w:r>
    </w:p>
    <w:p w14:paraId="74844C9A" w14:textId="77777777" w:rsidR="000445FC" w:rsidRPr="00692AE2" w:rsidRDefault="000445FC" w:rsidP="00E57157">
      <w:pPr>
        <w:pStyle w:val="15"/>
        <w:jc w:val="center"/>
        <w:rPr>
          <w:rFonts w:ascii="Times New Roman" w:hAnsi="Times New Roman"/>
        </w:rPr>
      </w:pPr>
      <w:bookmarkStart w:id="2" w:name="_Toc19287512"/>
      <w:r w:rsidRPr="00692AE2">
        <w:rPr>
          <w:rFonts w:ascii="Times New Roman" w:hAnsi="Times New Roman"/>
        </w:rPr>
        <w:lastRenderedPageBreak/>
        <w:t>ОБЩИЕ СВЕДЕНИЯ</w:t>
      </w:r>
      <w:bookmarkEnd w:id="1"/>
      <w:bookmarkEnd w:id="2"/>
    </w:p>
    <w:p w14:paraId="127B9CE5" w14:textId="77777777" w:rsidR="000625CB" w:rsidRPr="00692AE2" w:rsidRDefault="008C6BCC" w:rsidP="00E57157">
      <w:pPr>
        <w:spacing w:line="360" w:lineRule="auto"/>
        <w:ind w:firstLine="567"/>
        <w:jc w:val="both"/>
        <w:rPr>
          <w:rFonts w:eastAsia="MS Mincho"/>
        </w:rPr>
      </w:pPr>
      <w:r w:rsidRPr="00692AE2">
        <w:rPr>
          <w:rFonts w:eastAsia="MS Mincho"/>
          <w:i/>
        </w:rPr>
        <w:t>Заказчик</w:t>
      </w:r>
      <w:r w:rsidR="000625CB" w:rsidRPr="00692AE2">
        <w:rPr>
          <w:rFonts w:eastAsia="MS Mincho"/>
          <w:i/>
        </w:rPr>
        <w:t>:</w:t>
      </w:r>
      <w:r w:rsidRPr="00692AE2">
        <w:rPr>
          <w:rFonts w:eastAsia="MS Mincho"/>
        </w:rPr>
        <w:t xml:space="preserve"> </w:t>
      </w:r>
    </w:p>
    <w:p w14:paraId="2B3EB4DD" w14:textId="377A5DE9" w:rsidR="008C6BCC" w:rsidRPr="00692AE2" w:rsidRDefault="005779B7" w:rsidP="00E57157">
      <w:pPr>
        <w:spacing w:line="360" w:lineRule="auto"/>
        <w:ind w:firstLine="567"/>
        <w:jc w:val="both"/>
        <w:rPr>
          <w:rFonts w:eastAsia="MS Mincho"/>
        </w:rPr>
      </w:pPr>
      <w:r w:rsidRPr="00692AE2">
        <w:t>ООО «</w:t>
      </w:r>
      <w:r w:rsidR="00257442">
        <w:t>ПРОФСПЕЦТРАНС</w:t>
      </w:r>
      <w:r w:rsidRPr="00692AE2">
        <w:t>»</w:t>
      </w:r>
    </w:p>
    <w:p w14:paraId="1FAD5A8E" w14:textId="77777777" w:rsidR="000625CB" w:rsidRPr="00692AE2" w:rsidRDefault="000625CB" w:rsidP="00E57157">
      <w:pPr>
        <w:spacing w:line="360" w:lineRule="auto"/>
        <w:ind w:firstLine="567"/>
        <w:jc w:val="both"/>
        <w:rPr>
          <w:rFonts w:eastAsia="MS Mincho"/>
        </w:rPr>
      </w:pPr>
      <w:r w:rsidRPr="00692AE2">
        <w:rPr>
          <w:rFonts w:eastAsia="MS Mincho"/>
          <w:i/>
        </w:rPr>
        <w:t>Юридический адрес, телефон и основные статистические коды:</w:t>
      </w:r>
      <w:r w:rsidRPr="00692AE2">
        <w:rPr>
          <w:rFonts w:eastAsia="MS Mincho"/>
        </w:rPr>
        <w:t xml:space="preserve"> </w:t>
      </w:r>
    </w:p>
    <w:p w14:paraId="5877AC03" w14:textId="6C5FFCA1" w:rsidR="00D15815" w:rsidRPr="00692AE2" w:rsidRDefault="00130471" w:rsidP="00E57157">
      <w:pPr>
        <w:spacing w:line="360" w:lineRule="auto"/>
        <w:ind w:firstLine="567"/>
        <w:jc w:val="both"/>
        <w:rPr>
          <w:rFonts w:eastAsia="MS Mincho"/>
        </w:rPr>
      </w:pPr>
      <w:r>
        <w:rPr>
          <w:rFonts w:eastAsia="MS Mincho"/>
        </w:rPr>
        <w:t>188410, Ленинградская область, г.</w:t>
      </w:r>
      <w:r w:rsidR="00A0650D">
        <w:rPr>
          <w:rFonts w:eastAsia="MS Mincho"/>
        </w:rPr>
        <w:t xml:space="preserve"> </w:t>
      </w:r>
      <w:r>
        <w:rPr>
          <w:rFonts w:eastAsia="MS Mincho"/>
        </w:rPr>
        <w:t>Волосово, ул.</w:t>
      </w:r>
      <w:r w:rsidR="00A0650D">
        <w:rPr>
          <w:rFonts w:eastAsia="MS Mincho"/>
        </w:rPr>
        <w:t xml:space="preserve"> </w:t>
      </w:r>
      <w:r>
        <w:rPr>
          <w:rFonts w:eastAsia="MS Mincho"/>
        </w:rPr>
        <w:t>Нарвская, д. 15</w:t>
      </w:r>
    </w:p>
    <w:p w14:paraId="020ED24D" w14:textId="3A671EC5" w:rsidR="000625CB" w:rsidRPr="00692AE2" w:rsidRDefault="000625CB" w:rsidP="00E57157">
      <w:pPr>
        <w:spacing w:line="360" w:lineRule="auto"/>
        <w:ind w:firstLine="567"/>
        <w:jc w:val="both"/>
        <w:rPr>
          <w:rFonts w:eastAsia="MS Mincho"/>
        </w:rPr>
      </w:pPr>
      <w:r w:rsidRPr="00692AE2">
        <w:rPr>
          <w:rFonts w:eastAsia="MS Mincho"/>
        </w:rPr>
        <w:t xml:space="preserve">ИНН </w:t>
      </w:r>
      <w:r w:rsidR="00130471">
        <w:rPr>
          <w:rFonts w:eastAsia="MS Mincho"/>
        </w:rPr>
        <w:t>4717007906</w:t>
      </w:r>
      <w:r w:rsidRPr="00692AE2">
        <w:rPr>
          <w:rFonts w:eastAsia="MS Mincho"/>
        </w:rPr>
        <w:t xml:space="preserve">, КПП </w:t>
      </w:r>
      <w:r w:rsidR="00130471">
        <w:rPr>
          <w:rFonts w:eastAsia="MS Mincho"/>
        </w:rPr>
        <w:t>470501001</w:t>
      </w:r>
      <w:r w:rsidRPr="00692AE2">
        <w:rPr>
          <w:rFonts w:eastAsia="MS Mincho"/>
        </w:rPr>
        <w:t xml:space="preserve">, </w:t>
      </w:r>
    </w:p>
    <w:p w14:paraId="0DA673F8" w14:textId="2A94B9F4" w:rsidR="00227C9C" w:rsidRPr="00692AE2" w:rsidRDefault="00227C9C" w:rsidP="00E57157">
      <w:pPr>
        <w:spacing w:line="360" w:lineRule="auto"/>
        <w:ind w:firstLine="567"/>
        <w:jc w:val="both"/>
        <w:rPr>
          <w:rFonts w:eastAsia="MS Mincho"/>
        </w:rPr>
      </w:pPr>
      <w:r w:rsidRPr="00692AE2">
        <w:rPr>
          <w:rFonts w:eastAsia="MS Mincho"/>
        </w:rPr>
        <w:t>Тел. +7 (</w:t>
      </w:r>
      <w:r w:rsidR="00130471">
        <w:rPr>
          <w:rFonts w:eastAsia="MS Mincho"/>
        </w:rPr>
        <w:t>812</w:t>
      </w:r>
      <w:r w:rsidRPr="00692AE2">
        <w:rPr>
          <w:rFonts w:eastAsia="MS Mincho"/>
        </w:rPr>
        <w:t xml:space="preserve">) </w:t>
      </w:r>
      <w:r w:rsidR="00130471">
        <w:rPr>
          <w:rFonts w:eastAsia="MS Mincho"/>
        </w:rPr>
        <w:t>702</w:t>
      </w:r>
      <w:r w:rsidRPr="00692AE2">
        <w:rPr>
          <w:rFonts w:eastAsia="MS Mincho"/>
        </w:rPr>
        <w:t>-</w:t>
      </w:r>
      <w:r w:rsidR="00130471">
        <w:rPr>
          <w:rFonts w:eastAsia="MS Mincho"/>
        </w:rPr>
        <w:t>73</w:t>
      </w:r>
      <w:r w:rsidRPr="00692AE2">
        <w:rPr>
          <w:rFonts w:eastAsia="MS Mincho"/>
        </w:rPr>
        <w:t>-</w:t>
      </w:r>
      <w:r w:rsidR="00130471">
        <w:rPr>
          <w:rFonts w:eastAsia="MS Mincho"/>
        </w:rPr>
        <w:t>18</w:t>
      </w:r>
    </w:p>
    <w:p w14:paraId="45BBBA14" w14:textId="396BA2A7" w:rsidR="00D220E2" w:rsidRPr="00692AE2" w:rsidRDefault="00D220E2" w:rsidP="00E57157">
      <w:pPr>
        <w:spacing w:line="360" w:lineRule="auto"/>
        <w:ind w:firstLine="567"/>
        <w:jc w:val="both"/>
        <w:rPr>
          <w:rFonts w:eastAsia="MS Mincho"/>
        </w:rPr>
      </w:pPr>
      <w:r w:rsidRPr="00692AE2">
        <w:rPr>
          <w:rFonts w:eastAsia="MS Mincho"/>
          <w:i/>
        </w:rPr>
        <w:t>Наименование объекта</w:t>
      </w:r>
      <w:r w:rsidR="000625CB" w:rsidRPr="00692AE2">
        <w:rPr>
          <w:rFonts w:eastAsia="MS Mincho"/>
        </w:rPr>
        <w:t xml:space="preserve">: </w:t>
      </w:r>
      <w:r w:rsidR="00383249" w:rsidRPr="000D6D8D">
        <w:rPr>
          <w:color w:val="000000" w:themeColor="text1"/>
        </w:rPr>
        <w:t>Реконструкция</w:t>
      </w:r>
      <w:r w:rsidR="00130471" w:rsidRPr="000D6D8D">
        <w:rPr>
          <w:color w:val="000000" w:themeColor="text1"/>
        </w:rPr>
        <w:t xml:space="preserve"> по</w:t>
      </w:r>
      <w:r w:rsidR="00130471">
        <w:t>лигона ТКО в районе д.</w:t>
      </w:r>
      <w:r w:rsidR="00A0650D">
        <w:t xml:space="preserve"> </w:t>
      </w:r>
      <w:r w:rsidR="00130471">
        <w:t>Калитино Волосовского района Ленинградской области.</w:t>
      </w:r>
    </w:p>
    <w:p w14:paraId="4DDE5899" w14:textId="27844518" w:rsidR="00227C9C" w:rsidRPr="009D435F" w:rsidRDefault="00D220E2" w:rsidP="00E57157">
      <w:pPr>
        <w:spacing w:line="360" w:lineRule="auto"/>
        <w:ind w:firstLine="567"/>
        <w:jc w:val="both"/>
      </w:pPr>
      <w:r w:rsidRPr="00692AE2">
        <w:rPr>
          <w:rFonts w:eastAsia="MS Mincho"/>
          <w:i/>
        </w:rPr>
        <w:t xml:space="preserve">Местонахождение </w:t>
      </w:r>
      <w:r w:rsidR="000625CB" w:rsidRPr="00692AE2">
        <w:rPr>
          <w:rFonts w:eastAsia="MS Mincho"/>
          <w:i/>
        </w:rPr>
        <w:t>объект</w:t>
      </w:r>
      <w:r w:rsidR="000625CB" w:rsidRPr="009D435F">
        <w:rPr>
          <w:rFonts w:eastAsia="MS Mincho"/>
          <w:i/>
        </w:rPr>
        <w:t>а:</w:t>
      </w:r>
      <w:r w:rsidRPr="009D435F">
        <w:rPr>
          <w:rFonts w:eastAsia="MS Mincho"/>
        </w:rPr>
        <w:t xml:space="preserve"> </w:t>
      </w:r>
      <w:r w:rsidR="00130471" w:rsidRPr="009D435F">
        <w:t>Ленинградская</w:t>
      </w:r>
      <w:r w:rsidR="00227C9C" w:rsidRPr="009D435F">
        <w:t xml:space="preserve"> область, </w:t>
      </w:r>
      <w:r w:rsidR="00130471" w:rsidRPr="009D435F">
        <w:t>Волосовс</w:t>
      </w:r>
      <w:r w:rsidR="00227C9C" w:rsidRPr="009D435F">
        <w:t xml:space="preserve">кий район, </w:t>
      </w:r>
      <w:r w:rsidR="00130471" w:rsidRPr="009D435F">
        <w:t xml:space="preserve">Калитинское </w:t>
      </w:r>
      <w:r w:rsidR="00227C9C" w:rsidRPr="009D435F">
        <w:t>сельское поселение</w:t>
      </w:r>
      <w:r w:rsidR="00130471" w:rsidRPr="009D435F">
        <w:t xml:space="preserve">, возле </w:t>
      </w:r>
      <w:r w:rsidR="00227C9C" w:rsidRPr="009D435F">
        <w:t>д</w:t>
      </w:r>
      <w:r w:rsidR="00130471" w:rsidRPr="009D435F">
        <w:t>ер</w:t>
      </w:r>
      <w:r w:rsidR="00227C9C" w:rsidRPr="009D435F">
        <w:t>.</w:t>
      </w:r>
      <w:r w:rsidR="00AA3723" w:rsidRPr="009D435F">
        <w:t xml:space="preserve"> </w:t>
      </w:r>
      <w:r w:rsidR="00130471" w:rsidRPr="009D435F">
        <w:t>Калитино</w:t>
      </w:r>
      <w:r w:rsidR="00227C9C" w:rsidRPr="009D435F">
        <w:t xml:space="preserve"> </w:t>
      </w:r>
      <w:r w:rsidR="00227C9C" w:rsidRPr="00C21673">
        <w:t>кадастров</w:t>
      </w:r>
      <w:r w:rsidR="00130471" w:rsidRPr="00C21673">
        <w:t>ы</w:t>
      </w:r>
      <w:r w:rsidR="00A0650D" w:rsidRPr="00C21673">
        <w:t>е</w:t>
      </w:r>
      <w:r w:rsidR="00227C9C" w:rsidRPr="00C21673">
        <w:t xml:space="preserve"> номер</w:t>
      </w:r>
      <w:r w:rsidR="00A0650D" w:rsidRPr="00C21673">
        <w:t>а</w:t>
      </w:r>
      <w:r w:rsidR="00130471" w:rsidRPr="00C21673">
        <w:t xml:space="preserve"> участк</w:t>
      </w:r>
      <w:r w:rsidR="00834455">
        <w:t>ов</w:t>
      </w:r>
      <w:r w:rsidR="00227C9C" w:rsidRPr="00C21673">
        <w:t xml:space="preserve">: </w:t>
      </w:r>
      <w:r w:rsidR="00A0650D" w:rsidRPr="00C21673">
        <w:t>47:22:0645001:</w:t>
      </w:r>
      <w:r w:rsidR="00A0650D" w:rsidRPr="00F82B69">
        <w:t>1, 47:22:0645001:98</w:t>
      </w:r>
      <w:r w:rsidR="00A0650D" w:rsidRPr="00C21673">
        <w:t>, 47:22:0645001:99.</w:t>
      </w:r>
    </w:p>
    <w:p w14:paraId="65F9BC6C" w14:textId="77777777" w:rsidR="000625CB" w:rsidRPr="003B729E" w:rsidRDefault="000625CB" w:rsidP="00E57157">
      <w:pPr>
        <w:spacing w:line="360" w:lineRule="auto"/>
        <w:ind w:firstLine="567"/>
        <w:jc w:val="both"/>
        <w:rPr>
          <w:rFonts w:eastAsia="MS Mincho"/>
          <w:i/>
        </w:rPr>
      </w:pPr>
      <w:r w:rsidRPr="003B729E">
        <w:rPr>
          <w:rFonts w:eastAsia="MS Mincho"/>
          <w:i/>
        </w:rPr>
        <w:t>Назначение и основные технико-экономические показатели:</w:t>
      </w:r>
    </w:p>
    <w:p w14:paraId="38BE6914" w14:textId="5EC7F32A" w:rsidR="002952FF" w:rsidRPr="003B729E" w:rsidRDefault="002952FF" w:rsidP="00E57157">
      <w:pPr>
        <w:spacing w:line="360" w:lineRule="auto"/>
        <w:ind w:firstLine="567"/>
        <w:jc w:val="both"/>
      </w:pPr>
      <w:r w:rsidRPr="003B729E">
        <w:rPr>
          <w:rFonts w:eastAsia="MS Mincho"/>
        </w:rPr>
        <w:t xml:space="preserve">Основное функциональное назначение </w:t>
      </w:r>
      <w:r w:rsidR="00227C9C" w:rsidRPr="003B729E">
        <w:rPr>
          <w:rFonts w:eastAsia="MS Mincho"/>
        </w:rPr>
        <w:t>полигона</w:t>
      </w:r>
      <w:r w:rsidRPr="003B729E">
        <w:rPr>
          <w:rFonts w:eastAsia="MS Mincho"/>
        </w:rPr>
        <w:t xml:space="preserve"> – </w:t>
      </w:r>
      <w:r w:rsidR="009D435F" w:rsidRPr="003B729E">
        <w:rPr>
          <w:rFonts w:eastAsia="MS Mincho"/>
        </w:rPr>
        <w:t xml:space="preserve">обработка, обезвреживание и захоронение твердых коммунальных отходов (ТКО), </w:t>
      </w:r>
      <w:r w:rsidR="00B10C18" w:rsidRPr="003B729E">
        <w:t>а также строительных и промышленных отходов 4,5 класса опасности.</w:t>
      </w:r>
    </w:p>
    <w:p w14:paraId="7BD2090A" w14:textId="64AA6A7D" w:rsidR="00227C9C" w:rsidRPr="003B729E" w:rsidRDefault="002952FF" w:rsidP="00E57157">
      <w:pPr>
        <w:spacing w:line="360" w:lineRule="auto"/>
        <w:ind w:firstLine="567"/>
        <w:jc w:val="both"/>
        <w:rPr>
          <w:rFonts w:eastAsia="MS Mincho"/>
        </w:rPr>
      </w:pPr>
      <w:r w:rsidRPr="003B729E">
        <w:rPr>
          <w:rFonts w:eastAsia="MS Mincho"/>
        </w:rPr>
        <w:t xml:space="preserve">Мощность полигона </w:t>
      </w:r>
      <w:r w:rsidR="00052030" w:rsidRPr="003B729E">
        <w:rPr>
          <w:rFonts w:eastAsia="MS Mincho"/>
        </w:rPr>
        <w:t xml:space="preserve">- </w:t>
      </w:r>
      <w:r w:rsidR="00C947D1" w:rsidRPr="003B729E">
        <w:rPr>
          <w:rFonts w:eastAsia="MS Mincho"/>
        </w:rPr>
        <w:t>10</w:t>
      </w:r>
      <w:r w:rsidR="00052030" w:rsidRPr="003B729E">
        <w:rPr>
          <w:rFonts w:eastAsia="MS Mincho"/>
        </w:rPr>
        <w:t>0 000 т/год.</w:t>
      </w:r>
    </w:p>
    <w:p w14:paraId="53E232EC" w14:textId="5EE2AA4C" w:rsidR="00C21673" w:rsidRPr="003B729E" w:rsidRDefault="00C21673" w:rsidP="00E57157">
      <w:pPr>
        <w:spacing w:line="360" w:lineRule="auto"/>
        <w:ind w:firstLine="567"/>
        <w:jc w:val="both"/>
        <w:rPr>
          <w:rFonts w:eastAsia="MS Mincho"/>
        </w:rPr>
      </w:pPr>
      <w:r w:rsidRPr="003B729E">
        <w:rPr>
          <w:rFonts w:eastAsia="MS Mincho"/>
        </w:rPr>
        <w:t xml:space="preserve">Мощность сортировки ТКО – </w:t>
      </w:r>
      <w:r w:rsidR="003B729E" w:rsidRPr="003B729E">
        <w:rPr>
          <w:rFonts w:eastAsia="MS Mincho"/>
        </w:rPr>
        <w:t>до 7</w:t>
      </w:r>
      <w:r w:rsidRPr="003B729E">
        <w:rPr>
          <w:rFonts w:eastAsia="MS Mincho"/>
        </w:rPr>
        <w:t>0 000 т/год.</w:t>
      </w:r>
    </w:p>
    <w:p w14:paraId="67340D8E" w14:textId="2F7840C9" w:rsidR="004F3165" w:rsidRPr="004F3165" w:rsidRDefault="004F3165" w:rsidP="00E57157">
      <w:pPr>
        <w:spacing w:line="360" w:lineRule="auto"/>
        <w:ind w:firstLine="567"/>
        <w:jc w:val="both"/>
        <w:rPr>
          <w:rFonts w:eastAsia="MS Mincho"/>
        </w:rPr>
      </w:pPr>
      <w:r w:rsidRPr="003B729E">
        <w:rPr>
          <w:rFonts w:eastAsia="MS Mincho"/>
        </w:rPr>
        <w:t xml:space="preserve">Расчетный срок эксплуатации </w:t>
      </w:r>
      <w:r w:rsidR="00A92244" w:rsidRPr="003B729E">
        <w:rPr>
          <w:rFonts w:eastAsia="MS Mincho"/>
        </w:rPr>
        <w:t>–</w:t>
      </w:r>
      <w:r w:rsidRPr="003B729E">
        <w:rPr>
          <w:rFonts w:eastAsia="MS Mincho"/>
        </w:rPr>
        <w:t xml:space="preserve"> </w:t>
      </w:r>
      <w:r w:rsidR="003B729E" w:rsidRPr="003B729E">
        <w:rPr>
          <w:rFonts w:eastAsia="MS Mincho"/>
        </w:rPr>
        <w:t>4,7</w:t>
      </w:r>
      <w:r w:rsidR="00A92244" w:rsidRPr="003B729E">
        <w:rPr>
          <w:rFonts w:eastAsia="MS Mincho"/>
        </w:rPr>
        <w:t xml:space="preserve"> лет.</w:t>
      </w:r>
    </w:p>
    <w:p w14:paraId="549C739D" w14:textId="77777777" w:rsidR="000625CB" w:rsidRPr="00692AE2" w:rsidRDefault="000625CB" w:rsidP="00E57157">
      <w:pPr>
        <w:spacing w:line="360" w:lineRule="auto"/>
        <w:ind w:firstLine="567"/>
        <w:jc w:val="both"/>
        <w:rPr>
          <w:i/>
        </w:rPr>
      </w:pPr>
      <w:r w:rsidRPr="00692AE2">
        <w:rPr>
          <w:i/>
        </w:rPr>
        <w:t>Основные виды отходов, размещаемых на полигоне:</w:t>
      </w:r>
    </w:p>
    <w:p w14:paraId="21981315" w14:textId="77777777" w:rsidR="00233218" w:rsidRPr="00233218" w:rsidRDefault="00233218" w:rsidP="00233218">
      <w:pPr>
        <w:spacing w:line="360" w:lineRule="auto"/>
        <w:ind w:firstLine="567"/>
        <w:jc w:val="both"/>
      </w:pPr>
      <w:r w:rsidRPr="00233218">
        <w:t xml:space="preserve">Основными видами отходов, размещаемыми на полигоне, являются твердые коммунальные отходы, строительные и промышленные отходы 4 и 5 класса опасности в соответствии с действующим ФККО. </w:t>
      </w:r>
    </w:p>
    <w:p w14:paraId="6220D233" w14:textId="77777777" w:rsidR="00233218" w:rsidRPr="00233218" w:rsidRDefault="00233218" w:rsidP="00233218">
      <w:pPr>
        <w:spacing w:line="360" w:lineRule="auto"/>
        <w:ind w:firstLine="567"/>
        <w:jc w:val="both"/>
      </w:pPr>
      <w:r w:rsidRPr="00233218">
        <w:t>На полигон запрещается принимать:</w:t>
      </w:r>
    </w:p>
    <w:p w14:paraId="202CCE40" w14:textId="77777777" w:rsidR="00233218" w:rsidRPr="00233218" w:rsidRDefault="00233218" w:rsidP="00233218">
      <w:pPr>
        <w:spacing w:line="360" w:lineRule="auto"/>
        <w:ind w:firstLine="567"/>
        <w:jc w:val="both"/>
      </w:pPr>
      <w:r w:rsidRPr="00233218">
        <w:t>- отходы влажностью более 85%;</w:t>
      </w:r>
    </w:p>
    <w:p w14:paraId="71F135B4" w14:textId="77777777" w:rsidR="00233218" w:rsidRPr="00233218" w:rsidRDefault="00233218" w:rsidP="00233218">
      <w:pPr>
        <w:spacing w:line="360" w:lineRule="auto"/>
        <w:ind w:firstLine="567"/>
        <w:jc w:val="both"/>
      </w:pPr>
      <w:r w:rsidRPr="00233218">
        <w:t>- отходы, обладающие взрывоопасными, огнеопасными, самовоспламеняющимися, самовозгорающимися свойствами;</w:t>
      </w:r>
    </w:p>
    <w:p w14:paraId="4DA62D08" w14:textId="77777777" w:rsidR="00233218" w:rsidRPr="00233218" w:rsidRDefault="00233218" w:rsidP="00233218">
      <w:pPr>
        <w:spacing w:line="360" w:lineRule="auto"/>
        <w:ind w:firstLine="567"/>
        <w:jc w:val="both"/>
      </w:pPr>
      <w:r w:rsidRPr="00233218">
        <w:t>- радиоактивные отходы;</w:t>
      </w:r>
    </w:p>
    <w:p w14:paraId="7B1A624C" w14:textId="77777777" w:rsidR="00233218" w:rsidRPr="00233218" w:rsidRDefault="00233218" w:rsidP="00233218">
      <w:pPr>
        <w:spacing w:line="360" w:lineRule="auto"/>
        <w:ind w:firstLine="567"/>
        <w:jc w:val="both"/>
      </w:pPr>
      <w:r w:rsidRPr="00233218">
        <w:t>- отходы, указанные в Распоряжении Правительства РФ от 25 июля 2017 года № 1589-р, в состав которых входят полезные компоненты;</w:t>
      </w:r>
    </w:p>
    <w:p w14:paraId="3E39E802" w14:textId="77777777" w:rsidR="00233218" w:rsidRPr="00233218" w:rsidRDefault="00233218" w:rsidP="00233218">
      <w:pPr>
        <w:spacing w:line="360" w:lineRule="auto"/>
        <w:ind w:firstLine="567"/>
        <w:jc w:val="both"/>
      </w:pPr>
      <w:r w:rsidRPr="00233218">
        <w:t>- инфицированные отходы от медицинских и ветеринарных учреждений;</w:t>
      </w:r>
    </w:p>
    <w:p w14:paraId="4E866BDE" w14:textId="77777777" w:rsidR="00233218" w:rsidRPr="00233218" w:rsidRDefault="00233218" w:rsidP="00233218">
      <w:pPr>
        <w:spacing w:line="360" w:lineRule="auto"/>
        <w:ind w:firstLine="567"/>
        <w:jc w:val="both"/>
      </w:pPr>
      <w:r w:rsidRPr="00233218">
        <w:t>- биологические отходы;</w:t>
      </w:r>
    </w:p>
    <w:p w14:paraId="15E50702" w14:textId="77777777" w:rsidR="00233218" w:rsidRPr="00233218" w:rsidRDefault="00233218" w:rsidP="00233218">
      <w:pPr>
        <w:spacing w:line="360" w:lineRule="auto"/>
        <w:ind w:firstLine="567"/>
        <w:jc w:val="both"/>
      </w:pPr>
      <w:r w:rsidRPr="00233218">
        <w:t>- отходы, содержащие стойкие органические загрязнители;</w:t>
      </w:r>
    </w:p>
    <w:p w14:paraId="0E4A85A9" w14:textId="77777777" w:rsidR="00233218" w:rsidRPr="00233218" w:rsidRDefault="00233218" w:rsidP="00233218">
      <w:pPr>
        <w:spacing w:line="360" w:lineRule="auto"/>
        <w:ind w:firstLine="567"/>
        <w:jc w:val="both"/>
      </w:pPr>
      <w:r w:rsidRPr="00233218">
        <w:t xml:space="preserve">- пестициды. </w:t>
      </w:r>
    </w:p>
    <w:p w14:paraId="5BF66522" w14:textId="77777777" w:rsidR="00233218" w:rsidRPr="00233218" w:rsidRDefault="00233218" w:rsidP="00233218">
      <w:pPr>
        <w:suppressAutoHyphens/>
        <w:spacing w:line="360" w:lineRule="auto"/>
        <w:ind w:firstLine="567"/>
        <w:jc w:val="both"/>
        <w:rPr>
          <w:color w:val="000000"/>
        </w:rPr>
      </w:pPr>
      <w:r w:rsidRPr="00233218">
        <w:rPr>
          <w:color w:val="000000"/>
        </w:rPr>
        <w:lastRenderedPageBreak/>
        <w:t>Порядок приема отходов на полигон включает:</w:t>
      </w:r>
    </w:p>
    <w:p w14:paraId="1692A0CC" w14:textId="77777777" w:rsidR="00233218" w:rsidRPr="00233218" w:rsidRDefault="00233218" w:rsidP="00233218">
      <w:pPr>
        <w:suppressAutoHyphens/>
        <w:spacing w:line="360" w:lineRule="auto"/>
        <w:ind w:firstLine="567"/>
        <w:jc w:val="both"/>
        <w:rPr>
          <w:color w:val="000000"/>
        </w:rPr>
      </w:pPr>
      <w:r w:rsidRPr="00233218">
        <w:rPr>
          <w:color w:val="000000"/>
        </w:rPr>
        <w:t>- проверку документов на отходы (информацию о химическом и (или) компонентном составе отходов, отнесение отходов к определенному виду и классу опасности, и сопровождаемую для отходов 4 класса копиями паспортов опасных отходов);</w:t>
      </w:r>
    </w:p>
    <w:p w14:paraId="122F649D" w14:textId="77777777" w:rsidR="00233218" w:rsidRPr="00233218" w:rsidRDefault="00233218" w:rsidP="00233218">
      <w:pPr>
        <w:suppressAutoHyphens/>
        <w:spacing w:line="360" w:lineRule="auto"/>
        <w:ind w:firstLine="567"/>
        <w:jc w:val="both"/>
        <w:rPr>
          <w:color w:val="000000"/>
        </w:rPr>
      </w:pPr>
      <w:r w:rsidRPr="00233218">
        <w:rPr>
          <w:color w:val="000000"/>
        </w:rPr>
        <w:t>- визуальный осмотр отходов при въезде и на месте их разгрузки;</w:t>
      </w:r>
    </w:p>
    <w:p w14:paraId="3F339ED8" w14:textId="77777777" w:rsidR="00233218" w:rsidRPr="00233218" w:rsidRDefault="00233218" w:rsidP="00233218">
      <w:pPr>
        <w:suppressAutoHyphens/>
        <w:spacing w:line="360" w:lineRule="auto"/>
        <w:ind w:firstLine="567"/>
        <w:jc w:val="both"/>
        <w:rPr>
          <w:color w:val="000000"/>
        </w:rPr>
      </w:pPr>
      <w:r w:rsidRPr="00233218">
        <w:rPr>
          <w:color w:val="000000"/>
        </w:rPr>
        <w:t>- сверка содержимого отходов с представленной документацией;</w:t>
      </w:r>
    </w:p>
    <w:p w14:paraId="3A61AD12" w14:textId="77777777" w:rsidR="00233218" w:rsidRPr="00233218" w:rsidRDefault="00233218" w:rsidP="00233218">
      <w:pPr>
        <w:suppressAutoHyphens/>
        <w:spacing w:line="360" w:lineRule="auto"/>
        <w:ind w:firstLine="567"/>
        <w:jc w:val="both"/>
        <w:rPr>
          <w:color w:val="000000"/>
        </w:rPr>
      </w:pPr>
      <w:r w:rsidRPr="00233218">
        <w:rPr>
          <w:color w:val="000000"/>
        </w:rPr>
        <w:t>- ведение реестра количества и видов отходов, размещенных на полигоне;</w:t>
      </w:r>
    </w:p>
    <w:p w14:paraId="503954E5" w14:textId="77777777" w:rsidR="00233218" w:rsidRDefault="00233218" w:rsidP="00233218">
      <w:pPr>
        <w:suppressAutoHyphens/>
        <w:spacing w:line="360" w:lineRule="auto"/>
        <w:ind w:firstLine="567"/>
        <w:jc w:val="both"/>
        <w:rPr>
          <w:color w:val="000000"/>
        </w:rPr>
      </w:pPr>
      <w:r w:rsidRPr="00233218">
        <w:rPr>
          <w:color w:val="000000"/>
        </w:rPr>
        <w:t>- все отходы проходят дозиметрический контроль.</w:t>
      </w:r>
    </w:p>
    <w:p w14:paraId="7F04F964" w14:textId="77777777" w:rsidR="00D220E2" w:rsidRPr="00692AE2" w:rsidRDefault="00D220E2" w:rsidP="00E57157">
      <w:pPr>
        <w:spacing w:line="360" w:lineRule="auto"/>
        <w:ind w:firstLine="567"/>
        <w:jc w:val="both"/>
        <w:rPr>
          <w:i/>
        </w:rPr>
      </w:pPr>
      <w:r w:rsidRPr="00692AE2">
        <w:rPr>
          <w:i/>
        </w:rPr>
        <w:t>Фамилия, имя, отчество, телефон сотрудника – контактного лица:</w:t>
      </w:r>
    </w:p>
    <w:p w14:paraId="7CE069E2" w14:textId="77777777" w:rsidR="00D220E2" w:rsidRPr="00692AE2" w:rsidRDefault="002952FF" w:rsidP="00E57157">
      <w:pPr>
        <w:spacing w:line="360" w:lineRule="auto"/>
        <w:ind w:firstLine="567"/>
        <w:jc w:val="both"/>
      </w:pPr>
      <w:r w:rsidRPr="00692AE2">
        <w:t>Ольшевская Светлана Владиславовна</w:t>
      </w:r>
      <w:r w:rsidR="00D220E2" w:rsidRPr="00692AE2">
        <w:t xml:space="preserve">, телефон – </w:t>
      </w:r>
      <w:r w:rsidRPr="00692AE2">
        <w:t>+7 (812) 313-69-80.</w:t>
      </w:r>
    </w:p>
    <w:p w14:paraId="484B0D58" w14:textId="77777777" w:rsidR="00D220E2" w:rsidRPr="00692AE2" w:rsidRDefault="00D220E2" w:rsidP="00E57157">
      <w:pPr>
        <w:spacing w:line="360" w:lineRule="auto"/>
        <w:ind w:firstLine="567"/>
        <w:jc w:val="both"/>
      </w:pPr>
    </w:p>
    <w:p w14:paraId="024BC7C2" w14:textId="77777777" w:rsidR="00D220E2" w:rsidRPr="00692AE2" w:rsidRDefault="007245AF" w:rsidP="00E57157">
      <w:pPr>
        <w:spacing w:line="360" w:lineRule="auto"/>
        <w:ind w:firstLine="567"/>
        <w:jc w:val="both"/>
      </w:pPr>
      <w:r w:rsidRPr="00692AE2">
        <w:rPr>
          <w:i/>
        </w:rPr>
        <w:t>Характеристика типа обосновывающей документации</w:t>
      </w:r>
      <w:r w:rsidRPr="00692AE2">
        <w:t xml:space="preserve">: «Оценка воздействия </w:t>
      </w:r>
      <w:r w:rsidR="003165FC" w:rsidRPr="00692AE2">
        <w:t xml:space="preserve">объекта </w:t>
      </w:r>
      <w:r w:rsidRPr="00692AE2">
        <w:t>на окружающую среду» (ОВОС).</w:t>
      </w:r>
    </w:p>
    <w:p w14:paraId="303B0856" w14:textId="77777777" w:rsidR="00D220E2" w:rsidRPr="00692AE2" w:rsidRDefault="00D220E2" w:rsidP="00E57157">
      <w:r w:rsidRPr="00692AE2">
        <w:br w:type="page"/>
      </w:r>
    </w:p>
    <w:p w14:paraId="63BBA12F" w14:textId="77777777" w:rsidR="00D85295" w:rsidRPr="00692AE2" w:rsidRDefault="00D85295" w:rsidP="00E57157">
      <w:pPr>
        <w:pStyle w:val="15"/>
        <w:spacing w:before="0" w:after="0" w:line="360" w:lineRule="auto"/>
        <w:ind w:left="0"/>
        <w:jc w:val="center"/>
        <w:rPr>
          <w:rFonts w:ascii="Times New Roman" w:hAnsi="Times New Roman"/>
        </w:rPr>
      </w:pPr>
      <w:bookmarkStart w:id="3" w:name="_Toc469073346"/>
      <w:bookmarkStart w:id="4" w:name="_Toc19287513"/>
      <w:r w:rsidRPr="00692AE2">
        <w:rPr>
          <w:rFonts w:ascii="Times New Roman" w:hAnsi="Times New Roman"/>
        </w:rPr>
        <w:lastRenderedPageBreak/>
        <w:t>По</w:t>
      </w:r>
      <w:r w:rsidR="0084778D" w:rsidRPr="00692AE2">
        <w:rPr>
          <w:rFonts w:ascii="Times New Roman" w:hAnsi="Times New Roman"/>
        </w:rPr>
        <w:t>я</w:t>
      </w:r>
      <w:r w:rsidRPr="00692AE2">
        <w:rPr>
          <w:rFonts w:ascii="Times New Roman" w:hAnsi="Times New Roman"/>
        </w:rPr>
        <w:t>снительная записка по обосновывающей документации</w:t>
      </w:r>
      <w:bookmarkEnd w:id="3"/>
      <w:bookmarkEnd w:id="4"/>
    </w:p>
    <w:p w14:paraId="30238608" w14:textId="77777777" w:rsidR="00844143" w:rsidRPr="00692AE2" w:rsidRDefault="00844143" w:rsidP="00233218">
      <w:pPr>
        <w:pStyle w:val="24"/>
        <w:spacing w:line="360" w:lineRule="auto"/>
        <w:ind w:left="709"/>
        <w:jc w:val="center"/>
        <w:rPr>
          <w:rFonts w:ascii="Times New Roman" w:hAnsi="Times New Roman"/>
          <w:sz w:val="28"/>
          <w:szCs w:val="28"/>
        </w:rPr>
      </w:pPr>
      <w:bookmarkStart w:id="5" w:name="_Toc469073347"/>
      <w:bookmarkStart w:id="6" w:name="_Toc19287514"/>
      <w:r w:rsidRPr="00692AE2">
        <w:rPr>
          <w:rFonts w:ascii="Times New Roman" w:hAnsi="Times New Roman"/>
          <w:sz w:val="28"/>
          <w:szCs w:val="28"/>
        </w:rPr>
        <w:t>Исходные данные и условия для подготовки проектной документации</w:t>
      </w:r>
      <w:bookmarkEnd w:id="5"/>
      <w:bookmarkEnd w:id="6"/>
    </w:p>
    <w:p w14:paraId="5DD9A158" w14:textId="38E07937" w:rsidR="00844143" w:rsidRPr="008B3F14" w:rsidRDefault="00B241E7" w:rsidP="00AA1282">
      <w:pPr>
        <w:numPr>
          <w:ilvl w:val="0"/>
          <w:numId w:val="22"/>
        </w:numPr>
        <w:tabs>
          <w:tab w:val="clear" w:pos="786"/>
          <w:tab w:val="num" w:pos="1843"/>
        </w:tabs>
        <w:autoSpaceDN w:val="0"/>
        <w:spacing w:line="360" w:lineRule="auto"/>
        <w:ind w:left="709"/>
        <w:jc w:val="both"/>
      </w:pPr>
      <w:r w:rsidRPr="008B3F14">
        <w:rPr>
          <w:color w:val="000000"/>
        </w:rPr>
        <w:t>Договор</w:t>
      </w:r>
      <w:r w:rsidR="00844143" w:rsidRPr="008B3F14">
        <w:rPr>
          <w:color w:val="000000"/>
        </w:rPr>
        <w:t xml:space="preserve"> на выполнение проектных работ </w:t>
      </w:r>
      <w:r w:rsidR="00DB734F" w:rsidRPr="008B3F14">
        <w:rPr>
          <w:color w:val="000000"/>
        </w:rPr>
        <w:t xml:space="preserve">№ </w:t>
      </w:r>
      <w:r w:rsidR="00130471" w:rsidRPr="008B3F14">
        <w:rPr>
          <w:color w:val="000000"/>
        </w:rPr>
        <w:t>132</w:t>
      </w:r>
      <w:r w:rsidR="00DB734F" w:rsidRPr="008B3F14">
        <w:rPr>
          <w:color w:val="000000"/>
        </w:rPr>
        <w:t>/1</w:t>
      </w:r>
      <w:r w:rsidR="00130471" w:rsidRPr="008B3F14">
        <w:rPr>
          <w:color w:val="000000"/>
        </w:rPr>
        <w:t>8 от 16 апреля 2018 г.</w:t>
      </w:r>
      <w:r w:rsidRPr="008B3F14">
        <w:rPr>
          <w:color w:val="000000"/>
        </w:rPr>
        <w:t xml:space="preserve"> </w:t>
      </w:r>
      <w:r w:rsidR="00844143" w:rsidRPr="008B3F14">
        <w:rPr>
          <w:color w:val="000000"/>
        </w:rPr>
        <w:t xml:space="preserve">по объекту </w:t>
      </w:r>
      <w:r w:rsidR="00844143" w:rsidRPr="008B3F14">
        <w:rPr>
          <w:color w:val="000000" w:themeColor="text1"/>
        </w:rPr>
        <w:t>«</w:t>
      </w:r>
      <w:r w:rsidR="00383249" w:rsidRPr="008B3F14">
        <w:rPr>
          <w:color w:val="000000" w:themeColor="text1"/>
        </w:rPr>
        <w:t>Реконструкция</w:t>
      </w:r>
      <w:r w:rsidR="00585D79" w:rsidRPr="008B3F14">
        <w:rPr>
          <w:color w:val="000000" w:themeColor="text1"/>
        </w:rPr>
        <w:t xml:space="preserve"> полигона ТКО в районе д.Калитино Волосовского района Ленинградской области</w:t>
      </w:r>
      <w:r w:rsidR="00844143" w:rsidRPr="008B3F14">
        <w:rPr>
          <w:color w:val="000000" w:themeColor="text1"/>
        </w:rPr>
        <w:t>»</w:t>
      </w:r>
      <w:r w:rsidR="006B16FA" w:rsidRPr="008B3F14">
        <w:rPr>
          <w:color w:val="000000" w:themeColor="text1"/>
        </w:rPr>
        <w:t>;</w:t>
      </w:r>
    </w:p>
    <w:p w14:paraId="010F8EE7" w14:textId="408FAFAC" w:rsidR="00844143" w:rsidRPr="00692AE2" w:rsidRDefault="004D0ABD" w:rsidP="00AA1282">
      <w:pPr>
        <w:numPr>
          <w:ilvl w:val="0"/>
          <w:numId w:val="22"/>
        </w:numPr>
        <w:tabs>
          <w:tab w:val="clear" w:pos="786"/>
          <w:tab w:val="num" w:pos="709"/>
        </w:tabs>
        <w:autoSpaceDN w:val="0"/>
        <w:spacing w:line="360" w:lineRule="auto"/>
        <w:ind w:left="709"/>
        <w:jc w:val="both"/>
      </w:pPr>
      <w:r w:rsidRPr="00692AE2">
        <w:t>Техническое задание на</w:t>
      </w:r>
      <w:r w:rsidR="006B16FA">
        <w:t xml:space="preserve"> выполнение проектно-изыскательских работ</w:t>
      </w:r>
      <w:r w:rsidRPr="00692AE2">
        <w:t xml:space="preserve"> </w:t>
      </w:r>
      <w:r w:rsidR="00F80711" w:rsidRPr="00692AE2">
        <w:t>(</w:t>
      </w:r>
      <w:r w:rsidRPr="00692AE2">
        <w:t>П</w:t>
      </w:r>
      <w:r w:rsidR="00F80711" w:rsidRPr="00692AE2">
        <w:t xml:space="preserve">риложение </w:t>
      </w:r>
      <w:r w:rsidR="00A7479E">
        <w:t>1</w:t>
      </w:r>
      <w:r w:rsidR="00C914D5" w:rsidRPr="00692AE2">
        <w:t>)</w:t>
      </w:r>
      <w:r w:rsidR="006B16FA">
        <w:t>;</w:t>
      </w:r>
    </w:p>
    <w:p w14:paraId="57A5989C" w14:textId="22513C5E" w:rsidR="008669E3" w:rsidRPr="00692AE2" w:rsidRDefault="00820BFC" w:rsidP="00111E16">
      <w:pPr>
        <w:spacing w:line="360" w:lineRule="auto"/>
        <w:ind w:left="709" w:hanging="360"/>
        <w:jc w:val="both"/>
      </w:pPr>
      <w:r>
        <w:t xml:space="preserve">– </w:t>
      </w:r>
      <w:r w:rsidR="008669E3">
        <w:t>Выписки из Единого государственного реестра недвижимости об объект</w:t>
      </w:r>
      <w:r w:rsidR="00C21673">
        <w:t>ах недвижимости: земельные участки №</w:t>
      </w:r>
      <w:r w:rsidR="00C21673" w:rsidRPr="00C21673">
        <w:t xml:space="preserve">47:22:0645001:1, </w:t>
      </w:r>
      <w:r w:rsidR="00C21673">
        <w:t>№</w:t>
      </w:r>
      <w:r w:rsidR="00C21673" w:rsidRPr="00C21673">
        <w:t xml:space="preserve">47:22:0645001:98, </w:t>
      </w:r>
      <w:r w:rsidR="00C21673">
        <w:t>№47:22:0645001:99;</w:t>
      </w:r>
    </w:p>
    <w:p w14:paraId="34314EC2" w14:textId="4831C09C" w:rsidR="001B4479" w:rsidRPr="00111E16" w:rsidRDefault="001B4479" w:rsidP="00AA1282">
      <w:pPr>
        <w:numPr>
          <w:ilvl w:val="0"/>
          <w:numId w:val="22"/>
        </w:numPr>
        <w:tabs>
          <w:tab w:val="num" w:pos="709"/>
          <w:tab w:val="num" w:pos="1276"/>
        </w:tabs>
        <w:autoSpaceDN w:val="0"/>
        <w:spacing w:line="360" w:lineRule="auto"/>
        <w:ind w:left="709"/>
        <w:jc w:val="both"/>
      </w:pPr>
      <w:r w:rsidRPr="00111E16">
        <w:t>Материалы по метеорологическим параметрам и климатическим характеристикам района расположения объекта и данные по фоновым концентрациям загрязняющих веществ в атмосферном воздухе района размещения объекта</w:t>
      </w:r>
      <w:r w:rsidR="00FE51D9" w:rsidRPr="00111E16">
        <w:t xml:space="preserve"> (</w:t>
      </w:r>
      <w:r w:rsidR="009D3312">
        <w:t>П</w:t>
      </w:r>
      <w:r w:rsidR="00FE51D9" w:rsidRPr="00111E16">
        <w:t xml:space="preserve">риложение </w:t>
      </w:r>
      <w:r w:rsidR="00A7479E">
        <w:t>5)</w:t>
      </w:r>
      <w:r w:rsidRPr="00111E16">
        <w:t>.</w:t>
      </w:r>
    </w:p>
    <w:p w14:paraId="62A749CE" w14:textId="706AC2D2" w:rsidR="00844143" w:rsidRPr="00692AE2" w:rsidRDefault="00844143" w:rsidP="00AA1282">
      <w:pPr>
        <w:numPr>
          <w:ilvl w:val="0"/>
          <w:numId w:val="22"/>
        </w:numPr>
        <w:tabs>
          <w:tab w:val="num" w:pos="709"/>
          <w:tab w:val="num" w:pos="1276"/>
        </w:tabs>
        <w:autoSpaceDN w:val="0"/>
        <w:spacing w:line="360" w:lineRule="auto"/>
        <w:ind w:left="709"/>
        <w:jc w:val="both"/>
      </w:pPr>
      <w:r w:rsidRPr="00692AE2">
        <w:t>Технические отчеты о результатах инженерно-геологических, инженерно-геодезических</w:t>
      </w:r>
      <w:r w:rsidR="00C36937">
        <w:t xml:space="preserve">, инженерно-гидрометеорологических </w:t>
      </w:r>
      <w:r w:rsidRPr="00692AE2">
        <w:t>и инженерно-экологических</w:t>
      </w:r>
      <w:r w:rsidR="007D632B" w:rsidRPr="00692AE2">
        <w:t xml:space="preserve"> изысканий</w:t>
      </w:r>
      <w:r w:rsidRPr="00692AE2">
        <w:t>.</w:t>
      </w:r>
    </w:p>
    <w:p w14:paraId="6A0DC889" w14:textId="77777777" w:rsidR="00E06385" w:rsidRPr="00692AE2" w:rsidRDefault="00E06385" w:rsidP="00233218">
      <w:pPr>
        <w:pStyle w:val="24"/>
        <w:spacing w:line="360" w:lineRule="auto"/>
        <w:ind w:left="709"/>
        <w:jc w:val="center"/>
        <w:rPr>
          <w:rFonts w:ascii="Times New Roman" w:hAnsi="Times New Roman"/>
          <w:sz w:val="28"/>
          <w:szCs w:val="28"/>
        </w:rPr>
      </w:pPr>
      <w:bookmarkStart w:id="7" w:name="_Toc469073348"/>
      <w:bookmarkStart w:id="8" w:name="_Toc19287515"/>
      <w:r w:rsidRPr="00692AE2">
        <w:rPr>
          <w:rFonts w:ascii="Times New Roman" w:hAnsi="Times New Roman"/>
          <w:sz w:val="28"/>
          <w:szCs w:val="28"/>
        </w:rPr>
        <w:t>Местоположение объекта</w:t>
      </w:r>
      <w:bookmarkEnd w:id="7"/>
      <w:bookmarkEnd w:id="8"/>
    </w:p>
    <w:p w14:paraId="13FD6BDA" w14:textId="4298D729" w:rsidR="00585D79" w:rsidRDefault="006912CB" w:rsidP="00E57157">
      <w:pPr>
        <w:shd w:val="clear" w:color="auto" w:fill="FFFFFF"/>
        <w:autoSpaceDE w:val="0"/>
        <w:autoSpaceDN w:val="0"/>
        <w:adjustRightInd w:val="0"/>
        <w:spacing w:before="240" w:line="360" w:lineRule="auto"/>
        <w:ind w:firstLine="571"/>
        <w:jc w:val="both"/>
      </w:pPr>
      <w:r>
        <w:t>Реконструируемый</w:t>
      </w:r>
      <w:r w:rsidR="00FE75C0" w:rsidRPr="00692AE2">
        <w:t xml:space="preserve"> </w:t>
      </w:r>
      <w:r w:rsidR="00585D79">
        <w:t xml:space="preserve">полигон </w:t>
      </w:r>
      <w:r w:rsidR="00632620">
        <w:t>размещения отходов</w:t>
      </w:r>
      <w:r w:rsidR="00470685">
        <w:t xml:space="preserve"> ООО «ПРОФСПЕЦТРАНС»</w:t>
      </w:r>
      <w:r w:rsidR="00FE75C0" w:rsidRPr="00692AE2">
        <w:t xml:space="preserve"> расположен по адресу: </w:t>
      </w:r>
      <w:r w:rsidR="00585D79" w:rsidRPr="00585D79">
        <w:t>Ленинградская область, Волосовский район, Калитинское сельское поселение, возле дер. Калитино</w:t>
      </w:r>
      <w:r w:rsidR="00AE3DC7" w:rsidRPr="00692AE2">
        <w:t xml:space="preserve">. </w:t>
      </w:r>
      <w:r w:rsidR="00383249">
        <w:t>Реконструкция</w:t>
      </w:r>
      <w:r w:rsidR="009D435F" w:rsidRPr="009D435F">
        <w:t xml:space="preserve"> объекта заключается в присоединении к существующему</w:t>
      </w:r>
      <w:r w:rsidR="009D435F">
        <w:t xml:space="preserve"> </w:t>
      </w:r>
      <w:r w:rsidR="009D435F" w:rsidRPr="009D435F">
        <w:t xml:space="preserve">участку </w:t>
      </w:r>
      <w:r w:rsidR="00D640D7">
        <w:t xml:space="preserve">№47:22:0645001:1 </w:t>
      </w:r>
      <w:r w:rsidR="009D435F" w:rsidRPr="009D435F">
        <w:t>площадью 5</w:t>
      </w:r>
      <w:r w:rsidR="009D435F">
        <w:t>,</w:t>
      </w:r>
      <w:r w:rsidR="00885733">
        <w:t>0027</w:t>
      </w:r>
      <w:r w:rsidR="009D435F" w:rsidRPr="009D435F">
        <w:t xml:space="preserve"> га</w:t>
      </w:r>
      <w:r w:rsidR="009D435F">
        <w:t xml:space="preserve">, </w:t>
      </w:r>
      <w:r w:rsidR="008273F5">
        <w:t xml:space="preserve">находящемуся </w:t>
      </w:r>
      <w:r w:rsidR="009D435F">
        <w:t>в экс</w:t>
      </w:r>
      <w:r w:rsidR="009D435F" w:rsidRPr="00111E16">
        <w:rPr>
          <w:color w:val="000000" w:themeColor="text1"/>
        </w:rPr>
        <w:t>плуатации с 2002 года (площадь карт захоронения отходов – 3</w:t>
      </w:r>
      <w:r w:rsidR="00A0476F" w:rsidRPr="00111E16">
        <w:rPr>
          <w:color w:val="000000" w:themeColor="text1"/>
        </w:rPr>
        <w:t>,</w:t>
      </w:r>
      <w:r w:rsidR="009D435F" w:rsidRPr="00111E16">
        <w:rPr>
          <w:color w:val="000000" w:themeColor="text1"/>
        </w:rPr>
        <w:t>46 га) смежн</w:t>
      </w:r>
      <w:r w:rsidR="00622CE8" w:rsidRPr="00111E16">
        <w:rPr>
          <w:color w:val="000000" w:themeColor="text1"/>
        </w:rPr>
        <w:t>ых</w:t>
      </w:r>
      <w:r w:rsidR="009D435F" w:rsidRPr="00111E16">
        <w:rPr>
          <w:color w:val="000000" w:themeColor="text1"/>
        </w:rPr>
        <w:t xml:space="preserve"> земе</w:t>
      </w:r>
      <w:r w:rsidR="00622CE8" w:rsidRPr="00111E16">
        <w:rPr>
          <w:color w:val="000000" w:themeColor="text1"/>
        </w:rPr>
        <w:t>льных</w:t>
      </w:r>
      <w:r w:rsidR="009D435F" w:rsidRPr="00111E16">
        <w:rPr>
          <w:color w:val="000000" w:themeColor="text1"/>
        </w:rPr>
        <w:t xml:space="preserve"> участк</w:t>
      </w:r>
      <w:r w:rsidR="00622CE8" w:rsidRPr="00111E16">
        <w:rPr>
          <w:color w:val="000000" w:themeColor="text1"/>
        </w:rPr>
        <w:t>ов</w:t>
      </w:r>
      <w:r w:rsidR="009D435F" w:rsidRPr="00111E16">
        <w:rPr>
          <w:color w:val="000000" w:themeColor="text1"/>
        </w:rPr>
        <w:t xml:space="preserve"> </w:t>
      </w:r>
      <w:r w:rsidR="00452A6C">
        <w:rPr>
          <w:color w:val="000000" w:themeColor="text1"/>
        </w:rPr>
        <w:t>№</w:t>
      </w:r>
      <w:r w:rsidR="00622CE8" w:rsidRPr="00111E16">
        <w:rPr>
          <w:color w:val="000000" w:themeColor="text1"/>
        </w:rPr>
        <w:t>47:22:0645001:98</w:t>
      </w:r>
      <w:r w:rsidR="00820BFC" w:rsidRPr="00111E16">
        <w:rPr>
          <w:color w:val="000000" w:themeColor="text1"/>
        </w:rPr>
        <w:t xml:space="preserve"> </w:t>
      </w:r>
      <w:r w:rsidR="00622CE8" w:rsidRPr="00111E16">
        <w:rPr>
          <w:color w:val="000000" w:themeColor="text1"/>
        </w:rPr>
        <w:t xml:space="preserve">и </w:t>
      </w:r>
      <w:r w:rsidR="00452A6C">
        <w:rPr>
          <w:color w:val="000000" w:themeColor="text1"/>
        </w:rPr>
        <w:t>№</w:t>
      </w:r>
      <w:r w:rsidR="00622CE8" w:rsidRPr="00111E16">
        <w:rPr>
          <w:color w:val="000000" w:themeColor="text1"/>
        </w:rPr>
        <w:t>47:22:0645001:99</w:t>
      </w:r>
      <w:r w:rsidR="00820BFC" w:rsidRPr="00111E16">
        <w:rPr>
          <w:color w:val="000000" w:themeColor="text1"/>
        </w:rPr>
        <w:t xml:space="preserve"> </w:t>
      </w:r>
      <w:r w:rsidR="00622CE8" w:rsidRPr="00111E16">
        <w:rPr>
          <w:color w:val="000000" w:themeColor="text1"/>
        </w:rPr>
        <w:t xml:space="preserve">общей </w:t>
      </w:r>
      <w:r w:rsidR="009D435F" w:rsidRPr="00111E16">
        <w:rPr>
          <w:color w:val="000000" w:themeColor="text1"/>
        </w:rPr>
        <w:t xml:space="preserve">площадью </w:t>
      </w:r>
      <w:r w:rsidR="008669E3" w:rsidRPr="00111E16">
        <w:rPr>
          <w:color w:val="000000" w:themeColor="text1"/>
        </w:rPr>
        <w:t>2,8316</w:t>
      </w:r>
      <w:r w:rsidR="009D435F" w:rsidRPr="00111E16">
        <w:rPr>
          <w:color w:val="000000" w:themeColor="text1"/>
        </w:rPr>
        <w:t xml:space="preserve"> га </w:t>
      </w:r>
      <w:r w:rsidR="008273F5" w:rsidRPr="00111E16">
        <w:rPr>
          <w:color w:val="000000" w:themeColor="text1"/>
        </w:rPr>
        <w:t>и</w:t>
      </w:r>
      <w:r w:rsidR="00C176EB">
        <w:rPr>
          <w:color w:val="000000" w:themeColor="text1"/>
        </w:rPr>
        <w:t xml:space="preserve"> тем самым</w:t>
      </w:r>
      <w:r w:rsidR="009D435F" w:rsidRPr="00111E16">
        <w:rPr>
          <w:color w:val="000000" w:themeColor="text1"/>
        </w:rPr>
        <w:t xml:space="preserve"> увеличением вместим</w:t>
      </w:r>
      <w:r w:rsidR="009D435F" w:rsidRPr="0085534C">
        <w:t>ости полигона за счёт об</w:t>
      </w:r>
      <w:r w:rsidR="009D435F" w:rsidRPr="003B729E">
        <w:t>ъединённого террикона существующей и проектируем</w:t>
      </w:r>
      <w:r w:rsidR="00452A6C" w:rsidRPr="003B729E">
        <w:t>ой</w:t>
      </w:r>
      <w:r w:rsidR="009D435F" w:rsidRPr="003B729E">
        <w:t xml:space="preserve"> карт</w:t>
      </w:r>
      <w:r w:rsidR="00452A6C" w:rsidRPr="003B729E">
        <w:t>ы</w:t>
      </w:r>
      <w:r w:rsidR="009D435F" w:rsidRPr="003B729E">
        <w:t>, предназначенных для захоронения непригодных для переработки тве</w:t>
      </w:r>
      <w:r w:rsidR="00724029" w:rsidRPr="003B729E">
        <w:t>рдых коммунальных отходов (ТКО)</w:t>
      </w:r>
      <w:r w:rsidR="003B729E" w:rsidRPr="003B729E">
        <w:t xml:space="preserve">. </w:t>
      </w:r>
      <w:r w:rsidR="00C176EB" w:rsidRPr="003B729E">
        <w:t>Т</w:t>
      </w:r>
      <w:r w:rsidR="00724029" w:rsidRPr="003B729E">
        <w:t xml:space="preserve">акже </w:t>
      </w:r>
      <w:r w:rsidR="00C176EB" w:rsidRPr="003B729E">
        <w:t xml:space="preserve">в рамках реконструкции полигона проводится </w:t>
      </w:r>
      <w:r w:rsidR="00724029" w:rsidRPr="003B729E">
        <w:t>оснащени</w:t>
      </w:r>
      <w:r w:rsidR="007A0397" w:rsidRPr="003B729E">
        <w:t>е</w:t>
      </w:r>
      <w:r w:rsidR="00724029" w:rsidRPr="003B729E">
        <w:t xml:space="preserve"> объекта мусоросортировочным комплексом </w:t>
      </w:r>
      <w:r w:rsidR="00724029" w:rsidRPr="0087013A">
        <w:t xml:space="preserve">мощностью до </w:t>
      </w:r>
      <w:r w:rsidR="003B729E" w:rsidRPr="0087013A">
        <w:t>7</w:t>
      </w:r>
      <w:r w:rsidR="00724029" w:rsidRPr="0087013A">
        <w:t>0 тыс. т/год</w:t>
      </w:r>
      <w:r w:rsidR="00C176EB" w:rsidRPr="0087013A">
        <w:t xml:space="preserve"> и</w:t>
      </w:r>
      <w:r w:rsidR="00724029" w:rsidRPr="0087013A">
        <w:t xml:space="preserve"> предусматривается обезвреживание части отходов</w:t>
      </w:r>
      <w:r w:rsidR="007A0397" w:rsidRPr="0087013A">
        <w:t xml:space="preserve"> сортировки</w:t>
      </w:r>
      <w:r w:rsidR="00724029" w:rsidRPr="0087013A">
        <w:t xml:space="preserve"> на площадке компостирования</w:t>
      </w:r>
      <w:r w:rsidR="0087013A" w:rsidRPr="0087013A">
        <w:t xml:space="preserve"> с целью получения компостного грунта</w:t>
      </w:r>
      <w:r w:rsidR="00724029" w:rsidRPr="0087013A">
        <w:t>.</w:t>
      </w:r>
    </w:p>
    <w:p w14:paraId="460517D5" w14:textId="76A4D942" w:rsidR="00234B82" w:rsidRDefault="008273F5" w:rsidP="00E57157">
      <w:pPr>
        <w:shd w:val="clear" w:color="auto" w:fill="FFFFFF"/>
        <w:autoSpaceDE w:val="0"/>
        <w:autoSpaceDN w:val="0"/>
        <w:adjustRightInd w:val="0"/>
        <w:spacing w:line="360" w:lineRule="auto"/>
        <w:ind w:firstLine="571"/>
        <w:jc w:val="both"/>
      </w:pPr>
      <w:r>
        <w:t>Полигон</w:t>
      </w:r>
      <w:r w:rsidR="00C947D1">
        <w:t xml:space="preserve"> размещения отходов </w:t>
      </w:r>
      <w:r w:rsidR="00084E40">
        <w:t>ООО «ПРОФСПЕЦТРАНС»</w:t>
      </w:r>
      <w:r w:rsidR="00C51132">
        <w:t xml:space="preserve"> </w:t>
      </w:r>
      <w:r w:rsidR="00111E16">
        <w:t xml:space="preserve">удален </w:t>
      </w:r>
      <w:r w:rsidR="0084778D" w:rsidRPr="00692AE2">
        <w:t xml:space="preserve">от </w:t>
      </w:r>
      <w:r w:rsidR="00820BFC">
        <w:t>деревни Захонье</w:t>
      </w:r>
      <w:r>
        <w:t xml:space="preserve"> Р</w:t>
      </w:r>
      <w:r w:rsidR="00234B82">
        <w:t>абитицкого сельского поселения</w:t>
      </w:r>
      <w:r w:rsidR="00C947D1">
        <w:t xml:space="preserve"> на 2,1</w:t>
      </w:r>
      <w:r w:rsidR="00C947D1" w:rsidRPr="00692AE2">
        <w:t xml:space="preserve">3 км в </w:t>
      </w:r>
      <w:r w:rsidR="00C947D1">
        <w:t>юго-восточн</w:t>
      </w:r>
      <w:r w:rsidR="00C947D1" w:rsidRPr="00692AE2">
        <w:t>ом направлении</w:t>
      </w:r>
      <w:r>
        <w:t xml:space="preserve">; </w:t>
      </w:r>
      <w:r w:rsidR="002C1878">
        <w:t>от деревни Заполье Изваровского сельского поселения</w:t>
      </w:r>
      <w:r w:rsidR="00C947D1">
        <w:t xml:space="preserve"> -</w:t>
      </w:r>
      <w:r w:rsidR="00333E8A">
        <w:t xml:space="preserve"> </w:t>
      </w:r>
      <w:r w:rsidR="00C947D1">
        <w:t>на расстояние 2,74 км в северо-восточном направлении</w:t>
      </w:r>
      <w:r w:rsidR="00234B82">
        <w:t xml:space="preserve">; </w:t>
      </w:r>
      <w:r w:rsidR="00C947D1">
        <w:t>о</w:t>
      </w:r>
      <w:r w:rsidR="002C1878">
        <w:t>т деревни Лисино К</w:t>
      </w:r>
      <w:r w:rsidR="00234B82">
        <w:t>алитинского сельского поселения</w:t>
      </w:r>
      <w:r w:rsidR="00C947D1">
        <w:t xml:space="preserve"> объект удален на расстояние 3,3 км в юго-</w:t>
      </w:r>
      <w:r w:rsidR="00C947D1">
        <w:lastRenderedPageBreak/>
        <w:t>западном направлении</w:t>
      </w:r>
      <w:r w:rsidR="0091330C">
        <w:t>;</w:t>
      </w:r>
      <w:r w:rsidR="0091330C" w:rsidRPr="0091330C">
        <w:t xml:space="preserve"> </w:t>
      </w:r>
      <w:r w:rsidR="00C51132">
        <w:t>от г.</w:t>
      </w:r>
      <w:r w:rsidR="00820BFC">
        <w:t xml:space="preserve"> </w:t>
      </w:r>
      <w:r w:rsidR="00C51132">
        <w:t>Волосово</w:t>
      </w:r>
      <w:r w:rsidR="00234B82">
        <w:t xml:space="preserve"> </w:t>
      </w:r>
      <w:r w:rsidR="00C947D1">
        <w:t xml:space="preserve">- на расстояние 4,42 км в юго-восточном направлении </w:t>
      </w:r>
      <w:r w:rsidR="00234B82">
        <w:t>и от деревни Калитино Калитинского сельского поселения</w:t>
      </w:r>
      <w:r w:rsidR="00C947D1">
        <w:t xml:space="preserve"> на расстояние 4,4 км в западном направлении</w:t>
      </w:r>
      <w:r w:rsidR="00234B82">
        <w:t>.</w:t>
      </w:r>
      <w:r w:rsidR="005F2F83" w:rsidRPr="00692AE2">
        <w:t xml:space="preserve"> </w:t>
      </w:r>
    </w:p>
    <w:p w14:paraId="77EEFBA9" w14:textId="26396993" w:rsidR="00885733" w:rsidRDefault="00885733" w:rsidP="00E57157">
      <w:pPr>
        <w:shd w:val="clear" w:color="auto" w:fill="FFFFFF"/>
        <w:autoSpaceDE w:val="0"/>
        <w:autoSpaceDN w:val="0"/>
        <w:adjustRightInd w:val="0"/>
        <w:spacing w:line="360" w:lineRule="auto"/>
        <w:ind w:firstLine="571"/>
        <w:jc w:val="both"/>
        <w:rPr>
          <w:i/>
        </w:rPr>
      </w:pPr>
      <w:r>
        <w:rPr>
          <w:i/>
        </w:rPr>
        <w:t>Информация о земельных участках</w:t>
      </w:r>
    </w:p>
    <w:p w14:paraId="72E7F8A2" w14:textId="463BE397" w:rsidR="00860B6C" w:rsidRPr="00885733" w:rsidRDefault="00860B6C" w:rsidP="00E57157">
      <w:pPr>
        <w:shd w:val="clear" w:color="auto" w:fill="FFFFFF"/>
        <w:autoSpaceDE w:val="0"/>
        <w:autoSpaceDN w:val="0"/>
        <w:adjustRightInd w:val="0"/>
        <w:spacing w:line="360" w:lineRule="auto"/>
        <w:ind w:firstLine="571"/>
        <w:jc w:val="both"/>
        <w:rPr>
          <w:u w:val="single"/>
        </w:rPr>
      </w:pPr>
      <w:r w:rsidRPr="00885733">
        <w:rPr>
          <w:u w:val="single"/>
        </w:rPr>
        <w:t>У</w:t>
      </w:r>
      <w:r w:rsidR="00AE3DC7" w:rsidRPr="00885733">
        <w:rPr>
          <w:u w:val="single"/>
        </w:rPr>
        <w:t>часток</w:t>
      </w:r>
      <w:r w:rsidRPr="00885733">
        <w:rPr>
          <w:u w:val="single"/>
        </w:rPr>
        <w:t xml:space="preserve"> </w:t>
      </w:r>
      <w:r w:rsidR="00161DD1" w:rsidRPr="00885733">
        <w:rPr>
          <w:u w:val="single"/>
        </w:rPr>
        <w:t>занимаемый</w:t>
      </w:r>
      <w:r w:rsidRPr="00885733">
        <w:rPr>
          <w:u w:val="single"/>
        </w:rPr>
        <w:t xml:space="preserve"> </w:t>
      </w:r>
      <w:r w:rsidR="008226DE" w:rsidRPr="00885733">
        <w:rPr>
          <w:u w:val="single"/>
        </w:rPr>
        <w:t xml:space="preserve">существующим </w:t>
      </w:r>
      <w:r w:rsidRPr="00885733">
        <w:rPr>
          <w:u w:val="single"/>
        </w:rPr>
        <w:t>полигон</w:t>
      </w:r>
      <w:r w:rsidR="00161DD1" w:rsidRPr="00885733">
        <w:rPr>
          <w:u w:val="single"/>
        </w:rPr>
        <w:t>ом</w:t>
      </w:r>
      <w:r w:rsidRPr="00885733">
        <w:rPr>
          <w:u w:val="single"/>
        </w:rPr>
        <w:t xml:space="preserve"> ТКО</w:t>
      </w:r>
      <w:r w:rsidR="00AE3DC7" w:rsidRPr="00885733">
        <w:rPr>
          <w:u w:val="single"/>
        </w:rPr>
        <w:t xml:space="preserve"> </w:t>
      </w:r>
      <w:r w:rsidRPr="00885733">
        <w:rPr>
          <w:u w:val="single"/>
        </w:rPr>
        <w:t>(№</w:t>
      </w:r>
      <w:r w:rsidR="006027A9" w:rsidRPr="00885733">
        <w:rPr>
          <w:u w:val="single"/>
        </w:rPr>
        <w:t>47:22:0645001:1</w:t>
      </w:r>
      <w:r w:rsidRPr="00885733">
        <w:rPr>
          <w:u w:val="single"/>
        </w:rPr>
        <w:t>)</w:t>
      </w:r>
      <w:r w:rsidR="000366B2" w:rsidRPr="00885733">
        <w:rPr>
          <w:u w:val="single"/>
        </w:rPr>
        <w:t>:</w:t>
      </w:r>
    </w:p>
    <w:p w14:paraId="483A619A" w14:textId="77777777" w:rsidR="0045358A" w:rsidRPr="00692AE2" w:rsidRDefault="0045358A" w:rsidP="00E57157">
      <w:pPr>
        <w:shd w:val="clear" w:color="auto" w:fill="FFFFFF"/>
        <w:autoSpaceDE w:val="0"/>
        <w:autoSpaceDN w:val="0"/>
        <w:adjustRightInd w:val="0"/>
        <w:spacing w:line="360" w:lineRule="auto"/>
        <w:ind w:firstLine="571"/>
        <w:jc w:val="both"/>
      </w:pPr>
      <w:r w:rsidRPr="00885733">
        <w:rPr>
          <w:i/>
        </w:rPr>
        <w:t>Категория земель участк</w:t>
      </w:r>
      <w:r w:rsidR="00860B6C" w:rsidRPr="00885733">
        <w:rPr>
          <w:i/>
        </w:rPr>
        <w:t>а</w:t>
      </w:r>
      <w:r w:rsidRPr="00692AE2">
        <w:t xml:space="preserve"> – земли </w:t>
      </w:r>
      <w:r w:rsidR="009E375E" w:rsidRPr="00692AE2">
        <w:t>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692AE2">
        <w:t xml:space="preserve">. </w:t>
      </w:r>
    </w:p>
    <w:p w14:paraId="02BF2971" w14:textId="2228F487" w:rsidR="00B56ACC" w:rsidRPr="00692AE2" w:rsidRDefault="0045358A" w:rsidP="00E57157">
      <w:pPr>
        <w:shd w:val="clear" w:color="auto" w:fill="FFFFFF"/>
        <w:autoSpaceDE w:val="0"/>
        <w:autoSpaceDN w:val="0"/>
        <w:adjustRightInd w:val="0"/>
        <w:spacing w:line="360" w:lineRule="auto"/>
        <w:ind w:firstLine="571"/>
        <w:jc w:val="both"/>
      </w:pPr>
      <w:r w:rsidRPr="00885733">
        <w:rPr>
          <w:i/>
        </w:rPr>
        <w:t>Разрешенное использование</w:t>
      </w:r>
      <w:r w:rsidR="00B56ACC" w:rsidRPr="00692AE2">
        <w:t>:</w:t>
      </w:r>
      <w:r w:rsidR="00860B6C" w:rsidRPr="00692AE2">
        <w:t xml:space="preserve"> </w:t>
      </w:r>
      <w:r w:rsidR="009E375E" w:rsidRPr="00692AE2">
        <w:t>для</w:t>
      </w:r>
      <w:r w:rsidR="00052030">
        <w:t xml:space="preserve"> складирования</w:t>
      </w:r>
      <w:r w:rsidR="009E375E" w:rsidRPr="00692AE2">
        <w:t xml:space="preserve"> </w:t>
      </w:r>
      <w:r w:rsidR="00860B6C" w:rsidRPr="00692AE2">
        <w:t>твердых бытовых отходов.</w:t>
      </w:r>
    </w:p>
    <w:p w14:paraId="7AA57504" w14:textId="77777777" w:rsidR="00B93C8C" w:rsidRPr="00692AE2" w:rsidRDefault="00CB3325" w:rsidP="00E57157">
      <w:pPr>
        <w:shd w:val="clear" w:color="auto" w:fill="FFFFFF"/>
        <w:autoSpaceDE w:val="0"/>
        <w:autoSpaceDN w:val="0"/>
        <w:adjustRightInd w:val="0"/>
        <w:spacing w:line="360" w:lineRule="auto"/>
        <w:ind w:firstLine="571"/>
        <w:jc w:val="both"/>
      </w:pPr>
      <w:r w:rsidRPr="00692AE2">
        <w:t xml:space="preserve">Ландшафт участка: техногенный </w:t>
      </w:r>
      <w:r w:rsidR="00161DD1" w:rsidRPr="00692AE2">
        <w:t>ландшафт.</w:t>
      </w:r>
      <w:r w:rsidR="00B93C8C" w:rsidRPr="00692AE2">
        <w:t xml:space="preserve"> </w:t>
      </w:r>
    </w:p>
    <w:p w14:paraId="388717A9" w14:textId="2EEBAA22" w:rsidR="00860B6C" w:rsidRPr="00885733" w:rsidRDefault="00860B6C" w:rsidP="00E57157">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00885733" w:rsidRPr="00885733">
        <w:rPr>
          <w:u w:val="single"/>
        </w:rPr>
        <w:t>47:22:0645001:98</w:t>
      </w:r>
      <w:r w:rsidRPr="00885733">
        <w:rPr>
          <w:u w:val="single"/>
        </w:rPr>
        <w:t xml:space="preserve">): </w:t>
      </w:r>
    </w:p>
    <w:p w14:paraId="31A38CE1" w14:textId="77777777" w:rsidR="00860B6C" w:rsidRPr="00885733" w:rsidRDefault="00860B6C" w:rsidP="00E57157">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6A606F73" w14:textId="4F6613FD" w:rsidR="0045358A" w:rsidRPr="007F058F" w:rsidRDefault="00860B6C" w:rsidP="00E57157">
      <w:pPr>
        <w:shd w:val="clear" w:color="auto" w:fill="FFFFFF"/>
        <w:autoSpaceDE w:val="0"/>
        <w:autoSpaceDN w:val="0"/>
        <w:adjustRightInd w:val="0"/>
        <w:spacing w:line="360" w:lineRule="auto"/>
        <w:ind w:firstLine="571"/>
        <w:jc w:val="both"/>
      </w:pPr>
      <w:r w:rsidRPr="00885733">
        <w:rPr>
          <w:i/>
        </w:rPr>
        <w:t xml:space="preserve">Разрешенное использование: </w:t>
      </w:r>
      <w:r w:rsidR="009E375E" w:rsidRPr="00885733">
        <w:t xml:space="preserve">специальная деятельность (размещение, хранение, захоронение, утилизация, накопления, обработка, обезвреживание отходов производства и </w:t>
      </w:r>
      <w:r w:rsidR="009E375E" w:rsidRPr="007F058F">
        <w:t>потребления</w:t>
      </w:r>
      <w:r w:rsidR="00885733" w:rsidRPr="007F058F">
        <w:t>, код 12.2</w:t>
      </w:r>
      <w:r w:rsidR="009E375E" w:rsidRPr="007F058F">
        <w:t>)</w:t>
      </w:r>
      <w:r w:rsidR="00B56ACC" w:rsidRPr="007F058F">
        <w:t>.</w:t>
      </w:r>
    </w:p>
    <w:p w14:paraId="1B4E7C08" w14:textId="43295933" w:rsidR="00885733" w:rsidRDefault="00885733" w:rsidP="00885733">
      <w:pPr>
        <w:shd w:val="clear" w:color="auto" w:fill="FFFFFF"/>
        <w:autoSpaceDE w:val="0"/>
        <w:autoSpaceDN w:val="0"/>
        <w:adjustRightInd w:val="0"/>
        <w:spacing w:line="360" w:lineRule="auto"/>
        <w:ind w:firstLine="573"/>
        <w:jc w:val="both"/>
      </w:pPr>
      <w:r w:rsidRPr="007F058F">
        <w:t xml:space="preserve">Ландшафт участка: </w:t>
      </w:r>
      <w:r w:rsidR="007F058F" w:rsidRPr="007F058F">
        <w:t>слабо и</w:t>
      </w:r>
      <w:r w:rsidR="007F058F" w:rsidRPr="00597146">
        <w:t xml:space="preserve"> умеренно на</w:t>
      </w:r>
      <w:r w:rsidR="007F058F">
        <w:t>рушенный антропогенный ландшафт</w:t>
      </w:r>
      <w:r w:rsidRPr="0025491B">
        <w:t>.</w:t>
      </w:r>
      <w:r w:rsidR="007F058F" w:rsidRPr="007F058F">
        <w:t xml:space="preserve"> </w:t>
      </w:r>
      <w:r w:rsidR="007F058F">
        <w:t xml:space="preserve">Поверхность </w:t>
      </w:r>
      <w:r w:rsidR="007F058F" w:rsidRPr="00597146">
        <w:t>равнинн</w:t>
      </w:r>
      <w:r w:rsidR="007F058F">
        <w:t>ая</w:t>
      </w:r>
      <w:r w:rsidR="007F058F" w:rsidRPr="00597146">
        <w:t xml:space="preserve"> с незначительным перепадом вы</w:t>
      </w:r>
      <w:r w:rsidR="007F058F" w:rsidRPr="0025491B">
        <w:t>сот, на абсо</w:t>
      </w:r>
      <w:r w:rsidR="007F058F">
        <w:t>лютных отметках 122,6 м -123,1 м</w:t>
      </w:r>
      <w:r w:rsidR="007F058F" w:rsidRPr="0025491B">
        <w:t>, с уклоном в южном направлении.</w:t>
      </w:r>
    </w:p>
    <w:p w14:paraId="40B6F403" w14:textId="4A28D3B4" w:rsidR="00885733" w:rsidRPr="00885733" w:rsidRDefault="00885733" w:rsidP="00885733">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47:22:0645001:9</w:t>
      </w:r>
      <w:r>
        <w:rPr>
          <w:u w:val="single"/>
        </w:rPr>
        <w:t>9</w:t>
      </w:r>
      <w:r w:rsidRPr="00885733">
        <w:rPr>
          <w:u w:val="single"/>
        </w:rPr>
        <w:t xml:space="preserve">): </w:t>
      </w:r>
    </w:p>
    <w:p w14:paraId="210CC958" w14:textId="77777777" w:rsidR="00885733" w:rsidRPr="00885733" w:rsidRDefault="00885733" w:rsidP="00885733">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0294EF7E" w14:textId="641D4BEA" w:rsidR="00885733" w:rsidRDefault="00885733" w:rsidP="00885733">
      <w:pPr>
        <w:shd w:val="clear" w:color="auto" w:fill="FFFFFF"/>
        <w:autoSpaceDE w:val="0"/>
        <w:autoSpaceDN w:val="0"/>
        <w:adjustRightInd w:val="0"/>
        <w:spacing w:line="360" w:lineRule="auto"/>
        <w:ind w:firstLine="571"/>
        <w:jc w:val="both"/>
      </w:pPr>
      <w:r w:rsidRPr="00885733">
        <w:rPr>
          <w:i/>
        </w:rPr>
        <w:t>Разрешенное использование:</w:t>
      </w:r>
      <w:r w:rsidRPr="00885733">
        <w:t xml:space="preserve"> </w:t>
      </w:r>
      <w:r>
        <w:t>транспорт (код 7.0).</w:t>
      </w:r>
    </w:p>
    <w:p w14:paraId="6339FDDE" w14:textId="70E60C24" w:rsidR="009B4B9B" w:rsidRPr="00885733" w:rsidRDefault="009B4B9B" w:rsidP="00885733">
      <w:pPr>
        <w:shd w:val="clear" w:color="auto" w:fill="FFFFFF"/>
        <w:autoSpaceDE w:val="0"/>
        <w:autoSpaceDN w:val="0"/>
        <w:adjustRightInd w:val="0"/>
        <w:spacing w:line="360" w:lineRule="auto"/>
        <w:ind w:firstLine="571"/>
        <w:jc w:val="both"/>
      </w:pPr>
      <w:r>
        <w:t xml:space="preserve">На участке сформирована грунтовая дорога, обеспечивающая проезд к полигону. </w:t>
      </w:r>
    </w:p>
    <w:p w14:paraId="6E111D5F" w14:textId="56796CCB" w:rsidR="0091330C" w:rsidRDefault="00985B14" w:rsidP="00985B14">
      <w:pPr>
        <w:shd w:val="clear" w:color="auto" w:fill="FFFFFF"/>
        <w:autoSpaceDE w:val="0"/>
        <w:autoSpaceDN w:val="0"/>
        <w:adjustRightInd w:val="0"/>
        <w:spacing w:before="240" w:line="360" w:lineRule="auto"/>
        <w:ind w:firstLine="571"/>
        <w:jc w:val="both"/>
      </w:pPr>
      <w:r>
        <w:t>Ближайший объектом к территории реконструируемого поли</w:t>
      </w:r>
      <w:r w:rsidRPr="00985B14">
        <w:t>гона является грунтовая дорога, примыкающая</w:t>
      </w:r>
      <w:r w:rsidR="0091330C" w:rsidRPr="00985B14">
        <w:t xml:space="preserve"> с западной стороны</w:t>
      </w:r>
      <w:r w:rsidRPr="00985B14">
        <w:t xml:space="preserve"> к участку №47:22:0645001:99</w:t>
      </w:r>
      <w:r>
        <w:t>. Далее</w:t>
      </w:r>
      <w:r w:rsidRPr="00985B14">
        <w:t xml:space="preserve"> </w:t>
      </w:r>
      <w:r>
        <w:t xml:space="preserve">также в западном направлении данная грунтовая дорога примыкает к </w:t>
      </w:r>
      <w:r w:rsidR="0091330C" w:rsidRPr="0091330C">
        <w:t>автодорог</w:t>
      </w:r>
      <w:r>
        <w:t>е</w:t>
      </w:r>
      <w:r w:rsidR="0091330C" w:rsidRPr="0091330C">
        <w:t xml:space="preserve"> 41К-013</w:t>
      </w:r>
      <w:r>
        <w:t>, соединяющей Волосовский и Гатчинский районы.</w:t>
      </w:r>
    </w:p>
    <w:p w14:paraId="6F5BA307" w14:textId="0C49EB7E" w:rsidR="0091330C" w:rsidRPr="00692AE2" w:rsidRDefault="0091330C" w:rsidP="00E57157">
      <w:pPr>
        <w:shd w:val="clear" w:color="auto" w:fill="FFFFFF"/>
        <w:autoSpaceDE w:val="0"/>
        <w:autoSpaceDN w:val="0"/>
        <w:adjustRightInd w:val="0"/>
        <w:spacing w:line="360" w:lineRule="auto"/>
        <w:ind w:firstLine="571"/>
        <w:jc w:val="both"/>
      </w:pPr>
      <w:r>
        <w:t>По остальным направлениям территория</w:t>
      </w:r>
      <w:r w:rsidR="00885733" w:rsidRPr="00885733">
        <w:t xml:space="preserve"> реконструируемого</w:t>
      </w:r>
      <w:r>
        <w:t xml:space="preserve"> Объекта свободна от застройки.</w:t>
      </w:r>
    </w:p>
    <w:p w14:paraId="097A1B48" w14:textId="5A4682D1" w:rsidR="0045358A" w:rsidRPr="00692AE2" w:rsidRDefault="0045358A" w:rsidP="00E57157">
      <w:pPr>
        <w:shd w:val="clear" w:color="auto" w:fill="FFFFFF"/>
        <w:autoSpaceDE w:val="0"/>
        <w:autoSpaceDN w:val="0"/>
        <w:adjustRightInd w:val="0"/>
        <w:spacing w:line="360" w:lineRule="auto"/>
        <w:ind w:firstLine="571"/>
        <w:jc w:val="both"/>
      </w:pPr>
      <w:r w:rsidRPr="00692AE2">
        <w:lastRenderedPageBreak/>
        <w:t>Рас</w:t>
      </w:r>
      <w:r w:rsidR="001F7957">
        <w:t>положение</w:t>
      </w:r>
      <w:r w:rsidRPr="00692AE2">
        <w:t xml:space="preserve"> ближайшей жилой застройки </w:t>
      </w:r>
      <w:r w:rsidR="00566B02" w:rsidRPr="00692AE2">
        <w:t xml:space="preserve">и других нормируемых объектов </w:t>
      </w:r>
      <w:r w:rsidRPr="00692AE2">
        <w:t>от</w:t>
      </w:r>
      <w:r w:rsidR="001F7957">
        <w:t>носительно</w:t>
      </w:r>
      <w:r w:rsidRPr="00692AE2">
        <w:t xml:space="preserve"> границы промплощадки </w:t>
      </w:r>
      <w:r w:rsidR="00B93C8C" w:rsidRPr="00692AE2">
        <w:t xml:space="preserve">реконструируемого </w:t>
      </w:r>
      <w:r w:rsidRPr="00692AE2">
        <w:t>полигона:</w:t>
      </w:r>
    </w:p>
    <w:p w14:paraId="2C7560DD" w14:textId="4170C4A9" w:rsidR="0045358A" w:rsidRPr="00692AE2" w:rsidRDefault="0045358A" w:rsidP="00AA1282">
      <w:pPr>
        <w:numPr>
          <w:ilvl w:val="0"/>
          <w:numId w:val="26"/>
        </w:numPr>
        <w:shd w:val="clear" w:color="auto" w:fill="FFFFFF"/>
        <w:autoSpaceDE w:val="0"/>
        <w:autoSpaceDN w:val="0"/>
        <w:adjustRightInd w:val="0"/>
        <w:spacing w:line="360" w:lineRule="auto"/>
        <w:jc w:val="both"/>
      </w:pPr>
      <w:r w:rsidRPr="00692AE2">
        <w:t>в</w:t>
      </w:r>
      <w:r w:rsidR="00E14AB5">
        <w:t xml:space="preserve"> западном </w:t>
      </w:r>
      <w:r w:rsidRPr="00692AE2">
        <w:t>направлении</w:t>
      </w:r>
      <w:r w:rsidR="0091330C" w:rsidRPr="0091330C">
        <w:t xml:space="preserve"> </w:t>
      </w:r>
      <w:r w:rsidR="0091330C">
        <w:t>на расстоянии 2240</w:t>
      </w:r>
      <w:r w:rsidR="0091330C" w:rsidRPr="00692AE2">
        <w:t xml:space="preserve"> м</w:t>
      </w:r>
      <w:r w:rsidRPr="00692AE2">
        <w:t xml:space="preserve"> </w:t>
      </w:r>
      <w:r w:rsidR="001F7957">
        <w:t xml:space="preserve">расположена </w:t>
      </w:r>
      <w:r w:rsidRPr="00692AE2">
        <w:t>зона жил</w:t>
      </w:r>
      <w:r w:rsidR="00E14AB5">
        <w:t>ая застройка д. Захонье</w:t>
      </w:r>
      <w:r w:rsidRPr="00692AE2">
        <w:t>;</w:t>
      </w:r>
    </w:p>
    <w:p w14:paraId="2E11D19B" w14:textId="2F365F12" w:rsidR="0045358A" w:rsidRPr="00692AE2" w:rsidRDefault="0045358A" w:rsidP="00AA1282">
      <w:pPr>
        <w:numPr>
          <w:ilvl w:val="0"/>
          <w:numId w:val="26"/>
        </w:numPr>
        <w:shd w:val="clear" w:color="auto" w:fill="FFFFFF"/>
        <w:autoSpaceDE w:val="0"/>
        <w:autoSpaceDN w:val="0"/>
        <w:adjustRightInd w:val="0"/>
        <w:spacing w:line="360" w:lineRule="auto"/>
        <w:jc w:val="both"/>
      </w:pPr>
      <w:r w:rsidRPr="00692AE2">
        <w:t xml:space="preserve">в </w:t>
      </w:r>
      <w:r w:rsidR="00541D4C" w:rsidRPr="00692AE2">
        <w:t>юго-</w:t>
      </w:r>
      <w:r w:rsidR="00E14AB5">
        <w:t>западн</w:t>
      </w:r>
      <w:r w:rsidR="00541D4C" w:rsidRPr="00692AE2">
        <w:t xml:space="preserve">ом </w:t>
      </w:r>
      <w:r w:rsidRPr="00692AE2">
        <w:t>направлении</w:t>
      </w:r>
      <w:r w:rsidR="0091330C" w:rsidRPr="0091330C">
        <w:t xml:space="preserve"> </w:t>
      </w:r>
      <w:r w:rsidR="0091330C">
        <w:t>на расстоянии 2256</w:t>
      </w:r>
      <w:r w:rsidR="0091330C" w:rsidRPr="00692AE2">
        <w:t xml:space="preserve"> м</w:t>
      </w:r>
      <w:r w:rsidRPr="00692AE2">
        <w:t xml:space="preserve"> </w:t>
      </w:r>
      <w:r w:rsidR="001F7957">
        <w:t>расположена</w:t>
      </w:r>
      <w:r w:rsidR="00E14AB5">
        <w:t xml:space="preserve"> </w:t>
      </w:r>
      <w:r w:rsidRPr="00692AE2">
        <w:t xml:space="preserve">зона жилой застройки </w:t>
      </w:r>
      <w:r w:rsidR="00E14AB5">
        <w:t>д.Заполье</w:t>
      </w:r>
      <w:r w:rsidR="00657C52" w:rsidRPr="00692AE2">
        <w:t>;</w:t>
      </w:r>
    </w:p>
    <w:p w14:paraId="657C8B80" w14:textId="32ED8737" w:rsidR="00566B02" w:rsidRDefault="001F7957" w:rsidP="00AA1282">
      <w:pPr>
        <w:pStyle w:val="afff1"/>
        <w:numPr>
          <w:ilvl w:val="0"/>
          <w:numId w:val="26"/>
        </w:numPr>
        <w:shd w:val="clear" w:color="auto" w:fill="FFFFFF"/>
        <w:autoSpaceDE w:val="0"/>
        <w:autoSpaceDN w:val="0"/>
        <w:adjustRightInd w:val="0"/>
        <w:spacing w:line="360" w:lineRule="auto"/>
        <w:jc w:val="both"/>
      </w:pPr>
      <w:r>
        <w:t xml:space="preserve">в </w:t>
      </w:r>
      <w:r w:rsidR="00566B02" w:rsidRPr="00692AE2">
        <w:t>северо-западно</w:t>
      </w:r>
      <w:r w:rsidR="00C51132">
        <w:t>м</w:t>
      </w:r>
      <w:r w:rsidR="00566B02" w:rsidRPr="00692AE2">
        <w:t xml:space="preserve"> </w:t>
      </w:r>
      <w:r>
        <w:t>направлении</w:t>
      </w:r>
      <w:r w:rsidR="0091330C" w:rsidRPr="0091330C">
        <w:t xml:space="preserve"> </w:t>
      </w:r>
      <w:r w:rsidR="0091330C">
        <w:t>на расстоянии 4900 м</w:t>
      </w:r>
      <w:r w:rsidR="00566B02" w:rsidRPr="00692AE2">
        <w:t xml:space="preserve"> </w:t>
      </w:r>
      <w:r>
        <w:t xml:space="preserve">расположена зона жилая застройка г.Волосово. </w:t>
      </w:r>
    </w:p>
    <w:p w14:paraId="3E382DDB" w14:textId="77777777" w:rsidR="0091330C" w:rsidRPr="00692AE2" w:rsidRDefault="0091330C" w:rsidP="00AA1282">
      <w:pPr>
        <w:numPr>
          <w:ilvl w:val="0"/>
          <w:numId w:val="26"/>
        </w:numPr>
        <w:shd w:val="clear" w:color="auto" w:fill="FFFFFF"/>
        <w:autoSpaceDE w:val="0"/>
        <w:autoSpaceDN w:val="0"/>
        <w:adjustRightInd w:val="0"/>
        <w:spacing w:line="360" w:lineRule="auto"/>
        <w:jc w:val="both"/>
      </w:pPr>
      <w:r w:rsidRPr="00692AE2">
        <w:t>в северо-</w:t>
      </w:r>
      <w:r>
        <w:t>восточ</w:t>
      </w:r>
      <w:r w:rsidRPr="00692AE2">
        <w:t>ном направлении</w:t>
      </w:r>
      <w:r w:rsidRPr="0091330C">
        <w:t xml:space="preserve"> </w:t>
      </w:r>
      <w:r>
        <w:t>на расстоянии 3270 м</w:t>
      </w:r>
      <w:r w:rsidRPr="00692AE2">
        <w:t xml:space="preserve"> </w:t>
      </w:r>
      <w:r>
        <w:t xml:space="preserve">расположена </w:t>
      </w:r>
      <w:r w:rsidRPr="00692AE2">
        <w:t>зона жилой застройки д.</w:t>
      </w:r>
      <w:r>
        <w:t>Лисино</w:t>
      </w:r>
      <w:r w:rsidRPr="00692AE2">
        <w:t>;</w:t>
      </w:r>
    </w:p>
    <w:p w14:paraId="0C43F604" w14:textId="77777777" w:rsidR="0091330C" w:rsidRPr="00692AE2" w:rsidRDefault="0091330C" w:rsidP="00AA1282">
      <w:pPr>
        <w:numPr>
          <w:ilvl w:val="0"/>
          <w:numId w:val="26"/>
        </w:numPr>
        <w:shd w:val="clear" w:color="auto" w:fill="FFFFFF"/>
        <w:autoSpaceDE w:val="0"/>
        <w:autoSpaceDN w:val="0"/>
        <w:adjustRightInd w:val="0"/>
        <w:spacing w:line="360" w:lineRule="auto"/>
        <w:jc w:val="both"/>
      </w:pPr>
      <w:r w:rsidRPr="00692AE2">
        <w:t xml:space="preserve">в </w:t>
      </w:r>
      <w:r>
        <w:t>восточно</w:t>
      </w:r>
      <w:r w:rsidRPr="00692AE2">
        <w:t xml:space="preserve">м направлении </w:t>
      </w:r>
      <w:r>
        <w:t>на расстоянии 4650</w:t>
      </w:r>
      <w:r w:rsidRPr="00692AE2">
        <w:t xml:space="preserve"> м</w:t>
      </w:r>
      <w:r>
        <w:t xml:space="preserve"> расположена</w:t>
      </w:r>
      <w:r w:rsidRPr="00692AE2">
        <w:t xml:space="preserve"> зона жилой застройки д.</w:t>
      </w:r>
      <w:r>
        <w:t>Калитино</w:t>
      </w:r>
      <w:r w:rsidRPr="00692AE2">
        <w:t>.</w:t>
      </w:r>
    </w:p>
    <w:p w14:paraId="65C8D10C" w14:textId="77777777" w:rsidR="00596598" w:rsidRDefault="00596598" w:rsidP="00596598">
      <w:pPr>
        <w:spacing w:line="360" w:lineRule="auto"/>
        <w:ind w:firstLine="567"/>
        <w:jc w:val="both"/>
      </w:pPr>
      <w:r>
        <w:t>В соответствии с СанПиН 2.2.1./2.1.1.1200-03 «Санитарно-защитные зоны и санитарная классификация предприятий, сооружений и иных объектов» (ред. от 25.04.2014) [</w:t>
      </w:r>
      <w:r>
        <w:fldChar w:fldCharType="begin"/>
      </w:r>
      <w:r>
        <w:instrText xml:space="preserve"> REF _Ref417295342 \h  \* MERGEFORMAT </w:instrText>
      </w:r>
      <w:r>
        <w:fldChar w:fldCharType="separate"/>
      </w:r>
      <w:r>
        <w:t>5</w:t>
      </w:r>
      <w:r>
        <w:fldChar w:fldCharType="end"/>
      </w:r>
      <w:r>
        <w:t xml:space="preserve">] размер ориентировочной санитарно-защитной зоны для проектируемого полигона коммунальных отходов составляет - 500 м (раздел 7.1.12, класс II, п. 2 «Полигон твердых бытовых отходов, участки компостирования твердых бытовых отходов»). </w:t>
      </w:r>
    </w:p>
    <w:p w14:paraId="6408A9C0" w14:textId="77777777" w:rsidR="00596598" w:rsidRDefault="00596598" w:rsidP="00596598">
      <w:pPr>
        <w:spacing w:line="360" w:lineRule="auto"/>
        <w:ind w:firstLine="567"/>
        <w:jc w:val="both"/>
      </w:pPr>
      <w:r>
        <w:t>Для проектируемого сортировочного комплекса – 1000 м (раздел 7.1.12, класс I, п. 7 «Мусоросжигательные, мусоросортировочные и мусороперерабатывающие объекты мощностью от 40 тыс. т/год»).</w:t>
      </w:r>
    </w:p>
    <w:p w14:paraId="3B651646" w14:textId="77777777" w:rsidR="00596598" w:rsidRDefault="00596598" w:rsidP="00596598">
      <w:pPr>
        <w:spacing w:line="360" w:lineRule="auto"/>
        <w:ind w:firstLine="567"/>
        <w:jc w:val="both"/>
      </w:pPr>
      <w:r>
        <w:t>Таким образом, функциональное использование территорий, попадающих в пределы ориентировочной санитарно-защитной зоны полигона коммунальных отходов соответствует требованиям СанПиН 2.2.1./2.1.1.1200-03 «Санитарно-защитные зоны и санитарная классификация предприятий, сооружений и иных объектов» (ред. от 25 апреля 2014 года).</w:t>
      </w:r>
    </w:p>
    <w:p w14:paraId="41F91DF4" w14:textId="25E92B72" w:rsidR="008944DE" w:rsidRDefault="006B16FA" w:rsidP="00E57157">
      <w:pPr>
        <w:spacing w:line="360" w:lineRule="auto"/>
        <w:jc w:val="center"/>
        <w:rPr>
          <w:rFonts w:ascii="Arial" w:hAnsi="Arial" w:cs="Arial"/>
          <w:noProof/>
        </w:rPr>
      </w:pPr>
      <w:r w:rsidRPr="006B16FA">
        <w:rPr>
          <w:rFonts w:ascii="Arial" w:hAnsi="Arial" w:cs="Arial"/>
          <w:noProof/>
        </w:rPr>
        <w:lastRenderedPageBreak/>
        <w:drawing>
          <wp:inline distT="0" distB="0" distL="0" distR="0" wp14:anchorId="3DEF146D" wp14:editId="2B1F0C29">
            <wp:extent cx="6210935" cy="3771925"/>
            <wp:effectExtent l="0" t="0" r="0" b="0"/>
            <wp:docPr id="7" name="Рисунок 7" descr="J:\_2018_ОБЪЕКТЫ\Волосово\Экология\ситуационники\из россреест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_2018_ОБЪЕКТЫ\Волосово\Экология\ситуационники\из россреестр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935" cy="3771925"/>
                    </a:xfrm>
                    <a:prstGeom prst="rect">
                      <a:avLst/>
                    </a:prstGeom>
                    <a:noFill/>
                    <a:ln>
                      <a:noFill/>
                    </a:ln>
                  </pic:spPr>
                </pic:pic>
              </a:graphicData>
            </a:graphic>
          </wp:inline>
        </w:drawing>
      </w:r>
    </w:p>
    <w:p w14:paraId="0CFEDF41" w14:textId="6E7CC438" w:rsidR="00F25439" w:rsidRPr="008B0D4B" w:rsidRDefault="00264A52" w:rsidP="00E57157">
      <w:pPr>
        <w:spacing w:line="360" w:lineRule="auto"/>
        <w:ind w:firstLine="567"/>
        <w:jc w:val="both"/>
        <w:rPr>
          <w:szCs w:val="20"/>
        </w:rPr>
      </w:pPr>
      <w:r w:rsidRPr="00692AE2">
        <w:rPr>
          <w:szCs w:val="20"/>
        </w:rPr>
        <w:t>Рис.</w:t>
      </w:r>
      <w:r w:rsidR="00F25439" w:rsidRPr="00692AE2">
        <w:rPr>
          <w:szCs w:val="20"/>
        </w:rPr>
        <w:t>2.1</w:t>
      </w:r>
      <w:r w:rsidR="00EF761E" w:rsidRPr="00692AE2">
        <w:rPr>
          <w:szCs w:val="20"/>
        </w:rPr>
        <w:t>.1</w:t>
      </w:r>
      <w:r w:rsidR="00F25439" w:rsidRPr="00692AE2">
        <w:rPr>
          <w:szCs w:val="20"/>
        </w:rPr>
        <w:t xml:space="preserve"> Ситуационный план </w:t>
      </w:r>
      <w:r w:rsidR="00E915E6" w:rsidRPr="00692AE2">
        <w:rPr>
          <w:szCs w:val="20"/>
        </w:rPr>
        <w:t xml:space="preserve">расположения </w:t>
      </w:r>
      <w:r w:rsidR="0044629F" w:rsidRPr="00692AE2">
        <w:rPr>
          <w:szCs w:val="20"/>
        </w:rPr>
        <w:t>реконструируемого объекта с</w:t>
      </w:r>
      <w:r w:rsidR="00E915E6" w:rsidRPr="00692AE2">
        <w:rPr>
          <w:szCs w:val="20"/>
        </w:rPr>
        <w:t>огласно данным Р</w:t>
      </w:r>
      <w:r w:rsidR="00E915E6" w:rsidRPr="008B0D4B">
        <w:rPr>
          <w:szCs w:val="20"/>
        </w:rPr>
        <w:t>осреестра.</w:t>
      </w:r>
    </w:p>
    <w:p w14:paraId="28C76A46" w14:textId="77777777" w:rsidR="000E5485" w:rsidRPr="008B0D4B" w:rsidRDefault="000E5485" w:rsidP="00E57157">
      <w:pPr>
        <w:spacing w:line="360" w:lineRule="auto"/>
        <w:ind w:firstLine="567"/>
        <w:jc w:val="both"/>
        <w:rPr>
          <w:i/>
          <w:szCs w:val="20"/>
        </w:rPr>
      </w:pPr>
      <w:r w:rsidRPr="008B0D4B">
        <w:rPr>
          <w:i/>
          <w:szCs w:val="20"/>
        </w:rPr>
        <w:t>Природоохранные объекты и территории:</w:t>
      </w:r>
    </w:p>
    <w:p w14:paraId="5F7EC001" w14:textId="58B2F7F1" w:rsidR="00084E40" w:rsidRPr="0085534C" w:rsidRDefault="00084E40" w:rsidP="00084E40">
      <w:pPr>
        <w:shd w:val="clear" w:color="auto" w:fill="FFFFFF"/>
        <w:autoSpaceDE w:val="0"/>
        <w:autoSpaceDN w:val="0"/>
        <w:adjustRightInd w:val="0"/>
        <w:spacing w:line="360" w:lineRule="auto"/>
        <w:ind w:firstLine="571"/>
        <w:jc w:val="both"/>
        <w:rPr>
          <w:szCs w:val="20"/>
        </w:rPr>
      </w:pPr>
      <w:r w:rsidRPr="0085534C">
        <w:rPr>
          <w:szCs w:val="20"/>
        </w:rPr>
        <w:t>По данным инженерных изысканий</w:t>
      </w:r>
      <w:r w:rsidR="00D57C44">
        <w:rPr>
          <w:szCs w:val="20"/>
        </w:rPr>
        <w:t xml:space="preserve"> </w:t>
      </w:r>
      <w:r w:rsidRPr="0085534C">
        <w:rPr>
          <w:szCs w:val="20"/>
        </w:rPr>
        <w:t>в пределах участка изысканий и в его ближайшем окружении</w:t>
      </w:r>
      <w:r w:rsidR="00D57C44">
        <w:rPr>
          <w:szCs w:val="20"/>
        </w:rPr>
        <w:t xml:space="preserve"> существующие и планируемые к созданию</w:t>
      </w:r>
      <w:r w:rsidRPr="0085534C">
        <w:rPr>
          <w:szCs w:val="20"/>
        </w:rPr>
        <w:t xml:space="preserve"> особо охраняемые территории Федеральног</w:t>
      </w:r>
      <w:r w:rsidRPr="00A775F9">
        <w:rPr>
          <w:szCs w:val="20"/>
        </w:rPr>
        <w:t xml:space="preserve">о, регионального и </w:t>
      </w:r>
      <w:r w:rsidR="00D57C44" w:rsidRPr="00A775F9">
        <w:rPr>
          <w:szCs w:val="20"/>
        </w:rPr>
        <w:t>мес</w:t>
      </w:r>
      <w:r w:rsidR="00D57C44">
        <w:rPr>
          <w:szCs w:val="20"/>
        </w:rPr>
        <w:t>тного значения отсутствуют, что подтверждается письмами уполномоченных</w:t>
      </w:r>
      <w:r w:rsidR="0085534C" w:rsidRPr="0085534C">
        <w:rPr>
          <w:szCs w:val="20"/>
        </w:rPr>
        <w:t xml:space="preserve"> </w:t>
      </w:r>
      <w:r w:rsidR="00D57C44">
        <w:rPr>
          <w:szCs w:val="20"/>
        </w:rPr>
        <w:t>органов.</w:t>
      </w:r>
    </w:p>
    <w:p w14:paraId="1C98D82F" w14:textId="77777777" w:rsidR="00084E40" w:rsidRPr="00C40847" w:rsidRDefault="00084E40" w:rsidP="00084E40">
      <w:pPr>
        <w:shd w:val="clear" w:color="auto" w:fill="FFFFFF"/>
        <w:autoSpaceDE w:val="0"/>
        <w:autoSpaceDN w:val="0"/>
        <w:adjustRightInd w:val="0"/>
        <w:spacing w:line="360" w:lineRule="auto"/>
        <w:ind w:firstLine="571"/>
        <w:jc w:val="both"/>
        <w:rPr>
          <w:szCs w:val="20"/>
        </w:rPr>
      </w:pPr>
      <w:r w:rsidRPr="00737D45">
        <w:rPr>
          <w:szCs w:val="20"/>
        </w:rPr>
        <w:t>При проведении инженерно-геологических работ и инженерно-экологических работ признаков наличия археологических объектов не выявлено.</w:t>
      </w:r>
    </w:p>
    <w:p w14:paraId="6460A804" w14:textId="52F93727" w:rsidR="000728D0" w:rsidRPr="000728D0" w:rsidRDefault="00084E40" w:rsidP="00084E40">
      <w:pPr>
        <w:shd w:val="clear" w:color="auto" w:fill="FFFFFF"/>
        <w:autoSpaceDE w:val="0"/>
        <w:autoSpaceDN w:val="0"/>
        <w:adjustRightInd w:val="0"/>
        <w:spacing w:line="360" w:lineRule="auto"/>
        <w:ind w:firstLine="571"/>
        <w:jc w:val="both"/>
        <w:rPr>
          <w:szCs w:val="20"/>
        </w:rPr>
      </w:pPr>
      <w:r w:rsidRPr="006130D5">
        <w:rPr>
          <w:szCs w:val="20"/>
        </w:rPr>
        <w:t>Согласно</w:t>
      </w:r>
      <w:r w:rsidR="00D57C44" w:rsidRPr="006130D5">
        <w:rPr>
          <w:szCs w:val="20"/>
        </w:rPr>
        <w:t xml:space="preserve"> письму от Администраци</w:t>
      </w:r>
      <w:r w:rsidR="00A775F9">
        <w:rPr>
          <w:szCs w:val="20"/>
        </w:rPr>
        <w:t>и МО Волосовского</w:t>
      </w:r>
      <w:r w:rsidR="00D57C44" w:rsidRPr="006130D5">
        <w:rPr>
          <w:szCs w:val="20"/>
        </w:rPr>
        <w:t xml:space="preserve"> муниципальн</w:t>
      </w:r>
      <w:r w:rsidR="00A775F9">
        <w:rPr>
          <w:szCs w:val="20"/>
        </w:rPr>
        <w:t>ого</w:t>
      </w:r>
      <w:r w:rsidR="00D57C44" w:rsidRPr="006130D5">
        <w:rPr>
          <w:szCs w:val="20"/>
        </w:rPr>
        <w:t xml:space="preserve"> район</w:t>
      </w:r>
      <w:r w:rsidR="00A775F9">
        <w:rPr>
          <w:szCs w:val="20"/>
        </w:rPr>
        <w:t>а</w:t>
      </w:r>
      <w:r w:rsidR="00D57C44" w:rsidRPr="006130D5">
        <w:rPr>
          <w:szCs w:val="20"/>
        </w:rPr>
        <w:t xml:space="preserve"> Ленинградской области</w:t>
      </w:r>
      <w:r w:rsidR="00447C51" w:rsidRPr="006130D5">
        <w:rPr>
          <w:szCs w:val="20"/>
        </w:rPr>
        <w:t xml:space="preserve"> </w:t>
      </w:r>
      <w:r w:rsidR="00447C51">
        <w:rPr>
          <w:szCs w:val="20"/>
        </w:rPr>
        <w:t xml:space="preserve">от </w:t>
      </w:r>
      <w:r w:rsidR="00447C51" w:rsidRPr="006130D5">
        <w:rPr>
          <w:szCs w:val="20"/>
        </w:rPr>
        <w:t xml:space="preserve">27.07.2018 №1298 </w:t>
      </w:r>
      <w:r w:rsidR="00D57C44" w:rsidRPr="006130D5">
        <w:rPr>
          <w:szCs w:val="20"/>
        </w:rPr>
        <w:t xml:space="preserve">объекты культурного наследия местного значения </w:t>
      </w:r>
      <w:r w:rsidRPr="006130D5">
        <w:rPr>
          <w:szCs w:val="20"/>
        </w:rPr>
        <w:t xml:space="preserve">отсутствуют. </w:t>
      </w:r>
      <w:r w:rsidR="00A775F9">
        <w:rPr>
          <w:szCs w:val="20"/>
        </w:rPr>
        <w:t>Также</w:t>
      </w:r>
      <w:r w:rsidR="000728D0" w:rsidRPr="000728D0">
        <w:rPr>
          <w:szCs w:val="20"/>
        </w:rPr>
        <w:t xml:space="preserve"> </w:t>
      </w:r>
      <w:r w:rsidR="00A775F9">
        <w:rPr>
          <w:szCs w:val="20"/>
        </w:rPr>
        <w:t>согласно ответ</w:t>
      </w:r>
      <w:r w:rsidR="00AC2B04">
        <w:rPr>
          <w:szCs w:val="20"/>
        </w:rPr>
        <w:t>ам</w:t>
      </w:r>
      <w:r w:rsidR="00A775F9">
        <w:rPr>
          <w:szCs w:val="20"/>
        </w:rPr>
        <w:t xml:space="preserve"> Комитета по к</w:t>
      </w:r>
      <w:r w:rsidR="00A775F9" w:rsidRPr="00787C21">
        <w:rPr>
          <w:szCs w:val="20"/>
        </w:rPr>
        <w:t xml:space="preserve">ультуре Ленинградской области </w:t>
      </w:r>
      <w:r w:rsidR="000728D0" w:rsidRPr="00787C21">
        <w:rPr>
          <w:szCs w:val="20"/>
        </w:rPr>
        <w:t>№01-10-1493/2018-0-1 от 17.08.2018 г.</w:t>
      </w:r>
      <w:r w:rsidR="00A775F9" w:rsidRPr="00787C21">
        <w:rPr>
          <w:szCs w:val="20"/>
        </w:rPr>
        <w:t xml:space="preserve"> </w:t>
      </w:r>
      <w:r w:rsidR="00AC2B04" w:rsidRPr="00787C21">
        <w:rPr>
          <w:szCs w:val="20"/>
        </w:rPr>
        <w:t xml:space="preserve">и </w:t>
      </w:r>
      <w:r w:rsidR="00A775F9" w:rsidRPr="00787C21">
        <w:rPr>
          <w:szCs w:val="20"/>
        </w:rPr>
        <w:t>№01-10</w:t>
      </w:r>
      <w:r w:rsidR="00AC2B04" w:rsidRPr="00787C21">
        <w:rPr>
          <w:szCs w:val="20"/>
        </w:rPr>
        <w:t>-</w:t>
      </w:r>
      <w:r w:rsidR="00A775F9" w:rsidRPr="00787C21">
        <w:rPr>
          <w:szCs w:val="20"/>
        </w:rPr>
        <w:t>1395</w:t>
      </w:r>
      <w:r w:rsidR="00AC2B04" w:rsidRPr="00787C21">
        <w:rPr>
          <w:szCs w:val="20"/>
        </w:rPr>
        <w:t>/2018-0-1 от 09.08.2018</w:t>
      </w:r>
      <w:r w:rsidR="000728D0" w:rsidRPr="00787C21">
        <w:rPr>
          <w:szCs w:val="20"/>
        </w:rPr>
        <w:t xml:space="preserve"> в</w:t>
      </w:r>
      <w:r w:rsidR="000728D0">
        <w:rPr>
          <w:szCs w:val="20"/>
        </w:rPr>
        <w:t xml:space="preserve"> границах земельного участка </w:t>
      </w:r>
      <w:r w:rsidR="000728D0" w:rsidRPr="006130D5">
        <w:rPr>
          <w:szCs w:val="20"/>
        </w:rPr>
        <w:t>объекты культурного наследия</w:t>
      </w:r>
      <w:r w:rsidR="00AC2B04">
        <w:rPr>
          <w:szCs w:val="20"/>
        </w:rPr>
        <w:t xml:space="preserve">, включенные </w:t>
      </w:r>
      <w:r w:rsidR="00787C21">
        <w:rPr>
          <w:szCs w:val="20"/>
        </w:rPr>
        <w:t>в Реестр, выявленные объекты культурного наследия, включенные в П</w:t>
      </w:r>
      <w:r w:rsidR="00AC2B04">
        <w:rPr>
          <w:szCs w:val="20"/>
        </w:rPr>
        <w:t>еречень выявленных объектов культурного наследия,</w:t>
      </w:r>
      <w:r w:rsidR="000728D0">
        <w:rPr>
          <w:szCs w:val="20"/>
        </w:rPr>
        <w:t xml:space="preserve"> регионального значения отсутствуют. </w:t>
      </w:r>
      <w:r w:rsidR="00787C21">
        <w:rPr>
          <w:szCs w:val="20"/>
        </w:rPr>
        <w:t>Участки исследования расположены вне зон охраны и защитных зон объектов культурного наследия</w:t>
      </w:r>
      <w:r w:rsidR="00737D45">
        <w:rPr>
          <w:szCs w:val="20"/>
        </w:rPr>
        <w:t xml:space="preserve"> как регионального, так и местного значений</w:t>
      </w:r>
      <w:r w:rsidR="00787C21">
        <w:rPr>
          <w:szCs w:val="20"/>
        </w:rPr>
        <w:t>.</w:t>
      </w:r>
    </w:p>
    <w:p w14:paraId="2EAA332E" w14:textId="53B6134D" w:rsidR="00084E40" w:rsidRPr="006130D5" w:rsidRDefault="00737D45" w:rsidP="00084E40">
      <w:pPr>
        <w:shd w:val="clear" w:color="auto" w:fill="FFFFFF"/>
        <w:autoSpaceDE w:val="0"/>
        <w:autoSpaceDN w:val="0"/>
        <w:adjustRightInd w:val="0"/>
        <w:spacing w:line="360" w:lineRule="auto"/>
        <w:ind w:firstLine="571"/>
        <w:jc w:val="both"/>
        <w:rPr>
          <w:szCs w:val="20"/>
        </w:rPr>
      </w:pPr>
      <w:r>
        <w:rPr>
          <w:szCs w:val="20"/>
        </w:rPr>
        <w:lastRenderedPageBreak/>
        <w:t>Кроме того, согласно сведениям Администрации МО Волосовского</w:t>
      </w:r>
      <w:r w:rsidRPr="006130D5">
        <w:rPr>
          <w:szCs w:val="20"/>
        </w:rPr>
        <w:t xml:space="preserve"> муниципальн</w:t>
      </w:r>
      <w:r>
        <w:rPr>
          <w:szCs w:val="20"/>
        </w:rPr>
        <w:t>ого</w:t>
      </w:r>
      <w:r w:rsidRPr="006130D5">
        <w:rPr>
          <w:szCs w:val="20"/>
        </w:rPr>
        <w:t xml:space="preserve"> район</w:t>
      </w:r>
      <w:r>
        <w:rPr>
          <w:szCs w:val="20"/>
        </w:rPr>
        <w:t>а территория исследований</w:t>
      </w:r>
      <w:r w:rsidR="00084E40" w:rsidRPr="006130D5">
        <w:rPr>
          <w:szCs w:val="20"/>
        </w:rPr>
        <w:t xml:space="preserve"> расположен</w:t>
      </w:r>
      <w:r>
        <w:rPr>
          <w:szCs w:val="20"/>
        </w:rPr>
        <w:t>а</w:t>
      </w:r>
      <w:r w:rsidR="00084E40" w:rsidRPr="006130D5">
        <w:rPr>
          <w:szCs w:val="20"/>
        </w:rPr>
        <w:t xml:space="preserve"> вне зон</w:t>
      </w:r>
      <w:r w:rsidR="00D57C44" w:rsidRPr="006130D5">
        <w:rPr>
          <w:szCs w:val="20"/>
        </w:rPr>
        <w:t xml:space="preserve"> источников </w:t>
      </w:r>
      <w:r w:rsidR="006130D5" w:rsidRPr="006130D5">
        <w:rPr>
          <w:szCs w:val="20"/>
        </w:rPr>
        <w:t>подземных и поверхностных источников хозяйственно-питьевого водоснабжения и зон</w:t>
      </w:r>
      <w:r w:rsidR="00084E40" w:rsidRPr="006130D5">
        <w:rPr>
          <w:szCs w:val="20"/>
        </w:rPr>
        <w:t xml:space="preserve"> охраны/защитных зон</w:t>
      </w:r>
      <w:r>
        <w:rPr>
          <w:szCs w:val="20"/>
        </w:rPr>
        <w:t xml:space="preserve"> </w:t>
      </w:r>
    </w:p>
    <w:p w14:paraId="5B17B734" w14:textId="34C70FBB" w:rsidR="00084E40" w:rsidRPr="00084E40" w:rsidRDefault="002D592C" w:rsidP="00084E40">
      <w:pPr>
        <w:shd w:val="clear" w:color="auto" w:fill="FFFFFF"/>
        <w:autoSpaceDE w:val="0"/>
        <w:autoSpaceDN w:val="0"/>
        <w:adjustRightInd w:val="0"/>
        <w:spacing w:line="360" w:lineRule="auto"/>
        <w:ind w:firstLine="571"/>
        <w:jc w:val="both"/>
        <w:rPr>
          <w:szCs w:val="20"/>
          <w:highlight w:val="yellow"/>
        </w:rPr>
      </w:pPr>
      <w:r w:rsidRPr="002D592C">
        <w:rPr>
          <w:szCs w:val="20"/>
        </w:rPr>
        <w:t>Ближайши</w:t>
      </w:r>
      <w:r>
        <w:rPr>
          <w:szCs w:val="20"/>
        </w:rPr>
        <w:t>м водным объектом</w:t>
      </w:r>
      <w:r w:rsidRPr="002D592C">
        <w:rPr>
          <w:szCs w:val="20"/>
        </w:rPr>
        <w:t xml:space="preserve"> к участку изысканий явля</w:t>
      </w:r>
      <w:r>
        <w:rPr>
          <w:szCs w:val="20"/>
        </w:rPr>
        <w:t>е</w:t>
      </w:r>
      <w:r w:rsidRPr="002D592C">
        <w:rPr>
          <w:szCs w:val="20"/>
        </w:rPr>
        <w:t>тся: река Ветка.</w:t>
      </w:r>
      <w:r w:rsidR="006F22A4">
        <w:rPr>
          <w:szCs w:val="20"/>
        </w:rPr>
        <w:t xml:space="preserve"> </w:t>
      </w:r>
      <w:r w:rsidRPr="002D592C">
        <w:rPr>
          <w:szCs w:val="20"/>
        </w:rPr>
        <w:t xml:space="preserve">Расстояние от </w:t>
      </w:r>
      <w:r w:rsidRPr="00FA49ED">
        <w:rPr>
          <w:szCs w:val="20"/>
        </w:rPr>
        <w:t xml:space="preserve">границ проектируемого объекта до уреза воды реки составляет более 4000 метров. </w:t>
      </w:r>
      <w:r w:rsidR="00FA49ED" w:rsidRPr="00FA49ED">
        <w:rPr>
          <w:szCs w:val="20"/>
        </w:rPr>
        <w:t>Максимальная</w:t>
      </w:r>
      <w:r w:rsidR="00FA49ED">
        <w:rPr>
          <w:szCs w:val="20"/>
        </w:rPr>
        <w:t xml:space="preserve"> возможная</w:t>
      </w:r>
      <w:r w:rsidR="00FA49ED" w:rsidRPr="00FA49ED">
        <w:rPr>
          <w:szCs w:val="20"/>
        </w:rPr>
        <w:t xml:space="preserve"> ш</w:t>
      </w:r>
      <w:r w:rsidR="00084E40" w:rsidRPr="00FA49ED">
        <w:rPr>
          <w:szCs w:val="20"/>
        </w:rPr>
        <w:t xml:space="preserve">ирина водоохранной зоны </w:t>
      </w:r>
      <w:r w:rsidR="00FA49ED" w:rsidRPr="00FA49ED">
        <w:rPr>
          <w:szCs w:val="20"/>
        </w:rPr>
        <w:t>водотока согласно Водному Кодексу (ст.65 Водоохранные зоны и прибрежные защитные полосы) может</w:t>
      </w:r>
      <w:r w:rsidR="00084E40" w:rsidRPr="00FA49ED">
        <w:rPr>
          <w:szCs w:val="20"/>
        </w:rPr>
        <w:t xml:space="preserve"> составля</w:t>
      </w:r>
      <w:r w:rsidR="00FA49ED" w:rsidRPr="00FA49ED">
        <w:rPr>
          <w:szCs w:val="20"/>
        </w:rPr>
        <w:t>ть</w:t>
      </w:r>
      <w:r w:rsidR="00084E40" w:rsidRPr="00FA49ED">
        <w:rPr>
          <w:szCs w:val="20"/>
        </w:rPr>
        <w:t xml:space="preserve"> </w:t>
      </w:r>
      <w:r w:rsidR="00FA49ED" w:rsidRPr="00FA49ED">
        <w:rPr>
          <w:szCs w:val="20"/>
        </w:rPr>
        <w:t xml:space="preserve">200 м. </w:t>
      </w:r>
      <w:r w:rsidR="00084E40" w:rsidRPr="00FA49ED">
        <w:rPr>
          <w:szCs w:val="20"/>
        </w:rPr>
        <w:t>Со</w:t>
      </w:r>
      <w:r w:rsidR="00FA49ED" w:rsidRPr="00FA49ED">
        <w:rPr>
          <w:szCs w:val="20"/>
        </w:rPr>
        <w:t xml:space="preserve">ответственно, </w:t>
      </w:r>
      <w:r w:rsidR="00084E40" w:rsidRPr="00FA49ED">
        <w:rPr>
          <w:szCs w:val="20"/>
        </w:rPr>
        <w:t>исследуемый участок не попадает в водоохранные, рыбоохранные, прибрежно-защитные зоны.</w:t>
      </w:r>
    </w:p>
    <w:p w14:paraId="6581848D" w14:textId="77777777" w:rsidR="00FA49ED" w:rsidRPr="00E55DEE" w:rsidRDefault="00FA49ED" w:rsidP="00FA49ED">
      <w:pPr>
        <w:shd w:val="clear" w:color="auto" w:fill="FFFFFF"/>
        <w:autoSpaceDE w:val="0"/>
        <w:autoSpaceDN w:val="0"/>
        <w:adjustRightInd w:val="0"/>
        <w:spacing w:line="360" w:lineRule="auto"/>
        <w:ind w:firstLine="571"/>
        <w:jc w:val="both"/>
        <w:rPr>
          <w:szCs w:val="20"/>
        </w:rPr>
      </w:pPr>
      <w:r w:rsidRPr="00E55DEE">
        <w:rPr>
          <w:szCs w:val="20"/>
        </w:rPr>
        <w:t xml:space="preserve">Реализация данного проекта </w:t>
      </w:r>
      <w:r>
        <w:rPr>
          <w:szCs w:val="20"/>
        </w:rPr>
        <w:t>ущерб рыбным запасам не наносит.</w:t>
      </w:r>
    </w:p>
    <w:p w14:paraId="37DC3EC0" w14:textId="6B1A962F" w:rsidR="00084E40" w:rsidRPr="00A7479E" w:rsidRDefault="00D879BF" w:rsidP="00084E40">
      <w:pPr>
        <w:shd w:val="clear" w:color="auto" w:fill="FFFFFF"/>
        <w:autoSpaceDE w:val="0"/>
        <w:autoSpaceDN w:val="0"/>
        <w:adjustRightInd w:val="0"/>
        <w:spacing w:line="360" w:lineRule="auto"/>
        <w:ind w:firstLine="571"/>
        <w:jc w:val="both"/>
        <w:rPr>
          <w:szCs w:val="20"/>
        </w:rPr>
      </w:pPr>
      <w:r w:rsidRPr="00E240F3">
        <w:rPr>
          <w:szCs w:val="20"/>
        </w:rPr>
        <w:t xml:space="preserve">Согласно заключению Департамента по недропользованию по Северо-Западному федеральному округу, на континентальном шельфе и в мировом океане (Севзапнедра) </w:t>
      </w:r>
      <w:r w:rsidR="00C46011">
        <w:rPr>
          <w:szCs w:val="20"/>
        </w:rPr>
        <w:t xml:space="preserve">об отсутствии полезных ископаемых </w:t>
      </w:r>
      <w:r w:rsidRPr="00E240F3">
        <w:rPr>
          <w:szCs w:val="20"/>
        </w:rPr>
        <w:t>в</w:t>
      </w:r>
      <w:r w:rsidR="000B2E4B" w:rsidRPr="00E240F3">
        <w:rPr>
          <w:szCs w:val="20"/>
        </w:rPr>
        <w:t xml:space="preserve"> недрах п</w:t>
      </w:r>
      <w:r w:rsidR="00084E40" w:rsidRPr="00E240F3">
        <w:rPr>
          <w:szCs w:val="20"/>
        </w:rPr>
        <w:t>од участк</w:t>
      </w:r>
      <w:r w:rsidR="000B2E4B" w:rsidRPr="00E240F3">
        <w:rPr>
          <w:szCs w:val="20"/>
        </w:rPr>
        <w:t>о</w:t>
      </w:r>
      <w:r w:rsidR="000B2E4B" w:rsidRPr="00C40847">
        <w:rPr>
          <w:color w:val="000000" w:themeColor="text1"/>
          <w:szCs w:val="20"/>
        </w:rPr>
        <w:t xml:space="preserve">м предстоящей застройки </w:t>
      </w:r>
      <w:r w:rsidR="00C46011">
        <w:rPr>
          <w:color w:val="000000" w:themeColor="text1"/>
          <w:szCs w:val="20"/>
        </w:rPr>
        <w:t>у</w:t>
      </w:r>
      <w:r w:rsidR="00E240F3" w:rsidRPr="00C40847">
        <w:rPr>
          <w:color w:val="000000" w:themeColor="text1"/>
          <w:szCs w:val="20"/>
        </w:rPr>
        <w:t xml:space="preserve">часток изысканий расположен в границах проявления фосфора «Елизаветинский участок». </w:t>
      </w:r>
      <w:r w:rsidR="00E240F3">
        <w:rPr>
          <w:szCs w:val="20"/>
        </w:rPr>
        <w:t>Заключе</w:t>
      </w:r>
      <w:r w:rsidR="00E240F3" w:rsidRPr="00A7479E">
        <w:rPr>
          <w:szCs w:val="20"/>
        </w:rPr>
        <w:t>ние №2642 ЛОД и п</w:t>
      </w:r>
      <w:r w:rsidRPr="00A7479E">
        <w:rPr>
          <w:szCs w:val="20"/>
        </w:rPr>
        <w:t>исьмо №01-13-31/327</w:t>
      </w:r>
      <w:r w:rsidR="00B60441">
        <w:rPr>
          <w:szCs w:val="20"/>
        </w:rPr>
        <w:t>8 от 18.06.2018 представлено в П</w:t>
      </w:r>
      <w:r w:rsidRPr="00A7479E">
        <w:rPr>
          <w:szCs w:val="20"/>
        </w:rPr>
        <w:t>риложении</w:t>
      </w:r>
      <w:r w:rsidR="00084E40" w:rsidRPr="00A7479E">
        <w:rPr>
          <w:szCs w:val="20"/>
        </w:rPr>
        <w:t xml:space="preserve"> </w:t>
      </w:r>
      <w:r w:rsidR="00A7479E" w:rsidRPr="00A7479E">
        <w:rPr>
          <w:szCs w:val="20"/>
        </w:rPr>
        <w:t>6</w:t>
      </w:r>
      <w:r w:rsidR="00084E40" w:rsidRPr="00A7479E">
        <w:rPr>
          <w:szCs w:val="20"/>
        </w:rPr>
        <w:t>.</w:t>
      </w:r>
      <w:r w:rsidRPr="00A7479E">
        <w:rPr>
          <w:szCs w:val="20"/>
        </w:rPr>
        <w:t xml:space="preserve"> </w:t>
      </w:r>
    </w:p>
    <w:p w14:paraId="43C1597E" w14:textId="7CE4DB19" w:rsidR="00B05E09" w:rsidRPr="00084E40" w:rsidRDefault="00CB28D6" w:rsidP="00B05E09">
      <w:pPr>
        <w:spacing w:line="360" w:lineRule="auto"/>
        <w:ind w:firstLine="567"/>
        <w:jc w:val="both"/>
        <w:rPr>
          <w:szCs w:val="20"/>
          <w:highlight w:val="yellow"/>
        </w:rPr>
      </w:pPr>
      <w:r w:rsidRPr="00A7479E">
        <w:rPr>
          <w:szCs w:val="20"/>
        </w:rPr>
        <w:t>Согласн</w:t>
      </w:r>
      <w:r>
        <w:rPr>
          <w:szCs w:val="20"/>
        </w:rPr>
        <w:t xml:space="preserve">о заключению Управления ветеринарии </w:t>
      </w:r>
      <w:r w:rsidR="00B05E09">
        <w:rPr>
          <w:szCs w:val="20"/>
        </w:rPr>
        <w:t xml:space="preserve">(№ЭО/2018-3/031) </w:t>
      </w:r>
      <w:r>
        <w:rPr>
          <w:szCs w:val="20"/>
        </w:rPr>
        <w:t xml:space="preserve">о наличии/отсутствии зарегистрированных сибироязвенных захоронений, скотомогильников и биотермических ям на территории проведения инженерно-экологических изысканий в границах проектируемого объекта </w:t>
      </w:r>
      <w:r w:rsidR="00B05E09" w:rsidRPr="00AC2B04">
        <w:rPr>
          <w:szCs w:val="20"/>
        </w:rPr>
        <w:t>скотомогильники, в том числе сибиреязвенные, биотермические ямы, другие места захоронения трупов животных и у</w:t>
      </w:r>
      <w:r w:rsidR="00B05E09">
        <w:rPr>
          <w:szCs w:val="20"/>
        </w:rPr>
        <w:t xml:space="preserve">тилизация биологических отходов, а также санитарно-защитные зоны указанных объектов </w:t>
      </w:r>
      <w:r w:rsidR="00B05E09" w:rsidRPr="0085534C">
        <w:rPr>
          <w:szCs w:val="20"/>
        </w:rPr>
        <w:t>не зарегистрированы</w:t>
      </w:r>
      <w:r w:rsidR="00B05E09">
        <w:rPr>
          <w:szCs w:val="20"/>
        </w:rPr>
        <w:t>.</w:t>
      </w:r>
    </w:p>
    <w:p w14:paraId="0BD53ECE" w14:textId="7B13E4D7" w:rsidR="00E93D83" w:rsidRPr="00E240F3" w:rsidRDefault="00E93D83" w:rsidP="00084E40">
      <w:pPr>
        <w:shd w:val="clear" w:color="auto" w:fill="FFFFFF"/>
        <w:autoSpaceDE w:val="0"/>
        <w:autoSpaceDN w:val="0"/>
        <w:adjustRightInd w:val="0"/>
        <w:spacing w:line="360" w:lineRule="auto"/>
        <w:ind w:firstLine="571"/>
        <w:jc w:val="both"/>
        <w:rPr>
          <w:szCs w:val="20"/>
        </w:rPr>
      </w:pPr>
      <w:r>
        <w:rPr>
          <w:szCs w:val="20"/>
        </w:rPr>
        <w:t xml:space="preserve">Согласно письму </w:t>
      </w:r>
      <w:r w:rsidRPr="00E93D83">
        <w:rPr>
          <w:szCs w:val="20"/>
        </w:rPr>
        <w:t>ЛОГКУ «ЛЕНОБЛЛЕС» от 05.09.2018 г.</w:t>
      </w:r>
      <w:r w:rsidR="0087013A">
        <w:rPr>
          <w:szCs w:val="20"/>
        </w:rPr>
        <w:t xml:space="preserve"> </w:t>
      </w:r>
      <w:r w:rsidR="0087013A" w:rsidRPr="00E93D83">
        <w:rPr>
          <w:szCs w:val="20"/>
        </w:rPr>
        <w:t>№534418</w:t>
      </w:r>
      <w:r w:rsidRPr="00E93D83">
        <w:rPr>
          <w:szCs w:val="20"/>
        </w:rPr>
        <w:t>, исследуем</w:t>
      </w:r>
      <w:r>
        <w:rPr>
          <w:szCs w:val="20"/>
        </w:rPr>
        <w:t>ый земельный участок не относит</w:t>
      </w:r>
      <w:r w:rsidRPr="00E93D83">
        <w:rPr>
          <w:szCs w:val="20"/>
        </w:rPr>
        <w:t>ся к землям лесного фонда</w:t>
      </w:r>
      <w:r w:rsidR="007A0397">
        <w:rPr>
          <w:szCs w:val="20"/>
        </w:rPr>
        <w:t>.</w:t>
      </w:r>
    </w:p>
    <w:p w14:paraId="17602511" w14:textId="5EEBC160" w:rsidR="00084E40" w:rsidRPr="00AC2B04" w:rsidRDefault="00084E40" w:rsidP="00084E40">
      <w:pPr>
        <w:shd w:val="clear" w:color="auto" w:fill="FFFFFF"/>
        <w:autoSpaceDE w:val="0"/>
        <w:autoSpaceDN w:val="0"/>
        <w:adjustRightInd w:val="0"/>
        <w:spacing w:line="360" w:lineRule="auto"/>
        <w:ind w:firstLine="571"/>
        <w:jc w:val="both"/>
        <w:rPr>
          <w:szCs w:val="20"/>
        </w:rPr>
      </w:pPr>
      <w:r w:rsidRPr="00AC2B04">
        <w:rPr>
          <w:szCs w:val="20"/>
        </w:rPr>
        <w:t>Изъятия природных ресурсов (водных, минеральных) не предполагается.</w:t>
      </w:r>
    </w:p>
    <w:p w14:paraId="5E7AC46E" w14:textId="1DDB257F" w:rsidR="00084E40" w:rsidRDefault="00084E40" w:rsidP="00084E40">
      <w:pPr>
        <w:shd w:val="clear" w:color="auto" w:fill="FFFFFF"/>
        <w:autoSpaceDE w:val="0"/>
        <w:autoSpaceDN w:val="0"/>
        <w:adjustRightInd w:val="0"/>
        <w:spacing w:line="360" w:lineRule="auto"/>
        <w:ind w:firstLine="571"/>
        <w:jc w:val="both"/>
        <w:rPr>
          <w:szCs w:val="20"/>
        </w:rPr>
      </w:pPr>
      <w:r w:rsidRPr="00AC2B04">
        <w:rPr>
          <w:szCs w:val="20"/>
        </w:rPr>
        <w:t>Места обитания животных и растений, занесенных в Красную книгу Российской Федерации и красн</w:t>
      </w:r>
      <w:r w:rsidR="0085534C" w:rsidRPr="00AC2B04">
        <w:rPr>
          <w:szCs w:val="20"/>
        </w:rPr>
        <w:t xml:space="preserve">ую </w:t>
      </w:r>
      <w:r w:rsidRPr="00AC2B04">
        <w:rPr>
          <w:szCs w:val="20"/>
        </w:rPr>
        <w:t>книг</w:t>
      </w:r>
      <w:r w:rsidR="0085534C" w:rsidRPr="00AC2B04">
        <w:rPr>
          <w:szCs w:val="20"/>
        </w:rPr>
        <w:t>у</w:t>
      </w:r>
      <w:r w:rsidRPr="00AC2B04">
        <w:rPr>
          <w:szCs w:val="20"/>
        </w:rPr>
        <w:t xml:space="preserve"> </w:t>
      </w:r>
      <w:r w:rsidR="0085534C" w:rsidRPr="00AC2B04">
        <w:rPr>
          <w:szCs w:val="20"/>
        </w:rPr>
        <w:t xml:space="preserve">Ленинградской области </w:t>
      </w:r>
      <w:r w:rsidRPr="00AC2B04">
        <w:rPr>
          <w:szCs w:val="20"/>
        </w:rPr>
        <w:t>на исследуемо</w:t>
      </w:r>
      <w:r w:rsidR="000D6D8D" w:rsidRPr="00AC2B04">
        <w:rPr>
          <w:szCs w:val="20"/>
        </w:rPr>
        <w:t>й</w:t>
      </w:r>
      <w:r w:rsidRPr="00AC2B04">
        <w:rPr>
          <w:szCs w:val="20"/>
        </w:rPr>
        <w:t xml:space="preserve"> </w:t>
      </w:r>
      <w:r w:rsidR="00AC2B04" w:rsidRPr="00AC2B04">
        <w:rPr>
          <w:szCs w:val="20"/>
        </w:rPr>
        <w:t>территории,</w:t>
      </w:r>
      <w:r w:rsidR="000D6D8D" w:rsidRPr="00AC2B04">
        <w:rPr>
          <w:szCs w:val="20"/>
        </w:rPr>
        <w:t xml:space="preserve"> </w:t>
      </w:r>
      <w:r w:rsidR="00AC2B04" w:rsidRPr="00AC2B04">
        <w:rPr>
          <w:szCs w:val="20"/>
        </w:rPr>
        <w:t>не установлены</w:t>
      </w:r>
      <w:r w:rsidRPr="00AC2B04">
        <w:rPr>
          <w:szCs w:val="20"/>
        </w:rPr>
        <w:t xml:space="preserve">. </w:t>
      </w:r>
      <w:r w:rsidR="000D6D8D" w:rsidRPr="00AC2B04">
        <w:rPr>
          <w:szCs w:val="20"/>
        </w:rPr>
        <w:t xml:space="preserve">Маршрутными наблюдениями также подтверждается отсутствие </w:t>
      </w:r>
      <w:r w:rsidR="00C40847" w:rsidRPr="00AC2B04">
        <w:rPr>
          <w:szCs w:val="20"/>
        </w:rPr>
        <w:t xml:space="preserve">в пределах территории </w:t>
      </w:r>
      <w:r w:rsidR="000D6D8D" w:rsidRPr="00AC2B04">
        <w:rPr>
          <w:szCs w:val="20"/>
        </w:rPr>
        <w:t>изыс</w:t>
      </w:r>
      <w:r w:rsidR="000D6D8D" w:rsidRPr="000D6D8D">
        <w:rPr>
          <w:szCs w:val="20"/>
        </w:rPr>
        <w:t>кания редких, исчезающих видов флоры и фауны, а также занесенных в Красную книгу РФ и Ленинградской области.</w:t>
      </w:r>
    </w:p>
    <w:p w14:paraId="2FD23624" w14:textId="3FEC69E8" w:rsidR="00E55DEE" w:rsidRDefault="00A23035" w:rsidP="00084E40">
      <w:pPr>
        <w:shd w:val="clear" w:color="auto" w:fill="FFFFFF"/>
        <w:autoSpaceDE w:val="0"/>
        <w:autoSpaceDN w:val="0"/>
        <w:adjustRightInd w:val="0"/>
        <w:spacing w:line="360" w:lineRule="auto"/>
        <w:ind w:firstLine="571"/>
        <w:jc w:val="both"/>
        <w:rPr>
          <w:szCs w:val="20"/>
        </w:rPr>
      </w:pPr>
      <w:r>
        <w:rPr>
          <w:szCs w:val="20"/>
        </w:rPr>
        <w:t>Согласно</w:t>
      </w:r>
      <w:r w:rsidR="00FA49ED">
        <w:rPr>
          <w:szCs w:val="20"/>
        </w:rPr>
        <w:t xml:space="preserve"> письму №И-1585/2018 от 29.05.2018 г.</w:t>
      </w:r>
      <w:r>
        <w:rPr>
          <w:szCs w:val="20"/>
        </w:rPr>
        <w:t xml:space="preserve"> от</w:t>
      </w:r>
      <w:r w:rsidR="00FA49ED">
        <w:rPr>
          <w:szCs w:val="20"/>
        </w:rPr>
        <w:t xml:space="preserve"> Комитета по охране, контроля, и регулировани</w:t>
      </w:r>
      <w:r>
        <w:rPr>
          <w:szCs w:val="20"/>
        </w:rPr>
        <w:t>я</w:t>
      </w:r>
      <w:r w:rsidR="00FA49ED">
        <w:rPr>
          <w:szCs w:val="20"/>
        </w:rPr>
        <w:t xml:space="preserve"> использования объектов животного мира </w:t>
      </w:r>
      <w:r w:rsidR="000D6D8D">
        <w:rPr>
          <w:szCs w:val="20"/>
        </w:rPr>
        <w:t>Л</w:t>
      </w:r>
      <w:r w:rsidR="00FA49ED">
        <w:rPr>
          <w:szCs w:val="20"/>
        </w:rPr>
        <w:t xml:space="preserve">енинградской области </w:t>
      </w:r>
      <w:r>
        <w:rPr>
          <w:szCs w:val="20"/>
        </w:rPr>
        <w:t xml:space="preserve">пути миграции диких животных на территории участков изысканий отсутствуют. </w:t>
      </w:r>
    </w:p>
    <w:p w14:paraId="4E00ADFA" w14:textId="0C716833" w:rsidR="00F55126" w:rsidRPr="005F63F2" w:rsidRDefault="00084E40" w:rsidP="00C40847">
      <w:pPr>
        <w:spacing w:line="360" w:lineRule="auto"/>
        <w:ind w:firstLine="567"/>
        <w:jc w:val="both"/>
      </w:pPr>
      <w:r w:rsidRPr="00A775F9">
        <w:rPr>
          <w:szCs w:val="20"/>
        </w:rPr>
        <w:lastRenderedPageBreak/>
        <w:t>С</w:t>
      </w:r>
      <w:r w:rsidRPr="00AC2B04">
        <w:rPr>
          <w:szCs w:val="20"/>
        </w:rPr>
        <w:t>правки и письма уполномоченных организаций об отсутствии особо охраняемых природных территорий федерального, регионального и местного значения, мест обитания животных и растений, занесенных в Красную книгу в районе участк</w:t>
      </w:r>
      <w:r w:rsidR="000D6D8D" w:rsidRPr="00AC2B04">
        <w:rPr>
          <w:szCs w:val="20"/>
        </w:rPr>
        <w:t>ов</w:t>
      </w:r>
      <w:r w:rsidRPr="00AC2B04">
        <w:rPr>
          <w:szCs w:val="20"/>
        </w:rPr>
        <w:t xml:space="preserve"> проектирования представлены</w:t>
      </w:r>
      <w:r w:rsidR="00A7479E" w:rsidRPr="00A7479E">
        <w:rPr>
          <w:szCs w:val="20"/>
        </w:rPr>
        <w:t xml:space="preserve"> </w:t>
      </w:r>
      <w:r w:rsidR="00A7479E">
        <w:rPr>
          <w:szCs w:val="20"/>
        </w:rPr>
        <w:t xml:space="preserve">в </w:t>
      </w:r>
      <w:r w:rsidR="00B60441">
        <w:rPr>
          <w:szCs w:val="20"/>
        </w:rPr>
        <w:t>П</w:t>
      </w:r>
      <w:r w:rsidR="00A7479E">
        <w:rPr>
          <w:szCs w:val="20"/>
        </w:rPr>
        <w:t>риложении 6</w:t>
      </w:r>
      <w:r w:rsidRPr="00AC2B04">
        <w:rPr>
          <w:szCs w:val="20"/>
        </w:rPr>
        <w:t xml:space="preserve"> </w:t>
      </w:r>
      <w:r w:rsidR="00A7479E">
        <w:rPr>
          <w:szCs w:val="20"/>
        </w:rPr>
        <w:t xml:space="preserve">и </w:t>
      </w:r>
      <w:r w:rsidRPr="00AC2B04">
        <w:rPr>
          <w:szCs w:val="20"/>
        </w:rPr>
        <w:t>в техническом отчете об инженерно-экологических изысканиях по объекту: «</w:t>
      </w:r>
      <w:r w:rsidR="00C40847" w:rsidRPr="00AC2B04">
        <w:rPr>
          <w:color w:val="000000" w:themeColor="text1"/>
        </w:rPr>
        <w:t>Реконструкци</w:t>
      </w:r>
      <w:r w:rsidR="00C40847" w:rsidRPr="000D6D8D">
        <w:rPr>
          <w:color w:val="000000" w:themeColor="text1"/>
        </w:rPr>
        <w:t>я по</w:t>
      </w:r>
      <w:r w:rsidR="00C40847">
        <w:t>лигона ТКО в районе д.</w:t>
      </w:r>
      <w:r w:rsidR="00737D45">
        <w:t xml:space="preserve"> </w:t>
      </w:r>
      <w:r w:rsidR="00C40847">
        <w:t xml:space="preserve">Калитино Волосовского района Ленинградской области», расположенного по адресу: </w:t>
      </w:r>
      <w:r w:rsidR="00C40847" w:rsidRPr="009D435F">
        <w:t>Ленинградская область, Волосовский район, Калитинское сельское поселение, возле дер. Калитино кадастровый номер участка: 47:22:0645001:1</w:t>
      </w:r>
      <w:r w:rsidR="00AC2B04">
        <w:t xml:space="preserve">, и </w:t>
      </w:r>
      <w:r w:rsidR="00737D45">
        <w:t>присоединяемых участков №</w:t>
      </w:r>
      <w:r w:rsidR="00737D45" w:rsidRPr="00737D45">
        <w:t>47:22:0645001:98, №47:22:0645001:</w:t>
      </w:r>
      <w:r w:rsidR="00737D45" w:rsidRPr="005F63F2">
        <w:t>99</w:t>
      </w:r>
      <w:r w:rsidR="00AC2B04" w:rsidRPr="005F63F2">
        <w:rPr>
          <w:szCs w:val="20"/>
        </w:rPr>
        <w:t xml:space="preserve"> </w:t>
      </w:r>
      <w:r w:rsidRPr="005F63F2">
        <w:rPr>
          <w:szCs w:val="20"/>
        </w:rPr>
        <w:t xml:space="preserve">(шифр </w:t>
      </w:r>
      <w:r w:rsidR="005F63F2" w:rsidRPr="005F63F2">
        <w:rPr>
          <w:szCs w:val="20"/>
        </w:rPr>
        <w:t>Арх.№13-18/04-18-ИЭИ</w:t>
      </w:r>
      <w:r w:rsidRPr="005F63F2">
        <w:rPr>
          <w:szCs w:val="20"/>
        </w:rPr>
        <w:t>)</w:t>
      </w:r>
      <w:r w:rsidR="00A7479E">
        <w:rPr>
          <w:szCs w:val="20"/>
        </w:rPr>
        <w:t>.</w:t>
      </w:r>
    </w:p>
    <w:p w14:paraId="5B7F59D4" w14:textId="77777777" w:rsidR="00361593" w:rsidRPr="00084E40" w:rsidRDefault="00361593" w:rsidP="00E57157">
      <w:pPr>
        <w:tabs>
          <w:tab w:val="num" w:pos="142"/>
        </w:tabs>
        <w:spacing w:line="360" w:lineRule="auto"/>
        <w:ind w:firstLine="567"/>
        <w:jc w:val="both"/>
        <w:rPr>
          <w:bCs/>
          <w:iCs/>
          <w:color w:val="000000"/>
          <w:kern w:val="32"/>
          <w:highlight w:val="yellow"/>
        </w:rPr>
      </w:pPr>
    </w:p>
    <w:p w14:paraId="3FA608D6" w14:textId="77777777" w:rsidR="000E5485" w:rsidRPr="0085534C" w:rsidRDefault="000E5485" w:rsidP="00E57157">
      <w:pPr>
        <w:spacing w:line="360" w:lineRule="auto"/>
        <w:ind w:firstLine="567"/>
        <w:jc w:val="both"/>
        <w:rPr>
          <w:i/>
          <w:szCs w:val="20"/>
        </w:rPr>
      </w:pPr>
      <w:r w:rsidRPr="0085534C">
        <w:rPr>
          <w:i/>
          <w:szCs w:val="20"/>
        </w:rPr>
        <w:t xml:space="preserve">Территория </w:t>
      </w:r>
      <w:r w:rsidR="00DA736A" w:rsidRPr="0085534C">
        <w:rPr>
          <w:i/>
          <w:szCs w:val="20"/>
        </w:rPr>
        <w:t xml:space="preserve">участка, </w:t>
      </w:r>
      <w:r w:rsidRPr="0085534C">
        <w:rPr>
          <w:i/>
          <w:szCs w:val="20"/>
        </w:rPr>
        <w:t xml:space="preserve">не имеет ограничений и обременений, так как: </w:t>
      </w:r>
    </w:p>
    <w:p w14:paraId="5FADC605" w14:textId="77777777" w:rsidR="000E5485" w:rsidRPr="0085534C" w:rsidRDefault="000E5485" w:rsidP="00E57157">
      <w:pPr>
        <w:spacing w:line="360" w:lineRule="auto"/>
        <w:ind w:firstLine="567"/>
        <w:jc w:val="both"/>
        <w:rPr>
          <w:szCs w:val="20"/>
        </w:rPr>
      </w:pPr>
      <w:r w:rsidRPr="0085534C">
        <w:rPr>
          <w:szCs w:val="20"/>
        </w:rPr>
        <w:t>- объекты культурного наследия на территории участк</w:t>
      </w:r>
      <w:r w:rsidR="00D03AB4" w:rsidRPr="0085534C">
        <w:rPr>
          <w:szCs w:val="20"/>
        </w:rPr>
        <w:t>ов</w:t>
      </w:r>
      <w:r w:rsidRPr="0085534C">
        <w:rPr>
          <w:szCs w:val="20"/>
        </w:rPr>
        <w:t xml:space="preserve"> не зарегистрированы;</w:t>
      </w:r>
    </w:p>
    <w:p w14:paraId="28928436" w14:textId="77777777" w:rsidR="000E5485" w:rsidRPr="0084793F" w:rsidRDefault="000E5485" w:rsidP="00E57157">
      <w:pPr>
        <w:spacing w:line="360" w:lineRule="auto"/>
        <w:ind w:firstLine="567"/>
        <w:jc w:val="both"/>
        <w:rPr>
          <w:szCs w:val="20"/>
        </w:rPr>
      </w:pPr>
      <w:r w:rsidRPr="0084793F">
        <w:rPr>
          <w:szCs w:val="20"/>
        </w:rPr>
        <w:t>-  общераспространенные полезные ископаемые, числящиеся на государственном балансе, на территории участк</w:t>
      </w:r>
      <w:r w:rsidR="00D03AB4" w:rsidRPr="0084793F">
        <w:rPr>
          <w:szCs w:val="20"/>
        </w:rPr>
        <w:t>ов</w:t>
      </w:r>
      <w:r w:rsidRPr="0084793F">
        <w:rPr>
          <w:szCs w:val="20"/>
        </w:rPr>
        <w:t xml:space="preserve"> отсутствуют;</w:t>
      </w:r>
    </w:p>
    <w:p w14:paraId="17E6CFA8" w14:textId="22938F49" w:rsidR="000E5485" w:rsidRPr="0085534C" w:rsidRDefault="000E5485" w:rsidP="00E57157">
      <w:pPr>
        <w:spacing w:line="360" w:lineRule="auto"/>
        <w:ind w:firstLine="567"/>
        <w:jc w:val="both"/>
        <w:rPr>
          <w:szCs w:val="20"/>
        </w:rPr>
      </w:pPr>
      <w:r w:rsidRPr="0085534C">
        <w:rPr>
          <w:szCs w:val="20"/>
        </w:rPr>
        <w:t>- объекты животного и растительного мира, занесенные в Красн</w:t>
      </w:r>
      <w:r w:rsidR="006324CA" w:rsidRPr="0085534C">
        <w:rPr>
          <w:szCs w:val="20"/>
        </w:rPr>
        <w:t>ые</w:t>
      </w:r>
      <w:r w:rsidRPr="0085534C">
        <w:rPr>
          <w:szCs w:val="20"/>
        </w:rPr>
        <w:t xml:space="preserve"> книг</w:t>
      </w:r>
      <w:r w:rsidR="006324CA" w:rsidRPr="0085534C">
        <w:rPr>
          <w:szCs w:val="20"/>
        </w:rPr>
        <w:t>и РФ и</w:t>
      </w:r>
      <w:r w:rsidRPr="0085534C">
        <w:rPr>
          <w:szCs w:val="20"/>
        </w:rPr>
        <w:t xml:space="preserve"> </w:t>
      </w:r>
      <w:r w:rsidR="00D03AB4" w:rsidRPr="0085534C">
        <w:rPr>
          <w:szCs w:val="20"/>
        </w:rPr>
        <w:t>Владимирской</w:t>
      </w:r>
      <w:r w:rsidRPr="0085534C">
        <w:rPr>
          <w:szCs w:val="20"/>
        </w:rPr>
        <w:t xml:space="preserve"> области, на территории участк</w:t>
      </w:r>
      <w:r w:rsidR="00D03AB4" w:rsidRPr="0085534C">
        <w:rPr>
          <w:szCs w:val="20"/>
        </w:rPr>
        <w:t>ов</w:t>
      </w:r>
      <w:r w:rsidRPr="0085534C">
        <w:rPr>
          <w:szCs w:val="20"/>
        </w:rPr>
        <w:t xml:space="preserve"> отсутствуют;</w:t>
      </w:r>
    </w:p>
    <w:p w14:paraId="0CB910D0" w14:textId="77777777" w:rsidR="000E5485" w:rsidRPr="0085534C" w:rsidRDefault="000E5485" w:rsidP="00E57157">
      <w:pPr>
        <w:spacing w:line="360" w:lineRule="auto"/>
        <w:ind w:firstLine="567"/>
        <w:jc w:val="both"/>
        <w:rPr>
          <w:szCs w:val="20"/>
        </w:rPr>
      </w:pPr>
      <w:r w:rsidRPr="0085534C">
        <w:rPr>
          <w:szCs w:val="20"/>
        </w:rPr>
        <w:t xml:space="preserve"> - особо охраняемых природных терр</w:t>
      </w:r>
      <w:r w:rsidR="000936D8" w:rsidRPr="0085534C">
        <w:rPr>
          <w:szCs w:val="20"/>
        </w:rPr>
        <w:t>иторий в границах участк</w:t>
      </w:r>
      <w:r w:rsidR="00D03AB4" w:rsidRPr="0085534C">
        <w:rPr>
          <w:szCs w:val="20"/>
        </w:rPr>
        <w:t xml:space="preserve">ов </w:t>
      </w:r>
      <w:r w:rsidR="000936D8" w:rsidRPr="0085534C">
        <w:rPr>
          <w:szCs w:val="20"/>
        </w:rPr>
        <w:t>– нет;</w:t>
      </w:r>
    </w:p>
    <w:p w14:paraId="32C6B88E" w14:textId="77777777" w:rsidR="000936D8" w:rsidRDefault="000936D8" w:rsidP="00E57157">
      <w:pPr>
        <w:spacing w:line="360" w:lineRule="auto"/>
        <w:ind w:firstLine="567"/>
        <w:jc w:val="both"/>
        <w:rPr>
          <w:szCs w:val="20"/>
        </w:rPr>
      </w:pPr>
      <w:r w:rsidRPr="0085534C">
        <w:rPr>
          <w:szCs w:val="20"/>
        </w:rPr>
        <w:t>- участк</w:t>
      </w:r>
      <w:r w:rsidR="00D03AB4" w:rsidRPr="0085534C">
        <w:rPr>
          <w:szCs w:val="20"/>
        </w:rPr>
        <w:t>и</w:t>
      </w:r>
      <w:r w:rsidRPr="0085534C">
        <w:rPr>
          <w:szCs w:val="20"/>
        </w:rPr>
        <w:t xml:space="preserve"> не попада</w:t>
      </w:r>
      <w:r w:rsidR="00D03AB4" w:rsidRPr="0085534C">
        <w:rPr>
          <w:szCs w:val="20"/>
        </w:rPr>
        <w:t>ю</w:t>
      </w:r>
      <w:r w:rsidRPr="0085534C">
        <w:rPr>
          <w:szCs w:val="20"/>
        </w:rPr>
        <w:t xml:space="preserve">т в зоны с особыми условиями использования (ЗСО, водоохранные, рыбоохранные, прибрежно-защитные зоны и </w:t>
      </w:r>
      <w:r w:rsidR="00844143" w:rsidRPr="0085534C">
        <w:rPr>
          <w:szCs w:val="20"/>
        </w:rPr>
        <w:t>другие охранные зоны</w:t>
      </w:r>
      <w:r w:rsidRPr="0085534C">
        <w:rPr>
          <w:szCs w:val="20"/>
        </w:rPr>
        <w:t>).</w:t>
      </w:r>
    </w:p>
    <w:p w14:paraId="0CA2F3E2" w14:textId="4F7226FB" w:rsidR="00D03AB4" w:rsidRPr="00084E40" w:rsidRDefault="00AC2B04" w:rsidP="00E57157">
      <w:pPr>
        <w:spacing w:line="360" w:lineRule="auto"/>
        <w:ind w:firstLine="567"/>
        <w:jc w:val="both"/>
        <w:rPr>
          <w:szCs w:val="20"/>
          <w:highlight w:val="yellow"/>
        </w:rPr>
      </w:pPr>
      <w:r>
        <w:rPr>
          <w:szCs w:val="20"/>
        </w:rPr>
        <w:t xml:space="preserve">- </w:t>
      </w:r>
      <w:r w:rsidRPr="00AC2B04">
        <w:rPr>
          <w:szCs w:val="20"/>
        </w:rPr>
        <w:t>скотомогильники, в том числе сибиреязвенные, биотермические ямы, другие места захоронения трупов животных и у</w:t>
      </w:r>
      <w:r>
        <w:rPr>
          <w:szCs w:val="20"/>
        </w:rPr>
        <w:t xml:space="preserve">тилизация биологических отходов </w:t>
      </w:r>
      <w:r w:rsidRPr="0085534C">
        <w:rPr>
          <w:szCs w:val="20"/>
        </w:rPr>
        <w:t xml:space="preserve">на территории </w:t>
      </w:r>
      <w:r w:rsidR="00712709">
        <w:rPr>
          <w:szCs w:val="20"/>
        </w:rPr>
        <w:t xml:space="preserve">проектирования </w:t>
      </w:r>
      <w:r w:rsidRPr="0085534C">
        <w:rPr>
          <w:szCs w:val="20"/>
        </w:rPr>
        <w:t>не зарегистрированы</w:t>
      </w:r>
      <w:r w:rsidR="00712709">
        <w:rPr>
          <w:szCs w:val="20"/>
        </w:rPr>
        <w:t>.</w:t>
      </w:r>
    </w:p>
    <w:p w14:paraId="6272E5D6" w14:textId="6AA7C08A" w:rsidR="00264A52" w:rsidRPr="00067684" w:rsidRDefault="00E915E6" w:rsidP="00233218">
      <w:pPr>
        <w:pStyle w:val="24"/>
        <w:spacing w:line="360" w:lineRule="auto"/>
        <w:ind w:left="709"/>
        <w:jc w:val="center"/>
        <w:rPr>
          <w:rFonts w:ascii="Times New Roman" w:hAnsi="Times New Roman"/>
          <w:sz w:val="28"/>
          <w:szCs w:val="28"/>
        </w:rPr>
      </w:pPr>
      <w:bookmarkStart w:id="9" w:name="_Toc469073349"/>
      <w:bookmarkStart w:id="10" w:name="_Toc19287516"/>
      <w:r w:rsidRPr="00067684">
        <w:rPr>
          <w:rFonts w:ascii="Times New Roman" w:hAnsi="Times New Roman"/>
          <w:sz w:val="28"/>
          <w:szCs w:val="28"/>
        </w:rPr>
        <w:t>Краткие сведения о</w:t>
      </w:r>
      <w:bookmarkEnd w:id="9"/>
      <w:r w:rsidR="001701D1" w:rsidRPr="00067684">
        <w:rPr>
          <w:rFonts w:ascii="Times New Roman" w:hAnsi="Times New Roman"/>
          <w:sz w:val="28"/>
          <w:szCs w:val="28"/>
        </w:rPr>
        <w:t>б объекте проектирования</w:t>
      </w:r>
      <w:bookmarkEnd w:id="10"/>
    </w:p>
    <w:p w14:paraId="02B14F4E" w14:textId="77777777" w:rsidR="00111E16" w:rsidRPr="00111E16" w:rsidRDefault="00111E16" w:rsidP="00111E16">
      <w:pPr>
        <w:shd w:val="clear" w:color="auto" w:fill="FFFFFF"/>
        <w:autoSpaceDE w:val="0"/>
        <w:autoSpaceDN w:val="0"/>
        <w:adjustRightInd w:val="0"/>
        <w:spacing w:line="360" w:lineRule="auto"/>
        <w:ind w:firstLine="571"/>
        <w:jc w:val="both"/>
        <w:rPr>
          <w:i/>
        </w:rPr>
      </w:pPr>
      <w:r w:rsidRPr="00111E16">
        <w:rPr>
          <w:i/>
        </w:rPr>
        <w:t xml:space="preserve">Историческая справка </w:t>
      </w:r>
    </w:p>
    <w:p w14:paraId="0DB7D349" w14:textId="00601B4C" w:rsidR="00111E16" w:rsidRDefault="00111E16" w:rsidP="000B45CF">
      <w:pPr>
        <w:shd w:val="clear" w:color="auto" w:fill="FFFFFF"/>
        <w:autoSpaceDE w:val="0"/>
        <w:autoSpaceDN w:val="0"/>
        <w:adjustRightInd w:val="0"/>
        <w:spacing w:line="360" w:lineRule="auto"/>
        <w:ind w:firstLine="571"/>
        <w:jc w:val="both"/>
      </w:pPr>
      <w:r>
        <w:t>Существующий полигон Т</w:t>
      </w:r>
      <w:r w:rsidR="00D522B8">
        <w:t>Б</w:t>
      </w:r>
      <w:r>
        <w:t>О</w:t>
      </w:r>
      <w:r w:rsidR="00D522B8">
        <w:t xml:space="preserve"> </w:t>
      </w:r>
      <w:r>
        <w:t>расположен в границах земельного участка №</w:t>
      </w:r>
      <w:r w:rsidRPr="008D5024">
        <w:t xml:space="preserve">47:22:0645001:1 площадью </w:t>
      </w:r>
      <w:r>
        <w:t>5,00</w:t>
      </w:r>
      <w:r w:rsidRPr="008D5024">
        <w:t xml:space="preserve"> га</w:t>
      </w:r>
      <w:r>
        <w:t xml:space="preserve">. </w:t>
      </w:r>
      <w:r w:rsidR="00D522B8">
        <w:t xml:space="preserve">Эксплуатирующая организация - ООО «ПРОФСПЕЦТРАНС». Прием отходов на </w:t>
      </w:r>
      <w:r>
        <w:t>Объект</w:t>
      </w:r>
      <w:r w:rsidR="00D522B8" w:rsidRPr="00D522B8">
        <w:t xml:space="preserve"> </w:t>
      </w:r>
      <w:r w:rsidR="00D522B8">
        <w:t>осуществляется</w:t>
      </w:r>
      <w:r w:rsidR="0087013A">
        <w:t xml:space="preserve"> с 2007</w:t>
      </w:r>
      <w:r>
        <w:t xml:space="preserve"> года. </w:t>
      </w:r>
    </w:p>
    <w:p w14:paraId="255A7296" w14:textId="1A9D19C2" w:rsidR="000B45CF" w:rsidRPr="000B45CF" w:rsidRDefault="000B45CF" w:rsidP="000B45CF">
      <w:pPr>
        <w:widowControl w:val="0"/>
        <w:tabs>
          <w:tab w:val="left" w:pos="180"/>
        </w:tabs>
        <w:overflowPunct w:val="0"/>
        <w:autoSpaceDE w:val="0"/>
        <w:autoSpaceDN w:val="0"/>
        <w:adjustRightInd w:val="0"/>
        <w:spacing w:line="360" w:lineRule="auto"/>
        <w:ind w:right="282" w:firstLine="567"/>
        <w:jc w:val="both"/>
        <w:textAlignment w:val="baseline"/>
      </w:pPr>
      <w:r w:rsidRPr="000B45CF">
        <w:t>В 2002 г. был разработан проект «Корректировка проектно-сметной документации “Полигон твердых бытовых отходов в г. Волосово Ленинградской области» ГУ ГНПУ «Ленводпроект». Основные характеристики объекта в соответствии с проектом</w:t>
      </w:r>
      <w:r>
        <w:t xml:space="preserve"> представлены ниже</w:t>
      </w:r>
      <w:r w:rsidRPr="000B45CF">
        <w:t>:</w:t>
      </w:r>
    </w:p>
    <w:p w14:paraId="19EAA6BB" w14:textId="1ED0E01C" w:rsidR="000B45CF" w:rsidRPr="000B45CF"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pPr>
      <w:r w:rsidRPr="000B45CF">
        <w:t>площадь полигона – 5</w:t>
      </w:r>
      <w:r>
        <w:t>,</w:t>
      </w:r>
      <w:r w:rsidRPr="000B45CF">
        <w:t>77 га;</w:t>
      </w:r>
    </w:p>
    <w:p w14:paraId="5A0B1D4A" w14:textId="7C4A4495"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 xml:space="preserve">площадь участка </w:t>
      </w:r>
      <w:r>
        <w:rPr>
          <w:rFonts w:eastAsia="Mangal"/>
          <w:color w:val="000000"/>
          <w:szCs w:val="20"/>
        </w:rPr>
        <w:t>размещения отходов</w:t>
      </w:r>
      <w:r w:rsidRPr="002D56C4">
        <w:rPr>
          <w:rFonts w:eastAsia="Mangal"/>
          <w:color w:val="000000"/>
          <w:szCs w:val="20"/>
        </w:rPr>
        <w:t xml:space="preserve"> – 3</w:t>
      </w:r>
      <w:r>
        <w:rPr>
          <w:rFonts w:eastAsia="Mangal"/>
          <w:color w:val="000000"/>
          <w:szCs w:val="20"/>
        </w:rPr>
        <w:t>,</w:t>
      </w:r>
      <w:r w:rsidRPr="002D56C4">
        <w:rPr>
          <w:rFonts w:eastAsia="Mangal"/>
          <w:color w:val="000000"/>
          <w:szCs w:val="20"/>
        </w:rPr>
        <w:t>46 га;</w:t>
      </w:r>
    </w:p>
    <w:p w14:paraId="776F730D" w14:textId="77777777"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lastRenderedPageBreak/>
        <w:t>объем складируемых отходов при плотности 200кг/куб - 708 000 м.куб.;</w:t>
      </w:r>
    </w:p>
    <w:p w14:paraId="099DAB64" w14:textId="77777777"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расчетная вместимость – 233 400 м.куб.;</w:t>
      </w:r>
    </w:p>
    <w:p w14:paraId="00C4E3F0" w14:textId="77777777"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схема складирования отходов – картовая, высотная;</w:t>
      </w:r>
    </w:p>
    <w:p w14:paraId="1C69220A" w14:textId="3A2651E2"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высота призмы складирования отходов – 15</w:t>
      </w:r>
      <w:r>
        <w:rPr>
          <w:rFonts w:eastAsia="Mangal"/>
          <w:color w:val="000000"/>
          <w:szCs w:val="20"/>
        </w:rPr>
        <w:t>,</w:t>
      </w:r>
      <w:r w:rsidRPr="002D56C4">
        <w:rPr>
          <w:rFonts w:eastAsia="Mangal"/>
          <w:color w:val="000000"/>
          <w:szCs w:val="20"/>
        </w:rPr>
        <w:t>5</w:t>
      </w:r>
      <w:r w:rsidR="00F41FE5">
        <w:rPr>
          <w:rFonts w:eastAsia="Mangal"/>
          <w:color w:val="000000"/>
          <w:szCs w:val="20"/>
        </w:rPr>
        <w:t xml:space="preserve"> </w:t>
      </w:r>
      <w:r w:rsidRPr="002D56C4">
        <w:rPr>
          <w:rFonts w:eastAsia="Mangal"/>
          <w:color w:val="000000"/>
          <w:szCs w:val="20"/>
        </w:rPr>
        <w:t>м;</w:t>
      </w:r>
    </w:p>
    <w:p w14:paraId="084BA7CA" w14:textId="1FBFC2B3"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срок эксплуатации полигона – 16</w:t>
      </w:r>
      <w:r>
        <w:rPr>
          <w:rFonts w:eastAsia="Mangal"/>
          <w:color w:val="000000"/>
          <w:szCs w:val="20"/>
        </w:rPr>
        <w:t>,</w:t>
      </w:r>
      <w:r w:rsidRPr="002D56C4">
        <w:rPr>
          <w:rFonts w:eastAsia="Mangal"/>
          <w:color w:val="000000"/>
          <w:szCs w:val="20"/>
        </w:rPr>
        <w:t>5 лет;</w:t>
      </w:r>
    </w:p>
    <w:p w14:paraId="59709A4E" w14:textId="77777777" w:rsidR="000B45CF" w:rsidRPr="002D56C4" w:rsidRDefault="000B45CF" w:rsidP="00AA1282">
      <w:pPr>
        <w:pStyle w:val="afff1"/>
        <w:widowControl w:val="0"/>
        <w:numPr>
          <w:ilvl w:val="0"/>
          <w:numId w:val="128"/>
        </w:numPr>
        <w:tabs>
          <w:tab w:val="left" w:pos="180"/>
        </w:tabs>
        <w:overflowPunct w:val="0"/>
        <w:autoSpaceDE w:val="0"/>
        <w:autoSpaceDN w:val="0"/>
        <w:adjustRightInd w:val="0"/>
        <w:spacing w:line="360" w:lineRule="auto"/>
        <w:ind w:right="282"/>
        <w:contextualSpacing/>
        <w:jc w:val="both"/>
        <w:textAlignment w:val="baseline"/>
        <w:rPr>
          <w:rFonts w:eastAsia="Mangal"/>
          <w:color w:val="000000"/>
          <w:szCs w:val="20"/>
        </w:rPr>
      </w:pPr>
      <w:r w:rsidRPr="002D56C4">
        <w:rPr>
          <w:rFonts w:eastAsia="Mangal"/>
          <w:color w:val="000000"/>
          <w:szCs w:val="20"/>
        </w:rPr>
        <w:t>объем противопожарного водоема – 380 м.куб.</w:t>
      </w:r>
    </w:p>
    <w:p w14:paraId="66AFD5B9" w14:textId="77777777" w:rsidR="003B729E" w:rsidRDefault="003B729E" w:rsidP="00E57157">
      <w:pPr>
        <w:shd w:val="clear" w:color="auto" w:fill="FFFFFF"/>
        <w:autoSpaceDE w:val="0"/>
        <w:autoSpaceDN w:val="0"/>
        <w:adjustRightInd w:val="0"/>
        <w:spacing w:line="360" w:lineRule="auto"/>
        <w:ind w:firstLine="571"/>
        <w:jc w:val="both"/>
      </w:pPr>
      <w:r>
        <w:t xml:space="preserve">Приказом Росприроднадзора </w:t>
      </w:r>
      <w:r w:rsidRPr="00111E16">
        <w:t>№ 479 от 01.08.2014</w:t>
      </w:r>
      <w:r>
        <w:t xml:space="preserve"> полигон ТБО включен в государственный реестр объектов размещения отходов, номер объекта </w:t>
      </w:r>
      <w:r w:rsidRPr="00111E16">
        <w:t>47-00014-З-00479-010814</w:t>
      </w:r>
      <w:r>
        <w:t>.</w:t>
      </w:r>
    </w:p>
    <w:p w14:paraId="25DE1C50" w14:textId="000401C5" w:rsidR="009A39ED" w:rsidRDefault="009A39ED" w:rsidP="00E57157">
      <w:pPr>
        <w:shd w:val="clear" w:color="auto" w:fill="FFFFFF"/>
        <w:autoSpaceDE w:val="0"/>
        <w:autoSpaceDN w:val="0"/>
        <w:adjustRightInd w:val="0"/>
        <w:spacing w:line="360" w:lineRule="auto"/>
        <w:ind w:firstLine="571"/>
        <w:jc w:val="both"/>
      </w:pPr>
      <w:r>
        <w:t>ООО «ПРОФСПЕЦТРАНС» осуществляет деятельность на основании лицензии на осуществление деятельности по сбору, транспортированию, обработке, утилизации, обезвреживанию, размещению отходов I-V классов опасности, № 78 №00050 от 13.01.2017 г. выданной Департаментом Росприроднадзора по СЗФО.</w:t>
      </w:r>
    </w:p>
    <w:p w14:paraId="01695293" w14:textId="773E320F" w:rsidR="005D7B53" w:rsidRDefault="005D7B53" w:rsidP="00067684">
      <w:pPr>
        <w:spacing w:line="360" w:lineRule="auto"/>
        <w:ind w:firstLine="708"/>
        <w:jc w:val="both"/>
      </w:pPr>
      <w:r>
        <w:t>С</w:t>
      </w:r>
      <w:r w:rsidRPr="005D7B53">
        <w:t>огласно первичной отчетности по обращению с отходами количество размещенных на полигоне отходов за весь период эксплуатации (с 2007 года) составляет 705603,293 т, в том числе биоразлагаемые - 282842,46 т.</w:t>
      </w:r>
    </w:p>
    <w:p w14:paraId="711FC76A" w14:textId="2339C0E4" w:rsidR="00AE03C0" w:rsidRDefault="00AE03C0" w:rsidP="00AE03C0">
      <w:pPr>
        <w:shd w:val="clear" w:color="auto" w:fill="FFFFFF"/>
        <w:autoSpaceDE w:val="0"/>
        <w:autoSpaceDN w:val="0"/>
        <w:adjustRightInd w:val="0"/>
        <w:spacing w:line="360" w:lineRule="auto"/>
        <w:ind w:firstLine="571"/>
        <w:jc w:val="both"/>
      </w:pPr>
      <w:r>
        <w:t>По данным геодезической съемки на 2018 год (</w:t>
      </w:r>
      <w:r w:rsidRPr="005B784E">
        <w:t>шифр 13-18/04-18-ИГДИ</w:t>
      </w:r>
      <w:r>
        <w:t>) г</w:t>
      </w:r>
      <w:r w:rsidRPr="005B784E">
        <w:t>еометрический объем существующего террикона, с учетом объема котлована</w:t>
      </w:r>
      <w:r>
        <w:t>, ориентировочно составляет 312</w:t>
      </w:r>
      <w:r w:rsidRPr="005B784E">
        <w:t>500 м</w:t>
      </w:r>
      <w:r w:rsidRPr="005B784E">
        <w:rPr>
          <w:vertAlign w:val="superscript"/>
        </w:rPr>
        <w:t>3</w:t>
      </w:r>
      <w:r w:rsidRPr="005B784E">
        <w:t xml:space="preserve">. </w:t>
      </w:r>
      <w:r w:rsidR="00086838">
        <w:t>Высота</w:t>
      </w:r>
      <w:r w:rsidR="00086838" w:rsidRPr="00EC0DE8">
        <w:t xml:space="preserve"> </w:t>
      </w:r>
      <w:r w:rsidR="00086838">
        <w:t>существующего тер</w:t>
      </w:r>
      <w:r w:rsidR="00086838" w:rsidRPr="00C27257">
        <w:t>рикона</w:t>
      </w:r>
      <w:r w:rsidR="00086838">
        <w:t xml:space="preserve"> – 13 м.</w:t>
      </w:r>
    </w:p>
    <w:p w14:paraId="253B6E3C" w14:textId="55DF4A1A" w:rsidR="00A135F7" w:rsidRDefault="005459E0" w:rsidP="00E57157">
      <w:pPr>
        <w:shd w:val="clear" w:color="auto" w:fill="FFFFFF"/>
        <w:autoSpaceDE w:val="0"/>
        <w:autoSpaceDN w:val="0"/>
        <w:adjustRightInd w:val="0"/>
        <w:spacing w:line="360" w:lineRule="auto"/>
        <w:ind w:firstLine="571"/>
        <w:jc w:val="both"/>
      </w:pPr>
      <w:r>
        <w:t>Объект реконструкции</w:t>
      </w:r>
      <w:r w:rsidR="00F01FBE" w:rsidRPr="00692AE2">
        <w:t xml:space="preserve"> является специализированным сооружением, предназначенным для </w:t>
      </w:r>
      <w:r w:rsidR="00084E40">
        <w:t>обработки ТКО</w:t>
      </w:r>
      <w:r w:rsidR="00407E9F">
        <w:t>, обезвреживания</w:t>
      </w:r>
      <w:r w:rsidR="00084E40">
        <w:t xml:space="preserve"> и </w:t>
      </w:r>
      <w:r w:rsidR="00F01FBE" w:rsidRPr="00692AE2">
        <w:t>захоронения</w:t>
      </w:r>
      <w:r w:rsidR="00A135F7">
        <w:t xml:space="preserve"> «</w:t>
      </w:r>
      <w:r w:rsidR="00084E40">
        <w:t>хвостов</w:t>
      </w:r>
      <w:r w:rsidR="00A135F7">
        <w:t>» сортир</w:t>
      </w:r>
      <w:r w:rsidR="00A135F7" w:rsidRPr="00EC0DE8">
        <w:t>овки</w:t>
      </w:r>
      <w:r w:rsidR="004D5713" w:rsidRPr="00EC0DE8">
        <w:t>, а также</w:t>
      </w:r>
      <w:r w:rsidR="0084793F" w:rsidRPr="00EC0DE8">
        <w:t xml:space="preserve"> захоронения</w:t>
      </w:r>
      <w:r w:rsidR="004D5713" w:rsidRPr="00EC0DE8">
        <w:t xml:space="preserve"> </w:t>
      </w:r>
      <w:r w:rsidR="00407232" w:rsidRPr="00EC0DE8">
        <w:t>промышленны</w:t>
      </w:r>
      <w:r w:rsidR="00C03E83" w:rsidRPr="00EC0DE8">
        <w:t>х</w:t>
      </w:r>
      <w:r w:rsidR="00407232" w:rsidRPr="00EC0DE8">
        <w:t xml:space="preserve"> и строительны</w:t>
      </w:r>
      <w:r w:rsidR="00C03E83" w:rsidRPr="00EC0DE8">
        <w:t>х</w:t>
      </w:r>
      <w:r w:rsidR="00407232" w:rsidRPr="00EC0DE8">
        <w:t xml:space="preserve"> отход</w:t>
      </w:r>
      <w:r w:rsidR="00C03E83" w:rsidRPr="00EC0DE8">
        <w:t>ов</w:t>
      </w:r>
      <w:r w:rsidR="00407232" w:rsidRPr="00EC0DE8">
        <w:t xml:space="preserve"> 4,5 класса опасности. Ис</w:t>
      </w:r>
      <w:r w:rsidR="00407232" w:rsidRPr="00692AE2">
        <w:t xml:space="preserve">точниками поступления отходов являются образователи отходов (население, объекты общественного назначения, торговые и культурно-бытовые учреждения, производственные предприятия и т.д.). </w:t>
      </w:r>
    </w:p>
    <w:p w14:paraId="78C69A9B" w14:textId="4049CADC" w:rsidR="007A0397" w:rsidRDefault="008D5024" w:rsidP="008D5024">
      <w:pPr>
        <w:shd w:val="clear" w:color="auto" w:fill="FFFFFF"/>
        <w:autoSpaceDE w:val="0"/>
        <w:autoSpaceDN w:val="0"/>
        <w:adjustRightInd w:val="0"/>
        <w:spacing w:line="360" w:lineRule="auto"/>
        <w:ind w:firstLine="571"/>
        <w:jc w:val="both"/>
      </w:pPr>
      <w:r>
        <w:t>Р</w:t>
      </w:r>
      <w:r w:rsidR="00407E9F">
        <w:t xml:space="preserve">еконструкция </w:t>
      </w:r>
      <w:r>
        <w:t>полигона ТКО</w:t>
      </w:r>
      <w:r w:rsidR="00407E9F">
        <w:t xml:space="preserve"> </w:t>
      </w:r>
      <w:r w:rsidRPr="00692AE2">
        <w:t>заключается в</w:t>
      </w:r>
      <w:r w:rsidRPr="008D5024">
        <w:t xml:space="preserve"> присоединении к существующему участку </w:t>
      </w:r>
      <w:r w:rsidR="00DA2FEA">
        <w:t>(№</w:t>
      </w:r>
      <w:r w:rsidRPr="008D5024">
        <w:t xml:space="preserve">47:22:0645001:1 площадью </w:t>
      </w:r>
      <w:r w:rsidR="00712709">
        <w:t>5,00</w:t>
      </w:r>
      <w:r w:rsidRPr="008D5024">
        <w:t xml:space="preserve"> га</w:t>
      </w:r>
      <w:r w:rsidR="00DA2FEA">
        <w:t>),</w:t>
      </w:r>
      <w:r w:rsidRPr="008D5024">
        <w:t xml:space="preserve"> смежн</w:t>
      </w:r>
      <w:r w:rsidR="00712709">
        <w:t>ых земельных</w:t>
      </w:r>
      <w:r w:rsidRPr="008D5024">
        <w:t xml:space="preserve"> участк</w:t>
      </w:r>
      <w:r w:rsidR="00712709">
        <w:t>ов</w:t>
      </w:r>
      <w:r w:rsidRPr="008D5024">
        <w:t xml:space="preserve"> </w:t>
      </w:r>
      <w:r w:rsidR="00712709">
        <w:t>№</w:t>
      </w:r>
      <w:r w:rsidR="00712709" w:rsidRPr="00737D45">
        <w:t>47:22:0645001:98, №47:22:0645001:99</w:t>
      </w:r>
      <w:r w:rsidR="00712709">
        <w:t xml:space="preserve"> общей площадью 2,</w:t>
      </w:r>
      <w:r w:rsidR="0023070F">
        <w:t>8</w:t>
      </w:r>
      <w:r w:rsidR="0023070F" w:rsidRPr="0023070F">
        <w:t xml:space="preserve">496 </w:t>
      </w:r>
      <w:r w:rsidR="00DA2FEA" w:rsidRPr="0023070F">
        <w:t>га</w:t>
      </w:r>
      <w:r w:rsidRPr="0023070F">
        <w:t xml:space="preserve"> </w:t>
      </w:r>
      <w:r w:rsidR="00DA2FEA" w:rsidRPr="0023070F">
        <w:t>и</w:t>
      </w:r>
      <w:r w:rsidRPr="0023070F">
        <w:t xml:space="preserve"> ув</w:t>
      </w:r>
      <w:r w:rsidRPr="008D5024">
        <w:t>еличением вместимости полигона за счёт объединённого террикона существующей и проектируемых карт</w:t>
      </w:r>
      <w:r w:rsidR="00272728" w:rsidRPr="00272728">
        <w:t xml:space="preserve"> захоронения</w:t>
      </w:r>
      <w:r w:rsidR="00272728">
        <w:t xml:space="preserve"> отходов</w:t>
      </w:r>
      <w:r w:rsidR="003B729E">
        <w:t>.</w:t>
      </w:r>
    </w:p>
    <w:p w14:paraId="6CE8408B" w14:textId="6E76836D" w:rsidR="00E57157" w:rsidRPr="00692AE2" w:rsidRDefault="006B659F" w:rsidP="00E57157">
      <w:pPr>
        <w:shd w:val="clear" w:color="auto" w:fill="FFFFFF"/>
        <w:autoSpaceDE w:val="0"/>
        <w:autoSpaceDN w:val="0"/>
        <w:adjustRightInd w:val="0"/>
        <w:spacing w:line="360" w:lineRule="auto"/>
        <w:ind w:firstLine="571"/>
        <w:jc w:val="both"/>
      </w:pPr>
      <w:r>
        <w:t>С целью</w:t>
      </w:r>
      <w:r w:rsidRPr="00A135F7">
        <w:t xml:space="preserve"> </w:t>
      </w:r>
      <w:r w:rsidR="003B729E">
        <w:t>минимизации</w:t>
      </w:r>
      <w:r w:rsidRPr="00A135F7">
        <w:t xml:space="preserve"> нагрузки на окружающую среду</w:t>
      </w:r>
      <w:r>
        <w:t xml:space="preserve"> за счет </w:t>
      </w:r>
      <w:r w:rsidR="00084E40" w:rsidRPr="00084E40">
        <w:t>уменьшени</w:t>
      </w:r>
      <w:r w:rsidR="003B729E">
        <w:t>я</w:t>
      </w:r>
      <w:r w:rsidR="00084E40" w:rsidRPr="00084E40">
        <w:t xml:space="preserve"> количества отходов, подлежащи</w:t>
      </w:r>
      <w:r w:rsidR="00A135F7">
        <w:t xml:space="preserve">х </w:t>
      </w:r>
      <w:r w:rsidR="00084E40" w:rsidRPr="00084E40">
        <w:t>захоронению</w:t>
      </w:r>
      <w:r>
        <w:t xml:space="preserve">, </w:t>
      </w:r>
      <w:r w:rsidR="003B729E">
        <w:t xml:space="preserve">а также вовлечению в хозяйственный оборот вторичных материальных ресурсов </w:t>
      </w:r>
      <w:r>
        <w:t xml:space="preserve">на полигоне предусмотрена установка </w:t>
      </w:r>
      <w:r w:rsidRPr="00681F21">
        <w:rPr>
          <w:rFonts w:eastAsia="Mangal"/>
          <w:color w:val="000000"/>
          <w:szCs w:val="20"/>
        </w:rPr>
        <w:t>сортир</w:t>
      </w:r>
      <w:r>
        <w:rPr>
          <w:rFonts w:eastAsia="Mangal"/>
          <w:color w:val="000000"/>
          <w:szCs w:val="20"/>
        </w:rPr>
        <w:t>о</w:t>
      </w:r>
      <w:r w:rsidRPr="00681F21">
        <w:rPr>
          <w:rFonts w:eastAsia="Mangal"/>
          <w:color w:val="000000"/>
          <w:szCs w:val="20"/>
        </w:rPr>
        <w:t>вочного комплекса</w:t>
      </w:r>
      <w:r w:rsidR="00B666C5">
        <w:rPr>
          <w:rFonts w:eastAsia="Mangal"/>
          <w:color w:val="000000"/>
          <w:szCs w:val="20"/>
        </w:rPr>
        <w:t xml:space="preserve">, а также площадка компостирования. </w:t>
      </w:r>
      <w:r w:rsidR="00084E40" w:rsidRPr="00A135F7">
        <w:t xml:space="preserve">Все коммунальные отходы, поступающие </w:t>
      </w:r>
      <w:r w:rsidR="00084E40" w:rsidRPr="00084E40">
        <w:t>на полигон, будут подвергаться сортировке с выделением вторичного сырья, а остатки сортировки</w:t>
      </w:r>
      <w:r>
        <w:t xml:space="preserve"> «хвосты» - </w:t>
      </w:r>
      <w:r>
        <w:lastRenderedPageBreak/>
        <w:t>направляться</w:t>
      </w:r>
      <w:r w:rsidR="00084E40" w:rsidRPr="00084E40">
        <w:t xml:space="preserve"> </w:t>
      </w:r>
      <w:r w:rsidR="00787EEF">
        <w:t xml:space="preserve">либо </w:t>
      </w:r>
      <w:r w:rsidR="00084E40" w:rsidRPr="00084E40">
        <w:t>на карт</w:t>
      </w:r>
      <w:r>
        <w:t>ы захоронения</w:t>
      </w:r>
      <w:r w:rsidR="00787EEF">
        <w:t>, либо на участок компостирова</w:t>
      </w:r>
      <w:r w:rsidR="00787EEF" w:rsidRPr="002663AF">
        <w:t>ния для последующего использования компостного грунта в качестве изолирующего слоя на картах захоронения.</w:t>
      </w:r>
    </w:p>
    <w:p w14:paraId="6370A04D" w14:textId="77777777" w:rsidR="00915617" w:rsidRPr="003B729E" w:rsidRDefault="00915617" w:rsidP="00915617">
      <w:pPr>
        <w:tabs>
          <w:tab w:val="left" w:pos="180"/>
        </w:tabs>
        <w:spacing w:line="360" w:lineRule="auto"/>
        <w:ind w:right="408" w:firstLine="567"/>
        <w:jc w:val="both"/>
        <w:rPr>
          <w:color w:val="000000"/>
        </w:rPr>
      </w:pPr>
      <w:r w:rsidRPr="003B729E">
        <w:rPr>
          <w:color w:val="000000"/>
        </w:rPr>
        <w:t>Мощность сортировки ТКО – до 70 000 т/год.</w:t>
      </w:r>
    </w:p>
    <w:p w14:paraId="374BE831" w14:textId="197B9A81" w:rsidR="00915617" w:rsidRDefault="00C947D1" w:rsidP="00915617">
      <w:pPr>
        <w:tabs>
          <w:tab w:val="left" w:pos="180"/>
        </w:tabs>
        <w:spacing w:line="360" w:lineRule="auto"/>
        <w:ind w:right="408" w:firstLine="567"/>
        <w:jc w:val="both"/>
        <w:rPr>
          <w:rFonts w:eastAsia="Mangal"/>
          <w:color w:val="000000"/>
          <w:szCs w:val="20"/>
        </w:rPr>
      </w:pPr>
      <w:r w:rsidRPr="003B729E">
        <w:rPr>
          <w:color w:val="000000"/>
        </w:rPr>
        <w:t>Мощность полигона</w:t>
      </w:r>
      <w:r w:rsidR="0099086C" w:rsidRPr="003B729E">
        <w:rPr>
          <w:color w:val="000000"/>
        </w:rPr>
        <w:t xml:space="preserve"> – </w:t>
      </w:r>
      <w:r w:rsidRPr="003B729E">
        <w:rPr>
          <w:color w:val="000000"/>
        </w:rPr>
        <w:t>100 000</w:t>
      </w:r>
      <w:r w:rsidR="00915617">
        <w:rPr>
          <w:color w:val="000000"/>
        </w:rPr>
        <w:t xml:space="preserve"> т/год, из которых в</w:t>
      </w:r>
      <w:r w:rsidR="00915617" w:rsidRPr="00681F21">
        <w:rPr>
          <w:rFonts w:eastAsia="Mangal"/>
          <w:color w:val="000000"/>
          <w:szCs w:val="20"/>
        </w:rPr>
        <w:t xml:space="preserve"> соответствии с заданием на проектирование</w:t>
      </w:r>
      <w:r w:rsidR="002663AF">
        <w:rPr>
          <w:rFonts w:eastAsia="Mangal"/>
          <w:color w:val="000000"/>
          <w:szCs w:val="20"/>
        </w:rPr>
        <w:t>:</w:t>
      </w:r>
    </w:p>
    <w:p w14:paraId="76178088" w14:textId="77777777" w:rsidR="00915617" w:rsidRPr="00EA5892" w:rsidRDefault="00915617" w:rsidP="00AA1282">
      <w:pPr>
        <w:pStyle w:val="afff1"/>
        <w:widowControl w:val="0"/>
        <w:numPr>
          <w:ilvl w:val="0"/>
          <w:numId w:val="129"/>
        </w:numPr>
        <w:tabs>
          <w:tab w:val="left" w:pos="180"/>
        </w:tabs>
        <w:overflowPunct w:val="0"/>
        <w:autoSpaceDE w:val="0"/>
        <w:autoSpaceDN w:val="0"/>
        <w:adjustRightInd w:val="0"/>
        <w:spacing w:line="360" w:lineRule="auto"/>
        <w:ind w:right="408"/>
        <w:contextualSpacing/>
        <w:jc w:val="both"/>
        <w:textAlignment w:val="baseline"/>
        <w:rPr>
          <w:rFonts w:eastAsia="Mangal"/>
          <w:color w:val="000000"/>
          <w:szCs w:val="20"/>
        </w:rPr>
      </w:pPr>
      <w:r w:rsidRPr="00EA5892">
        <w:rPr>
          <w:rFonts w:eastAsia="Mangal"/>
          <w:color w:val="000000"/>
          <w:szCs w:val="20"/>
        </w:rPr>
        <w:t>70 000 тонн – твердые коммунальные отходы</w:t>
      </w:r>
      <w:r>
        <w:rPr>
          <w:rFonts w:eastAsia="Mangal"/>
          <w:color w:val="000000"/>
          <w:szCs w:val="20"/>
        </w:rPr>
        <w:t xml:space="preserve"> (примерно 70% по массе от общего объема)</w:t>
      </w:r>
      <w:r w:rsidRPr="00EA5892">
        <w:rPr>
          <w:rFonts w:eastAsia="Mangal"/>
          <w:color w:val="000000"/>
          <w:szCs w:val="20"/>
        </w:rPr>
        <w:t>;</w:t>
      </w:r>
    </w:p>
    <w:p w14:paraId="7EAACE59" w14:textId="77777777" w:rsidR="00915617" w:rsidRPr="00EA5892" w:rsidRDefault="00915617" w:rsidP="00AA1282">
      <w:pPr>
        <w:pStyle w:val="afff1"/>
        <w:widowControl w:val="0"/>
        <w:numPr>
          <w:ilvl w:val="0"/>
          <w:numId w:val="129"/>
        </w:numPr>
        <w:tabs>
          <w:tab w:val="left" w:pos="180"/>
        </w:tabs>
        <w:overflowPunct w:val="0"/>
        <w:autoSpaceDE w:val="0"/>
        <w:autoSpaceDN w:val="0"/>
        <w:adjustRightInd w:val="0"/>
        <w:spacing w:line="360" w:lineRule="auto"/>
        <w:ind w:left="1276" w:right="408"/>
        <w:contextualSpacing/>
        <w:jc w:val="both"/>
        <w:textAlignment w:val="baseline"/>
        <w:rPr>
          <w:rFonts w:eastAsia="Mangal"/>
          <w:color w:val="000000"/>
          <w:szCs w:val="20"/>
        </w:rPr>
      </w:pPr>
      <w:r w:rsidRPr="00EA5892">
        <w:rPr>
          <w:rFonts w:eastAsia="Mangal"/>
          <w:color w:val="000000"/>
          <w:szCs w:val="20"/>
        </w:rPr>
        <w:t>30</w:t>
      </w:r>
      <w:r w:rsidRPr="00EA5892">
        <w:rPr>
          <w:rFonts w:eastAsia="Mangal"/>
          <w:color w:val="000000"/>
          <w:szCs w:val="20"/>
          <w:lang w:val="en-US"/>
        </w:rPr>
        <w:t> </w:t>
      </w:r>
      <w:r w:rsidRPr="00EA5892">
        <w:rPr>
          <w:rFonts w:eastAsia="Mangal"/>
          <w:color w:val="000000"/>
          <w:szCs w:val="20"/>
        </w:rPr>
        <w:t>000 тонн – промышленные отходы</w:t>
      </w:r>
      <w:r>
        <w:rPr>
          <w:rFonts w:eastAsia="Mangal"/>
          <w:color w:val="000000"/>
          <w:szCs w:val="20"/>
        </w:rPr>
        <w:t>,</w:t>
      </w:r>
      <w:r w:rsidRPr="00EA5892">
        <w:rPr>
          <w:rFonts w:eastAsia="Mangal"/>
          <w:color w:val="000000"/>
          <w:szCs w:val="20"/>
        </w:rPr>
        <w:t xml:space="preserve"> разрешенные к размещению на полигоне ТКО </w:t>
      </w:r>
      <w:r w:rsidRPr="005D4CB9">
        <w:rPr>
          <w:rFonts w:eastAsia="Mangal"/>
          <w:color w:val="000000"/>
          <w:szCs w:val="20"/>
        </w:rPr>
        <w:t xml:space="preserve">в соответствии с требованиями </w:t>
      </w:r>
      <w:r>
        <w:rPr>
          <w:rFonts w:eastAsia="Mangal"/>
          <w:color w:val="000000"/>
          <w:szCs w:val="20"/>
        </w:rPr>
        <w:t>п.2.4 и п.8</w:t>
      </w:r>
      <w:r w:rsidRPr="00EA5892">
        <w:rPr>
          <w:rFonts w:eastAsia="Mangal"/>
          <w:color w:val="000000"/>
          <w:szCs w:val="20"/>
        </w:rPr>
        <w:t xml:space="preserve"> </w:t>
      </w:r>
      <w:r w:rsidRPr="005D4CB9">
        <w:rPr>
          <w:rFonts w:eastAsia="Mangal"/>
          <w:color w:val="000000"/>
          <w:szCs w:val="20"/>
        </w:rPr>
        <w:t xml:space="preserve">Санитарных правил СП 2.1.7.1038-01 “Гигиенические требования к устройству и содержанию полигонов для </w:t>
      </w:r>
      <w:r>
        <w:rPr>
          <w:rFonts w:eastAsia="Mangal"/>
          <w:color w:val="000000"/>
          <w:szCs w:val="20"/>
        </w:rPr>
        <w:t xml:space="preserve">твердых бытовых отходов” </w:t>
      </w:r>
      <w:r w:rsidRPr="00EA5892">
        <w:rPr>
          <w:rFonts w:eastAsia="Mangal"/>
          <w:color w:val="000000"/>
          <w:szCs w:val="20"/>
        </w:rPr>
        <w:t>(см. п. 4</w:t>
      </w:r>
      <w:r>
        <w:rPr>
          <w:rFonts w:eastAsia="Mangal"/>
          <w:color w:val="000000"/>
          <w:szCs w:val="20"/>
        </w:rPr>
        <w:t xml:space="preserve"> данного подраздела</w:t>
      </w:r>
      <w:r w:rsidRPr="00EA5892">
        <w:rPr>
          <w:rFonts w:eastAsia="Mangal"/>
          <w:color w:val="000000"/>
          <w:szCs w:val="20"/>
        </w:rPr>
        <w:t>).</w:t>
      </w:r>
    </w:p>
    <w:p w14:paraId="73F2F65F" w14:textId="363DDB6E" w:rsidR="00E706D9" w:rsidRDefault="00E706D9" w:rsidP="00E706D9">
      <w:pPr>
        <w:shd w:val="clear" w:color="auto" w:fill="FFFFFF"/>
        <w:autoSpaceDE w:val="0"/>
        <w:autoSpaceDN w:val="0"/>
        <w:adjustRightInd w:val="0"/>
        <w:spacing w:line="360" w:lineRule="auto"/>
        <w:ind w:firstLine="571"/>
        <w:jc w:val="both"/>
      </w:pPr>
      <w:r>
        <w:t xml:space="preserve">Компоновка сооружений объекта определяется его назначением и поэтому территория полигона </w:t>
      </w:r>
      <w:r w:rsidR="006B659F">
        <w:t xml:space="preserve">делится </w:t>
      </w:r>
      <w:r>
        <w:t>на две зоны:</w:t>
      </w:r>
    </w:p>
    <w:p w14:paraId="4AE28FC6" w14:textId="77777777" w:rsidR="00E706D9" w:rsidRDefault="00E706D9" w:rsidP="00E706D9">
      <w:pPr>
        <w:shd w:val="clear" w:color="auto" w:fill="FFFFFF"/>
        <w:autoSpaceDE w:val="0"/>
        <w:autoSpaceDN w:val="0"/>
        <w:adjustRightInd w:val="0"/>
        <w:spacing w:line="360" w:lineRule="auto"/>
        <w:ind w:firstLine="571"/>
        <w:jc w:val="both"/>
      </w:pPr>
      <w:r>
        <w:t></w:t>
      </w:r>
      <w:r>
        <w:tab/>
        <w:t>производственная;</w:t>
      </w:r>
    </w:p>
    <w:p w14:paraId="70B2831B" w14:textId="77777777" w:rsidR="00E706D9" w:rsidRDefault="00E706D9" w:rsidP="00E706D9">
      <w:pPr>
        <w:shd w:val="clear" w:color="auto" w:fill="FFFFFF"/>
        <w:autoSpaceDE w:val="0"/>
        <w:autoSpaceDN w:val="0"/>
        <w:adjustRightInd w:val="0"/>
        <w:spacing w:line="360" w:lineRule="auto"/>
        <w:ind w:firstLine="571"/>
        <w:jc w:val="both"/>
      </w:pPr>
      <w:r>
        <w:t></w:t>
      </w:r>
      <w:r>
        <w:tab/>
        <w:t>административно-хозяйственная.</w:t>
      </w:r>
    </w:p>
    <w:p w14:paraId="0B5C9D65" w14:textId="68C00541" w:rsidR="00E706D9" w:rsidRDefault="00E706D9" w:rsidP="00E706D9">
      <w:pPr>
        <w:shd w:val="clear" w:color="auto" w:fill="FFFFFF"/>
        <w:autoSpaceDE w:val="0"/>
        <w:autoSpaceDN w:val="0"/>
        <w:adjustRightInd w:val="0"/>
        <w:spacing w:line="360" w:lineRule="auto"/>
        <w:ind w:firstLine="571"/>
        <w:jc w:val="both"/>
      </w:pPr>
      <w:r>
        <w:t xml:space="preserve">Территория полигона огорожена сетчатым ограждением, въезд и выезд </w:t>
      </w:r>
      <w:r w:rsidR="0087013A">
        <w:t>на площадку</w:t>
      </w:r>
      <w:r>
        <w:t xml:space="preserve"> оборудованы шлагбаумами, на подъездной дороге расположены ворота.</w:t>
      </w:r>
    </w:p>
    <w:p w14:paraId="716303CE" w14:textId="30C0F059" w:rsidR="006B659F" w:rsidRDefault="00110361" w:rsidP="006B659F">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Pr>
          <w:rFonts w:eastAsia="Mangal"/>
          <w:color w:val="000000"/>
          <w:szCs w:val="20"/>
        </w:rPr>
        <w:t>Согласно генеральному плану</w:t>
      </w:r>
      <w:r w:rsidR="0023070F">
        <w:rPr>
          <w:rFonts w:eastAsia="Mangal"/>
          <w:color w:val="000000"/>
          <w:szCs w:val="20"/>
        </w:rPr>
        <w:t xml:space="preserve"> </w:t>
      </w:r>
      <w:r w:rsidR="00C947D1">
        <w:rPr>
          <w:rFonts w:eastAsia="Mangal"/>
          <w:color w:val="000000"/>
          <w:szCs w:val="20"/>
        </w:rPr>
        <w:t xml:space="preserve">проекта </w:t>
      </w:r>
      <w:r>
        <w:rPr>
          <w:rFonts w:eastAsia="Mangal"/>
          <w:color w:val="000000"/>
          <w:szCs w:val="20"/>
        </w:rPr>
        <w:t xml:space="preserve">на территории полигона </w:t>
      </w:r>
      <w:r w:rsidR="004C3E5C">
        <w:rPr>
          <w:rFonts w:eastAsia="Mangal"/>
          <w:color w:val="000000"/>
          <w:szCs w:val="20"/>
        </w:rPr>
        <w:t>располагаются:</w:t>
      </w:r>
      <w:r w:rsidR="006B659F">
        <w:rPr>
          <w:rFonts w:eastAsia="Mangal"/>
          <w:color w:val="000000"/>
          <w:szCs w:val="20"/>
        </w:rPr>
        <w:t xml:space="preserve"> </w:t>
      </w:r>
    </w:p>
    <w:p w14:paraId="24CC1165" w14:textId="69CB7B1D" w:rsidR="00A02E6B" w:rsidRPr="00561E6C" w:rsidRDefault="00561E6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КПП</w:t>
      </w:r>
      <w:r w:rsidR="00A02E6B" w:rsidRPr="00561E6C">
        <w:rPr>
          <w:rFonts w:eastAsia="Mangal"/>
          <w:color w:val="000000"/>
          <w:szCs w:val="20"/>
        </w:rPr>
        <w:t xml:space="preserve"> (</w:t>
      </w:r>
      <w:r>
        <w:rPr>
          <w:rFonts w:eastAsia="Mangal"/>
          <w:color w:val="000000"/>
          <w:szCs w:val="20"/>
        </w:rPr>
        <w:t>реконструкция</w:t>
      </w:r>
      <w:r w:rsidR="00A02E6B" w:rsidRPr="00561E6C">
        <w:rPr>
          <w:rFonts w:eastAsia="Mangal"/>
          <w:color w:val="000000"/>
          <w:szCs w:val="20"/>
        </w:rPr>
        <w:t>);</w:t>
      </w:r>
    </w:p>
    <w:p w14:paraId="43C416A6" w14:textId="77777777"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54A5B8AB" w14:textId="643F1041"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74AA5434" w14:textId="287F4686"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w:t>
      </w:r>
      <w:r w:rsidR="0087013A" w:rsidRPr="00561E6C">
        <w:rPr>
          <w:rFonts w:eastAsia="Mangal"/>
          <w:color w:val="000000"/>
          <w:szCs w:val="20"/>
        </w:rPr>
        <w:t>реконструкция</w:t>
      </w:r>
      <w:r w:rsidRPr="00561E6C">
        <w:rPr>
          <w:rFonts w:eastAsia="Mangal"/>
          <w:color w:val="000000"/>
          <w:szCs w:val="20"/>
        </w:rPr>
        <w:t>);</w:t>
      </w:r>
    </w:p>
    <w:p w14:paraId="456D5829" w14:textId="77777777"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FF0000"/>
          <w:szCs w:val="20"/>
        </w:rPr>
      </w:pPr>
      <w:r w:rsidRPr="00561E6C">
        <w:rPr>
          <w:rFonts w:eastAsia="Mangal"/>
          <w:color w:val="000000"/>
          <w:szCs w:val="20"/>
        </w:rPr>
        <w:t>Административно-бытовой корпус (АБК) (новое строительство);</w:t>
      </w:r>
    </w:p>
    <w:p w14:paraId="4719AE56" w14:textId="77777777" w:rsidR="00561E6C" w:rsidRPr="00561E6C" w:rsidRDefault="00561E6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Ворота распашные (новое строительство);</w:t>
      </w:r>
    </w:p>
    <w:p w14:paraId="0EDBEDBF" w14:textId="51484346"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Шлагбаум (</w:t>
      </w:r>
      <w:r w:rsidR="003646B7" w:rsidRPr="00561E6C">
        <w:rPr>
          <w:rFonts w:eastAsia="Mangal"/>
          <w:color w:val="000000"/>
          <w:szCs w:val="20"/>
        </w:rPr>
        <w:t>новое строительство</w:t>
      </w:r>
      <w:r w:rsidRPr="00561E6C">
        <w:rPr>
          <w:rFonts w:eastAsia="Mangal"/>
          <w:color w:val="000000"/>
          <w:szCs w:val="20"/>
        </w:rPr>
        <w:t>);</w:t>
      </w:r>
    </w:p>
    <w:p w14:paraId="263C6B7D" w14:textId="3373120F"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Навес для техники (</w:t>
      </w:r>
      <w:r w:rsidR="0087013A" w:rsidRPr="00561E6C">
        <w:rPr>
          <w:rFonts w:eastAsia="Mangal"/>
          <w:color w:val="000000"/>
          <w:szCs w:val="20"/>
        </w:rPr>
        <w:t>новое строительство</w:t>
      </w:r>
      <w:r w:rsidRPr="00561E6C">
        <w:rPr>
          <w:rFonts w:eastAsia="Mangal"/>
          <w:color w:val="000000"/>
          <w:szCs w:val="20"/>
        </w:rPr>
        <w:t>);</w:t>
      </w:r>
    </w:p>
    <w:p w14:paraId="1A6A54F1" w14:textId="77777777"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Дезинфекционный барьер (новое строительство);</w:t>
      </w:r>
    </w:p>
    <w:p w14:paraId="7C496DE6" w14:textId="7382EFD9"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Автовесы бесфундаментные (</w:t>
      </w:r>
      <w:r w:rsidR="0087013A" w:rsidRPr="00561E6C">
        <w:rPr>
          <w:rFonts w:eastAsia="Mangal"/>
          <w:color w:val="000000"/>
          <w:szCs w:val="20"/>
        </w:rPr>
        <w:t>новое строительство</w:t>
      </w:r>
      <w:r w:rsidRPr="00561E6C">
        <w:rPr>
          <w:rFonts w:eastAsia="Mangal"/>
          <w:color w:val="000000"/>
          <w:szCs w:val="20"/>
        </w:rPr>
        <w:t>);</w:t>
      </w:r>
    </w:p>
    <w:p w14:paraId="4EFF59D7" w14:textId="052A2835" w:rsidR="003B729E" w:rsidRPr="00561E6C" w:rsidRDefault="003B729E"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w:t>
      </w:r>
      <w:r w:rsidR="00D65B21" w:rsidRPr="00561E6C">
        <w:rPr>
          <w:rFonts w:eastAsia="Mangal"/>
          <w:color w:val="000000"/>
          <w:szCs w:val="20"/>
        </w:rPr>
        <w:t xml:space="preserve"> площадки ТКО</w:t>
      </w:r>
      <w:r w:rsidR="00B666C5" w:rsidRPr="00561E6C">
        <w:rPr>
          <w:rFonts w:eastAsia="Mangal"/>
          <w:color w:val="000000"/>
          <w:szCs w:val="20"/>
        </w:rPr>
        <w:t xml:space="preserve"> (новое строительство);</w:t>
      </w:r>
    </w:p>
    <w:p w14:paraId="25B8CE39" w14:textId="24AD437E"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Резервуар накопительный </w:t>
      </w:r>
      <w:r w:rsidR="0087013A" w:rsidRPr="00561E6C">
        <w:rPr>
          <w:rFonts w:eastAsia="Mangal"/>
          <w:color w:val="000000"/>
          <w:szCs w:val="20"/>
        </w:rPr>
        <w:t xml:space="preserve">для хоз.-бытовых стоков </w:t>
      </w:r>
      <w:r w:rsidRPr="00561E6C">
        <w:rPr>
          <w:rFonts w:eastAsia="Mangal"/>
          <w:color w:val="000000"/>
          <w:szCs w:val="20"/>
        </w:rPr>
        <w:t>(септик)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3DCC1FCC" w14:textId="77777777"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08172D52" w14:textId="7C3264CC" w:rsidR="00D65B21" w:rsidRPr="00561E6C" w:rsidRDefault="00D65B21"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lastRenderedPageBreak/>
        <w:t>Площадка слива питьевой воды (новое строительство);</w:t>
      </w:r>
    </w:p>
    <w:p w14:paraId="44AA35D4" w14:textId="1A91DE66" w:rsidR="00A02E6B" w:rsidRPr="00561E6C" w:rsidRDefault="00DC2D36"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00A02E6B" w:rsidRPr="00561E6C">
        <w:rPr>
          <w:rFonts w:eastAsia="Mangal"/>
          <w:color w:val="000000"/>
          <w:szCs w:val="20"/>
        </w:rPr>
        <w:t xml:space="preserve"> фильтрата V= 1</w:t>
      </w:r>
      <w:r w:rsidR="00944400">
        <w:rPr>
          <w:rFonts w:eastAsia="Mangal"/>
          <w:color w:val="000000"/>
          <w:szCs w:val="20"/>
        </w:rPr>
        <w:t>5</w:t>
      </w:r>
      <w:r>
        <w:rPr>
          <w:rFonts w:eastAsia="Mangal"/>
          <w:color w:val="000000"/>
          <w:szCs w:val="20"/>
        </w:rPr>
        <w:t xml:space="preserve"> </w:t>
      </w:r>
      <w:r w:rsidR="00A02E6B" w:rsidRPr="00561E6C">
        <w:rPr>
          <w:rFonts w:eastAsia="Mangal"/>
          <w:color w:val="000000"/>
          <w:szCs w:val="20"/>
        </w:rPr>
        <w:t>м</w:t>
      </w:r>
      <w:r w:rsidR="00A02E6B" w:rsidRPr="00561E6C">
        <w:rPr>
          <w:rFonts w:eastAsia="Mangal"/>
          <w:color w:val="000000"/>
          <w:szCs w:val="20"/>
          <w:vertAlign w:val="superscript"/>
        </w:rPr>
        <w:t>3</w:t>
      </w:r>
      <w:r w:rsidR="00A02E6B" w:rsidRPr="00561E6C">
        <w:rPr>
          <w:rFonts w:eastAsia="Mangal"/>
          <w:color w:val="000000"/>
          <w:szCs w:val="20"/>
        </w:rPr>
        <w:t xml:space="preserve"> (новое строительство);</w:t>
      </w:r>
      <w:r w:rsidR="00D65B21" w:rsidRPr="00561E6C">
        <w:rPr>
          <w:rFonts w:eastAsia="Mangal"/>
          <w:color w:val="000000"/>
          <w:szCs w:val="20"/>
        </w:rPr>
        <w:t xml:space="preserve"> </w:t>
      </w:r>
    </w:p>
    <w:p w14:paraId="4ABD957C" w14:textId="5787241C" w:rsidR="00D65B21" w:rsidRPr="00561E6C" w:rsidRDefault="00D65B21"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w:t>
      </w:r>
      <w:r w:rsidR="003646B7" w:rsidRPr="00561E6C">
        <w:rPr>
          <w:rFonts w:eastAsia="Mangal"/>
          <w:color w:val="000000"/>
          <w:szCs w:val="20"/>
        </w:rPr>
        <w:t xml:space="preserve"> (новое строительство)</w:t>
      </w:r>
      <w:r w:rsidRPr="00561E6C">
        <w:rPr>
          <w:rFonts w:eastAsia="Mangal"/>
          <w:color w:val="000000"/>
          <w:szCs w:val="20"/>
        </w:rPr>
        <w:t>;</w:t>
      </w:r>
    </w:p>
    <w:p w14:paraId="50DFE7F2" w14:textId="77777777"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38D21844" w14:textId="498A31DD"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автотранспорта с ТКО, не прошедшего радиационный контроль (новое строительство);</w:t>
      </w:r>
    </w:p>
    <w:p w14:paraId="53DC3446" w14:textId="27AC6927" w:rsidR="00561E6C" w:rsidRPr="00561E6C" w:rsidRDefault="00561E6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38CAB706" w14:textId="3387E28F" w:rsidR="00561E6C" w:rsidRPr="00561E6C" w:rsidRDefault="00EB178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 xml:space="preserve">Открытая стоянка спецтехники </w:t>
      </w:r>
      <w:r w:rsidR="00561E6C" w:rsidRPr="00561E6C">
        <w:rPr>
          <w:rFonts w:eastAsia="Mangal"/>
          <w:color w:val="000000"/>
          <w:szCs w:val="20"/>
        </w:rPr>
        <w:t>(новое строительство);</w:t>
      </w:r>
    </w:p>
    <w:p w14:paraId="5C49BC0E" w14:textId="526E6DEE" w:rsidR="003646B7" w:rsidRPr="00561E6C" w:rsidRDefault="003646B7"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7642A25C" w14:textId="753FA0BA" w:rsidR="003646B7" w:rsidRPr="00561E6C" w:rsidRDefault="003646B7"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6EAE693A" w14:textId="0F19DC1E" w:rsidR="003646B7" w:rsidRPr="00561E6C" w:rsidRDefault="003646B7"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76E60957" w14:textId="2505E852"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720140B8" w14:textId="467D64AA" w:rsidR="00A02E6B" w:rsidRPr="00561E6C" w:rsidRDefault="00A02E6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Контрольно-наблюдательные скважины</w:t>
      </w:r>
      <w:r w:rsidRPr="002D4899">
        <w:rPr>
          <w:rFonts w:eastAsia="Mangal"/>
          <w:szCs w:val="20"/>
        </w:rPr>
        <w:t xml:space="preserve"> (</w:t>
      </w:r>
      <w:r w:rsidR="00EC0DE8" w:rsidRPr="002D4899">
        <w:rPr>
          <w:rFonts w:eastAsia="Mangal"/>
          <w:szCs w:val="20"/>
        </w:rPr>
        <w:t>5</w:t>
      </w:r>
      <w:r w:rsidRPr="002D4899">
        <w:rPr>
          <w:rFonts w:eastAsia="Mangal"/>
          <w:szCs w:val="20"/>
        </w:rPr>
        <w:t xml:space="preserve"> шт.).</w:t>
      </w:r>
    </w:p>
    <w:p w14:paraId="28BE1B29" w14:textId="77777777" w:rsidR="0087013A" w:rsidRPr="003B729E" w:rsidRDefault="0087013A" w:rsidP="0087013A">
      <w:pPr>
        <w:shd w:val="clear" w:color="auto" w:fill="FFFFFF"/>
        <w:autoSpaceDE w:val="0"/>
        <w:autoSpaceDN w:val="0"/>
        <w:adjustRightInd w:val="0"/>
        <w:spacing w:line="360" w:lineRule="auto"/>
        <w:ind w:firstLine="567"/>
        <w:jc w:val="both"/>
      </w:pPr>
      <w:r w:rsidRPr="00692AE2">
        <w:t xml:space="preserve">В период проведения строительных работ по </w:t>
      </w:r>
      <w:r>
        <w:t>расширению полигона ТКО</w:t>
      </w:r>
      <w:r w:rsidRPr="00692AE2">
        <w:t xml:space="preserve"> </w:t>
      </w:r>
      <w:r>
        <w:t>так</w:t>
      </w:r>
      <w:r w:rsidRPr="00692AE2">
        <w:t xml:space="preserve">же будут проводиться работы по </w:t>
      </w:r>
      <w:r w:rsidRPr="008D5024">
        <w:t>приведен</w:t>
      </w:r>
      <w:r w:rsidRPr="003B729E">
        <w:t xml:space="preserve">ию всей инфраструктуры полигона в соответствие с современными экологическими требованиями. </w:t>
      </w:r>
    </w:p>
    <w:p w14:paraId="5CAF324A" w14:textId="5B749A1E" w:rsidR="00DF12F1" w:rsidRDefault="000833D4" w:rsidP="000B5AF2">
      <w:pPr>
        <w:tabs>
          <w:tab w:val="left" w:pos="180"/>
        </w:tabs>
        <w:spacing w:line="360" w:lineRule="auto"/>
        <w:ind w:firstLine="567"/>
        <w:jc w:val="both"/>
      </w:pPr>
      <w:r>
        <w:t>Участок с</w:t>
      </w:r>
      <w:r w:rsidRPr="00C27257">
        <w:t>кладирования и захоронения ТКО занимает большую часть территории</w:t>
      </w:r>
      <w:r w:rsidR="00A5531D" w:rsidRPr="00C27257">
        <w:t xml:space="preserve"> объекта</w:t>
      </w:r>
      <w:r w:rsidRPr="00C27257">
        <w:t xml:space="preserve"> и состоит из существующего террикона складирования </w:t>
      </w:r>
      <w:r w:rsidR="002663AF">
        <w:t>(участок №</w:t>
      </w:r>
      <w:r w:rsidR="002663AF" w:rsidRPr="009D435F">
        <w:t>47:22:0645001:1</w:t>
      </w:r>
      <w:r w:rsidR="002663AF">
        <w:t xml:space="preserve">) </w:t>
      </w:r>
      <w:r w:rsidRPr="00C27257">
        <w:t xml:space="preserve">и новой карты, </w:t>
      </w:r>
      <w:r w:rsidR="0023070F" w:rsidRPr="00C27257">
        <w:t>планируемой</w:t>
      </w:r>
      <w:r w:rsidRPr="00C27257">
        <w:t xml:space="preserve"> на участке </w:t>
      </w:r>
      <w:r w:rsidR="0023070F" w:rsidRPr="00C27257">
        <w:t>47:22:0645001:98</w:t>
      </w:r>
      <w:r w:rsidRPr="00C27257">
        <w:t>.</w:t>
      </w:r>
      <w:r>
        <w:t xml:space="preserve"> </w:t>
      </w:r>
    </w:p>
    <w:p w14:paraId="64D369D9" w14:textId="7047E0E7" w:rsidR="002A4E74" w:rsidRDefault="000833D4" w:rsidP="002A4E74">
      <w:pPr>
        <w:tabs>
          <w:tab w:val="left" w:pos="180"/>
        </w:tabs>
        <w:spacing w:line="360" w:lineRule="auto"/>
        <w:ind w:firstLine="567"/>
        <w:jc w:val="both"/>
      </w:pPr>
      <w:r>
        <w:t>Новая карта участка складирования примыкает к существующему террикону.</w:t>
      </w:r>
      <w:r w:rsidRPr="000833D4">
        <w:t xml:space="preserve"> </w:t>
      </w:r>
      <w:r>
        <w:t>Площадь новой карты составляе</w:t>
      </w:r>
      <w:r w:rsidRPr="005B784E">
        <w:t xml:space="preserve">т </w:t>
      </w:r>
      <w:r w:rsidR="00086838">
        <w:t>0,83</w:t>
      </w:r>
      <w:r w:rsidRPr="005B784E">
        <w:t xml:space="preserve"> га</w:t>
      </w:r>
      <w:r w:rsidR="000B5AF2" w:rsidRPr="005B784E">
        <w:t>.</w:t>
      </w:r>
      <w:r w:rsidR="0024059E" w:rsidRPr="005B784E">
        <w:t xml:space="preserve"> </w:t>
      </w:r>
      <w:r w:rsidR="002A4E74" w:rsidRPr="005B784E">
        <w:t>Площадь, занятая объединённым участком захоронения отходов составляет 4,</w:t>
      </w:r>
      <w:r w:rsidR="00086838">
        <w:t>33</w:t>
      </w:r>
      <w:r w:rsidR="002A4E74" w:rsidRPr="005B784E">
        <w:t xml:space="preserve"> га (по верхни</w:t>
      </w:r>
      <w:r w:rsidR="002A4E74" w:rsidRPr="002A4E74">
        <w:t>е бровки внутреннего откоса).</w:t>
      </w:r>
    </w:p>
    <w:p w14:paraId="07EA8165" w14:textId="28FAEA2F" w:rsidR="00A5531D" w:rsidRPr="00E61584" w:rsidRDefault="00A5531D" w:rsidP="002A4E74">
      <w:pPr>
        <w:tabs>
          <w:tab w:val="left" w:pos="180"/>
        </w:tabs>
        <w:spacing w:line="360" w:lineRule="auto"/>
        <w:ind w:firstLine="567"/>
        <w:jc w:val="both"/>
      </w:pPr>
      <w:r w:rsidRPr="00692AE2">
        <w:t xml:space="preserve">Технологическая схема производства </w:t>
      </w:r>
      <w:r>
        <w:t xml:space="preserve">работ </w:t>
      </w:r>
      <w:r w:rsidRPr="00692AE2">
        <w:t xml:space="preserve">предусматривает </w:t>
      </w:r>
      <w:r>
        <w:t>п</w:t>
      </w:r>
      <w:r w:rsidRPr="0024059E">
        <w:t>ервоначальн</w:t>
      </w:r>
      <w:r>
        <w:t xml:space="preserve">ое </w:t>
      </w:r>
      <w:r w:rsidRPr="0024059E">
        <w:t>заполнение новой карты до отм</w:t>
      </w:r>
      <w:r>
        <w:t>.</w:t>
      </w:r>
      <w:r w:rsidR="00EB178B">
        <w:t xml:space="preserve"> </w:t>
      </w:r>
      <w:r w:rsidRPr="0024059E">
        <w:t>12</w:t>
      </w:r>
      <w:r w:rsidR="00086838">
        <w:t>4</w:t>
      </w:r>
      <w:r>
        <w:t xml:space="preserve"> </w:t>
      </w:r>
      <w:r w:rsidRPr="0024059E">
        <w:t>м (заполнение объема котлована). Далее новая</w:t>
      </w:r>
      <w:r>
        <w:t xml:space="preserve"> карта </w:t>
      </w:r>
      <w:r w:rsidRPr="0024059E">
        <w:t>заполня</w:t>
      </w:r>
      <w:r>
        <w:t>е</w:t>
      </w:r>
      <w:r w:rsidRPr="0024059E">
        <w:t>тся до отм. 132</w:t>
      </w:r>
      <w:r>
        <w:t xml:space="preserve"> </w:t>
      </w:r>
      <w:r w:rsidRPr="0024059E">
        <w:t>м</w:t>
      </w:r>
      <w:r>
        <w:t>,</w:t>
      </w:r>
      <w:r w:rsidRPr="0024059E">
        <w:t xml:space="preserve"> образуя единый террикон с терриконом существующего участка. В последующем объединенный террикон наращивается на </w:t>
      </w:r>
      <w:r w:rsidR="00086838">
        <w:t>проектную высоту до отм.</w:t>
      </w:r>
      <w:r w:rsidRPr="005B784E">
        <w:t>15</w:t>
      </w:r>
      <w:r w:rsidR="00086838">
        <w:t>2</w:t>
      </w:r>
      <w:r w:rsidRPr="005B784E">
        <w:t xml:space="preserve"> м. Высота объединенного тер</w:t>
      </w:r>
      <w:r w:rsidRPr="00E61584">
        <w:t xml:space="preserve">рикона составит - </w:t>
      </w:r>
      <w:r w:rsidR="00086838">
        <w:t>31</w:t>
      </w:r>
      <w:r w:rsidR="005B784E" w:rsidRPr="00E61584">
        <w:t xml:space="preserve"> м</w:t>
      </w:r>
      <w:r w:rsidR="002663AF">
        <w:t xml:space="preserve">, </w:t>
      </w:r>
      <w:r w:rsidR="005B784E" w:rsidRPr="00E61584">
        <w:t xml:space="preserve">площадь поверхности </w:t>
      </w:r>
      <w:r w:rsidR="002663AF">
        <w:t xml:space="preserve">– </w:t>
      </w:r>
      <w:r w:rsidR="005B784E" w:rsidRPr="00E61584">
        <w:t>4</w:t>
      </w:r>
      <w:r w:rsidR="00086838">
        <w:t>5 5</w:t>
      </w:r>
      <w:r w:rsidR="005B784E" w:rsidRPr="00E61584">
        <w:t>00 м</w:t>
      </w:r>
      <w:r w:rsidR="005B784E" w:rsidRPr="00E61584">
        <w:rPr>
          <w:vertAlign w:val="superscript"/>
        </w:rPr>
        <w:t>3</w:t>
      </w:r>
      <w:r w:rsidR="005B784E" w:rsidRPr="00E61584">
        <w:t>.</w:t>
      </w:r>
    </w:p>
    <w:p w14:paraId="4C360777" w14:textId="7D71F278" w:rsidR="008B0D4B" w:rsidRPr="00E61584" w:rsidRDefault="008B0D4B" w:rsidP="008B0D4B">
      <w:pPr>
        <w:tabs>
          <w:tab w:val="left" w:pos="180"/>
        </w:tabs>
        <w:spacing w:line="360" w:lineRule="auto"/>
        <w:ind w:right="408" w:firstLine="567"/>
        <w:jc w:val="both"/>
        <w:rPr>
          <w:color w:val="000000"/>
        </w:rPr>
      </w:pPr>
      <w:r w:rsidRPr="00E61584">
        <w:rPr>
          <w:color w:val="000000"/>
        </w:rPr>
        <w:t xml:space="preserve">Срок эксплуатации – </w:t>
      </w:r>
      <w:r w:rsidR="00E61584" w:rsidRPr="00E61584">
        <w:rPr>
          <w:color w:val="000000"/>
        </w:rPr>
        <w:t>4</w:t>
      </w:r>
      <w:r w:rsidR="00E61584" w:rsidRPr="00B666C5">
        <w:rPr>
          <w:color w:val="000000"/>
        </w:rPr>
        <w:t xml:space="preserve">,7 </w:t>
      </w:r>
      <w:r w:rsidR="00915617">
        <w:rPr>
          <w:color w:val="000000"/>
        </w:rPr>
        <w:t>лет</w:t>
      </w:r>
      <w:r w:rsidR="00E61584">
        <w:rPr>
          <w:color w:val="000000"/>
        </w:rPr>
        <w:t>.</w:t>
      </w:r>
    </w:p>
    <w:p w14:paraId="5F0B168C" w14:textId="4C2CD29C" w:rsidR="005B784E" w:rsidRDefault="0084793F" w:rsidP="005B784E">
      <w:pPr>
        <w:shd w:val="clear" w:color="auto" w:fill="FFFFFF"/>
        <w:autoSpaceDE w:val="0"/>
        <w:autoSpaceDN w:val="0"/>
        <w:adjustRightInd w:val="0"/>
        <w:spacing w:line="360" w:lineRule="auto"/>
        <w:ind w:firstLine="571"/>
        <w:jc w:val="both"/>
      </w:pPr>
      <w:r w:rsidRPr="00692AE2">
        <w:t>С целью защиты грунта, грунтовых вод от загрязнения образующимся фильтратом отходов в основании карт</w:t>
      </w:r>
      <w:r>
        <w:t>ы</w:t>
      </w:r>
      <w:r w:rsidRPr="00692AE2">
        <w:t xml:space="preserve"> предусм</w:t>
      </w:r>
      <w:r w:rsidR="007F058F">
        <w:t>отрен</w:t>
      </w:r>
      <w:r w:rsidR="005B784E">
        <w:t>а укладка</w:t>
      </w:r>
      <w:r w:rsidRPr="00692AE2">
        <w:t xml:space="preserve"> противофильтрационн</w:t>
      </w:r>
      <w:r w:rsidR="005B784E">
        <w:t>ого</w:t>
      </w:r>
      <w:r w:rsidRPr="00692AE2">
        <w:t xml:space="preserve"> экран</w:t>
      </w:r>
      <w:r w:rsidR="005B784E">
        <w:t>а</w:t>
      </w:r>
      <w:r w:rsidRPr="00692AE2">
        <w:t xml:space="preserve"> из геомембраны</w:t>
      </w:r>
      <w:r w:rsidR="005B784E">
        <w:t xml:space="preserve"> в основании и на стенках карт нового участка складирования, а также организация системы контроля уровня фильтрата на участке складирования (дренажная система).</w:t>
      </w:r>
    </w:p>
    <w:p w14:paraId="6644516D" w14:textId="4155981D" w:rsidR="00DF12F1" w:rsidRDefault="00DF12F1" w:rsidP="00DF12F1">
      <w:pPr>
        <w:shd w:val="clear" w:color="auto" w:fill="FFFFFF"/>
        <w:autoSpaceDE w:val="0"/>
        <w:autoSpaceDN w:val="0"/>
        <w:adjustRightInd w:val="0"/>
        <w:spacing w:line="360" w:lineRule="auto"/>
        <w:ind w:firstLine="571"/>
        <w:jc w:val="both"/>
      </w:pPr>
      <w:r w:rsidRPr="004C3E5C">
        <w:lastRenderedPageBreak/>
        <w:t>До начала заполнения объединенного террикона выполняются работы по перемещению (при необходимости), уплотнению ранее размещенных отходов и выполаживанию откосов.</w:t>
      </w:r>
      <w:r>
        <w:t xml:space="preserve"> </w:t>
      </w:r>
    </w:p>
    <w:p w14:paraId="23469878" w14:textId="7A3A22E0" w:rsidR="0024059E" w:rsidRPr="00C045F3" w:rsidRDefault="007B2CA5" w:rsidP="00E57157">
      <w:pPr>
        <w:shd w:val="clear" w:color="auto" w:fill="FFFFFF"/>
        <w:autoSpaceDE w:val="0"/>
        <w:autoSpaceDN w:val="0"/>
        <w:adjustRightInd w:val="0"/>
        <w:spacing w:line="360" w:lineRule="auto"/>
        <w:ind w:firstLine="571"/>
        <w:jc w:val="both"/>
      </w:pPr>
      <w:r w:rsidRPr="00C045F3">
        <w:t>Режим</w:t>
      </w:r>
      <w:r w:rsidR="001701D1" w:rsidRPr="00C045F3">
        <w:t xml:space="preserve"> работы полигона</w:t>
      </w:r>
      <w:r w:rsidR="00C27257" w:rsidRPr="00C045F3">
        <w:t xml:space="preserve"> </w:t>
      </w:r>
      <w:r w:rsidR="001701D1" w:rsidRPr="00C045F3">
        <w:t>–</w:t>
      </w:r>
      <w:r w:rsidRPr="00C045F3">
        <w:t>12</w:t>
      </w:r>
      <w:r w:rsidR="001701D1" w:rsidRPr="00C045F3">
        <w:t xml:space="preserve"> часов</w:t>
      </w:r>
      <w:r w:rsidR="0024059E" w:rsidRPr="00C045F3">
        <w:t xml:space="preserve"> в сутки</w:t>
      </w:r>
      <w:r w:rsidR="001701D1" w:rsidRPr="00C045F3">
        <w:t xml:space="preserve">, </w:t>
      </w:r>
      <w:r w:rsidRPr="00C045F3">
        <w:t>посменн</w:t>
      </w:r>
      <w:r w:rsidR="00A5531D" w:rsidRPr="00C045F3">
        <w:t xml:space="preserve">о, </w:t>
      </w:r>
      <w:r w:rsidR="001701D1" w:rsidRPr="00C045F3">
        <w:t>365 дней в году,</w:t>
      </w:r>
      <w:r w:rsidR="00DF12F1" w:rsidRPr="00C045F3">
        <w:t xml:space="preserve"> 4380</w:t>
      </w:r>
      <w:r w:rsidR="001701D1" w:rsidRPr="00C045F3">
        <w:t xml:space="preserve"> час/год. </w:t>
      </w:r>
    </w:p>
    <w:p w14:paraId="03253D14" w14:textId="5D8003FB" w:rsidR="00C045F3" w:rsidRDefault="001701D1" w:rsidP="00C045F3">
      <w:pPr>
        <w:shd w:val="clear" w:color="auto" w:fill="FFFFFF"/>
        <w:autoSpaceDE w:val="0"/>
        <w:autoSpaceDN w:val="0"/>
        <w:adjustRightInd w:val="0"/>
        <w:spacing w:line="360" w:lineRule="auto"/>
        <w:ind w:firstLine="571"/>
        <w:jc w:val="both"/>
      </w:pPr>
      <w:r w:rsidRPr="00C045F3">
        <w:t>Численность работающих</w:t>
      </w:r>
      <w:r w:rsidR="0062410D" w:rsidRPr="00C045F3">
        <w:t>:</w:t>
      </w:r>
      <w:r w:rsidRPr="00C045F3">
        <w:t xml:space="preserve"> всего </w:t>
      </w:r>
      <w:r w:rsidR="00C045F3" w:rsidRPr="00C045F3">
        <w:t>2</w:t>
      </w:r>
      <w:r w:rsidR="00F41FE5">
        <w:t>2</w:t>
      </w:r>
      <w:r w:rsidRPr="00C045F3">
        <w:t xml:space="preserve"> человек</w:t>
      </w:r>
      <w:r w:rsidR="00EB178B">
        <w:t>а</w:t>
      </w:r>
      <w:r w:rsidRPr="00C045F3">
        <w:t xml:space="preserve"> (в т.ч. </w:t>
      </w:r>
      <w:r w:rsidR="006100B5" w:rsidRPr="00C045F3">
        <w:t>ИТР</w:t>
      </w:r>
      <w:r w:rsidRPr="00C045F3">
        <w:t>–</w:t>
      </w:r>
      <w:r w:rsidR="00C045F3" w:rsidRPr="00C045F3">
        <w:t xml:space="preserve"> 1 </w:t>
      </w:r>
      <w:r w:rsidRPr="00C045F3">
        <w:t xml:space="preserve">чел., </w:t>
      </w:r>
      <w:r w:rsidR="00C045F3" w:rsidRPr="00C045F3">
        <w:t>водители</w:t>
      </w:r>
      <w:r w:rsidRPr="00C045F3">
        <w:t xml:space="preserve"> – </w:t>
      </w:r>
      <w:r w:rsidR="00C045F3" w:rsidRPr="00C045F3">
        <w:t>6</w:t>
      </w:r>
      <w:r w:rsidR="008562CA" w:rsidRPr="00C045F3">
        <w:t xml:space="preserve"> </w:t>
      </w:r>
      <w:r w:rsidRPr="00C045F3">
        <w:t>чел.</w:t>
      </w:r>
      <w:r w:rsidR="00C045F3" w:rsidRPr="00C045F3">
        <w:t>, обслуживающий персонал – 13</w:t>
      </w:r>
      <w:r w:rsidR="00F41FE5">
        <w:t>, охранники – 2</w:t>
      </w:r>
      <w:r w:rsidR="00FB5EE4">
        <w:t xml:space="preserve"> (персонал сторонней организации)</w:t>
      </w:r>
      <w:r w:rsidRPr="00C045F3">
        <w:t>. Наибольшее количество работающих в смену (в сутки) –</w:t>
      </w:r>
      <w:r w:rsidR="00C045F3" w:rsidRPr="00C045F3">
        <w:t xml:space="preserve"> 2</w:t>
      </w:r>
      <w:r w:rsidR="00FB5EE4">
        <w:t>4</w:t>
      </w:r>
      <w:r w:rsidR="00C045F3" w:rsidRPr="00C045F3">
        <w:t xml:space="preserve"> человек</w:t>
      </w:r>
      <w:r w:rsidR="00EB178B">
        <w:t>а</w:t>
      </w:r>
      <w:r w:rsidR="00C045F3" w:rsidRPr="00C045F3">
        <w:t xml:space="preserve"> (в т.ч. ИТР– 1 чел., водители – 6 чел., обслуживающий персонал – 13</w:t>
      </w:r>
      <w:r w:rsidR="00FB5EE4">
        <w:t>,</w:t>
      </w:r>
      <w:r w:rsidR="00FB5EE4" w:rsidRPr="00FB5EE4">
        <w:t xml:space="preserve"> </w:t>
      </w:r>
      <w:r w:rsidR="00FB5EE4">
        <w:t>охранники – 4 (персонал сторонней организации)</w:t>
      </w:r>
      <w:r w:rsidR="00C045F3" w:rsidRPr="00C045F3">
        <w:t>.</w:t>
      </w:r>
    </w:p>
    <w:p w14:paraId="088724EE" w14:textId="46A4DF43" w:rsidR="001701D1" w:rsidRPr="00692AE2" w:rsidRDefault="001701D1" w:rsidP="00C045F3">
      <w:pPr>
        <w:shd w:val="clear" w:color="auto" w:fill="FFFFFF"/>
        <w:autoSpaceDE w:val="0"/>
        <w:autoSpaceDN w:val="0"/>
        <w:adjustRightInd w:val="0"/>
        <w:spacing w:before="240" w:line="360" w:lineRule="auto"/>
        <w:ind w:firstLine="571"/>
        <w:jc w:val="both"/>
        <w:rPr>
          <w:u w:val="single"/>
        </w:rPr>
      </w:pPr>
      <w:r w:rsidRPr="00692AE2">
        <w:rPr>
          <w:b/>
          <w:bCs/>
          <w:u w:val="single"/>
        </w:rPr>
        <w:t xml:space="preserve">Характеристика и схема функционирования </w:t>
      </w:r>
      <w:r w:rsidR="00C33712">
        <w:rPr>
          <w:b/>
          <w:bCs/>
          <w:u w:val="single"/>
        </w:rPr>
        <w:t>Объекта реконструкции</w:t>
      </w:r>
      <w:r w:rsidRPr="00692AE2">
        <w:rPr>
          <w:b/>
          <w:bCs/>
          <w:u w:val="single"/>
        </w:rPr>
        <w:t xml:space="preserve"> </w:t>
      </w:r>
    </w:p>
    <w:p w14:paraId="43A079BB" w14:textId="5F6F0BA0" w:rsidR="001701D1" w:rsidRDefault="00A5531D" w:rsidP="00E57157">
      <w:pPr>
        <w:shd w:val="clear" w:color="auto" w:fill="FFFFFF"/>
        <w:autoSpaceDE w:val="0"/>
        <w:autoSpaceDN w:val="0"/>
        <w:adjustRightInd w:val="0"/>
        <w:spacing w:line="360" w:lineRule="auto"/>
        <w:ind w:firstLine="571"/>
        <w:jc w:val="both"/>
      </w:pPr>
      <w:r w:rsidRPr="008D7858">
        <w:t xml:space="preserve">Функционирование объекта предусматривает </w:t>
      </w:r>
      <w:r w:rsidR="00603691">
        <w:t>3</w:t>
      </w:r>
      <w:r w:rsidRPr="008D7858">
        <w:t xml:space="preserve"> последовательные схемы производства работ</w:t>
      </w:r>
      <w:r w:rsidR="00C045F3">
        <w:t>:</w:t>
      </w:r>
      <w:r w:rsidRPr="008D7858">
        <w:t xml:space="preserve"> сортировку</w:t>
      </w:r>
      <w:r w:rsidR="00603691">
        <w:t>, компостир</w:t>
      </w:r>
      <w:r w:rsidR="00C947D1">
        <w:t>о</w:t>
      </w:r>
      <w:r w:rsidR="00603691">
        <w:t>вание</w:t>
      </w:r>
      <w:r w:rsidR="00C947D1">
        <w:t xml:space="preserve"> и </w:t>
      </w:r>
      <w:r w:rsidRPr="008D7858">
        <w:t>захоронение отходов, каждая из которых сопровождается вспомогательными операц</w:t>
      </w:r>
      <w:r w:rsidRPr="00D65B21">
        <w:t>иями.</w:t>
      </w:r>
      <w:r w:rsidR="00C33712" w:rsidRPr="00D65B21">
        <w:t xml:space="preserve"> </w:t>
      </w:r>
    </w:p>
    <w:p w14:paraId="75037505" w14:textId="6CFD7E52" w:rsidR="00787EEF" w:rsidRPr="008D7858" w:rsidRDefault="00787EEF" w:rsidP="00787EEF">
      <w:pPr>
        <w:shd w:val="clear" w:color="auto" w:fill="FFFFFF"/>
        <w:autoSpaceDE w:val="0"/>
        <w:autoSpaceDN w:val="0"/>
        <w:adjustRightInd w:val="0"/>
        <w:spacing w:line="360" w:lineRule="auto"/>
        <w:ind w:firstLine="571"/>
        <w:jc w:val="both"/>
      </w:pPr>
      <w:r w:rsidRPr="008D7858">
        <w:t xml:space="preserve">Доставка отходов осуществляется </w:t>
      </w:r>
      <w:r w:rsidR="00B12766" w:rsidRPr="00B12766">
        <w:t>по</w:t>
      </w:r>
      <w:r w:rsidR="00B12766">
        <w:t xml:space="preserve"> существующей</w:t>
      </w:r>
      <w:r w:rsidR="00B12766" w:rsidRPr="00B12766">
        <w:t xml:space="preserve"> автодороге</w:t>
      </w:r>
      <w:r w:rsidRPr="008D7858">
        <w:t xml:space="preserve">, примыкающей к участку </w:t>
      </w:r>
      <w:r w:rsidR="000D1320">
        <w:t xml:space="preserve">реконструкции </w:t>
      </w:r>
      <w:r w:rsidRPr="008D7858">
        <w:t>с западной стороны.</w:t>
      </w:r>
      <w:r w:rsidR="00B12766">
        <w:t xml:space="preserve"> </w:t>
      </w:r>
      <w:r w:rsidR="000D1320">
        <w:t>Автодорога имеет твердое покрытие.</w:t>
      </w:r>
    </w:p>
    <w:p w14:paraId="6178B394" w14:textId="77777777" w:rsidR="000D1320" w:rsidRDefault="00787EEF" w:rsidP="00787EEF">
      <w:pPr>
        <w:shd w:val="clear" w:color="auto" w:fill="FFFFFF"/>
        <w:autoSpaceDE w:val="0"/>
        <w:autoSpaceDN w:val="0"/>
        <w:adjustRightInd w:val="0"/>
        <w:spacing w:line="360" w:lineRule="auto"/>
        <w:ind w:firstLine="571"/>
        <w:jc w:val="both"/>
      </w:pPr>
      <w:r w:rsidRPr="008D7858">
        <w:t xml:space="preserve">При въезде на полигон и выезде с объекта устанавливаются шлагбаум и ворота. Прибывающий на полигон транспорт с отходами проходит </w:t>
      </w:r>
      <w:r w:rsidR="000D1320">
        <w:t xml:space="preserve">несколько видов контроля: </w:t>
      </w:r>
    </w:p>
    <w:p w14:paraId="6E35413B" w14:textId="6E8E2621" w:rsidR="000D1320" w:rsidRDefault="00787EEF" w:rsidP="00AA1282">
      <w:pPr>
        <w:pStyle w:val="afff1"/>
        <w:numPr>
          <w:ilvl w:val="0"/>
          <w:numId w:val="130"/>
        </w:numPr>
        <w:shd w:val="clear" w:color="auto" w:fill="FFFFFF"/>
        <w:autoSpaceDE w:val="0"/>
        <w:autoSpaceDN w:val="0"/>
        <w:adjustRightInd w:val="0"/>
        <w:spacing w:line="360" w:lineRule="auto"/>
        <w:jc w:val="both"/>
      </w:pPr>
      <w:r w:rsidRPr="008D7858">
        <w:t xml:space="preserve">документальный, </w:t>
      </w:r>
    </w:p>
    <w:p w14:paraId="390A62C1" w14:textId="77777777" w:rsidR="000D1320" w:rsidRDefault="000D1320" w:rsidP="00AA1282">
      <w:pPr>
        <w:pStyle w:val="afff1"/>
        <w:numPr>
          <w:ilvl w:val="0"/>
          <w:numId w:val="130"/>
        </w:numPr>
        <w:shd w:val="clear" w:color="auto" w:fill="FFFFFF"/>
        <w:autoSpaceDE w:val="0"/>
        <w:autoSpaceDN w:val="0"/>
        <w:adjustRightInd w:val="0"/>
        <w:spacing w:line="360" w:lineRule="auto"/>
        <w:jc w:val="both"/>
      </w:pPr>
      <w:r>
        <w:t>дозиметрический,</w:t>
      </w:r>
    </w:p>
    <w:p w14:paraId="7F77DA94" w14:textId="667FC12B" w:rsidR="000D1320" w:rsidRDefault="000D1320" w:rsidP="00AA1282">
      <w:pPr>
        <w:pStyle w:val="afff1"/>
        <w:numPr>
          <w:ilvl w:val="0"/>
          <w:numId w:val="130"/>
        </w:numPr>
        <w:shd w:val="clear" w:color="auto" w:fill="FFFFFF"/>
        <w:autoSpaceDE w:val="0"/>
        <w:autoSpaceDN w:val="0"/>
        <w:adjustRightInd w:val="0"/>
        <w:spacing w:line="360" w:lineRule="auto"/>
        <w:jc w:val="both"/>
      </w:pPr>
      <w:r>
        <w:t>визуальный,</w:t>
      </w:r>
    </w:p>
    <w:p w14:paraId="20AD2932" w14:textId="34095E9F" w:rsidR="00787EEF" w:rsidRPr="008D7858" w:rsidRDefault="00787EEF" w:rsidP="00AA1282">
      <w:pPr>
        <w:pStyle w:val="afff1"/>
        <w:numPr>
          <w:ilvl w:val="0"/>
          <w:numId w:val="130"/>
        </w:numPr>
        <w:shd w:val="clear" w:color="auto" w:fill="FFFFFF"/>
        <w:autoSpaceDE w:val="0"/>
        <w:autoSpaceDN w:val="0"/>
        <w:adjustRightInd w:val="0"/>
        <w:spacing w:line="360" w:lineRule="auto"/>
        <w:jc w:val="both"/>
      </w:pPr>
      <w:r w:rsidRPr="008D7858">
        <w:t xml:space="preserve">весовой контроль. </w:t>
      </w:r>
    </w:p>
    <w:p w14:paraId="2E1217B1" w14:textId="77777777" w:rsidR="00787EEF" w:rsidRPr="0084793F" w:rsidRDefault="00787EEF" w:rsidP="00787EEF">
      <w:pPr>
        <w:shd w:val="clear" w:color="auto" w:fill="FFFFFF"/>
        <w:autoSpaceDE w:val="0"/>
        <w:autoSpaceDN w:val="0"/>
        <w:adjustRightInd w:val="0"/>
        <w:spacing w:line="360" w:lineRule="auto"/>
        <w:ind w:firstLine="571"/>
        <w:jc w:val="both"/>
      </w:pPr>
      <w:r w:rsidRPr="0084793F">
        <w:t>В случае обнаружения источников радиационного излучения автотранспорт в зону разгрузки не допускается, он ставится на спец площадку на территории объекта, до момента проведения работ по локализации, идентификации, извлечению из мусоровоза и вывозу локального источника излучения специализированной организацией.</w:t>
      </w:r>
    </w:p>
    <w:p w14:paraId="5E6B2230" w14:textId="421DD6C9" w:rsidR="0084793F" w:rsidRPr="0084793F" w:rsidRDefault="00787EEF" w:rsidP="00787EEF">
      <w:pPr>
        <w:shd w:val="clear" w:color="auto" w:fill="FFFFFF"/>
        <w:autoSpaceDE w:val="0"/>
        <w:autoSpaceDN w:val="0"/>
        <w:adjustRightInd w:val="0"/>
        <w:spacing w:line="360" w:lineRule="auto"/>
        <w:ind w:firstLine="571"/>
        <w:jc w:val="both"/>
      </w:pPr>
      <w:r w:rsidRPr="0084793F">
        <w:t xml:space="preserve">Мусоровозы, прошедшие все виды контроля въезжают в производственную зону. Мусоровозы, доставляющие </w:t>
      </w:r>
      <w:r w:rsidR="0084793F">
        <w:t>не</w:t>
      </w:r>
      <w:r w:rsidR="0084793F" w:rsidRPr="0084793F">
        <w:t xml:space="preserve">сортированные </w:t>
      </w:r>
      <w:r w:rsidRPr="0084793F">
        <w:t xml:space="preserve">ТКО разгружаются в зоне выгрузки </w:t>
      </w:r>
      <w:r w:rsidR="009B29DD">
        <w:t>сортировочного комплекса</w:t>
      </w:r>
      <w:r w:rsidR="00E62A1D">
        <w:t xml:space="preserve"> на площадке с твердым покрытием</w:t>
      </w:r>
      <w:r w:rsidRPr="0084793F">
        <w:t xml:space="preserve">. </w:t>
      </w:r>
      <w:r w:rsidR="0084793F" w:rsidRPr="0084793F">
        <w:t xml:space="preserve">Мусоровозы, доставляющие </w:t>
      </w:r>
      <w:r w:rsidR="000D1320">
        <w:t>промышленные и строительные отходы,</w:t>
      </w:r>
      <w:r w:rsidR="0084793F" w:rsidRPr="0084793F">
        <w:t xml:space="preserve"> </w:t>
      </w:r>
      <w:r w:rsidR="00C045F3">
        <w:t xml:space="preserve">возможные к размещению совместно с твердыми коммунальными </w:t>
      </w:r>
      <w:r w:rsidR="0084793F" w:rsidRPr="0084793F">
        <w:t>доезжают до эксплуатируемой карты и разгружаются на разгрузочно-разворотной площадке.</w:t>
      </w:r>
    </w:p>
    <w:p w14:paraId="4F0B637A" w14:textId="7C6E37B0" w:rsidR="0084793F" w:rsidRDefault="0084793F" w:rsidP="00787EEF">
      <w:pPr>
        <w:shd w:val="clear" w:color="auto" w:fill="FFFFFF"/>
        <w:autoSpaceDE w:val="0"/>
        <w:autoSpaceDN w:val="0"/>
        <w:adjustRightInd w:val="0"/>
        <w:spacing w:line="360" w:lineRule="auto"/>
        <w:ind w:firstLine="571"/>
        <w:jc w:val="both"/>
      </w:pPr>
      <w:r w:rsidRPr="0084793F">
        <w:t>После разгрузки мусоровозы направляются на выезд: мусоровозы, доставившие «хвосты» сортировки, возвращаются в производствен</w:t>
      </w:r>
      <w:r w:rsidR="00C045F3">
        <w:t>ную зону полигона, а мусоровозы с</w:t>
      </w:r>
      <w:r w:rsidRPr="0084793F">
        <w:t xml:space="preserve"> </w:t>
      </w:r>
      <w:r w:rsidR="00C045F3">
        <w:t>отходами</w:t>
      </w:r>
      <w:r w:rsidR="00692E39">
        <w:t>, не подлежащи</w:t>
      </w:r>
      <w:r w:rsidR="00C045F3">
        <w:t>ми</w:t>
      </w:r>
      <w:r w:rsidR="00692E39">
        <w:t xml:space="preserve"> сортировке, </w:t>
      </w:r>
      <w:r w:rsidR="00692E39" w:rsidRPr="00692E39">
        <w:t>направляются на выезд с территории полигона.</w:t>
      </w:r>
      <w:r w:rsidRPr="0084793F">
        <w:t xml:space="preserve"> Перед выездом с территории полигона производится дезинфекция колёс автотранспорта.</w:t>
      </w:r>
    </w:p>
    <w:p w14:paraId="099B27E3" w14:textId="77777777" w:rsidR="0065044E" w:rsidRPr="00233218" w:rsidRDefault="0065044E" w:rsidP="00233218">
      <w:pPr>
        <w:pStyle w:val="24"/>
        <w:spacing w:line="360" w:lineRule="auto"/>
        <w:ind w:left="709"/>
        <w:jc w:val="center"/>
        <w:rPr>
          <w:rFonts w:ascii="Times New Roman" w:hAnsi="Times New Roman"/>
          <w:sz w:val="28"/>
          <w:szCs w:val="28"/>
        </w:rPr>
      </w:pPr>
      <w:bookmarkStart w:id="11" w:name="_Toc517443309"/>
      <w:bookmarkStart w:id="12" w:name="_Toc19287517"/>
      <w:r w:rsidRPr="00233218">
        <w:rPr>
          <w:rFonts w:ascii="Times New Roman" w:hAnsi="Times New Roman"/>
          <w:sz w:val="28"/>
          <w:szCs w:val="28"/>
        </w:rPr>
        <w:lastRenderedPageBreak/>
        <w:t>Технологическая схема работы мусоросортировочного комплекса.</w:t>
      </w:r>
      <w:bookmarkEnd w:id="11"/>
      <w:bookmarkEnd w:id="12"/>
    </w:p>
    <w:p w14:paraId="515058DA" w14:textId="77777777" w:rsidR="002C42FD" w:rsidRPr="00787EEF" w:rsidRDefault="001F4D78" w:rsidP="002C42FD">
      <w:pPr>
        <w:tabs>
          <w:tab w:val="left" w:pos="180"/>
        </w:tabs>
        <w:spacing w:line="360" w:lineRule="auto"/>
        <w:ind w:firstLine="567"/>
        <w:jc w:val="both"/>
        <w:rPr>
          <w:color w:val="000000"/>
        </w:rPr>
      </w:pPr>
      <w:r w:rsidRPr="001F4D78">
        <w:rPr>
          <w:color w:val="000000"/>
        </w:rPr>
        <w:t xml:space="preserve">На объекте предусмотрена установка модульного сортировочного комплекса мощностью до 70 000 тонн в год. </w:t>
      </w:r>
      <w:r w:rsidR="002C42FD" w:rsidRPr="00787EEF">
        <w:rPr>
          <w:color w:val="000000"/>
        </w:rPr>
        <w:t>Сортировочный комплекс предназначен для сортировки твердых коммунальных отходов</w:t>
      </w:r>
      <w:r w:rsidR="002C42FD">
        <w:rPr>
          <w:color w:val="000000"/>
        </w:rPr>
        <w:t>,</w:t>
      </w:r>
      <w:r w:rsidR="002C42FD" w:rsidRPr="00787EEF">
        <w:rPr>
          <w:color w:val="000000"/>
        </w:rPr>
        <w:t xml:space="preserve"> поступающих от</w:t>
      </w:r>
      <w:r w:rsidR="002C42FD">
        <w:rPr>
          <w:color w:val="000000"/>
        </w:rPr>
        <w:t xml:space="preserve"> жилищного фонда, а также</w:t>
      </w:r>
      <w:r w:rsidR="002C42FD" w:rsidRPr="00787EEF">
        <w:rPr>
          <w:color w:val="000000"/>
        </w:rPr>
        <w:t xml:space="preserve"> бюджетных и коммерческих организаций.</w:t>
      </w:r>
    </w:p>
    <w:p w14:paraId="5EBB0BE1" w14:textId="1D69D87D" w:rsidR="00B12766" w:rsidRDefault="001F4D78" w:rsidP="001F4D78">
      <w:pPr>
        <w:tabs>
          <w:tab w:val="left" w:pos="180"/>
        </w:tabs>
        <w:spacing w:line="360" w:lineRule="auto"/>
        <w:ind w:firstLine="567"/>
        <w:jc w:val="both"/>
        <w:rPr>
          <w:color w:val="000000"/>
        </w:rPr>
      </w:pPr>
      <w:r w:rsidRPr="001F4D78">
        <w:rPr>
          <w:color w:val="000000"/>
        </w:rPr>
        <w:t>При сортировке 66 500 тонн ТКО в год</w:t>
      </w:r>
      <w:r w:rsidR="002C42FD">
        <w:rPr>
          <w:color w:val="000000"/>
        </w:rPr>
        <w:t xml:space="preserve"> (3500 т составляют КГО согласно разделу ИОС7 (шифр 132/18-02-ИОС7.ТЧ)</w:t>
      </w:r>
      <w:r w:rsidRPr="001F4D78">
        <w:rPr>
          <w:color w:val="000000"/>
        </w:rPr>
        <w:t xml:space="preserve"> режим работы сортировочного комплекса составит: 365 дней в году, посменный – в сутки одна смена продолжительностью 12 часов.</w:t>
      </w:r>
    </w:p>
    <w:p w14:paraId="281FB3DD" w14:textId="77777777" w:rsidR="009B29DD" w:rsidRPr="00787EEF" w:rsidRDefault="009B29DD" w:rsidP="009B29DD">
      <w:pPr>
        <w:tabs>
          <w:tab w:val="left" w:pos="180"/>
        </w:tabs>
        <w:spacing w:line="360" w:lineRule="auto"/>
        <w:ind w:firstLine="540"/>
        <w:jc w:val="both"/>
        <w:rPr>
          <w:color w:val="000000"/>
        </w:rPr>
      </w:pPr>
      <w:r w:rsidRPr="00787EEF">
        <w:rPr>
          <w:color w:val="000000"/>
        </w:rPr>
        <w:t>Сортировочный комплекс состоит из следующих элементов:</w:t>
      </w:r>
    </w:p>
    <w:p w14:paraId="45742C39"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bookmarkStart w:id="13" w:name="_Toc440627750"/>
      <w:bookmarkStart w:id="14" w:name="_Toc440628062"/>
      <w:bookmarkStart w:id="15" w:name="_Toc443597802"/>
      <w:bookmarkStart w:id="16" w:name="_Toc445317133"/>
      <w:bookmarkStart w:id="17" w:name="_Toc446440992"/>
      <w:r>
        <w:t>Транспортер сортировочный;</w:t>
      </w:r>
    </w:p>
    <w:p w14:paraId="14D15EFA"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Сортировочная платформа с климатической кабиной;</w:t>
      </w:r>
    </w:p>
    <w:p w14:paraId="3F354F3F"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Конвейер, отводящий для «хвостов» сортировки;</w:t>
      </w:r>
    </w:p>
    <w:p w14:paraId="7B2E0717"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Барабанный сепаратор;</w:t>
      </w:r>
    </w:p>
    <w:p w14:paraId="2FD2EA14"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Сепаратор магнитный;</w:t>
      </w:r>
    </w:p>
    <w:p w14:paraId="496ACA52" w14:textId="77777777"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Конвейер, отводящий для отсепарированной фракции;</w:t>
      </w:r>
    </w:p>
    <w:p w14:paraId="20E08974" w14:textId="715A7D10" w:rsidR="001F4D78" w:rsidRDefault="001F4D78" w:rsidP="00AA1282">
      <w:pPr>
        <w:pStyle w:val="afff1"/>
        <w:widowControl w:val="0"/>
        <w:numPr>
          <w:ilvl w:val="0"/>
          <w:numId w:val="131"/>
        </w:numPr>
        <w:tabs>
          <w:tab w:val="left" w:pos="851"/>
        </w:tabs>
        <w:overflowPunct w:val="0"/>
        <w:autoSpaceDE w:val="0"/>
        <w:autoSpaceDN w:val="0"/>
        <w:adjustRightInd w:val="0"/>
        <w:spacing w:line="360" w:lineRule="auto"/>
        <w:textAlignment w:val="baseline"/>
      </w:pPr>
      <w:r>
        <w:t>Пресс-компактор для прессования хвостов второго рода.</w:t>
      </w:r>
    </w:p>
    <w:bookmarkEnd w:id="13"/>
    <w:bookmarkEnd w:id="14"/>
    <w:bookmarkEnd w:id="15"/>
    <w:bookmarkEnd w:id="16"/>
    <w:bookmarkEnd w:id="17"/>
    <w:p w14:paraId="39755719" w14:textId="77777777" w:rsidR="002C42FD" w:rsidRPr="00111E16" w:rsidRDefault="002C42FD" w:rsidP="002C42FD">
      <w:pPr>
        <w:spacing w:line="360" w:lineRule="auto"/>
        <w:ind w:firstLine="567"/>
        <w:jc w:val="both"/>
      </w:pPr>
      <w:r w:rsidRPr="00111E16">
        <w:t>Схема работы сортировочного комплекса, выглядит следующим образом:</w:t>
      </w:r>
    </w:p>
    <w:p w14:paraId="659B3EC9" w14:textId="77777777" w:rsidR="002C42FD" w:rsidRPr="00111E16" w:rsidRDefault="002C42FD" w:rsidP="00AA1282">
      <w:pPr>
        <w:numPr>
          <w:ilvl w:val="0"/>
          <w:numId w:val="122"/>
        </w:numPr>
        <w:spacing w:line="360" w:lineRule="auto"/>
        <w:ind w:left="1134"/>
        <w:contextualSpacing/>
        <w:jc w:val="both"/>
      </w:pPr>
      <w:r w:rsidRPr="00111E16">
        <w:t>Прием ТКО</w:t>
      </w:r>
      <w:r>
        <w:t xml:space="preserve"> и разгрузка на площадке</w:t>
      </w:r>
      <w:r w:rsidRPr="00111E16">
        <w:t>;</w:t>
      </w:r>
    </w:p>
    <w:p w14:paraId="0FC483A8" w14:textId="77777777" w:rsidR="002C42FD" w:rsidRPr="00111E16" w:rsidRDefault="002C42FD" w:rsidP="00AA1282">
      <w:pPr>
        <w:numPr>
          <w:ilvl w:val="0"/>
          <w:numId w:val="122"/>
        </w:numPr>
        <w:spacing w:line="360" w:lineRule="auto"/>
        <w:ind w:left="1134"/>
        <w:contextualSpacing/>
        <w:jc w:val="both"/>
      </w:pPr>
      <w:r w:rsidRPr="00111E16">
        <w:t xml:space="preserve">Загрузка отходов на приемный </w:t>
      </w:r>
      <w:r>
        <w:t>бункер</w:t>
      </w:r>
      <w:r w:rsidRPr="00111E16">
        <w:t>;</w:t>
      </w:r>
    </w:p>
    <w:p w14:paraId="00FB8752" w14:textId="77777777" w:rsidR="002C42FD" w:rsidRPr="009B29DD" w:rsidRDefault="002C42FD" w:rsidP="00AA1282">
      <w:pPr>
        <w:numPr>
          <w:ilvl w:val="0"/>
          <w:numId w:val="122"/>
        </w:numPr>
        <w:spacing w:line="360" w:lineRule="auto"/>
        <w:ind w:left="1134"/>
        <w:contextualSpacing/>
        <w:jc w:val="both"/>
      </w:pPr>
      <w:r w:rsidRPr="009B29DD">
        <w:t xml:space="preserve">Сепарация фракции </w:t>
      </w:r>
      <w:r>
        <w:t xml:space="preserve">размером </w:t>
      </w:r>
      <w:r w:rsidRPr="009B29DD">
        <w:t xml:space="preserve">менее </w:t>
      </w:r>
      <w:r>
        <w:t>8</w:t>
      </w:r>
      <w:r w:rsidRPr="009B29DD">
        <w:t>0 мм;</w:t>
      </w:r>
    </w:p>
    <w:p w14:paraId="4C830C9C" w14:textId="77777777" w:rsidR="002C42FD" w:rsidRPr="009B29DD" w:rsidRDefault="002C42FD" w:rsidP="00AA1282">
      <w:pPr>
        <w:numPr>
          <w:ilvl w:val="0"/>
          <w:numId w:val="122"/>
        </w:numPr>
        <w:spacing w:line="360" w:lineRule="auto"/>
        <w:ind w:left="1134"/>
        <w:contextualSpacing/>
        <w:jc w:val="both"/>
      </w:pPr>
      <w:r w:rsidRPr="009B29DD">
        <w:t>Отбор полезной фракции;</w:t>
      </w:r>
    </w:p>
    <w:p w14:paraId="5A87A2E0" w14:textId="743F7CE6" w:rsidR="002C42FD" w:rsidRPr="009B29DD" w:rsidRDefault="002C42FD" w:rsidP="00AA1282">
      <w:pPr>
        <w:numPr>
          <w:ilvl w:val="0"/>
          <w:numId w:val="122"/>
        </w:numPr>
        <w:spacing w:line="360" w:lineRule="auto"/>
        <w:ind w:left="1134"/>
        <w:contextualSpacing/>
        <w:jc w:val="both"/>
      </w:pPr>
      <w:r w:rsidRPr="009B29DD">
        <w:t>Сбор, прессование и транспортировка на карту полигона оставшихся после сортировки фракции(хвостов)</w:t>
      </w:r>
      <w:r>
        <w:t xml:space="preserve"> или на площадку компостирования</w:t>
      </w:r>
      <w:r w:rsidRPr="009B29DD">
        <w:t>;</w:t>
      </w:r>
    </w:p>
    <w:p w14:paraId="20804764" w14:textId="77777777" w:rsidR="002C42FD" w:rsidRPr="00C947D1" w:rsidRDefault="002C42FD" w:rsidP="00AA1282">
      <w:pPr>
        <w:numPr>
          <w:ilvl w:val="0"/>
          <w:numId w:val="122"/>
        </w:numPr>
        <w:spacing w:line="360" w:lineRule="auto"/>
        <w:ind w:left="1134"/>
        <w:contextualSpacing/>
        <w:jc w:val="both"/>
        <w:rPr>
          <w:b/>
          <w:color w:val="FF0000"/>
        </w:rPr>
      </w:pPr>
      <w:r w:rsidRPr="009B29DD">
        <w:t>Прессование отобранных полезных фракции</w:t>
      </w:r>
      <w:r>
        <w:t xml:space="preserve"> в пресскомпакторе.</w:t>
      </w:r>
    </w:p>
    <w:p w14:paraId="1577EBAC" w14:textId="50FDB889" w:rsidR="00BE4294" w:rsidRDefault="008279B0" w:rsidP="00F774A6">
      <w:pPr>
        <w:tabs>
          <w:tab w:val="left" w:pos="567"/>
        </w:tabs>
        <w:spacing w:line="360" w:lineRule="auto"/>
        <w:ind w:firstLine="567"/>
        <w:jc w:val="center"/>
        <w:rPr>
          <w:i/>
        </w:rPr>
      </w:pPr>
      <w:r>
        <w:rPr>
          <w:i/>
        </w:rPr>
        <w:t xml:space="preserve">Прием и выгрузка </w:t>
      </w:r>
      <w:r w:rsidR="00BE4294">
        <w:rPr>
          <w:i/>
        </w:rPr>
        <w:t>ТКО</w:t>
      </w:r>
    </w:p>
    <w:p w14:paraId="1ACFA0CA" w14:textId="6C21B062" w:rsidR="009B29DD" w:rsidRDefault="00FC1CAF" w:rsidP="00F774A6">
      <w:pPr>
        <w:tabs>
          <w:tab w:val="left" w:pos="567"/>
        </w:tabs>
        <w:spacing w:line="360" w:lineRule="auto"/>
        <w:ind w:firstLine="567"/>
        <w:jc w:val="both"/>
      </w:pPr>
      <w:r w:rsidRPr="00BE4294">
        <w:t xml:space="preserve">ТКО </w:t>
      </w:r>
      <w:r w:rsidRPr="009B29DD">
        <w:t xml:space="preserve">доставляются </w:t>
      </w:r>
      <w:r w:rsidR="009B29DD" w:rsidRPr="009B29DD">
        <w:t xml:space="preserve">мусоровозами </w:t>
      </w:r>
      <w:r w:rsidR="006130D5" w:rsidRPr="009B29DD">
        <w:t>на территорию объекта</w:t>
      </w:r>
      <w:r w:rsidR="009B29DD" w:rsidRPr="009B29DD">
        <w:t xml:space="preserve"> ежедневно</w:t>
      </w:r>
      <w:r w:rsidR="002C42FD">
        <w:t>. Разгружаются мусоровозы на площадке</w:t>
      </w:r>
      <w:r w:rsidR="0048599B" w:rsidRPr="0048599B">
        <w:t xml:space="preserve"> приема и разгрузки перед сортировочной </w:t>
      </w:r>
      <w:r w:rsidR="0048599B">
        <w:t>линией</w:t>
      </w:r>
      <w:r w:rsidR="009B29DD" w:rsidRPr="009B29DD">
        <w:t>. Площадка покрыта дорожными плитами</w:t>
      </w:r>
      <w:r w:rsidR="009B29DD">
        <w:t xml:space="preserve"> и огорожена сетчатыми ограждениями для предотвращения разноса легких фракций ТКО.</w:t>
      </w:r>
      <w:r w:rsidR="009B29DD" w:rsidRPr="009B29DD">
        <w:t xml:space="preserve"> </w:t>
      </w:r>
    </w:p>
    <w:p w14:paraId="6EE27AC0" w14:textId="33926414" w:rsidR="009B29DD" w:rsidRPr="009B29DD" w:rsidRDefault="006130D5" w:rsidP="0048599B">
      <w:pPr>
        <w:tabs>
          <w:tab w:val="left" w:pos="567"/>
        </w:tabs>
        <w:spacing w:line="360" w:lineRule="auto"/>
        <w:ind w:firstLine="567"/>
        <w:jc w:val="both"/>
        <w:rPr>
          <w:color w:val="000000"/>
        </w:rPr>
      </w:pPr>
      <w:r w:rsidRPr="009B29DD">
        <w:t>В</w:t>
      </w:r>
      <w:r w:rsidR="00A92244" w:rsidRPr="009B29DD">
        <w:t xml:space="preserve"> зон</w:t>
      </w:r>
      <w:r w:rsidRPr="009B29DD">
        <w:t xml:space="preserve">е </w:t>
      </w:r>
      <w:r w:rsidR="00A92244" w:rsidRPr="009B29DD">
        <w:t>выгрузки ТКО</w:t>
      </w:r>
      <w:r w:rsidR="009B29DD" w:rsidRPr="009B29DD">
        <w:t xml:space="preserve"> мусоровозы</w:t>
      </w:r>
      <w:r w:rsidR="00FC1CAF" w:rsidRPr="009B29DD">
        <w:t xml:space="preserve"> </w:t>
      </w:r>
      <w:r w:rsidR="009B29DD" w:rsidRPr="009B29DD">
        <w:t>выгружают</w:t>
      </w:r>
      <w:r w:rsidR="00A92244" w:rsidRPr="009B29DD">
        <w:t xml:space="preserve"> </w:t>
      </w:r>
      <w:r w:rsidR="009B29DD">
        <w:t xml:space="preserve">отходы, </w:t>
      </w:r>
      <w:r w:rsidR="00A92244" w:rsidRPr="009B29DD">
        <w:t>откуда</w:t>
      </w:r>
      <w:r w:rsidR="009B29DD" w:rsidRPr="009B29DD">
        <w:t xml:space="preserve"> ковшовы</w:t>
      </w:r>
      <w:r w:rsidR="009B29DD">
        <w:t>й</w:t>
      </w:r>
      <w:r w:rsidR="00A92244" w:rsidRPr="009B29DD">
        <w:t xml:space="preserve"> </w:t>
      </w:r>
      <w:r w:rsidR="009B29DD">
        <w:t xml:space="preserve">погрузчик типа колесный </w:t>
      </w:r>
      <w:r w:rsidR="009B29DD" w:rsidRPr="00D35533">
        <w:t>типа Амкодор</w:t>
      </w:r>
      <w:r w:rsidR="002C42FD">
        <w:t xml:space="preserve"> 332В</w:t>
      </w:r>
      <w:r w:rsidR="009B29DD" w:rsidRPr="00D35533">
        <w:t xml:space="preserve"> </w:t>
      </w:r>
      <w:r w:rsidR="009B29DD" w:rsidRPr="00916D38">
        <w:t>перемещает отходы</w:t>
      </w:r>
      <w:r w:rsidR="009B29DD">
        <w:t xml:space="preserve"> к </w:t>
      </w:r>
      <w:r w:rsidR="00E62A1D">
        <w:t>приемному бункеру.</w:t>
      </w:r>
      <w:r w:rsidR="009B29DD" w:rsidRPr="009B29DD">
        <w:rPr>
          <w:color w:val="000000"/>
        </w:rPr>
        <w:t xml:space="preserve"> </w:t>
      </w:r>
      <w:r w:rsidR="009B29DD">
        <w:rPr>
          <w:color w:val="000000"/>
        </w:rPr>
        <w:t>Двое рабочих предварительно отбирают</w:t>
      </w:r>
      <w:r w:rsidR="009B29DD" w:rsidRPr="009B29DD">
        <w:rPr>
          <w:color w:val="000000"/>
        </w:rPr>
        <w:t xml:space="preserve"> крупные негабаритные и строительные материалы, регулируют объем подачи Т</w:t>
      </w:r>
      <w:r w:rsidR="009B29DD">
        <w:rPr>
          <w:color w:val="000000"/>
        </w:rPr>
        <w:t>КО на</w:t>
      </w:r>
      <w:r w:rsidR="009B29DD" w:rsidRPr="009B29DD">
        <w:rPr>
          <w:color w:val="000000"/>
        </w:rPr>
        <w:t xml:space="preserve"> </w:t>
      </w:r>
      <w:r w:rsidR="009B29DD">
        <w:rPr>
          <w:color w:val="000000"/>
        </w:rPr>
        <w:t xml:space="preserve">цепной </w:t>
      </w:r>
      <w:r w:rsidR="009B29DD" w:rsidRPr="009B29DD">
        <w:rPr>
          <w:color w:val="000000"/>
        </w:rPr>
        <w:t>конвейер.</w:t>
      </w:r>
      <w:r w:rsidR="009B29DD">
        <w:rPr>
          <w:color w:val="000000"/>
        </w:rPr>
        <w:t xml:space="preserve"> По к</w:t>
      </w:r>
      <w:r w:rsidR="009B29DD" w:rsidRPr="009B29DD">
        <w:rPr>
          <w:color w:val="000000"/>
        </w:rPr>
        <w:t>онвейер</w:t>
      </w:r>
      <w:r w:rsidR="009B29DD">
        <w:rPr>
          <w:color w:val="000000"/>
        </w:rPr>
        <w:t xml:space="preserve">у отходы подаются </w:t>
      </w:r>
      <w:r w:rsidR="009B29DD" w:rsidRPr="009B29DD">
        <w:rPr>
          <w:color w:val="000000"/>
        </w:rPr>
        <w:t xml:space="preserve">в </w:t>
      </w:r>
      <w:r w:rsidR="0048599B">
        <w:rPr>
          <w:color w:val="000000"/>
        </w:rPr>
        <w:t xml:space="preserve">барабанный </w:t>
      </w:r>
      <w:r w:rsidR="009B29DD" w:rsidRPr="009B29DD">
        <w:rPr>
          <w:color w:val="000000"/>
        </w:rPr>
        <w:t>сепаратор.</w:t>
      </w:r>
    </w:p>
    <w:p w14:paraId="79E5D68A" w14:textId="1AFE95D2" w:rsidR="009B29DD" w:rsidRPr="009B29DD" w:rsidRDefault="009B29DD" w:rsidP="00F774A6">
      <w:pPr>
        <w:tabs>
          <w:tab w:val="left" w:pos="180"/>
        </w:tabs>
        <w:spacing w:line="360" w:lineRule="auto"/>
        <w:ind w:firstLine="567"/>
        <w:jc w:val="both"/>
        <w:rPr>
          <w:i/>
        </w:rPr>
      </w:pPr>
      <w:r w:rsidRPr="009B29DD">
        <w:rPr>
          <w:i/>
        </w:rPr>
        <w:lastRenderedPageBreak/>
        <w:t>Сепарация хвостов 1</w:t>
      </w:r>
      <w:r w:rsidR="008279B0">
        <w:rPr>
          <w:i/>
        </w:rPr>
        <w:t>-</w:t>
      </w:r>
      <w:r w:rsidRPr="009B29DD">
        <w:rPr>
          <w:i/>
        </w:rPr>
        <w:t>го рода.</w:t>
      </w:r>
    </w:p>
    <w:p w14:paraId="67A9DE4A" w14:textId="34FCD6D9" w:rsidR="00957B7C" w:rsidRDefault="009B29DD" w:rsidP="00F774A6">
      <w:pPr>
        <w:tabs>
          <w:tab w:val="left" w:pos="180"/>
        </w:tabs>
        <w:spacing w:line="360" w:lineRule="auto"/>
        <w:ind w:firstLine="567"/>
        <w:jc w:val="both"/>
        <w:rPr>
          <w:color w:val="000000"/>
        </w:rPr>
      </w:pPr>
      <w:r w:rsidRPr="009B29DD">
        <w:rPr>
          <w:color w:val="000000"/>
        </w:rPr>
        <w:t xml:space="preserve">Сепаратор барабанного типа предназначен для удаления мелких фракций (до </w:t>
      </w:r>
      <w:r w:rsidR="00E62A1D">
        <w:rPr>
          <w:color w:val="000000"/>
        </w:rPr>
        <w:t>8</w:t>
      </w:r>
      <w:r w:rsidRPr="009B29DD">
        <w:rPr>
          <w:color w:val="000000"/>
        </w:rPr>
        <w:t>0</w:t>
      </w:r>
      <w:r w:rsidR="00127F25">
        <w:rPr>
          <w:color w:val="000000"/>
        </w:rPr>
        <w:t xml:space="preserve"> </w:t>
      </w:r>
      <w:r w:rsidRPr="009B29DD">
        <w:rPr>
          <w:color w:val="000000"/>
        </w:rPr>
        <w:t>мм</w:t>
      </w:r>
      <w:r w:rsidR="00E35C66">
        <w:rPr>
          <w:color w:val="000000"/>
        </w:rPr>
        <w:t>, это же хвосты 1-го рода</w:t>
      </w:r>
      <w:r w:rsidRPr="009B29DD">
        <w:rPr>
          <w:color w:val="000000"/>
        </w:rPr>
        <w:t>)</w:t>
      </w:r>
      <w:r w:rsidR="00E35C66">
        <w:rPr>
          <w:color w:val="000000"/>
        </w:rPr>
        <w:t xml:space="preserve">, </w:t>
      </w:r>
      <w:r w:rsidRPr="009B29DD">
        <w:rPr>
          <w:color w:val="000000"/>
        </w:rPr>
        <w:t>частичного прорыва полиэтиленовых мешков, где находятся отходы</w:t>
      </w:r>
      <w:r w:rsidR="00957B7C">
        <w:rPr>
          <w:color w:val="000000"/>
        </w:rPr>
        <w:t xml:space="preserve">, и последующей </w:t>
      </w:r>
      <w:r w:rsidRPr="009B29DD">
        <w:rPr>
          <w:color w:val="000000"/>
        </w:rPr>
        <w:t>подачи Т</w:t>
      </w:r>
      <w:r w:rsidR="00957B7C">
        <w:rPr>
          <w:color w:val="000000"/>
        </w:rPr>
        <w:t>КО</w:t>
      </w:r>
      <w:r w:rsidRPr="009B29DD">
        <w:rPr>
          <w:color w:val="000000"/>
        </w:rPr>
        <w:t xml:space="preserve"> на сортировочную линию.</w:t>
      </w:r>
    </w:p>
    <w:p w14:paraId="33108500" w14:textId="2DCFCF5A" w:rsidR="00F774A6" w:rsidRPr="00475796" w:rsidRDefault="009B29DD" w:rsidP="002C42FD">
      <w:pPr>
        <w:tabs>
          <w:tab w:val="left" w:pos="180"/>
        </w:tabs>
        <w:spacing w:line="360" w:lineRule="auto"/>
        <w:ind w:firstLine="567"/>
        <w:jc w:val="both"/>
        <w:rPr>
          <w:color w:val="000000"/>
        </w:rPr>
      </w:pPr>
      <w:r w:rsidRPr="009B29DD">
        <w:rPr>
          <w:color w:val="000000"/>
        </w:rPr>
        <w:t xml:space="preserve">Мелкая </w:t>
      </w:r>
      <w:r w:rsidR="0048599B">
        <w:rPr>
          <w:color w:val="000000"/>
        </w:rPr>
        <w:t xml:space="preserve">отсепарированная </w:t>
      </w:r>
      <w:r w:rsidRPr="009B29DD">
        <w:rPr>
          <w:color w:val="000000"/>
        </w:rPr>
        <w:t>фракция (хвосты 1</w:t>
      </w:r>
      <w:r w:rsidR="00957B7C">
        <w:rPr>
          <w:color w:val="000000"/>
        </w:rPr>
        <w:t>-</w:t>
      </w:r>
      <w:r w:rsidR="0048599B">
        <w:rPr>
          <w:color w:val="000000"/>
        </w:rPr>
        <w:t>го рода)</w:t>
      </w:r>
      <w:r w:rsidRPr="009B29DD">
        <w:rPr>
          <w:color w:val="000000"/>
        </w:rPr>
        <w:t xml:space="preserve"> подается на наклонный (отводящий) ленточный конвейер с</w:t>
      </w:r>
      <w:r w:rsidR="00957B7C">
        <w:rPr>
          <w:color w:val="000000"/>
        </w:rPr>
        <w:t xml:space="preserve"> </w:t>
      </w:r>
      <w:r w:rsidRPr="009B29DD">
        <w:rPr>
          <w:color w:val="000000"/>
        </w:rPr>
        <w:t>дальнейшей разгрузк</w:t>
      </w:r>
      <w:r w:rsidR="00C36A0D">
        <w:rPr>
          <w:color w:val="000000"/>
        </w:rPr>
        <w:t>о</w:t>
      </w:r>
      <w:r w:rsidRPr="009B29DD">
        <w:rPr>
          <w:color w:val="000000"/>
        </w:rPr>
        <w:t>й в приемн</w:t>
      </w:r>
      <w:r w:rsidR="00957B7C">
        <w:rPr>
          <w:color w:val="000000"/>
        </w:rPr>
        <w:t>ый</w:t>
      </w:r>
      <w:r w:rsidRPr="009B29DD">
        <w:rPr>
          <w:color w:val="000000"/>
        </w:rPr>
        <w:t xml:space="preserve"> контейнер</w:t>
      </w:r>
      <w:r w:rsidR="00957B7C">
        <w:rPr>
          <w:color w:val="000000"/>
        </w:rPr>
        <w:t>. Заполненные контейн</w:t>
      </w:r>
      <w:r w:rsidR="00957B7C" w:rsidRPr="00F774A6">
        <w:rPr>
          <w:color w:val="000000" w:themeColor="text1"/>
        </w:rPr>
        <w:t>еры</w:t>
      </w:r>
      <w:r w:rsidR="00957B7C" w:rsidRPr="00F774A6">
        <w:rPr>
          <w:color w:val="000000" w:themeColor="text1"/>
          <w:u w:val="single"/>
        </w:rPr>
        <w:t xml:space="preserve"> хвостами 1-го рода</w:t>
      </w:r>
      <w:r w:rsidRPr="009B29DD">
        <w:rPr>
          <w:color w:val="000000" w:themeColor="text1"/>
        </w:rPr>
        <w:t xml:space="preserve"> вывоз</w:t>
      </w:r>
      <w:r w:rsidR="00957B7C" w:rsidRPr="00F774A6">
        <w:rPr>
          <w:color w:val="000000" w:themeColor="text1"/>
        </w:rPr>
        <w:t xml:space="preserve">ятся </w:t>
      </w:r>
      <w:r w:rsidRPr="009B29DD">
        <w:rPr>
          <w:color w:val="000000" w:themeColor="text1"/>
        </w:rPr>
        <w:t>на площадку компостирования</w:t>
      </w:r>
      <w:r w:rsidR="00F774A6" w:rsidRPr="00475796">
        <w:rPr>
          <w:color w:val="000000"/>
        </w:rPr>
        <w:t xml:space="preserve"> для получения компостного грунта используемого в качестве грунта промежуточной и окончательной изоляции.</w:t>
      </w:r>
      <w:r w:rsidR="00893D4E">
        <w:rPr>
          <w:color w:val="000000"/>
        </w:rPr>
        <w:t xml:space="preserve"> </w:t>
      </w:r>
    </w:p>
    <w:p w14:paraId="0A72BBB0" w14:textId="71960819" w:rsidR="00F774A6" w:rsidRPr="009B29DD" w:rsidRDefault="00893D4E" w:rsidP="00F774A6">
      <w:pPr>
        <w:tabs>
          <w:tab w:val="left" w:pos="180"/>
        </w:tabs>
        <w:spacing w:line="360" w:lineRule="auto"/>
        <w:ind w:firstLine="567"/>
        <w:jc w:val="both"/>
        <w:rPr>
          <w:color w:val="000000"/>
        </w:rPr>
      </w:pPr>
      <w:r w:rsidRPr="009B29DD">
        <w:rPr>
          <w:color w:val="000000"/>
        </w:rPr>
        <w:t>Более крупная фракция</w:t>
      </w:r>
      <w:r>
        <w:rPr>
          <w:color w:val="000000"/>
        </w:rPr>
        <w:t xml:space="preserve"> отходов (свыше </w:t>
      </w:r>
      <w:r w:rsidR="00E35C66">
        <w:rPr>
          <w:color w:val="000000"/>
        </w:rPr>
        <w:t>8</w:t>
      </w:r>
      <w:r>
        <w:rPr>
          <w:color w:val="000000"/>
        </w:rPr>
        <w:t xml:space="preserve">0 мм) после сепарации </w:t>
      </w:r>
      <w:r w:rsidRPr="009B29DD">
        <w:rPr>
          <w:color w:val="000000"/>
        </w:rPr>
        <w:t>поступа</w:t>
      </w:r>
      <w:r>
        <w:rPr>
          <w:color w:val="000000"/>
        </w:rPr>
        <w:t>е</w:t>
      </w:r>
      <w:r w:rsidRPr="009B29DD">
        <w:rPr>
          <w:color w:val="000000"/>
        </w:rPr>
        <w:t>т на сортировочную линию.</w:t>
      </w:r>
    </w:p>
    <w:p w14:paraId="017AF500" w14:textId="371058F6" w:rsidR="009B29DD" w:rsidRPr="009B29DD" w:rsidRDefault="008279B0" w:rsidP="002C42FD">
      <w:pPr>
        <w:tabs>
          <w:tab w:val="left" w:pos="180"/>
        </w:tabs>
        <w:spacing w:before="240" w:line="360" w:lineRule="auto"/>
        <w:jc w:val="center"/>
        <w:rPr>
          <w:i/>
          <w:color w:val="000000"/>
        </w:rPr>
      </w:pPr>
      <w:r>
        <w:rPr>
          <w:i/>
          <w:color w:val="000000"/>
        </w:rPr>
        <w:t>Сортировка отходов</w:t>
      </w:r>
    </w:p>
    <w:p w14:paraId="6515B2E7" w14:textId="650AF9BB" w:rsidR="009B29DD" w:rsidRDefault="00957B7C" w:rsidP="00F774A6">
      <w:pPr>
        <w:tabs>
          <w:tab w:val="left" w:pos="567"/>
        </w:tabs>
        <w:spacing w:line="360" w:lineRule="auto"/>
        <w:ind w:firstLine="567"/>
        <w:jc w:val="both"/>
        <w:rPr>
          <w:color w:val="000000"/>
        </w:rPr>
      </w:pPr>
      <w:r w:rsidRPr="00957B7C">
        <w:t xml:space="preserve">Сортировочная линия </w:t>
      </w:r>
      <w:r w:rsidR="009B29DD" w:rsidRPr="009B29DD">
        <w:rPr>
          <w:color w:val="000000"/>
        </w:rPr>
        <w:t xml:space="preserve">предназначена для ручной сортировки </w:t>
      </w:r>
      <w:r>
        <w:rPr>
          <w:color w:val="000000"/>
        </w:rPr>
        <w:t>ТКО с целью извлечения полезных компонентов из смеси отходов, поступивших из сепаратора.</w:t>
      </w:r>
    </w:p>
    <w:p w14:paraId="2FDDF629" w14:textId="0002F7B0" w:rsidR="00957B7C" w:rsidRDefault="008279B0" w:rsidP="00F774A6">
      <w:pPr>
        <w:tabs>
          <w:tab w:val="left" w:pos="567"/>
        </w:tabs>
        <w:spacing w:line="360" w:lineRule="auto"/>
        <w:ind w:firstLine="567"/>
        <w:jc w:val="both"/>
      </w:pPr>
      <w:r>
        <w:t>На линии</w:t>
      </w:r>
      <w:r w:rsidR="00957B7C">
        <w:t xml:space="preserve"> операторы отбирают вторичные материалы, которые </w:t>
      </w:r>
      <w:r w:rsidR="00957B7C" w:rsidRPr="009B29DD">
        <w:rPr>
          <w:color w:val="000000"/>
        </w:rPr>
        <w:t>направляют через люки в накопительные емкости</w:t>
      </w:r>
      <w:r w:rsidR="00957B7C">
        <w:rPr>
          <w:color w:val="000000"/>
        </w:rPr>
        <w:t xml:space="preserve">, </w:t>
      </w:r>
      <w:r w:rsidR="00F774A6">
        <w:t xml:space="preserve">расположенные под сортировочными постами, </w:t>
      </w:r>
      <w:r w:rsidR="00957B7C">
        <w:t>а оставшиеся отходы (</w:t>
      </w:r>
      <w:r w:rsidR="00957B7C" w:rsidRPr="00957B7C">
        <w:rPr>
          <w:u w:val="single"/>
        </w:rPr>
        <w:t xml:space="preserve">хвосты </w:t>
      </w:r>
      <w:r w:rsidR="002C42FD">
        <w:rPr>
          <w:u w:val="single"/>
        </w:rPr>
        <w:t>2-</w:t>
      </w:r>
      <w:r w:rsidR="00957B7C" w:rsidRPr="00957B7C">
        <w:rPr>
          <w:u w:val="single"/>
        </w:rPr>
        <w:t>го рода</w:t>
      </w:r>
      <w:r w:rsidR="00957B7C">
        <w:t xml:space="preserve">) подаются </w:t>
      </w:r>
      <w:r w:rsidR="00F774A6">
        <w:t xml:space="preserve">далее </w:t>
      </w:r>
      <w:r w:rsidR="00957B7C">
        <w:t xml:space="preserve">на </w:t>
      </w:r>
      <w:r w:rsidR="00957B7C" w:rsidRPr="00787EEF">
        <w:t>лини</w:t>
      </w:r>
      <w:r w:rsidR="00957B7C">
        <w:t>ю</w:t>
      </w:r>
      <w:r w:rsidR="00957B7C" w:rsidRPr="00787EEF">
        <w:t xml:space="preserve"> компактирования</w:t>
      </w:r>
      <w:r w:rsidR="00957B7C">
        <w:t>.</w:t>
      </w:r>
    </w:p>
    <w:p w14:paraId="6BFA5F68" w14:textId="48261FBF" w:rsidR="00957B7C" w:rsidRPr="00C947D1" w:rsidRDefault="008279B0" w:rsidP="00F774A6">
      <w:pPr>
        <w:tabs>
          <w:tab w:val="left" w:pos="180"/>
        </w:tabs>
        <w:spacing w:line="360" w:lineRule="auto"/>
        <w:ind w:firstLine="567"/>
        <w:jc w:val="both"/>
        <w:rPr>
          <w:color w:val="000000"/>
        </w:rPr>
      </w:pPr>
      <w:r w:rsidRPr="008279B0">
        <w:rPr>
          <w:color w:val="000000"/>
        </w:rPr>
        <w:t>По мере заполнения накопительных емкостей фракциями</w:t>
      </w:r>
      <w:r>
        <w:rPr>
          <w:color w:val="000000"/>
        </w:rPr>
        <w:t xml:space="preserve"> вторматериалов, емкости</w:t>
      </w:r>
      <w:r w:rsidR="00E35C66">
        <w:rPr>
          <w:color w:val="000000"/>
        </w:rPr>
        <w:t xml:space="preserve"> транспортирую</w:t>
      </w:r>
      <w:r w:rsidRPr="008279B0">
        <w:rPr>
          <w:color w:val="000000"/>
        </w:rPr>
        <w:t>т</w:t>
      </w:r>
      <w:r w:rsidR="00E35C66">
        <w:rPr>
          <w:color w:val="000000"/>
        </w:rPr>
        <w:t>ся</w:t>
      </w:r>
      <w:r w:rsidRPr="008279B0">
        <w:rPr>
          <w:color w:val="000000"/>
        </w:rPr>
        <w:t xml:space="preserve"> </w:t>
      </w:r>
      <w:r>
        <w:rPr>
          <w:color w:val="000000"/>
        </w:rPr>
        <w:t xml:space="preserve">на </w:t>
      </w:r>
      <w:r w:rsidRPr="008279B0">
        <w:rPr>
          <w:color w:val="000000"/>
        </w:rPr>
        <w:t>прессовани</w:t>
      </w:r>
      <w:r>
        <w:rPr>
          <w:color w:val="000000"/>
        </w:rPr>
        <w:t>е</w:t>
      </w:r>
      <w:r w:rsidRPr="008279B0">
        <w:rPr>
          <w:color w:val="000000"/>
        </w:rPr>
        <w:t xml:space="preserve"> </w:t>
      </w:r>
      <w:r w:rsidRPr="008A7B20">
        <w:rPr>
          <w:color w:val="000000"/>
        </w:rPr>
        <w:t xml:space="preserve">или </w:t>
      </w:r>
      <w:r w:rsidR="00C947D1" w:rsidRPr="008A7B20">
        <w:rPr>
          <w:color w:val="000000"/>
        </w:rPr>
        <w:t>на открытую площадку хранения</w:t>
      </w:r>
      <w:r w:rsidR="00E35C66">
        <w:rPr>
          <w:color w:val="000000"/>
        </w:rPr>
        <w:t xml:space="preserve"> погрузчиком Амкодор 211</w:t>
      </w:r>
      <w:r w:rsidR="00C947D1" w:rsidRPr="008A7B20">
        <w:rPr>
          <w:color w:val="000000"/>
        </w:rPr>
        <w:t>.</w:t>
      </w:r>
      <w:r w:rsidR="00C947D1">
        <w:rPr>
          <w:color w:val="000000"/>
        </w:rPr>
        <w:t xml:space="preserve"> </w:t>
      </w:r>
    </w:p>
    <w:p w14:paraId="46AC6130" w14:textId="1C169792" w:rsidR="009B29DD" w:rsidRPr="009B29DD" w:rsidRDefault="008279B0" w:rsidP="00C947D1">
      <w:pPr>
        <w:tabs>
          <w:tab w:val="left" w:pos="180"/>
        </w:tabs>
        <w:spacing w:before="120" w:line="360" w:lineRule="auto"/>
        <w:ind w:firstLine="567"/>
        <w:jc w:val="center"/>
        <w:rPr>
          <w:i/>
          <w:color w:val="000000"/>
        </w:rPr>
      </w:pPr>
      <w:r>
        <w:rPr>
          <w:i/>
          <w:color w:val="000000"/>
        </w:rPr>
        <w:t xml:space="preserve">Компактирование </w:t>
      </w:r>
      <w:r w:rsidR="009B29DD" w:rsidRPr="009B29DD">
        <w:rPr>
          <w:i/>
          <w:color w:val="000000"/>
        </w:rPr>
        <w:t>хвостов 2</w:t>
      </w:r>
      <w:r>
        <w:rPr>
          <w:i/>
          <w:color w:val="000000"/>
        </w:rPr>
        <w:t>-</w:t>
      </w:r>
      <w:r w:rsidR="009B29DD" w:rsidRPr="009B29DD">
        <w:rPr>
          <w:i/>
          <w:color w:val="000000"/>
        </w:rPr>
        <w:t>го рода</w:t>
      </w:r>
    </w:p>
    <w:p w14:paraId="5E1941E8" w14:textId="544EEADC" w:rsidR="009B29DD" w:rsidRPr="009B29DD" w:rsidRDefault="009B29DD" w:rsidP="00F774A6">
      <w:pPr>
        <w:tabs>
          <w:tab w:val="left" w:pos="180"/>
        </w:tabs>
        <w:spacing w:after="240" w:line="360" w:lineRule="auto"/>
        <w:ind w:firstLine="567"/>
        <w:jc w:val="both"/>
        <w:rPr>
          <w:color w:val="000000"/>
        </w:rPr>
      </w:pPr>
      <w:r w:rsidRPr="009B29DD">
        <w:rPr>
          <w:color w:val="000000"/>
        </w:rPr>
        <w:t>Стационарный компактор состоит из пресса и сменных контейнеров объемом 30 м</w:t>
      </w:r>
      <w:r w:rsidRPr="009B29DD">
        <w:rPr>
          <w:color w:val="000000"/>
          <w:vertAlign w:val="superscript"/>
        </w:rPr>
        <w:t>3</w:t>
      </w:r>
      <w:r w:rsidRPr="009B29DD">
        <w:rPr>
          <w:color w:val="000000"/>
        </w:rPr>
        <w:t>.</w:t>
      </w:r>
      <w:r w:rsidR="008279B0" w:rsidRPr="008279B0">
        <w:rPr>
          <w:color w:val="000000"/>
        </w:rPr>
        <w:t xml:space="preserve"> </w:t>
      </w:r>
      <w:r w:rsidR="008279B0" w:rsidRPr="009B29DD">
        <w:rPr>
          <w:color w:val="000000"/>
        </w:rPr>
        <w:t xml:space="preserve">Отходы из сортировочной ленты </w:t>
      </w:r>
      <w:r w:rsidR="00016230">
        <w:rPr>
          <w:color w:val="000000"/>
        </w:rPr>
        <w:t xml:space="preserve">через разгрузочное окно </w:t>
      </w:r>
      <w:r w:rsidR="008279B0" w:rsidRPr="009B29DD">
        <w:rPr>
          <w:color w:val="000000"/>
        </w:rPr>
        <w:t xml:space="preserve">попадают в приемный бункер пресса. </w:t>
      </w:r>
      <w:r w:rsidRPr="009B29DD">
        <w:rPr>
          <w:color w:val="000000"/>
        </w:rPr>
        <w:t xml:space="preserve"> После наполнения приемочно</w:t>
      </w:r>
      <w:r w:rsidR="008279B0">
        <w:rPr>
          <w:color w:val="000000"/>
        </w:rPr>
        <w:t>го</w:t>
      </w:r>
      <w:r w:rsidRPr="009B29DD">
        <w:rPr>
          <w:color w:val="000000"/>
        </w:rPr>
        <w:t xml:space="preserve"> бункера пресс</w:t>
      </w:r>
      <w:r w:rsidR="00016230">
        <w:rPr>
          <w:color w:val="000000"/>
        </w:rPr>
        <w:t>а</w:t>
      </w:r>
      <w:r w:rsidRPr="009B29DD">
        <w:rPr>
          <w:color w:val="000000"/>
        </w:rPr>
        <w:t xml:space="preserve"> производит</w:t>
      </w:r>
      <w:r w:rsidR="00016230">
        <w:rPr>
          <w:color w:val="000000"/>
        </w:rPr>
        <w:t>ся</w:t>
      </w:r>
      <w:r w:rsidRPr="009B29DD">
        <w:rPr>
          <w:color w:val="000000"/>
        </w:rPr>
        <w:t xml:space="preserve"> уплот</w:t>
      </w:r>
      <w:r w:rsidR="008279B0">
        <w:rPr>
          <w:color w:val="000000"/>
        </w:rPr>
        <w:t>н</w:t>
      </w:r>
      <w:r w:rsidR="00016230">
        <w:rPr>
          <w:color w:val="000000"/>
        </w:rPr>
        <w:t>ение</w:t>
      </w:r>
      <w:r w:rsidRPr="009B29DD">
        <w:rPr>
          <w:color w:val="000000"/>
        </w:rPr>
        <w:t xml:space="preserve"> отход</w:t>
      </w:r>
      <w:r w:rsidR="00016230">
        <w:rPr>
          <w:color w:val="000000"/>
        </w:rPr>
        <w:t>ов</w:t>
      </w:r>
      <w:r w:rsidRPr="009B29DD">
        <w:rPr>
          <w:color w:val="000000"/>
        </w:rPr>
        <w:t xml:space="preserve"> в контейнер. Заполненные контейнеры вывозятся на участок захоронения</w:t>
      </w:r>
      <w:r w:rsidR="008279B0" w:rsidRPr="008279B0">
        <w:rPr>
          <w:color w:val="000000"/>
        </w:rPr>
        <w:t xml:space="preserve"> </w:t>
      </w:r>
      <w:r w:rsidR="00A031E2">
        <w:rPr>
          <w:color w:val="000000"/>
        </w:rPr>
        <w:t>а/м типа КаМАЗ</w:t>
      </w:r>
      <w:r w:rsidR="008279B0" w:rsidRPr="009B29DD">
        <w:rPr>
          <w:color w:val="000000"/>
        </w:rPr>
        <w:t xml:space="preserve"> 65</w:t>
      </w:r>
      <w:r w:rsidR="00A031E2">
        <w:rPr>
          <w:color w:val="000000"/>
        </w:rPr>
        <w:t>115</w:t>
      </w:r>
      <w:r w:rsidR="008279B0" w:rsidRPr="009B29DD">
        <w:rPr>
          <w:color w:val="000000"/>
        </w:rPr>
        <w:t>, оснащёнными крюковыми захватами (система Мультилифт)</w:t>
      </w:r>
      <w:r w:rsidRPr="009B29DD">
        <w:rPr>
          <w:color w:val="000000"/>
        </w:rPr>
        <w:t>.</w:t>
      </w:r>
    </w:p>
    <w:p w14:paraId="0A024876" w14:textId="6407C34B" w:rsidR="009B29DD" w:rsidRPr="008A7B20" w:rsidRDefault="009B29DD" w:rsidP="008A7B20">
      <w:pPr>
        <w:spacing w:before="240" w:line="360" w:lineRule="auto"/>
        <w:ind w:firstLine="567"/>
        <w:contextualSpacing/>
        <w:jc w:val="center"/>
        <w:rPr>
          <w:i/>
        </w:rPr>
      </w:pPr>
      <w:r w:rsidRPr="008A7B20">
        <w:rPr>
          <w:i/>
        </w:rPr>
        <w:t xml:space="preserve">Прессование </w:t>
      </w:r>
      <w:r w:rsidR="008A7B20">
        <w:rPr>
          <w:i/>
        </w:rPr>
        <w:t>вторичных</w:t>
      </w:r>
      <w:r w:rsidRPr="008A7B20">
        <w:rPr>
          <w:i/>
        </w:rPr>
        <w:t xml:space="preserve"> </w:t>
      </w:r>
      <w:r w:rsidR="00F774A6" w:rsidRPr="008A7B20">
        <w:rPr>
          <w:i/>
        </w:rPr>
        <w:t>компонентов</w:t>
      </w:r>
    </w:p>
    <w:p w14:paraId="57949422" w14:textId="38434355" w:rsidR="00F774A6" w:rsidRPr="009B29DD" w:rsidRDefault="00F774A6" w:rsidP="00F774A6">
      <w:pPr>
        <w:tabs>
          <w:tab w:val="left" w:pos="180"/>
        </w:tabs>
        <w:spacing w:line="360" w:lineRule="auto"/>
        <w:ind w:firstLine="567"/>
        <w:jc w:val="both"/>
        <w:rPr>
          <w:color w:val="000000"/>
        </w:rPr>
      </w:pPr>
      <w:r w:rsidRPr="008A7B20">
        <w:t xml:space="preserve">После </w:t>
      </w:r>
      <w:r w:rsidR="00893D4E" w:rsidRPr="008A7B20">
        <w:t>за</w:t>
      </w:r>
      <w:r w:rsidRPr="008A7B20">
        <w:t>полнения накопительных емкостей втор</w:t>
      </w:r>
      <w:r w:rsidR="00893D4E" w:rsidRPr="008A7B20">
        <w:t>ичными</w:t>
      </w:r>
      <w:r w:rsidRPr="008A7B20">
        <w:t xml:space="preserve"> материалами разнорабочий площадки отвозит их к пресс</w:t>
      </w:r>
      <w:r w:rsidR="00893D4E" w:rsidRPr="008A7B20">
        <w:t>овому оборудованию, расположенному под навесом.</w:t>
      </w:r>
    </w:p>
    <w:p w14:paraId="14A28EEB" w14:textId="1C751EAF" w:rsidR="009B29DD" w:rsidRPr="009B29DD" w:rsidRDefault="009B29DD" w:rsidP="00F774A6">
      <w:pPr>
        <w:tabs>
          <w:tab w:val="left" w:pos="180"/>
        </w:tabs>
        <w:spacing w:line="360" w:lineRule="auto"/>
        <w:ind w:firstLine="567"/>
        <w:jc w:val="both"/>
        <w:rPr>
          <w:color w:val="000000"/>
        </w:rPr>
      </w:pPr>
      <w:r w:rsidRPr="009B29DD">
        <w:rPr>
          <w:color w:val="000000"/>
        </w:rPr>
        <w:t xml:space="preserve">Прессование </w:t>
      </w:r>
      <w:r w:rsidR="008279B0">
        <w:rPr>
          <w:color w:val="000000"/>
        </w:rPr>
        <w:t xml:space="preserve">вторичных материалов </w:t>
      </w:r>
      <w:r w:rsidRPr="009B29DD">
        <w:rPr>
          <w:color w:val="000000"/>
        </w:rPr>
        <w:t xml:space="preserve">происходит в вертикальном прессе для кипования вторичного сырья. </w:t>
      </w:r>
      <w:r w:rsidR="00F774A6">
        <w:rPr>
          <w:color w:val="000000"/>
        </w:rPr>
        <w:t xml:space="preserve">Пресс обслуживает оператор, который </w:t>
      </w:r>
      <w:r w:rsidR="00F774A6" w:rsidRPr="009B29DD">
        <w:rPr>
          <w:color w:val="000000"/>
        </w:rPr>
        <w:t>наполняет камеру пресса втор</w:t>
      </w:r>
      <w:r w:rsidR="00F774A6">
        <w:rPr>
          <w:color w:val="000000"/>
        </w:rPr>
        <w:t>сырьём и</w:t>
      </w:r>
      <w:r w:rsidR="00F774A6" w:rsidRPr="009B29DD">
        <w:rPr>
          <w:color w:val="000000"/>
        </w:rPr>
        <w:t xml:space="preserve"> производит цикл прессования. </w:t>
      </w:r>
      <w:r w:rsidR="00F774A6">
        <w:rPr>
          <w:color w:val="000000"/>
        </w:rPr>
        <w:t xml:space="preserve">Спрессованные </w:t>
      </w:r>
      <w:r w:rsidR="00F774A6" w:rsidRPr="009B29DD">
        <w:rPr>
          <w:color w:val="000000"/>
        </w:rPr>
        <w:t>кип</w:t>
      </w:r>
      <w:r w:rsidR="00F774A6">
        <w:rPr>
          <w:color w:val="000000"/>
        </w:rPr>
        <w:t>ы</w:t>
      </w:r>
      <w:r w:rsidR="00F774A6" w:rsidRPr="009B29DD">
        <w:rPr>
          <w:color w:val="000000"/>
        </w:rPr>
        <w:t xml:space="preserve"> фиксиру</w:t>
      </w:r>
      <w:r w:rsidR="00F774A6">
        <w:rPr>
          <w:color w:val="000000"/>
        </w:rPr>
        <w:t>ю</w:t>
      </w:r>
      <w:r w:rsidR="00F774A6" w:rsidRPr="009B29DD">
        <w:rPr>
          <w:color w:val="000000"/>
        </w:rPr>
        <w:t>тся пластиковой лент</w:t>
      </w:r>
      <w:r w:rsidR="00F774A6">
        <w:rPr>
          <w:color w:val="000000"/>
        </w:rPr>
        <w:t>ой.</w:t>
      </w:r>
    </w:p>
    <w:p w14:paraId="3B517BC1" w14:textId="04347269" w:rsidR="009B29DD" w:rsidRPr="009B29DD" w:rsidRDefault="009B29DD" w:rsidP="00F774A6">
      <w:pPr>
        <w:tabs>
          <w:tab w:val="left" w:pos="180"/>
        </w:tabs>
        <w:spacing w:line="360" w:lineRule="auto"/>
        <w:ind w:firstLine="567"/>
        <w:jc w:val="both"/>
        <w:rPr>
          <w:color w:val="000000"/>
        </w:rPr>
      </w:pPr>
      <w:r w:rsidRPr="009B29DD">
        <w:rPr>
          <w:color w:val="000000"/>
        </w:rPr>
        <w:lastRenderedPageBreak/>
        <w:t>Черный металл, при его наличии в ТКО, собирается в контейнеры и поставля</w:t>
      </w:r>
      <w:r w:rsidR="00F774A6">
        <w:rPr>
          <w:color w:val="000000"/>
        </w:rPr>
        <w:t>е</w:t>
      </w:r>
      <w:r w:rsidRPr="009B29DD">
        <w:rPr>
          <w:color w:val="000000"/>
        </w:rPr>
        <w:t>тся заказчику навалом в контейнерах.</w:t>
      </w:r>
    </w:p>
    <w:p w14:paraId="2A03FA0D" w14:textId="689E11CD" w:rsidR="009B29DD" w:rsidRPr="009B29DD" w:rsidRDefault="009B29DD" w:rsidP="00F774A6">
      <w:pPr>
        <w:tabs>
          <w:tab w:val="left" w:pos="180"/>
        </w:tabs>
        <w:spacing w:line="360" w:lineRule="auto"/>
        <w:ind w:firstLine="567"/>
        <w:jc w:val="both"/>
        <w:rPr>
          <w:color w:val="000000"/>
        </w:rPr>
      </w:pPr>
      <w:r w:rsidRPr="009B29DD">
        <w:rPr>
          <w:color w:val="000000"/>
        </w:rPr>
        <w:t>Запрессованное в кипы вторичное сырье</w:t>
      </w:r>
      <w:r w:rsidR="00F774A6" w:rsidRPr="00F774A6">
        <w:rPr>
          <w:color w:val="000000"/>
        </w:rPr>
        <w:t xml:space="preserve"> </w:t>
      </w:r>
      <w:r w:rsidR="00F774A6" w:rsidRPr="009B29DD">
        <w:rPr>
          <w:color w:val="000000"/>
        </w:rPr>
        <w:t>вывозится из цеха</w:t>
      </w:r>
      <w:r w:rsidRPr="009B29DD">
        <w:rPr>
          <w:color w:val="000000"/>
        </w:rPr>
        <w:t xml:space="preserve"> погру</w:t>
      </w:r>
      <w:r w:rsidR="00F774A6">
        <w:rPr>
          <w:color w:val="000000"/>
        </w:rPr>
        <w:t xml:space="preserve">зчиком типа </w:t>
      </w:r>
      <w:r w:rsidR="00E35C66">
        <w:rPr>
          <w:color w:val="000000"/>
          <w:szCs w:val="20"/>
        </w:rPr>
        <w:t>Ам</w:t>
      </w:r>
      <w:r w:rsidR="00E35C66" w:rsidRPr="00F418E8">
        <w:rPr>
          <w:color w:val="000000"/>
          <w:szCs w:val="20"/>
        </w:rPr>
        <w:t xml:space="preserve">кодор 211 </w:t>
      </w:r>
      <w:r w:rsidR="00F774A6">
        <w:rPr>
          <w:color w:val="000000"/>
        </w:rPr>
        <w:t>(или аналог)</w:t>
      </w:r>
      <w:r w:rsidRPr="009B29DD">
        <w:rPr>
          <w:color w:val="000000"/>
        </w:rPr>
        <w:t xml:space="preserve"> и складируется </w:t>
      </w:r>
      <w:r w:rsidR="00377619">
        <w:rPr>
          <w:color w:val="000000"/>
        </w:rPr>
        <w:t xml:space="preserve">рядом </w:t>
      </w:r>
      <w:r w:rsidRPr="009B29DD">
        <w:rPr>
          <w:color w:val="000000"/>
        </w:rPr>
        <w:t>в контейнеры емкостью 30м</w:t>
      </w:r>
      <w:r w:rsidRPr="009B29DD">
        <w:rPr>
          <w:color w:val="000000"/>
          <w:vertAlign w:val="superscript"/>
        </w:rPr>
        <w:t>3</w:t>
      </w:r>
      <w:r w:rsidRPr="009B29DD">
        <w:rPr>
          <w:color w:val="000000"/>
        </w:rPr>
        <w:t>, размещаемые на открытой площадке</w:t>
      </w:r>
      <w:r w:rsidR="00377619" w:rsidRPr="00377619">
        <w:rPr>
          <w:color w:val="000000"/>
        </w:rPr>
        <w:t xml:space="preserve"> </w:t>
      </w:r>
      <w:r w:rsidR="00377619">
        <w:rPr>
          <w:color w:val="000000"/>
        </w:rPr>
        <w:t>с навесом</w:t>
      </w:r>
      <w:r w:rsidRPr="009B29DD">
        <w:rPr>
          <w:color w:val="000000"/>
        </w:rPr>
        <w:t>. По мере заполнения контейнеры вывозятся</w:t>
      </w:r>
      <w:r w:rsidR="00F774A6">
        <w:rPr>
          <w:color w:val="000000"/>
        </w:rPr>
        <w:t xml:space="preserve"> потребителям</w:t>
      </w:r>
      <w:r w:rsidRPr="009B29DD">
        <w:rPr>
          <w:color w:val="000000"/>
        </w:rPr>
        <w:t xml:space="preserve"> </w:t>
      </w:r>
      <w:r w:rsidR="00F774A6">
        <w:rPr>
          <w:color w:val="000000"/>
        </w:rPr>
        <w:t xml:space="preserve">с помощью </w:t>
      </w:r>
      <w:r w:rsidRPr="009B29DD">
        <w:rPr>
          <w:color w:val="000000"/>
        </w:rPr>
        <w:t>а/м типа Камаз 65201 оснащенным системой Мультилифт.</w:t>
      </w:r>
    </w:p>
    <w:p w14:paraId="4BF73758" w14:textId="77777777" w:rsidR="00DB30A8" w:rsidRPr="00233218" w:rsidRDefault="00DB30A8" w:rsidP="00233218">
      <w:pPr>
        <w:pStyle w:val="24"/>
        <w:spacing w:line="360" w:lineRule="auto"/>
        <w:ind w:left="709"/>
        <w:jc w:val="center"/>
        <w:rPr>
          <w:rFonts w:ascii="Times New Roman" w:hAnsi="Times New Roman"/>
          <w:sz w:val="28"/>
          <w:szCs w:val="28"/>
        </w:rPr>
      </w:pPr>
      <w:bookmarkStart w:id="18" w:name="_Toc19287518"/>
      <w:bookmarkStart w:id="19" w:name="_Toc469073352"/>
      <w:r w:rsidRPr="00233218">
        <w:rPr>
          <w:rFonts w:ascii="Times New Roman" w:hAnsi="Times New Roman"/>
          <w:sz w:val="28"/>
          <w:szCs w:val="28"/>
        </w:rPr>
        <w:t>Технологическая схема работы площадки компостирования</w:t>
      </w:r>
      <w:bookmarkEnd w:id="18"/>
    </w:p>
    <w:p w14:paraId="6612FF69" w14:textId="08DDEA0D" w:rsidR="00DB30A8" w:rsidRPr="00B26445" w:rsidRDefault="00D911C4" w:rsidP="00DB30A8">
      <w:pPr>
        <w:tabs>
          <w:tab w:val="left" w:pos="180"/>
        </w:tabs>
        <w:spacing w:line="360" w:lineRule="auto"/>
        <w:ind w:firstLine="567"/>
        <w:jc w:val="both"/>
      </w:pPr>
      <w:r>
        <w:t xml:space="preserve">Проектом предусматривается </w:t>
      </w:r>
      <w:r w:rsidR="00DB30A8" w:rsidRPr="00B26445">
        <w:t>получени</w:t>
      </w:r>
      <w:r w:rsidR="00A808A9">
        <w:t>е</w:t>
      </w:r>
      <w:r w:rsidR="00DB30A8" w:rsidRPr="00B26445">
        <w:t xml:space="preserve"> компостного грунта</w:t>
      </w:r>
      <w:r w:rsidR="00A808A9">
        <w:t xml:space="preserve"> из </w:t>
      </w:r>
      <w:r w:rsidR="00A808A9" w:rsidRPr="00B26445">
        <w:t>хвостов первого рода (фракция до 80 мм)</w:t>
      </w:r>
      <w:r w:rsidR="00A808A9">
        <w:t xml:space="preserve"> и </w:t>
      </w:r>
      <w:r>
        <w:t xml:space="preserve">дальнейшее </w:t>
      </w:r>
      <w:r w:rsidR="00A808A9">
        <w:t>его использование</w:t>
      </w:r>
      <w:r w:rsidR="00DB30A8" w:rsidRPr="00B26445">
        <w:t xml:space="preserve"> в качестве грунта промежуточной и окончательной изоляции.</w:t>
      </w:r>
    </w:p>
    <w:p w14:paraId="2477368C" w14:textId="19B72B71" w:rsidR="00A01742" w:rsidRPr="00B26445" w:rsidRDefault="008330BE" w:rsidP="00DB30A8">
      <w:pPr>
        <w:tabs>
          <w:tab w:val="left" w:pos="180"/>
        </w:tabs>
        <w:spacing w:line="360" w:lineRule="auto"/>
        <w:ind w:firstLine="567"/>
        <w:jc w:val="both"/>
      </w:pPr>
      <w:r>
        <w:t>В ходе сортировки ТКО на стадии грохочения в</w:t>
      </w:r>
      <w:r w:rsidRPr="00B26445">
        <w:t xml:space="preserve"> барабанном сепараторе</w:t>
      </w:r>
      <w:r>
        <w:t xml:space="preserve"> образуются х</w:t>
      </w:r>
      <w:r w:rsidR="00B26445" w:rsidRPr="00B26445">
        <w:t xml:space="preserve">восты </w:t>
      </w:r>
      <w:r w:rsidR="00D911C4">
        <w:t>1-</w:t>
      </w:r>
      <w:r w:rsidR="00B26445" w:rsidRPr="00B26445">
        <w:t xml:space="preserve">го рода </w:t>
      </w:r>
      <w:r>
        <w:t xml:space="preserve">в </w:t>
      </w:r>
      <w:r w:rsidR="00B26445" w:rsidRPr="00B26445">
        <w:t>количестве 16 900 тонн/год (30% по массе)</w:t>
      </w:r>
      <w:r>
        <w:t xml:space="preserve">. </w:t>
      </w:r>
      <w:r w:rsidR="00DB30A8" w:rsidRPr="00B26445">
        <w:t>Хвосты 1-го рода представляют собой неоднородную органоминеральную смесь, с повышенным содержанием влажных органических фракций</w:t>
      </w:r>
      <w:r w:rsidR="00A01742" w:rsidRPr="00B26445">
        <w:t>.</w:t>
      </w:r>
    </w:p>
    <w:p w14:paraId="6D747D0B" w14:textId="69F9935A" w:rsidR="00DB30A8" w:rsidRPr="00B26445" w:rsidRDefault="00DB30A8" w:rsidP="00DB30A8">
      <w:pPr>
        <w:tabs>
          <w:tab w:val="left" w:pos="180"/>
        </w:tabs>
        <w:spacing w:line="360" w:lineRule="auto"/>
        <w:ind w:firstLine="567"/>
        <w:jc w:val="both"/>
      </w:pPr>
      <w:r w:rsidRPr="00B26445">
        <w:t>Основные физико-химические показатели хвостов первого рода представлены в таблице 1.3.1.</w:t>
      </w:r>
    </w:p>
    <w:p w14:paraId="28EE0922" w14:textId="77777777" w:rsidR="00DB30A8" w:rsidRPr="00B26445" w:rsidRDefault="00DB30A8" w:rsidP="00DB30A8">
      <w:pPr>
        <w:tabs>
          <w:tab w:val="left" w:pos="180"/>
        </w:tabs>
        <w:spacing w:line="360" w:lineRule="auto"/>
        <w:ind w:right="284" w:firstLine="567"/>
        <w:jc w:val="both"/>
        <w:rPr>
          <w:b/>
        </w:rPr>
      </w:pPr>
      <w:r w:rsidRPr="00B26445">
        <w:rPr>
          <w:b/>
        </w:rPr>
        <w:t>Таблица 1.3.1. Основные физико-химические показатели хвостов первого рода.</w:t>
      </w:r>
    </w:p>
    <w:tbl>
      <w:tblPr>
        <w:tblStyle w:val="ac"/>
        <w:tblW w:w="0" w:type="auto"/>
        <w:jc w:val="center"/>
        <w:tblLook w:val="04A0" w:firstRow="1" w:lastRow="0" w:firstColumn="1" w:lastColumn="0" w:noHBand="0" w:noVBand="1"/>
      </w:tblPr>
      <w:tblGrid>
        <w:gridCol w:w="742"/>
        <w:gridCol w:w="4550"/>
        <w:gridCol w:w="4350"/>
      </w:tblGrid>
      <w:tr w:rsidR="00DB30A8" w:rsidRPr="00B26445" w14:paraId="0860B7DB" w14:textId="77777777" w:rsidTr="0099086C">
        <w:trPr>
          <w:trHeight w:val="397"/>
          <w:jc w:val="center"/>
        </w:trPr>
        <w:tc>
          <w:tcPr>
            <w:tcW w:w="742" w:type="dxa"/>
            <w:vAlign w:val="center"/>
          </w:tcPr>
          <w:p w14:paraId="4EE113D3" w14:textId="77777777" w:rsidR="00DB30A8" w:rsidRPr="00B26445" w:rsidRDefault="00DB30A8" w:rsidP="0099086C">
            <w:pPr>
              <w:tabs>
                <w:tab w:val="left" w:pos="0"/>
              </w:tabs>
              <w:ind w:right="284"/>
              <w:jc w:val="center"/>
              <w:rPr>
                <w:rFonts w:eastAsia="Mangal"/>
                <w:b/>
                <w:szCs w:val="20"/>
              </w:rPr>
            </w:pPr>
            <w:r w:rsidRPr="00B26445">
              <w:rPr>
                <w:rFonts w:eastAsia="Mangal"/>
                <w:b/>
                <w:szCs w:val="20"/>
              </w:rPr>
              <w:t>№</w:t>
            </w:r>
          </w:p>
        </w:tc>
        <w:tc>
          <w:tcPr>
            <w:tcW w:w="4550" w:type="dxa"/>
            <w:vAlign w:val="center"/>
          </w:tcPr>
          <w:p w14:paraId="2BC26184" w14:textId="77777777" w:rsidR="00DB30A8" w:rsidRPr="00B26445" w:rsidRDefault="00DB30A8" w:rsidP="0099086C">
            <w:pPr>
              <w:tabs>
                <w:tab w:val="left" w:pos="180"/>
              </w:tabs>
              <w:ind w:right="284"/>
              <w:jc w:val="center"/>
              <w:rPr>
                <w:rFonts w:eastAsia="Mangal"/>
                <w:b/>
                <w:szCs w:val="20"/>
              </w:rPr>
            </w:pPr>
            <w:r w:rsidRPr="00B26445">
              <w:rPr>
                <w:rFonts w:eastAsia="Mangal"/>
                <w:b/>
                <w:szCs w:val="20"/>
              </w:rPr>
              <w:t>Наименование показателя</w:t>
            </w:r>
          </w:p>
        </w:tc>
        <w:tc>
          <w:tcPr>
            <w:tcW w:w="4350" w:type="dxa"/>
            <w:vAlign w:val="center"/>
          </w:tcPr>
          <w:p w14:paraId="5B23D2F4" w14:textId="77777777" w:rsidR="00DB30A8" w:rsidRPr="00B26445" w:rsidRDefault="00DB30A8" w:rsidP="0099086C">
            <w:pPr>
              <w:tabs>
                <w:tab w:val="left" w:pos="180"/>
              </w:tabs>
              <w:ind w:right="284"/>
              <w:jc w:val="center"/>
              <w:rPr>
                <w:rFonts w:eastAsia="Mangal"/>
                <w:b/>
                <w:szCs w:val="20"/>
              </w:rPr>
            </w:pPr>
            <w:r w:rsidRPr="00B26445">
              <w:rPr>
                <w:rFonts w:eastAsia="Mangal"/>
                <w:b/>
                <w:szCs w:val="20"/>
              </w:rPr>
              <w:t>Значение</w:t>
            </w:r>
          </w:p>
        </w:tc>
      </w:tr>
      <w:tr w:rsidR="00DB30A8" w:rsidRPr="00B26445" w14:paraId="5F0B0B2F" w14:textId="77777777" w:rsidTr="0099086C">
        <w:trPr>
          <w:jc w:val="center"/>
        </w:trPr>
        <w:tc>
          <w:tcPr>
            <w:tcW w:w="742" w:type="dxa"/>
          </w:tcPr>
          <w:p w14:paraId="0179FE8A" w14:textId="77777777" w:rsidR="00DB30A8" w:rsidRPr="00B26445" w:rsidRDefault="00DB30A8" w:rsidP="0099086C">
            <w:pPr>
              <w:tabs>
                <w:tab w:val="left" w:pos="0"/>
              </w:tabs>
              <w:ind w:right="284"/>
              <w:jc w:val="center"/>
              <w:rPr>
                <w:rFonts w:eastAsia="Mangal"/>
                <w:szCs w:val="20"/>
              </w:rPr>
            </w:pPr>
            <w:r w:rsidRPr="00B26445">
              <w:rPr>
                <w:rFonts w:eastAsia="Mangal"/>
                <w:szCs w:val="20"/>
              </w:rPr>
              <w:t>1</w:t>
            </w:r>
          </w:p>
        </w:tc>
        <w:tc>
          <w:tcPr>
            <w:tcW w:w="4550" w:type="dxa"/>
          </w:tcPr>
          <w:p w14:paraId="4026AD87" w14:textId="77777777" w:rsidR="00DB30A8" w:rsidRPr="00B26445" w:rsidRDefault="00DB30A8" w:rsidP="0099086C">
            <w:pPr>
              <w:tabs>
                <w:tab w:val="left" w:pos="180"/>
              </w:tabs>
              <w:ind w:right="284"/>
              <w:rPr>
                <w:rFonts w:eastAsia="Mangal"/>
                <w:szCs w:val="20"/>
              </w:rPr>
            </w:pPr>
            <w:r w:rsidRPr="00B26445">
              <w:rPr>
                <w:rFonts w:eastAsia="Mangal"/>
                <w:szCs w:val="20"/>
              </w:rPr>
              <w:t>Внешний вид</w:t>
            </w:r>
          </w:p>
        </w:tc>
        <w:tc>
          <w:tcPr>
            <w:tcW w:w="4350" w:type="dxa"/>
          </w:tcPr>
          <w:p w14:paraId="26DBF321" w14:textId="77777777" w:rsidR="00DB30A8" w:rsidRPr="00B26445" w:rsidRDefault="00DB30A8" w:rsidP="0099086C">
            <w:pPr>
              <w:tabs>
                <w:tab w:val="left" w:pos="180"/>
              </w:tabs>
              <w:ind w:right="284"/>
              <w:rPr>
                <w:rFonts w:eastAsia="Mangal"/>
                <w:szCs w:val="20"/>
              </w:rPr>
            </w:pPr>
            <w:r w:rsidRPr="00B26445">
              <w:rPr>
                <w:rFonts w:eastAsia="Mangal"/>
                <w:szCs w:val="20"/>
              </w:rPr>
              <w:t>Рыхлая сыпучая масса</w:t>
            </w:r>
          </w:p>
        </w:tc>
      </w:tr>
      <w:tr w:rsidR="00DB30A8" w:rsidRPr="00B26445" w14:paraId="2D5C2A24" w14:textId="77777777" w:rsidTr="0099086C">
        <w:trPr>
          <w:jc w:val="center"/>
        </w:trPr>
        <w:tc>
          <w:tcPr>
            <w:tcW w:w="742" w:type="dxa"/>
          </w:tcPr>
          <w:p w14:paraId="45B8EDE1" w14:textId="77777777" w:rsidR="00DB30A8" w:rsidRPr="00B26445" w:rsidRDefault="00DB30A8" w:rsidP="0099086C">
            <w:pPr>
              <w:tabs>
                <w:tab w:val="left" w:pos="180"/>
              </w:tabs>
              <w:ind w:right="284"/>
              <w:jc w:val="center"/>
              <w:rPr>
                <w:rFonts w:eastAsia="Mangal"/>
                <w:szCs w:val="20"/>
              </w:rPr>
            </w:pPr>
            <w:r w:rsidRPr="00B26445">
              <w:rPr>
                <w:rFonts w:eastAsia="Mangal"/>
                <w:szCs w:val="20"/>
              </w:rPr>
              <w:t>2</w:t>
            </w:r>
          </w:p>
        </w:tc>
        <w:tc>
          <w:tcPr>
            <w:tcW w:w="4550" w:type="dxa"/>
          </w:tcPr>
          <w:p w14:paraId="628AA87A" w14:textId="77777777" w:rsidR="00DB30A8" w:rsidRPr="00B26445" w:rsidRDefault="00DB30A8" w:rsidP="0099086C">
            <w:pPr>
              <w:tabs>
                <w:tab w:val="left" w:pos="180"/>
              </w:tabs>
              <w:ind w:right="284"/>
              <w:rPr>
                <w:rFonts w:eastAsia="Mangal"/>
                <w:szCs w:val="20"/>
              </w:rPr>
            </w:pPr>
            <w:r w:rsidRPr="00B26445">
              <w:rPr>
                <w:rFonts w:eastAsia="Mangal"/>
                <w:szCs w:val="20"/>
              </w:rPr>
              <w:t xml:space="preserve">Цвет </w:t>
            </w:r>
          </w:p>
        </w:tc>
        <w:tc>
          <w:tcPr>
            <w:tcW w:w="4350" w:type="dxa"/>
          </w:tcPr>
          <w:p w14:paraId="7C6E450E" w14:textId="77777777" w:rsidR="00DB30A8" w:rsidRPr="00B26445" w:rsidRDefault="00DB30A8" w:rsidP="0099086C">
            <w:pPr>
              <w:tabs>
                <w:tab w:val="left" w:pos="180"/>
              </w:tabs>
              <w:ind w:right="284"/>
              <w:rPr>
                <w:rFonts w:eastAsia="Mangal"/>
                <w:szCs w:val="20"/>
              </w:rPr>
            </w:pPr>
            <w:r w:rsidRPr="00B26445">
              <w:rPr>
                <w:rFonts w:eastAsia="Mangal"/>
                <w:szCs w:val="20"/>
              </w:rPr>
              <w:t>В зависимости от соотношения компонентов</w:t>
            </w:r>
          </w:p>
        </w:tc>
      </w:tr>
      <w:tr w:rsidR="00DB30A8" w:rsidRPr="00B26445" w14:paraId="11E13C94" w14:textId="77777777" w:rsidTr="0099086C">
        <w:trPr>
          <w:jc w:val="center"/>
        </w:trPr>
        <w:tc>
          <w:tcPr>
            <w:tcW w:w="742" w:type="dxa"/>
          </w:tcPr>
          <w:p w14:paraId="43C96AE3" w14:textId="77777777" w:rsidR="00DB30A8" w:rsidRPr="00B26445" w:rsidRDefault="00DB30A8" w:rsidP="0099086C">
            <w:pPr>
              <w:tabs>
                <w:tab w:val="left" w:pos="180"/>
              </w:tabs>
              <w:ind w:right="284"/>
              <w:jc w:val="center"/>
              <w:rPr>
                <w:rFonts w:eastAsia="Mangal"/>
                <w:szCs w:val="20"/>
              </w:rPr>
            </w:pPr>
            <w:r w:rsidRPr="00B26445">
              <w:rPr>
                <w:rFonts w:eastAsia="Mangal"/>
                <w:szCs w:val="20"/>
              </w:rPr>
              <w:t>3</w:t>
            </w:r>
          </w:p>
        </w:tc>
        <w:tc>
          <w:tcPr>
            <w:tcW w:w="4550" w:type="dxa"/>
          </w:tcPr>
          <w:p w14:paraId="21166F11" w14:textId="77777777" w:rsidR="00DB30A8" w:rsidRPr="00B26445" w:rsidRDefault="00DB30A8" w:rsidP="0099086C">
            <w:pPr>
              <w:tabs>
                <w:tab w:val="left" w:pos="180"/>
              </w:tabs>
              <w:ind w:right="284"/>
              <w:rPr>
                <w:rFonts w:eastAsia="Mangal"/>
                <w:szCs w:val="20"/>
              </w:rPr>
            </w:pPr>
            <w:r w:rsidRPr="00B26445">
              <w:rPr>
                <w:rFonts w:eastAsia="Mangal"/>
                <w:szCs w:val="20"/>
              </w:rPr>
              <w:t>Влажность</w:t>
            </w:r>
          </w:p>
        </w:tc>
        <w:tc>
          <w:tcPr>
            <w:tcW w:w="4350" w:type="dxa"/>
          </w:tcPr>
          <w:p w14:paraId="74AFA887" w14:textId="77777777" w:rsidR="00DB30A8" w:rsidRPr="00B26445" w:rsidRDefault="00DB30A8" w:rsidP="0099086C">
            <w:pPr>
              <w:tabs>
                <w:tab w:val="left" w:pos="180"/>
              </w:tabs>
              <w:ind w:right="284"/>
              <w:rPr>
                <w:rFonts w:eastAsia="Mangal"/>
                <w:szCs w:val="20"/>
              </w:rPr>
            </w:pPr>
            <w:r w:rsidRPr="00B26445">
              <w:rPr>
                <w:rFonts w:eastAsia="Mangal"/>
                <w:szCs w:val="20"/>
              </w:rPr>
              <w:t>Не более 70%</w:t>
            </w:r>
          </w:p>
        </w:tc>
      </w:tr>
      <w:tr w:rsidR="00DB30A8" w:rsidRPr="00B26445" w14:paraId="03584EB3" w14:textId="77777777" w:rsidTr="0099086C">
        <w:trPr>
          <w:jc w:val="center"/>
        </w:trPr>
        <w:tc>
          <w:tcPr>
            <w:tcW w:w="742" w:type="dxa"/>
          </w:tcPr>
          <w:p w14:paraId="08DDC539" w14:textId="77777777" w:rsidR="00DB30A8" w:rsidRPr="00B26445" w:rsidRDefault="00DB30A8" w:rsidP="0099086C">
            <w:pPr>
              <w:tabs>
                <w:tab w:val="left" w:pos="180"/>
              </w:tabs>
              <w:ind w:right="284"/>
              <w:jc w:val="center"/>
              <w:rPr>
                <w:rFonts w:eastAsia="Mangal"/>
                <w:szCs w:val="20"/>
              </w:rPr>
            </w:pPr>
            <w:r w:rsidRPr="00B26445">
              <w:rPr>
                <w:rFonts w:eastAsia="Mangal"/>
                <w:szCs w:val="20"/>
              </w:rPr>
              <w:t>4</w:t>
            </w:r>
          </w:p>
        </w:tc>
        <w:tc>
          <w:tcPr>
            <w:tcW w:w="4550" w:type="dxa"/>
          </w:tcPr>
          <w:p w14:paraId="3EE3CBD0" w14:textId="77777777" w:rsidR="00DB30A8" w:rsidRPr="00B26445" w:rsidRDefault="00DB30A8" w:rsidP="0099086C">
            <w:pPr>
              <w:tabs>
                <w:tab w:val="left" w:pos="180"/>
              </w:tabs>
              <w:ind w:right="284"/>
              <w:rPr>
                <w:rFonts w:eastAsia="Mangal"/>
                <w:szCs w:val="20"/>
              </w:rPr>
            </w:pPr>
            <w:r w:rsidRPr="00B26445">
              <w:rPr>
                <w:rFonts w:eastAsia="Mangal"/>
                <w:szCs w:val="20"/>
              </w:rPr>
              <w:t>Содержание органического вещества</w:t>
            </w:r>
          </w:p>
        </w:tc>
        <w:tc>
          <w:tcPr>
            <w:tcW w:w="4350" w:type="dxa"/>
          </w:tcPr>
          <w:p w14:paraId="440EB591" w14:textId="77777777" w:rsidR="00DB30A8" w:rsidRPr="00B26445" w:rsidRDefault="00DB30A8" w:rsidP="0099086C">
            <w:pPr>
              <w:tabs>
                <w:tab w:val="left" w:pos="180"/>
              </w:tabs>
              <w:ind w:right="284"/>
              <w:rPr>
                <w:rFonts w:eastAsia="Mangal"/>
                <w:szCs w:val="20"/>
              </w:rPr>
            </w:pPr>
            <w:r w:rsidRPr="00B26445">
              <w:rPr>
                <w:rFonts w:eastAsia="Mangal"/>
                <w:szCs w:val="20"/>
              </w:rPr>
              <w:t>Не менее 50% на сухое вещество</w:t>
            </w:r>
          </w:p>
        </w:tc>
      </w:tr>
      <w:tr w:rsidR="00DB30A8" w:rsidRPr="00B26445" w14:paraId="5D336CA0" w14:textId="77777777" w:rsidTr="0099086C">
        <w:trPr>
          <w:jc w:val="center"/>
        </w:trPr>
        <w:tc>
          <w:tcPr>
            <w:tcW w:w="742" w:type="dxa"/>
          </w:tcPr>
          <w:p w14:paraId="6DCFE664" w14:textId="77777777" w:rsidR="00DB30A8" w:rsidRPr="00B26445" w:rsidRDefault="00DB30A8" w:rsidP="0099086C">
            <w:pPr>
              <w:tabs>
                <w:tab w:val="left" w:pos="180"/>
              </w:tabs>
              <w:ind w:right="284"/>
              <w:jc w:val="center"/>
              <w:rPr>
                <w:rFonts w:eastAsia="Mangal"/>
                <w:szCs w:val="20"/>
              </w:rPr>
            </w:pPr>
            <w:r w:rsidRPr="00B26445">
              <w:rPr>
                <w:rFonts w:eastAsia="Mangal"/>
                <w:szCs w:val="20"/>
              </w:rPr>
              <w:t>5</w:t>
            </w:r>
          </w:p>
        </w:tc>
        <w:tc>
          <w:tcPr>
            <w:tcW w:w="4550" w:type="dxa"/>
          </w:tcPr>
          <w:p w14:paraId="5BC68176" w14:textId="77777777" w:rsidR="00DB30A8" w:rsidRPr="00B26445" w:rsidRDefault="00DB30A8" w:rsidP="0099086C">
            <w:pPr>
              <w:tabs>
                <w:tab w:val="left" w:pos="180"/>
              </w:tabs>
              <w:ind w:right="284"/>
              <w:rPr>
                <w:rFonts w:eastAsia="Mangal"/>
                <w:szCs w:val="20"/>
              </w:rPr>
            </w:pPr>
            <w:r w:rsidRPr="00B26445">
              <w:rPr>
                <w:rFonts w:eastAsia="Mangal"/>
                <w:szCs w:val="20"/>
              </w:rPr>
              <w:t>Насыпной вес</w:t>
            </w:r>
          </w:p>
        </w:tc>
        <w:tc>
          <w:tcPr>
            <w:tcW w:w="4350" w:type="dxa"/>
          </w:tcPr>
          <w:p w14:paraId="696184E0" w14:textId="39AD26A8" w:rsidR="00DB30A8" w:rsidRPr="003F1D31" w:rsidRDefault="00DB30A8" w:rsidP="003F1D31">
            <w:pPr>
              <w:tabs>
                <w:tab w:val="left" w:pos="180"/>
              </w:tabs>
              <w:ind w:right="284"/>
              <w:rPr>
                <w:rFonts w:eastAsia="Mangal"/>
                <w:szCs w:val="20"/>
                <w:vertAlign w:val="superscript"/>
              </w:rPr>
            </w:pPr>
            <w:r w:rsidRPr="00B26445">
              <w:rPr>
                <w:rFonts w:eastAsia="Mangal"/>
                <w:szCs w:val="20"/>
              </w:rPr>
              <w:t>450-650 кг/</w:t>
            </w:r>
            <w:r w:rsidR="003F1D31">
              <w:rPr>
                <w:rFonts w:eastAsia="Mangal"/>
                <w:szCs w:val="20"/>
              </w:rPr>
              <w:t>м</w:t>
            </w:r>
            <w:r w:rsidR="003F1D31">
              <w:rPr>
                <w:rFonts w:eastAsia="Mangal"/>
                <w:szCs w:val="20"/>
                <w:vertAlign w:val="superscript"/>
              </w:rPr>
              <w:t>3</w:t>
            </w:r>
          </w:p>
        </w:tc>
      </w:tr>
      <w:tr w:rsidR="00DB30A8" w:rsidRPr="008A7B20" w14:paraId="2F6AC2A7" w14:textId="77777777" w:rsidTr="0099086C">
        <w:trPr>
          <w:trHeight w:val="289"/>
          <w:jc w:val="center"/>
        </w:trPr>
        <w:tc>
          <w:tcPr>
            <w:tcW w:w="742" w:type="dxa"/>
          </w:tcPr>
          <w:p w14:paraId="18DB1B81" w14:textId="77777777" w:rsidR="00DB30A8" w:rsidRPr="00B26445" w:rsidRDefault="00DB30A8" w:rsidP="0099086C">
            <w:pPr>
              <w:tabs>
                <w:tab w:val="left" w:pos="180"/>
              </w:tabs>
              <w:ind w:right="284"/>
              <w:jc w:val="center"/>
              <w:rPr>
                <w:rFonts w:eastAsia="Mangal"/>
                <w:szCs w:val="20"/>
              </w:rPr>
            </w:pPr>
            <w:r w:rsidRPr="00B26445">
              <w:rPr>
                <w:rFonts w:eastAsia="Mangal"/>
                <w:szCs w:val="20"/>
              </w:rPr>
              <w:t>6</w:t>
            </w:r>
          </w:p>
        </w:tc>
        <w:tc>
          <w:tcPr>
            <w:tcW w:w="4550" w:type="dxa"/>
          </w:tcPr>
          <w:p w14:paraId="28BAF47D" w14:textId="77777777" w:rsidR="00DB30A8" w:rsidRPr="00B26445" w:rsidRDefault="00DB30A8" w:rsidP="0099086C">
            <w:pPr>
              <w:tabs>
                <w:tab w:val="left" w:pos="180"/>
              </w:tabs>
              <w:ind w:right="284"/>
              <w:rPr>
                <w:rFonts w:eastAsia="Mangal"/>
                <w:szCs w:val="20"/>
              </w:rPr>
            </w:pPr>
            <w:r w:rsidRPr="00B26445">
              <w:rPr>
                <w:rFonts w:eastAsia="Mangal"/>
                <w:szCs w:val="20"/>
              </w:rPr>
              <w:t>р</w:t>
            </w:r>
            <w:r w:rsidRPr="00B26445">
              <w:rPr>
                <w:rFonts w:eastAsia="Mangal"/>
                <w:szCs w:val="20"/>
                <w:lang w:val="en-US"/>
              </w:rPr>
              <w:t xml:space="preserve">H </w:t>
            </w:r>
            <w:r w:rsidRPr="00B26445">
              <w:rPr>
                <w:rFonts w:eastAsia="Mangal"/>
                <w:szCs w:val="20"/>
              </w:rPr>
              <w:t>водной вытяжки</w:t>
            </w:r>
          </w:p>
        </w:tc>
        <w:tc>
          <w:tcPr>
            <w:tcW w:w="4350" w:type="dxa"/>
          </w:tcPr>
          <w:p w14:paraId="274223F9" w14:textId="009E6B22" w:rsidR="00DB30A8" w:rsidRPr="00B26445" w:rsidRDefault="00DB30A8" w:rsidP="003F1D31">
            <w:pPr>
              <w:tabs>
                <w:tab w:val="left" w:pos="180"/>
              </w:tabs>
              <w:ind w:right="284"/>
              <w:rPr>
                <w:rFonts w:eastAsia="Mangal"/>
                <w:szCs w:val="20"/>
              </w:rPr>
            </w:pPr>
            <w:r w:rsidRPr="00B26445">
              <w:rPr>
                <w:rFonts w:eastAsia="Mangal"/>
                <w:szCs w:val="20"/>
              </w:rPr>
              <w:t>5</w:t>
            </w:r>
            <w:r w:rsidR="003F1D31">
              <w:rPr>
                <w:rFonts w:eastAsia="Mangal"/>
                <w:szCs w:val="20"/>
              </w:rPr>
              <w:t>,</w:t>
            </w:r>
            <w:r w:rsidRPr="00B26445">
              <w:rPr>
                <w:rFonts w:eastAsia="Mangal"/>
                <w:szCs w:val="20"/>
              </w:rPr>
              <w:t>6-7</w:t>
            </w:r>
            <w:r w:rsidR="003F1D31">
              <w:rPr>
                <w:rFonts w:eastAsia="Mangal"/>
                <w:szCs w:val="20"/>
              </w:rPr>
              <w:t>,</w:t>
            </w:r>
            <w:r w:rsidRPr="00B26445">
              <w:rPr>
                <w:rFonts w:eastAsia="Mangal"/>
                <w:szCs w:val="20"/>
              </w:rPr>
              <w:t>5</w:t>
            </w:r>
          </w:p>
        </w:tc>
      </w:tr>
    </w:tbl>
    <w:p w14:paraId="407FA361" w14:textId="55E9C448" w:rsidR="00502A7A" w:rsidRDefault="00502A7A" w:rsidP="00D911C4">
      <w:pPr>
        <w:spacing w:before="240" w:line="360" w:lineRule="auto"/>
        <w:ind w:firstLine="567"/>
        <w:jc w:val="both"/>
      </w:pPr>
      <w:r>
        <w:t xml:space="preserve">Проектом </w:t>
      </w:r>
      <w:r w:rsidRPr="003F1D31">
        <w:t>предполагается применение схемы буртового компостирования</w:t>
      </w:r>
      <w:r>
        <w:t xml:space="preserve"> с перекрытием буртов мембраной.</w:t>
      </w:r>
      <w:r w:rsidRPr="003F1D31">
        <w:t xml:space="preserve"> </w:t>
      </w:r>
      <w:r w:rsidRPr="00D911C4">
        <w:t xml:space="preserve">В бурте предусматриваются каналы принудительной аэрации и отвода фильтрата. </w:t>
      </w:r>
    </w:p>
    <w:p w14:paraId="230A4F04" w14:textId="77777777" w:rsidR="00D911C4" w:rsidRDefault="00D911C4" w:rsidP="00272D80">
      <w:pPr>
        <w:spacing w:line="360" w:lineRule="auto"/>
        <w:ind w:firstLine="567"/>
        <w:jc w:val="both"/>
      </w:pPr>
      <w:r>
        <w:t>Схема выполнения технологических операций выглядит следующим образом:</w:t>
      </w:r>
    </w:p>
    <w:p w14:paraId="065D7E1E" w14:textId="0EA597EC" w:rsidR="00AC48DF" w:rsidRDefault="00502A7A" w:rsidP="00272D80">
      <w:pPr>
        <w:spacing w:line="360" w:lineRule="auto"/>
        <w:ind w:firstLine="567"/>
        <w:jc w:val="both"/>
      </w:pPr>
      <w:r>
        <w:t>Хвосты</w:t>
      </w:r>
      <w:r w:rsidR="00A808A9">
        <w:t xml:space="preserve"> 1-го рода</w:t>
      </w:r>
      <w:r w:rsidR="00A808A9" w:rsidRPr="00A808A9">
        <w:t xml:space="preserve"> </w:t>
      </w:r>
      <w:r>
        <w:t>выгружаются на площадке компостирования</w:t>
      </w:r>
      <w:r w:rsidR="00AC48DF">
        <w:t xml:space="preserve"> </w:t>
      </w:r>
      <w:r>
        <w:t xml:space="preserve">и формируются </w:t>
      </w:r>
      <w:r w:rsidR="00D911C4" w:rsidRPr="00A808A9">
        <w:t>фронтальным погрузчик</w:t>
      </w:r>
      <w:r w:rsidR="00D911C4">
        <w:t xml:space="preserve">ом </w:t>
      </w:r>
      <w:r>
        <w:t>в бурты</w:t>
      </w:r>
      <w:r w:rsidR="00AC48DF">
        <w:t>, п</w:t>
      </w:r>
      <w:r w:rsidR="00652E72">
        <w:t xml:space="preserve">осле чего </w:t>
      </w:r>
      <w:r w:rsidR="00A808A9" w:rsidRPr="00A808A9">
        <w:t xml:space="preserve">бурт закрывается </w:t>
      </w:r>
      <w:r w:rsidR="00272D80">
        <w:t>специальной воздухопроницаемой мембраной, предотвращающей попадание о</w:t>
      </w:r>
      <w:r w:rsidR="00272D80" w:rsidRPr="00D911C4">
        <w:t xml:space="preserve">садков. </w:t>
      </w:r>
      <w:r w:rsidR="00AC48DF" w:rsidRPr="00D911C4">
        <w:t>Микроклимат под мембраной поддерживается с помощью системы подачи воздуха.</w:t>
      </w:r>
    </w:p>
    <w:p w14:paraId="02A97133" w14:textId="4FEBCE9A" w:rsidR="003F1D31" w:rsidRPr="003F1D31" w:rsidRDefault="00A808A9" w:rsidP="00A808A9">
      <w:pPr>
        <w:spacing w:line="360" w:lineRule="auto"/>
        <w:ind w:firstLine="567"/>
        <w:jc w:val="both"/>
      </w:pPr>
      <w:r w:rsidRPr="00A808A9">
        <w:t>В течение</w:t>
      </w:r>
      <w:r w:rsidR="00B506F6">
        <w:t xml:space="preserve"> первых </w:t>
      </w:r>
      <w:r w:rsidRPr="00A808A9">
        <w:t>26 дней идет активная фаза компостирования</w:t>
      </w:r>
      <w:r w:rsidR="00B506F6">
        <w:t xml:space="preserve"> (</w:t>
      </w:r>
      <w:r w:rsidRPr="00A808A9">
        <w:t>аэробного компостирования</w:t>
      </w:r>
      <w:r w:rsidR="00B506F6">
        <w:t xml:space="preserve">). Процесс </w:t>
      </w:r>
      <w:r w:rsidRPr="00A808A9">
        <w:t>контролируется</w:t>
      </w:r>
      <w:r w:rsidRPr="00D911C4">
        <w:t xml:space="preserve"> с помощью компьютерной программы с </w:t>
      </w:r>
      <w:r w:rsidRPr="00D911C4">
        <w:lastRenderedPageBreak/>
        <w:t>использованием данных, поступающих с датчиков давления и температуры, вставленных в тело бурта. Необходимые изменения в процесс может вносить оператор.</w:t>
      </w:r>
    </w:p>
    <w:p w14:paraId="79FAEE25" w14:textId="2E679876" w:rsidR="00502A7A" w:rsidRPr="000424BE" w:rsidRDefault="00D911C4" w:rsidP="00D911C4">
      <w:pPr>
        <w:tabs>
          <w:tab w:val="left" w:pos="180"/>
        </w:tabs>
        <w:spacing w:line="360" w:lineRule="auto"/>
        <w:ind w:firstLine="567"/>
        <w:jc w:val="both"/>
        <w:rPr>
          <w:rFonts w:eastAsia="Mangal"/>
          <w:color w:val="000000"/>
          <w:szCs w:val="20"/>
        </w:rPr>
      </w:pPr>
      <w:r>
        <w:t xml:space="preserve">Площадка компостирования имеет твердое покрытие. В ее основании укладывается с гидроизолирующий материал (геомембрана), для предотвращения попадания фильтрата в почву. </w:t>
      </w:r>
      <w:r w:rsidR="00502A7A" w:rsidRPr="00502A7A">
        <w:t>При проведении орошения и в результате жизнедеятельности микроорганизмов образуется фильтрат, в случае повышенной влажности исходного сырья образующийся фильтрат собирается в каналах по периметру площадки и поступает в накопительную емкость.</w:t>
      </w:r>
      <w:r w:rsidR="002356D8">
        <w:t xml:space="preserve"> </w:t>
      </w:r>
    </w:p>
    <w:p w14:paraId="1BDEA279" w14:textId="007D375C" w:rsidR="00502A7A" w:rsidRDefault="008B7601" w:rsidP="00A01742">
      <w:pPr>
        <w:tabs>
          <w:tab w:val="left" w:pos="180"/>
        </w:tabs>
        <w:spacing w:line="360" w:lineRule="auto"/>
        <w:ind w:firstLine="567"/>
        <w:jc w:val="both"/>
      </w:pPr>
      <w:r w:rsidRPr="005A2757">
        <w:t>Вентиляция компостируемой массы воздухом под давлением осуществляется снизу через аэрируемые каналы в бетонном полу. В ка</w:t>
      </w:r>
      <w:r w:rsidRPr="008B7601">
        <w:t>ждом бурте проложено по два аэрируемых канала.</w:t>
      </w:r>
      <w:r w:rsidR="005A2757" w:rsidRPr="005A2757">
        <w:t xml:space="preserve"> Аэрации компостируемой массы в объемах 0,2-0,8 м³ на 1 кг. Подача воздуха осуществляется с помощью </w:t>
      </w:r>
      <w:r w:rsidR="00D51A2C">
        <w:t xml:space="preserve">радиального </w:t>
      </w:r>
      <w:r w:rsidR="005A2757" w:rsidRPr="005A2757">
        <w:t>вентилятор</w:t>
      </w:r>
      <w:r w:rsidR="00D51A2C">
        <w:t>а.</w:t>
      </w:r>
    </w:p>
    <w:p w14:paraId="0E06E515" w14:textId="2342DBF7" w:rsidR="008B7601" w:rsidRDefault="002356D8" w:rsidP="00A01742">
      <w:pPr>
        <w:tabs>
          <w:tab w:val="left" w:pos="180"/>
        </w:tabs>
        <w:spacing w:line="360" w:lineRule="auto"/>
        <w:ind w:firstLine="567"/>
        <w:jc w:val="both"/>
      </w:pPr>
      <w:r>
        <w:t>По завершению</w:t>
      </w:r>
      <w:r w:rsidR="008B7601" w:rsidRPr="008B7601">
        <w:t xml:space="preserve"> активн</w:t>
      </w:r>
      <w:r>
        <w:t>ой</w:t>
      </w:r>
      <w:r w:rsidR="008B7601" w:rsidRPr="008B7601">
        <w:t xml:space="preserve"> фаз</w:t>
      </w:r>
      <w:r>
        <w:t>ы</w:t>
      </w:r>
      <w:r w:rsidR="008B7601" w:rsidRPr="008B7601">
        <w:t xml:space="preserve"> компостируемый мат</w:t>
      </w:r>
      <w:r>
        <w:t>ериал перегружается фронтальным</w:t>
      </w:r>
      <w:r w:rsidR="008B7601" w:rsidRPr="008B7601">
        <w:t xml:space="preserve"> погрузчик</w:t>
      </w:r>
      <w:r>
        <w:t xml:space="preserve">ом </w:t>
      </w:r>
      <w:r w:rsidR="008B7601" w:rsidRPr="008B7601">
        <w:t>в другой бурт. Уменьшение объема грунта составляет не менее 30%÷50%.</w:t>
      </w:r>
    </w:p>
    <w:p w14:paraId="023CF041" w14:textId="142755E0" w:rsidR="008B7601" w:rsidRDefault="008B7601" w:rsidP="008B7601">
      <w:pPr>
        <w:tabs>
          <w:tab w:val="left" w:pos="180"/>
        </w:tabs>
        <w:spacing w:line="360" w:lineRule="auto"/>
        <w:ind w:firstLine="567"/>
        <w:jc w:val="both"/>
      </w:pPr>
      <w:r>
        <w:t>Втор</w:t>
      </w:r>
      <w:r w:rsidR="00F85CC6">
        <w:t>а</w:t>
      </w:r>
      <w:r>
        <w:t>я фаза компостирования длится 14 дней. По окончанию второго этапа убираются те</w:t>
      </w:r>
      <w:r w:rsidR="00F85CC6">
        <w:t>мпературные датчики из компоста</w:t>
      </w:r>
      <w:r>
        <w:t xml:space="preserve"> и открывается мембранное покрытие.</w:t>
      </w:r>
    </w:p>
    <w:p w14:paraId="41656215" w14:textId="56DA1998" w:rsidR="00A83F82" w:rsidRDefault="008B7601" w:rsidP="008B7601">
      <w:pPr>
        <w:tabs>
          <w:tab w:val="left" w:pos="180"/>
        </w:tabs>
        <w:spacing w:line="360" w:lineRule="auto"/>
        <w:ind w:firstLine="567"/>
        <w:jc w:val="both"/>
      </w:pPr>
      <w:r w:rsidRPr="00F85CC6">
        <w:t xml:space="preserve">Третья фаза компостирования называется </w:t>
      </w:r>
      <w:r w:rsidR="00B506F6" w:rsidRPr="00F85CC6">
        <w:t>«</w:t>
      </w:r>
      <w:r w:rsidRPr="00F85CC6">
        <w:t>дозревание</w:t>
      </w:r>
      <w:r w:rsidR="00B506F6" w:rsidRPr="00F85CC6">
        <w:t>»</w:t>
      </w:r>
      <w:r w:rsidRPr="00F85CC6">
        <w:t xml:space="preserve"> и осуществляется на площадке на терриконе.</w:t>
      </w:r>
      <w:r w:rsidR="00B506F6" w:rsidRPr="00F85CC6">
        <w:t xml:space="preserve"> </w:t>
      </w:r>
      <w:r w:rsidRPr="00F85CC6">
        <w:t>Р</w:t>
      </w:r>
      <w:r w:rsidRPr="008B7601">
        <w:t xml:space="preserve">езультатом 3-го этапа процесса является образование «стабильного» или «зрелого» компоста. Продолжительность третьей фазы </w:t>
      </w:r>
      <w:r w:rsidR="00B506F6">
        <w:t>составляет</w:t>
      </w:r>
      <w:r w:rsidRPr="008B7601">
        <w:t xml:space="preserve"> 14 дней.</w:t>
      </w:r>
      <w:r w:rsidR="00A83F82">
        <w:t xml:space="preserve"> </w:t>
      </w:r>
    </w:p>
    <w:p w14:paraId="4DF645C9" w14:textId="0C6AD53C" w:rsidR="008B7601" w:rsidRDefault="008B7601" w:rsidP="008B7601">
      <w:pPr>
        <w:tabs>
          <w:tab w:val="left" w:pos="180"/>
        </w:tabs>
        <w:spacing w:line="360" w:lineRule="auto"/>
        <w:ind w:firstLine="567"/>
        <w:jc w:val="both"/>
      </w:pPr>
      <w:r w:rsidRPr="008B7601">
        <w:t xml:space="preserve">Получаемый </w:t>
      </w:r>
      <w:r>
        <w:t xml:space="preserve">компостный </w:t>
      </w:r>
      <w:r w:rsidRPr="008B7601">
        <w:t>грунт используется для устройства промежуточной изоляци</w:t>
      </w:r>
      <w:r>
        <w:t xml:space="preserve">и на участке складирования. </w:t>
      </w:r>
      <w:r w:rsidR="00A83F82" w:rsidRPr="00A83F82">
        <w:t xml:space="preserve">Накопление компоста на </w:t>
      </w:r>
      <w:r w:rsidR="00F85CC6">
        <w:t xml:space="preserve">участке </w:t>
      </w:r>
      <w:r w:rsidR="00D911C4">
        <w:t xml:space="preserve">складирования </w:t>
      </w:r>
      <w:r w:rsidR="00A83F82" w:rsidRPr="00A83F82">
        <w:t>осуществляется в кавальерах (высотой до 10-15 м).</w:t>
      </w:r>
    </w:p>
    <w:p w14:paraId="52AB352D" w14:textId="34C500D3" w:rsidR="002356D8" w:rsidRDefault="00652E72" w:rsidP="008B7601">
      <w:pPr>
        <w:tabs>
          <w:tab w:val="left" w:pos="180"/>
        </w:tabs>
        <w:spacing w:line="360" w:lineRule="auto"/>
        <w:ind w:firstLine="567"/>
        <w:jc w:val="both"/>
        <w:rPr>
          <w:highlight w:val="yellow"/>
        </w:rPr>
      </w:pPr>
      <w:r>
        <w:t>Из ежегодно направляемых 16 900 т хвостов 1-го рода на выходе после компостирования получается 10</w:t>
      </w:r>
      <w:r w:rsidR="00361E5F">
        <w:t xml:space="preserve"> </w:t>
      </w:r>
      <w:r>
        <w:t xml:space="preserve">140 т </w:t>
      </w:r>
      <w:r w:rsidRPr="00652E72">
        <w:t>или 15 600 м</w:t>
      </w:r>
      <w:r w:rsidR="00040CCB">
        <w:rPr>
          <w:vertAlign w:val="superscript"/>
        </w:rPr>
        <w:t>3</w:t>
      </w:r>
      <w:r w:rsidR="00056040">
        <w:t xml:space="preserve"> (при плотности 0,</w:t>
      </w:r>
      <w:r w:rsidRPr="00652E72">
        <w:t>65 т/</w:t>
      </w:r>
      <w:r w:rsidR="00040CCB">
        <w:t>м</w:t>
      </w:r>
      <w:r w:rsidR="00040CCB">
        <w:rPr>
          <w:vertAlign w:val="superscript"/>
        </w:rPr>
        <w:t>3</w:t>
      </w:r>
      <w:r w:rsidRPr="00652E72">
        <w:t xml:space="preserve">) </w:t>
      </w:r>
      <w:r>
        <w:t>компостного</w:t>
      </w:r>
      <w:r w:rsidRPr="00652E72">
        <w:t xml:space="preserve"> грунт</w:t>
      </w:r>
      <w:r>
        <w:t xml:space="preserve">а, что полностью обеспечивает </w:t>
      </w:r>
      <w:r w:rsidRPr="00652E72">
        <w:t>потребность в грунте промежуточной изоляции.</w:t>
      </w:r>
    </w:p>
    <w:p w14:paraId="1B8668A2" w14:textId="0440BF29" w:rsidR="00652E72" w:rsidRPr="002356D8" w:rsidRDefault="00652E72" w:rsidP="00652E72">
      <w:pPr>
        <w:spacing w:line="360" w:lineRule="auto"/>
        <w:ind w:firstLine="567"/>
        <w:jc w:val="both"/>
      </w:pPr>
      <w:r>
        <w:t>Для перемещения хвостов 1-го род</w:t>
      </w:r>
      <w:r w:rsidR="00361E5F">
        <w:t>а</w:t>
      </w:r>
      <w:r>
        <w:t xml:space="preserve"> на площадку компостирования используется КаМАЗ Мультилифт. </w:t>
      </w:r>
      <w:r w:rsidR="00361E5F">
        <w:t xml:space="preserve">Для перекладывания буртов потребуется 1 автопогрузчик. </w:t>
      </w:r>
      <w:r>
        <w:t xml:space="preserve">Количество рейсов автотранспорта </w:t>
      </w:r>
      <w:r w:rsidR="00361E5F">
        <w:t xml:space="preserve">поступающего </w:t>
      </w:r>
      <w:r>
        <w:t>на площадку компостиро</w:t>
      </w:r>
      <w:r w:rsidRPr="002356D8">
        <w:t>вания приведено в таблице 1.2.2.</w:t>
      </w:r>
    </w:p>
    <w:p w14:paraId="0E68D54A" w14:textId="2E949F19" w:rsidR="00652E72" w:rsidRPr="002356D8" w:rsidRDefault="00652E72" w:rsidP="00652E72">
      <w:pPr>
        <w:spacing w:line="360" w:lineRule="auto"/>
        <w:ind w:right="339" w:firstLine="567"/>
        <w:jc w:val="both"/>
        <w:rPr>
          <w:rFonts w:eastAsia="Mangal"/>
          <w:b/>
          <w:color w:val="000000"/>
          <w:szCs w:val="20"/>
        </w:rPr>
      </w:pPr>
      <w:r w:rsidRPr="002356D8">
        <w:rPr>
          <w:rFonts w:eastAsia="Mangal"/>
          <w:b/>
          <w:color w:val="000000"/>
          <w:szCs w:val="20"/>
        </w:rPr>
        <w:t>Таблица 1.2.2.</w:t>
      </w:r>
      <w:r>
        <w:rPr>
          <w:rFonts w:eastAsia="Mangal"/>
          <w:b/>
          <w:color w:val="000000"/>
          <w:szCs w:val="20"/>
        </w:rPr>
        <w:t xml:space="preserve"> </w:t>
      </w:r>
      <w:r w:rsidRPr="002356D8">
        <w:rPr>
          <w:rFonts w:eastAsia="Mangal"/>
          <w:b/>
          <w:color w:val="000000"/>
          <w:szCs w:val="20"/>
        </w:rPr>
        <w:t>Перемещение хвостов сортировки 1</w:t>
      </w:r>
      <w:r>
        <w:rPr>
          <w:rFonts w:eastAsia="Mangal"/>
          <w:b/>
          <w:color w:val="000000"/>
          <w:szCs w:val="20"/>
        </w:rPr>
        <w:t>-</w:t>
      </w:r>
      <w:r w:rsidRPr="002356D8">
        <w:rPr>
          <w:rFonts w:eastAsia="Mangal"/>
          <w:b/>
          <w:color w:val="000000"/>
          <w:szCs w:val="20"/>
        </w:rPr>
        <w:t>го рода на площадку компостирования.</w:t>
      </w:r>
    </w:p>
    <w:tbl>
      <w:tblPr>
        <w:tblW w:w="9834" w:type="dxa"/>
        <w:jc w:val="center"/>
        <w:tblLayout w:type="fixed"/>
        <w:tblLook w:val="00A0" w:firstRow="1" w:lastRow="0" w:firstColumn="1" w:lastColumn="0" w:noHBand="0" w:noVBand="0"/>
      </w:tblPr>
      <w:tblGrid>
        <w:gridCol w:w="2035"/>
        <w:gridCol w:w="1755"/>
        <w:gridCol w:w="1366"/>
        <w:gridCol w:w="1404"/>
        <w:gridCol w:w="1074"/>
        <w:gridCol w:w="1138"/>
        <w:gridCol w:w="1062"/>
      </w:tblGrid>
      <w:tr w:rsidR="00652E72" w:rsidRPr="00A975C1" w14:paraId="3B18299A" w14:textId="77777777" w:rsidTr="00AB1B2C">
        <w:trPr>
          <w:trHeight w:val="942"/>
          <w:jc w:val="center"/>
        </w:trPr>
        <w:tc>
          <w:tcPr>
            <w:tcW w:w="2035" w:type="dxa"/>
            <w:tcBorders>
              <w:top w:val="single" w:sz="4" w:space="0" w:color="auto"/>
              <w:left w:val="single" w:sz="4" w:space="0" w:color="auto"/>
              <w:bottom w:val="single" w:sz="4" w:space="0" w:color="auto"/>
              <w:right w:val="single" w:sz="4" w:space="0" w:color="auto"/>
            </w:tcBorders>
            <w:vAlign w:val="center"/>
          </w:tcPr>
          <w:p w14:paraId="66CB2177" w14:textId="77777777" w:rsidR="00652E72" w:rsidRPr="00A975C1" w:rsidRDefault="00652E72" w:rsidP="00AB1B2C">
            <w:pPr>
              <w:jc w:val="center"/>
            </w:pPr>
            <w:r w:rsidRPr="00A975C1">
              <w:t>Источник поступления ТКО</w:t>
            </w:r>
          </w:p>
        </w:tc>
        <w:tc>
          <w:tcPr>
            <w:tcW w:w="1755" w:type="dxa"/>
            <w:tcBorders>
              <w:top w:val="single" w:sz="4" w:space="0" w:color="auto"/>
              <w:left w:val="nil"/>
              <w:bottom w:val="single" w:sz="4" w:space="0" w:color="auto"/>
              <w:right w:val="single" w:sz="4" w:space="0" w:color="auto"/>
            </w:tcBorders>
            <w:vAlign w:val="center"/>
          </w:tcPr>
          <w:p w14:paraId="19CFCB2B" w14:textId="77777777" w:rsidR="00652E72" w:rsidRPr="00A975C1" w:rsidRDefault="00652E72" w:rsidP="00AB1B2C">
            <w:pPr>
              <w:ind w:left="-87" w:right="-151"/>
              <w:jc w:val="center"/>
            </w:pPr>
            <w:r w:rsidRPr="00A975C1">
              <w:t>Тип отходов</w:t>
            </w:r>
          </w:p>
        </w:tc>
        <w:tc>
          <w:tcPr>
            <w:tcW w:w="1366" w:type="dxa"/>
            <w:tcBorders>
              <w:top w:val="single" w:sz="4" w:space="0" w:color="auto"/>
              <w:left w:val="nil"/>
              <w:bottom w:val="single" w:sz="4" w:space="0" w:color="auto"/>
              <w:right w:val="single" w:sz="4" w:space="0" w:color="auto"/>
            </w:tcBorders>
            <w:vAlign w:val="center"/>
          </w:tcPr>
          <w:p w14:paraId="53B1EA8A" w14:textId="22D3B35C" w:rsidR="00652E72" w:rsidRPr="00A975C1" w:rsidRDefault="00652E72" w:rsidP="00AB1B2C">
            <w:pPr>
              <w:ind w:left="-87" w:right="-151"/>
              <w:jc w:val="center"/>
            </w:pPr>
            <w:r w:rsidRPr="00A975C1">
              <w:t>Кол-во отходов, т/г</w:t>
            </w:r>
            <w:r>
              <w:t>од</w:t>
            </w:r>
            <w:r w:rsidRPr="00A975C1">
              <w:t xml:space="preserve"> по видам</w:t>
            </w:r>
          </w:p>
        </w:tc>
        <w:tc>
          <w:tcPr>
            <w:tcW w:w="1404" w:type="dxa"/>
            <w:tcBorders>
              <w:top w:val="single" w:sz="4" w:space="0" w:color="auto"/>
              <w:left w:val="nil"/>
              <w:bottom w:val="single" w:sz="4" w:space="0" w:color="auto"/>
              <w:right w:val="single" w:sz="4" w:space="0" w:color="auto"/>
            </w:tcBorders>
            <w:vAlign w:val="center"/>
          </w:tcPr>
          <w:p w14:paraId="6B7F99A1" w14:textId="77777777" w:rsidR="00652E72" w:rsidRPr="00A975C1" w:rsidRDefault="00652E72" w:rsidP="00AB1B2C">
            <w:pPr>
              <w:ind w:left="-67" w:right="-106"/>
              <w:jc w:val="center"/>
            </w:pPr>
            <w:r w:rsidRPr="00A975C1">
              <w:t>Тип а/м</w:t>
            </w:r>
          </w:p>
        </w:tc>
        <w:tc>
          <w:tcPr>
            <w:tcW w:w="3274" w:type="dxa"/>
            <w:gridSpan w:val="3"/>
            <w:tcBorders>
              <w:top w:val="single" w:sz="4" w:space="0" w:color="auto"/>
              <w:left w:val="nil"/>
              <w:bottom w:val="single" w:sz="4" w:space="0" w:color="auto"/>
              <w:right w:val="single" w:sz="4" w:space="0" w:color="auto"/>
            </w:tcBorders>
            <w:vAlign w:val="center"/>
          </w:tcPr>
          <w:p w14:paraId="1935AC1A" w14:textId="77777777" w:rsidR="00652E72" w:rsidRPr="00A975C1" w:rsidRDefault="00652E72" w:rsidP="00AB1B2C">
            <w:pPr>
              <w:ind w:left="567" w:right="284"/>
              <w:jc w:val="center"/>
            </w:pPr>
            <w:r w:rsidRPr="00A975C1">
              <w:t>Кол-во рейсов, шт., г</w:t>
            </w:r>
            <w:r>
              <w:t>од</w:t>
            </w:r>
            <w:r w:rsidRPr="00A975C1">
              <w:t>/мес</w:t>
            </w:r>
            <w:r>
              <w:t>.</w:t>
            </w:r>
            <w:r w:rsidRPr="00A975C1">
              <w:t>/сут</w:t>
            </w:r>
            <w:r>
              <w:t>.</w:t>
            </w:r>
          </w:p>
        </w:tc>
      </w:tr>
      <w:tr w:rsidR="00652E72" w:rsidRPr="00A975C1" w14:paraId="080DACEC" w14:textId="77777777" w:rsidTr="00AB1B2C">
        <w:trPr>
          <w:trHeight w:val="390"/>
          <w:jc w:val="center"/>
        </w:trPr>
        <w:tc>
          <w:tcPr>
            <w:tcW w:w="2035" w:type="dxa"/>
            <w:tcBorders>
              <w:top w:val="nil"/>
              <w:left w:val="single" w:sz="4" w:space="0" w:color="auto"/>
              <w:bottom w:val="single" w:sz="4" w:space="0" w:color="auto"/>
              <w:right w:val="single" w:sz="4" w:space="0" w:color="auto"/>
            </w:tcBorders>
            <w:vAlign w:val="center"/>
          </w:tcPr>
          <w:p w14:paraId="2900CFB7" w14:textId="77777777" w:rsidR="00652E72" w:rsidRPr="00A975C1" w:rsidRDefault="00652E72" w:rsidP="00AB1B2C">
            <w:r w:rsidRPr="00A975C1">
              <w:t>«Хвосты» сортировки</w:t>
            </w:r>
          </w:p>
        </w:tc>
        <w:tc>
          <w:tcPr>
            <w:tcW w:w="1755" w:type="dxa"/>
            <w:tcBorders>
              <w:top w:val="nil"/>
              <w:left w:val="nil"/>
              <w:bottom w:val="single" w:sz="4" w:space="0" w:color="auto"/>
              <w:right w:val="single" w:sz="4" w:space="0" w:color="auto"/>
            </w:tcBorders>
            <w:noWrap/>
            <w:vAlign w:val="center"/>
          </w:tcPr>
          <w:p w14:paraId="1F2D5FFF" w14:textId="77777777" w:rsidR="00652E72" w:rsidRPr="00A975C1" w:rsidRDefault="00652E72" w:rsidP="00AB1B2C">
            <w:pPr>
              <w:ind w:left="-87" w:right="-151"/>
              <w:jc w:val="center"/>
            </w:pPr>
            <w:r w:rsidRPr="00A975C1">
              <w:t>1го рода</w:t>
            </w:r>
          </w:p>
        </w:tc>
        <w:tc>
          <w:tcPr>
            <w:tcW w:w="1366" w:type="dxa"/>
            <w:tcBorders>
              <w:top w:val="nil"/>
              <w:left w:val="nil"/>
              <w:bottom w:val="single" w:sz="4" w:space="0" w:color="auto"/>
              <w:right w:val="single" w:sz="4" w:space="0" w:color="auto"/>
            </w:tcBorders>
            <w:noWrap/>
            <w:vAlign w:val="center"/>
          </w:tcPr>
          <w:p w14:paraId="2AC87C2D" w14:textId="77777777" w:rsidR="00652E72" w:rsidRPr="00A975C1" w:rsidRDefault="00652E72" w:rsidP="00AB1B2C">
            <w:pPr>
              <w:ind w:left="-87" w:right="-151"/>
              <w:jc w:val="center"/>
            </w:pPr>
            <w:r>
              <w:t>16 900</w:t>
            </w:r>
          </w:p>
        </w:tc>
        <w:tc>
          <w:tcPr>
            <w:tcW w:w="1404" w:type="dxa"/>
            <w:tcBorders>
              <w:top w:val="nil"/>
              <w:left w:val="single" w:sz="4" w:space="0" w:color="auto"/>
              <w:bottom w:val="single" w:sz="4" w:space="0" w:color="auto"/>
              <w:right w:val="single" w:sz="4" w:space="0" w:color="auto"/>
            </w:tcBorders>
            <w:vAlign w:val="center"/>
          </w:tcPr>
          <w:p w14:paraId="68508936" w14:textId="77777777" w:rsidR="00652E72" w:rsidRPr="00A975C1" w:rsidRDefault="00652E72" w:rsidP="00AB1B2C">
            <w:pPr>
              <w:ind w:left="-67" w:right="-106"/>
            </w:pPr>
            <w:r w:rsidRPr="00A975C1">
              <w:t>КАМАЗ Мультилифт</w:t>
            </w:r>
            <w:r>
              <w:t xml:space="preserve"> </w:t>
            </w:r>
            <w:r w:rsidRPr="00A975C1">
              <w:t xml:space="preserve"> </w:t>
            </w:r>
          </w:p>
        </w:tc>
        <w:tc>
          <w:tcPr>
            <w:tcW w:w="1074" w:type="dxa"/>
            <w:tcBorders>
              <w:top w:val="nil"/>
              <w:left w:val="nil"/>
              <w:bottom w:val="single" w:sz="4" w:space="0" w:color="auto"/>
              <w:right w:val="single" w:sz="4" w:space="0" w:color="auto"/>
            </w:tcBorders>
            <w:noWrap/>
            <w:vAlign w:val="center"/>
          </w:tcPr>
          <w:p w14:paraId="74ACC5AA" w14:textId="77777777" w:rsidR="00652E72" w:rsidRPr="00A975C1" w:rsidRDefault="00652E72" w:rsidP="00AB1B2C">
            <w:pPr>
              <w:ind w:left="-111" w:right="14"/>
              <w:jc w:val="center"/>
            </w:pPr>
            <w:r>
              <w:t>866</w:t>
            </w:r>
          </w:p>
        </w:tc>
        <w:tc>
          <w:tcPr>
            <w:tcW w:w="1138" w:type="dxa"/>
            <w:tcBorders>
              <w:top w:val="nil"/>
              <w:left w:val="nil"/>
              <w:bottom w:val="single" w:sz="4" w:space="0" w:color="auto"/>
              <w:right w:val="single" w:sz="4" w:space="0" w:color="auto"/>
            </w:tcBorders>
            <w:noWrap/>
            <w:vAlign w:val="center"/>
          </w:tcPr>
          <w:p w14:paraId="2327FDED" w14:textId="77777777" w:rsidR="00652E72" w:rsidRPr="00A975C1" w:rsidRDefault="00652E72" w:rsidP="00AB1B2C">
            <w:pPr>
              <w:ind w:right="58" w:firstLine="52"/>
              <w:jc w:val="center"/>
            </w:pPr>
            <w:r>
              <w:t>72</w:t>
            </w:r>
          </w:p>
        </w:tc>
        <w:tc>
          <w:tcPr>
            <w:tcW w:w="1062" w:type="dxa"/>
            <w:tcBorders>
              <w:top w:val="nil"/>
              <w:left w:val="nil"/>
              <w:bottom w:val="single" w:sz="4" w:space="0" w:color="auto"/>
              <w:right w:val="single" w:sz="4" w:space="0" w:color="auto"/>
            </w:tcBorders>
            <w:noWrap/>
            <w:vAlign w:val="center"/>
          </w:tcPr>
          <w:p w14:paraId="5045279E" w14:textId="77777777" w:rsidR="00652E72" w:rsidRPr="00A975C1" w:rsidRDefault="00652E72" w:rsidP="00AB1B2C">
            <w:pPr>
              <w:ind w:left="-133" w:right="169"/>
              <w:jc w:val="center"/>
            </w:pPr>
            <w:r>
              <w:t>2,4</w:t>
            </w:r>
          </w:p>
        </w:tc>
      </w:tr>
    </w:tbl>
    <w:p w14:paraId="1F91137B" w14:textId="77777777" w:rsidR="00B12766" w:rsidRPr="00233218" w:rsidRDefault="00B12766" w:rsidP="00471DB8">
      <w:pPr>
        <w:pStyle w:val="24"/>
        <w:spacing w:before="240" w:line="360" w:lineRule="auto"/>
        <w:ind w:left="709"/>
        <w:jc w:val="center"/>
        <w:rPr>
          <w:rFonts w:ascii="Times New Roman" w:hAnsi="Times New Roman"/>
          <w:sz w:val="28"/>
          <w:szCs w:val="28"/>
        </w:rPr>
      </w:pPr>
      <w:bookmarkStart w:id="20" w:name="_Toc517443310"/>
      <w:bookmarkStart w:id="21" w:name="_Toc19287519"/>
      <w:r w:rsidRPr="00233218">
        <w:rPr>
          <w:rFonts w:ascii="Times New Roman" w:hAnsi="Times New Roman"/>
          <w:sz w:val="28"/>
          <w:szCs w:val="28"/>
        </w:rPr>
        <w:lastRenderedPageBreak/>
        <w:t>Технологическая схема работы участка захоронения отходов</w:t>
      </w:r>
      <w:bookmarkEnd w:id="20"/>
      <w:bookmarkEnd w:id="21"/>
    </w:p>
    <w:p w14:paraId="3C08A027" w14:textId="77777777" w:rsidR="00471DB8" w:rsidRDefault="00B12766" w:rsidP="00471DB8">
      <w:pPr>
        <w:tabs>
          <w:tab w:val="left" w:pos="567"/>
        </w:tabs>
        <w:spacing w:line="360" w:lineRule="auto"/>
        <w:ind w:firstLine="567"/>
        <w:jc w:val="both"/>
      </w:pPr>
      <w:r w:rsidRPr="008D7858">
        <w:t>На участке захоронения отходов осуществля</w:t>
      </w:r>
      <w:r>
        <w:t>е</w:t>
      </w:r>
      <w:r w:rsidRPr="008D7858">
        <w:t>тся прием, складирование, уплотнение и изоляци</w:t>
      </w:r>
      <w:r w:rsidRPr="00FB5EE4">
        <w:t xml:space="preserve">я отходов. </w:t>
      </w:r>
      <w:r w:rsidR="00471DB8">
        <w:t xml:space="preserve">Ежегодно на участок захоронения отходов будет поступать 83 240 тонн отходов и компостного грунта, в том числе: </w:t>
      </w:r>
    </w:p>
    <w:p w14:paraId="31F4C040" w14:textId="77777777" w:rsidR="00471DB8" w:rsidRDefault="00471DB8" w:rsidP="00471DB8">
      <w:pPr>
        <w:pStyle w:val="afff1"/>
        <w:numPr>
          <w:ilvl w:val="0"/>
          <w:numId w:val="137"/>
        </w:numPr>
        <w:tabs>
          <w:tab w:val="left" w:pos="567"/>
        </w:tabs>
        <w:spacing w:line="360" w:lineRule="auto"/>
        <w:jc w:val="both"/>
      </w:pPr>
      <w:r>
        <w:t>компостный грунт – 10 140 тонн;</w:t>
      </w:r>
    </w:p>
    <w:p w14:paraId="1580270D" w14:textId="77777777" w:rsidR="00471DB8" w:rsidRDefault="00471DB8" w:rsidP="00471DB8">
      <w:pPr>
        <w:pStyle w:val="afff1"/>
        <w:numPr>
          <w:ilvl w:val="0"/>
          <w:numId w:val="137"/>
        </w:numPr>
        <w:tabs>
          <w:tab w:val="left" w:pos="567"/>
        </w:tabs>
        <w:spacing w:line="360" w:lineRule="auto"/>
        <w:jc w:val="both"/>
      </w:pPr>
      <w:r>
        <w:t>хвосты сортировки 2 рода – 39 600 тонн;</w:t>
      </w:r>
    </w:p>
    <w:p w14:paraId="7066E25B" w14:textId="30761EB7" w:rsidR="00471DB8" w:rsidRDefault="00471DB8" w:rsidP="00471DB8">
      <w:pPr>
        <w:pStyle w:val="afff1"/>
        <w:numPr>
          <w:ilvl w:val="0"/>
          <w:numId w:val="137"/>
        </w:numPr>
        <w:tabs>
          <w:tab w:val="left" w:pos="567"/>
        </w:tabs>
        <w:spacing w:line="360" w:lineRule="auto"/>
        <w:jc w:val="both"/>
      </w:pPr>
      <w:r>
        <w:t>КГО – 3 500 тонн;</w:t>
      </w:r>
    </w:p>
    <w:p w14:paraId="3606A596" w14:textId="77777777" w:rsidR="00471DB8" w:rsidRDefault="00471DB8" w:rsidP="00471DB8">
      <w:pPr>
        <w:pStyle w:val="afff1"/>
        <w:numPr>
          <w:ilvl w:val="0"/>
          <w:numId w:val="137"/>
        </w:numPr>
        <w:tabs>
          <w:tab w:val="left" w:pos="567"/>
        </w:tabs>
        <w:spacing w:line="360" w:lineRule="auto"/>
        <w:jc w:val="both"/>
      </w:pPr>
      <w:r>
        <w:t>промышленные отходы, разрешенные к размещению совместно с ТКО – 30 000 тонн.</w:t>
      </w:r>
    </w:p>
    <w:p w14:paraId="74514ECF" w14:textId="127F6314" w:rsidR="00B12766" w:rsidRDefault="00B12766" w:rsidP="00471DB8">
      <w:pPr>
        <w:tabs>
          <w:tab w:val="left" w:pos="567"/>
        </w:tabs>
        <w:spacing w:line="360" w:lineRule="auto"/>
        <w:ind w:firstLine="567"/>
        <w:jc w:val="both"/>
      </w:pPr>
      <w:r w:rsidRPr="00FB5EE4">
        <w:t>Отхо</w:t>
      </w:r>
      <w:r>
        <w:t>ды доставляются</w:t>
      </w:r>
      <w:r w:rsidRPr="00692AE2">
        <w:t xml:space="preserve"> на полигон ежедневно </w:t>
      </w:r>
      <w:r>
        <w:t>спец</w:t>
      </w:r>
      <w:r w:rsidRPr="00692AE2">
        <w:t>транспортом</w:t>
      </w:r>
      <w:r>
        <w:t>.</w:t>
      </w:r>
    </w:p>
    <w:p w14:paraId="6E4957F4" w14:textId="4765423B" w:rsidR="00B12766" w:rsidRPr="00692E39" w:rsidRDefault="009E6C28" w:rsidP="00436C7A">
      <w:pPr>
        <w:tabs>
          <w:tab w:val="left" w:pos="567"/>
        </w:tabs>
        <w:spacing w:line="360" w:lineRule="auto"/>
        <w:ind w:firstLine="567"/>
        <w:jc w:val="both"/>
      </w:pPr>
      <w:r w:rsidRPr="009E6C28">
        <w:t>Мусорово</w:t>
      </w:r>
      <w:r w:rsidRPr="00FB5EE4">
        <w:t>з</w:t>
      </w:r>
      <w:r w:rsidRPr="009E6C28">
        <w:t>ы, доставляющие ТКО разгружаются в зоне выгрузки сортировочного комплекса.</w:t>
      </w:r>
      <w:r>
        <w:t xml:space="preserve"> Автотранспорт и м</w:t>
      </w:r>
      <w:r w:rsidRPr="009E6C28">
        <w:t>усоровозы, доставляющие отходы не подлежащим сортировке, доезжают до эксплуатируемой карты и разгружаются на разгрузочно-разворотной площадке.</w:t>
      </w:r>
      <w:r w:rsidR="00B12766" w:rsidRPr="00692E39">
        <w:t xml:space="preserve"> </w:t>
      </w:r>
    </w:p>
    <w:p w14:paraId="7A1D34B8" w14:textId="77777777" w:rsidR="00B12766" w:rsidRPr="00692E39" w:rsidRDefault="00B12766" w:rsidP="00B12766">
      <w:pPr>
        <w:tabs>
          <w:tab w:val="left" w:pos="567"/>
        </w:tabs>
        <w:spacing w:line="360" w:lineRule="auto"/>
        <w:ind w:firstLine="567"/>
        <w:jc w:val="both"/>
      </w:pPr>
      <w:r w:rsidRPr="00692E39">
        <w:t>Работами по размещению отходов руководит дежурный по полигону (мастер).</w:t>
      </w:r>
    </w:p>
    <w:p w14:paraId="4D7C5D0C" w14:textId="25060D8B" w:rsidR="00B12766" w:rsidRDefault="00B12766" w:rsidP="00B12766">
      <w:pPr>
        <w:tabs>
          <w:tab w:val="left" w:pos="567"/>
        </w:tabs>
        <w:spacing w:line="360" w:lineRule="auto"/>
        <w:ind w:firstLine="567"/>
        <w:jc w:val="both"/>
      </w:pPr>
      <w:r w:rsidRPr="00692E39">
        <w:t>Для организации бесперебойной разгрузки участок разбивается на две зоны: на одной разгружаются</w:t>
      </w:r>
      <w:r w:rsidR="00C7128E">
        <w:t xml:space="preserve"> мусоровозы, на другой - работае</w:t>
      </w:r>
      <w:r w:rsidRPr="00692E39">
        <w:t>т бульдозер, которы</w:t>
      </w:r>
      <w:r w:rsidR="00C7128E">
        <w:t>й</w:t>
      </w:r>
      <w:r w:rsidRPr="00692E39">
        <w:t xml:space="preserve"> укладыв</w:t>
      </w:r>
      <w:r w:rsidR="00C7128E">
        <w:t>ае</w:t>
      </w:r>
      <w:r w:rsidRPr="00692E39">
        <w:t>т отходы на рабочей карте.</w:t>
      </w:r>
    </w:p>
    <w:p w14:paraId="370A65E8" w14:textId="77777777" w:rsidR="00B12766" w:rsidRPr="00692E39" w:rsidRDefault="00B12766" w:rsidP="00B12766">
      <w:pPr>
        <w:tabs>
          <w:tab w:val="left" w:pos="567"/>
        </w:tabs>
        <w:spacing w:line="360" w:lineRule="auto"/>
        <w:ind w:firstLine="567"/>
        <w:jc w:val="both"/>
      </w:pPr>
      <w:r w:rsidRPr="00692E39">
        <w:t>Зона разгрузки мусоровозов защищается от разноса ветром легких фракций ТКО (пленка, бумага) переносными секциями сетчатых ограждений. Регулярно, не реже одного раза в смену, щиты очищаются от частиц отходов.</w:t>
      </w:r>
    </w:p>
    <w:p w14:paraId="24F4593D" w14:textId="6478CB18" w:rsidR="00B12766" w:rsidRPr="00692E39" w:rsidRDefault="00B12766" w:rsidP="00B12766">
      <w:pPr>
        <w:tabs>
          <w:tab w:val="left" w:pos="567"/>
        </w:tabs>
        <w:spacing w:line="360" w:lineRule="auto"/>
        <w:ind w:firstLine="567"/>
        <w:jc w:val="both"/>
      </w:pPr>
      <w:r w:rsidRPr="00692E39">
        <w:t>Выгруженные из спецтранспорта отходы бульдозер сдвига</w:t>
      </w:r>
      <w:r w:rsidR="00C7128E">
        <w:t>е</w:t>
      </w:r>
      <w:r w:rsidRPr="00692E39">
        <w:t>т и разравнива</w:t>
      </w:r>
      <w:r w:rsidR="00C7128E">
        <w:t>е</w:t>
      </w:r>
      <w:r w:rsidRPr="00692E39">
        <w:t>т по днищу котлована карты, перемещая перед собой отходы слоем не менее 0,5 м, выполняя при этом первоначальное уплотнение.</w:t>
      </w:r>
    </w:p>
    <w:p w14:paraId="4D103879" w14:textId="51E6FEA1" w:rsidR="00B12766" w:rsidRPr="00692E39" w:rsidRDefault="00B12766" w:rsidP="00B12766">
      <w:pPr>
        <w:tabs>
          <w:tab w:val="left" w:pos="567"/>
        </w:tabs>
        <w:spacing w:line="360" w:lineRule="auto"/>
        <w:ind w:firstLine="567"/>
        <w:jc w:val="both"/>
      </w:pPr>
      <w:r w:rsidRPr="00692E39">
        <w:t xml:space="preserve">Постепенно все днище карты покрывается слоем уплотненных отходов высотой до </w:t>
      </w:r>
      <w:r w:rsidR="00A83F82">
        <w:t>2-</w:t>
      </w:r>
      <w:r w:rsidRPr="00692E39">
        <w:t>х метров. Когда вся площадь днища карты укрыта слоем отходов около 2 метров, обеспечивается возможность движения мусоровозов по слою уплотненных отходов на карте и разгрузку непосредственно у места укладки.</w:t>
      </w:r>
    </w:p>
    <w:p w14:paraId="02536675" w14:textId="77777777" w:rsidR="00B12766" w:rsidRPr="00692E39" w:rsidRDefault="00B12766" w:rsidP="00B12766">
      <w:pPr>
        <w:tabs>
          <w:tab w:val="left" w:pos="567"/>
        </w:tabs>
        <w:spacing w:line="360" w:lineRule="auto"/>
        <w:ind w:firstLine="567"/>
        <w:jc w:val="both"/>
      </w:pPr>
      <w:r w:rsidRPr="00692E39">
        <w:t>Окончательное уплотнение производится 4-х кратным проходом к</w:t>
      </w:r>
      <w:r>
        <w:t>атка-уплотнителя типа ТANA E450.</w:t>
      </w:r>
    </w:p>
    <w:p w14:paraId="548E4A94" w14:textId="6A81FDB9" w:rsidR="00B12766" w:rsidRPr="00692E39" w:rsidRDefault="00B12766" w:rsidP="00B12766">
      <w:pPr>
        <w:tabs>
          <w:tab w:val="left" w:pos="567"/>
        </w:tabs>
        <w:spacing w:line="360" w:lineRule="auto"/>
        <w:ind w:firstLine="567"/>
        <w:jc w:val="both"/>
      </w:pPr>
      <w:r w:rsidRPr="00692E39">
        <w:t>Уплотнённый слой отходов высотой 2,0 м подлежит «промежуточной» изоляции слоем грунта</w:t>
      </w:r>
      <w:r w:rsidR="00361E5F">
        <w:t xml:space="preserve"> (грунт после компостирования)</w:t>
      </w:r>
      <w:r w:rsidRPr="00692E39">
        <w:t xml:space="preserve"> 0,15 м (до 0,25 м). Это предохраняет отходы от пожаров, выплода мух, снижает привлекательность полигона для мышей, крыс, птиц, исключает разнос ветром лёгких фракций, поглощает неприятные запахи. Укладка изолирующих слоев также осуществляется катком</w:t>
      </w:r>
      <w:r>
        <w:t>-</w:t>
      </w:r>
      <w:r w:rsidRPr="00F418E8">
        <w:rPr>
          <w:rFonts w:eastAsia="Mangal"/>
          <w:szCs w:val="20"/>
        </w:rPr>
        <w:t>уплотнител</w:t>
      </w:r>
      <w:r>
        <w:rPr>
          <w:rFonts w:eastAsia="Mangal"/>
          <w:szCs w:val="20"/>
        </w:rPr>
        <w:t>ем</w:t>
      </w:r>
      <w:r w:rsidRPr="00F418E8">
        <w:rPr>
          <w:rFonts w:eastAsia="Mangal"/>
          <w:szCs w:val="20"/>
        </w:rPr>
        <w:t xml:space="preserve"> типа </w:t>
      </w:r>
      <w:r>
        <w:rPr>
          <w:rFonts w:eastAsia="Mangal"/>
          <w:szCs w:val="20"/>
        </w:rPr>
        <w:t>ТANA E450 массой 45</w:t>
      </w:r>
      <w:r w:rsidRPr="00AE7AA6">
        <w:rPr>
          <w:rFonts w:eastAsia="Mangal"/>
          <w:szCs w:val="20"/>
        </w:rPr>
        <w:t>т</w:t>
      </w:r>
      <w:r>
        <w:rPr>
          <w:rFonts w:eastAsia="Mangal"/>
          <w:szCs w:val="20"/>
        </w:rPr>
        <w:t>.</w:t>
      </w:r>
    </w:p>
    <w:p w14:paraId="71CFF2D2" w14:textId="139CFB62" w:rsidR="00B12766" w:rsidRDefault="009E6C28" w:rsidP="00B12766">
      <w:pPr>
        <w:tabs>
          <w:tab w:val="left" w:pos="567"/>
        </w:tabs>
        <w:spacing w:line="360" w:lineRule="auto"/>
        <w:ind w:firstLine="567"/>
        <w:jc w:val="both"/>
      </w:pPr>
      <w:r w:rsidRPr="009E6C28">
        <w:lastRenderedPageBreak/>
        <w:t>Выгрузив отходы, мусоровозы разворачивается направляются на выезд с территории полигона</w:t>
      </w:r>
      <w:r>
        <w:t xml:space="preserve">. </w:t>
      </w:r>
      <w:r w:rsidR="00B12766">
        <w:t>М</w:t>
      </w:r>
      <w:r w:rsidR="00B12766" w:rsidRPr="00692E39">
        <w:t>усоровозы, доставившие «хвосты» сортировки и КГО возвращаются к производственному корпусу сортировки, а мусоровозы, доставившие отходы</w:t>
      </w:r>
      <w:r w:rsidR="00B12766">
        <w:t>,</w:t>
      </w:r>
      <w:r w:rsidR="00B12766" w:rsidRPr="00692E39">
        <w:t xml:space="preserve"> не подлежащие сортировке пройдя дезинфекцию колес</w:t>
      </w:r>
      <w:r w:rsidR="00B12766">
        <w:t>,</w:t>
      </w:r>
      <w:r w:rsidR="00B12766" w:rsidRPr="00692E39">
        <w:t xml:space="preserve"> направляются на выезд с территории полигона.</w:t>
      </w:r>
    </w:p>
    <w:p w14:paraId="095B88EA" w14:textId="77777777" w:rsidR="00DB30A8" w:rsidRPr="008D7858" w:rsidRDefault="00DB30A8" w:rsidP="00DB30A8">
      <w:pPr>
        <w:spacing w:before="240" w:line="360" w:lineRule="auto"/>
        <w:ind w:right="340" w:firstLine="567"/>
        <w:jc w:val="center"/>
        <w:rPr>
          <w:i/>
          <w:u w:val="single"/>
        </w:rPr>
      </w:pPr>
      <w:r w:rsidRPr="008D7858">
        <w:rPr>
          <w:i/>
          <w:u w:val="single"/>
        </w:rPr>
        <w:t>Вспомогательное оборудование</w:t>
      </w:r>
    </w:p>
    <w:p w14:paraId="17A040A4" w14:textId="1EE94799" w:rsidR="00DB30A8" w:rsidRPr="008D7858" w:rsidRDefault="00DB30A8" w:rsidP="00AA1282">
      <w:pPr>
        <w:pStyle w:val="afff1"/>
        <w:numPr>
          <w:ilvl w:val="0"/>
          <w:numId w:val="121"/>
        </w:numPr>
        <w:tabs>
          <w:tab w:val="left" w:pos="180"/>
        </w:tabs>
        <w:spacing w:line="360" w:lineRule="auto"/>
        <w:ind w:left="567" w:hanging="426"/>
        <w:jc w:val="both"/>
      </w:pPr>
      <w:r w:rsidRPr="008D7858">
        <w:t>Перед выездом с территории полигона устанавливается ванна для дезинфекции колес (дезбарьер) выполнена в виде железобетонного углубления (V = 7,2 м</w:t>
      </w:r>
      <w:r w:rsidRPr="008D7858">
        <w:rPr>
          <w:vertAlign w:val="superscript"/>
        </w:rPr>
        <w:t>3</w:t>
      </w:r>
      <w:r w:rsidRPr="008D7858">
        <w:t>), которое периодически наполняется дезинфекционным раствором с опилками. Дезбарьер используются только в теплое время</w:t>
      </w:r>
      <w:r w:rsidR="008D5640" w:rsidRPr="008D7858">
        <w:t xml:space="preserve"> (с </w:t>
      </w:r>
      <w:r w:rsidR="008D5640">
        <w:t>апреля по октябрь</w:t>
      </w:r>
      <w:r w:rsidR="008D5640" w:rsidRPr="008D7858">
        <w:t>)</w:t>
      </w:r>
      <w:r w:rsidRPr="008D7858">
        <w:t>. Один раз в месяц</w:t>
      </w:r>
      <w:r w:rsidR="008D5640">
        <w:t xml:space="preserve"> </w:t>
      </w:r>
      <w:r w:rsidRPr="008D7858">
        <w:t>производится чистка ванны.</w:t>
      </w:r>
    </w:p>
    <w:p w14:paraId="79DC9FED" w14:textId="2F8F52CE" w:rsidR="00DB30A8" w:rsidRPr="008D7858" w:rsidRDefault="00DB30A8" w:rsidP="00AA1282">
      <w:pPr>
        <w:pStyle w:val="afff1"/>
        <w:numPr>
          <w:ilvl w:val="0"/>
          <w:numId w:val="121"/>
        </w:numPr>
        <w:tabs>
          <w:tab w:val="left" w:pos="180"/>
        </w:tabs>
        <w:spacing w:line="360" w:lineRule="auto"/>
        <w:ind w:left="567" w:hanging="426"/>
        <w:jc w:val="both"/>
      </w:pPr>
      <w:r w:rsidRPr="008D7858">
        <w:t xml:space="preserve">В темное время суток разворотные площадки и рабочие карты освещаются с помощью мобильной осветительной мачты Atlas Copco </w:t>
      </w:r>
      <w:r w:rsidR="0009111E" w:rsidRPr="00AD60E8">
        <w:rPr>
          <w:szCs w:val="22"/>
          <w:lang w:val="en-US"/>
        </w:rPr>
        <w:t>HiLight</w:t>
      </w:r>
      <w:r w:rsidR="0009111E" w:rsidRPr="00E13BF9">
        <w:rPr>
          <w:szCs w:val="22"/>
        </w:rPr>
        <w:t xml:space="preserve"> </w:t>
      </w:r>
      <w:r w:rsidR="0009111E" w:rsidRPr="00AD60E8">
        <w:rPr>
          <w:szCs w:val="22"/>
          <w:lang w:val="en-US"/>
        </w:rPr>
        <w:t>V</w:t>
      </w:r>
      <w:r w:rsidR="0009111E" w:rsidRPr="00E13BF9">
        <w:rPr>
          <w:szCs w:val="22"/>
        </w:rPr>
        <w:t>4</w:t>
      </w:r>
      <w:r w:rsidRPr="008D7858">
        <w:t xml:space="preserve"> (мощность 6</w:t>
      </w:r>
      <w:r w:rsidR="004B4773">
        <w:t>,</w:t>
      </w:r>
      <w:r w:rsidR="009D4570">
        <w:t>9</w:t>
      </w:r>
      <w:r w:rsidRPr="008D7858">
        <w:t xml:space="preserve"> кВт), на дизельном генераторе.</w:t>
      </w:r>
    </w:p>
    <w:p w14:paraId="1FF04AD3" w14:textId="77777777" w:rsidR="00DB30A8" w:rsidRDefault="00DB30A8" w:rsidP="00AA1282">
      <w:pPr>
        <w:pStyle w:val="afff1"/>
        <w:numPr>
          <w:ilvl w:val="0"/>
          <w:numId w:val="121"/>
        </w:numPr>
        <w:tabs>
          <w:tab w:val="left" w:pos="180"/>
        </w:tabs>
        <w:spacing w:line="360" w:lineRule="auto"/>
        <w:ind w:left="567" w:hanging="426"/>
        <w:jc w:val="both"/>
      </w:pPr>
      <w:r w:rsidRPr="008D7858">
        <w:t>Для отвода биогаза, образующегося в результате биохимических процессов в свалочных массах, предусм</w:t>
      </w:r>
      <w:r w:rsidRPr="00123A9E">
        <w:t>отрены ск</w:t>
      </w:r>
      <w:r w:rsidRPr="00A77E21">
        <w:t>важины дегазации, которые наращиваются по мере роста террикона отходов. Всего на полигоне предусмотрено 8 скважин (</w:t>
      </w:r>
      <w:r w:rsidRPr="00A77E21">
        <w:rPr>
          <w:lang w:val="en-US"/>
        </w:rPr>
        <w:t>d</w:t>
      </w:r>
      <w:r w:rsidRPr="00A77E21">
        <w:rPr>
          <w:vertAlign w:val="subscript"/>
        </w:rPr>
        <w:t>внешний</w:t>
      </w:r>
      <w:r w:rsidRPr="00A77E21">
        <w:rPr>
          <w:vertAlign w:val="subscript"/>
          <w:lang w:val="en-US"/>
        </w:rPr>
        <w:t xml:space="preserve"> </w:t>
      </w:r>
      <w:r w:rsidRPr="00A77E21">
        <w:rPr>
          <w:lang w:val="en-US"/>
        </w:rPr>
        <w:t xml:space="preserve">= 200 </w:t>
      </w:r>
      <w:r w:rsidRPr="00A77E21">
        <w:t>мм,</w:t>
      </w:r>
      <w:r w:rsidRPr="00A77E21">
        <w:rPr>
          <w:vertAlign w:val="subscript"/>
        </w:rPr>
        <w:t xml:space="preserve"> </w:t>
      </w:r>
      <w:r w:rsidRPr="00A77E21">
        <w:rPr>
          <w:lang w:val="en-US"/>
        </w:rPr>
        <w:t>d</w:t>
      </w:r>
      <w:r w:rsidRPr="00A77E21">
        <w:rPr>
          <w:vertAlign w:val="subscript"/>
        </w:rPr>
        <w:t xml:space="preserve">внутренний </w:t>
      </w:r>
      <w:r w:rsidRPr="00A77E21">
        <w:t>= 160 мм).</w:t>
      </w:r>
    </w:p>
    <w:p w14:paraId="6F55DFA1" w14:textId="524EFDA4" w:rsidR="00C947D1" w:rsidRPr="00C947D1" w:rsidRDefault="003D79A9" w:rsidP="00AA1282">
      <w:pPr>
        <w:pStyle w:val="afff1"/>
        <w:numPr>
          <w:ilvl w:val="0"/>
          <w:numId w:val="121"/>
        </w:numPr>
        <w:tabs>
          <w:tab w:val="left" w:pos="180"/>
        </w:tabs>
        <w:spacing w:line="360" w:lineRule="auto"/>
        <w:ind w:left="567" w:hanging="425"/>
        <w:jc w:val="both"/>
        <w:rPr>
          <w:i/>
          <w:u w:val="single"/>
        </w:rPr>
      </w:pPr>
      <w:r>
        <w:t xml:space="preserve">Для обеспечения объекта необходимым объемом </w:t>
      </w:r>
      <w:r w:rsidR="00C947D1">
        <w:t>э</w:t>
      </w:r>
      <w:r w:rsidR="00AB4D50">
        <w:t>лектро</w:t>
      </w:r>
      <w:r w:rsidR="00C947D1">
        <w:t>энерги</w:t>
      </w:r>
      <w:r>
        <w:t>и объекта предусматривается</w:t>
      </w:r>
      <w:r w:rsidR="00C947D1">
        <w:t xml:space="preserve"> реконстру</w:t>
      </w:r>
      <w:r w:rsidR="00C947D1" w:rsidRPr="00056040">
        <w:t xml:space="preserve">кция существующей дизель-генераторной установки </w:t>
      </w:r>
      <w:r w:rsidRPr="00056040">
        <w:t>путем</w:t>
      </w:r>
      <w:r w:rsidR="00AB4D50" w:rsidRPr="00056040">
        <w:t xml:space="preserve"> </w:t>
      </w:r>
      <w:r w:rsidRPr="00056040">
        <w:t xml:space="preserve">размещения еще одной ДГУ </w:t>
      </w:r>
      <w:r w:rsidR="0009111E">
        <w:t xml:space="preserve">мощностью 36,6 кВт, итого суммарная </w:t>
      </w:r>
      <w:r w:rsidR="00C947D1" w:rsidRPr="00056040">
        <w:t>мощност</w:t>
      </w:r>
      <w:r w:rsidR="0009111E">
        <w:t>ь</w:t>
      </w:r>
      <w:r w:rsidR="00C947D1" w:rsidRPr="00056040">
        <w:t xml:space="preserve"> </w:t>
      </w:r>
      <w:r w:rsidR="0009111E">
        <w:t>73,2</w:t>
      </w:r>
      <w:r w:rsidR="00056040" w:rsidRPr="00056040">
        <w:t xml:space="preserve"> </w:t>
      </w:r>
      <w:r w:rsidR="00AB4D50" w:rsidRPr="00056040">
        <w:t>кВт</w:t>
      </w:r>
      <w:r w:rsidRPr="00056040">
        <w:t>.</w:t>
      </w:r>
      <w:r w:rsidR="00AB4D50">
        <w:t xml:space="preserve"> </w:t>
      </w:r>
      <w:r w:rsidR="00C947D1">
        <w:t xml:space="preserve">  </w:t>
      </w:r>
    </w:p>
    <w:p w14:paraId="607340B7" w14:textId="4C71136E" w:rsidR="00DB30A8" w:rsidRPr="00C947D1" w:rsidRDefault="00DB30A8" w:rsidP="00C947D1">
      <w:pPr>
        <w:pStyle w:val="afff1"/>
        <w:tabs>
          <w:tab w:val="left" w:pos="180"/>
        </w:tabs>
        <w:spacing w:before="240" w:line="360" w:lineRule="auto"/>
        <w:ind w:left="1134" w:right="340"/>
        <w:jc w:val="center"/>
        <w:rPr>
          <w:i/>
          <w:u w:val="single"/>
        </w:rPr>
      </w:pPr>
      <w:r w:rsidRPr="00C947D1">
        <w:rPr>
          <w:i/>
          <w:u w:val="single"/>
        </w:rPr>
        <w:t>Промежуточная изоляция</w:t>
      </w:r>
    </w:p>
    <w:p w14:paraId="408691EF" w14:textId="613136ED" w:rsidR="00DB30A8" w:rsidRPr="008D7858" w:rsidRDefault="00DB30A8" w:rsidP="00DB30A8">
      <w:pPr>
        <w:tabs>
          <w:tab w:val="left" w:pos="180"/>
        </w:tabs>
        <w:spacing w:line="360" w:lineRule="auto"/>
        <w:ind w:firstLine="567"/>
        <w:jc w:val="both"/>
      </w:pPr>
      <w:r w:rsidRPr="008D7858">
        <w:t xml:space="preserve">В качестве </w:t>
      </w:r>
      <w:r>
        <w:t xml:space="preserve">материала </w:t>
      </w:r>
      <w:r w:rsidRPr="008D7858">
        <w:rPr>
          <w:u w:val="single"/>
        </w:rPr>
        <w:t>промежуточной изоляции</w:t>
      </w:r>
      <w:r w:rsidRPr="008D7858">
        <w:t xml:space="preserve"> </w:t>
      </w:r>
      <w:r>
        <w:t xml:space="preserve">планируется </w:t>
      </w:r>
      <w:r w:rsidRPr="008D7858">
        <w:t>использовать</w:t>
      </w:r>
      <w:r>
        <w:t xml:space="preserve"> компостный грунт (хвосты 1-го рода, прошедшие процесс компостирования),</w:t>
      </w:r>
      <w:r w:rsidRPr="008D7858">
        <w:t xml:space="preserve"> минеральный грунт (в том числе грунт полезной выемки при устройстве </w:t>
      </w:r>
      <w:r w:rsidR="00056040">
        <w:t xml:space="preserve">новой </w:t>
      </w:r>
      <w:r w:rsidRPr="008D7858">
        <w:t>карт</w:t>
      </w:r>
      <w:r w:rsidR="00056040">
        <w:t>ы</w:t>
      </w:r>
      <w:r w:rsidRPr="008D7858">
        <w:t xml:space="preserve"> участка складирования и захоронения)</w:t>
      </w:r>
      <w:r>
        <w:t xml:space="preserve">, а также </w:t>
      </w:r>
      <w:r w:rsidRPr="008D7858">
        <w:t>строительные или промышленные отходы, согласно Приложению 9 к “Инструкции по проектированию, эксплуатации и рекультивации полигонов для твердых бытовых отходов”.</w:t>
      </w:r>
    </w:p>
    <w:p w14:paraId="0599556B" w14:textId="77777777" w:rsidR="00DB30A8" w:rsidRPr="008D7858" w:rsidRDefault="00DB30A8" w:rsidP="00DB30A8">
      <w:pPr>
        <w:tabs>
          <w:tab w:val="left" w:pos="180"/>
        </w:tabs>
        <w:spacing w:line="360" w:lineRule="auto"/>
        <w:ind w:firstLine="567"/>
        <w:jc w:val="both"/>
      </w:pPr>
      <w:r w:rsidRPr="008D7858">
        <w:t>В оптимальном режиме «промежуточная» изоляция осуществляется летом ежедневно, зимой - раз в 3-е суток.</w:t>
      </w:r>
    </w:p>
    <w:p w14:paraId="666EAA4F" w14:textId="69969FA9" w:rsidR="00DB30A8" w:rsidRPr="008D7858" w:rsidRDefault="00DB30A8" w:rsidP="00DB30A8">
      <w:pPr>
        <w:tabs>
          <w:tab w:val="left" w:pos="180"/>
        </w:tabs>
        <w:spacing w:line="360" w:lineRule="auto"/>
        <w:ind w:firstLine="567"/>
        <w:jc w:val="both"/>
      </w:pPr>
      <w:r w:rsidRPr="008D7858">
        <w:t xml:space="preserve">При возвышении отвала отходов выше гребня дамб котлованов карт, откосы террикона изолируются слоем </w:t>
      </w:r>
      <w:r w:rsidRPr="008D7858">
        <w:rPr>
          <w:u w:val="single"/>
        </w:rPr>
        <w:t>окончательной изоляции</w:t>
      </w:r>
      <w:r w:rsidRPr="008D7858">
        <w:t xml:space="preserve">, с последующим укреплением наружных откосов </w:t>
      </w:r>
      <w:r>
        <w:t xml:space="preserve">за счет </w:t>
      </w:r>
      <w:r w:rsidRPr="008D7858">
        <w:t>укладк</w:t>
      </w:r>
      <w:r>
        <w:t>и</w:t>
      </w:r>
      <w:r w:rsidRPr="008D7858">
        <w:t xml:space="preserve"> растительного грунта,</w:t>
      </w:r>
      <w:r w:rsidR="004B4773">
        <w:t xml:space="preserve"> мощностью</w:t>
      </w:r>
      <w:r w:rsidRPr="008D7858">
        <w:t xml:space="preserve"> </w:t>
      </w:r>
      <w:r w:rsidR="00A83F82">
        <w:t xml:space="preserve">150 мм </w:t>
      </w:r>
      <w:r w:rsidRPr="008D7858">
        <w:t>с посевом трав.</w:t>
      </w:r>
    </w:p>
    <w:p w14:paraId="14D55BD7" w14:textId="5FC57429" w:rsidR="00DB30A8" w:rsidRPr="00123A9E" w:rsidRDefault="00DB30A8" w:rsidP="00DB30A8">
      <w:pPr>
        <w:tabs>
          <w:tab w:val="left" w:pos="180"/>
        </w:tabs>
        <w:spacing w:line="360" w:lineRule="auto"/>
        <w:ind w:firstLine="567"/>
        <w:jc w:val="both"/>
      </w:pPr>
      <w:r>
        <w:rPr>
          <w:bCs/>
        </w:rPr>
        <w:lastRenderedPageBreak/>
        <w:t xml:space="preserve">На территории </w:t>
      </w:r>
      <w:r w:rsidRPr="00123A9E">
        <w:rPr>
          <w:bCs/>
        </w:rPr>
        <w:t>объекта предусмотрено устройство площадки для компостирования хвостов первого рода, с возможностью</w:t>
      </w:r>
      <w:r>
        <w:rPr>
          <w:bCs/>
        </w:rPr>
        <w:t xml:space="preserve"> ее</w:t>
      </w:r>
      <w:r w:rsidRPr="00123A9E">
        <w:rPr>
          <w:bCs/>
        </w:rPr>
        <w:t xml:space="preserve"> использования </w:t>
      </w:r>
      <w:r w:rsidRPr="00123A9E">
        <w:t>на первоначальном этапе</w:t>
      </w:r>
      <w:r w:rsidRPr="00123A9E">
        <w:rPr>
          <w:bCs/>
        </w:rPr>
        <w:t xml:space="preserve"> в качестве площадки для </w:t>
      </w:r>
      <w:r w:rsidR="004B4773">
        <w:rPr>
          <w:bCs/>
        </w:rPr>
        <w:t xml:space="preserve">складирования </w:t>
      </w:r>
      <w:r w:rsidRPr="00123A9E">
        <w:t xml:space="preserve">минерального грунта для промежуточной изоляции и растительного грунта для крепления откосов. </w:t>
      </w:r>
    </w:p>
    <w:p w14:paraId="62E8A888" w14:textId="77777777" w:rsidR="00197127" w:rsidRPr="008D7858" w:rsidRDefault="00197127" w:rsidP="00197127">
      <w:pPr>
        <w:tabs>
          <w:tab w:val="left" w:pos="180"/>
        </w:tabs>
        <w:spacing w:line="360" w:lineRule="auto"/>
        <w:ind w:firstLine="567"/>
        <w:jc w:val="both"/>
      </w:pPr>
      <w:r>
        <w:t>Г</w:t>
      </w:r>
      <w:r w:rsidRPr="00123A9E">
        <w:t>одов</w:t>
      </w:r>
      <w:r>
        <w:t xml:space="preserve">ая потребность в грунте изоляции – </w:t>
      </w:r>
      <w:r>
        <w:rPr>
          <w:color w:val="000000"/>
          <w:szCs w:val="20"/>
        </w:rPr>
        <w:t>6 350</w:t>
      </w:r>
      <w:r w:rsidRPr="00123A9E">
        <w:t xml:space="preserve"> м</w:t>
      </w:r>
      <w:r w:rsidRPr="00123A9E">
        <w:rPr>
          <w:vertAlign w:val="superscript"/>
        </w:rPr>
        <w:t>3</w:t>
      </w:r>
      <w:r w:rsidRPr="00123A9E">
        <w:t>/год.</w:t>
      </w:r>
      <w:r>
        <w:t xml:space="preserve"> Суточный расход</w:t>
      </w:r>
      <w:r w:rsidRPr="00F21FF6">
        <w:t xml:space="preserve"> </w:t>
      </w:r>
      <w:r w:rsidRPr="00123A9E">
        <w:t>грунт</w:t>
      </w:r>
      <w:r>
        <w:t>а</w:t>
      </w:r>
      <w:r w:rsidRPr="00123A9E">
        <w:t xml:space="preserve"> изоляции</w:t>
      </w:r>
      <w:r>
        <w:t xml:space="preserve"> – 16,6 м</w:t>
      </w:r>
      <w:r>
        <w:rPr>
          <w:vertAlign w:val="superscript"/>
        </w:rPr>
        <w:t>3</w:t>
      </w:r>
      <w:r>
        <w:t>.</w:t>
      </w:r>
      <w:r w:rsidRPr="00123A9E">
        <w:t xml:space="preserve"> В течение всего срока эксплуатации полигона потребуется </w:t>
      </w:r>
      <w:r>
        <w:rPr>
          <w:iCs/>
        </w:rPr>
        <w:t>27 272</w:t>
      </w:r>
      <w:r w:rsidRPr="00123A9E">
        <w:rPr>
          <w:iCs/>
        </w:rPr>
        <w:t xml:space="preserve"> м</w:t>
      </w:r>
      <w:r w:rsidRPr="00123A9E">
        <w:rPr>
          <w:iCs/>
          <w:vertAlign w:val="superscript"/>
        </w:rPr>
        <w:t>3</w:t>
      </w:r>
      <w:r w:rsidRPr="00123A9E">
        <w:rPr>
          <w:iCs/>
        </w:rPr>
        <w:t>.</w:t>
      </w:r>
    </w:p>
    <w:p w14:paraId="0F803FD3" w14:textId="42EEC8BD" w:rsidR="00197127" w:rsidRDefault="00197127" w:rsidP="00DB30A8">
      <w:pPr>
        <w:tabs>
          <w:tab w:val="left" w:pos="180"/>
        </w:tabs>
        <w:spacing w:line="360" w:lineRule="auto"/>
        <w:ind w:firstLine="567"/>
        <w:jc w:val="both"/>
      </w:pPr>
      <w:r w:rsidRPr="00197127">
        <w:t>При условии направлени</w:t>
      </w:r>
      <w:r w:rsidR="004B4773">
        <w:t>я</w:t>
      </w:r>
      <w:r w:rsidRPr="00197127">
        <w:t xml:space="preserve"> хвостов сортировки 1</w:t>
      </w:r>
      <w:r>
        <w:t>-</w:t>
      </w:r>
      <w:r w:rsidRPr="00197127">
        <w:t>го рода на площадку компостирования в количестве 16 900 т</w:t>
      </w:r>
      <w:r>
        <w:t>/</w:t>
      </w:r>
      <w:r w:rsidRPr="00197127">
        <w:t xml:space="preserve">год, после процедуры компостирования </w:t>
      </w:r>
      <w:r>
        <w:t>на выходе получается 10 140 т</w:t>
      </w:r>
      <w:r w:rsidR="00104295">
        <w:t>/год</w:t>
      </w:r>
      <w:r>
        <w:t xml:space="preserve"> </w:t>
      </w:r>
      <w:r w:rsidR="00104295">
        <w:t xml:space="preserve">или </w:t>
      </w:r>
      <w:r w:rsidR="00104295" w:rsidRPr="00104295">
        <w:t>15 600</w:t>
      </w:r>
      <w:r w:rsidR="00104295">
        <w:t xml:space="preserve"> м</w:t>
      </w:r>
      <w:r w:rsidR="00104295">
        <w:rPr>
          <w:vertAlign w:val="superscript"/>
        </w:rPr>
        <w:t>3</w:t>
      </w:r>
      <w:r w:rsidR="00104295">
        <w:t>/год</w:t>
      </w:r>
      <w:r w:rsidR="00104295">
        <w:rPr>
          <w:vertAlign w:val="superscript"/>
        </w:rPr>
        <w:t xml:space="preserve"> </w:t>
      </w:r>
      <w:r>
        <w:t>к</w:t>
      </w:r>
      <w:r w:rsidRPr="00197127">
        <w:t>омпостн</w:t>
      </w:r>
      <w:r>
        <w:t>ого</w:t>
      </w:r>
      <w:r w:rsidRPr="00197127">
        <w:t xml:space="preserve"> грунт</w:t>
      </w:r>
      <w:r>
        <w:t>а, что полностью обеспечивает годовые потребности в грунте промежуточной изоляции.</w:t>
      </w:r>
    </w:p>
    <w:p w14:paraId="4DD2D6FA" w14:textId="77777777" w:rsidR="00056040" w:rsidRPr="008D7858" w:rsidRDefault="00056040" w:rsidP="00056040">
      <w:pPr>
        <w:tabs>
          <w:tab w:val="left" w:pos="180"/>
        </w:tabs>
        <w:spacing w:line="360" w:lineRule="auto"/>
        <w:ind w:firstLine="567"/>
        <w:jc w:val="both"/>
      </w:pPr>
      <w:r>
        <w:t>Погрузку изоляционного грунта выполняет погрузчик Амкодор 332В. На карту складирования грунт до</w:t>
      </w:r>
      <w:r w:rsidRPr="008D7858">
        <w:t>став</w:t>
      </w:r>
      <w:r>
        <w:t xml:space="preserve">ляет </w:t>
      </w:r>
      <w:r w:rsidRPr="008D7858">
        <w:t>автосамосвал типа КАМАЗ-65</w:t>
      </w:r>
      <w:r>
        <w:t>1115</w:t>
      </w:r>
      <w:r w:rsidRPr="008D7858">
        <w:t xml:space="preserve">. </w:t>
      </w:r>
      <w:r w:rsidRPr="00AC48DF">
        <w:t>Уплотнение изоляционных слоёв выполняется катк</w:t>
      </w:r>
      <w:r>
        <w:t>ом</w:t>
      </w:r>
      <w:r w:rsidRPr="00AC48DF">
        <w:t>-уплотнител</w:t>
      </w:r>
      <w:r>
        <w:t>ем</w:t>
      </w:r>
      <w:r w:rsidRPr="00AC48DF">
        <w:t xml:space="preserve"> типа TANA E-450.</w:t>
      </w:r>
    </w:p>
    <w:p w14:paraId="5831096A" w14:textId="6E0D99EA" w:rsidR="00DB30A8" w:rsidRPr="00123A9E" w:rsidRDefault="00DB30A8" w:rsidP="00DB30A8">
      <w:pPr>
        <w:tabs>
          <w:tab w:val="left" w:pos="180"/>
        </w:tabs>
        <w:spacing w:line="360" w:lineRule="auto"/>
        <w:ind w:firstLine="567"/>
        <w:jc w:val="both"/>
      </w:pPr>
      <w:r w:rsidRPr="00123A9E">
        <w:t>До момента созревания партии компоста для изоляции использ</w:t>
      </w:r>
      <w:r w:rsidR="00197127">
        <w:t xml:space="preserve">уется </w:t>
      </w:r>
      <w:r w:rsidRPr="00123A9E">
        <w:t>привозной минеральный грунт</w:t>
      </w:r>
      <w:r w:rsidR="002663AF">
        <w:t xml:space="preserve"> </w:t>
      </w:r>
      <w:r w:rsidR="002663AF">
        <w:rPr>
          <w:color w:val="000000"/>
          <w:szCs w:val="20"/>
        </w:rPr>
        <w:t xml:space="preserve">или строительные отходы, согласно таблице 7 тома ИОС7 </w:t>
      </w:r>
      <w:r w:rsidR="00197127">
        <w:rPr>
          <w:color w:val="000000"/>
          <w:szCs w:val="20"/>
        </w:rPr>
        <w:t xml:space="preserve">раздел 5 </w:t>
      </w:r>
      <w:r w:rsidR="002663AF">
        <w:rPr>
          <w:color w:val="000000"/>
          <w:szCs w:val="20"/>
        </w:rPr>
        <w:t>(шифр 132/18-02-ИОС7.ТЧ)</w:t>
      </w:r>
      <w:r w:rsidR="00AC48DF">
        <w:t>.</w:t>
      </w:r>
    </w:p>
    <w:p w14:paraId="64BB90BB" w14:textId="77777777" w:rsidR="00DB30A8" w:rsidRPr="008D7858" w:rsidRDefault="00DB30A8" w:rsidP="00DB30A8">
      <w:pPr>
        <w:spacing w:before="240" w:line="360" w:lineRule="auto"/>
        <w:ind w:right="340" w:firstLine="567"/>
        <w:jc w:val="center"/>
        <w:rPr>
          <w:i/>
          <w:u w:val="single"/>
        </w:rPr>
      </w:pPr>
      <w:r w:rsidRPr="008D7858">
        <w:rPr>
          <w:i/>
          <w:u w:val="single"/>
        </w:rPr>
        <w:t>Закрытие и рекультивация полигона</w:t>
      </w:r>
    </w:p>
    <w:p w14:paraId="0AAC4847" w14:textId="04C05598" w:rsidR="00DB30A8" w:rsidRPr="008D7858" w:rsidRDefault="00DB30A8" w:rsidP="00DB30A8">
      <w:pPr>
        <w:shd w:val="clear" w:color="auto" w:fill="FFFFFF"/>
        <w:autoSpaceDE w:val="0"/>
        <w:autoSpaceDN w:val="0"/>
        <w:adjustRightInd w:val="0"/>
        <w:spacing w:line="360" w:lineRule="auto"/>
        <w:ind w:firstLine="567"/>
        <w:jc w:val="both"/>
      </w:pPr>
      <w:r w:rsidRPr="00BE374D">
        <w:t xml:space="preserve">Заполнение карт осуществляется в течение </w:t>
      </w:r>
      <w:r w:rsidR="00BE374D" w:rsidRPr="00BE374D">
        <w:t>4,7</w:t>
      </w:r>
      <w:r w:rsidRPr="00BE374D">
        <w:t xml:space="preserve"> лет. Проектная высота совмещенного террикона –</w:t>
      </w:r>
      <w:r w:rsidR="008D5640">
        <w:t xml:space="preserve"> </w:t>
      </w:r>
      <w:r w:rsidR="00382FF5">
        <w:t>31</w:t>
      </w:r>
      <w:r w:rsidRPr="00BE374D">
        <w:t xml:space="preserve"> м.</w:t>
      </w:r>
    </w:p>
    <w:p w14:paraId="0E5D8651" w14:textId="77777777" w:rsidR="00DB30A8" w:rsidRPr="008D7858" w:rsidRDefault="00DB30A8" w:rsidP="00DB30A8">
      <w:pPr>
        <w:spacing w:line="360" w:lineRule="auto"/>
        <w:ind w:firstLine="567"/>
        <w:jc w:val="both"/>
      </w:pPr>
      <w:r w:rsidRPr="008D7858">
        <w:t xml:space="preserve">После заполнения карт на проектную отметку полигон закрывается и подлежит рекультивации. Рекультивация закрытого полигона направлена на восстановление продуктивности и народно-хозяйственной ценности восстанавливаемой территории, а также на улучшение экологической обстановки вокруг нее. </w:t>
      </w:r>
    </w:p>
    <w:p w14:paraId="34F67F95" w14:textId="77777777" w:rsidR="00DB30A8" w:rsidRPr="008D7858" w:rsidRDefault="00DB30A8" w:rsidP="00DB30A8">
      <w:pPr>
        <w:spacing w:line="360" w:lineRule="auto"/>
        <w:ind w:firstLine="567"/>
        <w:jc w:val="both"/>
      </w:pPr>
      <w:r w:rsidRPr="008D7858">
        <w:t xml:space="preserve">Рекультивация проводится по окончании стабилизации закрытого полигона - процесса упрочнения свалочного грунта, достижения им постоянного устойчивого состояния. Сроки стабилизации зависят от последующего целевого назначения. </w:t>
      </w:r>
    </w:p>
    <w:p w14:paraId="6F894CC5" w14:textId="77777777" w:rsidR="00DB30A8" w:rsidRPr="008D7858" w:rsidRDefault="00DB30A8" w:rsidP="00DB30A8">
      <w:pPr>
        <w:spacing w:line="360" w:lineRule="auto"/>
        <w:ind w:firstLine="567"/>
        <w:jc w:val="both"/>
      </w:pPr>
      <w:r w:rsidRPr="008D7858">
        <w:t>Возможные направления рекультивации территорий:</w:t>
      </w:r>
    </w:p>
    <w:p w14:paraId="01531303" w14:textId="77777777" w:rsidR="00DB30A8" w:rsidRPr="008D7858" w:rsidRDefault="00DB30A8" w:rsidP="00DB30A8">
      <w:pPr>
        <w:spacing w:line="360" w:lineRule="auto"/>
        <w:ind w:firstLine="1134"/>
        <w:jc w:val="both"/>
      </w:pPr>
      <w:r w:rsidRPr="008D7858">
        <w:t>-</w:t>
      </w:r>
      <w:r w:rsidRPr="008D7858">
        <w:tab/>
        <w:t>природоохранное;</w:t>
      </w:r>
    </w:p>
    <w:p w14:paraId="6B0D0DDD" w14:textId="77777777" w:rsidR="00DB30A8" w:rsidRPr="008D7858" w:rsidRDefault="00DB30A8" w:rsidP="00DB30A8">
      <w:pPr>
        <w:spacing w:line="360" w:lineRule="auto"/>
        <w:ind w:firstLine="1134"/>
        <w:jc w:val="both"/>
      </w:pPr>
      <w:r w:rsidRPr="008D7858">
        <w:t>-</w:t>
      </w:r>
      <w:r w:rsidRPr="008D7858">
        <w:tab/>
        <w:t>санитарно-гигиеническое;</w:t>
      </w:r>
    </w:p>
    <w:p w14:paraId="6ED9C4D4" w14:textId="77777777" w:rsidR="00DB30A8" w:rsidRPr="008D7858" w:rsidRDefault="00DB30A8" w:rsidP="00DB30A8">
      <w:pPr>
        <w:spacing w:line="360" w:lineRule="auto"/>
        <w:ind w:firstLine="1134"/>
        <w:jc w:val="both"/>
      </w:pPr>
      <w:r w:rsidRPr="008D7858">
        <w:t>-</w:t>
      </w:r>
      <w:r w:rsidRPr="008D7858">
        <w:tab/>
        <w:t>лесохозяйственное;</w:t>
      </w:r>
    </w:p>
    <w:p w14:paraId="3360F3D3" w14:textId="77777777" w:rsidR="00DB30A8" w:rsidRPr="008D7858" w:rsidRDefault="00DB30A8" w:rsidP="00DB30A8">
      <w:pPr>
        <w:spacing w:line="360" w:lineRule="auto"/>
        <w:ind w:firstLine="1134"/>
        <w:jc w:val="both"/>
      </w:pPr>
      <w:r w:rsidRPr="008D7858">
        <w:t>-</w:t>
      </w:r>
      <w:r w:rsidRPr="008D7858">
        <w:tab/>
        <w:t>рекреационное.</w:t>
      </w:r>
    </w:p>
    <w:p w14:paraId="02825F8A" w14:textId="3B1B85B7" w:rsidR="004B4773" w:rsidRPr="008D7858" w:rsidRDefault="004B4773" w:rsidP="004B4773">
      <w:pPr>
        <w:spacing w:line="360" w:lineRule="auto"/>
        <w:ind w:firstLine="567"/>
        <w:jc w:val="both"/>
      </w:pPr>
      <w:r>
        <w:t xml:space="preserve">Рекультивационные мероприятия проводятся по завершению срока эксплуатации и включают </w:t>
      </w:r>
      <w:r w:rsidRPr="008D7858">
        <w:t xml:space="preserve">два этапа: технический и биологический. </w:t>
      </w:r>
    </w:p>
    <w:p w14:paraId="5E97F2FE" w14:textId="77777777" w:rsidR="004B4773" w:rsidRPr="008D7858" w:rsidRDefault="004B4773" w:rsidP="004B4773">
      <w:pPr>
        <w:spacing w:line="360" w:lineRule="auto"/>
        <w:ind w:firstLine="567"/>
        <w:jc w:val="both"/>
      </w:pPr>
      <w:r w:rsidRPr="008D7858">
        <w:lastRenderedPageBreak/>
        <w:t>Технический этап рекультивации включает исследования состояния свалочного грунта и его воздействия на окружающую природную среду, подготовку территории полигона</w:t>
      </w:r>
      <w:r>
        <w:t xml:space="preserve"> </w:t>
      </w:r>
      <w:r w:rsidRPr="008D7858">
        <w:t>к последующему целевому использованию.</w:t>
      </w:r>
    </w:p>
    <w:p w14:paraId="0651ED85" w14:textId="77777777" w:rsidR="004B4773" w:rsidRPr="008D7858" w:rsidRDefault="004B4773" w:rsidP="004B4773">
      <w:pPr>
        <w:spacing w:line="360" w:lineRule="auto"/>
        <w:ind w:firstLine="567"/>
        <w:jc w:val="both"/>
      </w:pPr>
      <w:r w:rsidRPr="008D7858">
        <w:t xml:space="preserve">Биологический этап рекультивации включает мероприятия по восстановлению территорий закрытых полигонов для их дальнейшего использования </w:t>
      </w:r>
      <w:r>
        <w:t xml:space="preserve">по целевому назначению </w:t>
      </w:r>
      <w:r w:rsidRPr="008D7858">
        <w:t>в народном хозяйстве.</w:t>
      </w:r>
    </w:p>
    <w:p w14:paraId="1011B95F" w14:textId="77777777" w:rsidR="004B4773" w:rsidRPr="008D7858" w:rsidRDefault="004B4773" w:rsidP="004B4773">
      <w:pPr>
        <w:spacing w:line="360" w:lineRule="auto"/>
        <w:ind w:firstLine="567"/>
        <w:jc w:val="both"/>
      </w:pPr>
      <w:r w:rsidRPr="008D7858">
        <w:t>Для рекультивации полигона в соответствии с требованиями законодательства РФ разрабатывается отдельный проект рекультивации.</w:t>
      </w:r>
    </w:p>
    <w:p w14:paraId="23BDB4FD" w14:textId="6455FFB7" w:rsidR="00DB30A8" w:rsidRPr="00B95CDC" w:rsidRDefault="00DB30A8" w:rsidP="00F77F56">
      <w:pPr>
        <w:spacing w:before="120" w:line="360" w:lineRule="auto"/>
        <w:ind w:firstLine="567"/>
        <w:jc w:val="both"/>
      </w:pPr>
      <w:r w:rsidRPr="00B95CDC">
        <w:t>На объекте предусмотрен</w:t>
      </w:r>
      <w:r w:rsidR="00AB4D50" w:rsidRPr="00B95CDC">
        <w:t xml:space="preserve">ы работы по </w:t>
      </w:r>
      <w:r w:rsidR="00377619" w:rsidRPr="00B95CDC">
        <w:t>привидению</w:t>
      </w:r>
      <w:r w:rsidR="00F77F56" w:rsidRPr="00B95CDC">
        <w:t xml:space="preserve"> существующего объекта в состояние, удовлетворяющее требованиям действующего законодательства РФ</w:t>
      </w:r>
      <w:r w:rsidR="004B4773">
        <w:t xml:space="preserve"> (предварительные рекультивационные работы)</w:t>
      </w:r>
      <w:r w:rsidR="00F77F56" w:rsidRPr="00B95CDC">
        <w:t xml:space="preserve">. В рамках, так называемых, предварительных рекультивационных работ </w:t>
      </w:r>
      <w:r w:rsidRPr="00B95CDC">
        <w:t>осуществляются следующие мероприятия:</w:t>
      </w:r>
    </w:p>
    <w:p w14:paraId="3FD50B0D" w14:textId="77777777" w:rsidR="00DB30A8" w:rsidRPr="00B95CDC" w:rsidRDefault="00DB30A8" w:rsidP="00AA1282">
      <w:pPr>
        <w:numPr>
          <w:ilvl w:val="0"/>
          <w:numId w:val="123"/>
        </w:numPr>
        <w:spacing w:line="360" w:lineRule="auto"/>
        <w:jc w:val="both"/>
      </w:pPr>
      <w:r w:rsidRPr="00B95CDC">
        <w:t>выемка отходов, выходящих за проектный контур существующего участка складирования и перемещения в тело террикона с последующей засыпкой образованных выемок суглинком с уплотнением;</w:t>
      </w:r>
    </w:p>
    <w:p w14:paraId="6B15D3F4" w14:textId="77777777" w:rsidR="00DB30A8" w:rsidRPr="00B95CDC" w:rsidRDefault="00DB30A8" w:rsidP="00AA1282">
      <w:pPr>
        <w:numPr>
          <w:ilvl w:val="0"/>
          <w:numId w:val="123"/>
        </w:numPr>
        <w:spacing w:line="360" w:lineRule="auto"/>
        <w:jc w:val="both"/>
      </w:pPr>
      <w:r w:rsidRPr="00B95CDC">
        <w:t>планировка и уплотнении поверхностных свалочных масс существующего (реконструируемого) участка складирования. Уплотнение производится при помощи катка-уплотнителя типа ТANA E450 массой 45;</w:t>
      </w:r>
    </w:p>
    <w:p w14:paraId="3F711680" w14:textId="2B7A2A0D" w:rsidR="00DB30A8" w:rsidRPr="00B95CDC" w:rsidRDefault="00B95CDC" w:rsidP="00AA1282">
      <w:pPr>
        <w:numPr>
          <w:ilvl w:val="0"/>
          <w:numId w:val="123"/>
        </w:numPr>
        <w:spacing w:line="360" w:lineRule="auto"/>
        <w:jc w:val="both"/>
      </w:pPr>
      <w:r w:rsidRPr="00B95CDC">
        <w:t>устройство изоляции поверхности минеральным грунтом</w:t>
      </w:r>
      <w:r w:rsidR="00664909" w:rsidRPr="00664909">
        <w:t xml:space="preserve"> по всей поверхности существующего террикона складирования с целью предотвращения попадания атмосферных осадков в тело террикона и образования фильтрата</w:t>
      </w:r>
      <w:r w:rsidR="00DB30A8" w:rsidRPr="00B95CDC">
        <w:t>;</w:t>
      </w:r>
    </w:p>
    <w:p w14:paraId="06298A94" w14:textId="77777777" w:rsidR="00B95CDC" w:rsidRPr="00B95CDC" w:rsidRDefault="00DB30A8" w:rsidP="00AA1282">
      <w:pPr>
        <w:numPr>
          <w:ilvl w:val="0"/>
          <w:numId w:val="123"/>
        </w:numPr>
        <w:spacing w:line="360" w:lineRule="auto"/>
        <w:jc w:val="both"/>
      </w:pPr>
      <w:r w:rsidRPr="00B95CDC">
        <w:t>устройство скважин дегазации;</w:t>
      </w:r>
    </w:p>
    <w:p w14:paraId="57B754ED" w14:textId="51DBA649" w:rsidR="00B95CDC" w:rsidRPr="00B95CDC" w:rsidRDefault="00B95CDC" w:rsidP="00AA1282">
      <w:pPr>
        <w:numPr>
          <w:ilvl w:val="0"/>
          <w:numId w:val="123"/>
        </w:numPr>
        <w:spacing w:line="360" w:lineRule="auto"/>
        <w:jc w:val="both"/>
      </w:pPr>
      <w:r w:rsidRPr="00B95CDC">
        <w:t>устройство дренажной системы вокруг существующего участка размещения с выведением</w:t>
      </w:r>
      <w:r w:rsidR="004418F0">
        <w:t xml:space="preserve"> сверхнормативных объемов</w:t>
      </w:r>
      <w:r w:rsidRPr="00B95CDC">
        <w:t xml:space="preserve"> в </w:t>
      </w:r>
      <w:r w:rsidR="00DC2D36">
        <w:t>накопительную емкость</w:t>
      </w:r>
      <w:r w:rsidRPr="00B95CDC">
        <w:t xml:space="preserve"> фильтрата;|</w:t>
      </w:r>
    </w:p>
    <w:p w14:paraId="352E46F0" w14:textId="1078C9EB" w:rsidR="00B95CDC" w:rsidRPr="00B95CDC" w:rsidRDefault="00B95CDC" w:rsidP="00AA1282">
      <w:pPr>
        <w:numPr>
          <w:ilvl w:val="0"/>
          <w:numId w:val="123"/>
        </w:numPr>
        <w:spacing w:line="360" w:lineRule="auto"/>
        <w:jc w:val="both"/>
      </w:pPr>
      <w:r w:rsidRPr="00B95CDC">
        <w:t>сбор поверхностных стоков террикона</w:t>
      </w:r>
      <w:r w:rsidR="004418F0">
        <w:t xml:space="preserve"> в кольцевой канал с отведением на локальные очистные сооружения и далее в </w:t>
      </w:r>
      <w:r w:rsidRPr="00B95CDC">
        <w:t>пруд-регулятор.</w:t>
      </w:r>
    </w:p>
    <w:p w14:paraId="2142CF10" w14:textId="56625469" w:rsidR="00DB30A8" w:rsidRPr="00F21FF6" w:rsidRDefault="00DB30A8" w:rsidP="00DB30A8">
      <w:pPr>
        <w:spacing w:line="360" w:lineRule="auto"/>
        <w:ind w:firstLine="567"/>
        <w:jc w:val="both"/>
      </w:pPr>
      <w:r w:rsidRPr="00B95CDC">
        <w:t>Мероприятия предварительной рекультивации выполняются параллельно с обустройством нового участка складирования.</w:t>
      </w:r>
      <w:r w:rsidR="00AB4D50">
        <w:t xml:space="preserve"> </w:t>
      </w:r>
    </w:p>
    <w:p w14:paraId="6420A8CF" w14:textId="77777777" w:rsidR="00807429" w:rsidRPr="00692AE2" w:rsidRDefault="00807429" w:rsidP="00233218">
      <w:pPr>
        <w:pStyle w:val="24"/>
        <w:spacing w:line="360" w:lineRule="auto"/>
        <w:ind w:left="709"/>
        <w:jc w:val="center"/>
        <w:rPr>
          <w:rFonts w:ascii="Times New Roman" w:hAnsi="Times New Roman"/>
          <w:sz w:val="28"/>
          <w:szCs w:val="28"/>
        </w:rPr>
      </w:pPr>
      <w:bookmarkStart w:id="22" w:name="_Toc19287520"/>
      <w:r w:rsidRPr="00692AE2">
        <w:rPr>
          <w:rFonts w:ascii="Times New Roman" w:hAnsi="Times New Roman"/>
          <w:sz w:val="28"/>
          <w:szCs w:val="28"/>
        </w:rPr>
        <w:lastRenderedPageBreak/>
        <w:t>Баланс земель по проекту</w:t>
      </w:r>
      <w:bookmarkEnd w:id="19"/>
      <w:bookmarkEnd w:id="22"/>
      <w:r w:rsidRPr="00692AE2">
        <w:rPr>
          <w:rFonts w:ascii="Times New Roman" w:hAnsi="Times New Roman"/>
          <w:sz w:val="28"/>
          <w:szCs w:val="28"/>
        </w:rPr>
        <w:t xml:space="preserve"> </w:t>
      </w:r>
    </w:p>
    <w:p w14:paraId="0A9C5BEC" w14:textId="3F59877A" w:rsidR="00DD5042" w:rsidRDefault="00DD5042" w:rsidP="00DB30A8">
      <w:pPr>
        <w:spacing w:line="360" w:lineRule="auto"/>
        <w:ind w:firstLine="567"/>
        <w:jc w:val="both"/>
      </w:pPr>
      <w:r>
        <w:t>Объект размещения отходов занимает три участка: земельный участок</w:t>
      </w:r>
      <w:r w:rsidR="00632620" w:rsidRPr="00632620">
        <w:t xml:space="preserve"> </w:t>
      </w:r>
      <w:r w:rsidR="00632620">
        <w:t>существующего полигона</w:t>
      </w:r>
      <w:r>
        <w:t xml:space="preserve"> (кадастровый номер </w:t>
      </w:r>
      <w:r w:rsidRPr="00DD5042">
        <w:t>№47:22:0645001:1</w:t>
      </w:r>
      <w:r>
        <w:t>) площадью 5,0027 га,</w:t>
      </w:r>
      <w:r w:rsidR="00632620">
        <w:t xml:space="preserve"> </w:t>
      </w:r>
      <w:r>
        <w:t>участ</w:t>
      </w:r>
      <w:r w:rsidRPr="00DD5042">
        <w:t>о</w:t>
      </w:r>
      <w:r>
        <w:t xml:space="preserve">к </w:t>
      </w:r>
      <w:r w:rsidRPr="00DD5042">
        <w:t>№47:22:0645001:98</w:t>
      </w:r>
      <w:r w:rsidR="00632620">
        <w:t xml:space="preserve"> </w:t>
      </w:r>
      <w:r w:rsidR="00B95CDC" w:rsidRPr="004E3AE6">
        <w:t>площадь</w:t>
      </w:r>
      <w:r w:rsidR="00B95CDC">
        <w:t>ю</w:t>
      </w:r>
      <w:r w:rsidR="00B95CDC" w:rsidRPr="004E3AE6">
        <w:t xml:space="preserve"> </w:t>
      </w:r>
      <w:r w:rsidR="00632620">
        <w:t>1,575 га</w:t>
      </w:r>
      <w:r w:rsidRPr="00DD5042">
        <w:t xml:space="preserve"> и</w:t>
      </w:r>
      <w:r w:rsidR="00632620">
        <w:t xml:space="preserve"> </w:t>
      </w:r>
      <w:r w:rsidR="004E3AE6">
        <w:t>у</w:t>
      </w:r>
      <w:r w:rsidR="00632620">
        <w:t>часток</w:t>
      </w:r>
      <w:r w:rsidRPr="00DD5042">
        <w:t xml:space="preserve"> №47:22:0645001:99 площадью </w:t>
      </w:r>
      <w:r w:rsidR="00632620">
        <w:t>1,2746</w:t>
      </w:r>
      <w:r w:rsidRPr="00DD5042">
        <w:t xml:space="preserve"> га</w:t>
      </w:r>
      <w:r w:rsidR="00632620">
        <w:t>.</w:t>
      </w:r>
    </w:p>
    <w:p w14:paraId="6B716851" w14:textId="0C1CCB8C" w:rsidR="00DB30A8" w:rsidRDefault="00632620" w:rsidP="00DB30A8">
      <w:pPr>
        <w:spacing w:line="360" w:lineRule="auto"/>
        <w:ind w:firstLine="567"/>
        <w:jc w:val="both"/>
      </w:pPr>
      <w:r>
        <w:t>З</w:t>
      </w:r>
      <w:r w:rsidR="00807429" w:rsidRPr="00692AE2">
        <w:t>емельный участок</w:t>
      </w:r>
      <w:r w:rsidR="00CB3783">
        <w:t xml:space="preserve"> </w:t>
      </w:r>
      <w:r w:rsidR="00DB30A8" w:rsidRPr="00DB30A8">
        <w:t>№47:22:0645001:98</w:t>
      </w:r>
      <w:r w:rsidR="00DB30A8">
        <w:t xml:space="preserve"> </w:t>
      </w:r>
      <w:r w:rsidR="00807429" w:rsidRPr="00692AE2">
        <w:t>предусмотрен</w:t>
      </w:r>
      <w:r>
        <w:t xml:space="preserve"> </w:t>
      </w:r>
      <w:r w:rsidR="00807429" w:rsidRPr="00692AE2">
        <w:t>п</w:t>
      </w:r>
      <w:r w:rsidR="00807429" w:rsidRPr="00DB30A8">
        <w:t>од строительство</w:t>
      </w:r>
      <w:r w:rsidR="00230AE6" w:rsidRPr="00DB30A8">
        <w:t xml:space="preserve"> нов</w:t>
      </w:r>
      <w:r w:rsidR="008630B7" w:rsidRPr="00DB30A8">
        <w:t>ой</w:t>
      </w:r>
      <w:r w:rsidR="00230AE6" w:rsidRPr="00DB30A8">
        <w:t xml:space="preserve"> карт</w:t>
      </w:r>
      <w:r w:rsidR="008630B7" w:rsidRPr="00DB30A8">
        <w:t>ы</w:t>
      </w:r>
      <w:r w:rsidR="00230AE6" w:rsidRPr="00DB30A8">
        <w:t xml:space="preserve"> складирования ТКО</w:t>
      </w:r>
      <w:r>
        <w:t xml:space="preserve"> и</w:t>
      </w:r>
      <w:r w:rsidR="008630B7" w:rsidRPr="00DB30A8">
        <w:t xml:space="preserve"> </w:t>
      </w:r>
      <w:r w:rsidR="00130C99" w:rsidRPr="00DB30A8">
        <w:t xml:space="preserve">примыкает </w:t>
      </w:r>
      <w:r>
        <w:t xml:space="preserve">к полигону </w:t>
      </w:r>
      <w:r w:rsidR="00130C99" w:rsidRPr="00DB30A8">
        <w:t xml:space="preserve">с </w:t>
      </w:r>
      <w:r w:rsidR="008630B7" w:rsidRPr="00DB30A8">
        <w:t>юго-запада</w:t>
      </w:r>
      <w:r w:rsidR="00130C99" w:rsidRPr="00DB30A8">
        <w:t xml:space="preserve">. </w:t>
      </w:r>
      <w:r w:rsidR="00DB30A8">
        <w:t xml:space="preserve">Второй участок </w:t>
      </w:r>
      <w:r w:rsidR="00DB30A8" w:rsidRPr="00737D45">
        <w:t>№47:22:0645001:99</w:t>
      </w:r>
      <w:r w:rsidR="00DB30A8">
        <w:t xml:space="preserve"> примыкает </w:t>
      </w:r>
      <w:r>
        <w:t>к полигону</w:t>
      </w:r>
      <w:r w:rsidR="004E3AE6">
        <w:t xml:space="preserve"> с западной стороны (на нем же расположена существующая дорога -</w:t>
      </w:r>
      <w:r w:rsidR="00DB30A8">
        <w:t xml:space="preserve"> подъезд к полигону</w:t>
      </w:r>
      <w:r w:rsidR="004E3AE6">
        <w:t>)</w:t>
      </w:r>
      <w:r w:rsidR="00DB30A8">
        <w:t xml:space="preserve">. </w:t>
      </w:r>
    </w:p>
    <w:p w14:paraId="5C0DF866" w14:textId="7E212A84" w:rsidR="00DB30A8" w:rsidRPr="00DB30A8" w:rsidRDefault="00EB08BD" w:rsidP="00DB30A8">
      <w:pPr>
        <w:spacing w:line="360" w:lineRule="auto"/>
        <w:ind w:firstLine="567"/>
        <w:jc w:val="both"/>
      </w:pPr>
      <w:r>
        <w:t>Н</w:t>
      </w:r>
      <w:r w:rsidR="00CB3783" w:rsidRPr="00DB30A8">
        <w:t>ово</w:t>
      </w:r>
      <w:r>
        <w:t xml:space="preserve">е </w:t>
      </w:r>
      <w:r w:rsidR="00CB3783" w:rsidRPr="00DB30A8">
        <w:t>земельн</w:t>
      </w:r>
      <w:r>
        <w:t>ые</w:t>
      </w:r>
      <w:r w:rsidR="00CB3783" w:rsidRPr="00DB30A8">
        <w:t xml:space="preserve"> участ</w:t>
      </w:r>
      <w:r w:rsidR="00A65015" w:rsidRPr="00DB30A8">
        <w:t>к</w:t>
      </w:r>
      <w:r>
        <w:t>и</w:t>
      </w:r>
      <w:r w:rsidR="00A65015" w:rsidRPr="00DB30A8">
        <w:t xml:space="preserve"> </w:t>
      </w:r>
      <w:r>
        <w:t>свобод</w:t>
      </w:r>
      <w:r w:rsidR="00807429" w:rsidRPr="00DB30A8">
        <w:t>н</w:t>
      </w:r>
      <w:r>
        <w:t>ы</w:t>
      </w:r>
      <w:r w:rsidR="00807429" w:rsidRPr="00DB30A8">
        <w:t xml:space="preserve"> от застройки</w:t>
      </w:r>
      <w:r w:rsidR="00CB3783" w:rsidRPr="00DB30A8">
        <w:t xml:space="preserve">, </w:t>
      </w:r>
      <w:r w:rsidR="00807429" w:rsidRPr="00DB30A8">
        <w:t>инженерные коммуникации</w:t>
      </w:r>
      <w:r w:rsidR="00CB3783" w:rsidRPr="00DB30A8">
        <w:t xml:space="preserve"> в </w:t>
      </w:r>
      <w:r w:rsidR="00632620">
        <w:t xml:space="preserve">их </w:t>
      </w:r>
      <w:r w:rsidR="00CB3783" w:rsidRPr="00DB30A8">
        <w:t>пределах</w:t>
      </w:r>
      <w:r w:rsidR="00807429" w:rsidRPr="00DB30A8">
        <w:t xml:space="preserve"> отсутствуют.</w:t>
      </w:r>
      <w:r w:rsidR="00807429" w:rsidRPr="00692AE2">
        <w:t xml:space="preserve"> </w:t>
      </w:r>
    </w:p>
    <w:p w14:paraId="11A13B54" w14:textId="2E21DFC5" w:rsidR="00807429" w:rsidRPr="00692AE2" w:rsidRDefault="00807429" w:rsidP="009A1A96">
      <w:pPr>
        <w:spacing w:line="360" w:lineRule="auto"/>
        <w:ind w:firstLine="567"/>
        <w:jc w:val="both"/>
      </w:pPr>
      <w:r w:rsidRPr="00692AE2">
        <w:t xml:space="preserve">На территории </w:t>
      </w:r>
      <w:r w:rsidR="00D640D7">
        <w:t>объекта</w:t>
      </w:r>
      <w:r w:rsidRPr="00692AE2">
        <w:t xml:space="preserve"> проектирования согласно генеральному плану будут располагаться:</w:t>
      </w:r>
    </w:p>
    <w:p w14:paraId="0D711920" w14:textId="77777777" w:rsidR="004B4773" w:rsidRDefault="004B4773" w:rsidP="004B4773">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Pr>
          <w:rFonts w:eastAsia="Mangal"/>
          <w:color w:val="000000"/>
          <w:szCs w:val="20"/>
        </w:rPr>
        <w:t xml:space="preserve">Согласно генеральному плану проекта на территории полигона располагаются: </w:t>
      </w:r>
    </w:p>
    <w:p w14:paraId="66107F4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КПП</w:t>
      </w:r>
      <w:r w:rsidRPr="00561E6C">
        <w:rPr>
          <w:rFonts w:eastAsia="Mangal"/>
          <w:color w:val="000000"/>
          <w:szCs w:val="20"/>
        </w:rPr>
        <w:t xml:space="preserve"> (</w:t>
      </w:r>
      <w:r>
        <w:rPr>
          <w:rFonts w:eastAsia="Mangal"/>
          <w:color w:val="000000"/>
          <w:szCs w:val="20"/>
        </w:rPr>
        <w:t>реконструкция</w:t>
      </w:r>
      <w:r w:rsidRPr="00561E6C">
        <w:rPr>
          <w:rFonts w:eastAsia="Mangal"/>
          <w:color w:val="000000"/>
          <w:szCs w:val="20"/>
        </w:rPr>
        <w:t>);</w:t>
      </w:r>
    </w:p>
    <w:p w14:paraId="21F0D052"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2E748C5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4839BCE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(реконструкция);</w:t>
      </w:r>
    </w:p>
    <w:p w14:paraId="6A11B493"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561E6C">
        <w:rPr>
          <w:rFonts w:eastAsia="Mangal"/>
          <w:color w:val="000000"/>
          <w:szCs w:val="20"/>
        </w:rPr>
        <w:t>Административно-бытовой корпус (АБК) (новое строительст</w:t>
      </w:r>
      <w:r w:rsidRPr="00086838">
        <w:rPr>
          <w:rFonts w:eastAsia="Mangal"/>
          <w:szCs w:val="20"/>
        </w:rPr>
        <w:t>во);</w:t>
      </w:r>
    </w:p>
    <w:p w14:paraId="44495B7F"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086838">
        <w:rPr>
          <w:rFonts w:eastAsia="Mangal"/>
          <w:szCs w:val="20"/>
        </w:rPr>
        <w:t>Ворота распашные (новое строительство);</w:t>
      </w:r>
    </w:p>
    <w:p w14:paraId="4D47E6C9"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086838">
        <w:rPr>
          <w:rFonts w:eastAsia="Mangal"/>
          <w:szCs w:val="20"/>
        </w:rPr>
        <w:t>Шлагбаум (новое строительство);</w:t>
      </w:r>
    </w:p>
    <w:p w14:paraId="5A6D8A14"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086838">
        <w:rPr>
          <w:rFonts w:eastAsia="Mangal"/>
          <w:szCs w:val="20"/>
        </w:rPr>
        <w:t>Навес для техники (новое строительство);</w:t>
      </w:r>
    </w:p>
    <w:p w14:paraId="37571209"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086838">
        <w:rPr>
          <w:rFonts w:eastAsia="Mangal"/>
          <w:szCs w:val="20"/>
        </w:rPr>
        <w:t>Дезинфекционный барьер (новое строительство);</w:t>
      </w:r>
    </w:p>
    <w:p w14:paraId="225BA4E9" w14:textId="77777777" w:rsidR="0072711C" w:rsidRPr="00086838"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szCs w:val="20"/>
        </w:rPr>
      </w:pPr>
      <w:r w:rsidRPr="00086838">
        <w:rPr>
          <w:rFonts w:eastAsia="Mangal"/>
          <w:szCs w:val="20"/>
        </w:rPr>
        <w:t>Автовесы бесфундаментные (новое строительство);</w:t>
      </w:r>
    </w:p>
    <w:p w14:paraId="30D2369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 площадки ТКО (новое строительство);</w:t>
      </w:r>
    </w:p>
    <w:p w14:paraId="0B86192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 накопительный для хоз.-бытовых стоков (септик)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32809BA8"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0AE03A60"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572C2D25" w14:textId="4C857D0B" w:rsidR="0072711C" w:rsidRPr="00561E6C" w:rsidRDefault="00DC2D36"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0072711C" w:rsidRPr="00561E6C">
        <w:rPr>
          <w:rFonts w:eastAsia="Mangal"/>
          <w:color w:val="000000"/>
          <w:szCs w:val="20"/>
        </w:rPr>
        <w:t xml:space="preserve"> фильтрата V= 1</w:t>
      </w:r>
      <w:r w:rsidR="00944400">
        <w:rPr>
          <w:rFonts w:eastAsia="Mangal"/>
          <w:color w:val="000000"/>
          <w:szCs w:val="20"/>
        </w:rPr>
        <w:t>5</w:t>
      </w:r>
      <w:r>
        <w:rPr>
          <w:rFonts w:eastAsia="Mangal"/>
          <w:color w:val="000000"/>
          <w:szCs w:val="20"/>
        </w:rPr>
        <w:t xml:space="preserve"> </w:t>
      </w:r>
      <w:r w:rsidR="0072711C" w:rsidRPr="00561E6C">
        <w:rPr>
          <w:rFonts w:eastAsia="Mangal"/>
          <w:color w:val="000000"/>
          <w:szCs w:val="20"/>
        </w:rPr>
        <w:t>м</w:t>
      </w:r>
      <w:r w:rsidR="0072711C" w:rsidRPr="00561E6C">
        <w:rPr>
          <w:rFonts w:eastAsia="Mangal"/>
          <w:color w:val="000000"/>
          <w:szCs w:val="20"/>
          <w:vertAlign w:val="superscript"/>
        </w:rPr>
        <w:t>3</w:t>
      </w:r>
      <w:r w:rsidR="0072711C" w:rsidRPr="00561E6C">
        <w:rPr>
          <w:rFonts w:eastAsia="Mangal"/>
          <w:color w:val="000000"/>
          <w:szCs w:val="20"/>
        </w:rPr>
        <w:t xml:space="preserve"> (новое строительство); </w:t>
      </w:r>
    </w:p>
    <w:p w14:paraId="54CCCE17"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 (новое строительство);</w:t>
      </w:r>
    </w:p>
    <w:p w14:paraId="500B268A"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56D26255"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Площадка для автотранспорта с ТКО, не прошедшего радиационный контроль (2 </w:t>
      </w:r>
      <w:r w:rsidRPr="00561E6C">
        <w:rPr>
          <w:rFonts w:eastAsia="Mangal"/>
          <w:color w:val="000000"/>
          <w:szCs w:val="20"/>
        </w:rPr>
        <w:lastRenderedPageBreak/>
        <w:t>машино-места) (новое строительство);</w:t>
      </w:r>
    </w:p>
    <w:p w14:paraId="60134DCA"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5F9C2256"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Открытая стоянка спецтехники (2 машино-места) (новое строительство);</w:t>
      </w:r>
    </w:p>
    <w:p w14:paraId="03DE22E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7BEE7DD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075F8817"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76F4971F"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20566604" w14:textId="1807279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Контрольно-наблюдательные скважины (5 шт.)</w:t>
      </w:r>
      <w:r w:rsidRPr="00561E6C">
        <w:rPr>
          <w:rFonts w:eastAsia="Mangal"/>
          <w:color w:val="FF0000"/>
          <w:szCs w:val="20"/>
        </w:rPr>
        <w:t>.</w:t>
      </w:r>
    </w:p>
    <w:p w14:paraId="1BCE2597" w14:textId="46609DBE" w:rsidR="00807429" w:rsidRPr="00692AE2" w:rsidRDefault="00807429" w:rsidP="00B95CDC">
      <w:pPr>
        <w:widowControl w:val="0"/>
        <w:tabs>
          <w:tab w:val="left" w:pos="180"/>
        </w:tabs>
        <w:overflowPunct w:val="0"/>
        <w:autoSpaceDE w:val="0"/>
        <w:autoSpaceDN w:val="0"/>
        <w:adjustRightInd w:val="0"/>
        <w:spacing w:line="360" w:lineRule="auto"/>
        <w:ind w:right="-142" w:firstLine="567"/>
        <w:jc w:val="both"/>
        <w:textAlignment w:val="baseline"/>
      </w:pPr>
      <w:r w:rsidRPr="00692AE2">
        <w:t xml:space="preserve">Основные показатели </w:t>
      </w:r>
      <w:r w:rsidR="0074367E">
        <w:t>реконструи</w:t>
      </w:r>
      <w:r w:rsidRPr="00692AE2">
        <w:t>руемого полигона ТКО представлен</w:t>
      </w:r>
      <w:r w:rsidR="003B557C" w:rsidRPr="00692AE2">
        <w:t xml:space="preserve">ы в таблицах </w:t>
      </w:r>
      <w:r w:rsidR="00F36F6D">
        <w:t>2</w:t>
      </w:r>
      <w:r w:rsidR="003B557C" w:rsidRPr="00692AE2">
        <w:t>.</w:t>
      </w:r>
      <w:r w:rsidR="00F36F6D">
        <w:t>4</w:t>
      </w:r>
      <w:r w:rsidR="003B557C" w:rsidRPr="00692AE2">
        <w:t>.1</w:t>
      </w:r>
      <w:r w:rsidRPr="00692AE2">
        <w:t>.</w:t>
      </w:r>
      <w:r w:rsidR="00F36F6D">
        <w:t>-2.4.2.</w:t>
      </w:r>
    </w:p>
    <w:p w14:paraId="4E84C0FC" w14:textId="7CF11E9B" w:rsidR="00807429" w:rsidRPr="00692AE2" w:rsidRDefault="00807429" w:rsidP="003F17DD">
      <w:pPr>
        <w:spacing w:after="240" w:line="0" w:lineRule="atLeast"/>
        <w:ind w:left="567"/>
        <w:rPr>
          <w:b/>
        </w:rPr>
      </w:pPr>
      <w:r w:rsidRPr="00692AE2">
        <w:rPr>
          <w:b/>
        </w:rPr>
        <w:t xml:space="preserve">Таблица </w:t>
      </w:r>
      <w:r w:rsidR="00F36F6D">
        <w:rPr>
          <w:b/>
        </w:rPr>
        <w:t>2.4</w:t>
      </w:r>
      <w:r w:rsidRPr="00692AE2">
        <w:rPr>
          <w:b/>
        </w:rPr>
        <w:t xml:space="preserve">.1. Основные показатели </w:t>
      </w:r>
      <w:r w:rsidR="00CB2873">
        <w:rPr>
          <w:b/>
        </w:rPr>
        <w:t>реконстру</w:t>
      </w:r>
      <w:r w:rsidRPr="00692AE2">
        <w:rPr>
          <w:b/>
        </w:rPr>
        <w:t>ируемого объекта.</w:t>
      </w:r>
    </w:p>
    <w:tbl>
      <w:tblPr>
        <w:tblW w:w="5000" w:type="pct"/>
        <w:tblCellMar>
          <w:left w:w="0" w:type="dxa"/>
          <w:right w:w="0" w:type="dxa"/>
        </w:tblCellMar>
        <w:tblLook w:val="0000" w:firstRow="0" w:lastRow="0" w:firstColumn="0" w:lastColumn="0" w:noHBand="0" w:noVBand="0"/>
      </w:tblPr>
      <w:tblGrid>
        <w:gridCol w:w="716"/>
        <w:gridCol w:w="5673"/>
        <w:gridCol w:w="1691"/>
        <w:gridCol w:w="1681"/>
      </w:tblGrid>
      <w:tr w:rsidR="00807429" w:rsidRPr="00D828B5" w14:paraId="1597B489" w14:textId="77777777" w:rsidTr="0074367E">
        <w:trPr>
          <w:trHeight w:val="20"/>
        </w:trPr>
        <w:tc>
          <w:tcPr>
            <w:tcW w:w="367" w:type="pct"/>
            <w:vMerge w:val="restart"/>
            <w:tcBorders>
              <w:top w:val="single" w:sz="8" w:space="0" w:color="auto"/>
              <w:left w:val="single" w:sz="8" w:space="0" w:color="auto"/>
              <w:bottom w:val="nil"/>
              <w:right w:val="single" w:sz="8" w:space="0" w:color="auto"/>
            </w:tcBorders>
            <w:shd w:val="clear" w:color="auto" w:fill="auto"/>
            <w:vAlign w:val="bottom"/>
          </w:tcPr>
          <w:p w14:paraId="55EC670D" w14:textId="77777777" w:rsidR="00807429" w:rsidRPr="00D828B5" w:rsidRDefault="00807429" w:rsidP="00E57157">
            <w:pPr>
              <w:jc w:val="center"/>
              <w:rPr>
                <w:b/>
              </w:rPr>
            </w:pPr>
            <w:r w:rsidRPr="00D828B5">
              <w:rPr>
                <w:b/>
              </w:rPr>
              <w:t>№</w:t>
            </w:r>
          </w:p>
          <w:p w14:paraId="693A3FF4" w14:textId="77777777" w:rsidR="00807429" w:rsidRPr="00D828B5" w:rsidRDefault="00807429" w:rsidP="00E57157">
            <w:pPr>
              <w:jc w:val="center"/>
              <w:rPr>
                <w:b/>
              </w:rPr>
            </w:pPr>
            <w:r w:rsidRPr="00D828B5">
              <w:rPr>
                <w:b/>
              </w:rPr>
              <w:t>п/п</w:t>
            </w:r>
          </w:p>
        </w:tc>
        <w:tc>
          <w:tcPr>
            <w:tcW w:w="2906" w:type="pct"/>
            <w:vMerge w:val="restart"/>
            <w:tcBorders>
              <w:top w:val="single" w:sz="8" w:space="0" w:color="auto"/>
              <w:bottom w:val="nil"/>
              <w:right w:val="single" w:sz="8" w:space="0" w:color="auto"/>
            </w:tcBorders>
            <w:shd w:val="clear" w:color="auto" w:fill="auto"/>
            <w:vAlign w:val="center"/>
          </w:tcPr>
          <w:p w14:paraId="7AB4527F" w14:textId="77777777" w:rsidR="00807429" w:rsidRPr="00D828B5" w:rsidRDefault="00807429" w:rsidP="00E57157">
            <w:pPr>
              <w:ind w:left="91"/>
              <w:jc w:val="center"/>
              <w:rPr>
                <w:b/>
              </w:rPr>
            </w:pPr>
            <w:r w:rsidRPr="00D828B5">
              <w:rPr>
                <w:b/>
              </w:rPr>
              <w:t>Показатели</w:t>
            </w:r>
          </w:p>
        </w:tc>
        <w:tc>
          <w:tcPr>
            <w:tcW w:w="866" w:type="pct"/>
            <w:tcBorders>
              <w:top w:val="single" w:sz="8" w:space="0" w:color="auto"/>
              <w:left w:val="single" w:sz="8" w:space="0" w:color="auto"/>
              <w:bottom w:val="nil"/>
              <w:right w:val="single" w:sz="8" w:space="0" w:color="auto"/>
            </w:tcBorders>
            <w:shd w:val="clear" w:color="auto" w:fill="auto"/>
            <w:vAlign w:val="bottom"/>
          </w:tcPr>
          <w:p w14:paraId="72CDD0B0" w14:textId="77777777" w:rsidR="00807429" w:rsidRPr="00D828B5" w:rsidRDefault="00807429" w:rsidP="00E57157">
            <w:pPr>
              <w:jc w:val="center"/>
              <w:rPr>
                <w:b/>
              </w:rPr>
            </w:pPr>
            <w:r w:rsidRPr="00D828B5">
              <w:rPr>
                <w:b/>
              </w:rPr>
              <w:t>Единица</w:t>
            </w:r>
          </w:p>
        </w:tc>
        <w:tc>
          <w:tcPr>
            <w:tcW w:w="861" w:type="pct"/>
            <w:tcBorders>
              <w:top w:val="single" w:sz="8" w:space="0" w:color="auto"/>
              <w:bottom w:val="nil"/>
              <w:right w:val="single" w:sz="8" w:space="0" w:color="auto"/>
            </w:tcBorders>
            <w:shd w:val="clear" w:color="auto" w:fill="auto"/>
            <w:vAlign w:val="bottom"/>
          </w:tcPr>
          <w:p w14:paraId="5CCBE832" w14:textId="77777777" w:rsidR="00807429" w:rsidRPr="00D828B5" w:rsidRDefault="00807429" w:rsidP="00E57157">
            <w:pPr>
              <w:jc w:val="center"/>
              <w:rPr>
                <w:b/>
              </w:rPr>
            </w:pPr>
            <w:r w:rsidRPr="00D828B5">
              <w:rPr>
                <w:b/>
              </w:rPr>
              <w:t>Количество</w:t>
            </w:r>
          </w:p>
        </w:tc>
      </w:tr>
      <w:tr w:rsidR="00807429" w:rsidRPr="00D828B5" w14:paraId="21A3D830" w14:textId="77777777" w:rsidTr="0074367E">
        <w:trPr>
          <w:trHeight w:val="20"/>
        </w:trPr>
        <w:tc>
          <w:tcPr>
            <w:tcW w:w="367" w:type="pct"/>
            <w:vMerge/>
            <w:tcBorders>
              <w:left w:val="single" w:sz="8" w:space="0" w:color="auto"/>
              <w:bottom w:val="single" w:sz="8" w:space="0" w:color="auto"/>
              <w:right w:val="single" w:sz="8" w:space="0" w:color="auto"/>
            </w:tcBorders>
            <w:shd w:val="clear" w:color="auto" w:fill="auto"/>
            <w:vAlign w:val="bottom"/>
          </w:tcPr>
          <w:p w14:paraId="77F5B499" w14:textId="77777777" w:rsidR="00807429" w:rsidRPr="00D828B5" w:rsidRDefault="00807429" w:rsidP="00E57157"/>
        </w:tc>
        <w:tc>
          <w:tcPr>
            <w:tcW w:w="2906" w:type="pct"/>
            <w:vMerge/>
            <w:tcBorders>
              <w:bottom w:val="single" w:sz="8" w:space="0" w:color="auto"/>
              <w:right w:val="single" w:sz="8" w:space="0" w:color="auto"/>
            </w:tcBorders>
            <w:shd w:val="clear" w:color="auto" w:fill="auto"/>
            <w:vAlign w:val="bottom"/>
          </w:tcPr>
          <w:p w14:paraId="281E40B4" w14:textId="77777777" w:rsidR="00807429" w:rsidRPr="00D828B5" w:rsidRDefault="00807429" w:rsidP="00E57157"/>
        </w:tc>
        <w:tc>
          <w:tcPr>
            <w:tcW w:w="866" w:type="pct"/>
            <w:tcBorders>
              <w:left w:val="single" w:sz="8" w:space="0" w:color="auto"/>
              <w:bottom w:val="single" w:sz="8" w:space="0" w:color="auto"/>
              <w:right w:val="single" w:sz="8" w:space="0" w:color="auto"/>
            </w:tcBorders>
            <w:shd w:val="clear" w:color="auto" w:fill="auto"/>
            <w:vAlign w:val="bottom"/>
          </w:tcPr>
          <w:p w14:paraId="2BA4FB41" w14:textId="77777777" w:rsidR="00807429" w:rsidRPr="00D828B5" w:rsidRDefault="00807429" w:rsidP="00E57157">
            <w:pPr>
              <w:jc w:val="center"/>
              <w:rPr>
                <w:b/>
              </w:rPr>
            </w:pPr>
            <w:r w:rsidRPr="00D828B5">
              <w:rPr>
                <w:b/>
              </w:rPr>
              <w:t>измерения</w:t>
            </w:r>
          </w:p>
        </w:tc>
        <w:tc>
          <w:tcPr>
            <w:tcW w:w="861" w:type="pct"/>
            <w:tcBorders>
              <w:bottom w:val="single" w:sz="8" w:space="0" w:color="auto"/>
              <w:right w:val="single" w:sz="8" w:space="0" w:color="auto"/>
            </w:tcBorders>
            <w:shd w:val="clear" w:color="auto" w:fill="auto"/>
            <w:vAlign w:val="bottom"/>
          </w:tcPr>
          <w:p w14:paraId="7347B97D" w14:textId="77777777" w:rsidR="00807429" w:rsidRPr="00D828B5" w:rsidRDefault="00807429" w:rsidP="00E57157"/>
        </w:tc>
      </w:tr>
      <w:tr w:rsidR="00807429" w:rsidRPr="00D828B5" w14:paraId="22A5A8A3" w14:textId="77777777" w:rsidTr="0074367E">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25A972F2" w14:textId="00886911" w:rsidR="00807429" w:rsidRPr="00D828B5" w:rsidRDefault="0074367E" w:rsidP="0074367E">
            <w:pPr>
              <w:ind w:left="300"/>
            </w:pPr>
            <w:r w:rsidRPr="00D828B5">
              <w:t>1.</w:t>
            </w:r>
          </w:p>
        </w:tc>
        <w:tc>
          <w:tcPr>
            <w:tcW w:w="2906" w:type="pct"/>
            <w:tcBorders>
              <w:top w:val="single" w:sz="8" w:space="0" w:color="auto"/>
              <w:bottom w:val="single" w:sz="8" w:space="0" w:color="auto"/>
              <w:right w:val="single" w:sz="8" w:space="0" w:color="auto"/>
            </w:tcBorders>
            <w:shd w:val="clear" w:color="auto" w:fill="auto"/>
            <w:vAlign w:val="bottom"/>
          </w:tcPr>
          <w:p w14:paraId="22F5862B" w14:textId="29365D07" w:rsidR="00130C99" w:rsidRPr="00D828B5" w:rsidRDefault="00807429" w:rsidP="0074367E">
            <w:pPr>
              <w:ind w:left="80"/>
            </w:pPr>
            <w:r w:rsidRPr="00D828B5">
              <w:t>Мощность полигона (количество принимаемых отходов объемным весом 0,</w:t>
            </w:r>
            <w:r w:rsidR="00C32C9A" w:rsidRPr="00D828B5">
              <w:t>3</w:t>
            </w:r>
            <w:r w:rsidRPr="00D828B5">
              <w:t xml:space="preserve"> т/м</w:t>
            </w:r>
            <w:r w:rsidRPr="00D828B5">
              <w:rPr>
                <w:vertAlign w:val="superscript"/>
              </w:rPr>
              <w:t>3</w:t>
            </w:r>
            <w:r w:rsidRPr="00D828B5">
              <w:t>)</w:t>
            </w:r>
            <w:r w:rsidR="00130C99" w:rsidRPr="00D828B5">
              <w:t>:</w:t>
            </w:r>
          </w:p>
        </w:tc>
        <w:tc>
          <w:tcPr>
            <w:tcW w:w="866" w:type="pct"/>
            <w:tcBorders>
              <w:top w:val="single" w:sz="8" w:space="0" w:color="auto"/>
              <w:bottom w:val="single" w:sz="8" w:space="0" w:color="auto"/>
              <w:right w:val="single" w:sz="8" w:space="0" w:color="auto"/>
            </w:tcBorders>
            <w:shd w:val="clear" w:color="auto" w:fill="auto"/>
            <w:vAlign w:val="center"/>
          </w:tcPr>
          <w:p w14:paraId="7DD4A299" w14:textId="23617FF0" w:rsidR="00807429" w:rsidRPr="00D828B5" w:rsidRDefault="00807429" w:rsidP="00DF12F1">
            <w:pPr>
              <w:jc w:val="center"/>
            </w:pPr>
            <w:r w:rsidRPr="00D828B5">
              <w:t>тыс.т/год</w:t>
            </w:r>
          </w:p>
        </w:tc>
        <w:tc>
          <w:tcPr>
            <w:tcW w:w="861" w:type="pct"/>
            <w:tcBorders>
              <w:top w:val="single" w:sz="8" w:space="0" w:color="auto"/>
              <w:bottom w:val="single" w:sz="8" w:space="0" w:color="auto"/>
              <w:right w:val="single" w:sz="8" w:space="0" w:color="auto"/>
            </w:tcBorders>
            <w:shd w:val="clear" w:color="auto" w:fill="auto"/>
            <w:vAlign w:val="center"/>
          </w:tcPr>
          <w:p w14:paraId="4DA734E9" w14:textId="0C655879" w:rsidR="00130C99" w:rsidRPr="00D828B5" w:rsidRDefault="00CB2873" w:rsidP="00DF12F1">
            <w:pPr>
              <w:jc w:val="center"/>
            </w:pPr>
            <w:r w:rsidRPr="00D828B5">
              <w:t>10</w:t>
            </w:r>
            <w:r w:rsidR="00787EEF" w:rsidRPr="00D828B5">
              <w:t>0</w:t>
            </w:r>
            <w:r w:rsidR="00130C99" w:rsidRPr="00D828B5">
              <w:t xml:space="preserve"> </w:t>
            </w:r>
          </w:p>
        </w:tc>
      </w:tr>
      <w:tr w:rsidR="00807429" w:rsidRPr="00D828B5" w14:paraId="2988859E" w14:textId="77777777" w:rsidTr="0074367E">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48432E76" w14:textId="77777777" w:rsidR="00807429" w:rsidRPr="00D828B5" w:rsidRDefault="00807429" w:rsidP="0074367E">
            <w:pPr>
              <w:ind w:left="300"/>
            </w:pPr>
            <w:r w:rsidRPr="00D828B5">
              <w:t>2.</w:t>
            </w:r>
          </w:p>
        </w:tc>
        <w:tc>
          <w:tcPr>
            <w:tcW w:w="2906" w:type="pct"/>
            <w:tcBorders>
              <w:top w:val="single" w:sz="8" w:space="0" w:color="auto"/>
              <w:bottom w:val="single" w:sz="8" w:space="0" w:color="auto"/>
              <w:right w:val="single" w:sz="8" w:space="0" w:color="auto"/>
            </w:tcBorders>
            <w:shd w:val="clear" w:color="auto" w:fill="auto"/>
            <w:vAlign w:val="bottom"/>
          </w:tcPr>
          <w:p w14:paraId="545A3603" w14:textId="77777777" w:rsidR="00807429" w:rsidRPr="00D828B5" w:rsidRDefault="00807429" w:rsidP="00E57157">
            <w:pPr>
              <w:ind w:left="80"/>
            </w:pPr>
            <w:r w:rsidRPr="00D828B5">
              <w:t>Срок эксплуатации</w:t>
            </w:r>
          </w:p>
        </w:tc>
        <w:tc>
          <w:tcPr>
            <w:tcW w:w="866" w:type="pct"/>
            <w:tcBorders>
              <w:top w:val="single" w:sz="8" w:space="0" w:color="auto"/>
              <w:bottom w:val="single" w:sz="8" w:space="0" w:color="auto"/>
              <w:right w:val="single" w:sz="8" w:space="0" w:color="auto"/>
            </w:tcBorders>
            <w:shd w:val="clear" w:color="auto" w:fill="auto"/>
            <w:vAlign w:val="bottom"/>
          </w:tcPr>
          <w:p w14:paraId="23D7066E" w14:textId="77777777" w:rsidR="00807429" w:rsidRPr="00D828B5" w:rsidRDefault="00807429" w:rsidP="00E57157">
            <w:pPr>
              <w:jc w:val="center"/>
            </w:pPr>
            <w:r w:rsidRPr="00D828B5">
              <w:t>лет</w:t>
            </w:r>
          </w:p>
        </w:tc>
        <w:tc>
          <w:tcPr>
            <w:tcW w:w="861" w:type="pct"/>
            <w:tcBorders>
              <w:top w:val="single" w:sz="8" w:space="0" w:color="auto"/>
              <w:bottom w:val="single" w:sz="8" w:space="0" w:color="auto"/>
              <w:right w:val="single" w:sz="8" w:space="0" w:color="auto"/>
            </w:tcBorders>
            <w:shd w:val="clear" w:color="auto" w:fill="auto"/>
            <w:vAlign w:val="bottom"/>
          </w:tcPr>
          <w:p w14:paraId="0B1E6EAC" w14:textId="606566E1" w:rsidR="00807429" w:rsidRPr="00D828B5" w:rsidRDefault="00D828B5" w:rsidP="00E57157">
            <w:pPr>
              <w:jc w:val="center"/>
            </w:pPr>
            <w:r w:rsidRPr="00D828B5">
              <w:t>4,7</w:t>
            </w:r>
          </w:p>
        </w:tc>
      </w:tr>
      <w:tr w:rsidR="00D828B5" w:rsidRPr="00D828B5" w14:paraId="0BE38388" w14:textId="77777777" w:rsidTr="003208A7">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757ABCA9" w14:textId="77777777" w:rsidR="00D828B5" w:rsidRPr="00D828B5" w:rsidRDefault="00D828B5" w:rsidP="00D828B5">
            <w:pPr>
              <w:ind w:left="300"/>
            </w:pPr>
            <w:r w:rsidRPr="00D828B5">
              <w:t>3.</w:t>
            </w:r>
          </w:p>
        </w:tc>
        <w:tc>
          <w:tcPr>
            <w:tcW w:w="2906" w:type="pct"/>
            <w:tcBorders>
              <w:top w:val="single" w:sz="8" w:space="0" w:color="auto"/>
              <w:bottom w:val="single" w:sz="8" w:space="0" w:color="auto"/>
              <w:right w:val="single" w:sz="8" w:space="0" w:color="auto"/>
            </w:tcBorders>
            <w:shd w:val="clear" w:color="auto" w:fill="auto"/>
            <w:vAlign w:val="bottom"/>
          </w:tcPr>
          <w:p w14:paraId="731C91EA" w14:textId="482F0005" w:rsidR="00D828B5" w:rsidRPr="00D828B5" w:rsidRDefault="00D828B5" w:rsidP="00D828B5">
            <w:pPr>
              <w:ind w:left="80"/>
            </w:pPr>
            <w:r w:rsidRPr="00D828B5">
              <w:t xml:space="preserve">Расчетный объем объединенного террикона существующего участка и нового участка складирования ТКО </w:t>
            </w:r>
            <w:r w:rsidRPr="00D828B5">
              <w:rPr>
                <w:rFonts w:eastAsia="Mangal"/>
                <w:szCs w:val="20"/>
              </w:rPr>
              <w:t>(по массе/по объему уплотнённых отходов)</w:t>
            </w:r>
          </w:p>
        </w:tc>
        <w:tc>
          <w:tcPr>
            <w:tcW w:w="866" w:type="pct"/>
            <w:tcBorders>
              <w:top w:val="single" w:sz="8" w:space="0" w:color="auto"/>
              <w:bottom w:val="single" w:sz="8" w:space="0" w:color="auto"/>
              <w:right w:val="single" w:sz="8" w:space="0" w:color="auto"/>
            </w:tcBorders>
            <w:shd w:val="clear" w:color="auto" w:fill="auto"/>
            <w:vAlign w:val="center"/>
          </w:tcPr>
          <w:p w14:paraId="74909871" w14:textId="77777777" w:rsidR="00D828B5" w:rsidRPr="00D828B5" w:rsidRDefault="00D828B5" w:rsidP="00D828B5">
            <w:pPr>
              <w:widowControl w:val="0"/>
              <w:tabs>
                <w:tab w:val="left" w:pos="180"/>
              </w:tabs>
              <w:overflowPunct w:val="0"/>
              <w:autoSpaceDE w:val="0"/>
              <w:autoSpaceDN w:val="0"/>
              <w:adjustRightInd w:val="0"/>
              <w:ind w:right="-22"/>
              <w:jc w:val="center"/>
              <w:textAlignment w:val="baseline"/>
              <w:rPr>
                <w:rFonts w:eastAsia="Mangal"/>
                <w:szCs w:val="20"/>
              </w:rPr>
            </w:pPr>
            <w:r w:rsidRPr="00D828B5">
              <w:rPr>
                <w:rFonts w:eastAsia="Mangal"/>
                <w:szCs w:val="20"/>
              </w:rPr>
              <w:t>тонн</w:t>
            </w:r>
          </w:p>
          <w:p w14:paraId="6FBD351C" w14:textId="54D026E6" w:rsidR="00D828B5" w:rsidRPr="00D828B5" w:rsidRDefault="00D828B5" w:rsidP="00D828B5">
            <w:pPr>
              <w:jc w:val="center"/>
              <w:rPr>
                <w:vertAlign w:val="superscript"/>
              </w:rPr>
            </w:pPr>
            <w:r w:rsidRPr="00D828B5">
              <w:rPr>
                <w:rFonts w:eastAsia="Mangal"/>
                <w:szCs w:val="20"/>
              </w:rPr>
              <w:t>м</w:t>
            </w:r>
            <w:r w:rsidRPr="00D828B5">
              <w:rPr>
                <w:rFonts w:eastAsia="Mangal"/>
                <w:szCs w:val="20"/>
                <w:vertAlign w:val="superscript"/>
              </w:rPr>
              <w:t>3</w:t>
            </w:r>
          </w:p>
        </w:tc>
        <w:tc>
          <w:tcPr>
            <w:tcW w:w="861" w:type="pct"/>
            <w:tcBorders>
              <w:top w:val="single" w:sz="8" w:space="0" w:color="auto"/>
              <w:bottom w:val="single" w:sz="8" w:space="0" w:color="auto"/>
              <w:right w:val="single" w:sz="8" w:space="0" w:color="auto"/>
            </w:tcBorders>
            <w:shd w:val="clear" w:color="auto" w:fill="auto"/>
            <w:vAlign w:val="center"/>
          </w:tcPr>
          <w:p w14:paraId="198E98D9" w14:textId="0FC53198" w:rsidR="00D828B5" w:rsidRPr="00D828B5" w:rsidRDefault="00D828B5" w:rsidP="00D828B5">
            <w:pPr>
              <w:widowControl w:val="0"/>
              <w:tabs>
                <w:tab w:val="left" w:pos="180"/>
              </w:tabs>
              <w:overflowPunct w:val="0"/>
              <w:autoSpaceDE w:val="0"/>
              <w:autoSpaceDN w:val="0"/>
              <w:adjustRightInd w:val="0"/>
              <w:ind w:right="-76"/>
              <w:jc w:val="center"/>
              <w:textAlignment w:val="baseline"/>
              <w:rPr>
                <w:rFonts w:eastAsia="Mangal"/>
                <w:szCs w:val="20"/>
              </w:rPr>
            </w:pPr>
            <w:r w:rsidRPr="00D828B5">
              <w:rPr>
                <w:rFonts w:eastAsia="Mangal"/>
                <w:szCs w:val="20"/>
              </w:rPr>
              <w:t>3</w:t>
            </w:r>
            <w:r w:rsidR="00086838">
              <w:rPr>
                <w:rFonts w:eastAsia="Mangal"/>
                <w:szCs w:val="20"/>
              </w:rPr>
              <w:t>9</w:t>
            </w:r>
            <w:r w:rsidRPr="00D828B5">
              <w:rPr>
                <w:rFonts w:eastAsia="Mangal"/>
                <w:szCs w:val="20"/>
              </w:rPr>
              <w:t>0 000</w:t>
            </w:r>
          </w:p>
          <w:p w14:paraId="656918A6" w14:textId="0E8A860A" w:rsidR="00D828B5" w:rsidRPr="00D828B5" w:rsidRDefault="00D828B5" w:rsidP="00D828B5">
            <w:pPr>
              <w:jc w:val="center"/>
            </w:pPr>
            <w:r w:rsidRPr="00D828B5">
              <w:rPr>
                <w:rFonts w:eastAsia="Mangal"/>
                <w:szCs w:val="20"/>
              </w:rPr>
              <w:t>1 218 000</w:t>
            </w:r>
          </w:p>
        </w:tc>
      </w:tr>
      <w:tr w:rsidR="00807429" w:rsidRPr="00D828B5" w14:paraId="26A04949" w14:textId="77777777" w:rsidTr="003208A7">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75CE61B1" w14:textId="78F02B63" w:rsidR="00807429" w:rsidRPr="00D828B5" w:rsidRDefault="003B557C" w:rsidP="0074367E">
            <w:pPr>
              <w:ind w:left="300"/>
            </w:pPr>
            <w:r w:rsidRPr="00D828B5">
              <w:t>4</w:t>
            </w:r>
            <w:r w:rsidR="00807429" w:rsidRPr="00D828B5">
              <w:t>.</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bottom"/>
          </w:tcPr>
          <w:p w14:paraId="35C4A0CD" w14:textId="4555D97F" w:rsidR="00807429" w:rsidRPr="00D828B5" w:rsidRDefault="00807429" w:rsidP="00CB3783">
            <w:pPr>
              <w:ind w:left="140"/>
            </w:pPr>
            <w:r w:rsidRPr="00D828B5">
              <w:t xml:space="preserve">Высота </w:t>
            </w:r>
            <w:r w:rsidR="0021442B" w:rsidRPr="00D828B5">
              <w:rPr>
                <w:lang w:val="en-US"/>
              </w:rPr>
              <w:t xml:space="preserve">объединенного </w:t>
            </w:r>
            <w:r w:rsidRPr="00D828B5">
              <w:t>террикона отходов</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0F96A8D" w14:textId="1C9E5D16" w:rsidR="00807429" w:rsidRPr="00D828B5" w:rsidRDefault="00807429" w:rsidP="003208A7">
            <w:pPr>
              <w:tabs>
                <w:tab w:val="center" w:pos="839"/>
                <w:tab w:val="left" w:pos="1346"/>
              </w:tabs>
              <w:jc w:val="center"/>
            </w:pPr>
            <w:r w:rsidRPr="00D828B5">
              <w:t>м</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3F43C9C4" w14:textId="2DC500A0" w:rsidR="00807429" w:rsidRPr="00D828B5" w:rsidRDefault="00086838" w:rsidP="003208A7">
            <w:pPr>
              <w:jc w:val="center"/>
            </w:pPr>
            <w:r>
              <w:t>31</w:t>
            </w:r>
          </w:p>
        </w:tc>
      </w:tr>
      <w:tr w:rsidR="00D828B5" w:rsidRPr="00692AE2" w14:paraId="2422880E" w14:textId="77777777" w:rsidTr="00B666C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56BFD6DF" w14:textId="5BCA3C81" w:rsidR="00D828B5" w:rsidRPr="00D828B5" w:rsidRDefault="00D828B5" w:rsidP="00D828B5">
            <w:pPr>
              <w:ind w:left="300"/>
            </w:pPr>
            <w:r w:rsidRPr="00D828B5">
              <w:t>5.</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18A30819" w14:textId="23800691" w:rsidR="00D828B5" w:rsidRPr="00D828B5" w:rsidRDefault="00D828B5" w:rsidP="00D828B5">
            <w:pPr>
              <w:ind w:left="140"/>
            </w:pPr>
            <w:r w:rsidRPr="00D828B5">
              <w:rPr>
                <w:rFonts w:eastAsia="Mangal"/>
                <w:szCs w:val="20"/>
              </w:rPr>
              <w:t>Площадь участка складирования, проектируемого (карта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417A6DD1" w14:textId="47C9FC81" w:rsidR="00D828B5" w:rsidRPr="00D828B5" w:rsidRDefault="00D828B5" w:rsidP="00D828B5">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10D3B063" w14:textId="21916CC0" w:rsidR="00D828B5" w:rsidRPr="00D828B5" w:rsidRDefault="00086838" w:rsidP="00D828B5">
            <w:pPr>
              <w:jc w:val="center"/>
            </w:pPr>
            <w:r>
              <w:rPr>
                <w:rFonts w:eastAsia="Mangal"/>
                <w:szCs w:val="20"/>
              </w:rPr>
              <w:t>0,83</w:t>
            </w:r>
          </w:p>
        </w:tc>
      </w:tr>
      <w:tr w:rsidR="00D828B5" w:rsidRPr="00692AE2" w14:paraId="2E144A60" w14:textId="77777777" w:rsidTr="00B666C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4D7D2EC6" w14:textId="33DC62DD" w:rsidR="00D828B5" w:rsidRPr="00D828B5" w:rsidRDefault="00D828B5" w:rsidP="00D828B5">
            <w:pPr>
              <w:ind w:left="300"/>
            </w:pPr>
            <w:r>
              <w:t>6.</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5678345A" w14:textId="067F41E3" w:rsidR="00D828B5" w:rsidRPr="00D828B5" w:rsidRDefault="00D828B5" w:rsidP="00D828B5">
            <w:pPr>
              <w:ind w:left="140"/>
            </w:pPr>
            <w:r w:rsidRPr="00D828B5">
              <w:rPr>
                <w:rFonts w:eastAsia="Mangal"/>
                <w:szCs w:val="20"/>
              </w:rPr>
              <w:t>Площадь участка складирования, общая (карты №1, 2,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5C7D330A" w14:textId="2AE8AD11" w:rsidR="00D828B5" w:rsidRPr="00D828B5" w:rsidRDefault="00D828B5" w:rsidP="00D828B5">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4A1BF860" w14:textId="42A2C01A" w:rsidR="00D828B5" w:rsidRPr="00D828B5" w:rsidRDefault="00D828B5" w:rsidP="00D828B5">
            <w:pPr>
              <w:jc w:val="center"/>
            </w:pPr>
            <w:r w:rsidRPr="00D828B5">
              <w:rPr>
                <w:rFonts w:eastAsia="Mangal"/>
                <w:szCs w:val="20"/>
              </w:rPr>
              <w:t>4</w:t>
            </w:r>
            <w:r>
              <w:rPr>
                <w:rFonts w:eastAsia="Mangal"/>
                <w:szCs w:val="20"/>
              </w:rPr>
              <w:t>,</w:t>
            </w:r>
            <w:r w:rsidR="00086838">
              <w:rPr>
                <w:rFonts w:eastAsia="Mangal"/>
                <w:szCs w:val="20"/>
              </w:rPr>
              <w:t>33</w:t>
            </w:r>
          </w:p>
        </w:tc>
      </w:tr>
      <w:tr w:rsidR="00D828B5" w:rsidRPr="00692AE2" w14:paraId="463F8A51" w14:textId="77777777" w:rsidTr="00B666C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78A6B555" w14:textId="28C9925A" w:rsidR="00D828B5" w:rsidRPr="00D828B5" w:rsidRDefault="00D828B5" w:rsidP="00D828B5">
            <w:pPr>
              <w:ind w:left="300"/>
            </w:pPr>
            <w:r>
              <w:t>7.</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2E8768CE" w14:textId="35CD9C03" w:rsidR="00D828B5" w:rsidRPr="00D828B5" w:rsidRDefault="00D828B5" w:rsidP="00D828B5">
            <w:pPr>
              <w:ind w:left="140"/>
            </w:pPr>
            <w:r w:rsidRPr="00D828B5">
              <w:rPr>
                <w:rFonts w:eastAsia="Mangal"/>
                <w:szCs w:val="20"/>
              </w:rPr>
              <w:t>Количество карт, проектируемые</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1BCC621B" w14:textId="2BE6F93B" w:rsidR="00D828B5" w:rsidRPr="00D828B5" w:rsidRDefault="00D828B5" w:rsidP="00D828B5">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0ADC734A" w14:textId="56F4139D" w:rsidR="00D828B5" w:rsidRPr="00D828B5" w:rsidRDefault="00D828B5" w:rsidP="00D828B5">
            <w:pPr>
              <w:jc w:val="center"/>
            </w:pPr>
            <w:r w:rsidRPr="00D828B5">
              <w:rPr>
                <w:rFonts w:eastAsia="Mangal"/>
                <w:szCs w:val="20"/>
              </w:rPr>
              <w:t>1</w:t>
            </w:r>
          </w:p>
        </w:tc>
      </w:tr>
      <w:tr w:rsidR="00D828B5" w:rsidRPr="00692AE2" w14:paraId="4EB5D9E9" w14:textId="77777777" w:rsidTr="00B666C5">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27F085F9" w14:textId="580046E8" w:rsidR="00D828B5" w:rsidRPr="00D828B5" w:rsidRDefault="00D828B5" w:rsidP="00D828B5">
            <w:pPr>
              <w:ind w:left="300"/>
            </w:pPr>
            <w:r>
              <w:t>8.</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51506BB6" w14:textId="6CA15D4D" w:rsidR="00D828B5" w:rsidRPr="00D828B5" w:rsidRDefault="00D828B5" w:rsidP="00D828B5">
            <w:pPr>
              <w:ind w:left="140"/>
            </w:pPr>
            <w:r w:rsidRPr="00D828B5">
              <w:rPr>
                <w:rFonts w:eastAsia="Mangal"/>
                <w:szCs w:val="20"/>
              </w:rPr>
              <w:t>Количество карт, всего</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1540FF2F" w14:textId="05854910" w:rsidR="00D828B5" w:rsidRPr="00D828B5" w:rsidRDefault="00D828B5" w:rsidP="00D828B5">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798A6E49" w14:textId="6550A87A" w:rsidR="00D828B5" w:rsidRPr="00D828B5" w:rsidRDefault="00D828B5" w:rsidP="00D828B5">
            <w:pPr>
              <w:jc w:val="center"/>
            </w:pPr>
            <w:r w:rsidRPr="00D828B5">
              <w:rPr>
                <w:rFonts w:eastAsia="Mangal"/>
                <w:szCs w:val="20"/>
              </w:rPr>
              <w:t>3</w:t>
            </w:r>
          </w:p>
        </w:tc>
      </w:tr>
    </w:tbl>
    <w:p w14:paraId="34B6B91F" w14:textId="7B0F7A98" w:rsidR="00636EAD" w:rsidRPr="00CA16AB" w:rsidRDefault="00636EAD" w:rsidP="003F17DD">
      <w:pPr>
        <w:widowControl w:val="0"/>
        <w:tabs>
          <w:tab w:val="left" w:pos="1260"/>
        </w:tabs>
        <w:spacing w:before="240" w:line="360" w:lineRule="auto"/>
        <w:ind w:firstLine="567"/>
        <w:rPr>
          <w:b/>
        </w:rPr>
      </w:pPr>
      <w:r w:rsidRPr="00CA16AB">
        <w:rPr>
          <w:b/>
        </w:rPr>
        <w:t xml:space="preserve">Таблица </w:t>
      </w:r>
      <w:r w:rsidR="00F36F6D" w:rsidRPr="00CA16AB">
        <w:rPr>
          <w:b/>
        </w:rPr>
        <w:t>2.4.2.</w:t>
      </w:r>
      <w:r w:rsidRPr="00CA16AB">
        <w:rPr>
          <w:b/>
        </w:rPr>
        <w:t xml:space="preserve"> Земельный баланс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375"/>
        <w:gridCol w:w="1591"/>
      </w:tblGrid>
      <w:tr w:rsidR="00086838" w:rsidRPr="00B2572E" w14:paraId="5187F9F6" w14:textId="77777777" w:rsidTr="00086838">
        <w:trPr>
          <w:jc w:val="center"/>
        </w:trPr>
        <w:tc>
          <w:tcPr>
            <w:tcW w:w="817" w:type="dxa"/>
            <w:shd w:val="clear" w:color="auto" w:fill="auto"/>
            <w:vAlign w:val="center"/>
          </w:tcPr>
          <w:p w14:paraId="2C6C12C9" w14:textId="77777777" w:rsidR="00086838" w:rsidRPr="00B2572E" w:rsidRDefault="00086838" w:rsidP="00086838">
            <w:pPr>
              <w:autoSpaceDE w:val="0"/>
              <w:autoSpaceDN w:val="0"/>
              <w:adjustRightInd w:val="0"/>
              <w:jc w:val="center"/>
              <w:rPr>
                <w:b/>
              </w:rPr>
            </w:pPr>
            <w:r w:rsidRPr="00B2572E">
              <w:rPr>
                <w:b/>
              </w:rPr>
              <w:t>№ п/п</w:t>
            </w:r>
          </w:p>
        </w:tc>
        <w:tc>
          <w:tcPr>
            <w:tcW w:w="7619" w:type="dxa"/>
            <w:shd w:val="clear" w:color="auto" w:fill="auto"/>
            <w:vAlign w:val="center"/>
          </w:tcPr>
          <w:p w14:paraId="49197A64" w14:textId="77777777" w:rsidR="00086838" w:rsidRPr="00B2572E" w:rsidRDefault="00086838" w:rsidP="00086838">
            <w:pPr>
              <w:autoSpaceDE w:val="0"/>
              <w:autoSpaceDN w:val="0"/>
              <w:adjustRightInd w:val="0"/>
              <w:jc w:val="center"/>
              <w:rPr>
                <w:b/>
              </w:rPr>
            </w:pPr>
            <w:r w:rsidRPr="00B2572E">
              <w:rPr>
                <w:b/>
              </w:rPr>
              <w:t>Показатели</w:t>
            </w:r>
          </w:p>
        </w:tc>
        <w:tc>
          <w:tcPr>
            <w:tcW w:w="1595" w:type="dxa"/>
            <w:shd w:val="clear" w:color="auto" w:fill="auto"/>
            <w:vAlign w:val="center"/>
          </w:tcPr>
          <w:p w14:paraId="71793234" w14:textId="77777777" w:rsidR="00086838" w:rsidRPr="00B2572E" w:rsidRDefault="00086838" w:rsidP="00086838">
            <w:pPr>
              <w:autoSpaceDE w:val="0"/>
              <w:autoSpaceDN w:val="0"/>
              <w:adjustRightInd w:val="0"/>
              <w:jc w:val="center"/>
              <w:rPr>
                <w:b/>
              </w:rPr>
            </w:pPr>
            <w:r w:rsidRPr="00B2572E">
              <w:rPr>
                <w:b/>
              </w:rPr>
              <w:t>Количество</w:t>
            </w:r>
          </w:p>
        </w:tc>
      </w:tr>
      <w:tr w:rsidR="00086838" w:rsidRPr="00B2572E" w14:paraId="01C6BE48" w14:textId="77777777" w:rsidTr="00086838">
        <w:trPr>
          <w:jc w:val="center"/>
        </w:trPr>
        <w:tc>
          <w:tcPr>
            <w:tcW w:w="817" w:type="dxa"/>
            <w:shd w:val="clear" w:color="auto" w:fill="auto"/>
          </w:tcPr>
          <w:p w14:paraId="688D42FB"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0E4F979D" w14:textId="77777777" w:rsidR="00086838" w:rsidRPr="00B2572E" w:rsidRDefault="00086838" w:rsidP="00086838">
            <w:pPr>
              <w:autoSpaceDE w:val="0"/>
              <w:autoSpaceDN w:val="0"/>
              <w:adjustRightInd w:val="0"/>
            </w:pPr>
            <w:r w:rsidRPr="00B2572E">
              <w:t>Площадь участка по градостроительному плану</w:t>
            </w:r>
          </w:p>
        </w:tc>
        <w:tc>
          <w:tcPr>
            <w:tcW w:w="1595" w:type="dxa"/>
            <w:shd w:val="clear" w:color="auto" w:fill="auto"/>
            <w:vAlign w:val="center"/>
          </w:tcPr>
          <w:p w14:paraId="1E782240" w14:textId="77777777" w:rsidR="00086838" w:rsidRPr="00B2572E" w:rsidRDefault="00086838" w:rsidP="00086838">
            <w:pPr>
              <w:autoSpaceDE w:val="0"/>
              <w:autoSpaceDN w:val="0"/>
              <w:adjustRightInd w:val="0"/>
              <w:jc w:val="center"/>
            </w:pPr>
            <w:r w:rsidRPr="00B2572E">
              <w:t>78 523 м</w:t>
            </w:r>
            <w:r w:rsidRPr="00B2572E">
              <w:rPr>
                <w:vertAlign w:val="superscript"/>
              </w:rPr>
              <w:t>2</w:t>
            </w:r>
          </w:p>
        </w:tc>
      </w:tr>
      <w:tr w:rsidR="00086838" w:rsidRPr="00B2572E" w14:paraId="3BB8F9AD" w14:textId="77777777" w:rsidTr="00086838">
        <w:trPr>
          <w:jc w:val="center"/>
        </w:trPr>
        <w:tc>
          <w:tcPr>
            <w:tcW w:w="817" w:type="dxa"/>
            <w:shd w:val="clear" w:color="auto" w:fill="auto"/>
          </w:tcPr>
          <w:p w14:paraId="407E7924"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4EFA41A1" w14:textId="77777777" w:rsidR="00086838" w:rsidRPr="00B2572E" w:rsidRDefault="00086838" w:rsidP="00086838">
            <w:pPr>
              <w:autoSpaceDE w:val="0"/>
              <w:autoSpaceDN w:val="0"/>
              <w:adjustRightInd w:val="0"/>
            </w:pPr>
            <w:r w:rsidRPr="00B2572E">
              <w:t>Площадь полигона в границах ограждения, в том числе:</w:t>
            </w:r>
          </w:p>
        </w:tc>
        <w:tc>
          <w:tcPr>
            <w:tcW w:w="1595" w:type="dxa"/>
            <w:shd w:val="clear" w:color="auto" w:fill="auto"/>
            <w:vAlign w:val="center"/>
          </w:tcPr>
          <w:p w14:paraId="71B4AF60" w14:textId="77777777" w:rsidR="00086838" w:rsidRPr="00B2572E" w:rsidRDefault="00086838" w:rsidP="00086838">
            <w:pPr>
              <w:autoSpaceDE w:val="0"/>
              <w:autoSpaceDN w:val="0"/>
              <w:adjustRightInd w:val="0"/>
              <w:jc w:val="center"/>
            </w:pPr>
            <w:r w:rsidRPr="00B2572E">
              <w:t>61 </w:t>
            </w:r>
            <w:r>
              <w:t>406</w:t>
            </w:r>
            <w:r w:rsidRPr="00B2572E">
              <w:t xml:space="preserve"> м</w:t>
            </w:r>
            <w:r w:rsidRPr="00B2572E">
              <w:rPr>
                <w:vertAlign w:val="superscript"/>
              </w:rPr>
              <w:t>2</w:t>
            </w:r>
          </w:p>
        </w:tc>
      </w:tr>
      <w:tr w:rsidR="00086838" w:rsidRPr="00B2572E" w14:paraId="3B4BF304" w14:textId="77777777" w:rsidTr="00086838">
        <w:trPr>
          <w:jc w:val="center"/>
        </w:trPr>
        <w:tc>
          <w:tcPr>
            <w:tcW w:w="817" w:type="dxa"/>
            <w:vMerge w:val="restart"/>
            <w:shd w:val="clear" w:color="auto" w:fill="auto"/>
          </w:tcPr>
          <w:p w14:paraId="424F28CE" w14:textId="77777777" w:rsidR="00086838" w:rsidRPr="00B2572E" w:rsidRDefault="00086838" w:rsidP="00086838">
            <w:pPr>
              <w:pStyle w:val="afff1"/>
              <w:numPr>
                <w:ilvl w:val="0"/>
                <w:numId w:val="118"/>
              </w:numPr>
              <w:autoSpaceDE w:val="0"/>
              <w:autoSpaceDN w:val="0"/>
              <w:adjustRightInd w:val="0"/>
              <w:ind w:left="426"/>
              <w:contextualSpacing/>
              <w:jc w:val="both"/>
            </w:pPr>
          </w:p>
        </w:tc>
        <w:tc>
          <w:tcPr>
            <w:tcW w:w="7619" w:type="dxa"/>
            <w:shd w:val="clear" w:color="auto" w:fill="auto"/>
          </w:tcPr>
          <w:p w14:paraId="71DD4132" w14:textId="77777777" w:rsidR="00086838" w:rsidRPr="00B2572E" w:rsidRDefault="00086838" w:rsidP="00086838">
            <w:pPr>
              <w:pStyle w:val="afff1"/>
              <w:autoSpaceDE w:val="0"/>
              <w:autoSpaceDN w:val="0"/>
              <w:adjustRightInd w:val="0"/>
              <w:ind w:left="0"/>
            </w:pPr>
            <w:r w:rsidRPr="00B2572E">
              <w:t>а) карта новая К-1 (площадь по внутреннему краю дамбы с учетом внутреннего откоса от дамбы)</w:t>
            </w:r>
          </w:p>
        </w:tc>
        <w:tc>
          <w:tcPr>
            <w:tcW w:w="1595" w:type="dxa"/>
            <w:shd w:val="clear" w:color="auto" w:fill="auto"/>
            <w:vAlign w:val="center"/>
          </w:tcPr>
          <w:p w14:paraId="501B1D9D" w14:textId="77777777" w:rsidR="00086838" w:rsidRPr="00B2572E" w:rsidRDefault="00086838" w:rsidP="00086838">
            <w:pPr>
              <w:pStyle w:val="afff1"/>
              <w:autoSpaceDE w:val="0"/>
              <w:autoSpaceDN w:val="0"/>
              <w:adjustRightInd w:val="0"/>
              <w:ind w:left="0"/>
              <w:jc w:val="center"/>
            </w:pPr>
            <w:r w:rsidRPr="00B2572E">
              <w:t>8431 м</w:t>
            </w:r>
            <w:r w:rsidRPr="00B2572E">
              <w:rPr>
                <w:vertAlign w:val="superscript"/>
              </w:rPr>
              <w:t>2</w:t>
            </w:r>
          </w:p>
        </w:tc>
      </w:tr>
      <w:tr w:rsidR="00086838" w:rsidRPr="00B2572E" w14:paraId="6910E175" w14:textId="77777777" w:rsidTr="00086838">
        <w:trPr>
          <w:jc w:val="center"/>
        </w:trPr>
        <w:tc>
          <w:tcPr>
            <w:tcW w:w="817" w:type="dxa"/>
            <w:vMerge/>
            <w:shd w:val="clear" w:color="auto" w:fill="auto"/>
          </w:tcPr>
          <w:p w14:paraId="6BB6B844" w14:textId="77777777" w:rsidR="00086838" w:rsidRPr="00B2572E" w:rsidRDefault="00086838" w:rsidP="00086838">
            <w:pPr>
              <w:pStyle w:val="afff1"/>
              <w:autoSpaceDE w:val="0"/>
              <w:autoSpaceDN w:val="0"/>
              <w:adjustRightInd w:val="0"/>
              <w:ind w:left="0"/>
            </w:pPr>
          </w:p>
        </w:tc>
        <w:tc>
          <w:tcPr>
            <w:tcW w:w="7619" w:type="dxa"/>
            <w:shd w:val="clear" w:color="auto" w:fill="auto"/>
          </w:tcPr>
          <w:p w14:paraId="5BC80469" w14:textId="77777777" w:rsidR="00086838" w:rsidRPr="00B2572E" w:rsidRDefault="00086838" w:rsidP="00086838">
            <w:pPr>
              <w:pStyle w:val="afff1"/>
              <w:autoSpaceDE w:val="0"/>
              <w:autoSpaceDN w:val="0"/>
              <w:adjustRightInd w:val="0"/>
              <w:ind w:left="0"/>
            </w:pPr>
            <w:r w:rsidRPr="00B2572E">
              <w:t>б) существующая карта</w:t>
            </w:r>
          </w:p>
        </w:tc>
        <w:tc>
          <w:tcPr>
            <w:tcW w:w="1595" w:type="dxa"/>
            <w:shd w:val="clear" w:color="auto" w:fill="auto"/>
            <w:vAlign w:val="center"/>
          </w:tcPr>
          <w:p w14:paraId="235E05CA" w14:textId="77777777" w:rsidR="00086838" w:rsidRPr="00B2572E" w:rsidRDefault="00086838" w:rsidP="00086838">
            <w:pPr>
              <w:pStyle w:val="afff1"/>
              <w:autoSpaceDE w:val="0"/>
              <w:autoSpaceDN w:val="0"/>
              <w:adjustRightInd w:val="0"/>
              <w:ind w:left="0"/>
              <w:jc w:val="center"/>
            </w:pPr>
            <w:r w:rsidRPr="00B2572E">
              <w:t>38 155 м</w:t>
            </w:r>
            <w:r w:rsidRPr="00B2572E">
              <w:rPr>
                <w:vertAlign w:val="superscript"/>
              </w:rPr>
              <w:t>2</w:t>
            </w:r>
          </w:p>
        </w:tc>
      </w:tr>
      <w:tr w:rsidR="00086838" w:rsidRPr="00B2572E" w14:paraId="19A9A08B" w14:textId="77777777" w:rsidTr="00086838">
        <w:trPr>
          <w:jc w:val="center"/>
        </w:trPr>
        <w:tc>
          <w:tcPr>
            <w:tcW w:w="817" w:type="dxa"/>
            <w:vMerge w:val="restart"/>
            <w:shd w:val="clear" w:color="auto" w:fill="auto"/>
          </w:tcPr>
          <w:p w14:paraId="47A645DB"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50D2C22B" w14:textId="77777777" w:rsidR="00086838" w:rsidRPr="00B2572E" w:rsidRDefault="00086838" w:rsidP="00086838">
            <w:pPr>
              <w:pStyle w:val="afff1"/>
              <w:autoSpaceDE w:val="0"/>
              <w:autoSpaceDN w:val="0"/>
              <w:adjustRightInd w:val="0"/>
              <w:ind w:left="0"/>
            </w:pPr>
            <w:r w:rsidRPr="00B2572E">
              <w:t>Хозяйственная зона, в т.ч.</w:t>
            </w:r>
          </w:p>
        </w:tc>
        <w:tc>
          <w:tcPr>
            <w:tcW w:w="1595" w:type="dxa"/>
            <w:shd w:val="clear" w:color="auto" w:fill="auto"/>
            <w:vAlign w:val="center"/>
          </w:tcPr>
          <w:p w14:paraId="406FBCC5" w14:textId="77777777" w:rsidR="00086838" w:rsidRPr="00B2572E" w:rsidRDefault="00086838" w:rsidP="00086838">
            <w:pPr>
              <w:autoSpaceDE w:val="0"/>
              <w:autoSpaceDN w:val="0"/>
              <w:adjustRightInd w:val="0"/>
              <w:jc w:val="center"/>
            </w:pPr>
            <w:r w:rsidRPr="00B2572E">
              <w:t>12 771 м</w:t>
            </w:r>
            <w:r w:rsidRPr="00B2572E">
              <w:rPr>
                <w:vertAlign w:val="superscript"/>
              </w:rPr>
              <w:t>2</w:t>
            </w:r>
          </w:p>
        </w:tc>
      </w:tr>
      <w:tr w:rsidR="00086838" w:rsidRPr="00B2572E" w14:paraId="77B61A19" w14:textId="77777777" w:rsidTr="00086838">
        <w:trPr>
          <w:jc w:val="center"/>
        </w:trPr>
        <w:tc>
          <w:tcPr>
            <w:tcW w:w="817" w:type="dxa"/>
            <w:vMerge/>
            <w:shd w:val="clear" w:color="auto" w:fill="auto"/>
          </w:tcPr>
          <w:p w14:paraId="1B80B935" w14:textId="77777777" w:rsidR="00086838" w:rsidRPr="00B2572E" w:rsidRDefault="00086838" w:rsidP="00086838">
            <w:pPr>
              <w:autoSpaceDE w:val="0"/>
              <w:autoSpaceDN w:val="0"/>
              <w:adjustRightInd w:val="0"/>
            </w:pPr>
          </w:p>
        </w:tc>
        <w:tc>
          <w:tcPr>
            <w:tcW w:w="7619" w:type="dxa"/>
            <w:shd w:val="clear" w:color="auto" w:fill="auto"/>
          </w:tcPr>
          <w:p w14:paraId="344DEF63" w14:textId="77777777" w:rsidR="00086838" w:rsidRPr="00B2572E" w:rsidRDefault="00086838" w:rsidP="00086838">
            <w:pPr>
              <w:autoSpaceDE w:val="0"/>
              <w:autoSpaceDN w:val="0"/>
              <w:adjustRightInd w:val="0"/>
            </w:pPr>
            <w:r w:rsidRPr="00B2572E">
              <w:t>а) площадь застройки</w:t>
            </w:r>
          </w:p>
        </w:tc>
        <w:tc>
          <w:tcPr>
            <w:tcW w:w="1595" w:type="dxa"/>
            <w:shd w:val="clear" w:color="auto" w:fill="auto"/>
            <w:vAlign w:val="center"/>
          </w:tcPr>
          <w:p w14:paraId="2CE5673B" w14:textId="77777777" w:rsidR="00086838" w:rsidRPr="00B2572E" w:rsidRDefault="00086838" w:rsidP="00086838">
            <w:pPr>
              <w:autoSpaceDE w:val="0"/>
              <w:autoSpaceDN w:val="0"/>
              <w:adjustRightInd w:val="0"/>
              <w:jc w:val="center"/>
            </w:pPr>
            <w:r w:rsidRPr="00B2572E">
              <w:t>716 м</w:t>
            </w:r>
            <w:r w:rsidRPr="00B2572E">
              <w:rPr>
                <w:vertAlign w:val="superscript"/>
              </w:rPr>
              <w:t>2</w:t>
            </w:r>
          </w:p>
        </w:tc>
      </w:tr>
      <w:tr w:rsidR="00086838" w:rsidRPr="00B2572E" w14:paraId="0B2F920A" w14:textId="77777777" w:rsidTr="00086838">
        <w:trPr>
          <w:jc w:val="center"/>
        </w:trPr>
        <w:tc>
          <w:tcPr>
            <w:tcW w:w="817" w:type="dxa"/>
            <w:vMerge/>
            <w:shd w:val="clear" w:color="auto" w:fill="auto"/>
          </w:tcPr>
          <w:p w14:paraId="20141EDB" w14:textId="77777777" w:rsidR="00086838" w:rsidRPr="00B2572E" w:rsidRDefault="00086838" w:rsidP="00086838">
            <w:pPr>
              <w:autoSpaceDE w:val="0"/>
              <w:autoSpaceDN w:val="0"/>
              <w:adjustRightInd w:val="0"/>
            </w:pPr>
          </w:p>
        </w:tc>
        <w:tc>
          <w:tcPr>
            <w:tcW w:w="7619" w:type="dxa"/>
            <w:shd w:val="clear" w:color="auto" w:fill="auto"/>
          </w:tcPr>
          <w:p w14:paraId="3EF06F15" w14:textId="77777777" w:rsidR="00086838" w:rsidRPr="00B2572E" w:rsidRDefault="00086838" w:rsidP="00086838">
            <w:pPr>
              <w:autoSpaceDE w:val="0"/>
              <w:autoSpaceDN w:val="0"/>
              <w:adjustRightInd w:val="0"/>
            </w:pPr>
            <w:r w:rsidRPr="00B2572E">
              <w:t>б) площадь твердых покрытий</w:t>
            </w:r>
          </w:p>
        </w:tc>
        <w:tc>
          <w:tcPr>
            <w:tcW w:w="1595" w:type="dxa"/>
            <w:shd w:val="clear" w:color="auto" w:fill="auto"/>
            <w:vAlign w:val="center"/>
          </w:tcPr>
          <w:p w14:paraId="28E242F6" w14:textId="77777777" w:rsidR="00086838" w:rsidRPr="00B2572E" w:rsidRDefault="00086838" w:rsidP="00086838">
            <w:pPr>
              <w:autoSpaceDE w:val="0"/>
              <w:autoSpaceDN w:val="0"/>
              <w:adjustRightInd w:val="0"/>
              <w:jc w:val="center"/>
            </w:pPr>
            <w:r w:rsidRPr="00B2572E">
              <w:t>6 602 м</w:t>
            </w:r>
            <w:r w:rsidRPr="00B2572E">
              <w:rPr>
                <w:vertAlign w:val="superscript"/>
              </w:rPr>
              <w:t>2</w:t>
            </w:r>
          </w:p>
        </w:tc>
      </w:tr>
      <w:tr w:rsidR="00086838" w:rsidRPr="00B2572E" w14:paraId="66525477" w14:textId="77777777" w:rsidTr="00086838">
        <w:trPr>
          <w:jc w:val="center"/>
        </w:trPr>
        <w:tc>
          <w:tcPr>
            <w:tcW w:w="817" w:type="dxa"/>
            <w:vMerge/>
            <w:shd w:val="clear" w:color="auto" w:fill="auto"/>
          </w:tcPr>
          <w:p w14:paraId="3B0245BA" w14:textId="77777777" w:rsidR="00086838" w:rsidRPr="00B2572E" w:rsidRDefault="00086838" w:rsidP="00086838">
            <w:pPr>
              <w:autoSpaceDE w:val="0"/>
              <w:autoSpaceDN w:val="0"/>
              <w:adjustRightInd w:val="0"/>
            </w:pPr>
          </w:p>
        </w:tc>
        <w:tc>
          <w:tcPr>
            <w:tcW w:w="7619" w:type="dxa"/>
            <w:shd w:val="clear" w:color="auto" w:fill="auto"/>
          </w:tcPr>
          <w:p w14:paraId="6139BDF8" w14:textId="77777777" w:rsidR="00086838" w:rsidRPr="00B2572E" w:rsidRDefault="00086838" w:rsidP="00086838">
            <w:pPr>
              <w:autoSpaceDE w:val="0"/>
              <w:autoSpaceDN w:val="0"/>
              <w:adjustRightInd w:val="0"/>
            </w:pPr>
            <w:r w:rsidRPr="00B2572E">
              <w:t>в) площадь грунтовых покрытий</w:t>
            </w:r>
          </w:p>
        </w:tc>
        <w:tc>
          <w:tcPr>
            <w:tcW w:w="1595" w:type="dxa"/>
            <w:shd w:val="clear" w:color="auto" w:fill="auto"/>
            <w:vAlign w:val="center"/>
          </w:tcPr>
          <w:p w14:paraId="7F39C548" w14:textId="77777777" w:rsidR="00086838" w:rsidRPr="00B2572E" w:rsidRDefault="00086838" w:rsidP="00086838">
            <w:pPr>
              <w:autoSpaceDE w:val="0"/>
              <w:autoSpaceDN w:val="0"/>
              <w:adjustRightInd w:val="0"/>
              <w:jc w:val="center"/>
            </w:pPr>
            <w:r w:rsidRPr="00B2572E">
              <w:t>1 004 м</w:t>
            </w:r>
            <w:r w:rsidRPr="00B2572E">
              <w:rPr>
                <w:vertAlign w:val="superscript"/>
              </w:rPr>
              <w:t>2</w:t>
            </w:r>
          </w:p>
        </w:tc>
      </w:tr>
      <w:tr w:rsidR="00086838" w:rsidRPr="00B2572E" w14:paraId="275792CE" w14:textId="77777777" w:rsidTr="00086838">
        <w:trPr>
          <w:jc w:val="center"/>
        </w:trPr>
        <w:tc>
          <w:tcPr>
            <w:tcW w:w="817" w:type="dxa"/>
            <w:vMerge/>
            <w:shd w:val="clear" w:color="auto" w:fill="auto"/>
          </w:tcPr>
          <w:p w14:paraId="7F7F3610" w14:textId="77777777" w:rsidR="00086838" w:rsidRPr="00B2572E" w:rsidRDefault="00086838" w:rsidP="00086838">
            <w:pPr>
              <w:autoSpaceDE w:val="0"/>
              <w:autoSpaceDN w:val="0"/>
              <w:adjustRightInd w:val="0"/>
            </w:pPr>
          </w:p>
        </w:tc>
        <w:tc>
          <w:tcPr>
            <w:tcW w:w="7619" w:type="dxa"/>
            <w:shd w:val="clear" w:color="auto" w:fill="auto"/>
          </w:tcPr>
          <w:p w14:paraId="4E4A060A" w14:textId="77777777" w:rsidR="00086838" w:rsidRPr="00B2572E" w:rsidRDefault="00086838" w:rsidP="00086838">
            <w:pPr>
              <w:autoSpaceDE w:val="0"/>
              <w:autoSpaceDN w:val="0"/>
              <w:adjustRightInd w:val="0"/>
            </w:pPr>
            <w:r w:rsidRPr="00B2572E">
              <w:t>г) площадь покрытия тротуаров и дорожек</w:t>
            </w:r>
          </w:p>
        </w:tc>
        <w:tc>
          <w:tcPr>
            <w:tcW w:w="1595" w:type="dxa"/>
            <w:shd w:val="clear" w:color="auto" w:fill="auto"/>
            <w:vAlign w:val="center"/>
          </w:tcPr>
          <w:p w14:paraId="08D67BC9" w14:textId="77777777" w:rsidR="00086838" w:rsidRPr="00B2572E" w:rsidRDefault="00086838" w:rsidP="00086838">
            <w:pPr>
              <w:autoSpaceDE w:val="0"/>
              <w:autoSpaceDN w:val="0"/>
              <w:adjustRightInd w:val="0"/>
              <w:jc w:val="center"/>
            </w:pPr>
            <w:r w:rsidRPr="00B2572E">
              <w:t>339 м</w:t>
            </w:r>
            <w:r w:rsidRPr="00B2572E">
              <w:rPr>
                <w:vertAlign w:val="superscript"/>
              </w:rPr>
              <w:t>2</w:t>
            </w:r>
          </w:p>
        </w:tc>
      </w:tr>
      <w:tr w:rsidR="00086838" w:rsidRPr="00B2572E" w14:paraId="466176B2" w14:textId="77777777" w:rsidTr="00086838">
        <w:trPr>
          <w:jc w:val="center"/>
        </w:trPr>
        <w:tc>
          <w:tcPr>
            <w:tcW w:w="817" w:type="dxa"/>
            <w:vMerge/>
            <w:shd w:val="clear" w:color="auto" w:fill="auto"/>
          </w:tcPr>
          <w:p w14:paraId="65A7B8EF" w14:textId="77777777" w:rsidR="00086838" w:rsidRPr="00B2572E" w:rsidRDefault="00086838" w:rsidP="00086838">
            <w:pPr>
              <w:autoSpaceDE w:val="0"/>
              <w:autoSpaceDN w:val="0"/>
              <w:adjustRightInd w:val="0"/>
            </w:pPr>
          </w:p>
        </w:tc>
        <w:tc>
          <w:tcPr>
            <w:tcW w:w="7619" w:type="dxa"/>
            <w:shd w:val="clear" w:color="auto" w:fill="auto"/>
          </w:tcPr>
          <w:p w14:paraId="6E6E8954" w14:textId="77777777" w:rsidR="00086838" w:rsidRPr="00B2572E" w:rsidRDefault="00086838" w:rsidP="00086838">
            <w:pPr>
              <w:autoSpaceDE w:val="0"/>
              <w:autoSpaceDN w:val="0"/>
              <w:adjustRightInd w:val="0"/>
            </w:pPr>
            <w:r w:rsidRPr="00B2572E">
              <w:t>д) площадь жестких покрытий</w:t>
            </w:r>
          </w:p>
        </w:tc>
        <w:tc>
          <w:tcPr>
            <w:tcW w:w="1595" w:type="dxa"/>
            <w:shd w:val="clear" w:color="auto" w:fill="auto"/>
            <w:vAlign w:val="center"/>
          </w:tcPr>
          <w:p w14:paraId="219759EC" w14:textId="77777777" w:rsidR="00086838" w:rsidRPr="00B2572E" w:rsidRDefault="00086838" w:rsidP="00086838">
            <w:pPr>
              <w:autoSpaceDE w:val="0"/>
              <w:autoSpaceDN w:val="0"/>
              <w:adjustRightInd w:val="0"/>
              <w:jc w:val="center"/>
            </w:pPr>
            <w:r w:rsidRPr="00B2572E">
              <w:t>163 м</w:t>
            </w:r>
            <w:r w:rsidRPr="00B2572E">
              <w:rPr>
                <w:vertAlign w:val="superscript"/>
              </w:rPr>
              <w:t>2</w:t>
            </w:r>
          </w:p>
        </w:tc>
      </w:tr>
      <w:tr w:rsidR="00086838" w:rsidRPr="00B2572E" w14:paraId="69F18FF6" w14:textId="77777777" w:rsidTr="00086838">
        <w:trPr>
          <w:jc w:val="center"/>
        </w:trPr>
        <w:tc>
          <w:tcPr>
            <w:tcW w:w="817" w:type="dxa"/>
            <w:vMerge/>
            <w:shd w:val="clear" w:color="auto" w:fill="auto"/>
          </w:tcPr>
          <w:p w14:paraId="24135AD7" w14:textId="77777777" w:rsidR="00086838" w:rsidRPr="00B2572E" w:rsidRDefault="00086838" w:rsidP="00086838">
            <w:pPr>
              <w:autoSpaceDE w:val="0"/>
              <w:autoSpaceDN w:val="0"/>
              <w:adjustRightInd w:val="0"/>
            </w:pPr>
          </w:p>
        </w:tc>
        <w:tc>
          <w:tcPr>
            <w:tcW w:w="7619" w:type="dxa"/>
            <w:shd w:val="clear" w:color="auto" w:fill="auto"/>
          </w:tcPr>
          <w:p w14:paraId="1590AB39" w14:textId="77777777" w:rsidR="00086838" w:rsidRPr="00B2572E" w:rsidRDefault="00086838" w:rsidP="00086838">
            <w:pPr>
              <w:autoSpaceDE w:val="0"/>
              <w:autoSpaceDN w:val="0"/>
              <w:adjustRightInd w:val="0"/>
              <w:rPr>
                <w:color w:val="FFFFFF"/>
              </w:rPr>
            </w:pPr>
            <w:r w:rsidRPr="00B2572E">
              <w:t>е) площадь озеленения</w:t>
            </w:r>
          </w:p>
        </w:tc>
        <w:tc>
          <w:tcPr>
            <w:tcW w:w="1595" w:type="dxa"/>
            <w:shd w:val="clear" w:color="auto" w:fill="auto"/>
            <w:vAlign w:val="center"/>
          </w:tcPr>
          <w:p w14:paraId="6A055743" w14:textId="77777777" w:rsidR="00086838" w:rsidRPr="00B2572E" w:rsidRDefault="00086838" w:rsidP="00086838">
            <w:pPr>
              <w:autoSpaceDE w:val="0"/>
              <w:autoSpaceDN w:val="0"/>
              <w:adjustRightInd w:val="0"/>
              <w:jc w:val="center"/>
              <w:rPr>
                <w:color w:val="FFFFFF"/>
              </w:rPr>
            </w:pPr>
            <w:r w:rsidRPr="00B2572E">
              <w:t>10 682 м</w:t>
            </w:r>
            <w:r w:rsidRPr="00B2572E">
              <w:rPr>
                <w:vertAlign w:val="superscript"/>
              </w:rPr>
              <w:t>2</w:t>
            </w:r>
          </w:p>
        </w:tc>
      </w:tr>
      <w:tr w:rsidR="00086838" w:rsidRPr="00B2572E" w14:paraId="6227F7C7" w14:textId="77777777" w:rsidTr="00086838">
        <w:trPr>
          <w:jc w:val="center"/>
        </w:trPr>
        <w:tc>
          <w:tcPr>
            <w:tcW w:w="817" w:type="dxa"/>
            <w:shd w:val="clear" w:color="auto" w:fill="auto"/>
          </w:tcPr>
          <w:p w14:paraId="732CBC69"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16450581" w14:textId="77777777" w:rsidR="00086838" w:rsidRPr="00B2572E" w:rsidRDefault="00086838" w:rsidP="00086838">
            <w:pPr>
              <w:pStyle w:val="afff1"/>
              <w:autoSpaceDE w:val="0"/>
              <w:autoSpaceDN w:val="0"/>
              <w:adjustRightInd w:val="0"/>
              <w:ind w:left="0"/>
            </w:pPr>
            <w:r w:rsidRPr="00B2572E">
              <w:t>Площадь проезжей части по дамбам (с учетом лотка и обочины), в т.ч.</w:t>
            </w:r>
          </w:p>
        </w:tc>
        <w:tc>
          <w:tcPr>
            <w:tcW w:w="1595" w:type="dxa"/>
            <w:shd w:val="clear" w:color="auto" w:fill="auto"/>
            <w:vAlign w:val="center"/>
          </w:tcPr>
          <w:p w14:paraId="70F0D4FE" w14:textId="77777777" w:rsidR="00086838" w:rsidRPr="00B2572E" w:rsidRDefault="00086838" w:rsidP="00086838">
            <w:pPr>
              <w:pStyle w:val="afff1"/>
              <w:autoSpaceDE w:val="0"/>
              <w:autoSpaceDN w:val="0"/>
              <w:adjustRightInd w:val="0"/>
              <w:ind w:left="0"/>
              <w:jc w:val="center"/>
            </w:pPr>
            <w:r w:rsidRPr="00B2572E">
              <w:t>1 156 м</w:t>
            </w:r>
            <w:r w:rsidRPr="00B2572E">
              <w:rPr>
                <w:vertAlign w:val="superscript"/>
              </w:rPr>
              <w:t>2</w:t>
            </w:r>
          </w:p>
        </w:tc>
      </w:tr>
      <w:tr w:rsidR="00086838" w:rsidRPr="00B2572E" w14:paraId="34E7E5FA" w14:textId="77777777" w:rsidTr="00086838">
        <w:trPr>
          <w:jc w:val="center"/>
        </w:trPr>
        <w:tc>
          <w:tcPr>
            <w:tcW w:w="817" w:type="dxa"/>
            <w:shd w:val="clear" w:color="auto" w:fill="auto"/>
          </w:tcPr>
          <w:p w14:paraId="32596F86"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2C18468A" w14:textId="77777777" w:rsidR="00086838" w:rsidRPr="00B2572E" w:rsidRDefault="00086838" w:rsidP="00086838">
            <w:pPr>
              <w:pStyle w:val="afff1"/>
              <w:autoSpaceDE w:val="0"/>
              <w:autoSpaceDN w:val="0"/>
              <w:adjustRightInd w:val="0"/>
              <w:ind w:left="0"/>
            </w:pPr>
            <w:r w:rsidRPr="00B2572E">
              <w:t>Площадь пруда-регулятора</w:t>
            </w:r>
          </w:p>
        </w:tc>
        <w:tc>
          <w:tcPr>
            <w:tcW w:w="1595" w:type="dxa"/>
            <w:shd w:val="clear" w:color="auto" w:fill="auto"/>
            <w:vAlign w:val="center"/>
          </w:tcPr>
          <w:p w14:paraId="3A56F453" w14:textId="77777777" w:rsidR="00086838" w:rsidRPr="00B2572E" w:rsidRDefault="00086838" w:rsidP="00086838">
            <w:pPr>
              <w:autoSpaceDE w:val="0"/>
              <w:autoSpaceDN w:val="0"/>
              <w:adjustRightInd w:val="0"/>
              <w:jc w:val="center"/>
            </w:pPr>
            <w:r w:rsidRPr="00B2572E">
              <w:t>628 м</w:t>
            </w:r>
            <w:r w:rsidRPr="00B2572E">
              <w:rPr>
                <w:vertAlign w:val="superscript"/>
              </w:rPr>
              <w:t>2</w:t>
            </w:r>
          </w:p>
        </w:tc>
      </w:tr>
      <w:tr w:rsidR="00086838" w:rsidRPr="00B2572E" w14:paraId="6BF4C895" w14:textId="77777777" w:rsidTr="00086838">
        <w:trPr>
          <w:jc w:val="center"/>
        </w:trPr>
        <w:tc>
          <w:tcPr>
            <w:tcW w:w="817" w:type="dxa"/>
            <w:shd w:val="clear" w:color="auto" w:fill="auto"/>
          </w:tcPr>
          <w:p w14:paraId="3F6E68C9"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09B6AD02" w14:textId="77777777" w:rsidR="00086838" w:rsidRPr="00B2572E" w:rsidRDefault="00086838" w:rsidP="00086838">
            <w:pPr>
              <w:pStyle w:val="afff1"/>
              <w:autoSpaceDE w:val="0"/>
              <w:autoSpaceDN w:val="0"/>
              <w:adjustRightInd w:val="0"/>
              <w:ind w:left="0"/>
            </w:pPr>
            <w:r w:rsidRPr="00B2572E">
              <w:t>Площадь колодца сбора фильтрата</w:t>
            </w:r>
          </w:p>
        </w:tc>
        <w:tc>
          <w:tcPr>
            <w:tcW w:w="1595" w:type="dxa"/>
            <w:shd w:val="clear" w:color="auto" w:fill="auto"/>
            <w:vAlign w:val="center"/>
          </w:tcPr>
          <w:p w14:paraId="4017CBDE" w14:textId="77777777" w:rsidR="00086838" w:rsidRPr="00B2572E" w:rsidRDefault="00086838" w:rsidP="00086838">
            <w:pPr>
              <w:autoSpaceDE w:val="0"/>
              <w:autoSpaceDN w:val="0"/>
              <w:adjustRightInd w:val="0"/>
              <w:jc w:val="center"/>
            </w:pPr>
            <w:r w:rsidRPr="00B2572E">
              <w:t>17 м</w:t>
            </w:r>
            <w:r w:rsidRPr="00B2572E">
              <w:rPr>
                <w:vertAlign w:val="superscript"/>
              </w:rPr>
              <w:t>2</w:t>
            </w:r>
          </w:p>
        </w:tc>
      </w:tr>
      <w:tr w:rsidR="00086838" w:rsidRPr="00B2572E" w14:paraId="23761EB1" w14:textId="77777777" w:rsidTr="00086838">
        <w:trPr>
          <w:jc w:val="center"/>
        </w:trPr>
        <w:tc>
          <w:tcPr>
            <w:tcW w:w="817" w:type="dxa"/>
            <w:shd w:val="clear" w:color="auto" w:fill="auto"/>
          </w:tcPr>
          <w:p w14:paraId="28BFDA2A"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63215599" w14:textId="77777777" w:rsidR="00086838" w:rsidRPr="00B2572E" w:rsidRDefault="00086838" w:rsidP="00086838">
            <w:pPr>
              <w:pStyle w:val="afff1"/>
              <w:autoSpaceDE w:val="0"/>
              <w:autoSpaceDN w:val="0"/>
              <w:adjustRightInd w:val="0"/>
              <w:ind w:left="0"/>
            </w:pPr>
            <w:r>
              <w:t>Длина лотков дамб</w:t>
            </w:r>
          </w:p>
        </w:tc>
        <w:tc>
          <w:tcPr>
            <w:tcW w:w="1595" w:type="dxa"/>
            <w:shd w:val="clear" w:color="auto" w:fill="auto"/>
            <w:vAlign w:val="center"/>
          </w:tcPr>
          <w:p w14:paraId="10DDAE58" w14:textId="77777777" w:rsidR="00086838" w:rsidRPr="00B2572E" w:rsidRDefault="00086838" w:rsidP="00086838">
            <w:pPr>
              <w:autoSpaceDE w:val="0"/>
              <w:autoSpaceDN w:val="0"/>
              <w:adjustRightInd w:val="0"/>
              <w:jc w:val="center"/>
            </w:pPr>
            <w:r w:rsidRPr="00B2572E">
              <w:t>1 070 м.п.</w:t>
            </w:r>
          </w:p>
        </w:tc>
      </w:tr>
      <w:tr w:rsidR="00086838" w:rsidRPr="00B2572E" w14:paraId="7F36D698" w14:textId="77777777" w:rsidTr="00086838">
        <w:trPr>
          <w:jc w:val="center"/>
        </w:trPr>
        <w:tc>
          <w:tcPr>
            <w:tcW w:w="817" w:type="dxa"/>
            <w:shd w:val="clear" w:color="auto" w:fill="auto"/>
          </w:tcPr>
          <w:p w14:paraId="05843309" w14:textId="77777777" w:rsidR="00086838" w:rsidRPr="00B2572E" w:rsidRDefault="00086838" w:rsidP="00086838">
            <w:pPr>
              <w:numPr>
                <w:ilvl w:val="0"/>
                <w:numId w:val="118"/>
              </w:numPr>
              <w:autoSpaceDE w:val="0"/>
              <w:autoSpaceDN w:val="0"/>
              <w:adjustRightInd w:val="0"/>
              <w:ind w:left="426"/>
            </w:pPr>
          </w:p>
        </w:tc>
        <w:tc>
          <w:tcPr>
            <w:tcW w:w="7619" w:type="dxa"/>
            <w:shd w:val="clear" w:color="auto" w:fill="auto"/>
          </w:tcPr>
          <w:p w14:paraId="3BA6A5BB" w14:textId="77777777" w:rsidR="00086838" w:rsidRPr="00B2572E" w:rsidRDefault="00086838" w:rsidP="00086838">
            <w:pPr>
              <w:pStyle w:val="afff1"/>
              <w:autoSpaceDE w:val="0"/>
              <w:autoSpaceDN w:val="0"/>
              <w:adjustRightInd w:val="0"/>
              <w:ind w:left="0"/>
            </w:pPr>
            <w:r w:rsidRPr="00B2572E">
              <w:t>Площадь прочих участков, в т.ч.</w:t>
            </w:r>
          </w:p>
        </w:tc>
        <w:tc>
          <w:tcPr>
            <w:tcW w:w="1595" w:type="dxa"/>
            <w:shd w:val="clear" w:color="auto" w:fill="auto"/>
            <w:vAlign w:val="center"/>
          </w:tcPr>
          <w:p w14:paraId="0330B906" w14:textId="77777777" w:rsidR="00086838" w:rsidRPr="00B2572E" w:rsidRDefault="00086838" w:rsidP="00086838">
            <w:pPr>
              <w:autoSpaceDE w:val="0"/>
              <w:autoSpaceDN w:val="0"/>
              <w:adjustRightInd w:val="0"/>
              <w:jc w:val="center"/>
            </w:pPr>
          </w:p>
        </w:tc>
      </w:tr>
      <w:tr w:rsidR="00086838" w:rsidRPr="00B2572E" w14:paraId="5D8C1129" w14:textId="77777777" w:rsidTr="00086838">
        <w:trPr>
          <w:jc w:val="center"/>
        </w:trPr>
        <w:tc>
          <w:tcPr>
            <w:tcW w:w="817" w:type="dxa"/>
            <w:shd w:val="clear" w:color="auto" w:fill="auto"/>
          </w:tcPr>
          <w:p w14:paraId="75D386FE" w14:textId="77777777" w:rsidR="00086838" w:rsidRPr="00B2572E" w:rsidRDefault="00086838" w:rsidP="00086838">
            <w:pPr>
              <w:autoSpaceDE w:val="0"/>
              <w:autoSpaceDN w:val="0"/>
              <w:adjustRightInd w:val="0"/>
              <w:ind w:left="426"/>
            </w:pPr>
          </w:p>
        </w:tc>
        <w:tc>
          <w:tcPr>
            <w:tcW w:w="7619" w:type="dxa"/>
            <w:shd w:val="clear" w:color="auto" w:fill="auto"/>
          </w:tcPr>
          <w:p w14:paraId="4EEEC645" w14:textId="77777777" w:rsidR="00086838" w:rsidRPr="00B2572E" w:rsidRDefault="00086838" w:rsidP="00086838">
            <w:pPr>
              <w:pStyle w:val="afff1"/>
              <w:autoSpaceDE w:val="0"/>
              <w:autoSpaceDN w:val="0"/>
              <w:adjustRightInd w:val="0"/>
              <w:ind w:left="0"/>
            </w:pPr>
            <w:r w:rsidRPr="00B2572E">
              <w:t>а) площадь проектируемой водоотводной канавы</w:t>
            </w:r>
          </w:p>
        </w:tc>
        <w:tc>
          <w:tcPr>
            <w:tcW w:w="1595" w:type="dxa"/>
            <w:shd w:val="clear" w:color="auto" w:fill="auto"/>
          </w:tcPr>
          <w:p w14:paraId="3939129E" w14:textId="77777777" w:rsidR="00086838" w:rsidRPr="00B2572E" w:rsidRDefault="00086838" w:rsidP="00086838">
            <w:pPr>
              <w:autoSpaceDE w:val="0"/>
              <w:autoSpaceDN w:val="0"/>
              <w:adjustRightInd w:val="0"/>
              <w:jc w:val="center"/>
            </w:pPr>
            <w:r w:rsidRPr="00B2572E">
              <w:t>2 702 м</w:t>
            </w:r>
            <w:r w:rsidRPr="00B2572E">
              <w:rPr>
                <w:vertAlign w:val="superscript"/>
              </w:rPr>
              <w:t>2</w:t>
            </w:r>
          </w:p>
        </w:tc>
      </w:tr>
      <w:tr w:rsidR="00086838" w:rsidRPr="00B2572E" w14:paraId="521D1521" w14:textId="77777777" w:rsidTr="00086838">
        <w:trPr>
          <w:jc w:val="center"/>
        </w:trPr>
        <w:tc>
          <w:tcPr>
            <w:tcW w:w="817" w:type="dxa"/>
            <w:shd w:val="clear" w:color="auto" w:fill="auto"/>
          </w:tcPr>
          <w:p w14:paraId="617B42F6" w14:textId="77777777" w:rsidR="00086838" w:rsidRPr="00B2572E" w:rsidRDefault="00086838" w:rsidP="00086838">
            <w:pPr>
              <w:autoSpaceDE w:val="0"/>
              <w:autoSpaceDN w:val="0"/>
              <w:adjustRightInd w:val="0"/>
              <w:ind w:left="426"/>
            </w:pPr>
          </w:p>
        </w:tc>
        <w:tc>
          <w:tcPr>
            <w:tcW w:w="7619" w:type="dxa"/>
            <w:shd w:val="clear" w:color="auto" w:fill="auto"/>
          </w:tcPr>
          <w:p w14:paraId="50C4B4E1" w14:textId="77777777" w:rsidR="00086838" w:rsidRPr="00B2572E" w:rsidRDefault="00086838" w:rsidP="00086838">
            <w:pPr>
              <w:pStyle w:val="afff1"/>
              <w:autoSpaceDE w:val="0"/>
              <w:autoSpaceDN w:val="0"/>
              <w:adjustRightInd w:val="0"/>
              <w:ind w:left="0"/>
            </w:pPr>
            <w:r w:rsidRPr="00B2572E">
              <w:t>б) площадь существующей водоотводной канавы</w:t>
            </w:r>
          </w:p>
        </w:tc>
        <w:tc>
          <w:tcPr>
            <w:tcW w:w="1595" w:type="dxa"/>
            <w:shd w:val="clear" w:color="auto" w:fill="auto"/>
          </w:tcPr>
          <w:p w14:paraId="255BE997" w14:textId="77777777" w:rsidR="00086838" w:rsidRPr="00B2572E" w:rsidRDefault="00086838" w:rsidP="00086838">
            <w:pPr>
              <w:autoSpaceDE w:val="0"/>
              <w:autoSpaceDN w:val="0"/>
              <w:adjustRightInd w:val="0"/>
              <w:jc w:val="center"/>
            </w:pPr>
            <w:r w:rsidRPr="00B2572E">
              <w:t>1 398 м</w:t>
            </w:r>
            <w:r w:rsidRPr="00B2572E">
              <w:rPr>
                <w:vertAlign w:val="superscript"/>
              </w:rPr>
              <w:t>2</w:t>
            </w:r>
          </w:p>
        </w:tc>
      </w:tr>
      <w:tr w:rsidR="00086838" w:rsidRPr="00B2572E" w14:paraId="3A852DFE" w14:textId="77777777" w:rsidTr="00086838">
        <w:trPr>
          <w:jc w:val="center"/>
        </w:trPr>
        <w:tc>
          <w:tcPr>
            <w:tcW w:w="817" w:type="dxa"/>
            <w:shd w:val="clear" w:color="auto" w:fill="auto"/>
          </w:tcPr>
          <w:p w14:paraId="40C07392" w14:textId="77777777" w:rsidR="00086838" w:rsidRPr="00B2572E" w:rsidRDefault="00086838" w:rsidP="00086838">
            <w:pPr>
              <w:autoSpaceDE w:val="0"/>
              <w:autoSpaceDN w:val="0"/>
              <w:adjustRightInd w:val="0"/>
              <w:ind w:left="360"/>
            </w:pPr>
          </w:p>
        </w:tc>
        <w:tc>
          <w:tcPr>
            <w:tcW w:w="7619" w:type="dxa"/>
            <w:shd w:val="clear" w:color="auto" w:fill="auto"/>
          </w:tcPr>
          <w:p w14:paraId="321E870D" w14:textId="77777777" w:rsidR="00086838" w:rsidRPr="00B2572E" w:rsidRDefault="00086838" w:rsidP="00086838">
            <w:pPr>
              <w:pStyle w:val="afff1"/>
              <w:autoSpaceDE w:val="0"/>
              <w:autoSpaceDN w:val="0"/>
              <w:adjustRightInd w:val="0"/>
              <w:ind w:left="0"/>
            </w:pPr>
            <w:r w:rsidRPr="00B2572E">
              <w:t>в) площадь площадки за ограждением</w:t>
            </w:r>
          </w:p>
        </w:tc>
        <w:tc>
          <w:tcPr>
            <w:tcW w:w="1595" w:type="dxa"/>
            <w:shd w:val="clear" w:color="auto" w:fill="auto"/>
          </w:tcPr>
          <w:p w14:paraId="582FBD7C" w14:textId="77777777" w:rsidR="00086838" w:rsidRPr="00B2572E" w:rsidRDefault="00086838" w:rsidP="00086838">
            <w:pPr>
              <w:autoSpaceDE w:val="0"/>
              <w:autoSpaceDN w:val="0"/>
              <w:adjustRightInd w:val="0"/>
              <w:jc w:val="center"/>
            </w:pPr>
            <w:r w:rsidRPr="00B2572E">
              <w:t>9 154 м</w:t>
            </w:r>
            <w:r w:rsidRPr="00B2572E">
              <w:rPr>
                <w:vertAlign w:val="superscript"/>
              </w:rPr>
              <w:t>2</w:t>
            </w:r>
          </w:p>
        </w:tc>
      </w:tr>
    </w:tbl>
    <w:p w14:paraId="34103250" w14:textId="1D9D601E" w:rsidR="00F36F6D" w:rsidRDefault="00807429" w:rsidP="00B7543D">
      <w:pPr>
        <w:spacing w:before="240" w:line="360" w:lineRule="auto"/>
        <w:ind w:firstLine="567"/>
        <w:jc w:val="both"/>
      </w:pPr>
      <w:r w:rsidRPr="00692AE2">
        <w:t>Функционирование</w:t>
      </w:r>
      <w:r w:rsidR="00407E9F">
        <w:t xml:space="preserve"> реконстру</w:t>
      </w:r>
      <w:r w:rsidRPr="00692AE2">
        <w:t xml:space="preserve">ируемого </w:t>
      </w:r>
      <w:r w:rsidR="00A8249B">
        <w:t>полигона</w:t>
      </w:r>
      <w:r w:rsidRPr="00692AE2">
        <w:t xml:space="preserve"> будет обеспечиваться за счет </w:t>
      </w:r>
      <w:r w:rsidR="00F36F6D" w:rsidRPr="00692AE2">
        <w:t>авто</w:t>
      </w:r>
      <w:r w:rsidR="00F36F6D">
        <w:t>транспорта и вспомогательного оборудования.</w:t>
      </w:r>
    </w:p>
    <w:p w14:paraId="0E04E5EE" w14:textId="701CCACD" w:rsidR="00F36F6D" w:rsidRDefault="00F36F6D" w:rsidP="00F36F6D">
      <w:pPr>
        <w:tabs>
          <w:tab w:val="left" w:pos="180"/>
        </w:tabs>
        <w:spacing w:line="360" w:lineRule="auto"/>
        <w:ind w:firstLine="567"/>
        <w:jc w:val="both"/>
      </w:pPr>
      <w:r w:rsidRPr="008D7858">
        <w:t>Механизмы и транспорт, задействованные в технологической схеме работы объекта проектирования, представлены в таблице 2.4.</w:t>
      </w:r>
      <w:r w:rsidR="004E3AE6">
        <w:t>3</w:t>
      </w:r>
      <w:r w:rsidRPr="008D7858">
        <w:t>.</w:t>
      </w:r>
    </w:p>
    <w:p w14:paraId="760F867B" w14:textId="74D8D362" w:rsidR="00F36F6D" w:rsidRDefault="00F36F6D" w:rsidP="00F36F6D">
      <w:pPr>
        <w:tabs>
          <w:tab w:val="left" w:pos="180"/>
        </w:tabs>
        <w:spacing w:line="360" w:lineRule="auto"/>
        <w:ind w:firstLine="567"/>
        <w:jc w:val="both"/>
        <w:rPr>
          <w:b/>
        </w:rPr>
      </w:pPr>
      <w:r w:rsidRPr="008D7858">
        <w:rPr>
          <w:b/>
        </w:rPr>
        <w:t>Таблица 2.4.</w:t>
      </w:r>
      <w:r w:rsidR="004E3AE6">
        <w:rPr>
          <w:b/>
        </w:rPr>
        <w:t>3</w:t>
      </w:r>
      <w:r w:rsidRPr="008D7858">
        <w:rPr>
          <w:b/>
        </w:rPr>
        <w:t xml:space="preserve">. </w:t>
      </w:r>
      <w:r w:rsidRPr="00F36F6D">
        <w:rPr>
          <w:b/>
        </w:rPr>
        <w:t>Механизмы и транспорт для выполнения регламентных работ</w:t>
      </w:r>
      <w:r>
        <w:rPr>
          <w:b/>
        </w:rPr>
        <w: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708"/>
        <w:gridCol w:w="2673"/>
        <w:gridCol w:w="3260"/>
        <w:gridCol w:w="567"/>
      </w:tblGrid>
      <w:tr w:rsidR="00CA16AB" w:rsidRPr="000E4B4F" w14:paraId="58E85D43" w14:textId="77777777" w:rsidTr="00C572AE">
        <w:trPr>
          <w:trHeight w:val="504"/>
          <w:jc w:val="center"/>
        </w:trPr>
        <w:tc>
          <w:tcPr>
            <w:tcW w:w="568" w:type="dxa"/>
            <w:shd w:val="clear" w:color="auto" w:fill="auto"/>
            <w:vAlign w:val="center"/>
          </w:tcPr>
          <w:p w14:paraId="0CDCE81A" w14:textId="77777777" w:rsidR="00CA16AB" w:rsidRPr="000E4B4F" w:rsidRDefault="00CA16AB" w:rsidP="00C572AE">
            <w:pPr>
              <w:jc w:val="center"/>
              <w:rPr>
                <w:b/>
                <w:szCs w:val="22"/>
              </w:rPr>
            </w:pPr>
            <w:r w:rsidRPr="000E4B4F">
              <w:rPr>
                <w:b/>
                <w:szCs w:val="22"/>
              </w:rPr>
              <w:t xml:space="preserve">№ </w:t>
            </w:r>
          </w:p>
        </w:tc>
        <w:tc>
          <w:tcPr>
            <w:tcW w:w="2708" w:type="dxa"/>
            <w:shd w:val="clear" w:color="auto" w:fill="auto"/>
            <w:vAlign w:val="center"/>
          </w:tcPr>
          <w:p w14:paraId="11C0E0B3" w14:textId="77777777" w:rsidR="00CA16AB" w:rsidRPr="000E4B4F" w:rsidRDefault="00CA16AB" w:rsidP="00C572AE">
            <w:pPr>
              <w:jc w:val="center"/>
              <w:rPr>
                <w:b/>
                <w:szCs w:val="22"/>
              </w:rPr>
            </w:pPr>
            <w:r w:rsidRPr="000E4B4F">
              <w:rPr>
                <w:b/>
                <w:szCs w:val="22"/>
              </w:rPr>
              <w:t>Тип оборудования</w:t>
            </w:r>
            <w:r>
              <w:rPr>
                <w:b/>
                <w:szCs w:val="22"/>
              </w:rPr>
              <w:t>, марка</w:t>
            </w:r>
          </w:p>
        </w:tc>
        <w:tc>
          <w:tcPr>
            <w:tcW w:w="2673" w:type="dxa"/>
          </w:tcPr>
          <w:p w14:paraId="2F78EFCC" w14:textId="77777777" w:rsidR="00CA16AB" w:rsidRDefault="00CA16AB" w:rsidP="00C572AE">
            <w:pPr>
              <w:jc w:val="center"/>
              <w:rPr>
                <w:b/>
                <w:szCs w:val="22"/>
              </w:rPr>
            </w:pPr>
            <w:r>
              <w:rPr>
                <w:b/>
                <w:szCs w:val="22"/>
              </w:rPr>
              <w:t>Регламентные работы</w:t>
            </w:r>
          </w:p>
        </w:tc>
        <w:tc>
          <w:tcPr>
            <w:tcW w:w="3260" w:type="dxa"/>
            <w:shd w:val="clear" w:color="auto" w:fill="auto"/>
            <w:vAlign w:val="center"/>
          </w:tcPr>
          <w:p w14:paraId="4D942480" w14:textId="77777777" w:rsidR="00CA16AB" w:rsidRPr="000E4B4F" w:rsidRDefault="00CA16AB" w:rsidP="00C572AE">
            <w:pPr>
              <w:jc w:val="center"/>
              <w:rPr>
                <w:b/>
                <w:szCs w:val="22"/>
              </w:rPr>
            </w:pPr>
            <w:r>
              <w:rPr>
                <w:b/>
                <w:szCs w:val="22"/>
              </w:rPr>
              <w:t>Основные характеристики</w:t>
            </w:r>
          </w:p>
        </w:tc>
        <w:tc>
          <w:tcPr>
            <w:tcW w:w="567" w:type="dxa"/>
            <w:shd w:val="clear" w:color="auto" w:fill="auto"/>
            <w:vAlign w:val="center"/>
          </w:tcPr>
          <w:p w14:paraId="47490F9A" w14:textId="77777777" w:rsidR="00CA16AB" w:rsidRPr="000E4B4F" w:rsidRDefault="00CA16AB" w:rsidP="00C572AE">
            <w:pPr>
              <w:tabs>
                <w:tab w:val="left" w:pos="175"/>
                <w:tab w:val="left" w:pos="2160"/>
              </w:tabs>
              <w:ind w:left="-110"/>
              <w:jc w:val="center"/>
              <w:rPr>
                <w:b/>
                <w:szCs w:val="22"/>
              </w:rPr>
            </w:pPr>
            <w:r w:rsidRPr="000E4B4F">
              <w:rPr>
                <w:b/>
                <w:szCs w:val="22"/>
              </w:rPr>
              <w:t>К</w:t>
            </w:r>
            <w:r>
              <w:rPr>
                <w:b/>
                <w:szCs w:val="22"/>
              </w:rPr>
              <w:t>ол</w:t>
            </w:r>
            <w:r>
              <w:rPr>
                <w:b/>
                <w:szCs w:val="22"/>
                <w:lang w:val="en-US"/>
              </w:rPr>
              <w:t>-</w:t>
            </w:r>
            <w:r w:rsidRPr="000E4B4F">
              <w:rPr>
                <w:b/>
                <w:szCs w:val="22"/>
              </w:rPr>
              <w:t>во, шт</w:t>
            </w:r>
          </w:p>
        </w:tc>
      </w:tr>
      <w:tr w:rsidR="00CA16AB" w:rsidRPr="000E4B4F" w14:paraId="2AEF575F" w14:textId="77777777" w:rsidTr="00C572AE">
        <w:trPr>
          <w:trHeight w:val="1618"/>
          <w:jc w:val="center"/>
        </w:trPr>
        <w:tc>
          <w:tcPr>
            <w:tcW w:w="568" w:type="dxa"/>
            <w:shd w:val="clear" w:color="auto" w:fill="auto"/>
            <w:vAlign w:val="center"/>
          </w:tcPr>
          <w:p w14:paraId="654EB6C5" w14:textId="77777777" w:rsidR="00CA16AB" w:rsidRPr="000E4B4F" w:rsidRDefault="00CA16AB" w:rsidP="00C572AE">
            <w:pPr>
              <w:tabs>
                <w:tab w:val="left" w:pos="176"/>
                <w:tab w:val="left" w:pos="5454"/>
              </w:tabs>
              <w:ind w:left="-65"/>
              <w:jc w:val="center"/>
              <w:rPr>
                <w:szCs w:val="22"/>
              </w:rPr>
            </w:pPr>
            <w:r w:rsidRPr="000E4B4F">
              <w:rPr>
                <w:szCs w:val="22"/>
              </w:rPr>
              <w:t>1</w:t>
            </w:r>
          </w:p>
        </w:tc>
        <w:tc>
          <w:tcPr>
            <w:tcW w:w="2708" w:type="dxa"/>
            <w:shd w:val="clear" w:color="auto" w:fill="auto"/>
          </w:tcPr>
          <w:p w14:paraId="17C67ED5" w14:textId="254A2B24" w:rsidR="00CA16AB" w:rsidRDefault="00CA16AB" w:rsidP="00C572AE">
            <w:pPr>
              <w:tabs>
                <w:tab w:val="left" w:pos="176"/>
                <w:tab w:val="left" w:pos="5454"/>
              </w:tabs>
              <w:ind w:left="34"/>
              <w:rPr>
                <w:szCs w:val="22"/>
              </w:rPr>
            </w:pPr>
            <w:r w:rsidRPr="000E4B4F">
              <w:rPr>
                <w:szCs w:val="22"/>
              </w:rPr>
              <w:t>Погрузчик колесный, ковшовый</w:t>
            </w:r>
            <w:r w:rsidR="00C572AE">
              <w:rPr>
                <w:szCs w:val="22"/>
              </w:rPr>
              <w:t xml:space="preserve"> </w:t>
            </w:r>
            <w:r w:rsidR="00C572AE" w:rsidRPr="000E4B4F">
              <w:rPr>
                <w:szCs w:val="22"/>
              </w:rPr>
              <w:t>Амкодор</w:t>
            </w:r>
            <w:r w:rsidR="00C572AE">
              <w:rPr>
                <w:szCs w:val="22"/>
              </w:rPr>
              <w:t xml:space="preserve"> </w:t>
            </w:r>
            <w:r w:rsidR="00C572AE" w:rsidRPr="000E4B4F">
              <w:rPr>
                <w:szCs w:val="22"/>
              </w:rPr>
              <w:t>3</w:t>
            </w:r>
            <w:r w:rsidR="00C572AE" w:rsidRPr="0042067F">
              <w:rPr>
                <w:szCs w:val="22"/>
              </w:rPr>
              <w:t>32</w:t>
            </w:r>
            <w:r w:rsidR="00C572AE" w:rsidRPr="000E4B4F">
              <w:rPr>
                <w:szCs w:val="22"/>
              </w:rPr>
              <w:t>В</w:t>
            </w:r>
          </w:p>
          <w:p w14:paraId="5314A774" w14:textId="01F168B2" w:rsidR="00CA16AB" w:rsidRPr="000E4B4F" w:rsidRDefault="00CA16AB" w:rsidP="00C572AE">
            <w:pPr>
              <w:tabs>
                <w:tab w:val="left" w:pos="175"/>
                <w:tab w:val="left" w:pos="2160"/>
              </w:tabs>
              <w:rPr>
                <w:szCs w:val="22"/>
              </w:rPr>
            </w:pPr>
          </w:p>
        </w:tc>
        <w:tc>
          <w:tcPr>
            <w:tcW w:w="2673" w:type="dxa"/>
          </w:tcPr>
          <w:p w14:paraId="5A68E27C" w14:textId="77777777" w:rsidR="00CA16AB" w:rsidRDefault="00CA16AB" w:rsidP="00C572AE">
            <w:pPr>
              <w:rPr>
                <w:szCs w:val="22"/>
              </w:rPr>
            </w:pPr>
            <w:r w:rsidRPr="0088316C">
              <w:rPr>
                <w:szCs w:val="22"/>
              </w:rPr>
              <w:t xml:space="preserve">Перемещение доставляемых ТКО к </w:t>
            </w:r>
            <w:r>
              <w:rPr>
                <w:szCs w:val="22"/>
              </w:rPr>
              <w:t>приемному бункеру</w:t>
            </w:r>
            <w:r w:rsidRPr="0088316C">
              <w:rPr>
                <w:szCs w:val="22"/>
              </w:rPr>
              <w:t>;</w:t>
            </w:r>
            <w:r>
              <w:t xml:space="preserve"> </w:t>
            </w:r>
          </w:p>
          <w:p w14:paraId="04C5849E" w14:textId="77777777" w:rsidR="00CA16AB" w:rsidRPr="0088316C" w:rsidRDefault="00CA16AB" w:rsidP="00C572AE">
            <w:pPr>
              <w:rPr>
                <w:szCs w:val="22"/>
              </w:rPr>
            </w:pPr>
            <w:r>
              <w:rPr>
                <w:szCs w:val="22"/>
              </w:rPr>
              <w:t>П</w:t>
            </w:r>
            <w:r w:rsidRPr="0088316C">
              <w:rPr>
                <w:szCs w:val="22"/>
              </w:rPr>
              <w:t xml:space="preserve">еремещение </w:t>
            </w:r>
            <w:r>
              <w:rPr>
                <w:szCs w:val="22"/>
              </w:rPr>
              <w:t>и погрузка компостного грунта.</w:t>
            </w:r>
          </w:p>
        </w:tc>
        <w:tc>
          <w:tcPr>
            <w:tcW w:w="3260" w:type="dxa"/>
            <w:shd w:val="clear" w:color="auto" w:fill="auto"/>
          </w:tcPr>
          <w:p w14:paraId="287D6583" w14:textId="56874966" w:rsidR="00CA16AB" w:rsidRPr="000E4B4F" w:rsidRDefault="00CA16AB" w:rsidP="00C572AE">
            <w:pPr>
              <w:tabs>
                <w:tab w:val="left" w:pos="175"/>
                <w:tab w:val="left" w:pos="2160"/>
              </w:tabs>
              <w:ind w:left="31" w:right="36"/>
              <w:rPr>
                <w:szCs w:val="22"/>
              </w:rPr>
            </w:pPr>
            <w:r w:rsidRPr="000E4B4F">
              <w:rPr>
                <w:szCs w:val="22"/>
              </w:rPr>
              <w:t>Вместимость ковша – 1</w:t>
            </w:r>
            <w:r w:rsidR="00C572AE">
              <w:rPr>
                <w:szCs w:val="22"/>
              </w:rPr>
              <w:t>,</w:t>
            </w:r>
            <w:r w:rsidRPr="000E4B4F">
              <w:rPr>
                <w:szCs w:val="22"/>
              </w:rPr>
              <w:t>9</w:t>
            </w:r>
            <w:r w:rsidR="00C572AE">
              <w:rPr>
                <w:szCs w:val="22"/>
              </w:rPr>
              <w:t xml:space="preserve"> </w:t>
            </w:r>
            <w:r w:rsidRPr="000E4B4F">
              <w:rPr>
                <w:szCs w:val="22"/>
              </w:rPr>
              <w:t>м</w:t>
            </w:r>
            <w:r w:rsidRPr="000E4B4F">
              <w:rPr>
                <w:szCs w:val="22"/>
                <w:vertAlign w:val="superscript"/>
              </w:rPr>
              <w:t>3</w:t>
            </w:r>
          </w:p>
          <w:p w14:paraId="6DAC0A56" w14:textId="1EB64980" w:rsidR="00CA16AB" w:rsidRPr="000E4B4F" w:rsidRDefault="00CA16AB" w:rsidP="00C572AE">
            <w:pPr>
              <w:tabs>
                <w:tab w:val="left" w:pos="175"/>
                <w:tab w:val="left" w:pos="2160"/>
              </w:tabs>
              <w:ind w:left="31" w:right="36"/>
              <w:rPr>
                <w:szCs w:val="22"/>
              </w:rPr>
            </w:pPr>
            <w:r w:rsidRPr="000E4B4F">
              <w:rPr>
                <w:szCs w:val="22"/>
              </w:rPr>
              <w:t xml:space="preserve">Мощность двигателя </w:t>
            </w:r>
            <w:r w:rsidR="00C572AE">
              <w:rPr>
                <w:szCs w:val="22"/>
              </w:rPr>
              <w:t>–</w:t>
            </w:r>
            <w:r w:rsidRPr="000E4B4F">
              <w:rPr>
                <w:szCs w:val="22"/>
              </w:rPr>
              <w:t xml:space="preserve"> 95</w:t>
            </w:r>
            <w:r w:rsidR="00C572AE">
              <w:rPr>
                <w:szCs w:val="22"/>
              </w:rPr>
              <w:t>,</w:t>
            </w:r>
            <w:r w:rsidRPr="000E4B4F">
              <w:rPr>
                <w:szCs w:val="22"/>
              </w:rPr>
              <w:t>6(130) кВт (л.с.)</w:t>
            </w:r>
          </w:p>
          <w:p w14:paraId="5BBC7110" w14:textId="5B8CFB55" w:rsidR="00CA16AB" w:rsidRPr="000E4B4F" w:rsidRDefault="00CA16AB" w:rsidP="00C572AE">
            <w:pPr>
              <w:tabs>
                <w:tab w:val="left" w:pos="175"/>
                <w:tab w:val="left" w:pos="2160"/>
              </w:tabs>
              <w:ind w:left="31" w:right="36"/>
              <w:rPr>
                <w:szCs w:val="22"/>
              </w:rPr>
            </w:pPr>
            <w:r w:rsidRPr="000E4B4F">
              <w:rPr>
                <w:szCs w:val="22"/>
              </w:rPr>
              <w:t>Высота разгрузки – 2</w:t>
            </w:r>
            <w:r w:rsidR="00C572AE">
              <w:rPr>
                <w:szCs w:val="22"/>
              </w:rPr>
              <w:t>,</w:t>
            </w:r>
            <w:r w:rsidRPr="000E4B4F">
              <w:rPr>
                <w:szCs w:val="22"/>
              </w:rPr>
              <w:t>8м.</w:t>
            </w:r>
          </w:p>
        </w:tc>
        <w:tc>
          <w:tcPr>
            <w:tcW w:w="567" w:type="dxa"/>
            <w:shd w:val="clear" w:color="auto" w:fill="auto"/>
          </w:tcPr>
          <w:p w14:paraId="674A5D6F" w14:textId="77777777" w:rsidR="00CA16AB" w:rsidRPr="000E4B4F" w:rsidRDefault="00CA16AB" w:rsidP="00C572AE">
            <w:pPr>
              <w:tabs>
                <w:tab w:val="left" w:pos="175"/>
                <w:tab w:val="left" w:pos="2160"/>
              </w:tabs>
              <w:jc w:val="center"/>
              <w:rPr>
                <w:szCs w:val="22"/>
              </w:rPr>
            </w:pPr>
            <w:r>
              <w:rPr>
                <w:szCs w:val="22"/>
              </w:rPr>
              <w:t>1</w:t>
            </w:r>
          </w:p>
        </w:tc>
      </w:tr>
      <w:tr w:rsidR="00CA16AB" w:rsidRPr="000E4B4F" w14:paraId="48AAC032" w14:textId="77777777" w:rsidTr="00C572AE">
        <w:trPr>
          <w:trHeight w:val="2282"/>
          <w:jc w:val="center"/>
        </w:trPr>
        <w:tc>
          <w:tcPr>
            <w:tcW w:w="568" w:type="dxa"/>
            <w:shd w:val="clear" w:color="auto" w:fill="auto"/>
            <w:vAlign w:val="center"/>
          </w:tcPr>
          <w:p w14:paraId="3AF7AE81" w14:textId="77777777" w:rsidR="00CA16AB" w:rsidRPr="000E4B4F" w:rsidRDefault="00CA16AB" w:rsidP="00C572AE">
            <w:pPr>
              <w:ind w:left="-65"/>
              <w:jc w:val="center"/>
              <w:rPr>
                <w:szCs w:val="22"/>
              </w:rPr>
            </w:pPr>
            <w:r>
              <w:rPr>
                <w:szCs w:val="22"/>
              </w:rPr>
              <w:t>2</w:t>
            </w:r>
          </w:p>
        </w:tc>
        <w:tc>
          <w:tcPr>
            <w:tcW w:w="2708" w:type="dxa"/>
            <w:shd w:val="clear" w:color="auto" w:fill="auto"/>
          </w:tcPr>
          <w:p w14:paraId="4AEE6048" w14:textId="490CED3F" w:rsidR="00CA16AB" w:rsidRPr="000E4B4F" w:rsidRDefault="00CA16AB" w:rsidP="00C572AE">
            <w:pPr>
              <w:tabs>
                <w:tab w:val="left" w:pos="175"/>
                <w:tab w:val="left" w:pos="2160"/>
              </w:tabs>
              <w:rPr>
                <w:szCs w:val="22"/>
              </w:rPr>
            </w:pPr>
            <w:r w:rsidRPr="000E4B4F">
              <w:rPr>
                <w:szCs w:val="22"/>
              </w:rPr>
              <w:t>Погрузчик колесный, ковшовый</w:t>
            </w:r>
            <w:r w:rsidR="00C572AE" w:rsidRPr="000E4B4F">
              <w:rPr>
                <w:szCs w:val="22"/>
              </w:rPr>
              <w:t xml:space="preserve"> Амкодор</w:t>
            </w:r>
            <w:r w:rsidR="00C572AE">
              <w:rPr>
                <w:szCs w:val="22"/>
              </w:rPr>
              <w:t xml:space="preserve"> </w:t>
            </w:r>
            <w:r w:rsidR="00C572AE" w:rsidRPr="000E4B4F">
              <w:rPr>
                <w:szCs w:val="22"/>
              </w:rPr>
              <w:t>211</w:t>
            </w:r>
          </w:p>
          <w:p w14:paraId="35F086B2" w14:textId="6D074A3E" w:rsidR="00CA16AB" w:rsidRDefault="00CA16AB" w:rsidP="00C572AE">
            <w:pPr>
              <w:tabs>
                <w:tab w:val="left" w:pos="175"/>
                <w:tab w:val="left" w:pos="2160"/>
              </w:tabs>
              <w:rPr>
                <w:szCs w:val="22"/>
              </w:rPr>
            </w:pPr>
            <w:r w:rsidRPr="000E4B4F">
              <w:rPr>
                <w:szCs w:val="22"/>
              </w:rPr>
              <w:t xml:space="preserve">с навесным </w:t>
            </w:r>
            <w:r w:rsidR="00C572AE" w:rsidRPr="000E4B4F">
              <w:rPr>
                <w:szCs w:val="22"/>
              </w:rPr>
              <w:t>оборудованием</w:t>
            </w:r>
            <w:r w:rsidRPr="000E4B4F">
              <w:rPr>
                <w:szCs w:val="22"/>
              </w:rPr>
              <w:t>: вилы грузовые, захват рулонов и уборочное оборудование</w:t>
            </w:r>
          </w:p>
          <w:p w14:paraId="39475727" w14:textId="2093B044" w:rsidR="00CA16AB" w:rsidRPr="000E4B4F" w:rsidRDefault="00CA16AB" w:rsidP="00C572AE">
            <w:pPr>
              <w:tabs>
                <w:tab w:val="left" w:pos="175"/>
                <w:tab w:val="left" w:pos="2160"/>
              </w:tabs>
              <w:rPr>
                <w:szCs w:val="22"/>
              </w:rPr>
            </w:pPr>
          </w:p>
        </w:tc>
        <w:tc>
          <w:tcPr>
            <w:tcW w:w="2673" w:type="dxa"/>
          </w:tcPr>
          <w:p w14:paraId="00E74EE2" w14:textId="77777777" w:rsidR="00CA16AB" w:rsidRPr="00363641" w:rsidRDefault="00CA16AB" w:rsidP="00C572AE">
            <w:pPr>
              <w:tabs>
                <w:tab w:val="left" w:pos="175"/>
                <w:tab w:val="left" w:pos="2160"/>
              </w:tabs>
              <w:rPr>
                <w:szCs w:val="22"/>
              </w:rPr>
            </w:pPr>
            <w:r w:rsidRPr="00363641">
              <w:rPr>
                <w:szCs w:val="22"/>
              </w:rPr>
              <w:t>Перемещени</w:t>
            </w:r>
            <w:r>
              <w:rPr>
                <w:szCs w:val="22"/>
              </w:rPr>
              <w:t>е спрессованных тюков вторсырья.</w:t>
            </w:r>
          </w:p>
          <w:p w14:paraId="44C9F42A" w14:textId="77777777" w:rsidR="00CA16AB" w:rsidRPr="000E4B4F" w:rsidRDefault="00CA16AB" w:rsidP="00C572AE">
            <w:pPr>
              <w:tabs>
                <w:tab w:val="left" w:pos="175"/>
                <w:tab w:val="left" w:pos="2160"/>
              </w:tabs>
              <w:rPr>
                <w:szCs w:val="22"/>
              </w:rPr>
            </w:pPr>
          </w:p>
        </w:tc>
        <w:tc>
          <w:tcPr>
            <w:tcW w:w="3260" w:type="dxa"/>
            <w:shd w:val="clear" w:color="auto" w:fill="auto"/>
          </w:tcPr>
          <w:p w14:paraId="12A8D4B7" w14:textId="3CFA0548" w:rsidR="00CA16AB" w:rsidRPr="00E612BB" w:rsidRDefault="00CA16AB" w:rsidP="00C572AE">
            <w:pPr>
              <w:tabs>
                <w:tab w:val="left" w:pos="175"/>
                <w:tab w:val="left" w:pos="2160"/>
              </w:tabs>
              <w:ind w:left="31" w:right="-108"/>
              <w:rPr>
                <w:szCs w:val="22"/>
              </w:rPr>
            </w:pPr>
            <w:r>
              <w:rPr>
                <w:szCs w:val="22"/>
              </w:rPr>
              <w:t xml:space="preserve">Вместимость ковша </w:t>
            </w:r>
            <w:r w:rsidR="00C572AE">
              <w:rPr>
                <w:szCs w:val="22"/>
              </w:rPr>
              <w:t>–</w:t>
            </w:r>
            <w:r>
              <w:rPr>
                <w:szCs w:val="22"/>
              </w:rPr>
              <w:t xml:space="preserve"> </w:t>
            </w:r>
            <w:r w:rsidRPr="00E612BB">
              <w:rPr>
                <w:szCs w:val="22"/>
              </w:rPr>
              <w:t>0</w:t>
            </w:r>
            <w:r w:rsidR="00C572AE">
              <w:rPr>
                <w:szCs w:val="22"/>
              </w:rPr>
              <w:t>,</w:t>
            </w:r>
            <w:r w:rsidRPr="00E612BB">
              <w:rPr>
                <w:szCs w:val="22"/>
              </w:rPr>
              <w:t>59</w:t>
            </w:r>
            <w:r w:rsidR="00C572AE">
              <w:rPr>
                <w:szCs w:val="22"/>
              </w:rPr>
              <w:t xml:space="preserve"> </w:t>
            </w:r>
            <w:r w:rsidRPr="00E612BB">
              <w:rPr>
                <w:szCs w:val="22"/>
              </w:rPr>
              <w:t>м</w:t>
            </w:r>
            <w:r w:rsidRPr="00C572AE">
              <w:rPr>
                <w:szCs w:val="22"/>
                <w:vertAlign w:val="superscript"/>
              </w:rPr>
              <w:t>3</w:t>
            </w:r>
          </w:p>
          <w:p w14:paraId="65D2CFC4" w14:textId="7E30590F" w:rsidR="00CA16AB" w:rsidRPr="000E4B4F" w:rsidRDefault="00CA16AB" w:rsidP="00C572AE">
            <w:pPr>
              <w:tabs>
                <w:tab w:val="left" w:pos="175"/>
                <w:tab w:val="left" w:pos="2160"/>
              </w:tabs>
              <w:ind w:left="31" w:right="36"/>
              <w:rPr>
                <w:szCs w:val="22"/>
              </w:rPr>
            </w:pPr>
            <w:r>
              <w:rPr>
                <w:szCs w:val="22"/>
              </w:rPr>
              <w:t>М</w:t>
            </w:r>
            <w:r w:rsidRPr="00E612BB">
              <w:rPr>
                <w:szCs w:val="22"/>
              </w:rPr>
              <w:t>ощность привода 59</w:t>
            </w:r>
            <w:r w:rsidR="00C572AE">
              <w:rPr>
                <w:szCs w:val="22"/>
              </w:rPr>
              <w:t>,</w:t>
            </w:r>
            <w:r w:rsidRPr="00E612BB">
              <w:rPr>
                <w:szCs w:val="22"/>
              </w:rPr>
              <w:t>6 кВт (81 л.с.)</w:t>
            </w:r>
          </w:p>
        </w:tc>
        <w:tc>
          <w:tcPr>
            <w:tcW w:w="567" w:type="dxa"/>
            <w:shd w:val="clear" w:color="auto" w:fill="auto"/>
          </w:tcPr>
          <w:p w14:paraId="637989DD" w14:textId="77777777" w:rsidR="00CA16AB" w:rsidRPr="000E4B4F" w:rsidRDefault="00CA16AB" w:rsidP="00C572AE">
            <w:pPr>
              <w:tabs>
                <w:tab w:val="left" w:pos="175"/>
                <w:tab w:val="left" w:pos="2160"/>
              </w:tabs>
              <w:jc w:val="center"/>
              <w:rPr>
                <w:szCs w:val="22"/>
              </w:rPr>
            </w:pPr>
            <w:r>
              <w:rPr>
                <w:szCs w:val="22"/>
              </w:rPr>
              <w:t>1</w:t>
            </w:r>
          </w:p>
        </w:tc>
      </w:tr>
      <w:tr w:rsidR="00CA16AB" w:rsidRPr="000E4B4F" w14:paraId="6C8143EF" w14:textId="77777777" w:rsidTr="00C572AE">
        <w:trPr>
          <w:trHeight w:val="1556"/>
          <w:jc w:val="center"/>
        </w:trPr>
        <w:tc>
          <w:tcPr>
            <w:tcW w:w="568" w:type="dxa"/>
            <w:shd w:val="clear" w:color="auto" w:fill="auto"/>
            <w:vAlign w:val="center"/>
          </w:tcPr>
          <w:p w14:paraId="55AAA084" w14:textId="141E5491" w:rsidR="00CA16AB" w:rsidRPr="000E4B4F" w:rsidRDefault="00CA16AB" w:rsidP="00382FF5">
            <w:pPr>
              <w:ind w:left="-65"/>
              <w:jc w:val="center"/>
              <w:rPr>
                <w:szCs w:val="22"/>
              </w:rPr>
            </w:pPr>
            <w:r>
              <w:rPr>
                <w:szCs w:val="22"/>
              </w:rPr>
              <w:t>3</w:t>
            </w:r>
          </w:p>
        </w:tc>
        <w:tc>
          <w:tcPr>
            <w:tcW w:w="2708" w:type="dxa"/>
            <w:shd w:val="clear" w:color="auto" w:fill="auto"/>
          </w:tcPr>
          <w:p w14:paraId="0DDCC58B" w14:textId="77777777" w:rsidR="00CA16AB" w:rsidRPr="00AB2FA8" w:rsidRDefault="00CA16AB" w:rsidP="00C572AE">
            <w:pPr>
              <w:tabs>
                <w:tab w:val="left" w:pos="175"/>
                <w:tab w:val="left" w:pos="2160"/>
              </w:tabs>
              <w:rPr>
                <w:szCs w:val="22"/>
              </w:rPr>
            </w:pPr>
            <w:r w:rsidRPr="00C06F89">
              <w:rPr>
                <w:szCs w:val="22"/>
              </w:rPr>
              <w:t xml:space="preserve">Каток-уплотнитель </w:t>
            </w:r>
          </w:p>
          <w:p w14:paraId="699313F3" w14:textId="77777777" w:rsidR="00CA16AB" w:rsidRPr="00C06F89" w:rsidRDefault="00CA16AB" w:rsidP="00C572AE">
            <w:pPr>
              <w:tabs>
                <w:tab w:val="left" w:pos="175"/>
                <w:tab w:val="left" w:pos="2160"/>
              </w:tabs>
              <w:rPr>
                <w:szCs w:val="22"/>
              </w:rPr>
            </w:pPr>
            <w:r>
              <w:rPr>
                <w:szCs w:val="22"/>
                <w:lang w:val="en-US"/>
              </w:rPr>
              <w:t>TANA E450</w:t>
            </w:r>
          </w:p>
        </w:tc>
        <w:tc>
          <w:tcPr>
            <w:tcW w:w="2673" w:type="dxa"/>
          </w:tcPr>
          <w:p w14:paraId="4A7142CB" w14:textId="77777777" w:rsidR="00CA16AB" w:rsidRPr="000E4B4F" w:rsidRDefault="00CA16AB" w:rsidP="00C572AE">
            <w:pPr>
              <w:tabs>
                <w:tab w:val="left" w:pos="175"/>
                <w:tab w:val="left" w:pos="2160"/>
              </w:tabs>
              <w:rPr>
                <w:szCs w:val="22"/>
              </w:rPr>
            </w:pPr>
            <w:r>
              <w:rPr>
                <w:szCs w:val="22"/>
              </w:rPr>
              <w:t>Уплотнение отходов и грунта промежуточной изоляции на участке размещения</w:t>
            </w:r>
          </w:p>
        </w:tc>
        <w:tc>
          <w:tcPr>
            <w:tcW w:w="3260" w:type="dxa"/>
            <w:shd w:val="clear" w:color="auto" w:fill="auto"/>
          </w:tcPr>
          <w:p w14:paraId="761C46B3" w14:textId="77777777" w:rsidR="00CA16AB" w:rsidRPr="00AB2FA8" w:rsidRDefault="00CA16AB" w:rsidP="00C572AE">
            <w:pPr>
              <w:tabs>
                <w:tab w:val="left" w:pos="2160"/>
              </w:tabs>
              <w:rPr>
                <w:szCs w:val="22"/>
              </w:rPr>
            </w:pPr>
            <w:r w:rsidRPr="00AB2FA8">
              <w:rPr>
                <w:szCs w:val="22"/>
              </w:rPr>
              <w:t xml:space="preserve">Эксплуатационный вес </w:t>
            </w:r>
            <w:r w:rsidRPr="00AB70D7">
              <w:rPr>
                <w:szCs w:val="22"/>
              </w:rPr>
              <w:t>45</w:t>
            </w:r>
            <w:r w:rsidRPr="00AB2FA8">
              <w:rPr>
                <w:szCs w:val="22"/>
              </w:rPr>
              <w:t>т,</w:t>
            </w:r>
          </w:p>
          <w:p w14:paraId="35D142E1" w14:textId="54D25E30" w:rsidR="00CA16AB" w:rsidRPr="00AB2FA8" w:rsidRDefault="00C572AE" w:rsidP="00C572AE">
            <w:pPr>
              <w:tabs>
                <w:tab w:val="left" w:pos="2160"/>
              </w:tabs>
              <w:rPr>
                <w:szCs w:val="22"/>
              </w:rPr>
            </w:pPr>
            <w:r>
              <w:rPr>
                <w:szCs w:val="22"/>
              </w:rPr>
              <w:t>Общая длина 9,</w:t>
            </w:r>
            <w:r w:rsidR="00CA16AB" w:rsidRPr="00AB70D7">
              <w:rPr>
                <w:szCs w:val="22"/>
              </w:rPr>
              <w:t>23</w:t>
            </w:r>
            <w:r w:rsidR="00CA16AB" w:rsidRPr="00AB2FA8">
              <w:rPr>
                <w:szCs w:val="22"/>
              </w:rPr>
              <w:t>м,</w:t>
            </w:r>
          </w:p>
          <w:p w14:paraId="37FF8356" w14:textId="0614BD88" w:rsidR="00CA16AB" w:rsidRPr="00AB2FA8" w:rsidRDefault="00CA16AB" w:rsidP="00C572AE">
            <w:pPr>
              <w:tabs>
                <w:tab w:val="left" w:pos="2160"/>
              </w:tabs>
              <w:rPr>
                <w:szCs w:val="22"/>
              </w:rPr>
            </w:pPr>
            <w:r>
              <w:rPr>
                <w:szCs w:val="22"/>
              </w:rPr>
              <w:t>Общая ширина 5</w:t>
            </w:r>
            <w:r w:rsidR="00C572AE">
              <w:rPr>
                <w:szCs w:val="22"/>
              </w:rPr>
              <w:t>,</w:t>
            </w:r>
            <w:r>
              <w:rPr>
                <w:szCs w:val="22"/>
              </w:rPr>
              <w:t>0</w:t>
            </w:r>
            <w:r w:rsidRPr="00AB2FA8">
              <w:rPr>
                <w:szCs w:val="22"/>
              </w:rPr>
              <w:t>м</w:t>
            </w:r>
          </w:p>
          <w:p w14:paraId="605E4CA9" w14:textId="76A7360C" w:rsidR="00CA16AB" w:rsidRPr="00AB2FA8" w:rsidRDefault="00C572AE" w:rsidP="00C572AE">
            <w:pPr>
              <w:tabs>
                <w:tab w:val="left" w:pos="2160"/>
              </w:tabs>
              <w:rPr>
                <w:szCs w:val="22"/>
              </w:rPr>
            </w:pPr>
            <w:r>
              <w:rPr>
                <w:szCs w:val="22"/>
              </w:rPr>
              <w:t>Общая высота 4,</w:t>
            </w:r>
            <w:r w:rsidR="00CA16AB" w:rsidRPr="00AB2FA8">
              <w:rPr>
                <w:szCs w:val="22"/>
              </w:rPr>
              <w:t>3м</w:t>
            </w:r>
          </w:p>
          <w:p w14:paraId="1CAFE81B" w14:textId="77777777" w:rsidR="00CA16AB" w:rsidRPr="000E4B4F" w:rsidRDefault="00CA16AB" w:rsidP="00C572AE">
            <w:pPr>
              <w:tabs>
                <w:tab w:val="left" w:pos="175"/>
                <w:tab w:val="left" w:pos="2160"/>
              </w:tabs>
              <w:rPr>
                <w:szCs w:val="22"/>
              </w:rPr>
            </w:pPr>
            <w:r w:rsidRPr="00AB2FA8">
              <w:rPr>
                <w:szCs w:val="22"/>
              </w:rPr>
              <w:t xml:space="preserve">Номинальная мощность и скорость двигателя: </w:t>
            </w:r>
            <w:r w:rsidRPr="00AB70D7">
              <w:rPr>
                <w:szCs w:val="22"/>
              </w:rPr>
              <w:t>399</w:t>
            </w:r>
            <w:r w:rsidRPr="00AB2FA8">
              <w:rPr>
                <w:szCs w:val="22"/>
              </w:rPr>
              <w:t xml:space="preserve"> кВт (</w:t>
            </w:r>
            <w:r w:rsidRPr="00AB70D7">
              <w:rPr>
                <w:szCs w:val="22"/>
              </w:rPr>
              <w:t>535</w:t>
            </w:r>
            <w:r w:rsidRPr="00AB2FA8">
              <w:rPr>
                <w:szCs w:val="22"/>
              </w:rPr>
              <w:t xml:space="preserve"> л/с)</w:t>
            </w:r>
          </w:p>
        </w:tc>
        <w:tc>
          <w:tcPr>
            <w:tcW w:w="567" w:type="dxa"/>
            <w:shd w:val="clear" w:color="auto" w:fill="auto"/>
          </w:tcPr>
          <w:p w14:paraId="23681F30" w14:textId="77777777" w:rsidR="00CA16AB" w:rsidRPr="000E4B4F" w:rsidRDefault="00CA16AB" w:rsidP="00C572AE">
            <w:pPr>
              <w:tabs>
                <w:tab w:val="left" w:pos="175"/>
                <w:tab w:val="left" w:pos="2160"/>
              </w:tabs>
              <w:jc w:val="center"/>
              <w:rPr>
                <w:szCs w:val="22"/>
              </w:rPr>
            </w:pPr>
            <w:r w:rsidRPr="000E4B4F">
              <w:rPr>
                <w:szCs w:val="22"/>
              </w:rPr>
              <w:t>1</w:t>
            </w:r>
          </w:p>
        </w:tc>
      </w:tr>
      <w:tr w:rsidR="00CA16AB" w:rsidRPr="000E4B4F" w14:paraId="4A002FCE" w14:textId="77777777" w:rsidTr="00C572AE">
        <w:trPr>
          <w:trHeight w:val="1300"/>
          <w:jc w:val="center"/>
        </w:trPr>
        <w:tc>
          <w:tcPr>
            <w:tcW w:w="568" w:type="dxa"/>
            <w:shd w:val="clear" w:color="auto" w:fill="auto"/>
            <w:vAlign w:val="center"/>
          </w:tcPr>
          <w:p w14:paraId="36181D50" w14:textId="77777777" w:rsidR="00CA16AB" w:rsidRPr="000E4B4F" w:rsidRDefault="00CA16AB" w:rsidP="00C572AE">
            <w:pPr>
              <w:ind w:left="-65"/>
              <w:jc w:val="center"/>
              <w:rPr>
                <w:szCs w:val="22"/>
              </w:rPr>
            </w:pPr>
            <w:r>
              <w:rPr>
                <w:szCs w:val="22"/>
              </w:rPr>
              <w:t>4</w:t>
            </w:r>
          </w:p>
        </w:tc>
        <w:tc>
          <w:tcPr>
            <w:tcW w:w="2708" w:type="dxa"/>
            <w:shd w:val="clear" w:color="auto" w:fill="auto"/>
          </w:tcPr>
          <w:p w14:paraId="562958B5" w14:textId="77777777" w:rsidR="00CA16AB" w:rsidRPr="00C06F89" w:rsidRDefault="00CA16AB" w:rsidP="00C572AE">
            <w:pPr>
              <w:tabs>
                <w:tab w:val="left" w:pos="175"/>
                <w:tab w:val="left" w:pos="2160"/>
              </w:tabs>
              <w:rPr>
                <w:szCs w:val="22"/>
              </w:rPr>
            </w:pPr>
            <w:r>
              <w:rPr>
                <w:szCs w:val="22"/>
              </w:rPr>
              <w:t>Бульдозер</w:t>
            </w:r>
            <w:r w:rsidRPr="00C06F89">
              <w:rPr>
                <w:szCs w:val="22"/>
              </w:rPr>
              <w:t xml:space="preserve"> типа Caterpillar D6R</w:t>
            </w:r>
          </w:p>
          <w:p w14:paraId="0B3CFF02" w14:textId="77777777" w:rsidR="00CA16AB" w:rsidRPr="000E4B4F" w:rsidRDefault="00CA16AB" w:rsidP="00C572AE">
            <w:pPr>
              <w:tabs>
                <w:tab w:val="left" w:pos="175"/>
                <w:tab w:val="left" w:pos="2160"/>
              </w:tabs>
              <w:rPr>
                <w:szCs w:val="22"/>
              </w:rPr>
            </w:pPr>
          </w:p>
        </w:tc>
        <w:tc>
          <w:tcPr>
            <w:tcW w:w="2673" w:type="dxa"/>
          </w:tcPr>
          <w:p w14:paraId="3E0FAEBE" w14:textId="77777777" w:rsidR="00CA16AB" w:rsidRPr="000E4B4F" w:rsidRDefault="00CA16AB" w:rsidP="00C572AE">
            <w:pPr>
              <w:tabs>
                <w:tab w:val="left" w:pos="175"/>
                <w:tab w:val="left" w:pos="2160"/>
              </w:tabs>
              <w:rPr>
                <w:szCs w:val="22"/>
              </w:rPr>
            </w:pPr>
            <w:r>
              <w:rPr>
                <w:szCs w:val="22"/>
              </w:rPr>
              <w:t>П</w:t>
            </w:r>
            <w:r w:rsidRPr="00C06F89">
              <w:rPr>
                <w:szCs w:val="22"/>
              </w:rPr>
              <w:t>еремещени</w:t>
            </w:r>
            <w:r>
              <w:rPr>
                <w:szCs w:val="22"/>
              </w:rPr>
              <w:t>е и предварительное уплотнение</w:t>
            </w:r>
            <w:r w:rsidRPr="00C06F89">
              <w:rPr>
                <w:szCs w:val="22"/>
              </w:rPr>
              <w:t xml:space="preserve"> отходов, разгружаемых </w:t>
            </w:r>
            <w:r>
              <w:rPr>
                <w:szCs w:val="22"/>
              </w:rPr>
              <w:t>на участке размещения</w:t>
            </w:r>
          </w:p>
        </w:tc>
        <w:tc>
          <w:tcPr>
            <w:tcW w:w="3260" w:type="dxa"/>
            <w:shd w:val="clear" w:color="auto" w:fill="auto"/>
          </w:tcPr>
          <w:p w14:paraId="7AAF7FA5" w14:textId="77777777" w:rsidR="00CA16AB" w:rsidRDefault="00CA16AB" w:rsidP="00C572AE">
            <w:pPr>
              <w:tabs>
                <w:tab w:val="left" w:pos="175"/>
                <w:tab w:val="left" w:pos="2160"/>
              </w:tabs>
              <w:rPr>
                <w:szCs w:val="22"/>
              </w:rPr>
            </w:pPr>
            <w:r>
              <w:rPr>
                <w:szCs w:val="22"/>
              </w:rPr>
              <w:t>Мощность 130кВт</w:t>
            </w:r>
          </w:p>
          <w:p w14:paraId="39C0C7DD" w14:textId="77777777" w:rsidR="00CA16AB" w:rsidRPr="007D798F" w:rsidRDefault="00CA16AB" w:rsidP="00C572AE">
            <w:pPr>
              <w:tabs>
                <w:tab w:val="left" w:pos="175"/>
                <w:tab w:val="left" w:pos="2160"/>
              </w:tabs>
              <w:rPr>
                <w:szCs w:val="22"/>
              </w:rPr>
            </w:pPr>
            <w:r>
              <w:rPr>
                <w:szCs w:val="22"/>
              </w:rPr>
              <w:t>Габариты</w:t>
            </w:r>
          </w:p>
          <w:p w14:paraId="33C04AEB" w14:textId="7780F284" w:rsidR="00CA16AB" w:rsidRPr="007D798F" w:rsidRDefault="00C572AE" w:rsidP="00C572AE">
            <w:pPr>
              <w:tabs>
                <w:tab w:val="left" w:pos="175"/>
                <w:tab w:val="left" w:pos="2160"/>
              </w:tabs>
              <w:rPr>
                <w:szCs w:val="22"/>
              </w:rPr>
            </w:pPr>
            <w:r>
              <w:rPr>
                <w:szCs w:val="22"/>
              </w:rPr>
              <w:t>д</w:t>
            </w:r>
            <w:r w:rsidR="00CA16AB" w:rsidRPr="007D798F">
              <w:rPr>
                <w:szCs w:val="22"/>
              </w:rPr>
              <w:t>лина – 5600 мм;</w:t>
            </w:r>
          </w:p>
          <w:p w14:paraId="7306E6D8" w14:textId="00D2D87F" w:rsidR="00CA16AB" w:rsidRPr="007D798F" w:rsidRDefault="00CA16AB" w:rsidP="00C572AE">
            <w:pPr>
              <w:tabs>
                <w:tab w:val="left" w:pos="175"/>
                <w:tab w:val="left" w:pos="2160"/>
              </w:tabs>
              <w:rPr>
                <w:szCs w:val="22"/>
              </w:rPr>
            </w:pPr>
            <w:r w:rsidRPr="007D798F">
              <w:rPr>
                <w:szCs w:val="22"/>
              </w:rPr>
              <w:t>ширина – 3300 мм;</w:t>
            </w:r>
          </w:p>
          <w:p w14:paraId="25B7F69B" w14:textId="152CE736" w:rsidR="00CA16AB" w:rsidRPr="000E4B4F" w:rsidRDefault="00CA16AB" w:rsidP="00C572AE">
            <w:pPr>
              <w:tabs>
                <w:tab w:val="left" w:pos="175"/>
                <w:tab w:val="left" w:pos="2160"/>
              </w:tabs>
              <w:rPr>
                <w:szCs w:val="22"/>
              </w:rPr>
            </w:pPr>
            <w:r w:rsidRPr="007D798F">
              <w:rPr>
                <w:szCs w:val="22"/>
              </w:rPr>
              <w:t>высота – 3900 мм</w:t>
            </w:r>
          </w:p>
        </w:tc>
        <w:tc>
          <w:tcPr>
            <w:tcW w:w="567" w:type="dxa"/>
            <w:shd w:val="clear" w:color="auto" w:fill="auto"/>
          </w:tcPr>
          <w:p w14:paraId="1D7C70CD" w14:textId="77777777" w:rsidR="00CA16AB" w:rsidRPr="000E4B4F" w:rsidRDefault="00CA16AB" w:rsidP="00C572AE">
            <w:pPr>
              <w:tabs>
                <w:tab w:val="left" w:pos="175"/>
                <w:tab w:val="left" w:pos="2160"/>
              </w:tabs>
              <w:jc w:val="center"/>
              <w:rPr>
                <w:szCs w:val="22"/>
              </w:rPr>
            </w:pPr>
            <w:r>
              <w:rPr>
                <w:szCs w:val="22"/>
              </w:rPr>
              <w:t>1</w:t>
            </w:r>
          </w:p>
        </w:tc>
      </w:tr>
      <w:tr w:rsidR="00CA16AB" w:rsidRPr="000E4B4F" w14:paraId="183C3E3F" w14:textId="77777777" w:rsidTr="00C572AE">
        <w:trPr>
          <w:trHeight w:val="144"/>
          <w:jc w:val="center"/>
        </w:trPr>
        <w:tc>
          <w:tcPr>
            <w:tcW w:w="568" w:type="dxa"/>
            <w:shd w:val="clear" w:color="auto" w:fill="auto"/>
            <w:vAlign w:val="center"/>
          </w:tcPr>
          <w:p w14:paraId="0436C8AF" w14:textId="77777777" w:rsidR="00CA16AB" w:rsidRDefault="00CA16AB" w:rsidP="00C572AE">
            <w:pPr>
              <w:ind w:left="-65"/>
              <w:jc w:val="center"/>
              <w:rPr>
                <w:szCs w:val="22"/>
              </w:rPr>
            </w:pPr>
            <w:r>
              <w:rPr>
                <w:szCs w:val="22"/>
              </w:rPr>
              <w:t>5</w:t>
            </w:r>
          </w:p>
        </w:tc>
        <w:tc>
          <w:tcPr>
            <w:tcW w:w="2708" w:type="dxa"/>
            <w:shd w:val="clear" w:color="auto" w:fill="auto"/>
          </w:tcPr>
          <w:p w14:paraId="44BD82B1" w14:textId="77777777" w:rsidR="00CA16AB" w:rsidRPr="000E4B4F" w:rsidRDefault="00CA16AB" w:rsidP="00C572AE">
            <w:pPr>
              <w:tabs>
                <w:tab w:val="left" w:pos="175"/>
                <w:tab w:val="left" w:pos="2160"/>
              </w:tabs>
              <w:rPr>
                <w:szCs w:val="22"/>
              </w:rPr>
            </w:pPr>
            <w:r>
              <w:rPr>
                <w:szCs w:val="22"/>
              </w:rPr>
              <w:t xml:space="preserve">Автосамосвал </w:t>
            </w:r>
            <w:r w:rsidRPr="0018061D">
              <w:rPr>
                <w:szCs w:val="22"/>
              </w:rPr>
              <w:t>КАМАЗ 65115-6058-48</w:t>
            </w:r>
          </w:p>
        </w:tc>
        <w:tc>
          <w:tcPr>
            <w:tcW w:w="2673" w:type="dxa"/>
          </w:tcPr>
          <w:p w14:paraId="354BA515" w14:textId="77777777" w:rsidR="00CA16AB" w:rsidRDefault="00CA16AB" w:rsidP="00C572AE">
            <w:pPr>
              <w:rPr>
                <w:szCs w:val="22"/>
              </w:rPr>
            </w:pPr>
            <w:r w:rsidRPr="0082043B">
              <w:rPr>
                <w:szCs w:val="22"/>
              </w:rPr>
              <w:t xml:space="preserve">Перемещение грунта для изоляции от площадки </w:t>
            </w:r>
            <w:r w:rsidRPr="0082043B">
              <w:rPr>
                <w:szCs w:val="22"/>
              </w:rPr>
              <w:lastRenderedPageBreak/>
              <w:t>складирования грунта изоляции</w:t>
            </w:r>
            <w:r>
              <w:rPr>
                <w:szCs w:val="22"/>
              </w:rPr>
              <w:t>/площадки компостирования</w:t>
            </w:r>
            <w:r w:rsidRPr="0082043B">
              <w:rPr>
                <w:szCs w:val="22"/>
              </w:rPr>
              <w:t xml:space="preserve"> к изолируемой карте</w:t>
            </w:r>
          </w:p>
        </w:tc>
        <w:tc>
          <w:tcPr>
            <w:tcW w:w="3260" w:type="dxa"/>
            <w:shd w:val="clear" w:color="auto" w:fill="auto"/>
          </w:tcPr>
          <w:p w14:paraId="3208D5DF" w14:textId="4782FF45" w:rsidR="00CA16AB" w:rsidRPr="0018061D" w:rsidRDefault="00CA16AB" w:rsidP="00C572AE">
            <w:pPr>
              <w:tabs>
                <w:tab w:val="left" w:pos="175"/>
                <w:tab w:val="left" w:pos="2160"/>
              </w:tabs>
              <w:rPr>
                <w:szCs w:val="22"/>
              </w:rPr>
            </w:pPr>
            <w:r w:rsidRPr="0018061D">
              <w:rPr>
                <w:szCs w:val="22"/>
              </w:rPr>
              <w:lastRenderedPageBreak/>
              <w:t xml:space="preserve">Грузоподъемность автомобиля, кг </w:t>
            </w:r>
            <w:r w:rsidRPr="0018061D">
              <w:rPr>
                <w:szCs w:val="22"/>
              </w:rPr>
              <w:tab/>
              <w:t>15000</w:t>
            </w:r>
          </w:p>
          <w:p w14:paraId="18018B2E" w14:textId="77777777" w:rsidR="00CA16AB" w:rsidRDefault="00CA16AB" w:rsidP="00C572AE">
            <w:pPr>
              <w:tabs>
                <w:tab w:val="left" w:pos="175"/>
                <w:tab w:val="left" w:pos="2160"/>
              </w:tabs>
              <w:rPr>
                <w:szCs w:val="22"/>
              </w:rPr>
            </w:pPr>
            <w:r w:rsidRPr="0018061D">
              <w:rPr>
                <w:szCs w:val="22"/>
              </w:rPr>
              <w:lastRenderedPageBreak/>
              <w:t xml:space="preserve">Полная масса а/м, кг </w:t>
            </w:r>
            <w:r w:rsidRPr="0018061D">
              <w:rPr>
                <w:szCs w:val="22"/>
              </w:rPr>
              <w:tab/>
              <w:t>25200</w:t>
            </w:r>
          </w:p>
          <w:p w14:paraId="0E451BE9" w14:textId="77777777" w:rsidR="00CA16AB" w:rsidRPr="0018061D" w:rsidRDefault="00CA16AB" w:rsidP="00C572AE">
            <w:pPr>
              <w:tabs>
                <w:tab w:val="left" w:pos="175"/>
                <w:tab w:val="left" w:pos="2160"/>
              </w:tabs>
              <w:rPr>
                <w:szCs w:val="22"/>
              </w:rPr>
            </w:pPr>
            <w:r w:rsidRPr="0018061D">
              <w:rPr>
                <w:szCs w:val="22"/>
              </w:rPr>
              <w:t xml:space="preserve">Объем платформы, куб. м </w:t>
            </w:r>
            <w:r w:rsidRPr="0018061D">
              <w:rPr>
                <w:szCs w:val="22"/>
              </w:rPr>
              <w:tab/>
              <w:t>10</w:t>
            </w:r>
          </w:p>
          <w:p w14:paraId="0C4C75F7" w14:textId="77777777" w:rsidR="00CA16AB" w:rsidRPr="0018061D" w:rsidRDefault="00CA16AB" w:rsidP="00C572AE">
            <w:pPr>
              <w:tabs>
                <w:tab w:val="left" w:pos="175"/>
                <w:tab w:val="left" w:pos="2160"/>
              </w:tabs>
              <w:rPr>
                <w:szCs w:val="22"/>
              </w:rPr>
            </w:pPr>
            <w:r w:rsidRPr="0018061D">
              <w:rPr>
                <w:szCs w:val="22"/>
              </w:rPr>
              <w:t xml:space="preserve">Модель двигателя </w:t>
            </w:r>
            <w:r w:rsidRPr="0018061D">
              <w:rPr>
                <w:szCs w:val="22"/>
              </w:rPr>
              <w:tab/>
              <w:t>Cummins ISB6.7 E5 300 (Евро-5)</w:t>
            </w:r>
          </w:p>
          <w:p w14:paraId="6C5640AC" w14:textId="77777777" w:rsidR="00CA16AB" w:rsidRDefault="00CA16AB" w:rsidP="00C572AE">
            <w:pPr>
              <w:tabs>
                <w:tab w:val="left" w:pos="175"/>
                <w:tab w:val="left" w:pos="2160"/>
              </w:tabs>
              <w:rPr>
                <w:szCs w:val="22"/>
              </w:rPr>
            </w:pPr>
            <w:r w:rsidRPr="0018061D">
              <w:rPr>
                <w:szCs w:val="22"/>
              </w:rPr>
              <w:t xml:space="preserve">Максимальная полезная мощность, кВт (л.с.) </w:t>
            </w:r>
            <w:r w:rsidRPr="0018061D">
              <w:rPr>
                <w:szCs w:val="22"/>
              </w:rPr>
              <w:tab/>
              <w:t>215 (</w:t>
            </w:r>
            <w:r>
              <w:rPr>
                <w:szCs w:val="22"/>
              </w:rPr>
              <w:t>292</w:t>
            </w:r>
            <w:r w:rsidRPr="0018061D">
              <w:rPr>
                <w:szCs w:val="22"/>
              </w:rPr>
              <w:t>)</w:t>
            </w:r>
          </w:p>
          <w:p w14:paraId="43FBEC50" w14:textId="77777777" w:rsidR="00CA16AB" w:rsidRDefault="00CA16AB" w:rsidP="00C572AE">
            <w:pPr>
              <w:tabs>
                <w:tab w:val="left" w:pos="175"/>
                <w:tab w:val="left" w:pos="2160"/>
              </w:tabs>
              <w:rPr>
                <w:szCs w:val="22"/>
              </w:rPr>
            </w:pPr>
            <w:r w:rsidRPr="0018061D">
              <w:rPr>
                <w:szCs w:val="22"/>
              </w:rPr>
              <w:t xml:space="preserve">Внешний габаритный радиус </w:t>
            </w:r>
          </w:p>
          <w:p w14:paraId="32A58D35" w14:textId="77777777" w:rsidR="00CA16AB" w:rsidRPr="0018061D" w:rsidRDefault="00CA16AB" w:rsidP="00C572AE">
            <w:pPr>
              <w:tabs>
                <w:tab w:val="left" w:pos="175"/>
                <w:tab w:val="left" w:pos="2160"/>
              </w:tabs>
              <w:rPr>
                <w:szCs w:val="22"/>
              </w:rPr>
            </w:pPr>
            <w:r w:rsidRPr="0018061D">
              <w:rPr>
                <w:szCs w:val="22"/>
              </w:rPr>
              <w:t xml:space="preserve">поворота, м </w:t>
            </w:r>
            <w:r w:rsidRPr="0018061D">
              <w:rPr>
                <w:szCs w:val="22"/>
              </w:rPr>
              <w:tab/>
              <w:t>10</w:t>
            </w:r>
          </w:p>
          <w:p w14:paraId="1427036C" w14:textId="77777777" w:rsidR="00CA16AB" w:rsidRPr="0018061D" w:rsidRDefault="00CA16AB" w:rsidP="00C572AE">
            <w:pPr>
              <w:tabs>
                <w:tab w:val="left" w:pos="175"/>
                <w:tab w:val="left" w:pos="2160"/>
              </w:tabs>
              <w:rPr>
                <w:szCs w:val="22"/>
              </w:rPr>
            </w:pPr>
            <w:r w:rsidRPr="0018061D">
              <w:rPr>
                <w:szCs w:val="22"/>
              </w:rPr>
              <w:t xml:space="preserve">Максимальная скорость, не менее, км/ч </w:t>
            </w:r>
            <w:r w:rsidRPr="0018061D">
              <w:rPr>
                <w:szCs w:val="22"/>
              </w:rPr>
              <w:tab/>
              <w:t>100</w:t>
            </w:r>
          </w:p>
          <w:p w14:paraId="37BAFF8E" w14:textId="77777777" w:rsidR="00CA16AB" w:rsidRPr="007D798F" w:rsidRDefault="00CA16AB" w:rsidP="00C572AE">
            <w:pPr>
              <w:tabs>
                <w:tab w:val="left" w:pos="175"/>
                <w:tab w:val="left" w:pos="2160"/>
              </w:tabs>
              <w:rPr>
                <w:szCs w:val="22"/>
              </w:rPr>
            </w:pPr>
            <w:r w:rsidRPr="0018061D">
              <w:rPr>
                <w:szCs w:val="22"/>
              </w:rPr>
              <w:t xml:space="preserve">Угол преодолеваемого подъема, не менее, % (град) </w:t>
            </w:r>
            <w:r w:rsidRPr="0018061D">
              <w:rPr>
                <w:szCs w:val="22"/>
              </w:rPr>
              <w:tab/>
              <w:t>25</w:t>
            </w:r>
          </w:p>
        </w:tc>
        <w:tc>
          <w:tcPr>
            <w:tcW w:w="567" w:type="dxa"/>
            <w:shd w:val="clear" w:color="auto" w:fill="auto"/>
          </w:tcPr>
          <w:p w14:paraId="1BEAC2B4" w14:textId="77777777" w:rsidR="00CA16AB" w:rsidRDefault="00CA16AB" w:rsidP="00C572AE">
            <w:pPr>
              <w:tabs>
                <w:tab w:val="left" w:pos="175"/>
                <w:tab w:val="left" w:pos="2160"/>
              </w:tabs>
              <w:jc w:val="center"/>
              <w:rPr>
                <w:szCs w:val="22"/>
              </w:rPr>
            </w:pPr>
            <w:r>
              <w:rPr>
                <w:szCs w:val="22"/>
              </w:rPr>
              <w:lastRenderedPageBreak/>
              <w:t>1</w:t>
            </w:r>
          </w:p>
        </w:tc>
      </w:tr>
      <w:tr w:rsidR="00CA16AB" w:rsidRPr="000E4B4F" w14:paraId="402A0F77" w14:textId="77777777" w:rsidTr="00C572AE">
        <w:trPr>
          <w:trHeight w:val="144"/>
          <w:jc w:val="center"/>
        </w:trPr>
        <w:tc>
          <w:tcPr>
            <w:tcW w:w="568" w:type="dxa"/>
            <w:shd w:val="clear" w:color="auto" w:fill="auto"/>
            <w:vAlign w:val="center"/>
          </w:tcPr>
          <w:p w14:paraId="5A2CBBF8" w14:textId="77777777" w:rsidR="00CA16AB" w:rsidRPr="000E4B4F" w:rsidRDefault="00CA16AB" w:rsidP="00C572AE">
            <w:pPr>
              <w:ind w:left="-65"/>
              <w:jc w:val="center"/>
              <w:rPr>
                <w:szCs w:val="22"/>
              </w:rPr>
            </w:pPr>
            <w:r>
              <w:rPr>
                <w:szCs w:val="22"/>
              </w:rPr>
              <w:t>6</w:t>
            </w:r>
          </w:p>
        </w:tc>
        <w:tc>
          <w:tcPr>
            <w:tcW w:w="2708" w:type="dxa"/>
            <w:shd w:val="clear" w:color="auto" w:fill="auto"/>
          </w:tcPr>
          <w:p w14:paraId="01340512" w14:textId="77777777" w:rsidR="00CA16AB" w:rsidRPr="0042067F" w:rsidRDefault="00CA16AB" w:rsidP="00C572AE">
            <w:pPr>
              <w:tabs>
                <w:tab w:val="left" w:pos="175"/>
                <w:tab w:val="left" w:pos="2160"/>
              </w:tabs>
              <w:rPr>
                <w:szCs w:val="22"/>
              </w:rPr>
            </w:pPr>
            <w:r w:rsidRPr="000E4B4F">
              <w:rPr>
                <w:szCs w:val="22"/>
              </w:rPr>
              <w:t>Автомобиль с крюковым захватом Мультилифт</w:t>
            </w:r>
          </w:p>
          <w:p w14:paraId="43B32D33" w14:textId="77777777" w:rsidR="00CA16AB" w:rsidRPr="000E4B4F" w:rsidRDefault="00CA16AB" w:rsidP="00C572AE">
            <w:pPr>
              <w:tabs>
                <w:tab w:val="left" w:pos="175"/>
                <w:tab w:val="left" w:pos="2160"/>
              </w:tabs>
              <w:rPr>
                <w:szCs w:val="22"/>
              </w:rPr>
            </w:pPr>
            <w:r w:rsidRPr="0042067F">
              <w:rPr>
                <w:szCs w:val="22"/>
              </w:rPr>
              <w:t xml:space="preserve">Тип Камаз </w:t>
            </w:r>
            <w:r w:rsidRPr="00AB2FA8">
              <w:rPr>
                <w:szCs w:val="22"/>
              </w:rPr>
              <w:t>65201-3950-29(К4)</w:t>
            </w:r>
          </w:p>
        </w:tc>
        <w:tc>
          <w:tcPr>
            <w:tcW w:w="2673" w:type="dxa"/>
          </w:tcPr>
          <w:p w14:paraId="4BD9D711" w14:textId="77777777" w:rsidR="00CA16AB" w:rsidRPr="000E4B4F" w:rsidRDefault="00CA16AB" w:rsidP="00C572AE">
            <w:pPr>
              <w:rPr>
                <w:szCs w:val="22"/>
              </w:rPr>
            </w:pPr>
            <w:r>
              <w:rPr>
                <w:szCs w:val="22"/>
              </w:rPr>
              <w:t>Перемещение контейнеров с хвостами сортировки на участок складирования и площадку компостирования</w:t>
            </w:r>
          </w:p>
        </w:tc>
        <w:tc>
          <w:tcPr>
            <w:tcW w:w="3260" w:type="dxa"/>
            <w:shd w:val="clear" w:color="auto" w:fill="auto"/>
          </w:tcPr>
          <w:p w14:paraId="7F1C8ECC" w14:textId="77777777" w:rsidR="00CA16AB" w:rsidRPr="000E4B4F" w:rsidRDefault="00CA16AB" w:rsidP="00C572AE">
            <w:pPr>
              <w:tabs>
                <w:tab w:val="left" w:pos="175"/>
                <w:tab w:val="left" w:pos="2160"/>
              </w:tabs>
              <w:rPr>
                <w:szCs w:val="22"/>
              </w:rPr>
            </w:pPr>
            <w:r w:rsidRPr="000E4B4F">
              <w:rPr>
                <w:szCs w:val="22"/>
              </w:rPr>
              <w:t>Колесная формула – 8х4,</w:t>
            </w:r>
          </w:p>
          <w:p w14:paraId="059F3055" w14:textId="77777777" w:rsidR="00CA16AB" w:rsidRPr="000E4B4F" w:rsidRDefault="00CA16AB" w:rsidP="00C572AE">
            <w:pPr>
              <w:tabs>
                <w:tab w:val="left" w:pos="175"/>
                <w:tab w:val="left" w:pos="2160"/>
              </w:tabs>
              <w:rPr>
                <w:szCs w:val="22"/>
              </w:rPr>
            </w:pPr>
            <w:r w:rsidRPr="000E4B4F">
              <w:rPr>
                <w:szCs w:val="22"/>
              </w:rPr>
              <w:t>Мощность двигателя – 400л.с,</w:t>
            </w:r>
          </w:p>
          <w:p w14:paraId="470DE90C" w14:textId="77777777" w:rsidR="00CA16AB" w:rsidRPr="000E4B4F" w:rsidRDefault="00CA16AB" w:rsidP="00C572AE">
            <w:pPr>
              <w:tabs>
                <w:tab w:val="left" w:pos="175"/>
                <w:tab w:val="left" w:pos="2160"/>
              </w:tabs>
              <w:rPr>
                <w:szCs w:val="22"/>
              </w:rPr>
            </w:pPr>
            <w:r w:rsidRPr="000E4B4F">
              <w:rPr>
                <w:szCs w:val="22"/>
              </w:rPr>
              <w:t>Система крюкового захвата – HYVA</w:t>
            </w:r>
            <w:r w:rsidRPr="000E4B4F">
              <w:rPr>
                <w:szCs w:val="22"/>
                <w:lang w:val="en-US"/>
              </w:rPr>
              <w:t>LIFT</w:t>
            </w:r>
            <w:r w:rsidRPr="000E4B4F">
              <w:rPr>
                <w:szCs w:val="22"/>
              </w:rPr>
              <w:t xml:space="preserve"> 30-62-S,</w:t>
            </w:r>
          </w:p>
          <w:p w14:paraId="7BB245BA" w14:textId="77777777" w:rsidR="00CA16AB" w:rsidRPr="000E4B4F" w:rsidRDefault="00CA16AB" w:rsidP="00C572AE">
            <w:pPr>
              <w:tabs>
                <w:tab w:val="left" w:pos="175"/>
                <w:tab w:val="left" w:pos="2160"/>
              </w:tabs>
              <w:rPr>
                <w:szCs w:val="22"/>
              </w:rPr>
            </w:pPr>
            <w:r w:rsidRPr="000E4B4F">
              <w:rPr>
                <w:szCs w:val="22"/>
              </w:rPr>
              <w:t>Грузоподъемность – до 29т,</w:t>
            </w:r>
          </w:p>
          <w:p w14:paraId="0129DEA5" w14:textId="77777777" w:rsidR="00CA16AB" w:rsidRPr="000E4B4F" w:rsidRDefault="00CA16AB" w:rsidP="00C572AE">
            <w:pPr>
              <w:tabs>
                <w:tab w:val="left" w:pos="175"/>
                <w:tab w:val="left" w:pos="2160"/>
              </w:tabs>
              <w:rPr>
                <w:szCs w:val="22"/>
              </w:rPr>
            </w:pPr>
            <w:r w:rsidRPr="000E4B4F">
              <w:rPr>
                <w:szCs w:val="22"/>
              </w:rPr>
              <w:t>Полная масса – 41т (технически допустимая),</w:t>
            </w:r>
          </w:p>
          <w:p w14:paraId="3E4F0CF9" w14:textId="77777777" w:rsidR="00CA16AB" w:rsidRPr="000E4B4F" w:rsidRDefault="00CA16AB" w:rsidP="00C572AE">
            <w:pPr>
              <w:tabs>
                <w:tab w:val="left" w:pos="175"/>
                <w:tab w:val="left" w:pos="2160"/>
              </w:tabs>
              <w:rPr>
                <w:szCs w:val="22"/>
              </w:rPr>
            </w:pPr>
            <w:r w:rsidRPr="000E4B4F">
              <w:rPr>
                <w:szCs w:val="22"/>
              </w:rPr>
              <w:t>Снаряженная масса (без бункера) – 14.5т,</w:t>
            </w:r>
          </w:p>
          <w:p w14:paraId="79B18CAA" w14:textId="77777777" w:rsidR="00CA16AB" w:rsidRPr="000E4B4F" w:rsidRDefault="00CA16AB" w:rsidP="00C572AE">
            <w:pPr>
              <w:tabs>
                <w:tab w:val="left" w:pos="175"/>
                <w:tab w:val="left" w:pos="2160"/>
              </w:tabs>
              <w:rPr>
                <w:szCs w:val="22"/>
              </w:rPr>
            </w:pPr>
            <w:r w:rsidRPr="000E4B4F">
              <w:rPr>
                <w:szCs w:val="22"/>
              </w:rPr>
              <w:t>Масса буксируемого прицепа – 30т</w:t>
            </w:r>
          </w:p>
        </w:tc>
        <w:tc>
          <w:tcPr>
            <w:tcW w:w="567" w:type="dxa"/>
            <w:shd w:val="clear" w:color="auto" w:fill="auto"/>
          </w:tcPr>
          <w:p w14:paraId="2B6E43C1" w14:textId="77777777" w:rsidR="00CA16AB" w:rsidRPr="000E4B4F" w:rsidRDefault="00CA16AB" w:rsidP="00C572AE">
            <w:pPr>
              <w:tabs>
                <w:tab w:val="left" w:pos="175"/>
                <w:tab w:val="left" w:pos="2160"/>
              </w:tabs>
              <w:jc w:val="center"/>
              <w:rPr>
                <w:szCs w:val="22"/>
              </w:rPr>
            </w:pPr>
            <w:r>
              <w:rPr>
                <w:szCs w:val="22"/>
              </w:rPr>
              <w:t>1</w:t>
            </w:r>
          </w:p>
        </w:tc>
      </w:tr>
      <w:tr w:rsidR="00CA16AB" w:rsidRPr="000E4B4F" w14:paraId="32C302AB" w14:textId="77777777" w:rsidTr="00C572AE">
        <w:trPr>
          <w:trHeight w:val="1132"/>
          <w:jc w:val="center"/>
        </w:trPr>
        <w:tc>
          <w:tcPr>
            <w:tcW w:w="568" w:type="dxa"/>
            <w:shd w:val="clear" w:color="auto" w:fill="auto"/>
            <w:vAlign w:val="center"/>
          </w:tcPr>
          <w:p w14:paraId="28A02598" w14:textId="77777777" w:rsidR="00CA16AB" w:rsidRPr="001C1F5B" w:rsidRDefault="00CA16AB" w:rsidP="00C572AE">
            <w:pPr>
              <w:ind w:left="-65"/>
              <w:jc w:val="center"/>
              <w:rPr>
                <w:szCs w:val="22"/>
              </w:rPr>
            </w:pPr>
            <w:r>
              <w:rPr>
                <w:szCs w:val="22"/>
              </w:rPr>
              <w:t>7</w:t>
            </w:r>
          </w:p>
        </w:tc>
        <w:tc>
          <w:tcPr>
            <w:tcW w:w="2708" w:type="dxa"/>
            <w:shd w:val="clear" w:color="auto" w:fill="auto"/>
          </w:tcPr>
          <w:p w14:paraId="22CEF822" w14:textId="77777777" w:rsidR="00CA16AB" w:rsidRPr="0042067F" w:rsidRDefault="00CA16AB" w:rsidP="00C572AE">
            <w:pPr>
              <w:tabs>
                <w:tab w:val="left" w:pos="175"/>
                <w:tab w:val="left" w:pos="2160"/>
              </w:tabs>
              <w:rPr>
                <w:szCs w:val="22"/>
              </w:rPr>
            </w:pPr>
            <w:r w:rsidRPr="001C1F5B">
              <w:rPr>
                <w:szCs w:val="22"/>
              </w:rPr>
              <w:t>Комбинированная дорожная машина</w:t>
            </w:r>
          </w:p>
          <w:p w14:paraId="791207DD" w14:textId="77777777" w:rsidR="00CA16AB" w:rsidRPr="001C1F5B" w:rsidRDefault="00CA16AB" w:rsidP="00C572AE">
            <w:pPr>
              <w:tabs>
                <w:tab w:val="left" w:pos="175"/>
                <w:tab w:val="left" w:pos="2160"/>
              </w:tabs>
              <w:rPr>
                <w:szCs w:val="22"/>
              </w:rPr>
            </w:pPr>
            <w:r w:rsidRPr="00D70B71">
              <w:rPr>
                <w:szCs w:val="22"/>
              </w:rPr>
              <w:t xml:space="preserve">КО-806-01 </w:t>
            </w:r>
            <w:r>
              <w:rPr>
                <w:szCs w:val="22"/>
              </w:rPr>
              <w:t xml:space="preserve">/(или) </w:t>
            </w:r>
            <w:r w:rsidRPr="001C1F5B">
              <w:rPr>
                <w:szCs w:val="22"/>
              </w:rPr>
              <w:t>Прицеп пожарный</w:t>
            </w:r>
            <w:r>
              <w:rPr>
                <w:szCs w:val="22"/>
              </w:rPr>
              <w:t xml:space="preserve"> </w:t>
            </w:r>
            <w:r w:rsidRPr="0042067F">
              <w:rPr>
                <w:szCs w:val="22"/>
              </w:rPr>
              <w:t>ЛКТ-П</w:t>
            </w:r>
          </w:p>
        </w:tc>
        <w:tc>
          <w:tcPr>
            <w:tcW w:w="2673" w:type="dxa"/>
          </w:tcPr>
          <w:p w14:paraId="43C4AF7B" w14:textId="77777777" w:rsidR="00CA16AB" w:rsidRDefault="00CA16AB" w:rsidP="00C572AE">
            <w:pPr>
              <w:tabs>
                <w:tab w:val="left" w:pos="175"/>
                <w:tab w:val="left" w:pos="2160"/>
              </w:tabs>
              <w:rPr>
                <w:szCs w:val="22"/>
              </w:rPr>
            </w:pPr>
            <w:r>
              <w:rPr>
                <w:szCs w:val="22"/>
              </w:rPr>
              <w:t>Увлажнение отходов в теплый период и уход за дорогами и площадками</w:t>
            </w:r>
          </w:p>
        </w:tc>
        <w:tc>
          <w:tcPr>
            <w:tcW w:w="3260" w:type="dxa"/>
            <w:shd w:val="clear" w:color="auto" w:fill="auto"/>
          </w:tcPr>
          <w:p w14:paraId="6B8CE7CF" w14:textId="77777777" w:rsidR="00CA16AB" w:rsidRPr="00AB2FA8" w:rsidRDefault="00CA16AB" w:rsidP="00C572AE">
            <w:pPr>
              <w:tabs>
                <w:tab w:val="left" w:pos="175"/>
                <w:tab w:val="left" w:pos="2160"/>
              </w:tabs>
              <w:ind w:left="36" w:hanging="36"/>
              <w:rPr>
                <w:szCs w:val="22"/>
              </w:rPr>
            </w:pPr>
            <w:r w:rsidRPr="00AB2FA8">
              <w:rPr>
                <w:szCs w:val="22"/>
              </w:rPr>
              <w:t xml:space="preserve">Базовое шасси – </w:t>
            </w:r>
            <w:r w:rsidRPr="00D70B71">
              <w:rPr>
                <w:szCs w:val="22"/>
              </w:rPr>
              <w:t>КАМАЗ-43253-3010-69</w:t>
            </w:r>
          </w:p>
          <w:p w14:paraId="17A5E025" w14:textId="77777777" w:rsidR="00CA16AB" w:rsidRPr="00D70B71" w:rsidRDefault="00CA16AB" w:rsidP="00C572AE">
            <w:pPr>
              <w:tabs>
                <w:tab w:val="left" w:pos="175"/>
                <w:tab w:val="left" w:pos="1170"/>
              </w:tabs>
              <w:ind w:left="36" w:hanging="36"/>
              <w:rPr>
                <w:szCs w:val="22"/>
              </w:rPr>
            </w:pPr>
            <w:r w:rsidRPr="00D70B71">
              <w:rPr>
                <w:szCs w:val="22"/>
              </w:rPr>
              <w:t>Двигатель: Сummins ISB6.7e5 250 (Е-5)</w:t>
            </w:r>
          </w:p>
          <w:p w14:paraId="5194AD4D" w14:textId="77777777" w:rsidR="00CA16AB" w:rsidRPr="00D70B71" w:rsidRDefault="00CA16AB" w:rsidP="00C572AE">
            <w:pPr>
              <w:tabs>
                <w:tab w:val="left" w:pos="175"/>
                <w:tab w:val="left" w:pos="1170"/>
              </w:tabs>
              <w:ind w:left="36" w:hanging="36"/>
              <w:rPr>
                <w:szCs w:val="22"/>
              </w:rPr>
            </w:pPr>
            <w:r w:rsidRPr="00D70B71">
              <w:rPr>
                <w:szCs w:val="22"/>
              </w:rPr>
              <w:t>Мощность, л.с.:250</w:t>
            </w:r>
          </w:p>
          <w:p w14:paraId="4FC95636" w14:textId="77777777" w:rsidR="00CA16AB" w:rsidRPr="00D70B71" w:rsidRDefault="00CA16AB" w:rsidP="00C572AE">
            <w:pPr>
              <w:tabs>
                <w:tab w:val="left" w:pos="175"/>
                <w:tab w:val="left" w:pos="1170"/>
              </w:tabs>
              <w:ind w:left="36" w:hanging="36"/>
              <w:rPr>
                <w:szCs w:val="22"/>
              </w:rPr>
            </w:pPr>
            <w:r w:rsidRPr="00D70B71">
              <w:rPr>
                <w:szCs w:val="22"/>
              </w:rPr>
              <w:t>Масса машины полная, кг</w:t>
            </w:r>
            <w:r w:rsidRPr="00D70B71">
              <w:rPr>
                <w:szCs w:val="22"/>
              </w:rPr>
              <w:tab/>
              <w:t>15500</w:t>
            </w:r>
          </w:p>
          <w:p w14:paraId="79FD3D64" w14:textId="77777777" w:rsidR="00CA16AB" w:rsidRPr="00D70B71" w:rsidRDefault="00CA16AB" w:rsidP="00C572AE">
            <w:pPr>
              <w:tabs>
                <w:tab w:val="left" w:pos="175"/>
                <w:tab w:val="left" w:pos="1170"/>
              </w:tabs>
              <w:ind w:left="36" w:hanging="36"/>
              <w:rPr>
                <w:szCs w:val="22"/>
              </w:rPr>
            </w:pPr>
            <w:r w:rsidRPr="00D70B71">
              <w:rPr>
                <w:szCs w:val="22"/>
              </w:rPr>
              <w:t>Масса сыпучих материалов, загружаемых в кузов, кг</w:t>
            </w:r>
            <w:r w:rsidRPr="00D70B71">
              <w:rPr>
                <w:szCs w:val="22"/>
              </w:rPr>
              <w:tab/>
              <w:t>7800</w:t>
            </w:r>
          </w:p>
          <w:p w14:paraId="03291520" w14:textId="77777777" w:rsidR="00CA16AB" w:rsidRPr="00D70B71" w:rsidRDefault="00CA16AB" w:rsidP="00C572AE">
            <w:pPr>
              <w:tabs>
                <w:tab w:val="left" w:pos="175"/>
                <w:tab w:val="left" w:pos="1170"/>
              </w:tabs>
              <w:ind w:left="36" w:hanging="36"/>
              <w:rPr>
                <w:szCs w:val="22"/>
              </w:rPr>
            </w:pPr>
            <w:r w:rsidRPr="00D70B71">
              <w:rPr>
                <w:szCs w:val="22"/>
              </w:rPr>
              <w:t>Ширина рабочей зоны, м (при мойке)</w:t>
            </w:r>
            <w:r w:rsidRPr="00D70B71">
              <w:rPr>
                <w:szCs w:val="22"/>
              </w:rPr>
              <w:tab/>
              <w:t>8,5</w:t>
            </w:r>
          </w:p>
          <w:p w14:paraId="5A1C2066" w14:textId="77777777" w:rsidR="00CA16AB" w:rsidRPr="00D70B71" w:rsidRDefault="00CA16AB" w:rsidP="00C572AE">
            <w:pPr>
              <w:tabs>
                <w:tab w:val="left" w:pos="175"/>
                <w:tab w:val="left" w:pos="1170"/>
              </w:tabs>
              <w:ind w:left="36" w:hanging="36"/>
              <w:rPr>
                <w:szCs w:val="22"/>
              </w:rPr>
            </w:pPr>
            <w:r w:rsidRPr="00D70B71">
              <w:rPr>
                <w:szCs w:val="22"/>
              </w:rPr>
              <w:t>Ширина рабочей зоны, м (при поливке)</w:t>
            </w:r>
            <w:r w:rsidRPr="00D70B71">
              <w:rPr>
                <w:szCs w:val="22"/>
              </w:rPr>
              <w:tab/>
              <w:t>20,0</w:t>
            </w:r>
          </w:p>
          <w:p w14:paraId="0413D69B" w14:textId="77777777" w:rsidR="00CA16AB" w:rsidRPr="00D70B71" w:rsidRDefault="00CA16AB" w:rsidP="00C572AE">
            <w:pPr>
              <w:tabs>
                <w:tab w:val="left" w:pos="175"/>
                <w:tab w:val="left" w:pos="1170"/>
              </w:tabs>
              <w:ind w:left="36" w:hanging="36"/>
              <w:rPr>
                <w:szCs w:val="22"/>
              </w:rPr>
            </w:pPr>
            <w:r w:rsidRPr="00D70B71">
              <w:rPr>
                <w:szCs w:val="22"/>
              </w:rPr>
              <w:t>Ширина рабочей зоны, м (плуга)</w:t>
            </w:r>
            <w:r w:rsidRPr="00D70B71">
              <w:rPr>
                <w:szCs w:val="22"/>
              </w:rPr>
              <w:tab/>
              <w:t>2,5</w:t>
            </w:r>
          </w:p>
          <w:p w14:paraId="081CB1DB" w14:textId="77777777" w:rsidR="00CA16AB" w:rsidRPr="00D70B71" w:rsidRDefault="00CA16AB" w:rsidP="00C572AE">
            <w:pPr>
              <w:tabs>
                <w:tab w:val="left" w:pos="175"/>
                <w:tab w:val="left" w:pos="1170"/>
              </w:tabs>
              <w:ind w:left="36" w:hanging="36"/>
              <w:rPr>
                <w:szCs w:val="22"/>
              </w:rPr>
            </w:pPr>
            <w:r w:rsidRPr="00D70B71">
              <w:rPr>
                <w:szCs w:val="22"/>
              </w:rPr>
              <w:t>Ширина рабочей зоны, м (щетки)</w:t>
            </w:r>
            <w:r w:rsidRPr="00D70B71">
              <w:rPr>
                <w:szCs w:val="22"/>
              </w:rPr>
              <w:tab/>
              <w:t>2,3</w:t>
            </w:r>
          </w:p>
          <w:p w14:paraId="4FDFE537" w14:textId="77777777" w:rsidR="00CA16AB" w:rsidRPr="00D70B71" w:rsidRDefault="00CA16AB" w:rsidP="00C572AE">
            <w:pPr>
              <w:tabs>
                <w:tab w:val="left" w:pos="175"/>
                <w:tab w:val="left" w:pos="1170"/>
              </w:tabs>
              <w:ind w:left="36" w:hanging="36"/>
              <w:rPr>
                <w:szCs w:val="22"/>
              </w:rPr>
            </w:pPr>
            <w:r w:rsidRPr="00D70B71">
              <w:rPr>
                <w:szCs w:val="22"/>
              </w:rPr>
              <w:t>Вместимость цистерны, м3</w:t>
            </w:r>
            <w:r w:rsidRPr="00D70B71">
              <w:rPr>
                <w:szCs w:val="22"/>
              </w:rPr>
              <w:tab/>
              <w:t>7,8</w:t>
            </w:r>
          </w:p>
          <w:p w14:paraId="5B6953D5" w14:textId="77777777" w:rsidR="00CA16AB" w:rsidRPr="00D70B71" w:rsidRDefault="00CA16AB" w:rsidP="00C572AE">
            <w:pPr>
              <w:tabs>
                <w:tab w:val="left" w:pos="175"/>
                <w:tab w:val="left" w:pos="1170"/>
              </w:tabs>
              <w:ind w:left="36" w:hanging="36"/>
              <w:rPr>
                <w:szCs w:val="22"/>
              </w:rPr>
            </w:pPr>
            <w:r w:rsidRPr="00D70B71">
              <w:rPr>
                <w:szCs w:val="22"/>
              </w:rPr>
              <w:t>Транспортная скорость, км/ч</w:t>
            </w:r>
            <w:r w:rsidRPr="00D70B71">
              <w:rPr>
                <w:szCs w:val="22"/>
              </w:rPr>
              <w:tab/>
            </w:r>
          </w:p>
          <w:p w14:paraId="72C1FEF2" w14:textId="77777777" w:rsidR="00CA16AB" w:rsidRPr="00D70B71" w:rsidRDefault="00CA16AB" w:rsidP="00C572AE">
            <w:pPr>
              <w:tabs>
                <w:tab w:val="left" w:pos="175"/>
                <w:tab w:val="left" w:pos="1170"/>
              </w:tabs>
              <w:ind w:left="36" w:hanging="36"/>
              <w:rPr>
                <w:szCs w:val="22"/>
              </w:rPr>
            </w:pPr>
            <w:r w:rsidRPr="00D70B71">
              <w:rPr>
                <w:szCs w:val="22"/>
              </w:rPr>
              <w:lastRenderedPageBreak/>
              <w:t>Длина,</w:t>
            </w:r>
            <w:r>
              <w:rPr>
                <w:szCs w:val="22"/>
              </w:rPr>
              <w:t xml:space="preserve"> </w:t>
            </w:r>
            <w:r w:rsidRPr="00D70B71">
              <w:rPr>
                <w:szCs w:val="22"/>
              </w:rPr>
              <w:t>мм</w:t>
            </w:r>
            <w:r w:rsidRPr="00D70B71">
              <w:rPr>
                <w:szCs w:val="22"/>
              </w:rPr>
              <w:tab/>
              <w:t>7400-10000</w:t>
            </w:r>
          </w:p>
          <w:p w14:paraId="175E91B0" w14:textId="77777777" w:rsidR="00CA16AB" w:rsidRPr="00D70B71" w:rsidRDefault="00CA16AB" w:rsidP="00C572AE">
            <w:pPr>
              <w:tabs>
                <w:tab w:val="left" w:pos="175"/>
                <w:tab w:val="left" w:pos="1170"/>
              </w:tabs>
              <w:ind w:left="36" w:hanging="36"/>
              <w:rPr>
                <w:szCs w:val="22"/>
              </w:rPr>
            </w:pPr>
            <w:r w:rsidRPr="00D70B71">
              <w:rPr>
                <w:szCs w:val="22"/>
              </w:rPr>
              <w:t>Ширина, мм</w:t>
            </w:r>
            <w:r w:rsidRPr="00D70B71">
              <w:rPr>
                <w:szCs w:val="22"/>
              </w:rPr>
              <w:tab/>
              <w:t>2550-3100</w:t>
            </w:r>
          </w:p>
          <w:p w14:paraId="2207C583" w14:textId="77777777" w:rsidR="00CA16AB" w:rsidRPr="001C1F5B" w:rsidRDefault="00CA16AB" w:rsidP="00C572AE">
            <w:pPr>
              <w:tabs>
                <w:tab w:val="left" w:pos="175"/>
                <w:tab w:val="left" w:pos="1170"/>
              </w:tabs>
              <w:ind w:left="36" w:hanging="36"/>
              <w:rPr>
                <w:szCs w:val="22"/>
              </w:rPr>
            </w:pPr>
            <w:r w:rsidRPr="00D70B71">
              <w:rPr>
                <w:szCs w:val="22"/>
              </w:rPr>
              <w:t>Высота, мм</w:t>
            </w:r>
            <w:r w:rsidRPr="00D70B71">
              <w:rPr>
                <w:szCs w:val="22"/>
              </w:rPr>
              <w:tab/>
              <w:t>3200</w:t>
            </w:r>
          </w:p>
        </w:tc>
        <w:tc>
          <w:tcPr>
            <w:tcW w:w="567" w:type="dxa"/>
            <w:shd w:val="clear" w:color="auto" w:fill="auto"/>
          </w:tcPr>
          <w:p w14:paraId="1F30EB63" w14:textId="77777777" w:rsidR="00CA16AB" w:rsidRPr="001C1F5B" w:rsidRDefault="00CA16AB" w:rsidP="00C572AE">
            <w:pPr>
              <w:tabs>
                <w:tab w:val="left" w:pos="175"/>
                <w:tab w:val="left" w:pos="2160"/>
              </w:tabs>
              <w:jc w:val="center"/>
              <w:rPr>
                <w:szCs w:val="22"/>
              </w:rPr>
            </w:pPr>
            <w:r w:rsidRPr="001C1F5B">
              <w:rPr>
                <w:szCs w:val="22"/>
              </w:rPr>
              <w:lastRenderedPageBreak/>
              <w:t>1</w:t>
            </w:r>
          </w:p>
        </w:tc>
      </w:tr>
      <w:tr w:rsidR="00CA16AB" w:rsidRPr="000E4B4F" w14:paraId="20EF8FB7" w14:textId="77777777" w:rsidTr="00C572AE">
        <w:trPr>
          <w:trHeight w:val="756"/>
          <w:jc w:val="center"/>
        </w:trPr>
        <w:tc>
          <w:tcPr>
            <w:tcW w:w="568" w:type="dxa"/>
            <w:shd w:val="clear" w:color="auto" w:fill="auto"/>
            <w:vAlign w:val="center"/>
          </w:tcPr>
          <w:p w14:paraId="7E4A1B75" w14:textId="77777777" w:rsidR="00CA16AB" w:rsidRPr="00DC3B39" w:rsidRDefault="00CA16AB" w:rsidP="00C572AE">
            <w:pPr>
              <w:ind w:left="-65"/>
              <w:jc w:val="center"/>
              <w:rPr>
                <w:szCs w:val="22"/>
                <w:lang w:val="en-US"/>
              </w:rPr>
            </w:pPr>
            <w:r>
              <w:rPr>
                <w:szCs w:val="22"/>
                <w:lang w:val="en-US"/>
              </w:rPr>
              <w:t>8</w:t>
            </w:r>
          </w:p>
        </w:tc>
        <w:tc>
          <w:tcPr>
            <w:tcW w:w="2708" w:type="dxa"/>
            <w:shd w:val="clear" w:color="auto" w:fill="auto"/>
          </w:tcPr>
          <w:p w14:paraId="7C0C4053" w14:textId="77777777" w:rsidR="00CA16AB" w:rsidRDefault="00CA16AB" w:rsidP="00C572AE">
            <w:pPr>
              <w:rPr>
                <w:szCs w:val="22"/>
              </w:rPr>
            </w:pPr>
            <w:r w:rsidRPr="000E4B4F">
              <w:rPr>
                <w:szCs w:val="22"/>
              </w:rPr>
              <w:t>Мобильная осветительная мачта</w:t>
            </w:r>
          </w:p>
          <w:p w14:paraId="7D0CB4D9" w14:textId="77777777" w:rsidR="00CA16AB" w:rsidRPr="00E13BF9" w:rsidRDefault="00CA16AB" w:rsidP="00C572AE">
            <w:pPr>
              <w:rPr>
                <w:szCs w:val="22"/>
              </w:rPr>
            </w:pPr>
            <w:r w:rsidRPr="00AD60E8">
              <w:rPr>
                <w:szCs w:val="22"/>
                <w:lang w:val="en-US"/>
              </w:rPr>
              <w:t>Atlas</w:t>
            </w:r>
            <w:r w:rsidRPr="00E13BF9">
              <w:rPr>
                <w:szCs w:val="22"/>
              </w:rPr>
              <w:t xml:space="preserve"> </w:t>
            </w:r>
            <w:r w:rsidRPr="00AD60E8">
              <w:rPr>
                <w:szCs w:val="22"/>
                <w:lang w:val="en-US"/>
              </w:rPr>
              <w:t>Copco</w:t>
            </w:r>
            <w:r w:rsidRPr="00E13BF9">
              <w:rPr>
                <w:szCs w:val="22"/>
              </w:rPr>
              <w:t xml:space="preserve"> </w:t>
            </w:r>
            <w:r w:rsidRPr="00AD60E8">
              <w:rPr>
                <w:szCs w:val="22"/>
                <w:lang w:val="en-US"/>
              </w:rPr>
              <w:t>HiLight</w:t>
            </w:r>
            <w:r w:rsidRPr="00E13BF9">
              <w:rPr>
                <w:szCs w:val="22"/>
              </w:rPr>
              <w:t xml:space="preserve"> </w:t>
            </w:r>
            <w:r w:rsidRPr="00AD60E8">
              <w:rPr>
                <w:szCs w:val="22"/>
                <w:lang w:val="en-US"/>
              </w:rPr>
              <w:t>V</w:t>
            </w:r>
            <w:r w:rsidRPr="00E13BF9">
              <w:rPr>
                <w:szCs w:val="22"/>
              </w:rPr>
              <w:t>4</w:t>
            </w:r>
          </w:p>
        </w:tc>
        <w:tc>
          <w:tcPr>
            <w:tcW w:w="2673" w:type="dxa"/>
          </w:tcPr>
          <w:p w14:paraId="6B82DD0B" w14:textId="77777777" w:rsidR="00CA16AB" w:rsidRPr="00540616" w:rsidRDefault="00CA16AB" w:rsidP="00C572AE">
            <w:pPr>
              <w:tabs>
                <w:tab w:val="left" w:pos="175"/>
                <w:tab w:val="left" w:pos="2160"/>
              </w:tabs>
              <w:rPr>
                <w:szCs w:val="22"/>
              </w:rPr>
            </w:pPr>
            <w:r>
              <w:rPr>
                <w:szCs w:val="22"/>
              </w:rPr>
              <w:t>Освещение рабочего участка на участке размещения отходов</w:t>
            </w:r>
          </w:p>
        </w:tc>
        <w:tc>
          <w:tcPr>
            <w:tcW w:w="3260" w:type="dxa"/>
            <w:shd w:val="clear" w:color="auto" w:fill="auto"/>
          </w:tcPr>
          <w:p w14:paraId="1666E4B6" w14:textId="77777777" w:rsidR="00CA16AB" w:rsidRPr="00AD60E8" w:rsidRDefault="00CA16AB" w:rsidP="00C572AE">
            <w:pPr>
              <w:tabs>
                <w:tab w:val="left" w:pos="175"/>
                <w:tab w:val="left" w:pos="2160"/>
              </w:tabs>
              <w:rPr>
                <w:szCs w:val="22"/>
              </w:rPr>
            </w:pPr>
            <w:r>
              <w:rPr>
                <w:szCs w:val="22"/>
              </w:rPr>
              <w:t>Лампы:</w:t>
            </w:r>
          </w:p>
          <w:p w14:paraId="0460DB62" w14:textId="77777777" w:rsidR="00CA16AB" w:rsidRPr="00AD60E8" w:rsidRDefault="00CA16AB" w:rsidP="00C572AE">
            <w:pPr>
              <w:tabs>
                <w:tab w:val="left" w:pos="175"/>
                <w:tab w:val="left" w:pos="2160"/>
              </w:tabs>
              <w:rPr>
                <w:szCs w:val="22"/>
              </w:rPr>
            </w:pPr>
            <w:r>
              <w:rPr>
                <w:szCs w:val="22"/>
              </w:rPr>
              <w:t xml:space="preserve">Тип - </w:t>
            </w:r>
            <w:r w:rsidRPr="00AD60E8">
              <w:rPr>
                <w:szCs w:val="22"/>
              </w:rPr>
              <w:t>металлогалогенные</w:t>
            </w:r>
          </w:p>
          <w:p w14:paraId="12CCFA19" w14:textId="77777777" w:rsidR="00CA16AB" w:rsidRPr="00AD60E8" w:rsidRDefault="00CA16AB" w:rsidP="00C572AE">
            <w:pPr>
              <w:tabs>
                <w:tab w:val="left" w:pos="175"/>
                <w:tab w:val="left" w:pos="2160"/>
              </w:tabs>
              <w:rPr>
                <w:szCs w:val="22"/>
              </w:rPr>
            </w:pPr>
            <w:r>
              <w:rPr>
                <w:szCs w:val="22"/>
              </w:rPr>
              <w:t xml:space="preserve">Мощность ламп - </w:t>
            </w:r>
            <w:r w:rsidRPr="00AD60E8">
              <w:rPr>
                <w:szCs w:val="22"/>
              </w:rPr>
              <w:t>1000 Вт</w:t>
            </w:r>
          </w:p>
          <w:p w14:paraId="5CA34D19" w14:textId="77777777" w:rsidR="00CA16AB" w:rsidRPr="00AD60E8" w:rsidRDefault="00CA16AB" w:rsidP="00C572AE">
            <w:pPr>
              <w:tabs>
                <w:tab w:val="left" w:pos="175"/>
                <w:tab w:val="left" w:pos="2160"/>
              </w:tabs>
              <w:rPr>
                <w:szCs w:val="22"/>
              </w:rPr>
            </w:pPr>
            <w:r>
              <w:rPr>
                <w:szCs w:val="22"/>
              </w:rPr>
              <w:t xml:space="preserve">Сила света - </w:t>
            </w:r>
            <w:r w:rsidRPr="00AD60E8">
              <w:rPr>
                <w:szCs w:val="22"/>
              </w:rPr>
              <w:t>110 000 лм</w:t>
            </w:r>
          </w:p>
          <w:p w14:paraId="7FD1A4E0" w14:textId="77777777" w:rsidR="00CA16AB" w:rsidRPr="00AD60E8" w:rsidRDefault="00CA16AB" w:rsidP="00C572AE">
            <w:pPr>
              <w:tabs>
                <w:tab w:val="left" w:pos="175"/>
                <w:tab w:val="left" w:pos="2160"/>
              </w:tabs>
              <w:rPr>
                <w:szCs w:val="22"/>
              </w:rPr>
            </w:pPr>
            <w:r w:rsidRPr="00AD60E8">
              <w:rPr>
                <w:szCs w:val="22"/>
              </w:rPr>
              <w:t>Выходные параметры:</w:t>
            </w:r>
            <w:r w:rsidRPr="00AD60E8">
              <w:rPr>
                <w:szCs w:val="22"/>
              </w:rPr>
              <w:tab/>
            </w:r>
          </w:p>
          <w:p w14:paraId="28AF1BB0" w14:textId="77777777" w:rsidR="00CA16AB" w:rsidRPr="00AD60E8" w:rsidRDefault="00CA16AB" w:rsidP="00C572AE">
            <w:pPr>
              <w:tabs>
                <w:tab w:val="left" w:pos="175"/>
                <w:tab w:val="left" w:pos="2160"/>
              </w:tabs>
              <w:rPr>
                <w:szCs w:val="22"/>
              </w:rPr>
            </w:pPr>
            <w:r>
              <w:rPr>
                <w:szCs w:val="22"/>
              </w:rPr>
              <w:t xml:space="preserve">Мощность - </w:t>
            </w:r>
            <w:r w:rsidRPr="00AD60E8">
              <w:rPr>
                <w:szCs w:val="22"/>
              </w:rPr>
              <w:t>5,4 кВт</w:t>
            </w:r>
          </w:p>
          <w:p w14:paraId="60C60195" w14:textId="77777777" w:rsidR="00CA16AB" w:rsidRPr="00AD60E8" w:rsidRDefault="00CA16AB" w:rsidP="00C572AE">
            <w:pPr>
              <w:tabs>
                <w:tab w:val="left" w:pos="175"/>
                <w:tab w:val="left" w:pos="2160"/>
              </w:tabs>
              <w:rPr>
                <w:szCs w:val="22"/>
              </w:rPr>
            </w:pPr>
            <w:r>
              <w:rPr>
                <w:szCs w:val="22"/>
              </w:rPr>
              <w:t xml:space="preserve">Напряжение - </w:t>
            </w:r>
            <w:r w:rsidRPr="00AD60E8">
              <w:rPr>
                <w:szCs w:val="22"/>
              </w:rPr>
              <w:t>230 В</w:t>
            </w:r>
          </w:p>
          <w:p w14:paraId="27379862" w14:textId="29A86FCE" w:rsidR="00CA16AB" w:rsidRPr="00AD60E8" w:rsidRDefault="0087013A" w:rsidP="00C572AE">
            <w:pPr>
              <w:tabs>
                <w:tab w:val="left" w:pos="175"/>
                <w:tab w:val="left" w:pos="2160"/>
              </w:tabs>
              <w:rPr>
                <w:szCs w:val="22"/>
              </w:rPr>
            </w:pPr>
            <w:r>
              <w:rPr>
                <w:szCs w:val="22"/>
              </w:rPr>
              <w:t>Двигатель:</w:t>
            </w:r>
          </w:p>
          <w:p w14:paraId="1ADDA69E" w14:textId="77777777" w:rsidR="00CA16AB" w:rsidRPr="00AD60E8" w:rsidRDefault="00CA16AB" w:rsidP="00C572AE">
            <w:pPr>
              <w:tabs>
                <w:tab w:val="left" w:pos="175"/>
                <w:tab w:val="left" w:pos="2160"/>
              </w:tabs>
              <w:rPr>
                <w:szCs w:val="22"/>
              </w:rPr>
            </w:pPr>
            <w:r>
              <w:rPr>
                <w:szCs w:val="22"/>
              </w:rPr>
              <w:t xml:space="preserve">Модель - </w:t>
            </w:r>
            <w:r w:rsidRPr="00AD60E8">
              <w:rPr>
                <w:szCs w:val="22"/>
              </w:rPr>
              <w:t>Kubota Diesel Z482</w:t>
            </w:r>
          </w:p>
          <w:p w14:paraId="444DCC05" w14:textId="77777777" w:rsidR="00CA16AB" w:rsidRPr="00AD60E8" w:rsidRDefault="00CA16AB" w:rsidP="00C572AE">
            <w:pPr>
              <w:tabs>
                <w:tab w:val="left" w:pos="175"/>
                <w:tab w:val="left" w:pos="2160"/>
              </w:tabs>
              <w:rPr>
                <w:szCs w:val="22"/>
              </w:rPr>
            </w:pPr>
            <w:r>
              <w:rPr>
                <w:szCs w:val="22"/>
              </w:rPr>
              <w:t xml:space="preserve">Мощность - </w:t>
            </w:r>
            <w:r w:rsidRPr="00AD60E8">
              <w:rPr>
                <w:szCs w:val="22"/>
              </w:rPr>
              <w:t>6,9 кВт</w:t>
            </w:r>
          </w:p>
          <w:p w14:paraId="7798C6BC" w14:textId="7CA2087F" w:rsidR="00CA16AB" w:rsidRPr="00AD60E8" w:rsidRDefault="00C572AE" w:rsidP="00C572AE">
            <w:pPr>
              <w:tabs>
                <w:tab w:val="left" w:pos="175"/>
                <w:tab w:val="left" w:pos="2160"/>
              </w:tabs>
              <w:rPr>
                <w:szCs w:val="22"/>
              </w:rPr>
            </w:pPr>
            <w:r>
              <w:rPr>
                <w:szCs w:val="22"/>
              </w:rPr>
              <w:t xml:space="preserve">Расход топлива при освещении </w:t>
            </w:r>
            <w:r w:rsidR="0087013A">
              <w:rPr>
                <w:szCs w:val="22"/>
              </w:rPr>
              <w:t xml:space="preserve">– </w:t>
            </w:r>
            <w:r w:rsidR="00CA16AB" w:rsidRPr="00AD60E8">
              <w:rPr>
                <w:szCs w:val="22"/>
              </w:rPr>
              <w:t>1,67 л/час</w:t>
            </w:r>
          </w:p>
          <w:p w14:paraId="3B0D2238" w14:textId="11BC4608" w:rsidR="00CA16AB" w:rsidRPr="00AD60E8" w:rsidRDefault="00CA16AB" w:rsidP="00C572AE">
            <w:pPr>
              <w:tabs>
                <w:tab w:val="left" w:pos="175"/>
                <w:tab w:val="left" w:pos="2160"/>
              </w:tabs>
              <w:rPr>
                <w:szCs w:val="22"/>
              </w:rPr>
            </w:pPr>
            <w:r w:rsidRPr="00AD60E8">
              <w:rPr>
                <w:szCs w:val="22"/>
              </w:rPr>
              <w:t>Топли</w:t>
            </w:r>
            <w:r w:rsidR="0087013A">
              <w:rPr>
                <w:szCs w:val="22"/>
              </w:rPr>
              <w:t xml:space="preserve">вная автономность при освещении – </w:t>
            </w:r>
            <w:r w:rsidRPr="00AD60E8">
              <w:rPr>
                <w:szCs w:val="22"/>
              </w:rPr>
              <w:t>57 часов</w:t>
            </w:r>
          </w:p>
          <w:p w14:paraId="01E68501" w14:textId="77777777" w:rsidR="00CA16AB" w:rsidRPr="00AD60E8" w:rsidRDefault="00CA16AB" w:rsidP="00C572AE">
            <w:pPr>
              <w:tabs>
                <w:tab w:val="left" w:pos="175"/>
                <w:tab w:val="left" w:pos="2160"/>
              </w:tabs>
              <w:rPr>
                <w:szCs w:val="22"/>
              </w:rPr>
            </w:pPr>
            <w:r w:rsidRPr="00AD60E8">
              <w:rPr>
                <w:szCs w:val="22"/>
              </w:rPr>
              <w:t>Уровень шумового давления по ISO 2151 на 7 метрах</w:t>
            </w:r>
            <w:r w:rsidRPr="00AD60E8">
              <w:rPr>
                <w:szCs w:val="22"/>
              </w:rPr>
              <w:tab/>
              <w:t>71 дБ(А)</w:t>
            </w:r>
          </w:p>
          <w:p w14:paraId="038935DC" w14:textId="474CCBCB" w:rsidR="00CA16AB" w:rsidRPr="00AD60E8" w:rsidRDefault="00C572AE" w:rsidP="00C572AE">
            <w:pPr>
              <w:tabs>
                <w:tab w:val="left" w:pos="175"/>
                <w:tab w:val="left" w:pos="2160"/>
              </w:tabs>
              <w:rPr>
                <w:szCs w:val="22"/>
              </w:rPr>
            </w:pPr>
            <w:r>
              <w:rPr>
                <w:szCs w:val="22"/>
              </w:rPr>
              <w:t>Генератор:</w:t>
            </w:r>
          </w:p>
          <w:p w14:paraId="41E3D8C5" w14:textId="77777777" w:rsidR="00CA16AB" w:rsidRPr="00AD60E8" w:rsidRDefault="00CA16AB" w:rsidP="00C572AE">
            <w:pPr>
              <w:tabs>
                <w:tab w:val="left" w:pos="175"/>
                <w:tab w:val="left" w:pos="2160"/>
              </w:tabs>
              <w:rPr>
                <w:szCs w:val="22"/>
              </w:rPr>
            </w:pPr>
            <w:r w:rsidRPr="00AD60E8">
              <w:rPr>
                <w:szCs w:val="22"/>
              </w:rPr>
              <w:t>Габариты (ДхШхВ)</w:t>
            </w:r>
            <w:r w:rsidRPr="00AD60E8">
              <w:rPr>
                <w:szCs w:val="22"/>
              </w:rPr>
              <w:tab/>
              <w:t>290х231х754 см</w:t>
            </w:r>
          </w:p>
          <w:p w14:paraId="5CFFCF9A" w14:textId="77777777" w:rsidR="00CA16AB" w:rsidRPr="000E4B4F" w:rsidRDefault="00CA16AB" w:rsidP="00C572AE">
            <w:pPr>
              <w:tabs>
                <w:tab w:val="left" w:pos="175"/>
                <w:tab w:val="left" w:pos="2160"/>
              </w:tabs>
              <w:rPr>
                <w:szCs w:val="22"/>
              </w:rPr>
            </w:pPr>
            <w:r>
              <w:rPr>
                <w:szCs w:val="22"/>
              </w:rPr>
              <w:t xml:space="preserve">Вес - </w:t>
            </w:r>
            <w:r w:rsidRPr="00AD60E8">
              <w:rPr>
                <w:szCs w:val="22"/>
              </w:rPr>
              <w:t>694 кг</w:t>
            </w:r>
          </w:p>
        </w:tc>
        <w:tc>
          <w:tcPr>
            <w:tcW w:w="567" w:type="dxa"/>
            <w:shd w:val="clear" w:color="auto" w:fill="auto"/>
          </w:tcPr>
          <w:p w14:paraId="5CCC33E4" w14:textId="77777777" w:rsidR="00CA16AB" w:rsidRPr="000E4B4F" w:rsidRDefault="00CA16AB" w:rsidP="00C572AE">
            <w:pPr>
              <w:tabs>
                <w:tab w:val="left" w:pos="175"/>
                <w:tab w:val="left" w:pos="2160"/>
              </w:tabs>
              <w:jc w:val="center"/>
              <w:rPr>
                <w:szCs w:val="22"/>
              </w:rPr>
            </w:pPr>
            <w:r w:rsidRPr="000E4B4F">
              <w:rPr>
                <w:szCs w:val="22"/>
              </w:rPr>
              <w:t>1</w:t>
            </w:r>
          </w:p>
        </w:tc>
      </w:tr>
    </w:tbl>
    <w:p w14:paraId="038786C6" w14:textId="77777777" w:rsidR="00C572AE" w:rsidRPr="00692AE2" w:rsidRDefault="00C572AE" w:rsidP="00C572AE">
      <w:pPr>
        <w:spacing w:before="240" w:line="360" w:lineRule="auto"/>
        <w:ind w:firstLine="567"/>
        <w:jc w:val="both"/>
      </w:pPr>
      <w:r w:rsidRPr="00692AE2">
        <w:t>Ремонт, техническое обслуживание, мойка оборудования будет осуществляться сторонними организациями по разовым заявкам.</w:t>
      </w:r>
    </w:p>
    <w:p w14:paraId="77A2A4F1" w14:textId="0C6DC154" w:rsidR="00B7543D" w:rsidRPr="008D7858" w:rsidRDefault="00B7543D" w:rsidP="00B7543D">
      <w:pPr>
        <w:spacing w:line="360" w:lineRule="auto"/>
        <w:ind w:firstLine="567"/>
        <w:jc w:val="both"/>
      </w:pPr>
      <w:r>
        <w:t xml:space="preserve">Доставка ТКО </w:t>
      </w:r>
      <w:r w:rsidRPr="00692AE2">
        <w:t xml:space="preserve">на территорию </w:t>
      </w:r>
      <w:r w:rsidR="0024395F">
        <w:t>объекта</w:t>
      </w:r>
      <w:r>
        <w:t xml:space="preserve"> осуществляется мусоровозами</w:t>
      </w:r>
      <w:r w:rsidRPr="00692AE2">
        <w:t xml:space="preserve"> сторонних организаций (специализированные предприятия по транспортировке ТКО)</w:t>
      </w:r>
      <w:r>
        <w:t>. Количество</w:t>
      </w:r>
      <w:r w:rsidRPr="008D7858">
        <w:t xml:space="preserve"> мусоровоз</w:t>
      </w:r>
      <w:r>
        <w:t xml:space="preserve">ов, доставляющих ТКО </w:t>
      </w:r>
      <w:r w:rsidRPr="008D7858">
        <w:t>представлен</w:t>
      </w:r>
      <w:r>
        <w:t>о</w:t>
      </w:r>
      <w:r w:rsidRPr="008D7858">
        <w:t xml:space="preserve"> в таблице 2.4.</w:t>
      </w:r>
      <w:r w:rsidR="004E3AE6">
        <w:t>4.</w:t>
      </w:r>
    </w:p>
    <w:p w14:paraId="359E9D60" w14:textId="2A868BC8" w:rsidR="00B7543D" w:rsidRDefault="00B7543D" w:rsidP="00B7543D">
      <w:pPr>
        <w:tabs>
          <w:tab w:val="left" w:pos="180"/>
        </w:tabs>
        <w:spacing w:line="360" w:lineRule="auto"/>
        <w:ind w:firstLine="567"/>
        <w:jc w:val="both"/>
        <w:rPr>
          <w:b/>
        </w:rPr>
      </w:pPr>
      <w:r w:rsidRPr="008D7858">
        <w:rPr>
          <w:b/>
        </w:rPr>
        <w:t>Таблица 2.4.</w:t>
      </w:r>
      <w:r w:rsidR="004E3AE6">
        <w:rPr>
          <w:b/>
        </w:rPr>
        <w:t>4</w:t>
      </w:r>
      <w:r w:rsidRPr="008D7858">
        <w:rPr>
          <w:b/>
        </w:rPr>
        <w:t xml:space="preserve">. </w:t>
      </w:r>
      <w:r w:rsidR="004E3AE6">
        <w:rPr>
          <w:b/>
        </w:rPr>
        <w:t>К</w:t>
      </w:r>
      <w:r w:rsidRPr="008D7858">
        <w:rPr>
          <w:b/>
        </w:rPr>
        <w:t xml:space="preserve">оличество </w:t>
      </w:r>
      <w:r w:rsidR="004E3AE6">
        <w:rPr>
          <w:b/>
        </w:rPr>
        <w:t xml:space="preserve">рейсов </w:t>
      </w:r>
      <w:r w:rsidRPr="008D7858">
        <w:rPr>
          <w:b/>
        </w:rPr>
        <w:t>мусоровозов</w:t>
      </w:r>
      <w:r w:rsidR="004E3AE6">
        <w:rPr>
          <w:b/>
        </w:rPr>
        <w:t>,</w:t>
      </w:r>
      <w:r w:rsidRPr="008D7858">
        <w:rPr>
          <w:b/>
        </w:rPr>
        <w:t xml:space="preserve"> </w:t>
      </w:r>
      <w:r w:rsidR="004E3AE6">
        <w:rPr>
          <w:b/>
        </w:rPr>
        <w:t xml:space="preserve">выполняющих </w:t>
      </w:r>
      <w:r w:rsidRPr="008D7858">
        <w:rPr>
          <w:b/>
        </w:rPr>
        <w:t>достав</w:t>
      </w:r>
      <w:r w:rsidR="004E3AE6">
        <w:rPr>
          <w:b/>
        </w:rPr>
        <w:t>ку</w:t>
      </w:r>
      <w:r w:rsidRPr="008D7858">
        <w:rPr>
          <w:b/>
        </w:rPr>
        <w:t xml:space="preserve"> </w:t>
      </w:r>
      <w:r w:rsidR="004E3AE6">
        <w:rPr>
          <w:b/>
        </w:rPr>
        <w:t>ТКО</w:t>
      </w:r>
      <w:r w:rsidRPr="008D7858">
        <w:rPr>
          <w:b/>
        </w:rPr>
        <w:t xml:space="preserve"> на</w:t>
      </w:r>
      <w:r w:rsidR="004E3AE6">
        <w:rPr>
          <w:b/>
        </w:rPr>
        <w:t xml:space="preserve"> сортировочный комплекс</w:t>
      </w:r>
      <w:r w:rsidRPr="008D7858">
        <w:rPr>
          <w:b/>
        </w:rPr>
        <w:t>.</w:t>
      </w:r>
    </w:p>
    <w:tbl>
      <w:tblPr>
        <w:tblW w:w="9923" w:type="dxa"/>
        <w:jc w:val="center"/>
        <w:tblLook w:val="04A0" w:firstRow="1" w:lastRow="0" w:firstColumn="1" w:lastColumn="0" w:noHBand="0" w:noVBand="1"/>
      </w:tblPr>
      <w:tblGrid>
        <w:gridCol w:w="2458"/>
        <w:gridCol w:w="1125"/>
        <w:gridCol w:w="1397"/>
        <w:gridCol w:w="1460"/>
        <w:gridCol w:w="1215"/>
        <w:gridCol w:w="1134"/>
        <w:gridCol w:w="1134"/>
      </w:tblGrid>
      <w:tr w:rsidR="00B7543D" w:rsidRPr="00C41331" w14:paraId="005E4CFE" w14:textId="77777777" w:rsidTr="00AB1B2C">
        <w:trPr>
          <w:trHeight w:val="283"/>
          <w:jc w:val="center"/>
        </w:trPr>
        <w:tc>
          <w:tcPr>
            <w:tcW w:w="2458" w:type="dxa"/>
            <w:vMerge w:val="restart"/>
            <w:tcBorders>
              <w:top w:val="single" w:sz="4" w:space="0" w:color="auto"/>
              <w:left w:val="single" w:sz="4" w:space="0" w:color="auto"/>
              <w:right w:val="single" w:sz="4" w:space="0" w:color="auto"/>
            </w:tcBorders>
            <w:shd w:val="clear" w:color="auto" w:fill="auto"/>
            <w:vAlign w:val="center"/>
          </w:tcPr>
          <w:p w14:paraId="21082E0A" w14:textId="77777777" w:rsidR="00B7543D" w:rsidRPr="00C41331" w:rsidRDefault="00B7543D" w:rsidP="00AB1B2C">
            <w:pPr>
              <w:jc w:val="center"/>
              <w:rPr>
                <w:b/>
              </w:rPr>
            </w:pPr>
            <w:r w:rsidRPr="00C41331">
              <w:rPr>
                <w:b/>
              </w:rPr>
              <w:t>Тип отходов</w:t>
            </w:r>
          </w:p>
        </w:tc>
        <w:tc>
          <w:tcPr>
            <w:tcW w:w="1125" w:type="dxa"/>
            <w:vMerge w:val="restart"/>
            <w:tcBorders>
              <w:top w:val="single" w:sz="4" w:space="0" w:color="auto"/>
              <w:left w:val="nil"/>
              <w:right w:val="single" w:sz="4" w:space="0" w:color="auto"/>
            </w:tcBorders>
            <w:shd w:val="clear" w:color="auto" w:fill="auto"/>
            <w:vAlign w:val="center"/>
          </w:tcPr>
          <w:p w14:paraId="51DAF805" w14:textId="77777777" w:rsidR="00B7543D" w:rsidRPr="00C41331" w:rsidRDefault="00B7543D" w:rsidP="00AB1B2C">
            <w:pPr>
              <w:jc w:val="center"/>
              <w:rPr>
                <w:b/>
              </w:rPr>
            </w:pPr>
            <w:r w:rsidRPr="00C41331">
              <w:rPr>
                <w:b/>
              </w:rPr>
              <w:t>Кол-во отходов, т/г по видам</w:t>
            </w:r>
          </w:p>
        </w:tc>
        <w:tc>
          <w:tcPr>
            <w:tcW w:w="1397" w:type="dxa"/>
            <w:vMerge w:val="restart"/>
            <w:tcBorders>
              <w:top w:val="single" w:sz="4" w:space="0" w:color="auto"/>
              <w:left w:val="single" w:sz="4" w:space="0" w:color="auto"/>
              <w:right w:val="single" w:sz="4" w:space="0" w:color="auto"/>
            </w:tcBorders>
            <w:vAlign w:val="center"/>
          </w:tcPr>
          <w:p w14:paraId="5869AF1B" w14:textId="77777777" w:rsidR="00B7543D" w:rsidRPr="00C41331" w:rsidRDefault="00B7543D" w:rsidP="00AB1B2C">
            <w:pPr>
              <w:jc w:val="center"/>
              <w:rPr>
                <w:b/>
              </w:rPr>
            </w:pPr>
            <w:r w:rsidRPr="00C41331">
              <w:rPr>
                <w:b/>
              </w:rPr>
              <w:t>Средняя плотность, т/м</w:t>
            </w:r>
            <w:r w:rsidRPr="00C41331">
              <w:rPr>
                <w:b/>
                <w:vertAlign w:val="superscript"/>
              </w:rPr>
              <w:t>3</w:t>
            </w:r>
          </w:p>
        </w:tc>
        <w:tc>
          <w:tcPr>
            <w:tcW w:w="1460" w:type="dxa"/>
            <w:vMerge w:val="restart"/>
            <w:tcBorders>
              <w:top w:val="single" w:sz="4" w:space="0" w:color="auto"/>
              <w:left w:val="single" w:sz="4" w:space="0" w:color="auto"/>
              <w:right w:val="single" w:sz="4" w:space="0" w:color="auto"/>
            </w:tcBorders>
            <w:shd w:val="clear" w:color="auto" w:fill="auto"/>
            <w:vAlign w:val="center"/>
          </w:tcPr>
          <w:p w14:paraId="696F9019" w14:textId="77777777" w:rsidR="00B7543D" w:rsidRPr="00C41331" w:rsidRDefault="00B7543D" w:rsidP="00AB1B2C">
            <w:pPr>
              <w:jc w:val="center"/>
              <w:rPr>
                <w:b/>
              </w:rPr>
            </w:pPr>
            <w:r w:rsidRPr="00C41331">
              <w:rPr>
                <w:b/>
              </w:rPr>
              <w:t xml:space="preserve">Тип а/м </w:t>
            </w:r>
          </w:p>
        </w:tc>
        <w:tc>
          <w:tcPr>
            <w:tcW w:w="3483" w:type="dxa"/>
            <w:gridSpan w:val="3"/>
            <w:tcBorders>
              <w:top w:val="single" w:sz="4" w:space="0" w:color="auto"/>
              <w:left w:val="nil"/>
              <w:bottom w:val="single" w:sz="4" w:space="0" w:color="auto"/>
              <w:right w:val="single" w:sz="4" w:space="0" w:color="auto"/>
            </w:tcBorders>
            <w:shd w:val="clear" w:color="auto" w:fill="auto"/>
            <w:vAlign w:val="center"/>
          </w:tcPr>
          <w:p w14:paraId="77F8017F" w14:textId="77777777" w:rsidR="00B7543D" w:rsidRPr="00C41331" w:rsidRDefault="00B7543D" w:rsidP="00AB1B2C">
            <w:pPr>
              <w:jc w:val="center"/>
              <w:rPr>
                <w:b/>
              </w:rPr>
            </w:pPr>
            <w:r w:rsidRPr="00C41331">
              <w:rPr>
                <w:b/>
              </w:rPr>
              <w:t>Кол-во рейсов, шт.</w:t>
            </w:r>
          </w:p>
        </w:tc>
      </w:tr>
      <w:tr w:rsidR="00B7543D" w:rsidRPr="00C41331" w14:paraId="080AB3BB" w14:textId="77777777" w:rsidTr="00AB1B2C">
        <w:trPr>
          <w:trHeight w:val="283"/>
          <w:jc w:val="center"/>
        </w:trPr>
        <w:tc>
          <w:tcPr>
            <w:tcW w:w="2458" w:type="dxa"/>
            <w:vMerge/>
            <w:tcBorders>
              <w:left w:val="single" w:sz="4" w:space="0" w:color="auto"/>
              <w:bottom w:val="single" w:sz="4" w:space="0" w:color="auto"/>
              <w:right w:val="single" w:sz="4" w:space="0" w:color="auto"/>
            </w:tcBorders>
            <w:shd w:val="clear" w:color="auto" w:fill="auto"/>
            <w:noWrap/>
            <w:vAlign w:val="center"/>
          </w:tcPr>
          <w:p w14:paraId="3CBC5675" w14:textId="77777777" w:rsidR="00B7543D" w:rsidRPr="00C41331" w:rsidRDefault="00B7543D" w:rsidP="00AB1B2C">
            <w:pPr>
              <w:jc w:val="center"/>
              <w:rPr>
                <w:b/>
              </w:rPr>
            </w:pPr>
          </w:p>
        </w:tc>
        <w:tc>
          <w:tcPr>
            <w:tcW w:w="1125" w:type="dxa"/>
            <w:vMerge/>
            <w:tcBorders>
              <w:left w:val="nil"/>
              <w:bottom w:val="single" w:sz="4" w:space="0" w:color="auto"/>
              <w:right w:val="single" w:sz="4" w:space="0" w:color="auto"/>
            </w:tcBorders>
            <w:shd w:val="clear" w:color="auto" w:fill="auto"/>
            <w:noWrap/>
            <w:vAlign w:val="center"/>
          </w:tcPr>
          <w:p w14:paraId="204DAA76" w14:textId="77777777" w:rsidR="00B7543D" w:rsidRPr="00C41331" w:rsidRDefault="00B7543D" w:rsidP="00AB1B2C">
            <w:pPr>
              <w:jc w:val="center"/>
              <w:rPr>
                <w:b/>
              </w:rPr>
            </w:pPr>
          </w:p>
        </w:tc>
        <w:tc>
          <w:tcPr>
            <w:tcW w:w="1397" w:type="dxa"/>
            <w:vMerge/>
            <w:tcBorders>
              <w:left w:val="single" w:sz="4" w:space="0" w:color="auto"/>
              <w:bottom w:val="single" w:sz="4" w:space="0" w:color="auto"/>
              <w:right w:val="single" w:sz="4" w:space="0" w:color="auto"/>
            </w:tcBorders>
            <w:vAlign w:val="center"/>
          </w:tcPr>
          <w:p w14:paraId="5E913E91" w14:textId="77777777" w:rsidR="00B7543D" w:rsidRPr="00C41331" w:rsidRDefault="00B7543D" w:rsidP="00AB1B2C">
            <w:pPr>
              <w:jc w:val="center"/>
              <w:rPr>
                <w:b/>
              </w:rPr>
            </w:pPr>
          </w:p>
        </w:tc>
        <w:tc>
          <w:tcPr>
            <w:tcW w:w="1460" w:type="dxa"/>
            <w:vMerge/>
            <w:tcBorders>
              <w:left w:val="single" w:sz="4" w:space="0" w:color="auto"/>
              <w:bottom w:val="single" w:sz="4" w:space="0" w:color="auto"/>
              <w:right w:val="single" w:sz="4" w:space="0" w:color="auto"/>
            </w:tcBorders>
            <w:shd w:val="clear" w:color="auto" w:fill="auto"/>
            <w:vAlign w:val="center"/>
          </w:tcPr>
          <w:p w14:paraId="051A2861" w14:textId="77777777" w:rsidR="00B7543D" w:rsidRPr="00C41331" w:rsidRDefault="00B7543D" w:rsidP="00AB1B2C">
            <w:pP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78BD3B3" w14:textId="77777777" w:rsidR="00B7543D" w:rsidRPr="00C41331" w:rsidRDefault="00B7543D" w:rsidP="00AB1B2C">
            <w:pPr>
              <w:jc w:val="center"/>
              <w:rPr>
                <w:b/>
              </w:rPr>
            </w:pPr>
            <w:r w:rsidRPr="00C41331">
              <w:rPr>
                <w:b/>
              </w:rPr>
              <w:t>год</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A45584A" w14:textId="77777777" w:rsidR="00B7543D" w:rsidRPr="00C41331" w:rsidRDefault="00B7543D" w:rsidP="00AB1B2C">
            <w:pPr>
              <w:jc w:val="center"/>
              <w:rPr>
                <w:b/>
              </w:rPr>
            </w:pPr>
            <w:r w:rsidRPr="00C41331">
              <w:rPr>
                <w:b/>
              </w:rPr>
              <w:t>месяц</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158D5B1" w14:textId="77777777" w:rsidR="00B7543D" w:rsidRPr="00C41331" w:rsidRDefault="00B7543D" w:rsidP="00AB1B2C">
            <w:pPr>
              <w:jc w:val="center"/>
              <w:rPr>
                <w:b/>
              </w:rPr>
            </w:pPr>
            <w:r w:rsidRPr="00C41331">
              <w:rPr>
                <w:b/>
              </w:rPr>
              <w:t>сутки</w:t>
            </w:r>
          </w:p>
        </w:tc>
      </w:tr>
      <w:tr w:rsidR="00B7543D" w:rsidRPr="00C41331" w14:paraId="497DBBB6" w14:textId="77777777" w:rsidTr="00AB1B2C">
        <w:trPr>
          <w:trHeight w:val="283"/>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1D9DCAE7" w14:textId="77777777" w:rsidR="00B7543D" w:rsidRPr="00C41331" w:rsidRDefault="00B7543D" w:rsidP="00AB1B2C">
            <w:pPr>
              <w:jc w:val="center"/>
              <w:rPr>
                <w:b/>
              </w:rPr>
            </w:pPr>
            <w:r w:rsidRPr="00C41331">
              <w:rPr>
                <w:b/>
              </w:rPr>
              <w:t>Поток на въезд</w:t>
            </w:r>
          </w:p>
        </w:tc>
      </w:tr>
      <w:tr w:rsidR="00B7543D" w:rsidRPr="00C41331" w14:paraId="1A4AB4E2"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70D01" w14:textId="63F2C083" w:rsidR="00B7543D" w:rsidRPr="00C41331" w:rsidRDefault="0024395F" w:rsidP="0024395F">
            <w:pPr>
              <w:jc w:val="center"/>
            </w:pPr>
            <w:r>
              <w:t>ТКО</w:t>
            </w:r>
            <w:r w:rsidR="00B7543D">
              <w:t xml:space="preserve"> и промышленные отходы (ПО) разрешенные к размещению совместно с ТКО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78DAE209" w14:textId="77777777" w:rsidR="00B7543D" w:rsidRPr="00C41331" w:rsidRDefault="00B7543D" w:rsidP="00AB1B2C">
            <w:pPr>
              <w:jc w:val="center"/>
            </w:pPr>
            <w:r>
              <w:t>100 000</w:t>
            </w:r>
          </w:p>
        </w:tc>
        <w:tc>
          <w:tcPr>
            <w:tcW w:w="1397" w:type="dxa"/>
            <w:tcBorders>
              <w:top w:val="single" w:sz="4" w:space="0" w:color="auto"/>
              <w:left w:val="single" w:sz="4" w:space="0" w:color="auto"/>
              <w:bottom w:val="single" w:sz="4" w:space="0" w:color="auto"/>
              <w:right w:val="single" w:sz="4" w:space="0" w:color="auto"/>
            </w:tcBorders>
            <w:vAlign w:val="center"/>
          </w:tcPr>
          <w:p w14:paraId="001E6B16" w14:textId="4BDE9A8C" w:rsidR="00B7543D" w:rsidRPr="00C41331" w:rsidRDefault="00B7543D" w:rsidP="00B7543D">
            <w:pPr>
              <w:jc w:val="center"/>
            </w:pPr>
            <w:r w:rsidRPr="00C41331">
              <w:t>0</w:t>
            </w:r>
            <w:r>
              <w:t>,29*</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29FEC931" w14:textId="77777777" w:rsidR="00B7543D" w:rsidRPr="00C41331" w:rsidRDefault="00B7543D" w:rsidP="00AB1B2C">
            <w:pPr>
              <w:jc w:val="center"/>
            </w:pPr>
            <w:r w:rsidRPr="00C41331">
              <w:rPr>
                <w:szCs w:val="20"/>
              </w:rPr>
              <w:t>Мусоровоз 24 м</w:t>
            </w:r>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E7917FF" w14:textId="77777777" w:rsidR="00B7543D" w:rsidRPr="00C41331" w:rsidRDefault="00B7543D" w:rsidP="00AB1B2C">
            <w:pPr>
              <w:jc w:val="center"/>
              <w:rPr>
                <w:szCs w:val="20"/>
              </w:rPr>
            </w:pPr>
            <w:r>
              <w:rPr>
                <w:szCs w:val="20"/>
              </w:rPr>
              <w:t>14 368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69A6687" w14:textId="77777777" w:rsidR="00B7543D" w:rsidRPr="00C41331" w:rsidRDefault="00B7543D" w:rsidP="00AB1B2C">
            <w:pPr>
              <w:jc w:val="center"/>
              <w:rPr>
                <w:szCs w:val="20"/>
              </w:rPr>
            </w:pPr>
            <w:r>
              <w:rPr>
                <w:szCs w:val="20"/>
              </w:rPr>
              <w:t>1 197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C5C4188" w14:textId="77777777" w:rsidR="00B7543D" w:rsidRPr="00C41331" w:rsidRDefault="00B7543D" w:rsidP="00AB1B2C">
            <w:pPr>
              <w:jc w:val="center"/>
              <w:rPr>
                <w:szCs w:val="20"/>
              </w:rPr>
            </w:pPr>
            <w:r>
              <w:rPr>
                <w:szCs w:val="20"/>
              </w:rPr>
              <w:t>40</w:t>
            </w:r>
          </w:p>
        </w:tc>
      </w:tr>
      <w:tr w:rsidR="00B7543D" w:rsidRPr="00C41331" w14:paraId="5AAEF1C2"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9F79A" w14:textId="77777777" w:rsidR="00B7543D" w:rsidRPr="00C41331" w:rsidRDefault="00B7543D" w:rsidP="00AB1B2C">
            <w:pPr>
              <w:jc w:val="center"/>
            </w:pPr>
            <w:r w:rsidRPr="00C41331">
              <w:t>а/м на загрузку</w:t>
            </w:r>
          </w:p>
        </w:tc>
        <w:tc>
          <w:tcPr>
            <w:tcW w:w="2522" w:type="dxa"/>
            <w:gridSpan w:val="2"/>
            <w:tcBorders>
              <w:top w:val="single" w:sz="4" w:space="0" w:color="auto"/>
              <w:left w:val="nil"/>
              <w:bottom w:val="single" w:sz="4" w:space="0" w:color="auto"/>
              <w:right w:val="single" w:sz="4" w:space="0" w:color="auto"/>
            </w:tcBorders>
            <w:shd w:val="clear" w:color="auto" w:fill="auto"/>
            <w:noWrap/>
            <w:vAlign w:val="center"/>
          </w:tcPr>
          <w:p w14:paraId="7C6C9CF1" w14:textId="77777777" w:rsidR="00B7543D" w:rsidRPr="00C41331" w:rsidRDefault="00B7543D" w:rsidP="00AB1B2C">
            <w:pPr>
              <w:jc w:val="center"/>
            </w:pPr>
            <w:r w:rsidRPr="00C41331">
              <w:t>пустой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DCDCD1F" w14:textId="77777777" w:rsidR="00B7543D" w:rsidRPr="00C41331" w:rsidRDefault="00B7543D" w:rsidP="00AB1B2C">
            <w:pPr>
              <w:jc w:val="center"/>
              <w:rPr>
                <w:b/>
              </w:rPr>
            </w:pPr>
            <w:r w:rsidRPr="00C41331">
              <w:rPr>
                <w:szCs w:val="20"/>
              </w:rPr>
              <w:t>Камаз мультилифт</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B431CF8" w14:textId="77777777" w:rsidR="00B7543D" w:rsidRPr="00C41331" w:rsidRDefault="00B7543D" w:rsidP="00AB1B2C">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8BB0F91" w14:textId="77777777" w:rsidR="00B7543D" w:rsidRPr="00C41331" w:rsidRDefault="00B7543D" w:rsidP="00AB1B2C">
            <w:pPr>
              <w:jc w:val="cente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2B50ED5E" w14:textId="77777777" w:rsidR="00B7543D" w:rsidRPr="00C41331" w:rsidRDefault="00B7543D" w:rsidP="00AB1B2C">
            <w:pPr>
              <w:jc w:val="center"/>
            </w:pPr>
            <w:r w:rsidRPr="00F5563E">
              <w:t>7</w:t>
            </w:r>
          </w:p>
        </w:tc>
      </w:tr>
      <w:tr w:rsidR="00B7543D" w:rsidRPr="00C41331" w14:paraId="682B9E5C"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7D8BAD" w14:textId="77777777" w:rsidR="00B7543D" w:rsidRPr="00C41331" w:rsidRDefault="00B7543D" w:rsidP="00AB1B2C">
            <w:pPr>
              <w:jc w:val="center"/>
              <w:rPr>
                <w:b/>
              </w:rPr>
            </w:pPr>
            <w:r w:rsidRPr="00C41331">
              <w:rPr>
                <w:b/>
              </w:rPr>
              <w:t>Итого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5F642A69" w14:textId="77777777" w:rsidR="00B7543D" w:rsidRPr="00C41331" w:rsidRDefault="00B7543D" w:rsidP="00AB1B2C">
            <w:pPr>
              <w:jc w:val="center"/>
              <w:rPr>
                <w:b/>
              </w:rPr>
            </w:pPr>
          </w:p>
        </w:tc>
        <w:tc>
          <w:tcPr>
            <w:tcW w:w="1397" w:type="dxa"/>
            <w:tcBorders>
              <w:top w:val="single" w:sz="4" w:space="0" w:color="auto"/>
              <w:left w:val="single" w:sz="4" w:space="0" w:color="auto"/>
              <w:bottom w:val="single" w:sz="4" w:space="0" w:color="auto"/>
              <w:right w:val="single" w:sz="4" w:space="0" w:color="auto"/>
            </w:tcBorders>
            <w:vAlign w:val="center"/>
          </w:tcPr>
          <w:p w14:paraId="20BBF1B0" w14:textId="77777777" w:rsidR="00B7543D" w:rsidRPr="00C41331" w:rsidRDefault="00B7543D" w:rsidP="00AB1B2C">
            <w:pPr>
              <w:jc w:val="center"/>
              <w:rPr>
                <w:b/>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6533A3DC" w14:textId="77777777" w:rsidR="00B7543D" w:rsidRPr="00C41331" w:rsidRDefault="00B7543D" w:rsidP="00AB1B2C">
            <w:pPr>
              <w:jc w:val="cente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9220E3C" w14:textId="77777777" w:rsidR="00B7543D" w:rsidRPr="00C41331" w:rsidRDefault="00B7543D" w:rsidP="00AB1B2C">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A88C911" w14:textId="77777777" w:rsidR="00B7543D" w:rsidRPr="00C41331" w:rsidRDefault="00B7543D" w:rsidP="00AB1B2C">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C9696FF" w14:textId="77777777" w:rsidR="00B7543D" w:rsidRPr="00C41331" w:rsidRDefault="00B7543D" w:rsidP="00AB1B2C">
            <w:pPr>
              <w:jc w:val="center"/>
              <w:rPr>
                <w:b/>
              </w:rPr>
            </w:pPr>
            <w:r>
              <w:rPr>
                <w:b/>
              </w:rPr>
              <w:t>47</w:t>
            </w:r>
          </w:p>
        </w:tc>
      </w:tr>
      <w:tr w:rsidR="00B7543D" w:rsidRPr="00C41331" w14:paraId="49900D5B" w14:textId="77777777" w:rsidTr="00AB1B2C">
        <w:trPr>
          <w:trHeight w:val="283"/>
          <w:jc w:val="center"/>
        </w:trPr>
        <w:tc>
          <w:tcPr>
            <w:tcW w:w="9923"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14:paraId="6C6714A6" w14:textId="77777777" w:rsidR="00B7543D" w:rsidRPr="00C41331" w:rsidRDefault="00B7543D" w:rsidP="00AB1B2C">
            <w:pPr>
              <w:jc w:val="center"/>
            </w:pPr>
            <w:r w:rsidRPr="00C41331">
              <w:rPr>
                <w:b/>
              </w:rPr>
              <w:lastRenderedPageBreak/>
              <w:t>Поток на выезд</w:t>
            </w:r>
          </w:p>
        </w:tc>
      </w:tr>
      <w:tr w:rsidR="00B7543D" w:rsidRPr="00C41331" w14:paraId="6DAF647F"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D2903" w14:textId="77777777" w:rsidR="00B7543D" w:rsidRPr="00C41331" w:rsidRDefault="00B7543D" w:rsidP="00AB1B2C">
            <w:pPr>
              <w:jc w:val="center"/>
            </w:pPr>
            <w:r w:rsidRPr="00C41331">
              <w:t>Вывоз вторичных материальных ресурсов</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2EFB2079" w14:textId="77777777" w:rsidR="00B7543D" w:rsidRPr="00C41331" w:rsidRDefault="00B7543D" w:rsidP="00AB1B2C">
            <w:pPr>
              <w:jc w:val="center"/>
            </w:pPr>
            <w:r w:rsidRPr="00C41331">
              <w:t>6 000</w:t>
            </w:r>
          </w:p>
        </w:tc>
        <w:tc>
          <w:tcPr>
            <w:tcW w:w="1397" w:type="dxa"/>
            <w:tcBorders>
              <w:top w:val="single" w:sz="4" w:space="0" w:color="auto"/>
              <w:left w:val="single" w:sz="4" w:space="0" w:color="auto"/>
              <w:bottom w:val="single" w:sz="4" w:space="0" w:color="auto"/>
              <w:right w:val="single" w:sz="4" w:space="0" w:color="auto"/>
            </w:tcBorders>
            <w:vAlign w:val="center"/>
          </w:tcPr>
          <w:p w14:paraId="73198743" w14:textId="4BAA6F77" w:rsidR="00B7543D" w:rsidRPr="00C41331" w:rsidRDefault="00B7543D" w:rsidP="00B7543D">
            <w:pPr>
              <w:jc w:val="center"/>
            </w:pPr>
            <w:r w:rsidRPr="00C41331">
              <w:t>0</w:t>
            </w:r>
            <w:r>
              <w:t>,</w:t>
            </w:r>
            <w:r w:rsidRPr="00C41331">
              <w:t>6*</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5671638" w14:textId="77777777" w:rsidR="00B7543D" w:rsidRPr="00C41331" w:rsidRDefault="00B7543D" w:rsidP="00AB1B2C">
            <w:pPr>
              <w:jc w:val="center"/>
              <w:rPr>
                <w:szCs w:val="20"/>
              </w:rPr>
            </w:pPr>
            <w:r w:rsidRPr="00C41331">
              <w:rPr>
                <w:szCs w:val="20"/>
              </w:rPr>
              <w:t>Камаз мультилифт 20(30)м</w:t>
            </w:r>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ECC2601" w14:textId="77777777" w:rsidR="00B7543D" w:rsidRPr="00C41331" w:rsidRDefault="00B7543D" w:rsidP="00AB1B2C">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DACF08" w14:textId="77777777" w:rsidR="00B7543D" w:rsidRPr="00C41331" w:rsidRDefault="00B7543D" w:rsidP="00AB1B2C">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4D451124" w14:textId="77777777" w:rsidR="00B7543D" w:rsidRPr="00C41331" w:rsidRDefault="00B7543D" w:rsidP="00AB1B2C">
            <w:pPr>
              <w:jc w:val="center"/>
            </w:pPr>
            <w:r>
              <w:t>7</w:t>
            </w:r>
          </w:p>
        </w:tc>
      </w:tr>
      <w:tr w:rsidR="00B7543D" w:rsidRPr="00C41331" w14:paraId="5F6517C6"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AF54D8" w14:textId="77777777" w:rsidR="00B7543D" w:rsidRPr="00C41331" w:rsidRDefault="00B7543D" w:rsidP="00AB1B2C">
            <w:pPr>
              <w:jc w:val="center"/>
            </w:pPr>
            <w:r w:rsidRPr="00C41331">
              <w:t>а/м после разгрузки</w:t>
            </w:r>
          </w:p>
        </w:tc>
        <w:tc>
          <w:tcPr>
            <w:tcW w:w="2522" w:type="dxa"/>
            <w:gridSpan w:val="2"/>
            <w:tcBorders>
              <w:top w:val="single" w:sz="4" w:space="0" w:color="auto"/>
              <w:left w:val="nil"/>
              <w:bottom w:val="single" w:sz="4" w:space="0" w:color="auto"/>
              <w:right w:val="single" w:sz="4" w:space="0" w:color="auto"/>
            </w:tcBorders>
            <w:shd w:val="clear" w:color="auto" w:fill="auto"/>
            <w:noWrap/>
            <w:vAlign w:val="center"/>
          </w:tcPr>
          <w:p w14:paraId="6D56D448" w14:textId="77777777" w:rsidR="00B7543D" w:rsidRPr="00C41331" w:rsidRDefault="00B7543D" w:rsidP="00AB1B2C">
            <w:pPr>
              <w:jc w:val="center"/>
            </w:pPr>
            <w:r w:rsidRPr="00C41331">
              <w:t>пустой</w:t>
            </w: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71ACB10" w14:textId="77777777" w:rsidR="00B7543D" w:rsidRPr="00C41331" w:rsidRDefault="00B7543D" w:rsidP="00AB1B2C">
            <w:pPr>
              <w:jc w:val="center"/>
            </w:pPr>
            <w:r w:rsidRPr="00C41331">
              <w:rPr>
                <w:szCs w:val="20"/>
              </w:rPr>
              <w:t>Мусоровоз 24 м</w:t>
            </w:r>
            <w:r w:rsidRPr="00C41331">
              <w:rPr>
                <w:szCs w:val="20"/>
                <w:vertAlign w:val="superscript"/>
              </w:rPr>
              <w:t>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9ECF6DD" w14:textId="77777777" w:rsidR="00B7543D" w:rsidRPr="00C41331" w:rsidRDefault="00B7543D" w:rsidP="00AB1B2C">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32C72BCA" w14:textId="77777777" w:rsidR="00B7543D" w:rsidRPr="00C41331" w:rsidRDefault="00B7543D" w:rsidP="00AB1B2C">
            <w:pPr>
              <w:jc w:val="center"/>
            </w:pPr>
            <w:r w:rsidRPr="00C41331">
              <w:t>-</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DE7C45E" w14:textId="77777777" w:rsidR="00B7543D" w:rsidRPr="00C41331" w:rsidRDefault="00B7543D" w:rsidP="00AB1B2C">
            <w:pPr>
              <w:jc w:val="center"/>
            </w:pPr>
            <w:r>
              <w:t>40</w:t>
            </w:r>
          </w:p>
        </w:tc>
      </w:tr>
      <w:tr w:rsidR="00B7543D" w:rsidRPr="00C41331" w14:paraId="6C7364DC" w14:textId="77777777" w:rsidTr="00AB1B2C">
        <w:trPr>
          <w:trHeight w:val="283"/>
          <w:jc w:val="center"/>
        </w:trPr>
        <w:tc>
          <w:tcPr>
            <w:tcW w:w="24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4DE7AA" w14:textId="77777777" w:rsidR="00B7543D" w:rsidRPr="00C41331" w:rsidRDefault="00B7543D" w:rsidP="00AB1B2C">
            <w:pPr>
              <w:jc w:val="center"/>
              <w:rPr>
                <w:b/>
              </w:rPr>
            </w:pPr>
            <w:r w:rsidRPr="00C41331">
              <w:rPr>
                <w:b/>
              </w:rPr>
              <w:t>Итого</w:t>
            </w:r>
          </w:p>
        </w:tc>
        <w:tc>
          <w:tcPr>
            <w:tcW w:w="1125" w:type="dxa"/>
            <w:tcBorders>
              <w:top w:val="single" w:sz="4" w:space="0" w:color="auto"/>
              <w:left w:val="nil"/>
              <w:bottom w:val="single" w:sz="4" w:space="0" w:color="auto"/>
              <w:right w:val="single" w:sz="4" w:space="0" w:color="auto"/>
            </w:tcBorders>
            <w:shd w:val="clear" w:color="auto" w:fill="auto"/>
            <w:noWrap/>
            <w:vAlign w:val="center"/>
          </w:tcPr>
          <w:p w14:paraId="7BBD2B56" w14:textId="77777777" w:rsidR="00B7543D" w:rsidRPr="00C41331" w:rsidRDefault="00B7543D" w:rsidP="00AB1B2C">
            <w:pPr>
              <w:jc w:val="center"/>
              <w:rPr>
                <w:b/>
              </w:rPr>
            </w:pPr>
          </w:p>
        </w:tc>
        <w:tc>
          <w:tcPr>
            <w:tcW w:w="1397" w:type="dxa"/>
            <w:tcBorders>
              <w:top w:val="single" w:sz="4" w:space="0" w:color="auto"/>
              <w:left w:val="single" w:sz="4" w:space="0" w:color="auto"/>
              <w:bottom w:val="single" w:sz="4" w:space="0" w:color="auto"/>
              <w:right w:val="single" w:sz="4" w:space="0" w:color="auto"/>
            </w:tcBorders>
            <w:vAlign w:val="center"/>
          </w:tcPr>
          <w:p w14:paraId="2334867E" w14:textId="77777777" w:rsidR="00B7543D" w:rsidRPr="00C41331" w:rsidRDefault="00B7543D" w:rsidP="00AB1B2C">
            <w:pPr>
              <w:jc w:val="center"/>
              <w:rPr>
                <w:b/>
              </w:rPr>
            </w:pPr>
          </w:p>
        </w:tc>
        <w:tc>
          <w:tcPr>
            <w:tcW w:w="1460" w:type="dxa"/>
            <w:tcBorders>
              <w:top w:val="single" w:sz="4" w:space="0" w:color="auto"/>
              <w:left w:val="single" w:sz="4" w:space="0" w:color="auto"/>
              <w:bottom w:val="single" w:sz="4" w:space="0" w:color="auto"/>
              <w:right w:val="single" w:sz="4" w:space="0" w:color="auto"/>
            </w:tcBorders>
            <w:shd w:val="clear" w:color="auto" w:fill="auto"/>
            <w:vAlign w:val="center"/>
          </w:tcPr>
          <w:p w14:paraId="31185A2E" w14:textId="77777777" w:rsidR="00B7543D" w:rsidRPr="00C41331" w:rsidRDefault="00B7543D" w:rsidP="00AB1B2C">
            <w:pPr>
              <w:jc w:val="center"/>
              <w:rPr>
                <w:b/>
              </w:rPr>
            </w:pP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E48585A" w14:textId="77777777" w:rsidR="00B7543D" w:rsidRPr="00C41331" w:rsidRDefault="00B7543D" w:rsidP="00AB1B2C">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722CAC" w14:textId="77777777" w:rsidR="00B7543D" w:rsidRPr="00C41331" w:rsidRDefault="00B7543D" w:rsidP="00AB1B2C">
            <w:pPr>
              <w:jc w:val="center"/>
              <w:rPr>
                <w:b/>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F2869E6" w14:textId="77777777" w:rsidR="00B7543D" w:rsidRPr="00C41331" w:rsidRDefault="00B7543D" w:rsidP="00AB1B2C">
            <w:pPr>
              <w:jc w:val="center"/>
              <w:rPr>
                <w:b/>
              </w:rPr>
            </w:pPr>
            <w:r>
              <w:rPr>
                <w:b/>
              </w:rPr>
              <w:t>47</w:t>
            </w:r>
          </w:p>
        </w:tc>
      </w:tr>
    </w:tbl>
    <w:p w14:paraId="3CE348C3" w14:textId="0568F023" w:rsidR="00B7543D" w:rsidRDefault="00B7543D" w:rsidP="00B7543D">
      <w:pPr>
        <w:spacing w:before="240" w:line="360" w:lineRule="auto"/>
        <w:ind w:firstLine="567"/>
        <w:jc w:val="both"/>
      </w:pPr>
      <w:r w:rsidRPr="00D3050B">
        <w:t>При работе 12 часов в сутки, в сре</w:t>
      </w:r>
      <w:r>
        <w:t xml:space="preserve">днем на </w:t>
      </w:r>
      <w:r w:rsidR="004E3AE6">
        <w:t>территорию Объекта</w:t>
      </w:r>
      <w:r>
        <w:t xml:space="preserve"> будет прибывать 3-4</w:t>
      </w:r>
      <w:r w:rsidRPr="00D3050B">
        <w:t xml:space="preserve"> мусоровоз</w:t>
      </w:r>
      <w:r>
        <w:t>а</w:t>
      </w:r>
      <w:r w:rsidRPr="00D3050B">
        <w:t xml:space="preserve"> в ч</w:t>
      </w:r>
      <w:r>
        <w:t xml:space="preserve">ас. Среднее время пребывания мусоровоза на площадке составляет 10 минут. </w:t>
      </w:r>
      <w:r w:rsidRPr="001F4D78">
        <w:t>Суточн</w:t>
      </w:r>
      <w:r>
        <w:t>ый поток на доставку ТКО и вывоза вторматериалов</w:t>
      </w:r>
      <w:r w:rsidRPr="001F4D78">
        <w:t xml:space="preserve"> составляет около 47 ед./сутки.</w:t>
      </w:r>
      <w:r>
        <w:t xml:space="preserve"> </w:t>
      </w:r>
    </w:p>
    <w:p w14:paraId="766B241F" w14:textId="77777777" w:rsidR="00B7543D" w:rsidRDefault="00B7543D" w:rsidP="00B7543D">
      <w:pPr>
        <w:tabs>
          <w:tab w:val="left" w:pos="567"/>
        </w:tabs>
        <w:spacing w:line="360" w:lineRule="auto"/>
        <w:ind w:firstLine="567"/>
        <w:jc w:val="both"/>
      </w:pPr>
      <w:r>
        <w:t>Количество рейсов автотранспорта, необходимого для доставки планируемого объема отходов на участок размещения, представлено в таблице 2.4.4.</w:t>
      </w:r>
    </w:p>
    <w:p w14:paraId="0755BDD0" w14:textId="77777777" w:rsidR="00B7543D" w:rsidRPr="00436C7A" w:rsidRDefault="00B7543D" w:rsidP="00B7543D">
      <w:pPr>
        <w:tabs>
          <w:tab w:val="left" w:pos="567"/>
        </w:tabs>
        <w:spacing w:line="360" w:lineRule="auto"/>
        <w:ind w:firstLine="567"/>
        <w:jc w:val="both"/>
        <w:rPr>
          <w:b/>
        </w:rPr>
      </w:pPr>
      <w:r w:rsidRPr="00436C7A">
        <w:rPr>
          <w:b/>
        </w:rPr>
        <w:t xml:space="preserve">Таблица </w:t>
      </w:r>
      <w:r>
        <w:rPr>
          <w:b/>
        </w:rPr>
        <w:t>2.4.4</w:t>
      </w:r>
      <w:r w:rsidRPr="00436C7A">
        <w:rPr>
          <w:b/>
        </w:rPr>
        <w:t xml:space="preserve">. Количество рейсов автотранспорта, необходимого для доставки отходов на участок захоронения. </w:t>
      </w:r>
    </w:p>
    <w:tbl>
      <w:tblPr>
        <w:tblW w:w="9829" w:type="dxa"/>
        <w:jc w:val="center"/>
        <w:tblLayout w:type="fixed"/>
        <w:tblLook w:val="00A0" w:firstRow="1" w:lastRow="0" w:firstColumn="1" w:lastColumn="0" w:noHBand="0" w:noVBand="0"/>
      </w:tblPr>
      <w:tblGrid>
        <w:gridCol w:w="2035"/>
        <w:gridCol w:w="1755"/>
        <w:gridCol w:w="1366"/>
        <w:gridCol w:w="1404"/>
        <w:gridCol w:w="1074"/>
        <w:gridCol w:w="1138"/>
        <w:gridCol w:w="1057"/>
      </w:tblGrid>
      <w:tr w:rsidR="00B7543D" w:rsidRPr="00414195" w14:paraId="63CFA0BB" w14:textId="77777777" w:rsidTr="00AB1B2C">
        <w:trPr>
          <w:trHeight w:val="20"/>
          <w:jc w:val="center"/>
        </w:trPr>
        <w:tc>
          <w:tcPr>
            <w:tcW w:w="2035" w:type="dxa"/>
            <w:tcBorders>
              <w:top w:val="single" w:sz="4" w:space="0" w:color="auto"/>
              <w:left w:val="single" w:sz="4" w:space="0" w:color="auto"/>
              <w:bottom w:val="single" w:sz="4" w:space="0" w:color="auto"/>
              <w:right w:val="single" w:sz="4" w:space="0" w:color="auto"/>
            </w:tcBorders>
            <w:vAlign w:val="center"/>
          </w:tcPr>
          <w:p w14:paraId="7F5F9479" w14:textId="77777777" w:rsidR="00B7543D" w:rsidRPr="00414195" w:rsidRDefault="00B7543D" w:rsidP="00AB1B2C">
            <w:pPr>
              <w:jc w:val="center"/>
            </w:pPr>
            <w:r w:rsidRPr="00414195">
              <w:t xml:space="preserve">Источник поступления </w:t>
            </w:r>
          </w:p>
        </w:tc>
        <w:tc>
          <w:tcPr>
            <w:tcW w:w="1755" w:type="dxa"/>
            <w:tcBorders>
              <w:top w:val="single" w:sz="4" w:space="0" w:color="auto"/>
              <w:left w:val="nil"/>
              <w:bottom w:val="single" w:sz="4" w:space="0" w:color="auto"/>
              <w:right w:val="single" w:sz="4" w:space="0" w:color="auto"/>
            </w:tcBorders>
            <w:vAlign w:val="center"/>
          </w:tcPr>
          <w:p w14:paraId="10CFE3D7" w14:textId="77777777" w:rsidR="00B7543D" w:rsidRPr="00414195" w:rsidRDefault="00B7543D" w:rsidP="00AB1B2C">
            <w:pPr>
              <w:ind w:left="-87" w:right="-151"/>
              <w:jc w:val="center"/>
            </w:pPr>
            <w:r w:rsidRPr="00414195">
              <w:t>Тип отходов</w:t>
            </w:r>
          </w:p>
        </w:tc>
        <w:tc>
          <w:tcPr>
            <w:tcW w:w="1366" w:type="dxa"/>
            <w:tcBorders>
              <w:top w:val="single" w:sz="4" w:space="0" w:color="auto"/>
              <w:left w:val="nil"/>
              <w:bottom w:val="single" w:sz="4" w:space="0" w:color="auto"/>
              <w:right w:val="single" w:sz="4" w:space="0" w:color="auto"/>
            </w:tcBorders>
            <w:vAlign w:val="center"/>
          </w:tcPr>
          <w:p w14:paraId="12646894" w14:textId="77777777" w:rsidR="00B7543D" w:rsidRPr="00414195" w:rsidRDefault="00B7543D" w:rsidP="00AB1B2C">
            <w:pPr>
              <w:ind w:left="-87" w:right="-151"/>
              <w:jc w:val="center"/>
            </w:pPr>
            <w:r w:rsidRPr="00414195">
              <w:t>Кол-во отходов, т/г по видам</w:t>
            </w:r>
          </w:p>
        </w:tc>
        <w:tc>
          <w:tcPr>
            <w:tcW w:w="1404" w:type="dxa"/>
            <w:tcBorders>
              <w:top w:val="single" w:sz="4" w:space="0" w:color="auto"/>
              <w:left w:val="nil"/>
              <w:bottom w:val="single" w:sz="4" w:space="0" w:color="auto"/>
              <w:right w:val="single" w:sz="4" w:space="0" w:color="auto"/>
            </w:tcBorders>
            <w:vAlign w:val="center"/>
          </w:tcPr>
          <w:p w14:paraId="310CB575" w14:textId="77777777" w:rsidR="00B7543D" w:rsidRPr="00414195" w:rsidRDefault="00B7543D" w:rsidP="00AB1B2C">
            <w:pPr>
              <w:ind w:left="-67" w:right="-106"/>
              <w:jc w:val="center"/>
            </w:pPr>
            <w:r w:rsidRPr="00414195">
              <w:t>Плотность т/м</w:t>
            </w:r>
            <w:r w:rsidRPr="00414195">
              <w:rPr>
                <w:vertAlign w:val="superscript"/>
              </w:rPr>
              <w:t>3</w:t>
            </w:r>
          </w:p>
        </w:tc>
        <w:tc>
          <w:tcPr>
            <w:tcW w:w="3269" w:type="dxa"/>
            <w:gridSpan w:val="3"/>
            <w:tcBorders>
              <w:top w:val="single" w:sz="4" w:space="0" w:color="auto"/>
              <w:left w:val="nil"/>
              <w:bottom w:val="single" w:sz="4" w:space="0" w:color="auto"/>
              <w:right w:val="single" w:sz="4" w:space="0" w:color="auto"/>
            </w:tcBorders>
            <w:vAlign w:val="center"/>
          </w:tcPr>
          <w:p w14:paraId="4F9A0C1D" w14:textId="77777777" w:rsidR="00B7543D" w:rsidRPr="00414195" w:rsidRDefault="00B7543D" w:rsidP="00AB1B2C">
            <w:pPr>
              <w:jc w:val="center"/>
            </w:pPr>
            <w:r w:rsidRPr="00414195">
              <w:t>Кол-во рейсов, шт., г/мес/сут (вместимостью 30 м</w:t>
            </w:r>
            <w:r w:rsidRPr="00414195">
              <w:rPr>
                <w:vertAlign w:val="superscript"/>
              </w:rPr>
              <w:t>3</w:t>
            </w:r>
            <w:r w:rsidRPr="00414195">
              <w:t>)</w:t>
            </w:r>
          </w:p>
        </w:tc>
      </w:tr>
      <w:tr w:rsidR="00B7543D" w:rsidRPr="00AC76FC" w14:paraId="3242A529" w14:textId="77777777" w:rsidTr="00AB1B2C">
        <w:trPr>
          <w:trHeight w:val="20"/>
          <w:jc w:val="center"/>
        </w:trPr>
        <w:tc>
          <w:tcPr>
            <w:tcW w:w="2035" w:type="dxa"/>
            <w:tcBorders>
              <w:top w:val="nil"/>
              <w:left w:val="single" w:sz="4" w:space="0" w:color="auto"/>
              <w:bottom w:val="single" w:sz="4" w:space="0" w:color="auto"/>
              <w:right w:val="single" w:sz="4" w:space="0" w:color="auto"/>
            </w:tcBorders>
            <w:vAlign w:val="center"/>
          </w:tcPr>
          <w:p w14:paraId="2F560ADD" w14:textId="77777777" w:rsidR="00B7543D" w:rsidRPr="00414195" w:rsidRDefault="00B7543D" w:rsidP="00AB1B2C">
            <w:r w:rsidRPr="00414195">
              <w:t>Хвосты сортировки</w:t>
            </w:r>
          </w:p>
        </w:tc>
        <w:tc>
          <w:tcPr>
            <w:tcW w:w="1755" w:type="dxa"/>
            <w:tcBorders>
              <w:top w:val="nil"/>
              <w:left w:val="nil"/>
              <w:bottom w:val="single" w:sz="4" w:space="0" w:color="auto"/>
              <w:right w:val="single" w:sz="4" w:space="0" w:color="auto"/>
            </w:tcBorders>
            <w:noWrap/>
            <w:vAlign w:val="center"/>
          </w:tcPr>
          <w:p w14:paraId="12EB8D77" w14:textId="0B1F3079" w:rsidR="00B7543D" w:rsidRPr="00414195" w:rsidRDefault="00B7543D" w:rsidP="00AB1B2C">
            <w:pPr>
              <w:ind w:left="-87" w:right="-151"/>
              <w:jc w:val="center"/>
            </w:pPr>
            <w:r w:rsidRPr="00414195">
              <w:t>2</w:t>
            </w:r>
            <w:r>
              <w:t>-</w:t>
            </w:r>
            <w:r w:rsidRPr="00414195">
              <w:t>го рода</w:t>
            </w:r>
          </w:p>
        </w:tc>
        <w:tc>
          <w:tcPr>
            <w:tcW w:w="1366" w:type="dxa"/>
            <w:tcBorders>
              <w:top w:val="nil"/>
              <w:left w:val="nil"/>
              <w:bottom w:val="single" w:sz="4" w:space="0" w:color="auto"/>
              <w:right w:val="single" w:sz="4" w:space="0" w:color="auto"/>
            </w:tcBorders>
            <w:noWrap/>
            <w:vAlign w:val="center"/>
          </w:tcPr>
          <w:p w14:paraId="719EC526" w14:textId="77777777" w:rsidR="00B7543D" w:rsidRPr="00414195" w:rsidRDefault="00B7543D" w:rsidP="00AB1B2C">
            <w:pPr>
              <w:ind w:left="-87" w:right="-151"/>
              <w:jc w:val="center"/>
            </w:pPr>
            <w:r w:rsidRPr="00414195">
              <w:t>39 600</w:t>
            </w:r>
          </w:p>
        </w:tc>
        <w:tc>
          <w:tcPr>
            <w:tcW w:w="1404" w:type="dxa"/>
            <w:tcBorders>
              <w:top w:val="nil"/>
              <w:left w:val="single" w:sz="4" w:space="0" w:color="auto"/>
              <w:bottom w:val="single" w:sz="4" w:space="0" w:color="auto"/>
              <w:right w:val="single" w:sz="4" w:space="0" w:color="auto"/>
            </w:tcBorders>
            <w:vAlign w:val="center"/>
          </w:tcPr>
          <w:p w14:paraId="72FE4879" w14:textId="77777777" w:rsidR="00B7543D" w:rsidRPr="00414195" w:rsidRDefault="00B7543D" w:rsidP="00AB1B2C">
            <w:pPr>
              <w:ind w:left="-67" w:right="-106"/>
              <w:jc w:val="center"/>
            </w:pPr>
            <w:r w:rsidRPr="00414195">
              <w:t>0.35</w:t>
            </w:r>
          </w:p>
        </w:tc>
        <w:tc>
          <w:tcPr>
            <w:tcW w:w="1074" w:type="dxa"/>
            <w:tcBorders>
              <w:top w:val="nil"/>
              <w:left w:val="nil"/>
              <w:bottom w:val="single" w:sz="4" w:space="0" w:color="auto"/>
              <w:right w:val="single" w:sz="4" w:space="0" w:color="auto"/>
            </w:tcBorders>
            <w:noWrap/>
            <w:vAlign w:val="center"/>
          </w:tcPr>
          <w:p w14:paraId="202F4BF6" w14:textId="77777777" w:rsidR="00B7543D" w:rsidRPr="00A06389" w:rsidRDefault="00B7543D" w:rsidP="00AB1B2C">
            <w:pPr>
              <w:ind w:left="-111" w:right="14"/>
              <w:jc w:val="center"/>
            </w:pPr>
            <w:r w:rsidRPr="00A06389">
              <w:t>3 771</w:t>
            </w:r>
          </w:p>
        </w:tc>
        <w:tc>
          <w:tcPr>
            <w:tcW w:w="1138" w:type="dxa"/>
            <w:tcBorders>
              <w:top w:val="nil"/>
              <w:left w:val="nil"/>
              <w:bottom w:val="single" w:sz="4" w:space="0" w:color="auto"/>
              <w:right w:val="single" w:sz="4" w:space="0" w:color="auto"/>
            </w:tcBorders>
            <w:noWrap/>
            <w:vAlign w:val="center"/>
          </w:tcPr>
          <w:p w14:paraId="5181D589" w14:textId="77777777" w:rsidR="00B7543D" w:rsidRPr="00A06389" w:rsidRDefault="00B7543D" w:rsidP="00AB1B2C">
            <w:pPr>
              <w:ind w:right="58" w:firstLine="52"/>
              <w:jc w:val="center"/>
            </w:pPr>
            <w:r w:rsidRPr="00A06389">
              <w:t>314</w:t>
            </w:r>
          </w:p>
        </w:tc>
        <w:tc>
          <w:tcPr>
            <w:tcW w:w="1057" w:type="dxa"/>
            <w:tcBorders>
              <w:top w:val="nil"/>
              <w:left w:val="nil"/>
              <w:bottom w:val="single" w:sz="4" w:space="0" w:color="auto"/>
              <w:right w:val="single" w:sz="4" w:space="0" w:color="auto"/>
            </w:tcBorders>
            <w:noWrap/>
            <w:vAlign w:val="center"/>
          </w:tcPr>
          <w:p w14:paraId="7CE9D94F" w14:textId="77777777" w:rsidR="00B7543D" w:rsidRPr="00A06389" w:rsidRDefault="00B7543D" w:rsidP="00AB1B2C">
            <w:pPr>
              <w:ind w:left="-133" w:right="-191"/>
              <w:jc w:val="center"/>
            </w:pPr>
            <w:r w:rsidRPr="00A06389">
              <w:t>10</w:t>
            </w:r>
          </w:p>
        </w:tc>
      </w:tr>
      <w:tr w:rsidR="00B7543D" w:rsidRPr="00AC76FC" w14:paraId="41B9ABD2" w14:textId="77777777" w:rsidTr="00AB1B2C">
        <w:trPr>
          <w:trHeight w:val="20"/>
          <w:jc w:val="center"/>
        </w:trPr>
        <w:tc>
          <w:tcPr>
            <w:tcW w:w="2035" w:type="dxa"/>
            <w:tcBorders>
              <w:top w:val="nil"/>
              <w:left w:val="single" w:sz="4" w:space="0" w:color="auto"/>
              <w:bottom w:val="single" w:sz="4" w:space="0" w:color="auto"/>
              <w:right w:val="single" w:sz="4" w:space="0" w:color="auto"/>
            </w:tcBorders>
            <w:vAlign w:val="center"/>
          </w:tcPr>
          <w:p w14:paraId="41C6DA4E" w14:textId="77777777" w:rsidR="00B7543D" w:rsidRPr="00414195" w:rsidRDefault="00B7543D" w:rsidP="00AB1B2C">
            <w:r w:rsidRPr="00414195">
              <w:t>Компостный грунт</w:t>
            </w:r>
          </w:p>
        </w:tc>
        <w:tc>
          <w:tcPr>
            <w:tcW w:w="1755" w:type="dxa"/>
            <w:tcBorders>
              <w:top w:val="nil"/>
              <w:left w:val="nil"/>
              <w:bottom w:val="single" w:sz="4" w:space="0" w:color="auto"/>
              <w:right w:val="single" w:sz="4" w:space="0" w:color="auto"/>
            </w:tcBorders>
            <w:noWrap/>
            <w:vAlign w:val="center"/>
          </w:tcPr>
          <w:p w14:paraId="04B1B5F6" w14:textId="77777777" w:rsidR="00B7543D" w:rsidRPr="00414195" w:rsidRDefault="00B7543D" w:rsidP="00AB1B2C">
            <w:pPr>
              <w:ind w:left="-87" w:right="-151"/>
              <w:jc w:val="center"/>
            </w:pPr>
            <w:r w:rsidRPr="00414195">
              <w:t>Органо-минеральная смесь</w:t>
            </w:r>
          </w:p>
        </w:tc>
        <w:tc>
          <w:tcPr>
            <w:tcW w:w="1366" w:type="dxa"/>
            <w:tcBorders>
              <w:top w:val="nil"/>
              <w:left w:val="nil"/>
              <w:bottom w:val="single" w:sz="4" w:space="0" w:color="auto"/>
              <w:right w:val="single" w:sz="4" w:space="0" w:color="auto"/>
            </w:tcBorders>
            <w:noWrap/>
            <w:vAlign w:val="center"/>
          </w:tcPr>
          <w:p w14:paraId="309E46C1" w14:textId="77777777" w:rsidR="00B7543D" w:rsidRPr="00414195" w:rsidRDefault="00B7543D" w:rsidP="00AB1B2C">
            <w:pPr>
              <w:ind w:left="-87" w:right="-151"/>
              <w:jc w:val="center"/>
            </w:pPr>
            <w:r w:rsidRPr="00414195">
              <w:t>10 140</w:t>
            </w:r>
          </w:p>
        </w:tc>
        <w:tc>
          <w:tcPr>
            <w:tcW w:w="1404" w:type="dxa"/>
            <w:tcBorders>
              <w:top w:val="nil"/>
              <w:left w:val="single" w:sz="4" w:space="0" w:color="auto"/>
              <w:bottom w:val="single" w:sz="4" w:space="0" w:color="auto"/>
              <w:right w:val="single" w:sz="4" w:space="0" w:color="auto"/>
            </w:tcBorders>
            <w:vAlign w:val="center"/>
          </w:tcPr>
          <w:p w14:paraId="430D3048" w14:textId="77777777" w:rsidR="00B7543D" w:rsidRPr="00414195" w:rsidRDefault="00B7543D" w:rsidP="00AB1B2C">
            <w:pPr>
              <w:ind w:left="-67" w:right="-106"/>
              <w:jc w:val="center"/>
            </w:pPr>
            <w:r w:rsidRPr="00414195">
              <w:t>0.65</w:t>
            </w:r>
          </w:p>
        </w:tc>
        <w:tc>
          <w:tcPr>
            <w:tcW w:w="1074" w:type="dxa"/>
            <w:tcBorders>
              <w:top w:val="nil"/>
              <w:left w:val="nil"/>
              <w:bottom w:val="single" w:sz="4" w:space="0" w:color="auto"/>
              <w:right w:val="single" w:sz="4" w:space="0" w:color="auto"/>
            </w:tcBorders>
            <w:noWrap/>
            <w:vAlign w:val="center"/>
          </w:tcPr>
          <w:p w14:paraId="6C020FA6" w14:textId="77777777" w:rsidR="00B7543D" w:rsidRPr="00A06389" w:rsidRDefault="00B7543D" w:rsidP="00AB1B2C">
            <w:pPr>
              <w:ind w:left="-111" w:right="14"/>
              <w:jc w:val="center"/>
            </w:pPr>
            <w:r w:rsidRPr="00A06389">
              <w:t>520</w:t>
            </w:r>
          </w:p>
        </w:tc>
        <w:tc>
          <w:tcPr>
            <w:tcW w:w="1138" w:type="dxa"/>
            <w:tcBorders>
              <w:top w:val="nil"/>
              <w:left w:val="nil"/>
              <w:bottom w:val="single" w:sz="4" w:space="0" w:color="auto"/>
              <w:right w:val="single" w:sz="4" w:space="0" w:color="auto"/>
            </w:tcBorders>
            <w:noWrap/>
            <w:vAlign w:val="center"/>
          </w:tcPr>
          <w:p w14:paraId="261F36D0" w14:textId="77777777" w:rsidR="00B7543D" w:rsidRPr="00A06389" w:rsidRDefault="00B7543D" w:rsidP="00AB1B2C">
            <w:pPr>
              <w:ind w:right="58" w:firstLine="52"/>
              <w:jc w:val="center"/>
            </w:pPr>
            <w:r w:rsidRPr="00A06389">
              <w:t>43</w:t>
            </w:r>
          </w:p>
        </w:tc>
        <w:tc>
          <w:tcPr>
            <w:tcW w:w="1057" w:type="dxa"/>
            <w:tcBorders>
              <w:top w:val="nil"/>
              <w:left w:val="nil"/>
              <w:bottom w:val="single" w:sz="4" w:space="0" w:color="auto"/>
              <w:right w:val="single" w:sz="4" w:space="0" w:color="auto"/>
            </w:tcBorders>
            <w:noWrap/>
            <w:vAlign w:val="center"/>
          </w:tcPr>
          <w:p w14:paraId="1686856F" w14:textId="59FA69CA" w:rsidR="00B7543D" w:rsidRPr="00A06389" w:rsidRDefault="00B7543D" w:rsidP="008D5640">
            <w:pPr>
              <w:ind w:left="-133" w:right="-191"/>
              <w:jc w:val="center"/>
            </w:pPr>
            <w:r w:rsidRPr="00A06389">
              <w:t>1</w:t>
            </w:r>
            <w:r w:rsidR="008D5640">
              <w:t>,</w:t>
            </w:r>
            <w:r w:rsidRPr="00A06389">
              <w:t>4</w:t>
            </w:r>
          </w:p>
        </w:tc>
      </w:tr>
      <w:tr w:rsidR="00B7543D" w:rsidRPr="00AC76FC" w14:paraId="191EC7CF" w14:textId="77777777" w:rsidTr="00AB1B2C">
        <w:trPr>
          <w:trHeight w:val="20"/>
          <w:jc w:val="center"/>
        </w:trPr>
        <w:tc>
          <w:tcPr>
            <w:tcW w:w="2035" w:type="dxa"/>
            <w:tcBorders>
              <w:top w:val="nil"/>
              <w:left w:val="single" w:sz="4" w:space="0" w:color="auto"/>
              <w:bottom w:val="single" w:sz="4" w:space="0" w:color="auto"/>
              <w:right w:val="single" w:sz="4" w:space="0" w:color="auto"/>
            </w:tcBorders>
            <w:vAlign w:val="center"/>
          </w:tcPr>
          <w:p w14:paraId="0B016F7C" w14:textId="77777777" w:rsidR="00B7543D" w:rsidRPr="00414195" w:rsidRDefault="00B7543D" w:rsidP="00AB1B2C">
            <w:r w:rsidRPr="00414195">
              <w:t>КГО</w:t>
            </w:r>
          </w:p>
        </w:tc>
        <w:tc>
          <w:tcPr>
            <w:tcW w:w="1755" w:type="dxa"/>
            <w:tcBorders>
              <w:top w:val="nil"/>
              <w:left w:val="nil"/>
              <w:bottom w:val="single" w:sz="4" w:space="0" w:color="auto"/>
              <w:right w:val="single" w:sz="4" w:space="0" w:color="auto"/>
            </w:tcBorders>
            <w:noWrap/>
            <w:vAlign w:val="center"/>
          </w:tcPr>
          <w:p w14:paraId="511E9381" w14:textId="77777777" w:rsidR="00B7543D" w:rsidRPr="00414195" w:rsidRDefault="00B7543D" w:rsidP="00AB1B2C">
            <w:pPr>
              <w:ind w:left="-87" w:right="-151"/>
              <w:jc w:val="center"/>
            </w:pPr>
            <w:r w:rsidRPr="00414195">
              <w:t> Не измельченные</w:t>
            </w:r>
          </w:p>
        </w:tc>
        <w:tc>
          <w:tcPr>
            <w:tcW w:w="1366" w:type="dxa"/>
            <w:tcBorders>
              <w:top w:val="nil"/>
              <w:left w:val="nil"/>
              <w:bottom w:val="single" w:sz="4" w:space="0" w:color="auto"/>
              <w:right w:val="single" w:sz="4" w:space="0" w:color="auto"/>
            </w:tcBorders>
            <w:noWrap/>
            <w:vAlign w:val="center"/>
          </w:tcPr>
          <w:p w14:paraId="1D0DA331" w14:textId="77777777" w:rsidR="00B7543D" w:rsidRPr="00414195" w:rsidRDefault="00B7543D" w:rsidP="00AB1B2C">
            <w:pPr>
              <w:ind w:left="-87" w:right="-151"/>
              <w:jc w:val="center"/>
            </w:pPr>
            <w:r w:rsidRPr="00414195">
              <w:t>3 500</w:t>
            </w:r>
          </w:p>
        </w:tc>
        <w:tc>
          <w:tcPr>
            <w:tcW w:w="1404" w:type="dxa"/>
            <w:tcBorders>
              <w:top w:val="nil"/>
              <w:left w:val="nil"/>
              <w:bottom w:val="single" w:sz="4" w:space="0" w:color="auto"/>
              <w:right w:val="single" w:sz="4" w:space="0" w:color="auto"/>
            </w:tcBorders>
            <w:vAlign w:val="center"/>
          </w:tcPr>
          <w:p w14:paraId="2F3A54C9" w14:textId="77777777" w:rsidR="00B7543D" w:rsidRPr="00414195" w:rsidRDefault="00B7543D" w:rsidP="00AB1B2C">
            <w:pPr>
              <w:ind w:left="-67" w:right="-106"/>
              <w:jc w:val="center"/>
            </w:pPr>
            <w:r w:rsidRPr="00414195">
              <w:t>0.12</w:t>
            </w:r>
          </w:p>
        </w:tc>
        <w:tc>
          <w:tcPr>
            <w:tcW w:w="1074" w:type="dxa"/>
            <w:tcBorders>
              <w:top w:val="nil"/>
              <w:left w:val="nil"/>
              <w:bottom w:val="single" w:sz="4" w:space="0" w:color="auto"/>
              <w:right w:val="single" w:sz="4" w:space="0" w:color="auto"/>
            </w:tcBorders>
            <w:noWrap/>
            <w:vAlign w:val="center"/>
          </w:tcPr>
          <w:p w14:paraId="6BD36F85" w14:textId="77777777" w:rsidR="00B7543D" w:rsidRPr="00A06389" w:rsidRDefault="00B7543D" w:rsidP="00AB1B2C">
            <w:pPr>
              <w:ind w:left="-111" w:right="14"/>
              <w:jc w:val="center"/>
            </w:pPr>
            <w:r w:rsidRPr="00A06389">
              <w:t>972</w:t>
            </w:r>
          </w:p>
        </w:tc>
        <w:tc>
          <w:tcPr>
            <w:tcW w:w="1138" w:type="dxa"/>
            <w:tcBorders>
              <w:top w:val="nil"/>
              <w:left w:val="nil"/>
              <w:bottom w:val="single" w:sz="4" w:space="0" w:color="auto"/>
              <w:right w:val="single" w:sz="4" w:space="0" w:color="auto"/>
            </w:tcBorders>
            <w:noWrap/>
            <w:vAlign w:val="center"/>
          </w:tcPr>
          <w:p w14:paraId="296A2C9E" w14:textId="77777777" w:rsidR="00B7543D" w:rsidRPr="00A06389" w:rsidRDefault="00B7543D" w:rsidP="00AB1B2C">
            <w:pPr>
              <w:ind w:right="58" w:firstLine="52"/>
              <w:jc w:val="center"/>
            </w:pPr>
            <w:r w:rsidRPr="00A06389">
              <w:t>81</w:t>
            </w:r>
          </w:p>
        </w:tc>
        <w:tc>
          <w:tcPr>
            <w:tcW w:w="1057" w:type="dxa"/>
            <w:tcBorders>
              <w:top w:val="nil"/>
              <w:left w:val="nil"/>
              <w:bottom w:val="single" w:sz="4" w:space="0" w:color="auto"/>
              <w:right w:val="single" w:sz="4" w:space="0" w:color="auto"/>
            </w:tcBorders>
            <w:noWrap/>
            <w:vAlign w:val="center"/>
          </w:tcPr>
          <w:p w14:paraId="693E6111" w14:textId="3F9D0C4C" w:rsidR="00B7543D" w:rsidRPr="00A06389" w:rsidRDefault="00B7543D" w:rsidP="008D5640">
            <w:pPr>
              <w:ind w:left="-133" w:right="-191"/>
              <w:jc w:val="center"/>
            </w:pPr>
            <w:r w:rsidRPr="00A06389">
              <w:t>2</w:t>
            </w:r>
            <w:r w:rsidR="008D5640">
              <w:t>,</w:t>
            </w:r>
            <w:r w:rsidRPr="00A06389">
              <w:t>7</w:t>
            </w:r>
          </w:p>
        </w:tc>
      </w:tr>
      <w:tr w:rsidR="00B7543D" w:rsidRPr="00AC76FC" w14:paraId="64B1D290" w14:textId="77777777" w:rsidTr="00AB1B2C">
        <w:trPr>
          <w:trHeight w:val="20"/>
          <w:jc w:val="center"/>
        </w:trPr>
        <w:tc>
          <w:tcPr>
            <w:tcW w:w="2035" w:type="dxa"/>
            <w:tcBorders>
              <w:top w:val="nil"/>
              <w:left w:val="single" w:sz="4" w:space="0" w:color="auto"/>
              <w:bottom w:val="single" w:sz="4" w:space="0" w:color="auto"/>
              <w:right w:val="single" w:sz="4" w:space="0" w:color="auto"/>
            </w:tcBorders>
            <w:noWrap/>
            <w:vAlign w:val="center"/>
          </w:tcPr>
          <w:p w14:paraId="4CE402A0" w14:textId="77777777" w:rsidR="00B7543D" w:rsidRPr="00414195" w:rsidRDefault="00B7543D" w:rsidP="00AB1B2C">
            <w:pPr>
              <w:rPr>
                <w:bCs/>
              </w:rPr>
            </w:pPr>
            <w:r w:rsidRPr="00414195">
              <w:rPr>
                <w:bCs/>
              </w:rPr>
              <w:t>ПО</w:t>
            </w:r>
          </w:p>
        </w:tc>
        <w:tc>
          <w:tcPr>
            <w:tcW w:w="1755" w:type="dxa"/>
            <w:tcBorders>
              <w:top w:val="nil"/>
              <w:left w:val="nil"/>
              <w:bottom w:val="single" w:sz="4" w:space="0" w:color="auto"/>
              <w:right w:val="single" w:sz="4" w:space="0" w:color="auto"/>
            </w:tcBorders>
            <w:noWrap/>
            <w:vAlign w:val="center"/>
          </w:tcPr>
          <w:p w14:paraId="62459754" w14:textId="77777777" w:rsidR="00B7543D" w:rsidRPr="00414195" w:rsidRDefault="00B7543D" w:rsidP="004E3AE6">
            <w:pPr>
              <w:ind w:left="-87" w:right="-151"/>
              <w:jc w:val="center"/>
              <w:rPr>
                <w:bCs/>
              </w:rPr>
            </w:pPr>
            <w:r w:rsidRPr="00414195">
              <w:rPr>
                <w:bCs/>
              </w:rPr>
              <w:t xml:space="preserve">Отходы </w:t>
            </w:r>
            <w:r w:rsidRPr="00414195">
              <w:rPr>
                <w:bCs/>
                <w:lang w:val="en-US"/>
              </w:rPr>
              <w:t>III</w:t>
            </w:r>
            <w:r w:rsidRPr="00414195">
              <w:rPr>
                <w:bCs/>
              </w:rPr>
              <w:t xml:space="preserve"> и </w:t>
            </w:r>
            <w:r w:rsidRPr="00414195">
              <w:rPr>
                <w:bCs/>
                <w:lang w:val="en-US"/>
              </w:rPr>
              <w:t>IV</w:t>
            </w:r>
            <w:r w:rsidRPr="00414195">
              <w:rPr>
                <w:bCs/>
              </w:rPr>
              <w:t xml:space="preserve"> кл. опасности</w:t>
            </w:r>
          </w:p>
        </w:tc>
        <w:tc>
          <w:tcPr>
            <w:tcW w:w="1366" w:type="dxa"/>
            <w:tcBorders>
              <w:top w:val="nil"/>
              <w:left w:val="nil"/>
              <w:bottom w:val="single" w:sz="4" w:space="0" w:color="auto"/>
              <w:right w:val="single" w:sz="4" w:space="0" w:color="auto"/>
            </w:tcBorders>
            <w:noWrap/>
            <w:vAlign w:val="center"/>
          </w:tcPr>
          <w:p w14:paraId="22CB5E3D" w14:textId="77777777" w:rsidR="00B7543D" w:rsidRPr="00414195" w:rsidRDefault="00B7543D" w:rsidP="00AB1B2C">
            <w:pPr>
              <w:ind w:left="-87" w:right="-151"/>
              <w:jc w:val="center"/>
              <w:rPr>
                <w:bCs/>
              </w:rPr>
            </w:pPr>
            <w:r w:rsidRPr="00414195">
              <w:rPr>
                <w:bCs/>
              </w:rPr>
              <w:t>30 000</w:t>
            </w:r>
          </w:p>
        </w:tc>
        <w:tc>
          <w:tcPr>
            <w:tcW w:w="1404" w:type="dxa"/>
            <w:tcBorders>
              <w:top w:val="nil"/>
              <w:left w:val="nil"/>
              <w:bottom w:val="single" w:sz="4" w:space="0" w:color="auto"/>
              <w:right w:val="single" w:sz="4" w:space="0" w:color="auto"/>
            </w:tcBorders>
            <w:noWrap/>
            <w:vAlign w:val="center"/>
          </w:tcPr>
          <w:p w14:paraId="6EEB1323" w14:textId="77777777" w:rsidR="00B7543D" w:rsidRPr="00414195" w:rsidRDefault="00B7543D" w:rsidP="00AB1B2C">
            <w:pPr>
              <w:ind w:left="-67" w:right="-106"/>
              <w:jc w:val="center"/>
              <w:rPr>
                <w:bCs/>
              </w:rPr>
            </w:pPr>
            <w:r w:rsidRPr="00414195">
              <w:rPr>
                <w:bCs/>
              </w:rPr>
              <w:t>0.29</w:t>
            </w:r>
          </w:p>
        </w:tc>
        <w:tc>
          <w:tcPr>
            <w:tcW w:w="1074" w:type="dxa"/>
            <w:tcBorders>
              <w:top w:val="nil"/>
              <w:left w:val="nil"/>
              <w:bottom w:val="single" w:sz="4" w:space="0" w:color="auto"/>
              <w:right w:val="single" w:sz="4" w:space="0" w:color="auto"/>
            </w:tcBorders>
            <w:noWrap/>
            <w:vAlign w:val="center"/>
          </w:tcPr>
          <w:p w14:paraId="4B4A22C5" w14:textId="77777777" w:rsidR="00B7543D" w:rsidRPr="00A06389" w:rsidRDefault="00B7543D" w:rsidP="00AB1B2C">
            <w:pPr>
              <w:ind w:left="-111" w:right="14"/>
              <w:jc w:val="center"/>
              <w:rPr>
                <w:bCs/>
              </w:rPr>
            </w:pPr>
            <w:r w:rsidRPr="00A06389">
              <w:rPr>
                <w:bCs/>
              </w:rPr>
              <w:t>3 448</w:t>
            </w:r>
          </w:p>
        </w:tc>
        <w:tc>
          <w:tcPr>
            <w:tcW w:w="1138" w:type="dxa"/>
            <w:tcBorders>
              <w:top w:val="nil"/>
              <w:left w:val="nil"/>
              <w:bottom w:val="single" w:sz="4" w:space="0" w:color="auto"/>
              <w:right w:val="single" w:sz="4" w:space="0" w:color="auto"/>
            </w:tcBorders>
            <w:noWrap/>
            <w:vAlign w:val="center"/>
          </w:tcPr>
          <w:p w14:paraId="7624BF8C" w14:textId="77777777" w:rsidR="00B7543D" w:rsidRPr="00A06389" w:rsidRDefault="00B7543D" w:rsidP="00AB1B2C">
            <w:pPr>
              <w:ind w:right="58" w:firstLine="52"/>
              <w:jc w:val="center"/>
              <w:rPr>
                <w:bCs/>
              </w:rPr>
            </w:pPr>
            <w:r w:rsidRPr="00A06389">
              <w:rPr>
                <w:bCs/>
              </w:rPr>
              <w:t>287</w:t>
            </w:r>
          </w:p>
        </w:tc>
        <w:tc>
          <w:tcPr>
            <w:tcW w:w="1057" w:type="dxa"/>
            <w:tcBorders>
              <w:top w:val="nil"/>
              <w:left w:val="nil"/>
              <w:bottom w:val="single" w:sz="4" w:space="0" w:color="auto"/>
              <w:right w:val="single" w:sz="4" w:space="0" w:color="auto"/>
            </w:tcBorders>
            <w:noWrap/>
            <w:vAlign w:val="center"/>
          </w:tcPr>
          <w:p w14:paraId="7AD551D8" w14:textId="77777777" w:rsidR="00B7543D" w:rsidRPr="00A06389" w:rsidRDefault="00B7543D" w:rsidP="00AB1B2C">
            <w:pPr>
              <w:ind w:left="-133" w:right="-191"/>
              <w:jc w:val="center"/>
              <w:rPr>
                <w:bCs/>
              </w:rPr>
            </w:pPr>
            <w:r w:rsidRPr="00A06389">
              <w:rPr>
                <w:bCs/>
              </w:rPr>
              <w:t>10</w:t>
            </w:r>
          </w:p>
        </w:tc>
      </w:tr>
      <w:tr w:rsidR="00B7543D" w:rsidRPr="00AC76FC" w14:paraId="74F33DEB" w14:textId="77777777" w:rsidTr="00AB1B2C">
        <w:trPr>
          <w:trHeight w:val="20"/>
          <w:jc w:val="center"/>
        </w:trPr>
        <w:tc>
          <w:tcPr>
            <w:tcW w:w="2035" w:type="dxa"/>
            <w:tcBorders>
              <w:top w:val="nil"/>
              <w:left w:val="single" w:sz="4" w:space="0" w:color="auto"/>
              <w:bottom w:val="single" w:sz="4" w:space="0" w:color="auto"/>
              <w:right w:val="single" w:sz="4" w:space="0" w:color="auto"/>
            </w:tcBorders>
            <w:noWrap/>
            <w:vAlign w:val="center"/>
          </w:tcPr>
          <w:p w14:paraId="14E7CB56" w14:textId="77777777" w:rsidR="00B7543D" w:rsidRPr="00414195" w:rsidRDefault="00B7543D" w:rsidP="00AB1B2C">
            <w:pPr>
              <w:rPr>
                <w:b/>
                <w:bCs/>
              </w:rPr>
            </w:pPr>
            <w:r w:rsidRPr="00414195">
              <w:rPr>
                <w:b/>
                <w:bCs/>
              </w:rPr>
              <w:t>ВСЕГО</w:t>
            </w:r>
          </w:p>
        </w:tc>
        <w:tc>
          <w:tcPr>
            <w:tcW w:w="1755" w:type="dxa"/>
            <w:tcBorders>
              <w:top w:val="nil"/>
              <w:left w:val="nil"/>
              <w:bottom w:val="single" w:sz="4" w:space="0" w:color="auto"/>
              <w:right w:val="single" w:sz="4" w:space="0" w:color="auto"/>
            </w:tcBorders>
            <w:noWrap/>
            <w:vAlign w:val="center"/>
          </w:tcPr>
          <w:p w14:paraId="1B7060BC" w14:textId="77777777" w:rsidR="00B7543D" w:rsidRPr="00414195" w:rsidRDefault="00B7543D" w:rsidP="00AB1B2C">
            <w:pPr>
              <w:ind w:left="-87" w:right="-151"/>
              <w:rPr>
                <w:b/>
                <w:bCs/>
              </w:rPr>
            </w:pPr>
            <w:r w:rsidRPr="00414195">
              <w:rPr>
                <w:b/>
                <w:bCs/>
              </w:rPr>
              <w:t> </w:t>
            </w:r>
          </w:p>
        </w:tc>
        <w:tc>
          <w:tcPr>
            <w:tcW w:w="1366" w:type="dxa"/>
            <w:tcBorders>
              <w:top w:val="nil"/>
              <w:left w:val="nil"/>
              <w:bottom w:val="single" w:sz="4" w:space="0" w:color="auto"/>
              <w:right w:val="single" w:sz="4" w:space="0" w:color="auto"/>
            </w:tcBorders>
            <w:noWrap/>
            <w:vAlign w:val="center"/>
          </w:tcPr>
          <w:p w14:paraId="413BD281" w14:textId="77777777" w:rsidR="00B7543D" w:rsidRPr="00414195" w:rsidRDefault="00B7543D" w:rsidP="00AB1B2C">
            <w:pPr>
              <w:ind w:left="-87" w:right="-151"/>
              <w:jc w:val="center"/>
              <w:rPr>
                <w:b/>
                <w:bCs/>
              </w:rPr>
            </w:pPr>
            <w:r w:rsidRPr="00414195">
              <w:rPr>
                <w:b/>
                <w:bCs/>
              </w:rPr>
              <w:t>83 240</w:t>
            </w:r>
          </w:p>
        </w:tc>
        <w:tc>
          <w:tcPr>
            <w:tcW w:w="1404" w:type="dxa"/>
            <w:tcBorders>
              <w:top w:val="nil"/>
              <w:left w:val="nil"/>
              <w:bottom w:val="single" w:sz="4" w:space="0" w:color="auto"/>
              <w:right w:val="single" w:sz="4" w:space="0" w:color="auto"/>
            </w:tcBorders>
            <w:noWrap/>
            <w:vAlign w:val="center"/>
          </w:tcPr>
          <w:p w14:paraId="2F078045" w14:textId="77777777" w:rsidR="00B7543D" w:rsidRPr="00414195" w:rsidRDefault="00B7543D" w:rsidP="00AB1B2C">
            <w:pPr>
              <w:ind w:left="-67" w:right="-106"/>
              <w:rPr>
                <w:b/>
                <w:bCs/>
              </w:rPr>
            </w:pPr>
            <w:r w:rsidRPr="00414195">
              <w:rPr>
                <w:b/>
                <w:bCs/>
              </w:rPr>
              <w:t> </w:t>
            </w:r>
          </w:p>
        </w:tc>
        <w:tc>
          <w:tcPr>
            <w:tcW w:w="1074" w:type="dxa"/>
            <w:tcBorders>
              <w:top w:val="nil"/>
              <w:left w:val="nil"/>
              <w:bottom w:val="single" w:sz="4" w:space="0" w:color="auto"/>
              <w:right w:val="single" w:sz="4" w:space="0" w:color="auto"/>
            </w:tcBorders>
            <w:noWrap/>
            <w:vAlign w:val="center"/>
          </w:tcPr>
          <w:p w14:paraId="4DD0B600" w14:textId="77777777" w:rsidR="00B7543D" w:rsidRPr="00A06389" w:rsidRDefault="00B7543D" w:rsidP="00AB1B2C">
            <w:pPr>
              <w:ind w:left="-111" w:right="14"/>
              <w:jc w:val="center"/>
              <w:rPr>
                <w:b/>
                <w:bCs/>
              </w:rPr>
            </w:pPr>
            <w:r w:rsidRPr="00A06389">
              <w:rPr>
                <w:b/>
                <w:bCs/>
              </w:rPr>
              <w:t>8 711</w:t>
            </w:r>
          </w:p>
        </w:tc>
        <w:tc>
          <w:tcPr>
            <w:tcW w:w="1138" w:type="dxa"/>
            <w:tcBorders>
              <w:top w:val="nil"/>
              <w:left w:val="nil"/>
              <w:bottom w:val="single" w:sz="4" w:space="0" w:color="auto"/>
              <w:right w:val="single" w:sz="4" w:space="0" w:color="auto"/>
            </w:tcBorders>
            <w:noWrap/>
            <w:vAlign w:val="center"/>
          </w:tcPr>
          <w:p w14:paraId="5AE2FD28" w14:textId="77777777" w:rsidR="00B7543D" w:rsidRPr="00A06389" w:rsidRDefault="00B7543D" w:rsidP="00AB1B2C">
            <w:pPr>
              <w:ind w:right="58" w:firstLine="52"/>
              <w:jc w:val="center"/>
              <w:rPr>
                <w:b/>
                <w:bCs/>
              </w:rPr>
            </w:pPr>
            <w:r w:rsidRPr="00A06389">
              <w:rPr>
                <w:b/>
                <w:bCs/>
              </w:rPr>
              <w:t>725</w:t>
            </w:r>
          </w:p>
        </w:tc>
        <w:tc>
          <w:tcPr>
            <w:tcW w:w="1057" w:type="dxa"/>
            <w:tcBorders>
              <w:top w:val="nil"/>
              <w:left w:val="nil"/>
              <w:bottom w:val="single" w:sz="4" w:space="0" w:color="auto"/>
              <w:right w:val="single" w:sz="4" w:space="0" w:color="auto"/>
            </w:tcBorders>
            <w:noWrap/>
            <w:vAlign w:val="center"/>
          </w:tcPr>
          <w:p w14:paraId="5116DB98" w14:textId="77777777" w:rsidR="00B7543D" w:rsidRPr="00A06389" w:rsidRDefault="00B7543D" w:rsidP="00AB1B2C">
            <w:pPr>
              <w:ind w:left="-133" w:right="-191"/>
              <w:jc w:val="center"/>
              <w:rPr>
                <w:b/>
                <w:bCs/>
              </w:rPr>
            </w:pPr>
            <w:r w:rsidRPr="00A06389">
              <w:rPr>
                <w:b/>
                <w:bCs/>
              </w:rPr>
              <w:t>24</w:t>
            </w:r>
          </w:p>
        </w:tc>
      </w:tr>
    </w:tbl>
    <w:p w14:paraId="243866D6" w14:textId="77777777" w:rsidR="0087013A" w:rsidRDefault="0087013A" w:rsidP="0087013A">
      <w:pPr>
        <w:spacing w:before="240" w:line="360" w:lineRule="auto"/>
        <w:ind w:firstLine="567"/>
        <w:jc w:val="both"/>
      </w:pPr>
      <w:r w:rsidRPr="00692AE2">
        <w:t xml:space="preserve">Сеть проездов на территории полигона </w:t>
      </w:r>
      <w:r>
        <w:t>захоронения</w:t>
      </w:r>
      <w:r w:rsidRPr="00692AE2">
        <w:t xml:space="preserve"> отходов запроектирована с учетом обеспечения свободного подъезда к зданиям и сооружениям и противопожарного обслуживания предприятия.</w:t>
      </w:r>
    </w:p>
    <w:p w14:paraId="60757EBD" w14:textId="25D1347A" w:rsidR="00807429" w:rsidRPr="0087013A" w:rsidRDefault="00B96F08" w:rsidP="0087013A">
      <w:pPr>
        <w:spacing w:line="360" w:lineRule="auto"/>
        <w:ind w:firstLine="567"/>
        <w:jc w:val="both"/>
        <w:rPr>
          <w:szCs w:val="20"/>
        </w:rPr>
      </w:pPr>
      <w:r>
        <w:t xml:space="preserve">Въезд и выезд на территорию </w:t>
      </w:r>
      <w:r w:rsidR="00807429" w:rsidRPr="00692AE2">
        <w:t>организован с</w:t>
      </w:r>
      <w:r w:rsidR="00F36F6D">
        <w:t xml:space="preserve"> западной</w:t>
      </w:r>
      <w:r w:rsidR="00793EFA" w:rsidRPr="00692AE2">
        <w:t xml:space="preserve"> стороны</w:t>
      </w:r>
      <w:r w:rsidR="00807429" w:rsidRPr="00692AE2">
        <w:t xml:space="preserve"> </w:t>
      </w:r>
      <w:r w:rsidR="00793EFA" w:rsidRPr="00692AE2">
        <w:t>по существующе</w:t>
      </w:r>
      <w:r w:rsidR="003B557C" w:rsidRPr="00692AE2">
        <w:t>й</w:t>
      </w:r>
      <w:r w:rsidR="00E9687F" w:rsidRPr="00692AE2">
        <w:t xml:space="preserve"> </w:t>
      </w:r>
      <w:r w:rsidR="003B557C" w:rsidRPr="00692AE2">
        <w:t>дороге</w:t>
      </w:r>
      <w:r w:rsidR="00B7543D">
        <w:t>,</w:t>
      </w:r>
      <w:r w:rsidR="00B7543D" w:rsidRPr="001F4D78">
        <w:rPr>
          <w:rFonts w:eastAsia="Mangal"/>
          <w:color w:val="000000"/>
          <w:szCs w:val="20"/>
        </w:rPr>
        <w:t xml:space="preserve"> </w:t>
      </w:r>
      <w:r w:rsidR="00B7543D">
        <w:rPr>
          <w:rFonts w:eastAsia="Mangal"/>
          <w:color w:val="000000"/>
          <w:szCs w:val="20"/>
        </w:rPr>
        <w:t>имеющей твердое покрытие</w:t>
      </w:r>
      <w:r>
        <w:rPr>
          <w:szCs w:val="20"/>
        </w:rPr>
        <w:t xml:space="preserve">. </w:t>
      </w:r>
    </w:p>
    <w:p w14:paraId="168BFE91" w14:textId="77777777" w:rsidR="00807429" w:rsidRPr="002177F1" w:rsidRDefault="00807429" w:rsidP="00233218">
      <w:pPr>
        <w:pStyle w:val="24"/>
        <w:spacing w:line="360" w:lineRule="auto"/>
        <w:ind w:left="709"/>
        <w:jc w:val="center"/>
        <w:rPr>
          <w:rFonts w:ascii="Times New Roman" w:hAnsi="Times New Roman"/>
          <w:sz w:val="28"/>
          <w:szCs w:val="28"/>
        </w:rPr>
      </w:pPr>
      <w:bookmarkStart w:id="23" w:name="_Toc469073353"/>
      <w:bookmarkStart w:id="24" w:name="_Toc19287521"/>
      <w:r w:rsidRPr="002177F1">
        <w:rPr>
          <w:rFonts w:ascii="Times New Roman" w:hAnsi="Times New Roman"/>
          <w:sz w:val="28"/>
          <w:szCs w:val="28"/>
        </w:rPr>
        <w:t>Инженерное обеспечение объекта</w:t>
      </w:r>
      <w:bookmarkEnd w:id="23"/>
      <w:bookmarkEnd w:id="24"/>
    </w:p>
    <w:p w14:paraId="13B1B55A" w14:textId="77777777" w:rsidR="00807429" w:rsidRPr="00C27257" w:rsidRDefault="00807429" w:rsidP="003F17DD">
      <w:pPr>
        <w:spacing w:line="360" w:lineRule="auto"/>
        <w:ind w:firstLine="567"/>
        <w:jc w:val="both"/>
      </w:pPr>
      <w:r w:rsidRPr="002177F1">
        <w:t>Инженерное обеспечение проектируемого полигона:</w:t>
      </w:r>
    </w:p>
    <w:p w14:paraId="5842B43C" w14:textId="42E74700" w:rsidR="00636EAD" w:rsidRPr="00692AE2" w:rsidRDefault="00636EAD" w:rsidP="00636EAD">
      <w:pPr>
        <w:spacing w:line="360" w:lineRule="auto"/>
        <w:ind w:firstLine="567"/>
        <w:jc w:val="both"/>
      </w:pPr>
      <w:r w:rsidRPr="00C27257">
        <w:t xml:space="preserve">- электроснабжение объекта будет осуществляться от </w:t>
      </w:r>
      <w:r w:rsidR="003D79A9">
        <w:t>реконструируемой ДГУ</w:t>
      </w:r>
      <w:r w:rsidR="009B053B">
        <w:t xml:space="preserve"> (в результате реконструкции устанавливается дополнительный дизель-генератор аналогичный существующему мощностью 36,6</w:t>
      </w:r>
      <w:r w:rsidR="004E3AE6">
        <w:t xml:space="preserve"> кВт</w:t>
      </w:r>
      <w:r w:rsidR="009B053B">
        <w:t>)</w:t>
      </w:r>
      <w:r w:rsidR="004E3AE6">
        <w:t>;</w:t>
      </w:r>
    </w:p>
    <w:p w14:paraId="1209362B" w14:textId="77777777" w:rsidR="00636EAD" w:rsidRDefault="00636EAD" w:rsidP="00636EAD">
      <w:pPr>
        <w:spacing w:line="360" w:lineRule="auto"/>
        <w:ind w:firstLine="567"/>
        <w:jc w:val="both"/>
      </w:pPr>
      <w:r w:rsidRPr="00692AE2">
        <w:t>- теплоснабжение и горячее водоснабжение предприятия осуществляется от электроприборов;</w:t>
      </w:r>
    </w:p>
    <w:p w14:paraId="41EFBA72" w14:textId="24D080A8" w:rsidR="00D81BCD" w:rsidRPr="00D81BCD" w:rsidRDefault="00D81BCD" w:rsidP="00636EAD">
      <w:pPr>
        <w:spacing w:line="360" w:lineRule="auto"/>
        <w:ind w:firstLine="567"/>
        <w:jc w:val="both"/>
        <w:rPr>
          <w:u w:val="single"/>
        </w:rPr>
      </w:pPr>
      <w:r w:rsidRPr="00D81BCD">
        <w:rPr>
          <w:u w:val="single"/>
        </w:rPr>
        <w:lastRenderedPageBreak/>
        <w:t>Водоснабжение:</w:t>
      </w:r>
    </w:p>
    <w:p w14:paraId="7F2B54F3" w14:textId="600F6127" w:rsidR="007F6B6D" w:rsidRDefault="007F6B6D" w:rsidP="007F6B6D">
      <w:pPr>
        <w:spacing w:line="360" w:lineRule="auto"/>
        <w:ind w:firstLine="567"/>
        <w:jc w:val="both"/>
      </w:pPr>
      <w:r w:rsidRPr="00692AE2">
        <w:t>-</w:t>
      </w:r>
      <w:r w:rsidR="009A1A96">
        <w:t xml:space="preserve"> хозяйственно-питьевое</w:t>
      </w:r>
      <w:r w:rsidR="00951658">
        <w:t xml:space="preserve"> водоснабжение </w:t>
      </w:r>
      <w:r w:rsidRPr="00692AE2">
        <w:t xml:space="preserve">объекта </w:t>
      </w:r>
      <w:r w:rsidR="009A1A96">
        <w:t xml:space="preserve">обеспечивается привозной </w:t>
      </w:r>
      <w:r w:rsidRPr="00692AE2">
        <w:t>водой</w:t>
      </w:r>
      <w:r w:rsidR="009A1A96">
        <w:t xml:space="preserve"> соответствующего назначению качества;</w:t>
      </w:r>
      <w:r w:rsidR="00D828B5">
        <w:t xml:space="preserve"> </w:t>
      </w:r>
      <w:r w:rsidR="00951658">
        <w:t>для хранения хозяйственно-питьевой воды в АБК устан</w:t>
      </w:r>
      <w:r w:rsidR="004418F0">
        <w:t xml:space="preserve">овлены </w:t>
      </w:r>
      <w:r w:rsidR="00951658">
        <w:t>2 резервуара объемом 5 м</w:t>
      </w:r>
      <w:r w:rsidR="00951658">
        <w:rPr>
          <w:vertAlign w:val="superscript"/>
        </w:rPr>
        <w:t>3</w:t>
      </w:r>
      <w:r w:rsidR="00951658">
        <w:t>;</w:t>
      </w:r>
    </w:p>
    <w:p w14:paraId="2916C194" w14:textId="35D0326B" w:rsidR="00951658" w:rsidRPr="00951658" w:rsidRDefault="00951658" w:rsidP="007F6B6D">
      <w:pPr>
        <w:spacing w:line="360" w:lineRule="auto"/>
        <w:ind w:firstLine="567"/>
        <w:jc w:val="both"/>
      </w:pPr>
      <w:r>
        <w:t>-</w:t>
      </w:r>
      <w:r w:rsidRPr="00951658">
        <w:t xml:space="preserve"> </w:t>
      </w:r>
      <w:r>
        <w:t>противопожарное в</w:t>
      </w:r>
      <w:r w:rsidRPr="00692AE2">
        <w:t>одоснабжение</w:t>
      </w:r>
      <w:r>
        <w:t xml:space="preserve"> обеспечивается также</w:t>
      </w:r>
      <w:r w:rsidRPr="00951658">
        <w:t xml:space="preserve"> </w:t>
      </w:r>
      <w:r>
        <w:t xml:space="preserve">привозной </w:t>
      </w:r>
      <w:r w:rsidRPr="00692AE2">
        <w:t>водой</w:t>
      </w:r>
      <w:r>
        <w:t xml:space="preserve"> соответствующего назначению качества; для хранения на территории объекта предусмотрено 2 резервуара (</w:t>
      </w:r>
      <w:r>
        <w:rPr>
          <w:lang w:val="en-US"/>
        </w:rPr>
        <w:t>V</w:t>
      </w:r>
      <w:r w:rsidRPr="00951658">
        <w:t xml:space="preserve">=60 </w:t>
      </w:r>
      <w:r>
        <w:t>м</w:t>
      </w:r>
      <w:r>
        <w:rPr>
          <w:vertAlign w:val="superscript"/>
        </w:rPr>
        <w:t>3</w:t>
      </w:r>
      <w:r>
        <w:t>);</w:t>
      </w:r>
    </w:p>
    <w:p w14:paraId="1F26247F" w14:textId="17948CC5" w:rsidR="00951658" w:rsidRPr="00692AE2" w:rsidRDefault="00951658" w:rsidP="007F6B6D">
      <w:pPr>
        <w:spacing w:line="360" w:lineRule="auto"/>
        <w:ind w:firstLine="567"/>
        <w:jc w:val="both"/>
      </w:pPr>
      <w:r>
        <w:t xml:space="preserve">- обеспечение производственных нужд (увлажнение свалочных масс, полив дорог и т.д.) осуществляется очищенной </w:t>
      </w:r>
      <w:r w:rsidR="00D81BCD">
        <w:t>водой из пруда регулятора.</w:t>
      </w:r>
    </w:p>
    <w:p w14:paraId="6D6B0852" w14:textId="60402266" w:rsidR="00D81BCD" w:rsidRPr="00D81BCD" w:rsidRDefault="00D81BCD" w:rsidP="00D81BCD">
      <w:pPr>
        <w:spacing w:line="360" w:lineRule="auto"/>
        <w:ind w:firstLine="567"/>
        <w:jc w:val="both"/>
        <w:rPr>
          <w:u w:val="single"/>
        </w:rPr>
      </w:pPr>
      <w:r w:rsidRPr="00D81BCD">
        <w:rPr>
          <w:u w:val="single"/>
        </w:rPr>
        <w:t>Водо</w:t>
      </w:r>
      <w:r>
        <w:rPr>
          <w:u w:val="single"/>
        </w:rPr>
        <w:t>отведени</w:t>
      </w:r>
      <w:r w:rsidRPr="00D81BCD">
        <w:rPr>
          <w:u w:val="single"/>
        </w:rPr>
        <w:t>е:</w:t>
      </w:r>
    </w:p>
    <w:p w14:paraId="0BA484D7" w14:textId="4F19FE84" w:rsidR="00636EAD" w:rsidRPr="00692AE2" w:rsidRDefault="00636EAD" w:rsidP="00636EAD">
      <w:pPr>
        <w:spacing w:line="360" w:lineRule="auto"/>
        <w:ind w:firstLine="567"/>
        <w:jc w:val="both"/>
      </w:pPr>
      <w:r w:rsidRPr="00692AE2">
        <w:t>- водоотведение хозяйственно-бытовых стоков от АБК будет осуществляться в септик (накопительный резервуар) V=18 м</w:t>
      </w:r>
      <w:r w:rsidRPr="00692AE2">
        <w:rPr>
          <w:vertAlign w:val="superscript"/>
        </w:rPr>
        <w:t>3</w:t>
      </w:r>
      <w:r w:rsidRPr="00692AE2">
        <w:t xml:space="preserve"> с последующей откачкой из емкости и </w:t>
      </w:r>
      <w:r w:rsidR="009A1A96">
        <w:t>вывозом на очистные сооружения</w:t>
      </w:r>
      <w:r w:rsidR="007F6B6D" w:rsidRPr="00692AE2">
        <w:t>;</w:t>
      </w:r>
    </w:p>
    <w:p w14:paraId="4188DEFB" w14:textId="797A8165" w:rsidR="00636EAD" w:rsidRPr="00692AE2" w:rsidRDefault="00636EAD" w:rsidP="00636EAD">
      <w:pPr>
        <w:spacing w:line="360" w:lineRule="auto"/>
        <w:ind w:firstLine="567"/>
        <w:jc w:val="both"/>
      </w:pPr>
      <w:r w:rsidRPr="00692AE2">
        <w:t xml:space="preserve">- водоотведение сверхнормативных промышленных стоков (фильтрата) </w:t>
      </w:r>
      <w:r w:rsidR="0087243E">
        <w:t xml:space="preserve">и сточных вод от помывки корпуса и оборудования </w:t>
      </w:r>
      <w:r w:rsidRPr="00692AE2">
        <w:t>осуществляется в закрытую</w:t>
      </w:r>
      <w:r w:rsidR="009A1A96">
        <w:t xml:space="preserve"> накопительную</w:t>
      </w:r>
      <w:r w:rsidRPr="00692AE2">
        <w:t xml:space="preserve"> емкость</w:t>
      </w:r>
      <w:r w:rsidR="00E07151">
        <w:t xml:space="preserve"> </w:t>
      </w:r>
      <w:r w:rsidR="009B053B">
        <w:t>(</w:t>
      </w:r>
      <w:r w:rsidR="008D5640" w:rsidRPr="00692AE2">
        <w:t>V=</w:t>
      </w:r>
      <w:r w:rsidR="00E07151">
        <w:t>1</w:t>
      </w:r>
      <w:r w:rsidR="00944400">
        <w:t>5</w:t>
      </w:r>
      <w:r w:rsidR="00E07151">
        <w:t xml:space="preserve"> м</w:t>
      </w:r>
      <w:r w:rsidR="00E07151">
        <w:rPr>
          <w:vertAlign w:val="superscript"/>
        </w:rPr>
        <w:t>3</w:t>
      </w:r>
      <w:r w:rsidR="00E07151">
        <w:t>)</w:t>
      </w:r>
      <w:r w:rsidR="009A1A96" w:rsidRPr="00D81BCD">
        <w:t>;</w:t>
      </w:r>
    </w:p>
    <w:p w14:paraId="3ADF29D6" w14:textId="3D685B66" w:rsidR="00636EAD" w:rsidRPr="0090786E" w:rsidRDefault="00636EAD" w:rsidP="00636EAD">
      <w:pPr>
        <w:spacing w:line="360" w:lineRule="auto"/>
        <w:ind w:firstLine="567"/>
        <w:jc w:val="both"/>
      </w:pPr>
      <w:r w:rsidRPr="00692AE2">
        <w:t>- водоотведение ливневых стоков с территории административно-хозяйственной зоны и участка складирования отходов</w:t>
      </w:r>
      <w:r w:rsidR="00951658">
        <w:t xml:space="preserve"> о</w:t>
      </w:r>
      <w:r w:rsidRPr="00692AE2">
        <w:t>существля</w:t>
      </w:r>
      <w:r w:rsidR="00951658">
        <w:t>ет</w:t>
      </w:r>
      <w:r w:rsidRPr="00692AE2">
        <w:t>ся через водоотводн</w:t>
      </w:r>
      <w:r w:rsidR="00951658">
        <w:t>ую канаву на локальные очистн</w:t>
      </w:r>
      <w:r w:rsidR="00951658" w:rsidRPr="0090786E">
        <w:t xml:space="preserve">ые сооружения; после очистки стоки сбрасываются </w:t>
      </w:r>
      <w:r w:rsidRPr="0090786E">
        <w:t xml:space="preserve">в пруд-регулятор. </w:t>
      </w:r>
    </w:p>
    <w:p w14:paraId="0E78D151" w14:textId="0C1591CF" w:rsidR="009A1A96" w:rsidRPr="009A1A96" w:rsidRDefault="009A1A96" w:rsidP="009A1A96">
      <w:pPr>
        <w:spacing w:line="360" w:lineRule="auto"/>
        <w:ind w:firstLine="567"/>
        <w:jc w:val="both"/>
      </w:pPr>
      <w:r w:rsidRPr="0090786E">
        <w:t xml:space="preserve">Также для отведения поверхностных стоков с прилегающей территории к объекту по границам полигона предусматривается </w:t>
      </w:r>
      <w:r w:rsidR="0090786E" w:rsidRPr="0090786E">
        <w:t>устройство</w:t>
      </w:r>
      <w:r w:rsidRPr="0090786E">
        <w:t xml:space="preserve"> перехватывающих канав. Канавы устраиваю</w:t>
      </w:r>
      <w:r w:rsidR="00C176EB" w:rsidRPr="0090786E">
        <w:t xml:space="preserve">тся вдоль прирезаемого участка </w:t>
      </w:r>
      <w:r w:rsidR="003D79A9" w:rsidRPr="0090786E">
        <w:t>47:22:0645001:98 и</w:t>
      </w:r>
      <w:r w:rsidRPr="0090786E">
        <w:t xml:space="preserve"> существующие канавы участка 47:22:0645001:1, расположенные по границе полигона подлежат частичному восстановлению.</w:t>
      </w:r>
    </w:p>
    <w:p w14:paraId="5196CC73" w14:textId="77777777" w:rsidR="008E1D52" w:rsidRPr="003B4432" w:rsidRDefault="008E1D52" w:rsidP="00382FF5">
      <w:pPr>
        <w:pStyle w:val="15"/>
        <w:spacing w:after="0" w:line="360" w:lineRule="auto"/>
        <w:ind w:left="0"/>
        <w:jc w:val="center"/>
        <w:rPr>
          <w:rFonts w:ascii="Times New Roman" w:hAnsi="Times New Roman"/>
        </w:rPr>
      </w:pPr>
      <w:bookmarkStart w:id="25" w:name="_Toc469073350"/>
      <w:bookmarkStart w:id="26" w:name="_Toc19287522"/>
      <w:r w:rsidRPr="003B4432">
        <w:rPr>
          <w:rFonts w:ascii="Times New Roman" w:hAnsi="Times New Roman"/>
        </w:rPr>
        <w:t>ЦЕЛЬ И ПОТРЕБНОСТЬ РЕАЛИЗАЦИИ НАЧЕЧАЕМОЙ ХОЗЯЙСТВЕННОЙ И ИНОЙ ДЕЯТЕЛЬНОСТИ</w:t>
      </w:r>
      <w:bookmarkEnd w:id="25"/>
      <w:bookmarkEnd w:id="26"/>
    </w:p>
    <w:p w14:paraId="0C412953" w14:textId="33948A93" w:rsidR="00AF08A4" w:rsidRDefault="00414C1D" w:rsidP="00AF08A4">
      <w:pPr>
        <w:spacing w:line="360" w:lineRule="auto"/>
        <w:ind w:firstLine="567"/>
        <w:jc w:val="both"/>
      </w:pPr>
      <w:bookmarkStart w:id="27" w:name="_Toc469073351"/>
      <w:r w:rsidRPr="00AF08A4">
        <w:t xml:space="preserve">Согласно данным территориальной схемы по обращению с отходами, в том числе </w:t>
      </w:r>
      <w:r w:rsidR="006B52A7" w:rsidRPr="00AF08A4">
        <w:t xml:space="preserve">с твердыми </w:t>
      </w:r>
      <w:r w:rsidRPr="00AF08A4">
        <w:t>коммунальными</w:t>
      </w:r>
      <w:r w:rsidR="006B52A7" w:rsidRPr="00AF08A4">
        <w:t xml:space="preserve"> отходами,</w:t>
      </w:r>
      <w:r w:rsidRPr="00AF08A4">
        <w:t xml:space="preserve"> </w:t>
      </w:r>
      <w:r w:rsidR="00AF08A4" w:rsidRPr="00AF08A4">
        <w:t>Ленинградс</w:t>
      </w:r>
      <w:r w:rsidRPr="00AF08A4">
        <w:t xml:space="preserve">кой области (далее </w:t>
      </w:r>
      <w:r w:rsidR="00623F06">
        <w:t xml:space="preserve">- </w:t>
      </w:r>
      <w:r w:rsidRPr="00AF08A4">
        <w:t>Схема</w:t>
      </w:r>
      <w:r w:rsidR="00623F06">
        <w:t xml:space="preserve"> Ленинградской области</w:t>
      </w:r>
      <w:r w:rsidRPr="00AF08A4">
        <w:t xml:space="preserve">), утвержденной </w:t>
      </w:r>
      <w:r w:rsidR="00AF08A4" w:rsidRPr="00AF08A4">
        <w:t xml:space="preserve">Приказом Управления Ленинградской области по организации и контролю деятельности по обращению с отходами от </w:t>
      </w:r>
      <w:r w:rsidR="00397DA4">
        <w:t>22 июля</w:t>
      </w:r>
      <w:r w:rsidR="00AF08A4" w:rsidRPr="00AF08A4">
        <w:t xml:space="preserve"> 201</w:t>
      </w:r>
      <w:r w:rsidR="00397DA4">
        <w:t xml:space="preserve">9 </w:t>
      </w:r>
      <w:r w:rsidR="00AF08A4" w:rsidRPr="00AF08A4">
        <w:t xml:space="preserve">г. N </w:t>
      </w:r>
      <w:r w:rsidR="00397DA4">
        <w:t>5,</w:t>
      </w:r>
      <w:r w:rsidR="00AF08A4" w:rsidRPr="00AF08A4">
        <w:t xml:space="preserve"> </w:t>
      </w:r>
      <w:r w:rsidR="00AF08A4">
        <w:t>полигон ТКО</w:t>
      </w:r>
      <w:r w:rsidR="00F93FA4" w:rsidRPr="00F93FA4">
        <w:t xml:space="preserve"> в районе д.</w:t>
      </w:r>
      <w:r w:rsidR="00104295">
        <w:t xml:space="preserve"> </w:t>
      </w:r>
      <w:r w:rsidR="00F93FA4" w:rsidRPr="00F93FA4">
        <w:t>Калитино Волосовского района</w:t>
      </w:r>
      <w:r w:rsidR="00AF08A4">
        <w:t xml:space="preserve"> </w:t>
      </w:r>
      <w:r w:rsidR="00AF08A4" w:rsidRPr="00AF08A4">
        <w:t>вкл</w:t>
      </w:r>
      <w:r w:rsidR="00AF08A4" w:rsidRPr="00647638">
        <w:t xml:space="preserve">ючен в схему </w:t>
      </w:r>
      <w:r w:rsidR="00AF08A4" w:rsidRPr="002D4899">
        <w:t xml:space="preserve">потоков ТКО как один из перспективных объектов </w:t>
      </w:r>
      <w:r w:rsidR="00647638" w:rsidRPr="002D4899">
        <w:t>по обращению с отходами</w:t>
      </w:r>
      <w:r w:rsidR="00185748" w:rsidRPr="002D4899">
        <w:t xml:space="preserve">. Полигон расположен во </w:t>
      </w:r>
      <w:r w:rsidR="00397DA4">
        <w:t>7</w:t>
      </w:r>
      <w:r w:rsidR="00185748" w:rsidRPr="002D4899">
        <w:t xml:space="preserve">-ой </w:t>
      </w:r>
      <w:r w:rsidR="00AE03C0" w:rsidRPr="002D4899">
        <w:t xml:space="preserve">технологической зоне включающий </w:t>
      </w:r>
      <w:r w:rsidR="00AF08A4" w:rsidRPr="002D4899">
        <w:t>Волосовск</w:t>
      </w:r>
      <w:r w:rsidR="00185748" w:rsidRPr="002D4899">
        <w:t>ий</w:t>
      </w:r>
      <w:r w:rsidR="00AE03C0" w:rsidRPr="002D4899">
        <w:t xml:space="preserve">, </w:t>
      </w:r>
      <w:r w:rsidR="00185748" w:rsidRPr="002D4899">
        <w:t>Ломоносовский и Кингисеппский районы</w:t>
      </w:r>
      <w:r w:rsidR="00AF08A4" w:rsidRPr="002D4899">
        <w:t>.</w:t>
      </w:r>
    </w:p>
    <w:p w14:paraId="55C8617D" w14:textId="042AC4D9" w:rsidR="00F93FA4" w:rsidRDefault="00F93FA4" w:rsidP="00AF08A4">
      <w:pPr>
        <w:spacing w:line="360" w:lineRule="auto"/>
        <w:ind w:firstLine="567"/>
        <w:jc w:val="both"/>
      </w:pPr>
      <w:r>
        <w:lastRenderedPageBreak/>
        <w:t>По данным Схемы вместимость полигона исчерпана.</w:t>
      </w:r>
      <w:r w:rsidR="00185748">
        <w:t xml:space="preserve"> Однако на территории</w:t>
      </w:r>
      <w:r>
        <w:t xml:space="preserve"> </w:t>
      </w:r>
      <w:r w:rsidR="00185748">
        <w:t>Волосовского района д</w:t>
      </w:r>
      <w:r w:rsidR="006D70D7">
        <w:t xml:space="preserve">анный </w:t>
      </w:r>
      <w:r w:rsidR="00185748">
        <w:t xml:space="preserve">объект </w:t>
      </w:r>
      <w:r w:rsidR="006D70D7">
        <w:t xml:space="preserve">является </w:t>
      </w:r>
      <w:r>
        <w:t>единственны</w:t>
      </w:r>
      <w:r w:rsidR="006D70D7">
        <w:t>м</w:t>
      </w:r>
      <w:r w:rsidR="00185748">
        <w:t xml:space="preserve"> объектом размещения, обеспечивающим потребности населения в части захоронения отходов.</w:t>
      </w:r>
    </w:p>
    <w:p w14:paraId="434E1C6A" w14:textId="1A2067F2" w:rsidR="00F90339" w:rsidRDefault="00623F06" w:rsidP="00623F06">
      <w:pPr>
        <w:spacing w:line="360" w:lineRule="auto"/>
        <w:ind w:firstLine="567"/>
        <w:jc w:val="both"/>
      </w:pPr>
      <w:r w:rsidRPr="00623F06">
        <w:t>Согласно данным</w:t>
      </w:r>
      <w:r w:rsidR="002263F9">
        <w:t xml:space="preserve"> территориальной схемы о количестве</w:t>
      </w:r>
      <w:r w:rsidRPr="00623F06">
        <w:t xml:space="preserve"> образования ТКО масса образования </w:t>
      </w:r>
      <w:r w:rsidR="007441B4" w:rsidRPr="00623F06">
        <w:t>в Волосовском</w:t>
      </w:r>
      <w:r w:rsidR="00107CCA">
        <w:t xml:space="preserve"> районе</w:t>
      </w:r>
      <w:r w:rsidR="007441B4">
        <w:t xml:space="preserve">, </w:t>
      </w:r>
      <w:r w:rsidRPr="00623F06">
        <w:t>состав</w:t>
      </w:r>
      <w:r>
        <w:t>ляет</w:t>
      </w:r>
      <w:r w:rsidRPr="00623F06">
        <w:t xml:space="preserve"> </w:t>
      </w:r>
      <w:r w:rsidR="00107CCA">
        <w:t>1</w:t>
      </w:r>
      <w:r w:rsidR="002263F9">
        <w:t>7,14 тыс.</w:t>
      </w:r>
      <w:r w:rsidR="00107CCA">
        <w:t xml:space="preserve"> т/год. </w:t>
      </w:r>
      <w:r w:rsidR="00185748">
        <w:t>В Кингисеппском</w:t>
      </w:r>
      <w:r w:rsidR="00185748" w:rsidRPr="00623F06">
        <w:t xml:space="preserve"> и Ломоносовск</w:t>
      </w:r>
      <w:r w:rsidR="00185748">
        <w:t>ом районе</w:t>
      </w:r>
      <w:r w:rsidR="00107CCA">
        <w:t xml:space="preserve"> ежегодно образуется порядка </w:t>
      </w:r>
      <w:r w:rsidR="002263F9" w:rsidRPr="002263F9">
        <w:t>28,27</w:t>
      </w:r>
      <w:r w:rsidR="002263F9">
        <w:t xml:space="preserve"> тыс. т</w:t>
      </w:r>
      <w:r w:rsidR="00107CCA">
        <w:t xml:space="preserve"> и</w:t>
      </w:r>
      <w:r w:rsidR="00397DA4">
        <w:t xml:space="preserve"> </w:t>
      </w:r>
      <w:r>
        <w:t>2</w:t>
      </w:r>
      <w:r w:rsidR="002263F9">
        <w:t>9,59 тыс.</w:t>
      </w:r>
      <w:r>
        <w:t xml:space="preserve"> т</w:t>
      </w:r>
      <w:r w:rsidR="00107CCA">
        <w:t xml:space="preserve"> твердых коммунальных отходов соответственно. С</w:t>
      </w:r>
      <w:r w:rsidR="007441B4">
        <w:t xml:space="preserve">уммарно </w:t>
      </w:r>
      <w:r w:rsidR="00107CCA">
        <w:t xml:space="preserve">во </w:t>
      </w:r>
      <w:r w:rsidR="002263F9">
        <w:t>данной</w:t>
      </w:r>
      <w:r w:rsidR="00107CCA" w:rsidRPr="00107CCA">
        <w:t xml:space="preserve"> </w:t>
      </w:r>
      <w:r w:rsidR="00107CCA">
        <w:t>зоне</w:t>
      </w:r>
      <w:r w:rsidR="00107CCA" w:rsidRPr="00107CCA">
        <w:t xml:space="preserve"> </w:t>
      </w:r>
      <w:r w:rsidR="00952355" w:rsidRPr="00952355">
        <w:t>образуется</w:t>
      </w:r>
      <w:r w:rsidR="00952355">
        <w:t xml:space="preserve"> не менее 7</w:t>
      </w:r>
      <w:r w:rsidR="002263F9">
        <w:t>5 тыс. т</w:t>
      </w:r>
      <w:r w:rsidR="00107CCA">
        <w:t xml:space="preserve"> </w:t>
      </w:r>
      <w:r w:rsidR="00952355">
        <w:t>твердых коммунальных отходов</w:t>
      </w:r>
      <w:r w:rsidR="00185748">
        <w:t xml:space="preserve"> в год</w:t>
      </w:r>
      <w:r w:rsidR="00952355">
        <w:t>.</w:t>
      </w:r>
      <w:r w:rsidR="00107CCA">
        <w:t xml:space="preserve"> С учетом размещения на полигоне </w:t>
      </w:r>
      <w:r w:rsidR="00952355">
        <w:t xml:space="preserve">строительных и промышленных отходов 4 и 5 классов опасности в объеме </w:t>
      </w:r>
      <w:r w:rsidR="00185748">
        <w:t>30</w:t>
      </w:r>
      <w:r w:rsidR="00F90339">
        <w:t>% от размещаемых ТКО общая масса</w:t>
      </w:r>
      <w:r w:rsidR="00185748">
        <w:t xml:space="preserve"> отходов</w:t>
      </w:r>
      <w:r w:rsidR="00EB1637">
        <w:t>,</w:t>
      </w:r>
      <w:r w:rsidR="00F90339">
        <w:t xml:space="preserve"> направляемых на захоронение составляет около </w:t>
      </w:r>
      <w:r w:rsidR="002263F9">
        <w:t>100</w:t>
      </w:r>
      <w:r w:rsidR="00F90339">
        <w:t xml:space="preserve"> тыс. т/год. </w:t>
      </w:r>
    </w:p>
    <w:p w14:paraId="7B9B4400" w14:textId="0B80EBAE" w:rsidR="00623F06" w:rsidRDefault="00F90339" w:rsidP="00AF08A4">
      <w:pPr>
        <w:spacing w:line="360" w:lineRule="auto"/>
        <w:ind w:firstLine="567"/>
        <w:jc w:val="both"/>
      </w:pPr>
      <w:r>
        <w:t xml:space="preserve">Таким образом, </w:t>
      </w:r>
      <w:r w:rsidRPr="00623F06">
        <w:t>реконструкция</w:t>
      </w:r>
      <w:r>
        <w:t xml:space="preserve"> полигона</w:t>
      </w:r>
      <w:r w:rsidR="00185748" w:rsidRPr="00185748">
        <w:t xml:space="preserve"> </w:t>
      </w:r>
      <w:r w:rsidR="00185748" w:rsidRPr="00623F06">
        <w:t>ООО «ПРОФСПЕЦТРАНС»</w:t>
      </w:r>
      <w:r w:rsidR="00185748">
        <w:t xml:space="preserve"> предполагается</w:t>
      </w:r>
      <w:r w:rsidR="00104295">
        <w:t xml:space="preserve"> </w:t>
      </w:r>
      <w:r w:rsidR="00623F06" w:rsidRPr="00623F06">
        <w:t>увеличение мощности полигона до 100 000 т/год в целях обеспечения необходимых производственных мощностей для размещения отходов, образующихся в</w:t>
      </w:r>
      <w:r>
        <w:t xml:space="preserve">о </w:t>
      </w:r>
      <w:r w:rsidR="002263F9">
        <w:t>7</w:t>
      </w:r>
      <w:r>
        <w:t xml:space="preserve">-ой </w:t>
      </w:r>
      <w:r w:rsidR="00185748">
        <w:t xml:space="preserve">технологической </w:t>
      </w:r>
      <w:r w:rsidR="00623F06" w:rsidRPr="00623F06">
        <w:t xml:space="preserve">зоне </w:t>
      </w:r>
      <w:r w:rsidR="00185748">
        <w:t>Ленинградской области</w:t>
      </w:r>
      <w:r w:rsidR="00623F06" w:rsidRPr="00623F06">
        <w:t>.</w:t>
      </w:r>
      <w:r w:rsidR="007441B4" w:rsidRPr="007441B4">
        <w:t xml:space="preserve"> </w:t>
      </w:r>
      <w:r>
        <w:t xml:space="preserve">Кроме этого, </w:t>
      </w:r>
      <w:r w:rsidR="00074347">
        <w:t>с целью вовлечения в хозяйственный оборот вторичных компонентов, присутствующих в ТКО, снижения массы отходов, направляемых на захоронение, а также увеличения целевых показателей по утилизации и обезвреживанию твердых коммунальных отходов на полигоне предусматривается мусоросортировочная линия мощностью до 70 000 т/год и площадка компостирования органоминеральной части ТКО.</w:t>
      </w:r>
    </w:p>
    <w:bookmarkEnd w:id="27"/>
    <w:p w14:paraId="5237ABFE" w14:textId="77777777" w:rsidR="00A7394A" w:rsidRPr="00CA6199" w:rsidRDefault="00A7394A" w:rsidP="00E57157">
      <w:pPr>
        <w:spacing w:line="360" w:lineRule="auto"/>
        <w:ind w:firstLine="567"/>
        <w:jc w:val="both"/>
        <w:rPr>
          <w:highlight w:val="yellow"/>
        </w:rPr>
      </w:pPr>
    </w:p>
    <w:p w14:paraId="3CCE05D1" w14:textId="77777777" w:rsidR="00BF23D8" w:rsidRPr="003B4432" w:rsidRDefault="00BF23D8" w:rsidP="00E57157">
      <w:pPr>
        <w:pStyle w:val="15"/>
        <w:spacing w:before="0" w:after="0" w:line="360" w:lineRule="auto"/>
        <w:ind w:left="0"/>
        <w:jc w:val="center"/>
        <w:rPr>
          <w:rFonts w:ascii="Times New Roman" w:hAnsi="Times New Roman"/>
        </w:rPr>
      </w:pPr>
      <w:bookmarkStart w:id="28" w:name="_Toc469073354"/>
      <w:bookmarkStart w:id="29" w:name="_Toc19287523"/>
      <w:r w:rsidRPr="003B4432">
        <w:rPr>
          <w:rFonts w:ascii="Times New Roman" w:hAnsi="Times New Roman"/>
        </w:rPr>
        <w:t>ОПИСАНИЕ АЛЬТЕРНАТИВНЫХ ВАРИАНТОВ ДОСТИЖЕНИЯ ЦЕЛИ НАМЕЧАЕМОЙ ХОЗЯЙСТВЕННОЙ И ИНОЙ ДЕЯТЕЛЬНОСТИ, ВКЛЮЧАЯ ПРЕДЛАГАЕМЫЙ И «НУЛЕВОЙ ВАРИАНТ»</w:t>
      </w:r>
      <w:bookmarkEnd w:id="28"/>
      <w:bookmarkEnd w:id="29"/>
    </w:p>
    <w:p w14:paraId="46C1F4E6" w14:textId="77777777" w:rsidR="00062B01" w:rsidRPr="003B4432" w:rsidRDefault="00062B01" w:rsidP="00E57157">
      <w:pPr>
        <w:spacing w:line="360" w:lineRule="auto"/>
        <w:ind w:firstLine="709"/>
        <w:jc w:val="both"/>
        <w:rPr>
          <w:i/>
        </w:rPr>
      </w:pPr>
      <w:r w:rsidRPr="003B4432">
        <w:rPr>
          <w:i/>
        </w:rPr>
        <w:t>Альтернативные технологии</w:t>
      </w:r>
    </w:p>
    <w:p w14:paraId="19DCEA75" w14:textId="36A6C067" w:rsidR="00062B01" w:rsidRPr="003B4432" w:rsidRDefault="00062B01" w:rsidP="003F17DD">
      <w:pPr>
        <w:spacing w:line="360" w:lineRule="auto"/>
        <w:ind w:firstLine="567"/>
        <w:jc w:val="both"/>
      </w:pPr>
      <w:r w:rsidRPr="003B4432">
        <w:t>В связи с большим количеством и большим разнообразием отходов существует довольно</w:t>
      </w:r>
      <w:r w:rsidR="00F05176" w:rsidRPr="003B4432">
        <w:t xml:space="preserve"> </w:t>
      </w:r>
      <w:r w:rsidRPr="003B4432">
        <w:t xml:space="preserve">широкий спектр методов </w:t>
      </w:r>
      <w:r w:rsidR="00F05176" w:rsidRPr="003B4432">
        <w:t xml:space="preserve">обращения с </w:t>
      </w:r>
      <w:r w:rsidR="00585B30" w:rsidRPr="003B4432">
        <w:t>ними</w:t>
      </w:r>
      <w:r w:rsidRPr="003B4432">
        <w:t>. Несмотря на то, что все эти методы направлены</w:t>
      </w:r>
      <w:r w:rsidR="00F05176" w:rsidRPr="003B4432">
        <w:t xml:space="preserve"> </w:t>
      </w:r>
      <w:r w:rsidRPr="003B4432">
        <w:t>на уменьшение количества отходов, у каждого из них существуют определенные недостатки,</w:t>
      </w:r>
      <w:r w:rsidR="00F05176" w:rsidRPr="003B4432">
        <w:t xml:space="preserve"> </w:t>
      </w:r>
      <w:r w:rsidRPr="003B4432">
        <w:t xml:space="preserve">которые мешают более широкому использованию данного метода </w:t>
      </w:r>
      <w:r w:rsidR="00F05176" w:rsidRPr="003B4432">
        <w:t>обращения</w:t>
      </w:r>
      <w:r w:rsidRPr="003B4432">
        <w:t>.</w:t>
      </w:r>
    </w:p>
    <w:p w14:paraId="4B1B483F" w14:textId="77777777" w:rsidR="00062B01" w:rsidRPr="003B4432" w:rsidRDefault="00062B01" w:rsidP="00E57157">
      <w:pPr>
        <w:spacing w:line="360" w:lineRule="auto"/>
        <w:ind w:firstLine="709"/>
        <w:jc w:val="both"/>
      </w:pPr>
      <w:r w:rsidRPr="003B4432">
        <w:t xml:space="preserve">Альтернативными вариантами </w:t>
      </w:r>
      <w:r w:rsidR="00F05176" w:rsidRPr="003B4432">
        <w:t>захоронения</w:t>
      </w:r>
      <w:r w:rsidRPr="003B4432">
        <w:t xml:space="preserve"> отходов являются:</w:t>
      </w:r>
    </w:p>
    <w:p w14:paraId="70AF6623" w14:textId="77777777" w:rsidR="00062B01" w:rsidRPr="003B4432" w:rsidRDefault="00062B01" w:rsidP="00E57157">
      <w:pPr>
        <w:spacing w:line="360" w:lineRule="auto"/>
        <w:ind w:firstLine="709"/>
        <w:jc w:val="both"/>
      </w:pPr>
      <w:r w:rsidRPr="003B4432">
        <w:t xml:space="preserve">- </w:t>
      </w:r>
      <w:r w:rsidR="00F05176" w:rsidRPr="003B4432">
        <w:t>обезвреживание (сжигание)</w:t>
      </w:r>
      <w:r w:rsidRPr="003B4432">
        <w:t>;</w:t>
      </w:r>
    </w:p>
    <w:p w14:paraId="13EE30F9" w14:textId="77777777" w:rsidR="00062B01" w:rsidRPr="003B4432" w:rsidRDefault="00062B01" w:rsidP="00E57157">
      <w:pPr>
        <w:spacing w:line="360" w:lineRule="auto"/>
        <w:ind w:firstLine="709"/>
        <w:jc w:val="both"/>
      </w:pPr>
      <w:r w:rsidRPr="003B4432">
        <w:t>- компостирование;</w:t>
      </w:r>
    </w:p>
    <w:p w14:paraId="33D9756F" w14:textId="77777777" w:rsidR="00062B01" w:rsidRPr="003B4432" w:rsidRDefault="00062B01" w:rsidP="00E57157">
      <w:pPr>
        <w:spacing w:line="360" w:lineRule="auto"/>
        <w:ind w:firstLine="709"/>
        <w:jc w:val="both"/>
      </w:pPr>
      <w:r w:rsidRPr="003B4432">
        <w:t xml:space="preserve">- </w:t>
      </w:r>
      <w:r w:rsidR="00F05176" w:rsidRPr="003B4432">
        <w:t>утилизация (использование)</w:t>
      </w:r>
      <w:r w:rsidRPr="003B4432">
        <w:t>.</w:t>
      </w:r>
    </w:p>
    <w:p w14:paraId="387AE6E9" w14:textId="77777777" w:rsidR="00062B01" w:rsidRPr="003B4432" w:rsidRDefault="00F05176" w:rsidP="003F17DD">
      <w:pPr>
        <w:spacing w:line="360" w:lineRule="auto"/>
        <w:ind w:firstLine="567"/>
        <w:jc w:val="both"/>
      </w:pPr>
      <w:r w:rsidRPr="003B4432">
        <w:lastRenderedPageBreak/>
        <w:t>С</w:t>
      </w:r>
      <w:r w:rsidR="00062B01" w:rsidRPr="003B4432">
        <w:t>жигание – это наиболее сложный и «высокотехнологичный» вариант обращения</w:t>
      </w:r>
      <w:r w:rsidRPr="003B4432">
        <w:t xml:space="preserve"> </w:t>
      </w:r>
      <w:r w:rsidR="00062B01" w:rsidRPr="003B4432">
        <w:t>с отходами. Сжигание требует предварительной обработки отходов. При разделении из</w:t>
      </w:r>
      <w:r w:rsidRPr="003B4432">
        <w:t xml:space="preserve"> </w:t>
      </w:r>
      <w:r w:rsidR="00062B01" w:rsidRPr="003B4432">
        <w:t xml:space="preserve">отходов стараются удалить крупные объекты, металлы </w:t>
      </w:r>
      <w:r w:rsidRPr="003B4432">
        <w:t>и другие компоненты.</w:t>
      </w:r>
    </w:p>
    <w:p w14:paraId="5DF94C57" w14:textId="77777777" w:rsidR="00062B01" w:rsidRPr="003B4432" w:rsidRDefault="00062B01" w:rsidP="003F17DD">
      <w:pPr>
        <w:spacing w:line="360" w:lineRule="auto"/>
        <w:ind w:firstLine="567"/>
        <w:jc w:val="both"/>
        <w:rPr>
          <w:szCs w:val="20"/>
        </w:rPr>
      </w:pPr>
      <w:r w:rsidRPr="003B4432">
        <w:t>Сжигание позволяет примерно в 3 раза уменьшить вес отходов, устранить некоторые</w:t>
      </w:r>
      <w:r w:rsidR="00F05176" w:rsidRPr="003B4432">
        <w:t xml:space="preserve"> </w:t>
      </w:r>
      <w:r w:rsidRPr="003B4432">
        <w:t>неприятные свойства: запах, выделение токсичных жидкостей, бактерий, привлекательность</w:t>
      </w:r>
      <w:r w:rsidR="00F05176" w:rsidRPr="003B4432">
        <w:t xml:space="preserve"> </w:t>
      </w:r>
      <w:r w:rsidRPr="003B4432">
        <w:rPr>
          <w:szCs w:val="20"/>
        </w:rPr>
        <w:t>для птиц и грызунов, а также получить дополнительную энергию, которую можно</w:t>
      </w:r>
      <w:r w:rsidR="00F05176" w:rsidRPr="003B4432">
        <w:rPr>
          <w:szCs w:val="20"/>
        </w:rPr>
        <w:t xml:space="preserve"> </w:t>
      </w:r>
      <w:r w:rsidRPr="003B4432">
        <w:rPr>
          <w:szCs w:val="20"/>
        </w:rPr>
        <w:t>использовать для получения электричества или отопления.</w:t>
      </w:r>
    </w:p>
    <w:p w14:paraId="3FF27B53" w14:textId="77777777" w:rsidR="00062B01" w:rsidRPr="003B4432" w:rsidRDefault="00062B01" w:rsidP="00E57157">
      <w:pPr>
        <w:spacing w:line="360" w:lineRule="auto"/>
        <w:ind w:firstLine="567"/>
        <w:jc w:val="both"/>
        <w:rPr>
          <w:szCs w:val="20"/>
        </w:rPr>
      </w:pPr>
      <w:r w:rsidRPr="003B4432">
        <w:rPr>
          <w:szCs w:val="20"/>
        </w:rPr>
        <w:t>Экологические воздействия мусоросжигающих заводов связаны с загрязнением воздуха,</w:t>
      </w:r>
      <w:r w:rsidR="00F05176" w:rsidRPr="003B4432">
        <w:rPr>
          <w:szCs w:val="20"/>
        </w:rPr>
        <w:t xml:space="preserve"> </w:t>
      </w:r>
      <w:r w:rsidRPr="003B4432">
        <w:rPr>
          <w:szCs w:val="20"/>
        </w:rPr>
        <w:t>в первую очередь - мелкодисперсной пылью, оксидами серы и азота, фуранами и диоксинами.</w:t>
      </w:r>
    </w:p>
    <w:p w14:paraId="5471F133" w14:textId="38CBA847" w:rsidR="00F05176" w:rsidRPr="003B4432" w:rsidRDefault="00F05176" w:rsidP="00E57157">
      <w:pPr>
        <w:spacing w:line="360" w:lineRule="auto"/>
        <w:ind w:firstLine="567"/>
        <w:jc w:val="both"/>
        <w:rPr>
          <w:szCs w:val="20"/>
        </w:rPr>
      </w:pPr>
      <w:r w:rsidRPr="003B4432">
        <w:rPr>
          <w:szCs w:val="20"/>
        </w:rPr>
        <w:t xml:space="preserve">В настоящее время осуществимые технологии улавливания и обезвреживания фуранов и диоксинов, образующихся при сжигании ТКО </w:t>
      </w:r>
      <w:r w:rsidR="00142E55" w:rsidRPr="003B4432">
        <w:rPr>
          <w:szCs w:val="20"/>
        </w:rPr>
        <w:t>отсутствуют</w:t>
      </w:r>
      <w:r w:rsidRPr="003B4432">
        <w:rPr>
          <w:szCs w:val="20"/>
        </w:rPr>
        <w:t>.</w:t>
      </w:r>
    </w:p>
    <w:p w14:paraId="323F0765" w14:textId="77777777" w:rsidR="00F05176" w:rsidRPr="003B4432" w:rsidRDefault="00F05176" w:rsidP="00E57157">
      <w:pPr>
        <w:spacing w:line="360" w:lineRule="auto"/>
        <w:ind w:firstLine="567"/>
        <w:jc w:val="both"/>
        <w:rPr>
          <w:szCs w:val="20"/>
        </w:rPr>
      </w:pPr>
      <w:r w:rsidRPr="003B4432">
        <w:rPr>
          <w:szCs w:val="20"/>
        </w:rPr>
        <w:t>Из всех компонентов ТКО высокую теплотворную способность обладают лишь пластики, которые как раз и образуют множество опасных загрязняющих веществ.</w:t>
      </w:r>
    </w:p>
    <w:p w14:paraId="370B8DAD" w14:textId="77777777" w:rsidR="00062B01" w:rsidRPr="003B4432" w:rsidRDefault="00062B01" w:rsidP="00E57157">
      <w:pPr>
        <w:spacing w:line="360" w:lineRule="auto"/>
        <w:ind w:firstLine="567"/>
        <w:jc w:val="both"/>
        <w:rPr>
          <w:szCs w:val="20"/>
        </w:rPr>
      </w:pPr>
      <w:r w:rsidRPr="003B4432">
        <w:rPr>
          <w:szCs w:val="20"/>
        </w:rPr>
        <w:t>Серьезные проблемы возникают также с захоронением золы от мусоросжигания, которая по</w:t>
      </w:r>
      <w:r w:rsidR="00F05176" w:rsidRPr="003B4432">
        <w:rPr>
          <w:szCs w:val="20"/>
        </w:rPr>
        <w:t xml:space="preserve"> </w:t>
      </w:r>
      <w:r w:rsidRPr="003B4432">
        <w:rPr>
          <w:szCs w:val="20"/>
        </w:rPr>
        <w:t>весу составляет до 30 % от исходного веса отходов и в силу своих физических и химических свойств не может быть захоронена на обычных свалках. Для безопасного захоронения золы</w:t>
      </w:r>
      <w:r w:rsidR="00C130A2" w:rsidRPr="003B4432">
        <w:rPr>
          <w:szCs w:val="20"/>
        </w:rPr>
        <w:t xml:space="preserve"> </w:t>
      </w:r>
      <w:r w:rsidRPr="003B4432">
        <w:rPr>
          <w:szCs w:val="20"/>
        </w:rPr>
        <w:t>применяются специальные хранилища с контролем и очисткой стоков.</w:t>
      </w:r>
    </w:p>
    <w:p w14:paraId="5146F379" w14:textId="77777777" w:rsidR="00712EF2" w:rsidRPr="003B4432" w:rsidRDefault="00712EF2" w:rsidP="00E57157">
      <w:pPr>
        <w:spacing w:line="360" w:lineRule="auto"/>
        <w:ind w:firstLine="567"/>
        <w:jc w:val="both"/>
        <w:rPr>
          <w:szCs w:val="20"/>
        </w:rPr>
      </w:pPr>
      <w:r w:rsidRPr="003B4432">
        <w:rPr>
          <w:szCs w:val="20"/>
        </w:rPr>
        <w:t>Кроме того, сжигание ТКО – самый дорогой способ обращения с отходами.</w:t>
      </w:r>
    </w:p>
    <w:p w14:paraId="29F749B1" w14:textId="77777777" w:rsidR="00062B01" w:rsidRPr="003B4432" w:rsidRDefault="00062B01" w:rsidP="00E57157">
      <w:pPr>
        <w:spacing w:line="360" w:lineRule="auto"/>
        <w:ind w:firstLine="567"/>
        <w:jc w:val="both"/>
        <w:rPr>
          <w:szCs w:val="20"/>
        </w:rPr>
      </w:pPr>
      <w:r w:rsidRPr="003B4432">
        <w:rPr>
          <w:szCs w:val="20"/>
        </w:rPr>
        <w:t>Компостирование – это технология переработки отходов, основанная на их естественном</w:t>
      </w:r>
      <w:r w:rsidR="008967DC" w:rsidRPr="003B4432">
        <w:rPr>
          <w:szCs w:val="20"/>
        </w:rPr>
        <w:t xml:space="preserve"> </w:t>
      </w:r>
      <w:r w:rsidRPr="003B4432">
        <w:rPr>
          <w:szCs w:val="20"/>
        </w:rPr>
        <w:t>биоразложении. Наиболее широко компостирование применяется для переработки отходов</w:t>
      </w:r>
      <w:r w:rsidR="008967DC" w:rsidRPr="003B4432">
        <w:rPr>
          <w:szCs w:val="20"/>
        </w:rPr>
        <w:t xml:space="preserve"> </w:t>
      </w:r>
      <w:r w:rsidRPr="003B4432">
        <w:rPr>
          <w:szCs w:val="20"/>
        </w:rPr>
        <w:t>органического – прежде всего растительного – происхождения, таких как листья, ветки и</w:t>
      </w:r>
      <w:r w:rsidR="008967DC" w:rsidRPr="003B4432">
        <w:rPr>
          <w:szCs w:val="20"/>
        </w:rPr>
        <w:t xml:space="preserve"> </w:t>
      </w:r>
      <w:r w:rsidRPr="003B4432">
        <w:rPr>
          <w:szCs w:val="20"/>
        </w:rPr>
        <w:t>скошенная трава. Существуют технологии компост</w:t>
      </w:r>
      <w:r w:rsidR="00C130A2" w:rsidRPr="003B4432">
        <w:rPr>
          <w:szCs w:val="20"/>
        </w:rPr>
        <w:t>ирования пищевых отходов, а так</w:t>
      </w:r>
      <w:r w:rsidRPr="003B4432">
        <w:rPr>
          <w:szCs w:val="20"/>
        </w:rPr>
        <w:t>же</w:t>
      </w:r>
      <w:r w:rsidR="008967DC" w:rsidRPr="003B4432">
        <w:rPr>
          <w:szCs w:val="20"/>
        </w:rPr>
        <w:t xml:space="preserve"> </w:t>
      </w:r>
      <w:r w:rsidRPr="003B4432">
        <w:rPr>
          <w:szCs w:val="20"/>
        </w:rPr>
        <w:t>неразделенного потока ТБО.</w:t>
      </w:r>
    </w:p>
    <w:p w14:paraId="0ED2D1E3" w14:textId="77777777" w:rsidR="00062B01" w:rsidRPr="003B4432" w:rsidRDefault="00062B01" w:rsidP="00E57157">
      <w:pPr>
        <w:spacing w:line="360" w:lineRule="auto"/>
        <w:ind w:firstLine="567"/>
        <w:jc w:val="both"/>
        <w:rPr>
          <w:szCs w:val="20"/>
        </w:rPr>
      </w:pPr>
      <w:r w:rsidRPr="003B4432">
        <w:rPr>
          <w:szCs w:val="20"/>
        </w:rPr>
        <w:t>Конечным продуктом компостирования является компост, который может найти</w:t>
      </w:r>
      <w:r w:rsidR="008967DC" w:rsidRPr="003B4432">
        <w:rPr>
          <w:szCs w:val="20"/>
        </w:rPr>
        <w:t xml:space="preserve"> </w:t>
      </w:r>
      <w:r w:rsidRPr="003B4432">
        <w:rPr>
          <w:szCs w:val="20"/>
        </w:rPr>
        <w:t>различные применения в городском и сельском хозяйстве.</w:t>
      </w:r>
    </w:p>
    <w:p w14:paraId="48CAA8FD" w14:textId="43C4CDA3" w:rsidR="00062B01" w:rsidRPr="003B4432" w:rsidRDefault="00062B01" w:rsidP="00E57157">
      <w:pPr>
        <w:spacing w:line="360" w:lineRule="auto"/>
        <w:ind w:firstLine="567"/>
        <w:jc w:val="both"/>
        <w:rPr>
          <w:szCs w:val="20"/>
        </w:rPr>
      </w:pPr>
      <w:r w:rsidRPr="003B4432">
        <w:rPr>
          <w:szCs w:val="20"/>
        </w:rPr>
        <w:t>Компостирование, применяемое в России на механизированных</w:t>
      </w:r>
      <w:r w:rsidR="008967DC" w:rsidRPr="003B4432">
        <w:rPr>
          <w:szCs w:val="20"/>
        </w:rPr>
        <w:t xml:space="preserve"> </w:t>
      </w:r>
      <w:r w:rsidRPr="003B4432">
        <w:rPr>
          <w:szCs w:val="20"/>
        </w:rPr>
        <w:t>мусороперерабатывающих заводах, представляет из себя процесс сбраживания в биореакторах</w:t>
      </w:r>
      <w:r w:rsidR="008967DC" w:rsidRPr="003B4432">
        <w:rPr>
          <w:szCs w:val="20"/>
        </w:rPr>
        <w:t xml:space="preserve"> </w:t>
      </w:r>
      <w:r w:rsidRPr="003B4432">
        <w:rPr>
          <w:szCs w:val="20"/>
        </w:rPr>
        <w:t>всего объема Т</w:t>
      </w:r>
      <w:r w:rsidR="00142E55" w:rsidRPr="003B4432">
        <w:rPr>
          <w:szCs w:val="20"/>
        </w:rPr>
        <w:t>К</w:t>
      </w:r>
      <w:r w:rsidRPr="003B4432">
        <w:rPr>
          <w:szCs w:val="20"/>
        </w:rPr>
        <w:t xml:space="preserve">О, а не только его органической составляющей. </w:t>
      </w:r>
      <w:r w:rsidR="00636BA8" w:rsidRPr="003B4432">
        <w:rPr>
          <w:szCs w:val="20"/>
        </w:rPr>
        <w:t>В составе</w:t>
      </w:r>
      <w:r w:rsidR="00636BA8">
        <w:rPr>
          <w:szCs w:val="20"/>
        </w:rPr>
        <w:t xml:space="preserve"> ТКО присутствуют пластик, металлы и прочие инертные неорганические компоненты, что значительно влияет на конечный состав продукта. В итоге компост из смеси ТКО </w:t>
      </w:r>
      <w:r w:rsidR="00127F25">
        <w:rPr>
          <w:szCs w:val="20"/>
        </w:rPr>
        <w:t>не находит широко</w:t>
      </w:r>
      <w:r w:rsidR="00636BA8">
        <w:rPr>
          <w:szCs w:val="20"/>
        </w:rPr>
        <w:t>го</w:t>
      </w:r>
      <w:r w:rsidR="00127F25">
        <w:rPr>
          <w:szCs w:val="20"/>
        </w:rPr>
        <w:t xml:space="preserve"> применени</w:t>
      </w:r>
      <w:r w:rsidR="00636BA8">
        <w:rPr>
          <w:szCs w:val="20"/>
        </w:rPr>
        <w:t>я</w:t>
      </w:r>
      <w:r w:rsidR="00127F25">
        <w:rPr>
          <w:szCs w:val="20"/>
        </w:rPr>
        <w:t xml:space="preserve"> на </w:t>
      </w:r>
      <w:r w:rsidR="00127F25" w:rsidRPr="003B4432">
        <w:rPr>
          <w:szCs w:val="20"/>
        </w:rPr>
        <w:t>рынке</w:t>
      </w:r>
      <w:r w:rsidR="00636BA8" w:rsidRPr="003B4432">
        <w:rPr>
          <w:szCs w:val="20"/>
        </w:rPr>
        <w:t>.</w:t>
      </w:r>
    </w:p>
    <w:p w14:paraId="1CAB47F0" w14:textId="538BAFB0" w:rsidR="00636BA8" w:rsidRDefault="009C2732" w:rsidP="006D70D7">
      <w:pPr>
        <w:spacing w:line="360" w:lineRule="auto"/>
        <w:ind w:firstLine="567"/>
        <w:jc w:val="both"/>
        <w:rPr>
          <w:szCs w:val="20"/>
        </w:rPr>
      </w:pPr>
      <w:r w:rsidRPr="003B4432">
        <w:rPr>
          <w:szCs w:val="20"/>
        </w:rPr>
        <w:t>Настоящим Проектом предусмотрена реконструкция полигона в современный, отвечающий всем требованиям объект, назначением которого является сортировка ТКО</w:t>
      </w:r>
      <w:r w:rsidR="00104295">
        <w:rPr>
          <w:szCs w:val="20"/>
        </w:rPr>
        <w:t>, отбор</w:t>
      </w:r>
      <w:r w:rsidRPr="003B4432">
        <w:rPr>
          <w:szCs w:val="20"/>
        </w:rPr>
        <w:t xml:space="preserve"> полезной фра</w:t>
      </w:r>
      <w:r w:rsidRPr="00074347">
        <w:rPr>
          <w:szCs w:val="20"/>
        </w:rPr>
        <w:t>кции,</w:t>
      </w:r>
      <w:r w:rsidR="00197932" w:rsidRPr="00074347">
        <w:rPr>
          <w:szCs w:val="20"/>
        </w:rPr>
        <w:t xml:space="preserve"> утилизация</w:t>
      </w:r>
      <w:r w:rsidR="006D70D7" w:rsidRPr="00074347">
        <w:rPr>
          <w:szCs w:val="20"/>
        </w:rPr>
        <w:t>/обезвреживание</w:t>
      </w:r>
      <w:r w:rsidR="00197932" w:rsidRPr="00074347">
        <w:rPr>
          <w:szCs w:val="20"/>
        </w:rPr>
        <w:t xml:space="preserve"> остатков сортировки ТКО и </w:t>
      </w:r>
      <w:r w:rsidRPr="00074347">
        <w:rPr>
          <w:szCs w:val="20"/>
        </w:rPr>
        <w:t xml:space="preserve">захоронение </w:t>
      </w:r>
      <w:r w:rsidRPr="00074347">
        <w:rPr>
          <w:szCs w:val="20"/>
        </w:rPr>
        <w:lastRenderedPageBreak/>
        <w:t xml:space="preserve">непригодных для переработки хвостов ТКО, а также промышленных и строительных отходов 4, 5 класса опасности. </w:t>
      </w:r>
      <w:r w:rsidR="006D70D7" w:rsidRPr="00074347">
        <w:rPr>
          <w:szCs w:val="20"/>
        </w:rPr>
        <w:t>Утилизация/обезвреживание отходов на</w:t>
      </w:r>
      <w:r w:rsidR="00636BA8" w:rsidRPr="00074347">
        <w:rPr>
          <w:szCs w:val="20"/>
        </w:rPr>
        <w:t xml:space="preserve"> реконструируемом объекте </w:t>
      </w:r>
      <w:r w:rsidR="006D70D7" w:rsidRPr="00074347">
        <w:rPr>
          <w:szCs w:val="20"/>
        </w:rPr>
        <w:t>осуществляется за счет</w:t>
      </w:r>
      <w:r w:rsidR="00636BA8" w:rsidRPr="00074347">
        <w:rPr>
          <w:szCs w:val="20"/>
        </w:rPr>
        <w:t xml:space="preserve"> компостировани</w:t>
      </w:r>
      <w:r w:rsidR="006D70D7" w:rsidRPr="00074347">
        <w:rPr>
          <w:szCs w:val="20"/>
        </w:rPr>
        <w:t xml:space="preserve">я </w:t>
      </w:r>
      <w:r w:rsidR="00636BA8" w:rsidRPr="00074347">
        <w:rPr>
          <w:szCs w:val="20"/>
        </w:rPr>
        <w:t xml:space="preserve">хвостов 1-го рода </w:t>
      </w:r>
      <w:r w:rsidR="006D70D7" w:rsidRPr="00074347">
        <w:rPr>
          <w:szCs w:val="20"/>
        </w:rPr>
        <w:t>(фракция</w:t>
      </w:r>
      <w:r w:rsidR="00636BA8" w:rsidRPr="00074347">
        <w:rPr>
          <w:szCs w:val="20"/>
        </w:rPr>
        <w:t xml:space="preserve"> менее </w:t>
      </w:r>
      <w:r w:rsidR="00104295" w:rsidRPr="00074347">
        <w:rPr>
          <w:szCs w:val="20"/>
        </w:rPr>
        <w:t>8</w:t>
      </w:r>
      <w:r w:rsidR="00636BA8" w:rsidRPr="00074347">
        <w:rPr>
          <w:szCs w:val="20"/>
        </w:rPr>
        <w:t>0 мм</w:t>
      </w:r>
      <w:r w:rsidR="006D70D7" w:rsidRPr="00074347">
        <w:rPr>
          <w:szCs w:val="20"/>
        </w:rPr>
        <w:t>)</w:t>
      </w:r>
      <w:r w:rsidR="00636BA8" w:rsidRPr="00074347">
        <w:rPr>
          <w:szCs w:val="20"/>
        </w:rPr>
        <w:t xml:space="preserve"> на специальной площадке</w:t>
      </w:r>
      <w:r w:rsidR="00104295" w:rsidRPr="00074347">
        <w:rPr>
          <w:szCs w:val="20"/>
        </w:rPr>
        <w:t>.</w:t>
      </w:r>
      <w:r w:rsidR="00636BA8" w:rsidRPr="00074347">
        <w:rPr>
          <w:szCs w:val="20"/>
        </w:rPr>
        <w:t xml:space="preserve"> Полученный к</w:t>
      </w:r>
      <w:r w:rsidR="00636BA8" w:rsidRPr="00074347">
        <w:rPr>
          <w:color w:val="000000"/>
        </w:rPr>
        <w:t xml:space="preserve">омпостный грунт используется в качестве грунта промежуточной и окончательной изоляции. </w:t>
      </w:r>
      <w:r w:rsidR="00636BA8" w:rsidRPr="00074347">
        <w:rPr>
          <w:szCs w:val="20"/>
        </w:rPr>
        <w:t xml:space="preserve">Т.е. непосредственно на Объекте выполняется утилизация </w:t>
      </w:r>
      <w:r w:rsidR="00074347">
        <w:rPr>
          <w:szCs w:val="20"/>
        </w:rPr>
        <w:t>ТКО</w:t>
      </w:r>
      <w:r w:rsidR="00636BA8" w:rsidRPr="00074347">
        <w:rPr>
          <w:szCs w:val="20"/>
        </w:rPr>
        <w:t>, что</w:t>
      </w:r>
      <w:r w:rsidR="00585B30" w:rsidRPr="00074347">
        <w:rPr>
          <w:szCs w:val="20"/>
        </w:rPr>
        <w:t xml:space="preserve"> соответствии с государственной политикой РФ в области обращения с отходами </w:t>
      </w:r>
      <w:r w:rsidR="00636BA8" w:rsidRPr="00074347">
        <w:rPr>
          <w:szCs w:val="20"/>
        </w:rPr>
        <w:t>является приоритетным направлением</w:t>
      </w:r>
      <w:r w:rsidR="00585B30" w:rsidRPr="00074347">
        <w:rPr>
          <w:szCs w:val="20"/>
        </w:rPr>
        <w:t>.</w:t>
      </w:r>
      <w:r w:rsidR="00585B30" w:rsidRPr="00692AE2">
        <w:rPr>
          <w:szCs w:val="20"/>
        </w:rPr>
        <w:t xml:space="preserve"> </w:t>
      </w:r>
    </w:p>
    <w:p w14:paraId="362FFDF2" w14:textId="77777777" w:rsidR="00585B30" w:rsidRPr="00692AE2" w:rsidRDefault="00585B30" w:rsidP="00E57157">
      <w:pPr>
        <w:autoSpaceDE w:val="0"/>
        <w:autoSpaceDN w:val="0"/>
        <w:adjustRightInd w:val="0"/>
        <w:rPr>
          <w:color w:val="000000"/>
        </w:rPr>
      </w:pPr>
    </w:p>
    <w:p w14:paraId="21367C20" w14:textId="77777777" w:rsidR="00062B01" w:rsidRPr="00692AE2" w:rsidRDefault="00062B01" w:rsidP="00E57157">
      <w:pPr>
        <w:spacing w:line="360" w:lineRule="auto"/>
        <w:ind w:firstLine="567"/>
        <w:jc w:val="both"/>
        <w:rPr>
          <w:b/>
          <w:i/>
          <w:szCs w:val="20"/>
        </w:rPr>
      </w:pPr>
      <w:r w:rsidRPr="00692AE2">
        <w:rPr>
          <w:b/>
          <w:i/>
          <w:szCs w:val="20"/>
        </w:rPr>
        <w:t>Выбор участка для размещения полигона</w:t>
      </w:r>
    </w:p>
    <w:p w14:paraId="42448E06" w14:textId="1BC242D0" w:rsidR="00FB7A4C" w:rsidRPr="00692AE2" w:rsidRDefault="00FB7A4C" w:rsidP="00E57157">
      <w:pPr>
        <w:spacing w:line="360" w:lineRule="auto"/>
        <w:ind w:firstLine="567"/>
        <w:jc w:val="both"/>
        <w:rPr>
          <w:szCs w:val="20"/>
        </w:rPr>
      </w:pPr>
      <w:r w:rsidRPr="00692AE2">
        <w:rPr>
          <w:szCs w:val="20"/>
        </w:rPr>
        <w:t>При выборе участка для размещения полигона ТКО учитыва</w:t>
      </w:r>
      <w:r w:rsidR="00C42FE9" w:rsidRPr="00692AE2">
        <w:rPr>
          <w:szCs w:val="20"/>
        </w:rPr>
        <w:t>ются</w:t>
      </w:r>
      <w:r w:rsidRPr="00692AE2">
        <w:rPr>
          <w:szCs w:val="20"/>
        </w:rPr>
        <w:t xml:space="preserve"> следующие требования: </w:t>
      </w:r>
    </w:p>
    <w:p w14:paraId="5B095112" w14:textId="61891BDD"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У</w:t>
      </w:r>
      <w:r w:rsidR="00FF05AD" w:rsidRPr="00692AE2">
        <w:rPr>
          <w:szCs w:val="20"/>
        </w:rPr>
        <w:t>даление от жилых до</w:t>
      </w:r>
      <w:r w:rsidR="00FB7A4C" w:rsidRPr="00692AE2">
        <w:rPr>
          <w:szCs w:val="20"/>
        </w:rPr>
        <w:t xml:space="preserve">мов (районов) более чем на </w:t>
      </w:r>
      <w:r w:rsidR="00074347">
        <w:rPr>
          <w:szCs w:val="20"/>
        </w:rPr>
        <w:t xml:space="preserve">1 </w:t>
      </w:r>
      <w:r w:rsidR="00FB7A4C" w:rsidRPr="00692AE2">
        <w:rPr>
          <w:szCs w:val="20"/>
        </w:rPr>
        <w:t>км;</w:t>
      </w:r>
    </w:p>
    <w:p w14:paraId="0F781807" w14:textId="165846B3"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Т</w:t>
      </w:r>
      <w:r w:rsidR="00FF05AD" w:rsidRPr="00692AE2">
        <w:rPr>
          <w:szCs w:val="20"/>
        </w:rPr>
        <w:t>ранспортная доступность</w:t>
      </w:r>
      <w:r w:rsidR="00FB7A4C" w:rsidRPr="00692AE2">
        <w:rPr>
          <w:szCs w:val="20"/>
        </w:rPr>
        <w:t>;</w:t>
      </w:r>
    </w:p>
    <w:p w14:paraId="0D3E7B05" w14:textId="462C183E"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FF05AD" w:rsidRPr="00692AE2">
        <w:rPr>
          <w:szCs w:val="20"/>
        </w:rPr>
        <w:t>тсутствие на земельном участке обитания краснокнижных растений и животных</w:t>
      </w:r>
      <w:r w:rsidR="00FB7A4C" w:rsidRPr="00692AE2">
        <w:rPr>
          <w:szCs w:val="20"/>
        </w:rPr>
        <w:t>;</w:t>
      </w:r>
    </w:p>
    <w:p w14:paraId="31022451" w14:textId="4BFC94A0"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FF05AD" w:rsidRPr="00692AE2">
        <w:rPr>
          <w:szCs w:val="20"/>
        </w:rPr>
        <w:t>тсутствие полезных ископаемых в недрах</w:t>
      </w:r>
      <w:r w:rsidR="00FB7A4C" w:rsidRPr="00692AE2">
        <w:rPr>
          <w:szCs w:val="20"/>
        </w:rPr>
        <w:t>;</w:t>
      </w:r>
    </w:p>
    <w:p w14:paraId="3A38056D" w14:textId="7F8F5858"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Р</w:t>
      </w:r>
      <w:r w:rsidR="00FF05AD" w:rsidRPr="00692AE2">
        <w:rPr>
          <w:szCs w:val="20"/>
        </w:rPr>
        <w:t>асположение более чем в 30 км от аэродромов и аэропортов</w:t>
      </w:r>
      <w:r w:rsidR="00FB7A4C" w:rsidRPr="00692AE2">
        <w:rPr>
          <w:szCs w:val="20"/>
        </w:rPr>
        <w:t>;</w:t>
      </w:r>
    </w:p>
    <w:p w14:paraId="123503D0" w14:textId="7A467136"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FF05AD" w:rsidRPr="00692AE2">
        <w:rPr>
          <w:szCs w:val="20"/>
        </w:rPr>
        <w:t xml:space="preserve">тсутствие </w:t>
      </w:r>
      <w:r w:rsidR="00FB7A4C" w:rsidRPr="00692AE2">
        <w:rPr>
          <w:szCs w:val="20"/>
        </w:rPr>
        <w:t>поясов зоны санитарной охраны курортов и источников питьевого водоснабжения;</w:t>
      </w:r>
    </w:p>
    <w:p w14:paraId="16DFF48B" w14:textId="637D0F4F" w:rsidR="00F16154"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FF05AD" w:rsidRPr="00692AE2">
        <w:rPr>
          <w:szCs w:val="20"/>
        </w:rPr>
        <w:t>тсутствие памятников культурного наследия</w:t>
      </w:r>
      <w:r w:rsidR="00FB7A4C" w:rsidRPr="00692AE2">
        <w:rPr>
          <w:szCs w:val="20"/>
        </w:rPr>
        <w:t>;</w:t>
      </w:r>
    </w:p>
    <w:p w14:paraId="28B531E5" w14:textId="432C0C63" w:rsidR="00FB7A4C"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В</w:t>
      </w:r>
      <w:r w:rsidR="00FB7A4C" w:rsidRPr="00692AE2">
        <w:rPr>
          <w:szCs w:val="20"/>
        </w:rPr>
        <w:t xml:space="preserve"> зонах массового загородного отдыха населения и на территории лечебно-оздоровительных учреждений;</w:t>
      </w:r>
    </w:p>
    <w:p w14:paraId="4A47D6E9" w14:textId="1949957F" w:rsidR="00FB7A4C"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B10C18" w:rsidRPr="00692AE2">
        <w:rPr>
          <w:szCs w:val="20"/>
        </w:rPr>
        <w:t>тсутствие</w:t>
      </w:r>
      <w:r w:rsidR="00703E17" w:rsidRPr="00692AE2">
        <w:rPr>
          <w:szCs w:val="20"/>
        </w:rPr>
        <w:t xml:space="preserve"> рекреационных зон</w:t>
      </w:r>
      <w:r w:rsidR="00FB7A4C" w:rsidRPr="00692AE2">
        <w:rPr>
          <w:szCs w:val="20"/>
        </w:rPr>
        <w:t>;</w:t>
      </w:r>
    </w:p>
    <w:p w14:paraId="410C95BE" w14:textId="430531FC" w:rsidR="00FB7A4C"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B10C18" w:rsidRPr="00692AE2">
        <w:rPr>
          <w:szCs w:val="20"/>
        </w:rPr>
        <w:t>тсутствие</w:t>
      </w:r>
      <w:r w:rsidR="00703E17" w:rsidRPr="00692AE2">
        <w:rPr>
          <w:szCs w:val="20"/>
        </w:rPr>
        <w:t xml:space="preserve"> мест</w:t>
      </w:r>
      <w:r w:rsidR="00FB7A4C" w:rsidRPr="00692AE2">
        <w:rPr>
          <w:szCs w:val="20"/>
        </w:rPr>
        <w:t xml:space="preserve"> вклинивания водоносных горизонтов;</w:t>
      </w:r>
    </w:p>
    <w:p w14:paraId="1AD95F7C" w14:textId="03100983" w:rsidR="00FB7A4C"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B10C18" w:rsidRPr="00692AE2">
        <w:rPr>
          <w:szCs w:val="20"/>
        </w:rPr>
        <w:t>тсутствие</w:t>
      </w:r>
      <w:r w:rsidR="00703E17" w:rsidRPr="00692AE2">
        <w:rPr>
          <w:szCs w:val="20"/>
        </w:rPr>
        <w:t xml:space="preserve"> заболоченных мест;</w:t>
      </w:r>
    </w:p>
    <w:p w14:paraId="2030DA23" w14:textId="395B6A76" w:rsidR="00FB7A4C" w:rsidRPr="00692AE2" w:rsidRDefault="00636EAD" w:rsidP="00AA1282">
      <w:pPr>
        <w:numPr>
          <w:ilvl w:val="0"/>
          <w:numId w:val="27"/>
        </w:numPr>
        <w:tabs>
          <w:tab w:val="clear" w:pos="720"/>
          <w:tab w:val="num" w:pos="1134"/>
        </w:tabs>
        <w:spacing w:line="360" w:lineRule="auto"/>
        <w:ind w:left="993"/>
        <w:jc w:val="both"/>
        <w:rPr>
          <w:szCs w:val="20"/>
        </w:rPr>
      </w:pPr>
      <w:r w:rsidRPr="00692AE2">
        <w:rPr>
          <w:szCs w:val="20"/>
        </w:rPr>
        <w:t>О</w:t>
      </w:r>
      <w:r w:rsidR="00703E17" w:rsidRPr="00692AE2">
        <w:rPr>
          <w:szCs w:val="20"/>
        </w:rPr>
        <w:t>тсутствие водоохранных зон водных объектов.</w:t>
      </w:r>
    </w:p>
    <w:p w14:paraId="593F05CF" w14:textId="58CFF0A0" w:rsidR="00C42FE9" w:rsidRPr="00692AE2" w:rsidRDefault="001B6435" w:rsidP="00C42FE9">
      <w:pPr>
        <w:spacing w:line="360" w:lineRule="auto"/>
        <w:ind w:firstLine="567"/>
        <w:jc w:val="both"/>
      </w:pPr>
      <w:r w:rsidRPr="00692AE2">
        <w:rPr>
          <w:color w:val="000000"/>
        </w:rPr>
        <w:t xml:space="preserve">Еще одним неоспоримым преимуществом выбора данного участка является </w:t>
      </w:r>
      <w:r w:rsidR="00C42FE9" w:rsidRPr="00692AE2">
        <w:rPr>
          <w:color w:val="000000"/>
        </w:rPr>
        <w:t>сокращени</w:t>
      </w:r>
      <w:r w:rsidRPr="00692AE2">
        <w:rPr>
          <w:color w:val="000000"/>
        </w:rPr>
        <w:t>е</w:t>
      </w:r>
      <w:r w:rsidR="00C42FE9" w:rsidRPr="00692AE2">
        <w:rPr>
          <w:color w:val="000000"/>
        </w:rPr>
        <w:t xml:space="preserve"> </w:t>
      </w:r>
      <w:r w:rsidRPr="00692AE2">
        <w:rPr>
          <w:color w:val="000000"/>
        </w:rPr>
        <w:t xml:space="preserve">новых </w:t>
      </w:r>
      <w:r w:rsidR="00C42FE9" w:rsidRPr="00692AE2">
        <w:rPr>
          <w:color w:val="000000"/>
        </w:rPr>
        <w:t>вовлекаемых земельных ресурсов под размещение отходов</w:t>
      </w:r>
      <w:r w:rsidRPr="00692AE2">
        <w:rPr>
          <w:color w:val="000000"/>
        </w:rPr>
        <w:t>.</w:t>
      </w:r>
      <w:r w:rsidR="00C42FE9" w:rsidRPr="00692AE2">
        <w:rPr>
          <w:szCs w:val="20"/>
        </w:rPr>
        <w:t xml:space="preserve"> </w:t>
      </w:r>
      <w:r w:rsidRPr="00692AE2">
        <w:rPr>
          <w:szCs w:val="20"/>
        </w:rPr>
        <w:t xml:space="preserve">Поэтому </w:t>
      </w:r>
      <w:r w:rsidR="00C42FE9" w:rsidRPr="00692AE2">
        <w:rPr>
          <w:szCs w:val="20"/>
        </w:rPr>
        <w:t>данным проектом рассматривается реконструкция существующ</w:t>
      </w:r>
      <w:r w:rsidR="009C2732">
        <w:rPr>
          <w:szCs w:val="20"/>
        </w:rPr>
        <w:t>его полигона,</w:t>
      </w:r>
      <w:r w:rsidR="00C42FE9" w:rsidRPr="00692AE2">
        <w:rPr>
          <w:szCs w:val="20"/>
        </w:rPr>
        <w:t xml:space="preserve"> включающая </w:t>
      </w:r>
      <w:r w:rsidR="00C42FE9" w:rsidRPr="00692AE2">
        <w:rPr>
          <w:color w:val="000000"/>
        </w:rPr>
        <w:t>меры по приведению ее в соответствие со ст. 12 Закона № 89- ФЗ и иным нормам природоохранного законодательства.</w:t>
      </w:r>
    </w:p>
    <w:p w14:paraId="10057234" w14:textId="77777777" w:rsidR="00E05D2D" w:rsidRPr="00692AE2" w:rsidRDefault="00E05D2D" w:rsidP="003A4FD9">
      <w:pPr>
        <w:shd w:val="clear" w:color="auto" w:fill="FFFFFF"/>
        <w:autoSpaceDE w:val="0"/>
        <w:autoSpaceDN w:val="0"/>
        <w:adjustRightInd w:val="0"/>
        <w:spacing w:before="240" w:line="360" w:lineRule="auto"/>
        <w:ind w:firstLine="573"/>
        <w:jc w:val="both"/>
        <w:rPr>
          <w:i/>
        </w:rPr>
      </w:pPr>
      <w:r w:rsidRPr="00692AE2">
        <w:rPr>
          <w:i/>
        </w:rPr>
        <w:t>Нулевой вариант (отказ от деятельности)</w:t>
      </w:r>
    </w:p>
    <w:p w14:paraId="251B5F87" w14:textId="26F660C4" w:rsidR="003A4FD9" w:rsidRDefault="008E1FA9" w:rsidP="003A4FD9">
      <w:pPr>
        <w:spacing w:line="360" w:lineRule="auto"/>
        <w:ind w:firstLine="567"/>
        <w:jc w:val="both"/>
        <w:rPr>
          <w:szCs w:val="20"/>
        </w:rPr>
      </w:pPr>
      <w:r w:rsidRPr="00692AE2">
        <w:rPr>
          <w:szCs w:val="20"/>
        </w:rPr>
        <w:t>Объем отходов, особенно Т</w:t>
      </w:r>
      <w:r w:rsidR="003B4432">
        <w:rPr>
          <w:szCs w:val="20"/>
        </w:rPr>
        <w:t>К</w:t>
      </w:r>
      <w:r w:rsidRPr="00692AE2">
        <w:rPr>
          <w:szCs w:val="20"/>
        </w:rPr>
        <w:t>О непрерывно возрастает как в абсолютных величинах, так</w:t>
      </w:r>
      <w:r w:rsidR="00E05D2D" w:rsidRPr="00692AE2">
        <w:rPr>
          <w:szCs w:val="20"/>
        </w:rPr>
        <w:t xml:space="preserve"> </w:t>
      </w:r>
      <w:r w:rsidRPr="00692AE2">
        <w:rPr>
          <w:szCs w:val="20"/>
        </w:rPr>
        <w:t xml:space="preserve">и на душу населения, поэтому отказ от деятельности – </w:t>
      </w:r>
      <w:r w:rsidR="003A4FD9">
        <w:rPr>
          <w:szCs w:val="20"/>
        </w:rPr>
        <w:t>тупиковый</w:t>
      </w:r>
      <w:r w:rsidRPr="00692AE2">
        <w:rPr>
          <w:szCs w:val="20"/>
        </w:rPr>
        <w:t xml:space="preserve"> вариант</w:t>
      </w:r>
      <w:r w:rsidR="003A4FD9">
        <w:rPr>
          <w:szCs w:val="20"/>
        </w:rPr>
        <w:t xml:space="preserve">, который не решит существующих </w:t>
      </w:r>
      <w:r w:rsidR="00074347">
        <w:rPr>
          <w:szCs w:val="20"/>
        </w:rPr>
        <w:t xml:space="preserve">проблем </w:t>
      </w:r>
      <w:r w:rsidR="003A4FD9">
        <w:rPr>
          <w:szCs w:val="20"/>
        </w:rPr>
        <w:t>в области обращения с отходами. Выбор нулевого варианта приведет</w:t>
      </w:r>
      <w:r w:rsidRPr="00692AE2">
        <w:rPr>
          <w:szCs w:val="20"/>
        </w:rPr>
        <w:t xml:space="preserve"> к</w:t>
      </w:r>
      <w:r w:rsidR="00E05D2D" w:rsidRPr="00692AE2">
        <w:rPr>
          <w:szCs w:val="20"/>
        </w:rPr>
        <w:t xml:space="preserve"> </w:t>
      </w:r>
      <w:r w:rsidRPr="00692AE2">
        <w:rPr>
          <w:szCs w:val="20"/>
        </w:rPr>
        <w:t xml:space="preserve">захламлению </w:t>
      </w:r>
      <w:r w:rsidR="003A4FD9">
        <w:rPr>
          <w:szCs w:val="20"/>
        </w:rPr>
        <w:t xml:space="preserve">территорий </w:t>
      </w:r>
      <w:r w:rsidR="003A4FD9">
        <w:rPr>
          <w:szCs w:val="20"/>
          <w:lang w:val="en-US"/>
        </w:rPr>
        <w:t>II</w:t>
      </w:r>
      <w:r w:rsidR="003A4FD9" w:rsidRPr="003A4FD9">
        <w:rPr>
          <w:szCs w:val="20"/>
        </w:rPr>
        <w:t>-ой технологиче</w:t>
      </w:r>
      <w:r w:rsidR="003A4FD9">
        <w:rPr>
          <w:szCs w:val="20"/>
        </w:rPr>
        <w:t>с</w:t>
      </w:r>
      <w:r w:rsidR="003A4FD9" w:rsidRPr="003A4FD9">
        <w:rPr>
          <w:szCs w:val="20"/>
        </w:rPr>
        <w:t xml:space="preserve">кой </w:t>
      </w:r>
      <w:r w:rsidR="003A4FD9">
        <w:rPr>
          <w:szCs w:val="20"/>
        </w:rPr>
        <w:t xml:space="preserve">отходами за счет увеличения стихийных </w:t>
      </w:r>
      <w:r w:rsidR="003A4FD9">
        <w:rPr>
          <w:szCs w:val="20"/>
        </w:rPr>
        <w:lastRenderedPageBreak/>
        <w:t xml:space="preserve">свалок и </w:t>
      </w:r>
      <w:r w:rsidR="00074347">
        <w:rPr>
          <w:szCs w:val="20"/>
        </w:rPr>
        <w:t>естественному</w:t>
      </w:r>
      <w:r w:rsidRPr="00692AE2">
        <w:rPr>
          <w:szCs w:val="20"/>
        </w:rPr>
        <w:t xml:space="preserve"> резкому ухудшению экологической ситуации </w:t>
      </w:r>
      <w:r w:rsidR="00E05D2D" w:rsidRPr="00692AE2">
        <w:rPr>
          <w:szCs w:val="20"/>
        </w:rPr>
        <w:t xml:space="preserve">в </w:t>
      </w:r>
      <w:r w:rsidR="003B4432">
        <w:rPr>
          <w:szCs w:val="20"/>
        </w:rPr>
        <w:t>Волосовском</w:t>
      </w:r>
      <w:r w:rsidR="003A4FD9">
        <w:rPr>
          <w:szCs w:val="20"/>
        </w:rPr>
        <w:t>, Ломоносовском и Кингисеппском районах</w:t>
      </w:r>
      <w:r w:rsidR="003B4432">
        <w:rPr>
          <w:szCs w:val="20"/>
        </w:rPr>
        <w:t xml:space="preserve"> Ленинградской</w:t>
      </w:r>
      <w:r w:rsidR="00C42FE9" w:rsidRPr="00692AE2">
        <w:rPr>
          <w:szCs w:val="20"/>
        </w:rPr>
        <w:t xml:space="preserve"> области</w:t>
      </w:r>
      <w:r w:rsidR="003B4432">
        <w:rPr>
          <w:szCs w:val="20"/>
        </w:rPr>
        <w:t>.</w:t>
      </w:r>
    </w:p>
    <w:p w14:paraId="378B7A00" w14:textId="77777777" w:rsidR="003A4FD9" w:rsidRDefault="003A4FD9">
      <w:pPr>
        <w:rPr>
          <w:szCs w:val="20"/>
        </w:rPr>
      </w:pPr>
      <w:r>
        <w:rPr>
          <w:szCs w:val="20"/>
        </w:rPr>
        <w:br w:type="page"/>
      </w:r>
    </w:p>
    <w:p w14:paraId="262C82E7" w14:textId="56BED896" w:rsidR="008F388B" w:rsidRPr="00692AE2" w:rsidRDefault="004F5EA5" w:rsidP="003A4FD9">
      <w:pPr>
        <w:pStyle w:val="15"/>
        <w:spacing w:after="0" w:line="360" w:lineRule="auto"/>
        <w:ind w:left="0"/>
        <w:jc w:val="center"/>
        <w:rPr>
          <w:rFonts w:ascii="Times New Roman" w:hAnsi="Times New Roman"/>
        </w:rPr>
      </w:pPr>
      <w:bookmarkStart w:id="30" w:name="_Toc469073355"/>
      <w:bookmarkStart w:id="31" w:name="_Toc19287524"/>
      <w:r w:rsidRPr="00692AE2">
        <w:rPr>
          <w:rFonts w:ascii="Times New Roman" w:hAnsi="Times New Roman"/>
        </w:rPr>
        <w:lastRenderedPageBreak/>
        <w:t>ОПИСАНИЕ ВОЗМОЖНЫХ ВИДОВ ВОЗДЕЙСТВИЯ НА ОКРУЖАЮЩУЮ СРЕДУ НАМЕЧАЕМОЙ ХОЗЯЙСТВЕННОЙ И ИНОЙ ДЕЯТЕЛЬНОСТИ</w:t>
      </w:r>
      <w:bookmarkEnd w:id="30"/>
      <w:bookmarkEnd w:id="31"/>
    </w:p>
    <w:p w14:paraId="14A6AEFD" w14:textId="77777777" w:rsidR="008D7468" w:rsidRPr="00692AE2" w:rsidRDefault="008D7468" w:rsidP="00E57157">
      <w:pPr>
        <w:shd w:val="clear" w:color="auto" w:fill="FFFFFF"/>
        <w:autoSpaceDE w:val="0"/>
        <w:autoSpaceDN w:val="0"/>
        <w:adjustRightInd w:val="0"/>
        <w:spacing w:line="360" w:lineRule="auto"/>
        <w:ind w:firstLine="571"/>
        <w:jc w:val="both"/>
      </w:pPr>
      <w:r w:rsidRPr="00692AE2">
        <w:t xml:space="preserve">Основными потенциальными объектами воздействия планируемой деятельности </w:t>
      </w:r>
      <w:r w:rsidR="00944206" w:rsidRPr="00692AE2">
        <w:t xml:space="preserve">по </w:t>
      </w:r>
      <w:r w:rsidR="00917E43" w:rsidRPr="00692AE2">
        <w:t>размещению полигона ТКО</w:t>
      </w:r>
      <w:r w:rsidRPr="00692AE2">
        <w:t xml:space="preserve"> являются: воздух; почвы; поверхностные и подземные воды, растительный и животный мир.</w:t>
      </w:r>
    </w:p>
    <w:p w14:paraId="5993D5EF" w14:textId="5F2BDE3C" w:rsidR="008D7468" w:rsidRPr="00692AE2" w:rsidRDefault="00142E55" w:rsidP="00E57157">
      <w:pPr>
        <w:shd w:val="clear" w:color="auto" w:fill="FFFFFF"/>
        <w:autoSpaceDE w:val="0"/>
        <w:autoSpaceDN w:val="0"/>
        <w:adjustRightInd w:val="0"/>
        <w:spacing w:line="360" w:lineRule="auto"/>
        <w:ind w:firstLine="571"/>
        <w:jc w:val="both"/>
      </w:pPr>
      <w:r w:rsidRPr="00692AE2">
        <w:t>Объект проектирования</w:t>
      </w:r>
      <w:r w:rsidR="008D7468" w:rsidRPr="00692AE2">
        <w:t xml:space="preserve"> размещен вне пределов водоохран</w:t>
      </w:r>
      <w:r w:rsidR="00944206" w:rsidRPr="00692AE2">
        <w:t>ых зон</w:t>
      </w:r>
      <w:r w:rsidR="008D7468" w:rsidRPr="00692AE2">
        <w:t xml:space="preserve">. </w:t>
      </w:r>
      <w:r w:rsidR="001B6435" w:rsidRPr="00692AE2">
        <w:t>З</w:t>
      </w:r>
      <w:r w:rsidR="008D7468" w:rsidRPr="00692AE2">
        <w:t>он рекреации, архитектурных и исторических памятников в районе расположения полигона нет.</w:t>
      </w:r>
    </w:p>
    <w:p w14:paraId="17830A3E" w14:textId="77777777" w:rsidR="008D7468" w:rsidRPr="00692AE2" w:rsidRDefault="008D7468" w:rsidP="00E57157">
      <w:pPr>
        <w:shd w:val="clear" w:color="auto" w:fill="FFFFFF"/>
        <w:autoSpaceDE w:val="0"/>
        <w:autoSpaceDN w:val="0"/>
        <w:adjustRightInd w:val="0"/>
        <w:spacing w:line="360" w:lineRule="auto"/>
        <w:ind w:firstLine="571"/>
        <w:jc w:val="both"/>
      </w:pPr>
      <w:r w:rsidRPr="00692AE2">
        <w:t>Потенциально возможное неблагоприятное воздействие может быть обусловлено:</w:t>
      </w:r>
    </w:p>
    <w:p w14:paraId="192CACE4" w14:textId="77777777" w:rsidR="008D7468" w:rsidRPr="00692AE2" w:rsidRDefault="008D7468" w:rsidP="00E57157">
      <w:pPr>
        <w:shd w:val="clear" w:color="auto" w:fill="FFFFFF"/>
        <w:autoSpaceDE w:val="0"/>
        <w:autoSpaceDN w:val="0"/>
        <w:adjustRightInd w:val="0"/>
        <w:spacing w:line="360" w:lineRule="auto"/>
        <w:ind w:firstLine="571"/>
        <w:jc w:val="both"/>
      </w:pPr>
      <w:r w:rsidRPr="00692AE2">
        <w:t>- выбросами в атмосферу загрязняющих веществ;</w:t>
      </w:r>
    </w:p>
    <w:p w14:paraId="61F15B6D" w14:textId="264C32CA" w:rsidR="008D7468" w:rsidRPr="00692AE2" w:rsidRDefault="008D7468" w:rsidP="00E57157">
      <w:pPr>
        <w:shd w:val="clear" w:color="auto" w:fill="FFFFFF"/>
        <w:autoSpaceDE w:val="0"/>
        <w:autoSpaceDN w:val="0"/>
        <w:adjustRightInd w:val="0"/>
        <w:spacing w:line="360" w:lineRule="auto"/>
        <w:ind w:firstLine="571"/>
        <w:jc w:val="both"/>
      </w:pPr>
      <w:r w:rsidRPr="00692AE2">
        <w:t>- заг</w:t>
      </w:r>
      <w:r w:rsidR="00B06379" w:rsidRPr="00692AE2">
        <w:t xml:space="preserve">рязнением почвы, </w:t>
      </w:r>
      <w:r w:rsidR="002B6170" w:rsidRPr="00692AE2">
        <w:t xml:space="preserve">грунтовых </w:t>
      </w:r>
      <w:r w:rsidR="00B06379" w:rsidRPr="00692AE2">
        <w:t xml:space="preserve">и поверхностных </w:t>
      </w:r>
      <w:r w:rsidR="001B6435" w:rsidRPr="00692AE2">
        <w:t>вод;</w:t>
      </w:r>
    </w:p>
    <w:p w14:paraId="4120E70A" w14:textId="54454626" w:rsidR="001B6435" w:rsidRPr="00692AE2" w:rsidRDefault="001B6435" w:rsidP="00E57157">
      <w:pPr>
        <w:shd w:val="clear" w:color="auto" w:fill="FFFFFF"/>
        <w:autoSpaceDE w:val="0"/>
        <w:autoSpaceDN w:val="0"/>
        <w:adjustRightInd w:val="0"/>
        <w:spacing w:line="360" w:lineRule="auto"/>
        <w:ind w:firstLine="571"/>
        <w:jc w:val="both"/>
      </w:pPr>
      <w:r w:rsidRPr="00692AE2">
        <w:t>- физическим воздействием на атмосферный воздух.</w:t>
      </w:r>
    </w:p>
    <w:p w14:paraId="034D5212" w14:textId="596B00DF" w:rsidR="00917E43" w:rsidRPr="00692AE2" w:rsidRDefault="008D7468" w:rsidP="00E57157">
      <w:pPr>
        <w:shd w:val="clear" w:color="auto" w:fill="FFFFFF"/>
        <w:autoSpaceDE w:val="0"/>
        <w:autoSpaceDN w:val="0"/>
        <w:adjustRightInd w:val="0"/>
        <w:spacing w:line="360" w:lineRule="auto"/>
        <w:ind w:firstLine="571"/>
        <w:jc w:val="both"/>
      </w:pPr>
      <w:r w:rsidRPr="00692AE2">
        <w:t xml:space="preserve">Предотвращение негативных экологических последствий на </w:t>
      </w:r>
      <w:r w:rsidR="00B06379" w:rsidRPr="00692AE2">
        <w:t>грунтовые и поверхностные воды</w:t>
      </w:r>
      <w:r w:rsidR="002B6170" w:rsidRPr="00692AE2">
        <w:t>,</w:t>
      </w:r>
      <w:r w:rsidR="00B06379" w:rsidRPr="00692AE2">
        <w:t xml:space="preserve"> </w:t>
      </w:r>
      <w:r w:rsidR="002B6170" w:rsidRPr="00692AE2">
        <w:t xml:space="preserve">на атмосферный воздух </w:t>
      </w:r>
      <w:r w:rsidRPr="00692AE2">
        <w:t xml:space="preserve">планируется обеспечить за счёт </w:t>
      </w:r>
      <w:r w:rsidR="00917E43" w:rsidRPr="00692AE2">
        <w:t>разработки</w:t>
      </w:r>
      <w:r w:rsidR="003B4432">
        <w:t xml:space="preserve"> и</w:t>
      </w:r>
      <w:r w:rsidR="00917E43" w:rsidRPr="00692AE2">
        <w:t xml:space="preserve"> выполнения специальных мероприятий по снижению </w:t>
      </w:r>
      <w:r w:rsidR="00142E55" w:rsidRPr="00692AE2">
        <w:t>воздействия</w:t>
      </w:r>
      <w:r w:rsidR="003B4432">
        <w:t>,</w:t>
      </w:r>
      <w:r w:rsidR="00917E43" w:rsidRPr="00692AE2">
        <w:t xml:space="preserve"> </w:t>
      </w:r>
      <w:r w:rsidR="003B4432">
        <w:t xml:space="preserve">а также с помощью </w:t>
      </w:r>
      <w:r w:rsidR="00917E43" w:rsidRPr="00692AE2">
        <w:t>постоянного</w:t>
      </w:r>
      <w:r w:rsidR="002B6170" w:rsidRPr="00692AE2">
        <w:t xml:space="preserve"> </w:t>
      </w:r>
      <w:r w:rsidRPr="00692AE2">
        <w:t>мониторинга</w:t>
      </w:r>
      <w:r w:rsidR="00917E43" w:rsidRPr="00692AE2">
        <w:t xml:space="preserve"> за всеми компонентами окружающей природной среды</w:t>
      </w:r>
      <w:r w:rsidRPr="00692AE2">
        <w:t>.</w:t>
      </w:r>
      <w:r w:rsidR="00917E43" w:rsidRPr="00692AE2">
        <w:t xml:space="preserve"> </w:t>
      </w:r>
    </w:p>
    <w:p w14:paraId="48523E7A" w14:textId="77777777" w:rsidR="008D7468" w:rsidRPr="00692AE2" w:rsidRDefault="00917E43" w:rsidP="00E57157">
      <w:pPr>
        <w:shd w:val="clear" w:color="auto" w:fill="FFFFFF"/>
        <w:autoSpaceDE w:val="0"/>
        <w:autoSpaceDN w:val="0"/>
        <w:adjustRightInd w:val="0"/>
        <w:spacing w:line="360" w:lineRule="auto"/>
        <w:ind w:firstLine="571"/>
        <w:jc w:val="both"/>
      </w:pPr>
      <w:r w:rsidRPr="00692AE2">
        <w:t>Подробно оценка воздействия на окружающую среду представлена в разделе 7 данного тома.</w:t>
      </w:r>
    </w:p>
    <w:p w14:paraId="1633A22C" w14:textId="77777777" w:rsidR="006D1298" w:rsidRPr="00692AE2" w:rsidRDefault="006D1298" w:rsidP="00E57157"/>
    <w:p w14:paraId="55E11FEA" w14:textId="77777777" w:rsidR="00583458" w:rsidRPr="00692AE2" w:rsidRDefault="00583458" w:rsidP="00E57157">
      <w:pPr>
        <w:pStyle w:val="15"/>
        <w:spacing w:before="0" w:after="0" w:line="360" w:lineRule="auto"/>
        <w:ind w:left="0"/>
        <w:jc w:val="center"/>
        <w:rPr>
          <w:rFonts w:ascii="Times New Roman" w:hAnsi="Times New Roman"/>
        </w:rPr>
      </w:pPr>
      <w:bookmarkStart w:id="32" w:name="_Toc469073356"/>
      <w:bookmarkStart w:id="33" w:name="_Toc19287525"/>
      <w:r w:rsidRPr="00692AE2">
        <w:rPr>
          <w:rFonts w:ascii="Times New Roman" w:hAnsi="Times New Roman"/>
        </w:rPr>
        <w:t>ОПИСАНИЕ ОКРУЖАЮЩЕЙ СРЕДЫ, КОТОРАЯ МОЖЕТ БЫТЬ ЗАТРОНУТА НАМЕЧАЕМОЙ ХОЗЯЙСТВЕННОЙ И ИНОЙ ДЕЯТЕЛЬНОСТЬЮ В РЕЗУЛЬТАТЕ ЕЕ РЕАЛИЗАЦИИ</w:t>
      </w:r>
      <w:bookmarkEnd w:id="32"/>
      <w:bookmarkEnd w:id="33"/>
    </w:p>
    <w:p w14:paraId="38923B1C" w14:textId="77777777" w:rsidR="00260D7C" w:rsidRPr="00692AE2" w:rsidRDefault="00260D7C" w:rsidP="00233218">
      <w:pPr>
        <w:pStyle w:val="24"/>
        <w:spacing w:line="360" w:lineRule="auto"/>
        <w:ind w:left="709"/>
        <w:jc w:val="center"/>
        <w:rPr>
          <w:rFonts w:ascii="Times New Roman" w:hAnsi="Times New Roman"/>
          <w:sz w:val="28"/>
          <w:szCs w:val="28"/>
        </w:rPr>
      </w:pPr>
      <w:bookmarkStart w:id="34" w:name="_Toc465779534"/>
      <w:bookmarkStart w:id="35" w:name="_Toc469073357"/>
      <w:bookmarkStart w:id="36" w:name="_Toc19287526"/>
      <w:r w:rsidRPr="00692AE2">
        <w:rPr>
          <w:rFonts w:ascii="Times New Roman" w:hAnsi="Times New Roman"/>
          <w:sz w:val="28"/>
          <w:szCs w:val="28"/>
        </w:rPr>
        <w:t>Климат</w:t>
      </w:r>
      <w:bookmarkEnd w:id="34"/>
      <w:bookmarkEnd w:id="35"/>
      <w:bookmarkEnd w:id="36"/>
    </w:p>
    <w:p w14:paraId="78189F20" w14:textId="7EF8C81E" w:rsidR="00C04BAC" w:rsidRDefault="00B66B32" w:rsidP="00C04BAC">
      <w:pPr>
        <w:shd w:val="clear" w:color="auto" w:fill="FFFFFF"/>
        <w:autoSpaceDE w:val="0"/>
        <w:autoSpaceDN w:val="0"/>
        <w:adjustRightInd w:val="0"/>
        <w:spacing w:line="360" w:lineRule="auto"/>
        <w:ind w:firstLine="567"/>
        <w:jc w:val="both"/>
      </w:pPr>
      <w:r>
        <w:t xml:space="preserve">Объект проектирования располагается </w:t>
      </w:r>
      <w:r w:rsidRPr="00B66B32">
        <w:t xml:space="preserve">в Волосовском районе Ленинградской области на территории Калитинского сельского поселения. </w:t>
      </w:r>
      <w:r w:rsidR="001B76D6" w:rsidRPr="001B76D6">
        <w:t>Огромное влияние на климат Ленинградской области оказывают движени</w:t>
      </w:r>
      <w:r w:rsidR="00B1083B">
        <w:t>я</w:t>
      </w:r>
      <w:r w:rsidR="001B76D6" w:rsidRPr="001B76D6">
        <w:t xml:space="preserve"> воздушных масс разного происхождения. </w:t>
      </w:r>
      <w:r w:rsidR="00C04BAC" w:rsidRPr="00C04BAC">
        <w:t xml:space="preserve">Климат на рассматриваемой территории переходит от континентального к морскому, но имеет и свои небольшие особенности, которые определяются географической широтой (60º с.ш.), равнинной поверхностью территории и непосредственной близостью Финского залива. </w:t>
      </w:r>
      <w:r w:rsidR="001B76D6" w:rsidRPr="001B76D6">
        <w:t>Число дней в году с преобладанием морских и континентальных воздушных масс примерно одинаково, что характеризует климат области как переходный</w:t>
      </w:r>
      <w:r w:rsidR="00C04BAC">
        <w:t>.</w:t>
      </w:r>
    </w:p>
    <w:p w14:paraId="05ABF02A" w14:textId="76B92AD9" w:rsidR="00C04BAC" w:rsidRPr="00C04BAC" w:rsidRDefault="00C04BAC" w:rsidP="00C04BAC">
      <w:pPr>
        <w:shd w:val="clear" w:color="auto" w:fill="FFFFFF"/>
        <w:autoSpaceDE w:val="0"/>
        <w:autoSpaceDN w:val="0"/>
        <w:adjustRightInd w:val="0"/>
        <w:spacing w:line="360" w:lineRule="auto"/>
        <w:ind w:firstLine="567"/>
        <w:jc w:val="both"/>
      </w:pPr>
      <w:r w:rsidRPr="00C04BAC">
        <w:t xml:space="preserve">Особое влияние на изменение климата оказывают воздушные массы. Континентально-умеренные, морские умеренные, морские арктические и континентально-арктические </w:t>
      </w:r>
      <w:r w:rsidRPr="00C04BAC">
        <w:lastRenderedPageBreak/>
        <w:t>воздушные потоки приходят на рассматриваемую территорию в виде циклонов и антициклонов и значительно изменяют состояние погоды. Теплые воздушные массы с Атлантики, западные, юго-западные и южные потоки придают местному климату черты, свойственные морским побережьям: зима мягкая, а лето прохладное, осень часто оказывается теплее весны. Зимой также из-за этого бывают оттепели.</w:t>
      </w:r>
    </w:p>
    <w:p w14:paraId="4F9E044F" w14:textId="5561F122" w:rsidR="001B76D6" w:rsidRPr="000122E2" w:rsidRDefault="001B76D6" w:rsidP="001B76D6">
      <w:pPr>
        <w:shd w:val="clear" w:color="auto" w:fill="FFFFFF"/>
        <w:autoSpaceDE w:val="0"/>
        <w:autoSpaceDN w:val="0"/>
        <w:adjustRightInd w:val="0"/>
        <w:spacing w:line="360" w:lineRule="auto"/>
        <w:ind w:firstLine="567"/>
        <w:jc w:val="both"/>
      </w:pPr>
      <w:r w:rsidRPr="00692AE2">
        <w:t xml:space="preserve">В соответствии с климатическим районированием территории России для строительства – </w:t>
      </w:r>
      <w:r w:rsidRPr="000122E2">
        <w:t xml:space="preserve">это II-в район (СП 131.13330.2012. актуализированная редакция СНиП 23-01-99• «Строительная климатология»). </w:t>
      </w:r>
    </w:p>
    <w:p w14:paraId="5777A16A" w14:textId="65A271EC" w:rsidR="003E30BA" w:rsidRPr="000122E2" w:rsidRDefault="001B76D6" w:rsidP="003F17DD">
      <w:pPr>
        <w:shd w:val="clear" w:color="auto" w:fill="FFFFFF"/>
        <w:autoSpaceDE w:val="0"/>
        <w:autoSpaceDN w:val="0"/>
        <w:adjustRightInd w:val="0"/>
        <w:spacing w:line="360" w:lineRule="auto"/>
        <w:ind w:firstLine="567"/>
        <w:jc w:val="both"/>
      </w:pPr>
      <w:r w:rsidRPr="000122E2">
        <w:rPr>
          <w:color w:val="000000"/>
        </w:rPr>
        <w:t>Самое продолжительное время года</w:t>
      </w:r>
      <w:r w:rsidR="00C71636">
        <w:rPr>
          <w:color w:val="000000"/>
        </w:rPr>
        <w:t xml:space="preserve"> </w:t>
      </w:r>
      <w:r w:rsidRPr="000122E2">
        <w:rPr>
          <w:color w:val="000000"/>
        </w:rPr>
        <w:t>- зима.</w:t>
      </w:r>
      <w:r w:rsidR="000122E2" w:rsidRPr="000122E2">
        <w:rPr>
          <w:color w:val="000000"/>
        </w:rPr>
        <w:t xml:space="preserve"> </w:t>
      </w:r>
      <w:r w:rsidR="000122E2" w:rsidRPr="000122E2">
        <w:t>В начале зимы, м</w:t>
      </w:r>
      <w:r w:rsidR="001030D1" w:rsidRPr="000122E2">
        <w:t>орской воздух, поступающий с циклонами, быстро охлаждается и достигает состояния насыщения, содержащийся в нем водяной пар конденсируется, что вызывает облачность и частые туманы.</w:t>
      </w:r>
      <w:r w:rsidR="000122E2" w:rsidRPr="000122E2">
        <w:t xml:space="preserve"> Вторая половина зимы в Ленинградской области почти всегда значительно холоднее первой. Поступающий с запада морской воздух становиться более холодным и менее влажным, ослабляется циклоничность. Вследствие этого уменьшается облачность, туманы редки. Вместе с тем чаще вторгается арктический воздух, резко понижающий температуру.</w:t>
      </w:r>
    </w:p>
    <w:p w14:paraId="237842B7" w14:textId="69FD90E4" w:rsidR="003E30BA" w:rsidRPr="000122E2" w:rsidRDefault="000122E2" w:rsidP="003F17DD">
      <w:pPr>
        <w:shd w:val="clear" w:color="auto" w:fill="FFFFFF"/>
        <w:autoSpaceDE w:val="0"/>
        <w:autoSpaceDN w:val="0"/>
        <w:adjustRightInd w:val="0"/>
        <w:spacing w:line="360" w:lineRule="auto"/>
        <w:ind w:firstLine="567"/>
        <w:jc w:val="both"/>
      </w:pPr>
      <w:r w:rsidRPr="000122E2">
        <w:t xml:space="preserve">Весна наступает в области в конце марта и </w:t>
      </w:r>
      <w:r w:rsidRPr="000122E2">
        <w:rPr>
          <w:color w:val="000000"/>
        </w:rPr>
        <w:t>развивается медленно, так как оказывает влияние охлажденных за зиму крупных водоемов.</w:t>
      </w:r>
    </w:p>
    <w:p w14:paraId="57A42CD6" w14:textId="4B77A2ED" w:rsidR="003E30BA" w:rsidRPr="000122E2" w:rsidRDefault="000122E2" w:rsidP="003F17DD">
      <w:pPr>
        <w:shd w:val="clear" w:color="auto" w:fill="FFFFFF"/>
        <w:autoSpaceDE w:val="0"/>
        <w:autoSpaceDN w:val="0"/>
        <w:adjustRightInd w:val="0"/>
        <w:spacing w:line="360" w:lineRule="auto"/>
        <w:ind w:firstLine="567"/>
        <w:jc w:val="both"/>
      </w:pPr>
      <w:r w:rsidRPr="000122E2">
        <w:t>Лето в Ленинградской области умеренно теплое. В связи с преобладанием континентальных воздушных масс облачность в большинстве случаев небольшая, особенно в начале лета.</w:t>
      </w:r>
    </w:p>
    <w:p w14:paraId="47B23AC9" w14:textId="6CA6E259" w:rsidR="000122E2" w:rsidRDefault="000122E2" w:rsidP="003F17DD">
      <w:pPr>
        <w:shd w:val="clear" w:color="auto" w:fill="FFFFFF"/>
        <w:autoSpaceDE w:val="0"/>
        <w:autoSpaceDN w:val="0"/>
        <w:adjustRightInd w:val="0"/>
        <w:spacing w:line="360" w:lineRule="auto"/>
        <w:ind w:firstLine="567"/>
        <w:jc w:val="both"/>
      </w:pPr>
      <w:r w:rsidRPr="000122E2">
        <w:t>В начале сентября уже наступает осень, заморозки учащаются. Облачность и влажность в это время года самые высокие. С конца октября и в течение всего ноября снег неоднократно выпадает и тает.</w:t>
      </w:r>
    </w:p>
    <w:p w14:paraId="5A824DA1" w14:textId="5DA3712A" w:rsidR="008F0DC5" w:rsidRDefault="008F0DC5" w:rsidP="008F0DC5">
      <w:pPr>
        <w:shd w:val="clear" w:color="auto" w:fill="FFFFFF"/>
        <w:spacing w:line="360" w:lineRule="auto"/>
        <w:ind w:firstLine="567"/>
        <w:jc w:val="both"/>
      </w:pPr>
      <w:r w:rsidRPr="000122E2">
        <w:t>Вся территория Ленинградской области находится в зоне избыточного увлажнения. Относительная влажность воздуха всегда высокая (от 60% летом до 85% зимой).</w:t>
      </w:r>
      <w:r>
        <w:t xml:space="preserve"> Это объясняется сравнительно небольшим приходом тепла и хорошо развитой здесь циклонической деятельностью, которая активно проявляется во все сезоны года.</w:t>
      </w:r>
    </w:p>
    <w:p w14:paraId="61BD8807" w14:textId="16FA1B62" w:rsidR="00411DD6" w:rsidRPr="000122E2" w:rsidRDefault="008F0DC5" w:rsidP="008F0DC5">
      <w:pPr>
        <w:shd w:val="clear" w:color="auto" w:fill="FFFFFF"/>
        <w:spacing w:line="360" w:lineRule="auto"/>
        <w:ind w:firstLine="567"/>
        <w:jc w:val="both"/>
      </w:pPr>
      <w:r>
        <w:t xml:space="preserve">Высокая влажность воздуха служит одним из существенных факторов климатического дискомфорта, величина относительной влажности воздуха в среднем за год почти повсеместно составляет около 80 %. </w:t>
      </w:r>
    </w:p>
    <w:p w14:paraId="3F18525B" w14:textId="2C326BB0" w:rsidR="00411DD6" w:rsidRPr="000122E2" w:rsidRDefault="00411DD6" w:rsidP="00411DD6">
      <w:pPr>
        <w:shd w:val="clear" w:color="auto" w:fill="FFFFFF"/>
        <w:spacing w:line="360" w:lineRule="auto"/>
        <w:ind w:firstLine="567"/>
        <w:jc w:val="both"/>
      </w:pPr>
      <w:r w:rsidRPr="000122E2">
        <w:t>В течение года выпадает значительное количество осадков. Среднее количество осадков в год составляет 6</w:t>
      </w:r>
      <w:r w:rsidR="009D7EE6">
        <w:t>47</w:t>
      </w:r>
      <w:r w:rsidRPr="000122E2">
        <w:t xml:space="preserve"> мм.</w:t>
      </w:r>
      <w:r>
        <w:t xml:space="preserve"> </w:t>
      </w:r>
      <w:r w:rsidRPr="000122E2">
        <w:t>Среднее число дней с устойчивым залеганием снежного покрова за год составляет 1</w:t>
      </w:r>
      <w:r w:rsidR="009D7EE6">
        <w:t>32</w:t>
      </w:r>
      <w:r w:rsidRPr="000122E2">
        <w:t>.</w:t>
      </w:r>
    </w:p>
    <w:p w14:paraId="4E6FADC6" w14:textId="71B0FEE6" w:rsidR="0049206C" w:rsidRPr="00692AE2" w:rsidRDefault="000E6721" w:rsidP="003F17DD">
      <w:pPr>
        <w:shd w:val="clear" w:color="auto" w:fill="FFFFFF"/>
        <w:autoSpaceDE w:val="0"/>
        <w:autoSpaceDN w:val="0"/>
        <w:adjustRightInd w:val="0"/>
        <w:spacing w:line="360" w:lineRule="auto"/>
        <w:ind w:firstLine="567"/>
        <w:jc w:val="both"/>
      </w:pPr>
      <w:r w:rsidRPr="00692AE2">
        <w:t>Д</w:t>
      </w:r>
      <w:r w:rsidR="0049206C" w:rsidRPr="00692AE2">
        <w:t>ля рассматриваемого района характерны следующие климатические условия:</w:t>
      </w:r>
    </w:p>
    <w:p w14:paraId="2D6A7699" w14:textId="416AA8D1" w:rsidR="0049206C" w:rsidRPr="00692AE2" w:rsidRDefault="0049206C" w:rsidP="00AA1282">
      <w:pPr>
        <w:numPr>
          <w:ilvl w:val="0"/>
          <w:numId w:val="28"/>
        </w:numPr>
        <w:shd w:val="clear" w:color="auto" w:fill="FFFFFF"/>
        <w:autoSpaceDE w:val="0"/>
        <w:autoSpaceDN w:val="0"/>
        <w:adjustRightInd w:val="0"/>
        <w:spacing w:line="360" w:lineRule="auto"/>
        <w:ind w:left="284" w:hanging="284"/>
        <w:jc w:val="both"/>
      </w:pPr>
      <w:r w:rsidRPr="00692AE2">
        <w:lastRenderedPageBreak/>
        <w:t xml:space="preserve">Средняя месячная температура воздуха самого холодного месяца (января) </w:t>
      </w:r>
      <w:r w:rsidR="000122E2">
        <w:t>–</w:t>
      </w:r>
      <w:r w:rsidRPr="00692AE2">
        <w:t xml:space="preserve"> </w:t>
      </w:r>
      <w:r w:rsidR="000122E2">
        <w:t>6,6</w:t>
      </w:r>
      <w:r w:rsidRPr="00692AE2">
        <w:t xml:space="preserve"> </w:t>
      </w:r>
      <w:r w:rsidRPr="00692AE2">
        <w:sym w:font="Symbol" w:char="F0B0"/>
      </w:r>
      <w:r w:rsidRPr="00692AE2">
        <w:t>С.</w:t>
      </w:r>
    </w:p>
    <w:p w14:paraId="6854941C" w14:textId="19342519" w:rsidR="0049206C" w:rsidRPr="00692AE2" w:rsidRDefault="0049206C" w:rsidP="00AA1282">
      <w:pPr>
        <w:numPr>
          <w:ilvl w:val="0"/>
          <w:numId w:val="28"/>
        </w:numPr>
        <w:shd w:val="clear" w:color="auto" w:fill="FFFFFF"/>
        <w:autoSpaceDE w:val="0"/>
        <w:autoSpaceDN w:val="0"/>
        <w:adjustRightInd w:val="0"/>
        <w:spacing w:line="360" w:lineRule="auto"/>
        <w:ind w:left="284" w:hanging="284"/>
        <w:jc w:val="both"/>
      </w:pPr>
      <w:r w:rsidRPr="00692AE2">
        <w:t>Средняя месячная температура воздуха самого теплого месяца (июля) составляет +</w:t>
      </w:r>
      <w:r w:rsidR="00E30D8A" w:rsidRPr="00692AE2">
        <w:t>18,3</w:t>
      </w:r>
      <w:r w:rsidRPr="00692AE2">
        <w:sym w:font="Symbol" w:char="F0B0"/>
      </w:r>
      <w:r w:rsidRPr="00692AE2">
        <w:t>С.</w:t>
      </w:r>
    </w:p>
    <w:p w14:paraId="0FC2EFC9" w14:textId="6ED053C9" w:rsidR="0049206C" w:rsidRPr="00411DD6" w:rsidRDefault="0049206C" w:rsidP="00AA1282">
      <w:pPr>
        <w:numPr>
          <w:ilvl w:val="0"/>
          <w:numId w:val="28"/>
        </w:numPr>
        <w:shd w:val="clear" w:color="auto" w:fill="FFFFFF"/>
        <w:autoSpaceDE w:val="0"/>
        <w:autoSpaceDN w:val="0"/>
        <w:adjustRightInd w:val="0"/>
        <w:spacing w:line="360" w:lineRule="auto"/>
        <w:ind w:left="284" w:hanging="284"/>
        <w:jc w:val="both"/>
      </w:pPr>
      <w:r w:rsidRPr="0004692A">
        <w:t xml:space="preserve">Средняя температура </w:t>
      </w:r>
      <w:r w:rsidRPr="00411DD6">
        <w:t>воздуха наиболее холодного месяца составляет</w:t>
      </w:r>
      <w:r w:rsidR="00E30D8A" w:rsidRPr="00411DD6">
        <w:t xml:space="preserve"> </w:t>
      </w:r>
      <w:r w:rsidR="00C32ED1" w:rsidRPr="00411DD6">
        <w:t>–</w:t>
      </w:r>
      <w:r w:rsidR="00E30D8A" w:rsidRPr="00411DD6">
        <w:t>1</w:t>
      </w:r>
      <w:r w:rsidR="000122E2" w:rsidRPr="00411DD6">
        <w:t>0,2</w:t>
      </w:r>
      <w:r w:rsidRPr="00411DD6">
        <w:sym w:font="Symbol" w:char="F0B0"/>
      </w:r>
      <w:r w:rsidRPr="00411DD6">
        <w:t>С.</w:t>
      </w:r>
    </w:p>
    <w:p w14:paraId="44759DED" w14:textId="0E4A896A" w:rsidR="0049206C" w:rsidRPr="00411DD6" w:rsidRDefault="0049206C" w:rsidP="00AA1282">
      <w:pPr>
        <w:numPr>
          <w:ilvl w:val="0"/>
          <w:numId w:val="28"/>
        </w:numPr>
        <w:shd w:val="clear" w:color="auto" w:fill="FFFFFF"/>
        <w:autoSpaceDE w:val="0"/>
        <w:autoSpaceDN w:val="0"/>
        <w:adjustRightInd w:val="0"/>
        <w:spacing w:line="360" w:lineRule="auto"/>
        <w:ind w:left="284" w:hanging="284"/>
        <w:jc w:val="both"/>
      </w:pPr>
      <w:r w:rsidRPr="00411DD6">
        <w:t xml:space="preserve">Средняя максимальная температура воздуха наиболее </w:t>
      </w:r>
      <w:r w:rsidR="00A775F9">
        <w:t xml:space="preserve">жаркого </w:t>
      </w:r>
      <w:r w:rsidRPr="00411DD6">
        <w:t>месяца составляет +</w:t>
      </w:r>
      <w:r w:rsidR="00922362" w:rsidRPr="00411DD6">
        <w:t>2</w:t>
      </w:r>
      <w:r w:rsidR="000122E2" w:rsidRPr="00411DD6">
        <w:t>2,8</w:t>
      </w:r>
      <w:r w:rsidRPr="00411DD6">
        <w:sym w:font="Symbol" w:char="F0B0"/>
      </w:r>
      <w:r w:rsidRPr="00411DD6">
        <w:t>С.</w:t>
      </w:r>
    </w:p>
    <w:p w14:paraId="6F3877DE" w14:textId="74FB7280" w:rsidR="0049206C" w:rsidRPr="00411DD6" w:rsidRDefault="0049206C" w:rsidP="00AA1282">
      <w:pPr>
        <w:numPr>
          <w:ilvl w:val="0"/>
          <w:numId w:val="28"/>
        </w:numPr>
        <w:shd w:val="clear" w:color="auto" w:fill="FFFFFF"/>
        <w:autoSpaceDE w:val="0"/>
        <w:autoSpaceDN w:val="0"/>
        <w:adjustRightInd w:val="0"/>
        <w:spacing w:line="360" w:lineRule="auto"/>
        <w:ind w:left="284" w:hanging="284"/>
        <w:jc w:val="both"/>
      </w:pPr>
      <w:r w:rsidRPr="00411DD6">
        <w:t xml:space="preserve">Среднегодовая скорость ветра составляет </w:t>
      </w:r>
      <w:r w:rsidR="00411DD6" w:rsidRPr="00411DD6">
        <w:t>2,5</w:t>
      </w:r>
      <w:r w:rsidR="00E30D8A" w:rsidRPr="00411DD6">
        <w:t xml:space="preserve"> </w:t>
      </w:r>
      <w:r w:rsidRPr="00411DD6">
        <w:t>м/с.</w:t>
      </w:r>
    </w:p>
    <w:p w14:paraId="645B79A1" w14:textId="1B06D7E8" w:rsidR="0049206C" w:rsidRPr="00692AE2" w:rsidRDefault="0049206C" w:rsidP="00AA1282">
      <w:pPr>
        <w:numPr>
          <w:ilvl w:val="0"/>
          <w:numId w:val="28"/>
        </w:numPr>
        <w:shd w:val="clear" w:color="auto" w:fill="FFFFFF"/>
        <w:autoSpaceDE w:val="0"/>
        <w:autoSpaceDN w:val="0"/>
        <w:adjustRightInd w:val="0"/>
        <w:spacing w:line="360" w:lineRule="auto"/>
        <w:ind w:left="284" w:hanging="284"/>
        <w:jc w:val="both"/>
      </w:pPr>
      <w:r w:rsidRPr="00692AE2">
        <w:t>Скорость ветра, среднегодовая повторяемость прев</w:t>
      </w:r>
      <w:r w:rsidR="00B241AE" w:rsidRPr="00692AE2">
        <w:t xml:space="preserve">ышения которой составляет 5% - </w:t>
      </w:r>
      <w:r w:rsidR="00956E94">
        <w:t>7</w:t>
      </w:r>
      <w:r w:rsidRPr="00692AE2">
        <w:t xml:space="preserve"> м/с. </w:t>
      </w:r>
    </w:p>
    <w:p w14:paraId="24560A9A" w14:textId="57E9A80E" w:rsidR="0049206C" w:rsidRDefault="0049206C" w:rsidP="00956E94">
      <w:pPr>
        <w:shd w:val="clear" w:color="auto" w:fill="FFFFFF"/>
        <w:autoSpaceDE w:val="0"/>
        <w:autoSpaceDN w:val="0"/>
        <w:adjustRightInd w:val="0"/>
        <w:spacing w:line="360" w:lineRule="auto"/>
        <w:ind w:firstLine="567"/>
        <w:jc w:val="both"/>
      </w:pPr>
      <w:r w:rsidRPr="00692AE2">
        <w:t>Коэффициент, зависящий от стратификации атмосферы, А – 1</w:t>
      </w:r>
      <w:r w:rsidR="00956E94">
        <w:t>6</w:t>
      </w:r>
      <w:r w:rsidRPr="00692AE2">
        <w:t>0.</w:t>
      </w:r>
      <w:r w:rsidR="00956E94">
        <w:t xml:space="preserve"> Коэффициент рельефа местности – 1. </w:t>
      </w:r>
    </w:p>
    <w:p w14:paraId="4FCDBF53" w14:textId="77777777" w:rsidR="00411DD6" w:rsidRPr="00692AE2" w:rsidRDefault="00411DD6" w:rsidP="00411DD6">
      <w:pPr>
        <w:shd w:val="clear" w:color="auto" w:fill="FFFFFF"/>
        <w:autoSpaceDE w:val="0"/>
        <w:autoSpaceDN w:val="0"/>
        <w:adjustRightInd w:val="0"/>
        <w:spacing w:line="360" w:lineRule="auto"/>
        <w:ind w:firstLine="567"/>
        <w:jc w:val="both"/>
      </w:pPr>
      <w:r w:rsidRPr="00692AE2">
        <w:t>Повторяемость направлений ветра и штилей за год (%) представлена в таблице 6.1.1.</w:t>
      </w:r>
    </w:p>
    <w:p w14:paraId="2331B130" w14:textId="77777777" w:rsidR="00411DD6" w:rsidRPr="00692AE2" w:rsidRDefault="00411DD6" w:rsidP="00411DD6">
      <w:pPr>
        <w:shd w:val="clear" w:color="auto" w:fill="FFFFFF"/>
        <w:autoSpaceDE w:val="0"/>
        <w:autoSpaceDN w:val="0"/>
        <w:adjustRightInd w:val="0"/>
        <w:spacing w:line="360" w:lineRule="auto"/>
        <w:ind w:firstLine="567"/>
        <w:rPr>
          <w:b/>
        </w:rPr>
      </w:pPr>
      <w:r w:rsidRPr="00692AE2">
        <w:rPr>
          <w:b/>
        </w:rPr>
        <w:t>Таблица 6.1.1 Повторяемость направлений ветра и штилей за год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3"/>
        <w:gridCol w:w="1031"/>
        <w:gridCol w:w="1029"/>
        <w:gridCol w:w="1031"/>
        <w:gridCol w:w="1029"/>
        <w:gridCol w:w="1030"/>
        <w:gridCol w:w="1029"/>
        <w:gridCol w:w="1030"/>
        <w:gridCol w:w="1031"/>
      </w:tblGrid>
      <w:tr w:rsidR="00411DD6" w:rsidRPr="00692AE2" w14:paraId="4F43D15C" w14:textId="77777777" w:rsidTr="0085534C">
        <w:trPr>
          <w:trHeight w:val="452"/>
          <w:jc w:val="center"/>
        </w:trPr>
        <w:tc>
          <w:tcPr>
            <w:tcW w:w="1223" w:type="dxa"/>
            <w:shd w:val="clear" w:color="auto" w:fill="auto"/>
            <w:vAlign w:val="center"/>
          </w:tcPr>
          <w:p w14:paraId="446756B4" w14:textId="77777777" w:rsidR="00411DD6" w:rsidRPr="00692AE2" w:rsidRDefault="00411DD6" w:rsidP="0085534C">
            <w:pPr>
              <w:jc w:val="center"/>
              <w:rPr>
                <w:b/>
              </w:rPr>
            </w:pPr>
            <w:r w:rsidRPr="00692AE2">
              <w:rPr>
                <w:b/>
              </w:rPr>
              <w:t>С</w:t>
            </w:r>
          </w:p>
        </w:tc>
        <w:tc>
          <w:tcPr>
            <w:tcW w:w="1031" w:type="dxa"/>
            <w:shd w:val="clear" w:color="auto" w:fill="auto"/>
            <w:vAlign w:val="center"/>
          </w:tcPr>
          <w:p w14:paraId="4B76102E" w14:textId="77777777" w:rsidR="00411DD6" w:rsidRPr="00692AE2" w:rsidRDefault="00411DD6" w:rsidP="0085534C">
            <w:pPr>
              <w:jc w:val="center"/>
              <w:rPr>
                <w:b/>
              </w:rPr>
            </w:pPr>
            <w:r w:rsidRPr="00692AE2">
              <w:rPr>
                <w:b/>
              </w:rPr>
              <w:t>СВ</w:t>
            </w:r>
          </w:p>
        </w:tc>
        <w:tc>
          <w:tcPr>
            <w:tcW w:w="1029" w:type="dxa"/>
            <w:shd w:val="clear" w:color="auto" w:fill="auto"/>
            <w:vAlign w:val="center"/>
          </w:tcPr>
          <w:p w14:paraId="0B5797EB" w14:textId="77777777" w:rsidR="00411DD6" w:rsidRPr="00692AE2" w:rsidRDefault="00411DD6" w:rsidP="0085534C">
            <w:pPr>
              <w:jc w:val="center"/>
              <w:rPr>
                <w:b/>
              </w:rPr>
            </w:pPr>
            <w:r w:rsidRPr="00692AE2">
              <w:rPr>
                <w:b/>
              </w:rPr>
              <w:t>В</w:t>
            </w:r>
          </w:p>
        </w:tc>
        <w:tc>
          <w:tcPr>
            <w:tcW w:w="1031" w:type="dxa"/>
            <w:shd w:val="clear" w:color="auto" w:fill="auto"/>
            <w:vAlign w:val="center"/>
          </w:tcPr>
          <w:p w14:paraId="3A6BD8BB" w14:textId="77777777" w:rsidR="00411DD6" w:rsidRPr="00692AE2" w:rsidRDefault="00411DD6" w:rsidP="0085534C">
            <w:pPr>
              <w:jc w:val="center"/>
              <w:rPr>
                <w:b/>
              </w:rPr>
            </w:pPr>
            <w:r w:rsidRPr="00692AE2">
              <w:rPr>
                <w:b/>
              </w:rPr>
              <w:t>ЮВ</w:t>
            </w:r>
          </w:p>
        </w:tc>
        <w:tc>
          <w:tcPr>
            <w:tcW w:w="1029" w:type="dxa"/>
            <w:shd w:val="clear" w:color="auto" w:fill="auto"/>
            <w:vAlign w:val="center"/>
          </w:tcPr>
          <w:p w14:paraId="566646EA" w14:textId="77777777" w:rsidR="00411DD6" w:rsidRPr="00692AE2" w:rsidRDefault="00411DD6" w:rsidP="0085534C">
            <w:pPr>
              <w:jc w:val="center"/>
              <w:rPr>
                <w:b/>
              </w:rPr>
            </w:pPr>
            <w:r w:rsidRPr="00692AE2">
              <w:rPr>
                <w:b/>
              </w:rPr>
              <w:t>Ю</w:t>
            </w:r>
          </w:p>
        </w:tc>
        <w:tc>
          <w:tcPr>
            <w:tcW w:w="1030" w:type="dxa"/>
            <w:shd w:val="clear" w:color="auto" w:fill="auto"/>
            <w:vAlign w:val="center"/>
          </w:tcPr>
          <w:p w14:paraId="2CBB55B4" w14:textId="77777777" w:rsidR="00411DD6" w:rsidRPr="00692AE2" w:rsidRDefault="00411DD6" w:rsidP="0085534C">
            <w:pPr>
              <w:jc w:val="center"/>
              <w:rPr>
                <w:b/>
              </w:rPr>
            </w:pPr>
            <w:r w:rsidRPr="00692AE2">
              <w:rPr>
                <w:b/>
              </w:rPr>
              <w:t>ЮЗ</w:t>
            </w:r>
          </w:p>
        </w:tc>
        <w:tc>
          <w:tcPr>
            <w:tcW w:w="1029" w:type="dxa"/>
            <w:shd w:val="clear" w:color="auto" w:fill="auto"/>
            <w:vAlign w:val="center"/>
          </w:tcPr>
          <w:p w14:paraId="29D393F0" w14:textId="77777777" w:rsidR="00411DD6" w:rsidRPr="00692AE2" w:rsidRDefault="00411DD6" w:rsidP="0085534C">
            <w:pPr>
              <w:jc w:val="center"/>
              <w:rPr>
                <w:b/>
              </w:rPr>
            </w:pPr>
            <w:r w:rsidRPr="00692AE2">
              <w:rPr>
                <w:b/>
              </w:rPr>
              <w:t>З</w:t>
            </w:r>
          </w:p>
        </w:tc>
        <w:tc>
          <w:tcPr>
            <w:tcW w:w="1030" w:type="dxa"/>
            <w:shd w:val="clear" w:color="auto" w:fill="auto"/>
            <w:vAlign w:val="center"/>
          </w:tcPr>
          <w:p w14:paraId="34DF24D9" w14:textId="77777777" w:rsidR="00411DD6" w:rsidRPr="00692AE2" w:rsidRDefault="00411DD6" w:rsidP="0085534C">
            <w:pPr>
              <w:jc w:val="center"/>
              <w:rPr>
                <w:b/>
              </w:rPr>
            </w:pPr>
            <w:r w:rsidRPr="00692AE2">
              <w:rPr>
                <w:b/>
              </w:rPr>
              <w:t>СЗ</w:t>
            </w:r>
          </w:p>
        </w:tc>
        <w:tc>
          <w:tcPr>
            <w:tcW w:w="1031" w:type="dxa"/>
            <w:shd w:val="clear" w:color="auto" w:fill="auto"/>
            <w:vAlign w:val="center"/>
          </w:tcPr>
          <w:p w14:paraId="6F955752" w14:textId="77777777" w:rsidR="00411DD6" w:rsidRPr="00692AE2" w:rsidRDefault="00411DD6" w:rsidP="0085534C">
            <w:pPr>
              <w:jc w:val="center"/>
              <w:rPr>
                <w:b/>
              </w:rPr>
            </w:pPr>
            <w:r w:rsidRPr="00692AE2">
              <w:rPr>
                <w:b/>
              </w:rPr>
              <w:t>штиль</w:t>
            </w:r>
          </w:p>
        </w:tc>
      </w:tr>
      <w:tr w:rsidR="00411DD6" w:rsidRPr="00692AE2" w14:paraId="5FF805E2" w14:textId="77777777" w:rsidTr="0085534C">
        <w:trPr>
          <w:jc w:val="center"/>
        </w:trPr>
        <w:tc>
          <w:tcPr>
            <w:tcW w:w="1223" w:type="dxa"/>
            <w:vAlign w:val="bottom"/>
          </w:tcPr>
          <w:p w14:paraId="77C397E7" w14:textId="77777777" w:rsidR="00411DD6" w:rsidRPr="00C71636" w:rsidRDefault="00411DD6" w:rsidP="0085534C">
            <w:pPr>
              <w:widowControl w:val="0"/>
              <w:jc w:val="center"/>
              <w:rPr>
                <w:rFonts w:eastAsia="Arial Unicode MS"/>
                <w:iCs/>
                <w:szCs w:val="17"/>
              </w:rPr>
            </w:pPr>
            <w:r w:rsidRPr="00C71636">
              <w:rPr>
                <w:rFonts w:eastAsia="Arial Unicode MS"/>
                <w:color w:val="000000"/>
                <w:szCs w:val="18"/>
              </w:rPr>
              <w:t>12</w:t>
            </w:r>
          </w:p>
        </w:tc>
        <w:tc>
          <w:tcPr>
            <w:tcW w:w="1031" w:type="dxa"/>
            <w:vAlign w:val="center"/>
          </w:tcPr>
          <w:p w14:paraId="25A75ED3" w14:textId="77777777" w:rsidR="00411DD6" w:rsidRPr="00C71636" w:rsidRDefault="00411DD6" w:rsidP="0085534C">
            <w:pPr>
              <w:widowControl w:val="0"/>
              <w:jc w:val="center"/>
              <w:rPr>
                <w:rFonts w:eastAsia="Arial Unicode MS"/>
                <w:iCs/>
                <w:szCs w:val="17"/>
              </w:rPr>
            </w:pPr>
            <w:r w:rsidRPr="00C71636">
              <w:rPr>
                <w:rFonts w:eastAsia="Arial Unicode MS"/>
                <w:iCs/>
                <w:szCs w:val="17"/>
              </w:rPr>
              <w:t>9</w:t>
            </w:r>
          </w:p>
        </w:tc>
        <w:tc>
          <w:tcPr>
            <w:tcW w:w="1029" w:type="dxa"/>
            <w:vAlign w:val="center"/>
          </w:tcPr>
          <w:p w14:paraId="20ED7954" w14:textId="77777777" w:rsidR="00411DD6" w:rsidRPr="00C71636" w:rsidRDefault="00411DD6" w:rsidP="0085534C">
            <w:pPr>
              <w:widowControl w:val="0"/>
              <w:jc w:val="center"/>
              <w:rPr>
                <w:rFonts w:eastAsia="Arial Unicode MS"/>
                <w:iCs/>
                <w:szCs w:val="17"/>
              </w:rPr>
            </w:pPr>
            <w:r w:rsidRPr="00C71636">
              <w:rPr>
                <w:rFonts w:eastAsia="Arial Unicode MS"/>
                <w:color w:val="000000"/>
                <w:szCs w:val="18"/>
              </w:rPr>
              <w:t>10</w:t>
            </w:r>
          </w:p>
        </w:tc>
        <w:tc>
          <w:tcPr>
            <w:tcW w:w="1031" w:type="dxa"/>
            <w:vAlign w:val="bottom"/>
          </w:tcPr>
          <w:p w14:paraId="51545997" w14:textId="77777777" w:rsidR="00411DD6" w:rsidRPr="00692AE2" w:rsidRDefault="00411DD6" w:rsidP="0085534C">
            <w:pPr>
              <w:widowControl w:val="0"/>
              <w:jc w:val="center"/>
              <w:rPr>
                <w:rFonts w:eastAsia="Arial Unicode MS"/>
                <w:i/>
                <w:iCs/>
                <w:szCs w:val="17"/>
              </w:rPr>
            </w:pPr>
            <w:r w:rsidRPr="00692AE2">
              <w:rPr>
                <w:rFonts w:eastAsia="Arial Unicode MS"/>
                <w:color w:val="000000"/>
                <w:szCs w:val="18"/>
              </w:rPr>
              <w:t>9</w:t>
            </w:r>
          </w:p>
        </w:tc>
        <w:tc>
          <w:tcPr>
            <w:tcW w:w="1029" w:type="dxa"/>
            <w:vAlign w:val="bottom"/>
          </w:tcPr>
          <w:p w14:paraId="2BFDDA09" w14:textId="77777777" w:rsidR="00411DD6" w:rsidRPr="00692AE2" w:rsidRDefault="00411DD6" w:rsidP="0085534C">
            <w:pPr>
              <w:widowControl w:val="0"/>
              <w:jc w:val="center"/>
              <w:rPr>
                <w:rFonts w:eastAsia="Arial Unicode MS"/>
                <w:i/>
                <w:iCs/>
                <w:szCs w:val="17"/>
              </w:rPr>
            </w:pPr>
            <w:r w:rsidRPr="00692AE2">
              <w:rPr>
                <w:rFonts w:eastAsia="Arial Unicode MS"/>
                <w:color w:val="000000"/>
                <w:szCs w:val="18"/>
              </w:rPr>
              <w:t>2</w:t>
            </w:r>
            <w:r>
              <w:rPr>
                <w:rFonts w:eastAsia="Arial Unicode MS"/>
                <w:color w:val="000000"/>
                <w:szCs w:val="18"/>
              </w:rPr>
              <w:t>1</w:t>
            </w:r>
          </w:p>
        </w:tc>
        <w:tc>
          <w:tcPr>
            <w:tcW w:w="1030" w:type="dxa"/>
            <w:vAlign w:val="center"/>
          </w:tcPr>
          <w:p w14:paraId="44A25F7D" w14:textId="77777777" w:rsidR="00411DD6" w:rsidRPr="00692AE2" w:rsidRDefault="00411DD6" w:rsidP="0085534C">
            <w:pPr>
              <w:widowControl w:val="0"/>
              <w:jc w:val="center"/>
              <w:rPr>
                <w:rFonts w:eastAsia="Arial Unicode MS"/>
                <w:i/>
                <w:iCs/>
                <w:szCs w:val="17"/>
              </w:rPr>
            </w:pPr>
            <w:r w:rsidRPr="00692AE2">
              <w:rPr>
                <w:rFonts w:eastAsia="Arial Unicode MS"/>
                <w:color w:val="000000"/>
                <w:szCs w:val="18"/>
              </w:rPr>
              <w:t>15</w:t>
            </w:r>
          </w:p>
        </w:tc>
        <w:tc>
          <w:tcPr>
            <w:tcW w:w="1029" w:type="dxa"/>
            <w:vAlign w:val="bottom"/>
          </w:tcPr>
          <w:p w14:paraId="24361E8C" w14:textId="77777777" w:rsidR="00411DD6" w:rsidRPr="00692AE2" w:rsidRDefault="00411DD6" w:rsidP="0085534C">
            <w:pPr>
              <w:widowControl w:val="0"/>
              <w:jc w:val="center"/>
              <w:rPr>
                <w:rFonts w:eastAsia="Arial Unicode MS"/>
                <w:color w:val="000000"/>
                <w:szCs w:val="18"/>
              </w:rPr>
            </w:pPr>
            <w:r w:rsidRPr="00692AE2">
              <w:rPr>
                <w:rFonts w:eastAsia="Arial Unicode MS"/>
                <w:color w:val="000000"/>
                <w:szCs w:val="18"/>
              </w:rPr>
              <w:t>1</w:t>
            </w:r>
            <w:r>
              <w:rPr>
                <w:rFonts w:eastAsia="Arial Unicode MS"/>
                <w:color w:val="000000"/>
                <w:szCs w:val="18"/>
              </w:rPr>
              <w:t>7</w:t>
            </w:r>
          </w:p>
        </w:tc>
        <w:tc>
          <w:tcPr>
            <w:tcW w:w="1030" w:type="dxa"/>
            <w:vAlign w:val="bottom"/>
          </w:tcPr>
          <w:p w14:paraId="4B3E960F" w14:textId="77777777" w:rsidR="00411DD6" w:rsidRPr="00692AE2" w:rsidRDefault="00411DD6" w:rsidP="0085534C">
            <w:pPr>
              <w:widowControl w:val="0"/>
              <w:jc w:val="center"/>
              <w:rPr>
                <w:rFonts w:eastAsia="Arial Unicode MS"/>
                <w:i/>
                <w:iCs/>
                <w:szCs w:val="17"/>
              </w:rPr>
            </w:pPr>
            <w:r>
              <w:rPr>
                <w:rFonts w:eastAsia="Arial Unicode MS"/>
                <w:color w:val="000000"/>
                <w:szCs w:val="18"/>
              </w:rPr>
              <w:t>7</w:t>
            </w:r>
          </w:p>
        </w:tc>
        <w:tc>
          <w:tcPr>
            <w:tcW w:w="1031" w:type="dxa"/>
            <w:vAlign w:val="center"/>
          </w:tcPr>
          <w:p w14:paraId="3B0F95F1" w14:textId="77777777" w:rsidR="00411DD6" w:rsidRPr="00692AE2" w:rsidRDefault="00411DD6" w:rsidP="0085534C">
            <w:pPr>
              <w:widowControl w:val="0"/>
              <w:jc w:val="center"/>
              <w:rPr>
                <w:rFonts w:eastAsia="Arial Unicode MS"/>
                <w:i/>
                <w:iCs/>
                <w:szCs w:val="17"/>
              </w:rPr>
            </w:pPr>
            <w:r w:rsidRPr="00692AE2">
              <w:rPr>
                <w:rFonts w:eastAsia="Arial Unicode MS"/>
                <w:color w:val="000000"/>
                <w:szCs w:val="18"/>
              </w:rPr>
              <w:t>9</w:t>
            </w:r>
          </w:p>
        </w:tc>
      </w:tr>
    </w:tbl>
    <w:p w14:paraId="1E46FBF9" w14:textId="0B37305A" w:rsidR="00411DD6" w:rsidRPr="00692AE2" w:rsidRDefault="00411DD6" w:rsidP="00411DD6">
      <w:pPr>
        <w:shd w:val="clear" w:color="auto" w:fill="FFFFFF"/>
        <w:autoSpaceDE w:val="0"/>
        <w:autoSpaceDN w:val="0"/>
        <w:adjustRightInd w:val="0"/>
        <w:spacing w:before="240" w:line="360" w:lineRule="auto"/>
        <w:ind w:firstLine="567"/>
        <w:jc w:val="both"/>
      </w:pPr>
      <w:r w:rsidRPr="00692AE2">
        <w:t xml:space="preserve">Значения климатических характеристик </w:t>
      </w:r>
      <w:r>
        <w:t xml:space="preserve">Волосовского района Ленинградской области (в районе д. Калитино) </w:t>
      </w:r>
      <w:r w:rsidRPr="00692AE2">
        <w:t xml:space="preserve">района </w:t>
      </w:r>
      <w:r>
        <w:t>расположения</w:t>
      </w:r>
      <w:r w:rsidRPr="00692AE2">
        <w:t xml:space="preserve"> </w:t>
      </w:r>
      <w:r>
        <w:t xml:space="preserve">объекта проектирования </w:t>
      </w:r>
      <w:r w:rsidRPr="00692AE2">
        <w:t xml:space="preserve">приняты в соответствии с письмом </w:t>
      </w:r>
      <w:r w:rsidRPr="00C71636">
        <w:t>ФГБУ «Северо-Западное УГМС»</w:t>
      </w:r>
      <w:r w:rsidRPr="00692AE2">
        <w:t xml:space="preserve"> №</w:t>
      </w:r>
      <w:r>
        <w:t>20-20/7</w:t>
      </w:r>
      <w:r w:rsidRPr="00692AE2">
        <w:t xml:space="preserve"> от </w:t>
      </w:r>
      <w:r>
        <w:t>15</w:t>
      </w:r>
      <w:r w:rsidRPr="00692AE2">
        <w:t>.0</w:t>
      </w:r>
      <w:r>
        <w:t>6.2018</w:t>
      </w:r>
      <w:r w:rsidR="0047752A">
        <w:t xml:space="preserve"> </w:t>
      </w:r>
      <w:r>
        <w:t>г</w:t>
      </w:r>
      <w:r w:rsidRPr="00692AE2">
        <w:t xml:space="preserve">. Письмо приведено в </w:t>
      </w:r>
      <w:r w:rsidR="00B60441">
        <w:t>П</w:t>
      </w:r>
      <w:r w:rsidRPr="00692AE2">
        <w:t>риложении </w:t>
      </w:r>
      <w:r w:rsidR="00A7479E">
        <w:t>5</w:t>
      </w:r>
      <w:r w:rsidRPr="00692AE2">
        <w:t>.</w:t>
      </w:r>
    </w:p>
    <w:p w14:paraId="5FAD550B" w14:textId="77777777" w:rsidR="00435C3F" w:rsidRPr="00692AE2" w:rsidRDefault="00435C3F" w:rsidP="00233218">
      <w:pPr>
        <w:pStyle w:val="24"/>
        <w:spacing w:line="360" w:lineRule="auto"/>
        <w:ind w:left="709"/>
        <w:jc w:val="center"/>
        <w:rPr>
          <w:rFonts w:ascii="Times New Roman" w:hAnsi="Times New Roman"/>
          <w:sz w:val="28"/>
          <w:szCs w:val="28"/>
        </w:rPr>
      </w:pPr>
      <w:bookmarkStart w:id="37" w:name="_Toc469073358"/>
      <w:bookmarkStart w:id="38" w:name="_Toc19287527"/>
      <w:r w:rsidRPr="00692AE2">
        <w:rPr>
          <w:rFonts w:ascii="Times New Roman" w:hAnsi="Times New Roman"/>
          <w:sz w:val="28"/>
          <w:szCs w:val="28"/>
        </w:rPr>
        <w:t>Оценка уровня фонового загрязнения атмосферного воздуха района</w:t>
      </w:r>
      <w:bookmarkEnd w:id="37"/>
      <w:bookmarkEnd w:id="38"/>
    </w:p>
    <w:p w14:paraId="17A46555" w14:textId="4D684496" w:rsidR="0049206C" w:rsidRPr="00692AE2" w:rsidRDefault="0049206C" w:rsidP="003F17DD">
      <w:pPr>
        <w:shd w:val="clear" w:color="auto" w:fill="FFFFFF"/>
        <w:autoSpaceDE w:val="0"/>
        <w:autoSpaceDN w:val="0"/>
        <w:adjustRightInd w:val="0"/>
        <w:spacing w:line="360" w:lineRule="auto"/>
        <w:ind w:firstLine="567"/>
        <w:jc w:val="both"/>
      </w:pPr>
      <w:r w:rsidRPr="00692AE2">
        <w:t xml:space="preserve">Оценка степени существующего уровня загрязнения атмосферы в районе </w:t>
      </w:r>
      <w:r w:rsidR="00147C3D" w:rsidRPr="00692AE2">
        <w:t>реконструируемого объекта размещения отходов</w:t>
      </w:r>
      <w:r w:rsidRPr="00692AE2">
        <w:t xml:space="preserve"> выполнена на основании </w:t>
      </w:r>
      <w:r w:rsidR="00780027">
        <w:t>данных</w:t>
      </w:r>
      <w:r w:rsidR="0004692A">
        <w:t xml:space="preserve"> о </w:t>
      </w:r>
      <w:r w:rsidRPr="00692AE2">
        <w:t>фоновых концентраци</w:t>
      </w:r>
      <w:r w:rsidR="0004692A">
        <w:t>ях</w:t>
      </w:r>
      <w:r w:rsidRPr="00692AE2">
        <w:t xml:space="preserve"> загрязняющих веществ в атмосферном воздухе</w:t>
      </w:r>
      <w:r w:rsidR="0004692A">
        <w:t xml:space="preserve">, предоставленных </w:t>
      </w:r>
      <w:r w:rsidR="0004692A" w:rsidRPr="00C71636">
        <w:t>ФГБУ «Северо-Западное УГМС»</w:t>
      </w:r>
      <w:r w:rsidR="0004692A">
        <w:t xml:space="preserve">. </w:t>
      </w:r>
      <w:r w:rsidRPr="0025491B">
        <w:t>Фоновое загрязнение характеризуется концентрациями основных вредных веществ, которые создаются на рассматриваемой территории</w:t>
      </w:r>
      <w:r w:rsidR="0025491B" w:rsidRPr="0025491B">
        <w:t xml:space="preserve"> за счет движения</w:t>
      </w:r>
      <w:r w:rsidRPr="0025491B">
        <w:t xml:space="preserve"> автотранспорта.</w:t>
      </w:r>
    </w:p>
    <w:p w14:paraId="18D03BA8" w14:textId="3E09BDA2" w:rsidR="0049206C" w:rsidRPr="00692AE2" w:rsidRDefault="0049206C" w:rsidP="003F17DD">
      <w:pPr>
        <w:shd w:val="clear" w:color="auto" w:fill="FFFFFF"/>
        <w:autoSpaceDE w:val="0"/>
        <w:autoSpaceDN w:val="0"/>
        <w:adjustRightInd w:val="0"/>
        <w:spacing w:line="360" w:lineRule="auto"/>
        <w:ind w:firstLine="567"/>
        <w:jc w:val="both"/>
      </w:pPr>
      <w:r w:rsidRPr="00692AE2">
        <w:t xml:space="preserve">Характеристика существующего состояния атмосферного воздуха в районе расположения </w:t>
      </w:r>
      <w:r w:rsidR="00147C3D" w:rsidRPr="00692AE2">
        <w:t>объекта</w:t>
      </w:r>
      <w:r w:rsidRPr="00692AE2">
        <w:t xml:space="preserve"> </w:t>
      </w:r>
      <w:r w:rsidR="00C865BD">
        <w:t xml:space="preserve">(Ленинградская область, д. Захонье (0,1 тыс. жителей)) </w:t>
      </w:r>
      <w:r w:rsidR="0004692A">
        <w:t xml:space="preserve">принята </w:t>
      </w:r>
      <w:r w:rsidRPr="00692AE2">
        <w:t xml:space="preserve">в соответствии с письмом </w:t>
      </w:r>
      <w:r w:rsidR="00780027" w:rsidRPr="00C71636">
        <w:t>ФГБУ «Северо-Западное УГМС»</w:t>
      </w:r>
      <w:r w:rsidR="00147C3D" w:rsidRPr="00692AE2">
        <w:t xml:space="preserve"> </w:t>
      </w:r>
      <w:r w:rsidRPr="00692AE2">
        <w:t>№</w:t>
      </w:r>
      <w:r w:rsidR="00780027">
        <w:t>12-19/2 -25/579</w:t>
      </w:r>
      <w:r w:rsidRPr="00692AE2">
        <w:t xml:space="preserve"> от </w:t>
      </w:r>
      <w:r w:rsidR="00C865BD">
        <w:t>31.05.2018</w:t>
      </w:r>
      <w:r w:rsidRPr="00692AE2">
        <w:t xml:space="preserve"> г. приведена в таблице </w:t>
      </w:r>
      <w:r w:rsidR="00C32ED1" w:rsidRPr="00692AE2">
        <w:t>6.2.1</w:t>
      </w:r>
      <w:r w:rsidRPr="00692AE2">
        <w:t xml:space="preserve"> и </w:t>
      </w:r>
      <w:r w:rsidR="00B60441">
        <w:t>П</w:t>
      </w:r>
      <w:r w:rsidRPr="00692AE2">
        <w:t xml:space="preserve">риложении </w:t>
      </w:r>
      <w:r w:rsidR="00A7479E">
        <w:t>5</w:t>
      </w:r>
      <w:r w:rsidRPr="00692AE2">
        <w:t xml:space="preserve">. </w:t>
      </w:r>
    </w:p>
    <w:p w14:paraId="078D6457" w14:textId="00C3938F" w:rsidR="0049206C" w:rsidRPr="00692AE2" w:rsidRDefault="0049206C" w:rsidP="00C32ED1">
      <w:pPr>
        <w:shd w:val="clear" w:color="auto" w:fill="FFFFFF"/>
        <w:autoSpaceDE w:val="0"/>
        <w:autoSpaceDN w:val="0"/>
        <w:adjustRightInd w:val="0"/>
        <w:spacing w:line="276" w:lineRule="auto"/>
        <w:ind w:firstLine="571"/>
        <w:jc w:val="both"/>
        <w:rPr>
          <w:b/>
        </w:rPr>
      </w:pPr>
      <w:r w:rsidRPr="00692AE2">
        <w:rPr>
          <w:b/>
        </w:rPr>
        <w:t xml:space="preserve">Таблица </w:t>
      </w:r>
      <w:r w:rsidR="00C32ED1" w:rsidRPr="00692AE2">
        <w:rPr>
          <w:b/>
        </w:rPr>
        <w:t>6.2.1.</w:t>
      </w:r>
      <w:r w:rsidRPr="00692AE2">
        <w:rPr>
          <w:b/>
        </w:rPr>
        <w:t xml:space="preserve"> Фоновые концентрации загрязняющих веществ в атмосферном воздухе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7"/>
        <w:gridCol w:w="4092"/>
        <w:gridCol w:w="1847"/>
        <w:gridCol w:w="2595"/>
      </w:tblGrid>
      <w:tr w:rsidR="0049206C" w:rsidRPr="00692AE2" w14:paraId="4CFAB059" w14:textId="77777777" w:rsidTr="00A94B81">
        <w:trPr>
          <w:trHeight w:val="20"/>
          <w:tblHeader/>
        </w:trPr>
        <w:tc>
          <w:tcPr>
            <w:tcW w:w="633" w:type="pct"/>
            <w:shd w:val="clear" w:color="auto" w:fill="auto"/>
            <w:vAlign w:val="center"/>
          </w:tcPr>
          <w:p w14:paraId="564F1BF2" w14:textId="77777777" w:rsidR="0049206C" w:rsidRPr="00692AE2" w:rsidRDefault="0049206C" w:rsidP="00E57157">
            <w:pPr>
              <w:jc w:val="center"/>
              <w:rPr>
                <w:b/>
              </w:rPr>
            </w:pPr>
            <w:r w:rsidRPr="00692AE2">
              <w:rPr>
                <w:b/>
              </w:rPr>
              <w:t>Код вещества</w:t>
            </w:r>
          </w:p>
        </w:tc>
        <w:tc>
          <w:tcPr>
            <w:tcW w:w="2094" w:type="pct"/>
            <w:shd w:val="clear" w:color="auto" w:fill="auto"/>
            <w:vAlign w:val="center"/>
          </w:tcPr>
          <w:p w14:paraId="33EFF18D" w14:textId="77777777" w:rsidR="0049206C" w:rsidRPr="00692AE2" w:rsidRDefault="0049206C" w:rsidP="00E57157">
            <w:pPr>
              <w:jc w:val="center"/>
              <w:rPr>
                <w:b/>
              </w:rPr>
            </w:pPr>
            <w:r w:rsidRPr="00692AE2">
              <w:rPr>
                <w:b/>
              </w:rPr>
              <w:t>Определяемое вещество</w:t>
            </w:r>
          </w:p>
        </w:tc>
        <w:tc>
          <w:tcPr>
            <w:tcW w:w="945" w:type="pct"/>
            <w:shd w:val="clear" w:color="auto" w:fill="auto"/>
            <w:vAlign w:val="center"/>
          </w:tcPr>
          <w:p w14:paraId="17127183" w14:textId="77777777" w:rsidR="0049206C" w:rsidRPr="00692AE2" w:rsidRDefault="0049206C" w:rsidP="00E57157">
            <w:pPr>
              <w:jc w:val="center"/>
              <w:rPr>
                <w:b/>
              </w:rPr>
            </w:pPr>
            <w:r w:rsidRPr="00692AE2">
              <w:rPr>
                <w:b/>
              </w:rPr>
              <w:t>ПДК м.р.</w:t>
            </w:r>
          </w:p>
        </w:tc>
        <w:tc>
          <w:tcPr>
            <w:tcW w:w="1328" w:type="pct"/>
            <w:shd w:val="clear" w:color="auto" w:fill="auto"/>
            <w:vAlign w:val="center"/>
          </w:tcPr>
          <w:p w14:paraId="3999666A" w14:textId="77777777" w:rsidR="0049206C" w:rsidRPr="00692AE2" w:rsidRDefault="0049206C" w:rsidP="00E57157">
            <w:pPr>
              <w:jc w:val="center"/>
              <w:rPr>
                <w:b/>
              </w:rPr>
            </w:pPr>
            <w:r w:rsidRPr="00692AE2">
              <w:rPr>
                <w:b/>
              </w:rPr>
              <w:t>Фоновая концентрация, мг/м</w:t>
            </w:r>
            <w:r w:rsidRPr="00692AE2">
              <w:rPr>
                <w:b/>
                <w:vertAlign w:val="superscript"/>
              </w:rPr>
              <w:t>3</w:t>
            </w:r>
          </w:p>
        </w:tc>
      </w:tr>
      <w:tr w:rsidR="00A94B81" w:rsidRPr="00692AE2" w14:paraId="4D03F4DD" w14:textId="77777777" w:rsidTr="00A94B81">
        <w:trPr>
          <w:trHeight w:val="249"/>
        </w:trPr>
        <w:tc>
          <w:tcPr>
            <w:tcW w:w="633" w:type="pct"/>
          </w:tcPr>
          <w:p w14:paraId="484C16E1" w14:textId="4FDD3D88" w:rsidR="00A94B81" w:rsidRPr="00692AE2" w:rsidRDefault="00A94B81" w:rsidP="00A94B81">
            <w:pPr>
              <w:shd w:val="clear" w:color="auto" w:fill="FFFFFF"/>
              <w:autoSpaceDE w:val="0"/>
              <w:autoSpaceDN w:val="0"/>
              <w:adjustRightInd w:val="0"/>
              <w:jc w:val="center"/>
            </w:pPr>
            <w:r w:rsidRPr="00692AE2">
              <w:t>2902</w:t>
            </w:r>
          </w:p>
        </w:tc>
        <w:tc>
          <w:tcPr>
            <w:tcW w:w="2094" w:type="pct"/>
          </w:tcPr>
          <w:p w14:paraId="2A1699B2" w14:textId="66B6C51C" w:rsidR="00A94B81" w:rsidRPr="00692AE2" w:rsidRDefault="00A94B81" w:rsidP="00A94B81">
            <w:pPr>
              <w:shd w:val="clear" w:color="auto" w:fill="FFFFFF"/>
              <w:autoSpaceDE w:val="0"/>
              <w:autoSpaceDN w:val="0"/>
              <w:adjustRightInd w:val="0"/>
              <w:ind w:firstLine="571"/>
              <w:jc w:val="both"/>
            </w:pPr>
            <w:r w:rsidRPr="00692AE2">
              <w:t>Взвешенные вещества</w:t>
            </w:r>
          </w:p>
        </w:tc>
        <w:tc>
          <w:tcPr>
            <w:tcW w:w="945" w:type="pct"/>
            <w:vAlign w:val="center"/>
          </w:tcPr>
          <w:p w14:paraId="401300FB" w14:textId="45BF9767" w:rsidR="00A94B81" w:rsidRPr="00692AE2" w:rsidRDefault="00A94B81" w:rsidP="00A94B81">
            <w:pPr>
              <w:shd w:val="clear" w:color="auto" w:fill="FFFFFF"/>
              <w:autoSpaceDE w:val="0"/>
              <w:autoSpaceDN w:val="0"/>
              <w:adjustRightInd w:val="0"/>
              <w:ind w:firstLine="571"/>
              <w:jc w:val="both"/>
            </w:pPr>
            <w:r w:rsidRPr="00692AE2">
              <w:t>0,5</w:t>
            </w:r>
          </w:p>
        </w:tc>
        <w:tc>
          <w:tcPr>
            <w:tcW w:w="1328" w:type="pct"/>
            <w:vAlign w:val="center"/>
          </w:tcPr>
          <w:p w14:paraId="34196351" w14:textId="5F43F421" w:rsidR="00A94B81" w:rsidRPr="00692AE2" w:rsidRDefault="00A94B81" w:rsidP="00A94B81">
            <w:pPr>
              <w:shd w:val="clear" w:color="auto" w:fill="FFFFFF"/>
              <w:autoSpaceDE w:val="0"/>
              <w:autoSpaceDN w:val="0"/>
              <w:adjustRightInd w:val="0"/>
              <w:jc w:val="center"/>
            </w:pPr>
            <w:r w:rsidRPr="00692AE2">
              <w:t>0,195</w:t>
            </w:r>
          </w:p>
        </w:tc>
      </w:tr>
      <w:tr w:rsidR="00A94B81" w:rsidRPr="00692AE2" w14:paraId="575C49E2" w14:textId="77777777" w:rsidTr="00A94B81">
        <w:trPr>
          <w:trHeight w:val="249"/>
        </w:trPr>
        <w:tc>
          <w:tcPr>
            <w:tcW w:w="633" w:type="pct"/>
          </w:tcPr>
          <w:p w14:paraId="0951169E" w14:textId="6AECBDDD" w:rsidR="00A94B81" w:rsidRPr="00692AE2" w:rsidRDefault="00A94B81" w:rsidP="00A94B81">
            <w:pPr>
              <w:shd w:val="clear" w:color="auto" w:fill="FFFFFF"/>
              <w:autoSpaceDE w:val="0"/>
              <w:autoSpaceDN w:val="0"/>
              <w:adjustRightInd w:val="0"/>
              <w:jc w:val="center"/>
            </w:pPr>
            <w:r w:rsidRPr="00692AE2">
              <w:t>330</w:t>
            </w:r>
          </w:p>
        </w:tc>
        <w:tc>
          <w:tcPr>
            <w:tcW w:w="2094" w:type="pct"/>
          </w:tcPr>
          <w:p w14:paraId="06DD5A62" w14:textId="758E59FA" w:rsidR="00A94B81" w:rsidRPr="00692AE2" w:rsidRDefault="00A94B81" w:rsidP="00A94B81">
            <w:pPr>
              <w:shd w:val="clear" w:color="auto" w:fill="FFFFFF"/>
              <w:autoSpaceDE w:val="0"/>
              <w:autoSpaceDN w:val="0"/>
              <w:adjustRightInd w:val="0"/>
              <w:ind w:firstLine="571"/>
              <w:jc w:val="both"/>
            </w:pPr>
            <w:r w:rsidRPr="00692AE2">
              <w:t>Диоксид серы</w:t>
            </w:r>
          </w:p>
        </w:tc>
        <w:tc>
          <w:tcPr>
            <w:tcW w:w="945" w:type="pct"/>
            <w:vAlign w:val="center"/>
          </w:tcPr>
          <w:p w14:paraId="74E110CE" w14:textId="10A930BE" w:rsidR="00A94B81" w:rsidRPr="00692AE2" w:rsidRDefault="00A94B81" w:rsidP="00A94B81">
            <w:pPr>
              <w:shd w:val="clear" w:color="auto" w:fill="FFFFFF"/>
              <w:autoSpaceDE w:val="0"/>
              <w:autoSpaceDN w:val="0"/>
              <w:adjustRightInd w:val="0"/>
              <w:ind w:firstLine="571"/>
              <w:jc w:val="both"/>
            </w:pPr>
            <w:r w:rsidRPr="00692AE2">
              <w:t>0,5</w:t>
            </w:r>
          </w:p>
        </w:tc>
        <w:tc>
          <w:tcPr>
            <w:tcW w:w="1328" w:type="pct"/>
            <w:vAlign w:val="center"/>
          </w:tcPr>
          <w:p w14:paraId="794E994E" w14:textId="4CF9924B" w:rsidR="00A94B81" w:rsidRPr="00692AE2" w:rsidRDefault="00A94B81" w:rsidP="00A94B81">
            <w:pPr>
              <w:shd w:val="clear" w:color="auto" w:fill="FFFFFF"/>
              <w:autoSpaceDE w:val="0"/>
              <w:autoSpaceDN w:val="0"/>
              <w:adjustRightInd w:val="0"/>
              <w:jc w:val="center"/>
            </w:pPr>
            <w:r w:rsidRPr="00692AE2">
              <w:t>0,013</w:t>
            </w:r>
          </w:p>
        </w:tc>
      </w:tr>
      <w:tr w:rsidR="00C865BD" w:rsidRPr="00692AE2" w14:paraId="3959C2A2" w14:textId="77777777" w:rsidTr="00FA0DDB">
        <w:trPr>
          <w:trHeight w:val="249"/>
        </w:trPr>
        <w:tc>
          <w:tcPr>
            <w:tcW w:w="633" w:type="pct"/>
          </w:tcPr>
          <w:p w14:paraId="3C71ADB5" w14:textId="6D074122" w:rsidR="00C865BD" w:rsidRPr="00692AE2" w:rsidRDefault="00C865BD" w:rsidP="00C865BD">
            <w:pPr>
              <w:shd w:val="clear" w:color="auto" w:fill="FFFFFF"/>
              <w:autoSpaceDE w:val="0"/>
              <w:autoSpaceDN w:val="0"/>
              <w:adjustRightInd w:val="0"/>
              <w:jc w:val="center"/>
            </w:pPr>
            <w:r w:rsidRPr="00692AE2">
              <w:lastRenderedPageBreak/>
              <w:t>301</w:t>
            </w:r>
          </w:p>
        </w:tc>
        <w:tc>
          <w:tcPr>
            <w:tcW w:w="2094" w:type="pct"/>
          </w:tcPr>
          <w:p w14:paraId="7021BEA9" w14:textId="4A5AA3DF" w:rsidR="00C865BD" w:rsidRPr="00692AE2" w:rsidRDefault="00C865BD" w:rsidP="00C865BD">
            <w:pPr>
              <w:shd w:val="clear" w:color="auto" w:fill="FFFFFF"/>
              <w:autoSpaceDE w:val="0"/>
              <w:autoSpaceDN w:val="0"/>
              <w:adjustRightInd w:val="0"/>
              <w:ind w:firstLine="571"/>
              <w:jc w:val="both"/>
            </w:pPr>
            <w:r w:rsidRPr="00692AE2">
              <w:t>Диоксид азота</w:t>
            </w:r>
          </w:p>
        </w:tc>
        <w:tc>
          <w:tcPr>
            <w:tcW w:w="945" w:type="pct"/>
            <w:vAlign w:val="center"/>
          </w:tcPr>
          <w:p w14:paraId="599C454A" w14:textId="124D78DB" w:rsidR="00C865BD" w:rsidRPr="00692AE2" w:rsidRDefault="00C865BD" w:rsidP="00C865BD">
            <w:pPr>
              <w:shd w:val="clear" w:color="auto" w:fill="FFFFFF"/>
              <w:autoSpaceDE w:val="0"/>
              <w:autoSpaceDN w:val="0"/>
              <w:adjustRightInd w:val="0"/>
              <w:ind w:firstLine="571"/>
              <w:jc w:val="both"/>
            </w:pPr>
            <w:r w:rsidRPr="00692AE2">
              <w:t>0,2</w:t>
            </w:r>
          </w:p>
        </w:tc>
        <w:tc>
          <w:tcPr>
            <w:tcW w:w="1328" w:type="pct"/>
            <w:vAlign w:val="center"/>
          </w:tcPr>
          <w:p w14:paraId="5B1B174D" w14:textId="4122310A" w:rsidR="00C865BD" w:rsidRPr="00692AE2" w:rsidRDefault="00C865BD" w:rsidP="00C865BD">
            <w:pPr>
              <w:shd w:val="clear" w:color="auto" w:fill="FFFFFF"/>
              <w:autoSpaceDE w:val="0"/>
              <w:autoSpaceDN w:val="0"/>
              <w:adjustRightInd w:val="0"/>
              <w:jc w:val="center"/>
            </w:pPr>
            <w:r w:rsidRPr="00692AE2">
              <w:t>0,054</w:t>
            </w:r>
          </w:p>
        </w:tc>
      </w:tr>
      <w:tr w:rsidR="00C865BD" w:rsidRPr="00692AE2" w14:paraId="1ED11F36" w14:textId="77777777" w:rsidTr="00FA0DDB">
        <w:trPr>
          <w:trHeight w:val="20"/>
        </w:trPr>
        <w:tc>
          <w:tcPr>
            <w:tcW w:w="633" w:type="pct"/>
          </w:tcPr>
          <w:p w14:paraId="2BD5A558" w14:textId="3F09515C" w:rsidR="00C865BD" w:rsidRPr="00692AE2" w:rsidRDefault="00C865BD" w:rsidP="00C865BD">
            <w:pPr>
              <w:shd w:val="clear" w:color="auto" w:fill="FFFFFF"/>
              <w:autoSpaceDE w:val="0"/>
              <w:autoSpaceDN w:val="0"/>
              <w:adjustRightInd w:val="0"/>
              <w:jc w:val="center"/>
            </w:pPr>
            <w:r w:rsidRPr="00692AE2">
              <w:t>337</w:t>
            </w:r>
          </w:p>
        </w:tc>
        <w:tc>
          <w:tcPr>
            <w:tcW w:w="2094" w:type="pct"/>
          </w:tcPr>
          <w:p w14:paraId="3E34D964" w14:textId="63830FA9" w:rsidR="00C865BD" w:rsidRPr="00692AE2" w:rsidRDefault="00C865BD" w:rsidP="00C865BD">
            <w:pPr>
              <w:shd w:val="clear" w:color="auto" w:fill="FFFFFF"/>
              <w:autoSpaceDE w:val="0"/>
              <w:autoSpaceDN w:val="0"/>
              <w:adjustRightInd w:val="0"/>
              <w:ind w:firstLine="571"/>
              <w:jc w:val="both"/>
            </w:pPr>
            <w:r w:rsidRPr="00692AE2">
              <w:t>Оксид углерода</w:t>
            </w:r>
          </w:p>
        </w:tc>
        <w:tc>
          <w:tcPr>
            <w:tcW w:w="945" w:type="pct"/>
            <w:vAlign w:val="center"/>
          </w:tcPr>
          <w:p w14:paraId="0C84A28E" w14:textId="35FCAD0C" w:rsidR="00C865BD" w:rsidRPr="00692AE2" w:rsidRDefault="00C865BD" w:rsidP="00C865BD">
            <w:pPr>
              <w:shd w:val="clear" w:color="auto" w:fill="FFFFFF"/>
              <w:autoSpaceDE w:val="0"/>
              <w:autoSpaceDN w:val="0"/>
              <w:adjustRightInd w:val="0"/>
              <w:ind w:firstLine="571"/>
              <w:jc w:val="both"/>
            </w:pPr>
            <w:r w:rsidRPr="00692AE2">
              <w:t>5</w:t>
            </w:r>
          </w:p>
        </w:tc>
        <w:tc>
          <w:tcPr>
            <w:tcW w:w="1328" w:type="pct"/>
            <w:vAlign w:val="center"/>
          </w:tcPr>
          <w:p w14:paraId="575CD12A" w14:textId="3987795B" w:rsidR="00C865BD" w:rsidRPr="00692AE2" w:rsidRDefault="00C865BD" w:rsidP="00C865BD">
            <w:pPr>
              <w:shd w:val="clear" w:color="auto" w:fill="FFFFFF"/>
              <w:autoSpaceDE w:val="0"/>
              <w:autoSpaceDN w:val="0"/>
              <w:adjustRightInd w:val="0"/>
              <w:jc w:val="center"/>
            </w:pPr>
            <w:r w:rsidRPr="00692AE2">
              <w:t>2,4</w:t>
            </w:r>
          </w:p>
        </w:tc>
      </w:tr>
    </w:tbl>
    <w:p w14:paraId="2C320EEC" w14:textId="5B43B820" w:rsidR="0049206C" w:rsidRPr="00692AE2" w:rsidRDefault="0049206C" w:rsidP="00E57157">
      <w:pPr>
        <w:shd w:val="clear" w:color="auto" w:fill="FFFFFF"/>
        <w:autoSpaceDE w:val="0"/>
        <w:autoSpaceDN w:val="0"/>
        <w:adjustRightInd w:val="0"/>
        <w:spacing w:line="360" w:lineRule="auto"/>
        <w:ind w:firstLine="571"/>
        <w:jc w:val="both"/>
      </w:pPr>
      <w:r w:rsidRPr="00692AE2">
        <w:t>Анализ фонового загрязнения показал, что концентрации загрязняющих веществ в приземном слое атмосферного воздуха не превышают ПДК, установленные ГН 2.1.6.</w:t>
      </w:r>
      <w:r w:rsidR="0070192B" w:rsidRPr="00692AE2">
        <w:t>3492</w:t>
      </w:r>
      <w:r w:rsidRPr="00692AE2">
        <w:t>-</w:t>
      </w:r>
      <w:r w:rsidR="0070192B" w:rsidRPr="00692AE2">
        <w:t>17</w:t>
      </w:r>
      <w:r w:rsidRPr="00692AE2">
        <w:t xml:space="preserve"> «Предельно допустимые концентрации (ПДК) загрязняющих веществ в атмосферном воздухе </w:t>
      </w:r>
      <w:r w:rsidR="0070192B" w:rsidRPr="00692AE2">
        <w:t>городских и сельских поселений</w:t>
      </w:r>
      <w:r w:rsidRPr="00692AE2">
        <w:t>», что соответствует требованиям СанПиН 2.1.6.1032-01 «Гигиенические требования к обеспечению качества атмосферного воздуха населенных мест».</w:t>
      </w:r>
    </w:p>
    <w:p w14:paraId="6FDBD911" w14:textId="77777777" w:rsidR="00C32ED1" w:rsidRPr="00AF2059" w:rsidRDefault="00C32ED1" w:rsidP="00C32ED1">
      <w:pPr>
        <w:shd w:val="clear" w:color="auto" w:fill="FFFFFF"/>
        <w:autoSpaceDE w:val="0"/>
        <w:autoSpaceDN w:val="0"/>
        <w:adjustRightInd w:val="0"/>
        <w:spacing w:before="240" w:line="360" w:lineRule="auto"/>
        <w:ind w:firstLine="571"/>
        <w:jc w:val="both"/>
        <w:rPr>
          <w:i/>
        </w:rPr>
      </w:pPr>
      <w:r w:rsidRPr="00AF2059">
        <w:rPr>
          <w:i/>
        </w:rPr>
        <w:t>Радиационное обследование территории</w:t>
      </w:r>
    </w:p>
    <w:p w14:paraId="6023638D" w14:textId="21225EBF" w:rsidR="00C32ED1" w:rsidRPr="00AF2059" w:rsidRDefault="00C32ED1" w:rsidP="003F17DD">
      <w:pPr>
        <w:pStyle w:val="affffffffffffffffc"/>
        <w:spacing w:line="360" w:lineRule="auto"/>
        <w:ind w:firstLine="567"/>
      </w:pPr>
      <w:r w:rsidRPr="00AF2059">
        <w:t>Также в рамках ИЭИ проводилась оценка внешнего гамма-излучения на местности (гамма-съёмка), выявление возможных радиационных аномалий и измерение плотности потока радона с поверхности грунта в контуре помещений</w:t>
      </w:r>
      <w:r w:rsidR="0021442B">
        <w:t>,</w:t>
      </w:r>
      <w:r w:rsidRPr="00AF2059">
        <w:t xml:space="preserve"> в которых предусмотрены места для постоянного пребывания людей.</w:t>
      </w:r>
    </w:p>
    <w:p w14:paraId="11389E11" w14:textId="4BA3749A" w:rsidR="00AF2059" w:rsidRDefault="00AF2059" w:rsidP="003F17DD">
      <w:pPr>
        <w:spacing w:line="360" w:lineRule="auto"/>
        <w:ind w:firstLine="567"/>
        <w:jc w:val="both"/>
        <w:rPr>
          <w:highlight w:val="yellow"/>
          <w:lang w:eastAsia="en-US"/>
        </w:rPr>
      </w:pPr>
      <w:r w:rsidRPr="00AF2059">
        <w:rPr>
          <w:lang w:eastAsia="en-US"/>
        </w:rPr>
        <w:t>Радиологическое обследование объекта проведено на земельном участке</w:t>
      </w:r>
      <w:r>
        <w:rPr>
          <w:lang w:eastAsia="en-US"/>
        </w:rPr>
        <w:t xml:space="preserve">, </w:t>
      </w:r>
      <w:r w:rsidRPr="00AF2059">
        <w:rPr>
          <w:lang w:eastAsia="en-US"/>
        </w:rPr>
        <w:t>предполагаемом для реконструкции полигона ТКО Волосовского района Ленинградской области</w:t>
      </w:r>
      <w:r>
        <w:rPr>
          <w:lang w:eastAsia="en-US"/>
        </w:rPr>
        <w:t>.</w:t>
      </w:r>
    </w:p>
    <w:p w14:paraId="48AEF429" w14:textId="1F9FA4C2" w:rsidR="00C32ED1" w:rsidRPr="00886BB0" w:rsidRDefault="00C32ED1" w:rsidP="003F17DD">
      <w:pPr>
        <w:spacing w:line="360" w:lineRule="auto"/>
        <w:ind w:firstLine="567"/>
        <w:jc w:val="both"/>
        <w:rPr>
          <w:highlight w:val="yellow"/>
        </w:rPr>
      </w:pPr>
      <w:r w:rsidRPr="00942206">
        <w:rPr>
          <w:lang w:eastAsia="en-US"/>
        </w:rPr>
        <w:t>Радиационное обследование территории проведено аккредитованн</w:t>
      </w:r>
      <w:r w:rsidR="00942206" w:rsidRPr="00942206">
        <w:rPr>
          <w:lang w:eastAsia="en-US"/>
        </w:rPr>
        <w:t xml:space="preserve">ым испытательным </w:t>
      </w:r>
      <w:r w:rsidRPr="00942206">
        <w:rPr>
          <w:lang w:eastAsia="en-US"/>
        </w:rPr>
        <w:t>лаборатор</w:t>
      </w:r>
      <w:r w:rsidR="00942206" w:rsidRPr="00942206">
        <w:rPr>
          <w:lang w:eastAsia="en-US"/>
        </w:rPr>
        <w:t>ным центром</w:t>
      </w:r>
      <w:r w:rsidRPr="00942206">
        <w:rPr>
          <w:lang w:eastAsia="en-US"/>
        </w:rPr>
        <w:t xml:space="preserve"> </w:t>
      </w:r>
      <w:r w:rsidR="00942206" w:rsidRPr="00942206">
        <w:rPr>
          <w:lang w:eastAsia="en-US"/>
        </w:rPr>
        <w:t>ФГБУЗ «Центр гигиены и эпидемиологии № 122 ФМБА РФ</w:t>
      </w:r>
      <w:r w:rsidRPr="00942206">
        <w:rPr>
          <w:lang w:eastAsia="en-US"/>
        </w:rPr>
        <w:t xml:space="preserve">. </w:t>
      </w:r>
      <w:r w:rsidRPr="00942206">
        <w:t xml:space="preserve">Протоколы исследований представлены в </w:t>
      </w:r>
      <w:r w:rsidR="00B60441">
        <w:t>П</w:t>
      </w:r>
      <w:r w:rsidRPr="00942206">
        <w:t xml:space="preserve">риложении </w:t>
      </w:r>
      <w:r w:rsidR="00942206">
        <w:t xml:space="preserve">Ф </w:t>
      </w:r>
      <w:r w:rsidR="00942206" w:rsidRPr="00942206">
        <w:t>материалов инженерно-экологических изысканий (Арх. № 13-18/04-18-ИЭИ).</w:t>
      </w:r>
      <w:r w:rsidRPr="00942206">
        <w:t xml:space="preserve"> Результаты обследования отражены в таблицах 6.2.2-6.2.3.</w:t>
      </w:r>
    </w:p>
    <w:p w14:paraId="7AD99DDC" w14:textId="25D1FB87" w:rsidR="00C32ED1" w:rsidRPr="00886BB0" w:rsidRDefault="00C32ED1" w:rsidP="003F17DD">
      <w:pPr>
        <w:spacing w:line="360" w:lineRule="auto"/>
        <w:ind w:firstLine="567"/>
        <w:jc w:val="both"/>
        <w:rPr>
          <w:highlight w:val="yellow"/>
        </w:rPr>
      </w:pPr>
      <w:r w:rsidRPr="00AF2059">
        <w:t>Измерения мощности дозы гамма-излучения в контрольных точках проводилось в пределах участка из</w:t>
      </w:r>
      <w:r w:rsidRPr="00942206">
        <w:t xml:space="preserve">ысканий (всего </w:t>
      </w:r>
      <w:r w:rsidR="00942206" w:rsidRPr="00942206">
        <w:t xml:space="preserve">90 </w:t>
      </w:r>
      <w:r w:rsidRPr="00942206">
        <w:t>точ</w:t>
      </w:r>
      <w:r w:rsidR="00AF2059" w:rsidRPr="00942206">
        <w:t>ек)</w:t>
      </w:r>
      <w:r w:rsidRPr="00942206">
        <w:t>.</w:t>
      </w:r>
    </w:p>
    <w:p w14:paraId="098A0061" w14:textId="52DC64E9" w:rsidR="00C32ED1" w:rsidRPr="00AF2059" w:rsidRDefault="00C32ED1" w:rsidP="003F17DD">
      <w:pPr>
        <w:pStyle w:val="affffffffffffffffc"/>
        <w:spacing w:before="120" w:after="120"/>
        <w:ind w:firstLine="567"/>
        <w:rPr>
          <w:b/>
        </w:rPr>
      </w:pPr>
      <w:r w:rsidRPr="00AF2059">
        <w:rPr>
          <w:b/>
        </w:rPr>
        <w:t xml:space="preserve">Таблица 6.2.2. Результаты измерения мощности дозы гамма-излучения на земельном участке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2628"/>
        <w:gridCol w:w="2144"/>
      </w:tblGrid>
      <w:tr w:rsidR="00AF2059" w:rsidRPr="00AF2059" w14:paraId="0E6417BC" w14:textId="77777777" w:rsidTr="00970119">
        <w:trPr>
          <w:trHeight w:val="20"/>
          <w:jc w:val="center"/>
        </w:trPr>
        <w:tc>
          <w:tcPr>
            <w:tcW w:w="4299" w:type="dxa"/>
            <w:vMerge w:val="restart"/>
            <w:tcBorders>
              <w:top w:val="single" w:sz="4" w:space="0" w:color="auto"/>
              <w:left w:val="single" w:sz="4" w:space="0" w:color="auto"/>
              <w:right w:val="single" w:sz="4" w:space="0" w:color="auto"/>
            </w:tcBorders>
            <w:shd w:val="clear" w:color="auto" w:fill="auto"/>
            <w:vAlign w:val="center"/>
          </w:tcPr>
          <w:p w14:paraId="3C910DF7" w14:textId="77777777" w:rsidR="00AF2059" w:rsidRPr="00AF2059" w:rsidRDefault="00AF2059" w:rsidP="00970119">
            <w:pPr>
              <w:jc w:val="center"/>
              <w:rPr>
                <w:lang w:eastAsia="en-US"/>
              </w:rPr>
            </w:pPr>
            <w:r w:rsidRPr="00AF2059">
              <w:rPr>
                <w:lang w:eastAsia="en-US"/>
              </w:rPr>
              <w:t>Объект измерения</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23D17F1E" w14:textId="77777777" w:rsidR="00AF2059" w:rsidRPr="00AF2059" w:rsidRDefault="00AF2059" w:rsidP="00970119">
            <w:pPr>
              <w:jc w:val="center"/>
              <w:rPr>
                <w:lang w:eastAsia="en-US"/>
              </w:rPr>
            </w:pPr>
            <w:r w:rsidRPr="00AF2059">
              <w:rPr>
                <w:lang w:eastAsia="en-US"/>
              </w:rPr>
              <w:t>Показания поискового прибора</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37067931" w14:textId="77777777" w:rsidR="00AF2059" w:rsidRPr="00AF2059" w:rsidRDefault="00AF2059" w:rsidP="00970119">
            <w:pPr>
              <w:jc w:val="center"/>
              <w:rPr>
                <w:lang w:eastAsia="en-US"/>
              </w:rPr>
            </w:pPr>
            <w:r w:rsidRPr="00AF2059">
              <w:rPr>
                <w:lang w:eastAsia="en-US"/>
              </w:rPr>
              <w:t xml:space="preserve">Показания прибора МД </w:t>
            </w:r>
          </w:p>
        </w:tc>
      </w:tr>
      <w:tr w:rsidR="00AF2059" w:rsidRPr="00AF2059" w14:paraId="0B1C6C29" w14:textId="77777777" w:rsidTr="00970119">
        <w:trPr>
          <w:trHeight w:val="20"/>
          <w:jc w:val="center"/>
        </w:trPr>
        <w:tc>
          <w:tcPr>
            <w:tcW w:w="4299" w:type="dxa"/>
            <w:vMerge/>
            <w:tcBorders>
              <w:left w:val="single" w:sz="4" w:space="0" w:color="auto"/>
              <w:bottom w:val="single" w:sz="4" w:space="0" w:color="auto"/>
              <w:right w:val="single" w:sz="4" w:space="0" w:color="auto"/>
            </w:tcBorders>
            <w:shd w:val="clear" w:color="auto" w:fill="auto"/>
            <w:vAlign w:val="center"/>
          </w:tcPr>
          <w:p w14:paraId="30EF2CFD" w14:textId="77777777" w:rsidR="00AF2059" w:rsidRPr="00AF2059" w:rsidRDefault="00AF2059" w:rsidP="00AF2059">
            <w:pPr>
              <w:jc w:val="center"/>
              <w:rPr>
                <w:lang w:eastAsia="en-US"/>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629DA765" w14:textId="77777777" w:rsidR="00AF2059" w:rsidRPr="00AF2059" w:rsidRDefault="00AF2059" w:rsidP="00970119">
            <w:pPr>
              <w:jc w:val="center"/>
              <w:rPr>
                <w:lang w:eastAsia="en-US"/>
              </w:rPr>
            </w:pPr>
            <w:r w:rsidRPr="00AF2059">
              <w:rPr>
                <w:lang w:eastAsia="en-US"/>
              </w:rPr>
              <w:t>СРП -68-01 мкР/ч</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552BC474" w14:textId="77777777" w:rsidR="00AF2059" w:rsidRPr="00AF2059" w:rsidRDefault="00AF2059" w:rsidP="00970119">
            <w:pPr>
              <w:jc w:val="center"/>
              <w:rPr>
                <w:lang w:eastAsia="en-US"/>
              </w:rPr>
            </w:pPr>
            <w:r w:rsidRPr="00AF2059">
              <w:rPr>
                <w:lang w:eastAsia="en-US"/>
              </w:rPr>
              <w:t>МКС-АТ6130 мР/ч</w:t>
            </w:r>
          </w:p>
        </w:tc>
      </w:tr>
      <w:tr w:rsidR="00AF2059" w:rsidRPr="00AF2059" w14:paraId="566ECFCC" w14:textId="77777777" w:rsidTr="00AF2059">
        <w:trPr>
          <w:trHeight w:val="20"/>
          <w:jc w:val="center"/>
        </w:trPr>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5C6E2873" w14:textId="77777777" w:rsidR="00AF2059" w:rsidRPr="00AF2059" w:rsidRDefault="00AF2059" w:rsidP="00970119">
            <w:pPr>
              <w:jc w:val="center"/>
              <w:rPr>
                <w:lang w:eastAsia="en-US"/>
              </w:rPr>
            </w:pPr>
            <w:r w:rsidRPr="00AF2059">
              <w:rPr>
                <w:lang w:eastAsia="en-US"/>
              </w:rPr>
              <w:t>Бытовой и строительный мусор</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912AF87" w14:textId="77777777" w:rsidR="00AF2059" w:rsidRPr="00AF2059" w:rsidRDefault="00AF2059" w:rsidP="00970119">
            <w:pPr>
              <w:jc w:val="center"/>
              <w:rPr>
                <w:lang w:eastAsia="en-US"/>
              </w:rPr>
            </w:pPr>
            <w:r w:rsidRPr="00AF2059">
              <w:rPr>
                <w:lang w:eastAsia="en-US"/>
              </w:rPr>
              <w:t>12-18</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2CE4892A" w14:textId="77777777" w:rsidR="00AF2059" w:rsidRPr="00AF2059" w:rsidRDefault="00AF2059" w:rsidP="00970119">
            <w:pPr>
              <w:jc w:val="center"/>
              <w:rPr>
                <w:lang w:eastAsia="en-US"/>
              </w:rPr>
            </w:pPr>
            <w:r w:rsidRPr="00AF2059">
              <w:rPr>
                <w:lang w:eastAsia="en-US"/>
              </w:rPr>
              <w:t>0,10-0,12</w:t>
            </w:r>
          </w:p>
        </w:tc>
      </w:tr>
      <w:tr w:rsidR="00AF2059" w:rsidRPr="00B91D49" w14:paraId="622FF155" w14:textId="77777777" w:rsidTr="00AF2059">
        <w:trPr>
          <w:trHeight w:val="20"/>
          <w:jc w:val="center"/>
        </w:trPr>
        <w:tc>
          <w:tcPr>
            <w:tcW w:w="4299" w:type="dxa"/>
            <w:tcBorders>
              <w:top w:val="single" w:sz="4" w:space="0" w:color="auto"/>
              <w:left w:val="single" w:sz="4" w:space="0" w:color="auto"/>
              <w:bottom w:val="single" w:sz="4" w:space="0" w:color="auto"/>
              <w:right w:val="single" w:sz="4" w:space="0" w:color="auto"/>
            </w:tcBorders>
            <w:shd w:val="clear" w:color="auto" w:fill="auto"/>
            <w:vAlign w:val="center"/>
          </w:tcPr>
          <w:p w14:paraId="7426A025" w14:textId="77777777" w:rsidR="00AF2059" w:rsidRPr="00AF2059" w:rsidRDefault="00AF2059" w:rsidP="00970119">
            <w:pPr>
              <w:jc w:val="center"/>
              <w:rPr>
                <w:lang w:eastAsia="en-US"/>
              </w:rPr>
            </w:pPr>
            <w:r w:rsidRPr="00AF2059">
              <w:rPr>
                <w:lang w:eastAsia="en-US"/>
              </w:rPr>
              <w:t>Лесная подстилка</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14:paraId="08DA9FE2" w14:textId="77777777" w:rsidR="00AF2059" w:rsidRPr="00AF2059" w:rsidRDefault="00AF2059" w:rsidP="00970119">
            <w:pPr>
              <w:jc w:val="center"/>
              <w:rPr>
                <w:lang w:eastAsia="en-US"/>
              </w:rPr>
            </w:pPr>
            <w:r w:rsidRPr="00AF2059">
              <w:rPr>
                <w:lang w:eastAsia="en-US"/>
              </w:rPr>
              <w:t>8-14</w:t>
            </w:r>
          </w:p>
        </w:tc>
        <w:tc>
          <w:tcPr>
            <w:tcW w:w="2144" w:type="dxa"/>
            <w:tcBorders>
              <w:top w:val="single" w:sz="4" w:space="0" w:color="auto"/>
              <w:left w:val="single" w:sz="4" w:space="0" w:color="auto"/>
              <w:bottom w:val="single" w:sz="4" w:space="0" w:color="auto"/>
              <w:right w:val="single" w:sz="4" w:space="0" w:color="auto"/>
            </w:tcBorders>
            <w:shd w:val="clear" w:color="auto" w:fill="auto"/>
            <w:vAlign w:val="center"/>
          </w:tcPr>
          <w:p w14:paraId="46345F11" w14:textId="77777777" w:rsidR="00AF2059" w:rsidRPr="00AF2059" w:rsidRDefault="00AF2059" w:rsidP="00970119">
            <w:pPr>
              <w:jc w:val="center"/>
              <w:rPr>
                <w:lang w:eastAsia="en-US"/>
              </w:rPr>
            </w:pPr>
            <w:r w:rsidRPr="00AF2059">
              <w:rPr>
                <w:lang w:eastAsia="en-US"/>
              </w:rPr>
              <w:t>0,10-0,11</w:t>
            </w:r>
          </w:p>
        </w:tc>
      </w:tr>
    </w:tbl>
    <w:p w14:paraId="7A76B93D" w14:textId="1415F477" w:rsidR="00C32ED1" w:rsidRPr="00AF2059" w:rsidRDefault="00C32ED1" w:rsidP="003F17DD">
      <w:pPr>
        <w:widowControl w:val="0"/>
        <w:spacing w:before="120" w:line="360" w:lineRule="auto"/>
        <w:ind w:firstLine="567"/>
        <w:jc w:val="both"/>
        <w:rPr>
          <w:lang w:eastAsia="en-US"/>
        </w:rPr>
      </w:pPr>
      <w:r w:rsidRPr="00AF2059">
        <w:rPr>
          <w:lang w:eastAsia="en-US"/>
        </w:rPr>
        <w:t xml:space="preserve">Согласно </w:t>
      </w:r>
      <w:r w:rsidR="00AF2059" w:rsidRPr="00AF2059">
        <w:rPr>
          <w:lang w:eastAsia="en-US"/>
        </w:rPr>
        <w:t>результатам обследования,</w:t>
      </w:r>
      <w:r w:rsidRPr="00AF2059">
        <w:rPr>
          <w:lang w:eastAsia="en-US"/>
        </w:rPr>
        <w:t xml:space="preserve"> на участке изысканий площадью </w:t>
      </w:r>
      <w:r w:rsidR="00AF2059" w:rsidRPr="00AF2059">
        <w:rPr>
          <w:lang w:eastAsia="en-US"/>
        </w:rPr>
        <w:t>8,77</w:t>
      </w:r>
      <w:r w:rsidRPr="00AF2059">
        <w:rPr>
          <w:lang w:eastAsia="en-US"/>
        </w:rPr>
        <w:t xml:space="preserve"> га (площадь нового участка – </w:t>
      </w:r>
      <w:r w:rsidR="00AF2059" w:rsidRPr="00AF2059">
        <w:rPr>
          <w:lang w:eastAsia="en-US"/>
        </w:rPr>
        <w:t>3,0</w:t>
      </w:r>
      <w:r w:rsidRPr="00AF2059">
        <w:rPr>
          <w:lang w:eastAsia="en-US"/>
        </w:rPr>
        <w:t xml:space="preserve"> га, площадь участка, занятого </w:t>
      </w:r>
      <w:r w:rsidR="00AF2059" w:rsidRPr="00AF2059">
        <w:rPr>
          <w:lang w:eastAsia="en-US"/>
        </w:rPr>
        <w:t>существующим полигоном</w:t>
      </w:r>
      <w:r w:rsidRPr="00AF2059">
        <w:rPr>
          <w:lang w:eastAsia="en-US"/>
        </w:rPr>
        <w:t xml:space="preserve"> – </w:t>
      </w:r>
      <w:r w:rsidR="00712709">
        <w:rPr>
          <w:lang w:eastAsia="en-US"/>
        </w:rPr>
        <w:t>5,00</w:t>
      </w:r>
      <w:r w:rsidRPr="00AF2059">
        <w:rPr>
          <w:lang w:eastAsia="en-US"/>
        </w:rPr>
        <w:t xml:space="preserve"> га), локальные радиационные аномалии отсутствуют. Полученные значения мощности эквивалентной дозы гамма-излучения на территории объекта проектирования «не превышают» норм, устанавливаемых СанПиН 2.6.1.2523-09 (НРБ-99/2009), СП 2.6.1.2612-10 (ОСПОРБ-</w:t>
      </w:r>
      <w:r w:rsidRPr="00AF2059">
        <w:rPr>
          <w:lang w:eastAsia="en-US"/>
        </w:rPr>
        <w:lastRenderedPageBreak/>
        <w:t>99/2010).</w:t>
      </w:r>
    </w:p>
    <w:p w14:paraId="37AD5D09" w14:textId="5BCB2D1C" w:rsidR="00C32ED1" w:rsidRPr="00AF2059" w:rsidRDefault="00C32ED1" w:rsidP="003F17DD">
      <w:pPr>
        <w:widowControl w:val="0"/>
        <w:spacing w:line="360" w:lineRule="auto"/>
        <w:ind w:firstLine="567"/>
        <w:jc w:val="both"/>
        <w:rPr>
          <w:lang w:eastAsia="en-US"/>
        </w:rPr>
      </w:pPr>
      <w:r w:rsidRPr="00AF2059">
        <w:rPr>
          <w:lang w:eastAsia="en-US"/>
        </w:rPr>
        <w:t xml:space="preserve">Для определения плотности потока радона с поверхности почв и грунтов на земельном участке было проведено исследование в </w:t>
      </w:r>
      <w:r w:rsidR="00942206">
        <w:rPr>
          <w:lang w:eastAsia="en-US"/>
        </w:rPr>
        <w:t>2</w:t>
      </w:r>
      <w:r w:rsidRPr="00AF2059">
        <w:rPr>
          <w:lang w:eastAsia="en-US"/>
        </w:rPr>
        <w:t xml:space="preserve">0 точках в границах проектируемых зданий с местами постоянного пребывания людей: административно-бытовой корпус и </w:t>
      </w:r>
      <w:r w:rsidR="00AF2059" w:rsidRPr="00AF2059">
        <w:rPr>
          <w:lang w:eastAsia="en-US"/>
        </w:rPr>
        <w:t>КПП.</w:t>
      </w:r>
    </w:p>
    <w:p w14:paraId="10D6F020" w14:textId="0914611F" w:rsidR="00C32ED1" w:rsidRDefault="00C32ED1" w:rsidP="003F17DD">
      <w:pPr>
        <w:widowControl w:val="0"/>
        <w:shd w:val="clear" w:color="auto" w:fill="FFFFFF"/>
        <w:spacing w:after="60" w:line="276" w:lineRule="auto"/>
        <w:ind w:firstLine="567"/>
        <w:jc w:val="both"/>
        <w:rPr>
          <w:b/>
        </w:rPr>
      </w:pPr>
      <w:r w:rsidRPr="00AF2059">
        <w:rPr>
          <w:b/>
        </w:rPr>
        <w:t xml:space="preserve">Таблица </w:t>
      </w:r>
      <w:r w:rsidR="00636EAD" w:rsidRPr="00AF2059">
        <w:rPr>
          <w:b/>
        </w:rPr>
        <w:t>6</w:t>
      </w:r>
      <w:r w:rsidRPr="00AF2059">
        <w:rPr>
          <w:b/>
        </w:rPr>
        <w:t>.2.</w:t>
      </w:r>
      <w:r w:rsidR="00636EAD" w:rsidRPr="00AF2059">
        <w:rPr>
          <w:b/>
        </w:rPr>
        <w:t>3</w:t>
      </w:r>
      <w:r w:rsidRPr="00AF2059">
        <w:rPr>
          <w:b/>
        </w:rPr>
        <w:t>. Результаты измерения ППР на участк</w:t>
      </w:r>
      <w:r w:rsidR="00AF2059">
        <w:rPr>
          <w:b/>
        </w:rPr>
        <w:t xml:space="preserve">ах </w:t>
      </w:r>
      <w:r w:rsidRPr="00AF2059">
        <w:rPr>
          <w:b/>
        </w:rPr>
        <w:t>изыскания</w:t>
      </w:r>
      <w:r w:rsidR="00AF2059" w:rsidRPr="00AF2059">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9"/>
        <w:gridCol w:w="2868"/>
        <w:gridCol w:w="1724"/>
        <w:gridCol w:w="1898"/>
      </w:tblGrid>
      <w:tr w:rsidR="00AF2059" w:rsidRPr="00B91D49" w14:paraId="00363C6B" w14:textId="77777777" w:rsidTr="00AF2059">
        <w:trPr>
          <w:cantSplit/>
          <w:tblHeader/>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3050987F" w14:textId="77777777" w:rsidR="00AF2059" w:rsidRPr="00942206" w:rsidRDefault="00AF2059" w:rsidP="00970119">
            <w:pPr>
              <w:suppressLineNumbers/>
              <w:jc w:val="center"/>
              <w:rPr>
                <w:b/>
                <w:sz w:val="22"/>
                <w:szCs w:val="22"/>
              </w:rPr>
            </w:pPr>
            <w:r w:rsidRPr="00942206">
              <w:rPr>
                <w:b/>
                <w:szCs w:val="22"/>
              </w:rPr>
              <w:t>№ п/п</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EF707D8" w14:textId="77777777" w:rsidR="00AF2059" w:rsidRPr="00942206" w:rsidRDefault="00AF2059" w:rsidP="00970119">
            <w:pPr>
              <w:suppressLineNumbers/>
              <w:jc w:val="center"/>
              <w:rPr>
                <w:b/>
                <w:sz w:val="22"/>
                <w:szCs w:val="22"/>
              </w:rPr>
            </w:pPr>
            <w:r w:rsidRPr="00942206">
              <w:rPr>
                <w:b/>
                <w:szCs w:val="22"/>
              </w:rPr>
              <w:t>Место (точка) измерения</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5F4BCCB" w14:textId="77777777" w:rsidR="00AF2059" w:rsidRPr="00942206" w:rsidRDefault="00AF2059" w:rsidP="00970119">
            <w:pPr>
              <w:suppressLineNumbers/>
              <w:jc w:val="center"/>
              <w:rPr>
                <w:b/>
                <w:sz w:val="22"/>
                <w:szCs w:val="22"/>
              </w:rPr>
            </w:pPr>
            <w:r w:rsidRPr="00942206">
              <w:rPr>
                <w:b/>
                <w:szCs w:val="22"/>
              </w:rPr>
              <w:t>Экспозиция, ч</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8FB6AA0" w14:textId="77777777" w:rsidR="00AF2059" w:rsidRPr="00942206" w:rsidRDefault="00AF2059" w:rsidP="00970119">
            <w:pPr>
              <w:suppressLineNumbers/>
              <w:jc w:val="center"/>
              <w:rPr>
                <w:b/>
                <w:sz w:val="22"/>
                <w:szCs w:val="22"/>
              </w:rPr>
            </w:pPr>
            <w:r w:rsidRPr="00942206">
              <w:rPr>
                <w:b/>
                <w:szCs w:val="22"/>
              </w:rPr>
              <w:t>ППР, мБк·м</w:t>
            </w:r>
            <w:r w:rsidRPr="00942206">
              <w:rPr>
                <w:b/>
                <w:szCs w:val="22"/>
                <w:vertAlign w:val="superscript"/>
              </w:rPr>
              <w:t>-2</w:t>
            </w:r>
            <w:r w:rsidRPr="00942206">
              <w:rPr>
                <w:b/>
                <w:szCs w:val="22"/>
              </w:rPr>
              <w:t>·с</w:t>
            </w:r>
            <w:r w:rsidRPr="00942206">
              <w:rPr>
                <w:b/>
                <w:szCs w:val="22"/>
                <w:vertAlign w:val="superscript"/>
              </w:rPr>
              <w:t>-1</w:t>
            </w:r>
          </w:p>
        </w:tc>
      </w:tr>
      <w:tr w:rsidR="00AF2059" w:rsidRPr="00B91D49" w14:paraId="30735A18" w14:textId="77777777" w:rsidTr="00AF2059">
        <w:trPr>
          <w:cantSplit/>
          <w:jc w:val="center"/>
        </w:trPr>
        <w:tc>
          <w:tcPr>
            <w:tcW w:w="7329" w:type="dxa"/>
            <w:gridSpan w:val="4"/>
            <w:tcBorders>
              <w:top w:val="single" w:sz="4" w:space="0" w:color="auto"/>
              <w:left w:val="single" w:sz="4" w:space="0" w:color="auto"/>
              <w:bottom w:val="single" w:sz="4" w:space="0" w:color="auto"/>
              <w:right w:val="single" w:sz="4" w:space="0" w:color="auto"/>
            </w:tcBorders>
            <w:vAlign w:val="center"/>
            <w:hideMark/>
          </w:tcPr>
          <w:p w14:paraId="3BB88281" w14:textId="77777777" w:rsidR="00AF2059" w:rsidRPr="00942206" w:rsidRDefault="00AF2059" w:rsidP="00970119">
            <w:pPr>
              <w:suppressLineNumbers/>
              <w:jc w:val="center"/>
              <w:rPr>
                <w:i/>
                <w:color w:val="000000"/>
                <w:sz w:val="22"/>
                <w:szCs w:val="22"/>
              </w:rPr>
            </w:pPr>
            <w:r w:rsidRPr="00942206">
              <w:rPr>
                <w:i/>
                <w:color w:val="000000"/>
                <w:szCs w:val="22"/>
              </w:rPr>
              <w:t>Участок под строительство КПП</w:t>
            </w:r>
          </w:p>
        </w:tc>
      </w:tr>
      <w:tr w:rsidR="00AF2059" w:rsidRPr="00B91D49" w14:paraId="2A2CA3BD"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54541AAB" w14:textId="77777777" w:rsidR="00AF2059" w:rsidRPr="00B91D49" w:rsidRDefault="00AF2059" w:rsidP="00970119">
            <w:pPr>
              <w:suppressLineNumbers/>
              <w:jc w:val="center"/>
              <w:rPr>
                <w:sz w:val="22"/>
                <w:szCs w:val="22"/>
              </w:rPr>
            </w:pPr>
            <w:r w:rsidRPr="00B91D49">
              <w:rPr>
                <w:szCs w:val="22"/>
              </w:rPr>
              <w:t>1</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98FE4B1" w14:textId="77777777" w:rsidR="00AF2059" w:rsidRPr="00B91D49" w:rsidRDefault="00AF2059" w:rsidP="00970119">
            <w:pPr>
              <w:suppressLineNumbers/>
              <w:jc w:val="center"/>
              <w:rPr>
                <w:sz w:val="22"/>
                <w:szCs w:val="22"/>
              </w:rPr>
            </w:pPr>
            <w:r w:rsidRPr="00B91D49">
              <w:rPr>
                <w:szCs w:val="22"/>
              </w:rPr>
              <w:t>Точка 1</w:t>
            </w:r>
          </w:p>
        </w:tc>
        <w:tc>
          <w:tcPr>
            <w:tcW w:w="1724" w:type="dxa"/>
            <w:tcBorders>
              <w:top w:val="single" w:sz="4" w:space="0" w:color="auto"/>
              <w:left w:val="single" w:sz="4" w:space="0" w:color="auto"/>
              <w:bottom w:val="single" w:sz="4" w:space="0" w:color="auto"/>
              <w:right w:val="single" w:sz="4" w:space="0" w:color="auto"/>
            </w:tcBorders>
            <w:vAlign w:val="center"/>
            <w:hideMark/>
          </w:tcPr>
          <w:p w14:paraId="60453A95"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AE54FA0"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27F8A7BF"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0D9251BF" w14:textId="77777777" w:rsidR="00AF2059" w:rsidRPr="00B91D49" w:rsidRDefault="00AF2059" w:rsidP="00970119">
            <w:pPr>
              <w:suppressLineNumbers/>
              <w:jc w:val="center"/>
              <w:rPr>
                <w:sz w:val="22"/>
                <w:szCs w:val="22"/>
              </w:rPr>
            </w:pPr>
            <w:r w:rsidRPr="00B91D49">
              <w:rPr>
                <w:szCs w:val="22"/>
              </w:rPr>
              <w:t>2</w:t>
            </w:r>
          </w:p>
        </w:tc>
        <w:tc>
          <w:tcPr>
            <w:tcW w:w="2868" w:type="dxa"/>
            <w:tcBorders>
              <w:top w:val="single" w:sz="4" w:space="0" w:color="auto"/>
              <w:left w:val="single" w:sz="4" w:space="0" w:color="auto"/>
              <w:bottom w:val="single" w:sz="4" w:space="0" w:color="auto"/>
              <w:right w:val="single" w:sz="4" w:space="0" w:color="auto"/>
            </w:tcBorders>
            <w:vAlign w:val="center"/>
            <w:hideMark/>
          </w:tcPr>
          <w:p w14:paraId="4156B5D3" w14:textId="77777777" w:rsidR="00AF2059" w:rsidRPr="00B91D49" w:rsidRDefault="00AF2059" w:rsidP="00970119">
            <w:pPr>
              <w:suppressLineNumbers/>
              <w:jc w:val="center"/>
              <w:rPr>
                <w:sz w:val="22"/>
                <w:szCs w:val="22"/>
              </w:rPr>
            </w:pPr>
            <w:r w:rsidRPr="00B91D49">
              <w:rPr>
                <w:szCs w:val="22"/>
              </w:rPr>
              <w:t>Точка 2</w:t>
            </w:r>
          </w:p>
        </w:tc>
        <w:tc>
          <w:tcPr>
            <w:tcW w:w="1724" w:type="dxa"/>
            <w:tcBorders>
              <w:top w:val="single" w:sz="4" w:space="0" w:color="auto"/>
              <w:left w:val="single" w:sz="4" w:space="0" w:color="auto"/>
              <w:bottom w:val="single" w:sz="4" w:space="0" w:color="auto"/>
              <w:right w:val="single" w:sz="4" w:space="0" w:color="auto"/>
            </w:tcBorders>
            <w:vAlign w:val="center"/>
            <w:hideMark/>
          </w:tcPr>
          <w:p w14:paraId="368A244A"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C9EED0B"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7AF24C3D"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094821D5" w14:textId="77777777" w:rsidR="00AF2059" w:rsidRPr="00B91D49" w:rsidRDefault="00AF2059" w:rsidP="00970119">
            <w:pPr>
              <w:suppressLineNumbers/>
              <w:jc w:val="center"/>
              <w:rPr>
                <w:sz w:val="22"/>
                <w:szCs w:val="22"/>
              </w:rPr>
            </w:pPr>
            <w:r w:rsidRPr="00B91D49">
              <w:rPr>
                <w:szCs w:val="22"/>
              </w:rPr>
              <w:t>3</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F469AE2" w14:textId="77777777" w:rsidR="00AF2059" w:rsidRPr="00B91D49" w:rsidRDefault="00AF2059" w:rsidP="00970119">
            <w:pPr>
              <w:suppressLineNumbers/>
              <w:jc w:val="center"/>
              <w:rPr>
                <w:sz w:val="22"/>
                <w:szCs w:val="22"/>
              </w:rPr>
            </w:pPr>
            <w:r w:rsidRPr="00B91D49">
              <w:rPr>
                <w:szCs w:val="22"/>
              </w:rPr>
              <w:t>Точка 3</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2B093E9"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0B273A3F"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3AF78630"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3C63B9B2" w14:textId="77777777" w:rsidR="00AF2059" w:rsidRPr="00B91D49" w:rsidRDefault="00AF2059" w:rsidP="00970119">
            <w:pPr>
              <w:suppressLineNumbers/>
              <w:jc w:val="center"/>
              <w:rPr>
                <w:sz w:val="22"/>
                <w:szCs w:val="22"/>
              </w:rPr>
            </w:pPr>
            <w:r w:rsidRPr="00B91D49">
              <w:rPr>
                <w:szCs w:val="22"/>
              </w:rPr>
              <w:t>4</w:t>
            </w:r>
          </w:p>
        </w:tc>
        <w:tc>
          <w:tcPr>
            <w:tcW w:w="2868" w:type="dxa"/>
            <w:tcBorders>
              <w:top w:val="single" w:sz="4" w:space="0" w:color="auto"/>
              <w:left w:val="single" w:sz="4" w:space="0" w:color="auto"/>
              <w:bottom w:val="single" w:sz="4" w:space="0" w:color="auto"/>
              <w:right w:val="single" w:sz="4" w:space="0" w:color="auto"/>
            </w:tcBorders>
            <w:vAlign w:val="center"/>
            <w:hideMark/>
          </w:tcPr>
          <w:p w14:paraId="58D7AD1E" w14:textId="77777777" w:rsidR="00AF2059" w:rsidRPr="00B91D49" w:rsidRDefault="00AF2059" w:rsidP="00970119">
            <w:pPr>
              <w:suppressLineNumbers/>
              <w:jc w:val="center"/>
              <w:rPr>
                <w:sz w:val="22"/>
                <w:szCs w:val="22"/>
              </w:rPr>
            </w:pPr>
            <w:r w:rsidRPr="00B91D49">
              <w:rPr>
                <w:szCs w:val="22"/>
              </w:rPr>
              <w:t>Точка 4</w:t>
            </w:r>
          </w:p>
        </w:tc>
        <w:tc>
          <w:tcPr>
            <w:tcW w:w="1724" w:type="dxa"/>
            <w:tcBorders>
              <w:top w:val="single" w:sz="4" w:space="0" w:color="auto"/>
              <w:left w:val="single" w:sz="4" w:space="0" w:color="auto"/>
              <w:bottom w:val="single" w:sz="4" w:space="0" w:color="auto"/>
              <w:right w:val="single" w:sz="4" w:space="0" w:color="auto"/>
            </w:tcBorders>
            <w:vAlign w:val="center"/>
            <w:hideMark/>
          </w:tcPr>
          <w:p w14:paraId="65192E5D"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12149728" w14:textId="77777777" w:rsidR="00AF2059" w:rsidRPr="00B91D49" w:rsidRDefault="00AF2059" w:rsidP="00970119">
            <w:pPr>
              <w:suppressLineNumbers/>
              <w:jc w:val="center"/>
              <w:rPr>
                <w:color w:val="000000"/>
                <w:sz w:val="22"/>
                <w:szCs w:val="22"/>
                <w:lang w:val="en-US"/>
              </w:rPr>
            </w:pPr>
            <w:r w:rsidRPr="00B91D49">
              <w:rPr>
                <w:color w:val="000000"/>
                <w:szCs w:val="22"/>
              </w:rPr>
              <w:t>27±8</w:t>
            </w:r>
          </w:p>
        </w:tc>
      </w:tr>
      <w:tr w:rsidR="00AF2059" w:rsidRPr="00B91D49" w14:paraId="5D1C0F3D"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44E3C32B" w14:textId="77777777" w:rsidR="00AF2059" w:rsidRPr="00B91D49" w:rsidRDefault="00AF2059" w:rsidP="00970119">
            <w:pPr>
              <w:suppressLineNumbers/>
              <w:jc w:val="center"/>
              <w:rPr>
                <w:sz w:val="22"/>
                <w:szCs w:val="22"/>
              </w:rPr>
            </w:pPr>
            <w:r w:rsidRPr="00B91D49">
              <w:rPr>
                <w:szCs w:val="22"/>
              </w:rPr>
              <w:t>5</w:t>
            </w:r>
          </w:p>
        </w:tc>
        <w:tc>
          <w:tcPr>
            <w:tcW w:w="2868" w:type="dxa"/>
            <w:tcBorders>
              <w:top w:val="single" w:sz="4" w:space="0" w:color="auto"/>
              <w:left w:val="single" w:sz="4" w:space="0" w:color="auto"/>
              <w:bottom w:val="single" w:sz="4" w:space="0" w:color="auto"/>
              <w:right w:val="single" w:sz="4" w:space="0" w:color="auto"/>
            </w:tcBorders>
            <w:vAlign w:val="center"/>
            <w:hideMark/>
          </w:tcPr>
          <w:p w14:paraId="70C31964" w14:textId="77777777" w:rsidR="00AF2059" w:rsidRPr="00B91D49" w:rsidRDefault="00AF2059" w:rsidP="00970119">
            <w:pPr>
              <w:suppressLineNumbers/>
              <w:jc w:val="center"/>
              <w:rPr>
                <w:sz w:val="22"/>
                <w:szCs w:val="22"/>
              </w:rPr>
            </w:pPr>
            <w:r w:rsidRPr="00B91D49">
              <w:rPr>
                <w:szCs w:val="22"/>
              </w:rPr>
              <w:t>Точка 5</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7B20A31"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543DACD3"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3A092341"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18818947" w14:textId="77777777" w:rsidR="00AF2059" w:rsidRPr="00B91D49" w:rsidRDefault="00AF2059" w:rsidP="00970119">
            <w:pPr>
              <w:suppressLineNumbers/>
              <w:jc w:val="center"/>
              <w:rPr>
                <w:sz w:val="22"/>
                <w:szCs w:val="22"/>
              </w:rPr>
            </w:pPr>
            <w:r w:rsidRPr="00B91D49">
              <w:rPr>
                <w:szCs w:val="22"/>
              </w:rPr>
              <w:t>6</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C7C34C5" w14:textId="77777777" w:rsidR="00AF2059" w:rsidRPr="00B91D49" w:rsidRDefault="00AF2059" w:rsidP="00970119">
            <w:pPr>
              <w:suppressLineNumbers/>
              <w:jc w:val="center"/>
              <w:rPr>
                <w:sz w:val="22"/>
                <w:szCs w:val="22"/>
              </w:rPr>
            </w:pPr>
            <w:r w:rsidRPr="00B91D49">
              <w:rPr>
                <w:szCs w:val="22"/>
              </w:rPr>
              <w:t>Точка 6</w:t>
            </w:r>
          </w:p>
        </w:tc>
        <w:tc>
          <w:tcPr>
            <w:tcW w:w="1724" w:type="dxa"/>
            <w:tcBorders>
              <w:top w:val="single" w:sz="4" w:space="0" w:color="auto"/>
              <w:left w:val="single" w:sz="4" w:space="0" w:color="auto"/>
              <w:bottom w:val="single" w:sz="4" w:space="0" w:color="auto"/>
              <w:right w:val="single" w:sz="4" w:space="0" w:color="auto"/>
            </w:tcBorders>
            <w:vAlign w:val="center"/>
            <w:hideMark/>
          </w:tcPr>
          <w:p w14:paraId="04014A74"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4091F24C"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7D994BB5"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0B9A3FB2" w14:textId="77777777" w:rsidR="00AF2059" w:rsidRPr="00B91D49" w:rsidRDefault="00AF2059" w:rsidP="00970119">
            <w:pPr>
              <w:suppressLineNumbers/>
              <w:jc w:val="center"/>
              <w:rPr>
                <w:sz w:val="22"/>
                <w:szCs w:val="22"/>
              </w:rPr>
            </w:pPr>
            <w:r w:rsidRPr="00B91D49">
              <w:rPr>
                <w:szCs w:val="22"/>
              </w:rPr>
              <w:t>7</w:t>
            </w:r>
          </w:p>
        </w:tc>
        <w:tc>
          <w:tcPr>
            <w:tcW w:w="2868" w:type="dxa"/>
            <w:tcBorders>
              <w:top w:val="single" w:sz="4" w:space="0" w:color="auto"/>
              <w:left w:val="single" w:sz="4" w:space="0" w:color="auto"/>
              <w:bottom w:val="single" w:sz="4" w:space="0" w:color="auto"/>
              <w:right w:val="single" w:sz="4" w:space="0" w:color="auto"/>
            </w:tcBorders>
            <w:vAlign w:val="center"/>
            <w:hideMark/>
          </w:tcPr>
          <w:p w14:paraId="378A434A" w14:textId="77777777" w:rsidR="00AF2059" w:rsidRPr="00B91D49" w:rsidRDefault="00AF2059" w:rsidP="00970119">
            <w:pPr>
              <w:suppressLineNumbers/>
              <w:jc w:val="center"/>
              <w:rPr>
                <w:sz w:val="22"/>
                <w:szCs w:val="22"/>
              </w:rPr>
            </w:pPr>
            <w:r w:rsidRPr="00B91D49">
              <w:rPr>
                <w:szCs w:val="22"/>
              </w:rPr>
              <w:t>Точка 7</w:t>
            </w:r>
          </w:p>
        </w:tc>
        <w:tc>
          <w:tcPr>
            <w:tcW w:w="1724" w:type="dxa"/>
            <w:tcBorders>
              <w:top w:val="single" w:sz="4" w:space="0" w:color="auto"/>
              <w:left w:val="single" w:sz="4" w:space="0" w:color="auto"/>
              <w:bottom w:val="single" w:sz="4" w:space="0" w:color="auto"/>
              <w:right w:val="single" w:sz="4" w:space="0" w:color="auto"/>
            </w:tcBorders>
            <w:vAlign w:val="center"/>
            <w:hideMark/>
          </w:tcPr>
          <w:p w14:paraId="4E444D7E"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2D5DABEC"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5A75E3C1"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7CFA49D3" w14:textId="77777777" w:rsidR="00AF2059" w:rsidRPr="00B91D49" w:rsidRDefault="00AF2059" w:rsidP="00970119">
            <w:pPr>
              <w:suppressLineNumbers/>
              <w:jc w:val="center"/>
              <w:rPr>
                <w:sz w:val="22"/>
                <w:szCs w:val="22"/>
              </w:rPr>
            </w:pPr>
            <w:r w:rsidRPr="00B91D49">
              <w:rPr>
                <w:szCs w:val="22"/>
              </w:rPr>
              <w:t>8</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8EF1339" w14:textId="77777777" w:rsidR="00AF2059" w:rsidRPr="00B91D49" w:rsidRDefault="00AF2059" w:rsidP="00970119">
            <w:pPr>
              <w:suppressLineNumbers/>
              <w:jc w:val="center"/>
              <w:rPr>
                <w:sz w:val="22"/>
                <w:szCs w:val="22"/>
              </w:rPr>
            </w:pPr>
            <w:r w:rsidRPr="00B91D49">
              <w:rPr>
                <w:szCs w:val="22"/>
              </w:rPr>
              <w:t>Точка 8</w:t>
            </w:r>
          </w:p>
        </w:tc>
        <w:tc>
          <w:tcPr>
            <w:tcW w:w="1724" w:type="dxa"/>
            <w:tcBorders>
              <w:top w:val="single" w:sz="4" w:space="0" w:color="auto"/>
              <w:left w:val="single" w:sz="4" w:space="0" w:color="auto"/>
              <w:bottom w:val="single" w:sz="4" w:space="0" w:color="auto"/>
              <w:right w:val="single" w:sz="4" w:space="0" w:color="auto"/>
            </w:tcBorders>
            <w:vAlign w:val="center"/>
            <w:hideMark/>
          </w:tcPr>
          <w:p w14:paraId="76C13703"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D686EF7" w14:textId="77777777" w:rsidR="00AF2059" w:rsidRPr="00B91D49" w:rsidRDefault="00AF2059" w:rsidP="00970119">
            <w:pPr>
              <w:suppressLineNumbers/>
              <w:jc w:val="center"/>
              <w:rPr>
                <w:color w:val="000000"/>
                <w:sz w:val="22"/>
                <w:szCs w:val="22"/>
                <w:lang w:val="en-US"/>
              </w:rPr>
            </w:pPr>
            <w:r w:rsidRPr="00B91D49">
              <w:rPr>
                <w:color w:val="000000"/>
                <w:szCs w:val="22"/>
              </w:rPr>
              <w:t>25±</w:t>
            </w:r>
            <w:r w:rsidRPr="00B91D49">
              <w:rPr>
                <w:color w:val="000000"/>
                <w:szCs w:val="22"/>
                <w:lang w:val="en-US"/>
              </w:rPr>
              <w:t>7</w:t>
            </w:r>
          </w:p>
        </w:tc>
      </w:tr>
      <w:tr w:rsidR="00AF2059" w:rsidRPr="00B91D49" w14:paraId="7C822A1B"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77AF3DD9" w14:textId="77777777" w:rsidR="00AF2059" w:rsidRPr="00B91D49" w:rsidRDefault="00AF2059" w:rsidP="00970119">
            <w:pPr>
              <w:suppressLineNumbers/>
              <w:jc w:val="center"/>
              <w:rPr>
                <w:sz w:val="22"/>
                <w:szCs w:val="22"/>
              </w:rPr>
            </w:pPr>
            <w:r w:rsidRPr="00B91D49">
              <w:rPr>
                <w:szCs w:val="22"/>
              </w:rPr>
              <w:t>9</w:t>
            </w:r>
          </w:p>
        </w:tc>
        <w:tc>
          <w:tcPr>
            <w:tcW w:w="2868" w:type="dxa"/>
            <w:tcBorders>
              <w:top w:val="single" w:sz="4" w:space="0" w:color="auto"/>
              <w:left w:val="single" w:sz="4" w:space="0" w:color="auto"/>
              <w:bottom w:val="single" w:sz="4" w:space="0" w:color="auto"/>
              <w:right w:val="single" w:sz="4" w:space="0" w:color="auto"/>
            </w:tcBorders>
            <w:vAlign w:val="center"/>
            <w:hideMark/>
          </w:tcPr>
          <w:p w14:paraId="18E4ACC3" w14:textId="77777777" w:rsidR="00AF2059" w:rsidRPr="00B91D49" w:rsidRDefault="00AF2059" w:rsidP="00970119">
            <w:pPr>
              <w:suppressLineNumbers/>
              <w:jc w:val="center"/>
              <w:rPr>
                <w:sz w:val="22"/>
                <w:szCs w:val="22"/>
              </w:rPr>
            </w:pPr>
            <w:r w:rsidRPr="00B91D49">
              <w:rPr>
                <w:szCs w:val="22"/>
              </w:rPr>
              <w:t>Точка 9</w:t>
            </w:r>
          </w:p>
        </w:tc>
        <w:tc>
          <w:tcPr>
            <w:tcW w:w="1724" w:type="dxa"/>
            <w:tcBorders>
              <w:top w:val="single" w:sz="4" w:space="0" w:color="auto"/>
              <w:left w:val="single" w:sz="4" w:space="0" w:color="auto"/>
              <w:bottom w:val="single" w:sz="4" w:space="0" w:color="auto"/>
              <w:right w:val="single" w:sz="4" w:space="0" w:color="auto"/>
            </w:tcBorders>
            <w:vAlign w:val="center"/>
            <w:hideMark/>
          </w:tcPr>
          <w:p w14:paraId="17C4834B"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8ED8E8A"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18C8E75F" w14:textId="77777777" w:rsidTr="00AF2059">
        <w:trPr>
          <w:cantSplit/>
          <w:jc w:val="center"/>
        </w:trPr>
        <w:tc>
          <w:tcPr>
            <w:tcW w:w="839" w:type="dxa"/>
            <w:tcBorders>
              <w:top w:val="single" w:sz="4" w:space="0" w:color="auto"/>
              <w:left w:val="single" w:sz="4" w:space="0" w:color="auto"/>
              <w:bottom w:val="single" w:sz="4" w:space="0" w:color="auto"/>
              <w:right w:val="single" w:sz="4" w:space="0" w:color="auto"/>
            </w:tcBorders>
            <w:vAlign w:val="center"/>
            <w:hideMark/>
          </w:tcPr>
          <w:p w14:paraId="2896562E" w14:textId="77777777" w:rsidR="00AF2059" w:rsidRPr="00B91D49" w:rsidRDefault="00AF2059" w:rsidP="00970119">
            <w:pPr>
              <w:suppressLineNumbers/>
              <w:jc w:val="center"/>
              <w:rPr>
                <w:sz w:val="22"/>
                <w:szCs w:val="22"/>
              </w:rPr>
            </w:pPr>
            <w:r w:rsidRPr="00B91D49">
              <w:rPr>
                <w:szCs w:val="22"/>
              </w:rPr>
              <w:t>10</w:t>
            </w:r>
          </w:p>
        </w:tc>
        <w:tc>
          <w:tcPr>
            <w:tcW w:w="2868" w:type="dxa"/>
            <w:tcBorders>
              <w:top w:val="single" w:sz="4" w:space="0" w:color="auto"/>
              <w:left w:val="single" w:sz="4" w:space="0" w:color="auto"/>
              <w:bottom w:val="single" w:sz="4" w:space="0" w:color="auto"/>
              <w:right w:val="single" w:sz="4" w:space="0" w:color="auto"/>
            </w:tcBorders>
            <w:vAlign w:val="center"/>
            <w:hideMark/>
          </w:tcPr>
          <w:p w14:paraId="2A74ECAB" w14:textId="77777777" w:rsidR="00AF2059" w:rsidRPr="00B91D49" w:rsidRDefault="00AF2059" w:rsidP="00970119">
            <w:pPr>
              <w:suppressLineNumbers/>
              <w:jc w:val="center"/>
              <w:rPr>
                <w:sz w:val="22"/>
                <w:szCs w:val="22"/>
              </w:rPr>
            </w:pPr>
            <w:r w:rsidRPr="00B91D49">
              <w:rPr>
                <w:szCs w:val="22"/>
              </w:rPr>
              <w:t>Точка 10</w:t>
            </w:r>
          </w:p>
        </w:tc>
        <w:tc>
          <w:tcPr>
            <w:tcW w:w="1724" w:type="dxa"/>
            <w:tcBorders>
              <w:top w:val="single" w:sz="4" w:space="0" w:color="auto"/>
              <w:left w:val="single" w:sz="4" w:space="0" w:color="auto"/>
              <w:bottom w:val="single" w:sz="4" w:space="0" w:color="auto"/>
              <w:right w:val="single" w:sz="4" w:space="0" w:color="auto"/>
            </w:tcBorders>
            <w:vAlign w:val="center"/>
            <w:hideMark/>
          </w:tcPr>
          <w:p w14:paraId="62A81A4F" w14:textId="77777777" w:rsidR="00AF2059" w:rsidRPr="00B91D49" w:rsidRDefault="00AF2059" w:rsidP="00970119">
            <w:pPr>
              <w:suppressLineNumbers/>
              <w:jc w:val="center"/>
              <w:rPr>
                <w:sz w:val="22"/>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hideMark/>
          </w:tcPr>
          <w:p w14:paraId="66063FC2" w14:textId="77777777" w:rsidR="00AF2059" w:rsidRPr="00B91D49" w:rsidRDefault="00AF2059" w:rsidP="00970119">
            <w:pPr>
              <w:suppressLineNumbers/>
              <w:jc w:val="center"/>
              <w:rPr>
                <w:color w:val="000000"/>
                <w:sz w:val="22"/>
                <w:szCs w:val="22"/>
                <w:lang w:val="en-US"/>
              </w:rPr>
            </w:pPr>
            <w:r w:rsidRPr="00B91D49">
              <w:rPr>
                <w:color w:val="000000"/>
                <w:szCs w:val="22"/>
                <w:lang w:val="en-US"/>
              </w:rPr>
              <w:t>&lt;20</w:t>
            </w:r>
          </w:p>
        </w:tc>
      </w:tr>
      <w:tr w:rsidR="00AF2059" w:rsidRPr="00B91D49" w14:paraId="6C3342C6" w14:textId="77777777" w:rsidTr="00970119">
        <w:trPr>
          <w:cantSplit/>
          <w:jc w:val="center"/>
        </w:trPr>
        <w:tc>
          <w:tcPr>
            <w:tcW w:w="7329" w:type="dxa"/>
            <w:gridSpan w:val="4"/>
            <w:tcBorders>
              <w:top w:val="single" w:sz="4" w:space="0" w:color="auto"/>
              <w:left w:val="single" w:sz="4" w:space="0" w:color="auto"/>
              <w:bottom w:val="single" w:sz="4" w:space="0" w:color="auto"/>
              <w:right w:val="single" w:sz="4" w:space="0" w:color="auto"/>
            </w:tcBorders>
            <w:vAlign w:val="center"/>
          </w:tcPr>
          <w:p w14:paraId="07DE0A06" w14:textId="2DF62BFE" w:rsidR="00AF2059" w:rsidRPr="00942206" w:rsidRDefault="00AF2059" w:rsidP="00970119">
            <w:pPr>
              <w:suppressLineNumbers/>
              <w:jc w:val="center"/>
              <w:rPr>
                <w:i/>
                <w:color w:val="000000"/>
                <w:szCs w:val="22"/>
                <w:lang w:val="en-US"/>
              </w:rPr>
            </w:pPr>
            <w:r w:rsidRPr="00942206">
              <w:rPr>
                <w:i/>
                <w:color w:val="000000"/>
                <w:szCs w:val="22"/>
              </w:rPr>
              <w:t>Участок под строительство АБК</w:t>
            </w:r>
          </w:p>
        </w:tc>
      </w:tr>
      <w:tr w:rsidR="00AF2059" w:rsidRPr="00B91D49" w14:paraId="38503E65"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62269169" w14:textId="323C1716" w:rsidR="00AF2059" w:rsidRPr="00B91D49" w:rsidRDefault="00AF2059" w:rsidP="00AF2059">
            <w:pPr>
              <w:suppressLineNumbers/>
              <w:jc w:val="center"/>
              <w:rPr>
                <w:szCs w:val="22"/>
              </w:rPr>
            </w:pPr>
            <w:r w:rsidRPr="00B91D49">
              <w:rPr>
                <w:szCs w:val="22"/>
              </w:rPr>
              <w:t>1</w:t>
            </w:r>
          </w:p>
        </w:tc>
        <w:tc>
          <w:tcPr>
            <w:tcW w:w="2868" w:type="dxa"/>
            <w:tcBorders>
              <w:top w:val="single" w:sz="4" w:space="0" w:color="auto"/>
              <w:left w:val="single" w:sz="4" w:space="0" w:color="auto"/>
              <w:bottom w:val="single" w:sz="4" w:space="0" w:color="auto"/>
              <w:right w:val="single" w:sz="4" w:space="0" w:color="auto"/>
            </w:tcBorders>
            <w:vAlign w:val="center"/>
          </w:tcPr>
          <w:p w14:paraId="7CA55C15" w14:textId="464E8806" w:rsidR="00AF2059" w:rsidRPr="00B91D49" w:rsidRDefault="00AF2059" w:rsidP="00AF2059">
            <w:pPr>
              <w:suppressLineNumbers/>
              <w:jc w:val="center"/>
              <w:rPr>
                <w:szCs w:val="22"/>
              </w:rPr>
            </w:pPr>
            <w:r w:rsidRPr="00B91D49">
              <w:rPr>
                <w:szCs w:val="22"/>
              </w:rPr>
              <w:t>Точка 1</w:t>
            </w:r>
          </w:p>
        </w:tc>
        <w:tc>
          <w:tcPr>
            <w:tcW w:w="1724" w:type="dxa"/>
            <w:tcBorders>
              <w:top w:val="single" w:sz="4" w:space="0" w:color="auto"/>
              <w:left w:val="single" w:sz="4" w:space="0" w:color="auto"/>
              <w:bottom w:val="single" w:sz="4" w:space="0" w:color="auto"/>
              <w:right w:val="single" w:sz="4" w:space="0" w:color="auto"/>
            </w:tcBorders>
            <w:vAlign w:val="center"/>
          </w:tcPr>
          <w:p w14:paraId="6ECA83E4" w14:textId="4DC530A3"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6A32C22E" w14:textId="20E7AA9E"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77060709"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236CA823" w14:textId="72893B39" w:rsidR="00AF2059" w:rsidRPr="00B91D49" w:rsidRDefault="00AF2059" w:rsidP="00AF2059">
            <w:pPr>
              <w:suppressLineNumbers/>
              <w:jc w:val="center"/>
              <w:rPr>
                <w:szCs w:val="22"/>
              </w:rPr>
            </w:pPr>
            <w:r w:rsidRPr="00B91D49">
              <w:rPr>
                <w:szCs w:val="22"/>
              </w:rPr>
              <w:t>2</w:t>
            </w:r>
          </w:p>
        </w:tc>
        <w:tc>
          <w:tcPr>
            <w:tcW w:w="2868" w:type="dxa"/>
            <w:tcBorders>
              <w:top w:val="single" w:sz="4" w:space="0" w:color="auto"/>
              <w:left w:val="single" w:sz="4" w:space="0" w:color="auto"/>
              <w:bottom w:val="single" w:sz="4" w:space="0" w:color="auto"/>
              <w:right w:val="single" w:sz="4" w:space="0" w:color="auto"/>
            </w:tcBorders>
            <w:vAlign w:val="center"/>
          </w:tcPr>
          <w:p w14:paraId="1A7AFA58" w14:textId="15B1F305" w:rsidR="00AF2059" w:rsidRPr="00B91D49" w:rsidRDefault="00AF2059" w:rsidP="00AF2059">
            <w:pPr>
              <w:suppressLineNumbers/>
              <w:jc w:val="center"/>
              <w:rPr>
                <w:szCs w:val="22"/>
              </w:rPr>
            </w:pPr>
            <w:r w:rsidRPr="00B91D49">
              <w:rPr>
                <w:szCs w:val="22"/>
              </w:rPr>
              <w:t>Точка 2</w:t>
            </w:r>
          </w:p>
        </w:tc>
        <w:tc>
          <w:tcPr>
            <w:tcW w:w="1724" w:type="dxa"/>
            <w:tcBorders>
              <w:top w:val="single" w:sz="4" w:space="0" w:color="auto"/>
              <w:left w:val="single" w:sz="4" w:space="0" w:color="auto"/>
              <w:bottom w:val="single" w:sz="4" w:space="0" w:color="auto"/>
              <w:right w:val="single" w:sz="4" w:space="0" w:color="auto"/>
            </w:tcBorders>
            <w:vAlign w:val="center"/>
          </w:tcPr>
          <w:p w14:paraId="7AE2BB36" w14:textId="66C4BD4A"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6734FE20" w14:textId="249E9BBF"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28433E95"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423D2426" w14:textId="73C9BC62" w:rsidR="00AF2059" w:rsidRPr="00B91D49" w:rsidRDefault="00AF2059" w:rsidP="00AF2059">
            <w:pPr>
              <w:suppressLineNumbers/>
              <w:jc w:val="center"/>
              <w:rPr>
                <w:szCs w:val="22"/>
              </w:rPr>
            </w:pPr>
            <w:r w:rsidRPr="00B91D49">
              <w:rPr>
                <w:szCs w:val="22"/>
              </w:rPr>
              <w:t>3</w:t>
            </w:r>
          </w:p>
        </w:tc>
        <w:tc>
          <w:tcPr>
            <w:tcW w:w="2868" w:type="dxa"/>
            <w:tcBorders>
              <w:top w:val="single" w:sz="4" w:space="0" w:color="auto"/>
              <w:left w:val="single" w:sz="4" w:space="0" w:color="auto"/>
              <w:bottom w:val="single" w:sz="4" w:space="0" w:color="auto"/>
              <w:right w:val="single" w:sz="4" w:space="0" w:color="auto"/>
            </w:tcBorders>
            <w:vAlign w:val="center"/>
          </w:tcPr>
          <w:p w14:paraId="3EA09E72" w14:textId="1D4CFF2E" w:rsidR="00AF2059" w:rsidRPr="00B91D49" w:rsidRDefault="00AF2059" w:rsidP="00AF2059">
            <w:pPr>
              <w:suppressLineNumbers/>
              <w:jc w:val="center"/>
              <w:rPr>
                <w:szCs w:val="22"/>
              </w:rPr>
            </w:pPr>
            <w:r w:rsidRPr="00B91D49">
              <w:rPr>
                <w:szCs w:val="22"/>
              </w:rPr>
              <w:t>Точка 3</w:t>
            </w:r>
          </w:p>
        </w:tc>
        <w:tc>
          <w:tcPr>
            <w:tcW w:w="1724" w:type="dxa"/>
            <w:tcBorders>
              <w:top w:val="single" w:sz="4" w:space="0" w:color="auto"/>
              <w:left w:val="single" w:sz="4" w:space="0" w:color="auto"/>
              <w:bottom w:val="single" w:sz="4" w:space="0" w:color="auto"/>
              <w:right w:val="single" w:sz="4" w:space="0" w:color="auto"/>
            </w:tcBorders>
            <w:vAlign w:val="center"/>
          </w:tcPr>
          <w:p w14:paraId="32EB50AF" w14:textId="2DE639B1"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0883182D" w14:textId="743FF4B1"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29E44865"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4D51066E" w14:textId="549B2FBF" w:rsidR="00AF2059" w:rsidRPr="00B91D49" w:rsidRDefault="00AF2059" w:rsidP="00AF2059">
            <w:pPr>
              <w:suppressLineNumbers/>
              <w:jc w:val="center"/>
              <w:rPr>
                <w:szCs w:val="22"/>
              </w:rPr>
            </w:pPr>
            <w:r w:rsidRPr="00B91D49">
              <w:rPr>
                <w:szCs w:val="22"/>
              </w:rPr>
              <w:t>4</w:t>
            </w:r>
          </w:p>
        </w:tc>
        <w:tc>
          <w:tcPr>
            <w:tcW w:w="2868" w:type="dxa"/>
            <w:tcBorders>
              <w:top w:val="single" w:sz="4" w:space="0" w:color="auto"/>
              <w:left w:val="single" w:sz="4" w:space="0" w:color="auto"/>
              <w:bottom w:val="single" w:sz="4" w:space="0" w:color="auto"/>
              <w:right w:val="single" w:sz="4" w:space="0" w:color="auto"/>
            </w:tcBorders>
            <w:vAlign w:val="center"/>
          </w:tcPr>
          <w:p w14:paraId="387078A3" w14:textId="60839F8E" w:rsidR="00AF2059" w:rsidRPr="00B91D49" w:rsidRDefault="00AF2059" w:rsidP="00AF2059">
            <w:pPr>
              <w:suppressLineNumbers/>
              <w:jc w:val="center"/>
              <w:rPr>
                <w:szCs w:val="22"/>
              </w:rPr>
            </w:pPr>
            <w:r w:rsidRPr="00B91D49">
              <w:rPr>
                <w:szCs w:val="22"/>
              </w:rPr>
              <w:t>Точка 4</w:t>
            </w:r>
          </w:p>
        </w:tc>
        <w:tc>
          <w:tcPr>
            <w:tcW w:w="1724" w:type="dxa"/>
            <w:tcBorders>
              <w:top w:val="single" w:sz="4" w:space="0" w:color="auto"/>
              <w:left w:val="single" w:sz="4" w:space="0" w:color="auto"/>
              <w:bottom w:val="single" w:sz="4" w:space="0" w:color="auto"/>
              <w:right w:val="single" w:sz="4" w:space="0" w:color="auto"/>
            </w:tcBorders>
            <w:vAlign w:val="center"/>
          </w:tcPr>
          <w:p w14:paraId="4DD0D46A" w14:textId="348CFD61"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5F71C01F" w14:textId="1FE13035"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5A1D9F52"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5335E079" w14:textId="1D031D0D" w:rsidR="00AF2059" w:rsidRPr="00B91D49" w:rsidRDefault="00AF2059" w:rsidP="00AF2059">
            <w:pPr>
              <w:suppressLineNumbers/>
              <w:jc w:val="center"/>
              <w:rPr>
                <w:szCs w:val="22"/>
              </w:rPr>
            </w:pPr>
            <w:r w:rsidRPr="00B91D49">
              <w:rPr>
                <w:szCs w:val="22"/>
              </w:rPr>
              <w:t>5</w:t>
            </w:r>
          </w:p>
        </w:tc>
        <w:tc>
          <w:tcPr>
            <w:tcW w:w="2868" w:type="dxa"/>
            <w:tcBorders>
              <w:top w:val="single" w:sz="4" w:space="0" w:color="auto"/>
              <w:left w:val="single" w:sz="4" w:space="0" w:color="auto"/>
              <w:bottom w:val="single" w:sz="4" w:space="0" w:color="auto"/>
              <w:right w:val="single" w:sz="4" w:space="0" w:color="auto"/>
            </w:tcBorders>
            <w:vAlign w:val="center"/>
          </w:tcPr>
          <w:p w14:paraId="54F164F0" w14:textId="1B7E2D41" w:rsidR="00AF2059" w:rsidRPr="00B91D49" w:rsidRDefault="00AF2059" w:rsidP="00AF2059">
            <w:pPr>
              <w:suppressLineNumbers/>
              <w:jc w:val="center"/>
              <w:rPr>
                <w:szCs w:val="22"/>
              </w:rPr>
            </w:pPr>
            <w:r w:rsidRPr="00B91D49">
              <w:rPr>
                <w:szCs w:val="22"/>
              </w:rPr>
              <w:t>Точка 5</w:t>
            </w:r>
          </w:p>
        </w:tc>
        <w:tc>
          <w:tcPr>
            <w:tcW w:w="1724" w:type="dxa"/>
            <w:tcBorders>
              <w:top w:val="single" w:sz="4" w:space="0" w:color="auto"/>
              <w:left w:val="single" w:sz="4" w:space="0" w:color="auto"/>
              <w:bottom w:val="single" w:sz="4" w:space="0" w:color="auto"/>
              <w:right w:val="single" w:sz="4" w:space="0" w:color="auto"/>
            </w:tcBorders>
            <w:vAlign w:val="center"/>
          </w:tcPr>
          <w:p w14:paraId="4BBA2301" w14:textId="529ACC90"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3EDDB2B5" w14:textId="17A681C3" w:rsidR="00AF2059" w:rsidRPr="00B91D49" w:rsidRDefault="00AF2059" w:rsidP="00AF2059">
            <w:pPr>
              <w:suppressLineNumbers/>
              <w:jc w:val="center"/>
              <w:rPr>
                <w:color w:val="000000"/>
                <w:szCs w:val="22"/>
                <w:lang w:val="en-US"/>
              </w:rPr>
            </w:pPr>
            <w:r w:rsidRPr="00B91D49">
              <w:rPr>
                <w:color w:val="000000"/>
                <w:szCs w:val="22"/>
              </w:rPr>
              <w:t>28±8</w:t>
            </w:r>
          </w:p>
        </w:tc>
      </w:tr>
      <w:tr w:rsidR="00AF2059" w:rsidRPr="00B91D49" w14:paraId="192B6BCC"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6DB2BD12" w14:textId="69CCDA52" w:rsidR="00AF2059" w:rsidRPr="00B91D49" w:rsidRDefault="00AF2059" w:rsidP="00AF2059">
            <w:pPr>
              <w:suppressLineNumbers/>
              <w:jc w:val="center"/>
              <w:rPr>
                <w:szCs w:val="22"/>
              </w:rPr>
            </w:pPr>
            <w:r w:rsidRPr="00B91D49">
              <w:rPr>
                <w:szCs w:val="22"/>
              </w:rPr>
              <w:t>6</w:t>
            </w:r>
          </w:p>
        </w:tc>
        <w:tc>
          <w:tcPr>
            <w:tcW w:w="2868" w:type="dxa"/>
            <w:tcBorders>
              <w:top w:val="single" w:sz="4" w:space="0" w:color="auto"/>
              <w:left w:val="single" w:sz="4" w:space="0" w:color="auto"/>
              <w:bottom w:val="single" w:sz="4" w:space="0" w:color="auto"/>
              <w:right w:val="single" w:sz="4" w:space="0" w:color="auto"/>
            </w:tcBorders>
            <w:vAlign w:val="center"/>
          </w:tcPr>
          <w:p w14:paraId="7D0C543F" w14:textId="72E07CBD" w:rsidR="00AF2059" w:rsidRPr="00B91D49" w:rsidRDefault="00AF2059" w:rsidP="00AF2059">
            <w:pPr>
              <w:suppressLineNumbers/>
              <w:jc w:val="center"/>
              <w:rPr>
                <w:szCs w:val="22"/>
              </w:rPr>
            </w:pPr>
            <w:r w:rsidRPr="00B91D49">
              <w:rPr>
                <w:szCs w:val="22"/>
              </w:rPr>
              <w:t>Точка 6</w:t>
            </w:r>
          </w:p>
        </w:tc>
        <w:tc>
          <w:tcPr>
            <w:tcW w:w="1724" w:type="dxa"/>
            <w:tcBorders>
              <w:top w:val="single" w:sz="4" w:space="0" w:color="auto"/>
              <w:left w:val="single" w:sz="4" w:space="0" w:color="auto"/>
              <w:bottom w:val="single" w:sz="4" w:space="0" w:color="auto"/>
              <w:right w:val="single" w:sz="4" w:space="0" w:color="auto"/>
            </w:tcBorders>
            <w:vAlign w:val="center"/>
          </w:tcPr>
          <w:p w14:paraId="5D08E6B4" w14:textId="291E4FA7"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39875DEF" w14:textId="0AE29037"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29217036"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31D34003" w14:textId="30C33997" w:rsidR="00AF2059" w:rsidRPr="00B91D49" w:rsidRDefault="00AF2059" w:rsidP="00AF2059">
            <w:pPr>
              <w:suppressLineNumbers/>
              <w:jc w:val="center"/>
              <w:rPr>
                <w:szCs w:val="22"/>
              </w:rPr>
            </w:pPr>
            <w:r w:rsidRPr="00B91D49">
              <w:rPr>
                <w:szCs w:val="22"/>
              </w:rPr>
              <w:t>7</w:t>
            </w:r>
          </w:p>
        </w:tc>
        <w:tc>
          <w:tcPr>
            <w:tcW w:w="2868" w:type="dxa"/>
            <w:tcBorders>
              <w:top w:val="single" w:sz="4" w:space="0" w:color="auto"/>
              <w:left w:val="single" w:sz="4" w:space="0" w:color="auto"/>
              <w:bottom w:val="single" w:sz="4" w:space="0" w:color="auto"/>
              <w:right w:val="single" w:sz="4" w:space="0" w:color="auto"/>
            </w:tcBorders>
            <w:vAlign w:val="center"/>
          </w:tcPr>
          <w:p w14:paraId="104B70D6" w14:textId="4C8524C1" w:rsidR="00AF2059" w:rsidRPr="00B91D49" w:rsidRDefault="00AF2059" w:rsidP="00AF2059">
            <w:pPr>
              <w:suppressLineNumbers/>
              <w:jc w:val="center"/>
              <w:rPr>
                <w:szCs w:val="22"/>
              </w:rPr>
            </w:pPr>
            <w:r w:rsidRPr="00B91D49">
              <w:rPr>
                <w:szCs w:val="22"/>
              </w:rPr>
              <w:t>Точка 7</w:t>
            </w:r>
          </w:p>
        </w:tc>
        <w:tc>
          <w:tcPr>
            <w:tcW w:w="1724" w:type="dxa"/>
            <w:tcBorders>
              <w:top w:val="single" w:sz="4" w:space="0" w:color="auto"/>
              <w:left w:val="single" w:sz="4" w:space="0" w:color="auto"/>
              <w:bottom w:val="single" w:sz="4" w:space="0" w:color="auto"/>
              <w:right w:val="single" w:sz="4" w:space="0" w:color="auto"/>
            </w:tcBorders>
            <w:vAlign w:val="center"/>
          </w:tcPr>
          <w:p w14:paraId="393468A1" w14:textId="2ADFE438"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2A9ECCBE" w14:textId="6A430598" w:rsidR="00AF2059" w:rsidRPr="00B91D49" w:rsidRDefault="00AF2059" w:rsidP="00AF2059">
            <w:pPr>
              <w:suppressLineNumbers/>
              <w:jc w:val="center"/>
              <w:rPr>
                <w:color w:val="000000"/>
                <w:szCs w:val="22"/>
                <w:lang w:val="en-US"/>
              </w:rPr>
            </w:pPr>
            <w:r w:rsidRPr="00B91D49">
              <w:rPr>
                <w:color w:val="000000"/>
                <w:szCs w:val="22"/>
              </w:rPr>
              <w:t>22±</w:t>
            </w:r>
            <w:r w:rsidRPr="00B91D49">
              <w:rPr>
                <w:color w:val="000000"/>
                <w:szCs w:val="22"/>
                <w:lang w:val="en-US"/>
              </w:rPr>
              <w:t>7</w:t>
            </w:r>
          </w:p>
        </w:tc>
      </w:tr>
      <w:tr w:rsidR="00AF2059" w:rsidRPr="00B91D49" w14:paraId="2C580913"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397E0301" w14:textId="283A7C79" w:rsidR="00AF2059" w:rsidRPr="00B91D49" w:rsidRDefault="00AF2059" w:rsidP="00AF2059">
            <w:pPr>
              <w:suppressLineNumbers/>
              <w:jc w:val="center"/>
              <w:rPr>
                <w:szCs w:val="22"/>
              </w:rPr>
            </w:pPr>
            <w:r w:rsidRPr="00B91D49">
              <w:rPr>
                <w:szCs w:val="22"/>
              </w:rPr>
              <w:t>8</w:t>
            </w:r>
          </w:p>
        </w:tc>
        <w:tc>
          <w:tcPr>
            <w:tcW w:w="2868" w:type="dxa"/>
            <w:tcBorders>
              <w:top w:val="single" w:sz="4" w:space="0" w:color="auto"/>
              <w:left w:val="single" w:sz="4" w:space="0" w:color="auto"/>
              <w:bottom w:val="single" w:sz="4" w:space="0" w:color="auto"/>
              <w:right w:val="single" w:sz="4" w:space="0" w:color="auto"/>
            </w:tcBorders>
            <w:vAlign w:val="center"/>
          </w:tcPr>
          <w:p w14:paraId="3246030C" w14:textId="66C60925" w:rsidR="00AF2059" w:rsidRPr="00B91D49" w:rsidRDefault="00AF2059" w:rsidP="00AF2059">
            <w:pPr>
              <w:suppressLineNumbers/>
              <w:jc w:val="center"/>
              <w:rPr>
                <w:szCs w:val="22"/>
              </w:rPr>
            </w:pPr>
            <w:r w:rsidRPr="00B91D49">
              <w:rPr>
                <w:szCs w:val="22"/>
              </w:rPr>
              <w:t>Точка 8</w:t>
            </w:r>
          </w:p>
        </w:tc>
        <w:tc>
          <w:tcPr>
            <w:tcW w:w="1724" w:type="dxa"/>
            <w:tcBorders>
              <w:top w:val="single" w:sz="4" w:space="0" w:color="auto"/>
              <w:left w:val="single" w:sz="4" w:space="0" w:color="auto"/>
              <w:bottom w:val="single" w:sz="4" w:space="0" w:color="auto"/>
              <w:right w:val="single" w:sz="4" w:space="0" w:color="auto"/>
            </w:tcBorders>
            <w:vAlign w:val="center"/>
          </w:tcPr>
          <w:p w14:paraId="42EFBA5A" w14:textId="5659AC74"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01CCE41E" w14:textId="4939BA14"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15B79210"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67ADF2C2" w14:textId="46A4663C" w:rsidR="00AF2059" w:rsidRPr="00B91D49" w:rsidRDefault="00AF2059" w:rsidP="00AF2059">
            <w:pPr>
              <w:suppressLineNumbers/>
              <w:jc w:val="center"/>
              <w:rPr>
                <w:szCs w:val="22"/>
              </w:rPr>
            </w:pPr>
            <w:r w:rsidRPr="00B91D49">
              <w:rPr>
                <w:szCs w:val="22"/>
              </w:rPr>
              <w:t>9</w:t>
            </w:r>
          </w:p>
        </w:tc>
        <w:tc>
          <w:tcPr>
            <w:tcW w:w="2868" w:type="dxa"/>
            <w:tcBorders>
              <w:top w:val="single" w:sz="4" w:space="0" w:color="auto"/>
              <w:left w:val="single" w:sz="4" w:space="0" w:color="auto"/>
              <w:bottom w:val="single" w:sz="4" w:space="0" w:color="auto"/>
              <w:right w:val="single" w:sz="4" w:space="0" w:color="auto"/>
            </w:tcBorders>
            <w:vAlign w:val="center"/>
          </w:tcPr>
          <w:p w14:paraId="1746F377" w14:textId="2BF2E4E3" w:rsidR="00AF2059" w:rsidRPr="00B91D49" w:rsidRDefault="00AF2059" w:rsidP="00AF2059">
            <w:pPr>
              <w:suppressLineNumbers/>
              <w:jc w:val="center"/>
              <w:rPr>
                <w:szCs w:val="22"/>
              </w:rPr>
            </w:pPr>
            <w:r w:rsidRPr="00B91D49">
              <w:rPr>
                <w:szCs w:val="22"/>
              </w:rPr>
              <w:t>Точка 9</w:t>
            </w:r>
          </w:p>
        </w:tc>
        <w:tc>
          <w:tcPr>
            <w:tcW w:w="1724" w:type="dxa"/>
            <w:tcBorders>
              <w:top w:val="single" w:sz="4" w:space="0" w:color="auto"/>
              <w:left w:val="single" w:sz="4" w:space="0" w:color="auto"/>
              <w:bottom w:val="single" w:sz="4" w:space="0" w:color="auto"/>
              <w:right w:val="single" w:sz="4" w:space="0" w:color="auto"/>
            </w:tcBorders>
            <w:vAlign w:val="center"/>
          </w:tcPr>
          <w:p w14:paraId="17F6E0CB" w14:textId="2043B12F"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751A86F0" w14:textId="5FF10DF2" w:rsidR="00AF2059" w:rsidRPr="00B91D49" w:rsidRDefault="00AF2059" w:rsidP="00AF2059">
            <w:pPr>
              <w:suppressLineNumbers/>
              <w:jc w:val="center"/>
              <w:rPr>
                <w:color w:val="000000"/>
                <w:szCs w:val="22"/>
                <w:lang w:val="en-US"/>
              </w:rPr>
            </w:pPr>
            <w:r w:rsidRPr="00B91D49">
              <w:rPr>
                <w:color w:val="000000"/>
                <w:szCs w:val="22"/>
                <w:lang w:val="en-US"/>
              </w:rPr>
              <w:t>&lt;20</w:t>
            </w:r>
          </w:p>
        </w:tc>
      </w:tr>
      <w:tr w:rsidR="00AF2059" w:rsidRPr="00B91D49" w14:paraId="322249A6" w14:textId="77777777" w:rsidTr="00970119">
        <w:trPr>
          <w:cantSplit/>
          <w:jc w:val="center"/>
        </w:trPr>
        <w:tc>
          <w:tcPr>
            <w:tcW w:w="839" w:type="dxa"/>
            <w:tcBorders>
              <w:top w:val="single" w:sz="4" w:space="0" w:color="auto"/>
              <w:left w:val="single" w:sz="4" w:space="0" w:color="auto"/>
              <w:bottom w:val="single" w:sz="4" w:space="0" w:color="auto"/>
              <w:right w:val="single" w:sz="4" w:space="0" w:color="auto"/>
            </w:tcBorders>
          </w:tcPr>
          <w:p w14:paraId="335EEC17" w14:textId="3DB0EDC2" w:rsidR="00AF2059" w:rsidRPr="00B91D49" w:rsidRDefault="00AF2059" w:rsidP="00AF2059">
            <w:pPr>
              <w:suppressLineNumbers/>
              <w:jc w:val="center"/>
              <w:rPr>
                <w:szCs w:val="22"/>
              </w:rPr>
            </w:pPr>
            <w:r w:rsidRPr="00B91D49">
              <w:rPr>
                <w:szCs w:val="22"/>
              </w:rPr>
              <w:t>10</w:t>
            </w:r>
          </w:p>
        </w:tc>
        <w:tc>
          <w:tcPr>
            <w:tcW w:w="2868" w:type="dxa"/>
            <w:tcBorders>
              <w:top w:val="single" w:sz="4" w:space="0" w:color="auto"/>
              <w:left w:val="single" w:sz="4" w:space="0" w:color="auto"/>
              <w:bottom w:val="single" w:sz="4" w:space="0" w:color="auto"/>
              <w:right w:val="single" w:sz="4" w:space="0" w:color="auto"/>
            </w:tcBorders>
            <w:vAlign w:val="center"/>
          </w:tcPr>
          <w:p w14:paraId="5B940A11" w14:textId="479DF415" w:rsidR="00AF2059" w:rsidRPr="00B91D49" w:rsidRDefault="00AF2059" w:rsidP="00AF2059">
            <w:pPr>
              <w:suppressLineNumbers/>
              <w:jc w:val="center"/>
              <w:rPr>
                <w:szCs w:val="22"/>
              </w:rPr>
            </w:pPr>
            <w:r w:rsidRPr="00B91D49">
              <w:rPr>
                <w:szCs w:val="22"/>
              </w:rPr>
              <w:t>Точка 10</w:t>
            </w:r>
          </w:p>
        </w:tc>
        <w:tc>
          <w:tcPr>
            <w:tcW w:w="1724" w:type="dxa"/>
            <w:tcBorders>
              <w:top w:val="single" w:sz="4" w:space="0" w:color="auto"/>
              <w:left w:val="single" w:sz="4" w:space="0" w:color="auto"/>
              <w:bottom w:val="single" w:sz="4" w:space="0" w:color="auto"/>
              <w:right w:val="single" w:sz="4" w:space="0" w:color="auto"/>
            </w:tcBorders>
            <w:vAlign w:val="center"/>
          </w:tcPr>
          <w:p w14:paraId="5953149A" w14:textId="11A9A3D9" w:rsidR="00AF2059" w:rsidRPr="00B91D49" w:rsidRDefault="00AF2059" w:rsidP="00AF2059">
            <w:pPr>
              <w:suppressLineNumbers/>
              <w:jc w:val="center"/>
              <w:rPr>
                <w:szCs w:val="22"/>
              </w:rPr>
            </w:pPr>
            <w:r w:rsidRPr="00B91D49">
              <w:rPr>
                <w:szCs w:val="22"/>
              </w:rPr>
              <w:t>1,5</w:t>
            </w:r>
          </w:p>
        </w:tc>
        <w:tc>
          <w:tcPr>
            <w:tcW w:w="1898" w:type="dxa"/>
            <w:tcBorders>
              <w:top w:val="single" w:sz="4" w:space="0" w:color="auto"/>
              <w:left w:val="single" w:sz="4" w:space="0" w:color="auto"/>
              <w:bottom w:val="single" w:sz="4" w:space="0" w:color="auto"/>
              <w:right w:val="single" w:sz="4" w:space="0" w:color="auto"/>
            </w:tcBorders>
            <w:vAlign w:val="center"/>
          </w:tcPr>
          <w:p w14:paraId="634A3D65" w14:textId="33FF639F" w:rsidR="00AF2059" w:rsidRPr="00B91D49" w:rsidRDefault="00AF2059" w:rsidP="00AF2059">
            <w:pPr>
              <w:suppressLineNumbers/>
              <w:jc w:val="center"/>
              <w:rPr>
                <w:color w:val="000000"/>
                <w:szCs w:val="22"/>
                <w:lang w:val="en-US"/>
              </w:rPr>
            </w:pPr>
            <w:r w:rsidRPr="00B91D49">
              <w:rPr>
                <w:color w:val="000000"/>
                <w:szCs w:val="22"/>
                <w:lang w:val="en-US"/>
              </w:rPr>
              <w:t>&lt;20</w:t>
            </w:r>
          </w:p>
        </w:tc>
      </w:tr>
    </w:tbl>
    <w:p w14:paraId="11701C2E" w14:textId="77777777" w:rsidR="00C32ED1" w:rsidRDefault="00C32ED1" w:rsidP="003F17DD">
      <w:pPr>
        <w:widowControl w:val="0"/>
        <w:spacing w:before="120" w:line="360" w:lineRule="auto"/>
        <w:ind w:firstLine="567"/>
        <w:jc w:val="both"/>
      </w:pPr>
      <w:r w:rsidRPr="00942206">
        <w:t xml:space="preserve">Полученные значения плотности потока радона с поверхности грунта в контурах зданий с местами постоянного пребывания людей </w:t>
      </w:r>
      <w:r w:rsidRPr="00942206">
        <w:rPr>
          <w:b/>
        </w:rPr>
        <w:t>«не превышают»</w:t>
      </w:r>
      <w:r w:rsidRPr="00942206">
        <w:t xml:space="preserve"> пределов, устанавливаемых </w:t>
      </w:r>
      <w:r w:rsidRPr="00942206">
        <w:rPr>
          <w:lang w:eastAsia="en-US"/>
        </w:rPr>
        <w:t>СП 2.6.1.2612-10 (</w:t>
      </w:r>
      <w:r w:rsidRPr="00942206">
        <w:t xml:space="preserve">ОСПОРБ-99/2010). </w:t>
      </w:r>
    </w:p>
    <w:p w14:paraId="4753E21E" w14:textId="1F54E6AC" w:rsidR="00942206" w:rsidRDefault="00942206" w:rsidP="00942206">
      <w:pPr>
        <w:widowControl w:val="0"/>
        <w:spacing w:line="360" w:lineRule="auto"/>
        <w:ind w:firstLine="567"/>
        <w:jc w:val="both"/>
      </w:pPr>
      <w:r w:rsidRPr="00942206">
        <w:t>Радиационных аномалий и техногенного радиоактивного загрязнения не обнаружено. Результаты исследований по всем показателям соответствуют требованиям СанПиН 2.6.1.2523-09 «Нормы радиационной безопасности (НРБ-99/2009)» и СП 2.6.1.2612-10 «Основные санитарные правила обеспечения радиационной безопасности (ОСПОРБ 99/2010)».</w:t>
      </w:r>
    </w:p>
    <w:p w14:paraId="77852CEB" w14:textId="4B19227D" w:rsidR="00B04E7C" w:rsidRDefault="00B04E7C" w:rsidP="00B04E7C">
      <w:pPr>
        <w:shd w:val="clear" w:color="auto" w:fill="FFFFFF"/>
        <w:autoSpaceDE w:val="0"/>
        <w:autoSpaceDN w:val="0"/>
        <w:adjustRightInd w:val="0"/>
        <w:spacing w:before="240" w:line="360" w:lineRule="auto"/>
        <w:ind w:firstLine="571"/>
        <w:jc w:val="both"/>
        <w:rPr>
          <w:i/>
        </w:rPr>
      </w:pPr>
      <w:r w:rsidRPr="00B04E7C">
        <w:rPr>
          <w:i/>
        </w:rPr>
        <w:t xml:space="preserve">Физические факторы </w:t>
      </w:r>
    </w:p>
    <w:p w14:paraId="626E1121" w14:textId="069C54D3" w:rsidR="00B04E7C" w:rsidRPr="00BC2E8B" w:rsidRDefault="00B04E7C" w:rsidP="00B04E7C">
      <w:pPr>
        <w:shd w:val="clear" w:color="auto" w:fill="FFFFFF"/>
        <w:autoSpaceDE w:val="0"/>
        <w:autoSpaceDN w:val="0"/>
        <w:adjustRightInd w:val="0"/>
        <w:spacing w:line="360" w:lineRule="auto"/>
        <w:ind w:firstLine="571"/>
        <w:jc w:val="both"/>
      </w:pPr>
      <w:r>
        <w:t>В рамках инженерно-экологических изысканий на территории объекта проектирования выполнены измерения уровней шума</w:t>
      </w:r>
      <w:r w:rsidRPr="00B04E7C">
        <w:t xml:space="preserve"> уровней инфразвука</w:t>
      </w:r>
      <w:r w:rsidR="000F15BB">
        <w:t xml:space="preserve">, </w:t>
      </w:r>
      <w:r w:rsidRPr="00B04E7C">
        <w:t>а также измерение параметров неионизирующих электромагнитных излучений промышленной частоты (50 Гц) и радиочастотного диапазона.</w:t>
      </w:r>
    </w:p>
    <w:p w14:paraId="6EF511CF" w14:textId="4A3861A5" w:rsidR="00B04E7C" w:rsidRPr="00BC2E8B" w:rsidRDefault="00B04E7C" w:rsidP="00B04E7C">
      <w:pPr>
        <w:shd w:val="clear" w:color="auto" w:fill="FFFFFF"/>
        <w:autoSpaceDE w:val="0"/>
        <w:autoSpaceDN w:val="0"/>
        <w:adjustRightInd w:val="0"/>
        <w:spacing w:line="360" w:lineRule="auto"/>
        <w:ind w:firstLine="571"/>
        <w:jc w:val="both"/>
      </w:pPr>
      <w:r w:rsidRPr="00BC2E8B">
        <w:rPr>
          <w:i/>
          <w:u w:val="single"/>
        </w:rPr>
        <w:lastRenderedPageBreak/>
        <w:t>Акустические исследования</w:t>
      </w:r>
      <w:r w:rsidR="00CC1AD7">
        <w:rPr>
          <w:i/>
          <w:u w:val="single"/>
        </w:rPr>
        <w:t>, определение уровня инфразвука и э</w:t>
      </w:r>
      <w:r w:rsidR="00CC1AD7" w:rsidRPr="00CC1AD7">
        <w:rPr>
          <w:i/>
          <w:u w:val="single"/>
        </w:rPr>
        <w:t>лектромагнитны</w:t>
      </w:r>
      <w:r w:rsidR="00CC1AD7">
        <w:rPr>
          <w:i/>
          <w:u w:val="single"/>
        </w:rPr>
        <w:t>х</w:t>
      </w:r>
      <w:r w:rsidR="00CC1AD7" w:rsidRPr="00CC1AD7">
        <w:rPr>
          <w:i/>
          <w:u w:val="single"/>
        </w:rPr>
        <w:t xml:space="preserve"> пол</w:t>
      </w:r>
      <w:r w:rsidR="00CC1AD7">
        <w:rPr>
          <w:i/>
          <w:u w:val="single"/>
        </w:rPr>
        <w:t>ей</w:t>
      </w:r>
      <w:r w:rsidR="00CC1AD7" w:rsidRPr="00CC1AD7">
        <w:rPr>
          <w:i/>
          <w:u w:val="single"/>
        </w:rPr>
        <w:t xml:space="preserve"> промышленной частоты (ЭМП ПЧ)</w:t>
      </w:r>
      <w:r w:rsidR="00CC1AD7" w:rsidRPr="00CC1AD7">
        <w:rPr>
          <w:i/>
        </w:rPr>
        <w:t xml:space="preserve"> </w:t>
      </w:r>
      <w:r w:rsidR="00CC1AD7" w:rsidRPr="00CC1AD7">
        <w:t>проведены</w:t>
      </w:r>
      <w:r w:rsidRPr="00CC1AD7">
        <w:t xml:space="preserve"> </w:t>
      </w:r>
      <w:r w:rsidR="00BC2E8B" w:rsidRPr="00CC1AD7">
        <w:rPr>
          <w:lang w:eastAsia="en-US"/>
        </w:rPr>
        <w:t>н</w:t>
      </w:r>
      <w:r w:rsidR="00BC2E8B" w:rsidRPr="00BC2E8B">
        <w:rPr>
          <w:lang w:eastAsia="en-US"/>
        </w:rPr>
        <w:t>а границе территории изысканий</w:t>
      </w:r>
      <w:r w:rsidR="00BC2E8B" w:rsidRPr="00BC2E8B">
        <w:t xml:space="preserve"> и на границе </w:t>
      </w:r>
      <w:r w:rsidR="00BC2E8B" w:rsidRPr="00BC2E8B">
        <w:rPr>
          <w:lang w:eastAsia="en-US"/>
        </w:rPr>
        <w:t>территории ближайшей жилой за</w:t>
      </w:r>
      <w:r w:rsidR="00BC2E8B">
        <w:rPr>
          <w:lang w:eastAsia="en-US"/>
        </w:rPr>
        <w:t>стройки.</w:t>
      </w:r>
      <w:r w:rsidRPr="00BC2E8B">
        <w:t xml:space="preserve"> </w:t>
      </w:r>
      <w:r w:rsidR="00BC2E8B" w:rsidRPr="00BC2E8B">
        <w:t>Протокол</w:t>
      </w:r>
      <w:r w:rsidR="00CC1AD7">
        <w:t>ы</w:t>
      </w:r>
      <w:r w:rsidR="00BC2E8B" w:rsidRPr="00BC2E8B">
        <w:t xml:space="preserve"> измерений и схема расположения точек </w:t>
      </w:r>
      <w:r w:rsidR="00CC1AD7">
        <w:t xml:space="preserve">измерений </w:t>
      </w:r>
      <w:r w:rsidR="00BC2E8B" w:rsidRPr="00BC2E8B">
        <w:t>представлены в Приложении Т-6</w:t>
      </w:r>
      <w:r w:rsidR="00BC2E8B">
        <w:t xml:space="preserve"> технического отчета по результатам ИЭИ </w:t>
      </w:r>
      <w:r w:rsidR="00BC2E8B" w:rsidRPr="00BC2E8B">
        <w:t>(Арх. № 13-18/04-18-ИЭИ).</w:t>
      </w:r>
    </w:p>
    <w:p w14:paraId="7B45EEE3" w14:textId="5A78F4B1" w:rsidR="00CC1AD7" w:rsidRDefault="00CC1AD7" w:rsidP="00E93D83">
      <w:pPr>
        <w:shd w:val="clear" w:color="auto" w:fill="FFFFFF"/>
        <w:autoSpaceDE w:val="0"/>
        <w:autoSpaceDN w:val="0"/>
        <w:adjustRightInd w:val="0"/>
        <w:spacing w:line="360" w:lineRule="auto"/>
        <w:ind w:firstLine="571"/>
        <w:jc w:val="both"/>
      </w:pPr>
      <w:r>
        <w:t xml:space="preserve">По результатам проведенных измерений </w:t>
      </w:r>
      <w:r w:rsidR="00E93D83">
        <w:t xml:space="preserve">на территории жилой застройки </w:t>
      </w:r>
      <w:r w:rsidR="00E93D83" w:rsidRPr="00E93D83">
        <w:rPr>
          <w:b/>
        </w:rPr>
        <w:t xml:space="preserve">превышений </w:t>
      </w:r>
      <w:r w:rsidR="00E93D83">
        <w:t>эквивалентного и максимального</w:t>
      </w:r>
      <w:r w:rsidR="00E93D83" w:rsidRPr="00E93D83">
        <w:t xml:space="preserve"> </w:t>
      </w:r>
      <w:r w:rsidR="00E93D83">
        <w:t>уровней</w:t>
      </w:r>
      <w:r w:rsidR="00BC2E8B">
        <w:t xml:space="preserve"> </w:t>
      </w:r>
      <w:r w:rsidR="00E93D83">
        <w:t xml:space="preserve">звука, </w:t>
      </w:r>
      <w:r w:rsidRPr="00CC1AD7">
        <w:t>инфразвука</w:t>
      </w:r>
      <w:r w:rsidR="00E93D83">
        <w:t xml:space="preserve"> и </w:t>
      </w:r>
      <w:r w:rsidRPr="00CC1AD7">
        <w:t>напряженности электромагнит</w:t>
      </w:r>
      <w:r>
        <w:t xml:space="preserve">ных полей промышленной частоты </w:t>
      </w:r>
      <w:r w:rsidR="00E93D83" w:rsidRPr="00CC1AD7">
        <w:rPr>
          <w:b/>
        </w:rPr>
        <w:t>не установлено,</w:t>
      </w:r>
      <w:r w:rsidR="00E93D83">
        <w:t xml:space="preserve"> что соответствует </w:t>
      </w:r>
      <w:r w:rsidR="00E93D83" w:rsidRPr="00BC2E8B">
        <w:t>СН 2.2.4/2.1.8.562-96</w:t>
      </w:r>
      <w:r w:rsidR="00E93D83">
        <w:t xml:space="preserve"> «</w:t>
      </w:r>
      <w:r w:rsidR="00E93D83" w:rsidRPr="00BC2E8B">
        <w:t>Шум на рабочих местах, в помещениях жилых, общественных зданий и на территории жилой застройки»</w:t>
      </w:r>
      <w:r w:rsidR="00E93D83">
        <w:t>,</w:t>
      </w:r>
      <w:r w:rsidRPr="00CC1AD7">
        <w:t xml:space="preserve"> </w:t>
      </w:r>
      <w:r w:rsidRPr="00E93D83">
        <w:rPr>
          <w:i/>
        </w:rPr>
        <w:t>СН 2.2.4/2.1.8.583-96</w:t>
      </w:r>
      <w:r w:rsidRPr="00CC1AD7">
        <w:t xml:space="preserve"> «Санитарные нормы. Инфразвук на рабочих местах, в жилых и общественных помещениях </w:t>
      </w:r>
      <w:r>
        <w:t>и на территории жилой застройки</w:t>
      </w:r>
      <w:r w:rsidRPr="00CC1AD7">
        <w:t>»</w:t>
      </w:r>
      <w:r>
        <w:t xml:space="preserve">, </w:t>
      </w:r>
      <w:r w:rsidRPr="00E93D83">
        <w:rPr>
          <w:i/>
        </w:rPr>
        <w:t xml:space="preserve">ГН 2.1.8/2.2.4.2262-07 </w:t>
      </w:r>
      <w:r>
        <w:t>«</w:t>
      </w:r>
      <w:r w:rsidRPr="00CC1AD7">
        <w:t>Предельно допустимые уровни магнитных полей частотой 50 Гц в помещениях жилых, общественных зданий и на селитебных территориях</w:t>
      </w:r>
      <w:r>
        <w:t xml:space="preserve">» и </w:t>
      </w:r>
      <w:r w:rsidRPr="00E93D83">
        <w:rPr>
          <w:i/>
        </w:rPr>
        <w:t>СанПиН 2.1.2.2645-10</w:t>
      </w:r>
      <w:r w:rsidRPr="00CC1AD7">
        <w:t xml:space="preserve"> </w:t>
      </w:r>
      <w:r>
        <w:t>«</w:t>
      </w:r>
      <w:r w:rsidRPr="00CC1AD7">
        <w:t>Санитарно-эпидемиологические требования к условиям проживания в жилых зданиях и помещениях</w:t>
      </w:r>
      <w:r>
        <w:t>».</w:t>
      </w:r>
    </w:p>
    <w:p w14:paraId="3B9F508C" w14:textId="54ADB7FD" w:rsidR="00260D7C" w:rsidRPr="00692AE2" w:rsidRDefault="00823011" w:rsidP="00233218">
      <w:pPr>
        <w:pStyle w:val="24"/>
        <w:spacing w:line="360" w:lineRule="auto"/>
        <w:ind w:left="709"/>
        <w:jc w:val="center"/>
        <w:rPr>
          <w:rFonts w:ascii="Times New Roman" w:hAnsi="Times New Roman"/>
          <w:sz w:val="28"/>
          <w:szCs w:val="28"/>
        </w:rPr>
      </w:pPr>
      <w:bookmarkStart w:id="39" w:name="_Toc19287528"/>
      <w:r w:rsidRPr="00692AE2">
        <w:rPr>
          <w:rFonts w:ascii="Times New Roman" w:hAnsi="Times New Roman"/>
          <w:sz w:val="28"/>
          <w:szCs w:val="28"/>
        </w:rPr>
        <w:t>Рельеф и экзогенные процессы</w:t>
      </w:r>
      <w:bookmarkEnd w:id="39"/>
    </w:p>
    <w:p w14:paraId="4E80138E" w14:textId="77777777" w:rsidR="00411DD6" w:rsidRPr="00411DD6" w:rsidRDefault="00411DD6" w:rsidP="00411DD6">
      <w:pPr>
        <w:pStyle w:val="affffffffb"/>
        <w:ind w:left="0" w:firstLine="567"/>
        <w:rPr>
          <w:szCs w:val="24"/>
        </w:rPr>
      </w:pPr>
      <w:r w:rsidRPr="00411DD6">
        <w:rPr>
          <w:szCs w:val="24"/>
        </w:rPr>
        <w:t>В геоморфологическом отношении район, в котором расположен участок изысканий, относится к Балтийско-Ладожской области Проксимальной зоны и представляет собой слабоволнистую равнину с рядом террас эрозионного или абразивного происхождения. На большей части рассматриваемой территории преобладают низменности с небольшими абсолютными и относительными высотами. Несмотря на это, рельеф поверхности отличается значительным разнообразием и носит следы ледниковой деятельности. Обширный равнинный характер территории с густой гидрографической сетью, многочисленными озерами и болотами местами нарушается наличием отдельных возвышенностей.</w:t>
      </w:r>
    </w:p>
    <w:p w14:paraId="227B085A" w14:textId="77777777" w:rsidR="00411DD6" w:rsidRPr="00411DD6" w:rsidRDefault="00411DD6" w:rsidP="00411DD6">
      <w:pPr>
        <w:pStyle w:val="affffffffb"/>
        <w:ind w:left="0" w:firstLine="567"/>
        <w:rPr>
          <w:szCs w:val="24"/>
        </w:rPr>
      </w:pPr>
      <w:r w:rsidRPr="00411DD6">
        <w:rPr>
          <w:szCs w:val="24"/>
        </w:rPr>
        <w:t xml:space="preserve">Рельеф был сильно изменен в ледниковое время деятельностью материкового льда и талых ледниковых вод, а в последнее время - деятельностью моря, текучих вод, ветра, а также людей. </w:t>
      </w:r>
    </w:p>
    <w:p w14:paraId="64FC2F66" w14:textId="77777777" w:rsidR="00411DD6" w:rsidRPr="00411DD6" w:rsidRDefault="00411DD6" w:rsidP="00411DD6">
      <w:pPr>
        <w:pStyle w:val="affffffffb"/>
        <w:ind w:left="0" w:firstLine="567"/>
        <w:rPr>
          <w:szCs w:val="24"/>
        </w:rPr>
      </w:pPr>
      <w:r w:rsidRPr="00411DD6">
        <w:rPr>
          <w:szCs w:val="24"/>
        </w:rPr>
        <w:t xml:space="preserve">Прибалтийская низменность представляет собой почти плоскую равнину, лишь местами сложенную обычно низкими, беспорядочно разбросанными холмами или грядами. Рельеф на территории объекта равнинный, слабо всхолмленный. </w:t>
      </w:r>
    </w:p>
    <w:p w14:paraId="5803EFCA" w14:textId="4DE1680B" w:rsidR="0025491B" w:rsidRDefault="00411DD6" w:rsidP="00411DD6">
      <w:pPr>
        <w:pStyle w:val="affffffffb"/>
        <w:ind w:left="0" w:firstLine="567"/>
        <w:rPr>
          <w:szCs w:val="24"/>
        </w:rPr>
      </w:pPr>
      <w:r>
        <w:rPr>
          <w:szCs w:val="24"/>
        </w:rPr>
        <w:t>У</w:t>
      </w:r>
      <w:r w:rsidR="0025491B">
        <w:rPr>
          <w:szCs w:val="24"/>
        </w:rPr>
        <w:t>част</w:t>
      </w:r>
      <w:r>
        <w:rPr>
          <w:szCs w:val="24"/>
        </w:rPr>
        <w:t>ок</w:t>
      </w:r>
      <w:r w:rsidR="007E5BBA">
        <w:rPr>
          <w:szCs w:val="24"/>
        </w:rPr>
        <w:t xml:space="preserve"> </w:t>
      </w:r>
      <w:r w:rsidR="0025491B">
        <w:rPr>
          <w:szCs w:val="24"/>
        </w:rPr>
        <w:t>существующего полигона</w:t>
      </w:r>
      <w:r>
        <w:rPr>
          <w:szCs w:val="24"/>
        </w:rPr>
        <w:t xml:space="preserve"> спланирован, в его пределах </w:t>
      </w:r>
      <w:r w:rsidR="007E5BBA">
        <w:rPr>
          <w:szCs w:val="24"/>
        </w:rPr>
        <w:t>сформирован техногенный ландша</w:t>
      </w:r>
      <w:r>
        <w:rPr>
          <w:szCs w:val="24"/>
        </w:rPr>
        <w:t xml:space="preserve">фт, который </w:t>
      </w:r>
      <w:r w:rsidR="0025491B">
        <w:rPr>
          <w:szCs w:val="24"/>
        </w:rPr>
        <w:t>представл</w:t>
      </w:r>
      <w:r w:rsidR="007E5BBA">
        <w:rPr>
          <w:szCs w:val="24"/>
        </w:rPr>
        <w:t xml:space="preserve">ен </w:t>
      </w:r>
      <w:r w:rsidR="0025491B">
        <w:rPr>
          <w:szCs w:val="24"/>
        </w:rPr>
        <w:t>террикон</w:t>
      </w:r>
      <w:r w:rsidR="007E5BBA">
        <w:rPr>
          <w:szCs w:val="24"/>
        </w:rPr>
        <w:t>ом отходов</w:t>
      </w:r>
      <w:r w:rsidR="0025491B">
        <w:rPr>
          <w:szCs w:val="24"/>
        </w:rPr>
        <w:t xml:space="preserve"> высотой 13 м. </w:t>
      </w:r>
    </w:p>
    <w:p w14:paraId="3A6B0031" w14:textId="327102C6" w:rsidR="007E5BBA" w:rsidRDefault="007E5BBA" w:rsidP="007E5BBA">
      <w:pPr>
        <w:pStyle w:val="affffffffb"/>
        <w:ind w:left="0" w:firstLine="567"/>
        <w:rPr>
          <w:szCs w:val="24"/>
        </w:rPr>
      </w:pPr>
      <w:r w:rsidRPr="007E5BBA">
        <w:rPr>
          <w:szCs w:val="24"/>
        </w:rPr>
        <w:lastRenderedPageBreak/>
        <w:t xml:space="preserve">Территория </w:t>
      </w:r>
      <w:r w:rsidR="008639AB">
        <w:rPr>
          <w:szCs w:val="24"/>
        </w:rPr>
        <w:t>присоединяемых участков</w:t>
      </w:r>
      <w:r w:rsidR="008639AB" w:rsidRPr="008639AB">
        <w:rPr>
          <w:szCs w:val="24"/>
        </w:rPr>
        <w:t xml:space="preserve"> №47:22:0645001:98 и №47:22:0645001:99</w:t>
      </w:r>
      <w:r w:rsidRPr="007E5BBA">
        <w:rPr>
          <w:szCs w:val="24"/>
        </w:rPr>
        <w:t xml:space="preserve"> не спланирована, покрыта дикорастущей растительностью.</w:t>
      </w:r>
      <w:r w:rsidR="008639AB">
        <w:rPr>
          <w:szCs w:val="24"/>
        </w:rPr>
        <w:t xml:space="preserve"> Рельеф </w:t>
      </w:r>
      <w:r w:rsidR="008639AB" w:rsidRPr="007E5BBA">
        <w:rPr>
          <w:szCs w:val="24"/>
        </w:rPr>
        <w:t>равнинный, с незначительным перепадом высот</w:t>
      </w:r>
      <w:r w:rsidR="008639AB">
        <w:rPr>
          <w:szCs w:val="24"/>
        </w:rPr>
        <w:t>: а</w:t>
      </w:r>
      <w:r w:rsidR="008639AB" w:rsidRPr="007E5BBA">
        <w:rPr>
          <w:szCs w:val="24"/>
        </w:rPr>
        <w:t>бсолютны</w:t>
      </w:r>
      <w:r w:rsidR="008639AB">
        <w:rPr>
          <w:szCs w:val="24"/>
        </w:rPr>
        <w:t>е</w:t>
      </w:r>
      <w:r w:rsidR="008639AB" w:rsidRPr="007E5BBA">
        <w:rPr>
          <w:szCs w:val="24"/>
        </w:rPr>
        <w:t xml:space="preserve"> отметк</w:t>
      </w:r>
      <w:r w:rsidR="008639AB">
        <w:rPr>
          <w:szCs w:val="24"/>
        </w:rPr>
        <w:t>и</w:t>
      </w:r>
      <w:r w:rsidR="008639AB" w:rsidRPr="007E5BBA">
        <w:rPr>
          <w:szCs w:val="24"/>
        </w:rPr>
        <w:t xml:space="preserve"> </w:t>
      </w:r>
      <w:r w:rsidR="008639AB">
        <w:rPr>
          <w:szCs w:val="24"/>
        </w:rPr>
        <w:t xml:space="preserve">изменяются в пределах </w:t>
      </w:r>
      <w:r w:rsidR="008639AB" w:rsidRPr="007E5BBA">
        <w:rPr>
          <w:szCs w:val="24"/>
        </w:rPr>
        <w:t>12</w:t>
      </w:r>
      <w:r w:rsidR="008639AB">
        <w:rPr>
          <w:szCs w:val="24"/>
        </w:rPr>
        <w:t xml:space="preserve">2,6 – </w:t>
      </w:r>
      <w:r w:rsidR="008639AB" w:rsidRPr="007E5BBA">
        <w:rPr>
          <w:szCs w:val="24"/>
        </w:rPr>
        <w:t xml:space="preserve">123,1 м, </w:t>
      </w:r>
      <w:r w:rsidR="008639AB">
        <w:rPr>
          <w:szCs w:val="24"/>
        </w:rPr>
        <w:t xml:space="preserve">с </w:t>
      </w:r>
      <w:r w:rsidR="008639AB" w:rsidRPr="007E5BBA">
        <w:rPr>
          <w:szCs w:val="24"/>
        </w:rPr>
        <w:t>уклон</w:t>
      </w:r>
      <w:r w:rsidR="008639AB">
        <w:rPr>
          <w:szCs w:val="24"/>
        </w:rPr>
        <w:t>ом в западн</w:t>
      </w:r>
      <w:r w:rsidR="008639AB" w:rsidRPr="007E5BBA">
        <w:rPr>
          <w:szCs w:val="24"/>
        </w:rPr>
        <w:t>ом направлении.</w:t>
      </w:r>
    </w:p>
    <w:p w14:paraId="359FC14E" w14:textId="77777777" w:rsidR="00260D7C" w:rsidRPr="00647638" w:rsidRDefault="00260D7C" w:rsidP="00233218">
      <w:pPr>
        <w:pStyle w:val="24"/>
        <w:spacing w:line="360" w:lineRule="auto"/>
        <w:ind w:left="709"/>
        <w:jc w:val="center"/>
        <w:rPr>
          <w:rFonts w:ascii="Times New Roman" w:hAnsi="Times New Roman"/>
          <w:sz w:val="28"/>
          <w:szCs w:val="28"/>
        </w:rPr>
      </w:pPr>
      <w:bookmarkStart w:id="40" w:name="_Toc465779536"/>
      <w:bookmarkStart w:id="41" w:name="_Toc469073360"/>
      <w:bookmarkStart w:id="42" w:name="_Toc19287529"/>
      <w:r w:rsidRPr="00647638">
        <w:rPr>
          <w:rFonts w:ascii="Times New Roman" w:hAnsi="Times New Roman"/>
          <w:sz w:val="28"/>
          <w:szCs w:val="28"/>
        </w:rPr>
        <w:t>Геологическое строение</w:t>
      </w:r>
      <w:bookmarkEnd w:id="40"/>
      <w:bookmarkEnd w:id="41"/>
      <w:bookmarkEnd w:id="42"/>
    </w:p>
    <w:p w14:paraId="109460D3" w14:textId="4D578339" w:rsidR="00AC2B04" w:rsidRDefault="008639AB" w:rsidP="00AC2B04">
      <w:pPr>
        <w:pStyle w:val="affffffffffffffffc"/>
        <w:spacing w:line="360" w:lineRule="auto"/>
        <w:ind w:firstLine="567"/>
        <w:rPr>
          <w:highlight w:val="yellow"/>
        </w:rPr>
      </w:pPr>
      <w:bookmarkStart w:id="43" w:name="_Toc465779537"/>
      <w:bookmarkStart w:id="44" w:name="_Toc469073361"/>
      <w:r>
        <w:t>Исследуемые участки расположены</w:t>
      </w:r>
      <w:r w:rsidR="00AC2B04">
        <w:t xml:space="preserve"> в пределах Ордовикского структурно-денудационного плато.</w:t>
      </w:r>
      <w:r>
        <w:t xml:space="preserve"> </w:t>
      </w:r>
      <w:r w:rsidR="00AC2B04">
        <w:t>В геологическом строении</w:t>
      </w:r>
      <w:r>
        <w:t xml:space="preserve"> территории исследования </w:t>
      </w:r>
      <w:r w:rsidR="00AC2B04">
        <w:t xml:space="preserve">до глубины 12,0 м принимают участие: современные техногенные, верхнечетвертичные ледниковые отложения, элювиальные и коренные отложения нижнего ордовика.  </w:t>
      </w:r>
    </w:p>
    <w:p w14:paraId="7AD91B2E" w14:textId="2A39A658" w:rsidR="00AC2B04" w:rsidRPr="00AC2B04" w:rsidRDefault="00AC2B04" w:rsidP="00AC2B04">
      <w:pPr>
        <w:pStyle w:val="affffffffffffffffc"/>
        <w:tabs>
          <w:tab w:val="left" w:pos="1473"/>
        </w:tabs>
        <w:spacing w:line="360" w:lineRule="auto"/>
        <w:ind w:firstLine="567"/>
        <w:rPr>
          <w:b/>
          <w:i/>
        </w:rPr>
      </w:pPr>
      <w:r w:rsidRPr="00AC2B04">
        <w:rPr>
          <w:b/>
          <w:i/>
        </w:rPr>
        <w:t>Техногенные отложения (t IV)</w:t>
      </w:r>
    </w:p>
    <w:p w14:paraId="27533CEB" w14:textId="75F4BA21" w:rsidR="00AC2B04" w:rsidRDefault="00AC2B04" w:rsidP="00AC2B04">
      <w:pPr>
        <w:pStyle w:val="affffffffffffffffc"/>
        <w:tabs>
          <w:tab w:val="left" w:pos="1473"/>
        </w:tabs>
        <w:spacing w:line="360" w:lineRule="auto"/>
        <w:ind w:firstLine="567"/>
      </w:pPr>
      <w:r>
        <w:t>Техногенные отложения представлены насыпными грунтами. Насыпные грунты сложены песками, супесями с примесью органических веществ, песками со щебнем с обломками кирпичей и щебнем известняка с песком. Установленная мощность техногенных отложений достигает 1,8 м.</w:t>
      </w:r>
    </w:p>
    <w:p w14:paraId="00AF43A8" w14:textId="2C5A3EA7" w:rsidR="00AC2B04" w:rsidRPr="00AC2B04" w:rsidRDefault="00AC2B04" w:rsidP="00AC2B04">
      <w:pPr>
        <w:pStyle w:val="affffffffffffffffc"/>
        <w:tabs>
          <w:tab w:val="left" w:pos="1473"/>
        </w:tabs>
        <w:spacing w:line="360" w:lineRule="auto"/>
        <w:ind w:firstLine="567"/>
        <w:rPr>
          <w:b/>
          <w:i/>
          <w:highlight w:val="yellow"/>
        </w:rPr>
      </w:pPr>
      <w:r w:rsidRPr="00AC2B04">
        <w:rPr>
          <w:b/>
          <w:i/>
        </w:rPr>
        <w:t>Ледниковые отложения (g III)</w:t>
      </w:r>
    </w:p>
    <w:p w14:paraId="3F54DB0A" w14:textId="5CABF2CE" w:rsidR="00AC2B04" w:rsidRDefault="00AC2B04" w:rsidP="003F17DD">
      <w:pPr>
        <w:pStyle w:val="affffffffffffffffc"/>
        <w:spacing w:line="360" w:lineRule="auto"/>
        <w:ind w:firstLine="567"/>
        <w:rPr>
          <w:highlight w:val="yellow"/>
        </w:rPr>
      </w:pPr>
      <w:r>
        <w:t xml:space="preserve">Ледниковые отложения </w:t>
      </w:r>
      <w:r w:rsidRPr="00AC2B04">
        <w:t>представлены - суглинками легкими пылеватыми полутвердыми с гравием, галькой до 10% и супесями твердыми с гравием, галькой со щебнем известняка до 15%. Установленная мощность ледниковых отложений достигает 7,0 м.</w:t>
      </w:r>
    </w:p>
    <w:p w14:paraId="3563D60A" w14:textId="4132060E" w:rsidR="00AC2B04" w:rsidRDefault="00AC2B04" w:rsidP="003F17DD">
      <w:pPr>
        <w:pStyle w:val="affffffffffffffffc"/>
        <w:spacing w:line="360" w:lineRule="auto"/>
        <w:ind w:firstLine="567"/>
        <w:rPr>
          <w:b/>
          <w:i/>
        </w:rPr>
      </w:pPr>
      <w:r>
        <w:rPr>
          <w:b/>
          <w:i/>
        </w:rPr>
        <w:t xml:space="preserve">Элювиальные </w:t>
      </w:r>
      <w:r w:rsidRPr="00AC2B04">
        <w:rPr>
          <w:b/>
          <w:i/>
        </w:rPr>
        <w:t>отложения (еО1)</w:t>
      </w:r>
    </w:p>
    <w:p w14:paraId="371F1F94" w14:textId="1F9324F9" w:rsidR="00AC2B04" w:rsidRPr="00AC2B04" w:rsidRDefault="00AC2B04" w:rsidP="003F17DD">
      <w:pPr>
        <w:pStyle w:val="affffffffffffffffc"/>
        <w:spacing w:line="360" w:lineRule="auto"/>
        <w:ind w:firstLine="567"/>
        <w:rPr>
          <w:highlight w:val="yellow"/>
        </w:rPr>
      </w:pPr>
      <w:r>
        <w:t xml:space="preserve">Элювиальные </w:t>
      </w:r>
      <w:r w:rsidRPr="00AC2B04">
        <w:t>отложения сложены щебенистыми грунтами известняка с супесчаным твердым заполнителем до 35%. Установленная мощность элювиальных отложений достигает 3,1 м.</w:t>
      </w:r>
    </w:p>
    <w:p w14:paraId="52171B71" w14:textId="7286D2E8" w:rsidR="00AC2B04" w:rsidRPr="00AC2B04" w:rsidRDefault="00AC2B04" w:rsidP="003F17DD">
      <w:pPr>
        <w:pStyle w:val="affffffffffffffffc"/>
        <w:spacing w:line="360" w:lineRule="auto"/>
        <w:ind w:firstLine="567"/>
        <w:rPr>
          <w:b/>
          <w:i/>
          <w:highlight w:val="yellow"/>
        </w:rPr>
      </w:pPr>
      <w:r w:rsidRPr="00AC2B04">
        <w:rPr>
          <w:b/>
          <w:i/>
        </w:rPr>
        <w:t>Коренные отложения нижнего ордовика (О1)</w:t>
      </w:r>
    </w:p>
    <w:p w14:paraId="6AFE1742" w14:textId="78B24DAA" w:rsidR="00AC2B04" w:rsidRDefault="00AC2B04" w:rsidP="003F17DD">
      <w:pPr>
        <w:pStyle w:val="affffffffffffffffc"/>
        <w:spacing w:line="360" w:lineRule="auto"/>
        <w:ind w:firstLine="567"/>
      </w:pPr>
      <w:r w:rsidRPr="00AC2B04">
        <w:t>Коренные отложения нижнего ордовика представлены известняками светло-серыми средней прочности, сильнотрещиноватыми, слабовыветрелыми, размягчаемыми. Вскрытая мощность известняков достигает 3,1 м.</w:t>
      </w:r>
    </w:p>
    <w:p w14:paraId="6B5A780E" w14:textId="0F3DAA0F" w:rsidR="00AC2B04" w:rsidRPr="00AC2B04" w:rsidRDefault="00AC2B04" w:rsidP="003F17DD">
      <w:pPr>
        <w:pStyle w:val="affffffffffffffffc"/>
        <w:spacing w:line="360" w:lineRule="auto"/>
        <w:ind w:firstLine="567"/>
      </w:pPr>
      <w:r w:rsidRPr="00AC2B04">
        <w:t>По результатам полевых и лабораторных исследований, в грунтах на исследуемой территории выделен</w:t>
      </w:r>
      <w:r>
        <w:t xml:space="preserve">о </w:t>
      </w:r>
      <w:r w:rsidRPr="00AC2B04">
        <w:t>5 инженерно-геологических элемента.</w:t>
      </w:r>
    </w:p>
    <w:p w14:paraId="2D53F755" w14:textId="77777777" w:rsidR="00AC2B04" w:rsidRPr="00AC2B04" w:rsidRDefault="00AC2B04" w:rsidP="00AC2B04">
      <w:pPr>
        <w:pStyle w:val="affffffffffffffffc"/>
        <w:spacing w:line="360" w:lineRule="auto"/>
        <w:ind w:firstLine="567"/>
      </w:pPr>
      <w:r w:rsidRPr="00AC2B04">
        <w:rPr>
          <w:b/>
          <w:bCs/>
        </w:rPr>
        <w:t xml:space="preserve">ИГЭ – 1 (t  IV). </w:t>
      </w:r>
      <w:r w:rsidRPr="00AC2B04">
        <w:rPr>
          <w:bCs/>
        </w:rPr>
        <w:t xml:space="preserve">Насыпной грунт сложен </w:t>
      </w:r>
      <w:r w:rsidRPr="00AC2B04">
        <w:t>песками, супесями с примесью органических веществ.</w:t>
      </w:r>
      <w:r w:rsidRPr="00AC2B04">
        <w:rPr>
          <w:bCs/>
        </w:rPr>
        <w:t xml:space="preserve"> Вскрыт тремя скважинами. Установленная мощность изменятся от 1,2 до 1,5 м. Расчетное сопротивление составляет 80 КПа. Согласно классификации, приведённой в табл. 1-1 ГЭСН 81-02-01-2001 отнесен к группе 36 в. Давность отсыпки </w:t>
      </w:r>
      <w:r w:rsidRPr="00AC2B04">
        <w:t>более 5 лет.</w:t>
      </w:r>
    </w:p>
    <w:p w14:paraId="094455D8" w14:textId="5EA496CB" w:rsidR="00AC2B04" w:rsidRPr="00AC2B04" w:rsidRDefault="00AC2B04" w:rsidP="00AC2B04">
      <w:pPr>
        <w:pStyle w:val="affffffffffffffffc"/>
        <w:spacing w:line="360" w:lineRule="auto"/>
        <w:ind w:firstLine="567"/>
      </w:pPr>
      <w:r w:rsidRPr="00AC2B04">
        <w:rPr>
          <w:b/>
          <w:bCs/>
        </w:rPr>
        <w:lastRenderedPageBreak/>
        <w:t xml:space="preserve">ИГЭ – 1а (t  IV). </w:t>
      </w:r>
      <w:r w:rsidRPr="00AC2B04">
        <w:rPr>
          <w:bCs/>
        </w:rPr>
        <w:t xml:space="preserve">Насыпной грунт сложен </w:t>
      </w:r>
      <w:r w:rsidRPr="00AC2B04">
        <w:t>песками со щебнем известняка и с обломками кирпичей.</w:t>
      </w:r>
      <w:r w:rsidRPr="00AC2B04">
        <w:rPr>
          <w:bCs/>
        </w:rPr>
        <w:t xml:space="preserve"> Вскрыт скважиной № 1. Установленная мощность составляет 1,8 м. Давность отсыпки </w:t>
      </w:r>
      <w:r w:rsidRPr="00AC2B04">
        <w:t>более 5 лет.</w:t>
      </w:r>
    </w:p>
    <w:p w14:paraId="1D9DEA68" w14:textId="781BF97B" w:rsidR="00AC2B04" w:rsidRPr="00AC2B04" w:rsidRDefault="00AC2B04" w:rsidP="00AC2B04">
      <w:pPr>
        <w:pStyle w:val="affffffffffffffffc"/>
        <w:spacing w:line="360" w:lineRule="auto"/>
        <w:ind w:firstLine="567"/>
      </w:pPr>
      <w:r w:rsidRPr="00AC2B04">
        <w:rPr>
          <w:b/>
          <w:bCs/>
        </w:rPr>
        <w:t xml:space="preserve">ИГЭ – 1б (t  IV). </w:t>
      </w:r>
      <w:r w:rsidRPr="00AC2B04">
        <w:rPr>
          <w:bCs/>
        </w:rPr>
        <w:t xml:space="preserve">Насыпной грунт сложен </w:t>
      </w:r>
      <w:r w:rsidRPr="00AC2B04">
        <w:t>щебнем известняка с песком, слагает насыпь местной автомобильной дороги.</w:t>
      </w:r>
      <w:r w:rsidRPr="00AC2B04">
        <w:rPr>
          <w:bCs/>
        </w:rPr>
        <w:t xml:space="preserve"> Вскрыт скважинами № 8, 9, 10. Установленная мощность изменятся от 1,4 до 1,8 м. Давность отсыпки </w:t>
      </w:r>
      <w:r w:rsidRPr="00AC2B04">
        <w:t>более 5 лет.</w:t>
      </w:r>
    </w:p>
    <w:p w14:paraId="4E364E54" w14:textId="2330963C" w:rsidR="00AC2B04" w:rsidRPr="00AC2B04" w:rsidRDefault="00AC2B04" w:rsidP="00AC2B04">
      <w:pPr>
        <w:pStyle w:val="affffffffffffffffc"/>
        <w:spacing w:line="360" w:lineRule="auto"/>
        <w:ind w:firstLine="567"/>
        <w:rPr>
          <w:bCs/>
        </w:rPr>
      </w:pPr>
      <w:r w:rsidRPr="00AC2B04">
        <w:rPr>
          <w:b/>
          <w:bCs/>
        </w:rPr>
        <w:t>ИГЭ – 2 (</w:t>
      </w:r>
      <w:r w:rsidRPr="00AC2B04">
        <w:rPr>
          <w:b/>
          <w:lang w:val="en-US"/>
        </w:rPr>
        <w:t>g</w:t>
      </w:r>
      <w:r w:rsidRPr="00AC2B04">
        <w:rPr>
          <w:b/>
        </w:rPr>
        <w:t xml:space="preserve"> </w:t>
      </w:r>
      <w:r w:rsidRPr="00AC2B04">
        <w:rPr>
          <w:b/>
          <w:lang w:val="en-US"/>
        </w:rPr>
        <w:t>III</w:t>
      </w:r>
      <w:r w:rsidRPr="00AC2B04">
        <w:rPr>
          <w:b/>
          <w:bCs/>
        </w:rPr>
        <w:t xml:space="preserve">). </w:t>
      </w:r>
      <w:r w:rsidRPr="00AC2B04">
        <w:rPr>
          <w:bCs/>
        </w:rPr>
        <w:t>Суглинки легкие пылеватые полутвердые с гравием, галькой до 10% с прослоями и линзами песка мелкого. Вскрыты на глубине 1,2 – 1,8 м, под насыпными грунтами на абсол</w:t>
      </w:r>
      <w:r w:rsidR="00BE12C5">
        <w:rPr>
          <w:bCs/>
        </w:rPr>
        <w:t>ютных отметках 120,8 – 121,9 м.</w:t>
      </w:r>
      <w:r w:rsidRPr="00AC2B04">
        <w:rPr>
          <w:bCs/>
        </w:rPr>
        <w:t xml:space="preserve"> Установленная мощность изменяется от 0,9 до 2,9 м.  Характеризуется следующими физическими показателями: естественная влажность 0,15 дол. ед; плотность в естественном залегании 2,17 г/см</w:t>
      </w:r>
      <w:r w:rsidRPr="00AC2B04">
        <w:rPr>
          <w:bCs/>
          <w:vertAlign w:val="superscript"/>
        </w:rPr>
        <w:t>3</w:t>
      </w:r>
      <w:r w:rsidRPr="00AC2B04">
        <w:rPr>
          <w:bCs/>
        </w:rPr>
        <w:t>; коэффициент пористости 0,435 дол. ед.</w:t>
      </w:r>
    </w:p>
    <w:p w14:paraId="1467CF59" w14:textId="1A0038DE" w:rsidR="00AC2B04" w:rsidRPr="00AC2B04" w:rsidRDefault="00AC2B04" w:rsidP="00AC2B04">
      <w:pPr>
        <w:pStyle w:val="affffffffffffffffc"/>
        <w:spacing w:line="360" w:lineRule="auto"/>
        <w:ind w:firstLine="567"/>
        <w:rPr>
          <w:bCs/>
        </w:rPr>
      </w:pPr>
      <w:r w:rsidRPr="00AC2B04">
        <w:rPr>
          <w:b/>
          <w:bCs/>
        </w:rPr>
        <w:t>ИГЭ – 3 (</w:t>
      </w:r>
      <w:r w:rsidRPr="00AC2B04">
        <w:rPr>
          <w:b/>
          <w:lang w:val="en-US"/>
        </w:rPr>
        <w:t>g</w:t>
      </w:r>
      <w:r w:rsidRPr="00AC2B04">
        <w:rPr>
          <w:b/>
        </w:rPr>
        <w:t xml:space="preserve"> </w:t>
      </w:r>
      <w:r w:rsidRPr="00AC2B04">
        <w:rPr>
          <w:b/>
          <w:lang w:val="en-US"/>
        </w:rPr>
        <w:t>III</w:t>
      </w:r>
      <w:r w:rsidRPr="00AC2B04">
        <w:rPr>
          <w:b/>
          <w:bCs/>
        </w:rPr>
        <w:t xml:space="preserve">). </w:t>
      </w:r>
      <w:r w:rsidRPr="00AC2B04">
        <w:rPr>
          <w:bCs/>
        </w:rPr>
        <w:t>Супеси твердые с гравием, галькой со щебнем известняка до 15% с прослоями и линзами песка мелкого. Вскрыты по</w:t>
      </w:r>
      <w:r w:rsidR="00BE12C5">
        <w:rPr>
          <w:bCs/>
        </w:rPr>
        <w:t>д</w:t>
      </w:r>
      <w:r w:rsidRPr="00AC2B04">
        <w:rPr>
          <w:bCs/>
        </w:rPr>
        <w:t xml:space="preserve"> суглинками ИГЭ-2, на глубине 3,3 – 4,1 м, на абсолютных отметках от 119,0 до 119,5 м.  Вскрытая мощность изменяется от 1,8 до 5,2 м.  Характеризуется следующими физическими показателями: естественная влажность 0,106 дол. ед; плотность в естественном залегании 2,25 г/см</w:t>
      </w:r>
      <w:r w:rsidRPr="00AC2B04">
        <w:rPr>
          <w:bCs/>
          <w:vertAlign w:val="superscript"/>
        </w:rPr>
        <w:t>3</w:t>
      </w:r>
      <w:r w:rsidRPr="00AC2B04">
        <w:rPr>
          <w:bCs/>
        </w:rPr>
        <w:t>; коэффициент пористости 0,327 дол. Ед</w:t>
      </w:r>
      <w:r>
        <w:rPr>
          <w:bCs/>
        </w:rPr>
        <w:t>.</w:t>
      </w:r>
      <w:r w:rsidRPr="00AC2B04">
        <w:rPr>
          <w:bCs/>
        </w:rPr>
        <w:t xml:space="preserve"> </w:t>
      </w:r>
    </w:p>
    <w:p w14:paraId="6D8A5335" w14:textId="2126F428" w:rsidR="00AC2B04" w:rsidRPr="00AC2B04" w:rsidRDefault="00AC2B04" w:rsidP="00AC2B04">
      <w:pPr>
        <w:pStyle w:val="affffffffffffffffc"/>
        <w:spacing w:line="360" w:lineRule="auto"/>
        <w:ind w:firstLine="567"/>
        <w:rPr>
          <w:bCs/>
        </w:rPr>
      </w:pPr>
      <w:r w:rsidRPr="00AC2B04">
        <w:rPr>
          <w:b/>
          <w:bCs/>
        </w:rPr>
        <w:t xml:space="preserve">ИГЭ – 4 </w:t>
      </w:r>
      <w:r w:rsidRPr="00AC2B04">
        <w:rPr>
          <w:b/>
        </w:rPr>
        <w:t>(еО</w:t>
      </w:r>
      <w:r w:rsidRPr="00AC2B04">
        <w:rPr>
          <w:b/>
          <w:vertAlign w:val="subscript"/>
        </w:rPr>
        <w:t>1</w:t>
      </w:r>
      <w:r w:rsidRPr="00AC2B04">
        <w:rPr>
          <w:b/>
        </w:rPr>
        <w:t>)</w:t>
      </w:r>
      <w:r w:rsidRPr="00AC2B04">
        <w:rPr>
          <w:b/>
          <w:bCs/>
        </w:rPr>
        <w:t xml:space="preserve">. </w:t>
      </w:r>
      <w:r w:rsidRPr="00AC2B04">
        <w:rPr>
          <w:bCs/>
        </w:rPr>
        <w:t xml:space="preserve">Щебенистые грунты известняка с супесчаным твердым заполнителем до 35%.  Вскрыты под ледниковыми суглинками и супесями (ИГЭ 2, 3) на глубине 2,3 – 8,7 м, на абсолютных отметках от 113,9 до 120,1 м. Вскрытая мощность составляет 0,5 - 3,1 м. </w:t>
      </w:r>
    </w:p>
    <w:p w14:paraId="6EA71C33" w14:textId="2654E020" w:rsidR="00AC2B04" w:rsidRDefault="00AC2B04" w:rsidP="00AC2B04">
      <w:pPr>
        <w:pStyle w:val="affffffffffffffffc"/>
        <w:spacing w:line="360" w:lineRule="auto"/>
        <w:ind w:firstLine="567"/>
        <w:rPr>
          <w:bCs/>
        </w:rPr>
      </w:pPr>
      <w:r w:rsidRPr="00AC2B04">
        <w:rPr>
          <w:b/>
          <w:bCs/>
        </w:rPr>
        <w:t xml:space="preserve">ИГЭ – 5 </w:t>
      </w:r>
      <w:r w:rsidRPr="00AC2B04">
        <w:rPr>
          <w:b/>
        </w:rPr>
        <w:t>(еО</w:t>
      </w:r>
      <w:r w:rsidRPr="00AC2B04">
        <w:rPr>
          <w:b/>
          <w:vertAlign w:val="subscript"/>
        </w:rPr>
        <w:t>1</w:t>
      </w:r>
      <w:r w:rsidRPr="00AC2B04">
        <w:rPr>
          <w:b/>
        </w:rPr>
        <w:t>)</w:t>
      </w:r>
      <w:r w:rsidRPr="00AC2B04">
        <w:rPr>
          <w:b/>
          <w:bCs/>
        </w:rPr>
        <w:t xml:space="preserve">. </w:t>
      </w:r>
      <w:r w:rsidRPr="00AC2B04">
        <w:rPr>
          <w:bCs/>
        </w:rPr>
        <w:t xml:space="preserve">Известняки светло-серые средней прочности, сильнотрещиноватые, слабовыветрелые, размягчаемые.  Вскрыты под щебенистыми грунтами на глубине 7,1 – 11,2 м, на абсолютных отметках от 111,4 до 115,5 м. Вскрытая мощность составляет 0,8 - 3,8 м. </w:t>
      </w:r>
    </w:p>
    <w:p w14:paraId="7E72EAE1" w14:textId="776CBCCE" w:rsidR="000F1F55" w:rsidRDefault="000F1F55" w:rsidP="000F1F55">
      <w:pPr>
        <w:pStyle w:val="affffffffb"/>
        <w:ind w:left="0" w:firstLine="567"/>
        <w:rPr>
          <w:szCs w:val="24"/>
        </w:rPr>
      </w:pPr>
      <w:r>
        <w:rPr>
          <w:szCs w:val="24"/>
        </w:rPr>
        <w:t>К экзогенным процессам, выявленным на территории изысканий, относятся:</w:t>
      </w:r>
    </w:p>
    <w:p w14:paraId="19A9BCB7" w14:textId="4D9FC0A8" w:rsidR="000F1F55" w:rsidRPr="000F1F55" w:rsidRDefault="000F1F55" w:rsidP="000F1F55">
      <w:pPr>
        <w:pStyle w:val="affffffffb"/>
        <w:ind w:left="0" w:firstLine="567"/>
        <w:rPr>
          <w:szCs w:val="24"/>
        </w:rPr>
      </w:pPr>
      <w:r w:rsidRPr="000F1F55">
        <w:rPr>
          <w:i/>
          <w:szCs w:val="24"/>
        </w:rPr>
        <w:t>Морозное пучение.</w:t>
      </w:r>
      <w:r w:rsidRPr="000F1F55">
        <w:rPr>
          <w:szCs w:val="24"/>
        </w:rPr>
        <w:t xml:space="preserve"> Грунты, залегающие с поверхности до глубины промерзания, обладают морозной пучинистостью. По степени морозной пучинистости, в соответствии с ГОСТ 25100-2011 таб. Б.2.19, насыпные грунты ИГЭ-1, супеси ИГЭ-2 и суглинки ИГЭ-3 при водонасыщении относятся к чрезмерно пучинистым грунтам, насыпные грунты ИГЭ-1а, 1б к непучинистым грунтам. </w:t>
      </w:r>
    </w:p>
    <w:p w14:paraId="2A5AC60D" w14:textId="1592518D" w:rsidR="000F1F55" w:rsidRDefault="000F1F55" w:rsidP="000F1F55">
      <w:pPr>
        <w:pStyle w:val="affffffffb"/>
        <w:ind w:left="0" w:firstLine="567"/>
        <w:rPr>
          <w:szCs w:val="24"/>
        </w:rPr>
      </w:pPr>
      <w:r w:rsidRPr="000F1F55">
        <w:rPr>
          <w:i/>
          <w:szCs w:val="24"/>
        </w:rPr>
        <w:t xml:space="preserve">Сейсмичность. </w:t>
      </w:r>
      <w:r w:rsidRPr="000F1F55">
        <w:rPr>
          <w:szCs w:val="24"/>
        </w:rPr>
        <w:t>Согласно картам общего сейсмического районирования</w:t>
      </w:r>
      <w:r>
        <w:rPr>
          <w:szCs w:val="24"/>
        </w:rPr>
        <w:t xml:space="preserve"> </w:t>
      </w:r>
      <w:r w:rsidRPr="000F1F55">
        <w:rPr>
          <w:szCs w:val="24"/>
        </w:rPr>
        <w:t>Ленинградская область по картам А (10%) и В</w:t>
      </w:r>
      <w:r>
        <w:rPr>
          <w:szCs w:val="24"/>
        </w:rPr>
        <w:t xml:space="preserve"> </w:t>
      </w:r>
      <w:r w:rsidRPr="000F1F55">
        <w:rPr>
          <w:szCs w:val="24"/>
        </w:rPr>
        <w:t>(5%) оценивается в 5 баллов.</w:t>
      </w:r>
      <w:r>
        <w:rPr>
          <w:szCs w:val="24"/>
        </w:rPr>
        <w:t xml:space="preserve"> </w:t>
      </w:r>
    </w:p>
    <w:p w14:paraId="47C04768" w14:textId="77777777" w:rsidR="000F1F55" w:rsidRPr="000F1F55" w:rsidRDefault="000F1F55" w:rsidP="000F1F55">
      <w:pPr>
        <w:pStyle w:val="affffffffb"/>
        <w:ind w:left="0" w:firstLine="567"/>
        <w:rPr>
          <w:szCs w:val="24"/>
        </w:rPr>
      </w:pPr>
      <w:r w:rsidRPr="000F1F55">
        <w:rPr>
          <w:szCs w:val="24"/>
        </w:rPr>
        <w:t xml:space="preserve">По результатам рекогносцировочного обследования поверхностные формы проявлений геологических и инженерно-геологических процессов, способных отрицательно повлиять на строительство и эксплуатацию </w:t>
      </w:r>
      <w:r>
        <w:rPr>
          <w:szCs w:val="24"/>
        </w:rPr>
        <w:t>реконструир</w:t>
      </w:r>
      <w:r w:rsidRPr="000F1F55">
        <w:rPr>
          <w:szCs w:val="24"/>
        </w:rPr>
        <w:t>уемого сооружения, на участке и вблизи него не выявлены.</w:t>
      </w:r>
    </w:p>
    <w:p w14:paraId="36802A96" w14:textId="77777777" w:rsidR="000F1F55" w:rsidRDefault="000F1F55" w:rsidP="000F1F55">
      <w:pPr>
        <w:pStyle w:val="affffffffb"/>
        <w:ind w:left="0" w:firstLine="567"/>
        <w:rPr>
          <w:szCs w:val="24"/>
        </w:rPr>
      </w:pPr>
      <w:r w:rsidRPr="000F1F55">
        <w:rPr>
          <w:szCs w:val="24"/>
        </w:rPr>
        <w:lastRenderedPageBreak/>
        <w:t>Карстовых провалов</w:t>
      </w:r>
      <w:r>
        <w:rPr>
          <w:szCs w:val="24"/>
        </w:rPr>
        <w:t xml:space="preserve"> также не обнаружен</w:t>
      </w:r>
      <w:r w:rsidRPr="000F1F55">
        <w:rPr>
          <w:szCs w:val="24"/>
        </w:rPr>
        <w:t>о. Проведенные изыскания подтверждают, что изучаемый участок относится к площади без поверхностных карстовых проявлений.</w:t>
      </w:r>
    </w:p>
    <w:p w14:paraId="3CF14A8E" w14:textId="77777777" w:rsidR="00BE12C5" w:rsidRPr="000F15BB" w:rsidRDefault="00BE12C5" w:rsidP="00BE12C5">
      <w:pPr>
        <w:spacing w:line="360" w:lineRule="auto"/>
        <w:ind w:right="-40" w:firstLine="567"/>
        <w:jc w:val="both"/>
      </w:pPr>
      <w:r w:rsidRPr="000F15BB">
        <w:t>Согласно «Справочника техника геолога по инженерно-геологическим и гидрогеологическим работам» (Москва «Недра» 1982 г) могут быть приняты следующие значения коэффициентов фильтрации:</w:t>
      </w:r>
    </w:p>
    <w:p w14:paraId="0FC5EC46" w14:textId="77777777" w:rsidR="00BE12C5" w:rsidRPr="000F15BB" w:rsidRDefault="00BE12C5" w:rsidP="00BE12C5">
      <w:pPr>
        <w:spacing w:line="360" w:lineRule="auto"/>
        <w:ind w:right="-40" w:firstLine="567"/>
        <w:jc w:val="both"/>
      </w:pPr>
      <w:r w:rsidRPr="000F15BB">
        <w:t xml:space="preserve">- для насыпных грунтов– до 20 м/сут;   </w:t>
      </w:r>
    </w:p>
    <w:p w14:paraId="3706063B" w14:textId="77777777" w:rsidR="00BE12C5" w:rsidRPr="000F15BB" w:rsidRDefault="00BE12C5" w:rsidP="00BE12C5">
      <w:pPr>
        <w:spacing w:line="360" w:lineRule="auto"/>
        <w:ind w:right="-40" w:firstLine="567"/>
        <w:jc w:val="both"/>
      </w:pPr>
      <w:r w:rsidRPr="000F15BB">
        <w:t>- для супесей –0,1- 0,7 м/сут;</w:t>
      </w:r>
    </w:p>
    <w:p w14:paraId="7D29E63D" w14:textId="0D0FA141" w:rsidR="00BE12C5" w:rsidRPr="000F15BB" w:rsidRDefault="00BE12C5" w:rsidP="00BE12C5">
      <w:pPr>
        <w:spacing w:line="360" w:lineRule="auto"/>
        <w:ind w:right="-40" w:firstLine="567"/>
        <w:jc w:val="both"/>
      </w:pPr>
      <w:r w:rsidRPr="000F15BB">
        <w:t>- для суглинков легких</w:t>
      </w:r>
      <w:r w:rsidR="00F72E81" w:rsidRPr="000F15BB">
        <w:t xml:space="preserve"> – 0,05-0,1 м/сут.</w:t>
      </w:r>
    </w:p>
    <w:p w14:paraId="6368DA62" w14:textId="77777777" w:rsidR="00260D7C" w:rsidRPr="00AC2B04" w:rsidRDefault="009E2673" w:rsidP="00233218">
      <w:pPr>
        <w:pStyle w:val="24"/>
        <w:spacing w:line="360" w:lineRule="auto"/>
        <w:ind w:left="709"/>
        <w:jc w:val="center"/>
        <w:rPr>
          <w:rFonts w:ascii="Times New Roman" w:hAnsi="Times New Roman"/>
          <w:sz w:val="28"/>
          <w:szCs w:val="28"/>
        </w:rPr>
      </w:pPr>
      <w:bookmarkStart w:id="45" w:name="_Toc19287530"/>
      <w:bookmarkStart w:id="46" w:name="_Toc194139258"/>
      <w:bookmarkStart w:id="47" w:name="_Toc211832250"/>
      <w:bookmarkStart w:id="48" w:name="_Toc211832374"/>
      <w:bookmarkStart w:id="49" w:name="_Toc237406150"/>
      <w:bookmarkStart w:id="50" w:name="_Toc246923149"/>
      <w:bookmarkStart w:id="51" w:name="_Toc297219357"/>
      <w:bookmarkEnd w:id="43"/>
      <w:bookmarkEnd w:id="44"/>
      <w:r w:rsidRPr="00AC2B04">
        <w:rPr>
          <w:rFonts w:ascii="Times New Roman" w:hAnsi="Times New Roman"/>
          <w:sz w:val="28"/>
          <w:szCs w:val="28"/>
        </w:rPr>
        <w:t>Гидрогеологические условия</w:t>
      </w:r>
      <w:bookmarkEnd w:id="45"/>
    </w:p>
    <w:p w14:paraId="19F2FEDF" w14:textId="23D1452E" w:rsidR="00AC2B04" w:rsidRPr="00097745" w:rsidRDefault="000F1F55" w:rsidP="000F1F55">
      <w:pPr>
        <w:spacing w:line="360" w:lineRule="auto"/>
        <w:ind w:right="-40" w:firstLine="567"/>
        <w:jc w:val="both"/>
        <w:rPr>
          <w:bCs/>
        </w:rPr>
      </w:pPr>
      <w:bookmarkStart w:id="52" w:name="OLE_LINK6"/>
      <w:bookmarkStart w:id="53" w:name="OLE_LINK3"/>
      <w:bookmarkStart w:id="54" w:name="bookmark7"/>
      <w:bookmarkStart w:id="55" w:name="_Toc465779538"/>
      <w:bookmarkEnd w:id="46"/>
      <w:bookmarkEnd w:id="47"/>
      <w:bookmarkEnd w:id="48"/>
      <w:bookmarkEnd w:id="49"/>
      <w:bookmarkEnd w:id="50"/>
      <w:bookmarkEnd w:id="51"/>
      <w:r>
        <w:rPr>
          <w:bCs/>
        </w:rPr>
        <w:t xml:space="preserve">При проведении инженерно-геологических изысканий было установлено, что </w:t>
      </w:r>
      <w:r w:rsidR="00AC2B04" w:rsidRPr="00097745">
        <w:t>гидрогеологическом</w:t>
      </w:r>
      <w:r w:rsidR="00AC2B04" w:rsidRPr="00097745">
        <w:rPr>
          <w:bCs/>
        </w:rPr>
        <w:t xml:space="preserve"> отношении рассматриваемый участок характеризуется наличием грунтовых вод с безнапорной динамикой. Грунтовые воды приурочены к прослоям и линзам песка и пыли в ледниковых суглинках и супесях.</w:t>
      </w:r>
    </w:p>
    <w:p w14:paraId="1A287978" w14:textId="4B72A613" w:rsidR="00AC2B04" w:rsidRPr="00097745" w:rsidRDefault="00AC2B04" w:rsidP="00AC2B04">
      <w:pPr>
        <w:spacing w:line="360" w:lineRule="auto"/>
        <w:ind w:right="-40" w:firstLine="567"/>
        <w:jc w:val="both"/>
      </w:pPr>
      <w:r w:rsidRPr="00097745">
        <w:rPr>
          <w:bCs/>
        </w:rPr>
        <w:t xml:space="preserve">Уровень </w:t>
      </w:r>
      <w:r w:rsidRPr="00097745">
        <w:t>грунтовых вод был зафиксирован на глубинах 2,5-2,7 м, на абс. отметках 118,9 – 119,9 м.</w:t>
      </w:r>
    </w:p>
    <w:p w14:paraId="39028D68" w14:textId="085A00BF" w:rsidR="00AC2B04" w:rsidRPr="00097745" w:rsidRDefault="00AC2B04" w:rsidP="00AC2B04">
      <w:pPr>
        <w:spacing w:line="360" w:lineRule="auto"/>
        <w:ind w:right="-40" w:firstLine="567"/>
        <w:jc w:val="both"/>
      </w:pPr>
      <w:r w:rsidRPr="00097745">
        <w:t xml:space="preserve">Питание грунтовых вод происходит за счет инфильтрации атмосферных осадков. </w:t>
      </w:r>
    </w:p>
    <w:p w14:paraId="31F792D1" w14:textId="77777777" w:rsidR="00AC2B04" w:rsidRDefault="00AC2B04" w:rsidP="00AC2B04">
      <w:pPr>
        <w:spacing w:line="360" w:lineRule="auto"/>
        <w:ind w:right="-40" w:firstLine="567"/>
        <w:jc w:val="both"/>
      </w:pPr>
      <w:r w:rsidRPr="00097745">
        <w:t xml:space="preserve">Минимальное положение уровня грунтовых вод характерно для периода с мая по сентябрь. </w:t>
      </w:r>
    </w:p>
    <w:p w14:paraId="7A7B3A50" w14:textId="0522856D" w:rsidR="00EA7186" w:rsidRPr="00097745" w:rsidRDefault="00EA7186" w:rsidP="00AC2B04">
      <w:pPr>
        <w:spacing w:line="360" w:lineRule="auto"/>
        <w:ind w:right="-40" w:firstLine="567"/>
        <w:jc w:val="both"/>
      </w:pPr>
      <w:r>
        <w:t xml:space="preserve">Направление грунтовых вод – с северо-востока на юго-запад. </w:t>
      </w:r>
    </w:p>
    <w:p w14:paraId="20A97634" w14:textId="567205EC" w:rsidR="00C2691B" w:rsidRPr="000F1F55" w:rsidRDefault="00C40171" w:rsidP="00233218">
      <w:pPr>
        <w:pStyle w:val="24"/>
        <w:spacing w:line="360" w:lineRule="auto"/>
        <w:ind w:left="709"/>
        <w:jc w:val="center"/>
        <w:rPr>
          <w:rFonts w:ascii="Times New Roman" w:hAnsi="Times New Roman"/>
          <w:sz w:val="28"/>
          <w:szCs w:val="28"/>
        </w:rPr>
      </w:pPr>
      <w:bookmarkStart w:id="56" w:name="_Toc19287531"/>
      <w:bookmarkEnd w:id="52"/>
      <w:bookmarkEnd w:id="53"/>
      <w:r w:rsidRPr="000F1F55">
        <w:rPr>
          <w:rFonts w:ascii="Times New Roman" w:hAnsi="Times New Roman"/>
          <w:sz w:val="28"/>
          <w:szCs w:val="28"/>
        </w:rPr>
        <w:t>Общая гидрографическая и гидрологическая характеристика района изысканий</w:t>
      </w:r>
      <w:bookmarkEnd w:id="54"/>
      <w:bookmarkEnd w:id="56"/>
    </w:p>
    <w:p w14:paraId="3EFE0CF9" w14:textId="1CCF2537" w:rsidR="00FF70B3" w:rsidRDefault="00FF70B3" w:rsidP="00FF70B3">
      <w:pPr>
        <w:pStyle w:val="affffffffffffffffc"/>
        <w:spacing w:line="360" w:lineRule="auto"/>
        <w:ind w:firstLine="567"/>
      </w:pPr>
      <w:r>
        <w:t>Район изысканий имеет хорошо развитую гидрографическую сеть, принадлежащую бассейну Балтийского моря. Наличие большого количества рек, озер и болот обуславливается в первую очередь избыточно влажным климатом.</w:t>
      </w:r>
    </w:p>
    <w:p w14:paraId="51D36980" w14:textId="77777777" w:rsidR="000F1F55" w:rsidRDefault="000F1F55" w:rsidP="000F1F55">
      <w:pPr>
        <w:pStyle w:val="affffffffffffffffc"/>
        <w:spacing w:line="360" w:lineRule="auto"/>
        <w:ind w:firstLine="567"/>
      </w:pPr>
      <w:r w:rsidRPr="000F1F55">
        <w:t>Все водотоки рассматриваемого района принадлежат к типу равнинных рек, для которых характерно смешанное питание с преобладанием снегового. В годовом ходе уровня воды выделяются: весеннее половодье; летне-осенняя межень, почти ежегодно нарушаемая дождевыми паводками; короткий осенне-зимний период.</w:t>
      </w:r>
    </w:p>
    <w:p w14:paraId="3344889F" w14:textId="77777777" w:rsidR="00FF70B3" w:rsidRDefault="00FF70B3" w:rsidP="00FF70B3">
      <w:pPr>
        <w:pStyle w:val="affffffffffffffffc"/>
        <w:spacing w:line="360" w:lineRule="auto"/>
        <w:ind w:firstLine="567"/>
      </w:pPr>
      <w:r>
        <w:t>Характерным для строения гидрографической сети данного района является большое количество мелких рек.</w:t>
      </w:r>
    </w:p>
    <w:p w14:paraId="6739FF45" w14:textId="77777777" w:rsidR="00FF70B3" w:rsidRDefault="00FF70B3" w:rsidP="00FF70B3">
      <w:pPr>
        <w:pStyle w:val="affffffffffffffffc"/>
        <w:spacing w:line="360" w:lineRule="auto"/>
        <w:ind w:firstLine="567"/>
      </w:pPr>
      <w:r>
        <w:t>Реки восточной и южной частей района являются притоками р. Луги, а реки северной части впадают в Финский залив. Реки, бассейны которых находятся на западе района, впадают в Чудское озеро и Финский залив.</w:t>
      </w:r>
    </w:p>
    <w:p w14:paraId="3702ED28" w14:textId="77777777" w:rsidR="00FF70B3" w:rsidRDefault="00FF70B3" w:rsidP="00FF70B3">
      <w:pPr>
        <w:pStyle w:val="affffffffffffffffc"/>
        <w:spacing w:line="360" w:lineRule="auto"/>
        <w:ind w:firstLine="567"/>
      </w:pPr>
      <w:r>
        <w:lastRenderedPageBreak/>
        <w:t xml:space="preserve">Густота речной сети данного района невелика и составляет 0,40 км/км². В центральной части Силурийского плато, на Ижорской возвышенности, гидрографическая сеть почти отсутствует, что связано с карстовыми явлениями. </w:t>
      </w:r>
    </w:p>
    <w:p w14:paraId="0650F160" w14:textId="77777777" w:rsidR="00FF70B3" w:rsidRDefault="00FF70B3" w:rsidP="00FF70B3">
      <w:pPr>
        <w:pStyle w:val="affffffffffffffffc"/>
        <w:spacing w:line="360" w:lineRule="auto"/>
        <w:ind w:firstLine="567"/>
      </w:pPr>
      <w:r>
        <w:t>На периферии Силурийского плато повсеместно встречаются многочисленные и обильные родники, выходящие на поверхность в пониженных местах и дающие начало многим рекам.</w:t>
      </w:r>
    </w:p>
    <w:p w14:paraId="6A489B2E" w14:textId="0B635B12" w:rsidR="00FF70B3" w:rsidRDefault="00FF70B3" w:rsidP="00FF70B3">
      <w:pPr>
        <w:pStyle w:val="affffffffffffffffc"/>
        <w:spacing w:line="360" w:lineRule="auto"/>
        <w:ind w:firstLine="567"/>
      </w:pPr>
      <w:r>
        <w:t>Реки Силурийского плато, прорезая глин</w:t>
      </w:r>
      <w:r w:rsidR="00374AFD">
        <w:t>ц, текут в глубоко врезанных V-</w:t>
      </w:r>
      <w:r>
        <w:t xml:space="preserve">образных долинах и имеют полугорный характер, а при выходе на Предглинтовую низменность между глинтом и заливом обычно сильно извилисты и заболочены. В строении продольных профилей рек видны резкие переломы, приуроченные к Силурийскому глинту. </w:t>
      </w:r>
    </w:p>
    <w:p w14:paraId="0DF9C44B" w14:textId="7D696EC9" w:rsidR="00C40171" w:rsidRDefault="00C40171" w:rsidP="00FF70B3">
      <w:pPr>
        <w:pStyle w:val="affffffffb"/>
        <w:ind w:left="0" w:firstLine="567"/>
        <w:rPr>
          <w:szCs w:val="24"/>
        </w:rPr>
      </w:pPr>
      <w:r w:rsidRPr="00FF70B3">
        <w:rPr>
          <w:szCs w:val="24"/>
        </w:rPr>
        <w:t>В процессе рекогносцировочного обследования территории изысканий каких-либо других водных объектов и преград (реки, ручьи, пруды) не обнаружено.</w:t>
      </w:r>
    </w:p>
    <w:p w14:paraId="318A5809" w14:textId="60A31D75" w:rsidR="000F1F55" w:rsidRPr="00FF70B3" w:rsidRDefault="000F1F55" w:rsidP="00FF70B3">
      <w:pPr>
        <w:pStyle w:val="affffffffb"/>
        <w:ind w:left="0" w:firstLine="567"/>
        <w:rPr>
          <w:szCs w:val="24"/>
        </w:rPr>
      </w:pPr>
      <w:r>
        <w:rPr>
          <w:szCs w:val="24"/>
        </w:rPr>
        <w:t>Ближайшим водным объектам к объекту реконструкции является река Ветка, расположенная на удалении 4000 м.</w:t>
      </w:r>
    </w:p>
    <w:p w14:paraId="1EE1757F" w14:textId="77777777" w:rsidR="00C40171" w:rsidRPr="00FF70B3" w:rsidRDefault="00C40171" w:rsidP="003F17DD">
      <w:pPr>
        <w:pStyle w:val="affffffffb"/>
        <w:ind w:left="0" w:firstLine="567"/>
        <w:rPr>
          <w:szCs w:val="24"/>
        </w:rPr>
      </w:pPr>
      <w:r w:rsidRPr="00FF70B3">
        <w:rPr>
          <w:szCs w:val="24"/>
        </w:rPr>
        <w:t xml:space="preserve">Таким образом, исследуемый участок не попадает в водоохранные, прибрежные и рыбоохранные зоны водных объектов. </w:t>
      </w:r>
    </w:p>
    <w:p w14:paraId="4A655424" w14:textId="77777777" w:rsidR="005E197D" w:rsidRPr="00FF70B3" w:rsidRDefault="005E197D" w:rsidP="003F17DD">
      <w:pPr>
        <w:pStyle w:val="affffffffb"/>
        <w:ind w:left="0" w:firstLine="567"/>
        <w:rPr>
          <w:szCs w:val="24"/>
        </w:rPr>
      </w:pPr>
      <w:r w:rsidRPr="00FF70B3">
        <w:rPr>
          <w:szCs w:val="24"/>
        </w:rPr>
        <w:t>Водные объекты не используются в качестве источника водоснабжения и водоотведения. Сброс сточных вод в водные объекты осуществляться не будет.</w:t>
      </w:r>
    </w:p>
    <w:p w14:paraId="248B184B" w14:textId="4E8B83C4" w:rsidR="00FD2ECE" w:rsidRPr="00FD2ECE" w:rsidRDefault="00FD2ECE" w:rsidP="00FD2ECE">
      <w:pPr>
        <w:widowControl w:val="0"/>
        <w:spacing w:before="240" w:line="360" w:lineRule="auto"/>
        <w:ind w:firstLine="567"/>
        <w:jc w:val="both"/>
        <w:rPr>
          <w:i/>
          <w:lang w:eastAsia="en-US"/>
        </w:rPr>
      </w:pPr>
      <w:r w:rsidRPr="00FD2ECE">
        <w:rPr>
          <w:i/>
          <w:lang w:eastAsia="en-US"/>
        </w:rPr>
        <w:t xml:space="preserve">Оценка качества вод </w:t>
      </w:r>
    </w:p>
    <w:p w14:paraId="7D1116E7" w14:textId="67C81BC1" w:rsidR="00E66A88" w:rsidRPr="008F0DC5" w:rsidRDefault="00AC2FFB" w:rsidP="00FD2ECE">
      <w:pPr>
        <w:widowControl w:val="0"/>
        <w:spacing w:line="360" w:lineRule="auto"/>
        <w:ind w:firstLine="567"/>
        <w:jc w:val="both"/>
        <w:rPr>
          <w:highlight w:val="yellow"/>
          <w:lang w:eastAsia="en-US"/>
        </w:rPr>
      </w:pPr>
      <w:r>
        <w:rPr>
          <w:lang w:eastAsia="en-US"/>
        </w:rPr>
        <w:t>О</w:t>
      </w:r>
      <w:r w:rsidR="00E66A88" w:rsidRPr="00F72E81">
        <w:rPr>
          <w:lang w:eastAsia="en-US"/>
        </w:rPr>
        <w:t>ценка качества подземных</w:t>
      </w:r>
      <w:r w:rsidR="00FD2ECE" w:rsidRPr="00FD2ECE">
        <w:rPr>
          <w:color w:val="FF0000"/>
          <w:lang w:eastAsia="en-US"/>
        </w:rPr>
        <w:t xml:space="preserve"> </w:t>
      </w:r>
      <w:r w:rsidR="00E66A88" w:rsidRPr="00F72E81">
        <w:rPr>
          <w:lang w:eastAsia="en-US"/>
        </w:rPr>
        <w:t>район</w:t>
      </w:r>
      <w:r w:rsidR="00FD2ECE">
        <w:rPr>
          <w:lang w:eastAsia="en-US"/>
        </w:rPr>
        <w:t>е</w:t>
      </w:r>
      <w:r w:rsidR="00E66A88" w:rsidRPr="00F72E81">
        <w:rPr>
          <w:lang w:eastAsia="en-US"/>
        </w:rPr>
        <w:t xml:space="preserve"> и</w:t>
      </w:r>
      <w:r w:rsidR="00FD2ECE">
        <w:rPr>
          <w:lang w:eastAsia="en-US"/>
        </w:rPr>
        <w:t>сследования</w:t>
      </w:r>
      <w:r w:rsidR="00EA6BA5" w:rsidRPr="00F72E81">
        <w:rPr>
          <w:lang w:eastAsia="en-US"/>
        </w:rPr>
        <w:t xml:space="preserve"> </w:t>
      </w:r>
      <w:r w:rsidR="00CC1AD7">
        <w:rPr>
          <w:lang w:eastAsia="en-US"/>
        </w:rPr>
        <w:t>п</w:t>
      </w:r>
      <w:r w:rsidR="00EA6BA5" w:rsidRPr="00F72E81">
        <w:rPr>
          <w:lang w:eastAsia="en-US"/>
        </w:rPr>
        <w:t xml:space="preserve">роведена на основании </w:t>
      </w:r>
      <w:r w:rsidR="00EA6BA5" w:rsidRPr="00EA6BA5">
        <w:rPr>
          <w:lang w:eastAsia="en-US"/>
        </w:rPr>
        <w:t>данных производственного экологического контроля</w:t>
      </w:r>
      <w:r w:rsidR="00EA6BA5">
        <w:rPr>
          <w:lang w:eastAsia="en-US"/>
        </w:rPr>
        <w:t>,</w:t>
      </w:r>
      <w:r w:rsidR="00233A01">
        <w:rPr>
          <w:lang w:eastAsia="en-US"/>
        </w:rPr>
        <w:t xml:space="preserve"> </w:t>
      </w:r>
      <w:r w:rsidR="00EA6BA5">
        <w:rPr>
          <w:lang w:eastAsia="en-US"/>
        </w:rPr>
        <w:t xml:space="preserve">осуществляемого </w:t>
      </w:r>
      <w:r w:rsidR="00233A01">
        <w:rPr>
          <w:lang w:eastAsia="en-US"/>
        </w:rPr>
        <w:t>в период 2015-2017 г.г. на</w:t>
      </w:r>
      <w:r w:rsidR="00EA6BA5" w:rsidRPr="00EA6BA5">
        <w:rPr>
          <w:lang w:eastAsia="en-US"/>
        </w:rPr>
        <w:t xml:space="preserve"> полигоне</w:t>
      </w:r>
      <w:r w:rsidR="00233A01">
        <w:rPr>
          <w:lang w:eastAsia="en-US"/>
        </w:rPr>
        <w:t xml:space="preserve"> размещения отходов</w:t>
      </w:r>
      <w:r w:rsidR="00EA6BA5" w:rsidRPr="00EA6BA5">
        <w:rPr>
          <w:lang w:eastAsia="en-US"/>
        </w:rPr>
        <w:t>.</w:t>
      </w:r>
      <w:r w:rsidR="00F72E81">
        <w:rPr>
          <w:lang w:eastAsia="en-US"/>
        </w:rPr>
        <w:t xml:space="preserve"> </w:t>
      </w:r>
    </w:p>
    <w:p w14:paraId="0342775A" w14:textId="79B787D6" w:rsidR="00AC2FFB" w:rsidRDefault="005E3910" w:rsidP="003F17DD">
      <w:pPr>
        <w:widowControl w:val="0"/>
        <w:spacing w:line="360" w:lineRule="auto"/>
        <w:ind w:firstLine="567"/>
        <w:jc w:val="both"/>
        <w:rPr>
          <w:lang w:eastAsia="en-US"/>
        </w:rPr>
      </w:pPr>
      <w:r w:rsidRPr="005E3910">
        <w:rPr>
          <w:lang w:eastAsia="en-US"/>
        </w:rPr>
        <w:t xml:space="preserve">В </w:t>
      </w:r>
      <w:r>
        <w:rPr>
          <w:lang w:eastAsia="en-US"/>
        </w:rPr>
        <w:t>указанный период о</w:t>
      </w:r>
      <w:r w:rsidR="00AC2FFB">
        <w:rPr>
          <w:lang w:eastAsia="en-US"/>
        </w:rPr>
        <w:t>тбор подземных вод</w:t>
      </w:r>
      <w:r w:rsidR="009E5E38">
        <w:rPr>
          <w:lang w:eastAsia="en-US"/>
        </w:rPr>
        <w:t xml:space="preserve"> осуществля</w:t>
      </w:r>
      <w:r w:rsidR="008A7B20">
        <w:rPr>
          <w:lang w:eastAsia="en-US"/>
        </w:rPr>
        <w:t xml:space="preserve">лся </w:t>
      </w:r>
      <w:r w:rsidR="009E5E38">
        <w:rPr>
          <w:lang w:eastAsia="en-US"/>
        </w:rPr>
        <w:t>из 3-х скважин</w:t>
      </w:r>
      <w:r w:rsidR="00AC2FFB">
        <w:rPr>
          <w:lang w:eastAsia="en-US"/>
        </w:rPr>
        <w:t xml:space="preserve">, две из которых (№1 и №3 согласно </w:t>
      </w:r>
      <w:r w:rsidR="00CC1AD7">
        <w:rPr>
          <w:lang w:eastAsia="en-US"/>
        </w:rPr>
        <w:t xml:space="preserve">принятой </w:t>
      </w:r>
      <w:r w:rsidR="00AC2FFB">
        <w:rPr>
          <w:lang w:eastAsia="en-US"/>
        </w:rPr>
        <w:t>нумерации) расположены ниже по потоку и одна (№2) выше по потоку подземных вод.</w:t>
      </w:r>
      <w:r w:rsidR="00CC1AD7">
        <w:rPr>
          <w:lang w:eastAsia="en-US"/>
        </w:rPr>
        <w:t xml:space="preserve"> </w:t>
      </w:r>
    </w:p>
    <w:p w14:paraId="6FE68181" w14:textId="5FE6C878" w:rsidR="00D25E44" w:rsidRDefault="00D25E44" w:rsidP="003F17DD">
      <w:pPr>
        <w:widowControl w:val="0"/>
        <w:spacing w:line="360" w:lineRule="auto"/>
        <w:ind w:firstLine="567"/>
        <w:jc w:val="both"/>
        <w:rPr>
          <w:lang w:eastAsia="en-US"/>
        </w:rPr>
      </w:pPr>
      <w:r w:rsidRPr="002C1066">
        <w:rPr>
          <w:lang w:eastAsia="en-US"/>
        </w:rPr>
        <w:t>Оценка качества поверхностных во</w:t>
      </w:r>
      <w:r w:rsidR="004739D3" w:rsidRPr="002C1066">
        <w:rPr>
          <w:lang w:eastAsia="en-US"/>
        </w:rPr>
        <w:t xml:space="preserve">д </w:t>
      </w:r>
      <w:r w:rsidRPr="002C1066">
        <w:rPr>
          <w:lang w:eastAsia="en-US"/>
        </w:rPr>
        <w:t>осуществля</w:t>
      </w:r>
      <w:r w:rsidR="00E27189" w:rsidRPr="002C1066">
        <w:rPr>
          <w:lang w:eastAsia="en-US"/>
        </w:rPr>
        <w:t xml:space="preserve">ется </w:t>
      </w:r>
      <w:r w:rsidRPr="002C1066">
        <w:rPr>
          <w:lang w:eastAsia="en-US"/>
        </w:rPr>
        <w:t>путем отбора проб вод из дренажного канала, расположенного вдоль границы полигона, а также из противопожарного водоема.</w:t>
      </w:r>
      <w:r w:rsidR="00233A01" w:rsidRPr="002C1066">
        <w:rPr>
          <w:lang w:eastAsia="en-US"/>
        </w:rPr>
        <w:t xml:space="preserve"> </w:t>
      </w:r>
      <w:r w:rsidR="002C1066">
        <w:rPr>
          <w:lang w:eastAsia="en-US"/>
        </w:rPr>
        <w:t xml:space="preserve">В связи с тем, что данные </w:t>
      </w:r>
      <w:r w:rsidR="002C1066" w:rsidRPr="002C1066">
        <w:rPr>
          <w:lang w:eastAsia="en-US"/>
        </w:rPr>
        <w:t>объекты не используются как источники хозяйственно-питьевого и культурно-бытового водопользования, определенные в рамках исследований показатели не нормируются.</w:t>
      </w:r>
    </w:p>
    <w:p w14:paraId="58DF24A0" w14:textId="0549F1C4" w:rsidR="00AC2FFB" w:rsidRDefault="00EA6BA5" w:rsidP="003F17DD">
      <w:pPr>
        <w:widowControl w:val="0"/>
        <w:spacing w:line="360" w:lineRule="auto"/>
        <w:ind w:firstLine="567"/>
        <w:jc w:val="both"/>
        <w:rPr>
          <w:lang w:eastAsia="en-US"/>
        </w:rPr>
      </w:pPr>
      <w:r>
        <w:rPr>
          <w:lang w:eastAsia="en-US"/>
        </w:rPr>
        <w:t>П</w:t>
      </w:r>
      <w:r w:rsidRPr="00EA6BA5">
        <w:rPr>
          <w:lang w:eastAsia="en-US"/>
        </w:rPr>
        <w:t xml:space="preserve">роизводственный экологический контроль загрязнения грунтовых вод </w:t>
      </w:r>
      <w:r w:rsidR="00E27189">
        <w:rPr>
          <w:lang w:eastAsia="en-US"/>
        </w:rPr>
        <w:t xml:space="preserve">и поверхностных вод </w:t>
      </w:r>
      <w:r w:rsidRPr="00EA6BA5">
        <w:rPr>
          <w:lang w:eastAsia="en-US"/>
        </w:rPr>
        <w:t>выполнялся в 2015</w:t>
      </w:r>
      <w:r w:rsidR="00F72E81">
        <w:rPr>
          <w:lang w:eastAsia="en-US"/>
        </w:rPr>
        <w:t>-</w:t>
      </w:r>
      <w:r w:rsidRPr="00EA6BA5">
        <w:rPr>
          <w:lang w:eastAsia="en-US"/>
        </w:rPr>
        <w:t>2017</w:t>
      </w:r>
      <w:r w:rsidR="00AC2FFB">
        <w:rPr>
          <w:lang w:eastAsia="en-US"/>
        </w:rPr>
        <w:t xml:space="preserve"> </w:t>
      </w:r>
      <w:r w:rsidRPr="00EA6BA5">
        <w:rPr>
          <w:lang w:eastAsia="en-US"/>
        </w:rPr>
        <w:t>гг., испытательными лабораторными центрами: филиал ФБУЗ «ЦГиЭ в Ленинградской области в Кингисеппском районе и Ис</w:t>
      </w:r>
      <w:r w:rsidR="00F72E81">
        <w:rPr>
          <w:lang w:eastAsia="en-US"/>
        </w:rPr>
        <w:t xml:space="preserve">пытательной лабораторией </w:t>
      </w:r>
      <w:r w:rsidR="00F72E81">
        <w:rPr>
          <w:lang w:eastAsia="en-US"/>
        </w:rPr>
        <w:lastRenderedPageBreak/>
        <w:t xml:space="preserve">Центр </w:t>
      </w:r>
      <w:r w:rsidRPr="00EA6BA5">
        <w:rPr>
          <w:lang w:eastAsia="en-US"/>
        </w:rPr>
        <w:t xml:space="preserve">экоаналитических услуг «Опыт». </w:t>
      </w:r>
    </w:p>
    <w:p w14:paraId="3F961A18" w14:textId="4CC6C613" w:rsidR="00F72E81" w:rsidRDefault="00DD5042" w:rsidP="00D25E44">
      <w:pPr>
        <w:widowControl w:val="0"/>
        <w:spacing w:line="360" w:lineRule="auto"/>
        <w:ind w:firstLine="567"/>
        <w:jc w:val="both"/>
        <w:rPr>
          <w:lang w:eastAsia="en-US"/>
        </w:rPr>
      </w:pPr>
      <w:r>
        <w:rPr>
          <w:lang w:eastAsia="en-US"/>
        </w:rPr>
        <w:t>В п</w:t>
      </w:r>
      <w:r w:rsidR="00AC2FFB">
        <w:rPr>
          <w:lang w:eastAsia="en-US"/>
        </w:rPr>
        <w:t>роб</w:t>
      </w:r>
      <w:r>
        <w:rPr>
          <w:lang w:eastAsia="en-US"/>
        </w:rPr>
        <w:t>ах</w:t>
      </w:r>
      <w:r w:rsidR="00AC2FFB">
        <w:rPr>
          <w:lang w:eastAsia="en-US"/>
        </w:rPr>
        <w:t xml:space="preserve"> </w:t>
      </w:r>
      <w:r>
        <w:rPr>
          <w:lang w:eastAsia="en-US"/>
        </w:rPr>
        <w:t xml:space="preserve">определялось </w:t>
      </w:r>
      <w:r w:rsidR="00AC2FFB">
        <w:rPr>
          <w:lang w:eastAsia="en-US"/>
        </w:rPr>
        <w:t xml:space="preserve">на </w:t>
      </w:r>
      <w:r w:rsidR="00EA6BA5" w:rsidRPr="00EA6BA5">
        <w:rPr>
          <w:lang w:eastAsia="en-US"/>
        </w:rPr>
        <w:t>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w:t>
      </w:r>
      <w:r>
        <w:rPr>
          <w:lang w:eastAsia="en-US"/>
        </w:rPr>
        <w:t>,</w:t>
      </w:r>
      <w:r w:rsidR="00AC2FFB">
        <w:rPr>
          <w:lang w:eastAsia="en-US"/>
        </w:rPr>
        <w:t xml:space="preserve"> </w:t>
      </w:r>
      <w:r>
        <w:rPr>
          <w:lang w:eastAsia="en-US"/>
        </w:rPr>
        <w:t>а также</w:t>
      </w:r>
      <w:r w:rsidRPr="00EA6BA5">
        <w:rPr>
          <w:lang w:eastAsia="en-US"/>
        </w:rPr>
        <w:t xml:space="preserve"> гельминтологически</w:t>
      </w:r>
      <w:r>
        <w:rPr>
          <w:lang w:eastAsia="en-US"/>
        </w:rPr>
        <w:t xml:space="preserve">е </w:t>
      </w:r>
      <w:r w:rsidRPr="00EA6BA5">
        <w:rPr>
          <w:lang w:eastAsia="en-US"/>
        </w:rPr>
        <w:t>и бактериологически</w:t>
      </w:r>
      <w:r>
        <w:rPr>
          <w:lang w:eastAsia="en-US"/>
        </w:rPr>
        <w:t xml:space="preserve">е </w:t>
      </w:r>
      <w:r w:rsidRPr="00EA6BA5">
        <w:rPr>
          <w:lang w:eastAsia="en-US"/>
        </w:rPr>
        <w:t>показател</w:t>
      </w:r>
      <w:r>
        <w:rPr>
          <w:lang w:eastAsia="en-US"/>
        </w:rPr>
        <w:t>и</w:t>
      </w:r>
      <w:r w:rsidRPr="00EA6BA5">
        <w:rPr>
          <w:lang w:eastAsia="en-US"/>
        </w:rPr>
        <w:t>.</w:t>
      </w:r>
    </w:p>
    <w:p w14:paraId="2C6EF8F4" w14:textId="6A44FF12" w:rsidR="00D25E44" w:rsidRDefault="00D25E44" w:rsidP="00D25E44">
      <w:pPr>
        <w:widowControl w:val="0"/>
        <w:spacing w:line="360" w:lineRule="auto"/>
        <w:ind w:firstLine="567"/>
        <w:jc w:val="both"/>
        <w:rPr>
          <w:lang w:eastAsia="en-US"/>
        </w:rPr>
      </w:pPr>
      <w:r>
        <w:rPr>
          <w:lang w:eastAsia="en-US"/>
        </w:rPr>
        <w:t xml:space="preserve">Результаты химических и микробиологических исследований воды 2015-2017 года представлены в Таблицах 7.5.1 - 7.5.7 </w:t>
      </w:r>
      <w:r w:rsidRPr="00D25E44">
        <w:rPr>
          <w:lang w:eastAsia="en-US"/>
        </w:rPr>
        <w:t>технического отчета по результатам ИЭИ (шифр Арх. № 13-18/04-18-ИЭИ).</w:t>
      </w:r>
    </w:p>
    <w:p w14:paraId="763C31AA" w14:textId="2EAD34C5" w:rsidR="00D25E44" w:rsidRPr="00D25E44" w:rsidRDefault="009E5E38" w:rsidP="004A74E4">
      <w:pPr>
        <w:spacing w:line="360" w:lineRule="auto"/>
        <w:ind w:firstLine="567"/>
        <w:jc w:val="both"/>
        <w:rPr>
          <w:bCs/>
          <w:szCs w:val="20"/>
          <w:shd w:val="clear" w:color="auto" w:fill="FFFFFF"/>
        </w:rPr>
      </w:pPr>
      <w:r>
        <w:rPr>
          <w:bCs/>
          <w:szCs w:val="20"/>
          <w:shd w:val="clear" w:color="auto" w:fill="FFFFFF"/>
        </w:rPr>
        <w:t>Оценка качества вод проводилась путем сравнения</w:t>
      </w:r>
      <w:r w:rsidR="00A62AFB">
        <w:rPr>
          <w:bCs/>
          <w:szCs w:val="20"/>
          <w:shd w:val="clear" w:color="auto" w:fill="FFFFFF"/>
        </w:rPr>
        <w:t xml:space="preserve"> средних </w:t>
      </w:r>
      <w:r>
        <w:rPr>
          <w:bCs/>
          <w:szCs w:val="20"/>
          <w:shd w:val="clear" w:color="auto" w:fill="FFFFFF"/>
        </w:rPr>
        <w:t xml:space="preserve">значений концентраций из фоновой пробы (выше по потоку) и средних значений концентраций из контрольных проб (ниже по потоку). </w:t>
      </w:r>
      <w:r w:rsidR="00D25E44" w:rsidRPr="00D25E44">
        <w:rPr>
          <w:bCs/>
          <w:szCs w:val="20"/>
          <w:shd w:val="clear" w:color="auto" w:fill="FFFFFF"/>
        </w:rPr>
        <w:t xml:space="preserve">Сравнительный анализ </w:t>
      </w:r>
      <w:r w:rsidRPr="00B92B68">
        <w:rPr>
          <w:bCs/>
          <w:szCs w:val="20"/>
          <w:shd w:val="clear" w:color="auto" w:fill="FFFFFF"/>
        </w:rPr>
        <w:t xml:space="preserve">содержания химических </w:t>
      </w:r>
      <w:r w:rsidR="00677504" w:rsidRPr="00B92B68">
        <w:rPr>
          <w:bCs/>
          <w:szCs w:val="20"/>
          <w:shd w:val="clear" w:color="auto" w:fill="FFFFFF"/>
        </w:rPr>
        <w:t xml:space="preserve">и микробиологических </w:t>
      </w:r>
      <w:r w:rsidRPr="00B92B68">
        <w:rPr>
          <w:bCs/>
          <w:szCs w:val="20"/>
          <w:shd w:val="clear" w:color="auto" w:fill="FFFFFF"/>
        </w:rPr>
        <w:t>показателей подземных вод представлен в</w:t>
      </w:r>
      <w:r w:rsidR="00D25E44" w:rsidRPr="00B92B68">
        <w:rPr>
          <w:bCs/>
          <w:szCs w:val="20"/>
          <w:shd w:val="clear" w:color="auto" w:fill="FFFFFF"/>
        </w:rPr>
        <w:t xml:space="preserve"> </w:t>
      </w:r>
      <w:r w:rsidR="00677504" w:rsidRPr="00B92B68">
        <w:rPr>
          <w:bCs/>
          <w:szCs w:val="20"/>
          <w:shd w:val="clear" w:color="auto" w:fill="FFFFFF"/>
        </w:rPr>
        <w:t>таблицах</w:t>
      </w:r>
      <w:r w:rsidR="004A74E4" w:rsidRPr="00B92B68">
        <w:rPr>
          <w:bCs/>
          <w:szCs w:val="20"/>
          <w:shd w:val="clear" w:color="auto" w:fill="FFFFFF"/>
        </w:rPr>
        <w:t xml:space="preserve"> </w:t>
      </w:r>
      <w:r w:rsidR="00FD2ECE" w:rsidRPr="00B92B68">
        <w:rPr>
          <w:bCs/>
          <w:szCs w:val="20"/>
          <w:shd w:val="clear" w:color="auto" w:fill="FFFFFF"/>
        </w:rPr>
        <w:t>6.6.1 и 6.6.2.</w:t>
      </w:r>
      <w:r w:rsidR="00E27189" w:rsidRPr="00B92B68">
        <w:rPr>
          <w:bCs/>
          <w:szCs w:val="20"/>
          <w:shd w:val="clear" w:color="auto" w:fill="FFFFFF"/>
        </w:rPr>
        <w:t xml:space="preserve"> Результаты исследований поверхностных вод за 2017 год представлены в таблице 6.6.3.</w:t>
      </w:r>
    </w:p>
    <w:p w14:paraId="7E4A3FEA" w14:textId="68FF99A7" w:rsidR="00D25E44" w:rsidRPr="00D25E44" w:rsidRDefault="00D25E44" w:rsidP="00D25E44">
      <w:pPr>
        <w:spacing w:line="360" w:lineRule="auto"/>
        <w:ind w:firstLine="567"/>
        <w:jc w:val="both"/>
        <w:rPr>
          <w:b/>
          <w:bCs/>
          <w:szCs w:val="20"/>
          <w:shd w:val="clear" w:color="auto" w:fill="FFFFFF"/>
        </w:rPr>
      </w:pPr>
      <w:r w:rsidRPr="00D25E44">
        <w:rPr>
          <w:b/>
          <w:bCs/>
          <w:szCs w:val="20"/>
          <w:shd w:val="clear" w:color="auto" w:fill="FFFFFF"/>
        </w:rPr>
        <w:t xml:space="preserve">Таблица </w:t>
      </w:r>
      <w:r w:rsidR="004A74E4">
        <w:rPr>
          <w:b/>
          <w:bCs/>
          <w:szCs w:val="20"/>
          <w:shd w:val="clear" w:color="auto" w:fill="FFFFFF"/>
        </w:rPr>
        <w:t>6.6.</w:t>
      </w:r>
      <w:r w:rsidR="00FD2ECE">
        <w:rPr>
          <w:b/>
          <w:bCs/>
          <w:szCs w:val="20"/>
          <w:shd w:val="clear" w:color="auto" w:fill="FFFFFF"/>
        </w:rPr>
        <w:t>1</w:t>
      </w:r>
      <w:r w:rsidRPr="00D25E44">
        <w:rPr>
          <w:b/>
          <w:bCs/>
          <w:szCs w:val="20"/>
          <w:shd w:val="clear" w:color="auto" w:fill="FFFFFF"/>
        </w:rPr>
        <w:t xml:space="preserve">. Средние значения концентраций химических веществ в пробах </w:t>
      </w:r>
      <w:r w:rsidR="009E5E38" w:rsidRPr="00D25E44">
        <w:rPr>
          <w:b/>
          <w:bCs/>
          <w:szCs w:val="20"/>
          <w:shd w:val="clear" w:color="auto" w:fill="FFFFFF"/>
        </w:rPr>
        <w:t xml:space="preserve">грунтовой </w:t>
      </w:r>
      <w:r w:rsidRPr="00D25E44">
        <w:rPr>
          <w:b/>
          <w:bCs/>
          <w:szCs w:val="20"/>
          <w:shd w:val="clear" w:color="auto" w:fill="FFFFFF"/>
        </w:rPr>
        <w:t>воды за 2015-2017 гг.</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76"/>
        <w:gridCol w:w="2783"/>
        <w:gridCol w:w="2552"/>
      </w:tblGrid>
      <w:tr w:rsidR="00677504" w:rsidRPr="00677504" w14:paraId="301CD1F8" w14:textId="77777777" w:rsidTr="00677504">
        <w:trPr>
          <w:trHeight w:val="403"/>
          <w:jc w:val="center"/>
        </w:trPr>
        <w:tc>
          <w:tcPr>
            <w:tcW w:w="1932" w:type="dxa"/>
            <w:vMerge w:val="restart"/>
            <w:shd w:val="clear" w:color="auto" w:fill="auto"/>
            <w:noWrap/>
            <w:vAlign w:val="center"/>
          </w:tcPr>
          <w:p w14:paraId="031A8CB5" w14:textId="1A924D85" w:rsidR="00677504" w:rsidRPr="00677504" w:rsidRDefault="00677504" w:rsidP="00677504">
            <w:pPr>
              <w:jc w:val="center"/>
              <w:rPr>
                <w:b/>
                <w:color w:val="000000"/>
              </w:rPr>
            </w:pPr>
            <w:r>
              <w:rPr>
                <w:b/>
                <w:color w:val="000000"/>
              </w:rPr>
              <w:t>Показатель</w:t>
            </w:r>
          </w:p>
        </w:tc>
        <w:tc>
          <w:tcPr>
            <w:tcW w:w="1376" w:type="dxa"/>
            <w:vMerge w:val="restart"/>
            <w:shd w:val="clear" w:color="auto" w:fill="auto"/>
            <w:noWrap/>
            <w:vAlign w:val="center"/>
          </w:tcPr>
          <w:p w14:paraId="2C94ACFC" w14:textId="1F5F50CA" w:rsidR="00677504" w:rsidRPr="00677504" w:rsidRDefault="00677504" w:rsidP="00677504">
            <w:pPr>
              <w:jc w:val="center"/>
              <w:rPr>
                <w:b/>
                <w:color w:val="000000"/>
              </w:rPr>
            </w:pPr>
            <w:r w:rsidRPr="00677504">
              <w:rPr>
                <w:b/>
                <w:color w:val="000000"/>
              </w:rPr>
              <w:t>Ед. измерений</w:t>
            </w:r>
          </w:p>
        </w:tc>
        <w:tc>
          <w:tcPr>
            <w:tcW w:w="5335" w:type="dxa"/>
            <w:gridSpan w:val="2"/>
            <w:shd w:val="clear" w:color="auto" w:fill="auto"/>
            <w:noWrap/>
            <w:vAlign w:val="center"/>
          </w:tcPr>
          <w:p w14:paraId="13B55F7C" w14:textId="105C6357" w:rsidR="00677504" w:rsidRPr="00677504" w:rsidRDefault="00677504" w:rsidP="00677504">
            <w:pPr>
              <w:jc w:val="center"/>
              <w:rPr>
                <w:b/>
                <w:color w:val="000000"/>
              </w:rPr>
            </w:pPr>
            <w:r>
              <w:rPr>
                <w:b/>
                <w:color w:val="000000"/>
              </w:rPr>
              <w:t>М</w:t>
            </w:r>
            <w:r w:rsidRPr="00677504">
              <w:rPr>
                <w:b/>
                <w:color w:val="000000"/>
              </w:rPr>
              <w:t>есто отбора проб</w:t>
            </w:r>
          </w:p>
        </w:tc>
      </w:tr>
      <w:tr w:rsidR="00677504" w:rsidRPr="00677504" w14:paraId="474EF85F" w14:textId="77777777" w:rsidTr="00677504">
        <w:trPr>
          <w:trHeight w:val="300"/>
          <w:jc w:val="center"/>
        </w:trPr>
        <w:tc>
          <w:tcPr>
            <w:tcW w:w="1932" w:type="dxa"/>
            <w:vMerge/>
            <w:shd w:val="clear" w:color="auto" w:fill="auto"/>
            <w:noWrap/>
            <w:vAlign w:val="center"/>
            <w:hideMark/>
          </w:tcPr>
          <w:p w14:paraId="721BE68F" w14:textId="7B44207A" w:rsidR="00677504" w:rsidRPr="00677504" w:rsidRDefault="00677504" w:rsidP="00677504">
            <w:pPr>
              <w:jc w:val="center"/>
              <w:rPr>
                <w:b/>
                <w:color w:val="000000"/>
              </w:rPr>
            </w:pPr>
          </w:p>
        </w:tc>
        <w:tc>
          <w:tcPr>
            <w:tcW w:w="1376" w:type="dxa"/>
            <w:vMerge/>
            <w:shd w:val="clear" w:color="auto" w:fill="auto"/>
            <w:noWrap/>
            <w:vAlign w:val="center"/>
            <w:hideMark/>
          </w:tcPr>
          <w:p w14:paraId="3368E9B8" w14:textId="2196559E" w:rsidR="00677504" w:rsidRPr="00677504" w:rsidRDefault="00677504" w:rsidP="00677504">
            <w:pPr>
              <w:jc w:val="center"/>
              <w:rPr>
                <w:b/>
                <w:color w:val="000000"/>
              </w:rPr>
            </w:pPr>
          </w:p>
        </w:tc>
        <w:tc>
          <w:tcPr>
            <w:tcW w:w="2783" w:type="dxa"/>
            <w:shd w:val="clear" w:color="auto" w:fill="auto"/>
            <w:noWrap/>
            <w:vAlign w:val="center"/>
            <w:hideMark/>
          </w:tcPr>
          <w:p w14:paraId="5ADB15BA" w14:textId="77777777" w:rsidR="00677504" w:rsidRPr="00677504" w:rsidRDefault="00677504" w:rsidP="00677504">
            <w:pPr>
              <w:jc w:val="center"/>
              <w:rPr>
                <w:b/>
                <w:color w:val="000000"/>
              </w:rPr>
            </w:pPr>
            <w:r w:rsidRPr="00677504">
              <w:rPr>
                <w:b/>
                <w:color w:val="000000"/>
              </w:rPr>
              <w:t>ниже по потоку, средние значения</w:t>
            </w:r>
          </w:p>
        </w:tc>
        <w:tc>
          <w:tcPr>
            <w:tcW w:w="2552" w:type="dxa"/>
            <w:shd w:val="clear" w:color="auto" w:fill="auto"/>
            <w:noWrap/>
            <w:vAlign w:val="center"/>
            <w:hideMark/>
          </w:tcPr>
          <w:p w14:paraId="21DD7144" w14:textId="77777777" w:rsidR="00677504" w:rsidRPr="00677504" w:rsidRDefault="00677504" w:rsidP="00677504">
            <w:pPr>
              <w:jc w:val="center"/>
              <w:rPr>
                <w:b/>
                <w:color w:val="000000"/>
              </w:rPr>
            </w:pPr>
            <w:r w:rsidRPr="00677504">
              <w:rPr>
                <w:b/>
                <w:color w:val="000000"/>
              </w:rPr>
              <w:t>выше по потоку, средние значения</w:t>
            </w:r>
          </w:p>
        </w:tc>
      </w:tr>
      <w:tr w:rsidR="00677504" w:rsidRPr="00677504" w14:paraId="1C2C1B9D" w14:textId="77777777" w:rsidTr="00677504">
        <w:trPr>
          <w:trHeight w:val="300"/>
          <w:jc w:val="center"/>
        </w:trPr>
        <w:tc>
          <w:tcPr>
            <w:tcW w:w="1932" w:type="dxa"/>
            <w:shd w:val="clear" w:color="auto" w:fill="auto"/>
            <w:noWrap/>
            <w:vAlign w:val="bottom"/>
            <w:hideMark/>
          </w:tcPr>
          <w:p w14:paraId="3B9B36F8" w14:textId="77777777" w:rsidR="00677504" w:rsidRPr="00677504" w:rsidRDefault="00677504" w:rsidP="00677504">
            <w:pPr>
              <w:rPr>
                <w:color w:val="000000"/>
              </w:rPr>
            </w:pPr>
            <w:r w:rsidRPr="00677504">
              <w:rPr>
                <w:color w:val="000000"/>
              </w:rPr>
              <w:t>pH</w:t>
            </w:r>
          </w:p>
        </w:tc>
        <w:tc>
          <w:tcPr>
            <w:tcW w:w="1376" w:type="dxa"/>
            <w:shd w:val="clear" w:color="auto" w:fill="auto"/>
            <w:noWrap/>
            <w:vAlign w:val="bottom"/>
            <w:hideMark/>
          </w:tcPr>
          <w:p w14:paraId="4C98957F" w14:textId="77777777" w:rsidR="00677504" w:rsidRPr="00677504" w:rsidRDefault="00677504" w:rsidP="00677504">
            <w:pPr>
              <w:jc w:val="center"/>
              <w:rPr>
                <w:color w:val="000000"/>
              </w:rPr>
            </w:pPr>
            <w:r w:rsidRPr="00677504">
              <w:rPr>
                <w:color w:val="000000"/>
              </w:rPr>
              <w:t>ед.рН</w:t>
            </w:r>
          </w:p>
        </w:tc>
        <w:tc>
          <w:tcPr>
            <w:tcW w:w="2783" w:type="dxa"/>
            <w:shd w:val="clear" w:color="auto" w:fill="auto"/>
            <w:noWrap/>
            <w:vAlign w:val="center"/>
            <w:hideMark/>
          </w:tcPr>
          <w:p w14:paraId="14ABF4F8" w14:textId="77777777" w:rsidR="00677504" w:rsidRPr="00677504" w:rsidRDefault="00677504" w:rsidP="00677504">
            <w:pPr>
              <w:jc w:val="center"/>
              <w:rPr>
                <w:color w:val="000000"/>
              </w:rPr>
            </w:pPr>
            <w:r w:rsidRPr="00677504">
              <w:rPr>
                <w:color w:val="000000"/>
              </w:rPr>
              <w:t>6,69</w:t>
            </w:r>
          </w:p>
        </w:tc>
        <w:tc>
          <w:tcPr>
            <w:tcW w:w="2552" w:type="dxa"/>
            <w:shd w:val="clear" w:color="auto" w:fill="auto"/>
            <w:noWrap/>
            <w:vAlign w:val="center"/>
            <w:hideMark/>
          </w:tcPr>
          <w:p w14:paraId="23E17AAE" w14:textId="77777777" w:rsidR="00677504" w:rsidRPr="00677504" w:rsidRDefault="00677504" w:rsidP="00677504">
            <w:pPr>
              <w:jc w:val="center"/>
              <w:rPr>
                <w:color w:val="000000"/>
              </w:rPr>
            </w:pPr>
            <w:r w:rsidRPr="00677504">
              <w:rPr>
                <w:color w:val="000000"/>
              </w:rPr>
              <w:t>6,68</w:t>
            </w:r>
          </w:p>
        </w:tc>
      </w:tr>
      <w:tr w:rsidR="00677504" w:rsidRPr="00677504" w14:paraId="53844171" w14:textId="77777777" w:rsidTr="00677504">
        <w:trPr>
          <w:trHeight w:val="300"/>
          <w:jc w:val="center"/>
        </w:trPr>
        <w:tc>
          <w:tcPr>
            <w:tcW w:w="1932" w:type="dxa"/>
            <w:shd w:val="clear" w:color="auto" w:fill="auto"/>
            <w:noWrap/>
            <w:vAlign w:val="bottom"/>
            <w:hideMark/>
          </w:tcPr>
          <w:p w14:paraId="632C0490" w14:textId="77777777" w:rsidR="00677504" w:rsidRPr="00677504" w:rsidRDefault="00677504" w:rsidP="00677504">
            <w:pPr>
              <w:rPr>
                <w:color w:val="000000"/>
              </w:rPr>
            </w:pPr>
            <w:r w:rsidRPr="00677504">
              <w:rPr>
                <w:color w:val="000000"/>
              </w:rPr>
              <w:t>БПК5</w:t>
            </w:r>
          </w:p>
        </w:tc>
        <w:tc>
          <w:tcPr>
            <w:tcW w:w="1376" w:type="dxa"/>
            <w:shd w:val="clear" w:color="auto" w:fill="auto"/>
            <w:noWrap/>
            <w:vAlign w:val="bottom"/>
            <w:hideMark/>
          </w:tcPr>
          <w:p w14:paraId="2AB800CC" w14:textId="77777777" w:rsidR="00677504" w:rsidRPr="00677504" w:rsidRDefault="00677504" w:rsidP="00677504">
            <w:pPr>
              <w:jc w:val="center"/>
              <w:rPr>
                <w:color w:val="000000"/>
              </w:rPr>
            </w:pPr>
            <w:r w:rsidRPr="00677504">
              <w:rPr>
                <w:color w:val="000000"/>
              </w:rPr>
              <w:t>мгО/дм</w:t>
            </w:r>
            <w:r w:rsidRPr="00677504">
              <w:rPr>
                <w:color w:val="000000"/>
                <w:vertAlign w:val="superscript"/>
              </w:rPr>
              <w:t>3</w:t>
            </w:r>
          </w:p>
        </w:tc>
        <w:tc>
          <w:tcPr>
            <w:tcW w:w="2783" w:type="dxa"/>
            <w:shd w:val="clear" w:color="auto" w:fill="auto"/>
            <w:noWrap/>
            <w:vAlign w:val="center"/>
            <w:hideMark/>
          </w:tcPr>
          <w:p w14:paraId="70036EF1" w14:textId="77777777" w:rsidR="00677504" w:rsidRPr="00677504" w:rsidRDefault="00677504" w:rsidP="00677504">
            <w:pPr>
              <w:jc w:val="center"/>
              <w:rPr>
                <w:color w:val="000000"/>
              </w:rPr>
            </w:pPr>
            <w:r w:rsidRPr="00677504">
              <w:rPr>
                <w:color w:val="000000"/>
              </w:rPr>
              <w:t>4,16</w:t>
            </w:r>
          </w:p>
        </w:tc>
        <w:tc>
          <w:tcPr>
            <w:tcW w:w="2552" w:type="dxa"/>
            <w:shd w:val="clear" w:color="auto" w:fill="auto"/>
            <w:noWrap/>
            <w:vAlign w:val="center"/>
            <w:hideMark/>
          </w:tcPr>
          <w:p w14:paraId="4EC415C7" w14:textId="77777777" w:rsidR="00677504" w:rsidRPr="00677504" w:rsidRDefault="00677504" w:rsidP="00677504">
            <w:pPr>
              <w:jc w:val="center"/>
              <w:rPr>
                <w:color w:val="000000"/>
              </w:rPr>
            </w:pPr>
            <w:r w:rsidRPr="00677504">
              <w:rPr>
                <w:color w:val="000000"/>
              </w:rPr>
              <w:t>4,13</w:t>
            </w:r>
          </w:p>
        </w:tc>
      </w:tr>
      <w:tr w:rsidR="00677504" w:rsidRPr="00677504" w14:paraId="48479027" w14:textId="77777777" w:rsidTr="00677504">
        <w:trPr>
          <w:trHeight w:val="300"/>
          <w:jc w:val="center"/>
        </w:trPr>
        <w:tc>
          <w:tcPr>
            <w:tcW w:w="1932" w:type="dxa"/>
            <w:shd w:val="clear" w:color="auto" w:fill="auto"/>
            <w:noWrap/>
            <w:vAlign w:val="bottom"/>
            <w:hideMark/>
          </w:tcPr>
          <w:p w14:paraId="13CF7734" w14:textId="77777777" w:rsidR="00677504" w:rsidRPr="00677504" w:rsidRDefault="00677504" w:rsidP="00677504">
            <w:pPr>
              <w:rPr>
                <w:color w:val="000000"/>
              </w:rPr>
            </w:pPr>
            <w:r w:rsidRPr="00677504">
              <w:rPr>
                <w:color w:val="000000"/>
              </w:rPr>
              <w:t>ХПК</w:t>
            </w:r>
          </w:p>
        </w:tc>
        <w:tc>
          <w:tcPr>
            <w:tcW w:w="1376" w:type="dxa"/>
            <w:shd w:val="clear" w:color="auto" w:fill="auto"/>
            <w:noWrap/>
            <w:vAlign w:val="bottom"/>
            <w:hideMark/>
          </w:tcPr>
          <w:p w14:paraId="191CAFA1" w14:textId="77777777" w:rsidR="00677504" w:rsidRPr="00677504" w:rsidRDefault="00677504" w:rsidP="00677504">
            <w:pPr>
              <w:jc w:val="center"/>
              <w:rPr>
                <w:color w:val="000000"/>
              </w:rPr>
            </w:pPr>
            <w:r w:rsidRPr="00677504">
              <w:rPr>
                <w:color w:val="000000"/>
              </w:rPr>
              <w:t>мгО/дм</w:t>
            </w:r>
            <w:r w:rsidRPr="00677504">
              <w:rPr>
                <w:color w:val="000000"/>
                <w:vertAlign w:val="superscript"/>
              </w:rPr>
              <w:t>3</w:t>
            </w:r>
          </w:p>
        </w:tc>
        <w:tc>
          <w:tcPr>
            <w:tcW w:w="2783" w:type="dxa"/>
            <w:shd w:val="clear" w:color="auto" w:fill="auto"/>
            <w:noWrap/>
            <w:vAlign w:val="center"/>
            <w:hideMark/>
          </w:tcPr>
          <w:p w14:paraId="7C8A6DA1" w14:textId="77777777" w:rsidR="00677504" w:rsidRPr="00677504" w:rsidRDefault="00677504" w:rsidP="00677504">
            <w:pPr>
              <w:jc w:val="center"/>
              <w:rPr>
                <w:color w:val="000000"/>
              </w:rPr>
            </w:pPr>
            <w:r w:rsidRPr="00677504">
              <w:rPr>
                <w:color w:val="000000"/>
              </w:rPr>
              <w:t>31,72</w:t>
            </w:r>
          </w:p>
        </w:tc>
        <w:tc>
          <w:tcPr>
            <w:tcW w:w="2552" w:type="dxa"/>
            <w:shd w:val="clear" w:color="auto" w:fill="auto"/>
            <w:noWrap/>
            <w:vAlign w:val="center"/>
            <w:hideMark/>
          </w:tcPr>
          <w:p w14:paraId="659CB7E4" w14:textId="77777777" w:rsidR="00677504" w:rsidRPr="00677504" w:rsidRDefault="00677504" w:rsidP="00677504">
            <w:pPr>
              <w:jc w:val="center"/>
              <w:rPr>
                <w:color w:val="000000"/>
              </w:rPr>
            </w:pPr>
            <w:r w:rsidRPr="00677504">
              <w:rPr>
                <w:color w:val="000000"/>
              </w:rPr>
              <w:t>31,88</w:t>
            </w:r>
          </w:p>
        </w:tc>
      </w:tr>
      <w:tr w:rsidR="00677504" w:rsidRPr="00677504" w14:paraId="20B0A3A0" w14:textId="77777777" w:rsidTr="00677504">
        <w:trPr>
          <w:trHeight w:val="300"/>
          <w:jc w:val="center"/>
        </w:trPr>
        <w:tc>
          <w:tcPr>
            <w:tcW w:w="1932" w:type="dxa"/>
            <w:shd w:val="clear" w:color="auto" w:fill="auto"/>
            <w:noWrap/>
            <w:vAlign w:val="bottom"/>
            <w:hideMark/>
          </w:tcPr>
          <w:p w14:paraId="7C71F856" w14:textId="77777777" w:rsidR="00677504" w:rsidRPr="00677504" w:rsidRDefault="00677504" w:rsidP="00677504">
            <w:pPr>
              <w:rPr>
                <w:color w:val="000000"/>
              </w:rPr>
            </w:pPr>
            <w:r w:rsidRPr="00677504">
              <w:rPr>
                <w:color w:val="000000"/>
              </w:rPr>
              <w:t>Сухой остаток</w:t>
            </w:r>
          </w:p>
        </w:tc>
        <w:tc>
          <w:tcPr>
            <w:tcW w:w="1376" w:type="dxa"/>
            <w:shd w:val="clear" w:color="auto" w:fill="auto"/>
            <w:noWrap/>
            <w:vAlign w:val="bottom"/>
            <w:hideMark/>
          </w:tcPr>
          <w:p w14:paraId="3B510915" w14:textId="435BA997" w:rsidR="00677504" w:rsidRPr="00677504" w:rsidRDefault="00677504" w:rsidP="00677504">
            <w:pPr>
              <w:jc w:val="center"/>
              <w:rPr>
                <w:color w:val="000000"/>
              </w:rPr>
            </w:pPr>
            <w:r w:rsidRPr="00677504">
              <w:rPr>
                <w:color w:val="000000"/>
              </w:rPr>
              <w:t>мг/дм</w:t>
            </w:r>
            <w:r w:rsidRPr="00677504">
              <w:rPr>
                <w:color w:val="000000"/>
                <w:vertAlign w:val="superscript"/>
              </w:rPr>
              <w:t>3</w:t>
            </w:r>
          </w:p>
        </w:tc>
        <w:tc>
          <w:tcPr>
            <w:tcW w:w="2783" w:type="dxa"/>
            <w:shd w:val="clear" w:color="auto" w:fill="auto"/>
            <w:noWrap/>
            <w:vAlign w:val="center"/>
            <w:hideMark/>
          </w:tcPr>
          <w:p w14:paraId="2ED63EA0" w14:textId="77777777" w:rsidR="00677504" w:rsidRPr="00677504" w:rsidRDefault="00677504" w:rsidP="00677504">
            <w:pPr>
              <w:jc w:val="center"/>
              <w:rPr>
                <w:color w:val="000000"/>
              </w:rPr>
            </w:pPr>
            <w:r w:rsidRPr="00677504">
              <w:rPr>
                <w:color w:val="000000"/>
              </w:rPr>
              <w:t>426,72</w:t>
            </w:r>
          </w:p>
        </w:tc>
        <w:tc>
          <w:tcPr>
            <w:tcW w:w="2552" w:type="dxa"/>
            <w:shd w:val="clear" w:color="auto" w:fill="auto"/>
            <w:noWrap/>
            <w:vAlign w:val="center"/>
            <w:hideMark/>
          </w:tcPr>
          <w:p w14:paraId="6C2D4B5A" w14:textId="77777777" w:rsidR="00677504" w:rsidRPr="00677504" w:rsidRDefault="00677504" w:rsidP="00677504">
            <w:pPr>
              <w:jc w:val="center"/>
              <w:rPr>
                <w:color w:val="000000"/>
              </w:rPr>
            </w:pPr>
            <w:r w:rsidRPr="00677504">
              <w:rPr>
                <w:color w:val="000000"/>
              </w:rPr>
              <w:t>423</w:t>
            </w:r>
          </w:p>
        </w:tc>
      </w:tr>
      <w:tr w:rsidR="00677504" w:rsidRPr="00677504" w14:paraId="6C7EFA9D" w14:textId="77777777" w:rsidTr="000870FA">
        <w:trPr>
          <w:trHeight w:val="300"/>
          <w:jc w:val="center"/>
        </w:trPr>
        <w:tc>
          <w:tcPr>
            <w:tcW w:w="1932" w:type="dxa"/>
            <w:shd w:val="clear" w:color="auto" w:fill="auto"/>
            <w:noWrap/>
            <w:vAlign w:val="bottom"/>
            <w:hideMark/>
          </w:tcPr>
          <w:p w14:paraId="3381E234" w14:textId="77777777" w:rsidR="00677504" w:rsidRPr="00677504" w:rsidRDefault="00677504" w:rsidP="00677504">
            <w:pPr>
              <w:rPr>
                <w:color w:val="000000"/>
              </w:rPr>
            </w:pPr>
            <w:r w:rsidRPr="00677504">
              <w:rPr>
                <w:color w:val="000000"/>
              </w:rPr>
              <w:t>Барий</w:t>
            </w:r>
          </w:p>
        </w:tc>
        <w:tc>
          <w:tcPr>
            <w:tcW w:w="1376" w:type="dxa"/>
            <w:shd w:val="clear" w:color="auto" w:fill="auto"/>
            <w:noWrap/>
            <w:hideMark/>
          </w:tcPr>
          <w:p w14:paraId="18CFBDC2" w14:textId="135A2585"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74AF7F49" w14:textId="77777777" w:rsidR="00677504" w:rsidRPr="00677504" w:rsidRDefault="00677504" w:rsidP="00677504">
            <w:pPr>
              <w:jc w:val="center"/>
              <w:rPr>
                <w:color w:val="000000"/>
              </w:rPr>
            </w:pPr>
            <w:r w:rsidRPr="00677504">
              <w:rPr>
                <w:color w:val="000000"/>
              </w:rPr>
              <w:t>0,07</w:t>
            </w:r>
          </w:p>
        </w:tc>
        <w:tc>
          <w:tcPr>
            <w:tcW w:w="2552" w:type="dxa"/>
            <w:shd w:val="clear" w:color="auto" w:fill="auto"/>
            <w:noWrap/>
            <w:vAlign w:val="center"/>
            <w:hideMark/>
          </w:tcPr>
          <w:p w14:paraId="0BB2FC1F" w14:textId="77777777" w:rsidR="00677504" w:rsidRPr="00677504" w:rsidRDefault="00677504" w:rsidP="00677504">
            <w:pPr>
              <w:jc w:val="center"/>
              <w:rPr>
                <w:color w:val="000000"/>
              </w:rPr>
            </w:pPr>
            <w:r w:rsidRPr="00677504">
              <w:rPr>
                <w:color w:val="000000"/>
              </w:rPr>
              <w:t>0,07</w:t>
            </w:r>
          </w:p>
        </w:tc>
      </w:tr>
      <w:tr w:rsidR="00677504" w:rsidRPr="00677504" w14:paraId="0F837511" w14:textId="77777777" w:rsidTr="000870FA">
        <w:trPr>
          <w:trHeight w:val="300"/>
          <w:jc w:val="center"/>
        </w:trPr>
        <w:tc>
          <w:tcPr>
            <w:tcW w:w="1932" w:type="dxa"/>
            <w:shd w:val="clear" w:color="auto" w:fill="auto"/>
            <w:noWrap/>
            <w:vAlign w:val="bottom"/>
            <w:hideMark/>
          </w:tcPr>
          <w:p w14:paraId="5E615291" w14:textId="77777777" w:rsidR="00677504" w:rsidRPr="00677504" w:rsidRDefault="00677504" w:rsidP="00677504">
            <w:pPr>
              <w:rPr>
                <w:color w:val="000000"/>
              </w:rPr>
            </w:pPr>
            <w:r w:rsidRPr="00677504">
              <w:rPr>
                <w:color w:val="000000"/>
              </w:rPr>
              <w:t>Железо общее</w:t>
            </w:r>
          </w:p>
        </w:tc>
        <w:tc>
          <w:tcPr>
            <w:tcW w:w="1376" w:type="dxa"/>
            <w:shd w:val="clear" w:color="auto" w:fill="auto"/>
            <w:noWrap/>
            <w:hideMark/>
          </w:tcPr>
          <w:p w14:paraId="56A9767E" w14:textId="278DECB9"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3E33963E" w14:textId="77777777" w:rsidR="00677504" w:rsidRPr="00677504" w:rsidRDefault="00677504" w:rsidP="00677504">
            <w:pPr>
              <w:jc w:val="center"/>
              <w:rPr>
                <w:color w:val="000000"/>
              </w:rPr>
            </w:pPr>
            <w:r w:rsidRPr="00677504">
              <w:rPr>
                <w:color w:val="000000"/>
              </w:rPr>
              <w:t>12,58</w:t>
            </w:r>
          </w:p>
        </w:tc>
        <w:tc>
          <w:tcPr>
            <w:tcW w:w="2552" w:type="dxa"/>
            <w:shd w:val="clear" w:color="auto" w:fill="auto"/>
            <w:noWrap/>
            <w:vAlign w:val="center"/>
            <w:hideMark/>
          </w:tcPr>
          <w:p w14:paraId="5C179386" w14:textId="77777777" w:rsidR="00677504" w:rsidRPr="00677504" w:rsidRDefault="00677504" w:rsidP="00677504">
            <w:pPr>
              <w:jc w:val="center"/>
              <w:rPr>
                <w:color w:val="000000"/>
              </w:rPr>
            </w:pPr>
            <w:r w:rsidRPr="00677504">
              <w:rPr>
                <w:color w:val="000000"/>
              </w:rPr>
              <w:t>13,93</w:t>
            </w:r>
          </w:p>
        </w:tc>
      </w:tr>
      <w:tr w:rsidR="00677504" w:rsidRPr="00677504" w14:paraId="2251D4BF" w14:textId="77777777" w:rsidTr="000870FA">
        <w:trPr>
          <w:trHeight w:val="300"/>
          <w:jc w:val="center"/>
        </w:trPr>
        <w:tc>
          <w:tcPr>
            <w:tcW w:w="1932" w:type="dxa"/>
            <w:shd w:val="clear" w:color="auto" w:fill="auto"/>
            <w:noWrap/>
            <w:vAlign w:val="bottom"/>
            <w:hideMark/>
          </w:tcPr>
          <w:p w14:paraId="412ECA8B" w14:textId="77777777" w:rsidR="00677504" w:rsidRPr="00677504" w:rsidRDefault="00677504" w:rsidP="00677504">
            <w:pPr>
              <w:rPr>
                <w:color w:val="000000"/>
              </w:rPr>
            </w:pPr>
            <w:r w:rsidRPr="00677504">
              <w:rPr>
                <w:color w:val="000000"/>
              </w:rPr>
              <w:t>Кальций</w:t>
            </w:r>
          </w:p>
        </w:tc>
        <w:tc>
          <w:tcPr>
            <w:tcW w:w="1376" w:type="dxa"/>
            <w:shd w:val="clear" w:color="auto" w:fill="auto"/>
            <w:noWrap/>
            <w:hideMark/>
          </w:tcPr>
          <w:p w14:paraId="3B1D0745" w14:textId="64CA5940"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63ACB490" w14:textId="77777777" w:rsidR="00677504" w:rsidRPr="00677504" w:rsidRDefault="00677504" w:rsidP="00677504">
            <w:pPr>
              <w:jc w:val="center"/>
              <w:rPr>
                <w:color w:val="000000"/>
              </w:rPr>
            </w:pPr>
            <w:r w:rsidRPr="00677504">
              <w:rPr>
                <w:color w:val="000000"/>
              </w:rPr>
              <w:t>83,67</w:t>
            </w:r>
          </w:p>
        </w:tc>
        <w:tc>
          <w:tcPr>
            <w:tcW w:w="2552" w:type="dxa"/>
            <w:shd w:val="clear" w:color="auto" w:fill="auto"/>
            <w:noWrap/>
            <w:vAlign w:val="center"/>
            <w:hideMark/>
          </w:tcPr>
          <w:p w14:paraId="7397D1A0" w14:textId="77777777" w:rsidR="00677504" w:rsidRPr="00677504" w:rsidRDefault="00677504" w:rsidP="00677504">
            <w:pPr>
              <w:jc w:val="center"/>
              <w:rPr>
                <w:color w:val="000000"/>
              </w:rPr>
            </w:pPr>
            <w:r w:rsidRPr="00677504">
              <w:rPr>
                <w:color w:val="000000"/>
              </w:rPr>
              <w:t>82,88</w:t>
            </w:r>
          </w:p>
        </w:tc>
      </w:tr>
      <w:tr w:rsidR="00677504" w:rsidRPr="00677504" w14:paraId="3BB8D458" w14:textId="77777777" w:rsidTr="000870FA">
        <w:trPr>
          <w:trHeight w:val="300"/>
          <w:jc w:val="center"/>
        </w:trPr>
        <w:tc>
          <w:tcPr>
            <w:tcW w:w="1932" w:type="dxa"/>
            <w:shd w:val="clear" w:color="auto" w:fill="auto"/>
            <w:noWrap/>
            <w:vAlign w:val="bottom"/>
            <w:hideMark/>
          </w:tcPr>
          <w:p w14:paraId="385B7356" w14:textId="77777777" w:rsidR="00677504" w:rsidRPr="00677504" w:rsidRDefault="00677504" w:rsidP="00677504">
            <w:pPr>
              <w:rPr>
                <w:color w:val="000000"/>
              </w:rPr>
            </w:pPr>
            <w:r w:rsidRPr="00677504">
              <w:rPr>
                <w:color w:val="000000"/>
              </w:rPr>
              <w:t>Литий</w:t>
            </w:r>
          </w:p>
        </w:tc>
        <w:tc>
          <w:tcPr>
            <w:tcW w:w="1376" w:type="dxa"/>
            <w:shd w:val="clear" w:color="auto" w:fill="auto"/>
            <w:noWrap/>
            <w:hideMark/>
          </w:tcPr>
          <w:p w14:paraId="27647CD1" w14:textId="36D9B7C6"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551517D8" w14:textId="77777777" w:rsidR="00677504" w:rsidRPr="00677504" w:rsidRDefault="00677504" w:rsidP="00677504">
            <w:pPr>
              <w:jc w:val="center"/>
              <w:rPr>
                <w:color w:val="000000"/>
              </w:rPr>
            </w:pPr>
            <w:r w:rsidRPr="00677504">
              <w:rPr>
                <w:color w:val="000000"/>
              </w:rPr>
              <w:t>0,12</w:t>
            </w:r>
          </w:p>
        </w:tc>
        <w:tc>
          <w:tcPr>
            <w:tcW w:w="2552" w:type="dxa"/>
            <w:shd w:val="clear" w:color="auto" w:fill="auto"/>
            <w:noWrap/>
            <w:vAlign w:val="center"/>
            <w:hideMark/>
          </w:tcPr>
          <w:p w14:paraId="2540A2F8" w14:textId="77777777" w:rsidR="00677504" w:rsidRPr="00677504" w:rsidRDefault="00677504" w:rsidP="00677504">
            <w:pPr>
              <w:jc w:val="center"/>
              <w:rPr>
                <w:color w:val="000000"/>
              </w:rPr>
            </w:pPr>
            <w:r w:rsidRPr="00677504">
              <w:rPr>
                <w:color w:val="000000"/>
              </w:rPr>
              <w:t>0,11</w:t>
            </w:r>
          </w:p>
        </w:tc>
      </w:tr>
      <w:tr w:rsidR="00677504" w:rsidRPr="00677504" w14:paraId="3ECD7B3E" w14:textId="77777777" w:rsidTr="000870FA">
        <w:trPr>
          <w:trHeight w:val="300"/>
          <w:jc w:val="center"/>
        </w:trPr>
        <w:tc>
          <w:tcPr>
            <w:tcW w:w="1932" w:type="dxa"/>
            <w:shd w:val="clear" w:color="auto" w:fill="auto"/>
            <w:noWrap/>
            <w:vAlign w:val="bottom"/>
            <w:hideMark/>
          </w:tcPr>
          <w:p w14:paraId="3CB6FC0D" w14:textId="77777777" w:rsidR="00677504" w:rsidRPr="00677504" w:rsidRDefault="00677504" w:rsidP="00677504">
            <w:pPr>
              <w:rPr>
                <w:color w:val="000000"/>
              </w:rPr>
            </w:pPr>
            <w:r w:rsidRPr="00677504">
              <w:rPr>
                <w:color w:val="000000"/>
              </w:rPr>
              <w:t>Магний</w:t>
            </w:r>
          </w:p>
        </w:tc>
        <w:tc>
          <w:tcPr>
            <w:tcW w:w="1376" w:type="dxa"/>
            <w:shd w:val="clear" w:color="auto" w:fill="auto"/>
            <w:noWrap/>
            <w:hideMark/>
          </w:tcPr>
          <w:p w14:paraId="52F04E85" w14:textId="2071AB37"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68012F50" w14:textId="77777777" w:rsidR="00677504" w:rsidRPr="00677504" w:rsidRDefault="00677504" w:rsidP="00677504">
            <w:pPr>
              <w:jc w:val="center"/>
              <w:rPr>
                <w:color w:val="000000"/>
              </w:rPr>
            </w:pPr>
            <w:r w:rsidRPr="00677504">
              <w:rPr>
                <w:color w:val="000000"/>
              </w:rPr>
              <w:t>31,22</w:t>
            </w:r>
          </w:p>
        </w:tc>
        <w:tc>
          <w:tcPr>
            <w:tcW w:w="2552" w:type="dxa"/>
            <w:shd w:val="clear" w:color="auto" w:fill="auto"/>
            <w:noWrap/>
            <w:vAlign w:val="center"/>
            <w:hideMark/>
          </w:tcPr>
          <w:p w14:paraId="1080F897" w14:textId="77777777" w:rsidR="00677504" w:rsidRPr="00677504" w:rsidRDefault="00677504" w:rsidP="00677504">
            <w:pPr>
              <w:jc w:val="center"/>
              <w:rPr>
                <w:color w:val="000000"/>
              </w:rPr>
            </w:pPr>
            <w:r w:rsidRPr="00677504">
              <w:rPr>
                <w:color w:val="000000"/>
              </w:rPr>
              <w:t>32,69</w:t>
            </w:r>
          </w:p>
        </w:tc>
      </w:tr>
      <w:tr w:rsidR="00677504" w:rsidRPr="00677504" w14:paraId="5B5BC514" w14:textId="77777777" w:rsidTr="000870FA">
        <w:trPr>
          <w:trHeight w:val="300"/>
          <w:jc w:val="center"/>
        </w:trPr>
        <w:tc>
          <w:tcPr>
            <w:tcW w:w="1932" w:type="dxa"/>
            <w:shd w:val="clear" w:color="auto" w:fill="auto"/>
            <w:noWrap/>
            <w:vAlign w:val="bottom"/>
            <w:hideMark/>
          </w:tcPr>
          <w:p w14:paraId="6BFDD0D0" w14:textId="77777777" w:rsidR="00677504" w:rsidRPr="00677504" w:rsidRDefault="00677504" w:rsidP="00677504">
            <w:pPr>
              <w:rPr>
                <w:color w:val="000000"/>
              </w:rPr>
            </w:pPr>
            <w:r w:rsidRPr="00677504">
              <w:rPr>
                <w:color w:val="000000"/>
              </w:rPr>
              <w:t>Медь</w:t>
            </w:r>
          </w:p>
        </w:tc>
        <w:tc>
          <w:tcPr>
            <w:tcW w:w="1376" w:type="dxa"/>
            <w:shd w:val="clear" w:color="auto" w:fill="auto"/>
            <w:noWrap/>
            <w:hideMark/>
          </w:tcPr>
          <w:p w14:paraId="0340ACDC" w14:textId="06FB4A4F"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6334199C" w14:textId="77777777" w:rsidR="00677504" w:rsidRPr="00677504" w:rsidRDefault="00677504" w:rsidP="00677504">
            <w:pPr>
              <w:jc w:val="center"/>
              <w:rPr>
                <w:color w:val="000000"/>
              </w:rPr>
            </w:pPr>
            <w:r w:rsidRPr="00677504">
              <w:rPr>
                <w:color w:val="000000"/>
              </w:rPr>
              <w:t>0,0134</w:t>
            </w:r>
          </w:p>
        </w:tc>
        <w:tc>
          <w:tcPr>
            <w:tcW w:w="2552" w:type="dxa"/>
            <w:shd w:val="clear" w:color="auto" w:fill="auto"/>
            <w:noWrap/>
            <w:vAlign w:val="center"/>
            <w:hideMark/>
          </w:tcPr>
          <w:p w14:paraId="60C75D86" w14:textId="77777777" w:rsidR="00677504" w:rsidRPr="00677504" w:rsidRDefault="00677504" w:rsidP="00677504">
            <w:pPr>
              <w:jc w:val="center"/>
              <w:rPr>
                <w:color w:val="000000"/>
              </w:rPr>
            </w:pPr>
            <w:r w:rsidRPr="00677504">
              <w:rPr>
                <w:color w:val="000000"/>
              </w:rPr>
              <w:t>0,0116</w:t>
            </w:r>
          </w:p>
        </w:tc>
      </w:tr>
      <w:tr w:rsidR="00677504" w:rsidRPr="00677504" w14:paraId="7DBDD532" w14:textId="77777777" w:rsidTr="000870FA">
        <w:trPr>
          <w:trHeight w:val="300"/>
          <w:jc w:val="center"/>
        </w:trPr>
        <w:tc>
          <w:tcPr>
            <w:tcW w:w="1932" w:type="dxa"/>
            <w:shd w:val="clear" w:color="auto" w:fill="auto"/>
            <w:noWrap/>
            <w:vAlign w:val="bottom"/>
            <w:hideMark/>
          </w:tcPr>
          <w:p w14:paraId="6AA48394" w14:textId="77777777" w:rsidR="00677504" w:rsidRPr="00677504" w:rsidRDefault="00677504" w:rsidP="00677504">
            <w:pPr>
              <w:rPr>
                <w:color w:val="000000"/>
              </w:rPr>
            </w:pPr>
            <w:r w:rsidRPr="00677504">
              <w:rPr>
                <w:color w:val="000000"/>
              </w:rPr>
              <w:t>Аммиак</w:t>
            </w:r>
          </w:p>
        </w:tc>
        <w:tc>
          <w:tcPr>
            <w:tcW w:w="1376" w:type="dxa"/>
            <w:shd w:val="clear" w:color="auto" w:fill="auto"/>
            <w:noWrap/>
            <w:hideMark/>
          </w:tcPr>
          <w:p w14:paraId="4458B382" w14:textId="4EF5A5AF"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19EB6DE7" w14:textId="77777777" w:rsidR="00677504" w:rsidRPr="00677504" w:rsidRDefault="00677504" w:rsidP="00677504">
            <w:pPr>
              <w:jc w:val="center"/>
              <w:rPr>
                <w:color w:val="000000"/>
              </w:rPr>
            </w:pPr>
            <w:r w:rsidRPr="00677504">
              <w:rPr>
                <w:color w:val="000000"/>
              </w:rPr>
              <w:t>0,26</w:t>
            </w:r>
          </w:p>
        </w:tc>
        <w:tc>
          <w:tcPr>
            <w:tcW w:w="2552" w:type="dxa"/>
            <w:shd w:val="clear" w:color="auto" w:fill="auto"/>
            <w:noWrap/>
            <w:vAlign w:val="center"/>
            <w:hideMark/>
          </w:tcPr>
          <w:p w14:paraId="77E3EB11" w14:textId="77777777" w:rsidR="00677504" w:rsidRPr="00677504" w:rsidRDefault="00677504" w:rsidP="00677504">
            <w:pPr>
              <w:jc w:val="center"/>
              <w:rPr>
                <w:color w:val="000000"/>
              </w:rPr>
            </w:pPr>
            <w:r w:rsidRPr="00677504">
              <w:rPr>
                <w:color w:val="000000"/>
              </w:rPr>
              <w:t>0,28</w:t>
            </w:r>
          </w:p>
        </w:tc>
      </w:tr>
      <w:tr w:rsidR="00677504" w:rsidRPr="00677504" w14:paraId="1DEE4EF7" w14:textId="77777777" w:rsidTr="000870FA">
        <w:trPr>
          <w:trHeight w:val="300"/>
          <w:jc w:val="center"/>
        </w:trPr>
        <w:tc>
          <w:tcPr>
            <w:tcW w:w="1932" w:type="dxa"/>
            <w:shd w:val="clear" w:color="auto" w:fill="auto"/>
            <w:noWrap/>
            <w:vAlign w:val="bottom"/>
            <w:hideMark/>
          </w:tcPr>
          <w:p w14:paraId="76A8E043" w14:textId="77777777" w:rsidR="00677504" w:rsidRPr="00677504" w:rsidRDefault="00677504" w:rsidP="00677504">
            <w:pPr>
              <w:rPr>
                <w:color w:val="000000"/>
              </w:rPr>
            </w:pPr>
            <w:r w:rsidRPr="00677504">
              <w:rPr>
                <w:color w:val="000000"/>
              </w:rPr>
              <w:t>Нитриты</w:t>
            </w:r>
          </w:p>
        </w:tc>
        <w:tc>
          <w:tcPr>
            <w:tcW w:w="1376" w:type="dxa"/>
            <w:shd w:val="clear" w:color="auto" w:fill="auto"/>
            <w:noWrap/>
            <w:hideMark/>
          </w:tcPr>
          <w:p w14:paraId="47B06958" w14:textId="383DBA49"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55C62A50" w14:textId="77777777" w:rsidR="00677504" w:rsidRPr="00677504" w:rsidRDefault="00677504" w:rsidP="00677504">
            <w:pPr>
              <w:jc w:val="center"/>
              <w:rPr>
                <w:color w:val="000000"/>
              </w:rPr>
            </w:pPr>
            <w:r w:rsidRPr="00677504">
              <w:rPr>
                <w:color w:val="000000"/>
              </w:rPr>
              <w:t>0,18</w:t>
            </w:r>
          </w:p>
        </w:tc>
        <w:tc>
          <w:tcPr>
            <w:tcW w:w="2552" w:type="dxa"/>
            <w:shd w:val="clear" w:color="auto" w:fill="auto"/>
            <w:noWrap/>
            <w:vAlign w:val="center"/>
            <w:hideMark/>
          </w:tcPr>
          <w:p w14:paraId="2E5214A2" w14:textId="77777777" w:rsidR="00677504" w:rsidRPr="00677504" w:rsidRDefault="00677504" w:rsidP="00677504">
            <w:pPr>
              <w:jc w:val="center"/>
              <w:rPr>
                <w:color w:val="000000"/>
              </w:rPr>
            </w:pPr>
            <w:r w:rsidRPr="00677504">
              <w:rPr>
                <w:color w:val="000000"/>
              </w:rPr>
              <w:t>0,18</w:t>
            </w:r>
          </w:p>
        </w:tc>
      </w:tr>
      <w:tr w:rsidR="00677504" w:rsidRPr="00677504" w14:paraId="027D1DBF" w14:textId="77777777" w:rsidTr="000870FA">
        <w:trPr>
          <w:trHeight w:val="300"/>
          <w:jc w:val="center"/>
        </w:trPr>
        <w:tc>
          <w:tcPr>
            <w:tcW w:w="1932" w:type="dxa"/>
            <w:shd w:val="clear" w:color="auto" w:fill="auto"/>
            <w:noWrap/>
            <w:vAlign w:val="bottom"/>
            <w:hideMark/>
          </w:tcPr>
          <w:p w14:paraId="5A58117A" w14:textId="77777777" w:rsidR="00677504" w:rsidRPr="00677504" w:rsidRDefault="00677504" w:rsidP="00677504">
            <w:pPr>
              <w:rPr>
                <w:color w:val="000000"/>
              </w:rPr>
            </w:pPr>
            <w:r w:rsidRPr="00677504">
              <w:rPr>
                <w:color w:val="000000"/>
              </w:rPr>
              <w:t>Нитраты</w:t>
            </w:r>
          </w:p>
        </w:tc>
        <w:tc>
          <w:tcPr>
            <w:tcW w:w="1376" w:type="dxa"/>
            <w:shd w:val="clear" w:color="auto" w:fill="auto"/>
            <w:noWrap/>
            <w:hideMark/>
          </w:tcPr>
          <w:p w14:paraId="7FA3548D" w14:textId="7BAC4548"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37EFA041" w14:textId="77777777" w:rsidR="00677504" w:rsidRPr="00677504" w:rsidRDefault="00677504" w:rsidP="00677504">
            <w:pPr>
              <w:jc w:val="center"/>
              <w:rPr>
                <w:color w:val="000000"/>
              </w:rPr>
            </w:pPr>
            <w:r w:rsidRPr="00677504">
              <w:rPr>
                <w:color w:val="000000"/>
              </w:rPr>
              <w:t>13,88</w:t>
            </w:r>
          </w:p>
        </w:tc>
        <w:tc>
          <w:tcPr>
            <w:tcW w:w="2552" w:type="dxa"/>
            <w:shd w:val="clear" w:color="auto" w:fill="auto"/>
            <w:noWrap/>
            <w:vAlign w:val="center"/>
            <w:hideMark/>
          </w:tcPr>
          <w:p w14:paraId="7EE3C157" w14:textId="77777777" w:rsidR="00677504" w:rsidRPr="00677504" w:rsidRDefault="00677504" w:rsidP="00677504">
            <w:pPr>
              <w:jc w:val="center"/>
              <w:rPr>
                <w:color w:val="000000"/>
              </w:rPr>
            </w:pPr>
            <w:r w:rsidRPr="00677504">
              <w:rPr>
                <w:color w:val="000000"/>
              </w:rPr>
              <w:t>13,25</w:t>
            </w:r>
          </w:p>
        </w:tc>
      </w:tr>
      <w:tr w:rsidR="00677504" w:rsidRPr="00677504" w14:paraId="16C7F223" w14:textId="77777777" w:rsidTr="000870FA">
        <w:trPr>
          <w:trHeight w:val="300"/>
          <w:jc w:val="center"/>
        </w:trPr>
        <w:tc>
          <w:tcPr>
            <w:tcW w:w="1932" w:type="dxa"/>
            <w:shd w:val="clear" w:color="auto" w:fill="auto"/>
            <w:noWrap/>
            <w:vAlign w:val="bottom"/>
            <w:hideMark/>
          </w:tcPr>
          <w:p w14:paraId="14EAD4AC" w14:textId="77777777" w:rsidR="00677504" w:rsidRPr="00677504" w:rsidRDefault="00677504" w:rsidP="00677504">
            <w:pPr>
              <w:rPr>
                <w:color w:val="000000"/>
              </w:rPr>
            </w:pPr>
            <w:r w:rsidRPr="00677504">
              <w:rPr>
                <w:color w:val="000000"/>
              </w:rPr>
              <w:t>Гидрокарбонаты</w:t>
            </w:r>
          </w:p>
        </w:tc>
        <w:tc>
          <w:tcPr>
            <w:tcW w:w="1376" w:type="dxa"/>
            <w:shd w:val="clear" w:color="auto" w:fill="auto"/>
            <w:noWrap/>
            <w:hideMark/>
          </w:tcPr>
          <w:p w14:paraId="0FED8B61" w14:textId="3BF74C50"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2708B7E5" w14:textId="77777777" w:rsidR="00677504" w:rsidRPr="00677504" w:rsidRDefault="00677504" w:rsidP="00677504">
            <w:pPr>
              <w:jc w:val="center"/>
              <w:rPr>
                <w:color w:val="000000"/>
              </w:rPr>
            </w:pPr>
            <w:r w:rsidRPr="00677504">
              <w:rPr>
                <w:color w:val="000000"/>
              </w:rPr>
              <w:t>409,67</w:t>
            </w:r>
          </w:p>
        </w:tc>
        <w:tc>
          <w:tcPr>
            <w:tcW w:w="2552" w:type="dxa"/>
            <w:shd w:val="clear" w:color="auto" w:fill="auto"/>
            <w:noWrap/>
            <w:vAlign w:val="center"/>
            <w:hideMark/>
          </w:tcPr>
          <w:p w14:paraId="148393C0" w14:textId="77777777" w:rsidR="00677504" w:rsidRPr="00677504" w:rsidRDefault="00677504" w:rsidP="00677504">
            <w:pPr>
              <w:jc w:val="center"/>
              <w:rPr>
                <w:color w:val="000000"/>
              </w:rPr>
            </w:pPr>
            <w:r w:rsidRPr="00677504">
              <w:rPr>
                <w:color w:val="000000"/>
              </w:rPr>
              <w:t>410,31</w:t>
            </w:r>
          </w:p>
        </w:tc>
      </w:tr>
      <w:tr w:rsidR="00677504" w:rsidRPr="00677504" w14:paraId="75F59956" w14:textId="77777777" w:rsidTr="000870FA">
        <w:trPr>
          <w:trHeight w:val="300"/>
          <w:jc w:val="center"/>
        </w:trPr>
        <w:tc>
          <w:tcPr>
            <w:tcW w:w="1932" w:type="dxa"/>
            <w:shd w:val="clear" w:color="auto" w:fill="auto"/>
            <w:noWrap/>
            <w:vAlign w:val="bottom"/>
            <w:hideMark/>
          </w:tcPr>
          <w:p w14:paraId="0FA0E3D6" w14:textId="77777777" w:rsidR="00677504" w:rsidRPr="00677504" w:rsidRDefault="00677504" w:rsidP="00677504">
            <w:pPr>
              <w:rPr>
                <w:color w:val="000000"/>
              </w:rPr>
            </w:pPr>
            <w:r w:rsidRPr="00677504">
              <w:rPr>
                <w:color w:val="000000"/>
              </w:rPr>
              <w:t>Сульфаты</w:t>
            </w:r>
          </w:p>
        </w:tc>
        <w:tc>
          <w:tcPr>
            <w:tcW w:w="1376" w:type="dxa"/>
            <w:shd w:val="clear" w:color="auto" w:fill="auto"/>
            <w:noWrap/>
            <w:hideMark/>
          </w:tcPr>
          <w:p w14:paraId="2A514848" w14:textId="7C8B18C1"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0B4ECD33" w14:textId="77777777" w:rsidR="00677504" w:rsidRPr="00677504" w:rsidRDefault="00677504" w:rsidP="00677504">
            <w:pPr>
              <w:jc w:val="center"/>
              <w:rPr>
                <w:color w:val="000000"/>
              </w:rPr>
            </w:pPr>
            <w:r w:rsidRPr="00677504">
              <w:rPr>
                <w:color w:val="000000"/>
              </w:rPr>
              <w:t>11,61</w:t>
            </w:r>
          </w:p>
        </w:tc>
        <w:tc>
          <w:tcPr>
            <w:tcW w:w="2552" w:type="dxa"/>
            <w:shd w:val="clear" w:color="auto" w:fill="auto"/>
            <w:noWrap/>
            <w:vAlign w:val="center"/>
            <w:hideMark/>
          </w:tcPr>
          <w:p w14:paraId="6922C53D" w14:textId="77777777" w:rsidR="00677504" w:rsidRPr="00677504" w:rsidRDefault="00677504" w:rsidP="00677504">
            <w:pPr>
              <w:jc w:val="center"/>
              <w:rPr>
                <w:color w:val="000000"/>
              </w:rPr>
            </w:pPr>
            <w:r w:rsidRPr="00677504">
              <w:rPr>
                <w:color w:val="000000"/>
              </w:rPr>
              <w:t>11,75</w:t>
            </w:r>
          </w:p>
        </w:tc>
      </w:tr>
      <w:tr w:rsidR="00677504" w:rsidRPr="00677504" w14:paraId="1FD56919" w14:textId="77777777" w:rsidTr="000870FA">
        <w:trPr>
          <w:trHeight w:val="300"/>
          <w:jc w:val="center"/>
        </w:trPr>
        <w:tc>
          <w:tcPr>
            <w:tcW w:w="1932" w:type="dxa"/>
            <w:shd w:val="clear" w:color="auto" w:fill="auto"/>
            <w:noWrap/>
            <w:vAlign w:val="bottom"/>
            <w:hideMark/>
          </w:tcPr>
          <w:p w14:paraId="6A0872D3" w14:textId="77777777" w:rsidR="00677504" w:rsidRPr="00677504" w:rsidRDefault="00677504" w:rsidP="00677504">
            <w:pPr>
              <w:rPr>
                <w:color w:val="000000"/>
              </w:rPr>
            </w:pPr>
            <w:r w:rsidRPr="00677504">
              <w:rPr>
                <w:color w:val="000000"/>
              </w:rPr>
              <w:t>Хлориды</w:t>
            </w:r>
          </w:p>
        </w:tc>
        <w:tc>
          <w:tcPr>
            <w:tcW w:w="1376" w:type="dxa"/>
            <w:shd w:val="clear" w:color="auto" w:fill="auto"/>
            <w:noWrap/>
            <w:hideMark/>
          </w:tcPr>
          <w:p w14:paraId="6129E8C9" w14:textId="13947140" w:rsidR="00677504" w:rsidRPr="00677504" w:rsidRDefault="00677504" w:rsidP="00677504">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1FD44296" w14:textId="77777777" w:rsidR="00677504" w:rsidRPr="00677504" w:rsidRDefault="00677504" w:rsidP="00677504">
            <w:pPr>
              <w:jc w:val="center"/>
              <w:rPr>
                <w:color w:val="000000"/>
              </w:rPr>
            </w:pPr>
            <w:r w:rsidRPr="00677504">
              <w:rPr>
                <w:color w:val="000000"/>
              </w:rPr>
              <w:t>27,61</w:t>
            </w:r>
          </w:p>
        </w:tc>
        <w:tc>
          <w:tcPr>
            <w:tcW w:w="2552" w:type="dxa"/>
            <w:shd w:val="clear" w:color="auto" w:fill="auto"/>
            <w:noWrap/>
            <w:vAlign w:val="center"/>
            <w:hideMark/>
          </w:tcPr>
          <w:p w14:paraId="2D0B269F" w14:textId="77777777" w:rsidR="00677504" w:rsidRPr="00677504" w:rsidRDefault="00677504" w:rsidP="00677504">
            <w:pPr>
              <w:jc w:val="center"/>
              <w:rPr>
                <w:color w:val="000000"/>
              </w:rPr>
            </w:pPr>
            <w:r w:rsidRPr="00677504">
              <w:rPr>
                <w:color w:val="000000"/>
              </w:rPr>
              <w:t>27,61</w:t>
            </w:r>
          </w:p>
        </w:tc>
      </w:tr>
    </w:tbl>
    <w:p w14:paraId="3FE4DD45" w14:textId="11CA3200" w:rsidR="00677504" w:rsidRPr="00D25E44" w:rsidRDefault="00677504" w:rsidP="00677504">
      <w:pPr>
        <w:spacing w:before="240" w:line="360" w:lineRule="auto"/>
        <w:ind w:firstLine="567"/>
        <w:jc w:val="both"/>
        <w:rPr>
          <w:b/>
          <w:bCs/>
          <w:szCs w:val="20"/>
          <w:shd w:val="clear" w:color="auto" w:fill="FFFFFF"/>
        </w:rPr>
      </w:pPr>
      <w:r w:rsidRPr="00D25E44">
        <w:rPr>
          <w:b/>
          <w:bCs/>
          <w:szCs w:val="20"/>
          <w:shd w:val="clear" w:color="auto" w:fill="FFFFFF"/>
        </w:rPr>
        <w:t xml:space="preserve">Таблица </w:t>
      </w:r>
      <w:r>
        <w:rPr>
          <w:b/>
          <w:bCs/>
          <w:szCs w:val="20"/>
          <w:shd w:val="clear" w:color="auto" w:fill="FFFFFF"/>
        </w:rPr>
        <w:t>6.6.</w:t>
      </w:r>
      <w:r w:rsidR="00FD2ECE">
        <w:rPr>
          <w:b/>
          <w:bCs/>
          <w:szCs w:val="20"/>
          <w:shd w:val="clear" w:color="auto" w:fill="FFFFFF"/>
        </w:rPr>
        <w:t>2</w:t>
      </w:r>
      <w:r w:rsidRPr="00D25E44">
        <w:rPr>
          <w:b/>
          <w:bCs/>
          <w:szCs w:val="20"/>
          <w:shd w:val="clear" w:color="auto" w:fill="FFFFFF"/>
        </w:rPr>
        <w:t xml:space="preserve">. Средние значения </w:t>
      </w:r>
      <w:r w:rsidRPr="00677504">
        <w:rPr>
          <w:b/>
          <w:bCs/>
          <w:szCs w:val="20"/>
          <w:shd w:val="clear" w:color="auto" w:fill="FFFFFF"/>
        </w:rPr>
        <w:t xml:space="preserve">микробиологических </w:t>
      </w:r>
      <w:r>
        <w:rPr>
          <w:b/>
          <w:bCs/>
          <w:szCs w:val="20"/>
          <w:shd w:val="clear" w:color="auto" w:fill="FFFFFF"/>
        </w:rPr>
        <w:t>показателей</w:t>
      </w:r>
      <w:r w:rsidRPr="00D25E44">
        <w:rPr>
          <w:b/>
          <w:bCs/>
          <w:szCs w:val="20"/>
          <w:shd w:val="clear" w:color="auto" w:fill="FFFFFF"/>
        </w:rPr>
        <w:t xml:space="preserve"> в пробах грунтовой воды за 2015-2017 гг.</w:t>
      </w:r>
    </w:p>
    <w:tbl>
      <w:tblPr>
        <w:tblW w:w="4966" w:type="pct"/>
        <w:jc w:val="center"/>
        <w:tblLayout w:type="fixed"/>
        <w:tblLook w:val="04A0" w:firstRow="1" w:lastRow="0" w:firstColumn="1" w:lastColumn="0" w:noHBand="0" w:noVBand="1"/>
      </w:tblPr>
      <w:tblGrid>
        <w:gridCol w:w="4957"/>
        <w:gridCol w:w="2481"/>
        <w:gridCol w:w="2267"/>
      </w:tblGrid>
      <w:tr w:rsidR="00677504" w:rsidRPr="004A74E4" w14:paraId="66B9E97D" w14:textId="77777777" w:rsidTr="00A62AFB">
        <w:trPr>
          <w:trHeight w:val="70"/>
          <w:tblHeader/>
          <w:jc w:val="center"/>
        </w:trPr>
        <w:tc>
          <w:tcPr>
            <w:tcW w:w="2554" w:type="pct"/>
            <w:vMerge w:val="restart"/>
            <w:tcBorders>
              <w:top w:val="single" w:sz="4" w:space="0" w:color="auto"/>
              <w:left w:val="single" w:sz="4" w:space="0" w:color="auto"/>
              <w:right w:val="single" w:sz="4" w:space="0" w:color="auto"/>
            </w:tcBorders>
            <w:vAlign w:val="center"/>
          </w:tcPr>
          <w:p w14:paraId="1D90D1AC" w14:textId="40606779" w:rsidR="00677504" w:rsidRPr="00A62AFB" w:rsidRDefault="00677504" w:rsidP="000870FA">
            <w:pPr>
              <w:tabs>
                <w:tab w:val="left" w:pos="173"/>
              </w:tabs>
              <w:jc w:val="center"/>
              <w:rPr>
                <w:b/>
              </w:rPr>
            </w:pPr>
            <w:r w:rsidRPr="00A62AFB">
              <w:rPr>
                <w:b/>
              </w:rPr>
              <w:lastRenderedPageBreak/>
              <w:t>Показатели</w:t>
            </w:r>
          </w:p>
        </w:tc>
        <w:tc>
          <w:tcPr>
            <w:tcW w:w="2446" w:type="pct"/>
            <w:gridSpan w:val="2"/>
            <w:tcBorders>
              <w:top w:val="single" w:sz="4" w:space="0" w:color="auto"/>
              <w:left w:val="nil"/>
              <w:bottom w:val="single" w:sz="4" w:space="0" w:color="auto"/>
              <w:right w:val="single" w:sz="4" w:space="0" w:color="auto"/>
            </w:tcBorders>
            <w:shd w:val="clear" w:color="auto" w:fill="auto"/>
            <w:vAlign w:val="center"/>
          </w:tcPr>
          <w:p w14:paraId="4280EABB" w14:textId="3BB50309" w:rsidR="00677504" w:rsidRPr="00A62AFB" w:rsidRDefault="00677504" w:rsidP="00677504">
            <w:pPr>
              <w:tabs>
                <w:tab w:val="left" w:pos="2244"/>
              </w:tabs>
              <w:jc w:val="center"/>
              <w:rPr>
                <w:b/>
              </w:rPr>
            </w:pPr>
            <w:r w:rsidRPr="00A62AFB">
              <w:rPr>
                <w:b/>
              </w:rPr>
              <w:t>Проба</w:t>
            </w:r>
          </w:p>
        </w:tc>
      </w:tr>
      <w:tr w:rsidR="00677504" w:rsidRPr="004A74E4" w14:paraId="2C699BD6" w14:textId="77777777" w:rsidTr="00A62AFB">
        <w:trPr>
          <w:trHeight w:val="675"/>
          <w:tblHeader/>
          <w:jc w:val="center"/>
        </w:trPr>
        <w:tc>
          <w:tcPr>
            <w:tcW w:w="2554" w:type="pct"/>
            <w:vMerge/>
            <w:tcBorders>
              <w:left w:val="single" w:sz="4" w:space="0" w:color="auto"/>
              <w:bottom w:val="single" w:sz="4" w:space="0" w:color="auto"/>
              <w:right w:val="single" w:sz="4" w:space="0" w:color="auto"/>
            </w:tcBorders>
            <w:vAlign w:val="center"/>
          </w:tcPr>
          <w:p w14:paraId="25D83315" w14:textId="24A74720" w:rsidR="00677504" w:rsidRPr="00A62AFB" w:rsidRDefault="00677504" w:rsidP="000870FA">
            <w:pPr>
              <w:tabs>
                <w:tab w:val="left" w:pos="173"/>
              </w:tabs>
              <w:jc w:val="center"/>
              <w:rPr>
                <w:b/>
              </w:rPr>
            </w:pPr>
          </w:p>
        </w:tc>
        <w:tc>
          <w:tcPr>
            <w:tcW w:w="1278" w:type="pct"/>
            <w:tcBorders>
              <w:top w:val="single" w:sz="4" w:space="0" w:color="auto"/>
              <w:left w:val="nil"/>
              <w:bottom w:val="single" w:sz="4" w:space="0" w:color="auto"/>
              <w:right w:val="single" w:sz="4" w:space="0" w:color="auto"/>
            </w:tcBorders>
            <w:shd w:val="clear" w:color="auto" w:fill="auto"/>
            <w:vAlign w:val="center"/>
            <w:hideMark/>
          </w:tcPr>
          <w:p w14:paraId="5F0FED74" w14:textId="526439E1" w:rsidR="00677504" w:rsidRPr="00A62AFB" w:rsidRDefault="00677504" w:rsidP="000870FA">
            <w:pPr>
              <w:jc w:val="center"/>
              <w:rPr>
                <w:b/>
              </w:rPr>
            </w:pPr>
            <w:r w:rsidRPr="00A62AFB">
              <w:rPr>
                <w:b/>
              </w:rPr>
              <w:t>ниже по потоку, средние значения</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14:paraId="01156252" w14:textId="3203F2ED" w:rsidR="00677504" w:rsidRPr="00A62AFB" w:rsidRDefault="00677504" w:rsidP="000870FA">
            <w:pPr>
              <w:tabs>
                <w:tab w:val="left" w:pos="2244"/>
              </w:tabs>
              <w:jc w:val="center"/>
              <w:rPr>
                <w:b/>
              </w:rPr>
            </w:pPr>
            <w:r w:rsidRPr="00A62AFB">
              <w:rPr>
                <w:b/>
              </w:rPr>
              <w:t>выше по потоку, средние значения</w:t>
            </w:r>
          </w:p>
        </w:tc>
      </w:tr>
      <w:tr w:rsidR="00677504" w:rsidRPr="00D25E44" w14:paraId="630A387D" w14:textId="77777777" w:rsidTr="00677504">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6A8C357C" w14:textId="6AD76666" w:rsidR="00677504" w:rsidRPr="00677504" w:rsidRDefault="00677504" w:rsidP="00677504">
            <w:pPr>
              <w:rPr>
                <w:bCs/>
              </w:rPr>
            </w:pPr>
            <w:r w:rsidRPr="00677504">
              <w:t>Общие колиформные бактерии (ОКБ) КОЕ/ 100мл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5DE7C26E" w14:textId="6572FB37" w:rsidR="00677504" w:rsidRPr="00677504" w:rsidRDefault="00677504" w:rsidP="00677504">
            <w:pPr>
              <w:jc w:val="center"/>
            </w:pPr>
            <w:r w:rsidRPr="00677504">
              <w:t>23 000,00</w:t>
            </w:r>
          </w:p>
        </w:tc>
        <w:tc>
          <w:tcPr>
            <w:tcW w:w="1168" w:type="pct"/>
            <w:tcBorders>
              <w:top w:val="single" w:sz="4" w:space="0" w:color="auto"/>
              <w:left w:val="nil"/>
              <w:bottom w:val="single" w:sz="4" w:space="0" w:color="auto"/>
              <w:right w:val="single" w:sz="4" w:space="0" w:color="auto"/>
            </w:tcBorders>
            <w:shd w:val="clear" w:color="auto" w:fill="auto"/>
            <w:vAlign w:val="center"/>
          </w:tcPr>
          <w:p w14:paraId="1F1AD280" w14:textId="071C6791" w:rsidR="00677504" w:rsidRPr="00677504" w:rsidRDefault="00677504" w:rsidP="00677504">
            <w:pPr>
              <w:jc w:val="center"/>
            </w:pPr>
            <w:r w:rsidRPr="00677504">
              <w:t>23 000,00</w:t>
            </w:r>
          </w:p>
        </w:tc>
      </w:tr>
      <w:tr w:rsidR="00677504" w:rsidRPr="00D25E44" w14:paraId="28A23B71" w14:textId="77777777" w:rsidTr="00677504">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3A942FD5" w14:textId="648055FB" w:rsidR="00677504" w:rsidRPr="00677504" w:rsidRDefault="00677504" w:rsidP="00677504">
            <w:pPr>
              <w:rPr>
                <w:bCs/>
              </w:rPr>
            </w:pPr>
            <w:r w:rsidRPr="00677504">
              <w:t>Термотоллераньные колиформные бактерии /ТКБ/ Кое/100 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61FBDEA9" w14:textId="67BDDF72" w:rsidR="00677504" w:rsidRPr="00677504" w:rsidRDefault="00677504" w:rsidP="00677504">
            <w:pPr>
              <w:jc w:val="center"/>
            </w:pPr>
            <w:r w:rsidRPr="00677504">
              <w:t>9 000,00</w:t>
            </w:r>
          </w:p>
        </w:tc>
        <w:tc>
          <w:tcPr>
            <w:tcW w:w="1168" w:type="pct"/>
            <w:tcBorders>
              <w:top w:val="single" w:sz="4" w:space="0" w:color="auto"/>
              <w:left w:val="nil"/>
              <w:bottom w:val="single" w:sz="4" w:space="0" w:color="auto"/>
              <w:right w:val="single" w:sz="4" w:space="0" w:color="auto"/>
            </w:tcBorders>
            <w:shd w:val="clear" w:color="auto" w:fill="auto"/>
            <w:vAlign w:val="center"/>
          </w:tcPr>
          <w:p w14:paraId="1699E2E5" w14:textId="7A31F3F9" w:rsidR="00677504" w:rsidRPr="00677504" w:rsidRDefault="00677504" w:rsidP="00677504">
            <w:pPr>
              <w:jc w:val="center"/>
            </w:pPr>
            <w:r w:rsidRPr="00677504">
              <w:t>9 000,00</w:t>
            </w:r>
          </w:p>
        </w:tc>
      </w:tr>
      <w:tr w:rsidR="00677504" w:rsidRPr="00D25E44" w14:paraId="0D57B047" w14:textId="77777777" w:rsidTr="00677504">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2B2C12DF" w14:textId="2A6F7300" w:rsidR="00677504" w:rsidRPr="00677504" w:rsidRDefault="00677504" w:rsidP="00677504">
            <w:pPr>
              <w:rPr>
                <w:bCs/>
              </w:rPr>
            </w:pPr>
            <w:r w:rsidRPr="00677504">
              <w:t>Колифаги БОЕ/100 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54DCB347" w14:textId="6969964F" w:rsidR="00677504" w:rsidRPr="00677504" w:rsidRDefault="00677504" w:rsidP="00677504">
            <w:pPr>
              <w:jc w:val="center"/>
            </w:pPr>
            <w:r w:rsidRPr="00677504">
              <w:t>&lt;10</w:t>
            </w:r>
          </w:p>
        </w:tc>
        <w:tc>
          <w:tcPr>
            <w:tcW w:w="1168" w:type="pct"/>
            <w:tcBorders>
              <w:top w:val="single" w:sz="4" w:space="0" w:color="auto"/>
              <w:left w:val="nil"/>
              <w:bottom w:val="single" w:sz="4" w:space="0" w:color="auto"/>
              <w:right w:val="single" w:sz="4" w:space="0" w:color="auto"/>
            </w:tcBorders>
            <w:shd w:val="clear" w:color="auto" w:fill="auto"/>
            <w:vAlign w:val="center"/>
          </w:tcPr>
          <w:p w14:paraId="31D68276" w14:textId="12B84279" w:rsidR="00677504" w:rsidRPr="00677504" w:rsidRDefault="00677504" w:rsidP="00677504">
            <w:pPr>
              <w:jc w:val="center"/>
            </w:pPr>
            <w:r w:rsidRPr="00677504">
              <w:t>&lt;10</w:t>
            </w:r>
          </w:p>
        </w:tc>
      </w:tr>
      <w:tr w:rsidR="00677504" w:rsidRPr="00D25E44" w14:paraId="35DC67A2" w14:textId="77777777" w:rsidTr="00677504">
        <w:trPr>
          <w:trHeight w:val="297"/>
          <w:jc w:val="center"/>
        </w:trPr>
        <w:tc>
          <w:tcPr>
            <w:tcW w:w="2554" w:type="pct"/>
            <w:tcBorders>
              <w:top w:val="single" w:sz="4" w:space="0" w:color="auto"/>
              <w:left w:val="single" w:sz="4" w:space="0" w:color="auto"/>
              <w:bottom w:val="single" w:sz="4" w:space="0" w:color="auto"/>
              <w:right w:val="single" w:sz="4" w:space="0" w:color="auto"/>
            </w:tcBorders>
            <w:vAlign w:val="center"/>
          </w:tcPr>
          <w:p w14:paraId="1EE502A4" w14:textId="190481D1" w:rsidR="00677504" w:rsidRPr="00677504" w:rsidRDefault="00677504" w:rsidP="00677504">
            <w:pPr>
              <w:rPr>
                <w:bCs/>
              </w:rPr>
            </w:pPr>
            <w:r>
              <w:t>Возбудители кише</w:t>
            </w:r>
            <w:r w:rsidRPr="00677504">
              <w:t>чных инфекций КОЕ/л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52A3216C" w14:textId="41DAD367" w:rsidR="00677504" w:rsidRPr="00677504" w:rsidRDefault="00677504" w:rsidP="00677504">
            <w:pPr>
              <w:jc w:val="center"/>
            </w:pPr>
            <w:r w:rsidRPr="00677504">
              <w:t>Не обнаружены</w:t>
            </w:r>
          </w:p>
        </w:tc>
        <w:tc>
          <w:tcPr>
            <w:tcW w:w="1168" w:type="pct"/>
            <w:tcBorders>
              <w:top w:val="single" w:sz="4" w:space="0" w:color="auto"/>
              <w:left w:val="nil"/>
              <w:bottom w:val="single" w:sz="4" w:space="0" w:color="auto"/>
              <w:right w:val="single" w:sz="4" w:space="0" w:color="auto"/>
            </w:tcBorders>
            <w:shd w:val="clear" w:color="auto" w:fill="auto"/>
            <w:vAlign w:val="center"/>
          </w:tcPr>
          <w:p w14:paraId="57460FE3" w14:textId="02ED0025" w:rsidR="00677504" w:rsidRPr="00677504" w:rsidRDefault="00677504" w:rsidP="00677504">
            <w:pPr>
              <w:jc w:val="center"/>
            </w:pPr>
            <w:r w:rsidRPr="00677504">
              <w:t>Не обнаружены</w:t>
            </w:r>
          </w:p>
        </w:tc>
      </w:tr>
      <w:tr w:rsidR="00677504" w:rsidRPr="00D25E44" w14:paraId="1B91BD13" w14:textId="77777777" w:rsidTr="00677504">
        <w:trPr>
          <w:trHeight w:val="255"/>
          <w:jc w:val="center"/>
        </w:trPr>
        <w:tc>
          <w:tcPr>
            <w:tcW w:w="2554" w:type="pct"/>
            <w:tcBorders>
              <w:top w:val="single" w:sz="4" w:space="0" w:color="auto"/>
              <w:left w:val="single" w:sz="4" w:space="0" w:color="auto"/>
              <w:bottom w:val="single" w:sz="4" w:space="0" w:color="auto"/>
              <w:right w:val="single" w:sz="4" w:space="0" w:color="auto"/>
            </w:tcBorders>
            <w:vAlign w:val="bottom"/>
          </w:tcPr>
          <w:p w14:paraId="1A25F1E6" w14:textId="38BC0039" w:rsidR="00677504" w:rsidRPr="00677504" w:rsidRDefault="00677504" w:rsidP="00677504">
            <w:r w:rsidRPr="00677504">
              <w:t>Яйца гельминтов в 25 л</w:t>
            </w:r>
          </w:p>
        </w:tc>
        <w:tc>
          <w:tcPr>
            <w:tcW w:w="1278" w:type="pct"/>
            <w:tcBorders>
              <w:top w:val="nil"/>
              <w:left w:val="nil"/>
              <w:bottom w:val="single" w:sz="4" w:space="0" w:color="auto"/>
              <w:right w:val="single" w:sz="4" w:space="0" w:color="auto"/>
            </w:tcBorders>
            <w:shd w:val="clear" w:color="auto" w:fill="auto"/>
            <w:vAlign w:val="center"/>
          </w:tcPr>
          <w:p w14:paraId="1EB3E8D4" w14:textId="592B4A3B" w:rsidR="00677504" w:rsidRPr="00677504" w:rsidRDefault="00677504" w:rsidP="00677504">
            <w:pPr>
              <w:jc w:val="center"/>
            </w:pPr>
            <w:r w:rsidRPr="00677504">
              <w:t>Не обнаружены</w:t>
            </w:r>
          </w:p>
        </w:tc>
        <w:tc>
          <w:tcPr>
            <w:tcW w:w="1168" w:type="pct"/>
            <w:tcBorders>
              <w:top w:val="nil"/>
              <w:left w:val="nil"/>
              <w:bottom w:val="single" w:sz="4" w:space="0" w:color="auto"/>
              <w:right w:val="single" w:sz="4" w:space="0" w:color="auto"/>
            </w:tcBorders>
            <w:shd w:val="clear" w:color="auto" w:fill="auto"/>
            <w:vAlign w:val="center"/>
          </w:tcPr>
          <w:p w14:paraId="76F7CD73" w14:textId="6CCB9B84" w:rsidR="00677504" w:rsidRPr="00677504" w:rsidRDefault="00677504" w:rsidP="00677504">
            <w:pPr>
              <w:jc w:val="center"/>
            </w:pPr>
            <w:r w:rsidRPr="00677504">
              <w:t>Не обнаружены</w:t>
            </w:r>
          </w:p>
        </w:tc>
      </w:tr>
      <w:tr w:rsidR="00677504" w:rsidRPr="00D25E44" w14:paraId="16A6952C" w14:textId="77777777" w:rsidTr="00677504">
        <w:trPr>
          <w:trHeight w:val="255"/>
          <w:jc w:val="center"/>
        </w:trPr>
        <w:tc>
          <w:tcPr>
            <w:tcW w:w="2554" w:type="pct"/>
            <w:tcBorders>
              <w:top w:val="single" w:sz="4" w:space="0" w:color="auto"/>
              <w:left w:val="single" w:sz="4" w:space="0" w:color="auto"/>
              <w:bottom w:val="single" w:sz="4" w:space="0" w:color="auto"/>
              <w:right w:val="single" w:sz="4" w:space="0" w:color="auto"/>
            </w:tcBorders>
            <w:vAlign w:val="bottom"/>
          </w:tcPr>
          <w:p w14:paraId="410F44F7" w14:textId="1F616CB7" w:rsidR="00677504" w:rsidRPr="00677504" w:rsidRDefault="00677504" w:rsidP="00677504">
            <w:r w:rsidRPr="00677504">
              <w:t>Цисты патогенных кишечных простейших в 25л</w:t>
            </w:r>
          </w:p>
        </w:tc>
        <w:tc>
          <w:tcPr>
            <w:tcW w:w="1278" w:type="pct"/>
            <w:tcBorders>
              <w:top w:val="nil"/>
              <w:left w:val="nil"/>
              <w:bottom w:val="single" w:sz="4" w:space="0" w:color="auto"/>
              <w:right w:val="single" w:sz="4" w:space="0" w:color="auto"/>
            </w:tcBorders>
            <w:shd w:val="clear" w:color="auto" w:fill="auto"/>
            <w:vAlign w:val="center"/>
          </w:tcPr>
          <w:p w14:paraId="3387FDB8" w14:textId="2A77B8A0" w:rsidR="00677504" w:rsidRPr="00677504" w:rsidRDefault="00677504" w:rsidP="00677504">
            <w:pPr>
              <w:jc w:val="center"/>
            </w:pPr>
            <w:r w:rsidRPr="00677504">
              <w:t>Не обнаружены</w:t>
            </w:r>
          </w:p>
        </w:tc>
        <w:tc>
          <w:tcPr>
            <w:tcW w:w="1168" w:type="pct"/>
            <w:tcBorders>
              <w:top w:val="nil"/>
              <w:left w:val="nil"/>
              <w:bottom w:val="single" w:sz="4" w:space="0" w:color="auto"/>
              <w:right w:val="single" w:sz="4" w:space="0" w:color="auto"/>
            </w:tcBorders>
            <w:shd w:val="clear" w:color="auto" w:fill="auto"/>
            <w:vAlign w:val="center"/>
          </w:tcPr>
          <w:p w14:paraId="031D5084" w14:textId="707A02E2" w:rsidR="00677504" w:rsidRPr="00677504" w:rsidRDefault="00677504" w:rsidP="00677504">
            <w:pPr>
              <w:jc w:val="center"/>
            </w:pPr>
            <w:r w:rsidRPr="00677504">
              <w:t>Не обнаружены</w:t>
            </w:r>
          </w:p>
        </w:tc>
      </w:tr>
    </w:tbl>
    <w:p w14:paraId="74A4260B" w14:textId="06C17973" w:rsidR="004A74E4" w:rsidRPr="00D25E44" w:rsidRDefault="004A74E4" w:rsidP="00745A25">
      <w:pPr>
        <w:spacing w:before="240" w:line="360" w:lineRule="auto"/>
        <w:ind w:firstLine="567"/>
        <w:jc w:val="both"/>
        <w:rPr>
          <w:bCs/>
          <w:szCs w:val="20"/>
          <w:shd w:val="clear" w:color="auto" w:fill="FFFFFF"/>
        </w:rPr>
      </w:pPr>
      <w:r w:rsidRPr="00745A25">
        <w:rPr>
          <w:bCs/>
          <w:szCs w:val="20"/>
          <w:shd w:val="clear" w:color="auto" w:fill="FFFFFF"/>
        </w:rPr>
        <w:t xml:space="preserve">По результатам исследований грунтовых вод в пробах, отобранных ниже по потоку, значительных увеличений концентраций ЗВ не установлено. </w:t>
      </w:r>
      <w:r w:rsidRPr="00745A25">
        <w:t>Полученные концентрации для химических веществ: кадмий, мышьяк, ртуть, свинец, хром (VI), цианиды ниже предела обнаружения методов лабораторного анализа.</w:t>
      </w:r>
    </w:p>
    <w:p w14:paraId="1AD9C815" w14:textId="77777777" w:rsidR="00DD5042" w:rsidRDefault="00DD5042" w:rsidP="00D25E44">
      <w:pPr>
        <w:widowControl w:val="0"/>
        <w:spacing w:line="360" w:lineRule="auto"/>
        <w:ind w:firstLine="567"/>
        <w:jc w:val="both"/>
        <w:rPr>
          <w:lang w:eastAsia="en-US"/>
        </w:rPr>
      </w:pPr>
      <w:r>
        <w:rPr>
          <w:lang w:eastAsia="en-US"/>
        </w:rPr>
        <w:t>Микробиологические показатели в контрольных пробах соответствуют фоновому составу подземных вод.</w:t>
      </w:r>
    </w:p>
    <w:p w14:paraId="64D020F8" w14:textId="706EBE6B" w:rsidR="00E27189" w:rsidRPr="00D25E44" w:rsidRDefault="00E27189" w:rsidP="00E27189">
      <w:pPr>
        <w:spacing w:before="240" w:line="360" w:lineRule="auto"/>
        <w:ind w:firstLine="567"/>
        <w:jc w:val="both"/>
        <w:rPr>
          <w:b/>
          <w:bCs/>
          <w:szCs w:val="20"/>
          <w:shd w:val="clear" w:color="auto" w:fill="FFFFFF"/>
        </w:rPr>
      </w:pPr>
      <w:r w:rsidRPr="00D25E44">
        <w:rPr>
          <w:b/>
          <w:bCs/>
          <w:szCs w:val="20"/>
          <w:shd w:val="clear" w:color="auto" w:fill="FFFFFF"/>
        </w:rPr>
        <w:t xml:space="preserve">Таблица </w:t>
      </w:r>
      <w:r>
        <w:rPr>
          <w:b/>
          <w:bCs/>
          <w:szCs w:val="20"/>
          <w:shd w:val="clear" w:color="auto" w:fill="FFFFFF"/>
        </w:rPr>
        <w:t>6.6.3</w:t>
      </w:r>
      <w:r w:rsidRPr="00D25E44">
        <w:rPr>
          <w:b/>
          <w:bCs/>
          <w:szCs w:val="20"/>
          <w:shd w:val="clear" w:color="auto" w:fill="FFFFFF"/>
        </w:rPr>
        <w:t>.</w:t>
      </w:r>
      <w:r w:rsidRPr="00E27189">
        <w:t xml:space="preserve"> </w:t>
      </w:r>
      <w:r w:rsidRPr="00E27189">
        <w:rPr>
          <w:b/>
          <w:bCs/>
          <w:szCs w:val="20"/>
          <w:shd w:val="clear" w:color="auto" w:fill="FFFFFF"/>
        </w:rPr>
        <w:t xml:space="preserve">Результаты лабораторных исследований проб </w:t>
      </w:r>
      <w:r>
        <w:rPr>
          <w:b/>
          <w:bCs/>
          <w:szCs w:val="20"/>
          <w:shd w:val="clear" w:color="auto" w:fill="FFFFFF"/>
        </w:rPr>
        <w:t>поверхностных вод в 2017 году.</w:t>
      </w: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76"/>
        <w:gridCol w:w="1128"/>
        <w:gridCol w:w="2783"/>
        <w:gridCol w:w="2552"/>
      </w:tblGrid>
      <w:tr w:rsidR="00475E3E" w:rsidRPr="00A70510" w14:paraId="160D306F" w14:textId="77777777" w:rsidTr="00475E3E">
        <w:trPr>
          <w:trHeight w:val="403"/>
          <w:jc w:val="center"/>
        </w:trPr>
        <w:tc>
          <w:tcPr>
            <w:tcW w:w="1932" w:type="dxa"/>
            <w:vMerge w:val="restart"/>
            <w:shd w:val="clear" w:color="auto" w:fill="auto"/>
            <w:noWrap/>
            <w:vAlign w:val="center"/>
          </w:tcPr>
          <w:p w14:paraId="0F4F0D52" w14:textId="77777777" w:rsidR="00475E3E" w:rsidRPr="00A70510" w:rsidRDefault="00475E3E" w:rsidP="00D32539">
            <w:pPr>
              <w:jc w:val="center"/>
              <w:rPr>
                <w:b/>
                <w:color w:val="000000"/>
              </w:rPr>
            </w:pPr>
            <w:r w:rsidRPr="00A70510">
              <w:rPr>
                <w:b/>
                <w:color w:val="000000"/>
              </w:rPr>
              <w:t>Показатель</w:t>
            </w:r>
          </w:p>
        </w:tc>
        <w:tc>
          <w:tcPr>
            <w:tcW w:w="1376" w:type="dxa"/>
            <w:vMerge w:val="restart"/>
            <w:shd w:val="clear" w:color="auto" w:fill="auto"/>
            <w:noWrap/>
            <w:vAlign w:val="center"/>
          </w:tcPr>
          <w:p w14:paraId="66BEC82C" w14:textId="77777777" w:rsidR="00475E3E" w:rsidRPr="00A70510" w:rsidRDefault="00475E3E" w:rsidP="00D32539">
            <w:pPr>
              <w:jc w:val="center"/>
              <w:rPr>
                <w:b/>
                <w:color w:val="000000"/>
              </w:rPr>
            </w:pPr>
            <w:r w:rsidRPr="00A70510">
              <w:rPr>
                <w:b/>
                <w:color w:val="000000"/>
              </w:rPr>
              <w:t>Ед. измерений</w:t>
            </w:r>
          </w:p>
        </w:tc>
        <w:tc>
          <w:tcPr>
            <w:tcW w:w="1128" w:type="dxa"/>
            <w:vMerge w:val="restart"/>
            <w:vAlign w:val="center"/>
          </w:tcPr>
          <w:p w14:paraId="03872C28" w14:textId="77777777" w:rsidR="00475E3E" w:rsidRPr="00A70510" w:rsidRDefault="00475E3E" w:rsidP="00475E3E">
            <w:pPr>
              <w:jc w:val="center"/>
              <w:rPr>
                <w:b/>
              </w:rPr>
            </w:pPr>
            <w:r w:rsidRPr="00A70510">
              <w:rPr>
                <w:b/>
              </w:rPr>
              <w:t>ПДК</w:t>
            </w:r>
          </w:p>
          <w:p w14:paraId="6C6D650A" w14:textId="73B5B173" w:rsidR="00475E3E" w:rsidRPr="00A70510" w:rsidRDefault="00475E3E" w:rsidP="00475E3E">
            <w:pPr>
              <w:jc w:val="center"/>
              <w:rPr>
                <w:b/>
                <w:color w:val="000000"/>
              </w:rPr>
            </w:pPr>
            <w:r w:rsidRPr="00A70510">
              <w:rPr>
                <w:b/>
              </w:rPr>
              <w:t>мг/кг</w:t>
            </w:r>
          </w:p>
        </w:tc>
        <w:tc>
          <w:tcPr>
            <w:tcW w:w="5335" w:type="dxa"/>
            <w:gridSpan w:val="2"/>
            <w:shd w:val="clear" w:color="auto" w:fill="auto"/>
            <w:noWrap/>
            <w:vAlign w:val="center"/>
          </w:tcPr>
          <w:p w14:paraId="40123878" w14:textId="2F15A526" w:rsidR="00475E3E" w:rsidRPr="00A70510" w:rsidRDefault="00475E3E" w:rsidP="00D32539">
            <w:pPr>
              <w:jc w:val="center"/>
              <w:rPr>
                <w:b/>
                <w:color w:val="000000"/>
              </w:rPr>
            </w:pPr>
            <w:r w:rsidRPr="00A70510">
              <w:rPr>
                <w:b/>
                <w:color w:val="000000"/>
              </w:rPr>
              <w:t>Место отбора проб</w:t>
            </w:r>
          </w:p>
        </w:tc>
      </w:tr>
      <w:tr w:rsidR="00475E3E" w:rsidRPr="00A70510" w14:paraId="5558FD06" w14:textId="77777777" w:rsidTr="00475E3E">
        <w:trPr>
          <w:trHeight w:val="300"/>
          <w:jc w:val="center"/>
        </w:trPr>
        <w:tc>
          <w:tcPr>
            <w:tcW w:w="1932" w:type="dxa"/>
            <w:vMerge/>
            <w:shd w:val="clear" w:color="auto" w:fill="auto"/>
            <w:noWrap/>
            <w:vAlign w:val="center"/>
            <w:hideMark/>
          </w:tcPr>
          <w:p w14:paraId="1307C7D3" w14:textId="77777777" w:rsidR="00475E3E" w:rsidRPr="00A70510" w:rsidRDefault="00475E3E" w:rsidP="00D32539">
            <w:pPr>
              <w:jc w:val="center"/>
              <w:rPr>
                <w:b/>
                <w:color w:val="000000"/>
              </w:rPr>
            </w:pPr>
          </w:p>
        </w:tc>
        <w:tc>
          <w:tcPr>
            <w:tcW w:w="1376" w:type="dxa"/>
            <w:vMerge/>
            <w:shd w:val="clear" w:color="auto" w:fill="auto"/>
            <w:noWrap/>
            <w:vAlign w:val="center"/>
            <w:hideMark/>
          </w:tcPr>
          <w:p w14:paraId="2C89B7A7" w14:textId="77777777" w:rsidR="00475E3E" w:rsidRPr="00A70510" w:rsidRDefault="00475E3E" w:rsidP="00D32539">
            <w:pPr>
              <w:jc w:val="center"/>
              <w:rPr>
                <w:b/>
                <w:color w:val="000000"/>
              </w:rPr>
            </w:pPr>
          </w:p>
        </w:tc>
        <w:tc>
          <w:tcPr>
            <w:tcW w:w="1128" w:type="dxa"/>
            <w:vMerge/>
          </w:tcPr>
          <w:p w14:paraId="5447EFF1" w14:textId="77777777" w:rsidR="00475E3E" w:rsidRPr="00A70510" w:rsidRDefault="00475E3E" w:rsidP="00D32539">
            <w:pPr>
              <w:jc w:val="center"/>
              <w:rPr>
                <w:b/>
                <w:color w:val="000000"/>
              </w:rPr>
            </w:pPr>
          </w:p>
        </w:tc>
        <w:tc>
          <w:tcPr>
            <w:tcW w:w="2783" w:type="dxa"/>
            <w:shd w:val="clear" w:color="auto" w:fill="auto"/>
            <w:noWrap/>
            <w:vAlign w:val="center"/>
            <w:hideMark/>
          </w:tcPr>
          <w:p w14:paraId="3A575EE1" w14:textId="3BCA205A" w:rsidR="00475E3E" w:rsidRPr="00A70510" w:rsidRDefault="00475E3E" w:rsidP="00D32539">
            <w:pPr>
              <w:jc w:val="center"/>
              <w:rPr>
                <w:b/>
                <w:color w:val="000000"/>
              </w:rPr>
            </w:pPr>
            <w:r w:rsidRPr="00A70510">
              <w:rPr>
                <w:b/>
                <w:color w:val="000000"/>
              </w:rPr>
              <w:t>Противопожарный пруд</w:t>
            </w:r>
          </w:p>
        </w:tc>
        <w:tc>
          <w:tcPr>
            <w:tcW w:w="2552" w:type="dxa"/>
            <w:shd w:val="clear" w:color="auto" w:fill="auto"/>
            <w:noWrap/>
            <w:vAlign w:val="center"/>
            <w:hideMark/>
          </w:tcPr>
          <w:p w14:paraId="44DFB614" w14:textId="2304F206" w:rsidR="00475E3E" w:rsidRPr="00A70510" w:rsidRDefault="00475E3E" w:rsidP="00D32539">
            <w:pPr>
              <w:jc w:val="center"/>
              <w:rPr>
                <w:b/>
                <w:color w:val="000000"/>
              </w:rPr>
            </w:pPr>
            <w:r w:rsidRPr="00A70510">
              <w:rPr>
                <w:b/>
                <w:color w:val="000000"/>
              </w:rPr>
              <w:t>Дренажный канал</w:t>
            </w:r>
          </w:p>
        </w:tc>
      </w:tr>
      <w:tr w:rsidR="00475E3E" w:rsidRPr="00A70510" w14:paraId="5D1C128E" w14:textId="77777777" w:rsidTr="00475E3E">
        <w:trPr>
          <w:trHeight w:val="300"/>
          <w:jc w:val="center"/>
        </w:trPr>
        <w:tc>
          <w:tcPr>
            <w:tcW w:w="1932" w:type="dxa"/>
            <w:shd w:val="clear" w:color="auto" w:fill="auto"/>
            <w:noWrap/>
            <w:vAlign w:val="bottom"/>
            <w:hideMark/>
          </w:tcPr>
          <w:p w14:paraId="51EFAE43" w14:textId="77777777" w:rsidR="00475E3E" w:rsidRPr="00A70510" w:rsidRDefault="00475E3E" w:rsidP="00D32539">
            <w:pPr>
              <w:rPr>
                <w:color w:val="000000"/>
              </w:rPr>
            </w:pPr>
            <w:r w:rsidRPr="00A70510">
              <w:rPr>
                <w:color w:val="000000"/>
              </w:rPr>
              <w:t>pH</w:t>
            </w:r>
          </w:p>
        </w:tc>
        <w:tc>
          <w:tcPr>
            <w:tcW w:w="1376" w:type="dxa"/>
            <w:shd w:val="clear" w:color="auto" w:fill="auto"/>
            <w:noWrap/>
            <w:vAlign w:val="bottom"/>
            <w:hideMark/>
          </w:tcPr>
          <w:p w14:paraId="72FD2D6F" w14:textId="77777777" w:rsidR="00475E3E" w:rsidRPr="00A70510" w:rsidRDefault="00475E3E" w:rsidP="00D32539">
            <w:pPr>
              <w:jc w:val="center"/>
              <w:rPr>
                <w:color w:val="000000"/>
              </w:rPr>
            </w:pPr>
            <w:r w:rsidRPr="00A70510">
              <w:rPr>
                <w:color w:val="000000"/>
              </w:rPr>
              <w:t>ед.рН</w:t>
            </w:r>
          </w:p>
        </w:tc>
        <w:tc>
          <w:tcPr>
            <w:tcW w:w="1128" w:type="dxa"/>
          </w:tcPr>
          <w:p w14:paraId="585ADD10" w14:textId="1C658E74" w:rsidR="00475E3E" w:rsidRPr="00A70510" w:rsidRDefault="00475E3E" w:rsidP="00D32539">
            <w:pPr>
              <w:jc w:val="center"/>
              <w:rPr>
                <w:color w:val="000000"/>
              </w:rPr>
            </w:pPr>
            <w:r w:rsidRPr="00A70510">
              <w:rPr>
                <w:color w:val="000000"/>
              </w:rPr>
              <w:t>6-9</w:t>
            </w:r>
          </w:p>
        </w:tc>
        <w:tc>
          <w:tcPr>
            <w:tcW w:w="2783" w:type="dxa"/>
            <w:shd w:val="clear" w:color="auto" w:fill="auto"/>
            <w:noWrap/>
            <w:vAlign w:val="center"/>
          </w:tcPr>
          <w:p w14:paraId="75C4E725" w14:textId="66CCC2D2" w:rsidR="00475E3E" w:rsidRPr="00A70510" w:rsidRDefault="00475E3E" w:rsidP="00D32539">
            <w:pPr>
              <w:jc w:val="center"/>
              <w:rPr>
                <w:color w:val="000000"/>
              </w:rPr>
            </w:pPr>
            <w:r w:rsidRPr="00A70510">
              <w:rPr>
                <w:color w:val="000000"/>
              </w:rPr>
              <w:t>6,4</w:t>
            </w:r>
          </w:p>
        </w:tc>
        <w:tc>
          <w:tcPr>
            <w:tcW w:w="2552" w:type="dxa"/>
            <w:shd w:val="clear" w:color="auto" w:fill="auto"/>
            <w:noWrap/>
            <w:vAlign w:val="center"/>
          </w:tcPr>
          <w:p w14:paraId="1DE45EF8" w14:textId="678A8D75" w:rsidR="00475E3E" w:rsidRPr="00A70510" w:rsidRDefault="00475E3E" w:rsidP="00D32539">
            <w:pPr>
              <w:jc w:val="center"/>
              <w:rPr>
                <w:color w:val="000000"/>
              </w:rPr>
            </w:pPr>
            <w:r w:rsidRPr="00A70510">
              <w:rPr>
                <w:color w:val="000000"/>
              </w:rPr>
              <w:t>7,2</w:t>
            </w:r>
          </w:p>
        </w:tc>
      </w:tr>
      <w:tr w:rsidR="00475E3E" w:rsidRPr="00A70510" w14:paraId="320AC075" w14:textId="77777777" w:rsidTr="00475E3E">
        <w:trPr>
          <w:trHeight w:val="300"/>
          <w:jc w:val="center"/>
        </w:trPr>
        <w:tc>
          <w:tcPr>
            <w:tcW w:w="1932" w:type="dxa"/>
            <w:shd w:val="clear" w:color="auto" w:fill="auto"/>
            <w:noWrap/>
            <w:vAlign w:val="bottom"/>
            <w:hideMark/>
          </w:tcPr>
          <w:p w14:paraId="1900AFD9" w14:textId="77777777" w:rsidR="00475E3E" w:rsidRPr="00A70510" w:rsidRDefault="00475E3E" w:rsidP="00D32539">
            <w:pPr>
              <w:rPr>
                <w:color w:val="000000"/>
              </w:rPr>
            </w:pPr>
            <w:r w:rsidRPr="00A70510">
              <w:rPr>
                <w:color w:val="000000"/>
              </w:rPr>
              <w:t>БПК5</w:t>
            </w:r>
          </w:p>
        </w:tc>
        <w:tc>
          <w:tcPr>
            <w:tcW w:w="1376" w:type="dxa"/>
            <w:shd w:val="clear" w:color="auto" w:fill="auto"/>
            <w:noWrap/>
            <w:vAlign w:val="bottom"/>
            <w:hideMark/>
          </w:tcPr>
          <w:p w14:paraId="4A66DEA4" w14:textId="77777777" w:rsidR="00475E3E" w:rsidRPr="00A70510" w:rsidRDefault="00475E3E" w:rsidP="00D32539">
            <w:pPr>
              <w:jc w:val="center"/>
              <w:rPr>
                <w:color w:val="000000"/>
              </w:rPr>
            </w:pPr>
            <w:r w:rsidRPr="00A70510">
              <w:rPr>
                <w:color w:val="000000"/>
              </w:rPr>
              <w:t>мгО/дм</w:t>
            </w:r>
            <w:r w:rsidRPr="00A70510">
              <w:rPr>
                <w:color w:val="000000"/>
                <w:vertAlign w:val="superscript"/>
              </w:rPr>
              <w:t>3</w:t>
            </w:r>
          </w:p>
        </w:tc>
        <w:tc>
          <w:tcPr>
            <w:tcW w:w="1128" w:type="dxa"/>
          </w:tcPr>
          <w:p w14:paraId="099BAB14" w14:textId="7F16AD69" w:rsidR="00475E3E" w:rsidRPr="00A70510" w:rsidRDefault="00475E3E" w:rsidP="00D32539">
            <w:pPr>
              <w:jc w:val="center"/>
              <w:rPr>
                <w:color w:val="000000"/>
              </w:rPr>
            </w:pPr>
            <w:r w:rsidRPr="00A70510">
              <w:rPr>
                <w:color w:val="000000"/>
              </w:rPr>
              <w:t>-</w:t>
            </w:r>
          </w:p>
        </w:tc>
        <w:tc>
          <w:tcPr>
            <w:tcW w:w="2783" w:type="dxa"/>
            <w:shd w:val="clear" w:color="auto" w:fill="auto"/>
            <w:noWrap/>
            <w:vAlign w:val="center"/>
          </w:tcPr>
          <w:p w14:paraId="67780601" w14:textId="30DF826F" w:rsidR="00475E3E" w:rsidRPr="00A70510" w:rsidRDefault="00475E3E" w:rsidP="00D32539">
            <w:pPr>
              <w:jc w:val="center"/>
              <w:rPr>
                <w:color w:val="000000"/>
              </w:rPr>
            </w:pPr>
            <w:r w:rsidRPr="00A70510">
              <w:rPr>
                <w:color w:val="000000"/>
              </w:rPr>
              <w:t>23</w:t>
            </w:r>
          </w:p>
        </w:tc>
        <w:tc>
          <w:tcPr>
            <w:tcW w:w="2552" w:type="dxa"/>
            <w:shd w:val="clear" w:color="auto" w:fill="auto"/>
            <w:noWrap/>
            <w:vAlign w:val="center"/>
          </w:tcPr>
          <w:p w14:paraId="028B38B2" w14:textId="4961B8F0" w:rsidR="00475E3E" w:rsidRPr="00A70510" w:rsidRDefault="00475E3E" w:rsidP="00D32539">
            <w:pPr>
              <w:jc w:val="center"/>
              <w:rPr>
                <w:color w:val="000000"/>
              </w:rPr>
            </w:pPr>
            <w:r w:rsidRPr="00A70510">
              <w:rPr>
                <w:color w:val="000000"/>
              </w:rPr>
              <w:t>78</w:t>
            </w:r>
          </w:p>
        </w:tc>
      </w:tr>
      <w:tr w:rsidR="00475E3E" w:rsidRPr="00A70510" w14:paraId="35DBCEF0" w14:textId="77777777" w:rsidTr="00475E3E">
        <w:trPr>
          <w:trHeight w:val="300"/>
          <w:jc w:val="center"/>
        </w:trPr>
        <w:tc>
          <w:tcPr>
            <w:tcW w:w="1932" w:type="dxa"/>
            <w:shd w:val="clear" w:color="auto" w:fill="auto"/>
            <w:noWrap/>
            <w:vAlign w:val="bottom"/>
            <w:hideMark/>
          </w:tcPr>
          <w:p w14:paraId="61862065" w14:textId="77777777" w:rsidR="00475E3E" w:rsidRPr="00A70510" w:rsidRDefault="00475E3E" w:rsidP="00D32539">
            <w:pPr>
              <w:rPr>
                <w:color w:val="000000"/>
              </w:rPr>
            </w:pPr>
            <w:r w:rsidRPr="00A70510">
              <w:rPr>
                <w:color w:val="000000"/>
              </w:rPr>
              <w:t>ХПК</w:t>
            </w:r>
          </w:p>
        </w:tc>
        <w:tc>
          <w:tcPr>
            <w:tcW w:w="1376" w:type="dxa"/>
            <w:shd w:val="clear" w:color="auto" w:fill="auto"/>
            <w:noWrap/>
            <w:vAlign w:val="bottom"/>
            <w:hideMark/>
          </w:tcPr>
          <w:p w14:paraId="7195B601" w14:textId="77777777" w:rsidR="00475E3E" w:rsidRPr="00A70510" w:rsidRDefault="00475E3E" w:rsidP="00D32539">
            <w:pPr>
              <w:jc w:val="center"/>
              <w:rPr>
                <w:color w:val="000000"/>
              </w:rPr>
            </w:pPr>
            <w:r w:rsidRPr="00A70510">
              <w:rPr>
                <w:color w:val="000000"/>
              </w:rPr>
              <w:t>мгО/дм</w:t>
            </w:r>
            <w:r w:rsidRPr="00A70510">
              <w:rPr>
                <w:color w:val="000000"/>
                <w:vertAlign w:val="superscript"/>
              </w:rPr>
              <w:t>3</w:t>
            </w:r>
          </w:p>
        </w:tc>
        <w:tc>
          <w:tcPr>
            <w:tcW w:w="1128" w:type="dxa"/>
          </w:tcPr>
          <w:p w14:paraId="51345E08" w14:textId="24079AF8" w:rsidR="00475E3E" w:rsidRPr="00A70510" w:rsidRDefault="00475E3E" w:rsidP="00D32539">
            <w:pPr>
              <w:jc w:val="center"/>
              <w:rPr>
                <w:color w:val="000000"/>
              </w:rPr>
            </w:pPr>
            <w:r w:rsidRPr="00A70510">
              <w:rPr>
                <w:color w:val="000000"/>
              </w:rPr>
              <w:t>-</w:t>
            </w:r>
          </w:p>
        </w:tc>
        <w:tc>
          <w:tcPr>
            <w:tcW w:w="2783" w:type="dxa"/>
            <w:shd w:val="clear" w:color="auto" w:fill="auto"/>
            <w:noWrap/>
            <w:vAlign w:val="center"/>
          </w:tcPr>
          <w:p w14:paraId="1774331C" w14:textId="33FECE12" w:rsidR="00475E3E" w:rsidRPr="00A70510" w:rsidRDefault="00475E3E" w:rsidP="00D32539">
            <w:pPr>
              <w:jc w:val="center"/>
              <w:rPr>
                <w:color w:val="000000"/>
              </w:rPr>
            </w:pPr>
            <w:r w:rsidRPr="00A70510">
              <w:rPr>
                <w:color w:val="000000"/>
              </w:rPr>
              <w:t>80</w:t>
            </w:r>
          </w:p>
        </w:tc>
        <w:tc>
          <w:tcPr>
            <w:tcW w:w="2552" w:type="dxa"/>
            <w:shd w:val="clear" w:color="auto" w:fill="auto"/>
            <w:noWrap/>
            <w:vAlign w:val="center"/>
          </w:tcPr>
          <w:p w14:paraId="5FD97EA1" w14:textId="4500BD8F" w:rsidR="00475E3E" w:rsidRPr="00A70510" w:rsidRDefault="00475E3E" w:rsidP="00D32539">
            <w:pPr>
              <w:jc w:val="center"/>
              <w:rPr>
                <w:color w:val="000000"/>
              </w:rPr>
            </w:pPr>
            <w:r w:rsidRPr="00A70510">
              <w:rPr>
                <w:color w:val="000000"/>
              </w:rPr>
              <w:t>210</w:t>
            </w:r>
          </w:p>
        </w:tc>
      </w:tr>
      <w:tr w:rsidR="00475E3E" w:rsidRPr="00A70510" w14:paraId="4E0A8965" w14:textId="77777777" w:rsidTr="00475E3E">
        <w:trPr>
          <w:trHeight w:val="300"/>
          <w:jc w:val="center"/>
        </w:trPr>
        <w:tc>
          <w:tcPr>
            <w:tcW w:w="1932" w:type="dxa"/>
            <w:shd w:val="clear" w:color="auto" w:fill="auto"/>
            <w:noWrap/>
            <w:vAlign w:val="center"/>
            <w:hideMark/>
          </w:tcPr>
          <w:p w14:paraId="4C9EAEF8" w14:textId="77777777" w:rsidR="00475E3E" w:rsidRPr="00A70510" w:rsidRDefault="00475E3E" w:rsidP="00475E3E">
            <w:pPr>
              <w:rPr>
                <w:color w:val="000000"/>
              </w:rPr>
            </w:pPr>
            <w:r w:rsidRPr="00A70510">
              <w:rPr>
                <w:color w:val="000000"/>
              </w:rPr>
              <w:t>Сухой остаток</w:t>
            </w:r>
          </w:p>
        </w:tc>
        <w:tc>
          <w:tcPr>
            <w:tcW w:w="1376" w:type="dxa"/>
            <w:shd w:val="clear" w:color="auto" w:fill="auto"/>
            <w:noWrap/>
            <w:vAlign w:val="center"/>
            <w:hideMark/>
          </w:tcPr>
          <w:p w14:paraId="7EAB3B81" w14:textId="77777777" w:rsidR="00475E3E" w:rsidRPr="00A70510" w:rsidRDefault="00475E3E" w:rsidP="00475E3E">
            <w:pPr>
              <w:jc w:val="center"/>
              <w:rPr>
                <w:color w:val="000000"/>
              </w:rPr>
            </w:pPr>
            <w:r w:rsidRPr="00A70510">
              <w:rPr>
                <w:color w:val="000000"/>
              </w:rPr>
              <w:t>мг/дм</w:t>
            </w:r>
            <w:r w:rsidRPr="00A70510">
              <w:rPr>
                <w:color w:val="000000"/>
                <w:vertAlign w:val="superscript"/>
              </w:rPr>
              <w:t>3</w:t>
            </w:r>
          </w:p>
        </w:tc>
        <w:tc>
          <w:tcPr>
            <w:tcW w:w="1128" w:type="dxa"/>
          </w:tcPr>
          <w:p w14:paraId="14026A61" w14:textId="52D0DF74" w:rsidR="00475E3E" w:rsidRPr="00A70510" w:rsidRDefault="00475E3E" w:rsidP="00D32539">
            <w:pPr>
              <w:jc w:val="center"/>
              <w:rPr>
                <w:color w:val="000000"/>
              </w:rPr>
            </w:pPr>
            <w:r w:rsidRPr="00A70510">
              <w:rPr>
                <w:color w:val="000000"/>
              </w:rPr>
              <w:t>1000-1500</w:t>
            </w:r>
          </w:p>
        </w:tc>
        <w:tc>
          <w:tcPr>
            <w:tcW w:w="2783" w:type="dxa"/>
            <w:shd w:val="clear" w:color="auto" w:fill="auto"/>
            <w:noWrap/>
            <w:vAlign w:val="center"/>
          </w:tcPr>
          <w:p w14:paraId="0A16B4C9" w14:textId="61083C69" w:rsidR="00475E3E" w:rsidRPr="00A70510" w:rsidRDefault="00475E3E" w:rsidP="00D32539">
            <w:pPr>
              <w:jc w:val="center"/>
              <w:rPr>
                <w:color w:val="000000"/>
              </w:rPr>
            </w:pPr>
            <w:r w:rsidRPr="00A70510">
              <w:rPr>
                <w:color w:val="000000"/>
              </w:rPr>
              <w:t>840</w:t>
            </w:r>
          </w:p>
        </w:tc>
        <w:tc>
          <w:tcPr>
            <w:tcW w:w="2552" w:type="dxa"/>
            <w:shd w:val="clear" w:color="auto" w:fill="auto"/>
            <w:noWrap/>
            <w:vAlign w:val="center"/>
          </w:tcPr>
          <w:p w14:paraId="24222C4F" w14:textId="4874DFC8" w:rsidR="00475E3E" w:rsidRPr="00A70510" w:rsidRDefault="00475E3E" w:rsidP="00D32539">
            <w:pPr>
              <w:jc w:val="center"/>
              <w:rPr>
                <w:color w:val="000000"/>
              </w:rPr>
            </w:pPr>
            <w:r w:rsidRPr="00A70510">
              <w:rPr>
                <w:color w:val="000000"/>
              </w:rPr>
              <w:t>8996</w:t>
            </w:r>
          </w:p>
        </w:tc>
      </w:tr>
      <w:tr w:rsidR="00475E3E" w:rsidRPr="00A70510" w14:paraId="206675A5" w14:textId="77777777" w:rsidTr="00475E3E">
        <w:trPr>
          <w:trHeight w:val="300"/>
          <w:jc w:val="center"/>
        </w:trPr>
        <w:tc>
          <w:tcPr>
            <w:tcW w:w="1932" w:type="dxa"/>
            <w:shd w:val="clear" w:color="auto" w:fill="auto"/>
            <w:noWrap/>
            <w:vAlign w:val="bottom"/>
            <w:hideMark/>
          </w:tcPr>
          <w:p w14:paraId="0545D876" w14:textId="77777777" w:rsidR="00475E3E" w:rsidRPr="00A70510" w:rsidRDefault="00475E3E" w:rsidP="00D32539">
            <w:pPr>
              <w:rPr>
                <w:color w:val="000000"/>
              </w:rPr>
            </w:pPr>
            <w:r w:rsidRPr="00A70510">
              <w:rPr>
                <w:color w:val="000000"/>
              </w:rPr>
              <w:t>Барий</w:t>
            </w:r>
          </w:p>
        </w:tc>
        <w:tc>
          <w:tcPr>
            <w:tcW w:w="1376" w:type="dxa"/>
            <w:shd w:val="clear" w:color="auto" w:fill="auto"/>
            <w:noWrap/>
            <w:hideMark/>
          </w:tcPr>
          <w:p w14:paraId="638DE881" w14:textId="77777777" w:rsidR="00475E3E" w:rsidRPr="00A70510" w:rsidRDefault="00475E3E" w:rsidP="00D32539">
            <w:pPr>
              <w:jc w:val="center"/>
              <w:rPr>
                <w:color w:val="000000"/>
              </w:rPr>
            </w:pPr>
            <w:r w:rsidRPr="00A70510">
              <w:rPr>
                <w:color w:val="000000"/>
              </w:rPr>
              <w:t>мг/дм</w:t>
            </w:r>
            <w:r w:rsidRPr="00A70510">
              <w:rPr>
                <w:color w:val="000000"/>
                <w:vertAlign w:val="superscript"/>
              </w:rPr>
              <w:t>3</w:t>
            </w:r>
          </w:p>
        </w:tc>
        <w:tc>
          <w:tcPr>
            <w:tcW w:w="1128" w:type="dxa"/>
          </w:tcPr>
          <w:p w14:paraId="13DCDB7E" w14:textId="32194A4C" w:rsidR="00475E3E" w:rsidRPr="00A70510" w:rsidRDefault="00475E3E" w:rsidP="00D32539">
            <w:pPr>
              <w:jc w:val="center"/>
              <w:rPr>
                <w:color w:val="000000"/>
              </w:rPr>
            </w:pPr>
            <w:r w:rsidRPr="00A70510">
              <w:rPr>
                <w:color w:val="000000"/>
              </w:rPr>
              <w:t>0,7</w:t>
            </w:r>
          </w:p>
        </w:tc>
        <w:tc>
          <w:tcPr>
            <w:tcW w:w="2783" w:type="dxa"/>
            <w:shd w:val="clear" w:color="auto" w:fill="auto"/>
            <w:noWrap/>
            <w:vAlign w:val="center"/>
          </w:tcPr>
          <w:p w14:paraId="561D7B32" w14:textId="3BB7C3BC" w:rsidR="00475E3E" w:rsidRPr="00A70510" w:rsidRDefault="00475E3E" w:rsidP="00D32539">
            <w:pPr>
              <w:jc w:val="center"/>
              <w:rPr>
                <w:color w:val="000000"/>
              </w:rPr>
            </w:pPr>
            <w:r w:rsidRPr="00A70510">
              <w:rPr>
                <w:color w:val="000000"/>
              </w:rPr>
              <w:t>0,042</w:t>
            </w:r>
          </w:p>
        </w:tc>
        <w:tc>
          <w:tcPr>
            <w:tcW w:w="2552" w:type="dxa"/>
            <w:shd w:val="clear" w:color="auto" w:fill="auto"/>
            <w:noWrap/>
            <w:vAlign w:val="center"/>
          </w:tcPr>
          <w:p w14:paraId="440C214E" w14:textId="46B9C469" w:rsidR="00475E3E" w:rsidRPr="00A70510" w:rsidRDefault="00475E3E" w:rsidP="00D32539">
            <w:pPr>
              <w:jc w:val="center"/>
              <w:rPr>
                <w:color w:val="000000"/>
              </w:rPr>
            </w:pPr>
            <w:r w:rsidRPr="00A70510">
              <w:rPr>
                <w:color w:val="000000"/>
              </w:rPr>
              <w:t>0,090</w:t>
            </w:r>
          </w:p>
        </w:tc>
      </w:tr>
      <w:tr w:rsidR="00475E3E" w:rsidRPr="00A70510" w14:paraId="47A8FD8F" w14:textId="77777777" w:rsidTr="00475E3E">
        <w:trPr>
          <w:trHeight w:val="300"/>
          <w:jc w:val="center"/>
        </w:trPr>
        <w:tc>
          <w:tcPr>
            <w:tcW w:w="1932" w:type="dxa"/>
            <w:shd w:val="clear" w:color="auto" w:fill="auto"/>
            <w:noWrap/>
            <w:vAlign w:val="bottom"/>
            <w:hideMark/>
          </w:tcPr>
          <w:p w14:paraId="15BBF949" w14:textId="77777777" w:rsidR="00475E3E" w:rsidRPr="00A70510" w:rsidRDefault="00475E3E" w:rsidP="00D32539">
            <w:pPr>
              <w:rPr>
                <w:color w:val="000000"/>
              </w:rPr>
            </w:pPr>
            <w:r w:rsidRPr="00A70510">
              <w:rPr>
                <w:color w:val="000000"/>
              </w:rPr>
              <w:t>Железо общее</w:t>
            </w:r>
          </w:p>
        </w:tc>
        <w:tc>
          <w:tcPr>
            <w:tcW w:w="1376" w:type="dxa"/>
            <w:shd w:val="clear" w:color="auto" w:fill="auto"/>
            <w:noWrap/>
            <w:hideMark/>
          </w:tcPr>
          <w:p w14:paraId="67571DCA" w14:textId="77777777" w:rsidR="00475E3E" w:rsidRPr="00A70510" w:rsidRDefault="00475E3E" w:rsidP="00D32539">
            <w:pPr>
              <w:jc w:val="center"/>
              <w:rPr>
                <w:color w:val="000000"/>
              </w:rPr>
            </w:pPr>
            <w:r w:rsidRPr="00A70510">
              <w:rPr>
                <w:color w:val="000000"/>
              </w:rPr>
              <w:t>мг/дм</w:t>
            </w:r>
            <w:r w:rsidRPr="00A70510">
              <w:rPr>
                <w:color w:val="000000"/>
                <w:vertAlign w:val="superscript"/>
              </w:rPr>
              <w:t>3</w:t>
            </w:r>
          </w:p>
        </w:tc>
        <w:tc>
          <w:tcPr>
            <w:tcW w:w="1128" w:type="dxa"/>
          </w:tcPr>
          <w:p w14:paraId="2F90EAC3" w14:textId="0F440155" w:rsidR="00475E3E" w:rsidRPr="00A70510" w:rsidRDefault="00475E3E" w:rsidP="00D32539">
            <w:pPr>
              <w:jc w:val="center"/>
              <w:rPr>
                <w:color w:val="000000"/>
              </w:rPr>
            </w:pPr>
            <w:r w:rsidRPr="00A70510">
              <w:rPr>
                <w:color w:val="000000"/>
              </w:rPr>
              <w:t>0,3</w:t>
            </w:r>
          </w:p>
        </w:tc>
        <w:tc>
          <w:tcPr>
            <w:tcW w:w="2783" w:type="dxa"/>
            <w:shd w:val="clear" w:color="auto" w:fill="auto"/>
            <w:noWrap/>
            <w:vAlign w:val="center"/>
          </w:tcPr>
          <w:p w14:paraId="141EB809" w14:textId="1ADD1C3C" w:rsidR="00475E3E" w:rsidRPr="00A70510" w:rsidRDefault="00475E3E" w:rsidP="00D32539">
            <w:pPr>
              <w:jc w:val="center"/>
              <w:rPr>
                <w:color w:val="000000"/>
              </w:rPr>
            </w:pPr>
            <w:r w:rsidRPr="00A70510">
              <w:rPr>
                <w:color w:val="000000"/>
              </w:rPr>
              <w:t>0,74</w:t>
            </w:r>
          </w:p>
        </w:tc>
        <w:tc>
          <w:tcPr>
            <w:tcW w:w="2552" w:type="dxa"/>
            <w:shd w:val="clear" w:color="auto" w:fill="auto"/>
            <w:noWrap/>
            <w:vAlign w:val="center"/>
          </w:tcPr>
          <w:p w14:paraId="7986E917" w14:textId="5FB0D84B" w:rsidR="00475E3E" w:rsidRPr="00A70510" w:rsidRDefault="00475E3E" w:rsidP="00D32539">
            <w:pPr>
              <w:jc w:val="center"/>
              <w:rPr>
                <w:color w:val="000000"/>
              </w:rPr>
            </w:pPr>
            <w:r w:rsidRPr="00A70510">
              <w:rPr>
                <w:color w:val="000000"/>
              </w:rPr>
              <w:t>6,1</w:t>
            </w:r>
          </w:p>
        </w:tc>
      </w:tr>
      <w:tr w:rsidR="00475E3E" w:rsidRPr="00A70510" w14:paraId="333C65B2" w14:textId="77777777" w:rsidTr="00475E3E">
        <w:trPr>
          <w:trHeight w:val="300"/>
          <w:jc w:val="center"/>
        </w:trPr>
        <w:tc>
          <w:tcPr>
            <w:tcW w:w="1932" w:type="dxa"/>
            <w:shd w:val="clear" w:color="auto" w:fill="auto"/>
            <w:noWrap/>
            <w:vAlign w:val="bottom"/>
          </w:tcPr>
          <w:p w14:paraId="61C04AE1" w14:textId="2F162C0A" w:rsidR="00475E3E" w:rsidRPr="00A70510" w:rsidRDefault="00475E3E" w:rsidP="00E27189">
            <w:pPr>
              <w:rPr>
                <w:color w:val="000000"/>
              </w:rPr>
            </w:pPr>
            <w:r w:rsidRPr="00A70510">
              <w:rPr>
                <w:color w:val="000000"/>
              </w:rPr>
              <w:t>Кадмий</w:t>
            </w:r>
          </w:p>
        </w:tc>
        <w:tc>
          <w:tcPr>
            <w:tcW w:w="1376" w:type="dxa"/>
            <w:shd w:val="clear" w:color="auto" w:fill="auto"/>
            <w:noWrap/>
          </w:tcPr>
          <w:p w14:paraId="2905942C" w14:textId="47B7B8A5"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0AB6B28" w14:textId="3EF3C470" w:rsidR="00475E3E" w:rsidRPr="00A70510" w:rsidRDefault="00475E3E" w:rsidP="00E27189">
            <w:pPr>
              <w:jc w:val="center"/>
              <w:rPr>
                <w:color w:val="000000"/>
              </w:rPr>
            </w:pPr>
            <w:r w:rsidRPr="00A70510">
              <w:rPr>
                <w:color w:val="000000"/>
              </w:rPr>
              <w:t>0,001</w:t>
            </w:r>
          </w:p>
        </w:tc>
        <w:tc>
          <w:tcPr>
            <w:tcW w:w="2783" w:type="dxa"/>
            <w:shd w:val="clear" w:color="auto" w:fill="auto"/>
            <w:noWrap/>
            <w:vAlign w:val="center"/>
          </w:tcPr>
          <w:p w14:paraId="56122E2E" w14:textId="658B00D2" w:rsidR="00475E3E" w:rsidRPr="00A70510" w:rsidRDefault="00475E3E" w:rsidP="00E27189">
            <w:pPr>
              <w:jc w:val="center"/>
              <w:rPr>
                <w:color w:val="000000"/>
              </w:rPr>
            </w:pPr>
            <w:r w:rsidRPr="00A70510">
              <w:rPr>
                <w:color w:val="000000"/>
                <w:lang w:val="en-US"/>
              </w:rPr>
              <w:t>&lt;0</w:t>
            </w:r>
            <w:r w:rsidRPr="00A70510">
              <w:rPr>
                <w:color w:val="000000"/>
              </w:rPr>
              <w:t>,</w:t>
            </w:r>
            <w:r w:rsidRPr="00A70510">
              <w:rPr>
                <w:color w:val="000000"/>
                <w:lang w:val="en-US"/>
              </w:rPr>
              <w:t>0002</w:t>
            </w:r>
          </w:p>
        </w:tc>
        <w:tc>
          <w:tcPr>
            <w:tcW w:w="2552" w:type="dxa"/>
            <w:shd w:val="clear" w:color="auto" w:fill="auto"/>
            <w:noWrap/>
            <w:vAlign w:val="center"/>
          </w:tcPr>
          <w:p w14:paraId="12827E85" w14:textId="0A6B1544" w:rsidR="00475E3E" w:rsidRPr="00A70510" w:rsidRDefault="00475E3E" w:rsidP="00E27189">
            <w:pPr>
              <w:jc w:val="center"/>
              <w:rPr>
                <w:color w:val="000000"/>
                <w:lang w:val="en-US"/>
              </w:rPr>
            </w:pPr>
            <w:r w:rsidRPr="00A70510">
              <w:rPr>
                <w:color w:val="000000"/>
                <w:lang w:val="en-US"/>
              </w:rPr>
              <w:t>&lt;0</w:t>
            </w:r>
            <w:r w:rsidRPr="00A70510">
              <w:rPr>
                <w:color w:val="000000"/>
              </w:rPr>
              <w:t>,</w:t>
            </w:r>
            <w:r w:rsidRPr="00A70510">
              <w:rPr>
                <w:color w:val="000000"/>
                <w:lang w:val="en-US"/>
              </w:rPr>
              <w:t>0002</w:t>
            </w:r>
          </w:p>
        </w:tc>
      </w:tr>
      <w:tr w:rsidR="00475E3E" w:rsidRPr="00A70510" w14:paraId="11C917DC" w14:textId="77777777" w:rsidTr="00475E3E">
        <w:trPr>
          <w:trHeight w:val="300"/>
          <w:jc w:val="center"/>
        </w:trPr>
        <w:tc>
          <w:tcPr>
            <w:tcW w:w="1932" w:type="dxa"/>
            <w:shd w:val="clear" w:color="auto" w:fill="auto"/>
            <w:noWrap/>
            <w:vAlign w:val="bottom"/>
            <w:hideMark/>
          </w:tcPr>
          <w:p w14:paraId="3914277F" w14:textId="77777777" w:rsidR="00475E3E" w:rsidRPr="00A70510" w:rsidRDefault="00475E3E" w:rsidP="00E27189">
            <w:pPr>
              <w:rPr>
                <w:color w:val="000000"/>
              </w:rPr>
            </w:pPr>
            <w:r w:rsidRPr="00A70510">
              <w:rPr>
                <w:color w:val="000000"/>
              </w:rPr>
              <w:t>Кальций</w:t>
            </w:r>
          </w:p>
        </w:tc>
        <w:tc>
          <w:tcPr>
            <w:tcW w:w="1376" w:type="dxa"/>
            <w:shd w:val="clear" w:color="auto" w:fill="auto"/>
            <w:noWrap/>
            <w:hideMark/>
          </w:tcPr>
          <w:p w14:paraId="553C1717" w14:textId="77777777"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43778D44" w14:textId="28C3DD1F" w:rsidR="00475E3E" w:rsidRPr="00A70510" w:rsidRDefault="00475E3E" w:rsidP="00E27189">
            <w:pPr>
              <w:jc w:val="center"/>
              <w:rPr>
                <w:color w:val="000000"/>
              </w:rPr>
            </w:pPr>
            <w:r w:rsidRPr="00A70510">
              <w:rPr>
                <w:color w:val="000000"/>
              </w:rPr>
              <w:t>-</w:t>
            </w:r>
          </w:p>
        </w:tc>
        <w:tc>
          <w:tcPr>
            <w:tcW w:w="2783" w:type="dxa"/>
            <w:shd w:val="clear" w:color="auto" w:fill="auto"/>
            <w:noWrap/>
            <w:vAlign w:val="center"/>
          </w:tcPr>
          <w:p w14:paraId="7D4EB308" w14:textId="6B3AA277" w:rsidR="00475E3E" w:rsidRPr="00A70510" w:rsidRDefault="00475E3E" w:rsidP="00E27189">
            <w:pPr>
              <w:jc w:val="center"/>
              <w:rPr>
                <w:color w:val="000000"/>
              </w:rPr>
            </w:pPr>
            <w:r w:rsidRPr="00A70510">
              <w:rPr>
                <w:color w:val="000000"/>
              </w:rPr>
              <w:t>47</w:t>
            </w:r>
          </w:p>
        </w:tc>
        <w:tc>
          <w:tcPr>
            <w:tcW w:w="2552" w:type="dxa"/>
            <w:shd w:val="clear" w:color="auto" w:fill="auto"/>
            <w:noWrap/>
            <w:vAlign w:val="center"/>
          </w:tcPr>
          <w:p w14:paraId="4F372667" w14:textId="491B7EE2" w:rsidR="00475E3E" w:rsidRPr="00A70510" w:rsidRDefault="00475E3E" w:rsidP="00E27189">
            <w:pPr>
              <w:jc w:val="center"/>
              <w:rPr>
                <w:color w:val="000000"/>
                <w:lang w:val="en-US"/>
              </w:rPr>
            </w:pPr>
            <w:r w:rsidRPr="00A70510">
              <w:rPr>
                <w:color w:val="000000"/>
                <w:lang w:val="en-US"/>
              </w:rPr>
              <w:t>186</w:t>
            </w:r>
          </w:p>
        </w:tc>
      </w:tr>
      <w:tr w:rsidR="00475E3E" w:rsidRPr="00A70510" w14:paraId="55A90C5B" w14:textId="77777777" w:rsidTr="00475E3E">
        <w:trPr>
          <w:trHeight w:val="300"/>
          <w:jc w:val="center"/>
        </w:trPr>
        <w:tc>
          <w:tcPr>
            <w:tcW w:w="1932" w:type="dxa"/>
            <w:shd w:val="clear" w:color="auto" w:fill="auto"/>
            <w:noWrap/>
            <w:vAlign w:val="bottom"/>
            <w:hideMark/>
          </w:tcPr>
          <w:p w14:paraId="6AA50F9D" w14:textId="77777777" w:rsidR="00475E3E" w:rsidRPr="00A70510" w:rsidRDefault="00475E3E" w:rsidP="00E27189">
            <w:pPr>
              <w:rPr>
                <w:color w:val="000000"/>
              </w:rPr>
            </w:pPr>
            <w:r w:rsidRPr="00A70510">
              <w:rPr>
                <w:color w:val="000000"/>
              </w:rPr>
              <w:t>Литий</w:t>
            </w:r>
          </w:p>
        </w:tc>
        <w:tc>
          <w:tcPr>
            <w:tcW w:w="1376" w:type="dxa"/>
            <w:shd w:val="clear" w:color="auto" w:fill="auto"/>
            <w:noWrap/>
            <w:hideMark/>
          </w:tcPr>
          <w:p w14:paraId="5954D8D1" w14:textId="77777777"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4CB97FC1" w14:textId="7D06BF55" w:rsidR="00475E3E" w:rsidRPr="00A70510" w:rsidRDefault="00475E3E" w:rsidP="00E27189">
            <w:pPr>
              <w:jc w:val="center"/>
              <w:rPr>
                <w:color w:val="000000"/>
              </w:rPr>
            </w:pPr>
            <w:r w:rsidRPr="00A70510">
              <w:rPr>
                <w:color w:val="000000"/>
              </w:rPr>
              <w:t>0,03</w:t>
            </w:r>
          </w:p>
        </w:tc>
        <w:tc>
          <w:tcPr>
            <w:tcW w:w="2783" w:type="dxa"/>
            <w:shd w:val="clear" w:color="auto" w:fill="auto"/>
            <w:noWrap/>
            <w:vAlign w:val="center"/>
          </w:tcPr>
          <w:p w14:paraId="270EC183" w14:textId="5C73420B" w:rsidR="00475E3E" w:rsidRPr="00A70510" w:rsidRDefault="00475E3E" w:rsidP="00E27189">
            <w:pPr>
              <w:jc w:val="center"/>
              <w:rPr>
                <w:color w:val="000000"/>
              </w:rPr>
            </w:pPr>
            <w:r w:rsidRPr="00A70510">
              <w:rPr>
                <w:color w:val="000000"/>
              </w:rPr>
              <w:t>0,090</w:t>
            </w:r>
          </w:p>
        </w:tc>
        <w:tc>
          <w:tcPr>
            <w:tcW w:w="2552" w:type="dxa"/>
            <w:shd w:val="clear" w:color="auto" w:fill="auto"/>
            <w:noWrap/>
            <w:vAlign w:val="center"/>
          </w:tcPr>
          <w:p w14:paraId="7C229487" w14:textId="3EDF923F" w:rsidR="00475E3E" w:rsidRPr="00A70510" w:rsidRDefault="00475E3E" w:rsidP="00E27189">
            <w:pPr>
              <w:jc w:val="center"/>
              <w:rPr>
                <w:color w:val="000000"/>
              </w:rPr>
            </w:pPr>
            <w:r w:rsidRPr="00A70510">
              <w:rPr>
                <w:color w:val="000000"/>
              </w:rPr>
              <w:t>0,075</w:t>
            </w:r>
          </w:p>
        </w:tc>
      </w:tr>
      <w:tr w:rsidR="00475E3E" w:rsidRPr="00A70510" w14:paraId="4D3DF1B2" w14:textId="77777777" w:rsidTr="00475E3E">
        <w:trPr>
          <w:trHeight w:val="300"/>
          <w:jc w:val="center"/>
        </w:trPr>
        <w:tc>
          <w:tcPr>
            <w:tcW w:w="1932" w:type="dxa"/>
            <w:shd w:val="clear" w:color="auto" w:fill="auto"/>
            <w:noWrap/>
            <w:vAlign w:val="bottom"/>
            <w:hideMark/>
          </w:tcPr>
          <w:p w14:paraId="514BEF13" w14:textId="77777777" w:rsidR="00475E3E" w:rsidRPr="00A70510" w:rsidRDefault="00475E3E" w:rsidP="00E27189">
            <w:pPr>
              <w:rPr>
                <w:color w:val="000000"/>
              </w:rPr>
            </w:pPr>
            <w:r w:rsidRPr="00A70510">
              <w:rPr>
                <w:color w:val="000000"/>
              </w:rPr>
              <w:t>Магний</w:t>
            </w:r>
          </w:p>
        </w:tc>
        <w:tc>
          <w:tcPr>
            <w:tcW w:w="1376" w:type="dxa"/>
            <w:shd w:val="clear" w:color="auto" w:fill="auto"/>
            <w:noWrap/>
            <w:hideMark/>
          </w:tcPr>
          <w:p w14:paraId="691F9AF2" w14:textId="77777777"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1ECCE143" w14:textId="06E70E41" w:rsidR="00475E3E" w:rsidRPr="00A70510" w:rsidRDefault="00475E3E" w:rsidP="00E27189">
            <w:pPr>
              <w:jc w:val="center"/>
              <w:rPr>
                <w:color w:val="000000"/>
              </w:rPr>
            </w:pPr>
            <w:r w:rsidRPr="00A70510">
              <w:rPr>
                <w:color w:val="000000"/>
              </w:rPr>
              <w:t>50</w:t>
            </w:r>
          </w:p>
        </w:tc>
        <w:tc>
          <w:tcPr>
            <w:tcW w:w="2783" w:type="dxa"/>
            <w:shd w:val="clear" w:color="auto" w:fill="auto"/>
            <w:noWrap/>
            <w:vAlign w:val="center"/>
          </w:tcPr>
          <w:p w14:paraId="7C881718" w14:textId="0366EE34" w:rsidR="00475E3E" w:rsidRPr="00A70510" w:rsidRDefault="00475E3E" w:rsidP="00E27189">
            <w:pPr>
              <w:jc w:val="center"/>
              <w:rPr>
                <w:color w:val="000000"/>
              </w:rPr>
            </w:pPr>
            <w:r w:rsidRPr="00A70510">
              <w:rPr>
                <w:color w:val="000000"/>
              </w:rPr>
              <w:t>44</w:t>
            </w:r>
          </w:p>
        </w:tc>
        <w:tc>
          <w:tcPr>
            <w:tcW w:w="2552" w:type="dxa"/>
            <w:shd w:val="clear" w:color="auto" w:fill="auto"/>
            <w:noWrap/>
            <w:vAlign w:val="center"/>
          </w:tcPr>
          <w:p w14:paraId="0BEAE41D" w14:textId="21FA552D" w:rsidR="00475E3E" w:rsidRPr="00A70510" w:rsidRDefault="00475E3E" w:rsidP="00E27189">
            <w:pPr>
              <w:jc w:val="center"/>
              <w:rPr>
                <w:color w:val="000000"/>
              </w:rPr>
            </w:pPr>
            <w:r w:rsidRPr="00A70510">
              <w:rPr>
                <w:color w:val="000000"/>
              </w:rPr>
              <w:t>135</w:t>
            </w:r>
          </w:p>
        </w:tc>
      </w:tr>
      <w:tr w:rsidR="00475E3E" w:rsidRPr="00A70510" w14:paraId="137639B5" w14:textId="77777777" w:rsidTr="00475E3E">
        <w:trPr>
          <w:trHeight w:val="300"/>
          <w:jc w:val="center"/>
        </w:trPr>
        <w:tc>
          <w:tcPr>
            <w:tcW w:w="1932" w:type="dxa"/>
            <w:shd w:val="clear" w:color="auto" w:fill="auto"/>
            <w:noWrap/>
            <w:vAlign w:val="bottom"/>
            <w:hideMark/>
          </w:tcPr>
          <w:p w14:paraId="5C6E063D" w14:textId="77777777" w:rsidR="00475E3E" w:rsidRPr="00A70510" w:rsidRDefault="00475E3E" w:rsidP="00E27189">
            <w:pPr>
              <w:rPr>
                <w:color w:val="000000"/>
              </w:rPr>
            </w:pPr>
            <w:r w:rsidRPr="00A70510">
              <w:rPr>
                <w:color w:val="000000"/>
              </w:rPr>
              <w:t>Медь</w:t>
            </w:r>
          </w:p>
        </w:tc>
        <w:tc>
          <w:tcPr>
            <w:tcW w:w="1376" w:type="dxa"/>
            <w:shd w:val="clear" w:color="auto" w:fill="auto"/>
            <w:noWrap/>
            <w:hideMark/>
          </w:tcPr>
          <w:p w14:paraId="03F2446E" w14:textId="77777777"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5285690" w14:textId="691A7627" w:rsidR="00475E3E" w:rsidRPr="00A70510" w:rsidRDefault="00475E3E" w:rsidP="00E27189">
            <w:pPr>
              <w:jc w:val="center"/>
              <w:rPr>
                <w:color w:val="000000"/>
              </w:rPr>
            </w:pPr>
            <w:r w:rsidRPr="00A70510">
              <w:rPr>
                <w:color w:val="000000"/>
              </w:rPr>
              <w:t>-</w:t>
            </w:r>
          </w:p>
        </w:tc>
        <w:tc>
          <w:tcPr>
            <w:tcW w:w="2783" w:type="dxa"/>
            <w:shd w:val="clear" w:color="auto" w:fill="auto"/>
            <w:noWrap/>
            <w:vAlign w:val="center"/>
          </w:tcPr>
          <w:p w14:paraId="0037E384" w14:textId="34EA8CCD" w:rsidR="00475E3E" w:rsidRPr="00A70510" w:rsidRDefault="00475E3E" w:rsidP="00E27189">
            <w:pPr>
              <w:jc w:val="center"/>
              <w:rPr>
                <w:color w:val="000000"/>
              </w:rPr>
            </w:pPr>
            <w:r w:rsidRPr="00A70510">
              <w:rPr>
                <w:color w:val="000000"/>
              </w:rPr>
              <w:t>0,026</w:t>
            </w:r>
          </w:p>
        </w:tc>
        <w:tc>
          <w:tcPr>
            <w:tcW w:w="2552" w:type="dxa"/>
            <w:shd w:val="clear" w:color="auto" w:fill="auto"/>
            <w:noWrap/>
            <w:vAlign w:val="center"/>
          </w:tcPr>
          <w:p w14:paraId="7B1FF13A" w14:textId="1BA27478" w:rsidR="00475E3E" w:rsidRPr="00A70510" w:rsidRDefault="00475E3E" w:rsidP="00E27189">
            <w:pPr>
              <w:jc w:val="center"/>
              <w:rPr>
                <w:color w:val="000000"/>
              </w:rPr>
            </w:pPr>
            <w:r w:rsidRPr="00A70510">
              <w:rPr>
                <w:color w:val="000000"/>
              </w:rPr>
              <w:t>0,079</w:t>
            </w:r>
          </w:p>
        </w:tc>
      </w:tr>
      <w:tr w:rsidR="00475E3E" w:rsidRPr="00A70510" w14:paraId="0C397916" w14:textId="77777777" w:rsidTr="00475E3E">
        <w:trPr>
          <w:trHeight w:val="300"/>
          <w:jc w:val="center"/>
        </w:trPr>
        <w:tc>
          <w:tcPr>
            <w:tcW w:w="1932" w:type="dxa"/>
            <w:shd w:val="clear" w:color="auto" w:fill="auto"/>
            <w:noWrap/>
            <w:vAlign w:val="bottom"/>
          </w:tcPr>
          <w:p w14:paraId="3EC13566" w14:textId="13E6F332" w:rsidR="00475E3E" w:rsidRPr="00A70510" w:rsidRDefault="00475E3E" w:rsidP="00E27189">
            <w:pPr>
              <w:rPr>
                <w:color w:val="000000"/>
              </w:rPr>
            </w:pPr>
            <w:r w:rsidRPr="00A70510">
              <w:rPr>
                <w:color w:val="000000"/>
              </w:rPr>
              <w:t>Мышьяк</w:t>
            </w:r>
          </w:p>
        </w:tc>
        <w:tc>
          <w:tcPr>
            <w:tcW w:w="1376" w:type="dxa"/>
            <w:shd w:val="clear" w:color="auto" w:fill="auto"/>
            <w:noWrap/>
          </w:tcPr>
          <w:p w14:paraId="152A5EBA" w14:textId="68D482C1"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C831A59" w14:textId="3733AC41" w:rsidR="00475E3E" w:rsidRPr="00A70510" w:rsidRDefault="00475E3E" w:rsidP="00E27189">
            <w:pPr>
              <w:jc w:val="center"/>
              <w:rPr>
                <w:color w:val="000000"/>
              </w:rPr>
            </w:pPr>
            <w:r w:rsidRPr="00A70510">
              <w:rPr>
                <w:color w:val="000000"/>
              </w:rPr>
              <w:t>0,01</w:t>
            </w:r>
          </w:p>
        </w:tc>
        <w:tc>
          <w:tcPr>
            <w:tcW w:w="2783" w:type="dxa"/>
            <w:shd w:val="clear" w:color="auto" w:fill="auto"/>
            <w:noWrap/>
            <w:vAlign w:val="center"/>
          </w:tcPr>
          <w:p w14:paraId="1580C2CA" w14:textId="178D8DBC" w:rsidR="00475E3E" w:rsidRPr="00A70510" w:rsidRDefault="00475E3E" w:rsidP="00E27189">
            <w:pPr>
              <w:jc w:val="center"/>
              <w:rPr>
                <w:color w:val="000000"/>
                <w:lang w:val="en-US"/>
              </w:rPr>
            </w:pPr>
            <w:r w:rsidRPr="00A70510">
              <w:rPr>
                <w:color w:val="000000"/>
                <w:lang w:val="en-US"/>
              </w:rPr>
              <w:t>&lt;0</w:t>
            </w:r>
            <w:r w:rsidRPr="00A70510">
              <w:rPr>
                <w:color w:val="000000"/>
              </w:rPr>
              <w:t>,</w:t>
            </w:r>
            <w:r w:rsidRPr="00A70510">
              <w:rPr>
                <w:color w:val="000000"/>
                <w:lang w:val="en-US"/>
              </w:rPr>
              <w:t>005</w:t>
            </w:r>
          </w:p>
        </w:tc>
        <w:tc>
          <w:tcPr>
            <w:tcW w:w="2552" w:type="dxa"/>
            <w:shd w:val="clear" w:color="auto" w:fill="auto"/>
            <w:noWrap/>
            <w:vAlign w:val="center"/>
          </w:tcPr>
          <w:p w14:paraId="07BD8239" w14:textId="0BC8CBCD" w:rsidR="00475E3E" w:rsidRPr="00A70510" w:rsidRDefault="00475E3E" w:rsidP="00E27189">
            <w:pPr>
              <w:jc w:val="center"/>
              <w:rPr>
                <w:color w:val="000000"/>
                <w:lang w:val="en-US"/>
              </w:rPr>
            </w:pPr>
            <w:r w:rsidRPr="00A70510">
              <w:rPr>
                <w:color w:val="000000"/>
                <w:lang w:val="en-US"/>
              </w:rPr>
              <w:t>&lt;0,005</w:t>
            </w:r>
          </w:p>
        </w:tc>
      </w:tr>
      <w:tr w:rsidR="00475E3E" w:rsidRPr="00A70510" w14:paraId="45228A90" w14:textId="77777777" w:rsidTr="00475E3E">
        <w:trPr>
          <w:trHeight w:val="300"/>
          <w:jc w:val="center"/>
        </w:trPr>
        <w:tc>
          <w:tcPr>
            <w:tcW w:w="1932" w:type="dxa"/>
            <w:shd w:val="clear" w:color="auto" w:fill="auto"/>
            <w:noWrap/>
            <w:vAlign w:val="bottom"/>
          </w:tcPr>
          <w:p w14:paraId="3F5D2429" w14:textId="57646968" w:rsidR="00475E3E" w:rsidRPr="00A70510" w:rsidRDefault="00475E3E" w:rsidP="00E27189">
            <w:pPr>
              <w:rPr>
                <w:color w:val="000000"/>
              </w:rPr>
            </w:pPr>
            <w:r w:rsidRPr="00A70510">
              <w:rPr>
                <w:color w:val="000000"/>
              </w:rPr>
              <w:t>Ртуть</w:t>
            </w:r>
          </w:p>
        </w:tc>
        <w:tc>
          <w:tcPr>
            <w:tcW w:w="1376" w:type="dxa"/>
            <w:shd w:val="clear" w:color="auto" w:fill="auto"/>
            <w:noWrap/>
          </w:tcPr>
          <w:p w14:paraId="73411341" w14:textId="3BA9025A"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778DDE09" w14:textId="54641DA4" w:rsidR="00475E3E" w:rsidRPr="00A70510" w:rsidRDefault="00475E3E" w:rsidP="00E27189">
            <w:pPr>
              <w:jc w:val="center"/>
              <w:rPr>
                <w:color w:val="000000"/>
              </w:rPr>
            </w:pPr>
            <w:r w:rsidRPr="00A70510">
              <w:rPr>
                <w:color w:val="000000"/>
              </w:rPr>
              <w:t>0,0005</w:t>
            </w:r>
          </w:p>
        </w:tc>
        <w:tc>
          <w:tcPr>
            <w:tcW w:w="2783" w:type="dxa"/>
            <w:shd w:val="clear" w:color="auto" w:fill="auto"/>
            <w:noWrap/>
            <w:vAlign w:val="center"/>
          </w:tcPr>
          <w:p w14:paraId="228CA711" w14:textId="3C9692E3" w:rsidR="00475E3E" w:rsidRPr="00A70510" w:rsidRDefault="00475E3E" w:rsidP="00E27189">
            <w:pPr>
              <w:jc w:val="center"/>
              <w:rPr>
                <w:color w:val="000000"/>
              </w:rPr>
            </w:pPr>
            <w:r w:rsidRPr="00A70510">
              <w:rPr>
                <w:color w:val="000000"/>
                <w:lang w:val="en-US"/>
              </w:rPr>
              <w:t>&lt;0</w:t>
            </w:r>
            <w:r w:rsidRPr="00A70510">
              <w:rPr>
                <w:color w:val="000000"/>
              </w:rPr>
              <w:t>,</w:t>
            </w:r>
            <w:r w:rsidRPr="00A70510">
              <w:rPr>
                <w:color w:val="000000"/>
                <w:lang w:val="en-US"/>
              </w:rPr>
              <w:t>00</w:t>
            </w:r>
            <w:r w:rsidRPr="00A70510">
              <w:rPr>
                <w:color w:val="000000"/>
              </w:rPr>
              <w:t>00</w:t>
            </w:r>
            <w:r w:rsidRPr="00A70510">
              <w:rPr>
                <w:color w:val="000000"/>
                <w:lang w:val="en-US"/>
              </w:rPr>
              <w:t>5</w:t>
            </w:r>
          </w:p>
        </w:tc>
        <w:tc>
          <w:tcPr>
            <w:tcW w:w="2552" w:type="dxa"/>
            <w:shd w:val="clear" w:color="auto" w:fill="auto"/>
            <w:noWrap/>
            <w:vAlign w:val="center"/>
          </w:tcPr>
          <w:p w14:paraId="08F1F3CC" w14:textId="21B89D64" w:rsidR="00475E3E" w:rsidRPr="00A70510" w:rsidRDefault="00475E3E" w:rsidP="00E27189">
            <w:pPr>
              <w:jc w:val="center"/>
              <w:rPr>
                <w:color w:val="000000"/>
                <w:lang w:val="en-US"/>
              </w:rPr>
            </w:pPr>
            <w:r w:rsidRPr="00A70510">
              <w:rPr>
                <w:color w:val="000000"/>
              </w:rPr>
              <w:t>0,000070</w:t>
            </w:r>
          </w:p>
        </w:tc>
      </w:tr>
      <w:tr w:rsidR="00475E3E" w:rsidRPr="00A70510" w14:paraId="03FF2FAC" w14:textId="77777777" w:rsidTr="00475E3E">
        <w:trPr>
          <w:trHeight w:val="300"/>
          <w:jc w:val="center"/>
        </w:trPr>
        <w:tc>
          <w:tcPr>
            <w:tcW w:w="1932" w:type="dxa"/>
            <w:shd w:val="clear" w:color="auto" w:fill="auto"/>
            <w:noWrap/>
            <w:vAlign w:val="bottom"/>
          </w:tcPr>
          <w:p w14:paraId="41DD6695" w14:textId="668FDF64" w:rsidR="00475E3E" w:rsidRPr="00A70510" w:rsidRDefault="00475E3E" w:rsidP="00E27189">
            <w:pPr>
              <w:rPr>
                <w:color w:val="000000"/>
              </w:rPr>
            </w:pPr>
            <w:r w:rsidRPr="00A70510">
              <w:rPr>
                <w:color w:val="000000"/>
              </w:rPr>
              <w:t>Свинец</w:t>
            </w:r>
          </w:p>
        </w:tc>
        <w:tc>
          <w:tcPr>
            <w:tcW w:w="1376" w:type="dxa"/>
            <w:shd w:val="clear" w:color="auto" w:fill="auto"/>
            <w:noWrap/>
          </w:tcPr>
          <w:p w14:paraId="65B54ACD" w14:textId="5DCC012C"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4D44DD2B" w14:textId="1FD2093A" w:rsidR="00475E3E" w:rsidRPr="00A70510" w:rsidRDefault="00475E3E" w:rsidP="00E27189">
            <w:pPr>
              <w:jc w:val="center"/>
              <w:rPr>
                <w:color w:val="000000"/>
              </w:rPr>
            </w:pPr>
            <w:r w:rsidRPr="00A70510">
              <w:rPr>
                <w:color w:val="000000"/>
              </w:rPr>
              <w:t>0,01</w:t>
            </w:r>
          </w:p>
        </w:tc>
        <w:tc>
          <w:tcPr>
            <w:tcW w:w="2783" w:type="dxa"/>
            <w:shd w:val="clear" w:color="auto" w:fill="auto"/>
            <w:noWrap/>
            <w:vAlign w:val="center"/>
          </w:tcPr>
          <w:p w14:paraId="77039128" w14:textId="188BFBBA" w:rsidR="00475E3E" w:rsidRPr="00A70510" w:rsidRDefault="00475E3E" w:rsidP="00E27189">
            <w:pPr>
              <w:jc w:val="center"/>
              <w:rPr>
                <w:color w:val="000000"/>
              </w:rPr>
            </w:pPr>
            <w:r w:rsidRPr="00A70510">
              <w:rPr>
                <w:color w:val="000000"/>
              </w:rPr>
              <w:t>0,0081</w:t>
            </w:r>
          </w:p>
        </w:tc>
        <w:tc>
          <w:tcPr>
            <w:tcW w:w="2552" w:type="dxa"/>
            <w:shd w:val="clear" w:color="auto" w:fill="auto"/>
            <w:noWrap/>
            <w:vAlign w:val="center"/>
          </w:tcPr>
          <w:p w14:paraId="5EE4A0F1" w14:textId="427AC29F" w:rsidR="00475E3E" w:rsidRPr="00A70510" w:rsidRDefault="00475E3E" w:rsidP="00E27189">
            <w:pPr>
              <w:jc w:val="center"/>
              <w:rPr>
                <w:color w:val="000000"/>
              </w:rPr>
            </w:pPr>
            <w:r w:rsidRPr="00A70510">
              <w:rPr>
                <w:color w:val="000000"/>
              </w:rPr>
              <w:t>0,022</w:t>
            </w:r>
          </w:p>
        </w:tc>
      </w:tr>
      <w:tr w:rsidR="00475E3E" w:rsidRPr="00A70510" w14:paraId="260FDD93" w14:textId="77777777" w:rsidTr="00475E3E">
        <w:trPr>
          <w:trHeight w:val="300"/>
          <w:jc w:val="center"/>
        </w:trPr>
        <w:tc>
          <w:tcPr>
            <w:tcW w:w="1932" w:type="dxa"/>
            <w:shd w:val="clear" w:color="auto" w:fill="auto"/>
            <w:noWrap/>
            <w:vAlign w:val="bottom"/>
          </w:tcPr>
          <w:p w14:paraId="1B87D9D5" w14:textId="39F9A557" w:rsidR="00475E3E" w:rsidRPr="00A70510" w:rsidRDefault="00475E3E" w:rsidP="00E27189">
            <w:pPr>
              <w:rPr>
                <w:color w:val="000000"/>
              </w:rPr>
            </w:pPr>
            <w:r w:rsidRPr="00A70510">
              <w:rPr>
                <w:color w:val="000000"/>
              </w:rPr>
              <w:t>Хром (</w:t>
            </w:r>
            <w:r w:rsidRPr="00A70510">
              <w:rPr>
                <w:color w:val="000000"/>
                <w:lang w:val="en-US"/>
              </w:rPr>
              <w:t>VI</w:t>
            </w:r>
            <w:r w:rsidRPr="00A70510">
              <w:rPr>
                <w:color w:val="000000"/>
              </w:rPr>
              <w:t>)</w:t>
            </w:r>
          </w:p>
        </w:tc>
        <w:tc>
          <w:tcPr>
            <w:tcW w:w="1376" w:type="dxa"/>
            <w:shd w:val="clear" w:color="auto" w:fill="auto"/>
            <w:noWrap/>
          </w:tcPr>
          <w:p w14:paraId="45BC8803" w14:textId="7655E3F3"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369980B7" w14:textId="7EE3FB73" w:rsidR="00475E3E" w:rsidRPr="00A70510" w:rsidRDefault="00475E3E" w:rsidP="00E27189">
            <w:pPr>
              <w:jc w:val="center"/>
              <w:rPr>
                <w:color w:val="000000"/>
              </w:rPr>
            </w:pPr>
            <w:r w:rsidRPr="00A70510">
              <w:rPr>
                <w:color w:val="000000"/>
              </w:rPr>
              <w:t>0,05</w:t>
            </w:r>
          </w:p>
        </w:tc>
        <w:tc>
          <w:tcPr>
            <w:tcW w:w="2783" w:type="dxa"/>
            <w:shd w:val="clear" w:color="auto" w:fill="auto"/>
            <w:noWrap/>
            <w:vAlign w:val="center"/>
          </w:tcPr>
          <w:p w14:paraId="6CBAA770" w14:textId="65E5A937" w:rsidR="00475E3E" w:rsidRPr="00A70510" w:rsidRDefault="00475E3E" w:rsidP="00E27189">
            <w:pPr>
              <w:jc w:val="center"/>
              <w:rPr>
                <w:color w:val="000000"/>
              </w:rPr>
            </w:pPr>
            <w:r w:rsidRPr="00A70510">
              <w:rPr>
                <w:color w:val="000000"/>
                <w:lang w:val="en-US"/>
              </w:rPr>
              <w:t>&lt;0</w:t>
            </w:r>
            <w:r w:rsidRPr="00A70510">
              <w:rPr>
                <w:color w:val="000000"/>
              </w:rPr>
              <w:t>,</w:t>
            </w:r>
            <w:r w:rsidRPr="00A70510">
              <w:rPr>
                <w:color w:val="000000"/>
                <w:lang w:val="en-US"/>
              </w:rPr>
              <w:t>01</w:t>
            </w:r>
          </w:p>
        </w:tc>
        <w:tc>
          <w:tcPr>
            <w:tcW w:w="2552" w:type="dxa"/>
            <w:shd w:val="clear" w:color="auto" w:fill="auto"/>
            <w:noWrap/>
            <w:vAlign w:val="center"/>
          </w:tcPr>
          <w:p w14:paraId="4FB67769" w14:textId="74E132A2" w:rsidR="00475E3E" w:rsidRPr="00A70510" w:rsidRDefault="00475E3E" w:rsidP="00E27189">
            <w:pPr>
              <w:jc w:val="center"/>
              <w:rPr>
                <w:color w:val="000000"/>
                <w:lang w:val="en-US"/>
              </w:rPr>
            </w:pPr>
            <w:r w:rsidRPr="00A70510">
              <w:rPr>
                <w:color w:val="000000"/>
                <w:lang w:val="en-US"/>
              </w:rPr>
              <w:t>&lt;0,01</w:t>
            </w:r>
          </w:p>
        </w:tc>
      </w:tr>
      <w:tr w:rsidR="00475E3E" w:rsidRPr="00A70510" w14:paraId="7B0E4F38" w14:textId="77777777" w:rsidTr="00475E3E">
        <w:trPr>
          <w:trHeight w:val="300"/>
          <w:jc w:val="center"/>
        </w:trPr>
        <w:tc>
          <w:tcPr>
            <w:tcW w:w="1932" w:type="dxa"/>
            <w:shd w:val="clear" w:color="auto" w:fill="auto"/>
            <w:noWrap/>
            <w:vAlign w:val="bottom"/>
          </w:tcPr>
          <w:p w14:paraId="6991400A" w14:textId="389A5F30" w:rsidR="00475E3E" w:rsidRPr="00A70510" w:rsidRDefault="00475E3E" w:rsidP="00E27189">
            <w:pPr>
              <w:rPr>
                <w:color w:val="000000"/>
              </w:rPr>
            </w:pPr>
            <w:r w:rsidRPr="00A70510">
              <w:rPr>
                <w:color w:val="000000"/>
              </w:rPr>
              <w:t xml:space="preserve">Аммиак </w:t>
            </w:r>
          </w:p>
        </w:tc>
        <w:tc>
          <w:tcPr>
            <w:tcW w:w="1376" w:type="dxa"/>
            <w:shd w:val="clear" w:color="auto" w:fill="auto"/>
            <w:noWrap/>
          </w:tcPr>
          <w:p w14:paraId="0452BB91" w14:textId="5816E1DA"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67A1A13" w14:textId="02D34AAA" w:rsidR="00475E3E" w:rsidRPr="00A70510" w:rsidRDefault="00475E3E" w:rsidP="00E27189">
            <w:pPr>
              <w:jc w:val="center"/>
              <w:rPr>
                <w:color w:val="000000"/>
              </w:rPr>
            </w:pPr>
            <w:r w:rsidRPr="00A70510">
              <w:rPr>
                <w:color w:val="000000"/>
              </w:rPr>
              <w:t>1,5</w:t>
            </w:r>
          </w:p>
        </w:tc>
        <w:tc>
          <w:tcPr>
            <w:tcW w:w="2783" w:type="dxa"/>
            <w:shd w:val="clear" w:color="auto" w:fill="auto"/>
            <w:noWrap/>
            <w:vAlign w:val="center"/>
          </w:tcPr>
          <w:p w14:paraId="74F26DC8" w14:textId="39EBCF3D" w:rsidR="00475E3E" w:rsidRPr="00A70510" w:rsidRDefault="00475E3E" w:rsidP="00E27189">
            <w:pPr>
              <w:jc w:val="center"/>
              <w:rPr>
                <w:color w:val="000000"/>
              </w:rPr>
            </w:pPr>
            <w:r w:rsidRPr="00A70510">
              <w:rPr>
                <w:color w:val="000000"/>
              </w:rPr>
              <w:t>2,3</w:t>
            </w:r>
          </w:p>
        </w:tc>
        <w:tc>
          <w:tcPr>
            <w:tcW w:w="2552" w:type="dxa"/>
            <w:shd w:val="clear" w:color="auto" w:fill="auto"/>
            <w:noWrap/>
            <w:vAlign w:val="center"/>
          </w:tcPr>
          <w:p w14:paraId="136A9622" w14:textId="7BEE464A" w:rsidR="00475E3E" w:rsidRPr="00A70510" w:rsidRDefault="00475E3E" w:rsidP="00E27189">
            <w:pPr>
              <w:jc w:val="center"/>
              <w:rPr>
                <w:color w:val="000000"/>
                <w:lang w:val="en-US"/>
              </w:rPr>
            </w:pPr>
            <w:r w:rsidRPr="00A70510">
              <w:rPr>
                <w:color w:val="000000"/>
                <w:lang w:val="en-US"/>
              </w:rPr>
              <w:t>1,4</w:t>
            </w:r>
          </w:p>
        </w:tc>
      </w:tr>
      <w:tr w:rsidR="00475E3E" w:rsidRPr="00A70510" w14:paraId="2EC2DC58" w14:textId="77777777" w:rsidTr="00475E3E">
        <w:trPr>
          <w:trHeight w:val="300"/>
          <w:jc w:val="center"/>
        </w:trPr>
        <w:tc>
          <w:tcPr>
            <w:tcW w:w="1932" w:type="dxa"/>
            <w:shd w:val="clear" w:color="auto" w:fill="auto"/>
            <w:noWrap/>
            <w:vAlign w:val="bottom"/>
            <w:hideMark/>
          </w:tcPr>
          <w:p w14:paraId="2E5CCBBD" w14:textId="77777777" w:rsidR="00475E3E" w:rsidRPr="00A70510" w:rsidRDefault="00475E3E" w:rsidP="00E27189">
            <w:pPr>
              <w:rPr>
                <w:color w:val="000000"/>
              </w:rPr>
            </w:pPr>
            <w:r w:rsidRPr="00A70510">
              <w:rPr>
                <w:color w:val="000000"/>
              </w:rPr>
              <w:t>Нитриты</w:t>
            </w:r>
          </w:p>
        </w:tc>
        <w:tc>
          <w:tcPr>
            <w:tcW w:w="1376" w:type="dxa"/>
            <w:shd w:val="clear" w:color="auto" w:fill="auto"/>
            <w:noWrap/>
            <w:hideMark/>
          </w:tcPr>
          <w:p w14:paraId="3900DC70" w14:textId="2D6876E7"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00C77356" w14:textId="27B14395" w:rsidR="00475E3E" w:rsidRPr="00A70510" w:rsidRDefault="00475E3E" w:rsidP="00E27189">
            <w:pPr>
              <w:jc w:val="center"/>
              <w:rPr>
                <w:color w:val="000000"/>
              </w:rPr>
            </w:pPr>
            <w:r w:rsidRPr="00A70510">
              <w:rPr>
                <w:color w:val="000000"/>
              </w:rPr>
              <w:t>3,3</w:t>
            </w:r>
          </w:p>
        </w:tc>
        <w:tc>
          <w:tcPr>
            <w:tcW w:w="2783" w:type="dxa"/>
            <w:shd w:val="clear" w:color="auto" w:fill="auto"/>
            <w:noWrap/>
            <w:vAlign w:val="center"/>
          </w:tcPr>
          <w:p w14:paraId="7115992A" w14:textId="3547063F" w:rsidR="00475E3E" w:rsidRPr="00A70510" w:rsidRDefault="00475E3E" w:rsidP="00E27189">
            <w:pPr>
              <w:jc w:val="center"/>
              <w:rPr>
                <w:color w:val="000000"/>
              </w:rPr>
            </w:pPr>
            <w:r w:rsidRPr="00A70510">
              <w:rPr>
                <w:color w:val="000000"/>
              </w:rPr>
              <w:t>7,4</w:t>
            </w:r>
          </w:p>
        </w:tc>
        <w:tc>
          <w:tcPr>
            <w:tcW w:w="2552" w:type="dxa"/>
            <w:shd w:val="clear" w:color="auto" w:fill="auto"/>
            <w:noWrap/>
            <w:vAlign w:val="center"/>
          </w:tcPr>
          <w:p w14:paraId="64A1D059" w14:textId="780F13E2" w:rsidR="00475E3E" w:rsidRPr="00A70510" w:rsidRDefault="00475E3E" w:rsidP="00E27189">
            <w:pPr>
              <w:jc w:val="center"/>
              <w:rPr>
                <w:color w:val="000000"/>
              </w:rPr>
            </w:pPr>
            <w:r w:rsidRPr="00A70510">
              <w:rPr>
                <w:color w:val="000000"/>
                <w:lang w:val="en-US"/>
              </w:rPr>
              <w:t>&lt;0,02</w:t>
            </w:r>
          </w:p>
        </w:tc>
      </w:tr>
      <w:tr w:rsidR="00475E3E" w:rsidRPr="00A70510" w14:paraId="4CE2728F" w14:textId="77777777" w:rsidTr="00475E3E">
        <w:trPr>
          <w:trHeight w:val="300"/>
          <w:jc w:val="center"/>
        </w:trPr>
        <w:tc>
          <w:tcPr>
            <w:tcW w:w="1932" w:type="dxa"/>
            <w:shd w:val="clear" w:color="auto" w:fill="auto"/>
            <w:noWrap/>
            <w:vAlign w:val="bottom"/>
            <w:hideMark/>
          </w:tcPr>
          <w:p w14:paraId="048BF909" w14:textId="77777777" w:rsidR="00475E3E" w:rsidRPr="00A70510" w:rsidRDefault="00475E3E" w:rsidP="00E27189">
            <w:pPr>
              <w:rPr>
                <w:color w:val="000000"/>
              </w:rPr>
            </w:pPr>
            <w:r w:rsidRPr="00A70510">
              <w:rPr>
                <w:color w:val="000000"/>
              </w:rPr>
              <w:lastRenderedPageBreak/>
              <w:t>Нитраты</w:t>
            </w:r>
          </w:p>
        </w:tc>
        <w:tc>
          <w:tcPr>
            <w:tcW w:w="1376" w:type="dxa"/>
            <w:shd w:val="clear" w:color="auto" w:fill="auto"/>
            <w:noWrap/>
            <w:hideMark/>
          </w:tcPr>
          <w:p w14:paraId="08DD7250" w14:textId="55BF2176"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678BE0C9" w14:textId="1F76B2AC" w:rsidR="00475E3E" w:rsidRPr="00A70510" w:rsidRDefault="00475E3E" w:rsidP="00E27189">
            <w:pPr>
              <w:jc w:val="center"/>
              <w:rPr>
                <w:color w:val="000000"/>
              </w:rPr>
            </w:pPr>
            <w:r w:rsidRPr="00A70510">
              <w:rPr>
                <w:color w:val="000000"/>
              </w:rPr>
              <w:t>45</w:t>
            </w:r>
          </w:p>
        </w:tc>
        <w:tc>
          <w:tcPr>
            <w:tcW w:w="2783" w:type="dxa"/>
            <w:shd w:val="clear" w:color="auto" w:fill="auto"/>
            <w:noWrap/>
            <w:vAlign w:val="center"/>
          </w:tcPr>
          <w:p w14:paraId="327728B3" w14:textId="7EA0528D" w:rsidR="00475E3E" w:rsidRPr="00A70510" w:rsidRDefault="00475E3E" w:rsidP="00E27189">
            <w:pPr>
              <w:jc w:val="center"/>
              <w:rPr>
                <w:color w:val="000000"/>
              </w:rPr>
            </w:pPr>
            <w:r w:rsidRPr="00A70510">
              <w:rPr>
                <w:color w:val="000000"/>
              </w:rPr>
              <w:t>8,3</w:t>
            </w:r>
          </w:p>
        </w:tc>
        <w:tc>
          <w:tcPr>
            <w:tcW w:w="2552" w:type="dxa"/>
            <w:shd w:val="clear" w:color="auto" w:fill="auto"/>
            <w:noWrap/>
            <w:vAlign w:val="center"/>
          </w:tcPr>
          <w:p w14:paraId="2061395D" w14:textId="2D1978B1" w:rsidR="00475E3E" w:rsidRPr="00A70510" w:rsidRDefault="00475E3E" w:rsidP="00E27189">
            <w:pPr>
              <w:jc w:val="center"/>
              <w:rPr>
                <w:color w:val="000000"/>
                <w:lang w:val="en-US"/>
              </w:rPr>
            </w:pPr>
            <w:r w:rsidRPr="00A70510">
              <w:rPr>
                <w:color w:val="000000"/>
                <w:lang w:val="en-US"/>
              </w:rPr>
              <w:t>4,8</w:t>
            </w:r>
          </w:p>
        </w:tc>
      </w:tr>
      <w:tr w:rsidR="00475E3E" w:rsidRPr="00A70510" w14:paraId="08789B32" w14:textId="77777777" w:rsidTr="00475E3E">
        <w:trPr>
          <w:trHeight w:val="300"/>
          <w:jc w:val="center"/>
        </w:trPr>
        <w:tc>
          <w:tcPr>
            <w:tcW w:w="1932" w:type="dxa"/>
            <w:shd w:val="clear" w:color="auto" w:fill="auto"/>
            <w:noWrap/>
            <w:vAlign w:val="bottom"/>
            <w:hideMark/>
          </w:tcPr>
          <w:p w14:paraId="2651C69F" w14:textId="77777777" w:rsidR="00475E3E" w:rsidRPr="00A70510" w:rsidRDefault="00475E3E" w:rsidP="00E27189">
            <w:pPr>
              <w:rPr>
                <w:color w:val="000000"/>
              </w:rPr>
            </w:pPr>
            <w:r w:rsidRPr="00A70510">
              <w:rPr>
                <w:color w:val="000000"/>
              </w:rPr>
              <w:t>Гидрокарбонаты</w:t>
            </w:r>
          </w:p>
        </w:tc>
        <w:tc>
          <w:tcPr>
            <w:tcW w:w="1376" w:type="dxa"/>
            <w:shd w:val="clear" w:color="auto" w:fill="auto"/>
            <w:noWrap/>
            <w:hideMark/>
          </w:tcPr>
          <w:p w14:paraId="2A3D801B" w14:textId="0CCA3C4A"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0D81ADF1" w14:textId="57CE4695" w:rsidR="00475E3E" w:rsidRPr="00A70510" w:rsidRDefault="00475E3E" w:rsidP="00E27189">
            <w:pPr>
              <w:jc w:val="center"/>
              <w:rPr>
                <w:color w:val="000000"/>
              </w:rPr>
            </w:pPr>
            <w:r w:rsidRPr="00A70510">
              <w:rPr>
                <w:color w:val="000000"/>
              </w:rPr>
              <w:t>-</w:t>
            </w:r>
          </w:p>
        </w:tc>
        <w:tc>
          <w:tcPr>
            <w:tcW w:w="2783" w:type="dxa"/>
            <w:shd w:val="clear" w:color="auto" w:fill="auto"/>
            <w:noWrap/>
            <w:vAlign w:val="center"/>
          </w:tcPr>
          <w:p w14:paraId="14684415" w14:textId="7C3B643F" w:rsidR="00475E3E" w:rsidRPr="00A70510" w:rsidRDefault="00475E3E" w:rsidP="00E27189">
            <w:pPr>
              <w:jc w:val="center"/>
              <w:rPr>
                <w:color w:val="000000"/>
              </w:rPr>
            </w:pPr>
            <w:r w:rsidRPr="00A70510">
              <w:rPr>
                <w:color w:val="000000"/>
              </w:rPr>
              <w:t>313</w:t>
            </w:r>
          </w:p>
        </w:tc>
        <w:tc>
          <w:tcPr>
            <w:tcW w:w="2552" w:type="dxa"/>
            <w:shd w:val="clear" w:color="auto" w:fill="auto"/>
            <w:noWrap/>
            <w:vAlign w:val="center"/>
          </w:tcPr>
          <w:p w14:paraId="7F089CE9" w14:textId="4537D7FF" w:rsidR="00475E3E" w:rsidRPr="00A70510" w:rsidRDefault="00475E3E" w:rsidP="00E27189">
            <w:pPr>
              <w:jc w:val="center"/>
              <w:rPr>
                <w:color w:val="000000"/>
                <w:lang w:val="en-US"/>
              </w:rPr>
            </w:pPr>
            <w:r w:rsidRPr="00A70510">
              <w:rPr>
                <w:color w:val="000000"/>
                <w:lang w:val="en-US"/>
              </w:rPr>
              <w:t>3494</w:t>
            </w:r>
          </w:p>
        </w:tc>
      </w:tr>
      <w:tr w:rsidR="00475E3E" w:rsidRPr="00A70510" w14:paraId="5210F7D7" w14:textId="77777777" w:rsidTr="00475E3E">
        <w:trPr>
          <w:trHeight w:val="300"/>
          <w:jc w:val="center"/>
        </w:trPr>
        <w:tc>
          <w:tcPr>
            <w:tcW w:w="1932" w:type="dxa"/>
            <w:shd w:val="clear" w:color="auto" w:fill="auto"/>
            <w:noWrap/>
            <w:vAlign w:val="bottom"/>
            <w:hideMark/>
          </w:tcPr>
          <w:p w14:paraId="15E68D15" w14:textId="77777777" w:rsidR="00475E3E" w:rsidRPr="00A70510" w:rsidRDefault="00475E3E" w:rsidP="00E27189">
            <w:pPr>
              <w:rPr>
                <w:color w:val="000000"/>
              </w:rPr>
            </w:pPr>
            <w:r w:rsidRPr="00A70510">
              <w:rPr>
                <w:color w:val="000000"/>
              </w:rPr>
              <w:t>Сульфаты</w:t>
            </w:r>
          </w:p>
        </w:tc>
        <w:tc>
          <w:tcPr>
            <w:tcW w:w="1376" w:type="dxa"/>
            <w:shd w:val="clear" w:color="auto" w:fill="auto"/>
            <w:noWrap/>
            <w:hideMark/>
          </w:tcPr>
          <w:p w14:paraId="48BF0FC8" w14:textId="15D62FDC"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36B3676" w14:textId="647AD871" w:rsidR="00475E3E" w:rsidRPr="00A70510" w:rsidRDefault="00475E3E" w:rsidP="00E27189">
            <w:pPr>
              <w:jc w:val="center"/>
              <w:rPr>
                <w:color w:val="000000"/>
              </w:rPr>
            </w:pPr>
            <w:r w:rsidRPr="00A70510">
              <w:rPr>
                <w:color w:val="000000"/>
              </w:rPr>
              <w:t>500</w:t>
            </w:r>
          </w:p>
        </w:tc>
        <w:tc>
          <w:tcPr>
            <w:tcW w:w="2783" w:type="dxa"/>
            <w:shd w:val="clear" w:color="auto" w:fill="auto"/>
            <w:noWrap/>
            <w:vAlign w:val="center"/>
          </w:tcPr>
          <w:p w14:paraId="64CD4B7D" w14:textId="42FA9D24" w:rsidR="00475E3E" w:rsidRPr="00A70510" w:rsidRDefault="00475E3E" w:rsidP="00E27189">
            <w:pPr>
              <w:jc w:val="center"/>
              <w:rPr>
                <w:color w:val="000000"/>
              </w:rPr>
            </w:pPr>
            <w:r w:rsidRPr="00A70510">
              <w:rPr>
                <w:color w:val="000000"/>
              </w:rPr>
              <w:t>123</w:t>
            </w:r>
          </w:p>
        </w:tc>
        <w:tc>
          <w:tcPr>
            <w:tcW w:w="2552" w:type="dxa"/>
            <w:shd w:val="clear" w:color="auto" w:fill="auto"/>
            <w:noWrap/>
            <w:vAlign w:val="center"/>
          </w:tcPr>
          <w:p w14:paraId="32D5E077" w14:textId="0A663D3D" w:rsidR="00475E3E" w:rsidRPr="00A70510" w:rsidRDefault="00475E3E" w:rsidP="00E27189">
            <w:pPr>
              <w:jc w:val="center"/>
              <w:rPr>
                <w:color w:val="000000"/>
                <w:lang w:val="en-US"/>
              </w:rPr>
            </w:pPr>
            <w:r w:rsidRPr="00A70510">
              <w:rPr>
                <w:color w:val="000000"/>
                <w:lang w:val="en-US"/>
              </w:rPr>
              <w:t>44</w:t>
            </w:r>
          </w:p>
        </w:tc>
      </w:tr>
      <w:tr w:rsidR="00475E3E" w:rsidRPr="00A70510" w14:paraId="70E8656E" w14:textId="77777777" w:rsidTr="00475E3E">
        <w:trPr>
          <w:trHeight w:val="300"/>
          <w:jc w:val="center"/>
        </w:trPr>
        <w:tc>
          <w:tcPr>
            <w:tcW w:w="1932" w:type="dxa"/>
            <w:shd w:val="clear" w:color="auto" w:fill="auto"/>
            <w:noWrap/>
            <w:vAlign w:val="bottom"/>
            <w:hideMark/>
          </w:tcPr>
          <w:p w14:paraId="7000DF4D" w14:textId="77777777" w:rsidR="00475E3E" w:rsidRPr="00A70510" w:rsidRDefault="00475E3E" w:rsidP="00E27189">
            <w:pPr>
              <w:rPr>
                <w:color w:val="000000"/>
              </w:rPr>
            </w:pPr>
            <w:r w:rsidRPr="00A70510">
              <w:rPr>
                <w:color w:val="000000"/>
              </w:rPr>
              <w:t>Хлориды</w:t>
            </w:r>
          </w:p>
        </w:tc>
        <w:tc>
          <w:tcPr>
            <w:tcW w:w="1376" w:type="dxa"/>
            <w:shd w:val="clear" w:color="auto" w:fill="auto"/>
            <w:noWrap/>
            <w:hideMark/>
          </w:tcPr>
          <w:p w14:paraId="6C8371E6" w14:textId="1857E7B6"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3A6722DD" w14:textId="57B8B815" w:rsidR="00475E3E" w:rsidRPr="00A70510" w:rsidRDefault="00475E3E" w:rsidP="00E27189">
            <w:pPr>
              <w:jc w:val="center"/>
              <w:rPr>
                <w:color w:val="000000"/>
              </w:rPr>
            </w:pPr>
            <w:r w:rsidRPr="00A70510">
              <w:rPr>
                <w:color w:val="000000"/>
              </w:rPr>
              <w:t>350</w:t>
            </w:r>
          </w:p>
        </w:tc>
        <w:tc>
          <w:tcPr>
            <w:tcW w:w="2783" w:type="dxa"/>
            <w:shd w:val="clear" w:color="auto" w:fill="auto"/>
            <w:noWrap/>
            <w:vAlign w:val="center"/>
          </w:tcPr>
          <w:p w14:paraId="09B5782C" w14:textId="6315122D" w:rsidR="00475E3E" w:rsidRPr="00A70510" w:rsidRDefault="00475E3E" w:rsidP="00E27189">
            <w:pPr>
              <w:jc w:val="center"/>
              <w:rPr>
                <w:color w:val="000000"/>
              </w:rPr>
            </w:pPr>
            <w:r w:rsidRPr="00A70510">
              <w:rPr>
                <w:color w:val="000000"/>
              </w:rPr>
              <w:t>249</w:t>
            </w:r>
          </w:p>
        </w:tc>
        <w:tc>
          <w:tcPr>
            <w:tcW w:w="2552" w:type="dxa"/>
            <w:shd w:val="clear" w:color="auto" w:fill="auto"/>
            <w:noWrap/>
            <w:vAlign w:val="center"/>
          </w:tcPr>
          <w:p w14:paraId="11CFEDF4" w14:textId="0F47FA58" w:rsidR="00475E3E" w:rsidRPr="00A70510" w:rsidRDefault="00475E3E" w:rsidP="00E27189">
            <w:pPr>
              <w:jc w:val="center"/>
              <w:rPr>
                <w:color w:val="000000"/>
                <w:lang w:val="en-US"/>
              </w:rPr>
            </w:pPr>
            <w:r w:rsidRPr="00A70510">
              <w:rPr>
                <w:color w:val="000000"/>
                <w:lang w:val="en-US"/>
              </w:rPr>
              <w:t>2996</w:t>
            </w:r>
          </w:p>
        </w:tc>
      </w:tr>
      <w:tr w:rsidR="00475E3E" w:rsidRPr="00A70510" w14:paraId="5FE53B41" w14:textId="77777777" w:rsidTr="00475E3E">
        <w:trPr>
          <w:trHeight w:val="300"/>
          <w:jc w:val="center"/>
        </w:trPr>
        <w:tc>
          <w:tcPr>
            <w:tcW w:w="1932" w:type="dxa"/>
            <w:shd w:val="clear" w:color="auto" w:fill="auto"/>
            <w:noWrap/>
            <w:vAlign w:val="bottom"/>
          </w:tcPr>
          <w:p w14:paraId="12F099FD" w14:textId="781F259F" w:rsidR="00475E3E" w:rsidRPr="00A70510" w:rsidRDefault="00475E3E" w:rsidP="00E27189">
            <w:pPr>
              <w:rPr>
                <w:color w:val="000000"/>
              </w:rPr>
            </w:pPr>
            <w:r w:rsidRPr="00A70510">
              <w:rPr>
                <w:color w:val="000000"/>
              </w:rPr>
              <w:t>Цианиды</w:t>
            </w:r>
          </w:p>
        </w:tc>
        <w:tc>
          <w:tcPr>
            <w:tcW w:w="1376" w:type="dxa"/>
            <w:shd w:val="clear" w:color="auto" w:fill="auto"/>
            <w:noWrap/>
          </w:tcPr>
          <w:p w14:paraId="33502AE5" w14:textId="7F6102DC" w:rsidR="00475E3E" w:rsidRPr="00A70510" w:rsidRDefault="00475E3E" w:rsidP="00E27189">
            <w:pPr>
              <w:jc w:val="center"/>
              <w:rPr>
                <w:color w:val="000000"/>
              </w:rPr>
            </w:pPr>
            <w:r w:rsidRPr="00A70510">
              <w:rPr>
                <w:color w:val="000000"/>
              </w:rPr>
              <w:t>мг/дм</w:t>
            </w:r>
            <w:r w:rsidRPr="00A70510">
              <w:rPr>
                <w:color w:val="000000"/>
                <w:vertAlign w:val="superscript"/>
              </w:rPr>
              <w:t>3</w:t>
            </w:r>
          </w:p>
        </w:tc>
        <w:tc>
          <w:tcPr>
            <w:tcW w:w="1128" w:type="dxa"/>
          </w:tcPr>
          <w:p w14:paraId="27558D94" w14:textId="567A6F76" w:rsidR="00475E3E" w:rsidRPr="00A70510" w:rsidRDefault="00475E3E" w:rsidP="00E27189">
            <w:pPr>
              <w:jc w:val="center"/>
              <w:rPr>
                <w:color w:val="000000"/>
              </w:rPr>
            </w:pPr>
            <w:r w:rsidRPr="00A70510">
              <w:rPr>
                <w:color w:val="000000"/>
              </w:rPr>
              <w:t>-</w:t>
            </w:r>
          </w:p>
        </w:tc>
        <w:tc>
          <w:tcPr>
            <w:tcW w:w="2783" w:type="dxa"/>
            <w:shd w:val="clear" w:color="auto" w:fill="auto"/>
            <w:noWrap/>
            <w:vAlign w:val="center"/>
          </w:tcPr>
          <w:p w14:paraId="258A5E92" w14:textId="21B13BF3" w:rsidR="00475E3E" w:rsidRPr="00A70510" w:rsidRDefault="00475E3E" w:rsidP="00E27189">
            <w:pPr>
              <w:jc w:val="center"/>
              <w:rPr>
                <w:color w:val="000000"/>
              </w:rPr>
            </w:pPr>
            <w:r w:rsidRPr="00A70510">
              <w:rPr>
                <w:color w:val="000000"/>
                <w:lang w:val="en-US"/>
              </w:rPr>
              <w:t>&lt;0</w:t>
            </w:r>
            <w:r w:rsidRPr="00A70510">
              <w:rPr>
                <w:color w:val="000000"/>
              </w:rPr>
              <w:t>,</w:t>
            </w:r>
            <w:r w:rsidRPr="00A70510">
              <w:rPr>
                <w:color w:val="000000"/>
                <w:lang w:val="en-US"/>
              </w:rPr>
              <w:t>01</w:t>
            </w:r>
          </w:p>
        </w:tc>
        <w:tc>
          <w:tcPr>
            <w:tcW w:w="2552" w:type="dxa"/>
            <w:shd w:val="clear" w:color="auto" w:fill="auto"/>
            <w:noWrap/>
            <w:vAlign w:val="center"/>
          </w:tcPr>
          <w:p w14:paraId="485AD68A" w14:textId="73B84BD7" w:rsidR="00475E3E" w:rsidRPr="00A70510" w:rsidRDefault="00475E3E" w:rsidP="00E27189">
            <w:pPr>
              <w:jc w:val="center"/>
              <w:rPr>
                <w:color w:val="000000"/>
                <w:lang w:val="en-US"/>
              </w:rPr>
            </w:pPr>
            <w:r w:rsidRPr="00A70510">
              <w:rPr>
                <w:color w:val="000000"/>
                <w:lang w:val="en-US"/>
              </w:rPr>
              <w:t>&lt;0,01</w:t>
            </w:r>
          </w:p>
        </w:tc>
      </w:tr>
    </w:tbl>
    <w:p w14:paraId="57DBA877" w14:textId="77777777" w:rsidR="00475E3E" w:rsidRDefault="00475E3E" w:rsidP="00475E3E">
      <w:pPr>
        <w:spacing w:before="240" w:line="360" w:lineRule="auto"/>
        <w:ind w:firstLine="567"/>
        <w:jc w:val="both"/>
      </w:pPr>
      <w:r w:rsidRPr="00A70510">
        <w:t>По водородному показателю поверхностные воды относятся к слабо-кислым и нейтральны</w:t>
      </w:r>
      <w:r>
        <w:t xml:space="preserve">м. </w:t>
      </w:r>
    </w:p>
    <w:p w14:paraId="56B0884E" w14:textId="20DAD126" w:rsidR="00475E3E" w:rsidRDefault="00475E3E" w:rsidP="00475E3E">
      <w:pPr>
        <w:spacing w:line="360" w:lineRule="auto"/>
        <w:ind w:firstLine="567"/>
        <w:jc w:val="both"/>
      </w:pPr>
      <w:r>
        <w:t xml:space="preserve">Содержание БПК5, ХПК, сухого остатка, бария, железа общего, кальция, магния, меди, ртути, гидрокарбонатов, хлоридов в водах противопожарного пруда ниже, чем в водах дренажного канала. </w:t>
      </w:r>
    </w:p>
    <w:p w14:paraId="3CB5851F" w14:textId="3AF9FC03" w:rsidR="00475E3E" w:rsidRDefault="00475E3E" w:rsidP="00475E3E">
      <w:pPr>
        <w:spacing w:line="360" w:lineRule="auto"/>
        <w:ind w:firstLine="567"/>
        <w:jc w:val="both"/>
      </w:pPr>
      <w:r>
        <w:t>В свою очередь концентрации лития, свинца, аммиака, нитратов, нитритов</w:t>
      </w:r>
      <w:r w:rsidR="00A70510">
        <w:t xml:space="preserve"> и сульфатов на порядок ниже именно в водах дренажного канала. Содержание в водах цианидов, хрома шестивалентного, мышьяка и кадмия ниже диапазона обнаружения оборудования. </w:t>
      </w:r>
    </w:p>
    <w:p w14:paraId="77BF0A68" w14:textId="5F8A2864" w:rsidR="00475E3E" w:rsidRPr="0070641A" w:rsidRDefault="00A70510" w:rsidP="00A70510">
      <w:pPr>
        <w:spacing w:line="360" w:lineRule="auto"/>
        <w:ind w:firstLine="567"/>
        <w:jc w:val="both"/>
      </w:pPr>
      <w:r>
        <w:t>Так как и</w:t>
      </w:r>
      <w:r w:rsidR="00475E3E">
        <w:t xml:space="preserve">сследуемые поверхностные </w:t>
      </w:r>
      <w:r w:rsidR="00475E3E" w:rsidRPr="0070641A">
        <w:t>воды не являются источником водоснабжения, использование нормативов ПДК для хозяйственно-питьевого и культурно-бытового водопользования имеет осведомительный характер.</w:t>
      </w:r>
    </w:p>
    <w:p w14:paraId="704B3DF0" w14:textId="1379C248" w:rsidR="00FD2ECE" w:rsidRPr="00FD2ECE" w:rsidRDefault="00FD2ECE" w:rsidP="00FD2ECE">
      <w:pPr>
        <w:spacing w:before="240" w:line="360" w:lineRule="auto"/>
        <w:ind w:firstLine="567"/>
        <w:jc w:val="both"/>
        <w:rPr>
          <w:i/>
        </w:rPr>
      </w:pPr>
      <w:r w:rsidRPr="00FD2ECE">
        <w:rPr>
          <w:i/>
        </w:rPr>
        <w:t>Радиологические исследования</w:t>
      </w:r>
    </w:p>
    <w:p w14:paraId="0E432D67" w14:textId="37E398E3" w:rsidR="007A3F69" w:rsidRPr="00EA6BA5" w:rsidRDefault="007A3F69" w:rsidP="00EA6BA5">
      <w:pPr>
        <w:spacing w:line="360" w:lineRule="auto"/>
        <w:ind w:firstLine="567"/>
        <w:jc w:val="both"/>
        <w:rPr>
          <w:iCs/>
        </w:rPr>
      </w:pPr>
      <w:r w:rsidRPr="00EA6BA5">
        <w:t xml:space="preserve">С целью оценки радиологического состояния </w:t>
      </w:r>
      <w:r w:rsidR="004A74E4">
        <w:t xml:space="preserve">поверхностных </w:t>
      </w:r>
      <w:r w:rsidRPr="00EA6BA5">
        <w:t>водных объектов в зоне расположения реконструируемого полигона в рамках инженерно-экологических изысканий была отобрана 1 проба воды (0432.1) из канавы, расположенной по границе полигона. Исследование включало: определение эффективной активности гаммаизлучающих природных радионуклидов, определени</w:t>
      </w:r>
      <w:r w:rsidR="00EA6BA5" w:rsidRPr="00EA6BA5">
        <w:t xml:space="preserve">е </w:t>
      </w:r>
      <w:r w:rsidRPr="00EA6BA5">
        <w:t>удельной активности гаммаизлучающих природных (Rа-226, Th-232, К-40) и техногенных (Cs-137, Sr-90) радионуклидов</w:t>
      </w:r>
      <w:r w:rsidR="00EA6BA5" w:rsidRPr="00EA6BA5">
        <w:t xml:space="preserve">. </w:t>
      </w:r>
      <w:r w:rsidRPr="00EA6BA5">
        <w:rPr>
          <w:iCs/>
        </w:rPr>
        <w:t>Результаты выполненных измерений</w:t>
      </w:r>
      <w:r w:rsidR="00EA6BA5" w:rsidRPr="00EA6BA5">
        <w:rPr>
          <w:iCs/>
        </w:rPr>
        <w:t xml:space="preserve"> представлены в таблицах 6.6.</w:t>
      </w:r>
      <w:r w:rsidR="00FD2ECE">
        <w:rPr>
          <w:iCs/>
        </w:rPr>
        <w:t>3</w:t>
      </w:r>
      <w:r w:rsidR="00EA6BA5" w:rsidRPr="00EA6BA5">
        <w:rPr>
          <w:iCs/>
        </w:rPr>
        <w:t xml:space="preserve"> и 6.6.</w:t>
      </w:r>
      <w:r w:rsidR="00FD2ECE">
        <w:rPr>
          <w:iCs/>
        </w:rPr>
        <w:t>4.</w:t>
      </w:r>
    </w:p>
    <w:p w14:paraId="01DD75AD" w14:textId="418D398B" w:rsidR="007A3F69" w:rsidRPr="00EA6BA5" w:rsidRDefault="00EA6BA5" w:rsidP="00EA6BA5">
      <w:pPr>
        <w:spacing w:after="240"/>
        <w:ind w:right="-70" w:firstLine="539"/>
        <w:rPr>
          <w:b/>
          <w:iCs/>
        </w:rPr>
      </w:pPr>
      <w:r w:rsidRPr="00EA6BA5">
        <w:rPr>
          <w:b/>
          <w:iCs/>
        </w:rPr>
        <w:t>Таблица 6.6.</w:t>
      </w:r>
      <w:r w:rsidR="00FD2ECE">
        <w:rPr>
          <w:b/>
          <w:iCs/>
        </w:rPr>
        <w:t>3</w:t>
      </w:r>
      <w:r w:rsidRPr="00EA6BA5">
        <w:rPr>
          <w:b/>
          <w:iCs/>
        </w:rPr>
        <w:t xml:space="preserve">. </w:t>
      </w:r>
      <w:r w:rsidR="007A3F69" w:rsidRPr="00EA6BA5">
        <w:rPr>
          <w:b/>
          <w:iCs/>
        </w:rPr>
        <w:t>Определение удельной активности ПРН</w:t>
      </w:r>
      <w:r>
        <w:rPr>
          <w:b/>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1595"/>
        <w:gridCol w:w="1595"/>
        <w:gridCol w:w="1595"/>
      </w:tblGrid>
      <w:tr w:rsidR="007A3F69" w:rsidRPr="00EA6BA5" w14:paraId="3F67CFB7" w14:textId="77777777" w:rsidTr="007A3F69">
        <w:trPr>
          <w:jc w:val="center"/>
        </w:trPr>
        <w:tc>
          <w:tcPr>
            <w:tcW w:w="1615" w:type="dxa"/>
            <w:vMerge w:val="restart"/>
            <w:tcBorders>
              <w:top w:val="single" w:sz="4" w:space="0" w:color="auto"/>
              <w:left w:val="single" w:sz="4" w:space="0" w:color="auto"/>
              <w:bottom w:val="single" w:sz="4" w:space="0" w:color="auto"/>
              <w:right w:val="single" w:sz="4" w:space="0" w:color="auto"/>
            </w:tcBorders>
            <w:hideMark/>
          </w:tcPr>
          <w:p w14:paraId="1FAB151A" w14:textId="3BB69873" w:rsidR="007A3F69" w:rsidRPr="00EA6BA5" w:rsidRDefault="00EA6BA5" w:rsidP="00EA6BA5">
            <w:pPr>
              <w:spacing w:line="276" w:lineRule="auto"/>
              <w:ind w:right="-70"/>
              <w:jc w:val="center"/>
              <w:rPr>
                <w:b/>
                <w:i/>
                <w:iCs/>
                <w:lang w:eastAsia="en-US"/>
              </w:rPr>
            </w:pPr>
            <w:r w:rsidRPr="00EA6BA5">
              <w:rPr>
                <w:b/>
                <w:lang w:eastAsia="en-US"/>
              </w:rPr>
              <w:t>Номер пробы</w:t>
            </w:r>
          </w:p>
        </w:tc>
        <w:tc>
          <w:tcPr>
            <w:tcW w:w="4785" w:type="dxa"/>
            <w:gridSpan w:val="3"/>
            <w:tcBorders>
              <w:top w:val="single" w:sz="4" w:space="0" w:color="auto"/>
              <w:left w:val="single" w:sz="4" w:space="0" w:color="auto"/>
              <w:bottom w:val="single" w:sz="4" w:space="0" w:color="auto"/>
              <w:right w:val="single" w:sz="4" w:space="0" w:color="auto"/>
            </w:tcBorders>
            <w:hideMark/>
          </w:tcPr>
          <w:p w14:paraId="015545EA" w14:textId="77777777" w:rsidR="007A3F69" w:rsidRPr="00EA6BA5" w:rsidRDefault="007A3F69" w:rsidP="00EA6BA5">
            <w:pPr>
              <w:spacing w:line="276" w:lineRule="auto"/>
              <w:ind w:right="-70"/>
              <w:jc w:val="center"/>
              <w:rPr>
                <w:b/>
                <w:i/>
                <w:iCs/>
                <w:lang w:eastAsia="en-US"/>
              </w:rPr>
            </w:pPr>
            <w:r w:rsidRPr="00EA6BA5">
              <w:rPr>
                <w:b/>
                <w:lang w:eastAsia="en-US"/>
              </w:rPr>
              <w:t>Удельная активность, Бк/кг</w:t>
            </w:r>
          </w:p>
        </w:tc>
      </w:tr>
      <w:tr w:rsidR="007A3F69" w:rsidRPr="00EA6BA5" w14:paraId="1965781B" w14:textId="77777777" w:rsidTr="007A3F69">
        <w:trPr>
          <w:jc w:val="center"/>
        </w:trPr>
        <w:tc>
          <w:tcPr>
            <w:tcW w:w="1615" w:type="dxa"/>
            <w:vMerge/>
            <w:tcBorders>
              <w:top w:val="single" w:sz="4" w:space="0" w:color="auto"/>
              <w:left w:val="single" w:sz="4" w:space="0" w:color="auto"/>
              <w:bottom w:val="single" w:sz="4" w:space="0" w:color="auto"/>
              <w:right w:val="single" w:sz="4" w:space="0" w:color="auto"/>
            </w:tcBorders>
            <w:vAlign w:val="center"/>
            <w:hideMark/>
          </w:tcPr>
          <w:p w14:paraId="0C9871AE" w14:textId="77777777" w:rsidR="007A3F69" w:rsidRPr="00EA6BA5" w:rsidRDefault="007A3F69" w:rsidP="00EA6BA5">
            <w:pPr>
              <w:jc w:val="center"/>
              <w:rPr>
                <w:b/>
                <w:i/>
                <w:iCs/>
                <w:lang w:eastAsia="en-US"/>
              </w:rPr>
            </w:pPr>
          </w:p>
        </w:tc>
        <w:tc>
          <w:tcPr>
            <w:tcW w:w="1595" w:type="dxa"/>
            <w:tcBorders>
              <w:top w:val="single" w:sz="4" w:space="0" w:color="auto"/>
              <w:left w:val="single" w:sz="4" w:space="0" w:color="auto"/>
              <w:bottom w:val="single" w:sz="4" w:space="0" w:color="auto"/>
              <w:right w:val="single" w:sz="4" w:space="0" w:color="auto"/>
            </w:tcBorders>
            <w:hideMark/>
          </w:tcPr>
          <w:p w14:paraId="4F4DE91E" w14:textId="77777777" w:rsidR="007A3F69" w:rsidRPr="00EA6BA5" w:rsidRDefault="007A3F69" w:rsidP="00EA6BA5">
            <w:pPr>
              <w:spacing w:line="276" w:lineRule="auto"/>
              <w:ind w:right="-70"/>
              <w:jc w:val="center"/>
              <w:rPr>
                <w:b/>
                <w:i/>
                <w:iCs/>
                <w:lang w:eastAsia="en-US"/>
              </w:rPr>
            </w:pPr>
            <w:r w:rsidRPr="00EA6BA5">
              <w:rPr>
                <w:b/>
                <w:lang w:val="en-US" w:eastAsia="en-US"/>
              </w:rPr>
              <w:t>R</w:t>
            </w:r>
            <w:r w:rsidRPr="00EA6BA5">
              <w:rPr>
                <w:b/>
                <w:lang w:eastAsia="en-US"/>
              </w:rPr>
              <w:t>а-226</w:t>
            </w:r>
          </w:p>
        </w:tc>
        <w:tc>
          <w:tcPr>
            <w:tcW w:w="1595" w:type="dxa"/>
            <w:tcBorders>
              <w:top w:val="single" w:sz="4" w:space="0" w:color="auto"/>
              <w:left w:val="single" w:sz="4" w:space="0" w:color="auto"/>
              <w:bottom w:val="single" w:sz="4" w:space="0" w:color="auto"/>
              <w:right w:val="single" w:sz="4" w:space="0" w:color="auto"/>
            </w:tcBorders>
            <w:hideMark/>
          </w:tcPr>
          <w:p w14:paraId="7AF4F39E" w14:textId="77777777" w:rsidR="007A3F69" w:rsidRPr="00EA6BA5" w:rsidRDefault="007A3F69" w:rsidP="00EB08BD">
            <w:pPr>
              <w:spacing w:line="276" w:lineRule="auto"/>
              <w:ind w:right="-70"/>
              <w:jc w:val="center"/>
              <w:rPr>
                <w:i/>
                <w:iCs/>
                <w:lang w:eastAsia="en-US"/>
              </w:rPr>
            </w:pPr>
            <w:r w:rsidRPr="00EA6BA5">
              <w:rPr>
                <w:b/>
                <w:lang w:val="en-US" w:eastAsia="en-US"/>
              </w:rPr>
              <w:t>Th-232</w:t>
            </w:r>
          </w:p>
        </w:tc>
        <w:tc>
          <w:tcPr>
            <w:tcW w:w="1595" w:type="dxa"/>
            <w:tcBorders>
              <w:top w:val="single" w:sz="4" w:space="0" w:color="auto"/>
              <w:left w:val="single" w:sz="4" w:space="0" w:color="auto"/>
              <w:bottom w:val="single" w:sz="4" w:space="0" w:color="auto"/>
              <w:right w:val="single" w:sz="4" w:space="0" w:color="auto"/>
            </w:tcBorders>
            <w:hideMark/>
          </w:tcPr>
          <w:p w14:paraId="2232FECB" w14:textId="77777777" w:rsidR="007A3F69" w:rsidRPr="00EA6BA5" w:rsidRDefault="007A3F69" w:rsidP="00EB08BD">
            <w:pPr>
              <w:spacing w:line="276" w:lineRule="auto"/>
              <w:ind w:right="-70"/>
              <w:jc w:val="center"/>
              <w:rPr>
                <w:i/>
                <w:iCs/>
                <w:lang w:eastAsia="en-US"/>
              </w:rPr>
            </w:pPr>
            <w:r w:rsidRPr="00EA6BA5">
              <w:rPr>
                <w:b/>
                <w:lang w:eastAsia="en-US"/>
              </w:rPr>
              <w:t>К-40</w:t>
            </w:r>
          </w:p>
        </w:tc>
      </w:tr>
      <w:tr w:rsidR="007A3F69" w:rsidRPr="00EA6BA5" w14:paraId="60F86332" w14:textId="77777777" w:rsidTr="007A3F69">
        <w:trPr>
          <w:trHeight w:val="657"/>
          <w:jc w:val="center"/>
        </w:trPr>
        <w:tc>
          <w:tcPr>
            <w:tcW w:w="1615" w:type="dxa"/>
            <w:tcBorders>
              <w:top w:val="single" w:sz="4" w:space="0" w:color="auto"/>
              <w:left w:val="single" w:sz="4" w:space="0" w:color="auto"/>
              <w:bottom w:val="single" w:sz="4" w:space="0" w:color="auto"/>
              <w:right w:val="single" w:sz="4" w:space="0" w:color="auto"/>
            </w:tcBorders>
            <w:hideMark/>
          </w:tcPr>
          <w:p w14:paraId="64BD6CC9" w14:textId="77777777" w:rsidR="007A3F69" w:rsidRPr="00EA6BA5" w:rsidRDefault="007A3F69" w:rsidP="00EB08BD">
            <w:pPr>
              <w:spacing w:line="276" w:lineRule="auto"/>
              <w:rPr>
                <w:lang w:eastAsia="en-US"/>
              </w:rPr>
            </w:pPr>
            <w:r w:rsidRPr="00EA6BA5">
              <w:rPr>
                <w:lang w:eastAsia="en-US"/>
              </w:rPr>
              <w:t>0432.1 Вода поверхностных водоемов</w:t>
            </w:r>
          </w:p>
        </w:tc>
        <w:tc>
          <w:tcPr>
            <w:tcW w:w="1595" w:type="dxa"/>
            <w:tcBorders>
              <w:top w:val="single" w:sz="4" w:space="0" w:color="auto"/>
              <w:left w:val="single" w:sz="4" w:space="0" w:color="auto"/>
              <w:bottom w:val="single" w:sz="4" w:space="0" w:color="auto"/>
              <w:right w:val="single" w:sz="4" w:space="0" w:color="auto"/>
            </w:tcBorders>
            <w:hideMark/>
          </w:tcPr>
          <w:p w14:paraId="52035813" w14:textId="77777777" w:rsidR="007A3F69" w:rsidRPr="00EA6BA5" w:rsidRDefault="007A3F69" w:rsidP="00EB08BD">
            <w:pPr>
              <w:spacing w:line="276" w:lineRule="auto"/>
              <w:ind w:right="-70"/>
              <w:jc w:val="center"/>
              <w:rPr>
                <w:i/>
                <w:iCs/>
                <w:lang w:eastAsia="en-US"/>
              </w:rPr>
            </w:pPr>
            <w:r w:rsidRPr="00EA6BA5">
              <w:rPr>
                <w:lang w:eastAsia="en-US"/>
              </w:rPr>
              <w:t>менее 1,0</w:t>
            </w:r>
          </w:p>
        </w:tc>
        <w:tc>
          <w:tcPr>
            <w:tcW w:w="1595" w:type="dxa"/>
            <w:tcBorders>
              <w:top w:val="single" w:sz="4" w:space="0" w:color="auto"/>
              <w:left w:val="single" w:sz="4" w:space="0" w:color="auto"/>
              <w:bottom w:val="single" w:sz="4" w:space="0" w:color="auto"/>
              <w:right w:val="single" w:sz="4" w:space="0" w:color="auto"/>
            </w:tcBorders>
            <w:hideMark/>
          </w:tcPr>
          <w:p w14:paraId="6556B0CF" w14:textId="77777777" w:rsidR="007A3F69" w:rsidRPr="00EA6BA5" w:rsidRDefault="007A3F69" w:rsidP="00EB08BD">
            <w:pPr>
              <w:spacing w:line="276" w:lineRule="auto"/>
              <w:ind w:right="-70"/>
              <w:jc w:val="center"/>
              <w:rPr>
                <w:i/>
                <w:iCs/>
                <w:lang w:eastAsia="en-US"/>
              </w:rPr>
            </w:pPr>
            <w:r w:rsidRPr="00EA6BA5">
              <w:rPr>
                <w:lang w:eastAsia="en-US"/>
              </w:rPr>
              <w:t>менее 1,0</w:t>
            </w:r>
          </w:p>
        </w:tc>
        <w:tc>
          <w:tcPr>
            <w:tcW w:w="1595" w:type="dxa"/>
            <w:tcBorders>
              <w:top w:val="single" w:sz="4" w:space="0" w:color="auto"/>
              <w:left w:val="single" w:sz="4" w:space="0" w:color="auto"/>
              <w:bottom w:val="single" w:sz="4" w:space="0" w:color="auto"/>
              <w:right w:val="single" w:sz="4" w:space="0" w:color="auto"/>
            </w:tcBorders>
            <w:hideMark/>
          </w:tcPr>
          <w:p w14:paraId="49C9E238" w14:textId="77777777" w:rsidR="007A3F69" w:rsidRPr="00EA6BA5" w:rsidRDefault="007A3F69" w:rsidP="00EB08BD">
            <w:pPr>
              <w:spacing w:line="276" w:lineRule="auto"/>
              <w:ind w:right="-70"/>
              <w:jc w:val="center"/>
              <w:rPr>
                <w:i/>
                <w:iCs/>
                <w:lang w:eastAsia="en-US"/>
              </w:rPr>
            </w:pPr>
            <w:r w:rsidRPr="00EA6BA5">
              <w:rPr>
                <w:lang w:eastAsia="en-US"/>
              </w:rPr>
              <w:t>менее 50</w:t>
            </w:r>
          </w:p>
        </w:tc>
      </w:tr>
    </w:tbl>
    <w:p w14:paraId="5A6C4AB4" w14:textId="35ED4543" w:rsidR="007A3F69" w:rsidRPr="00EA6BA5" w:rsidRDefault="00FD2ECE" w:rsidP="00EA6BA5">
      <w:pPr>
        <w:spacing w:before="240" w:after="240"/>
        <w:ind w:right="-70" w:firstLine="539"/>
        <w:jc w:val="both"/>
        <w:rPr>
          <w:b/>
          <w:iCs/>
        </w:rPr>
      </w:pPr>
      <w:r>
        <w:rPr>
          <w:b/>
          <w:iCs/>
        </w:rPr>
        <w:t>Таблица 6.6.4</w:t>
      </w:r>
      <w:r w:rsidR="00EA6BA5" w:rsidRPr="00EA6BA5">
        <w:rPr>
          <w:b/>
          <w:iCs/>
        </w:rPr>
        <w:t xml:space="preserve">. </w:t>
      </w:r>
      <w:r w:rsidR="007A3F69" w:rsidRPr="00EA6BA5">
        <w:rPr>
          <w:b/>
          <w:iCs/>
        </w:rPr>
        <w:t>Определение удельной активности ТРН</w:t>
      </w:r>
      <w:r w:rsidR="00EA6BA5" w:rsidRPr="00EA6BA5">
        <w:rPr>
          <w:b/>
          <w:i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7"/>
        <w:gridCol w:w="2400"/>
      </w:tblGrid>
      <w:tr w:rsidR="007A3F69" w:rsidRPr="00EA6BA5" w14:paraId="5D0F2B8A" w14:textId="77777777" w:rsidTr="00FD2ECE">
        <w:trPr>
          <w:jc w:val="center"/>
        </w:trPr>
        <w:tc>
          <w:tcPr>
            <w:tcW w:w="2011" w:type="dxa"/>
            <w:vMerge w:val="restart"/>
            <w:tcBorders>
              <w:top w:val="single" w:sz="4" w:space="0" w:color="auto"/>
              <w:left w:val="single" w:sz="4" w:space="0" w:color="auto"/>
              <w:bottom w:val="single" w:sz="4" w:space="0" w:color="auto"/>
              <w:right w:val="single" w:sz="4" w:space="0" w:color="auto"/>
            </w:tcBorders>
            <w:hideMark/>
          </w:tcPr>
          <w:p w14:paraId="0A4AE151" w14:textId="0B02C22F" w:rsidR="007A3F69" w:rsidRPr="00EA6BA5" w:rsidRDefault="00EA6BA5" w:rsidP="007A3F69">
            <w:pPr>
              <w:spacing w:line="276" w:lineRule="auto"/>
              <w:ind w:right="-70"/>
              <w:jc w:val="center"/>
              <w:rPr>
                <w:b/>
                <w:i/>
                <w:iCs/>
                <w:lang w:eastAsia="en-US"/>
              </w:rPr>
            </w:pPr>
            <w:r w:rsidRPr="00EA6BA5">
              <w:rPr>
                <w:b/>
                <w:lang w:eastAsia="en-US"/>
              </w:rPr>
              <w:t>Номер пробы</w:t>
            </w:r>
          </w:p>
        </w:tc>
        <w:tc>
          <w:tcPr>
            <w:tcW w:w="4647" w:type="dxa"/>
            <w:gridSpan w:val="2"/>
            <w:tcBorders>
              <w:top w:val="single" w:sz="4" w:space="0" w:color="auto"/>
              <w:left w:val="single" w:sz="4" w:space="0" w:color="auto"/>
              <w:bottom w:val="single" w:sz="4" w:space="0" w:color="auto"/>
              <w:right w:val="single" w:sz="4" w:space="0" w:color="auto"/>
            </w:tcBorders>
            <w:hideMark/>
          </w:tcPr>
          <w:p w14:paraId="75B287C3" w14:textId="77777777" w:rsidR="007A3F69" w:rsidRPr="00EA6BA5" w:rsidRDefault="007A3F69" w:rsidP="00EB08BD">
            <w:pPr>
              <w:spacing w:line="276" w:lineRule="auto"/>
              <w:ind w:right="-70"/>
              <w:jc w:val="center"/>
              <w:rPr>
                <w:b/>
                <w:i/>
                <w:iCs/>
                <w:lang w:eastAsia="en-US"/>
              </w:rPr>
            </w:pPr>
            <w:r w:rsidRPr="00EA6BA5">
              <w:rPr>
                <w:b/>
                <w:lang w:eastAsia="en-US"/>
              </w:rPr>
              <w:t>Удельная активность, Бк/кг</w:t>
            </w:r>
          </w:p>
        </w:tc>
      </w:tr>
      <w:tr w:rsidR="007A3F69" w:rsidRPr="00EA6BA5" w14:paraId="55982F04" w14:textId="77777777" w:rsidTr="00FD2ECE">
        <w:trPr>
          <w:jc w:val="center"/>
        </w:trPr>
        <w:tc>
          <w:tcPr>
            <w:tcW w:w="2011" w:type="dxa"/>
            <w:vMerge/>
            <w:tcBorders>
              <w:top w:val="single" w:sz="4" w:space="0" w:color="auto"/>
              <w:left w:val="single" w:sz="4" w:space="0" w:color="auto"/>
              <w:bottom w:val="single" w:sz="4" w:space="0" w:color="auto"/>
              <w:right w:val="single" w:sz="4" w:space="0" w:color="auto"/>
            </w:tcBorders>
            <w:vAlign w:val="center"/>
            <w:hideMark/>
          </w:tcPr>
          <w:p w14:paraId="2A0635F6" w14:textId="77777777" w:rsidR="007A3F69" w:rsidRPr="00EA6BA5" w:rsidRDefault="007A3F69" w:rsidP="00EB08BD">
            <w:pPr>
              <w:rPr>
                <w:i/>
                <w:iCs/>
                <w:lang w:eastAsia="en-US"/>
              </w:rPr>
            </w:pPr>
          </w:p>
        </w:tc>
        <w:tc>
          <w:tcPr>
            <w:tcW w:w="2247" w:type="dxa"/>
            <w:tcBorders>
              <w:top w:val="single" w:sz="4" w:space="0" w:color="auto"/>
              <w:left w:val="single" w:sz="4" w:space="0" w:color="auto"/>
              <w:bottom w:val="single" w:sz="4" w:space="0" w:color="auto"/>
              <w:right w:val="single" w:sz="4" w:space="0" w:color="auto"/>
            </w:tcBorders>
            <w:hideMark/>
          </w:tcPr>
          <w:p w14:paraId="4B50D643" w14:textId="77777777" w:rsidR="007A3F69" w:rsidRPr="00EA6BA5" w:rsidRDefault="007A3F69" w:rsidP="00EB08BD">
            <w:pPr>
              <w:spacing w:line="276" w:lineRule="auto"/>
              <w:ind w:right="-70"/>
              <w:jc w:val="center"/>
              <w:rPr>
                <w:b/>
                <w:i/>
                <w:iCs/>
                <w:lang w:eastAsia="en-US"/>
              </w:rPr>
            </w:pPr>
            <w:r w:rsidRPr="00EA6BA5">
              <w:rPr>
                <w:b/>
                <w:lang w:val="en-US" w:eastAsia="en-US"/>
              </w:rPr>
              <w:t>Cs-137</w:t>
            </w:r>
          </w:p>
        </w:tc>
        <w:tc>
          <w:tcPr>
            <w:tcW w:w="2400" w:type="dxa"/>
            <w:tcBorders>
              <w:top w:val="single" w:sz="4" w:space="0" w:color="auto"/>
              <w:left w:val="single" w:sz="4" w:space="0" w:color="auto"/>
              <w:bottom w:val="single" w:sz="4" w:space="0" w:color="auto"/>
              <w:right w:val="single" w:sz="4" w:space="0" w:color="auto"/>
            </w:tcBorders>
            <w:hideMark/>
          </w:tcPr>
          <w:p w14:paraId="7738B582" w14:textId="77777777" w:rsidR="007A3F69" w:rsidRPr="00EA6BA5" w:rsidRDefault="007A3F69" w:rsidP="00EB08BD">
            <w:pPr>
              <w:spacing w:line="276" w:lineRule="auto"/>
              <w:ind w:right="-70"/>
              <w:jc w:val="center"/>
              <w:rPr>
                <w:b/>
                <w:i/>
                <w:iCs/>
                <w:lang w:eastAsia="en-US"/>
              </w:rPr>
            </w:pPr>
            <w:r w:rsidRPr="00EA6BA5">
              <w:rPr>
                <w:b/>
                <w:lang w:val="en-US" w:eastAsia="en-US"/>
              </w:rPr>
              <w:t>Sr-90</w:t>
            </w:r>
          </w:p>
        </w:tc>
      </w:tr>
      <w:tr w:rsidR="007A3F69" w:rsidRPr="00EA6BA5" w14:paraId="34374F74" w14:textId="77777777" w:rsidTr="00FD2ECE">
        <w:trPr>
          <w:jc w:val="center"/>
        </w:trPr>
        <w:tc>
          <w:tcPr>
            <w:tcW w:w="2011" w:type="dxa"/>
            <w:tcBorders>
              <w:top w:val="single" w:sz="4" w:space="0" w:color="auto"/>
              <w:left w:val="single" w:sz="4" w:space="0" w:color="auto"/>
              <w:bottom w:val="single" w:sz="4" w:space="0" w:color="auto"/>
              <w:right w:val="single" w:sz="4" w:space="0" w:color="auto"/>
            </w:tcBorders>
            <w:hideMark/>
          </w:tcPr>
          <w:p w14:paraId="4A5090C8" w14:textId="77777777" w:rsidR="007A3F69" w:rsidRPr="00EA6BA5" w:rsidRDefault="007A3F69" w:rsidP="00EB08BD">
            <w:pPr>
              <w:spacing w:line="276" w:lineRule="auto"/>
              <w:ind w:right="-70"/>
              <w:rPr>
                <w:i/>
                <w:iCs/>
                <w:lang w:eastAsia="en-US"/>
              </w:rPr>
            </w:pPr>
            <w:r w:rsidRPr="00EA6BA5">
              <w:rPr>
                <w:lang w:eastAsia="en-US"/>
              </w:rPr>
              <w:lastRenderedPageBreak/>
              <w:t>0432.1 Вода поверхностных водоемов</w:t>
            </w:r>
          </w:p>
        </w:tc>
        <w:tc>
          <w:tcPr>
            <w:tcW w:w="2247" w:type="dxa"/>
            <w:tcBorders>
              <w:top w:val="single" w:sz="4" w:space="0" w:color="auto"/>
              <w:left w:val="single" w:sz="4" w:space="0" w:color="auto"/>
              <w:bottom w:val="single" w:sz="4" w:space="0" w:color="auto"/>
              <w:right w:val="single" w:sz="4" w:space="0" w:color="auto"/>
            </w:tcBorders>
            <w:hideMark/>
          </w:tcPr>
          <w:p w14:paraId="0FCF2AD1" w14:textId="77777777" w:rsidR="007A3F69" w:rsidRPr="00EA6BA5" w:rsidRDefault="007A3F69" w:rsidP="00EB08BD">
            <w:pPr>
              <w:spacing w:line="276" w:lineRule="auto"/>
              <w:ind w:right="-70"/>
              <w:jc w:val="center"/>
              <w:rPr>
                <w:i/>
                <w:iCs/>
                <w:lang w:eastAsia="en-US"/>
              </w:rPr>
            </w:pPr>
            <w:r w:rsidRPr="00EA6BA5">
              <w:rPr>
                <w:lang w:eastAsia="en-US"/>
              </w:rPr>
              <w:t>менее 1,0</w:t>
            </w:r>
          </w:p>
        </w:tc>
        <w:tc>
          <w:tcPr>
            <w:tcW w:w="2400" w:type="dxa"/>
            <w:tcBorders>
              <w:top w:val="single" w:sz="4" w:space="0" w:color="auto"/>
              <w:left w:val="single" w:sz="4" w:space="0" w:color="auto"/>
              <w:bottom w:val="single" w:sz="4" w:space="0" w:color="auto"/>
              <w:right w:val="single" w:sz="4" w:space="0" w:color="auto"/>
            </w:tcBorders>
            <w:hideMark/>
          </w:tcPr>
          <w:p w14:paraId="19AA4575" w14:textId="77777777" w:rsidR="007A3F69" w:rsidRPr="00EA6BA5" w:rsidRDefault="007A3F69" w:rsidP="00EB08BD">
            <w:pPr>
              <w:spacing w:line="276" w:lineRule="auto"/>
              <w:ind w:right="-70"/>
              <w:jc w:val="center"/>
              <w:rPr>
                <w:i/>
                <w:iCs/>
                <w:lang w:eastAsia="en-US"/>
              </w:rPr>
            </w:pPr>
            <w:r w:rsidRPr="00EA6BA5">
              <w:rPr>
                <w:lang w:eastAsia="en-US"/>
              </w:rPr>
              <w:t>менее 30</w:t>
            </w:r>
          </w:p>
        </w:tc>
      </w:tr>
    </w:tbl>
    <w:p w14:paraId="696D620F" w14:textId="640557CC" w:rsidR="007A3F69" w:rsidRDefault="00EA6BA5" w:rsidP="00EA6BA5">
      <w:pPr>
        <w:spacing w:before="240" w:line="360" w:lineRule="auto"/>
        <w:ind w:firstLine="567"/>
        <w:jc w:val="both"/>
      </w:pPr>
      <w:r w:rsidRPr="00EA6BA5">
        <w:t>Радиационных аномалий и техногенного радиоактивного загрязнения не обнаружено. Результаты исследований по всем показателям соответствуют требованиям СанПиН 2.6.1.2523-09 «Нормы радиационной безопасности (НРБ-99/2009)» и СП 2.6.1.2612-10 «Основные санитарные правила обеспечения радиационной безопасности (ОСПОРБ 99/2010)».</w:t>
      </w:r>
      <w:r>
        <w:t xml:space="preserve"> Протоколы исследований представлены в </w:t>
      </w:r>
      <w:r w:rsidR="00B60441">
        <w:t>П</w:t>
      </w:r>
      <w:r>
        <w:t>риложении</w:t>
      </w:r>
      <w:r w:rsidRPr="00EA6BA5">
        <w:t xml:space="preserve"> Т-3</w:t>
      </w:r>
      <w:r>
        <w:t xml:space="preserve"> </w:t>
      </w:r>
      <w:r w:rsidRPr="00EA6BA5">
        <w:t>технического отчета по результатам ИЭИ</w:t>
      </w:r>
      <w:r>
        <w:t xml:space="preserve"> (шифр </w:t>
      </w:r>
      <w:r w:rsidRPr="00EA6BA5">
        <w:t>Арх. № 13-18/04-18-ИЭИ</w:t>
      </w:r>
      <w:r>
        <w:t>)</w:t>
      </w:r>
      <w:r w:rsidRPr="00EA6BA5">
        <w:t>.</w:t>
      </w:r>
    </w:p>
    <w:p w14:paraId="2C59BC1A" w14:textId="58214CCC" w:rsidR="00260D7C" w:rsidRPr="00692AE2" w:rsidRDefault="00260D7C" w:rsidP="00233218">
      <w:pPr>
        <w:pStyle w:val="24"/>
        <w:spacing w:line="360" w:lineRule="auto"/>
        <w:ind w:left="709"/>
        <w:jc w:val="center"/>
        <w:rPr>
          <w:rFonts w:ascii="Times New Roman" w:hAnsi="Times New Roman"/>
          <w:sz w:val="28"/>
          <w:szCs w:val="28"/>
        </w:rPr>
      </w:pPr>
      <w:bookmarkStart w:id="57" w:name="_Toc465779540"/>
      <w:bookmarkStart w:id="58" w:name="_Toc469073362"/>
      <w:bookmarkStart w:id="59" w:name="_Toc19287532"/>
      <w:bookmarkEnd w:id="55"/>
      <w:r w:rsidRPr="00692AE2">
        <w:rPr>
          <w:rFonts w:ascii="Times New Roman" w:hAnsi="Times New Roman"/>
          <w:sz w:val="28"/>
          <w:szCs w:val="28"/>
        </w:rPr>
        <w:t>Почвенный покров</w:t>
      </w:r>
      <w:bookmarkEnd w:id="57"/>
      <w:bookmarkEnd w:id="58"/>
      <w:bookmarkEnd w:id="59"/>
    </w:p>
    <w:p w14:paraId="56569F76" w14:textId="77777777" w:rsidR="00FF70B3" w:rsidRDefault="00FF70B3" w:rsidP="00FF70B3">
      <w:pPr>
        <w:spacing w:line="360" w:lineRule="auto"/>
        <w:ind w:firstLine="567"/>
        <w:jc w:val="both"/>
      </w:pPr>
      <w:bookmarkStart w:id="60" w:name="_Toc465779541"/>
      <w:bookmarkStart w:id="61" w:name="_Toc469073363"/>
      <w:r>
        <w:t>На рассматриваемой территории широко распространены слабо - и средне-дерновоподзолистые почвы, подзолистые и болотные.</w:t>
      </w:r>
    </w:p>
    <w:p w14:paraId="5E1CB62C" w14:textId="77777777" w:rsidR="00FF70B3" w:rsidRDefault="00FF70B3" w:rsidP="00FF70B3">
      <w:pPr>
        <w:spacing w:line="360" w:lineRule="auto"/>
        <w:ind w:firstLine="567"/>
        <w:jc w:val="both"/>
      </w:pPr>
      <w:r>
        <w:t>По механическому составу почвы суглинистые, тяжелосуглинистые, средне- и легкосуглинистые, супесчаные и песчаные. Преобладают суглинистые почвы на валунных суглинках.</w:t>
      </w:r>
    </w:p>
    <w:p w14:paraId="04994868" w14:textId="5883AD4A" w:rsidR="004F1074" w:rsidRPr="009B4B9B" w:rsidRDefault="004F1074" w:rsidP="00FF70B3">
      <w:pPr>
        <w:spacing w:line="360" w:lineRule="auto"/>
        <w:ind w:firstLine="567"/>
        <w:jc w:val="both"/>
      </w:pPr>
      <w:r w:rsidRPr="00692AE2">
        <w:t>В</w:t>
      </w:r>
      <w:r>
        <w:t xml:space="preserve"> </w:t>
      </w:r>
      <w:r w:rsidRPr="00692AE2">
        <w:t>2018 год</w:t>
      </w:r>
      <w:r w:rsidR="00E31374">
        <w:t>у</w:t>
      </w:r>
      <w:r w:rsidRPr="00692AE2">
        <w:t xml:space="preserve"> в рамк</w:t>
      </w:r>
      <w:r w:rsidRPr="009B4B9B">
        <w:t>ах инженерно-экологических изысканий по объекту реконструкции было выполнено обследование почвенного покров</w:t>
      </w:r>
      <w:r w:rsidR="009D7EE6" w:rsidRPr="009B4B9B">
        <w:t xml:space="preserve">а </w:t>
      </w:r>
      <w:r w:rsidR="00463843" w:rsidRPr="009B4B9B">
        <w:t>присоединяемых участков.</w:t>
      </w:r>
    </w:p>
    <w:p w14:paraId="270DB322" w14:textId="6E789001" w:rsidR="004F1074" w:rsidRPr="009B4B9B" w:rsidRDefault="004F1074" w:rsidP="004F1074">
      <w:pPr>
        <w:spacing w:line="360" w:lineRule="auto"/>
        <w:ind w:firstLine="567"/>
        <w:jc w:val="both"/>
      </w:pPr>
      <w:r w:rsidRPr="009B4B9B">
        <w:t>Естественные почвы на территории изысканий сохранились только в южной части</w:t>
      </w:r>
      <w:r w:rsidR="009B4B9B" w:rsidRPr="009B4B9B">
        <w:t xml:space="preserve"> участка №47:22:0645001:98</w:t>
      </w:r>
      <w:r w:rsidRPr="009B4B9B">
        <w:t>. На большей части</w:t>
      </w:r>
      <w:r w:rsidR="009B4B9B">
        <w:t xml:space="preserve"> его</w:t>
      </w:r>
      <w:r w:rsidRPr="009B4B9B">
        <w:t xml:space="preserve"> территории растительный слой отсутствует, либо нарушен. Естественные сохранившиеся почвы характеризуются как дерново-подзолистые.</w:t>
      </w:r>
      <w:r w:rsidR="009B4B9B">
        <w:t xml:space="preserve"> </w:t>
      </w:r>
    </w:p>
    <w:p w14:paraId="56E41AD4" w14:textId="77777777" w:rsidR="00C81AB3" w:rsidRPr="003B4432" w:rsidRDefault="00C81AB3" w:rsidP="00C81AB3">
      <w:pPr>
        <w:pStyle w:val="Default"/>
        <w:spacing w:line="360" w:lineRule="auto"/>
        <w:ind w:firstLine="567"/>
        <w:jc w:val="both"/>
        <w:rPr>
          <w:rFonts w:eastAsia="Times New Roman"/>
          <w:color w:val="auto"/>
          <w:lang w:eastAsia="ru-RU"/>
        </w:rPr>
      </w:pPr>
      <w:r w:rsidRPr="009B4B9B">
        <w:rPr>
          <w:rFonts w:eastAsia="Times New Roman"/>
          <w:color w:val="auto"/>
          <w:lang w:eastAsia="ru-RU"/>
        </w:rPr>
        <w:t>Дерново-подзолистые почвы формируются в условиях смешанных лесов с травянистым и травянисто-моховым покровом, а также на суходольных лугах, возникших на месте сведенног</w:t>
      </w:r>
      <w:r w:rsidRPr="003B4432">
        <w:rPr>
          <w:rFonts w:eastAsia="Times New Roman"/>
          <w:color w:val="auto"/>
          <w:lang w:eastAsia="ru-RU"/>
        </w:rPr>
        <w:t xml:space="preserve">о леса. Образуются при совместном или поочередном воздействии дернового и подзолистого процессов почвообразования. </w:t>
      </w:r>
    </w:p>
    <w:p w14:paraId="07E627C9" w14:textId="77777777" w:rsidR="00C81AB3" w:rsidRPr="003B4432" w:rsidRDefault="00C81AB3" w:rsidP="00C81AB3">
      <w:pPr>
        <w:pStyle w:val="Default"/>
        <w:spacing w:line="360" w:lineRule="auto"/>
        <w:ind w:firstLine="567"/>
        <w:jc w:val="both"/>
        <w:rPr>
          <w:rFonts w:eastAsia="Times New Roman"/>
          <w:color w:val="auto"/>
          <w:lang w:eastAsia="ru-RU"/>
        </w:rPr>
      </w:pPr>
      <w:r w:rsidRPr="003B4432">
        <w:rPr>
          <w:rFonts w:eastAsia="Times New Roman"/>
          <w:color w:val="auto"/>
          <w:lang w:eastAsia="ru-RU"/>
        </w:rPr>
        <w:t>Свойства дерново-подзолистых почв значительной степени зависят от выраженности дернового и подзолистого процессов почвообразования – от мощности гумусового и подзолистого горизонтов.</w:t>
      </w:r>
    </w:p>
    <w:p w14:paraId="424A3CAC" w14:textId="77777777" w:rsidR="00C81AB3" w:rsidRPr="003B4432" w:rsidRDefault="00C81AB3" w:rsidP="00C81AB3">
      <w:pPr>
        <w:pStyle w:val="Default"/>
        <w:spacing w:line="360" w:lineRule="auto"/>
        <w:ind w:firstLine="567"/>
        <w:jc w:val="both"/>
        <w:rPr>
          <w:rFonts w:eastAsia="Times New Roman"/>
          <w:color w:val="auto"/>
          <w:lang w:eastAsia="ru-RU"/>
        </w:rPr>
      </w:pPr>
      <w:r w:rsidRPr="003B4432">
        <w:rPr>
          <w:rFonts w:eastAsia="Times New Roman"/>
          <w:color w:val="auto"/>
          <w:lang w:eastAsia="ru-RU"/>
        </w:rPr>
        <w:t xml:space="preserve">Строение почвенного профиля дерново-подзолистых почв в естественных условиях следующее: АО–лесная подстилка или дернина (Ад), мощность 3–5 см. </w:t>
      </w:r>
    </w:p>
    <w:p w14:paraId="3506589E" w14:textId="77777777" w:rsidR="00C81AB3" w:rsidRPr="003B4432" w:rsidRDefault="00C81AB3" w:rsidP="00C81AB3">
      <w:pPr>
        <w:pStyle w:val="Default"/>
        <w:spacing w:line="360" w:lineRule="auto"/>
        <w:ind w:firstLine="567"/>
        <w:jc w:val="both"/>
        <w:rPr>
          <w:rFonts w:eastAsia="Times New Roman"/>
          <w:color w:val="auto"/>
          <w:lang w:eastAsia="ru-RU"/>
        </w:rPr>
      </w:pPr>
      <w:r w:rsidRPr="003B4432">
        <w:rPr>
          <w:rFonts w:eastAsia="Times New Roman"/>
          <w:color w:val="auto"/>
          <w:lang w:eastAsia="ru-RU"/>
        </w:rPr>
        <w:t>А1–гумусово-элювиальный горизонт серого или светло-серого цвета, непрочной комковатой структуры, мощность обычно не превышает 15–20 см.</w:t>
      </w:r>
    </w:p>
    <w:p w14:paraId="4F827FD6" w14:textId="77777777" w:rsidR="00C81AB3" w:rsidRPr="003B4432" w:rsidRDefault="00C81AB3" w:rsidP="00C81AB3">
      <w:pPr>
        <w:pStyle w:val="Default"/>
        <w:spacing w:line="360" w:lineRule="auto"/>
        <w:ind w:firstLine="567"/>
        <w:jc w:val="both"/>
        <w:rPr>
          <w:rFonts w:eastAsia="Times New Roman"/>
          <w:color w:val="auto"/>
          <w:lang w:eastAsia="ru-RU"/>
        </w:rPr>
      </w:pPr>
      <w:r w:rsidRPr="003B4432">
        <w:rPr>
          <w:rFonts w:eastAsia="Times New Roman"/>
          <w:color w:val="auto"/>
          <w:lang w:eastAsia="ru-RU"/>
        </w:rPr>
        <w:t xml:space="preserve">А2–подзолистый, или элювиальный, горизонт белесоватого цвета, бесструктурный или непрочной пластинчатой структуры, мощность его колеблется в пределах от 5 до 15 см. </w:t>
      </w:r>
    </w:p>
    <w:p w14:paraId="5C6F17CC" w14:textId="77777777" w:rsidR="00C81AB3" w:rsidRPr="003B4432" w:rsidRDefault="00C81AB3" w:rsidP="00C81AB3">
      <w:pPr>
        <w:pStyle w:val="Default"/>
        <w:spacing w:line="360" w:lineRule="auto"/>
        <w:ind w:firstLine="567"/>
        <w:jc w:val="both"/>
        <w:rPr>
          <w:rFonts w:eastAsia="Times New Roman"/>
          <w:color w:val="auto"/>
          <w:lang w:eastAsia="ru-RU"/>
        </w:rPr>
      </w:pPr>
      <w:r w:rsidRPr="003B4432">
        <w:rPr>
          <w:rFonts w:eastAsia="Times New Roman"/>
          <w:color w:val="auto"/>
          <w:lang w:eastAsia="ru-RU"/>
        </w:rPr>
        <w:lastRenderedPageBreak/>
        <w:t>В–иллювиальный горизонт бурого или красно-бурого цвета, призматической или ореховатой структуры. Постепенно переходит в материнскую породу–С.</w:t>
      </w:r>
    </w:p>
    <w:p w14:paraId="221732E0" w14:textId="00D27027" w:rsidR="009B4B9B" w:rsidRPr="009B4B9B" w:rsidRDefault="009B4B9B" w:rsidP="009B4B9B">
      <w:pPr>
        <w:pStyle w:val="Default"/>
        <w:spacing w:line="360" w:lineRule="auto"/>
        <w:ind w:firstLine="567"/>
        <w:jc w:val="both"/>
        <w:rPr>
          <w:color w:val="auto"/>
        </w:rPr>
      </w:pPr>
      <w:r w:rsidRPr="009B4B9B">
        <w:rPr>
          <w:color w:val="auto"/>
        </w:rPr>
        <w:t>Характеристика дерново-подзолистых почв на присоединяемом участке</w:t>
      </w:r>
      <w:r>
        <w:rPr>
          <w:color w:val="auto"/>
        </w:rPr>
        <w:t xml:space="preserve"> </w:t>
      </w:r>
      <w:r w:rsidRPr="009B4B9B">
        <w:t>№47:22:0645001:98.</w:t>
      </w:r>
      <w:r w:rsidRPr="009B4B9B">
        <w:rPr>
          <w:color w:val="auto"/>
        </w:rPr>
        <w:t xml:space="preserve"> с сохранённым естественным растительным слоем:</w:t>
      </w:r>
    </w:p>
    <w:p w14:paraId="6F077B96" w14:textId="77777777" w:rsidR="009B4B9B" w:rsidRPr="009B4B9B" w:rsidRDefault="009B4B9B" w:rsidP="009B4B9B">
      <w:pPr>
        <w:pStyle w:val="Default"/>
        <w:spacing w:line="360" w:lineRule="auto"/>
        <w:ind w:firstLine="567"/>
        <w:jc w:val="both"/>
        <w:rPr>
          <w:color w:val="auto"/>
        </w:rPr>
      </w:pPr>
      <w:r w:rsidRPr="009B4B9B">
        <w:rPr>
          <w:color w:val="auto"/>
        </w:rPr>
        <w:t xml:space="preserve">АО–лесная подстилка (Ад), мощность 3-5 см. </w:t>
      </w:r>
    </w:p>
    <w:p w14:paraId="0D1D1CE3" w14:textId="77777777" w:rsidR="009B4B9B" w:rsidRPr="009B4B9B" w:rsidRDefault="009B4B9B" w:rsidP="009B4B9B">
      <w:pPr>
        <w:pStyle w:val="Default"/>
        <w:spacing w:line="360" w:lineRule="auto"/>
        <w:ind w:firstLine="567"/>
        <w:jc w:val="both"/>
        <w:rPr>
          <w:color w:val="auto"/>
        </w:rPr>
      </w:pPr>
      <w:r w:rsidRPr="009B4B9B">
        <w:rPr>
          <w:color w:val="auto"/>
        </w:rPr>
        <w:t>А1–гумусово-элювиальный горизонт серого-светло-серого цвета, непрочной комковатой структуры, мощность –15-20 см.</w:t>
      </w:r>
    </w:p>
    <w:p w14:paraId="30E9D974" w14:textId="77777777" w:rsidR="009B4B9B" w:rsidRPr="009B4B9B" w:rsidRDefault="009B4B9B" w:rsidP="009B4B9B">
      <w:pPr>
        <w:pStyle w:val="Default"/>
        <w:spacing w:line="360" w:lineRule="auto"/>
        <w:ind w:firstLine="567"/>
        <w:jc w:val="both"/>
      </w:pPr>
      <w:r w:rsidRPr="009B4B9B">
        <w:t xml:space="preserve">А2–подзолистый, или элювиальный, горизонт белесоватого цвета, непрочной пластинчатой структуры, мощность 15 см. </w:t>
      </w:r>
    </w:p>
    <w:p w14:paraId="620E8967" w14:textId="691E56D7" w:rsidR="009B4B9B" w:rsidRPr="009B4B9B" w:rsidRDefault="009B4B9B" w:rsidP="009B4B9B">
      <w:pPr>
        <w:pStyle w:val="Default"/>
        <w:spacing w:line="360" w:lineRule="auto"/>
        <w:ind w:firstLine="567"/>
        <w:jc w:val="both"/>
        <w:rPr>
          <w:color w:val="auto"/>
        </w:rPr>
      </w:pPr>
      <w:r w:rsidRPr="009B4B9B">
        <w:t>В–иллювиальный горизонт бурого ореховатой структуры. Постепенно переходит в материнскую породу–С.</w:t>
      </w:r>
    </w:p>
    <w:p w14:paraId="18A795CC" w14:textId="2AD750B0" w:rsidR="009B4B9B" w:rsidRPr="00B91D49" w:rsidRDefault="009B4B9B" w:rsidP="009B4B9B">
      <w:pPr>
        <w:pStyle w:val="Default"/>
        <w:spacing w:line="360" w:lineRule="auto"/>
        <w:ind w:firstLine="567"/>
        <w:jc w:val="center"/>
        <w:rPr>
          <w:rFonts w:ascii="Arial Narrow" w:hAnsi="Arial Narrow" w:cs="Arial Narrow"/>
          <w:color w:val="auto"/>
        </w:rPr>
      </w:pPr>
      <w:r w:rsidRPr="00B91D49">
        <w:rPr>
          <w:rFonts w:ascii="Arial Narrow" w:hAnsi="Arial Narrow" w:cs="Arial Narrow"/>
          <w:noProof/>
          <w:color w:val="auto"/>
          <w:lang w:eastAsia="ru-RU"/>
        </w:rPr>
        <w:drawing>
          <wp:inline distT="0" distB="0" distL="0" distR="0" wp14:anchorId="5680B11B" wp14:editId="2474AB2B">
            <wp:extent cx="4048125" cy="2524125"/>
            <wp:effectExtent l="0" t="0" r="9525" b="9525"/>
            <wp:docPr id="4" name="Рисунок 4" descr="раз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азре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524125"/>
                    </a:xfrm>
                    <a:prstGeom prst="rect">
                      <a:avLst/>
                    </a:prstGeom>
                    <a:noFill/>
                    <a:ln>
                      <a:noFill/>
                    </a:ln>
                  </pic:spPr>
                </pic:pic>
              </a:graphicData>
            </a:graphic>
          </wp:inline>
        </w:drawing>
      </w:r>
    </w:p>
    <w:p w14:paraId="1709AC29" w14:textId="5DFA37C2" w:rsidR="009B4B9B" w:rsidRPr="009B4B9B" w:rsidRDefault="009B4B9B" w:rsidP="009B4B9B">
      <w:pPr>
        <w:pStyle w:val="Default"/>
        <w:spacing w:line="360" w:lineRule="auto"/>
        <w:ind w:firstLine="567"/>
        <w:jc w:val="center"/>
        <w:rPr>
          <w:color w:val="auto"/>
        </w:rPr>
      </w:pPr>
      <w:r>
        <w:rPr>
          <w:color w:val="auto"/>
        </w:rPr>
        <w:t>Рис.</w:t>
      </w:r>
      <w:r w:rsidRPr="009B4B9B">
        <w:rPr>
          <w:color w:val="auto"/>
        </w:rPr>
        <w:t xml:space="preserve"> </w:t>
      </w:r>
      <w:r>
        <w:rPr>
          <w:color w:val="auto"/>
        </w:rPr>
        <w:t>6.7.1.</w:t>
      </w:r>
      <w:r w:rsidRPr="009B4B9B">
        <w:rPr>
          <w:color w:val="auto"/>
        </w:rPr>
        <w:t>Почвенный разрез</w:t>
      </w:r>
      <w:r>
        <w:rPr>
          <w:color w:val="auto"/>
        </w:rPr>
        <w:t xml:space="preserve"> земельного участка </w:t>
      </w:r>
      <w:r w:rsidRPr="009B4B9B">
        <w:t>№47:22:0645001:98</w:t>
      </w:r>
      <w:r>
        <w:t>.</w:t>
      </w:r>
    </w:p>
    <w:p w14:paraId="539DD693" w14:textId="484A490D" w:rsidR="004F1074" w:rsidRDefault="009B4B9B" w:rsidP="009B4B9B">
      <w:pPr>
        <w:spacing w:line="360" w:lineRule="auto"/>
        <w:ind w:firstLine="567"/>
        <w:jc w:val="both"/>
      </w:pPr>
      <w:r>
        <w:t xml:space="preserve">В рамках геоэкологического обследования участков </w:t>
      </w:r>
      <w:r w:rsidRPr="009B4B9B">
        <w:t>на объекте инженерно-экологиче</w:t>
      </w:r>
      <w:r>
        <w:t xml:space="preserve">ских изысканий: «Реконструкция </w:t>
      </w:r>
      <w:r w:rsidRPr="009B4B9B">
        <w:t>полигона ТКО в районе д. Калитино Волосовского района Ленинградской области»</w:t>
      </w:r>
      <w:r>
        <w:t xml:space="preserve"> было выполнено опробование почв на глубину до 3,0 м.</w:t>
      </w:r>
    </w:p>
    <w:p w14:paraId="3599318B" w14:textId="523EFC2B" w:rsidR="009B4B9B" w:rsidRDefault="009B4B9B" w:rsidP="009B4B9B">
      <w:pPr>
        <w:spacing w:line="360" w:lineRule="auto"/>
        <w:ind w:firstLine="567"/>
        <w:jc w:val="both"/>
      </w:pPr>
      <w:r w:rsidRPr="009B4B9B">
        <w:t>Лабораторные исследования и инструментальные измерения проведены аккредитованными лабораториями</w:t>
      </w:r>
      <w:r>
        <w:t xml:space="preserve"> Испытательная лаборатория «ПромЭкоСфера», ФГБУЗ «Центр гигиены и эпидемиологии № 122 ФМБА РФ, </w:t>
      </w:r>
      <w:r w:rsidRPr="009B4B9B">
        <w:t>ФГБУ «Ленинградская МВЛ»</w:t>
      </w:r>
      <w:r>
        <w:t xml:space="preserve">. Аттестаты аккредитации представлены в </w:t>
      </w:r>
      <w:r w:rsidR="00B60441">
        <w:t>П</w:t>
      </w:r>
      <w:r>
        <w:t xml:space="preserve">риложении А </w:t>
      </w:r>
      <w:r w:rsidRPr="00EA6BA5">
        <w:t>технического отчета по результатам ИЭИ</w:t>
      </w:r>
      <w:r>
        <w:t xml:space="preserve"> (шифр </w:t>
      </w:r>
      <w:r w:rsidRPr="00EA6BA5">
        <w:t>Арх. № 13-18/04-18-ИЭИ</w:t>
      </w:r>
      <w:r>
        <w:t>)</w:t>
      </w:r>
      <w:r w:rsidRPr="00EA6BA5">
        <w:t>.</w:t>
      </w:r>
    </w:p>
    <w:p w14:paraId="5CDB0D2C" w14:textId="4D6C090D" w:rsidR="009B4B9B" w:rsidRDefault="009B4B9B" w:rsidP="009B4B9B">
      <w:pPr>
        <w:spacing w:line="360" w:lineRule="auto"/>
        <w:ind w:firstLine="567"/>
        <w:jc w:val="both"/>
      </w:pPr>
      <w:r>
        <w:t xml:space="preserve">Исследовались </w:t>
      </w:r>
      <w:r w:rsidRPr="00A33281">
        <w:rPr>
          <w:i/>
        </w:rPr>
        <w:t>санитарно-химические, микробиологические</w:t>
      </w:r>
      <w:r w:rsidR="00A33281" w:rsidRPr="00A33281">
        <w:rPr>
          <w:i/>
        </w:rPr>
        <w:t>, радиологические</w:t>
      </w:r>
      <w:r w:rsidRPr="00A33281">
        <w:rPr>
          <w:i/>
        </w:rPr>
        <w:t xml:space="preserve"> и токсикологические</w:t>
      </w:r>
      <w:r w:rsidR="002226BA">
        <w:rPr>
          <w:i/>
        </w:rPr>
        <w:t>,</w:t>
      </w:r>
      <w:r w:rsidR="002226BA" w:rsidRPr="002226BA">
        <w:rPr>
          <w:i/>
        </w:rPr>
        <w:t xml:space="preserve"> </w:t>
      </w:r>
      <w:r w:rsidR="002226BA">
        <w:rPr>
          <w:i/>
        </w:rPr>
        <w:t>газогеохимические</w:t>
      </w:r>
      <w:r w:rsidRPr="00A33281">
        <w:rPr>
          <w:i/>
        </w:rPr>
        <w:t xml:space="preserve"> показатели</w:t>
      </w:r>
      <w:r w:rsidR="002226BA">
        <w:rPr>
          <w:i/>
        </w:rPr>
        <w:t xml:space="preserve"> </w:t>
      </w:r>
      <w:r w:rsidR="00A33281">
        <w:t>состояния почв участков обследования.</w:t>
      </w:r>
    </w:p>
    <w:p w14:paraId="02A457F1" w14:textId="1BA53E34" w:rsidR="00A33281" w:rsidRPr="00A33281" w:rsidRDefault="00A33281" w:rsidP="00A33281">
      <w:pPr>
        <w:spacing w:before="240" w:line="360" w:lineRule="auto"/>
        <w:ind w:firstLine="567"/>
        <w:jc w:val="both"/>
        <w:rPr>
          <w:u w:val="single"/>
        </w:rPr>
      </w:pPr>
      <w:r w:rsidRPr="00A33281">
        <w:rPr>
          <w:i/>
          <w:u w:val="single"/>
        </w:rPr>
        <w:t>Санитарно-химические исследования</w:t>
      </w:r>
    </w:p>
    <w:p w14:paraId="5143F083" w14:textId="77777777" w:rsidR="0060632C" w:rsidRDefault="001C4741" w:rsidP="001C4741">
      <w:pPr>
        <w:spacing w:line="360" w:lineRule="auto"/>
        <w:ind w:firstLine="567"/>
        <w:jc w:val="both"/>
      </w:pPr>
      <w:r>
        <w:lastRenderedPageBreak/>
        <w:t>Пробоотбор проб почв для химического анализа проводился на присоединяемых участках, а также на границе ориентировочной санитарно-защитной-зоны (радиус 500 м). При этом присоединяемые участки условно были разделены на 3 площадки, стилизованные по типу почвы</w:t>
      </w:r>
      <w:r w:rsidR="0060632C">
        <w:t>:</w:t>
      </w:r>
    </w:p>
    <w:p w14:paraId="3F234E44" w14:textId="7C3841CD" w:rsidR="0060632C" w:rsidRDefault="0060632C" w:rsidP="00AA1282">
      <w:pPr>
        <w:pStyle w:val="afff1"/>
        <w:numPr>
          <w:ilvl w:val="0"/>
          <w:numId w:val="126"/>
        </w:numPr>
        <w:spacing w:line="360" w:lineRule="auto"/>
        <w:jc w:val="both"/>
      </w:pPr>
      <w:r>
        <w:t xml:space="preserve">площадка 1 расположена на участке </w:t>
      </w:r>
      <w:r w:rsidRPr="00A33281">
        <w:t>47:22:0645001:9</w:t>
      </w:r>
      <w:r>
        <w:t>9 (дорога);</w:t>
      </w:r>
    </w:p>
    <w:p w14:paraId="487E4CE9" w14:textId="295BA725" w:rsidR="0060632C" w:rsidRDefault="0060632C" w:rsidP="00AA1282">
      <w:pPr>
        <w:pStyle w:val="afff1"/>
        <w:numPr>
          <w:ilvl w:val="0"/>
          <w:numId w:val="126"/>
        </w:numPr>
        <w:spacing w:line="360" w:lineRule="auto"/>
        <w:jc w:val="both"/>
      </w:pPr>
      <w:r>
        <w:t xml:space="preserve">площадка 2 расположена на участке </w:t>
      </w:r>
      <w:r w:rsidRPr="00A33281">
        <w:t>47:22:0645001:9</w:t>
      </w:r>
      <w:r>
        <w:t>8 (западная его часть);</w:t>
      </w:r>
    </w:p>
    <w:p w14:paraId="3059680D" w14:textId="2719F1BD" w:rsidR="0060632C" w:rsidRDefault="0060632C" w:rsidP="00AA1282">
      <w:pPr>
        <w:pStyle w:val="afff1"/>
        <w:numPr>
          <w:ilvl w:val="0"/>
          <w:numId w:val="126"/>
        </w:numPr>
        <w:spacing w:line="360" w:lineRule="auto"/>
        <w:jc w:val="both"/>
      </w:pPr>
      <w:r>
        <w:t xml:space="preserve">площадка 3 расположена на присоединяемом участке </w:t>
      </w:r>
      <w:r w:rsidRPr="00A33281">
        <w:t>47:22:0645001:9</w:t>
      </w:r>
      <w:r>
        <w:t>8 (южная его часть).</w:t>
      </w:r>
    </w:p>
    <w:p w14:paraId="5CCE0982" w14:textId="449B0072" w:rsidR="001C4741" w:rsidRDefault="001C4741" w:rsidP="001C4741">
      <w:pPr>
        <w:spacing w:line="360" w:lineRule="auto"/>
        <w:ind w:firstLine="567"/>
        <w:jc w:val="both"/>
      </w:pPr>
      <w:r>
        <w:t>Таким образом, всего было отобрано 1</w:t>
      </w:r>
      <w:r w:rsidR="001D04AF">
        <w:t>3</w:t>
      </w:r>
      <w:r>
        <w:t xml:space="preserve"> объединённых проб, из которых</w:t>
      </w:r>
    </w:p>
    <w:p w14:paraId="140B5CBE" w14:textId="1802B8E7" w:rsidR="001C4741" w:rsidRDefault="001C4741" w:rsidP="001C4741">
      <w:pPr>
        <w:spacing w:line="360" w:lineRule="auto"/>
        <w:ind w:firstLine="567"/>
        <w:jc w:val="both"/>
      </w:pPr>
      <w:r>
        <w:t>– 4 объединенные пробы</w:t>
      </w:r>
      <w:r w:rsidR="0060632C">
        <w:t xml:space="preserve"> отобраны </w:t>
      </w:r>
      <w:r w:rsidR="0060632C" w:rsidRPr="00BC2E8B">
        <w:rPr>
          <w:u w:val="single"/>
        </w:rPr>
        <w:t xml:space="preserve">с поверхностного слоя </w:t>
      </w:r>
      <w:r w:rsidR="0060632C">
        <w:t xml:space="preserve">(глубина 0,0-0,2 м), в т.ч.: </w:t>
      </w:r>
    </w:p>
    <w:p w14:paraId="44A790A1" w14:textId="76889BA6" w:rsidR="0060632C" w:rsidRPr="0060632C" w:rsidRDefault="0060632C" w:rsidP="00AA1282">
      <w:pPr>
        <w:numPr>
          <w:ilvl w:val="0"/>
          <w:numId w:val="125"/>
        </w:numPr>
        <w:shd w:val="clear" w:color="auto" w:fill="FFFFFF"/>
        <w:spacing w:line="360" w:lineRule="auto"/>
        <w:ind w:left="1276" w:firstLine="142"/>
        <w:jc w:val="both"/>
        <w:rPr>
          <w:i/>
        </w:rPr>
      </w:pPr>
      <w:r w:rsidRPr="0060632C">
        <w:rPr>
          <w:i/>
        </w:rPr>
        <w:t xml:space="preserve">1 объединённая проба на границе ориентировочной СЗЗ; </w:t>
      </w:r>
    </w:p>
    <w:p w14:paraId="6B6443A8" w14:textId="70B7ADF8" w:rsidR="0060632C" w:rsidRPr="0060632C" w:rsidRDefault="0060632C" w:rsidP="00AA1282">
      <w:pPr>
        <w:numPr>
          <w:ilvl w:val="0"/>
          <w:numId w:val="125"/>
        </w:numPr>
        <w:shd w:val="clear" w:color="auto" w:fill="FFFFFF"/>
        <w:spacing w:line="360" w:lineRule="auto"/>
        <w:ind w:left="1276" w:firstLine="142"/>
        <w:jc w:val="both"/>
        <w:rPr>
          <w:i/>
        </w:rPr>
      </w:pPr>
      <w:r w:rsidRPr="0060632C">
        <w:rPr>
          <w:i/>
        </w:rPr>
        <w:t>1 объединённая проба на пробной площадке 1;</w:t>
      </w:r>
    </w:p>
    <w:p w14:paraId="5D23B6C0" w14:textId="2329B709" w:rsidR="0060632C" w:rsidRPr="0060632C" w:rsidRDefault="0060632C" w:rsidP="00AA1282">
      <w:pPr>
        <w:numPr>
          <w:ilvl w:val="0"/>
          <w:numId w:val="125"/>
        </w:numPr>
        <w:shd w:val="clear" w:color="auto" w:fill="FFFFFF"/>
        <w:spacing w:line="360" w:lineRule="auto"/>
        <w:ind w:left="1276" w:firstLine="142"/>
        <w:jc w:val="both"/>
        <w:rPr>
          <w:i/>
        </w:rPr>
      </w:pPr>
      <w:r w:rsidRPr="0060632C">
        <w:rPr>
          <w:i/>
        </w:rPr>
        <w:t>1 объединённая проба на пробной площадке 2;</w:t>
      </w:r>
    </w:p>
    <w:p w14:paraId="125FA7E5" w14:textId="31678178" w:rsidR="0060632C" w:rsidRPr="0060632C" w:rsidRDefault="0060632C" w:rsidP="00AA1282">
      <w:pPr>
        <w:numPr>
          <w:ilvl w:val="0"/>
          <w:numId w:val="125"/>
        </w:numPr>
        <w:shd w:val="clear" w:color="auto" w:fill="FFFFFF"/>
        <w:spacing w:line="360" w:lineRule="auto"/>
        <w:ind w:left="1276" w:firstLine="142"/>
        <w:jc w:val="both"/>
        <w:rPr>
          <w:i/>
        </w:rPr>
      </w:pPr>
      <w:r w:rsidRPr="0060632C">
        <w:rPr>
          <w:i/>
        </w:rPr>
        <w:t>1 объединённая проба на пробной площадке 3.</w:t>
      </w:r>
    </w:p>
    <w:p w14:paraId="69C1311E" w14:textId="35B7E117" w:rsidR="0086656D" w:rsidRDefault="0060632C" w:rsidP="0086656D">
      <w:pPr>
        <w:spacing w:line="360" w:lineRule="auto"/>
        <w:ind w:firstLine="567"/>
        <w:jc w:val="both"/>
      </w:pPr>
      <w:r>
        <w:t>– 9</w:t>
      </w:r>
      <w:r w:rsidRPr="0060632C">
        <w:t xml:space="preserve"> объединённых проб</w:t>
      </w:r>
      <w:r>
        <w:t xml:space="preserve"> отобраны </w:t>
      </w:r>
      <w:r w:rsidRPr="00BC2E8B">
        <w:rPr>
          <w:u w:val="single"/>
        </w:rPr>
        <w:t xml:space="preserve">послойно с глубины </w:t>
      </w:r>
      <w:r w:rsidRPr="0060632C">
        <w:t>0,2-1,0</w:t>
      </w:r>
      <w:r>
        <w:t xml:space="preserve"> </w:t>
      </w:r>
      <w:r w:rsidRPr="0060632C">
        <w:t>м; 1,0-2,0</w:t>
      </w:r>
      <w:r>
        <w:t xml:space="preserve"> </w:t>
      </w:r>
      <w:r w:rsidRPr="0060632C">
        <w:t>м; 2,0-3,0</w:t>
      </w:r>
      <w:r>
        <w:t xml:space="preserve"> </w:t>
      </w:r>
      <w:r w:rsidRPr="0060632C">
        <w:t>м</w:t>
      </w:r>
      <w:r w:rsidRPr="0060632C">
        <w:rPr>
          <w:i/>
        </w:rPr>
        <w:t xml:space="preserve"> </w:t>
      </w:r>
      <w:r>
        <w:rPr>
          <w:i/>
        </w:rPr>
        <w:t xml:space="preserve">на </w:t>
      </w:r>
      <w:r w:rsidRPr="0060632C">
        <w:rPr>
          <w:i/>
        </w:rPr>
        <w:t>пробн</w:t>
      </w:r>
      <w:r>
        <w:rPr>
          <w:i/>
        </w:rPr>
        <w:t>ых</w:t>
      </w:r>
      <w:r w:rsidRPr="0060632C">
        <w:rPr>
          <w:i/>
        </w:rPr>
        <w:t xml:space="preserve"> площадк</w:t>
      </w:r>
      <w:r>
        <w:rPr>
          <w:i/>
        </w:rPr>
        <w:t>ах</w:t>
      </w:r>
      <w:r w:rsidRPr="0060632C">
        <w:rPr>
          <w:i/>
        </w:rPr>
        <w:t xml:space="preserve"> 1</w:t>
      </w:r>
      <w:r>
        <w:rPr>
          <w:i/>
        </w:rPr>
        <w:t>, 2, 3.</w:t>
      </w:r>
    </w:p>
    <w:p w14:paraId="13CE9892" w14:textId="659D5CD9" w:rsidR="0060632C" w:rsidRDefault="006C6ADB" w:rsidP="0060632C">
      <w:pPr>
        <w:spacing w:line="360" w:lineRule="auto"/>
        <w:ind w:firstLine="567"/>
        <w:jc w:val="both"/>
      </w:pPr>
      <w:r>
        <w:t xml:space="preserve">Лабораторный анализ выполнен испытательной лабораторией </w:t>
      </w:r>
      <w:r w:rsidRPr="0086656D">
        <w:t xml:space="preserve">ООО </w:t>
      </w:r>
      <w:r>
        <w:t xml:space="preserve">«ПромЭкоСфера». </w:t>
      </w:r>
      <w:r w:rsidR="0060632C">
        <w:t>С</w:t>
      </w:r>
      <w:r w:rsidR="0060632C" w:rsidRPr="00A33281">
        <w:t>хем</w:t>
      </w:r>
      <w:r w:rsidR="0060632C">
        <w:t>ы</w:t>
      </w:r>
      <w:r w:rsidR="0060632C" w:rsidRPr="00A33281">
        <w:t xml:space="preserve"> отбора объединённых проб почвогрунта территории </w:t>
      </w:r>
      <w:r w:rsidR="001D04AF">
        <w:t>и п</w:t>
      </w:r>
      <w:r w:rsidR="001D04AF" w:rsidRPr="001D04AF">
        <w:t>ротоколы лабораторных исследований почвы по химич</w:t>
      </w:r>
      <w:r w:rsidR="001D04AF">
        <w:t>еским показателям представлены</w:t>
      </w:r>
      <w:r w:rsidR="0060632C" w:rsidRPr="00A33281">
        <w:t xml:space="preserve"> </w:t>
      </w:r>
      <w:r w:rsidR="0086656D">
        <w:t>соответственно</w:t>
      </w:r>
      <w:r w:rsidR="0086656D" w:rsidRPr="00A33281">
        <w:t xml:space="preserve"> </w:t>
      </w:r>
      <w:r w:rsidR="0060632C" w:rsidRPr="00A33281">
        <w:t xml:space="preserve">в </w:t>
      </w:r>
      <w:r w:rsidR="00B60441">
        <w:t>П</w:t>
      </w:r>
      <w:r w:rsidR="0060632C" w:rsidRPr="00A33281">
        <w:t>риложение Ш</w:t>
      </w:r>
      <w:r w:rsidR="0060632C">
        <w:t xml:space="preserve"> </w:t>
      </w:r>
      <w:r w:rsidR="001D04AF">
        <w:t xml:space="preserve">и </w:t>
      </w:r>
      <w:r w:rsidR="00B60441">
        <w:t>П</w:t>
      </w:r>
      <w:r w:rsidR="001D04AF" w:rsidRPr="001D04AF">
        <w:t>риложении У-1</w:t>
      </w:r>
      <w:r w:rsidR="001D04AF">
        <w:t xml:space="preserve"> </w:t>
      </w:r>
      <w:r w:rsidR="0060632C" w:rsidRPr="00EA6BA5">
        <w:t>технического отчета по результатам ИЭИ</w:t>
      </w:r>
      <w:r w:rsidR="0060632C">
        <w:t xml:space="preserve"> (шифр </w:t>
      </w:r>
      <w:r w:rsidR="0060632C" w:rsidRPr="00EA6BA5">
        <w:t>Арх. № 13-18/04-18-ИЭИ</w:t>
      </w:r>
      <w:r w:rsidR="0060632C">
        <w:t>)</w:t>
      </w:r>
      <w:r w:rsidR="0060632C" w:rsidRPr="00EA6BA5">
        <w:t>.</w:t>
      </w:r>
      <w:r w:rsidR="0060632C">
        <w:t xml:space="preserve"> </w:t>
      </w:r>
    </w:p>
    <w:p w14:paraId="6A42F0EA" w14:textId="1C16DB37" w:rsidR="0086656D" w:rsidRDefault="0086656D" w:rsidP="0060632C">
      <w:pPr>
        <w:spacing w:line="360" w:lineRule="auto"/>
        <w:ind w:firstLine="567"/>
        <w:jc w:val="both"/>
      </w:pPr>
      <w:r>
        <w:t>П</w:t>
      </w:r>
      <w:r w:rsidRPr="0086656D">
        <w:t>ревышени</w:t>
      </w:r>
      <w:r>
        <w:t>й</w:t>
      </w:r>
      <w:r w:rsidRPr="0086656D">
        <w:t xml:space="preserve"> ПДК, ОДК</w:t>
      </w:r>
      <w:r>
        <w:t xml:space="preserve"> по санитарно-химическим показателям в пробах №1-№1</w:t>
      </w:r>
      <w:r w:rsidR="00B04E7C">
        <w:t>3</w:t>
      </w:r>
      <w:r>
        <w:t xml:space="preserve"> </w:t>
      </w:r>
      <w:r w:rsidRPr="0086656D">
        <w:t>не установлен</w:t>
      </w:r>
      <w:r>
        <w:t>о.</w:t>
      </w:r>
    </w:p>
    <w:p w14:paraId="703BF1EE" w14:textId="57467A6F" w:rsidR="0060632C" w:rsidRPr="00A33281" w:rsidRDefault="0086656D" w:rsidP="0060632C">
      <w:pPr>
        <w:spacing w:line="360" w:lineRule="auto"/>
        <w:ind w:firstLine="567"/>
        <w:jc w:val="both"/>
      </w:pPr>
      <w:r w:rsidRPr="0086656D">
        <w:rPr>
          <w:b/>
        </w:rPr>
        <w:t xml:space="preserve">Вывод: </w:t>
      </w:r>
      <w:r w:rsidRPr="0086656D">
        <w:t>с</w:t>
      </w:r>
      <w:r w:rsidR="0060632C" w:rsidRPr="0086656D">
        <w:t>о</w:t>
      </w:r>
      <w:r w:rsidR="0060632C">
        <w:t>гласно результатам исследования</w:t>
      </w:r>
      <w:r w:rsidR="0060632C" w:rsidRPr="00A33281">
        <w:t xml:space="preserve"> по степени химического загрязнения почва на участке</w:t>
      </w:r>
      <w:r w:rsidR="0060632C">
        <w:t xml:space="preserve"> исследования</w:t>
      </w:r>
      <w:r w:rsidR="001D04AF">
        <w:t xml:space="preserve"> во всех 13 объединенных пробах</w:t>
      </w:r>
      <w:r w:rsidR="0060632C">
        <w:t xml:space="preserve"> относится </w:t>
      </w:r>
      <w:r w:rsidR="0060632C" w:rsidRPr="0060632C">
        <w:t>к категории загрязнения</w:t>
      </w:r>
      <w:r w:rsidR="0060632C">
        <w:t xml:space="preserve"> </w:t>
      </w:r>
      <w:r w:rsidR="0060632C" w:rsidRPr="001D04AF">
        <w:rPr>
          <w:b/>
        </w:rPr>
        <w:t>«чистая»,</w:t>
      </w:r>
      <w:r w:rsidR="0060632C" w:rsidRPr="0060632C">
        <w:t xml:space="preserve"> что </w:t>
      </w:r>
      <w:r w:rsidR="0060632C" w:rsidRPr="001D04AF">
        <w:rPr>
          <w:b/>
        </w:rPr>
        <w:t>соответствует</w:t>
      </w:r>
      <w:r w:rsidR="0060632C" w:rsidRPr="0060632C">
        <w:t xml:space="preserve"> требованиям СанПиН 2.1.7.1287-03</w:t>
      </w:r>
      <w:r w:rsidR="0060632C">
        <w:t xml:space="preserve"> </w:t>
      </w:r>
      <w:r w:rsidR="001D04AF">
        <w:t>«</w:t>
      </w:r>
      <w:r w:rsidR="001D04AF" w:rsidRPr="0060632C">
        <w:t>2.1.7. Почва, очистка населенных мест, бытовые и промышленные отходы, санитарная охрана почвы. Санитарно-эпидемиологические требования к качеству почвы. Санитарно-эпидемиологические правила и нормативы</w:t>
      </w:r>
      <w:r w:rsidR="001D04AF">
        <w:t>»</w:t>
      </w:r>
      <w:r w:rsidR="0060632C" w:rsidRPr="0060632C">
        <w:t>, ГН 2.1.7.2511-09</w:t>
      </w:r>
      <w:r w:rsidR="001D04AF">
        <w:t xml:space="preserve"> </w:t>
      </w:r>
      <w:r w:rsidR="001D04AF" w:rsidRPr="001D04AF">
        <w:t>"Ориентировочно допустимые концентрации (ОДК) химических веществ в почве"</w:t>
      </w:r>
      <w:r w:rsidR="0060632C">
        <w:t xml:space="preserve"> и ГН 2.1.7.2041-06</w:t>
      </w:r>
      <w:r w:rsidR="001D04AF">
        <w:t xml:space="preserve"> </w:t>
      </w:r>
      <w:r w:rsidR="001D04AF" w:rsidRPr="001D04AF">
        <w:t>"Предельно допустимые концентрации (ПДК) химических веществ в почве"</w:t>
      </w:r>
      <w:r w:rsidR="0060632C">
        <w:t>.</w:t>
      </w:r>
    </w:p>
    <w:p w14:paraId="6DAF5CE4" w14:textId="56E6A9A3" w:rsidR="0060632C" w:rsidRPr="001D04AF" w:rsidRDefault="001D04AF" w:rsidP="001D04AF">
      <w:pPr>
        <w:spacing w:before="240" w:line="360" w:lineRule="auto"/>
        <w:ind w:firstLine="567"/>
        <w:jc w:val="both"/>
        <w:rPr>
          <w:i/>
          <w:u w:val="single"/>
        </w:rPr>
      </w:pPr>
      <w:r w:rsidRPr="001D04AF">
        <w:rPr>
          <w:i/>
          <w:u w:val="single"/>
        </w:rPr>
        <w:t>Микробиологические исследования</w:t>
      </w:r>
    </w:p>
    <w:p w14:paraId="4A2A5AC4" w14:textId="5467907E" w:rsidR="001D04AF" w:rsidRDefault="001D04AF" w:rsidP="001D04AF">
      <w:pPr>
        <w:spacing w:line="360" w:lineRule="auto"/>
        <w:ind w:firstLine="567"/>
        <w:jc w:val="both"/>
      </w:pPr>
      <w:r>
        <w:lastRenderedPageBreak/>
        <w:t xml:space="preserve">Для бактериологического и паразитологического анализа на территории объекта отобраны объединенные пробы почвы с интервалов 0-5 см и 5-20 см. </w:t>
      </w:r>
    </w:p>
    <w:p w14:paraId="55E8F7DB" w14:textId="294BFEC5" w:rsidR="001D04AF" w:rsidRDefault="001D04AF" w:rsidP="001D04AF">
      <w:pPr>
        <w:spacing w:line="360" w:lineRule="auto"/>
        <w:ind w:firstLine="567"/>
        <w:jc w:val="both"/>
      </w:pPr>
      <w:r>
        <w:t>Для бактериологического анализа был</w:t>
      </w:r>
      <w:r w:rsidR="00BC2E8B">
        <w:t>о</w:t>
      </w:r>
      <w:r>
        <w:t xml:space="preserve"> отобран</w:t>
      </w:r>
      <w:r w:rsidR="00BC2E8B">
        <w:t>о</w:t>
      </w:r>
      <w:r>
        <w:t xml:space="preserve"> 13 объединённых проб</w:t>
      </w:r>
      <w:r w:rsidR="00BC2E8B">
        <w:t>; д</w:t>
      </w:r>
      <w:r>
        <w:t xml:space="preserve">ля паразитологического анализа </w:t>
      </w:r>
      <w:r w:rsidR="00BC2E8B">
        <w:t>- 5 объединённых проб.</w:t>
      </w:r>
    </w:p>
    <w:p w14:paraId="31BAE4DF" w14:textId="1C6A6567" w:rsidR="001D04AF" w:rsidRDefault="001D04AF" w:rsidP="001D04AF">
      <w:pPr>
        <w:spacing w:line="360" w:lineRule="auto"/>
        <w:ind w:firstLine="567"/>
        <w:jc w:val="both"/>
      </w:pPr>
      <w:r>
        <w:t>Лабораторные исследования</w:t>
      </w:r>
      <w:r w:rsidR="009E00B2">
        <w:t xml:space="preserve"> по</w:t>
      </w:r>
      <w:r>
        <w:t xml:space="preserve"> </w:t>
      </w:r>
      <w:r w:rsidR="009E00B2">
        <w:t xml:space="preserve">эпидемиологическим показателям </w:t>
      </w:r>
      <w:r>
        <w:t>проводились</w:t>
      </w:r>
      <w:r w:rsidR="009E00B2">
        <w:t xml:space="preserve"> а</w:t>
      </w:r>
      <w:r w:rsidR="009E00B2" w:rsidRPr="009E00B2">
        <w:t>ккредитованн</w:t>
      </w:r>
      <w:r w:rsidR="009E00B2">
        <w:t>ым испытательным</w:t>
      </w:r>
      <w:r w:rsidR="009E00B2" w:rsidRPr="009E00B2">
        <w:t xml:space="preserve"> лабораторн</w:t>
      </w:r>
      <w:r w:rsidR="009E00B2">
        <w:t>ым</w:t>
      </w:r>
      <w:r w:rsidR="009E00B2" w:rsidRPr="009E00B2">
        <w:t xml:space="preserve"> центр</w:t>
      </w:r>
      <w:r w:rsidR="009E00B2">
        <w:t>ом</w:t>
      </w:r>
      <w:r w:rsidR="009E00B2" w:rsidRPr="009E00B2">
        <w:t xml:space="preserve"> ФГБУЗ ЦГиЭ № 122 ФМБА России</w:t>
      </w:r>
      <w:r w:rsidR="009E00B2">
        <w:t xml:space="preserve">. </w:t>
      </w:r>
      <w:r w:rsidR="006C6ADB">
        <w:t>П</w:t>
      </w:r>
      <w:r w:rsidR="0086656D" w:rsidRPr="0086656D">
        <w:t>ротоколы лабораторных исследований</w:t>
      </w:r>
      <w:r w:rsidR="0086656D">
        <w:t xml:space="preserve"> </w:t>
      </w:r>
      <w:r w:rsidR="009E00B2">
        <w:t>представлены</w:t>
      </w:r>
      <w:r w:rsidR="006C6ADB">
        <w:t xml:space="preserve"> в </w:t>
      </w:r>
      <w:r w:rsidR="0086656D">
        <w:t>приложении Т-2</w:t>
      </w:r>
      <w:r w:rsidR="009E00B2">
        <w:t xml:space="preserve"> </w:t>
      </w:r>
      <w:r w:rsidR="009E00B2" w:rsidRPr="00EA6BA5">
        <w:t>технического отчета по результатам ИЭИ</w:t>
      </w:r>
      <w:r w:rsidR="009E00B2">
        <w:t xml:space="preserve"> (шифр </w:t>
      </w:r>
      <w:r w:rsidR="009E00B2" w:rsidRPr="00EA6BA5">
        <w:t>Арх. № 13-18/04-18-ИЭИ</w:t>
      </w:r>
      <w:r w:rsidR="009E00B2">
        <w:t>)</w:t>
      </w:r>
      <w:r w:rsidR="009E00B2" w:rsidRPr="00EA6BA5">
        <w:t>.</w:t>
      </w:r>
      <w:r w:rsidR="0086656D">
        <w:t xml:space="preserve"> </w:t>
      </w:r>
    </w:p>
    <w:p w14:paraId="055011A3" w14:textId="0F2C2A7E" w:rsidR="0086656D" w:rsidRDefault="0086656D" w:rsidP="0086656D">
      <w:pPr>
        <w:spacing w:line="360" w:lineRule="auto"/>
        <w:ind w:firstLine="567"/>
        <w:jc w:val="both"/>
      </w:pPr>
      <w:r w:rsidRPr="0086656D">
        <w:t>Схем</w:t>
      </w:r>
      <w:r>
        <w:t>ы</w:t>
      </w:r>
      <w:r w:rsidRPr="0086656D">
        <w:t xml:space="preserve"> отбора проб почвогрунта с поверхности территории для исследований на бактериологические</w:t>
      </w:r>
      <w:r>
        <w:t xml:space="preserve"> и паразитологические</w:t>
      </w:r>
      <w:r w:rsidRPr="0086656D">
        <w:t xml:space="preserve"> показатели</w:t>
      </w:r>
      <w:r>
        <w:t xml:space="preserve"> представлены соответственно </w:t>
      </w:r>
      <w:r w:rsidRPr="0086656D">
        <w:t xml:space="preserve">в </w:t>
      </w:r>
      <w:r>
        <w:t>п</w:t>
      </w:r>
      <w:r w:rsidRPr="0086656D">
        <w:t>риложени</w:t>
      </w:r>
      <w:r>
        <w:t xml:space="preserve">и Ш и приложении </w:t>
      </w:r>
      <w:r w:rsidRPr="0086656D">
        <w:t>У-4</w:t>
      </w:r>
      <w:r>
        <w:t xml:space="preserve"> отчета </w:t>
      </w:r>
      <w:r w:rsidRPr="00EA6BA5">
        <w:t>ИЭИ</w:t>
      </w:r>
      <w:r>
        <w:t xml:space="preserve"> (шифр </w:t>
      </w:r>
      <w:r w:rsidRPr="00EA6BA5">
        <w:t>Арх. № 13-18/04-18-ИЭИ</w:t>
      </w:r>
      <w:r>
        <w:t>)</w:t>
      </w:r>
      <w:r w:rsidRPr="00EA6BA5">
        <w:t>.</w:t>
      </w:r>
      <w:r>
        <w:t xml:space="preserve"> </w:t>
      </w:r>
    </w:p>
    <w:p w14:paraId="25605148" w14:textId="402067D2" w:rsidR="001D04AF" w:rsidRPr="001D04AF" w:rsidRDefault="001D04AF" w:rsidP="001D04AF">
      <w:pPr>
        <w:spacing w:line="360" w:lineRule="auto"/>
        <w:ind w:firstLine="567"/>
        <w:jc w:val="both"/>
      </w:pPr>
      <w:r>
        <w:t xml:space="preserve">Результаты </w:t>
      </w:r>
      <w:r w:rsidR="009E00B2">
        <w:t>микробиологических исследований представлены в таблицах 6.7.1.-6.7.2.</w:t>
      </w:r>
    </w:p>
    <w:p w14:paraId="51F72493" w14:textId="18B19EAF" w:rsidR="001D04AF" w:rsidRDefault="009E00B2" w:rsidP="0086656D">
      <w:pPr>
        <w:spacing w:line="360" w:lineRule="auto"/>
        <w:ind w:firstLine="567"/>
        <w:rPr>
          <w:b/>
          <w:iCs/>
        </w:rPr>
      </w:pPr>
      <w:r>
        <w:rPr>
          <w:b/>
          <w:iCs/>
        </w:rPr>
        <w:t>Таблица</w:t>
      </w:r>
      <w:r w:rsidR="001D04AF" w:rsidRPr="001D04AF">
        <w:rPr>
          <w:b/>
          <w:iCs/>
        </w:rPr>
        <w:t xml:space="preserve"> </w:t>
      </w:r>
      <w:r>
        <w:rPr>
          <w:b/>
          <w:iCs/>
        </w:rPr>
        <w:t>6.7.1. Результаты бактериологического анализа.</w:t>
      </w:r>
    </w:p>
    <w:tbl>
      <w:tblPr>
        <w:tblW w:w="9000" w:type="dxa"/>
        <w:jc w:val="center"/>
        <w:tblLayout w:type="fixed"/>
        <w:tblLook w:val="04A0" w:firstRow="1" w:lastRow="0" w:firstColumn="1" w:lastColumn="0" w:noHBand="0" w:noVBand="1"/>
      </w:tblPr>
      <w:tblGrid>
        <w:gridCol w:w="3544"/>
        <w:gridCol w:w="1812"/>
        <w:gridCol w:w="1871"/>
        <w:gridCol w:w="1773"/>
      </w:tblGrid>
      <w:tr w:rsidR="009E00B2" w:rsidRPr="001D04AF" w14:paraId="1752B4A7" w14:textId="77777777" w:rsidTr="00D10569">
        <w:trPr>
          <w:trHeight w:val="564"/>
          <w:jc w:val="center"/>
        </w:trPr>
        <w:tc>
          <w:tcPr>
            <w:tcW w:w="3544" w:type="dxa"/>
            <w:tcBorders>
              <w:top w:val="single" w:sz="4" w:space="0" w:color="auto"/>
              <w:left w:val="single" w:sz="4" w:space="0" w:color="auto"/>
              <w:bottom w:val="single" w:sz="4" w:space="0" w:color="auto"/>
              <w:right w:val="single" w:sz="4" w:space="0" w:color="auto"/>
            </w:tcBorders>
            <w:vAlign w:val="center"/>
            <w:hideMark/>
          </w:tcPr>
          <w:p w14:paraId="34DCBF35" w14:textId="77777777" w:rsidR="009E00B2" w:rsidRPr="009E00B2" w:rsidRDefault="009E00B2" w:rsidP="0086656D">
            <w:pPr>
              <w:ind w:right="-70"/>
              <w:jc w:val="center"/>
              <w:rPr>
                <w:b/>
                <w:lang w:eastAsia="en-US"/>
              </w:rPr>
            </w:pPr>
            <w:r w:rsidRPr="009E00B2">
              <w:rPr>
                <w:b/>
                <w:lang w:eastAsia="en-US"/>
              </w:rPr>
              <w:t>Определяемый показатель</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3A01D50" w14:textId="77777777" w:rsidR="009E00B2" w:rsidRPr="009E00B2" w:rsidRDefault="009E00B2" w:rsidP="0086656D">
            <w:pPr>
              <w:ind w:right="-70"/>
              <w:jc w:val="center"/>
              <w:rPr>
                <w:b/>
                <w:lang w:eastAsia="en-US"/>
              </w:rPr>
            </w:pPr>
            <w:r w:rsidRPr="009E00B2">
              <w:rPr>
                <w:b/>
                <w:lang w:eastAsia="en-US"/>
              </w:rPr>
              <w:t>Результаты исследований</w:t>
            </w:r>
          </w:p>
        </w:tc>
        <w:tc>
          <w:tcPr>
            <w:tcW w:w="1871" w:type="dxa"/>
            <w:tcBorders>
              <w:top w:val="single" w:sz="4" w:space="0" w:color="auto"/>
              <w:left w:val="nil"/>
              <w:bottom w:val="single" w:sz="4" w:space="0" w:color="auto"/>
              <w:right w:val="single" w:sz="4" w:space="0" w:color="auto"/>
            </w:tcBorders>
            <w:vAlign w:val="center"/>
            <w:hideMark/>
          </w:tcPr>
          <w:p w14:paraId="00913D5D" w14:textId="77777777" w:rsidR="009E00B2" w:rsidRPr="009E00B2" w:rsidRDefault="009E00B2" w:rsidP="0086656D">
            <w:pPr>
              <w:ind w:right="-70"/>
              <w:jc w:val="center"/>
              <w:rPr>
                <w:b/>
                <w:lang w:eastAsia="en-US"/>
              </w:rPr>
            </w:pPr>
            <w:r w:rsidRPr="009E00B2">
              <w:rPr>
                <w:b/>
                <w:lang w:eastAsia="en-US"/>
              </w:rPr>
              <w:t>Величина допустимого уровня</w:t>
            </w:r>
          </w:p>
        </w:tc>
        <w:tc>
          <w:tcPr>
            <w:tcW w:w="1773" w:type="dxa"/>
            <w:tcBorders>
              <w:top w:val="single" w:sz="4" w:space="0" w:color="auto"/>
              <w:left w:val="nil"/>
              <w:bottom w:val="single" w:sz="4" w:space="0" w:color="auto"/>
              <w:right w:val="single" w:sz="4" w:space="0" w:color="auto"/>
            </w:tcBorders>
            <w:vAlign w:val="center"/>
            <w:hideMark/>
          </w:tcPr>
          <w:p w14:paraId="5EEBCE35" w14:textId="77777777" w:rsidR="009E00B2" w:rsidRPr="009E00B2" w:rsidRDefault="009E00B2" w:rsidP="0086656D">
            <w:pPr>
              <w:ind w:right="-70"/>
              <w:jc w:val="center"/>
              <w:rPr>
                <w:b/>
                <w:lang w:eastAsia="en-US"/>
              </w:rPr>
            </w:pPr>
            <w:r w:rsidRPr="009E00B2">
              <w:rPr>
                <w:b/>
                <w:lang w:eastAsia="en-US"/>
              </w:rPr>
              <w:t>Категория загрязнения почвы</w:t>
            </w:r>
          </w:p>
        </w:tc>
      </w:tr>
      <w:tr w:rsidR="009E00B2" w:rsidRPr="001D04AF" w14:paraId="3F0D8265" w14:textId="77777777" w:rsidTr="00D10569">
        <w:trPr>
          <w:trHeight w:val="289"/>
          <w:jc w:val="center"/>
        </w:trPr>
        <w:tc>
          <w:tcPr>
            <w:tcW w:w="9000" w:type="dxa"/>
            <w:gridSpan w:val="4"/>
            <w:tcBorders>
              <w:top w:val="single" w:sz="4" w:space="0" w:color="auto"/>
              <w:left w:val="single" w:sz="4" w:space="0" w:color="auto"/>
              <w:bottom w:val="single" w:sz="4" w:space="0" w:color="auto"/>
              <w:right w:val="single" w:sz="4" w:space="0" w:color="auto"/>
            </w:tcBorders>
            <w:vAlign w:val="center"/>
            <w:hideMark/>
          </w:tcPr>
          <w:p w14:paraId="5AE93119" w14:textId="77777777" w:rsidR="009E00B2" w:rsidRPr="009E00B2" w:rsidRDefault="009E00B2" w:rsidP="00D10569">
            <w:pPr>
              <w:spacing w:line="276" w:lineRule="auto"/>
              <w:ind w:left="-709" w:right="-70" w:firstLine="567"/>
              <w:jc w:val="center"/>
              <w:rPr>
                <w:i/>
                <w:iCs/>
                <w:lang w:eastAsia="en-US"/>
              </w:rPr>
            </w:pPr>
            <w:r w:rsidRPr="009E00B2">
              <w:rPr>
                <w:i/>
                <w:iCs/>
                <w:lang w:eastAsia="en-US"/>
              </w:rPr>
              <w:t>Пробы № 5045218, 5046218, 5047218, 5048218, 5049218, 5050218, 5051218, 5052218, 5053218, 5054218, глубина отбора 0,0-0,2м. Территория расширения границ ТКО</w:t>
            </w:r>
          </w:p>
        </w:tc>
      </w:tr>
      <w:tr w:rsidR="009E00B2" w:rsidRPr="001D04AF" w14:paraId="3DCFF103"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4502F44" w14:textId="77777777" w:rsidR="009E00B2" w:rsidRPr="001D04AF" w:rsidRDefault="009E00B2" w:rsidP="009E00B2">
            <w:pPr>
              <w:spacing w:line="276" w:lineRule="auto"/>
              <w:ind w:left="-113" w:right="-70"/>
              <w:jc w:val="center"/>
              <w:rPr>
                <w:lang w:eastAsia="en-US"/>
              </w:rPr>
            </w:pPr>
            <w:r w:rsidRPr="001D04AF">
              <w:rPr>
                <w:lang w:eastAsia="en-US"/>
              </w:rPr>
              <w:t>индекс БГКП</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331FDA0"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hideMark/>
          </w:tcPr>
          <w:p w14:paraId="7FDBA642"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28862897" w14:textId="77777777" w:rsidR="009E00B2" w:rsidRPr="001D04AF" w:rsidRDefault="009E00B2" w:rsidP="009E00B2">
            <w:pPr>
              <w:spacing w:line="276" w:lineRule="auto"/>
              <w:ind w:left="-113" w:right="-70"/>
              <w:jc w:val="center"/>
              <w:rPr>
                <w:lang w:eastAsia="en-US"/>
              </w:rPr>
            </w:pPr>
            <w:r w:rsidRPr="001D04AF">
              <w:rPr>
                <w:lang w:eastAsia="en-US"/>
              </w:rPr>
              <w:t xml:space="preserve">«чистая» </w:t>
            </w:r>
          </w:p>
        </w:tc>
      </w:tr>
      <w:tr w:rsidR="009E00B2" w:rsidRPr="001D04AF" w14:paraId="0FE5E7C5"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D5DD6DB" w14:textId="77777777" w:rsidR="009E00B2" w:rsidRPr="001D04AF" w:rsidRDefault="009E00B2" w:rsidP="009E00B2">
            <w:pPr>
              <w:spacing w:line="276" w:lineRule="auto"/>
              <w:ind w:left="-113" w:right="-70"/>
              <w:jc w:val="center"/>
              <w:rPr>
                <w:lang w:eastAsia="en-US"/>
              </w:rPr>
            </w:pPr>
            <w:r w:rsidRPr="001D04AF">
              <w:rPr>
                <w:lang w:eastAsia="en-US"/>
              </w:rPr>
              <w:t>индекс энтерококков</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408766F"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hideMark/>
          </w:tcPr>
          <w:p w14:paraId="13B4694D"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nil"/>
              <w:bottom w:val="single" w:sz="4" w:space="0" w:color="auto"/>
              <w:right w:val="single" w:sz="4" w:space="0" w:color="auto"/>
            </w:tcBorders>
            <w:noWrap/>
            <w:hideMark/>
          </w:tcPr>
          <w:p w14:paraId="0B3874CF"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r w:rsidR="009E00B2" w:rsidRPr="001D04AF" w14:paraId="2C5F739E"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01F91762" w14:textId="77777777" w:rsidR="009E00B2" w:rsidRPr="001D04AF" w:rsidRDefault="009E00B2" w:rsidP="009E00B2">
            <w:pPr>
              <w:spacing w:line="276" w:lineRule="auto"/>
              <w:ind w:left="-113" w:right="-70"/>
              <w:jc w:val="center"/>
              <w:rPr>
                <w:lang w:eastAsia="en-US"/>
              </w:rPr>
            </w:pPr>
            <w:r w:rsidRPr="001D04AF">
              <w:rPr>
                <w:lang w:eastAsia="en-US"/>
              </w:rPr>
              <w:t>патогенная кишечная флора, в т.ч. сальмонеллы</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C02C186" w14:textId="77777777" w:rsidR="009E00B2" w:rsidRPr="001D04AF" w:rsidRDefault="009E00B2" w:rsidP="009E00B2">
            <w:pPr>
              <w:spacing w:line="276" w:lineRule="auto"/>
              <w:ind w:left="-113" w:right="-70"/>
              <w:jc w:val="center"/>
              <w:rPr>
                <w:lang w:eastAsia="en-US"/>
              </w:rPr>
            </w:pPr>
            <w:r w:rsidRPr="001D04AF">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20C710FE" w14:textId="77777777" w:rsidR="009E00B2" w:rsidRPr="001D04AF" w:rsidRDefault="009E00B2" w:rsidP="009E00B2">
            <w:pPr>
              <w:spacing w:line="276" w:lineRule="auto"/>
              <w:ind w:left="-113" w:right="-70"/>
              <w:jc w:val="center"/>
              <w:rPr>
                <w:lang w:eastAsia="en-US"/>
              </w:rPr>
            </w:pPr>
            <w:r w:rsidRPr="001D04AF">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0FE3AC8E"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r w:rsidR="009E00B2" w:rsidRPr="001D04AF" w14:paraId="7BF8D176" w14:textId="77777777" w:rsidTr="00D10569">
        <w:trPr>
          <w:trHeight w:val="20"/>
          <w:jc w:val="center"/>
        </w:trPr>
        <w:tc>
          <w:tcPr>
            <w:tcW w:w="9000" w:type="dxa"/>
            <w:gridSpan w:val="4"/>
            <w:tcBorders>
              <w:top w:val="single" w:sz="4" w:space="0" w:color="auto"/>
              <w:left w:val="single" w:sz="4" w:space="0" w:color="auto"/>
              <w:bottom w:val="single" w:sz="4" w:space="0" w:color="auto"/>
              <w:right w:val="single" w:sz="4" w:space="0" w:color="auto"/>
            </w:tcBorders>
            <w:noWrap/>
            <w:vAlign w:val="center"/>
          </w:tcPr>
          <w:p w14:paraId="64E3386E" w14:textId="77777777" w:rsidR="009E00B2" w:rsidRPr="009E00B2" w:rsidRDefault="009E00B2" w:rsidP="00D10569">
            <w:pPr>
              <w:spacing w:line="276" w:lineRule="auto"/>
              <w:ind w:left="-709" w:right="-70" w:firstLine="567"/>
              <w:jc w:val="center"/>
              <w:rPr>
                <w:lang w:eastAsia="en-US"/>
              </w:rPr>
            </w:pPr>
            <w:r w:rsidRPr="009E00B2">
              <w:rPr>
                <w:i/>
                <w:iCs/>
                <w:lang w:eastAsia="en-US"/>
              </w:rPr>
              <w:t>Пробы № 5055218, 5056218; глубина отбора 0,0-0,2м. Территория проектирования автодороги.</w:t>
            </w:r>
          </w:p>
        </w:tc>
      </w:tr>
      <w:tr w:rsidR="009E00B2" w:rsidRPr="001D04AF" w14:paraId="15502F68"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tcPr>
          <w:p w14:paraId="1388A597" w14:textId="77777777" w:rsidR="009E00B2" w:rsidRPr="001D04AF" w:rsidRDefault="009E00B2" w:rsidP="009E00B2">
            <w:pPr>
              <w:spacing w:line="276" w:lineRule="auto"/>
              <w:ind w:left="-113" w:right="-70"/>
              <w:jc w:val="center"/>
              <w:rPr>
                <w:lang w:eastAsia="en-US"/>
              </w:rPr>
            </w:pPr>
            <w:r w:rsidRPr="001D04AF">
              <w:rPr>
                <w:lang w:eastAsia="en-US"/>
              </w:rPr>
              <w:t>индекс БГКП</w:t>
            </w:r>
          </w:p>
        </w:tc>
        <w:tc>
          <w:tcPr>
            <w:tcW w:w="1812" w:type="dxa"/>
            <w:tcBorders>
              <w:top w:val="single" w:sz="4" w:space="0" w:color="auto"/>
              <w:left w:val="single" w:sz="4" w:space="0" w:color="auto"/>
              <w:bottom w:val="single" w:sz="4" w:space="0" w:color="auto"/>
              <w:right w:val="single" w:sz="4" w:space="0" w:color="auto"/>
            </w:tcBorders>
            <w:vAlign w:val="center"/>
          </w:tcPr>
          <w:p w14:paraId="7C453FEF"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tcPr>
          <w:p w14:paraId="07B2A8DE"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nil"/>
              <w:bottom w:val="single" w:sz="4" w:space="0" w:color="auto"/>
              <w:right w:val="single" w:sz="4" w:space="0" w:color="auto"/>
            </w:tcBorders>
            <w:noWrap/>
            <w:vAlign w:val="center"/>
          </w:tcPr>
          <w:p w14:paraId="6C04F5A2" w14:textId="77777777" w:rsidR="009E00B2" w:rsidRPr="001D04AF" w:rsidRDefault="009E00B2" w:rsidP="009E00B2">
            <w:pPr>
              <w:spacing w:line="276" w:lineRule="auto"/>
              <w:ind w:left="-113" w:right="-70"/>
              <w:jc w:val="center"/>
              <w:rPr>
                <w:lang w:eastAsia="en-US"/>
              </w:rPr>
            </w:pPr>
            <w:r w:rsidRPr="001D04AF">
              <w:rPr>
                <w:lang w:eastAsia="en-US"/>
              </w:rPr>
              <w:t xml:space="preserve">«чистая» </w:t>
            </w:r>
          </w:p>
        </w:tc>
      </w:tr>
      <w:tr w:rsidR="009E00B2" w:rsidRPr="001D04AF" w14:paraId="16F2A47D"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tcPr>
          <w:p w14:paraId="40375D75" w14:textId="77777777" w:rsidR="009E00B2" w:rsidRPr="001D04AF" w:rsidRDefault="009E00B2" w:rsidP="009E00B2">
            <w:pPr>
              <w:spacing w:line="276" w:lineRule="auto"/>
              <w:ind w:left="-113" w:right="-70"/>
              <w:jc w:val="center"/>
              <w:rPr>
                <w:lang w:eastAsia="en-US"/>
              </w:rPr>
            </w:pPr>
            <w:r w:rsidRPr="001D04AF">
              <w:rPr>
                <w:lang w:eastAsia="en-US"/>
              </w:rPr>
              <w:t>индекс энтерококков</w:t>
            </w:r>
          </w:p>
        </w:tc>
        <w:tc>
          <w:tcPr>
            <w:tcW w:w="1812" w:type="dxa"/>
            <w:tcBorders>
              <w:top w:val="single" w:sz="4" w:space="0" w:color="auto"/>
              <w:left w:val="single" w:sz="4" w:space="0" w:color="auto"/>
              <w:bottom w:val="single" w:sz="4" w:space="0" w:color="auto"/>
              <w:right w:val="single" w:sz="4" w:space="0" w:color="auto"/>
            </w:tcBorders>
            <w:vAlign w:val="center"/>
          </w:tcPr>
          <w:p w14:paraId="27091F95"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tcPr>
          <w:p w14:paraId="240D54F2"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nil"/>
              <w:bottom w:val="single" w:sz="4" w:space="0" w:color="auto"/>
              <w:right w:val="single" w:sz="4" w:space="0" w:color="auto"/>
            </w:tcBorders>
            <w:noWrap/>
          </w:tcPr>
          <w:p w14:paraId="2E809C23"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r w:rsidR="009E00B2" w:rsidRPr="001D04AF" w14:paraId="6E46C266"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tcPr>
          <w:p w14:paraId="759D049B" w14:textId="77777777" w:rsidR="009E00B2" w:rsidRPr="001D04AF" w:rsidRDefault="009E00B2" w:rsidP="009E00B2">
            <w:pPr>
              <w:spacing w:line="276" w:lineRule="auto"/>
              <w:ind w:left="-113" w:right="-70"/>
              <w:jc w:val="center"/>
              <w:rPr>
                <w:lang w:eastAsia="en-US"/>
              </w:rPr>
            </w:pPr>
            <w:r w:rsidRPr="001D04AF">
              <w:rPr>
                <w:lang w:eastAsia="en-US"/>
              </w:rPr>
              <w:t>патогенная кишечная флора, в т.ч. сальмонеллы</w:t>
            </w:r>
          </w:p>
        </w:tc>
        <w:tc>
          <w:tcPr>
            <w:tcW w:w="1812" w:type="dxa"/>
            <w:tcBorders>
              <w:top w:val="single" w:sz="4" w:space="0" w:color="auto"/>
              <w:left w:val="single" w:sz="4" w:space="0" w:color="auto"/>
              <w:bottom w:val="single" w:sz="4" w:space="0" w:color="auto"/>
              <w:right w:val="single" w:sz="4" w:space="0" w:color="auto"/>
            </w:tcBorders>
            <w:vAlign w:val="center"/>
          </w:tcPr>
          <w:p w14:paraId="23C6AD2A" w14:textId="77777777" w:rsidR="009E00B2" w:rsidRPr="001D04AF" w:rsidRDefault="009E00B2" w:rsidP="009E00B2">
            <w:pPr>
              <w:spacing w:line="276" w:lineRule="auto"/>
              <w:ind w:left="-113" w:right="-70"/>
              <w:jc w:val="center"/>
              <w:rPr>
                <w:lang w:eastAsia="en-US"/>
              </w:rPr>
            </w:pPr>
            <w:r w:rsidRPr="001D04AF">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tcPr>
          <w:p w14:paraId="17EDEBAB" w14:textId="77777777" w:rsidR="009E00B2" w:rsidRPr="001D04AF" w:rsidRDefault="009E00B2" w:rsidP="009E00B2">
            <w:pPr>
              <w:spacing w:line="276" w:lineRule="auto"/>
              <w:ind w:left="-113" w:right="-70"/>
              <w:jc w:val="center"/>
              <w:rPr>
                <w:lang w:eastAsia="en-US"/>
              </w:rPr>
            </w:pPr>
            <w:r w:rsidRPr="001D04AF">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tcPr>
          <w:p w14:paraId="1D76B692"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r w:rsidR="009E00B2" w:rsidRPr="009E00B2" w14:paraId="0996357F" w14:textId="77777777" w:rsidTr="00D10569">
        <w:trPr>
          <w:trHeight w:val="289"/>
          <w:jc w:val="center"/>
        </w:trPr>
        <w:tc>
          <w:tcPr>
            <w:tcW w:w="9000" w:type="dxa"/>
            <w:gridSpan w:val="4"/>
            <w:tcBorders>
              <w:top w:val="single" w:sz="4" w:space="0" w:color="auto"/>
              <w:left w:val="single" w:sz="4" w:space="0" w:color="auto"/>
              <w:bottom w:val="single" w:sz="4" w:space="0" w:color="auto"/>
              <w:right w:val="single" w:sz="4" w:space="0" w:color="auto"/>
            </w:tcBorders>
            <w:vAlign w:val="center"/>
            <w:hideMark/>
          </w:tcPr>
          <w:p w14:paraId="4569DED4" w14:textId="77777777" w:rsidR="009E00B2" w:rsidRPr="009E00B2" w:rsidRDefault="009E00B2" w:rsidP="00D10569">
            <w:pPr>
              <w:spacing w:line="276" w:lineRule="auto"/>
              <w:ind w:left="-709" w:right="-70" w:firstLine="567"/>
              <w:jc w:val="center"/>
              <w:rPr>
                <w:i/>
                <w:iCs/>
                <w:lang w:eastAsia="en-US"/>
              </w:rPr>
            </w:pPr>
            <w:r w:rsidRPr="009E00B2">
              <w:rPr>
                <w:i/>
                <w:iCs/>
                <w:lang w:eastAsia="en-US"/>
              </w:rPr>
              <w:t>Проба № 8143218 глубина отбора 0,0-0,2м. На границе СЗЗ полигона ТКО</w:t>
            </w:r>
          </w:p>
        </w:tc>
      </w:tr>
      <w:tr w:rsidR="009E00B2" w:rsidRPr="001D04AF" w14:paraId="0600F3EF"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28F11BE" w14:textId="77777777" w:rsidR="009E00B2" w:rsidRPr="001D04AF" w:rsidRDefault="009E00B2" w:rsidP="009E00B2">
            <w:pPr>
              <w:spacing w:line="276" w:lineRule="auto"/>
              <w:ind w:left="-113" w:right="-70"/>
              <w:jc w:val="center"/>
              <w:rPr>
                <w:lang w:eastAsia="en-US"/>
              </w:rPr>
            </w:pPr>
            <w:r w:rsidRPr="001D04AF">
              <w:rPr>
                <w:lang w:eastAsia="en-US"/>
              </w:rPr>
              <w:t>индекс БГКП</w:t>
            </w:r>
          </w:p>
        </w:tc>
        <w:tc>
          <w:tcPr>
            <w:tcW w:w="1812" w:type="dxa"/>
            <w:tcBorders>
              <w:top w:val="single" w:sz="4" w:space="0" w:color="auto"/>
              <w:left w:val="single" w:sz="4" w:space="0" w:color="auto"/>
              <w:bottom w:val="single" w:sz="4" w:space="0" w:color="auto"/>
              <w:right w:val="single" w:sz="4" w:space="0" w:color="auto"/>
            </w:tcBorders>
            <w:vAlign w:val="center"/>
            <w:hideMark/>
          </w:tcPr>
          <w:p w14:paraId="25A8803D"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hideMark/>
          </w:tcPr>
          <w:p w14:paraId="4C4C724F"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single" w:sz="4" w:space="0" w:color="auto"/>
              <w:bottom w:val="single" w:sz="4" w:space="0" w:color="auto"/>
              <w:right w:val="single" w:sz="4" w:space="0" w:color="auto"/>
            </w:tcBorders>
            <w:noWrap/>
            <w:vAlign w:val="center"/>
            <w:hideMark/>
          </w:tcPr>
          <w:p w14:paraId="2BCA2BD9" w14:textId="77777777" w:rsidR="009E00B2" w:rsidRPr="001D04AF" w:rsidRDefault="009E00B2" w:rsidP="009E00B2">
            <w:pPr>
              <w:spacing w:line="276" w:lineRule="auto"/>
              <w:ind w:left="-113" w:right="-70"/>
              <w:jc w:val="center"/>
              <w:rPr>
                <w:lang w:eastAsia="en-US"/>
              </w:rPr>
            </w:pPr>
            <w:r w:rsidRPr="001D04AF">
              <w:rPr>
                <w:lang w:eastAsia="en-US"/>
              </w:rPr>
              <w:t xml:space="preserve">«чистая» </w:t>
            </w:r>
          </w:p>
        </w:tc>
      </w:tr>
      <w:tr w:rsidR="009E00B2" w:rsidRPr="001D04AF" w14:paraId="67D18D4A"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D9AD1F7" w14:textId="77777777" w:rsidR="009E00B2" w:rsidRPr="001D04AF" w:rsidRDefault="009E00B2" w:rsidP="009E00B2">
            <w:pPr>
              <w:spacing w:line="276" w:lineRule="auto"/>
              <w:ind w:left="-113" w:right="-70"/>
              <w:jc w:val="center"/>
              <w:rPr>
                <w:lang w:eastAsia="en-US"/>
              </w:rPr>
            </w:pPr>
            <w:r w:rsidRPr="001D04AF">
              <w:rPr>
                <w:lang w:eastAsia="en-US"/>
              </w:rPr>
              <w:t>индекс энтерококков</w:t>
            </w:r>
          </w:p>
        </w:tc>
        <w:tc>
          <w:tcPr>
            <w:tcW w:w="1812" w:type="dxa"/>
            <w:tcBorders>
              <w:top w:val="single" w:sz="4" w:space="0" w:color="auto"/>
              <w:left w:val="single" w:sz="4" w:space="0" w:color="auto"/>
              <w:bottom w:val="single" w:sz="4" w:space="0" w:color="auto"/>
              <w:right w:val="single" w:sz="4" w:space="0" w:color="auto"/>
            </w:tcBorders>
            <w:vAlign w:val="center"/>
            <w:hideMark/>
          </w:tcPr>
          <w:p w14:paraId="6775EF22" w14:textId="77777777" w:rsidR="009E00B2" w:rsidRPr="001D04AF" w:rsidRDefault="009E00B2" w:rsidP="009E00B2">
            <w:pPr>
              <w:spacing w:line="276" w:lineRule="auto"/>
              <w:ind w:left="-113" w:right="-70"/>
              <w:jc w:val="center"/>
              <w:rPr>
                <w:lang w:eastAsia="en-US"/>
              </w:rPr>
            </w:pPr>
            <w:r w:rsidRPr="001D04AF">
              <w:rPr>
                <w:lang w:eastAsia="en-US"/>
              </w:rPr>
              <w:t>менее 1 КОЕ/г</w:t>
            </w:r>
          </w:p>
        </w:tc>
        <w:tc>
          <w:tcPr>
            <w:tcW w:w="1871" w:type="dxa"/>
            <w:tcBorders>
              <w:top w:val="single" w:sz="4" w:space="0" w:color="auto"/>
              <w:left w:val="nil"/>
              <w:bottom w:val="single" w:sz="4" w:space="0" w:color="auto"/>
              <w:right w:val="single" w:sz="4" w:space="0" w:color="auto"/>
            </w:tcBorders>
            <w:noWrap/>
            <w:vAlign w:val="center"/>
            <w:hideMark/>
          </w:tcPr>
          <w:p w14:paraId="3263D5AD" w14:textId="77777777" w:rsidR="009E00B2" w:rsidRPr="001D04AF" w:rsidRDefault="009E00B2" w:rsidP="009E00B2">
            <w:pPr>
              <w:spacing w:line="276" w:lineRule="auto"/>
              <w:ind w:left="-113" w:right="-70"/>
              <w:jc w:val="center"/>
              <w:rPr>
                <w:lang w:eastAsia="en-US"/>
              </w:rPr>
            </w:pPr>
            <w:r w:rsidRPr="001D04AF">
              <w:rPr>
                <w:lang w:eastAsia="en-US"/>
              </w:rPr>
              <w:t>1-10 КОЕ/г</w:t>
            </w:r>
          </w:p>
        </w:tc>
        <w:tc>
          <w:tcPr>
            <w:tcW w:w="1773" w:type="dxa"/>
            <w:tcBorders>
              <w:top w:val="single" w:sz="4" w:space="0" w:color="auto"/>
              <w:left w:val="nil"/>
              <w:bottom w:val="single" w:sz="4" w:space="0" w:color="auto"/>
              <w:right w:val="single" w:sz="4" w:space="0" w:color="auto"/>
            </w:tcBorders>
            <w:noWrap/>
            <w:hideMark/>
          </w:tcPr>
          <w:p w14:paraId="3B091E06"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r w:rsidR="009E00B2" w:rsidRPr="001D04AF" w14:paraId="273B5E59" w14:textId="77777777" w:rsidTr="00D10569">
        <w:trPr>
          <w:trHeight w:val="20"/>
          <w:jc w:val="center"/>
        </w:trPr>
        <w:tc>
          <w:tcPr>
            <w:tcW w:w="3544" w:type="dxa"/>
            <w:tcBorders>
              <w:top w:val="single" w:sz="4" w:space="0" w:color="auto"/>
              <w:left w:val="single" w:sz="4" w:space="0" w:color="auto"/>
              <w:bottom w:val="single" w:sz="4" w:space="0" w:color="auto"/>
              <w:right w:val="single" w:sz="4" w:space="0" w:color="auto"/>
            </w:tcBorders>
            <w:noWrap/>
            <w:vAlign w:val="center"/>
            <w:hideMark/>
          </w:tcPr>
          <w:p w14:paraId="6D264A2A" w14:textId="77777777" w:rsidR="009E00B2" w:rsidRPr="001D04AF" w:rsidRDefault="009E00B2" w:rsidP="009E00B2">
            <w:pPr>
              <w:spacing w:line="276" w:lineRule="auto"/>
              <w:ind w:left="-113" w:right="-70"/>
              <w:jc w:val="center"/>
              <w:rPr>
                <w:lang w:eastAsia="en-US"/>
              </w:rPr>
            </w:pPr>
            <w:r w:rsidRPr="001D04AF">
              <w:rPr>
                <w:lang w:eastAsia="en-US"/>
              </w:rPr>
              <w:t>патогенная кишечная флора, в т.ч. сальмонеллы</w:t>
            </w:r>
          </w:p>
        </w:tc>
        <w:tc>
          <w:tcPr>
            <w:tcW w:w="1812" w:type="dxa"/>
            <w:tcBorders>
              <w:top w:val="single" w:sz="4" w:space="0" w:color="auto"/>
              <w:left w:val="single" w:sz="4" w:space="0" w:color="auto"/>
              <w:bottom w:val="single" w:sz="4" w:space="0" w:color="auto"/>
              <w:right w:val="single" w:sz="4" w:space="0" w:color="auto"/>
            </w:tcBorders>
            <w:vAlign w:val="center"/>
            <w:hideMark/>
          </w:tcPr>
          <w:p w14:paraId="70F817E1" w14:textId="77777777" w:rsidR="009E00B2" w:rsidRPr="001D04AF" w:rsidRDefault="009E00B2" w:rsidP="009E00B2">
            <w:pPr>
              <w:spacing w:line="276" w:lineRule="auto"/>
              <w:ind w:left="-113" w:right="-70"/>
              <w:jc w:val="center"/>
              <w:rPr>
                <w:lang w:eastAsia="en-US"/>
              </w:rPr>
            </w:pPr>
            <w:r w:rsidRPr="001D04AF">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78B8FEDB" w14:textId="77777777" w:rsidR="009E00B2" w:rsidRPr="001D04AF" w:rsidRDefault="009E00B2" w:rsidP="009E00B2">
            <w:pPr>
              <w:spacing w:line="276" w:lineRule="auto"/>
              <w:ind w:left="-113" w:right="-70"/>
              <w:jc w:val="center"/>
              <w:rPr>
                <w:lang w:eastAsia="en-US"/>
              </w:rPr>
            </w:pPr>
            <w:r w:rsidRPr="001D04AF">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6C161BF4" w14:textId="77777777" w:rsidR="009E00B2" w:rsidRPr="001D04AF" w:rsidRDefault="009E00B2" w:rsidP="009E00B2">
            <w:pPr>
              <w:spacing w:line="276" w:lineRule="auto"/>
              <w:ind w:left="-113" w:right="-70"/>
              <w:jc w:val="center"/>
              <w:rPr>
                <w:lang w:eastAsia="en-US"/>
              </w:rPr>
            </w:pPr>
            <w:r w:rsidRPr="001D04AF">
              <w:rPr>
                <w:lang w:eastAsia="en-US"/>
              </w:rPr>
              <w:t>«чистая»</w:t>
            </w:r>
          </w:p>
        </w:tc>
      </w:tr>
    </w:tbl>
    <w:p w14:paraId="7B1B06F4" w14:textId="1E348BCA" w:rsidR="001D04AF" w:rsidRDefault="009E00B2" w:rsidP="009E00B2">
      <w:pPr>
        <w:spacing w:before="120" w:line="360" w:lineRule="auto"/>
        <w:ind w:firstLine="567"/>
        <w:jc w:val="both"/>
      </w:pPr>
      <w:r>
        <w:t xml:space="preserve">Бактериологический анализ исследованных проб почвы показывает </w:t>
      </w:r>
      <w:r w:rsidRPr="009E00B2">
        <w:rPr>
          <w:b/>
        </w:rPr>
        <w:t>отсутствие превышений</w:t>
      </w:r>
      <w:r>
        <w:t xml:space="preserve"> по показателям: индекс БГКП и индекс энтерококка. Патогенная кишечная флора в пробах почв </w:t>
      </w:r>
      <w:r w:rsidRPr="009E00B2">
        <w:rPr>
          <w:b/>
        </w:rPr>
        <w:t>не обнаружена</w:t>
      </w:r>
      <w:r>
        <w:t>.</w:t>
      </w:r>
    </w:p>
    <w:p w14:paraId="28BDB167" w14:textId="6BAAEB0E" w:rsidR="009E00B2" w:rsidRDefault="009E00B2" w:rsidP="0086656D">
      <w:pPr>
        <w:spacing w:line="360" w:lineRule="auto"/>
        <w:ind w:firstLine="567"/>
        <w:rPr>
          <w:b/>
          <w:iCs/>
        </w:rPr>
      </w:pPr>
      <w:r>
        <w:rPr>
          <w:b/>
          <w:iCs/>
        </w:rPr>
        <w:t>Таблица</w:t>
      </w:r>
      <w:r w:rsidRPr="001D04AF">
        <w:rPr>
          <w:b/>
          <w:iCs/>
        </w:rPr>
        <w:t xml:space="preserve"> </w:t>
      </w:r>
      <w:r>
        <w:rPr>
          <w:b/>
          <w:iCs/>
        </w:rPr>
        <w:t>6.7.2. Результаты паразитологического анализа</w:t>
      </w:r>
      <w:r w:rsidR="00860BA6" w:rsidRPr="00860BA6">
        <w:rPr>
          <w:b/>
        </w:rPr>
        <w:t xml:space="preserve"> проб почвогрунтов.</w:t>
      </w:r>
    </w:p>
    <w:tbl>
      <w:tblPr>
        <w:tblW w:w="9137" w:type="dxa"/>
        <w:jc w:val="center"/>
        <w:tblLayout w:type="fixed"/>
        <w:tblLook w:val="04A0" w:firstRow="1" w:lastRow="0" w:firstColumn="1" w:lastColumn="0" w:noHBand="0" w:noVBand="1"/>
      </w:tblPr>
      <w:tblGrid>
        <w:gridCol w:w="3681"/>
        <w:gridCol w:w="1812"/>
        <w:gridCol w:w="1871"/>
        <w:gridCol w:w="1773"/>
      </w:tblGrid>
      <w:tr w:rsidR="009E00B2" w:rsidRPr="009E00B2" w14:paraId="05B2487F" w14:textId="77777777" w:rsidTr="0086656D">
        <w:trPr>
          <w:trHeight w:val="20"/>
          <w:tblHeader/>
          <w:jc w:val="center"/>
        </w:trPr>
        <w:tc>
          <w:tcPr>
            <w:tcW w:w="3681" w:type="dxa"/>
            <w:tcBorders>
              <w:top w:val="single" w:sz="4" w:space="0" w:color="auto"/>
              <w:left w:val="single" w:sz="4" w:space="0" w:color="auto"/>
              <w:bottom w:val="single" w:sz="4" w:space="0" w:color="auto"/>
              <w:right w:val="single" w:sz="4" w:space="0" w:color="auto"/>
            </w:tcBorders>
            <w:vAlign w:val="center"/>
            <w:hideMark/>
          </w:tcPr>
          <w:p w14:paraId="3D32A59A" w14:textId="77777777" w:rsidR="009E00B2" w:rsidRPr="009E00B2" w:rsidRDefault="009E00B2" w:rsidP="0086656D">
            <w:pPr>
              <w:jc w:val="center"/>
              <w:rPr>
                <w:b/>
                <w:lang w:eastAsia="en-US"/>
              </w:rPr>
            </w:pPr>
            <w:r w:rsidRPr="009E00B2">
              <w:rPr>
                <w:b/>
                <w:lang w:eastAsia="en-US"/>
              </w:rPr>
              <w:lastRenderedPageBreak/>
              <w:t>Определяемый показатель</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B07E8C0" w14:textId="77777777" w:rsidR="009E00B2" w:rsidRPr="009E00B2" w:rsidRDefault="009E00B2" w:rsidP="0086656D">
            <w:pPr>
              <w:jc w:val="center"/>
              <w:rPr>
                <w:b/>
                <w:lang w:eastAsia="en-US"/>
              </w:rPr>
            </w:pPr>
            <w:r w:rsidRPr="009E00B2">
              <w:rPr>
                <w:b/>
                <w:lang w:eastAsia="en-US"/>
              </w:rPr>
              <w:t>Результаты исследований</w:t>
            </w:r>
          </w:p>
        </w:tc>
        <w:tc>
          <w:tcPr>
            <w:tcW w:w="1871" w:type="dxa"/>
            <w:tcBorders>
              <w:top w:val="single" w:sz="4" w:space="0" w:color="auto"/>
              <w:left w:val="nil"/>
              <w:bottom w:val="single" w:sz="4" w:space="0" w:color="auto"/>
              <w:right w:val="single" w:sz="4" w:space="0" w:color="auto"/>
            </w:tcBorders>
            <w:vAlign w:val="center"/>
            <w:hideMark/>
          </w:tcPr>
          <w:p w14:paraId="5978E57D" w14:textId="77777777" w:rsidR="009E00B2" w:rsidRPr="009E00B2" w:rsidRDefault="009E00B2" w:rsidP="0086656D">
            <w:pPr>
              <w:jc w:val="center"/>
              <w:rPr>
                <w:b/>
                <w:lang w:eastAsia="en-US"/>
              </w:rPr>
            </w:pPr>
            <w:r w:rsidRPr="009E00B2">
              <w:rPr>
                <w:b/>
                <w:lang w:eastAsia="en-US"/>
              </w:rPr>
              <w:t>Величина допустимого уровня</w:t>
            </w:r>
          </w:p>
        </w:tc>
        <w:tc>
          <w:tcPr>
            <w:tcW w:w="1773" w:type="dxa"/>
            <w:tcBorders>
              <w:top w:val="single" w:sz="4" w:space="0" w:color="auto"/>
              <w:left w:val="nil"/>
              <w:bottom w:val="single" w:sz="4" w:space="0" w:color="auto"/>
              <w:right w:val="single" w:sz="4" w:space="0" w:color="auto"/>
            </w:tcBorders>
            <w:vAlign w:val="center"/>
            <w:hideMark/>
          </w:tcPr>
          <w:p w14:paraId="0E08E127" w14:textId="77777777" w:rsidR="009E00B2" w:rsidRPr="009E00B2" w:rsidRDefault="009E00B2" w:rsidP="0086656D">
            <w:pPr>
              <w:jc w:val="center"/>
              <w:rPr>
                <w:b/>
                <w:lang w:eastAsia="en-US"/>
              </w:rPr>
            </w:pPr>
            <w:r w:rsidRPr="009E00B2">
              <w:rPr>
                <w:b/>
                <w:lang w:eastAsia="en-US"/>
              </w:rPr>
              <w:t>Категория загрязнения почвы</w:t>
            </w:r>
          </w:p>
        </w:tc>
      </w:tr>
      <w:tr w:rsidR="009E00B2" w:rsidRPr="009E00B2" w14:paraId="7DFF93A4" w14:textId="77777777" w:rsidTr="009E00B2">
        <w:trPr>
          <w:trHeight w:val="20"/>
          <w:jc w:val="center"/>
        </w:trPr>
        <w:tc>
          <w:tcPr>
            <w:tcW w:w="9137" w:type="dxa"/>
            <w:gridSpan w:val="4"/>
            <w:tcBorders>
              <w:top w:val="single" w:sz="4" w:space="0" w:color="auto"/>
              <w:left w:val="single" w:sz="4" w:space="0" w:color="auto"/>
              <w:bottom w:val="single" w:sz="4" w:space="0" w:color="auto"/>
              <w:right w:val="single" w:sz="4" w:space="0" w:color="auto"/>
            </w:tcBorders>
            <w:vAlign w:val="center"/>
            <w:hideMark/>
          </w:tcPr>
          <w:p w14:paraId="2393F3E0" w14:textId="77777777" w:rsidR="009E00B2" w:rsidRPr="009E00B2" w:rsidRDefault="009E00B2" w:rsidP="0086656D">
            <w:pPr>
              <w:ind w:left="-709" w:firstLine="567"/>
              <w:jc w:val="center"/>
              <w:rPr>
                <w:i/>
                <w:iCs/>
                <w:lang w:eastAsia="en-US"/>
              </w:rPr>
            </w:pPr>
            <w:r w:rsidRPr="009E00B2">
              <w:rPr>
                <w:i/>
                <w:iCs/>
                <w:lang w:eastAsia="en-US"/>
              </w:rPr>
              <w:t>Пробы № 5057518 Т-1, Территория расширения границ ТКО глубина отбора 0,0-0,2м</w:t>
            </w:r>
          </w:p>
        </w:tc>
      </w:tr>
      <w:tr w:rsidR="009E00B2" w:rsidRPr="009E00B2" w14:paraId="05F45481" w14:textId="77777777" w:rsidTr="009E00B2">
        <w:trPr>
          <w:trHeight w:val="20"/>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50CFEE6B" w14:textId="34781D89" w:rsidR="009E00B2" w:rsidRPr="009E00B2" w:rsidRDefault="009E00B2" w:rsidP="0086656D">
            <w:pPr>
              <w:rPr>
                <w:lang w:eastAsia="en-US"/>
              </w:rPr>
            </w:pPr>
            <w:r w:rsidRPr="009E00B2">
              <w:rPr>
                <w:lang w:eastAsia="en-US"/>
              </w:rPr>
              <w:t>яйца гельминтов (аскарид,</w:t>
            </w:r>
            <w:r>
              <w:rPr>
                <w:lang w:eastAsia="en-US"/>
              </w:rPr>
              <w:t xml:space="preserve"> </w:t>
            </w:r>
            <w:r w:rsidRPr="009E00B2">
              <w:rPr>
                <w:lang w:eastAsia="en-US"/>
              </w:rPr>
              <w:t>власоглавов, токсокар, онкосфер тениид), цист патогенных киш</w:t>
            </w:r>
            <w:r>
              <w:rPr>
                <w:lang w:eastAsia="en-US"/>
              </w:rPr>
              <w:t>е</w:t>
            </w:r>
            <w:r w:rsidRPr="009E00B2">
              <w:rPr>
                <w:lang w:eastAsia="en-US"/>
              </w:rPr>
              <w:t>чных простейших</w:t>
            </w:r>
          </w:p>
        </w:tc>
        <w:tc>
          <w:tcPr>
            <w:tcW w:w="1812" w:type="dxa"/>
            <w:tcBorders>
              <w:top w:val="single" w:sz="4" w:space="0" w:color="auto"/>
              <w:left w:val="single" w:sz="4" w:space="0" w:color="auto"/>
              <w:bottom w:val="single" w:sz="4" w:space="0" w:color="auto"/>
              <w:right w:val="single" w:sz="4" w:space="0" w:color="auto"/>
            </w:tcBorders>
            <w:vAlign w:val="center"/>
            <w:hideMark/>
          </w:tcPr>
          <w:p w14:paraId="53FA51D1" w14:textId="77777777" w:rsidR="009E00B2" w:rsidRPr="009E00B2" w:rsidRDefault="009E00B2" w:rsidP="0086656D">
            <w:pPr>
              <w:jc w:val="both"/>
              <w:rPr>
                <w:lang w:eastAsia="en-US"/>
              </w:rPr>
            </w:pPr>
            <w:r w:rsidRPr="009E00B2">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45219BB0" w14:textId="77777777" w:rsidR="009E00B2" w:rsidRPr="009E00B2" w:rsidRDefault="009E00B2" w:rsidP="0086656D">
            <w:pPr>
              <w:jc w:val="both"/>
              <w:rPr>
                <w:lang w:eastAsia="en-US"/>
              </w:rPr>
            </w:pPr>
            <w:r w:rsidRPr="009E00B2">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355E83D5" w14:textId="77777777" w:rsidR="009E00B2" w:rsidRPr="009E00B2" w:rsidRDefault="009E00B2" w:rsidP="0086656D">
            <w:pPr>
              <w:ind w:left="-106"/>
              <w:jc w:val="center"/>
              <w:rPr>
                <w:lang w:eastAsia="en-US"/>
              </w:rPr>
            </w:pPr>
            <w:r w:rsidRPr="009E00B2">
              <w:rPr>
                <w:lang w:eastAsia="en-US"/>
              </w:rPr>
              <w:t>«чистая»</w:t>
            </w:r>
          </w:p>
        </w:tc>
      </w:tr>
      <w:tr w:rsidR="009E00B2" w:rsidRPr="009E00B2" w14:paraId="7239B21A" w14:textId="77777777" w:rsidTr="009E00B2">
        <w:trPr>
          <w:trHeight w:val="20"/>
          <w:jc w:val="center"/>
        </w:trPr>
        <w:tc>
          <w:tcPr>
            <w:tcW w:w="9137" w:type="dxa"/>
            <w:gridSpan w:val="4"/>
            <w:tcBorders>
              <w:top w:val="single" w:sz="4" w:space="0" w:color="auto"/>
              <w:left w:val="single" w:sz="4" w:space="0" w:color="auto"/>
              <w:bottom w:val="single" w:sz="4" w:space="0" w:color="auto"/>
              <w:right w:val="single" w:sz="4" w:space="0" w:color="auto"/>
            </w:tcBorders>
            <w:noWrap/>
            <w:vAlign w:val="center"/>
            <w:hideMark/>
          </w:tcPr>
          <w:p w14:paraId="095A8F57" w14:textId="77777777" w:rsidR="009E00B2" w:rsidRPr="009E00B2" w:rsidRDefault="009E00B2" w:rsidP="0086656D">
            <w:pPr>
              <w:ind w:left="-709" w:firstLine="567"/>
              <w:jc w:val="center"/>
              <w:rPr>
                <w:lang w:eastAsia="en-US"/>
              </w:rPr>
            </w:pPr>
            <w:r w:rsidRPr="009E00B2">
              <w:rPr>
                <w:i/>
                <w:iCs/>
                <w:lang w:eastAsia="en-US"/>
              </w:rPr>
              <w:t>Пробы № 5058518 Т-2, Территория расширения границ ТКО глубина отбора 0,0-0,2м</w:t>
            </w:r>
          </w:p>
        </w:tc>
      </w:tr>
      <w:tr w:rsidR="009E00B2" w:rsidRPr="009E00B2" w14:paraId="236EC320" w14:textId="77777777" w:rsidTr="009E00B2">
        <w:trPr>
          <w:trHeight w:val="20"/>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2A7283D0" w14:textId="0529ED0F" w:rsidR="009E00B2" w:rsidRPr="009E00B2" w:rsidRDefault="009E00B2" w:rsidP="0086656D">
            <w:pPr>
              <w:jc w:val="both"/>
              <w:rPr>
                <w:lang w:eastAsia="en-US"/>
              </w:rPr>
            </w:pPr>
            <w:r w:rsidRPr="009E00B2">
              <w:rPr>
                <w:lang w:eastAsia="en-US"/>
              </w:rPr>
              <w:t>яйца гельминтов (аскарид,</w:t>
            </w:r>
            <w:r>
              <w:rPr>
                <w:lang w:eastAsia="en-US"/>
              </w:rPr>
              <w:t xml:space="preserve"> </w:t>
            </w:r>
            <w:r w:rsidRPr="009E00B2">
              <w:rPr>
                <w:lang w:eastAsia="en-US"/>
              </w:rPr>
              <w:t>власоглавов, токсокар, онкосф</w:t>
            </w:r>
            <w:r>
              <w:rPr>
                <w:lang w:eastAsia="en-US"/>
              </w:rPr>
              <w:t>ер тениид), цист патогенных кише</w:t>
            </w:r>
            <w:r w:rsidRPr="009E00B2">
              <w:rPr>
                <w:lang w:eastAsia="en-US"/>
              </w:rPr>
              <w:t>чных простейших</w:t>
            </w:r>
          </w:p>
        </w:tc>
        <w:tc>
          <w:tcPr>
            <w:tcW w:w="1812" w:type="dxa"/>
            <w:tcBorders>
              <w:top w:val="single" w:sz="4" w:space="0" w:color="auto"/>
              <w:left w:val="single" w:sz="4" w:space="0" w:color="auto"/>
              <w:bottom w:val="single" w:sz="4" w:space="0" w:color="auto"/>
              <w:right w:val="single" w:sz="4" w:space="0" w:color="auto"/>
            </w:tcBorders>
            <w:vAlign w:val="center"/>
            <w:hideMark/>
          </w:tcPr>
          <w:p w14:paraId="0637797D" w14:textId="77777777" w:rsidR="009E00B2" w:rsidRPr="009E00B2" w:rsidRDefault="009E00B2" w:rsidP="0086656D">
            <w:pPr>
              <w:jc w:val="both"/>
              <w:rPr>
                <w:lang w:eastAsia="en-US"/>
              </w:rPr>
            </w:pPr>
            <w:r w:rsidRPr="009E00B2">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193C695C" w14:textId="77777777" w:rsidR="009E00B2" w:rsidRPr="009E00B2" w:rsidRDefault="009E00B2" w:rsidP="0086656D">
            <w:pPr>
              <w:jc w:val="both"/>
              <w:rPr>
                <w:lang w:eastAsia="en-US"/>
              </w:rPr>
            </w:pPr>
            <w:r w:rsidRPr="009E00B2">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3DA2A3B2" w14:textId="77777777" w:rsidR="009E00B2" w:rsidRPr="009E00B2" w:rsidRDefault="009E00B2" w:rsidP="0086656D">
            <w:pPr>
              <w:ind w:left="-106"/>
              <w:jc w:val="center"/>
              <w:rPr>
                <w:lang w:eastAsia="en-US"/>
              </w:rPr>
            </w:pPr>
            <w:r w:rsidRPr="009E00B2">
              <w:rPr>
                <w:lang w:eastAsia="en-US"/>
              </w:rPr>
              <w:t>«чистая»</w:t>
            </w:r>
          </w:p>
        </w:tc>
      </w:tr>
      <w:tr w:rsidR="009E00B2" w:rsidRPr="009E00B2" w14:paraId="208F99F6" w14:textId="77777777" w:rsidTr="009E00B2">
        <w:trPr>
          <w:trHeight w:val="20"/>
          <w:jc w:val="center"/>
        </w:trPr>
        <w:tc>
          <w:tcPr>
            <w:tcW w:w="9137" w:type="dxa"/>
            <w:gridSpan w:val="4"/>
            <w:tcBorders>
              <w:top w:val="single" w:sz="4" w:space="0" w:color="auto"/>
              <w:left w:val="single" w:sz="4" w:space="0" w:color="auto"/>
              <w:bottom w:val="single" w:sz="4" w:space="0" w:color="auto"/>
              <w:right w:val="single" w:sz="4" w:space="0" w:color="auto"/>
            </w:tcBorders>
            <w:noWrap/>
            <w:vAlign w:val="center"/>
            <w:hideMark/>
          </w:tcPr>
          <w:p w14:paraId="6B4065D5" w14:textId="77777777" w:rsidR="009E00B2" w:rsidRPr="009E00B2" w:rsidRDefault="009E00B2" w:rsidP="0086656D">
            <w:pPr>
              <w:ind w:left="-113"/>
              <w:jc w:val="center"/>
              <w:rPr>
                <w:lang w:eastAsia="en-US"/>
              </w:rPr>
            </w:pPr>
            <w:r w:rsidRPr="009E00B2">
              <w:rPr>
                <w:i/>
                <w:iCs/>
                <w:lang w:eastAsia="en-US"/>
              </w:rPr>
              <w:t>Пробы № 5059518 Т-3, Территория проектирования автодороги, глубина отбора 0,0-0,2м</w:t>
            </w:r>
          </w:p>
        </w:tc>
      </w:tr>
      <w:tr w:rsidR="009E00B2" w:rsidRPr="009E00B2" w14:paraId="55983138" w14:textId="77777777" w:rsidTr="009E00B2">
        <w:trPr>
          <w:trHeight w:val="20"/>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40123654" w14:textId="201C9FC4" w:rsidR="009E00B2" w:rsidRPr="009E00B2" w:rsidRDefault="009E00B2" w:rsidP="0086656D">
            <w:pPr>
              <w:jc w:val="both"/>
              <w:rPr>
                <w:lang w:eastAsia="en-US"/>
              </w:rPr>
            </w:pPr>
            <w:r w:rsidRPr="009E00B2">
              <w:rPr>
                <w:lang w:eastAsia="en-US"/>
              </w:rPr>
              <w:t>яйца гельминтов (аскарид,</w:t>
            </w:r>
            <w:r>
              <w:rPr>
                <w:lang w:eastAsia="en-US"/>
              </w:rPr>
              <w:t xml:space="preserve"> </w:t>
            </w:r>
            <w:r w:rsidRPr="009E00B2">
              <w:rPr>
                <w:lang w:eastAsia="en-US"/>
              </w:rPr>
              <w:t>власоглавов, токсокар, онкосфер тениид), цист патогенных киш</w:t>
            </w:r>
            <w:r>
              <w:rPr>
                <w:lang w:eastAsia="en-US"/>
              </w:rPr>
              <w:t>еч</w:t>
            </w:r>
            <w:r w:rsidRPr="009E00B2">
              <w:rPr>
                <w:lang w:eastAsia="en-US"/>
              </w:rPr>
              <w:t>ных простейших</w:t>
            </w:r>
          </w:p>
        </w:tc>
        <w:tc>
          <w:tcPr>
            <w:tcW w:w="1812" w:type="dxa"/>
            <w:tcBorders>
              <w:top w:val="single" w:sz="4" w:space="0" w:color="auto"/>
              <w:left w:val="single" w:sz="4" w:space="0" w:color="auto"/>
              <w:bottom w:val="single" w:sz="4" w:space="0" w:color="auto"/>
              <w:right w:val="single" w:sz="4" w:space="0" w:color="auto"/>
            </w:tcBorders>
            <w:vAlign w:val="center"/>
            <w:hideMark/>
          </w:tcPr>
          <w:p w14:paraId="15BB04B1" w14:textId="77777777" w:rsidR="009E00B2" w:rsidRPr="009E00B2" w:rsidRDefault="009E00B2" w:rsidP="0086656D">
            <w:pPr>
              <w:jc w:val="both"/>
              <w:rPr>
                <w:lang w:eastAsia="en-US"/>
              </w:rPr>
            </w:pPr>
            <w:r w:rsidRPr="009E00B2">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42AFBB6A" w14:textId="77777777" w:rsidR="009E00B2" w:rsidRPr="009E00B2" w:rsidRDefault="009E00B2" w:rsidP="0086656D">
            <w:pPr>
              <w:jc w:val="both"/>
              <w:rPr>
                <w:lang w:eastAsia="en-US"/>
              </w:rPr>
            </w:pPr>
            <w:r w:rsidRPr="009E00B2">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6AB5A56D" w14:textId="77777777" w:rsidR="009E00B2" w:rsidRPr="009E00B2" w:rsidRDefault="009E00B2" w:rsidP="0086656D">
            <w:pPr>
              <w:ind w:left="-106"/>
              <w:jc w:val="center"/>
              <w:rPr>
                <w:lang w:eastAsia="en-US"/>
              </w:rPr>
            </w:pPr>
            <w:r w:rsidRPr="009E00B2">
              <w:rPr>
                <w:lang w:eastAsia="en-US"/>
              </w:rPr>
              <w:t>«чистая»</w:t>
            </w:r>
          </w:p>
        </w:tc>
      </w:tr>
      <w:tr w:rsidR="009E00B2" w:rsidRPr="009E00B2" w14:paraId="3B655C52" w14:textId="77777777" w:rsidTr="009E00B2">
        <w:trPr>
          <w:trHeight w:val="20"/>
          <w:jc w:val="center"/>
        </w:trPr>
        <w:tc>
          <w:tcPr>
            <w:tcW w:w="9137" w:type="dxa"/>
            <w:gridSpan w:val="4"/>
            <w:tcBorders>
              <w:top w:val="single" w:sz="4" w:space="0" w:color="auto"/>
              <w:left w:val="single" w:sz="4" w:space="0" w:color="auto"/>
              <w:bottom w:val="single" w:sz="4" w:space="0" w:color="auto"/>
              <w:right w:val="single" w:sz="4" w:space="0" w:color="auto"/>
            </w:tcBorders>
            <w:noWrap/>
            <w:vAlign w:val="center"/>
            <w:hideMark/>
          </w:tcPr>
          <w:p w14:paraId="4AA51D64" w14:textId="77777777" w:rsidR="009E00B2" w:rsidRPr="009E00B2" w:rsidRDefault="009E00B2" w:rsidP="0086656D">
            <w:pPr>
              <w:ind w:left="-113"/>
              <w:jc w:val="center"/>
              <w:rPr>
                <w:i/>
                <w:iCs/>
                <w:lang w:eastAsia="en-US"/>
              </w:rPr>
            </w:pPr>
            <w:r w:rsidRPr="009E00B2">
              <w:rPr>
                <w:i/>
                <w:iCs/>
                <w:lang w:eastAsia="en-US"/>
              </w:rPr>
              <w:t>Пробы № 5060518 Т-4, Территория проектирования автодороги, глубина отбора 0,0-0,2м</w:t>
            </w:r>
          </w:p>
        </w:tc>
      </w:tr>
      <w:tr w:rsidR="009E00B2" w:rsidRPr="009E00B2" w14:paraId="2724B55F" w14:textId="77777777" w:rsidTr="009E00B2">
        <w:trPr>
          <w:trHeight w:val="20"/>
          <w:jc w:val="center"/>
        </w:trPr>
        <w:tc>
          <w:tcPr>
            <w:tcW w:w="3681" w:type="dxa"/>
            <w:tcBorders>
              <w:top w:val="single" w:sz="4" w:space="0" w:color="auto"/>
              <w:left w:val="single" w:sz="4" w:space="0" w:color="auto"/>
              <w:bottom w:val="single" w:sz="4" w:space="0" w:color="auto"/>
              <w:right w:val="single" w:sz="4" w:space="0" w:color="auto"/>
            </w:tcBorders>
            <w:noWrap/>
            <w:vAlign w:val="center"/>
            <w:hideMark/>
          </w:tcPr>
          <w:p w14:paraId="3A938B35" w14:textId="2B76F6DF" w:rsidR="009E00B2" w:rsidRPr="009E00B2" w:rsidRDefault="009E00B2" w:rsidP="0086656D">
            <w:pPr>
              <w:jc w:val="both"/>
              <w:rPr>
                <w:lang w:eastAsia="en-US"/>
              </w:rPr>
            </w:pPr>
            <w:r w:rsidRPr="009E00B2">
              <w:rPr>
                <w:lang w:eastAsia="en-US"/>
              </w:rPr>
              <w:t>яйца гельминтов (аскарид,</w:t>
            </w:r>
            <w:r w:rsidR="0086656D">
              <w:rPr>
                <w:lang w:eastAsia="en-US"/>
              </w:rPr>
              <w:t xml:space="preserve"> </w:t>
            </w:r>
            <w:r w:rsidRPr="009E00B2">
              <w:rPr>
                <w:lang w:eastAsia="en-US"/>
              </w:rPr>
              <w:t>власоглавов, токсокар, онкосфер тениид), цист патогенных киш</w:t>
            </w:r>
            <w:r>
              <w:rPr>
                <w:lang w:eastAsia="en-US"/>
              </w:rPr>
              <w:t>е</w:t>
            </w:r>
            <w:r w:rsidRPr="009E00B2">
              <w:rPr>
                <w:lang w:eastAsia="en-US"/>
              </w:rPr>
              <w:t>чных простейших</w:t>
            </w:r>
          </w:p>
        </w:tc>
        <w:tc>
          <w:tcPr>
            <w:tcW w:w="1812" w:type="dxa"/>
            <w:tcBorders>
              <w:top w:val="single" w:sz="4" w:space="0" w:color="auto"/>
              <w:left w:val="single" w:sz="4" w:space="0" w:color="auto"/>
              <w:bottom w:val="single" w:sz="4" w:space="0" w:color="auto"/>
              <w:right w:val="single" w:sz="4" w:space="0" w:color="auto"/>
            </w:tcBorders>
            <w:vAlign w:val="center"/>
            <w:hideMark/>
          </w:tcPr>
          <w:p w14:paraId="49504CCA" w14:textId="77777777" w:rsidR="009E00B2" w:rsidRPr="009E00B2" w:rsidRDefault="009E00B2" w:rsidP="0086656D">
            <w:pPr>
              <w:jc w:val="both"/>
              <w:rPr>
                <w:lang w:eastAsia="en-US"/>
              </w:rPr>
            </w:pPr>
            <w:r w:rsidRPr="009E00B2">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hideMark/>
          </w:tcPr>
          <w:p w14:paraId="289EC7BD" w14:textId="77777777" w:rsidR="009E00B2" w:rsidRPr="009E00B2" w:rsidRDefault="009E00B2" w:rsidP="0086656D">
            <w:pPr>
              <w:jc w:val="both"/>
              <w:rPr>
                <w:lang w:eastAsia="en-US"/>
              </w:rPr>
            </w:pPr>
            <w:r w:rsidRPr="009E00B2">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hideMark/>
          </w:tcPr>
          <w:p w14:paraId="6E6155C7" w14:textId="77777777" w:rsidR="009E00B2" w:rsidRPr="009E00B2" w:rsidRDefault="009E00B2" w:rsidP="0086656D">
            <w:pPr>
              <w:ind w:left="-106"/>
              <w:jc w:val="center"/>
              <w:rPr>
                <w:lang w:eastAsia="en-US"/>
              </w:rPr>
            </w:pPr>
            <w:r w:rsidRPr="009E00B2">
              <w:rPr>
                <w:lang w:eastAsia="en-US"/>
              </w:rPr>
              <w:t>«чистая»</w:t>
            </w:r>
          </w:p>
        </w:tc>
      </w:tr>
      <w:tr w:rsidR="0086656D" w:rsidRPr="009E00B2" w14:paraId="68FBFA49" w14:textId="77777777" w:rsidTr="00D10569">
        <w:trPr>
          <w:trHeight w:val="20"/>
          <w:jc w:val="center"/>
        </w:trPr>
        <w:tc>
          <w:tcPr>
            <w:tcW w:w="9137" w:type="dxa"/>
            <w:gridSpan w:val="4"/>
            <w:tcBorders>
              <w:top w:val="single" w:sz="4" w:space="0" w:color="auto"/>
              <w:left w:val="single" w:sz="4" w:space="0" w:color="auto"/>
              <w:bottom w:val="single" w:sz="4" w:space="0" w:color="auto"/>
              <w:right w:val="single" w:sz="4" w:space="0" w:color="auto"/>
            </w:tcBorders>
            <w:noWrap/>
            <w:vAlign w:val="center"/>
          </w:tcPr>
          <w:p w14:paraId="21AC45BC" w14:textId="50F84D55" w:rsidR="0086656D" w:rsidRPr="0086656D" w:rsidRDefault="0086656D" w:rsidP="0086656D">
            <w:pPr>
              <w:ind w:left="-113"/>
              <w:jc w:val="center"/>
              <w:rPr>
                <w:i/>
                <w:iCs/>
                <w:lang w:eastAsia="en-US"/>
              </w:rPr>
            </w:pPr>
            <w:r w:rsidRPr="0086656D">
              <w:rPr>
                <w:i/>
                <w:iCs/>
                <w:lang w:eastAsia="en-US"/>
              </w:rPr>
              <w:t xml:space="preserve">Проба № 8143518, </w:t>
            </w:r>
            <w:r>
              <w:rPr>
                <w:i/>
                <w:iCs/>
                <w:lang w:eastAsia="en-US"/>
              </w:rPr>
              <w:t>н</w:t>
            </w:r>
            <w:r w:rsidRPr="0086656D">
              <w:rPr>
                <w:i/>
                <w:iCs/>
                <w:lang w:eastAsia="en-US"/>
              </w:rPr>
              <w:t>а границе СЗЗ полигона ТКО, глубина отбора 0,0-0,2м</w:t>
            </w:r>
          </w:p>
        </w:tc>
      </w:tr>
      <w:tr w:rsidR="0086656D" w:rsidRPr="009E00B2" w14:paraId="1D8B28A4" w14:textId="77777777" w:rsidTr="009E00B2">
        <w:trPr>
          <w:trHeight w:val="20"/>
          <w:jc w:val="center"/>
        </w:trPr>
        <w:tc>
          <w:tcPr>
            <w:tcW w:w="3681" w:type="dxa"/>
            <w:tcBorders>
              <w:top w:val="single" w:sz="4" w:space="0" w:color="auto"/>
              <w:left w:val="single" w:sz="4" w:space="0" w:color="auto"/>
              <w:bottom w:val="single" w:sz="4" w:space="0" w:color="auto"/>
              <w:right w:val="single" w:sz="4" w:space="0" w:color="auto"/>
            </w:tcBorders>
            <w:noWrap/>
            <w:vAlign w:val="center"/>
          </w:tcPr>
          <w:p w14:paraId="6ABD554C" w14:textId="50B78505" w:rsidR="0086656D" w:rsidRPr="009E00B2" w:rsidRDefault="0086656D" w:rsidP="0086656D">
            <w:pPr>
              <w:jc w:val="both"/>
              <w:rPr>
                <w:lang w:eastAsia="en-US"/>
              </w:rPr>
            </w:pPr>
            <w:r w:rsidRPr="0086656D">
              <w:rPr>
                <w:lang w:eastAsia="en-US"/>
              </w:rPr>
              <w:t>яйца гельминтов (аскарид,</w:t>
            </w:r>
            <w:r>
              <w:rPr>
                <w:lang w:eastAsia="en-US"/>
              </w:rPr>
              <w:t xml:space="preserve"> </w:t>
            </w:r>
            <w:r w:rsidRPr="0086656D">
              <w:rPr>
                <w:lang w:eastAsia="en-US"/>
              </w:rPr>
              <w:t>власоглавов, токсокар, онкосф</w:t>
            </w:r>
            <w:r>
              <w:rPr>
                <w:lang w:eastAsia="en-US"/>
              </w:rPr>
              <w:t>ер тениид), цист патогенных кише</w:t>
            </w:r>
            <w:r w:rsidRPr="0086656D">
              <w:rPr>
                <w:lang w:eastAsia="en-US"/>
              </w:rPr>
              <w:t>чных простейших</w:t>
            </w:r>
          </w:p>
        </w:tc>
        <w:tc>
          <w:tcPr>
            <w:tcW w:w="1812" w:type="dxa"/>
            <w:tcBorders>
              <w:top w:val="single" w:sz="4" w:space="0" w:color="auto"/>
              <w:left w:val="single" w:sz="4" w:space="0" w:color="auto"/>
              <w:bottom w:val="single" w:sz="4" w:space="0" w:color="auto"/>
              <w:right w:val="single" w:sz="4" w:space="0" w:color="auto"/>
            </w:tcBorders>
            <w:vAlign w:val="center"/>
          </w:tcPr>
          <w:p w14:paraId="7C7E2916" w14:textId="2531489C" w:rsidR="0086656D" w:rsidRPr="009E00B2" w:rsidRDefault="0086656D" w:rsidP="0086656D">
            <w:pPr>
              <w:jc w:val="both"/>
              <w:rPr>
                <w:lang w:eastAsia="en-US"/>
              </w:rPr>
            </w:pPr>
            <w:r w:rsidRPr="0086656D">
              <w:rPr>
                <w:lang w:eastAsia="en-US"/>
              </w:rPr>
              <w:t>не обнаружены</w:t>
            </w:r>
          </w:p>
        </w:tc>
        <w:tc>
          <w:tcPr>
            <w:tcW w:w="1871" w:type="dxa"/>
            <w:tcBorders>
              <w:top w:val="single" w:sz="4" w:space="0" w:color="auto"/>
              <w:left w:val="nil"/>
              <w:bottom w:val="single" w:sz="4" w:space="0" w:color="auto"/>
              <w:right w:val="single" w:sz="4" w:space="0" w:color="auto"/>
            </w:tcBorders>
            <w:noWrap/>
            <w:vAlign w:val="center"/>
          </w:tcPr>
          <w:p w14:paraId="0EFB2117" w14:textId="6EBB5A7E" w:rsidR="0086656D" w:rsidRPr="009E00B2" w:rsidRDefault="0086656D" w:rsidP="0086656D">
            <w:pPr>
              <w:jc w:val="both"/>
              <w:rPr>
                <w:lang w:eastAsia="en-US"/>
              </w:rPr>
            </w:pPr>
            <w:r w:rsidRPr="0086656D">
              <w:rPr>
                <w:lang w:eastAsia="en-US"/>
              </w:rPr>
              <w:t>не допускаются</w:t>
            </w:r>
          </w:p>
        </w:tc>
        <w:tc>
          <w:tcPr>
            <w:tcW w:w="1773" w:type="dxa"/>
            <w:tcBorders>
              <w:top w:val="single" w:sz="4" w:space="0" w:color="auto"/>
              <w:left w:val="nil"/>
              <w:bottom w:val="single" w:sz="4" w:space="0" w:color="auto"/>
              <w:right w:val="single" w:sz="4" w:space="0" w:color="auto"/>
            </w:tcBorders>
            <w:noWrap/>
            <w:vAlign w:val="center"/>
          </w:tcPr>
          <w:p w14:paraId="533118A4" w14:textId="248B7B1A" w:rsidR="0086656D" w:rsidRPr="009E00B2" w:rsidRDefault="0086656D" w:rsidP="0086656D">
            <w:pPr>
              <w:ind w:left="-106"/>
              <w:jc w:val="center"/>
              <w:rPr>
                <w:lang w:eastAsia="en-US"/>
              </w:rPr>
            </w:pPr>
            <w:r w:rsidRPr="0086656D">
              <w:rPr>
                <w:lang w:eastAsia="en-US"/>
              </w:rPr>
              <w:t>«чистая»</w:t>
            </w:r>
          </w:p>
        </w:tc>
      </w:tr>
    </w:tbl>
    <w:p w14:paraId="409D2545" w14:textId="0BE65416" w:rsidR="009E00B2" w:rsidRPr="009E00B2" w:rsidRDefault="009E00B2" w:rsidP="0086656D">
      <w:pPr>
        <w:shd w:val="clear" w:color="auto" w:fill="FFFFFF"/>
        <w:spacing w:before="240" w:line="360" w:lineRule="auto"/>
        <w:ind w:right="4" w:firstLine="567"/>
        <w:jc w:val="both"/>
      </w:pPr>
      <w:r>
        <w:t>Согласно паразитологическому</w:t>
      </w:r>
      <w:r w:rsidRPr="009E00B2">
        <w:t xml:space="preserve"> а</w:t>
      </w:r>
      <w:r>
        <w:t xml:space="preserve">нализу исследованных проб, </w:t>
      </w:r>
      <w:r w:rsidRPr="0086656D">
        <w:rPr>
          <w:b/>
        </w:rPr>
        <w:t>превышения</w:t>
      </w:r>
      <w:r w:rsidRPr="009E00B2">
        <w:t xml:space="preserve"> по показателям: жизнеспособные яйца гельминтов (аскарид власоглавов, токсокар, онкосфер, тениид)</w:t>
      </w:r>
      <w:r w:rsidRPr="009E00B2">
        <w:rPr>
          <w:b/>
        </w:rPr>
        <w:t xml:space="preserve"> отсутствуют</w:t>
      </w:r>
      <w:r w:rsidRPr="009E00B2">
        <w:t>; цисты</w:t>
      </w:r>
      <w:r>
        <w:t xml:space="preserve"> кишечных патогенных простейших</w:t>
      </w:r>
      <w:r w:rsidRPr="009E00B2">
        <w:t xml:space="preserve"> </w:t>
      </w:r>
      <w:r>
        <w:t>в почвах</w:t>
      </w:r>
      <w:r w:rsidRPr="009E00B2">
        <w:rPr>
          <w:b/>
        </w:rPr>
        <w:t xml:space="preserve"> не обнаружены</w:t>
      </w:r>
      <w:r w:rsidRPr="009E00B2">
        <w:t>.</w:t>
      </w:r>
    </w:p>
    <w:p w14:paraId="720F8AFF" w14:textId="6C7C830B" w:rsidR="0086656D" w:rsidRDefault="0086656D" w:rsidP="0086656D">
      <w:pPr>
        <w:spacing w:line="360" w:lineRule="auto"/>
        <w:ind w:firstLine="567"/>
        <w:jc w:val="both"/>
      </w:pPr>
      <w:r w:rsidRPr="0086656D">
        <w:rPr>
          <w:b/>
        </w:rPr>
        <w:t xml:space="preserve">Вывод: </w:t>
      </w:r>
      <w:r>
        <w:t>в соответствии с СанПиН 2.1.7.1287-03 «Санитарно-эпидемиологические требования к качеству почвы» категория загрязнения</w:t>
      </w:r>
      <w:r w:rsidRPr="0086656D">
        <w:rPr>
          <w:b/>
        </w:rPr>
        <w:t xml:space="preserve"> почвы </w:t>
      </w:r>
      <w:r>
        <w:t xml:space="preserve">на исследуемой территории по эпидемиологическим показателям определена как </w:t>
      </w:r>
      <w:r w:rsidRPr="0086656D">
        <w:rPr>
          <w:b/>
        </w:rPr>
        <w:t>«чистая».</w:t>
      </w:r>
    </w:p>
    <w:p w14:paraId="1E52E288" w14:textId="539E3EF5" w:rsidR="009E00B2" w:rsidRPr="0086656D" w:rsidRDefault="0086656D" w:rsidP="0086656D">
      <w:pPr>
        <w:spacing w:before="240" w:line="360" w:lineRule="auto"/>
        <w:ind w:firstLine="567"/>
        <w:jc w:val="both"/>
        <w:rPr>
          <w:i/>
          <w:u w:val="single"/>
        </w:rPr>
      </w:pPr>
      <w:r w:rsidRPr="0086656D">
        <w:rPr>
          <w:i/>
          <w:u w:val="single"/>
        </w:rPr>
        <w:t>Токсикологические исследования</w:t>
      </w:r>
    </w:p>
    <w:p w14:paraId="5DF7AEC6" w14:textId="6379966B" w:rsidR="00597146" w:rsidRPr="00E31374" w:rsidRDefault="00B04E7C" w:rsidP="00E66A88">
      <w:pPr>
        <w:spacing w:line="360" w:lineRule="auto"/>
        <w:ind w:firstLine="567"/>
        <w:jc w:val="both"/>
        <w:rPr>
          <w:highlight w:val="yellow"/>
        </w:rPr>
      </w:pPr>
      <w:r>
        <w:t xml:space="preserve">С целью </w:t>
      </w:r>
      <w:r w:rsidRPr="00B04E7C">
        <w:t>выявления возможного неблагоприятного воздействия на организм т</w:t>
      </w:r>
      <w:r>
        <w:t>оксических веществ и соединений</w:t>
      </w:r>
      <w:r w:rsidR="00BC2E8B">
        <w:t>, содержащихся в почвогрунтах</w:t>
      </w:r>
      <w:r>
        <w:t xml:space="preserve"> был проведен </w:t>
      </w:r>
      <w:r w:rsidR="0086656D" w:rsidRPr="0086656D">
        <w:t>токсикологическ</w:t>
      </w:r>
      <w:r>
        <w:t>ий анализ</w:t>
      </w:r>
      <w:r w:rsidR="0086656D" w:rsidRPr="0086656D">
        <w:t xml:space="preserve"> (</w:t>
      </w:r>
      <w:r w:rsidR="0086656D">
        <w:t xml:space="preserve">методом </w:t>
      </w:r>
      <w:r w:rsidR="0086656D" w:rsidRPr="0086656D">
        <w:t>биотестировани</w:t>
      </w:r>
      <w:r w:rsidR="006C6ADB">
        <w:t>я</w:t>
      </w:r>
      <w:r w:rsidR="0086656D" w:rsidRPr="0086656D">
        <w:t>)</w:t>
      </w:r>
      <w:r w:rsidR="0086656D">
        <w:t xml:space="preserve"> 2</w:t>
      </w:r>
      <w:r>
        <w:t xml:space="preserve">-х </w:t>
      </w:r>
      <w:r w:rsidR="0086656D">
        <w:t>сводны</w:t>
      </w:r>
      <w:r>
        <w:t>х</w:t>
      </w:r>
      <w:r w:rsidR="0086656D">
        <w:t xml:space="preserve"> пробы почвы</w:t>
      </w:r>
      <w:r>
        <w:t xml:space="preserve">, отобранных </w:t>
      </w:r>
      <w:r w:rsidRPr="0086656D">
        <w:t>на территории изысканий</w:t>
      </w:r>
      <w:r>
        <w:t>.</w:t>
      </w:r>
    </w:p>
    <w:p w14:paraId="01F8CEF4" w14:textId="7B567701" w:rsidR="00597146" w:rsidRPr="00860BA6" w:rsidRDefault="0086656D" w:rsidP="00E66A88">
      <w:pPr>
        <w:spacing w:line="360" w:lineRule="auto"/>
        <w:ind w:firstLine="567"/>
        <w:jc w:val="both"/>
      </w:pPr>
      <w:r>
        <w:t>Исследования выполнялись в</w:t>
      </w:r>
      <w:r w:rsidRPr="0086656D">
        <w:t xml:space="preserve"> Испытательной лаборатории ООО «ПромЭкоСфера»</w:t>
      </w:r>
      <w:r w:rsidR="006C6ADB">
        <w:t>.</w:t>
      </w:r>
      <w:r>
        <w:t xml:space="preserve"> </w:t>
      </w:r>
      <w:r w:rsidR="006C6ADB" w:rsidRPr="006C6ADB">
        <w:t>Протоколы лабораторных исследований представлены в Приложении Т-4</w:t>
      </w:r>
      <w:r w:rsidR="006C6ADB">
        <w:t xml:space="preserve"> </w:t>
      </w:r>
      <w:r w:rsidR="006C6ADB" w:rsidRPr="00EA6BA5">
        <w:t>техниче</w:t>
      </w:r>
      <w:r w:rsidR="006C6ADB" w:rsidRPr="00860BA6">
        <w:t xml:space="preserve">ского отчета </w:t>
      </w:r>
      <w:r w:rsidR="006C6ADB" w:rsidRPr="00860BA6">
        <w:lastRenderedPageBreak/>
        <w:t xml:space="preserve">по результатам ИЭИ (шифр Арх. № 13-18/04-18-ИЭИ). </w:t>
      </w:r>
      <w:r w:rsidRPr="00860BA6">
        <w:t>Результаты лабораторных исследований проб почвы по токсикологическим показателям представлены в таблице 6.7.3.</w:t>
      </w:r>
    </w:p>
    <w:p w14:paraId="1B1ACAD1" w14:textId="71E00E13" w:rsidR="006C6ADB" w:rsidRDefault="006C6ADB" w:rsidP="006C6ADB">
      <w:pPr>
        <w:spacing w:line="360" w:lineRule="auto"/>
        <w:ind w:firstLine="567"/>
        <w:rPr>
          <w:b/>
          <w:iCs/>
        </w:rPr>
      </w:pPr>
      <w:r w:rsidRPr="00860BA6">
        <w:rPr>
          <w:b/>
          <w:iCs/>
        </w:rPr>
        <w:t xml:space="preserve">Таблица 6.7.3. Результаты </w:t>
      </w:r>
      <w:r w:rsidR="00BC2E8B">
        <w:rPr>
          <w:b/>
        </w:rPr>
        <w:t>биотестирования</w:t>
      </w:r>
      <w:r w:rsidR="00860BA6" w:rsidRPr="00860BA6">
        <w:rPr>
          <w:b/>
          <w:iCs/>
        </w:rPr>
        <w:t xml:space="preserve"> </w:t>
      </w:r>
      <w:r w:rsidR="00860BA6" w:rsidRPr="00860BA6">
        <w:rPr>
          <w:b/>
        </w:rPr>
        <w:t>проб почвогрунтов.</w:t>
      </w:r>
    </w:p>
    <w:tbl>
      <w:tblPr>
        <w:tblW w:w="9230" w:type="dxa"/>
        <w:jc w:val="center"/>
        <w:tblLayout w:type="fixed"/>
        <w:tblLook w:val="00A0" w:firstRow="1" w:lastRow="0" w:firstColumn="1" w:lastColumn="0" w:noHBand="0" w:noVBand="0"/>
      </w:tblPr>
      <w:tblGrid>
        <w:gridCol w:w="1710"/>
        <w:gridCol w:w="1776"/>
        <w:gridCol w:w="2266"/>
        <w:gridCol w:w="2059"/>
        <w:gridCol w:w="1419"/>
      </w:tblGrid>
      <w:tr w:rsidR="006C6ADB" w:rsidRPr="006C6ADB" w14:paraId="08084647" w14:textId="77777777" w:rsidTr="006C6ADB">
        <w:trPr>
          <w:trHeight w:val="20"/>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14:paraId="7156EF87" w14:textId="77777777" w:rsidR="006C6ADB" w:rsidRPr="006C6ADB" w:rsidRDefault="006C6ADB" w:rsidP="006C6ADB">
            <w:pPr>
              <w:spacing w:line="276" w:lineRule="auto"/>
              <w:ind w:left="-113" w:right="-70"/>
              <w:jc w:val="center"/>
              <w:rPr>
                <w:b/>
                <w:color w:val="000000"/>
                <w:lang w:eastAsia="en-US"/>
              </w:rPr>
            </w:pPr>
            <w:r w:rsidRPr="006C6ADB">
              <w:rPr>
                <w:b/>
                <w:color w:val="000000"/>
                <w:lang w:eastAsia="en-US"/>
              </w:rPr>
              <w:t>Наименование тест-культуры</w:t>
            </w:r>
          </w:p>
        </w:tc>
        <w:tc>
          <w:tcPr>
            <w:tcW w:w="1776" w:type="dxa"/>
            <w:tcBorders>
              <w:top w:val="single" w:sz="4" w:space="0" w:color="auto"/>
              <w:left w:val="nil"/>
              <w:bottom w:val="single" w:sz="4" w:space="0" w:color="auto"/>
              <w:right w:val="single" w:sz="4" w:space="0" w:color="auto"/>
            </w:tcBorders>
            <w:vAlign w:val="center"/>
            <w:hideMark/>
          </w:tcPr>
          <w:p w14:paraId="2F300063" w14:textId="77777777" w:rsidR="006C6ADB" w:rsidRPr="006C6ADB" w:rsidRDefault="006C6ADB" w:rsidP="00D10569">
            <w:pPr>
              <w:spacing w:line="276" w:lineRule="auto"/>
              <w:ind w:right="-70"/>
              <w:jc w:val="center"/>
              <w:rPr>
                <w:b/>
                <w:color w:val="000000"/>
                <w:lang w:eastAsia="en-US"/>
              </w:rPr>
            </w:pPr>
            <w:r w:rsidRPr="006C6ADB">
              <w:rPr>
                <w:b/>
                <w:color w:val="000000"/>
                <w:lang w:eastAsia="en-US"/>
              </w:rPr>
              <w:t>Кратность разбавления водной вытяжки</w:t>
            </w:r>
          </w:p>
        </w:tc>
        <w:tc>
          <w:tcPr>
            <w:tcW w:w="2266" w:type="dxa"/>
            <w:tcBorders>
              <w:top w:val="single" w:sz="4" w:space="0" w:color="auto"/>
              <w:left w:val="nil"/>
              <w:bottom w:val="single" w:sz="4" w:space="0" w:color="auto"/>
              <w:right w:val="single" w:sz="4" w:space="0" w:color="auto"/>
            </w:tcBorders>
            <w:vAlign w:val="center"/>
            <w:hideMark/>
          </w:tcPr>
          <w:p w14:paraId="5F8B90A2" w14:textId="77777777" w:rsidR="006C6ADB" w:rsidRPr="006C6ADB" w:rsidRDefault="006C6ADB" w:rsidP="00D10569">
            <w:pPr>
              <w:spacing w:line="276" w:lineRule="auto"/>
              <w:ind w:right="-70"/>
              <w:jc w:val="center"/>
              <w:rPr>
                <w:b/>
                <w:color w:val="000000"/>
                <w:lang w:eastAsia="en-US"/>
              </w:rPr>
            </w:pPr>
            <w:r w:rsidRPr="006C6ADB">
              <w:rPr>
                <w:b/>
                <w:color w:val="000000"/>
                <w:lang w:eastAsia="en-US"/>
              </w:rPr>
              <w:t>Результаты исследований</w:t>
            </w:r>
          </w:p>
        </w:tc>
        <w:tc>
          <w:tcPr>
            <w:tcW w:w="2059" w:type="dxa"/>
            <w:tcBorders>
              <w:top w:val="single" w:sz="4" w:space="0" w:color="auto"/>
              <w:left w:val="nil"/>
              <w:bottom w:val="single" w:sz="4" w:space="0" w:color="auto"/>
              <w:right w:val="single" w:sz="4" w:space="0" w:color="auto"/>
            </w:tcBorders>
            <w:vAlign w:val="center"/>
            <w:hideMark/>
          </w:tcPr>
          <w:p w14:paraId="08387950" w14:textId="77777777" w:rsidR="006C6ADB" w:rsidRPr="006C6ADB" w:rsidRDefault="006C6ADB" w:rsidP="00D10569">
            <w:pPr>
              <w:spacing w:line="276" w:lineRule="auto"/>
              <w:ind w:right="-70"/>
              <w:jc w:val="center"/>
              <w:rPr>
                <w:b/>
                <w:color w:val="000000"/>
                <w:lang w:eastAsia="en-US"/>
              </w:rPr>
            </w:pPr>
            <w:r w:rsidRPr="006C6ADB">
              <w:rPr>
                <w:b/>
                <w:color w:val="000000"/>
                <w:lang w:eastAsia="en-US"/>
              </w:rPr>
              <w:t>Критерии токсичности пробы, %</w:t>
            </w:r>
          </w:p>
        </w:tc>
        <w:tc>
          <w:tcPr>
            <w:tcW w:w="1419" w:type="dxa"/>
            <w:tcBorders>
              <w:top w:val="single" w:sz="4" w:space="0" w:color="auto"/>
              <w:left w:val="nil"/>
              <w:bottom w:val="single" w:sz="4" w:space="0" w:color="auto"/>
              <w:right w:val="single" w:sz="4" w:space="0" w:color="auto"/>
            </w:tcBorders>
            <w:vAlign w:val="center"/>
            <w:hideMark/>
          </w:tcPr>
          <w:p w14:paraId="79929919" w14:textId="77777777" w:rsidR="006C6ADB" w:rsidRPr="006C6ADB" w:rsidRDefault="006C6ADB" w:rsidP="006C6ADB">
            <w:pPr>
              <w:spacing w:line="276" w:lineRule="auto"/>
              <w:ind w:left="-127" w:right="-70"/>
              <w:jc w:val="center"/>
              <w:rPr>
                <w:b/>
                <w:color w:val="000000"/>
                <w:lang w:eastAsia="en-US"/>
              </w:rPr>
            </w:pPr>
            <w:r w:rsidRPr="006C6ADB">
              <w:rPr>
                <w:b/>
                <w:color w:val="000000"/>
                <w:lang w:eastAsia="en-US"/>
              </w:rPr>
              <w:t>Оценка тестируемой пробы</w:t>
            </w:r>
          </w:p>
        </w:tc>
      </w:tr>
      <w:tr w:rsidR="006C6ADB" w:rsidRPr="006C6ADB" w14:paraId="0CA045A4" w14:textId="77777777" w:rsidTr="006C6ADB">
        <w:trPr>
          <w:trHeight w:val="20"/>
          <w:jc w:val="center"/>
        </w:trPr>
        <w:tc>
          <w:tcPr>
            <w:tcW w:w="9230" w:type="dxa"/>
            <w:gridSpan w:val="5"/>
            <w:tcBorders>
              <w:top w:val="single" w:sz="4" w:space="0" w:color="auto"/>
              <w:left w:val="single" w:sz="4" w:space="0" w:color="auto"/>
              <w:bottom w:val="single" w:sz="4" w:space="0" w:color="auto"/>
              <w:right w:val="single" w:sz="4" w:space="0" w:color="auto"/>
            </w:tcBorders>
            <w:vAlign w:val="center"/>
            <w:hideMark/>
          </w:tcPr>
          <w:p w14:paraId="407CBE60" w14:textId="77777777" w:rsidR="006C6ADB" w:rsidRPr="006C6ADB" w:rsidRDefault="006C6ADB" w:rsidP="00D10569">
            <w:pPr>
              <w:spacing w:line="276" w:lineRule="auto"/>
              <w:ind w:right="-70"/>
              <w:jc w:val="center"/>
              <w:rPr>
                <w:i/>
                <w:color w:val="000000"/>
                <w:lang w:eastAsia="en-US"/>
              </w:rPr>
            </w:pPr>
            <w:r w:rsidRPr="006C6ADB">
              <w:rPr>
                <w:i/>
                <w:color w:val="000000"/>
                <w:lang w:eastAsia="en-US"/>
              </w:rPr>
              <w:t>проба № 2943.18 (объединенная проба почвы, глубина отбора 0,0-2,0м)</w:t>
            </w:r>
          </w:p>
        </w:tc>
      </w:tr>
      <w:tr w:rsidR="006C6ADB" w:rsidRPr="006C6ADB" w14:paraId="1C94B6BA" w14:textId="77777777" w:rsidTr="006C6ADB">
        <w:trPr>
          <w:trHeight w:val="20"/>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14:paraId="7B9C531B"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Daphnia </w:t>
            </w:r>
          </w:p>
          <w:p w14:paraId="372D2B4B"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Magna </w:t>
            </w:r>
            <w:r w:rsidRPr="006C6ADB">
              <w:rPr>
                <w:color w:val="000000"/>
                <w:lang w:val="en-US" w:eastAsia="en-US"/>
              </w:rPr>
              <w:t>straus</w:t>
            </w:r>
          </w:p>
        </w:tc>
        <w:tc>
          <w:tcPr>
            <w:tcW w:w="1776" w:type="dxa"/>
            <w:tcBorders>
              <w:top w:val="single" w:sz="4" w:space="0" w:color="auto"/>
              <w:left w:val="nil"/>
              <w:bottom w:val="single" w:sz="4" w:space="0" w:color="auto"/>
              <w:right w:val="single" w:sz="4" w:space="0" w:color="auto"/>
            </w:tcBorders>
            <w:vAlign w:val="center"/>
            <w:hideMark/>
          </w:tcPr>
          <w:p w14:paraId="5AE2B915" w14:textId="77777777" w:rsidR="006C6ADB" w:rsidRPr="006C6ADB" w:rsidRDefault="006C6ADB" w:rsidP="00D10569">
            <w:pPr>
              <w:spacing w:line="276" w:lineRule="auto"/>
              <w:ind w:right="-70"/>
              <w:jc w:val="center"/>
              <w:rPr>
                <w:color w:val="000000"/>
                <w:lang w:eastAsia="en-US"/>
              </w:rPr>
            </w:pPr>
            <w:r w:rsidRPr="006C6ADB">
              <w:rPr>
                <w:color w:val="000000"/>
                <w:lang w:eastAsia="en-US"/>
              </w:rPr>
              <w:t>1</w:t>
            </w:r>
          </w:p>
          <w:p w14:paraId="46E3367E"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 (без разбавления)</w:t>
            </w:r>
          </w:p>
        </w:tc>
        <w:tc>
          <w:tcPr>
            <w:tcW w:w="2266" w:type="dxa"/>
            <w:tcBorders>
              <w:top w:val="single" w:sz="4" w:space="0" w:color="auto"/>
              <w:left w:val="nil"/>
              <w:bottom w:val="single" w:sz="4" w:space="0" w:color="auto"/>
              <w:right w:val="single" w:sz="4" w:space="0" w:color="auto"/>
            </w:tcBorders>
            <w:vAlign w:val="center"/>
            <w:hideMark/>
          </w:tcPr>
          <w:p w14:paraId="15AE4DC7" w14:textId="77777777" w:rsidR="006C6ADB" w:rsidRPr="006C6ADB" w:rsidRDefault="006C6ADB" w:rsidP="00D10569">
            <w:pPr>
              <w:spacing w:line="276" w:lineRule="auto"/>
              <w:ind w:right="-70" w:firstLine="111"/>
              <w:jc w:val="center"/>
              <w:rPr>
                <w:color w:val="000000"/>
                <w:lang w:eastAsia="en-US"/>
              </w:rPr>
            </w:pPr>
            <w:r w:rsidRPr="006C6ADB">
              <w:rPr>
                <w:color w:val="000000"/>
                <w:lang w:eastAsia="en-US"/>
              </w:rPr>
              <w:t>Гибель дафний по сравнению с контролем, %</w:t>
            </w:r>
          </w:p>
          <w:p w14:paraId="5AEA8224" w14:textId="77777777" w:rsidR="006C6ADB" w:rsidRPr="006C6ADB" w:rsidRDefault="006C6ADB" w:rsidP="00D10569">
            <w:pPr>
              <w:spacing w:line="276" w:lineRule="auto"/>
              <w:ind w:right="-70"/>
              <w:jc w:val="center"/>
              <w:rPr>
                <w:color w:val="000000"/>
                <w:lang w:eastAsia="en-US"/>
              </w:rPr>
            </w:pPr>
            <w:r w:rsidRPr="006C6ADB">
              <w:rPr>
                <w:color w:val="000000"/>
                <w:lang w:eastAsia="en-US"/>
              </w:rPr>
              <w:t>3</w:t>
            </w:r>
          </w:p>
        </w:tc>
        <w:tc>
          <w:tcPr>
            <w:tcW w:w="2059" w:type="dxa"/>
            <w:tcBorders>
              <w:top w:val="single" w:sz="4" w:space="0" w:color="auto"/>
              <w:left w:val="nil"/>
              <w:bottom w:val="single" w:sz="4" w:space="0" w:color="auto"/>
              <w:right w:val="single" w:sz="4" w:space="0" w:color="auto"/>
            </w:tcBorders>
            <w:vAlign w:val="center"/>
            <w:hideMark/>
          </w:tcPr>
          <w:p w14:paraId="718F776A" w14:textId="77777777" w:rsidR="006C6ADB" w:rsidRPr="006C6ADB" w:rsidRDefault="006C6ADB" w:rsidP="00D10569">
            <w:pPr>
              <w:spacing w:line="276" w:lineRule="auto"/>
              <w:ind w:right="-70"/>
              <w:jc w:val="center"/>
              <w:rPr>
                <w:color w:val="000000"/>
                <w:lang w:eastAsia="en-US"/>
              </w:rPr>
            </w:pPr>
            <w:r w:rsidRPr="006C6ADB">
              <w:rPr>
                <w:color w:val="000000"/>
                <w:lang w:eastAsia="en-US"/>
              </w:rPr>
              <w:t>Гибель дафний не более 10%</w:t>
            </w:r>
          </w:p>
        </w:tc>
        <w:tc>
          <w:tcPr>
            <w:tcW w:w="1419" w:type="dxa"/>
            <w:vMerge w:val="restart"/>
            <w:tcBorders>
              <w:top w:val="single" w:sz="4" w:space="0" w:color="auto"/>
              <w:left w:val="nil"/>
              <w:bottom w:val="single" w:sz="4" w:space="0" w:color="auto"/>
              <w:right w:val="single" w:sz="4" w:space="0" w:color="auto"/>
            </w:tcBorders>
            <w:vAlign w:val="center"/>
            <w:hideMark/>
          </w:tcPr>
          <w:p w14:paraId="27E523A2" w14:textId="77777777" w:rsidR="006C6ADB" w:rsidRPr="006C6ADB" w:rsidRDefault="006C6ADB" w:rsidP="00D10569">
            <w:pPr>
              <w:spacing w:line="276" w:lineRule="auto"/>
              <w:ind w:right="-70"/>
              <w:jc w:val="center"/>
              <w:rPr>
                <w:color w:val="000000"/>
                <w:lang w:eastAsia="en-US"/>
              </w:rPr>
            </w:pPr>
            <w:r w:rsidRPr="006C6ADB">
              <w:rPr>
                <w:color w:val="000000"/>
                <w:lang w:eastAsia="en-US"/>
              </w:rPr>
              <w:t>Проба не оказывает острое токсическое действие</w:t>
            </w:r>
          </w:p>
        </w:tc>
      </w:tr>
      <w:tr w:rsidR="006C6ADB" w:rsidRPr="006C6ADB" w14:paraId="46557313" w14:textId="77777777" w:rsidTr="006C6ADB">
        <w:trPr>
          <w:trHeight w:val="20"/>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14:paraId="1032ABE1" w14:textId="77777777" w:rsidR="006C6ADB" w:rsidRPr="006C6ADB" w:rsidRDefault="006C6ADB" w:rsidP="00D10569">
            <w:pPr>
              <w:spacing w:line="276" w:lineRule="auto"/>
              <w:ind w:right="-70"/>
              <w:jc w:val="center"/>
              <w:rPr>
                <w:color w:val="000000"/>
                <w:lang w:eastAsia="en-US"/>
              </w:rPr>
            </w:pPr>
            <w:r w:rsidRPr="006C6ADB">
              <w:rPr>
                <w:color w:val="000000"/>
                <w:lang w:eastAsia="en-US"/>
              </w:rPr>
              <w:t>Chlorel</w:t>
            </w:r>
            <w:r w:rsidRPr="006C6ADB">
              <w:rPr>
                <w:color w:val="000000"/>
                <w:lang w:val="en-US" w:eastAsia="en-US"/>
              </w:rPr>
              <w:t>l</w:t>
            </w:r>
            <w:r w:rsidRPr="006C6ADB">
              <w:rPr>
                <w:color w:val="000000"/>
                <w:lang w:eastAsia="en-US"/>
              </w:rPr>
              <w:t>a</w:t>
            </w:r>
          </w:p>
          <w:p w14:paraId="02F893F5" w14:textId="77777777" w:rsidR="006C6ADB" w:rsidRPr="006C6ADB" w:rsidRDefault="006C6ADB" w:rsidP="00D10569">
            <w:pPr>
              <w:spacing w:line="276" w:lineRule="auto"/>
              <w:ind w:right="-70"/>
              <w:jc w:val="center"/>
              <w:rPr>
                <w:color w:val="000000"/>
                <w:lang w:val="en-US" w:eastAsia="en-US"/>
              </w:rPr>
            </w:pPr>
            <w:r w:rsidRPr="006C6ADB">
              <w:rPr>
                <w:color w:val="000000"/>
                <w:lang w:eastAsia="en-US"/>
              </w:rPr>
              <w:t xml:space="preserve"> Vulgaris </w:t>
            </w:r>
            <w:r w:rsidRPr="006C6ADB">
              <w:rPr>
                <w:color w:val="000000"/>
                <w:lang w:val="en-US" w:eastAsia="en-US"/>
              </w:rPr>
              <w:t>Beijer</w:t>
            </w:r>
          </w:p>
        </w:tc>
        <w:tc>
          <w:tcPr>
            <w:tcW w:w="1776" w:type="dxa"/>
            <w:tcBorders>
              <w:top w:val="single" w:sz="4" w:space="0" w:color="auto"/>
              <w:left w:val="nil"/>
              <w:bottom w:val="single" w:sz="4" w:space="0" w:color="auto"/>
              <w:right w:val="single" w:sz="4" w:space="0" w:color="auto"/>
            </w:tcBorders>
            <w:vAlign w:val="center"/>
            <w:hideMark/>
          </w:tcPr>
          <w:p w14:paraId="1550E0D8" w14:textId="77777777" w:rsidR="006C6ADB" w:rsidRPr="006C6ADB" w:rsidRDefault="006C6ADB" w:rsidP="00D10569">
            <w:pPr>
              <w:spacing w:line="276" w:lineRule="auto"/>
              <w:ind w:right="-70"/>
              <w:jc w:val="center"/>
              <w:rPr>
                <w:color w:val="000000"/>
                <w:lang w:eastAsia="en-US"/>
              </w:rPr>
            </w:pPr>
            <w:r w:rsidRPr="006C6ADB">
              <w:rPr>
                <w:color w:val="000000"/>
                <w:lang w:eastAsia="en-US"/>
              </w:rPr>
              <w:t>1</w:t>
            </w:r>
          </w:p>
          <w:p w14:paraId="5ACE72D8"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 (без разбавления)</w:t>
            </w:r>
          </w:p>
        </w:tc>
        <w:tc>
          <w:tcPr>
            <w:tcW w:w="2266" w:type="dxa"/>
            <w:tcBorders>
              <w:top w:val="single" w:sz="4" w:space="0" w:color="auto"/>
              <w:left w:val="nil"/>
              <w:bottom w:val="single" w:sz="4" w:space="0" w:color="auto"/>
              <w:right w:val="single" w:sz="4" w:space="0" w:color="auto"/>
            </w:tcBorders>
            <w:vAlign w:val="center"/>
            <w:hideMark/>
          </w:tcPr>
          <w:p w14:paraId="3D18B80A" w14:textId="77777777" w:rsidR="006C6ADB" w:rsidRPr="006C6ADB" w:rsidRDefault="006C6ADB" w:rsidP="00D10569">
            <w:pPr>
              <w:spacing w:line="276" w:lineRule="auto"/>
              <w:ind w:right="-70"/>
              <w:jc w:val="center"/>
              <w:rPr>
                <w:color w:val="000000"/>
                <w:lang w:eastAsia="en-US"/>
              </w:rPr>
            </w:pPr>
            <w:r w:rsidRPr="006C6ADB">
              <w:rPr>
                <w:color w:val="000000"/>
                <w:lang w:eastAsia="en-US"/>
              </w:rPr>
              <w:t>Отклонение оптической плотности по сравнению с контролем, %</w:t>
            </w:r>
          </w:p>
          <w:p w14:paraId="78591CDD" w14:textId="77777777" w:rsidR="006C6ADB" w:rsidRPr="006C6ADB" w:rsidRDefault="006C6ADB" w:rsidP="00D10569">
            <w:pPr>
              <w:spacing w:line="276" w:lineRule="auto"/>
              <w:ind w:right="-70"/>
              <w:jc w:val="center"/>
              <w:rPr>
                <w:color w:val="000000"/>
                <w:lang w:eastAsia="en-US"/>
              </w:rPr>
            </w:pPr>
            <w:r w:rsidRPr="006C6ADB">
              <w:rPr>
                <w:color w:val="000000"/>
                <w:lang w:eastAsia="en-US"/>
              </w:rPr>
              <w:t>-10+2</w:t>
            </w:r>
          </w:p>
        </w:tc>
        <w:tc>
          <w:tcPr>
            <w:tcW w:w="2059" w:type="dxa"/>
            <w:tcBorders>
              <w:top w:val="single" w:sz="4" w:space="0" w:color="auto"/>
              <w:left w:val="nil"/>
              <w:bottom w:val="single" w:sz="4" w:space="0" w:color="auto"/>
              <w:right w:val="single" w:sz="4" w:space="0" w:color="auto"/>
            </w:tcBorders>
            <w:vAlign w:val="center"/>
            <w:hideMark/>
          </w:tcPr>
          <w:p w14:paraId="0DB54432" w14:textId="77777777" w:rsidR="006C6ADB" w:rsidRPr="006C6ADB" w:rsidRDefault="006C6ADB" w:rsidP="00D10569">
            <w:pPr>
              <w:spacing w:line="276" w:lineRule="auto"/>
              <w:ind w:right="-70"/>
              <w:jc w:val="center"/>
              <w:rPr>
                <w:color w:val="000000"/>
                <w:lang w:eastAsia="en-US"/>
              </w:rPr>
            </w:pPr>
            <w:r w:rsidRPr="006C6ADB">
              <w:rPr>
                <w:color w:val="000000"/>
                <w:lang w:eastAsia="en-US"/>
              </w:rPr>
              <w:t>Отклонение оптической плотности должно находится в диапазоне от – 30 до 20</w:t>
            </w:r>
          </w:p>
        </w:tc>
        <w:tc>
          <w:tcPr>
            <w:tcW w:w="1419" w:type="dxa"/>
            <w:vMerge/>
            <w:tcBorders>
              <w:top w:val="single" w:sz="4" w:space="0" w:color="auto"/>
              <w:left w:val="nil"/>
              <w:bottom w:val="single" w:sz="4" w:space="0" w:color="auto"/>
              <w:right w:val="single" w:sz="4" w:space="0" w:color="auto"/>
            </w:tcBorders>
            <w:vAlign w:val="center"/>
            <w:hideMark/>
          </w:tcPr>
          <w:p w14:paraId="7E05FA04" w14:textId="77777777" w:rsidR="006C6ADB" w:rsidRPr="006C6ADB" w:rsidRDefault="006C6ADB" w:rsidP="00D10569">
            <w:pPr>
              <w:rPr>
                <w:color w:val="000000"/>
                <w:lang w:eastAsia="en-US"/>
              </w:rPr>
            </w:pPr>
          </w:p>
        </w:tc>
      </w:tr>
      <w:tr w:rsidR="006C6ADB" w:rsidRPr="006C6ADB" w14:paraId="5EF9CEB2" w14:textId="77777777" w:rsidTr="006C6ADB">
        <w:trPr>
          <w:trHeight w:val="20"/>
          <w:jc w:val="center"/>
        </w:trPr>
        <w:tc>
          <w:tcPr>
            <w:tcW w:w="9230" w:type="dxa"/>
            <w:gridSpan w:val="5"/>
            <w:tcBorders>
              <w:top w:val="single" w:sz="4" w:space="0" w:color="auto"/>
              <w:left w:val="single" w:sz="4" w:space="0" w:color="auto"/>
              <w:bottom w:val="single" w:sz="4" w:space="0" w:color="auto"/>
              <w:right w:val="single" w:sz="4" w:space="0" w:color="auto"/>
            </w:tcBorders>
            <w:vAlign w:val="center"/>
            <w:hideMark/>
          </w:tcPr>
          <w:p w14:paraId="572C710C" w14:textId="77777777" w:rsidR="006C6ADB" w:rsidRPr="006C6ADB" w:rsidRDefault="006C6ADB" w:rsidP="00D10569">
            <w:pPr>
              <w:spacing w:line="276" w:lineRule="auto"/>
              <w:jc w:val="center"/>
              <w:rPr>
                <w:i/>
                <w:color w:val="000000"/>
                <w:lang w:eastAsia="en-US"/>
              </w:rPr>
            </w:pPr>
            <w:r w:rsidRPr="006C6ADB">
              <w:rPr>
                <w:i/>
                <w:color w:val="000000"/>
                <w:lang w:eastAsia="en-US"/>
              </w:rPr>
              <w:t>проба № 2944.18 (объединенная проба почвы, глубина отбора 0,0-2,0м)</w:t>
            </w:r>
          </w:p>
        </w:tc>
      </w:tr>
      <w:tr w:rsidR="006C6ADB" w:rsidRPr="006C6ADB" w14:paraId="1A2743F8" w14:textId="77777777" w:rsidTr="006C6ADB">
        <w:trPr>
          <w:trHeight w:val="20"/>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14:paraId="307B6DBD"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Daphnia </w:t>
            </w:r>
          </w:p>
          <w:p w14:paraId="0A2DB4CB"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Magna </w:t>
            </w:r>
            <w:r w:rsidRPr="006C6ADB">
              <w:rPr>
                <w:color w:val="000000"/>
                <w:lang w:val="en-US" w:eastAsia="en-US"/>
              </w:rPr>
              <w:t>straus</w:t>
            </w:r>
          </w:p>
        </w:tc>
        <w:tc>
          <w:tcPr>
            <w:tcW w:w="1776" w:type="dxa"/>
            <w:tcBorders>
              <w:top w:val="single" w:sz="4" w:space="0" w:color="auto"/>
              <w:left w:val="nil"/>
              <w:bottom w:val="single" w:sz="4" w:space="0" w:color="auto"/>
              <w:right w:val="single" w:sz="4" w:space="0" w:color="auto"/>
            </w:tcBorders>
            <w:vAlign w:val="center"/>
          </w:tcPr>
          <w:p w14:paraId="167D8E04" w14:textId="77777777" w:rsidR="006C6ADB" w:rsidRPr="006C6ADB" w:rsidRDefault="006C6ADB" w:rsidP="00D10569">
            <w:pPr>
              <w:spacing w:line="276" w:lineRule="auto"/>
              <w:ind w:right="-70"/>
              <w:jc w:val="center"/>
              <w:rPr>
                <w:color w:val="000000"/>
                <w:lang w:eastAsia="en-US"/>
              </w:rPr>
            </w:pPr>
          </w:p>
          <w:p w14:paraId="69BDE0C1" w14:textId="77777777" w:rsidR="006C6ADB" w:rsidRPr="006C6ADB" w:rsidRDefault="006C6ADB" w:rsidP="00D10569">
            <w:pPr>
              <w:spacing w:line="276" w:lineRule="auto"/>
              <w:ind w:right="-70"/>
              <w:jc w:val="center"/>
              <w:rPr>
                <w:color w:val="000000"/>
                <w:lang w:eastAsia="en-US"/>
              </w:rPr>
            </w:pPr>
            <w:r w:rsidRPr="006C6ADB">
              <w:rPr>
                <w:color w:val="000000"/>
                <w:lang w:eastAsia="en-US"/>
              </w:rPr>
              <w:t>1 (без разбавления)</w:t>
            </w:r>
          </w:p>
        </w:tc>
        <w:tc>
          <w:tcPr>
            <w:tcW w:w="2266" w:type="dxa"/>
            <w:tcBorders>
              <w:top w:val="single" w:sz="4" w:space="0" w:color="auto"/>
              <w:left w:val="nil"/>
              <w:bottom w:val="single" w:sz="4" w:space="0" w:color="auto"/>
              <w:right w:val="single" w:sz="4" w:space="0" w:color="auto"/>
            </w:tcBorders>
            <w:vAlign w:val="center"/>
            <w:hideMark/>
          </w:tcPr>
          <w:p w14:paraId="346439E2" w14:textId="77777777" w:rsidR="006C6ADB" w:rsidRPr="006C6ADB" w:rsidRDefault="006C6ADB" w:rsidP="00D10569">
            <w:pPr>
              <w:spacing w:line="276" w:lineRule="auto"/>
              <w:ind w:right="-70" w:firstLine="111"/>
              <w:jc w:val="center"/>
              <w:rPr>
                <w:color w:val="000000"/>
                <w:lang w:eastAsia="en-US"/>
              </w:rPr>
            </w:pPr>
            <w:r w:rsidRPr="006C6ADB">
              <w:rPr>
                <w:color w:val="000000"/>
                <w:lang w:eastAsia="en-US"/>
              </w:rPr>
              <w:t>Гибель дафний по сравнению с контролем, %</w:t>
            </w:r>
          </w:p>
          <w:p w14:paraId="040D70EA" w14:textId="77777777" w:rsidR="006C6ADB" w:rsidRPr="006C6ADB" w:rsidRDefault="006C6ADB" w:rsidP="00D10569">
            <w:pPr>
              <w:spacing w:line="276" w:lineRule="auto"/>
              <w:ind w:right="-70"/>
              <w:jc w:val="center"/>
              <w:rPr>
                <w:color w:val="000000"/>
                <w:lang w:eastAsia="en-US"/>
              </w:rPr>
            </w:pPr>
            <w:r w:rsidRPr="006C6ADB">
              <w:rPr>
                <w:color w:val="000000"/>
                <w:lang w:eastAsia="en-US"/>
              </w:rPr>
              <w:t>0</w:t>
            </w:r>
          </w:p>
        </w:tc>
        <w:tc>
          <w:tcPr>
            <w:tcW w:w="2059" w:type="dxa"/>
            <w:tcBorders>
              <w:top w:val="single" w:sz="4" w:space="0" w:color="auto"/>
              <w:left w:val="nil"/>
              <w:bottom w:val="single" w:sz="4" w:space="0" w:color="auto"/>
              <w:right w:val="single" w:sz="4" w:space="0" w:color="auto"/>
            </w:tcBorders>
            <w:vAlign w:val="center"/>
            <w:hideMark/>
          </w:tcPr>
          <w:p w14:paraId="12B1845F" w14:textId="77777777" w:rsidR="006C6ADB" w:rsidRPr="006C6ADB" w:rsidRDefault="006C6ADB" w:rsidP="00D10569">
            <w:pPr>
              <w:spacing w:line="276" w:lineRule="auto"/>
              <w:ind w:right="-70"/>
              <w:jc w:val="center"/>
              <w:rPr>
                <w:color w:val="000000"/>
                <w:lang w:eastAsia="en-US"/>
              </w:rPr>
            </w:pPr>
            <w:r w:rsidRPr="006C6ADB">
              <w:rPr>
                <w:color w:val="000000"/>
                <w:lang w:eastAsia="en-US"/>
              </w:rPr>
              <w:t>Гибель дафний не более 10%</w:t>
            </w:r>
          </w:p>
        </w:tc>
        <w:tc>
          <w:tcPr>
            <w:tcW w:w="1419" w:type="dxa"/>
            <w:vMerge w:val="restart"/>
            <w:tcBorders>
              <w:top w:val="single" w:sz="4" w:space="0" w:color="auto"/>
              <w:left w:val="nil"/>
              <w:bottom w:val="single" w:sz="4" w:space="0" w:color="auto"/>
              <w:right w:val="single" w:sz="4" w:space="0" w:color="auto"/>
            </w:tcBorders>
            <w:vAlign w:val="center"/>
          </w:tcPr>
          <w:p w14:paraId="33C4A629" w14:textId="4C6C25B7" w:rsidR="006C6ADB" w:rsidRPr="006C6ADB" w:rsidRDefault="006C6ADB" w:rsidP="006C6ADB">
            <w:pPr>
              <w:spacing w:line="276" w:lineRule="auto"/>
              <w:ind w:left="-127" w:right="-87"/>
              <w:jc w:val="center"/>
              <w:rPr>
                <w:lang w:eastAsia="en-US"/>
              </w:rPr>
            </w:pPr>
            <w:r w:rsidRPr="006C6ADB">
              <w:rPr>
                <w:color w:val="000000"/>
                <w:lang w:eastAsia="en-US"/>
              </w:rPr>
              <w:t>Проба не оказывает острое токсическое действие</w:t>
            </w:r>
          </w:p>
        </w:tc>
      </w:tr>
      <w:tr w:rsidR="006C6ADB" w:rsidRPr="006C6ADB" w14:paraId="1A7DF8DA" w14:textId="77777777" w:rsidTr="006C6ADB">
        <w:trPr>
          <w:trHeight w:val="20"/>
          <w:jc w:val="center"/>
        </w:trPr>
        <w:tc>
          <w:tcPr>
            <w:tcW w:w="1710" w:type="dxa"/>
            <w:tcBorders>
              <w:top w:val="single" w:sz="4" w:space="0" w:color="auto"/>
              <w:left w:val="single" w:sz="4" w:space="0" w:color="auto"/>
              <w:bottom w:val="single" w:sz="4" w:space="0" w:color="auto"/>
              <w:right w:val="single" w:sz="4" w:space="0" w:color="auto"/>
            </w:tcBorders>
            <w:vAlign w:val="center"/>
            <w:hideMark/>
          </w:tcPr>
          <w:p w14:paraId="6F674919" w14:textId="77777777" w:rsidR="006C6ADB" w:rsidRPr="006C6ADB" w:rsidRDefault="006C6ADB" w:rsidP="00D10569">
            <w:pPr>
              <w:spacing w:line="276" w:lineRule="auto"/>
              <w:ind w:right="-70"/>
              <w:jc w:val="center"/>
              <w:rPr>
                <w:color w:val="000000"/>
                <w:lang w:eastAsia="en-US"/>
              </w:rPr>
            </w:pPr>
            <w:r w:rsidRPr="006C6ADB">
              <w:rPr>
                <w:color w:val="000000"/>
                <w:lang w:eastAsia="en-US"/>
              </w:rPr>
              <w:t>Chlorel</w:t>
            </w:r>
            <w:r w:rsidRPr="006C6ADB">
              <w:rPr>
                <w:color w:val="000000"/>
                <w:lang w:val="en-US" w:eastAsia="en-US"/>
              </w:rPr>
              <w:t>l</w:t>
            </w:r>
            <w:r w:rsidRPr="006C6ADB">
              <w:rPr>
                <w:color w:val="000000"/>
                <w:lang w:eastAsia="en-US"/>
              </w:rPr>
              <w:t>a</w:t>
            </w:r>
          </w:p>
          <w:p w14:paraId="686C3346"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 Vulgaris </w:t>
            </w:r>
            <w:r w:rsidRPr="006C6ADB">
              <w:rPr>
                <w:color w:val="000000"/>
                <w:lang w:val="en-US" w:eastAsia="en-US"/>
              </w:rPr>
              <w:t>Beijer</w:t>
            </w:r>
          </w:p>
        </w:tc>
        <w:tc>
          <w:tcPr>
            <w:tcW w:w="1776" w:type="dxa"/>
            <w:tcBorders>
              <w:top w:val="single" w:sz="4" w:space="0" w:color="auto"/>
              <w:left w:val="nil"/>
              <w:bottom w:val="single" w:sz="4" w:space="0" w:color="auto"/>
              <w:right w:val="single" w:sz="4" w:space="0" w:color="auto"/>
            </w:tcBorders>
            <w:vAlign w:val="center"/>
            <w:hideMark/>
          </w:tcPr>
          <w:p w14:paraId="19F7F38D" w14:textId="77777777" w:rsidR="006C6ADB" w:rsidRPr="006C6ADB" w:rsidRDefault="006C6ADB" w:rsidP="00D10569">
            <w:pPr>
              <w:spacing w:line="276" w:lineRule="auto"/>
              <w:ind w:right="-70"/>
              <w:jc w:val="center"/>
              <w:rPr>
                <w:color w:val="000000"/>
                <w:lang w:eastAsia="en-US"/>
              </w:rPr>
            </w:pPr>
            <w:r w:rsidRPr="006C6ADB">
              <w:rPr>
                <w:color w:val="000000"/>
                <w:lang w:eastAsia="en-US"/>
              </w:rPr>
              <w:t>1</w:t>
            </w:r>
          </w:p>
          <w:p w14:paraId="58472A02" w14:textId="77777777" w:rsidR="006C6ADB" w:rsidRPr="006C6ADB" w:rsidRDefault="006C6ADB" w:rsidP="00D10569">
            <w:pPr>
              <w:spacing w:line="276" w:lineRule="auto"/>
              <w:ind w:right="-70"/>
              <w:jc w:val="center"/>
              <w:rPr>
                <w:color w:val="000000"/>
                <w:lang w:eastAsia="en-US"/>
              </w:rPr>
            </w:pPr>
            <w:r w:rsidRPr="006C6ADB">
              <w:rPr>
                <w:color w:val="000000"/>
                <w:lang w:eastAsia="en-US"/>
              </w:rPr>
              <w:t xml:space="preserve"> (без разбавления)</w:t>
            </w:r>
          </w:p>
        </w:tc>
        <w:tc>
          <w:tcPr>
            <w:tcW w:w="2266" w:type="dxa"/>
            <w:tcBorders>
              <w:top w:val="single" w:sz="4" w:space="0" w:color="auto"/>
              <w:left w:val="nil"/>
              <w:bottom w:val="single" w:sz="4" w:space="0" w:color="auto"/>
              <w:right w:val="single" w:sz="4" w:space="0" w:color="auto"/>
            </w:tcBorders>
            <w:vAlign w:val="center"/>
            <w:hideMark/>
          </w:tcPr>
          <w:p w14:paraId="3D237B00" w14:textId="77777777" w:rsidR="006C6ADB" w:rsidRPr="006C6ADB" w:rsidRDefault="006C6ADB" w:rsidP="00D10569">
            <w:pPr>
              <w:spacing w:line="276" w:lineRule="auto"/>
              <w:ind w:right="-70"/>
              <w:jc w:val="center"/>
              <w:rPr>
                <w:color w:val="000000"/>
                <w:lang w:eastAsia="en-US"/>
              </w:rPr>
            </w:pPr>
            <w:r w:rsidRPr="006C6ADB">
              <w:rPr>
                <w:color w:val="000000"/>
                <w:lang w:eastAsia="en-US"/>
              </w:rPr>
              <w:t>Отклонение оптической плотности по сравнению с контролем, %</w:t>
            </w:r>
          </w:p>
          <w:p w14:paraId="15327489" w14:textId="77777777" w:rsidR="006C6ADB" w:rsidRPr="006C6ADB" w:rsidRDefault="006C6ADB" w:rsidP="00D10569">
            <w:pPr>
              <w:spacing w:line="276" w:lineRule="auto"/>
              <w:ind w:right="-70"/>
              <w:jc w:val="center"/>
              <w:rPr>
                <w:color w:val="000000"/>
                <w:lang w:eastAsia="en-US"/>
              </w:rPr>
            </w:pPr>
            <w:r w:rsidRPr="006C6ADB">
              <w:rPr>
                <w:color w:val="000000"/>
                <w:lang w:eastAsia="en-US"/>
              </w:rPr>
              <w:t>-11</w:t>
            </w:r>
          </w:p>
        </w:tc>
        <w:tc>
          <w:tcPr>
            <w:tcW w:w="2059" w:type="dxa"/>
            <w:tcBorders>
              <w:top w:val="single" w:sz="4" w:space="0" w:color="auto"/>
              <w:left w:val="nil"/>
              <w:bottom w:val="single" w:sz="4" w:space="0" w:color="auto"/>
              <w:right w:val="single" w:sz="4" w:space="0" w:color="auto"/>
            </w:tcBorders>
            <w:vAlign w:val="center"/>
            <w:hideMark/>
          </w:tcPr>
          <w:p w14:paraId="4BAD74D3" w14:textId="77777777" w:rsidR="006C6ADB" w:rsidRPr="006C6ADB" w:rsidRDefault="006C6ADB" w:rsidP="00D10569">
            <w:pPr>
              <w:spacing w:line="276" w:lineRule="auto"/>
              <w:ind w:right="-70"/>
              <w:jc w:val="center"/>
              <w:rPr>
                <w:color w:val="000000"/>
                <w:lang w:eastAsia="en-US"/>
              </w:rPr>
            </w:pPr>
            <w:r w:rsidRPr="006C6ADB">
              <w:rPr>
                <w:color w:val="000000"/>
                <w:lang w:eastAsia="en-US"/>
              </w:rPr>
              <w:t>Отклонение оптической плотности должно находится в диапазоне от – 30 до 20</w:t>
            </w:r>
          </w:p>
        </w:tc>
        <w:tc>
          <w:tcPr>
            <w:tcW w:w="1419" w:type="dxa"/>
            <w:vMerge/>
            <w:tcBorders>
              <w:top w:val="single" w:sz="4" w:space="0" w:color="auto"/>
              <w:left w:val="nil"/>
              <w:bottom w:val="single" w:sz="4" w:space="0" w:color="auto"/>
              <w:right w:val="single" w:sz="4" w:space="0" w:color="auto"/>
            </w:tcBorders>
            <w:vAlign w:val="center"/>
            <w:hideMark/>
          </w:tcPr>
          <w:p w14:paraId="5867A050" w14:textId="77777777" w:rsidR="006C6ADB" w:rsidRPr="006C6ADB" w:rsidRDefault="006C6ADB" w:rsidP="00D10569">
            <w:pPr>
              <w:rPr>
                <w:lang w:eastAsia="en-US"/>
              </w:rPr>
            </w:pPr>
          </w:p>
        </w:tc>
      </w:tr>
    </w:tbl>
    <w:p w14:paraId="60CC357B" w14:textId="67587D12" w:rsidR="006C6ADB" w:rsidRPr="006C6ADB" w:rsidRDefault="00B04E7C" w:rsidP="006C6ADB">
      <w:pPr>
        <w:spacing w:before="240" w:line="360" w:lineRule="auto"/>
        <w:ind w:right="-70" w:firstLine="540"/>
        <w:jc w:val="both"/>
        <w:rPr>
          <w:shd w:val="clear" w:color="auto" w:fill="FFFFFF"/>
        </w:rPr>
      </w:pPr>
      <w:r w:rsidRPr="00B04E7C">
        <w:rPr>
          <w:b/>
          <w:shd w:val="clear" w:color="auto" w:fill="FFFFFF"/>
        </w:rPr>
        <w:t xml:space="preserve">Вывод: </w:t>
      </w:r>
      <w:r>
        <w:rPr>
          <w:shd w:val="clear" w:color="auto" w:fill="FFFFFF"/>
        </w:rPr>
        <w:t>п</w:t>
      </w:r>
      <w:r w:rsidR="006C6ADB" w:rsidRPr="006C6ADB">
        <w:rPr>
          <w:shd w:val="clear" w:color="auto" w:fill="FFFFFF"/>
        </w:rPr>
        <w:t>ри биотестировании водн</w:t>
      </w:r>
      <w:r w:rsidR="006C6ADB">
        <w:rPr>
          <w:shd w:val="clear" w:color="auto" w:fill="FFFFFF"/>
        </w:rPr>
        <w:t>ые</w:t>
      </w:r>
      <w:r w:rsidR="006C6ADB" w:rsidRPr="006C6ADB">
        <w:rPr>
          <w:shd w:val="clear" w:color="auto" w:fill="FFFFFF"/>
        </w:rPr>
        <w:t xml:space="preserve"> вытяжк</w:t>
      </w:r>
      <w:r w:rsidR="006C6ADB">
        <w:rPr>
          <w:shd w:val="clear" w:color="auto" w:fill="FFFFFF"/>
        </w:rPr>
        <w:t>и</w:t>
      </w:r>
      <w:r w:rsidR="006C6ADB" w:rsidRPr="006C6ADB">
        <w:rPr>
          <w:shd w:val="clear" w:color="auto" w:fill="FFFFFF"/>
        </w:rPr>
        <w:t xml:space="preserve"> проб</w:t>
      </w:r>
      <w:r w:rsidR="006C6ADB">
        <w:rPr>
          <w:shd w:val="clear" w:color="auto" w:fill="FFFFFF"/>
        </w:rPr>
        <w:t>, отобранных с территории земельн</w:t>
      </w:r>
      <w:r w:rsidR="00547E6D">
        <w:rPr>
          <w:shd w:val="clear" w:color="auto" w:fill="FFFFFF"/>
        </w:rPr>
        <w:t>ых</w:t>
      </w:r>
      <w:r w:rsidR="006C6ADB">
        <w:rPr>
          <w:shd w:val="clear" w:color="auto" w:fill="FFFFFF"/>
        </w:rPr>
        <w:t xml:space="preserve"> участк</w:t>
      </w:r>
      <w:r w:rsidR="00547E6D">
        <w:rPr>
          <w:shd w:val="clear" w:color="auto" w:fill="FFFFFF"/>
        </w:rPr>
        <w:t>ов</w:t>
      </w:r>
      <w:r w:rsidR="006C6ADB">
        <w:rPr>
          <w:shd w:val="clear" w:color="auto" w:fill="FFFFFF"/>
        </w:rPr>
        <w:t xml:space="preserve"> </w:t>
      </w:r>
      <w:r w:rsidR="006C6ADB">
        <w:t>№</w:t>
      </w:r>
      <w:r w:rsidR="006C6ADB" w:rsidRPr="00C21673">
        <w:t>47:22:0645001:98</w:t>
      </w:r>
      <w:r w:rsidR="006C6ADB">
        <w:t xml:space="preserve"> и №47:22:0645001:99;</w:t>
      </w:r>
      <w:r w:rsidR="006C6ADB" w:rsidRPr="006C6ADB">
        <w:rPr>
          <w:shd w:val="clear" w:color="auto" w:fill="FFFFFF"/>
        </w:rPr>
        <w:t xml:space="preserve"> </w:t>
      </w:r>
      <w:r w:rsidR="006C6ADB" w:rsidRPr="006C6ADB">
        <w:rPr>
          <w:b/>
          <w:shd w:val="clear" w:color="auto" w:fill="FFFFFF"/>
        </w:rPr>
        <w:t>не оказывают</w:t>
      </w:r>
      <w:r w:rsidR="006C6ADB" w:rsidRPr="006C6ADB">
        <w:rPr>
          <w:shd w:val="clear" w:color="auto" w:fill="FFFFFF"/>
        </w:rPr>
        <w:t xml:space="preserve"> острое токсическое действие на гидробионты.</w:t>
      </w:r>
    </w:p>
    <w:p w14:paraId="152CA9F8" w14:textId="6D292406" w:rsidR="006C6ADB" w:rsidRPr="006C6ADB" w:rsidRDefault="006C6ADB" w:rsidP="006C6ADB">
      <w:pPr>
        <w:spacing w:line="360" w:lineRule="auto"/>
        <w:ind w:right="-70" w:firstLine="540"/>
        <w:jc w:val="both"/>
        <w:rPr>
          <w:b/>
          <w:shd w:val="clear" w:color="auto" w:fill="FFFFFF"/>
        </w:rPr>
      </w:pPr>
      <w:r w:rsidRPr="006C6ADB">
        <w:rPr>
          <w:shd w:val="clear" w:color="auto" w:fill="FFFFFF"/>
        </w:rPr>
        <w:t xml:space="preserve">В соответствии с «Критериями отнесения отходов к </w:t>
      </w:r>
      <w:r w:rsidRPr="006C6ADB">
        <w:rPr>
          <w:shd w:val="clear" w:color="auto" w:fill="FFFFFF"/>
          <w:lang w:val="en-US"/>
        </w:rPr>
        <w:t>I</w:t>
      </w:r>
      <w:r w:rsidRPr="006C6ADB">
        <w:rPr>
          <w:shd w:val="clear" w:color="auto" w:fill="FFFFFF"/>
        </w:rPr>
        <w:t>-</w:t>
      </w:r>
      <w:r w:rsidRPr="006C6ADB">
        <w:rPr>
          <w:shd w:val="clear" w:color="auto" w:fill="FFFFFF"/>
          <w:lang w:val="en-US"/>
        </w:rPr>
        <w:t>V</w:t>
      </w:r>
      <w:r w:rsidRPr="006C6ADB">
        <w:rPr>
          <w:shd w:val="clear" w:color="auto" w:fill="FFFFFF"/>
        </w:rPr>
        <w:t xml:space="preserve"> классам опасности по степени негативного воздействия на окружающую среду» (Утверждены</w:t>
      </w:r>
      <w:r>
        <w:rPr>
          <w:shd w:val="clear" w:color="auto" w:fill="FFFFFF"/>
        </w:rPr>
        <w:t xml:space="preserve"> приказом Минобороны России от </w:t>
      </w:r>
      <w:r w:rsidRPr="006C6ADB">
        <w:rPr>
          <w:shd w:val="clear" w:color="auto" w:fill="FFFFFF"/>
        </w:rPr>
        <w:t>04.12.2014г. №536) исследуем</w:t>
      </w:r>
      <w:r>
        <w:rPr>
          <w:shd w:val="clear" w:color="auto" w:fill="FFFFFF"/>
        </w:rPr>
        <w:t>ые</w:t>
      </w:r>
      <w:r w:rsidRPr="006C6ADB">
        <w:rPr>
          <w:shd w:val="clear" w:color="auto" w:fill="FFFFFF"/>
        </w:rPr>
        <w:t xml:space="preserve"> проб</w:t>
      </w:r>
      <w:r>
        <w:rPr>
          <w:shd w:val="clear" w:color="auto" w:fill="FFFFFF"/>
        </w:rPr>
        <w:t>ы</w:t>
      </w:r>
      <w:r w:rsidRPr="006C6ADB">
        <w:rPr>
          <w:shd w:val="clear" w:color="auto" w:fill="FFFFFF"/>
        </w:rPr>
        <w:t xml:space="preserve"> </w:t>
      </w:r>
      <w:r>
        <w:rPr>
          <w:shd w:val="clear" w:color="auto" w:fill="FFFFFF"/>
        </w:rPr>
        <w:t>почвы соответствуют</w:t>
      </w:r>
      <w:r w:rsidRPr="006C6ADB">
        <w:rPr>
          <w:shd w:val="clear" w:color="auto" w:fill="FFFFFF"/>
        </w:rPr>
        <w:t xml:space="preserve"> критери</w:t>
      </w:r>
      <w:r>
        <w:rPr>
          <w:shd w:val="clear" w:color="auto" w:fill="FFFFFF"/>
        </w:rPr>
        <w:t>ю</w:t>
      </w:r>
      <w:r w:rsidRPr="006C6ADB">
        <w:rPr>
          <w:shd w:val="clear" w:color="auto" w:fill="FFFFFF"/>
        </w:rPr>
        <w:t xml:space="preserve"> </w:t>
      </w:r>
      <w:r w:rsidRPr="006C6ADB">
        <w:rPr>
          <w:b/>
          <w:shd w:val="clear" w:color="auto" w:fill="FFFFFF"/>
        </w:rPr>
        <w:t>практически неопасные отходы (</w:t>
      </w:r>
      <w:r w:rsidRPr="006C6ADB">
        <w:rPr>
          <w:b/>
          <w:shd w:val="clear" w:color="auto" w:fill="FFFFFF"/>
          <w:lang w:val="en-US"/>
        </w:rPr>
        <w:t>V</w:t>
      </w:r>
      <w:r w:rsidRPr="006C6ADB">
        <w:rPr>
          <w:b/>
          <w:shd w:val="clear" w:color="auto" w:fill="FFFFFF"/>
        </w:rPr>
        <w:t xml:space="preserve"> класс).</w:t>
      </w:r>
    </w:p>
    <w:p w14:paraId="2C4CECB4" w14:textId="54BE1482" w:rsidR="0086656D" w:rsidRPr="006C6ADB" w:rsidRDefault="006C6ADB" w:rsidP="006C6ADB">
      <w:pPr>
        <w:spacing w:before="240" w:line="360" w:lineRule="auto"/>
        <w:ind w:firstLine="567"/>
        <w:jc w:val="both"/>
        <w:rPr>
          <w:i/>
          <w:u w:val="single"/>
        </w:rPr>
      </w:pPr>
      <w:r w:rsidRPr="006C6ADB">
        <w:rPr>
          <w:i/>
          <w:u w:val="single"/>
        </w:rPr>
        <w:t xml:space="preserve">Радиологические </w:t>
      </w:r>
      <w:r w:rsidR="00860BA6">
        <w:rPr>
          <w:i/>
          <w:u w:val="single"/>
        </w:rPr>
        <w:t>исследования</w:t>
      </w:r>
    </w:p>
    <w:p w14:paraId="07A144E6" w14:textId="6B95C6FD" w:rsidR="00860BA6" w:rsidRDefault="00860BA6" w:rsidP="00860BA6">
      <w:pPr>
        <w:spacing w:line="360" w:lineRule="auto"/>
        <w:ind w:firstLine="567"/>
        <w:jc w:val="both"/>
      </w:pPr>
      <w:r>
        <w:t>Д</w:t>
      </w:r>
      <w:r w:rsidR="006C6ADB">
        <w:t xml:space="preserve">ля определения эффективной активности гаммаизлучающих природных радионуклидов, определения удельной активности гаммаизлучающих природных (Rа-226, Th-232, К-40) и </w:t>
      </w:r>
      <w:r w:rsidR="006C6ADB">
        <w:lastRenderedPageBreak/>
        <w:t>техногенны</w:t>
      </w:r>
      <w:r>
        <w:t xml:space="preserve">х (Cs-137, Sr-90) радионуклидов на территории объекта отобрана 1 </w:t>
      </w:r>
      <w:r w:rsidR="00BC2E8B">
        <w:t>объединенная проба почвогрунта.</w:t>
      </w:r>
      <w:r w:rsidR="006C6ADB">
        <w:t xml:space="preserve"> </w:t>
      </w:r>
      <w:r w:rsidR="00D10569">
        <w:t>Исследования выполнялись лабораторией ООО «ЦИИ «АТЛАНТ».</w:t>
      </w:r>
    </w:p>
    <w:p w14:paraId="37131736" w14:textId="3E1A84E0" w:rsidR="00D10569" w:rsidRDefault="00D10569" w:rsidP="00D10569">
      <w:pPr>
        <w:spacing w:line="360" w:lineRule="auto"/>
        <w:ind w:firstLine="567"/>
        <w:jc w:val="both"/>
      </w:pPr>
      <w:r>
        <w:t>Протоколы результатов радиологического обследования представлены в Приложении Т-3, э</w:t>
      </w:r>
      <w:r w:rsidRPr="00D10569">
        <w:t>кспертное заключение по радиологическим факторам предоставлены в Приложении Т-3</w:t>
      </w:r>
      <w:r>
        <w:t xml:space="preserve"> технического отчета по результатам ИЭИ</w:t>
      </w:r>
      <w:r w:rsidRPr="00860BA6">
        <w:t xml:space="preserve"> (шифр Арх. № 13-18/04-18-ИЭИ).</w:t>
      </w:r>
    </w:p>
    <w:p w14:paraId="0FA91C8D" w14:textId="310FE716" w:rsidR="00E66A88" w:rsidRPr="00860BA6" w:rsidRDefault="006C6ADB" w:rsidP="00860BA6">
      <w:pPr>
        <w:spacing w:line="360" w:lineRule="auto"/>
        <w:ind w:firstLine="567"/>
        <w:jc w:val="both"/>
      </w:pPr>
      <w:r>
        <w:t>Р</w:t>
      </w:r>
      <w:r w:rsidRPr="00860BA6">
        <w:t xml:space="preserve">езультаты измерений </w:t>
      </w:r>
      <w:r w:rsidR="00860BA6">
        <w:t xml:space="preserve">радиологических показателей </w:t>
      </w:r>
      <w:r w:rsidRPr="00860BA6">
        <w:t>представлены в таблиц</w:t>
      </w:r>
      <w:r w:rsidR="00860BA6">
        <w:t>ах</w:t>
      </w:r>
      <w:r w:rsidRPr="00860BA6">
        <w:t xml:space="preserve"> 6.7.4.</w:t>
      </w:r>
      <w:r w:rsidR="00860BA6">
        <w:t xml:space="preserve"> и 6.7.5.</w:t>
      </w:r>
    </w:p>
    <w:p w14:paraId="65B900EC" w14:textId="141EE87E" w:rsidR="00E66A88" w:rsidRDefault="00E66A88" w:rsidP="003F17DD">
      <w:pPr>
        <w:spacing w:before="40" w:after="40" w:line="276" w:lineRule="auto"/>
        <w:ind w:firstLine="567"/>
        <w:jc w:val="both"/>
        <w:rPr>
          <w:b/>
        </w:rPr>
      </w:pPr>
      <w:r w:rsidRPr="00860BA6">
        <w:rPr>
          <w:b/>
        </w:rPr>
        <w:t>Таблица 6.7.</w:t>
      </w:r>
      <w:r w:rsidR="00860BA6" w:rsidRPr="00860BA6">
        <w:rPr>
          <w:b/>
        </w:rPr>
        <w:t>4</w:t>
      </w:r>
      <w:r w:rsidRPr="00860BA6">
        <w:rPr>
          <w:b/>
        </w:rPr>
        <w:t xml:space="preserve">. Результаты </w:t>
      </w:r>
      <w:r w:rsidR="00860BA6">
        <w:rPr>
          <w:b/>
        </w:rPr>
        <w:t>о</w:t>
      </w:r>
      <w:r w:rsidR="00860BA6" w:rsidRPr="00860BA6">
        <w:rPr>
          <w:b/>
        </w:rPr>
        <w:t>пределени</w:t>
      </w:r>
      <w:r w:rsidR="00860BA6">
        <w:rPr>
          <w:b/>
        </w:rPr>
        <w:t>я</w:t>
      </w:r>
      <w:r w:rsidR="00860BA6" w:rsidRPr="00860BA6">
        <w:rPr>
          <w:b/>
        </w:rPr>
        <w:t xml:space="preserve"> удельной активности ПРН</w:t>
      </w:r>
      <w:r w:rsidR="00860BA6">
        <w:rPr>
          <w:b/>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559"/>
        <w:gridCol w:w="1489"/>
        <w:gridCol w:w="1595"/>
        <w:gridCol w:w="2413"/>
      </w:tblGrid>
      <w:tr w:rsidR="00860BA6" w:rsidRPr="00860BA6" w14:paraId="09146CEF" w14:textId="77777777" w:rsidTr="00BC2E8B">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54FD04AD" w14:textId="68B385BE" w:rsidR="00860BA6" w:rsidRPr="00860BA6" w:rsidRDefault="00860BA6" w:rsidP="00860BA6">
            <w:pPr>
              <w:spacing w:line="276" w:lineRule="auto"/>
              <w:ind w:right="-70"/>
              <w:jc w:val="center"/>
              <w:rPr>
                <w:i/>
                <w:iCs/>
                <w:lang w:eastAsia="en-US"/>
              </w:rPr>
            </w:pPr>
            <w:r>
              <w:rPr>
                <w:lang w:eastAsia="en-US"/>
              </w:rPr>
              <w:t>О</w:t>
            </w:r>
            <w:r w:rsidRPr="00860BA6">
              <w:rPr>
                <w:lang w:eastAsia="en-US"/>
              </w:rPr>
              <w:t>браз</w:t>
            </w:r>
            <w:r>
              <w:rPr>
                <w:lang w:eastAsia="en-US"/>
              </w:rPr>
              <w:t>ец</w:t>
            </w:r>
          </w:p>
        </w:tc>
        <w:tc>
          <w:tcPr>
            <w:tcW w:w="4643" w:type="dxa"/>
            <w:gridSpan w:val="3"/>
            <w:tcBorders>
              <w:top w:val="single" w:sz="4" w:space="0" w:color="auto"/>
              <w:left w:val="single" w:sz="4" w:space="0" w:color="auto"/>
              <w:bottom w:val="single" w:sz="4" w:space="0" w:color="auto"/>
              <w:right w:val="single" w:sz="4" w:space="0" w:color="auto"/>
            </w:tcBorders>
            <w:hideMark/>
          </w:tcPr>
          <w:p w14:paraId="09A94C99" w14:textId="77777777" w:rsidR="00860BA6" w:rsidRPr="00860BA6" w:rsidRDefault="00860BA6" w:rsidP="00D10569">
            <w:pPr>
              <w:spacing w:line="276" w:lineRule="auto"/>
              <w:ind w:right="-70"/>
              <w:jc w:val="center"/>
              <w:rPr>
                <w:i/>
                <w:iCs/>
                <w:lang w:eastAsia="en-US"/>
              </w:rPr>
            </w:pPr>
            <w:r w:rsidRPr="00860BA6">
              <w:rPr>
                <w:lang w:eastAsia="en-US"/>
              </w:rPr>
              <w:t>Удельная активность, Бк/кг</w:t>
            </w:r>
          </w:p>
        </w:tc>
        <w:tc>
          <w:tcPr>
            <w:tcW w:w="2413" w:type="dxa"/>
            <w:vMerge w:val="restart"/>
            <w:tcBorders>
              <w:top w:val="single" w:sz="4" w:space="0" w:color="auto"/>
              <w:left w:val="single" w:sz="4" w:space="0" w:color="auto"/>
              <w:bottom w:val="single" w:sz="4" w:space="0" w:color="auto"/>
              <w:right w:val="single" w:sz="4" w:space="0" w:color="auto"/>
            </w:tcBorders>
            <w:hideMark/>
          </w:tcPr>
          <w:p w14:paraId="3EEC44B3" w14:textId="77777777" w:rsidR="00860BA6" w:rsidRPr="00860BA6" w:rsidRDefault="00860BA6" w:rsidP="00D10569">
            <w:pPr>
              <w:spacing w:line="276" w:lineRule="auto"/>
              <w:ind w:right="-70"/>
              <w:jc w:val="center"/>
              <w:rPr>
                <w:lang w:eastAsia="en-US"/>
              </w:rPr>
            </w:pPr>
            <w:r w:rsidRPr="00860BA6">
              <w:rPr>
                <w:lang w:eastAsia="en-US"/>
              </w:rPr>
              <w:t>Уд. Эффективная активность, Бк/кг</w:t>
            </w:r>
          </w:p>
        </w:tc>
      </w:tr>
      <w:tr w:rsidR="00860BA6" w:rsidRPr="00860BA6" w14:paraId="35C6C117" w14:textId="77777777" w:rsidTr="00BC2E8B">
        <w:tc>
          <w:tcPr>
            <w:tcW w:w="2552" w:type="dxa"/>
            <w:vMerge/>
            <w:tcBorders>
              <w:top w:val="single" w:sz="4" w:space="0" w:color="auto"/>
              <w:left w:val="single" w:sz="4" w:space="0" w:color="auto"/>
              <w:bottom w:val="single" w:sz="4" w:space="0" w:color="auto"/>
              <w:right w:val="single" w:sz="4" w:space="0" w:color="auto"/>
            </w:tcBorders>
            <w:vAlign w:val="center"/>
            <w:hideMark/>
          </w:tcPr>
          <w:p w14:paraId="6FA3C17F" w14:textId="77777777" w:rsidR="00860BA6" w:rsidRPr="00860BA6" w:rsidRDefault="00860BA6" w:rsidP="00D10569">
            <w:pPr>
              <w:rPr>
                <w:i/>
                <w:iCs/>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8431992" w14:textId="77777777" w:rsidR="00860BA6" w:rsidRPr="00860BA6" w:rsidRDefault="00860BA6" w:rsidP="00D10569">
            <w:pPr>
              <w:spacing w:line="276" w:lineRule="auto"/>
              <w:ind w:right="-70"/>
              <w:jc w:val="center"/>
              <w:rPr>
                <w:i/>
                <w:iCs/>
                <w:lang w:eastAsia="en-US"/>
              </w:rPr>
            </w:pPr>
            <w:r w:rsidRPr="00860BA6">
              <w:rPr>
                <w:b/>
                <w:lang w:val="en-US" w:eastAsia="en-US"/>
              </w:rPr>
              <w:t>R</w:t>
            </w:r>
            <w:r w:rsidRPr="00860BA6">
              <w:rPr>
                <w:b/>
                <w:lang w:eastAsia="en-US"/>
              </w:rPr>
              <w:t>а-226</w:t>
            </w:r>
          </w:p>
        </w:tc>
        <w:tc>
          <w:tcPr>
            <w:tcW w:w="1489" w:type="dxa"/>
            <w:tcBorders>
              <w:top w:val="single" w:sz="4" w:space="0" w:color="auto"/>
              <w:left w:val="single" w:sz="4" w:space="0" w:color="auto"/>
              <w:bottom w:val="single" w:sz="4" w:space="0" w:color="auto"/>
              <w:right w:val="single" w:sz="4" w:space="0" w:color="auto"/>
            </w:tcBorders>
            <w:hideMark/>
          </w:tcPr>
          <w:p w14:paraId="413900BB" w14:textId="77777777" w:rsidR="00860BA6" w:rsidRPr="00860BA6" w:rsidRDefault="00860BA6" w:rsidP="00D10569">
            <w:pPr>
              <w:spacing w:line="276" w:lineRule="auto"/>
              <w:ind w:right="-70"/>
              <w:jc w:val="center"/>
              <w:rPr>
                <w:i/>
                <w:iCs/>
                <w:lang w:eastAsia="en-US"/>
              </w:rPr>
            </w:pPr>
            <w:r w:rsidRPr="00860BA6">
              <w:rPr>
                <w:b/>
                <w:lang w:val="en-US" w:eastAsia="en-US"/>
              </w:rPr>
              <w:t>Th</w:t>
            </w:r>
            <w:r w:rsidRPr="00860BA6">
              <w:rPr>
                <w:b/>
                <w:lang w:eastAsia="en-US"/>
              </w:rPr>
              <w:t>-232</w:t>
            </w:r>
          </w:p>
        </w:tc>
        <w:tc>
          <w:tcPr>
            <w:tcW w:w="1595" w:type="dxa"/>
            <w:tcBorders>
              <w:top w:val="single" w:sz="4" w:space="0" w:color="auto"/>
              <w:left w:val="single" w:sz="4" w:space="0" w:color="auto"/>
              <w:bottom w:val="single" w:sz="4" w:space="0" w:color="auto"/>
              <w:right w:val="single" w:sz="4" w:space="0" w:color="auto"/>
            </w:tcBorders>
            <w:hideMark/>
          </w:tcPr>
          <w:p w14:paraId="42DDE82A" w14:textId="77777777" w:rsidR="00860BA6" w:rsidRPr="00860BA6" w:rsidRDefault="00860BA6" w:rsidP="00D10569">
            <w:pPr>
              <w:spacing w:line="276" w:lineRule="auto"/>
              <w:ind w:right="-70"/>
              <w:jc w:val="center"/>
              <w:rPr>
                <w:i/>
                <w:iCs/>
                <w:lang w:eastAsia="en-US"/>
              </w:rPr>
            </w:pPr>
            <w:r w:rsidRPr="00860BA6">
              <w:rPr>
                <w:b/>
                <w:lang w:eastAsia="en-US"/>
              </w:rPr>
              <w:t>К-40</w:t>
            </w:r>
          </w:p>
        </w:tc>
        <w:tc>
          <w:tcPr>
            <w:tcW w:w="2413" w:type="dxa"/>
            <w:vMerge/>
            <w:tcBorders>
              <w:top w:val="single" w:sz="4" w:space="0" w:color="auto"/>
              <w:left w:val="single" w:sz="4" w:space="0" w:color="auto"/>
              <w:bottom w:val="single" w:sz="4" w:space="0" w:color="auto"/>
              <w:right w:val="single" w:sz="4" w:space="0" w:color="auto"/>
            </w:tcBorders>
            <w:vAlign w:val="center"/>
            <w:hideMark/>
          </w:tcPr>
          <w:p w14:paraId="5620721E" w14:textId="77777777" w:rsidR="00860BA6" w:rsidRPr="00860BA6" w:rsidRDefault="00860BA6" w:rsidP="00D10569">
            <w:pPr>
              <w:rPr>
                <w:lang w:eastAsia="en-US"/>
              </w:rPr>
            </w:pPr>
          </w:p>
        </w:tc>
      </w:tr>
      <w:tr w:rsidR="00860BA6" w:rsidRPr="00860BA6" w14:paraId="1EDE194F" w14:textId="77777777" w:rsidTr="00BC2E8B">
        <w:trPr>
          <w:trHeight w:val="657"/>
        </w:trPr>
        <w:tc>
          <w:tcPr>
            <w:tcW w:w="2552" w:type="dxa"/>
            <w:tcBorders>
              <w:top w:val="single" w:sz="4" w:space="0" w:color="auto"/>
              <w:left w:val="single" w:sz="4" w:space="0" w:color="auto"/>
              <w:bottom w:val="single" w:sz="4" w:space="0" w:color="auto"/>
              <w:right w:val="single" w:sz="4" w:space="0" w:color="auto"/>
            </w:tcBorders>
            <w:hideMark/>
          </w:tcPr>
          <w:p w14:paraId="24EA612E" w14:textId="0F3E3113" w:rsidR="00860BA6" w:rsidRPr="00860BA6" w:rsidRDefault="00BC2E8B" w:rsidP="00D10569">
            <w:pPr>
              <w:spacing w:line="276" w:lineRule="auto"/>
              <w:rPr>
                <w:lang w:eastAsia="en-US"/>
              </w:rPr>
            </w:pPr>
            <w:r w:rsidRPr="00860BA6">
              <w:rPr>
                <w:lang w:eastAsia="en-US"/>
              </w:rPr>
              <w:t xml:space="preserve">0431.1 </w:t>
            </w:r>
            <w:r w:rsidR="00860BA6" w:rsidRPr="00860BA6">
              <w:rPr>
                <w:lang w:eastAsia="en-US"/>
              </w:rPr>
              <w:t>Объединенная проба почвогрунта</w:t>
            </w:r>
          </w:p>
        </w:tc>
        <w:tc>
          <w:tcPr>
            <w:tcW w:w="1559" w:type="dxa"/>
            <w:tcBorders>
              <w:top w:val="single" w:sz="4" w:space="0" w:color="auto"/>
              <w:left w:val="single" w:sz="4" w:space="0" w:color="auto"/>
              <w:bottom w:val="single" w:sz="4" w:space="0" w:color="auto"/>
              <w:right w:val="single" w:sz="4" w:space="0" w:color="auto"/>
            </w:tcBorders>
            <w:hideMark/>
          </w:tcPr>
          <w:p w14:paraId="4E9EE2AC" w14:textId="77777777" w:rsidR="00860BA6" w:rsidRPr="00860BA6" w:rsidRDefault="00860BA6" w:rsidP="00D10569">
            <w:pPr>
              <w:spacing w:line="276" w:lineRule="auto"/>
              <w:ind w:right="-70"/>
              <w:jc w:val="center"/>
              <w:rPr>
                <w:i/>
                <w:iCs/>
                <w:lang w:eastAsia="en-US"/>
              </w:rPr>
            </w:pPr>
            <w:r w:rsidRPr="00860BA6">
              <w:rPr>
                <w:lang w:eastAsia="en-US"/>
              </w:rPr>
              <w:t>16±5</w:t>
            </w:r>
          </w:p>
        </w:tc>
        <w:tc>
          <w:tcPr>
            <w:tcW w:w="1489" w:type="dxa"/>
            <w:tcBorders>
              <w:top w:val="single" w:sz="4" w:space="0" w:color="auto"/>
              <w:left w:val="single" w:sz="4" w:space="0" w:color="auto"/>
              <w:bottom w:val="single" w:sz="4" w:space="0" w:color="auto"/>
              <w:right w:val="single" w:sz="4" w:space="0" w:color="auto"/>
            </w:tcBorders>
            <w:hideMark/>
          </w:tcPr>
          <w:p w14:paraId="406ACCD5" w14:textId="77777777" w:rsidR="00860BA6" w:rsidRPr="00860BA6" w:rsidRDefault="00860BA6" w:rsidP="00D10569">
            <w:pPr>
              <w:spacing w:line="276" w:lineRule="auto"/>
              <w:ind w:right="-70"/>
              <w:jc w:val="center"/>
              <w:rPr>
                <w:i/>
                <w:iCs/>
                <w:lang w:eastAsia="en-US"/>
              </w:rPr>
            </w:pPr>
            <w:r w:rsidRPr="00860BA6">
              <w:rPr>
                <w:lang w:eastAsia="en-US"/>
              </w:rPr>
              <w:t>23±5</w:t>
            </w:r>
          </w:p>
        </w:tc>
        <w:tc>
          <w:tcPr>
            <w:tcW w:w="1595" w:type="dxa"/>
            <w:tcBorders>
              <w:top w:val="single" w:sz="4" w:space="0" w:color="auto"/>
              <w:left w:val="single" w:sz="4" w:space="0" w:color="auto"/>
              <w:bottom w:val="single" w:sz="4" w:space="0" w:color="auto"/>
              <w:right w:val="single" w:sz="4" w:space="0" w:color="auto"/>
            </w:tcBorders>
            <w:hideMark/>
          </w:tcPr>
          <w:p w14:paraId="5C40D3E1" w14:textId="77777777" w:rsidR="00860BA6" w:rsidRPr="00860BA6" w:rsidRDefault="00860BA6" w:rsidP="00D10569">
            <w:pPr>
              <w:spacing w:line="276" w:lineRule="auto"/>
              <w:ind w:right="-70"/>
              <w:jc w:val="center"/>
              <w:rPr>
                <w:i/>
                <w:iCs/>
                <w:lang w:eastAsia="en-US"/>
              </w:rPr>
            </w:pPr>
            <w:r w:rsidRPr="00860BA6">
              <w:rPr>
                <w:lang w:eastAsia="en-US"/>
              </w:rPr>
              <w:t>600±100</w:t>
            </w:r>
          </w:p>
        </w:tc>
        <w:tc>
          <w:tcPr>
            <w:tcW w:w="2413" w:type="dxa"/>
            <w:tcBorders>
              <w:top w:val="single" w:sz="4" w:space="0" w:color="auto"/>
              <w:left w:val="single" w:sz="4" w:space="0" w:color="auto"/>
              <w:bottom w:val="single" w:sz="4" w:space="0" w:color="auto"/>
              <w:right w:val="single" w:sz="4" w:space="0" w:color="auto"/>
            </w:tcBorders>
            <w:hideMark/>
          </w:tcPr>
          <w:p w14:paraId="3E0D4A09" w14:textId="77777777" w:rsidR="00860BA6" w:rsidRPr="00860BA6" w:rsidRDefault="00860BA6" w:rsidP="00D10569">
            <w:pPr>
              <w:spacing w:line="276" w:lineRule="auto"/>
              <w:ind w:right="-70"/>
              <w:jc w:val="center"/>
              <w:rPr>
                <w:lang w:eastAsia="en-US"/>
              </w:rPr>
            </w:pPr>
            <w:r w:rsidRPr="00860BA6">
              <w:rPr>
                <w:lang w:eastAsia="en-US"/>
              </w:rPr>
              <w:t>105±10</w:t>
            </w:r>
          </w:p>
        </w:tc>
      </w:tr>
    </w:tbl>
    <w:p w14:paraId="33448ACF" w14:textId="4C270130" w:rsidR="00860BA6" w:rsidRDefault="00E66A88" w:rsidP="00860BA6">
      <w:pPr>
        <w:spacing w:before="240" w:after="40" w:line="276" w:lineRule="auto"/>
        <w:ind w:firstLine="567"/>
        <w:jc w:val="both"/>
        <w:rPr>
          <w:b/>
        </w:rPr>
      </w:pPr>
      <w:r w:rsidRPr="00860BA6">
        <w:rPr>
          <w:b/>
        </w:rPr>
        <w:t>Таблица 6.7.</w:t>
      </w:r>
      <w:r w:rsidR="00860BA6" w:rsidRPr="00860BA6">
        <w:rPr>
          <w:b/>
        </w:rPr>
        <w:t>5</w:t>
      </w:r>
      <w:r w:rsidRPr="00860BA6">
        <w:rPr>
          <w:b/>
        </w:rPr>
        <w:t xml:space="preserve">. </w:t>
      </w:r>
      <w:r w:rsidR="00860BA6" w:rsidRPr="00860BA6">
        <w:rPr>
          <w:b/>
        </w:rPr>
        <w:t xml:space="preserve">Результаты </w:t>
      </w:r>
      <w:r w:rsidR="00860BA6">
        <w:rPr>
          <w:b/>
        </w:rPr>
        <w:t>о</w:t>
      </w:r>
      <w:r w:rsidR="00860BA6" w:rsidRPr="00860BA6">
        <w:rPr>
          <w:b/>
        </w:rPr>
        <w:t>пределени</w:t>
      </w:r>
      <w:r w:rsidR="00860BA6">
        <w:rPr>
          <w:b/>
        </w:rPr>
        <w:t>я</w:t>
      </w:r>
      <w:r w:rsidR="00860BA6" w:rsidRPr="00860BA6">
        <w:rPr>
          <w:b/>
        </w:rPr>
        <w:t xml:space="preserve"> удельной активности </w:t>
      </w:r>
      <w:r w:rsidR="00860BA6">
        <w:rPr>
          <w:b/>
        </w:rPr>
        <w:t>Т</w:t>
      </w:r>
      <w:r w:rsidR="00860BA6" w:rsidRPr="00860BA6">
        <w:rPr>
          <w:b/>
        </w:rPr>
        <w:t>РН</w:t>
      </w:r>
      <w:r w:rsidR="00860BA6">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393"/>
        <w:gridCol w:w="2393"/>
      </w:tblGrid>
      <w:tr w:rsidR="00860BA6" w:rsidRPr="00860BA6" w14:paraId="0DCF648F" w14:textId="77777777" w:rsidTr="00860BA6">
        <w:trPr>
          <w:jc w:val="center"/>
        </w:trPr>
        <w:tc>
          <w:tcPr>
            <w:tcW w:w="2410" w:type="dxa"/>
            <w:vMerge w:val="restart"/>
            <w:tcBorders>
              <w:top w:val="single" w:sz="4" w:space="0" w:color="auto"/>
              <w:left w:val="single" w:sz="4" w:space="0" w:color="auto"/>
              <w:bottom w:val="single" w:sz="4" w:space="0" w:color="auto"/>
              <w:right w:val="single" w:sz="4" w:space="0" w:color="auto"/>
            </w:tcBorders>
            <w:vAlign w:val="center"/>
            <w:hideMark/>
          </w:tcPr>
          <w:p w14:paraId="36AB90FE" w14:textId="5A5D8BCA" w:rsidR="00860BA6" w:rsidRPr="00860BA6" w:rsidRDefault="00860BA6" w:rsidP="00860BA6">
            <w:pPr>
              <w:spacing w:line="276" w:lineRule="auto"/>
              <w:ind w:right="-70"/>
              <w:jc w:val="center"/>
              <w:rPr>
                <w:lang w:eastAsia="en-US"/>
              </w:rPr>
            </w:pPr>
            <w:r w:rsidRPr="00860BA6">
              <w:rPr>
                <w:lang w:eastAsia="en-US"/>
              </w:rPr>
              <w:t>Образец</w:t>
            </w:r>
          </w:p>
        </w:tc>
        <w:tc>
          <w:tcPr>
            <w:tcW w:w="4786" w:type="dxa"/>
            <w:gridSpan w:val="2"/>
            <w:tcBorders>
              <w:top w:val="single" w:sz="4" w:space="0" w:color="auto"/>
              <w:left w:val="single" w:sz="4" w:space="0" w:color="auto"/>
              <w:bottom w:val="single" w:sz="4" w:space="0" w:color="auto"/>
              <w:right w:val="single" w:sz="4" w:space="0" w:color="auto"/>
            </w:tcBorders>
            <w:hideMark/>
          </w:tcPr>
          <w:p w14:paraId="6EE622BB" w14:textId="77777777" w:rsidR="00860BA6" w:rsidRPr="00860BA6" w:rsidRDefault="00860BA6" w:rsidP="00D10569">
            <w:pPr>
              <w:spacing w:line="276" w:lineRule="auto"/>
              <w:ind w:right="-70"/>
              <w:jc w:val="center"/>
              <w:rPr>
                <w:i/>
                <w:iCs/>
                <w:lang w:eastAsia="en-US"/>
              </w:rPr>
            </w:pPr>
            <w:r w:rsidRPr="00860BA6">
              <w:rPr>
                <w:lang w:eastAsia="en-US"/>
              </w:rPr>
              <w:t>Удельная активность, Бк/кг</w:t>
            </w:r>
          </w:p>
        </w:tc>
      </w:tr>
      <w:tr w:rsidR="00860BA6" w:rsidRPr="00860BA6" w14:paraId="41DA2373" w14:textId="77777777" w:rsidTr="00860BA6">
        <w:trPr>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85188E7" w14:textId="77777777" w:rsidR="00860BA6" w:rsidRPr="00860BA6" w:rsidRDefault="00860BA6" w:rsidP="00D10569">
            <w:pPr>
              <w:rPr>
                <w:i/>
                <w:iCs/>
                <w:lang w:eastAsia="en-US"/>
              </w:rPr>
            </w:pPr>
          </w:p>
        </w:tc>
        <w:tc>
          <w:tcPr>
            <w:tcW w:w="2393" w:type="dxa"/>
            <w:tcBorders>
              <w:top w:val="single" w:sz="4" w:space="0" w:color="auto"/>
              <w:left w:val="single" w:sz="4" w:space="0" w:color="auto"/>
              <w:bottom w:val="single" w:sz="4" w:space="0" w:color="auto"/>
              <w:right w:val="single" w:sz="4" w:space="0" w:color="auto"/>
            </w:tcBorders>
            <w:hideMark/>
          </w:tcPr>
          <w:p w14:paraId="1AFE06A6" w14:textId="77777777" w:rsidR="00860BA6" w:rsidRPr="00860BA6" w:rsidRDefault="00860BA6" w:rsidP="00D10569">
            <w:pPr>
              <w:spacing w:line="276" w:lineRule="auto"/>
              <w:ind w:right="-70"/>
              <w:jc w:val="center"/>
              <w:rPr>
                <w:b/>
                <w:i/>
                <w:iCs/>
                <w:lang w:eastAsia="en-US"/>
              </w:rPr>
            </w:pPr>
            <w:r w:rsidRPr="00860BA6">
              <w:rPr>
                <w:b/>
                <w:lang w:val="en-US" w:eastAsia="en-US"/>
              </w:rPr>
              <w:t>Cs-137</w:t>
            </w:r>
          </w:p>
        </w:tc>
        <w:tc>
          <w:tcPr>
            <w:tcW w:w="2393" w:type="dxa"/>
            <w:tcBorders>
              <w:top w:val="single" w:sz="4" w:space="0" w:color="auto"/>
              <w:left w:val="single" w:sz="4" w:space="0" w:color="auto"/>
              <w:bottom w:val="single" w:sz="4" w:space="0" w:color="auto"/>
              <w:right w:val="single" w:sz="4" w:space="0" w:color="auto"/>
            </w:tcBorders>
            <w:hideMark/>
          </w:tcPr>
          <w:p w14:paraId="1E51C408" w14:textId="77777777" w:rsidR="00860BA6" w:rsidRPr="00860BA6" w:rsidRDefault="00860BA6" w:rsidP="00D10569">
            <w:pPr>
              <w:spacing w:line="276" w:lineRule="auto"/>
              <w:ind w:right="-70"/>
              <w:jc w:val="center"/>
              <w:rPr>
                <w:b/>
                <w:i/>
                <w:iCs/>
                <w:lang w:eastAsia="en-US"/>
              </w:rPr>
            </w:pPr>
            <w:r w:rsidRPr="00860BA6">
              <w:rPr>
                <w:b/>
                <w:lang w:val="en-US" w:eastAsia="en-US"/>
              </w:rPr>
              <w:t>Sr-90</w:t>
            </w:r>
          </w:p>
        </w:tc>
      </w:tr>
      <w:tr w:rsidR="00860BA6" w:rsidRPr="00860BA6" w14:paraId="7347125A" w14:textId="77777777" w:rsidTr="00860BA6">
        <w:trPr>
          <w:jc w:val="center"/>
        </w:trPr>
        <w:tc>
          <w:tcPr>
            <w:tcW w:w="2410" w:type="dxa"/>
            <w:tcBorders>
              <w:top w:val="single" w:sz="4" w:space="0" w:color="auto"/>
              <w:left w:val="single" w:sz="4" w:space="0" w:color="auto"/>
              <w:bottom w:val="single" w:sz="4" w:space="0" w:color="auto"/>
              <w:right w:val="single" w:sz="4" w:space="0" w:color="auto"/>
            </w:tcBorders>
            <w:hideMark/>
          </w:tcPr>
          <w:p w14:paraId="688EC39F" w14:textId="77777777" w:rsidR="00860BA6" w:rsidRPr="00860BA6" w:rsidRDefault="00860BA6" w:rsidP="00D10569">
            <w:pPr>
              <w:spacing w:line="276" w:lineRule="auto"/>
              <w:ind w:right="-70"/>
              <w:rPr>
                <w:i/>
                <w:iCs/>
                <w:lang w:eastAsia="en-US"/>
              </w:rPr>
            </w:pPr>
            <w:r w:rsidRPr="00860BA6">
              <w:rPr>
                <w:lang w:eastAsia="en-US"/>
              </w:rPr>
              <w:t>0431.1 Объединенная проба почвогрунта</w:t>
            </w:r>
          </w:p>
        </w:tc>
        <w:tc>
          <w:tcPr>
            <w:tcW w:w="2393" w:type="dxa"/>
            <w:tcBorders>
              <w:top w:val="single" w:sz="4" w:space="0" w:color="auto"/>
              <w:left w:val="single" w:sz="4" w:space="0" w:color="auto"/>
              <w:bottom w:val="single" w:sz="4" w:space="0" w:color="auto"/>
              <w:right w:val="single" w:sz="4" w:space="0" w:color="auto"/>
            </w:tcBorders>
            <w:hideMark/>
          </w:tcPr>
          <w:p w14:paraId="47F3AA97" w14:textId="77777777" w:rsidR="00860BA6" w:rsidRPr="00860BA6" w:rsidRDefault="00860BA6" w:rsidP="00D10569">
            <w:pPr>
              <w:spacing w:line="276" w:lineRule="auto"/>
              <w:ind w:right="-70"/>
              <w:jc w:val="center"/>
              <w:rPr>
                <w:i/>
                <w:iCs/>
                <w:lang w:eastAsia="en-US"/>
              </w:rPr>
            </w:pPr>
            <w:r w:rsidRPr="00860BA6">
              <w:rPr>
                <w:lang w:eastAsia="en-US"/>
              </w:rPr>
              <w:t>13±2</w:t>
            </w:r>
          </w:p>
        </w:tc>
        <w:tc>
          <w:tcPr>
            <w:tcW w:w="2393" w:type="dxa"/>
            <w:tcBorders>
              <w:top w:val="single" w:sz="4" w:space="0" w:color="auto"/>
              <w:left w:val="single" w:sz="4" w:space="0" w:color="auto"/>
              <w:bottom w:val="single" w:sz="4" w:space="0" w:color="auto"/>
              <w:right w:val="single" w:sz="4" w:space="0" w:color="auto"/>
            </w:tcBorders>
            <w:hideMark/>
          </w:tcPr>
          <w:p w14:paraId="69E4380C" w14:textId="77777777" w:rsidR="00860BA6" w:rsidRPr="00860BA6" w:rsidRDefault="00860BA6" w:rsidP="00D10569">
            <w:pPr>
              <w:spacing w:line="276" w:lineRule="auto"/>
              <w:ind w:right="-70"/>
              <w:jc w:val="center"/>
              <w:rPr>
                <w:i/>
                <w:iCs/>
                <w:lang w:eastAsia="en-US"/>
              </w:rPr>
            </w:pPr>
            <w:r w:rsidRPr="00860BA6">
              <w:rPr>
                <w:lang w:eastAsia="en-US"/>
              </w:rPr>
              <w:t>менее 30</w:t>
            </w:r>
          </w:p>
        </w:tc>
      </w:tr>
    </w:tbl>
    <w:p w14:paraId="483C5C41" w14:textId="122E6DEC" w:rsidR="00860BA6" w:rsidRPr="00860BA6" w:rsidRDefault="00860BA6" w:rsidP="00BC2E8B">
      <w:pPr>
        <w:spacing w:before="240" w:after="120" w:line="360" w:lineRule="auto"/>
        <w:ind w:firstLine="567"/>
        <w:jc w:val="both"/>
        <w:rPr>
          <w:szCs w:val="22"/>
          <w:lang w:eastAsia="en-US"/>
        </w:rPr>
      </w:pPr>
      <w:r w:rsidRPr="00860BA6">
        <w:rPr>
          <w:szCs w:val="22"/>
          <w:lang w:eastAsia="en-US"/>
        </w:rPr>
        <w:t>Согласно результатам исследований</w:t>
      </w:r>
      <w:r>
        <w:rPr>
          <w:szCs w:val="22"/>
          <w:lang w:eastAsia="en-US"/>
        </w:rPr>
        <w:t>,</w:t>
      </w:r>
      <w:r w:rsidRPr="00860BA6">
        <w:rPr>
          <w:szCs w:val="22"/>
          <w:lang w:eastAsia="en-US"/>
        </w:rPr>
        <w:t xml:space="preserve"> удельная эффективная активность природных радионуклидов</w:t>
      </w:r>
      <w:r w:rsidRPr="00860BA6">
        <w:rPr>
          <w:b/>
          <w:szCs w:val="22"/>
          <w:lang w:eastAsia="en-US"/>
        </w:rPr>
        <w:t xml:space="preserve"> не превышает допустимых норм</w:t>
      </w:r>
      <w:r w:rsidRPr="00860BA6">
        <w:rPr>
          <w:szCs w:val="22"/>
          <w:lang w:eastAsia="en-US"/>
        </w:rPr>
        <w:t>, установленных СанПиН 2.6.1.2523-09 «Нормы радиационной безопасности (НРБ-99/2009)» и СанПиН 2.6.1.2800-10 «Гигиенические требования по ограничению облучения населения за счет природных источников ионизирующего излучения»</w:t>
      </w:r>
      <w:r>
        <w:rPr>
          <w:szCs w:val="22"/>
          <w:lang w:eastAsia="en-US"/>
        </w:rPr>
        <w:t xml:space="preserve">. </w:t>
      </w:r>
      <w:r w:rsidRPr="00860BA6">
        <w:rPr>
          <w:szCs w:val="22"/>
          <w:lang w:eastAsia="en-US"/>
        </w:rPr>
        <w:t xml:space="preserve">Удельная активность цезия-137 и стронция-90 </w:t>
      </w:r>
      <w:r>
        <w:rPr>
          <w:szCs w:val="22"/>
          <w:lang w:eastAsia="en-US"/>
        </w:rPr>
        <w:t xml:space="preserve">в отобранных пробах </w:t>
      </w:r>
      <w:r w:rsidRPr="00860BA6">
        <w:rPr>
          <w:szCs w:val="22"/>
          <w:lang w:eastAsia="en-US"/>
        </w:rPr>
        <w:t>также</w:t>
      </w:r>
      <w:r w:rsidRPr="00860BA6">
        <w:rPr>
          <w:b/>
          <w:szCs w:val="22"/>
          <w:lang w:eastAsia="en-US"/>
        </w:rPr>
        <w:t xml:space="preserve"> находится на допустимом уровне,</w:t>
      </w:r>
      <w:r>
        <w:rPr>
          <w:szCs w:val="22"/>
          <w:lang w:eastAsia="en-US"/>
        </w:rPr>
        <w:t xml:space="preserve"> что </w:t>
      </w:r>
      <w:r w:rsidRPr="00860BA6">
        <w:rPr>
          <w:szCs w:val="22"/>
          <w:lang w:eastAsia="en-US"/>
        </w:rPr>
        <w:t xml:space="preserve">соответствует </w:t>
      </w:r>
      <w:r w:rsidRPr="00860BA6">
        <w:rPr>
          <w:iCs/>
        </w:rPr>
        <w:t>СП 2.6.1.2612-10 «Основные санитарные правила обеспечения радиационной безопасности (ОСПОРБ 99/2010)».</w:t>
      </w:r>
    </w:p>
    <w:p w14:paraId="2DD10547" w14:textId="524BA4B2" w:rsidR="00860BA6" w:rsidRDefault="00860BA6" w:rsidP="00860BA6">
      <w:pPr>
        <w:spacing w:before="240" w:line="360" w:lineRule="auto"/>
        <w:ind w:firstLine="567"/>
        <w:jc w:val="both"/>
        <w:rPr>
          <w:i/>
          <w:u w:val="single"/>
        </w:rPr>
      </w:pPr>
      <w:r w:rsidRPr="00860BA6">
        <w:rPr>
          <w:i/>
          <w:u w:val="single"/>
        </w:rPr>
        <w:t>Исследования почвы на агрохимические показатели</w:t>
      </w:r>
    </w:p>
    <w:p w14:paraId="3AFA1C01" w14:textId="76CAC931" w:rsidR="00860BA6" w:rsidRDefault="00D10569" w:rsidP="00BC2E8B">
      <w:pPr>
        <w:spacing w:line="360" w:lineRule="auto"/>
        <w:ind w:firstLine="567"/>
        <w:jc w:val="both"/>
      </w:pPr>
      <w:r>
        <w:t>Для определе</w:t>
      </w:r>
      <w:r w:rsidR="00C01680">
        <w:t xml:space="preserve">ния агрохимических показателей </w:t>
      </w:r>
      <w:r>
        <w:t>почв</w:t>
      </w:r>
      <w:r w:rsidR="00C01680">
        <w:t>ы</w:t>
      </w:r>
      <w:r>
        <w:t xml:space="preserve"> н</w:t>
      </w:r>
      <w:r w:rsidRPr="00860BA6">
        <w:t xml:space="preserve">а </w:t>
      </w:r>
      <w:r>
        <w:t xml:space="preserve">территории исследования </w:t>
      </w:r>
      <w:r w:rsidR="00860BA6" w:rsidRPr="00860BA6">
        <w:t xml:space="preserve">было отобрано 2 </w:t>
      </w:r>
      <w:r>
        <w:t>пробы почвогрунтов</w:t>
      </w:r>
      <w:r w:rsidR="00BC2E8B">
        <w:t xml:space="preserve">, с </w:t>
      </w:r>
      <w:r>
        <w:t>глубин</w:t>
      </w:r>
      <w:r w:rsidR="00BC2E8B">
        <w:t>ы</w:t>
      </w:r>
      <w:r>
        <w:t xml:space="preserve"> 0,0-0,25 м</w:t>
      </w:r>
      <w:r w:rsidR="00BC2E8B">
        <w:t xml:space="preserve"> и </w:t>
      </w:r>
      <w:r w:rsidR="00860BA6" w:rsidRPr="00860BA6">
        <w:t>0,25-0,5</w:t>
      </w:r>
      <w:r>
        <w:t xml:space="preserve"> </w:t>
      </w:r>
      <w:r w:rsidR="00BC2E8B">
        <w:t>м, соответственно.</w:t>
      </w:r>
    </w:p>
    <w:p w14:paraId="583297A4" w14:textId="49076EC0" w:rsidR="00D10569" w:rsidRDefault="00D10569" w:rsidP="00D10569">
      <w:pPr>
        <w:spacing w:line="360" w:lineRule="auto"/>
        <w:ind w:firstLine="567"/>
        <w:jc w:val="both"/>
      </w:pPr>
      <w:r>
        <w:t xml:space="preserve">Лабораторный анализ проб выполнялся </w:t>
      </w:r>
      <w:r w:rsidRPr="00D10569">
        <w:t>ФГБУ «Ленинградская МВЛ»</w:t>
      </w:r>
      <w:r>
        <w:t>. Протоколы исследований представлены в Приложении Т-7 технического отчета по результатам ИЭИ</w:t>
      </w:r>
      <w:r w:rsidRPr="00860BA6">
        <w:t xml:space="preserve"> (шифр Арх. № 13-18/04-18-ИЭИ).</w:t>
      </w:r>
    </w:p>
    <w:p w14:paraId="7C0C5FB9" w14:textId="1BDCCBF6" w:rsidR="00D10569" w:rsidRDefault="00D10569" w:rsidP="00D10569">
      <w:pPr>
        <w:spacing w:line="360" w:lineRule="auto"/>
        <w:ind w:firstLine="567"/>
        <w:jc w:val="both"/>
      </w:pPr>
      <w:r>
        <w:t>Результаты исследований агрохимических показателей представлены в таблице 6.7.6.</w:t>
      </w:r>
    </w:p>
    <w:p w14:paraId="0ED3C762" w14:textId="72179655" w:rsidR="00D10569" w:rsidRPr="00D10569" w:rsidRDefault="00D10569" w:rsidP="00046729">
      <w:pPr>
        <w:spacing w:line="276" w:lineRule="auto"/>
        <w:ind w:firstLine="567"/>
        <w:jc w:val="both"/>
        <w:rPr>
          <w:b/>
        </w:rPr>
      </w:pPr>
      <w:r w:rsidRPr="00D10569">
        <w:rPr>
          <w:b/>
        </w:rPr>
        <w:t>Таблица 6.7.6.</w:t>
      </w:r>
      <w:r w:rsidRPr="00D10569">
        <w:t xml:space="preserve"> </w:t>
      </w:r>
      <w:r w:rsidRPr="00D10569">
        <w:rPr>
          <w:b/>
        </w:rPr>
        <w:t>Результаты исследований агрохимических показателей в пробах почвогрунтов.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5"/>
        <w:gridCol w:w="2918"/>
        <w:gridCol w:w="1075"/>
        <w:gridCol w:w="1715"/>
        <w:gridCol w:w="1758"/>
      </w:tblGrid>
      <w:tr w:rsidR="00D10569" w:rsidRPr="00D10569" w14:paraId="74186BD7" w14:textId="77777777" w:rsidTr="00D10569">
        <w:trPr>
          <w:trHeight w:val="113"/>
          <w:jc w:val="center"/>
        </w:trPr>
        <w:tc>
          <w:tcPr>
            <w:tcW w:w="4808" w:type="dxa"/>
            <w:gridSpan w:val="2"/>
            <w:tcBorders>
              <w:top w:val="single" w:sz="4" w:space="0" w:color="auto"/>
              <w:left w:val="single" w:sz="4" w:space="0" w:color="auto"/>
              <w:bottom w:val="single" w:sz="4" w:space="0" w:color="auto"/>
              <w:right w:val="single" w:sz="4" w:space="0" w:color="auto"/>
            </w:tcBorders>
            <w:vAlign w:val="center"/>
            <w:hideMark/>
          </w:tcPr>
          <w:p w14:paraId="6B199983" w14:textId="77777777" w:rsidR="00D10569" w:rsidRPr="00D10569" w:rsidRDefault="00D10569" w:rsidP="00D10569">
            <w:pPr>
              <w:jc w:val="center"/>
              <w:rPr>
                <w:b/>
                <w:lang w:eastAsia="en-US"/>
              </w:rPr>
            </w:pPr>
            <w:r w:rsidRPr="00D10569">
              <w:rPr>
                <w:b/>
                <w:lang w:eastAsia="en-US"/>
              </w:rPr>
              <w:t>Наименование показателей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50232256" w14:textId="77777777" w:rsidR="00D10569" w:rsidRPr="00D10569" w:rsidRDefault="00D10569" w:rsidP="00D10569">
            <w:pPr>
              <w:jc w:val="center"/>
              <w:rPr>
                <w:b/>
                <w:lang w:eastAsia="en-US"/>
              </w:rPr>
            </w:pPr>
            <w:r w:rsidRPr="00D10569">
              <w:rPr>
                <w:b/>
                <w:lang w:eastAsia="en-US"/>
              </w:rPr>
              <w:t>Ед. изм.</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05244DB" w14:textId="0DEF33AB" w:rsidR="00D10569" w:rsidRPr="00D10569" w:rsidRDefault="00D10569" w:rsidP="00D10569">
            <w:pPr>
              <w:jc w:val="center"/>
              <w:rPr>
                <w:b/>
                <w:lang w:eastAsia="en-US"/>
              </w:rPr>
            </w:pPr>
            <w:r w:rsidRPr="00D10569">
              <w:rPr>
                <w:b/>
                <w:lang w:eastAsia="en-US"/>
              </w:rPr>
              <w:t>Результаты исследований</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F283223" w14:textId="77777777" w:rsidR="00D10569" w:rsidRPr="00D10569" w:rsidRDefault="00D10569" w:rsidP="00D10569">
            <w:pPr>
              <w:jc w:val="center"/>
              <w:rPr>
                <w:b/>
                <w:lang w:eastAsia="en-US"/>
              </w:rPr>
            </w:pPr>
            <w:r w:rsidRPr="00D10569">
              <w:rPr>
                <w:b/>
                <w:lang w:eastAsia="en-US"/>
              </w:rPr>
              <w:t>Нормативные уровни</w:t>
            </w:r>
          </w:p>
        </w:tc>
      </w:tr>
      <w:tr w:rsidR="00D10569" w:rsidRPr="00D10569" w14:paraId="2FAB755E" w14:textId="77777777" w:rsidTr="00D10569">
        <w:trPr>
          <w:trHeight w:val="113"/>
          <w:jc w:val="center"/>
        </w:trPr>
        <w:tc>
          <w:tcPr>
            <w:tcW w:w="8584" w:type="dxa"/>
            <w:gridSpan w:val="5"/>
            <w:tcBorders>
              <w:top w:val="single" w:sz="4" w:space="0" w:color="auto"/>
              <w:left w:val="single" w:sz="4" w:space="0" w:color="auto"/>
              <w:bottom w:val="single" w:sz="4" w:space="0" w:color="auto"/>
              <w:right w:val="single" w:sz="4" w:space="0" w:color="auto"/>
            </w:tcBorders>
            <w:hideMark/>
          </w:tcPr>
          <w:p w14:paraId="67EDFA62" w14:textId="77777777" w:rsidR="00D10569" w:rsidRPr="00D10569" w:rsidRDefault="00D10569" w:rsidP="00D10569">
            <w:pPr>
              <w:jc w:val="center"/>
              <w:rPr>
                <w:i/>
                <w:lang w:eastAsia="en-US"/>
              </w:rPr>
            </w:pPr>
            <w:r w:rsidRPr="00D10569">
              <w:rPr>
                <w:i/>
                <w:iCs/>
                <w:lang w:eastAsia="en-US"/>
              </w:rPr>
              <w:lastRenderedPageBreak/>
              <w:t xml:space="preserve">Протокол испытаний № 53577, </w:t>
            </w:r>
            <w:r w:rsidRPr="00D10569">
              <w:rPr>
                <w:i/>
                <w:lang w:eastAsia="en-US"/>
              </w:rPr>
              <w:t>проба № 1, глубина отбора 0,0-0,25м</w:t>
            </w:r>
          </w:p>
        </w:tc>
      </w:tr>
      <w:tr w:rsidR="00D10569" w:rsidRPr="00D10569" w14:paraId="759B7BB8" w14:textId="77777777" w:rsidTr="00D10569">
        <w:trPr>
          <w:trHeight w:val="113"/>
          <w:jc w:val="center"/>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5FC262F9" w14:textId="77777777" w:rsidR="00D10569" w:rsidRPr="00D10569" w:rsidRDefault="00D10569" w:rsidP="00D10569">
            <w:pPr>
              <w:jc w:val="center"/>
              <w:rPr>
                <w:lang w:eastAsia="en-US"/>
              </w:rPr>
            </w:pPr>
            <w:r w:rsidRPr="00D10569">
              <w:rPr>
                <w:i/>
                <w:lang w:eastAsia="en-US"/>
              </w:rPr>
              <w:t>Агрохимические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3F5BE3C4" w14:textId="77777777" w:rsidR="00D10569" w:rsidRPr="00D10569" w:rsidRDefault="00D10569" w:rsidP="00D10569">
            <w:pPr>
              <w:rPr>
                <w:lang w:eastAsia="en-US"/>
              </w:rPr>
            </w:pPr>
            <w:r w:rsidRPr="00D10569">
              <w:rPr>
                <w:lang w:eastAsia="en-US"/>
              </w:rPr>
              <w:t>рН водное</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3DB2F7" w14:textId="77777777" w:rsidR="00D10569" w:rsidRPr="00D10569" w:rsidRDefault="00D10569" w:rsidP="00D10569">
            <w:pPr>
              <w:jc w:val="center"/>
              <w:rPr>
                <w:lang w:eastAsia="en-US"/>
              </w:rPr>
            </w:pPr>
            <w:r w:rsidRPr="00D10569">
              <w:rPr>
                <w:lang w:eastAsia="en-US"/>
              </w:rPr>
              <w:t>ед. рН</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10782A0" w14:textId="77777777" w:rsidR="00D10569" w:rsidRPr="00D10569" w:rsidRDefault="00D10569" w:rsidP="00D10569">
            <w:pPr>
              <w:jc w:val="center"/>
              <w:rPr>
                <w:lang w:eastAsia="en-US"/>
              </w:rPr>
            </w:pPr>
            <w:r w:rsidRPr="00D10569">
              <w:rPr>
                <w:lang w:eastAsia="en-US"/>
              </w:rPr>
              <w:t>7,85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82B0640" w14:textId="77777777" w:rsidR="00D10569" w:rsidRPr="00D10569" w:rsidRDefault="00D10569" w:rsidP="00D10569">
            <w:pPr>
              <w:jc w:val="center"/>
              <w:rPr>
                <w:lang w:eastAsia="en-US"/>
              </w:rPr>
            </w:pPr>
            <w:r w:rsidRPr="00D10569">
              <w:rPr>
                <w:lang w:eastAsia="en-US"/>
              </w:rPr>
              <w:t>5,5-8,2</w:t>
            </w:r>
          </w:p>
        </w:tc>
      </w:tr>
      <w:tr w:rsidR="00D10569" w:rsidRPr="00D10569" w14:paraId="333AA754"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E64411"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64CE34B0" w14:textId="77777777" w:rsidR="00D10569" w:rsidRPr="00D10569" w:rsidRDefault="00D10569" w:rsidP="00D10569">
            <w:pPr>
              <w:rPr>
                <w:lang w:eastAsia="en-US"/>
              </w:rPr>
            </w:pPr>
            <w:r w:rsidRPr="00D10569">
              <w:rPr>
                <w:lang w:eastAsia="en-US"/>
              </w:rPr>
              <w:t>рН солевое</w:t>
            </w:r>
          </w:p>
        </w:tc>
        <w:tc>
          <w:tcPr>
            <w:tcW w:w="900" w:type="dxa"/>
            <w:tcBorders>
              <w:top w:val="single" w:sz="4" w:space="0" w:color="auto"/>
              <w:left w:val="single" w:sz="4" w:space="0" w:color="auto"/>
              <w:bottom w:val="single" w:sz="4" w:space="0" w:color="auto"/>
              <w:right w:val="single" w:sz="4" w:space="0" w:color="auto"/>
            </w:tcBorders>
            <w:vAlign w:val="center"/>
            <w:hideMark/>
          </w:tcPr>
          <w:p w14:paraId="55C82F15" w14:textId="77777777" w:rsidR="00D10569" w:rsidRPr="00D10569" w:rsidRDefault="00D10569" w:rsidP="00D10569">
            <w:pPr>
              <w:jc w:val="center"/>
              <w:rPr>
                <w:lang w:eastAsia="en-US"/>
              </w:rPr>
            </w:pPr>
            <w:r w:rsidRPr="00D10569">
              <w:rPr>
                <w:lang w:eastAsia="en-US"/>
              </w:rPr>
              <w:t>ед. рН</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BC32F16" w14:textId="77777777" w:rsidR="00D10569" w:rsidRPr="00D10569" w:rsidRDefault="00D10569" w:rsidP="00D10569">
            <w:pPr>
              <w:jc w:val="center"/>
              <w:rPr>
                <w:lang w:eastAsia="en-US"/>
              </w:rPr>
            </w:pPr>
            <w:r w:rsidRPr="00D10569">
              <w:rPr>
                <w:lang w:eastAsia="en-US"/>
              </w:rPr>
              <w:t>7,17</w:t>
            </w:r>
          </w:p>
        </w:tc>
        <w:tc>
          <w:tcPr>
            <w:tcW w:w="1385" w:type="dxa"/>
            <w:tcBorders>
              <w:top w:val="single" w:sz="4" w:space="0" w:color="auto"/>
              <w:left w:val="single" w:sz="4" w:space="0" w:color="auto"/>
              <w:bottom w:val="single" w:sz="4" w:space="0" w:color="auto"/>
              <w:right w:val="single" w:sz="4" w:space="0" w:color="auto"/>
            </w:tcBorders>
            <w:vAlign w:val="center"/>
            <w:hideMark/>
          </w:tcPr>
          <w:p w14:paraId="09F265DE" w14:textId="77777777" w:rsidR="00D10569" w:rsidRPr="00D10569" w:rsidRDefault="00D10569" w:rsidP="00D10569">
            <w:pPr>
              <w:jc w:val="center"/>
              <w:rPr>
                <w:lang w:eastAsia="en-US"/>
              </w:rPr>
            </w:pPr>
            <w:r w:rsidRPr="00D10569">
              <w:rPr>
                <w:lang w:eastAsia="en-US"/>
              </w:rPr>
              <w:t>-</w:t>
            </w:r>
          </w:p>
        </w:tc>
      </w:tr>
      <w:tr w:rsidR="00D10569" w:rsidRPr="00D10569" w14:paraId="2CF1D8DE"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20566"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5606099F" w14:textId="77777777" w:rsidR="00D10569" w:rsidRPr="00D10569" w:rsidRDefault="00D10569" w:rsidP="00D10569">
            <w:pPr>
              <w:rPr>
                <w:lang w:eastAsia="en-US"/>
              </w:rPr>
            </w:pPr>
            <w:r w:rsidRPr="00D10569">
              <w:rPr>
                <w:lang w:eastAsia="en-US"/>
              </w:rPr>
              <w:t>Емкость катионного обмена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40AC046F" w14:textId="77777777" w:rsidR="00D10569" w:rsidRPr="00D10569" w:rsidRDefault="00D10569" w:rsidP="00D10569">
            <w:pPr>
              <w:jc w:val="center"/>
              <w:rPr>
                <w:lang w:eastAsia="en-US"/>
              </w:rPr>
            </w:pPr>
            <w:r w:rsidRPr="00D10569">
              <w:rPr>
                <w:lang w:eastAsia="en-US"/>
              </w:rPr>
              <w:t>мг-экв/100г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2232F0D7" w14:textId="77777777" w:rsidR="00D10569" w:rsidRPr="00D10569" w:rsidRDefault="00D10569" w:rsidP="00D10569">
            <w:pPr>
              <w:jc w:val="center"/>
              <w:rPr>
                <w:lang w:eastAsia="en-US"/>
              </w:rPr>
            </w:pPr>
            <w:r w:rsidRPr="00D10569">
              <w:rPr>
                <w:lang w:eastAsia="en-US"/>
              </w:rPr>
              <w:t>36,00</w:t>
            </w:r>
          </w:p>
        </w:tc>
        <w:tc>
          <w:tcPr>
            <w:tcW w:w="1385" w:type="dxa"/>
            <w:tcBorders>
              <w:top w:val="single" w:sz="4" w:space="0" w:color="auto"/>
              <w:left w:val="single" w:sz="4" w:space="0" w:color="auto"/>
              <w:bottom w:val="single" w:sz="4" w:space="0" w:color="auto"/>
              <w:right w:val="single" w:sz="4" w:space="0" w:color="auto"/>
            </w:tcBorders>
            <w:vAlign w:val="center"/>
          </w:tcPr>
          <w:p w14:paraId="174E2BC5" w14:textId="77777777" w:rsidR="00D10569" w:rsidRPr="00D10569" w:rsidRDefault="00D10569" w:rsidP="00D10569">
            <w:pPr>
              <w:jc w:val="center"/>
              <w:rPr>
                <w:lang w:eastAsia="en-US"/>
              </w:rPr>
            </w:pPr>
          </w:p>
        </w:tc>
      </w:tr>
      <w:tr w:rsidR="00D10569" w:rsidRPr="00D10569" w14:paraId="5A955318"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98E3F"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5072D94F" w14:textId="77777777" w:rsidR="00D10569" w:rsidRPr="00D10569" w:rsidRDefault="00D10569" w:rsidP="00D10569">
            <w:pPr>
              <w:rPr>
                <w:lang w:eastAsia="en-US"/>
              </w:rPr>
            </w:pPr>
            <w:r w:rsidRPr="00D10569">
              <w:rPr>
                <w:lang w:eastAsia="en-US"/>
              </w:rPr>
              <w:t>Обменный калий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61077E0B" w14:textId="77777777" w:rsidR="00D10569" w:rsidRPr="00D10569" w:rsidRDefault="00D10569" w:rsidP="00D10569">
            <w:pPr>
              <w:jc w:val="center"/>
              <w:rPr>
                <w:lang w:eastAsia="en-US"/>
              </w:rPr>
            </w:pPr>
            <w:r w:rsidRPr="00D10569">
              <w:rPr>
                <w:lang w:eastAsia="en-US"/>
              </w:rPr>
              <w:t>мг/кг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77B5DBC" w14:textId="77777777" w:rsidR="00D10569" w:rsidRPr="00D10569" w:rsidRDefault="00D10569" w:rsidP="00D10569">
            <w:pPr>
              <w:jc w:val="center"/>
              <w:rPr>
                <w:lang w:eastAsia="en-US"/>
              </w:rPr>
            </w:pPr>
            <w:r w:rsidRPr="00D10569">
              <w:rPr>
                <w:lang w:eastAsia="en-US"/>
              </w:rPr>
              <w:t>118,39</w:t>
            </w:r>
          </w:p>
        </w:tc>
        <w:tc>
          <w:tcPr>
            <w:tcW w:w="1385" w:type="dxa"/>
            <w:tcBorders>
              <w:top w:val="single" w:sz="4" w:space="0" w:color="auto"/>
              <w:left w:val="single" w:sz="4" w:space="0" w:color="auto"/>
              <w:bottom w:val="single" w:sz="4" w:space="0" w:color="auto"/>
              <w:right w:val="single" w:sz="4" w:space="0" w:color="auto"/>
            </w:tcBorders>
            <w:vAlign w:val="center"/>
          </w:tcPr>
          <w:p w14:paraId="52C7EB29" w14:textId="77777777" w:rsidR="00D10569" w:rsidRPr="00D10569" w:rsidRDefault="00D10569" w:rsidP="00D10569">
            <w:pPr>
              <w:jc w:val="center"/>
              <w:rPr>
                <w:lang w:eastAsia="en-US"/>
              </w:rPr>
            </w:pPr>
          </w:p>
        </w:tc>
      </w:tr>
      <w:tr w:rsidR="00D10569" w:rsidRPr="00D10569" w14:paraId="1DBB59AD"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A19956"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2B843503" w14:textId="77777777" w:rsidR="00D10569" w:rsidRPr="00D10569" w:rsidRDefault="00D10569" w:rsidP="00D10569">
            <w:pPr>
              <w:rPr>
                <w:lang w:eastAsia="en-US"/>
              </w:rPr>
            </w:pPr>
            <w:r w:rsidRPr="00D10569">
              <w:rPr>
                <w:lang w:eastAsia="en-US"/>
              </w:rPr>
              <w:t>Обменный натрий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09F2737C" w14:textId="77777777" w:rsidR="00D10569" w:rsidRPr="00D10569" w:rsidRDefault="00D10569" w:rsidP="00D10569">
            <w:pPr>
              <w:jc w:val="center"/>
              <w:rPr>
                <w:lang w:eastAsia="en-US"/>
              </w:rPr>
            </w:pPr>
            <w:r w:rsidRPr="00D10569">
              <w:rPr>
                <w:lang w:eastAsia="en-US"/>
              </w:rPr>
              <w:t>мг-экв/100г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54502C9" w14:textId="77777777" w:rsidR="00D10569" w:rsidRPr="00D10569" w:rsidRDefault="00D10569" w:rsidP="00D10569">
            <w:pPr>
              <w:jc w:val="center"/>
              <w:rPr>
                <w:lang w:eastAsia="en-US"/>
              </w:rPr>
            </w:pPr>
            <w:r w:rsidRPr="00D10569">
              <w:rPr>
                <w:lang w:eastAsia="en-US"/>
              </w:rPr>
              <w:t>0,15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388AF57" w14:textId="77777777" w:rsidR="00D10569" w:rsidRPr="00D10569" w:rsidRDefault="00D10569" w:rsidP="00D10569">
            <w:pPr>
              <w:jc w:val="center"/>
              <w:rPr>
                <w:lang w:eastAsia="en-US"/>
              </w:rPr>
            </w:pPr>
            <w:r w:rsidRPr="00D10569">
              <w:rPr>
                <w:lang w:val="en-US" w:eastAsia="en-US"/>
              </w:rPr>
              <w:t>&gt;1%</w:t>
            </w:r>
          </w:p>
        </w:tc>
      </w:tr>
      <w:tr w:rsidR="00D10569" w:rsidRPr="00D10569" w14:paraId="2577FE12"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6BF6BF"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43E5E05E" w14:textId="77777777" w:rsidR="00D10569" w:rsidRPr="00D10569" w:rsidRDefault="00D10569" w:rsidP="00D10569">
            <w:pPr>
              <w:rPr>
                <w:lang w:eastAsia="en-US"/>
              </w:rPr>
            </w:pPr>
            <w:r w:rsidRPr="00D10569">
              <w:rPr>
                <w:lang w:eastAsia="en-US"/>
              </w:rPr>
              <w:t>Органическое вещество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14:paraId="64DD4DF6"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904D214" w14:textId="77777777" w:rsidR="00D10569" w:rsidRPr="00D10569" w:rsidRDefault="00D10569" w:rsidP="00D10569">
            <w:pPr>
              <w:jc w:val="center"/>
              <w:rPr>
                <w:lang w:eastAsia="en-US"/>
              </w:rPr>
            </w:pPr>
            <w:r w:rsidRPr="00D10569">
              <w:rPr>
                <w:lang w:eastAsia="en-US"/>
              </w:rPr>
              <w:t>3,23</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8FBF878" w14:textId="77777777" w:rsidR="00D10569" w:rsidRPr="00D10569" w:rsidRDefault="00D10569" w:rsidP="00D10569">
            <w:pPr>
              <w:rPr>
                <w:rFonts w:eastAsia="Calibri"/>
                <w:lang w:eastAsia="en-US"/>
              </w:rPr>
            </w:pPr>
          </w:p>
        </w:tc>
      </w:tr>
      <w:tr w:rsidR="00D10569" w:rsidRPr="00D10569" w14:paraId="501D0A60"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5AB04A"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3D29BFC1" w14:textId="77777777" w:rsidR="00D10569" w:rsidRPr="00D10569" w:rsidRDefault="00D10569" w:rsidP="00D10569">
            <w:pPr>
              <w:rPr>
                <w:lang w:eastAsia="en-US"/>
              </w:rPr>
            </w:pPr>
            <w:r w:rsidRPr="00D10569">
              <w:rPr>
                <w:lang w:eastAsia="en-US"/>
              </w:rPr>
              <w:t>Фосфор (подвижная форма)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05AE23C9" w14:textId="77777777" w:rsidR="00D10569" w:rsidRPr="00D10569" w:rsidRDefault="00D10569" w:rsidP="00D10569">
            <w:pPr>
              <w:jc w:val="center"/>
              <w:rPr>
                <w:lang w:eastAsia="en-US"/>
              </w:rPr>
            </w:pPr>
            <w:r w:rsidRPr="00D10569">
              <w:rPr>
                <w:lang w:eastAsia="en-US"/>
              </w:rPr>
              <w:t>мг/кг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49F933D" w14:textId="77777777" w:rsidR="00D10569" w:rsidRPr="00D10569" w:rsidRDefault="00D10569" w:rsidP="00D10569">
            <w:pPr>
              <w:jc w:val="center"/>
              <w:rPr>
                <w:lang w:eastAsia="en-US"/>
              </w:rPr>
            </w:pPr>
            <w:r w:rsidRPr="00D10569">
              <w:rPr>
                <w:lang w:eastAsia="en-US"/>
              </w:rPr>
              <w:t>0,47</w:t>
            </w:r>
          </w:p>
        </w:tc>
        <w:tc>
          <w:tcPr>
            <w:tcW w:w="1385" w:type="dxa"/>
            <w:tcBorders>
              <w:top w:val="single" w:sz="4" w:space="0" w:color="auto"/>
              <w:left w:val="single" w:sz="4" w:space="0" w:color="auto"/>
              <w:bottom w:val="single" w:sz="4" w:space="0" w:color="auto"/>
              <w:right w:val="single" w:sz="4" w:space="0" w:color="auto"/>
            </w:tcBorders>
            <w:vAlign w:val="center"/>
          </w:tcPr>
          <w:p w14:paraId="78E04DFE" w14:textId="77777777" w:rsidR="00D10569" w:rsidRPr="00D10569" w:rsidRDefault="00D10569" w:rsidP="00D10569">
            <w:pPr>
              <w:jc w:val="center"/>
              <w:rPr>
                <w:lang w:val="en-US" w:eastAsia="en-US"/>
              </w:rPr>
            </w:pPr>
          </w:p>
        </w:tc>
      </w:tr>
      <w:tr w:rsidR="00D10569" w:rsidRPr="00D10569" w14:paraId="481D59EB" w14:textId="77777777" w:rsidTr="00D10569">
        <w:trPr>
          <w:trHeight w:val="113"/>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0523DD85" w14:textId="77777777" w:rsidR="00D10569" w:rsidRPr="00D10569" w:rsidRDefault="00D10569" w:rsidP="00D10569">
            <w:pPr>
              <w:jc w:val="center"/>
              <w:rPr>
                <w:lang w:eastAsia="en-US"/>
              </w:rPr>
            </w:pPr>
            <w:r w:rsidRPr="00D10569">
              <w:rPr>
                <w:i/>
                <w:lang w:eastAsia="en-US"/>
              </w:rPr>
              <w:t>Физико—химические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4BF5E639" w14:textId="77777777" w:rsidR="00D10569" w:rsidRPr="00D10569" w:rsidRDefault="00D10569" w:rsidP="00D10569">
            <w:pPr>
              <w:rPr>
                <w:lang w:eastAsia="en-US"/>
              </w:rPr>
            </w:pPr>
            <w:r w:rsidRPr="00D10569">
              <w:rPr>
                <w:lang w:eastAsia="en-US"/>
              </w:rPr>
              <w:t>Физическая глина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338DE74F"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65EF89EE" w14:textId="77777777" w:rsidR="00D10569" w:rsidRPr="00D10569" w:rsidRDefault="00D10569" w:rsidP="00D10569">
            <w:pPr>
              <w:jc w:val="center"/>
              <w:rPr>
                <w:lang w:eastAsia="en-US"/>
              </w:rPr>
            </w:pPr>
            <w:r w:rsidRPr="00D10569">
              <w:rPr>
                <w:lang w:eastAsia="en-US"/>
              </w:rPr>
              <w:t>22,73</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18B4D33" w14:textId="77777777" w:rsidR="00D10569" w:rsidRPr="00D10569" w:rsidRDefault="00D10569" w:rsidP="00D10569">
            <w:pPr>
              <w:rPr>
                <w:rFonts w:eastAsia="Calibri"/>
                <w:lang w:eastAsia="en-US"/>
              </w:rPr>
            </w:pPr>
          </w:p>
        </w:tc>
      </w:tr>
      <w:tr w:rsidR="00D10569" w:rsidRPr="00D10569" w14:paraId="20B0D378" w14:textId="77777777" w:rsidTr="00D10569">
        <w:trPr>
          <w:trHeight w:val="113"/>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290F75A6" w14:textId="77777777" w:rsidR="00D10569" w:rsidRPr="00D10569" w:rsidRDefault="00D10569" w:rsidP="00D10569">
            <w:pPr>
              <w:jc w:val="center"/>
              <w:rPr>
                <w:i/>
                <w:lang w:eastAsia="en-US"/>
              </w:rPr>
            </w:pPr>
            <w:r w:rsidRPr="00D10569">
              <w:rPr>
                <w:i/>
                <w:lang w:eastAsia="en-US"/>
              </w:rPr>
              <w:t>Химико-токсикологические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51211CA6" w14:textId="77777777" w:rsidR="00D10569" w:rsidRPr="00D10569" w:rsidRDefault="00D10569" w:rsidP="00D10569">
            <w:pPr>
              <w:rPr>
                <w:lang w:eastAsia="en-US"/>
              </w:rPr>
            </w:pPr>
            <w:r w:rsidRPr="00D10569">
              <w:rPr>
                <w:lang w:eastAsia="en-US"/>
              </w:rPr>
              <w:t>Сумма токсичных солей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7E54E0BF"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93EF46D" w14:textId="77777777" w:rsidR="00D10569" w:rsidRPr="00D10569" w:rsidRDefault="00D10569" w:rsidP="00D10569">
            <w:pPr>
              <w:jc w:val="center"/>
              <w:rPr>
                <w:lang w:eastAsia="en-US"/>
              </w:rPr>
            </w:pPr>
            <w:r w:rsidRPr="00D10569">
              <w:rPr>
                <w:lang w:eastAsia="en-US"/>
              </w:rPr>
              <w:t>0,04</w:t>
            </w:r>
          </w:p>
        </w:tc>
        <w:tc>
          <w:tcPr>
            <w:tcW w:w="1385" w:type="dxa"/>
            <w:tcBorders>
              <w:top w:val="single" w:sz="4" w:space="0" w:color="auto"/>
              <w:left w:val="single" w:sz="4" w:space="0" w:color="auto"/>
              <w:bottom w:val="single" w:sz="4" w:space="0" w:color="auto"/>
              <w:right w:val="single" w:sz="4" w:space="0" w:color="auto"/>
            </w:tcBorders>
            <w:vAlign w:val="center"/>
            <w:hideMark/>
          </w:tcPr>
          <w:p w14:paraId="1F33C8F3" w14:textId="77777777" w:rsidR="00D10569" w:rsidRPr="00D10569" w:rsidRDefault="00D10569" w:rsidP="00D10569">
            <w:pPr>
              <w:jc w:val="center"/>
              <w:rPr>
                <w:lang w:eastAsia="en-US"/>
              </w:rPr>
            </w:pPr>
            <w:r w:rsidRPr="00D10569">
              <w:rPr>
                <w:lang w:eastAsia="en-US"/>
              </w:rPr>
              <w:t>0,0-0,2%</w:t>
            </w:r>
          </w:p>
        </w:tc>
      </w:tr>
      <w:tr w:rsidR="00D10569" w:rsidRPr="00D10569" w14:paraId="26F40067" w14:textId="77777777" w:rsidTr="00D10569">
        <w:trPr>
          <w:trHeight w:val="113"/>
          <w:jc w:val="center"/>
        </w:trPr>
        <w:tc>
          <w:tcPr>
            <w:tcW w:w="8584" w:type="dxa"/>
            <w:gridSpan w:val="5"/>
            <w:tcBorders>
              <w:top w:val="single" w:sz="4" w:space="0" w:color="auto"/>
              <w:left w:val="single" w:sz="4" w:space="0" w:color="auto"/>
              <w:bottom w:val="single" w:sz="4" w:space="0" w:color="auto"/>
              <w:right w:val="single" w:sz="4" w:space="0" w:color="auto"/>
            </w:tcBorders>
            <w:vAlign w:val="center"/>
            <w:hideMark/>
          </w:tcPr>
          <w:p w14:paraId="3AAD571E" w14:textId="77777777" w:rsidR="00D10569" w:rsidRPr="00D10569" w:rsidRDefault="00D10569" w:rsidP="00D10569">
            <w:pPr>
              <w:jc w:val="center"/>
              <w:rPr>
                <w:i/>
                <w:lang w:eastAsia="en-US"/>
              </w:rPr>
            </w:pPr>
            <w:r w:rsidRPr="00D10569">
              <w:rPr>
                <w:i/>
                <w:iCs/>
                <w:lang w:eastAsia="en-US"/>
              </w:rPr>
              <w:t xml:space="preserve">Протокол испытаний № 53578, </w:t>
            </w:r>
            <w:r w:rsidRPr="00D10569">
              <w:rPr>
                <w:i/>
                <w:lang w:eastAsia="en-US"/>
              </w:rPr>
              <w:t>проба № 1, глубина отбора 0,25-0,5м</w:t>
            </w:r>
          </w:p>
        </w:tc>
      </w:tr>
      <w:tr w:rsidR="00D10569" w:rsidRPr="00D10569" w14:paraId="342BE037" w14:textId="77777777" w:rsidTr="00D10569">
        <w:trPr>
          <w:trHeight w:val="113"/>
          <w:jc w:val="center"/>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14:paraId="79C03579" w14:textId="77777777" w:rsidR="00D10569" w:rsidRPr="00D10569" w:rsidRDefault="00D10569" w:rsidP="00D10569">
            <w:pPr>
              <w:jc w:val="center"/>
              <w:rPr>
                <w:lang w:eastAsia="en-US"/>
              </w:rPr>
            </w:pPr>
            <w:r w:rsidRPr="00D10569">
              <w:rPr>
                <w:i/>
                <w:lang w:eastAsia="en-US"/>
              </w:rPr>
              <w:t>Агрохимические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5DD05CCA" w14:textId="77777777" w:rsidR="00D10569" w:rsidRPr="00D10569" w:rsidRDefault="00D10569" w:rsidP="00D10569">
            <w:pPr>
              <w:rPr>
                <w:lang w:eastAsia="en-US"/>
              </w:rPr>
            </w:pPr>
            <w:r w:rsidRPr="00D10569">
              <w:rPr>
                <w:lang w:eastAsia="en-US"/>
              </w:rPr>
              <w:t>рН водное</w:t>
            </w:r>
          </w:p>
        </w:tc>
        <w:tc>
          <w:tcPr>
            <w:tcW w:w="900" w:type="dxa"/>
            <w:tcBorders>
              <w:top w:val="single" w:sz="4" w:space="0" w:color="auto"/>
              <w:left w:val="single" w:sz="4" w:space="0" w:color="auto"/>
              <w:bottom w:val="single" w:sz="4" w:space="0" w:color="auto"/>
              <w:right w:val="single" w:sz="4" w:space="0" w:color="auto"/>
            </w:tcBorders>
            <w:vAlign w:val="center"/>
            <w:hideMark/>
          </w:tcPr>
          <w:p w14:paraId="1D8498B6" w14:textId="77777777" w:rsidR="00D10569" w:rsidRPr="00D10569" w:rsidRDefault="00D10569" w:rsidP="00D10569">
            <w:pPr>
              <w:jc w:val="center"/>
              <w:rPr>
                <w:lang w:eastAsia="en-US"/>
              </w:rPr>
            </w:pPr>
            <w:r w:rsidRPr="00D10569">
              <w:rPr>
                <w:lang w:eastAsia="en-US"/>
              </w:rPr>
              <w:t>ед. рН</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2E3441B" w14:textId="77777777" w:rsidR="00D10569" w:rsidRPr="00D10569" w:rsidRDefault="00D10569" w:rsidP="00D10569">
            <w:pPr>
              <w:jc w:val="center"/>
              <w:rPr>
                <w:lang w:eastAsia="en-US"/>
              </w:rPr>
            </w:pPr>
            <w:r w:rsidRPr="00D10569">
              <w:rPr>
                <w:lang w:eastAsia="en-US"/>
              </w:rPr>
              <w:t>7,61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63B865F2" w14:textId="77777777" w:rsidR="00D10569" w:rsidRPr="00D10569" w:rsidRDefault="00D10569" w:rsidP="00D10569">
            <w:pPr>
              <w:jc w:val="center"/>
              <w:rPr>
                <w:lang w:eastAsia="en-US"/>
              </w:rPr>
            </w:pPr>
            <w:r w:rsidRPr="00D10569">
              <w:rPr>
                <w:lang w:eastAsia="en-US"/>
              </w:rPr>
              <w:t>5,5-8,2</w:t>
            </w:r>
          </w:p>
        </w:tc>
      </w:tr>
      <w:tr w:rsidR="00D10569" w:rsidRPr="00D10569" w14:paraId="6AE1295B"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456CA9"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0C66383C" w14:textId="77777777" w:rsidR="00D10569" w:rsidRPr="00D10569" w:rsidRDefault="00D10569" w:rsidP="00D10569">
            <w:pPr>
              <w:rPr>
                <w:lang w:eastAsia="en-US"/>
              </w:rPr>
            </w:pPr>
            <w:r w:rsidRPr="00D10569">
              <w:rPr>
                <w:lang w:eastAsia="en-US"/>
              </w:rPr>
              <w:t>рН солевое</w:t>
            </w:r>
          </w:p>
        </w:tc>
        <w:tc>
          <w:tcPr>
            <w:tcW w:w="900" w:type="dxa"/>
            <w:tcBorders>
              <w:top w:val="single" w:sz="4" w:space="0" w:color="auto"/>
              <w:left w:val="single" w:sz="4" w:space="0" w:color="auto"/>
              <w:bottom w:val="single" w:sz="4" w:space="0" w:color="auto"/>
              <w:right w:val="single" w:sz="4" w:space="0" w:color="auto"/>
            </w:tcBorders>
            <w:vAlign w:val="center"/>
            <w:hideMark/>
          </w:tcPr>
          <w:p w14:paraId="4888090C" w14:textId="77777777" w:rsidR="00D10569" w:rsidRPr="00D10569" w:rsidRDefault="00D10569" w:rsidP="00D10569">
            <w:pPr>
              <w:jc w:val="center"/>
              <w:rPr>
                <w:lang w:eastAsia="en-US"/>
              </w:rPr>
            </w:pPr>
            <w:r w:rsidRPr="00D10569">
              <w:rPr>
                <w:lang w:eastAsia="en-US"/>
              </w:rPr>
              <w:t>ед. рН</w:t>
            </w:r>
          </w:p>
        </w:tc>
        <w:tc>
          <w:tcPr>
            <w:tcW w:w="1491" w:type="dxa"/>
            <w:tcBorders>
              <w:top w:val="single" w:sz="4" w:space="0" w:color="auto"/>
              <w:left w:val="single" w:sz="4" w:space="0" w:color="auto"/>
              <w:bottom w:val="single" w:sz="4" w:space="0" w:color="auto"/>
              <w:right w:val="single" w:sz="4" w:space="0" w:color="auto"/>
            </w:tcBorders>
            <w:vAlign w:val="center"/>
            <w:hideMark/>
          </w:tcPr>
          <w:p w14:paraId="25CFF47E" w14:textId="77777777" w:rsidR="00D10569" w:rsidRPr="00D10569" w:rsidRDefault="00D10569" w:rsidP="00D10569">
            <w:pPr>
              <w:jc w:val="center"/>
              <w:rPr>
                <w:b/>
                <w:lang w:eastAsia="en-US"/>
              </w:rPr>
            </w:pPr>
            <w:r w:rsidRPr="00D10569">
              <w:rPr>
                <w:b/>
                <w:lang w:eastAsia="en-US"/>
              </w:rPr>
              <w:t>6,72</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5E3452A" w14:textId="77777777" w:rsidR="00D10569" w:rsidRPr="00D10569" w:rsidRDefault="00D10569" w:rsidP="00D10569">
            <w:pPr>
              <w:jc w:val="center"/>
              <w:rPr>
                <w:lang w:eastAsia="en-US"/>
              </w:rPr>
            </w:pPr>
            <w:r w:rsidRPr="00D10569">
              <w:rPr>
                <w:lang w:eastAsia="en-US"/>
              </w:rPr>
              <w:t>-</w:t>
            </w:r>
          </w:p>
        </w:tc>
      </w:tr>
      <w:tr w:rsidR="00D10569" w:rsidRPr="00D10569" w14:paraId="62FDE64C"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FC84BD"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247D2A18" w14:textId="77777777" w:rsidR="00D10569" w:rsidRPr="00D10569" w:rsidRDefault="00D10569" w:rsidP="00D10569">
            <w:pPr>
              <w:rPr>
                <w:lang w:eastAsia="en-US"/>
              </w:rPr>
            </w:pPr>
            <w:r w:rsidRPr="00D10569">
              <w:rPr>
                <w:lang w:eastAsia="en-US"/>
              </w:rPr>
              <w:t>Емкость катионного обмена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70C48F9E" w14:textId="77777777" w:rsidR="00D10569" w:rsidRPr="00D10569" w:rsidRDefault="00D10569" w:rsidP="00D10569">
            <w:pPr>
              <w:jc w:val="center"/>
              <w:rPr>
                <w:lang w:eastAsia="en-US"/>
              </w:rPr>
            </w:pPr>
            <w:r w:rsidRPr="00D10569">
              <w:rPr>
                <w:lang w:eastAsia="en-US"/>
              </w:rPr>
              <w:t>мг-экв/100г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FC68361" w14:textId="77777777" w:rsidR="00D10569" w:rsidRPr="00D10569" w:rsidRDefault="00D10569" w:rsidP="00D10569">
            <w:pPr>
              <w:jc w:val="center"/>
              <w:rPr>
                <w:lang w:eastAsia="en-US"/>
              </w:rPr>
            </w:pPr>
            <w:r w:rsidRPr="00D10569">
              <w:rPr>
                <w:lang w:eastAsia="en-US"/>
              </w:rPr>
              <w:t>10,0</w:t>
            </w:r>
          </w:p>
        </w:tc>
        <w:tc>
          <w:tcPr>
            <w:tcW w:w="1385" w:type="dxa"/>
            <w:tcBorders>
              <w:top w:val="single" w:sz="4" w:space="0" w:color="auto"/>
              <w:left w:val="single" w:sz="4" w:space="0" w:color="auto"/>
              <w:bottom w:val="single" w:sz="4" w:space="0" w:color="auto"/>
              <w:right w:val="single" w:sz="4" w:space="0" w:color="auto"/>
            </w:tcBorders>
            <w:vAlign w:val="center"/>
            <w:hideMark/>
          </w:tcPr>
          <w:p w14:paraId="3DAAF821" w14:textId="77777777" w:rsidR="00D10569" w:rsidRPr="00D10569" w:rsidRDefault="00D10569" w:rsidP="00D10569">
            <w:pPr>
              <w:rPr>
                <w:rFonts w:eastAsia="Calibri"/>
                <w:lang w:eastAsia="en-US"/>
              </w:rPr>
            </w:pPr>
          </w:p>
        </w:tc>
      </w:tr>
      <w:tr w:rsidR="00D10569" w:rsidRPr="00D10569" w14:paraId="4A8B4D0C"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78E96C"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569F98B8" w14:textId="77777777" w:rsidR="00D10569" w:rsidRPr="00D10569" w:rsidRDefault="00D10569" w:rsidP="00D10569">
            <w:pPr>
              <w:rPr>
                <w:lang w:eastAsia="en-US"/>
              </w:rPr>
            </w:pPr>
            <w:r w:rsidRPr="00D10569">
              <w:rPr>
                <w:lang w:eastAsia="en-US"/>
              </w:rPr>
              <w:t>Обменный калий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43B2A56F" w14:textId="77777777" w:rsidR="00D10569" w:rsidRPr="00D10569" w:rsidRDefault="00D10569" w:rsidP="00D10569">
            <w:pPr>
              <w:jc w:val="center"/>
              <w:rPr>
                <w:lang w:eastAsia="en-US"/>
              </w:rPr>
            </w:pPr>
            <w:r w:rsidRPr="00D10569">
              <w:rPr>
                <w:lang w:eastAsia="en-US"/>
              </w:rPr>
              <w:t>мг/кг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37815DF4" w14:textId="77777777" w:rsidR="00D10569" w:rsidRPr="00D10569" w:rsidRDefault="00D10569" w:rsidP="00D10569">
            <w:pPr>
              <w:jc w:val="center"/>
              <w:rPr>
                <w:lang w:eastAsia="en-US"/>
              </w:rPr>
            </w:pPr>
            <w:r w:rsidRPr="00D10569">
              <w:rPr>
                <w:lang w:eastAsia="en-US"/>
              </w:rPr>
              <w:t>266,91</w:t>
            </w:r>
          </w:p>
        </w:tc>
        <w:tc>
          <w:tcPr>
            <w:tcW w:w="1385" w:type="dxa"/>
            <w:tcBorders>
              <w:top w:val="single" w:sz="4" w:space="0" w:color="auto"/>
              <w:left w:val="single" w:sz="4" w:space="0" w:color="auto"/>
              <w:bottom w:val="single" w:sz="4" w:space="0" w:color="auto"/>
              <w:right w:val="single" w:sz="4" w:space="0" w:color="auto"/>
            </w:tcBorders>
            <w:vAlign w:val="center"/>
            <w:hideMark/>
          </w:tcPr>
          <w:p w14:paraId="78FE302E" w14:textId="77777777" w:rsidR="00D10569" w:rsidRPr="00D10569" w:rsidRDefault="00D10569" w:rsidP="00D10569">
            <w:pPr>
              <w:rPr>
                <w:rFonts w:eastAsia="Calibri"/>
                <w:lang w:eastAsia="en-US"/>
              </w:rPr>
            </w:pPr>
          </w:p>
        </w:tc>
      </w:tr>
      <w:tr w:rsidR="00D10569" w:rsidRPr="00D10569" w14:paraId="418E9295"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79468"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6CA54BD2" w14:textId="77777777" w:rsidR="00D10569" w:rsidRPr="00D10569" w:rsidRDefault="00D10569" w:rsidP="00D10569">
            <w:pPr>
              <w:rPr>
                <w:lang w:eastAsia="en-US"/>
              </w:rPr>
            </w:pPr>
            <w:r w:rsidRPr="00D10569">
              <w:rPr>
                <w:lang w:eastAsia="en-US"/>
              </w:rPr>
              <w:t>Обменный натрий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1C5AA2AA" w14:textId="77777777" w:rsidR="00D10569" w:rsidRPr="00D10569" w:rsidRDefault="00D10569" w:rsidP="00D10569">
            <w:pPr>
              <w:jc w:val="center"/>
              <w:rPr>
                <w:lang w:eastAsia="en-US"/>
              </w:rPr>
            </w:pPr>
            <w:r w:rsidRPr="00D10569">
              <w:rPr>
                <w:lang w:eastAsia="en-US"/>
              </w:rPr>
              <w:t>мг-экв/100г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5C1F1279" w14:textId="77777777" w:rsidR="00D10569" w:rsidRPr="00D10569" w:rsidRDefault="00D10569" w:rsidP="00D10569">
            <w:pPr>
              <w:jc w:val="center"/>
              <w:rPr>
                <w:lang w:eastAsia="en-US"/>
              </w:rPr>
            </w:pPr>
            <w:r w:rsidRPr="00D10569">
              <w:rPr>
                <w:lang w:eastAsia="en-US"/>
              </w:rPr>
              <w:t>0,18</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F148712" w14:textId="77777777" w:rsidR="00D10569" w:rsidRPr="00D10569" w:rsidRDefault="00D10569" w:rsidP="00D10569">
            <w:pPr>
              <w:jc w:val="center"/>
              <w:rPr>
                <w:lang w:eastAsia="en-US"/>
              </w:rPr>
            </w:pPr>
            <w:r w:rsidRPr="00D10569">
              <w:rPr>
                <w:lang w:val="en-US" w:eastAsia="en-US"/>
              </w:rPr>
              <w:t>&gt;1%</w:t>
            </w:r>
          </w:p>
        </w:tc>
      </w:tr>
      <w:tr w:rsidR="00D10569" w:rsidRPr="00D10569" w14:paraId="19F3ADD7" w14:textId="77777777" w:rsidTr="00D10569">
        <w:trPr>
          <w:trHeight w:val="11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9A3E31"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59508C08" w14:textId="77777777" w:rsidR="00D10569" w:rsidRPr="00D10569" w:rsidRDefault="00D10569" w:rsidP="00D10569">
            <w:pPr>
              <w:rPr>
                <w:lang w:eastAsia="en-US"/>
              </w:rPr>
            </w:pPr>
            <w:r w:rsidRPr="00D10569">
              <w:rPr>
                <w:lang w:eastAsia="en-US"/>
              </w:rPr>
              <w:t>Органическое вещество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14:paraId="0218EB86"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11101447" w14:textId="77777777" w:rsidR="00D10569" w:rsidRPr="00D10569" w:rsidRDefault="00D10569" w:rsidP="00D10569">
            <w:pPr>
              <w:jc w:val="center"/>
              <w:rPr>
                <w:lang w:eastAsia="en-US"/>
              </w:rPr>
            </w:pPr>
            <w:r w:rsidRPr="00D10569">
              <w:rPr>
                <w:lang w:eastAsia="en-US"/>
              </w:rPr>
              <w:t>0,91</w:t>
            </w:r>
          </w:p>
        </w:tc>
        <w:tc>
          <w:tcPr>
            <w:tcW w:w="1385" w:type="dxa"/>
            <w:tcBorders>
              <w:top w:val="single" w:sz="4" w:space="0" w:color="auto"/>
              <w:left w:val="single" w:sz="4" w:space="0" w:color="auto"/>
              <w:bottom w:val="single" w:sz="4" w:space="0" w:color="auto"/>
              <w:right w:val="single" w:sz="4" w:space="0" w:color="auto"/>
            </w:tcBorders>
            <w:vAlign w:val="center"/>
          </w:tcPr>
          <w:p w14:paraId="30E69BCC" w14:textId="77777777" w:rsidR="00D10569" w:rsidRPr="00D10569" w:rsidRDefault="00D10569" w:rsidP="00D10569">
            <w:pPr>
              <w:jc w:val="center"/>
              <w:rPr>
                <w:lang w:eastAsia="en-US"/>
              </w:rPr>
            </w:pPr>
          </w:p>
        </w:tc>
      </w:tr>
      <w:tr w:rsidR="00D10569" w:rsidRPr="00D10569" w14:paraId="4BDEA8C8" w14:textId="77777777" w:rsidTr="00D10569">
        <w:trPr>
          <w:trHeight w:val="113"/>
          <w:jc w:val="center"/>
        </w:trPr>
        <w:tc>
          <w:tcPr>
            <w:tcW w:w="0" w:type="auto"/>
            <w:tcBorders>
              <w:top w:val="single" w:sz="4" w:space="0" w:color="auto"/>
              <w:left w:val="single" w:sz="4" w:space="0" w:color="auto"/>
              <w:bottom w:val="single" w:sz="4" w:space="0" w:color="auto"/>
              <w:right w:val="single" w:sz="4" w:space="0" w:color="auto"/>
            </w:tcBorders>
            <w:vAlign w:val="center"/>
          </w:tcPr>
          <w:p w14:paraId="3460C495" w14:textId="77777777" w:rsidR="00D10569" w:rsidRPr="00D10569" w:rsidRDefault="00D10569" w:rsidP="00D10569">
            <w:pPr>
              <w:rPr>
                <w:lang w:eastAsia="en-US"/>
              </w:rPr>
            </w:pPr>
          </w:p>
        </w:tc>
        <w:tc>
          <w:tcPr>
            <w:tcW w:w="2918" w:type="dxa"/>
            <w:tcBorders>
              <w:top w:val="single" w:sz="4" w:space="0" w:color="auto"/>
              <w:left w:val="single" w:sz="4" w:space="0" w:color="auto"/>
              <w:bottom w:val="single" w:sz="4" w:space="0" w:color="auto"/>
              <w:right w:val="single" w:sz="4" w:space="0" w:color="auto"/>
            </w:tcBorders>
            <w:vAlign w:val="center"/>
            <w:hideMark/>
          </w:tcPr>
          <w:p w14:paraId="7F6259CC" w14:textId="77777777" w:rsidR="00D10569" w:rsidRPr="00D10569" w:rsidRDefault="00D10569" w:rsidP="00D10569">
            <w:pPr>
              <w:rPr>
                <w:lang w:eastAsia="en-US"/>
              </w:rPr>
            </w:pPr>
            <w:r w:rsidRPr="00D10569">
              <w:rPr>
                <w:lang w:eastAsia="en-US"/>
              </w:rPr>
              <w:t>Фосфор (подвижная форма)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7B1BE6DC" w14:textId="77777777" w:rsidR="00D10569" w:rsidRPr="00D10569" w:rsidRDefault="00D10569" w:rsidP="00D10569">
            <w:pPr>
              <w:jc w:val="center"/>
              <w:rPr>
                <w:lang w:eastAsia="en-US"/>
              </w:rPr>
            </w:pPr>
            <w:r w:rsidRPr="00D10569">
              <w:rPr>
                <w:lang w:eastAsia="en-US"/>
              </w:rPr>
              <w:t>мг/кг</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8747A95" w14:textId="77777777" w:rsidR="00D10569" w:rsidRPr="00D10569" w:rsidRDefault="00D10569" w:rsidP="00D10569">
            <w:pPr>
              <w:jc w:val="center"/>
              <w:rPr>
                <w:lang w:eastAsia="en-US"/>
              </w:rPr>
            </w:pPr>
            <w:r w:rsidRPr="00D10569">
              <w:rPr>
                <w:lang w:eastAsia="en-US"/>
              </w:rPr>
              <w:t>373,51</w:t>
            </w:r>
          </w:p>
        </w:tc>
        <w:tc>
          <w:tcPr>
            <w:tcW w:w="1385" w:type="dxa"/>
            <w:tcBorders>
              <w:top w:val="single" w:sz="4" w:space="0" w:color="auto"/>
              <w:left w:val="single" w:sz="4" w:space="0" w:color="auto"/>
              <w:bottom w:val="single" w:sz="4" w:space="0" w:color="auto"/>
              <w:right w:val="single" w:sz="4" w:space="0" w:color="auto"/>
            </w:tcBorders>
            <w:vAlign w:val="center"/>
          </w:tcPr>
          <w:p w14:paraId="278F9F4A" w14:textId="77777777" w:rsidR="00D10569" w:rsidRPr="00D10569" w:rsidRDefault="00D10569" w:rsidP="00D10569">
            <w:pPr>
              <w:jc w:val="center"/>
              <w:rPr>
                <w:lang w:eastAsia="en-US"/>
              </w:rPr>
            </w:pPr>
          </w:p>
        </w:tc>
      </w:tr>
      <w:tr w:rsidR="00D10569" w:rsidRPr="00D10569" w14:paraId="1FE04EC3" w14:textId="77777777" w:rsidTr="00D10569">
        <w:trPr>
          <w:trHeight w:val="113"/>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37FDE4C3" w14:textId="77777777" w:rsidR="00D10569" w:rsidRPr="00D10569" w:rsidRDefault="00D10569" w:rsidP="00D10569">
            <w:pPr>
              <w:jc w:val="center"/>
              <w:rPr>
                <w:lang w:eastAsia="en-US"/>
              </w:rPr>
            </w:pPr>
            <w:r w:rsidRPr="00D10569">
              <w:rPr>
                <w:i/>
                <w:lang w:eastAsia="en-US"/>
              </w:rPr>
              <w:t>Физико—химические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223DDA18" w14:textId="77777777" w:rsidR="00D10569" w:rsidRPr="00D10569" w:rsidRDefault="00D10569" w:rsidP="00D10569">
            <w:pPr>
              <w:rPr>
                <w:lang w:eastAsia="en-US"/>
              </w:rPr>
            </w:pPr>
            <w:r w:rsidRPr="00D10569">
              <w:rPr>
                <w:lang w:eastAsia="en-US"/>
              </w:rPr>
              <w:t>Физическая глина</w:t>
            </w:r>
          </w:p>
        </w:tc>
        <w:tc>
          <w:tcPr>
            <w:tcW w:w="900" w:type="dxa"/>
            <w:tcBorders>
              <w:top w:val="single" w:sz="4" w:space="0" w:color="auto"/>
              <w:left w:val="single" w:sz="4" w:space="0" w:color="auto"/>
              <w:bottom w:val="single" w:sz="4" w:space="0" w:color="auto"/>
              <w:right w:val="single" w:sz="4" w:space="0" w:color="auto"/>
            </w:tcBorders>
            <w:vAlign w:val="center"/>
            <w:hideMark/>
          </w:tcPr>
          <w:p w14:paraId="39E4889C"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0F59A3DD" w14:textId="77777777" w:rsidR="00D10569" w:rsidRPr="00D10569" w:rsidRDefault="00D10569" w:rsidP="00D10569">
            <w:pPr>
              <w:jc w:val="center"/>
              <w:rPr>
                <w:lang w:eastAsia="en-US"/>
              </w:rPr>
            </w:pPr>
            <w:r w:rsidRPr="00D10569">
              <w:rPr>
                <w:lang w:eastAsia="en-US"/>
              </w:rPr>
              <w:t>60,65</w:t>
            </w:r>
          </w:p>
        </w:tc>
        <w:tc>
          <w:tcPr>
            <w:tcW w:w="1385" w:type="dxa"/>
            <w:tcBorders>
              <w:top w:val="single" w:sz="4" w:space="0" w:color="auto"/>
              <w:left w:val="single" w:sz="4" w:space="0" w:color="auto"/>
              <w:bottom w:val="single" w:sz="4" w:space="0" w:color="auto"/>
              <w:right w:val="single" w:sz="4" w:space="0" w:color="auto"/>
            </w:tcBorders>
            <w:vAlign w:val="center"/>
          </w:tcPr>
          <w:p w14:paraId="7CF00AEE" w14:textId="77777777" w:rsidR="00D10569" w:rsidRPr="00D10569" w:rsidRDefault="00D10569" w:rsidP="00D10569">
            <w:pPr>
              <w:jc w:val="center"/>
              <w:rPr>
                <w:lang w:eastAsia="en-US"/>
              </w:rPr>
            </w:pPr>
          </w:p>
        </w:tc>
      </w:tr>
      <w:tr w:rsidR="00D10569" w:rsidRPr="00D10569" w14:paraId="189A8C90" w14:textId="77777777" w:rsidTr="00D10569">
        <w:trPr>
          <w:trHeight w:val="113"/>
          <w:jc w:val="center"/>
        </w:trPr>
        <w:tc>
          <w:tcPr>
            <w:tcW w:w="1890" w:type="dxa"/>
            <w:tcBorders>
              <w:top w:val="single" w:sz="4" w:space="0" w:color="auto"/>
              <w:left w:val="single" w:sz="4" w:space="0" w:color="auto"/>
              <w:bottom w:val="single" w:sz="4" w:space="0" w:color="auto"/>
              <w:right w:val="single" w:sz="4" w:space="0" w:color="auto"/>
            </w:tcBorders>
            <w:vAlign w:val="center"/>
            <w:hideMark/>
          </w:tcPr>
          <w:p w14:paraId="7B3A63E1" w14:textId="77777777" w:rsidR="00D10569" w:rsidRPr="00D10569" w:rsidRDefault="00D10569" w:rsidP="00D10569">
            <w:pPr>
              <w:jc w:val="center"/>
              <w:rPr>
                <w:i/>
                <w:lang w:eastAsia="en-US"/>
              </w:rPr>
            </w:pPr>
            <w:r w:rsidRPr="00D10569">
              <w:rPr>
                <w:i/>
                <w:lang w:eastAsia="en-US"/>
              </w:rPr>
              <w:t>Химико-токсикологические показатели</w:t>
            </w:r>
          </w:p>
        </w:tc>
        <w:tc>
          <w:tcPr>
            <w:tcW w:w="2918" w:type="dxa"/>
            <w:tcBorders>
              <w:top w:val="single" w:sz="4" w:space="0" w:color="auto"/>
              <w:left w:val="single" w:sz="4" w:space="0" w:color="auto"/>
              <w:bottom w:val="single" w:sz="4" w:space="0" w:color="auto"/>
              <w:right w:val="single" w:sz="4" w:space="0" w:color="auto"/>
            </w:tcBorders>
            <w:vAlign w:val="center"/>
            <w:hideMark/>
          </w:tcPr>
          <w:p w14:paraId="0A16B52A" w14:textId="77777777" w:rsidR="00D10569" w:rsidRPr="00D10569" w:rsidRDefault="00D10569" w:rsidP="00D10569">
            <w:pPr>
              <w:rPr>
                <w:lang w:eastAsia="en-US"/>
              </w:rPr>
            </w:pPr>
            <w:r w:rsidRPr="00D10569">
              <w:rPr>
                <w:lang w:eastAsia="en-US"/>
              </w:rPr>
              <w:t>Сумма токсичных солей</w:t>
            </w:r>
          </w:p>
        </w:tc>
        <w:tc>
          <w:tcPr>
            <w:tcW w:w="900" w:type="dxa"/>
            <w:tcBorders>
              <w:top w:val="single" w:sz="4" w:space="0" w:color="auto"/>
              <w:left w:val="single" w:sz="4" w:space="0" w:color="auto"/>
              <w:bottom w:val="single" w:sz="4" w:space="0" w:color="auto"/>
              <w:right w:val="single" w:sz="4" w:space="0" w:color="auto"/>
            </w:tcBorders>
            <w:vAlign w:val="center"/>
            <w:hideMark/>
          </w:tcPr>
          <w:p w14:paraId="2430BAA4" w14:textId="77777777" w:rsidR="00D10569" w:rsidRPr="00D10569" w:rsidRDefault="00D10569" w:rsidP="00D10569">
            <w:pPr>
              <w:jc w:val="center"/>
              <w:rPr>
                <w:lang w:eastAsia="en-US"/>
              </w:rPr>
            </w:pPr>
            <w:r w:rsidRPr="00D10569">
              <w:rPr>
                <w:lang w:eastAsia="en-US"/>
              </w:rPr>
              <w:t>%</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C74E9C2" w14:textId="77777777" w:rsidR="00D10569" w:rsidRPr="00D10569" w:rsidRDefault="00D10569" w:rsidP="00D10569">
            <w:pPr>
              <w:jc w:val="center"/>
              <w:rPr>
                <w:lang w:eastAsia="en-US"/>
              </w:rPr>
            </w:pPr>
            <w:r w:rsidRPr="00D10569">
              <w:rPr>
                <w:lang w:eastAsia="en-US"/>
              </w:rPr>
              <w:t>0,05</w:t>
            </w:r>
          </w:p>
        </w:tc>
        <w:tc>
          <w:tcPr>
            <w:tcW w:w="1385" w:type="dxa"/>
            <w:tcBorders>
              <w:top w:val="single" w:sz="4" w:space="0" w:color="auto"/>
              <w:left w:val="single" w:sz="4" w:space="0" w:color="auto"/>
              <w:bottom w:val="single" w:sz="4" w:space="0" w:color="auto"/>
              <w:right w:val="single" w:sz="4" w:space="0" w:color="auto"/>
            </w:tcBorders>
            <w:vAlign w:val="center"/>
            <w:hideMark/>
          </w:tcPr>
          <w:p w14:paraId="2C38C2EB" w14:textId="77777777" w:rsidR="00D10569" w:rsidRPr="00D10569" w:rsidRDefault="00D10569" w:rsidP="00D10569">
            <w:pPr>
              <w:jc w:val="center"/>
              <w:rPr>
                <w:lang w:eastAsia="en-US"/>
              </w:rPr>
            </w:pPr>
            <w:r w:rsidRPr="00D10569">
              <w:rPr>
                <w:lang w:eastAsia="en-US"/>
              </w:rPr>
              <w:t>0,0-0,2%</w:t>
            </w:r>
          </w:p>
        </w:tc>
      </w:tr>
    </w:tbl>
    <w:p w14:paraId="6D99157E" w14:textId="63C4442F" w:rsidR="00D10569" w:rsidRDefault="00D10569" w:rsidP="00D10569">
      <w:pPr>
        <w:spacing w:before="240" w:line="360" w:lineRule="auto"/>
        <w:ind w:firstLine="567"/>
        <w:jc w:val="both"/>
      </w:pPr>
      <w:r>
        <w:t xml:space="preserve">Согласно полученным результатам анализа и </w:t>
      </w:r>
      <w:r w:rsidRPr="00D10569">
        <w:t>заключени</w:t>
      </w:r>
      <w:r w:rsidR="00C01680">
        <w:t>ю</w:t>
      </w:r>
      <w:r w:rsidRPr="00D10569">
        <w:t xml:space="preserve"> № 25 ФГБУ «Лен</w:t>
      </w:r>
      <w:r>
        <w:t>инградская МВЛ» от 13.06.2018</w:t>
      </w:r>
      <w:r w:rsidR="002226BA">
        <w:t xml:space="preserve"> </w:t>
      </w:r>
      <w:r>
        <w:t>г. установлено следующее:</w:t>
      </w:r>
    </w:p>
    <w:p w14:paraId="4B2D3E8F" w14:textId="77777777" w:rsidR="00C01680" w:rsidRDefault="00D10569" w:rsidP="00D10569">
      <w:pPr>
        <w:spacing w:line="360" w:lineRule="auto"/>
        <w:ind w:firstLine="567"/>
        <w:jc w:val="both"/>
      </w:pPr>
      <w:r w:rsidRPr="00D10569">
        <w:rPr>
          <w:b/>
        </w:rPr>
        <w:t>Проба №1</w:t>
      </w:r>
      <w:r>
        <w:t>:</w:t>
      </w:r>
    </w:p>
    <w:p w14:paraId="4ACAC86D" w14:textId="600FC52C" w:rsidR="00D10569" w:rsidRDefault="00D10569" w:rsidP="00D10569">
      <w:pPr>
        <w:spacing w:line="360" w:lineRule="auto"/>
        <w:ind w:firstLine="567"/>
        <w:jc w:val="both"/>
      </w:pPr>
      <w:r>
        <w:t xml:space="preserve">по показателю рН водяной вытяжки, </w:t>
      </w:r>
      <w:r w:rsidR="00C01680">
        <w:t xml:space="preserve">по </w:t>
      </w:r>
      <w:r>
        <w:t>степени гумусированности,</w:t>
      </w:r>
      <w:r w:rsidR="00C01680">
        <w:t xml:space="preserve"> по</w:t>
      </w:r>
      <w:r>
        <w:t xml:space="preserve"> сумме токсичных солей, </w:t>
      </w:r>
      <w:r w:rsidR="00C01680">
        <w:t xml:space="preserve">по </w:t>
      </w:r>
      <w:r>
        <w:t>обменному натрию</w:t>
      </w:r>
      <w:r w:rsidR="00C01680">
        <w:t xml:space="preserve"> и по </w:t>
      </w:r>
      <w:r>
        <w:t xml:space="preserve">гранулометрическому составу (физ. глина) – почва в пробе №1 относится </w:t>
      </w:r>
      <w:r w:rsidR="00C01680">
        <w:t xml:space="preserve">к </w:t>
      </w:r>
      <w:r w:rsidRPr="00D10569">
        <w:t>групп</w:t>
      </w:r>
      <w:r>
        <w:t>е</w:t>
      </w:r>
      <w:r w:rsidRPr="00D10569">
        <w:t xml:space="preserve"> пригодности – </w:t>
      </w:r>
      <w:r w:rsidRPr="00D10569">
        <w:rPr>
          <w:i/>
        </w:rPr>
        <w:t xml:space="preserve">пригодная </w:t>
      </w:r>
      <w:r w:rsidRPr="00D10569">
        <w:t xml:space="preserve">– </w:t>
      </w:r>
      <w:r>
        <w:rPr>
          <w:u w:val="single"/>
        </w:rPr>
        <w:t>плодородный слой почвы.</w:t>
      </w:r>
      <w:r w:rsidRPr="002226BA">
        <w:t xml:space="preserve"> </w:t>
      </w:r>
      <w:r w:rsidRPr="00D10569">
        <w:t>С</w:t>
      </w:r>
      <w:r>
        <w:t>тепень обеспеченности почвы подвижным фосфором – очень низкая; степень обеспеченности почвы обменным калием – средняя; рН солевой вытяжки – нейтральная.</w:t>
      </w:r>
    </w:p>
    <w:p w14:paraId="3417D80A" w14:textId="77777777" w:rsidR="00C01680" w:rsidRDefault="00D10569" w:rsidP="00D10569">
      <w:pPr>
        <w:spacing w:line="360" w:lineRule="auto"/>
        <w:ind w:firstLine="567"/>
        <w:jc w:val="both"/>
      </w:pPr>
      <w:r w:rsidRPr="00D10569">
        <w:rPr>
          <w:b/>
        </w:rPr>
        <w:t>Проба №</w:t>
      </w:r>
      <w:r>
        <w:rPr>
          <w:b/>
        </w:rPr>
        <w:t>2</w:t>
      </w:r>
      <w:r>
        <w:t xml:space="preserve">: </w:t>
      </w:r>
    </w:p>
    <w:p w14:paraId="7752A3D8" w14:textId="37A56B3D" w:rsidR="00D10569" w:rsidRDefault="00D10569" w:rsidP="00D10569">
      <w:pPr>
        <w:spacing w:line="360" w:lineRule="auto"/>
        <w:ind w:firstLine="567"/>
        <w:jc w:val="both"/>
      </w:pPr>
      <w:r>
        <w:lastRenderedPageBreak/>
        <w:t>по показателю рН водяной вытяжки,</w:t>
      </w:r>
      <w:r w:rsidR="00C01680">
        <w:t xml:space="preserve"> по</w:t>
      </w:r>
      <w:r>
        <w:t xml:space="preserve"> сумме токсичных солей, </w:t>
      </w:r>
      <w:r w:rsidR="00C01680">
        <w:t xml:space="preserve">по </w:t>
      </w:r>
      <w:r>
        <w:t xml:space="preserve">обменному натрию, </w:t>
      </w:r>
      <w:r w:rsidR="00C01680">
        <w:t xml:space="preserve">по </w:t>
      </w:r>
      <w:r>
        <w:t>гранулометрическому составу (физ. глина) – почва в пробе №</w:t>
      </w:r>
      <w:r w:rsidR="00D21ED1">
        <w:t>2</w:t>
      </w:r>
      <w:r>
        <w:t xml:space="preserve"> относится </w:t>
      </w:r>
      <w:r w:rsidR="00C01680">
        <w:t xml:space="preserve">к </w:t>
      </w:r>
      <w:r w:rsidRPr="00D10569">
        <w:t>групп</w:t>
      </w:r>
      <w:r>
        <w:t>е</w:t>
      </w:r>
      <w:r w:rsidRPr="00D10569">
        <w:t xml:space="preserve"> пригодности – </w:t>
      </w:r>
      <w:r w:rsidRPr="00D10569">
        <w:rPr>
          <w:i/>
        </w:rPr>
        <w:t xml:space="preserve">пригодная </w:t>
      </w:r>
      <w:r w:rsidRPr="00D10569">
        <w:t xml:space="preserve">– </w:t>
      </w:r>
      <w:r>
        <w:rPr>
          <w:u w:val="single"/>
        </w:rPr>
        <w:t xml:space="preserve">плодородный слой почвы. </w:t>
      </w:r>
      <w:r w:rsidR="00D21ED1" w:rsidRPr="00D21ED1">
        <w:t xml:space="preserve">По степени гумусированности (органическое вещество) почва пробы №2 относится к группе пригодности – </w:t>
      </w:r>
      <w:r w:rsidR="00D21ED1" w:rsidRPr="00D21ED1">
        <w:rPr>
          <w:i/>
        </w:rPr>
        <w:t>пригодная</w:t>
      </w:r>
      <w:r w:rsidR="00D21ED1" w:rsidRPr="00D21ED1">
        <w:t xml:space="preserve"> –</w:t>
      </w:r>
      <w:r w:rsidR="00D21ED1" w:rsidRPr="00D21ED1">
        <w:rPr>
          <w:u w:val="single"/>
        </w:rPr>
        <w:t xml:space="preserve"> потенциально плодородный слой почвы</w:t>
      </w:r>
      <w:r w:rsidR="00D21ED1">
        <w:rPr>
          <w:u w:val="single"/>
        </w:rPr>
        <w:t xml:space="preserve">. </w:t>
      </w:r>
      <w:r w:rsidRPr="00D10569">
        <w:t>С</w:t>
      </w:r>
      <w:r>
        <w:t>тепень обеспеченности почвы подвижным фосфором – очень высокая; степень обеспеченности почвы обменным калием – очень высокая; рН солевой вытяжки – нейтральная.</w:t>
      </w:r>
    </w:p>
    <w:p w14:paraId="14EE11DE" w14:textId="350D3E7F" w:rsidR="00D21ED1" w:rsidRPr="00C01680" w:rsidRDefault="00D21ED1" w:rsidP="00D21ED1">
      <w:pPr>
        <w:spacing w:line="360" w:lineRule="auto"/>
        <w:ind w:firstLine="567"/>
        <w:jc w:val="both"/>
      </w:pPr>
      <w:r w:rsidRPr="00C01680">
        <w:t xml:space="preserve">Согласно ГОСТ 17.5.1.03-86 «Классификация вскрышных и вмещающих пород для биологической рекультивации земель»: </w:t>
      </w:r>
    </w:p>
    <w:p w14:paraId="0C303DEE" w14:textId="6B94E3BD" w:rsidR="00D21ED1" w:rsidRPr="00C01680" w:rsidRDefault="00D21ED1" w:rsidP="00AA1282">
      <w:pPr>
        <w:pStyle w:val="afff1"/>
        <w:numPr>
          <w:ilvl w:val="0"/>
          <w:numId w:val="127"/>
        </w:numPr>
        <w:spacing w:line="360" w:lineRule="auto"/>
        <w:ind w:left="993"/>
        <w:jc w:val="both"/>
      </w:pPr>
      <w:r w:rsidRPr="00C01680">
        <w:rPr>
          <w:b/>
        </w:rPr>
        <w:t>проб</w:t>
      </w:r>
      <w:r w:rsidR="00C01680" w:rsidRPr="00C01680">
        <w:rPr>
          <w:b/>
        </w:rPr>
        <w:t>а</w:t>
      </w:r>
      <w:r w:rsidRPr="00C01680">
        <w:rPr>
          <w:b/>
        </w:rPr>
        <w:t xml:space="preserve"> № 1 </w:t>
      </w:r>
      <w:r w:rsidR="00C01680" w:rsidRPr="00C01680">
        <w:rPr>
          <w:b/>
        </w:rPr>
        <w:t>(</w:t>
      </w:r>
      <w:r w:rsidRPr="00C01680">
        <w:t>группа пригодности –</w:t>
      </w:r>
      <w:r w:rsidRPr="00C01680">
        <w:rPr>
          <w:i/>
        </w:rPr>
        <w:t xml:space="preserve"> пригодные – плодородный слой почвы</w:t>
      </w:r>
      <w:r w:rsidR="00C01680" w:rsidRPr="00C01680">
        <w:t>): в</w:t>
      </w:r>
      <w:r w:rsidRPr="00C01680">
        <w:t>озможное использование</w:t>
      </w:r>
      <w:r w:rsidR="00C01680" w:rsidRPr="00C01680">
        <w:t xml:space="preserve"> почв</w:t>
      </w:r>
      <w:r w:rsidRPr="00C01680">
        <w:t xml:space="preserve"> - для биологической рекультивации: под пашню, сенокосы, пастбища и многолетние насаждения с проведением агротехнических мероприятий (вспашка, боронование) и под лесонасаждения различного назначения.</w:t>
      </w:r>
    </w:p>
    <w:p w14:paraId="5FBB844A" w14:textId="4A599D33" w:rsidR="00D21ED1" w:rsidRDefault="00D21ED1" w:rsidP="00AA1282">
      <w:pPr>
        <w:pStyle w:val="afff1"/>
        <w:numPr>
          <w:ilvl w:val="0"/>
          <w:numId w:val="127"/>
        </w:numPr>
        <w:spacing w:line="360" w:lineRule="auto"/>
        <w:ind w:left="993"/>
        <w:jc w:val="both"/>
      </w:pPr>
      <w:r w:rsidRPr="00C01680">
        <w:rPr>
          <w:b/>
        </w:rPr>
        <w:t>проба № 2</w:t>
      </w:r>
      <w:r w:rsidR="00C01680" w:rsidRPr="00C01680">
        <w:t>(</w:t>
      </w:r>
      <w:r w:rsidRPr="00C01680">
        <w:t xml:space="preserve">группа пригодности – </w:t>
      </w:r>
      <w:r w:rsidRPr="00C01680">
        <w:rPr>
          <w:i/>
        </w:rPr>
        <w:t>пригодные – потенциально плодородный слой почвы,</w:t>
      </w:r>
      <w:r w:rsidR="00C01680" w:rsidRPr="00C01680">
        <w:t xml:space="preserve">) </w:t>
      </w:r>
      <w:r w:rsidRPr="00C01680">
        <w:t xml:space="preserve">возможное использование </w:t>
      </w:r>
      <w:r w:rsidR="00C01680" w:rsidRPr="00C01680">
        <w:t xml:space="preserve">почв </w:t>
      </w:r>
      <w:r w:rsidRPr="00C01680">
        <w:t>– для биологической рекультивации: под пашню, сенокосы, пастбища; в качестве подстилающих под пашню; под лесонасаждения различного назначения; под ложе водоёмов.</w:t>
      </w:r>
    </w:p>
    <w:p w14:paraId="05EC8504" w14:textId="78610213" w:rsidR="00E93D83" w:rsidRDefault="00E93D83" w:rsidP="00E93D83">
      <w:pPr>
        <w:spacing w:line="360" w:lineRule="auto"/>
        <w:ind w:firstLine="567"/>
        <w:jc w:val="both"/>
      </w:pPr>
      <w:r>
        <w:t>По результатам лабораторного анализа мощность плодородного слоя почвы на территории объекта составляет 0,25 м от дневной поверхности, мощность потенциально плодородного слоя зафиксирована на отметках 0,25 – 0,50 м.</w:t>
      </w:r>
    </w:p>
    <w:p w14:paraId="4251EBE4" w14:textId="77777777" w:rsidR="00A7479E" w:rsidRDefault="00E93D83" w:rsidP="00E93D83">
      <w:pPr>
        <w:spacing w:line="360" w:lineRule="auto"/>
        <w:ind w:firstLine="567"/>
        <w:jc w:val="both"/>
      </w:pPr>
      <w:r>
        <w:t>Согласно приложению 1 ГОСТ 17.5.3.06-85</w:t>
      </w:r>
      <w:r w:rsidRPr="00E93D83">
        <w:t xml:space="preserve"> </w:t>
      </w:r>
      <w:r>
        <w:t>«</w:t>
      </w:r>
      <w:r w:rsidRPr="00E93D83">
        <w:t>Охрана природы (ССОП). Земли. Требования к определению норм снятия плодородного слоя почвы при производстве земляных работ</w:t>
      </w:r>
      <w:r>
        <w:t>» норма снятия плодородного слоя почвы составляет – 0,9 м.</w:t>
      </w:r>
      <w:r w:rsidR="00B8008F">
        <w:t xml:space="preserve"> </w:t>
      </w:r>
    </w:p>
    <w:p w14:paraId="7438C63D" w14:textId="5BD35355" w:rsidR="00E93D83" w:rsidRPr="00C01680" w:rsidRDefault="00B8008F" w:rsidP="00E93D83">
      <w:pPr>
        <w:spacing w:line="360" w:lineRule="auto"/>
        <w:ind w:firstLine="567"/>
        <w:jc w:val="both"/>
      </w:pPr>
      <w:r>
        <w:t>Соответственно, грунт мощностью 0,50 м подлежит снятию и складированию в кавальеры, на специально-отведенной площадке, для последующего использования в процессе биологической рекультивации объекта.</w:t>
      </w:r>
    </w:p>
    <w:p w14:paraId="5FADD116" w14:textId="02E02BCB" w:rsidR="00860BA6" w:rsidRPr="00D47EC3" w:rsidRDefault="00C01680" w:rsidP="00860BA6">
      <w:pPr>
        <w:spacing w:before="120" w:after="120" w:line="360" w:lineRule="auto"/>
        <w:ind w:firstLine="567"/>
        <w:jc w:val="both"/>
        <w:rPr>
          <w:szCs w:val="22"/>
          <w:lang w:eastAsia="en-US"/>
        </w:rPr>
      </w:pPr>
      <w:r w:rsidRPr="00D47EC3">
        <w:rPr>
          <w:i/>
          <w:u w:val="single"/>
        </w:rPr>
        <w:t>Газогеохимические исследования</w:t>
      </w:r>
    </w:p>
    <w:p w14:paraId="070FE8DE" w14:textId="1ECBA53F" w:rsidR="00046729" w:rsidRPr="00D47EC3" w:rsidRDefault="00C01680" w:rsidP="00046729">
      <w:pPr>
        <w:spacing w:line="360" w:lineRule="auto"/>
        <w:ind w:firstLine="567"/>
        <w:jc w:val="both"/>
      </w:pPr>
      <w:r w:rsidRPr="00D47EC3">
        <w:t xml:space="preserve">В целях оценки степени </w:t>
      </w:r>
      <w:r w:rsidR="00046729" w:rsidRPr="00D47EC3">
        <w:t>газогеохимической опасности грунтов</w:t>
      </w:r>
      <w:r w:rsidRPr="00D47EC3">
        <w:t xml:space="preserve"> </w:t>
      </w:r>
      <w:r w:rsidR="00046729" w:rsidRPr="00D47EC3">
        <w:t xml:space="preserve">(содержание основных компонентов биогаза) </w:t>
      </w:r>
      <w:r w:rsidRPr="00D47EC3">
        <w:t>на территори</w:t>
      </w:r>
      <w:r w:rsidR="00046729" w:rsidRPr="00D47EC3">
        <w:t xml:space="preserve">и действующих карт существующего полигона ТКО был проведен отбор проб грунтового воздуха. </w:t>
      </w:r>
    </w:p>
    <w:p w14:paraId="6CFCACD6" w14:textId="214C4C3B" w:rsidR="00C01680" w:rsidRPr="00D47EC3" w:rsidRDefault="00046729" w:rsidP="00046729">
      <w:pPr>
        <w:spacing w:line="360" w:lineRule="auto"/>
        <w:ind w:firstLine="567"/>
        <w:jc w:val="both"/>
      </w:pPr>
      <w:r w:rsidRPr="00D47EC3">
        <w:t xml:space="preserve">Определение химического состава грунтового воздуха на территории распространения свалочных масс выполнены посредством поверхностной шпуровой съёмки в 5 точках. Пробы </w:t>
      </w:r>
      <w:r w:rsidRPr="00D47EC3">
        <w:lastRenderedPageBreak/>
        <w:t>отбирались как на поверхности, так и с глубины до 1,5 м. Результаты исследования представлены в таблице 6.7.7.</w:t>
      </w:r>
    </w:p>
    <w:p w14:paraId="1EB08B41" w14:textId="1CE61483" w:rsidR="00E66A88" w:rsidRPr="00D47EC3" w:rsidRDefault="00E66A88" w:rsidP="00046729">
      <w:pPr>
        <w:spacing w:after="120" w:line="276" w:lineRule="auto"/>
        <w:ind w:firstLine="567"/>
        <w:jc w:val="both"/>
        <w:rPr>
          <w:b/>
        </w:rPr>
      </w:pPr>
      <w:r w:rsidRPr="00D47EC3">
        <w:rPr>
          <w:b/>
        </w:rPr>
        <w:t>Таблица 6.7.</w:t>
      </w:r>
      <w:r w:rsidR="00046729" w:rsidRPr="00D47EC3">
        <w:rPr>
          <w:b/>
        </w:rPr>
        <w:t>7.</w:t>
      </w:r>
      <w:r w:rsidRPr="00D47EC3">
        <w:rPr>
          <w:b/>
        </w:rPr>
        <w:t xml:space="preserve"> </w:t>
      </w:r>
      <w:r w:rsidR="00046729" w:rsidRPr="00D47EC3">
        <w:rPr>
          <w:b/>
        </w:rPr>
        <w:t>Результаты исследований проб грунтового воздуха на территории действующих карт полигона.</w:t>
      </w:r>
    </w:p>
    <w:tbl>
      <w:tblPr>
        <w:tblW w:w="938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1021"/>
        <w:gridCol w:w="964"/>
        <w:gridCol w:w="1275"/>
        <w:gridCol w:w="1134"/>
        <w:gridCol w:w="1134"/>
        <w:gridCol w:w="992"/>
        <w:gridCol w:w="993"/>
        <w:gridCol w:w="993"/>
      </w:tblGrid>
      <w:tr w:rsidR="00046729" w:rsidRPr="00D47EC3" w14:paraId="261FB1C3" w14:textId="77777777" w:rsidTr="00046729">
        <w:tc>
          <w:tcPr>
            <w:tcW w:w="8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8AA63A" w14:textId="77777777" w:rsidR="00046729" w:rsidRPr="00D47EC3" w:rsidRDefault="00046729" w:rsidP="00046729">
            <w:pPr>
              <w:ind w:left="-79"/>
              <w:jc w:val="center"/>
              <w:rPr>
                <w:b/>
                <w:lang w:eastAsia="en-US"/>
              </w:rPr>
            </w:pPr>
            <w:r w:rsidRPr="00D47EC3">
              <w:rPr>
                <w:b/>
                <w:lang w:eastAsia="en-US"/>
              </w:rPr>
              <w:t>№ точки</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17D191" w14:textId="77777777" w:rsidR="00046729" w:rsidRPr="00D47EC3" w:rsidRDefault="00046729" w:rsidP="00046729">
            <w:pPr>
              <w:ind w:left="-79"/>
              <w:jc w:val="center"/>
              <w:rPr>
                <w:b/>
                <w:lang w:eastAsia="en-US"/>
              </w:rPr>
            </w:pPr>
            <w:r w:rsidRPr="00D47EC3">
              <w:rPr>
                <w:b/>
                <w:lang w:eastAsia="en-US"/>
              </w:rPr>
              <w:t>Метан, %</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ECF80FD" w14:textId="22DC43A6" w:rsidR="00046729" w:rsidRPr="00D47EC3" w:rsidRDefault="00046729" w:rsidP="00046729">
            <w:pPr>
              <w:ind w:left="-79" w:right="-108"/>
              <w:jc w:val="center"/>
              <w:rPr>
                <w:b/>
                <w:lang w:eastAsia="en-US"/>
              </w:rPr>
            </w:pPr>
            <w:r w:rsidRPr="00D47EC3">
              <w:rPr>
                <w:b/>
                <w:lang w:eastAsia="en-US"/>
              </w:rPr>
              <w:t>Диоксид углерода, %</w:t>
            </w: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945787" w14:textId="771C02D4" w:rsidR="00046729" w:rsidRPr="00D47EC3" w:rsidRDefault="00046729" w:rsidP="00046729">
            <w:pPr>
              <w:ind w:left="-79"/>
              <w:jc w:val="center"/>
              <w:rPr>
                <w:b/>
                <w:lang w:eastAsia="en-US"/>
              </w:rPr>
            </w:pPr>
            <w:r w:rsidRPr="00D47EC3">
              <w:rPr>
                <w:b/>
                <w:lang w:eastAsia="en-US"/>
              </w:rPr>
              <w:t>Кислород, %</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ECC48" w14:textId="77777777" w:rsidR="00046729" w:rsidRPr="00D47EC3" w:rsidRDefault="00046729" w:rsidP="00046729">
            <w:pPr>
              <w:ind w:left="-79"/>
              <w:jc w:val="center"/>
              <w:rPr>
                <w:b/>
                <w:lang w:eastAsia="en-US"/>
              </w:rPr>
            </w:pPr>
            <w:r w:rsidRPr="00D47EC3">
              <w:rPr>
                <w:b/>
                <w:lang w:eastAsia="en-US"/>
              </w:rPr>
              <w:t>Водород, %</w:t>
            </w:r>
          </w:p>
        </w:tc>
      </w:tr>
      <w:tr w:rsidR="00046729" w:rsidRPr="00D47EC3" w14:paraId="47B83682" w14:textId="77777777" w:rsidTr="00046729">
        <w:tc>
          <w:tcPr>
            <w:tcW w:w="8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F343E2" w14:textId="77777777" w:rsidR="00046729" w:rsidRPr="00D47EC3" w:rsidRDefault="00046729" w:rsidP="00046729">
            <w:pPr>
              <w:ind w:left="-79"/>
              <w:jc w:val="center"/>
              <w:rPr>
                <w:lang w:eastAsia="en-US"/>
              </w:rPr>
            </w:pP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FF7DE" w14:textId="77777777" w:rsidR="00046729" w:rsidRPr="00D47EC3" w:rsidRDefault="00046729" w:rsidP="00046729">
            <w:pPr>
              <w:ind w:left="-79"/>
              <w:jc w:val="center"/>
              <w:rPr>
                <w:lang w:eastAsia="en-US"/>
              </w:rPr>
            </w:pPr>
            <w:r w:rsidRPr="00D47EC3">
              <w:rPr>
                <w:lang w:eastAsia="en-US"/>
              </w:rPr>
              <w:t>поверхность</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4AD0F" w14:textId="77777777" w:rsidR="00046729" w:rsidRPr="00D47EC3" w:rsidRDefault="00046729" w:rsidP="00046729">
            <w:pPr>
              <w:ind w:left="-79"/>
              <w:jc w:val="center"/>
              <w:rPr>
                <w:lang w:eastAsia="en-US"/>
              </w:rPr>
            </w:pPr>
            <w:r w:rsidRPr="00D47EC3">
              <w:rPr>
                <w:lang w:eastAsia="en-US"/>
              </w:rPr>
              <w:t>глубина</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FCEC7" w14:textId="77777777" w:rsidR="00046729" w:rsidRPr="00D47EC3" w:rsidRDefault="00046729" w:rsidP="00046729">
            <w:pPr>
              <w:ind w:left="-79"/>
              <w:jc w:val="center"/>
              <w:rPr>
                <w:lang w:eastAsia="en-US"/>
              </w:rPr>
            </w:pPr>
            <w:r w:rsidRPr="00D47EC3">
              <w:rPr>
                <w:lang w:eastAsia="en-US"/>
              </w:rPr>
              <w:t>поверхность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C4FDA" w14:textId="77777777" w:rsidR="00046729" w:rsidRPr="00D47EC3" w:rsidRDefault="00046729" w:rsidP="00046729">
            <w:pPr>
              <w:ind w:left="-79"/>
              <w:jc w:val="center"/>
              <w:rPr>
                <w:lang w:eastAsia="en-US"/>
              </w:rPr>
            </w:pPr>
            <w:r w:rsidRPr="00D47EC3">
              <w:rPr>
                <w:lang w:eastAsia="en-US"/>
              </w:rPr>
              <w:t>глубина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05ACE" w14:textId="77777777" w:rsidR="00046729" w:rsidRPr="00D47EC3" w:rsidRDefault="00046729" w:rsidP="00046729">
            <w:pPr>
              <w:ind w:left="-79"/>
              <w:jc w:val="center"/>
              <w:rPr>
                <w:lang w:eastAsia="en-US"/>
              </w:rPr>
            </w:pPr>
            <w:r w:rsidRPr="00D47EC3">
              <w:rPr>
                <w:lang w:eastAsia="en-US"/>
              </w:rPr>
              <w:t>поверхность</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85DEF" w14:textId="77777777" w:rsidR="00046729" w:rsidRPr="00D47EC3" w:rsidRDefault="00046729" w:rsidP="00046729">
            <w:pPr>
              <w:ind w:left="-79"/>
              <w:jc w:val="center"/>
              <w:rPr>
                <w:lang w:eastAsia="en-US"/>
              </w:rPr>
            </w:pPr>
            <w:r w:rsidRPr="00D47EC3">
              <w:rPr>
                <w:lang w:eastAsia="en-US"/>
              </w:rPr>
              <w:t>глубина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89681" w14:textId="77777777" w:rsidR="00046729" w:rsidRPr="00D47EC3" w:rsidRDefault="00046729" w:rsidP="00046729">
            <w:pPr>
              <w:ind w:left="-79"/>
              <w:jc w:val="center"/>
              <w:rPr>
                <w:lang w:eastAsia="en-US"/>
              </w:rPr>
            </w:pPr>
            <w:r w:rsidRPr="00D47EC3">
              <w:rPr>
                <w:lang w:eastAsia="en-US"/>
              </w:rPr>
              <w:t>поверхность</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2B64B" w14:textId="77777777" w:rsidR="00046729" w:rsidRPr="00D47EC3" w:rsidRDefault="00046729" w:rsidP="00046729">
            <w:pPr>
              <w:ind w:left="-79"/>
              <w:jc w:val="center"/>
              <w:rPr>
                <w:lang w:eastAsia="en-US"/>
              </w:rPr>
            </w:pPr>
            <w:r w:rsidRPr="00D47EC3">
              <w:rPr>
                <w:lang w:eastAsia="en-US"/>
              </w:rPr>
              <w:t>глубина</w:t>
            </w:r>
          </w:p>
        </w:tc>
      </w:tr>
      <w:tr w:rsidR="00046729" w:rsidRPr="00D47EC3" w14:paraId="58DB659B" w14:textId="77777777" w:rsidTr="00046729">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0FFC36" w14:textId="77777777" w:rsidR="00046729" w:rsidRPr="00D47EC3" w:rsidRDefault="00046729" w:rsidP="00046729">
            <w:pPr>
              <w:jc w:val="center"/>
              <w:rPr>
                <w:lang w:eastAsia="en-US"/>
              </w:rPr>
            </w:pPr>
            <w:r w:rsidRPr="00D47EC3">
              <w:rPr>
                <w:lang w:eastAsia="en-US"/>
              </w:rPr>
              <w:t>1</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B5512" w14:textId="77777777" w:rsidR="00046729" w:rsidRPr="00D47EC3" w:rsidRDefault="00046729" w:rsidP="00046729">
            <w:pPr>
              <w:jc w:val="center"/>
              <w:rPr>
                <w:lang w:eastAsia="en-US"/>
              </w:rPr>
            </w:pPr>
            <w:r w:rsidRPr="00D47EC3">
              <w:rPr>
                <w:lang w:eastAsia="en-US"/>
              </w:rPr>
              <w:t>&lt;0,1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B68E3" w14:textId="77777777" w:rsidR="00046729" w:rsidRPr="00D47EC3" w:rsidRDefault="00046729" w:rsidP="00046729">
            <w:pPr>
              <w:jc w:val="center"/>
              <w:rPr>
                <w:lang w:eastAsia="en-US"/>
              </w:rPr>
            </w:pPr>
            <w:r w:rsidRPr="00D47EC3">
              <w:rPr>
                <w:lang w:eastAsia="en-US"/>
              </w:rPr>
              <w:t>&gt;5,0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38723" w14:textId="77777777" w:rsidR="00046729" w:rsidRPr="00D47EC3" w:rsidRDefault="00046729" w:rsidP="00046729">
            <w:pPr>
              <w:jc w:val="center"/>
              <w:rPr>
                <w:lang w:eastAsia="en-US"/>
              </w:rPr>
            </w:pPr>
            <w:r w:rsidRPr="00D47EC3">
              <w:rPr>
                <w:lang w:eastAsia="en-US"/>
              </w:rPr>
              <w:t>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405CF" w14:textId="77777777" w:rsidR="00046729" w:rsidRPr="00D47EC3" w:rsidRDefault="00046729" w:rsidP="00046729">
            <w:pPr>
              <w:jc w:val="center"/>
              <w:rPr>
                <w:lang w:eastAsia="en-US"/>
              </w:rPr>
            </w:pPr>
            <w:r w:rsidRPr="00D47EC3">
              <w:rPr>
                <w:lang w:eastAsia="en-US"/>
              </w:rPr>
              <w:t>8,41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FA399" w14:textId="77777777" w:rsidR="00046729" w:rsidRPr="00D47EC3" w:rsidRDefault="00046729" w:rsidP="00046729">
            <w:pPr>
              <w:jc w:val="center"/>
              <w:rPr>
                <w:lang w:eastAsia="en-US"/>
              </w:rPr>
            </w:pPr>
            <w:r w:rsidRPr="00D47EC3">
              <w:rPr>
                <w:lang w:eastAsia="en-US"/>
              </w:rPr>
              <w:t>21,2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416C6" w14:textId="77777777" w:rsidR="00046729" w:rsidRPr="00D47EC3" w:rsidRDefault="00046729" w:rsidP="00046729">
            <w:pPr>
              <w:jc w:val="center"/>
              <w:rPr>
                <w:lang w:eastAsia="en-US"/>
              </w:rPr>
            </w:pPr>
            <w:r w:rsidRPr="00D47EC3">
              <w:rPr>
                <w:lang w:eastAsia="en-US"/>
              </w:rPr>
              <w:t>12,8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A7CE0" w14:textId="77777777" w:rsidR="00046729" w:rsidRPr="00D47EC3" w:rsidRDefault="00046729" w:rsidP="00046729">
            <w:pPr>
              <w:jc w:val="center"/>
              <w:rPr>
                <w:lang w:eastAsia="en-US"/>
              </w:rPr>
            </w:pPr>
            <w:r w:rsidRPr="00D47EC3">
              <w:rPr>
                <w:lang w:eastAsia="en-US"/>
              </w:rPr>
              <w:t>&lt;0,1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57A22" w14:textId="77777777" w:rsidR="00046729" w:rsidRPr="00D47EC3" w:rsidRDefault="00046729" w:rsidP="00046729">
            <w:pPr>
              <w:jc w:val="center"/>
              <w:rPr>
                <w:lang w:eastAsia="en-US"/>
              </w:rPr>
            </w:pPr>
            <w:r w:rsidRPr="00D47EC3">
              <w:rPr>
                <w:lang w:eastAsia="en-US"/>
              </w:rPr>
              <w:t>&lt;0,1</w:t>
            </w:r>
          </w:p>
        </w:tc>
      </w:tr>
      <w:tr w:rsidR="00046729" w:rsidRPr="00D47EC3" w14:paraId="5ECA7A4E" w14:textId="77777777" w:rsidTr="00046729">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5E3DE" w14:textId="77777777" w:rsidR="00046729" w:rsidRPr="00D47EC3" w:rsidRDefault="00046729" w:rsidP="00046729">
            <w:pPr>
              <w:jc w:val="center"/>
              <w:rPr>
                <w:lang w:eastAsia="en-US"/>
              </w:rPr>
            </w:pPr>
            <w:r w:rsidRPr="00D47EC3">
              <w:rPr>
                <w:lang w:eastAsia="en-US"/>
              </w:rPr>
              <w:t>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39F73" w14:textId="77777777" w:rsidR="00046729" w:rsidRPr="00D47EC3" w:rsidRDefault="00046729" w:rsidP="00046729">
            <w:pPr>
              <w:jc w:val="center"/>
              <w:rPr>
                <w:lang w:eastAsia="en-US"/>
              </w:rPr>
            </w:pPr>
            <w:r w:rsidRPr="00D47EC3">
              <w:rPr>
                <w:lang w:eastAsia="en-US"/>
              </w:rPr>
              <w:t>&lt;0,1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58FCE3" w14:textId="77777777" w:rsidR="00046729" w:rsidRPr="00D47EC3" w:rsidRDefault="00046729" w:rsidP="00046729">
            <w:pPr>
              <w:jc w:val="center"/>
              <w:rPr>
                <w:lang w:eastAsia="en-US"/>
              </w:rPr>
            </w:pPr>
            <w:r w:rsidRPr="00D47EC3">
              <w:rPr>
                <w:lang w:eastAsia="en-US"/>
              </w:rPr>
              <w:t>&gt;5,0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A388E" w14:textId="77777777" w:rsidR="00046729" w:rsidRPr="00D47EC3" w:rsidRDefault="00046729" w:rsidP="00046729">
            <w:pPr>
              <w:jc w:val="center"/>
              <w:rPr>
                <w:lang w:eastAsia="en-US"/>
              </w:rPr>
            </w:pPr>
            <w:r w:rsidRPr="00D47EC3">
              <w:rPr>
                <w:lang w:eastAsia="en-US"/>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8859E2" w14:textId="77777777" w:rsidR="00046729" w:rsidRPr="00D47EC3" w:rsidRDefault="00046729" w:rsidP="00046729">
            <w:pPr>
              <w:jc w:val="center"/>
              <w:rPr>
                <w:lang w:eastAsia="en-US"/>
              </w:rPr>
            </w:pPr>
            <w:r w:rsidRPr="00D47EC3">
              <w:rPr>
                <w:lang w:eastAsia="en-US"/>
              </w:rPr>
              <w:t>&gt;10,0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F2B8" w14:textId="77777777" w:rsidR="00046729" w:rsidRPr="00D47EC3" w:rsidRDefault="00046729" w:rsidP="00046729">
            <w:pPr>
              <w:jc w:val="center"/>
              <w:rPr>
                <w:lang w:eastAsia="en-US"/>
              </w:rPr>
            </w:pPr>
            <w:r w:rsidRPr="00D47EC3">
              <w:rPr>
                <w:lang w:eastAsia="en-US"/>
              </w:rPr>
              <w:t>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8387E" w14:textId="77777777" w:rsidR="00046729" w:rsidRPr="00D47EC3" w:rsidRDefault="00046729" w:rsidP="00046729">
            <w:pPr>
              <w:jc w:val="center"/>
              <w:rPr>
                <w:lang w:eastAsia="en-US"/>
              </w:rPr>
            </w:pPr>
            <w:r w:rsidRPr="00D47EC3">
              <w:rPr>
                <w:lang w:eastAsia="en-US"/>
              </w:rPr>
              <w:t>13,1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BDD5D" w14:textId="77777777" w:rsidR="00046729" w:rsidRPr="00D47EC3" w:rsidRDefault="00046729" w:rsidP="00046729">
            <w:pPr>
              <w:jc w:val="center"/>
              <w:rPr>
                <w:lang w:eastAsia="en-US"/>
              </w:rPr>
            </w:pPr>
            <w:r w:rsidRPr="00D47EC3">
              <w:rPr>
                <w:lang w:eastAsia="en-US"/>
              </w:rPr>
              <w:t>&lt;0,1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381D58" w14:textId="77777777" w:rsidR="00046729" w:rsidRPr="00D47EC3" w:rsidRDefault="00046729" w:rsidP="00046729">
            <w:pPr>
              <w:jc w:val="center"/>
              <w:rPr>
                <w:lang w:eastAsia="en-US"/>
              </w:rPr>
            </w:pPr>
            <w:r w:rsidRPr="00D47EC3">
              <w:rPr>
                <w:lang w:eastAsia="en-US"/>
              </w:rPr>
              <w:t>2,1</w:t>
            </w:r>
          </w:p>
        </w:tc>
      </w:tr>
      <w:tr w:rsidR="00046729" w:rsidRPr="00D47EC3" w14:paraId="18654DCF" w14:textId="77777777" w:rsidTr="00046729">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2EB2A" w14:textId="77777777" w:rsidR="00046729" w:rsidRPr="00D47EC3" w:rsidRDefault="00046729" w:rsidP="00046729">
            <w:pPr>
              <w:jc w:val="center"/>
              <w:rPr>
                <w:lang w:eastAsia="en-US"/>
              </w:rPr>
            </w:pPr>
            <w:r w:rsidRPr="00D47EC3">
              <w:rPr>
                <w:lang w:eastAsia="en-US"/>
              </w:rPr>
              <w:t>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46228" w14:textId="77777777" w:rsidR="00046729" w:rsidRPr="00D47EC3" w:rsidRDefault="00046729" w:rsidP="00046729">
            <w:pPr>
              <w:jc w:val="center"/>
              <w:rPr>
                <w:lang w:eastAsia="en-US"/>
              </w:rPr>
            </w:pPr>
            <w:r w:rsidRPr="00D47EC3">
              <w:rPr>
                <w:lang w:eastAsia="en-US"/>
              </w:rPr>
              <w:t>&lt;0,1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F65F56" w14:textId="77777777" w:rsidR="00046729" w:rsidRPr="00D47EC3" w:rsidRDefault="00046729" w:rsidP="00046729">
            <w:pPr>
              <w:jc w:val="center"/>
              <w:rPr>
                <w:lang w:eastAsia="en-US"/>
              </w:rPr>
            </w:pPr>
            <w:r w:rsidRPr="00D47EC3">
              <w:rPr>
                <w:lang w:eastAsia="en-US"/>
              </w:rPr>
              <w:t>&gt;5,0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45909" w14:textId="77777777" w:rsidR="00046729" w:rsidRPr="00D47EC3" w:rsidRDefault="00046729" w:rsidP="00046729">
            <w:pPr>
              <w:jc w:val="center"/>
              <w:rPr>
                <w:lang w:eastAsia="en-US"/>
              </w:rPr>
            </w:pPr>
            <w:r w:rsidRPr="00D47EC3">
              <w:rPr>
                <w:lang w:eastAsia="en-US"/>
              </w:rPr>
              <w:t>0,05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86C3C" w14:textId="77777777" w:rsidR="00046729" w:rsidRPr="00D47EC3" w:rsidRDefault="00046729" w:rsidP="00046729">
            <w:pPr>
              <w:jc w:val="center"/>
              <w:rPr>
                <w:lang w:eastAsia="en-US"/>
              </w:rPr>
            </w:pPr>
            <w:r w:rsidRPr="00D47EC3">
              <w:rPr>
                <w:lang w:eastAsia="en-US"/>
              </w:rPr>
              <w:t>9,24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D1BF5" w14:textId="77777777" w:rsidR="00046729" w:rsidRPr="00D47EC3" w:rsidRDefault="00046729" w:rsidP="00046729">
            <w:pPr>
              <w:jc w:val="center"/>
              <w:rPr>
                <w:lang w:eastAsia="en-US"/>
              </w:rPr>
            </w:pPr>
            <w:r w:rsidRPr="00D47EC3">
              <w:rPr>
                <w:lang w:eastAsia="en-US"/>
              </w:rPr>
              <w:t>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63788" w14:textId="77777777" w:rsidR="00046729" w:rsidRPr="00D47EC3" w:rsidRDefault="00046729" w:rsidP="00046729">
            <w:pPr>
              <w:jc w:val="center"/>
              <w:rPr>
                <w:lang w:eastAsia="en-US"/>
              </w:rPr>
            </w:pPr>
            <w:r w:rsidRPr="00D47EC3">
              <w:rPr>
                <w:lang w:eastAsia="en-US"/>
              </w:rPr>
              <w:t>16,6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9D38B7" w14:textId="77777777" w:rsidR="00046729" w:rsidRPr="00D47EC3" w:rsidRDefault="00046729" w:rsidP="00046729">
            <w:pPr>
              <w:jc w:val="center"/>
              <w:rPr>
                <w:lang w:eastAsia="en-US"/>
              </w:rPr>
            </w:pPr>
            <w:r w:rsidRPr="00D47EC3">
              <w:rPr>
                <w:lang w:eastAsia="en-US"/>
              </w:rPr>
              <w:t>&lt;0,1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5BC4A" w14:textId="77777777" w:rsidR="00046729" w:rsidRPr="00D47EC3" w:rsidRDefault="00046729" w:rsidP="00046729">
            <w:pPr>
              <w:jc w:val="center"/>
              <w:rPr>
                <w:lang w:eastAsia="en-US"/>
              </w:rPr>
            </w:pPr>
            <w:r w:rsidRPr="00D47EC3">
              <w:rPr>
                <w:lang w:eastAsia="en-US"/>
              </w:rPr>
              <w:t>&lt;0,1</w:t>
            </w:r>
          </w:p>
        </w:tc>
      </w:tr>
      <w:tr w:rsidR="00046729" w:rsidRPr="00D47EC3" w14:paraId="2FA9D180" w14:textId="77777777" w:rsidTr="00046729">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6B979" w14:textId="77777777" w:rsidR="00046729" w:rsidRPr="00D47EC3" w:rsidRDefault="00046729" w:rsidP="00046729">
            <w:pPr>
              <w:jc w:val="center"/>
              <w:rPr>
                <w:lang w:eastAsia="en-US"/>
              </w:rPr>
            </w:pPr>
            <w:r w:rsidRPr="00D47EC3">
              <w:rPr>
                <w:lang w:eastAsia="en-US"/>
              </w:rPr>
              <w:t>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5FE11" w14:textId="77777777" w:rsidR="00046729" w:rsidRPr="00D47EC3" w:rsidRDefault="00046729" w:rsidP="00046729">
            <w:pPr>
              <w:jc w:val="center"/>
              <w:rPr>
                <w:lang w:eastAsia="en-US"/>
              </w:rPr>
            </w:pPr>
            <w:r w:rsidRPr="00D47EC3">
              <w:rPr>
                <w:lang w:eastAsia="en-US"/>
              </w:rPr>
              <w:t>&lt;0,1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0CB55" w14:textId="77777777" w:rsidR="00046729" w:rsidRPr="00D47EC3" w:rsidRDefault="00046729" w:rsidP="00046729">
            <w:pPr>
              <w:jc w:val="center"/>
              <w:rPr>
                <w:lang w:eastAsia="en-US"/>
              </w:rPr>
            </w:pPr>
            <w:r w:rsidRPr="00D47EC3">
              <w:rPr>
                <w:lang w:eastAsia="en-US"/>
              </w:rPr>
              <w:t>&gt;5,0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957C87" w14:textId="77777777" w:rsidR="00046729" w:rsidRPr="00D47EC3" w:rsidRDefault="00046729" w:rsidP="00046729">
            <w:pPr>
              <w:jc w:val="center"/>
              <w:rPr>
                <w:lang w:eastAsia="en-US"/>
              </w:rPr>
            </w:pPr>
            <w:r w:rsidRPr="00D47EC3">
              <w:rPr>
                <w:lang w:eastAsia="en-US"/>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D7429A" w14:textId="77777777" w:rsidR="00046729" w:rsidRPr="00D47EC3" w:rsidRDefault="00046729" w:rsidP="00046729">
            <w:pPr>
              <w:jc w:val="center"/>
              <w:rPr>
                <w:lang w:eastAsia="en-US"/>
              </w:rPr>
            </w:pPr>
            <w:r w:rsidRPr="00D47EC3">
              <w:rPr>
                <w:lang w:eastAsia="en-US"/>
              </w:rPr>
              <w:t>&gt;10,0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2D5A8" w14:textId="77777777" w:rsidR="00046729" w:rsidRPr="00D47EC3" w:rsidRDefault="00046729" w:rsidP="00046729">
            <w:pPr>
              <w:jc w:val="center"/>
              <w:rPr>
                <w:lang w:eastAsia="en-US"/>
              </w:rPr>
            </w:pPr>
            <w:r w:rsidRPr="00D47EC3">
              <w:rPr>
                <w:lang w:eastAsia="en-US"/>
              </w:rPr>
              <w:t>21,2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6B3AFD" w14:textId="77777777" w:rsidR="00046729" w:rsidRPr="00D47EC3" w:rsidRDefault="00046729" w:rsidP="00046729">
            <w:pPr>
              <w:jc w:val="center"/>
              <w:rPr>
                <w:lang w:eastAsia="en-US"/>
              </w:rPr>
            </w:pPr>
            <w:r w:rsidRPr="00D47EC3">
              <w:rPr>
                <w:lang w:eastAsia="en-US"/>
              </w:rPr>
              <w:t>17,2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C2D527" w14:textId="77777777" w:rsidR="00046729" w:rsidRPr="00D47EC3" w:rsidRDefault="00046729" w:rsidP="00046729">
            <w:pPr>
              <w:jc w:val="center"/>
              <w:rPr>
                <w:lang w:eastAsia="en-US"/>
              </w:rPr>
            </w:pPr>
            <w:r w:rsidRPr="00D47EC3">
              <w:rPr>
                <w:lang w:eastAsia="en-US"/>
              </w:rPr>
              <w:t>&lt;0,1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7F974" w14:textId="77777777" w:rsidR="00046729" w:rsidRPr="00D47EC3" w:rsidRDefault="00046729" w:rsidP="00046729">
            <w:pPr>
              <w:jc w:val="center"/>
              <w:rPr>
                <w:lang w:eastAsia="en-US"/>
              </w:rPr>
            </w:pPr>
            <w:r w:rsidRPr="00D47EC3">
              <w:rPr>
                <w:lang w:eastAsia="en-US"/>
              </w:rPr>
              <w:t>1,6</w:t>
            </w:r>
          </w:p>
        </w:tc>
      </w:tr>
      <w:tr w:rsidR="00046729" w:rsidRPr="00D47EC3" w14:paraId="697987C2" w14:textId="77777777" w:rsidTr="00046729">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D6E6BB" w14:textId="77777777" w:rsidR="00046729" w:rsidRPr="00D47EC3" w:rsidRDefault="00046729" w:rsidP="00046729">
            <w:pPr>
              <w:jc w:val="center"/>
              <w:rPr>
                <w:lang w:eastAsia="en-US"/>
              </w:rPr>
            </w:pPr>
            <w:r w:rsidRPr="00D47EC3">
              <w:rPr>
                <w:lang w:eastAsia="en-US"/>
              </w:rPr>
              <w:t>5</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557E" w14:textId="77777777" w:rsidR="00046729" w:rsidRPr="00D47EC3" w:rsidRDefault="00046729" w:rsidP="00046729">
            <w:pPr>
              <w:jc w:val="center"/>
              <w:rPr>
                <w:lang w:eastAsia="en-US"/>
              </w:rPr>
            </w:pPr>
            <w:r w:rsidRPr="00D47EC3">
              <w:rPr>
                <w:lang w:eastAsia="en-US"/>
              </w:rPr>
              <w:t>&lt;0,1</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C082" w14:textId="77777777" w:rsidR="00046729" w:rsidRPr="00D47EC3" w:rsidRDefault="00046729" w:rsidP="00046729">
            <w:pPr>
              <w:jc w:val="center"/>
              <w:rPr>
                <w:lang w:eastAsia="en-US"/>
              </w:rPr>
            </w:pPr>
            <w:r w:rsidRPr="00D47EC3">
              <w:rPr>
                <w:lang w:eastAsia="en-US"/>
              </w:rPr>
              <w:t>&gt;5,0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FE6E9" w14:textId="77777777" w:rsidR="00046729" w:rsidRPr="00D47EC3" w:rsidRDefault="00046729" w:rsidP="00046729">
            <w:pPr>
              <w:jc w:val="center"/>
              <w:rPr>
                <w:lang w:eastAsia="en-US"/>
              </w:rPr>
            </w:pPr>
            <w:r w:rsidRPr="00D47EC3">
              <w:rPr>
                <w:lang w:eastAsia="en-US"/>
              </w:rPr>
              <w:t>0,03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6A4E83" w14:textId="77777777" w:rsidR="00046729" w:rsidRPr="00D47EC3" w:rsidRDefault="00046729" w:rsidP="00046729">
            <w:pPr>
              <w:jc w:val="center"/>
              <w:rPr>
                <w:lang w:eastAsia="en-US"/>
              </w:rPr>
            </w:pPr>
            <w:r w:rsidRPr="00D47EC3">
              <w:rPr>
                <w:lang w:eastAsia="en-US"/>
              </w:rPr>
              <w:t>&gt;10,0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52D793" w14:textId="77777777" w:rsidR="00046729" w:rsidRPr="00D47EC3" w:rsidRDefault="00046729" w:rsidP="00046729">
            <w:pPr>
              <w:jc w:val="center"/>
              <w:rPr>
                <w:lang w:eastAsia="en-US"/>
              </w:rPr>
            </w:pPr>
            <w:r w:rsidRPr="00D47EC3">
              <w:rPr>
                <w:lang w:eastAsia="en-US"/>
              </w:rPr>
              <w:t>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4F008" w14:textId="77777777" w:rsidR="00046729" w:rsidRPr="00D47EC3" w:rsidRDefault="00046729" w:rsidP="00046729">
            <w:pPr>
              <w:jc w:val="center"/>
              <w:rPr>
                <w:lang w:eastAsia="en-US"/>
              </w:rPr>
            </w:pPr>
            <w:r w:rsidRPr="00D47EC3">
              <w:rPr>
                <w:lang w:eastAsia="en-US"/>
              </w:rPr>
              <w:t>16,8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191D46" w14:textId="77777777" w:rsidR="00046729" w:rsidRPr="00D47EC3" w:rsidRDefault="00046729" w:rsidP="00046729">
            <w:pPr>
              <w:jc w:val="center"/>
              <w:rPr>
                <w:lang w:eastAsia="en-US"/>
              </w:rPr>
            </w:pPr>
            <w:r w:rsidRPr="00D47EC3">
              <w:rPr>
                <w:lang w:eastAsia="en-US"/>
              </w:rPr>
              <w:t>&lt;0,1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4F360" w14:textId="77777777" w:rsidR="00046729" w:rsidRPr="00D47EC3" w:rsidRDefault="00046729" w:rsidP="00046729">
            <w:pPr>
              <w:jc w:val="center"/>
              <w:rPr>
                <w:lang w:eastAsia="en-US"/>
              </w:rPr>
            </w:pPr>
            <w:r w:rsidRPr="00D47EC3">
              <w:rPr>
                <w:lang w:eastAsia="en-US"/>
              </w:rPr>
              <w:t>&lt;0,1</w:t>
            </w:r>
          </w:p>
        </w:tc>
      </w:tr>
    </w:tbl>
    <w:p w14:paraId="59382D27" w14:textId="6F5A004D" w:rsidR="007E40B0" w:rsidRPr="00D47EC3" w:rsidRDefault="007E40B0" w:rsidP="00775E23">
      <w:pPr>
        <w:spacing w:before="240" w:line="360" w:lineRule="auto"/>
        <w:ind w:firstLine="567"/>
        <w:jc w:val="both"/>
      </w:pPr>
      <w:r w:rsidRPr="00D47EC3">
        <w:t>В соответствии с критериями оценки степени газогеохимической опаснос</w:t>
      </w:r>
      <w:r w:rsidR="00D47EC3" w:rsidRPr="00D47EC3">
        <w:t>ти грунтов, приведенной в таблице 8.1.</w:t>
      </w:r>
      <w:r w:rsidR="00775E23">
        <w:t xml:space="preserve"> СП 47.13330.2012 </w:t>
      </w:r>
      <w:r w:rsidR="00D47EC3" w:rsidRPr="00D47EC3">
        <w:t>пробы</w:t>
      </w:r>
      <w:r w:rsidR="00775E23">
        <w:t>,</w:t>
      </w:r>
      <w:r w:rsidR="00D47EC3" w:rsidRPr="00D47EC3">
        <w:t xml:space="preserve"> отобранные </w:t>
      </w:r>
      <w:r w:rsidR="00775E23">
        <w:t>н</w:t>
      </w:r>
      <w:r w:rsidR="00D47EC3" w:rsidRPr="00D47EC3">
        <w:t>а поверхности свалочных масс</w:t>
      </w:r>
      <w:r w:rsidR="00775E23">
        <w:t>,</w:t>
      </w:r>
      <w:r w:rsidR="00D47EC3" w:rsidRPr="00D47EC3">
        <w:t xml:space="preserve"> оцениваются как «безопасные», пробы, отобранные с глубины</w:t>
      </w:r>
      <w:r w:rsidR="00D47EC3">
        <w:t>,</w:t>
      </w:r>
      <w:r w:rsidR="00D47EC3" w:rsidRPr="00D47EC3">
        <w:t xml:space="preserve"> оцениваются как «опасные» и «пожаро-взрывоопасные»</w:t>
      </w:r>
      <w:r w:rsidR="00775E23">
        <w:t>.</w:t>
      </w:r>
    </w:p>
    <w:p w14:paraId="01A80316" w14:textId="40BA132E" w:rsidR="00260D7C" w:rsidRPr="00692AE2" w:rsidRDefault="00260D7C" w:rsidP="00233218">
      <w:pPr>
        <w:pStyle w:val="24"/>
        <w:spacing w:line="360" w:lineRule="auto"/>
        <w:ind w:left="709"/>
        <w:jc w:val="center"/>
        <w:rPr>
          <w:rFonts w:ascii="Times New Roman" w:hAnsi="Times New Roman"/>
          <w:sz w:val="28"/>
          <w:szCs w:val="28"/>
        </w:rPr>
      </w:pPr>
      <w:bookmarkStart w:id="62" w:name="_Toc19287533"/>
      <w:r w:rsidRPr="00692AE2">
        <w:rPr>
          <w:rFonts w:ascii="Times New Roman" w:hAnsi="Times New Roman"/>
          <w:sz w:val="28"/>
          <w:szCs w:val="28"/>
        </w:rPr>
        <w:t>Растительность</w:t>
      </w:r>
      <w:bookmarkEnd w:id="60"/>
      <w:bookmarkEnd w:id="61"/>
      <w:bookmarkEnd w:id="62"/>
    </w:p>
    <w:p w14:paraId="52FBDFE6" w14:textId="11AF32EE" w:rsidR="00E31374" w:rsidRDefault="00E31374" w:rsidP="005C4E83">
      <w:pPr>
        <w:pStyle w:val="affffffffffffffffc"/>
        <w:spacing w:line="360" w:lineRule="auto"/>
        <w:ind w:firstLine="567"/>
      </w:pPr>
      <w:bookmarkStart w:id="63" w:name="_Toc465779542"/>
      <w:bookmarkStart w:id="64" w:name="_Toc469073364"/>
      <w:r w:rsidRPr="00E31374">
        <w:t>Территория проектируемого объекта расположена на местности подверженной интенсивному антропогенному влиянию.</w:t>
      </w:r>
    </w:p>
    <w:p w14:paraId="0F076777" w14:textId="79E254B5" w:rsidR="007E0296" w:rsidRPr="00692AE2" w:rsidRDefault="007E0296" w:rsidP="003F17DD">
      <w:pPr>
        <w:pStyle w:val="affffffffb"/>
        <w:ind w:left="0" w:firstLine="567"/>
        <w:rPr>
          <w:szCs w:val="24"/>
        </w:rPr>
      </w:pPr>
      <w:r w:rsidRPr="00692AE2">
        <w:rPr>
          <w:szCs w:val="24"/>
        </w:rPr>
        <w:t>В границах изыскиваемой территории, отведенной в настоящее время под размещение отходов</w:t>
      </w:r>
      <w:r w:rsidR="00E93D83">
        <w:rPr>
          <w:szCs w:val="24"/>
        </w:rPr>
        <w:t xml:space="preserve"> </w:t>
      </w:r>
      <w:r w:rsidR="00E93D83">
        <w:t>№</w:t>
      </w:r>
      <w:r w:rsidR="00E93D83" w:rsidRPr="00E93D83">
        <w:t>47:22:0645001:1</w:t>
      </w:r>
      <w:r w:rsidRPr="00692AE2">
        <w:rPr>
          <w:szCs w:val="24"/>
        </w:rPr>
        <w:t xml:space="preserve">, растительный мир полностью отсутствует (территория покрыта слоем коммунальных отходов; отмечено засыпания нового слоя отходов грунтом при помощи техники, задействованной на свалке; прилегающая к телу </w:t>
      </w:r>
      <w:r w:rsidR="00970119">
        <w:rPr>
          <w:szCs w:val="24"/>
        </w:rPr>
        <w:t xml:space="preserve">полигона </w:t>
      </w:r>
      <w:r w:rsidRPr="00692AE2">
        <w:rPr>
          <w:szCs w:val="24"/>
        </w:rPr>
        <w:t xml:space="preserve">территория засыпана техногенным грунтом). </w:t>
      </w:r>
    </w:p>
    <w:p w14:paraId="3E0A43F1" w14:textId="77777777" w:rsidR="00E93D83" w:rsidRDefault="00E93D83" w:rsidP="00E93D83">
      <w:pPr>
        <w:pStyle w:val="affffffffffffffffc"/>
        <w:spacing w:line="360" w:lineRule="auto"/>
        <w:ind w:firstLine="567"/>
      </w:pPr>
      <w:r>
        <w:t>На участке №</w:t>
      </w:r>
      <w:r w:rsidRPr="00CC1AD7">
        <w:t>47:22:0645001:98</w:t>
      </w:r>
      <w:r>
        <w:t xml:space="preserve"> (</w:t>
      </w:r>
      <w:r w:rsidRPr="00E93D83">
        <w:t>дорог</w:t>
      </w:r>
      <w:r>
        <w:t>а)</w:t>
      </w:r>
      <w:r w:rsidRPr="00E93D83">
        <w:t xml:space="preserve"> растительност</w:t>
      </w:r>
      <w:r>
        <w:t xml:space="preserve">ь также </w:t>
      </w:r>
      <w:r w:rsidRPr="00E93D83">
        <w:t>отсутств</w:t>
      </w:r>
      <w:r>
        <w:t>ует</w:t>
      </w:r>
      <w:r w:rsidRPr="00E93D83">
        <w:t>,</w:t>
      </w:r>
      <w:r>
        <w:t xml:space="preserve"> участок</w:t>
      </w:r>
      <w:r w:rsidRPr="00E93D83">
        <w:t xml:space="preserve"> отсыпан гравием.</w:t>
      </w:r>
    </w:p>
    <w:p w14:paraId="2AA6E9D3" w14:textId="2F0397CD" w:rsidR="00896798" w:rsidRDefault="00E31374" w:rsidP="00670C59">
      <w:pPr>
        <w:pStyle w:val="affffffffffffffffc"/>
        <w:spacing w:line="360" w:lineRule="auto"/>
        <w:ind w:firstLine="567"/>
      </w:pPr>
      <w:r>
        <w:t xml:space="preserve">Растительность на присоединяемом участке </w:t>
      </w:r>
      <w:r w:rsidR="00CC1AD7">
        <w:t>№</w:t>
      </w:r>
      <w:r w:rsidR="00CC1AD7" w:rsidRPr="00CC1AD7">
        <w:t>47:22:0645001:98</w:t>
      </w:r>
      <w:r>
        <w:t xml:space="preserve"> </w:t>
      </w:r>
      <w:r w:rsidRPr="00E31374">
        <w:t xml:space="preserve">представлена типичными представителями первичного елово-берёзового леса: ель, берёза, осина. </w:t>
      </w:r>
      <w:r w:rsidR="00896798">
        <w:t xml:space="preserve">Иногда встречается </w:t>
      </w:r>
      <w:r w:rsidRPr="00E31374">
        <w:t>рябина, ив</w:t>
      </w:r>
      <w:r w:rsidR="00970119">
        <w:t>ы</w:t>
      </w:r>
      <w:r>
        <w:t>.</w:t>
      </w:r>
      <w:r w:rsidR="007E0296" w:rsidRPr="00692AE2">
        <w:t xml:space="preserve"> </w:t>
      </w:r>
    </w:p>
    <w:p w14:paraId="22729BA6" w14:textId="606519E5" w:rsidR="005C4E83" w:rsidRPr="00692AE2" w:rsidRDefault="007E0296" w:rsidP="00670C59">
      <w:pPr>
        <w:pStyle w:val="affffffffffffffffc"/>
        <w:spacing w:line="360" w:lineRule="auto"/>
        <w:ind w:firstLine="567"/>
      </w:pPr>
      <w:r w:rsidRPr="00692AE2">
        <w:t xml:space="preserve">Маршрутные наблюдения </w:t>
      </w:r>
      <w:r w:rsidR="00670C59">
        <w:t xml:space="preserve">в рамках инженерно-экологических изысканий </w:t>
      </w:r>
      <w:r w:rsidRPr="00692AE2">
        <w:t>на участке изысканий показали, что пищевые и лекарственные растительные ресурсы на территории изысканий отсутствуют.</w:t>
      </w:r>
    </w:p>
    <w:p w14:paraId="74BD83BA" w14:textId="73AD79C1" w:rsidR="009F71C4" w:rsidRPr="00962A89" w:rsidRDefault="009F71C4" w:rsidP="003F17DD">
      <w:pPr>
        <w:pStyle w:val="affffffffb"/>
        <w:ind w:left="0" w:firstLine="567"/>
        <w:rPr>
          <w:szCs w:val="24"/>
        </w:rPr>
      </w:pPr>
      <w:r w:rsidRPr="00692AE2">
        <w:rPr>
          <w:szCs w:val="24"/>
        </w:rPr>
        <w:t>Также во время проведения маршрутного обследования</w:t>
      </w:r>
      <w:r w:rsidR="00670C59">
        <w:rPr>
          <w:szCs w:val="24"/>
        </w:rPr>
        <w:t>,</w:t>
      </w:r>
      <w:r w:rsidR="00670C59" w:rsidRPr="00670C59">
        <w:t xml:space="preserve"> </w:t>
      </w:r>
      <w:r w:rsidR="00670C59">
        <w:rPr>
          <w:szCs w:val="24"/>
        </w:rPr>
        <w:t>р</w:t>
      </w:r>
      <w:r w:rsidR="00670C59" w:rsidRPr="00670C59">
        <w:rPr>
          <w:szCs w:val="24"/>
        </w:rPr>
        <w:t xml:space="preserve">едкие, исчезающие или особо охраняемые виды растений, на участке инженерно-экологических изысканий не обнаружены. </w:t>
      </w:r>
      <w:r w:rsidR="00962A89" w:rsidRPr="00962A89">
        <w:rPr>
          <w:szCs w:val="24"/>
        </w:rPr>
        <w:t>При проведении маршрутных наблюдений растений, занесенных в Красную книгу РФ и Красную книгу Ленинградской области, не установлено.</w:t>
      </w:r>
    </w:p>
    <w:p w14:paraId="14DAFC16" w14:textId="6036C571" w:rsidR="00260D7C" w:rsidRPr="00962A89" w:rsidRDefault="00260D7C" w:rsidP="00233218">
      <w:pPr>
        <w:pStyle w:val="24"/>
        <w:spacing w:line="360" w:lineRule="auto"/>
        <w:ind w:left="709"/>
        <w:jc w:val="center"/>
        <w:rPr>
          <w:rFonts w:ascii="Times New Roman" w:hAnsi="Times New Roman"/>
          <w:sz w:val="28"/>
          <w:szCs w:val="28"/>
        </w:rPr>
      </w:pPr>
      <w:bookmarkStart w:id="65" w:name="_Toc19287534"/>
      <w:r w:rsidRPr="00962A89">
        <w:rPr>
          <w:rFonts w:ascii="Times New Roman" w:hAnsi="Times New Roman"/>
          <w:sz w:val="28"/>
          <w:szCs w:val="28"/>
        </w:rPr>
        <w:lastRenderedPageBreak/>
        <w:t>Животный мир</w:t>
      </w:r>
      <w:bookmarkEnd w:id="63"/>
      <w:bookmarkEnd w:id="64"/>
      <w:bookmarkEnd w:id="65"/>
    </w:p>
    <w:p w14:paraId="6E8B3FFD" w14:textId="6FA9AF16" w:rsidR="00962A89" w:rsidRPr="00962A89" w:rsidRDefault="00962A89" w:rsidP="00962A89">
      <w:pPr>
        <w:pStyle w:val="affffffffb"/>
        <w:ind w:left="0" w:firstLine="567"/>
        <w:rPr>
          <w:szCs w:val="24"/>
        </w:rPr>
      </w:pPr>
      <w:r w:rsidRPr="00962A89">
        <w:rPr>
          <w:szCs w:val="24"/>
        </w:rPr>
        <w:t>По результатам маршрутных наблюдений, выполненных в мае 2018 г., установлено: на территории участк</w:t>
      </w:r>
      <w:r w:rsidR="000217CF">
        <w:rPr>
          <w:szCs w:val="24"/>
        </w:rPr>
        <w:t>ов</w:t>
      </w:r>
      <w:r w:rsidRPr="00962A89">
        <w:rPr>
          <w:szCs w:val="24"/>
        </w:rPr>
        <w:t xml:space="preserve"> признаки обитания млекопитающих</w:t>
      </w:r>
      <w:r>
        <w:rPr>
          <w:szCs w:val="24"/>
        </w:rPr>
        <w:t xml:space="preserve"> </w:t>
      </w:r>
      <w:r w:rsidRPr="00962A89">
        <w:rPr>
          <w:szCs w:val="24"/>
        </w:rPr>
        <w:t xml:space="preserve">отсутствуют. Мест гнездования птиц не установлено. </w:t>
      </w:r>
    </w:p>
    <w:p w14:paraId="6F22CF48" w14:textId="28418D8C" w:rsidR="00962A89" w:rsidRPr="00962A89" w:rsidRDefault="00962A89" w:rsidP="00962A89">
      <w:pPr>
        <w:pStyle w:val="affffffffb"/>
        <w:ind w:left="0" w:firstLine="567"/>
        <w:rPr>
          <w:szCs w:val="24"/>
        </w:rPr>
      </w:pPr>
      <w:r w:rsidRPr="00962A89">
        <w:rPr>
          <w:szCs w:val="24"/>
        </w:rPr>
        <w:t xml:space="preserve">Территория изысканий не является местом массового гнездования и остановки перелетных птиц, концентрации и гнездования водоплавающей, болотной и боровой дичи. Животный мир представлен в основном синантропными видами орнитофауны. </w:t>
      </w:r>
    </w:p>
    <w:p w14:paraId="6133008C" w14:textId="78A9AEBA" w:rsidR="00962A89" w:rsidRPr="00962A89" w:rsidRDefault="00962A89" w:rsidP="00962A89">
      <w:pPr>
        <w:pStyle w:val="affffffffb"/>
        <w:ind w:left="0" w:firstLine="567"/>
        <w:rPr>
          <w:szCs w:val="24"/>
        </w:rPr>
      </w:pPr>
      <w:r w:rsidRPr="00962A89">
        <w:rPr>
          <w:szCs w:val="24"/>
        </w:rPr>
        <w:t>Пути миграции диких животных отсутствуют.</w:t>
      </w:r>
      <w:r>
        <w:rPr>
          <w:szCs w:val="24"/>
        </w:rPr>
        <w:t xml:space="preserve"> </w:t>
      </w:r>
    </w:p>
    <w:p w14:paraId="2A9B67BC" w14:textId="6CA31D2F" w:rsidR="002B037D" w:rsidRPr="00962A89" w:rsidRDefault="00962A89" w:rsidP="00962A89">
      <w:pPr>
        <w:pStyle w:val="affffffffb"/>
        <w:ind w:left="0" w:firstLine="567"/>
        <w:rPr>
          <w:szCs w:val="24"/>
        </w:rPr>
      </w:pPr>
      <w:r w:rsidRPr="00962A89">
        <w:rPr>
          <w:szCs w:val="24"/>
        </w:rPr>
        <w:t xml:space="preserve">По результатам маршрутных наблюдений на территории изысканий редких, исчезающих или особо охраняемых видов животных, в том числе охотничьих и не относящихся к объектам охоты, обитающих в районе изысканий и животных, занесенных в Красную книгу РФ и Красную книгу Ленинградской области, не </w:t>
      </w:r>
      <w:r w:rsidR="00233A01">
        <w:rPr>
          <w:szCs w:val="24"/>
        </w:rPr>
        <w:t>обнаружено</w:t>
      </w:r>
      <w:r w:rsidRPr="00962A89">
        <w:rPr>
          <w:szCs w:val="24"/>
        </w:rPr>
        <w:t xml:space="preserve">. </w:t>
      </w:r>
    </w:p>
    <w:p w14:paraId="63D5B3D8" w14:textId="77777777" w:rsidR="00260D7C" w:rsidRPr="00692AE2" w:rsidRDefault="00260D7C" w:rsidP="00E57157">
      <w:pPr>
        <w:autoSpaceDE w:val="0"/>
        <w:autoSpaceDN w:val="0"/>
        <w:adjustRightInd w:val="0"/>
        <w:rPr>
          <w:color w:val="000000"/>
          <w:sz w:val="22"/>
          <w:szCs w:val="22"/>
        </w:rPr>
      </w:pPr>
    </w:p>
    <w:p w14:paraId="1861527E" w14:textId="77777777" w:rsidR="003A664C" w:rsidRPr="00692AE2" w:rsidRDefault="003A664C" w:rsidP="00E57157">
      <w:pPr>
        <w:rPr>
          <w:b/>
          <w:kern w:val="28"/>
          <w:sz w:val="28"/>
          <w:szCs w:val="20"/>
        </w:rPr>
      </w:pPr>
      <w:r w:rsidRPr="00692AE2">
        <w:br w:type="page"/>
      </w:r>
    </w:p>
    <w:p w14:paraId="68A66A43" w14:textId="77777777" w:rsidR="00583458" w:rsidRPr="003B4432" w:rsidRDefault="00583458" w:rsidP="00E57157">
      <w:pPr>
        <w:pStyle w:val="15"/>
        <w:spacing w:before="0" w:after="0" w:line="360" w:lineRule="auto"/>
        <w:ind w:left="0"/>
        <w:jc w:val="center"/>
        <w:rPr>
          <w:rFonts w:ascii="Times New Roman" w:hAnsi="Times New Roman"/>
        </w:rPr>
      </w:pPr>
      <w:bookmarkStart w:id="66" w:name="_Toc469073366"/>
      <w:bookmarkStart w:id="67" w:name="_Toc19287535"/>
      <w:r w:rsidRPr="00692AE2">
        <w:rPr>
          <w:rFonts w:ascii="Times New Roman" w:hAnsi="Times New Roman"/>
        </w:rPr>
        <w:lastRenderedPageBreak/>
        <w:t xml:space="preserve">ОЦЕНКА ВОЗДЕЙСТВИЯ НА ОКРУЖАЮЩУЮ СРЕДУ НАМЕЧАЕМОЙ ХОЗЯЙСТВЕННОЙ И ИНОЙ ДЕЯТЕЛЬНОСТИ ПО АЛЬТЕРНАТИВНЫМ ВАРИАНТАМ, В ТОМ ЧИСЛЕ ОЦЕНКА ДОСТОВЕРНОСТИ ПРОГНОЗИРУЕМЫХ ПОСЛЕДСТВИЙ </w:t>
      </w:r>
      <w:r w:rsidRPr="003B4432">
        <w:rPr>
          <w:rFonts w:ascii="Times New Roman" w:hAnsi="Times New Roman"/>
        </w:rPr>
        <w:t>НАМЕЧАЕМОЙ ИНВЕСТИЦИОННОЙ ДЕЯТЕЛЬНОСТИ</w:t>
      </w:r>
      <w:bookmarkEnd w:id="66"/>
      <w:bookmarkEnd w:id="67"/>
    </w:p>
    <w:p w14:paraId="534778E9" w14:textId="77777777" w:rsidR="00025BBA" w:rsidRPr="003B4432" w:rsidRDefault="00AE37C9" w:rsidP="00233218">
      <w:pPr>
        <w:pStyle w:val="24"/>
        <w:spacing w:line="360" w:lineRule="auto"/>
        <w:ind w:left="709"/>
        <w:jc w:val="center"/>
        <w:rPr>
          <w:rFonts w:ascii="Times New Roman" w:hAnsi="Times New Roman"/>
          <w:sz w:val="28"/>
          <w:szCs w:val="28"/>
        </w:rPr>
      </w:pPr>
      <w:bookmarkStart w:id="68" w:name="_Toc469073367"/>
      <w:bookmarkStart w:id="69" w:name="_Toc19287536"/>
      <w:r w:rsidRPr="003B4432">
        <w:rPr>
          <w:rFonts w:ascii="Times New Roman" w:hAnsi="Times New Roman"/>
          <w:sz w:val="28"/>
          <w:szCs w:val="28"/>
        </w:rPr>
        <w:t>Воздействие объекта на атмосферный воздух</w:t>
      </w:r>
      <w:bookmarkEnd w:id="68"/>
      <w:bookmarkEnd w:id="69"/>
    </w:p>
    <w:p w14:paraId="77F6640C" w14:textId="7E144FC5" w:rsidR="003A36DD" w:rsidRPr="003B4432" w:rsidRDefault="00FA011F" w:rsidP="00E57157">
      <w:pPr>
        <w:pStyle w:val="40"/>
        <w:spacing w:before="120"/>
        <w:ind w:left="567"/>
        <w:rPr>
          <w:i/>
          <w:sz w:val="24"/>
          <w:szCs w:val="24"/>
        </w:rPr>
      </w:pPr>
      <w:bookmarkStart w:id="70" w:name="_Toc175024800"/>
      <w:bookmarkStart w:id="71" w:name="_Toc285322645"/>
      <w:bookmarkStart w:id="72" w:name="_Toc299967732"/>
      <w:bookmarkStart w:id="73" w:name="_Toc348722561"/>
      <w:bookmarkStart w:id="74" w:name="_Toc382904861"/>
      <w:r w:rsidRPr="003B4432">
        <w:rPr>
          <w:i/>
          <w:sz w:val="24"/>
          <w:szCs w:val="24"/>
        </w:rPr>
        <w:t>7.1.1</w:t>
      </w:r>
      <w:r w:rsidR="003A36DD" w:rsidRPr="003B4432">
        <w:rPr>
          <w:i/>
          <w:sz w:val="24"/>
          <w:szCs w:val="24"/>
        </w:rPr>
        <w:t xml:space="preserve"> Характеристика </w:t>
      </w:r>
      <w:bookmarkEnd w:id="70"/>
      <w:r w:rsidR="003A36DD" w:rsidRPr="003B4432">
        <w:rPr>
          <w:i/>
          <w:sz w:val="24"/>
          <w:szCs w:val="24"/>
        </w:rPr>
        <w:t xml:space="preserve">источников выбросов </w:t>
      </w:r>
      <w:bookmarkEnd w:id="71"/>
      <w:bookmarkEnd w:id="72"/>
      <w:r w:rsidR="003A36DD" w:rsidRPr="003B4432">
        <w:rPr>
          <w:i/>
          <w:sz w:val="24"/>
          <w:szCs w:val="24"/>
        </w:rPr>
        <w:t>загрязняющих веществ</w:t>
      </w:r>
      <w:bookmarkEnd w:id="73"/>
      <w:bookmarkEnd w:id="74"/>
      <w:r w:rsidR="003C6B41" w:rsidRPr="003B4432">
        <w:rPr>
          <w:i/>
          <w:sz w:val="24"/>
          <w:szCs w:val="24"/>
        </w:rPr>
        <w:t xml:space="preserve"> </w:t>
      </w:r>
    </w:p>
    <w:p w14:paraId="15E83515" w14:textId="31F336B5" w:rsidR="003B4432" w:rsidRPr="00D828B5" w:rsidRDefault="00B10C18" w:rsidP="003B4432">
      <w:pPr>
        <w:shd w:val="clear" w:color="auto" w:fill="FFFFFF"/>
        <w:autoSpaceDE w:val="0"/>
        <w:autoSpaceDN w:val="0"/>
        <w:adjustRightInd w:val="0"/>
        <w:spacing w:line="360" w:lineRule="auto"/>
        <w:ind w:firstLine="571"/>
        <w:jc w:val="both"/>
        <w:rPr>
          <w:rFonts w:eastAsia="MS Mincho"/>
        </w:rPr>
      </w:pPr>
      <w:bookmarkStart w:id="75" w:name="_Toc340223953"/>
      <w:bookmarkStart w:id="76" w:name="_Toc293496401"/>
      <w:bookmarkStart w:id="77" w:name="_Toc309925438"/>
      <w:bookmarkStart w:id="78" w:name="_Toc312334646"/>
      <w:bookmarkStart w:id="79" w:name="_Toc340223960"/>
      <w:bookmarkStart w:id="80" w:name="_Toc335671333"/>
      <w:bookmarkStart w:id="81" w:name="_Toc338261066"/>
      <w:r w:rsidRPr="003B4432">
        <w:t>Реконструируемый п</w:t>
      </w:r>
      <w:r w:rsidR="00910CDC" w:rsidRPr="003B4432">
        <w:t xml:space="preserve">олигон </w:t>
      </w:r>
      <w:r w:rsidRPr="003B4432">
        <w:t xml:space="preserve">ТКО </w:t>
      </w:r>
      <w:r w:rsidR="003B4432" w:rsidRPr="003B4432">
        <w:t xml:space="preserve">в районе д. Калитино Волосовского района Ленинградской области предназначен для обработки ТКО, </w:t>
      </w:r>
      <w:r w:rsidR="00070A84">
        <w:t xml:space="preserve">обезвреживания органо-минеральной части твердых коммунальных отходов и </w:t>
      </w:r>
      <w:r w:rsidR="003B4432" w:rsidRPr="003B4432">
        <w:t xml:space="preserve">захоронения «хвостов» сортировки, а также </w:t>
      </w:r>
      <w:r w:rsidR="00070A84">
        <w:t xml:space="preserve">для </w:t>
      </w:r>
      <w:r w:rsidR="003B4432" w:rsidRPr="003B4432">
        <w:t>захоронения промышленных и строительных отходов 4,5 класса опасности</w:t>
      </w:r>
      <w:r w:rsidR="00070A84">
        <w:t>, допустимых к совместному размещению с ТКО</w:t>
      </w:r>
      <w:r w:rsidR="003B4432" w:rsidRPr="003B4432">
        <w:t xml:space="preserve">. Источниками поступления отходов являются образователи отходов (население, объекты общественного назначения, торговые и культурно-бытовые учреждения, производственные </w:t>
      </w:r>
      <w:r w:rsidR="003B4432" w:rsidRPr="00D828B5">
        <w:t>предприятия и т.д.).</w:t>
      </w:r>
    </w:p>
    <w:p w14:paraId="0426ADF7" w14:textId="0C9AA5B5" w:rsidR="003B4432" w:rsidRPr="003B729E" w:rsidRDefault="003B4432" w:rsidP="003B4432">
      <w:pPr>
        <w:shd w:val="clear" w:color="auto" w:fill="FFFFFF"/>
        <w:autoSpaceDE w:val="0"/>
        <w:autoSpaceDN w:val="0"/>
        <w:adjustRightInd w:val="0"/>
        <w:spacing w:line="360" w:lineRule="auto"/>
        <w:ind w:firstLine="567"/>
        <w:jc w:val="both"/>
      </w:pPr>
      <w:r w:rsidRPr="003B729E">
        <w:rPr>
          <w:color w:val="000000"/>
        </w:rPr>
        <w:t>М</w:t>
      </w:r>
      <w:r w:rsidR="00B10C18" w:rsidRPr="003B729E">
        <w:rPr>
          <w:color w:val="000000"/>
        </w:rPr>
        <w:t>ощность полигона ТКО</w:t>
      </w:r>
      <w:r w:rsidRPr="003B729E">
        <w:rPr>
          <w:color w:val="000000"/>
        </w:rPr>
        <w:t xml:space="preserve"> согласно техническому заданию</w:t>
      </w:r>
      <w:r w:rsidRPr="003B729E">
        <w:t xml:space="preserve"> – </w:t>
      </w:r>
      <w:r w:rsidR="00D828B5" w:rsidRPr="003B729E">
        <w:t>100</w:t>
      </w:r>
      <w:r w:rsidRPr="003B729E">
        <w:t xml:space="preserve"> 000 т/год. </w:t>
      </w:r>
    </w:p>
    <w:p w14:paraId="3B21DF9B" w14:textId="68EA59F2" w:rsidR="0099086C" w:rsidRDefault="0099086C" w:rsidP="003B4432">
      <w:pPr>
        <w:shd w:val="clear" w:color="auto" w:fill="FFFFFF"/>
        <w:autoSpaceDE w:val="0"/>
        <w:autoSpaceDN w:val="0"/>
        <w:adjustRightInd w:val="0"/>
        <w:spacing w:line="360" w:lineRule="auto"/>
        <w:ind w:firstLine="567"/>
        <w:jc w:val="both"/>
      </w:pPr>
      <w:r w:rsidRPr="003B729E">
        <w:t>Мощность сортировочной линии – до</w:t>
      </w:r>
      <w:r w:rsidR="003B729E" w:rsidRPr="003B729E">
        <w:t>70 000</w:t>
      </w:r>
      <w:r w:rsidRPr="003B729E">
        <w:t xml:space="preserve"> т/год.</w:t>
      </w:r>
    </w:p>
    <w:p w14:paraId="15E5C5EB" w14:textId="723A8559" w:rsidR="003B4432" w:rsidRPr="008D7858" w:rsidRDefault="003B4432" w:rsidP="003B4432">
      <w:pPr>
        <w:shd w:val="clear" w:color="auto" w:fill="FFFFFF"/>
        <w:autoSpaceDE w:val="0"/>
        <w:autoSpaceDN w:val="0"/>
        <w:adjustRightInd w:val="0"/>
        <w:spacing w:line="360" w:lineRule="auto"/>
        <w:ind w:firstLine="571"/>
        <w:jc w:val="both"/>
      </w:pPr>
      <w:r w:rsidRPr="00D828B5">
        <w:t xml:space="preserve">Расчетный срок эксплуатации полигона – </w:t>
      </w:r>
      <w:r w:rsidR="00D828B5" w:rsidRPr="00D828B5">
        <w:t>4,7</w:t>
      </w:r>
      <w:r w:rsidRPr="00D828B5">
        <w:t xml:space="preserve"> лет.</w:t>
      </w:r>
    </w:p>
    <w:p w14:paraId="28E71618" w14:textId="77777777" w:rsidR="003C6B41" w:rsidRPr="003B4432" w:rsidRDefault="003C6B41" w:rsidP="00E57157">
      <w:pPr>
        <w:spacing w:line="360" w:lineRule="auto"/>
        <w:ind w:firstLine="571"/>
        <w:jc w:val="both"/>
      </w:pPr>
      <w:r w:rsidRPr="003B4432">
        <w:t xml:space="preserve">Прием отходов на полигон ведется в соответствии с утвержденным режимом работы полигона. Категорически запрещается прием жидких, токсичных, радиоактивных и биологически опасных отходов. </w:t>
      </w:r>
    </w:p>
    <w:p w14:paraId="7CD6ADC2" w14:textId="44839749" w:rsidR="00DC5F7B" w:rsidRPr="00DC5F7B" w:rsidRDefault="009B053B" w:rsidP="00DC5F7B">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sidRPr="009B053B">
        <w:rPr>
          <w:rFonts w:eastAsia="Mangal"/>
          <w:color w:val="000000"/>
          <w:szCs w:val="20"/>
        </w:rPr>
        <w:t xml:space="preserve">На территории объекта проектирования согласно генеральному плану будут располагаться: </w:t>
      </w:r>
      <w:r w:rsidR="008B3E2C" w:rsidRPr="00DC5F7B">
        <w:rPr>
          <w:rFonts w:eastAsia="Mangal"/>
          <w:color w:val="000000"/>
          <w:szCs w:val="20"/>
        </w:rPr>
        <w:t xml:space="preserve"> </w:t>
      </w:r>
    </w:p>
    <w:p w14:paraId="2D9474B5"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КПП</w:t>
      </w:r>
      <w:r w:rsidRPr="00561E6C">
        <w:rPr>
          <w:rFonts w:eastAsia="Mangal"/>
          <w:color w:val="000000"/>
          <w:szCs w:val="20"/>
        </w:rPr>
        <w:t xml:space="preserve"> (</w:t>
      </w:r>
      <w:r>
        <w:rPr>
          <w:rFonts w:eastAsia="Mangal"/>
          <w:color w:val="000000"/>
          <w:szCs w:val="20"/>
        </w:rPr>
        <w:t>реконструкция</w:t>
      </w:r>
      <w:r w:rsidRPr="00561E6C">
        <w:rPr>
          <w:rFonts w:eastAsia="Mangal"/>
          <w:color w:val="000000"/>
          <w:szCs w:val="20"/>
        </w:rPr>
        <w:t>);</w:t>
      </w:r>
    </w:p>
    <w:p w14:paraId="334E01A5"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52A1F221"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29D2B800"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(реконструкция);</w:t>
      </w:r>
    </w:p>
    <w:p w14:paraId="13E9B3F1"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FF0000"/>
          <w:szCs w:val="20"/>
        </w:rPr>
      </w:pPr>
      <w:r w:rsidRPr="00561E6C">
        <w:rPr>
          <w:rFonts w:eastAsia="Mangal"/>
          <w:color w:val="000000"/>
          <w:szCs w:val="20"/>
        </w:rPr>
        <w:t>Административно-бытовой корпус (АБК) (новое строительство);</w:t>
      </w:r>
    </w:p>
    <w:p w14:paraId="07A8D329"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Ворота распашные (новое строительство);</w:t>
      </w:r>
    </w:p>
    <w:p w14:paraId="72B97E9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Шлагбаум (новое строительство);</w:t>
      </w:r>
    </w:p>
    <w:p w14:paraId="513B727A"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Навес для техники (новое строительство);</w:t>
      </w:r>
    </w:p>
    <w:p w14:paraId="70A38E8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Дезинфекционный барьер (новое строительство);</w:t>
      </w:r>
    </w:p>
    <w:p w14:paraId="4DA0CE6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Автовесы бесфундаментные (новое строительство);</w:t>
      </w:r>
    </w:p>
    <w:p w14:paraId="2D1C1AB8"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 площадки ТКО (новое строительство);</w:t>
      </w:r>
    </w:p>
    <w:p w14:paraId="2A39C6A2"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lastRenderedPageBreak/>
        <w:t>Резервуар накопительный для хоз.-бытовых стоков (септик)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0585FAC3"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7FF1D05F"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7AD3BBED" w14:textId="344FB563" w:rsidR="0072711C" w:rsidRPr="00561E6C" w:rsidRDefault="00DC2D36"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0072711C" w:rsidRPr="00561E6C">
        <w:rPr>
          <w:rFonts w:eastAsia="Mangal"/>
          <w:color w:val="000000"/>
          <w:szCs w:val="20"/>
        </w:rPr>
        <w:t xml:space="preserve"> фильтрата V= 1</w:t>
      </w:r>
      <w:r w:rsidR="00944400">
        <w:rPr>
          <w:rFonts w:eastAsia="Mangal"/>
          <w:color w:val="000000"/>
          <w:szCs w:val="20"/>
        </w:rPr>
        <w:t>5</w:t>
      </w:r>
      <w:r w:rsidR="009B053B">
        <w:rPr>
          <w:rFonts w:eastAsia="Mangal"/>
          <w:color w:val="000000"/>
          <w:szCs w:val="20"/>
        </w:rPr>
        <w:t xml:space="preserve"> </w:t>
      </w:r>
      <w:r w:rsidR="0072711C" w:rsidRPr="00561E6C">
        <w:rPr>
          <w:rFonts w:eastAsia="Mangal"/>
          <w:color w:val="000000"/>
          <w:szCs w:val="20"/>
        </w:rPr>
        <w:t>м</w:t>
      </w:r>
      <w:r w:rsidR="0072711C" w:rsidRPr="00561E6C">
        <w:rPr>
          <w:rFonts w:eastAsia="Mangal"/>
          <w:color w:val="000000"/>
          <w:szCs w:val="20"/>
          <w:vertAlign w:val="superscript"/>
        </w:rPr>
        <w:t>3</w:t>
      </w:r>
      <w:r w:rsidR="0072711C" w:rsidRPr="00561E6C">
        <w:rPr>
          <w:rFonts w:eastAsia="Mangal"/>
          <w:color w:val="000000"/>
          <w:szCs w:val="20"/>
        </w:rPr>
        <w:t xml:space="preserve"> (новое строительство); </w:t>
      </w:r>
    </w:p>
    <w:p w14:paraId="27DD7733"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 (новое строительство);</w:t>
      </w:r>
    </w:p>
    <w:p w14:paraId="76329BF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0E974F85" w14:textId="6A067AB0"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автотранспорта с ТКО, не прошедшего радиационный контроль (новое строительство);</w:t>
      </w:r>
    </w:p>
    <w:p w14:paraId="5DD258B0"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69A13AB1" w14:textId="146A81B3"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Открытая стоянка спецтехники (новое строительство);</w:t>
      </w:r>
    </w:p>
    <w:p w14:paraId="69558193"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1058C61D"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38B4F49E"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11192014" w14:textId="77777777"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0BF0481B" w14:textId="42EA60E5" w:rsidR="0072711C" w:rsidRPr="00561E6C" w:rsidRDefault="0072711C"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Контрольно-наблюдательные скважины (5 шт.)</w:t>
      </w:r>
      <w:r w:rsidRPr="00561E6C">
        <w:rPr>
          <w:rFonts w:eastAsia="Mangal"/>
          <w:color w:val="FF0000"/>
          <w:szCs w:val="20"/>
        </w:rPr>
        <w:t>.</w:t>
      </w:r>
    </w:p>
    <w:p w14:paraId="49843059" w14:textId="6A05F871" w:rsidR="008B3E2C" w:rsidRDefault="008B3E2C" w:rsidP="00C7128E">
      <w:pPr>
        <w:spacing w:line="360" w:lineRule="auto"/>
        <w:ind w:firstLine="571"/>
        <w:jc w:val="both"/>
      </w:pPr>
      <w:r>
        <w:t>Режим</w:t>
      </w:r>
      <w:r w:rsidRPr="00692AE2">
        <w:t xml:space="preserve"> работы </w:t>
      </w:r>
      <w:r w:rsidR="00C7128E">
        <w:t>Объекта</w:t>
      </w:r>
      <w:r w:rsidRPr="00692AE2">
        <w:t xml:space="preserve"> –</w:t>
      </w:r>
      <w:r w:rsidR="00C7128E">
        <w:t xml:space="preserve"> </w:t>
      </w:r>
      <w:r>
        <w:t>12</w:t>
      </w:r>
      <w:r w:rsidRPr="00692AE2">
        <w:t xml:space="preserve"> часов</w:t>
      </w:r>
      <w:r>
        <w:t xml:space="preserve"> в сутки</w:t>
      </w:r>
      <w:r w:rsidRPr="00692AE2">
        <w:t xml:space="preserve">, 365 дней в году, </w:t>
      </w:r>
      <w:r w:rsidR="005E7AE5">
        <w:t>4380</w:t>
      </w:r>
      <w:r w:rsidRPr="00692AE2">
        <w:t xml:space="preserve"> час/год. </w:t>
      </w:r>
    </w:p>
    <w:p w14:paraId="1D51A126" w14:textId="77777777" w:rsidR="003C6B41" w:rsidRDefault="003C6B41" w:rsidP="00E57157">
      <w:pPr>
        <w:shd w:val="clear" w:color="auto" w:fill="FFFFFF"/>
        <w:autoSpaceDE w:val="0"/>
        <w:autoSpaceDN w:val="0"/>
        <w:adjustRightInd w:val="0"/>
        <w:spacing w:line="360" w:lineRule="auto"/>
        <w:ind w:firstLine="571"/>
        <w:jc w:val="both"/>
      </w:pPr>
      <w:r w:rsidRPr="003B4432">
        <w:t>Ниже приводится описание технологических процессов с точки зрения выделения загрязняющих веществ в атмосферный воздух.</w:t>
      </w:r>
    </w:p>
    <w:p w14:paraId="23FE13C2" w14:textId="77777777" w:rsidR="003B4432" w:rsidRPr="008D7858" w:rsidRDefault="003B4432" w:rsidP="003B4432">
      <w:pPr>
        <w:shd w:val="clear" w:color="auto" w:fill="FFFFFF"/>
        <w:autoSpaceDE w:val="0"/>
        <w:autoSpaceDN w:val="0"/>
        <w:adjustRightInd w:val="0"/>
        <w:spacing w:before="240" w:line="360" w:lineRule="auto"/>
        <w:ind w:firstLine="571"/>
        <w:jc w:val="center"/>
        <w:rPr>
          <w:b/>
          <w:i/>
        </w:rPr>
      </w:pPr>
      <w:r w:rsidRPr="008D7858">
        <w:rPr>
          <w:b/>
          <w:i/>
        </w:rPr>
        <w:t>Технологическая зона мусоросортировочного комплекса</w:t>
      </w:r>
    </w:p>
    <w:p w14:paraId="6548B4AB" w14:textId="65EA1A01" w:rsidR="003B4432" w:rsidRPr="008D7858" w:rsidRDefault="003B4432" w:rsidP="003B4432">
      <w:pPr>
        <w:shd w:val="clear" w:color="auto" w:fill="FFFFFF"/>
        <w:autoSpaceDE w:val="0"/>
        <w:autoSpaceDN w:val="0"/>
        <w:adjustRightInd w:val="0"/>
        <w:spacing w:line="360" w:lineRule="auto"/>
        <w:ind w:firstLine="571"/>
        <w:jc w:val="both"/>
        <w:rPr>
          <w:b/>
        </w:rPr>
      </w:pPr>
      <w:r w:rsidRPr="008D7858">
        <w:rPr>
          <w:b/>
        </w:rPr>
        <w:t xml:space="preserve">Разгрузочные работы </w:t>
      </w:r>
      <w:r w:rsidR="002D1868">
        <w:rPr>
          <w:b/>
        </w:rPr>
        <w:t>на площадке</w:t>
      </w:r>
      <w:r w:rsidRPr="008D7858">
        <w:rPr>
          <w:b/>
        </w:rPr>
        <w:t xml:space="preserve"> выгрузки ТКО</w:t>
      </w:r>
    </w:p>
    <w:p w14:paraId="2FF51731" w14:textId="4BAC7BD7" w:rsidR="003B4432" w:rsidRPr="008D7858" w:rsidRDefault="00A031E2" w:rsidP="003F1C8C">
      <w:pPr>
        <w:spacing w:line="360" w:lineRule="auto"/>
        <w:ind w:firstLine="571"/>
        <w:jc w:val="both"/>
      </w:pPr>
      <w:r>
        <w:t>Мусоровозы, доставляющие</w:t>
      </w:r>
      <w:r w:rsidR="003B4432" w:rsidRPr="008D7858">
        <w:t xml:space="preserve"> ТКО проезжают на производственную территорию полигона </w:t>
      </w:r>
      <w:r>
        <w:t>к сортировочному комплексу и выгружают</w:t>
      </w:r>
      <w:r w:rsidR="003B4432" w:rsidRPr="008D7858">
        <w:t xml:space="preserve"> ТКО </w:t>
      </w:r>
      <w:r>
        <w:t>на площадке разгрузки</w:t>
      </w:r>
      <w:r w:rsidR="005467D5">
        <w:t xml:space="preserve">. </w:t>
      </w:r>
    </w:p>
    <w:p w14:paraId="0A18A444" w14:textId="4DDE8AA0" w:rsidR="005467D5" w:rsidRDefault="005467D5" w:rsidP="003F1C8C">
      <w:pPr>
        <w:spacing w:line="360" w:lineRule="auto"/>
        <w:ind w:firstLine="571"/>
        <w:jc w:val="both"/>
      </w:pPr>
      <w:r>
        <w:t>К</w:t>
      </w:r>
      <w:r w:rsidRPr="008D7858">
        <w:t>овшов</w:t>
      </w:r>
      <w:r>
        <w:t>ый</w:t>
      </w:r>
      <w:r w:rsidR="00A031E2">
        <w:t xml:space="preserve"> погрузчик Амкодор 32</w:t>
      </w:r>
      <w:r w:rsidRPr="008D7858">
        <w:t>2</w:t>
      </w:r>
      <w:r w:rsidR="00A031E2">
        <w:t>В</w:t>
      </w:r>
      <w:r w:rsidR="00C0114F" w:rsidRPr="008D7858">
        <w:t xml:space="preserve"> пода</w:t>
      </w:r>
      <w:r w:rsidR="00A031E2">
        <w:t>ет</w:t>
      </w:r>
      <w:r w:rsidR="00C0114F" w:rsidRPr="008D7858">
        <w:t xml:space="preserve"> ТКО </w:t>
      </w:r>
      <w:r w:rsidR="00A031E2">
        <w:t xml:space="preserve">в приемный бункер. Далее </w:t>
      </w:r>
      <w:r w:rsidR="003F1C8C">
        <w:t xml:space="preserve">смесь отходов </w:t>
      </w:r>
      <w:r w:rsidR="00A031E2">
        <w:t xml:space="preserve">поступает </w:t>
      </w:r>
      <w:r w:rsidR="003F1C8C">
        <w:t>на сепаратор</w:t>
      </w:r>
      <w:r w:rsidR="003F1C8C" w:rsidRPr="002D1868">
        <w:rPr>
          <w:color w:val="000000"/>
        </w:rPr>
        <w:t xml:space="preserve"> </w:t>
      </w:r>
      <w:r w:rsidR="003F1C8C" w:rsidRPr="00AD6618">
        <w:rPr>
          <w:color w:val="000000"/>
        </w:rPr>
        <w:t>барабанного типа</w:t>
      </w:r>
      <w:r w:rsidR="003F1C8C">
        <w:rPr>
          <w:color w:val="000000"/>
        </w:rPr>
        <w:t xml:space="preserve">, </w:t>
      </w:r>
      <w:r w:rsidR="003F1C8C" w:rsidRPr="00AD6618">
        <w:rPr>
          <w:color w:val="000000"/>
        </w:rPr>
        <w:t xml:space="preserve">для </w:t>
      </w:r>
      <w:r w:rsidR="00A031E2">
        <w:rPr>
          <w:color w:val="000000"/>
        </w:rPr>
        <w:t>отсеивания</w:t>
      </w:r>
      <w:r w:rsidR="003F1C8C" w:rsidRPr="00AD6618">
        <w:rPr>
          <w:color w:val="000000"/>
        </w:rPr>
        <w:t xml:space="preserve"> </w:t>
      </w:r>
      <w:r w:rsidR="003F1C8C" w:rsidRPr="008D7858">
        <w:t>фракци</w:t>
      </w:r>
      <w:r w:rsidR="003F1C8C">
        <w:t xml:space="preserve">й размером </w:t>
      </w:r>
      <w:r w:rsidR="003F1C8C" w:rsidRPr="008D7858">
        <w:t xml:space="preserve">менее </w:t>
      </w:r>
      <w:r w:rsidR="00A031E2">
        <w:t>8</w:t>
      </w:r>
      <w:r w:rsidR="003F1C8C">
        <w:t>0</w:t>
      </w:r>
      <w:r w:rsidR="003F1C8C" w:rsidRPr="008D7858">
        <w:t xml:space="preserve"> мм</w:t>
      </w:r>
      <w:r w:rsidR="003F1C8C">
        <w:rPr>
          <w:color w:val="000000"/>
        </w:rPr>
        <w:t xml:space="preserve"> </w:t>
      </w:r>
      <w:r w:rsidR="003F1C8C">
        <w:t>(хв</w:t>
      </w:r>
      <w:r w:rsidR="003F1C8C" w:rsidRPr="008D7858">
        <w:t>осты</w:t>
      </w:r>
      <w:r>
        <w:t xml:space="preserve"> 1-го рода</w:t>
      </w:r>
      <w:r w:rsidR="003F1C8C">
        <w:t>).</w:t>
      </w:r>
      <w:r w:rsidRPr="005467D5">
        <w:t xml:space="preserve"> </w:t>
      </w:r>
    </w:p>
    <w:p w14:paraId="4DE708EF" w14:textId="6B8FE342" w:rsidR="003F1C8C" w:rsidRPr="008D7858" w:rsidRDefault="005467D5" w:rsidP="003F1C8C">
      <w:pPr>
        <w:spacing w:line="360" w:lineRule="auto"/>
        <w:ind w:firstLine="571"/>
        <w:jc w:val="both"/>
      </w:pPr>
      <w:r w:rsidRPr="005467D5">
        <w:t>Ме</w:t>
      </w:r>
      <w:r>
        <w:t>лкая фракция (хвосты 1-го рода) отводится</w:t>
      </w:r>
      <w:r w:rsidRPr="005467D5">
        <w:t xml:space="preserve"> на наклонный (отводящий) ленточный конвейер с дальнейшей разгрузк</w:t>
      </w:r>
      <w:r>
        <w:t>ой</w:t>
      </w:r>
      <w:r w:rsidRPr="005467D5">
        <w:t xml:space="preserve"> в приемн</w:t>
      </w:r>
      <w:r>
        <w:t>ы</w:t>
      </w:r>
      <w:r w:rsidRPr="005467D5">
        <w:t>й контейнер</w:t>
      </w:r>
      <w:r>
        <w:t xml:space="preserve">. </w:t>
      </w:r>
      <w:r w:rsidR="008E0963">
        <w:t xml:space="preserve">Хвосты </w:t>
      </w:r>
      <w:r w:rsidR="008E0963" w:rsidRPr="008D7858">
        <w:t xml:space="preserve">ТКО </w:t>
      </w:r>
      <w:r w:rsidR="008E0963">
        <w:t>1-рода вывозятся на площадку компостирования или на участок захоронения.</w:t>
      </w:r>
      <w:r w:rsidRPr="005467D5">
        <w:t xml:space="preserve"> Более крупная фракция поступают на сортировочную линию.</w:t>
      </w:r>
    </w:p>
    <w:p w14:paraId="317654E9" w14:textId="378C1547" w:rsidR="003B4432" w:rsidRPr="008D7858" w:rsidRDefault="003B4432" w:rsidP="002D1868">
      <w:pPr>
        <w:shd w:val="clear" w:color="auto" w:fill="FFFFFF"/>
        <w:autoSpaceDE w:val="0"/>
        <w:autoSpaceDN w:val="0"/>
        <w:adjustRightInd w:val="0"/>
        <w:spacing w:line="360" w:lineRule="auto"/>
        <w:ind w:firstLine="571"/>
        <w:jc w:val="both"/>
      </w:pPr>
      <w:r w:rsidRPr="008D7858">
        <w:lastRenderedPageBreak/>
        <w:t>Характеристика используемой спецтехники на объекте проектирования представлена в таблице 7.1.1.1.</w:t>
      </w:r>
    </w:p>
    <w:p w14:paraId="23A42E43" w14:textId="77777777" w:rsidR="003B4432" w:rsidRPr="008D7858" w:rsidRDefault="003B4432" w:rsidP="003B4432">
      <w:pPr>
        <w:shd w:val="clear" w:color="auto" w:fill="FFFFFF"/>
        <w:autoSpaceDE w:val="0"/>
        <w:autoSpaceDN w:val="0"/>
        <w:adjustRightInd w:val="0"/>
        <w:spacing w:line="276" w:lineRule="auto"/>
        <w:ind w:firstLine="571"/>
        <w:jc w:val="both"/>
        <w:rPr>
          <w:b/>
        </w:rPr>
      </w:pPr>
      <w:r w:rsidRPr="008D7858">
        <w:rPr>
          <w:b/>
        </w:rPr>
        <w:t>Таблица 7.1.1.1. Характеристика и количество вспомогательной техники для выполнения технологических операций на МСК.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663"/>
        <w:gridCol w:w="3009"/>
        <w:gridCol w:w="1475"/>
        <w:gridCol w:w="1993"/>
      </w:tblGrid>
      <w:tr w:rsidR="003B4432" w:rsidRPr="008D7858" w14:paraId="5722363D" w14:textId="77777777" w:rsidTr="005467D5">
        <w:trPr>
          <w:trHeight w:val="20"/>
        </w:trPr>
        <w:tc>
          <w:tcPr>
            <w:tcW w:w="834" w:type="pct"/>
            <w:tcBorders>
              <w:top w:val="single" w:sz="4" w:space="0" w:color="000000"/>
              <w:left w:val="single" w:sz="4" w:space="0" w:color="000000"/>
              <w:bottom w:val="single" w:sz="4" w:space="0" w:color="000000"/>
              <w:right w:val="single" w:sz="4" w:space="0" w:color="000000"/>
            </w:tcBorders>
            <w:vAlign w:val="center"/>
            <w:hideMark/>
          </w:tcPr>
          <w:p w14:paraId="6C8F7BFB" w14:textId="77777777" w:rsidR="003B4432" w:rsidRPr="008D7858" w:rsidRDefault="003B4432" w:rsidP="00490915">
            <w:pPr>
              <w:shd w:val="clear" w:color="auto" w:fill="FFFFFF"/>
              <w:autoSpaceDE w:val="0"/>
              <w:autoSpaceDN w:val="0"/>
              <w:adjustRightInd w:val="0"/>
              <w:jc w:val="center"/>
              <w:rPr>
                <w:b/>
              </w:rPr>
            </w:pPr>
            <w:r w:rsidRPr="008D7858">
              <w:rPr>
                <w:b/>
              </w:rPr>
              <w:t xml:space="preserve">Назначение </w:t>
            </w:r>
          </w:p>
        </w:tc>
        <w:tc>
          <w:tcPr>
            <w:tcW w:w="851" w:type="pct"/>
            <w:tcBorders>
              <w:top w:val="single" w:sz="4" w:space="0" w:color="000000"/>
              <w:left w:val="single" w:sz="4" w:space="0" w:color="000000"/>
              <w:bottom w:val="single" w:sz="4" w:space="0" w:color="000000"/>
              <w:right w:val="single" w:sz="4" w:space="0" w:color="auto"/>
            </w:tcBorders>
            <w:vAlign w:val="center"/>
            <w:hideMark/>
          </w:tcPr>
          <w:p w14:paraId="57943C80" w14:textId="77777777" w:rsidR="003B4432" w:rsidRPr="008D7858" w:rsidRDefault="003B4432" w:rsidP="00490915">
            <w:pPr>
              <w:shd w:val="clear" w:color="auto" w:fill="FFFFFF"/>
              <w:autoSpaceDE w:val="0"/>
              <w:autoSpaceDN w:val="0"/>
              <w:adjustRightInd w:val="0"/>
              <w:jc w:val="center"/>
              <w:rPr>
                <w:b/>
              </w:rPr>
            </w:pPr>
            <w:r w:rsidRPr="008D7858">
              <w:rPr>
                <w:b/>
              </w:rPr>
              <w:t>Место работы/хранения</w:t>
            </w:r>
          </w:p>
        </w:tc>
        <w:tc>
          <w:tcPr>
            <w:tcW w:w="1540" w:type="pct"/>
            <w:tcBorders>
              <w:top w:val="single" w:sz="4" w:space="0" w:color="000000"/>
              <w:left w:val="single" w:sz="4" w:space="0" w:color="auto"/>
              <w:bottom w:val="single" w:sz="4" w:space="0" w:color="000000"/>
              <w:right w:val="single" w:sz="4" w:space="0" w:color="000000"/>
            </w:tcBorders>
            <w:vAlign w:val="center"/>
          </w:tcPr>
          <w:p w14:paraId="6CE1DF20" w14:textId="77777777" w:rsidR="003B4432" w:rsidRPr="008D7858" w:rsidRDefault="003B4432" w:rsidP="00490915">
            <w:pPr>
              <w:shd w:val="clear" w:color="auto" w:fill="FFFFFF"/>
              <w:autoSpaceDE w:val="0"/>
              <w:autoSpaceDN w:val="0"/>
              <w:adjustRightInd w:val="0"/>
              <w:jc w:val="center"/>
              <w:rPr>
                <w:b/>
              </w:rPr>
            </w:pPr>
            <w:r w:rsidRPr="008D7858">
              <w:rPr>
                <w:b/>
              </w:rPr>
              <w:t>Тип а/м</w:t>
            </w:r>
          </w:p>
        </w:tc>
        <w:tc>
          <w:tcPr>
            <w:tcW w:w="755" w:type="pct"/>
            <w:tcBorders>
              <w:top w:val="single" w:sz="4" w:space="0" w:color="000000"/>
              <w:left w:val="single" w:sz="4" w:space="0" w:color="000000"/>
              <w:bottom w:val="single" w:sz="4" w:space="0" w:color="000000"/>
              <w:right w:val="single" w:sz="4" w:space="0" w:color="000000"/>
            </w:tcBorders>
            <w:vAlign w:val="center"/>
            <w:hideMark/>
          </w:tcPr>
          <w:p w14:paraId="3039CCA8" w14:textId="77777777" w:rsidR="003B4432" w:rsidRPr="008D7858" w:rsidRDefault="003B4432" w:rsidP="00490915">
            <w:pPr>
              <w:shd w:val="clear" w:color="auto" w:fill="FFFFFF"/>
              <w:autoSpaceDE w:val="0"/>
              <w:autoSpaceDN w:val="0"/>
              <w:adjustRightInd w:val="0"/>
              <w:jc w:val="center"/>
              <w:rPr>
                <w:b/>
              </w:rPr>
            </w:pPr>
            <w:r w:rsidRPr="008D7858">
              <w:rPr>
                <w:b/>
              </w:rPr>
              <w:t>Кол-во, шт.</w:t>
            </w:r>
          </w:p>
        </w:tc>
        <w:tc>
          <w:tcPr>
            <w:tcW w:w="1020" w:type="pct"/>
            <w:tcBorders>
              <w:top w:val="single" w:sz="4" w:space="0" w:color="000000"/>
              <w:left w:val="single" w:sz="4" w:space="0" w:color="000000"/>
              <w:bottom w:val="single" w:sz="4" w:space="0" w:color="000000"/>
              <w:right w:val="single" w:sz="4" w:space="0" w:color="000000"/>
            </w:tcBorders>
          </w:tcPr>
          <w:p w14:paraId="346D1097" w14:textId="77777777" w:rsidR="003B4432" w:rsidRPr="008D7858" w:rsidRDefault="003B4432" w:rsidP="00490915">
            <w:pPr>
              <w:shd w:val="clear" w:color="auto" w:fill="FFFFFF"/>
              <w:autoSpaceDE w:val="0"/>
              <w:autoSpaceDN w:val="0"/>
              <w:adjustRightInd w:val="0"/>
              <w:jc w:val="center"/>
              <w:rPr>
                <w:b/>
              </w:rPr>
            </w:pPr>
            <w:r w:rsidRPr="008D7858">
              <w:rPr>
                <w:b/>
              </w:rPr>
              <w:t>Чистое время работы техники, мес./час</w:t>
            </w:r>
          </w:p>
        </w:tc>
      </w:tr>
      <w:tr w:rsidR="003B4432" w:rsidRPr="008D7858" w14:paraId="6415D400" w14:textId="77777777" w:rsidTr="005467D5">
        <w:trPr>
          <w:trHeight w:val="20"/>
        </w:trPr>
        <w:tc>
          <w:tcPr>
            <w:tcW w:w="834" w:type="pct"/>
            <w:tcBorders>
              <w:top w:val="single" w:sz="4" w:space="0" w:color="000000"/>
              <w:left w:val="single" w:sz="4" w:space="0" w:color="000000"/>
              <w:right w:val="single" w:sz="4" w:space="0" w:color="auto"/>
            </w:tcBorders>
            <w:vAlign w:val="center"/>
            <w:hideMark/>
          </w:tcPr>
          <w:p w14:paraId="5687A3A4" w14:textId="17281802" w:rsidR="003B4432" w:rsidRPr="008D7858" w:rsidRDefault="003B4432" w:rsidP="00880E25">
            <w:pPr>
              <w:jc w:val="center"/>
            </w:pPr>
            <w:r w:rsidRPr="008D7858">
              <w:t>Перегрузка ТКО</w:t>
            </w:r>
            <w:r w:rsidR="00880E25">
              <w:t xml:space="preserve"> </w:t>
            </w:r>
          </w:p>
        </w:tc>
        <w:tc>
          <w:tcPr>
            <w:tcW w:w="851" w:type="pct"/>
            <w:tcBorders>
              <w:top w:val="single" w:sz="4" w:space="0" w:color="000000"/>
              <w:left w:val="single" w:sz="4" w:space="0" w:color="auto"/>
              <w:bottom w:val="single" w:sz="4" w:space="0" w:color="000000"/>
              <w:right w:val="single" w:sz="4" w:space="0" w:color="auto"/>
            </w:tcBorders>
          </w:tcPr>
          <w:p w14:paraId="2C9DB07B" w14:textId="782DCFA7" w:rsidR="003B4432" w:rsidRPr="008D7858" w:rsidRDefault="00A021D5" w:rsidP="00490915">
            <w:pPr>
              <w:jc w:val="both"/>
            </w:pPr>
            <w:r>
              <w:t>Площадка ра</w:t>
            </w:r>
            <w:r w:rsidR="00880E25">
              <w:t>згрузки сортировочного комплекса</w:t>
            </w:r>
          </w:p>
        </w:tc>
        <w:tc>
          <w:tcPr>
            <w:tcW w:w="1540" w:type="pct"/>
            <w:tcBorders>
              <w:top w:val="single" w:sz="4" w:space="0" w:color="000000"/>
              <w:left w:val="single" w:sz="4" w:space="0" w:color="auto"/>
              <w:bottom w:val="single" w:sz="4" w:space="0" w:color="000000"/>
              <w:right w:val="single" w:sz="4" w:space="0" w:color="000000"/>
            </w:tcBorders>
            <w:vAlign w:val="center"/>
          </w:tcPr>
          <w:p w14:paraId="388839B9" w14:textId="17E32826" w:rsidR="003B4432" w:rsidRPr="008D7858" w:rsidRDefault="003B4432" w:rsidP="00490915">
            <w:pPr>
              <w:jc w:val="both"/>
              <w:rPr>
                <w:b/>
              </w:rPr>
            </w:pPr>
            <w:r w:rsidRPr="008D7858">
              <w:rPr>
                <w:b/>
              </w:rPr>
              <w:t>Ковшовый Амкодор 3</w:t>
            </w:r>
            <w:r w:rsidR="00A031E2">
              <w:rPr>
                <w:b/>
              </w:rPr>
              <w:t>22В</w:t>
            </w:r>
          </w:p>
          <w:p w14:paraId="5D1B3C48" w14:textId="0087F7C6" w:rsidR="003B4432" w:rsidRPr="008D7858" w:rsidRDefault="003B4432" w:rsidP="00490915">
            <w:pPr>
              <w:jc w:val="both"/>
            </w:pPr>
            <w:r w:rsidRPr="008D7858">
              <w:t>Колесный, мощность двигателя - 95,6</w:t>
            </w:r>
            <w:r w:rsidR="00A031E2">
              <w:t xml:space="preserve"> </w:t>
            </w:r>
            <w:r w:rsidRPr="008D7858">
              <w:t>(130) кВт (л.с.)</w:t>
            </w:r>
          </w:p>
        </w:tc>
        <w:tc>
          <w:tcPr>
            <w:tcW w:w="755" w:type="pct"/>
            <w:tcBorders>
              <w:top w:val="single" w:sz="4" w:space="0" w:color="000000"/>
              <w:left w:val="single" w:sz="4" w:space="0" w:color="000000"/>
              <w:bottom w:val="single" w:sz="4" w:space="0" w:color="000000"/>
              <w:right w:val="single" w:sz="4" w:space="0" w:color="000000"/>
            </w:tcBorders>
            <w:vAlign w:val="center"/>
            <w:hideMark/>
          </w:tcPr>
          <w:p w14:paraId="78E47A55" w14:textId="46B3DE5C" w:rsidR="003B4432" w:rsidRPr="008D7858" w:rsidRDefault="002D1868" w:rsidP="00490915">
            <w:pPr>
              <w:jc w:val="center"/>
            </w:pPr>
            <w:r>
              <w:t>1</w:t>
            </w:r>
          </w:p>
        </w:tc>
        <w:tc>
          <w:tcPr>
            <w:tcW w:w="1020" w:type="pct"/>
            <w:tcBorders>
              <w:top w:val="single" w:sz="4" w:space="0" w:color="000000"/>
              <w:left w:val="single" w:sz="4" w:space="0" w:color="000000"/>
              <w:bottom w:val="single" w:sz="4" w:space="0" w:color="000000"/>
              <w:right w:val="single" w:sz="4" w:space="0" w:color="000000"/>
            </w:tcBorders>
            <w:vAlign w:val="center"/>
          </w:tcPr>
          <w:p w14:paraId="70360975" w14:textId="6EA759CE" w:rsidR="003B4432" w:rsidRPr="008D7858" w:rsidRDefault="003B4432" w:rsidP="00880E25">
            <w:pPr>
              <w:jc w:val="center"/>
            </w:pPr>
            <w:r w:rsidRPr="008D7858">
              <w:t>12/</w:t>
            </w:r>
            <w:r w:rsidR="00880E25">
              <w:t>4</w:t>
            </w:r>
          </w:p>
        </w:tc>
      </w:tr>
    </w:tbl>
    <w:p w14:paraId="15FDF989" w14:textId="73CC2574" w:rsidR="002D1868" w:rsidRPr="008D7858" w:rsidRDefault="002D1868" w:rsidP="003F541A">
      <w:pPr>
        <w:spacing w:before="240" w:line="360" w:lineRule="auto"/>
        <w:ind w:firstLine="567"/>
        <w:jc w:val="both"/>
        <w:rPr>
          <w:i/>
        </w:rPr>
      </w:pPr>
      <w:r w:rsidRPr="008D7858">
        <w:t>При выгрузке</w:t>
      </w:r>
      <w:r w:rsidR="003F1C8C">
        <w:t>,</w:t>
      </w:r>
      <w:r>
        <w:t xml:space="preserve"> сепарации</w:t>
      </w:r>
      <w:r w:rsidRPr="008D7858">
        <w:t xml:space="preserve"> ТКО</w:t>
      </w:r>
      <w:r w:rsidR="003F1C8C">
        <w:t>, а также пересыпке хвостов 1-го рода на площадке</w:t>
      </w:r>
      <w:r w:rsidR="005467D5">
        <w:t xml:space="preserve"> приема </w:t>
      </w:r>
      <w:r w:rsidR="00A031E2">
        <w:t xml:space="preserve">ТКО </w:t>
      </w:r>
      <w:r w:rsidR="005467D5">
        <w:t xml:space="preserve">в атмосферный воздух </w:t>
      </w:r>
      <w:r w:rsidRPr="008D7858">
        <w:t>выделяется пыль</w:t>
      </w:r>
      <w:r w:rsidRPr="008D7858">
        <w:rPr>
          <w:vertAlign w:val="superscript"/>
        </w:rPr>
        <w:footnoteReference w:id="1"/>
      </w:r>
      <w:r w:rsidRPr="008D7858">
        <w:t xml:space="preserve">: </w:t>
      </w:r>
      <w:r w:rsidRPr="008D7858">
        <w:rPr>
          <w:i/>
        </w:rPr>
        <w:t>взвешенные вещества.</w:t>
      </w:r>
    </w:p>
    <w:p w14:paraId="3472DFA3" w14:textId="77777777" w:rsidR="003B4432" w:rsidRPr="008D7858" w:rsidRDefault="003B4432" w:rsidP="003B4432">
      <w:pPr>
        <w:shd w:val="clear" w:color="auto" w:fill="FFFFFF"/>
        <w:autoSpaceDE w:val="0"/>
        <w:autoSpaceDN w:val="0"/>
        <w:adjustRightInd w:val="0"/>
        <w:spacing w:line="360" w:lineRule="auto"/>
        <w:ind w:firstLine="571"/>
        <w:jc w:val="both"/>
      </w:pPr>
      <w:r w:rsidRPr="008D7858">
        <w:t xml:space="preserve">При работе двигателя дизельного погрузчика в атмосферный воздух выделяются следующие загрязняющие вещества: </w:t>
      </w:r>
      <w:r w:rsidRPr="008D7858">
        <w:rPr>
          <w:i/>
        </w:rPr>
        <w:t>азота диоксид, азота (II) оксид, углерод (сажа), сера диоксид, углерод оксид, керосин.</w:t>
      </w:r>
    </w:p>
    <w:p w14:paraId="5ECF630F" w14:textId="4B3F2009" w:rsidR="003B4432" w:rsidRPr="008D7858" w:rsidRDefault="00650ED7" w:rsidP="003B4432">
      <w:pPr>
        <w:shd w:val="clear" w:color="auto" w:fill="FFFFFF"/>
        <w:autoSpaceDE w:val="0"/>
        <w:autoSpaceDN w:val="0"/>
        <w:adjustRightInd w:val="0"/>
        <w:spacing w:line="360" w:lineRule="auto"/>
        <w:ind w:firstLine="571"/>
        <w:jc w:val="both"/>
      </w:pPr>
      <w:r>
        <w:t>М</w:t>
      </w:r>
      <w:r w:rsidR="003B4432" w:rsidRPr="008D7858">
        <w:t xml:space="preserve">есто разгрузки ТКО стилизуется как неорганизованный площадной источник выбросов </w:t>
      </w:r>
      <w:r w:rsidR="003B4432" w:rsidRPr="008D7858">
        <w:rPr>
          <w:b/>
        </w:rPr>
        <w:t>№6001 с высотой выброса равной 2 м.</w:t>
      </w:r>
      <w:r w:rsidR="003B4432" w:rsidRPr="008D7858">
        <w:t xml:space="preserve"> [32, 53].</w:t>
      </w:r>
    </w:p>
    <w:p w14:paraId="780897D0" w14:textId="67DDEE71" w:rsidR="00C0114F" w:rsidRPr="00B1421E" w:rsidRDefault="00C0114F" w:rsidP="00C0114F">
      <w:pPr>
        <w:spacing w:before="240" w:line="360" w:lineRule="auto"/>
        <w:ind w:firstLine="571"/>
        <w:jc w:val="both"/>
        <w:rPr>
          <w:b/>
        </w:rPr>
      </w:pPr>
      <w:r w:rsidRPr="00B1421E">
        <w:rPr>
          <w:b/>
        </w:rPr>
        <w:t>Компактирование хвостов 2-го рода</w:t>
      </w:r>
    </w:p>
    <w:p w14:paraId="21C36BF4" w14:textId="50BF8E89" w:rsidR="00C0114F" w:rsidRPr="00B1421E" w:rsidRDefault="00C0114F" w:rsidP="00C0114F">
      <w:pPr>
        <w:spacing w:line="360" w:lineRule="auto"/>
        <w:ind w:firstLine="571"/>
        <w:jc w:val="both"/>
        <w:rPr>
          <w:color w:val="000000"/>
        </w:rPr>
      </w:pPr>
      <w:r w:rsidRPr="00B1421E">
        <w:t xml:space="preserve">После отделения вторсырья оставшиеся хвосты ТКО </w:t>
      </w:r>
      <w:r w:rsidRPr="00B1421E">
        <w:rPr>
          <w:color w:val="000000"/>
        </w:rPr>
        <w:t>подаются на линию компактирования (прессования). Отходы из сортировочной ленты попадают в приемный бункер пресса, после наполнения которого оператор пресса запускает цикл прессования отходов в контейнер.</w:t>
      </w:r>
    </w:p>
    <w:p w14:paraId="48A055A3" w14:textId="46E8B2DA" w:rsidR="00C0114F" w:rsidRPr="00B1421E" w:rsidRDefault="00C0114F" w:rsidP="00C0114F">
      <w:pPr>
        <w:spacing w:line="360" w:lineRule="auto"/>
        <w:ind w:firstLine="571"/>
        <w:jc w:val="both"/>
      </w:pPr>
      <w:r w:rsidRPr="00B1421E">
        <w:t xml:space="preserve">При пересыпке хвостов ТКО 2-го рода с </w:t>
      </w:r>
      <w:r w:rsidRPr="00B1421E">
        <w:rPr>
          <w:color w:val="000000"/>
        </w:rPr>
        <w:t xml:space="preserve">сортировочной ленты </w:t>
      </w:r>
      <w:r w:rsidRPr="00B1421E">
        <w:t xml:space="preserve">в бункер компактора в атмосферный воздух выделяются </w:t>
      </w:r>
      <w:r w:rsidRPr="00B1421E">
        <w:rPr>
          <w:i/>
        </w:rPr>
        <w:t>взвешенные вещества.</w:t>
      </w:r>
    </w:p>
    <w:p w14:paraId="4A0238D6" w14:textId="77777777" w:rsidR="00C0114F" w:rsidRPr="008D7858" w:rsidRDefault="00C0114F" w:rsidP="00C0114F">
      <w:pPr>
        <w:shd w:val="clear" w:color="auto" w:fill="FFFFFF"/>
        <w:autoSpaceDE w:val="0"/>
        <w:autoSpaceDN w:val="0"/>
        <w:adjustRightInd w:val="0"/>
        <w:spacing w:line="360" w:lineRule="auto"/>
        <w:ind w:firstLine="571"/>
        <w:jc w:val="both"/>
      </w:pPr>
      <w:r w:rsidRPr="00B1421E">
        <w:t xml:space="preserve">Место перегрузки хвостов в пресс-компактор стилизуется как неорганизованный площадной источник выбросов </w:t>
      </w:r>
      <w:r w:rsidRPr="00B1421E">
        <w:rPr>
          <w:b/>
        </w:rPr>
        <w:t>№6002 с высотой выброса равной 2 м.</w:t>
      </w:r>
      <w:r w:rsidRPr="00B1421E">
        <w:t xml:space="preserve"> [32, 53].</w:t>
      </w:r>
    </w:p>
    <w:p w14:paraId="4AC44C69" w14:textId="4A44D370" w:rsidR="008E0963" w:rsidRPr="003F541A" w:rsidRDefault="003F541A" w:rsidP="008E0963">
      <w:pPr>
        <w:spacing w:before="240" w:line="360" w:lineRule="auto"/>
        <w:ind w:firstLine="571"/>
        <w:jc w:val="both"/>
        <w:rPr>
          <w:b/>
          <w:color w:val="000000" w:themeColor="text1"/>
        </w:rPr>
      </w:pPr>
      <w:r w:rsidRPr="003F541A">
        <w:rPr>
          <w:b/>
          <w:color w:val="000000" w:themeColor="text1"/>
        </w:rPr>
        <w:t>Перегрузка кип с вторичным сырьем</w:t>
      </w:r>
    </w:p>
    <w:p w14:paraId="77F2190B" w14:textId="442DF962" w:rsidR="003F541A" w:rsidRPr="008D7858" w:rsidRDefault="005467D5" w:rsidP="003F541A">
      <w:pPr>
        <w:spacing w:line="360" w:lineRule="auto"/>
        <w:ind w:firstLine="571"/>
        <w:jc w:val="both"/>
      </w:pPr>
      <w:r>
        <w:rPr>
          <w:color w:val="000000" w:themeColor="text1"/>
        </w:rPr>
        <w:t>После заполнения емкостей вторматериал</w:t>
      </w:r>
      <w:r w:rsidR="00455521">
        <w:rPr>
          <w:color w:val="000000" w:themeColor="text1"/>
        </w:rPr>
        <w:t>ами</w:t>
      </w:r>
      <w:r>
        <w:rPr>
          <w:color w:val="000000" w:themeColor="text1"/>
        </w:rPr>
        <w:t xml:space="preserve">, </w:t>
      </w:r>
      <w:r w:rsidR="00455521">
        <w:rPr>
          <w:color w:val="000000" w:themeColor="text1"/>
        </w:rPr>
        <w:t>они направляются на</w:t>
      </w:r>
      <w:r>
        <w:rPr>
          <w:color w:val="000000" w:themeColor="text1"/>
        </w:rPr>
        <w:t xml:space="preserve"> прессовани</w:t>
      </w:r>
      <w:r w:rsidR="00455521">
        <w:rPr>
          <w:color w:val="000000" w:themeColor="text1"/>
        </w:rPr>
        <w:t>е</w:t>
      </w:r>
      <w:r>
        <w:rPr>
          <w:color w:val="000000" w:themeColor="text1"/>
        </w:rPr>
        <w:t>.</w:t>
      </w:r>
      <w:r w:rsidRPr="004B4166">
        <w:rPr>
          <w:color w:val="000000"/>
        </w:rPr>
        <w:t xml:space="preserve"> Прессование происходит в вертикальном прессе для кипования вторичного сырья.</w:t>
      </w:r>
      <w:r>
        <w:rPr>
          <w:color w:val="000000" w:themeColor="text1"/>
        </w:rPr>
        <w:t xml:space="preserve"> </w:t>
      </w:r>
      <w:r w:rsidR="003F541A" w:rsidRPr="003F541A">
        <w:rPr>
          <w:color w:val="000000" w:themeColor="text1"/>
        </w:rPr>
        <w:t>Для</w:t>
      </w:r>
      <w:r w:rsidR="003F541A" w:rsidRPr="008D7858">
        <w:t xml:space="preserve"> </w:t>
      </w:r>
      <w:r w:rsidR="003F541A" w:rsidRPr="008D7858">
        <w:lastRenderedPageBreak/>
        <w:t xml:space="preserve">перемещения и сдвигания </w:t>
      </w:r>
      <w:r w:rsidR="003F541A">
        <w:t>прессованных кип вторматериалов</w:t>
      </w:r>
      <w:r w:rsidR="003F541A" w:rsidRPr="008D7858">
        <w:t xml:space="preserve"> используется вспомогательное оборудование –</w:t>
      </w:r>
      <w:r w:rsidR="00A031E2">
        <w:t xml:space="preserve"> </w:t>
      </w:r>
      <w:r w:rsidR="003F541A" w:rsidRPr="008D7858">
        <w:t xml:space="preserve">погрузчик </w:t>
      </w:r>
      <w:r w:rsidR="00A031E2" w:rsidRPr="00A031E2">
        <w:t>Амкодор 211.</w:t>
      </w:r>
      <w:r w:rsidR="003F541A" w:rsidRPr="00A031E2">
        <w:t xml:space="preserve"> Ха</w:t>
      </w:r>
      <w:r w:rsidR="003F541A" w:rsidRPr="008D7858">
        <w:t>рактеристика спецтехники представлена в таблице 7.1.1.2.</w:t>
      </w:r>
    </w:p>
    <w:p w14:paraId="1DB7ADF0" w14:textId="38B8E6DE" w:rsidR="003F541A" w:rsidRPr="008D7858" w:rsidRDefault="003F541A" w:rsidP="003F541A">
      <w:pPr>
        <w:shd w:val="clear" w:color="auto" w:fill="FFFFFF"/>
        <w:autoSpaceDE w:val="0"/>
        <w:autoSpaceDN w:val="0"/>
        <w:adjustRightInd w:val="0"/>
        <w:spacing w:line="276" w:lineRule="auto"/>
        <w:ind w:firstLine="571"/>
        <w:jc w:val="both"/>
        <w:rPr>
          <w:b/>
        </w:rPr>
      </w:pPr>
      <w:r w:rsidRPr="008D7858">
        <w:rPr>
          <w:b/>
        </w:rPr>
        <w:t xml:space="preserve">Таблица 7.1.1.2. Характеристика и количество вспомогательного автотранспорта, осуществляющего </w:t>
      </w:r>
      <w:r w:rsidR="0072711C">
        <w:rPr>
          <w:b/>
        </w:rPr>
        <w:t>перемещение вторсырья.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1630"/>
        <w:gridCol w:w="3408"/>
        <w:gridCol w:w="1114"/>
        <w:gridCol w:w="1993"/>
      </w:tblGrid>
      <w:tr w:rsidR="003F541A" w:rsidRPr="008D7858" w14:paraId="37D06AB3" w14:textId="77777777" w:rsidTr="000728D0">
        <w:trPr>
          <w:trHeight w:val="20"/>
        </w:trPr>
        <w:tc>
          <w:tcPr>
            <w:tcW w:w="832" w:type="pct"/>
            <w:tcBorders>
              <w:top w:val="single" w:sz="4" w:space="0" w:color="000000"/>
              <w:left w:val="single" w:sz="4" w:space="0" w:color="000000"/>
              <w:bottom w:val="single" w:sz="4" w:space="0" w:color="000000"/>
              <w:right w:val="single" w:sz="4" w:space="0" w:color="000000"/>
            </w:tcBorders>
            <w:vAlign w:val="center"/>
            <w:hideMark/>
          </w:tcPr>
          <w:p w14:paraId="2A989C3E" w14:textId="77777777" w:rsidR="003F541A" w:rsidRPr="008D7858" w:rsidRDefault="003F541A" w:rsidP="000728D0">
            <w:pPr>
              <w:shd w:val="clear" w:color="auto" w:fill="FFFFFF"/>
              <w:autoSpaceDE w:val="0"/>
              <w:autoSpaceDN w:val="0"/>
              <w:adjustRightInd w:val="0"/>
              <w:jc w:val="center"/>
              <w:rPr>
                <w:b/>
              </w:rPr>
            </w:pPr>
            <w:r w:rsidRPr="008D7858">
              <w:rPr>
                <w:b/>
              </w:rPr>
              <w:t>Назначение</w:t>
            </w:r>
          </w:p>
        </w:tc>
        <w:tc>
          <w:tcPr>
            <w:tcW w:w="834" w:type="pct"/>
            <w:tcBorders>
              <w:top w:val="single" w:sz="4" w:space="0" w:color="000000"/>
              <w:left w:val="single" w:sz="4" w:space="0" w:color="000000"/>
              <w:bottom w:val="single" w:sz="4" w:space="0" w:color="000000"/>
              <w:right w:val="single" w:sz="4" w:space="0" w:color="auto"/>
            </w:tcBorders>
            <w:vAlign w:val="center"/>
            <w:hideMark/>
          </w:tcPr>
          <w:p w14:paraId="3BAEB803" w14:textId="77777777" w:rsidR="003F541A" w:rsidRPr="008D7858" w:rsidRDefault="003F541A" w:rsidP="000728D0">
            <w:pPr>
              <w:shd w:val="clear" w:color="auto" w:fill="FFFFFF"/>
              <w:autoSpaceDE w:val="0"/>
              <w:autoSpaceDN w:val="0"/>
              <w:adjustRightInd w:val="0"/>
              <w:jc w:val="center"/>
              <w:rPr>
                <w:b/>
              </w:rPr>
            </w:pPr>
            <w:r w:rsidRPr="008D7858">
              <w:rPr>
                <w:b/>
              </w:rPr>
              <w:t>Место работы/ хранения</w:t>
            </w:r>
          </w:p>
        </w:tc>
        <w:tc>
          <w:tcPr>
            <w:tcW w:w="1744" w:type="pct"/>
            <w:tcBorders>
              <w:top w:val="single" w:sz="4" w:space="0" w:color="000000"/>
              <w:left w:val="single" w:sz="4" w:space="0" w:color="auto"/>
              <w:bottom w:val="single" w:sz="4" w:space="0" w:color="000000"/>
              <w:right w:val="single" w:sz="4" w:space="0" w:color="000000"/>
            </w:tcBorders>
            <w:vAlign w:val="center"/>
          </w:tcPr>
          <w:p w14:paraId="38D61B7D" w14:textId="60E382AD" w:rsidR="003F541A" w:rsidRPr="008D7858" w:rsidRDefault="003F541A" w:rsidP="00455521">
            <w:pPr>
              <w:shd w:val="clear" w:color="auto" w:fill="FFFFFF"/>
              <w:autoSpaceDE w:val="0"/>
              <w:autoSpaceDN w:val="0"/>
              <w:adjustRightInd w:val="0"/>
              <w:jc w:val="center"/>
              <w:rPr>
                <w:b/>
              </w:rPr>
            </w:pPr>
            <w:r w:rsidRPr="008D7858">
              <w:rPr>
                <w:b/>
              </w:rPr>
              <w:t xml:space="preserve">Тип </w:t>
            </w:r>
            <w:r w:rsidR="00455521">
              <w:rPr>
                <w:b/>
              </w:rPr>
              <w:t xml:space="preserve">оборудования или </w:t>
            </w:r>
            <w:r w:rsidRPr="008D7858">
              <w:rPr>
                <w:b/>
              </w:rPr>
              <w:t>а/м</w:t>
            </w:r>
          </w:p>
        </w:tc>
        <w:tc>
          <w:tcPr>
            <w:tcW w:w="570" w:type="pct"/>
            <w:tcBorders>
              <w:top w:val="single" w:sz="4" w:space="0" w:color="000000"/>
              <w:left w:val="single" w:sz="4" w:space="0" w:color="000000"/>
              <w:bottom w:val="single" w:sz="4" w:space="0" w:color="000000"/>
              <w:right w:val="single" w:sz="4" w:space="0" w:color="000000"/>
            </w:tcBorders>
            <w:vAlign w:val="center"/>
            <w:hideMark/>
          </w:tcPr>
          <w:p w14:paraId="08E9606E" w14:textId="77777777" w:rsidR="003F541A" w:rsidRPr="008D7858" w:rsidRDefault="003F541A" w:rsidP="000728D0">
            <w:pPr>
              <w:shd w:val="clear" w:color="auto" w:fill="FFFFFF"/>
              <w:autoSpaceDE w:val="0"/>
              <w:autoSpaceDN w:val="0"/>
              <w:adjustRightInd w:val="0"/>
              <w:jc w:val="center"/>
              <w:rPr>
                <w:b/>
              </w:rPr>
            </w:pPr>
            <w:r w:rsidRPr="008D7858">
              <w:rPr>
                <w:b/>
              </w:rPr>
              <w:t>Кол-во, шт.</w:t>
            </w:r>
          </w:p>
        </w:tc>
        <w:tc>
          <w:tcPr>
            <w:tcW w:w="1020" w:type="pct"/>
            <w:tcBorders>
              <w:top w:val="single" w:sz="4" w:space="0" w:color="000000"/>
              <w:left w:val="single" w:sz="4" w:space="0" w:color="000000"/>
              <w:bottom w:val="single" w:sz="4" w:space="0" w:color="000000"/>
              <w:right w:val="single" w:sz="4" w:space="0" w:color="000000"/>
            </w:tcBorders>
          </w:tcPr>
          <w:p w14:paraId="7C252384" w14:textId="77777777" w:rsidR="003F541A" w:rsidRPr="008D7858" w:rsidRDefault="003F541A" w:rsidP="000728D0">
            <w:pPr>
              <w:shd w:val="clear" w:color="auto" w:fill="FFFFFF"/>
              <w:autoSpaceDE w:val="0"/>
              <w:autoSpaceDN w:val="0"/>
              <w:adjustRightInd w:val="0"/>
              <w:jc w:val="center"/>
              <w:rPr>
                <w:b/>
              </w:rPr>
            </w:pPr>
            <w:r w:rsidRPr="008D7858">
              <w:rPr>
                <w:b/>
              </w:rPr>
              <w:t>Чистое время работы техники, мес./час</w:t>
            </w:r>
          </w:p>
        </w:tc>
      </w:tr>
      <w:tr w:rsidR="003F541A" w:rsidRPr="008D7858" w14:paraId="3AC64F28" w14:textId="77777777" w:rsidTr="000728D0">
        <w:trPr>
          <w:trHeight w:val="20"/>
        </w:trPr>
        <w:tc>
          <w:tcPr>
            <w:tcW w:w="832" w:type="pct"/>
            <w:tcBorders>
              <w:left w:val="single" w:sz="4" w:space="0" w:color="000000"/>
              <w:right w:val="single" w:sz="4" w:space="0" w:color="auto"/>
            </w:tcBorders>
          </w:tcPr>
          <w:p w14:paraId="6A78E903" w14:textId="5C9C9F89" w:rsidR="003F541A" w:rsidRPr="008D7858" w:rsidRDefault="003F541A" w:rsidP="003F541A">
            <w:pPr>
              <w:jc w:val="center"/>
            </w:pPr>
            <w:r w:rsidRPr="008D7858">
              <w:t>П</w:t>
            </w:r>
            <w:r>
              <w:t>огрузка и п</w:t>
            </w:r>
            <w:r w:rsidRPr="008D7858">
              <w:t>ере</w:t>
            </w:r>
            <w:r>
              <w:t>мещение кип с вторсырьем</w:t>
            </w:r>
          </w:p>
        </w:tc>
        <w:tc>
          <w:tcPr>
            <w:tcW w:w="834" w:type="pct"/>
            <w:tcBorders>
              <w:top w:val="single" w:sz="4" w:space="0" w:color="000000"/>
              <w:left w:val="single" w:sz="4" w:space="0" w:color="auto"/>
              <w:right w:val="single" w:sz="4" w:space="0" w:color="auto"/>
            </w:tcBorders>
            <w:vAlign w:val="center"/>
          </w:tcPr>
          <w:p w14:paraId="3B901884" w14:textId="77777777" w:rsidR="003F541A" w:rsidRPr="008D7858" w:rsidRDefault="003F541A" w:rsidP="000728D0">
            <w:pPr>
              <w:tabs>
                <w:tab w:val="left" w:pos="176"/>
                <w:tab w:val="left" w:pos="5454"/>
              </w:tabs>
              <w:ind w:left="34"/>
              <w:jc w:val="center"/>
              <w:rPr>
                <w:szCs w:val="22"/>
              </w:rPr>
            </w:pPr>
            <w:r w:rsidRPr="008D7858">
              <w:rPr>
                <w:szCs w:val="22"/>
              </w:rPr>
              <w:t>Цех сортировки, склад вторсырья</w:t>
            </w:r>
          </w:p>
        </w:tc>
        <w:tc>
          <w:tcPr>
            <w:tcW w:w="1744" w:type="pct"/>
            <w:tcBorders>
              <w:top w:val="single" w:sz="4" w:space="0" w:color="000000"/>
              <w:left w:val="single" w:sz="4" w:space="0" w:color="auto"/>
              <w:right w:val="single" w:sz="4" w:space="0" w:color="000000"/>
            </w:tcBorders>
            <w:vAlign w:val="center"/>
          </w:tcPr>
          <w:p w14:paraId="22096688" w14:textId="0A419296" w:rsidR="003F541A" w:rsidRPr="008D7858" w:rsidRDefault="00970BA2" w:rsidP="000728D0">
            <w:pPr>
              <w:jc w:val="both"/>
              <w:rPr>
                <w:b/>
              </w:rPr>
            </w:pPr>
            <w:r>
              <w:rPr>
                <w:b/>
              </w:rPr>
              <w:t>П</w:t>
            </w:r>
            <w:r w:rsidR="003F541A" w:rsidRPr="008D7858">
              <w:rPr>
                <w:b/>
              </w:rPr>
              <w:t xml:space="preserve">огрузчик </w:t>
            </w:r>
            <w:r>
              <w:rPr>
                <w:b/>
              </w:rPr>
              <w:t xml:space="preserve">Амкодор 211, оснащенный вилами грузовыми </w:t>
            </w:r>
          </w:p>
          <w:p w14:paraId="5DAF3C6E" w14:textId="5BABF7F3" w:rsidR="003F541A" w:rsidRPr="008D7858" w:rsidRDefault="00970BA2" w:rsidP="00970BA2">
            <w:pPr>
              <w:jc w:val="both"/>
            </w:pPr>
            <w:r>
              <w:rPr>
                <w:szCs w:val="22"/>
              </w:rPr>
              <w:t>М</w:t>
            </w:r>
            <w:r w:rsidRPr="00E612BB">
              <w:rPr>
                <w:szCs w:val="22"/>
              </w:rPr>
              <w:t xml:space="preserve">ощность </w:t>
            </w:r>
            <w:r>
              <w:rPr>
                <w:szCs w:val="22"/>
              </w:rPr>
              <w:t>–</w:t>
            </w:r>
            <w:r w:rsidRPr="00E612BB">
              <w:rPr>
                <w:szCs w:val="22"/>
              </w:rPr>
              <w:t xml:space="preserve"> 59</w:t>
            </w:r>
            <w:r>
              <w:rPr>
                <w:szCs w:val="22"/>
              </w:rPr>
              <w:t>,</w:t>
            </w:r>
            <w:r w:rsidRPr="00E612BB">
              <w:rPr>
                <w:szCs w:val="22"/>
              </w:rPr>
              <w:t>6 кВт (81 л.с.)</w:t>
            </w:r>
          </w:p>
        </w:tc>
        <w:tc>
          <w:tcPr>
            <w:tcW w:w="570" w:type="pct"/>
            <w:tcBorders>
              <w:top w:val="single" w:sz="4" w:space="0" w:color="000000"/>
              <w:left w:val="single" w:sz="4" w:space="0" w:color="000000"/>
              <w:right w:val="single" w:sz="4" w:space="0" w:color="000000"/>
            </w:tcBorders>
            <w:vAlign w:val="center"/>
          </w:tcPr>
          <w:p w14:paraId="26AE3DAD" w14:textId="77777777" w:rsidR="003F541A" w:rsidRPr="008D7858" w:rsidRDefault="003F541A" w:rsidP="000728D0">
            <w:pPr>
              <w:jc w:val="center"/>
            </w:pPr>
            <w:r w:rsidRPr="008D7858">
              <w:t>1</w:t>
            </w:r>
          </w:p>
        </w:tc>
        <w:tc>
          <w:tcPr>
            <w:tcW w:w="1020" w:type="pct"/>
            <w:tcBorders>
              <w:top w:val="single" w:sz="4" w:space="0" w:color="000000"/>
              <w:left w:val="single" w:sz="4" w:space="0" w:color="000000"/>
              <w:right w:val="single" w:sz="4" w:space="0" w:color="000000"/>
            </w:tcBorders>
            <w:vAlign w:val="center"/>
          </w:tcPr>
          <w:p w14:paraId="0580D70A" w14:textId="169D8729" w:rsidR="003F541A" w:rsidRPr="008D7858" w:rsidRDefault="003F541A" w:rsidP="00D00572">
            <w:pPr>
              <w:jc w:val="center"/>
            </w:pPr>
            <w:r w:rsidRPr="008D7858">
              <w:t>12/</w:t>
            </w:r>
            <w:r w:rsidR="00D00572">
              <w:t>8</w:t>
            </w:r>
          </w:p>
        </w:tc>
      </w:tr>
    </w:tbl>
    <w:p w14:paraId="64D79808" w14:textId="542AC3AA" w:rsidR="003F541A" w:rsidRPr="008D7858" w:rsidRDefault="003F541A" w:rsidP="003F541A">
      <w:pPr>
        <w:spacing w:before="240" w:line="360" w:lineRule="auto"/>
        <w:ind w:firstLine="571"/>
        <w:jc w:val="both"/>
        <w:rPr>
          <w:i/>
        </w:rPr>
      </w:pPr>
      <w:r w:rsidRPr="008D7858">
        <w:t>При работе погрузчик</w:t>
      </w:r>
      <w:r>
        <w:t>а</w:t>
      </w:r>
      <w:r w:rsidRPr="008D7858">
        <w:t xml:space="preserve"> в атмосферный воздух выделяются следующие загрязняющие вещества: </w:t>
      </w:r>
      <w:r w:rsidRPr="008D7858">
        <w:rPr>
          <w:i/>
        </w:rPr>
        <w:t>азота диоксид, азота (II) оксид, углерод (сажа), сера диоксид, углерод оксид, керосин.</w:t>
      </w:r>
    </w:p>
    <w:p w14:paraId="67F26F84" w14:textId="4FE580E2" w:rsidR="003F541A" w:rsidRPr="008D7858" w:rsidRDefault="003F541A" w:rsidP="003F541A">
      <w:pPr>
        <w:shd w:val="clear" w:color="auto" w:fill="FFFFFF"/>
        <w:autoSpaceDE w:val="0"/>
        <w:autoSpaceDN w:val="0"/>
        <w:adjustRightInd w:val="0"/>
        <w:spacing w:line="360" w:lineRule="auto"/>
        <w:ind w:firstLine="571"/>
        <w:jc w:val="both"/>
      </w:pPr>
      <w:r w:rsidRPr="008D7858">
        <w:t xml:space="preserve">Место </w:t>
      </w:r>
      <w:r>
        <w:t xml:space="preserve">работы погрузчика </w:t>
      </w:r>
      <w:r w:rsidRPr="008D7858">
        <w:t xml:space="preserve">стилизуется как неорганизованный площадной источник выбросов </w:t>
      </w:r>
      <w:r w:rsidRPr="008D7858">
        <w:rPr>
          <w:b/>
        </w:rPr>
        <w:t>№60</w:t>
      </w:r>
      <w:r>
        <w:rPr>
          <w:b/>
        </w:rPr>
        <w:t>03</w:t>
      </w:r>
      <w:r w:rsidRPr="008D7858">
        <w:rPr>
          <w:b/>
        </w:rPr>
        <w:t xml:space="preserve"> с высотой выброса равной </w:t>
      </w:r>
      <w:r w:rsidR="00882817">
        <w:rPr>
          <w:b/>
        </w:rPr>
        <w:t>5</w:t>
      </w:r>
      <w:r w:rsidRPr="008D7858">
        <w:rPr>
          <w:b/>
        </w:rPr>
        <w:t xml:space="preserve"> м.</w:t>
      </w:r>
      <w:r w:rsidRPr="008D7858">
        <w:t xml:space="preserve"> [32, 53].</w:t>
      </w:r>
    </w:p>
    <w:p w14:paraId="773041B6" w14:textId="45F1FCA0" w:rsidR="003F541A" w:rsidRPr="00070A84" w:rsidRDefault="003F541A" w:rsidP="00092B75">
      <w:pPr>
        <w:shd w:val="clear" w:color="auto" w:fill="FFFFFF"/>
        <w:autoSpaceDE w:val="0"/>
        <w:autoSpaceDN w:val="0"/>
        <w:adjustRightInd w:val="0"/>
        <w:spacing w:before="240" w:after="240" w:line="360" w:lineRule="auto"/>
        <w:ind w:firstLine="571"/>
        <w:jc w:val="center"/>
        <w:rPr>
          <w:b/>
          <w:i/>
        </w:rPr>
      </w:pPr>
      <w:r w:rsidRPr="00070A84">
        <w:rPr>
          <w:b/>
          <w:i/>
        </w:rPr>
        <w:t>Технологическая зона участка компостирования</w:t>
      </w:r>
      <w:r w:rsidR="004E3B5F" w:rsidRPr="00070A84">
        <w:rPr>
          <w:b/>
          <w:i/>
        </w:rPr>
        <w:t xml:space="preserve"> </w:t>
      </w:r>
    </w:p>
    <w:p w14:paraId="543FEC4B" w14:textId="127DCABA" w:rsidR="00F379CA" w:rsidRDefault="00070A84" w:rsidP="001D3977">
      <w:pPr>
        <w:shd w:val="clear" w:color="auto" w:fill="FFFFFF"/>
        <w:autoSpaceDE w:val="0"/>
        <w:autoSpaceDN w:val="0"/>
        <w:adjustRightInd w:val="0"/>
        <w:spacing w:line="360" w:lineRule="auto"/>
        <w:ind w:firstLine="571"/>
        <w:jc w:val="both"/>
      </w:pPr>
      <w:r w:rsidRPr="0083444F">
        <w:t>Хвосты первого рода (отсев) доставляются на площадку компостирования в контейнерах</w:t>
      </w:r>
      <w:r w:rsidR="001D3977">
        <w:t>.</w:t>
      </w:r>
      <w:r w:rsidRPr="0083444F">
        <w:t xml:space="preserve"> При пересыпке хвостов из контейнеров в бурты в атмосферный воздух выделяется пыль</w:t>
      </w:r>
      <w:r w:rsidR="0083444F" w:rsidRPr="0083444F">
        <w:rPr>
          <w:vertAlign w:val="superscript"/>
        </w:rPr>
        <w:footnoteReference w:id="2"/>
      </w:r>
      <w:r w:rsidR="0083444F" w:rsidRPr="0083444F">
        <w:t xml:space="preserve">: </w:t>
      </w:r>
      <w:r w:rsidR="0083444F" w:rsidRPr="0083444F">
        <w:rPr>
          <w:i/>
        </w:rPr>
        <w:t>взвешенные вещества.</w:t>
      </w:r>
      <w:r w:rsidR="0083444F" w:rsidRPr="0083444F">
        <w:t xml:space="preserve"> </w:t>
      </w:r>
      <w:r w:rsidRPr="0083444F">
        <w:t>Разгрузку хвостов на площадке и формирование буртов выполняет фронтальный погрузчик</w:t>
      </w:r>
      <w:r w:rsidR="00D00572" w:rsidRPr="00D00572">
        <w:t xml:space="preserve"> Амкодор 322В</w:t>
      </w:r>
      <w:r w:rsidR="00D00572">
        <w:t>.</w:t>
      </w:r>
      <w:r w:rsidRPr="0083444F">
        <w:t xml:space="preserve"> </w:t>
      </w:r>
    </w:p>
    <w:p w14:paraId="335E2B16" w14:textId="3358E0B9" w:rsidR="00F379CA" w:rsidRDefault="00F379CA" w:rsidP="001D3977">
      <w:pPr>
        <w:shd w:val="clear" w:color="auto" w:fill="FFFFFF"/>
        <w:autoSpaceDE w:val="0"/>
        <w:autoSpaceDN w:val="0"/>
        <w:adjustRightInd w:val="0"/>
        <w:spacing w:line="360" w:lineRule="auto"/>
        <w:ind w:firstLine="571"/>
        <w:jc w:val="both"/>
      </w:pPr>
      <w:r w:rsidRPr="0083444F">
        <w:t xml:space="preserve">Работы по загрузке отсева в бурты стилизуются как неорганизованный площадной источник выбросов </w:t>
      </w:r>
      <w:r w:rsidRPr="0083444F">
        <w:rPr>
          <w:b/>
        </w:rPr>
        <w:t>№6004 с высотой выброса равной 2 м.</w:t>
      </w:r>
      <w:r w:rsidRPr="0083444F">
        <w:t xml:space="preserve"> [32, 53].</w:t>
      </w:r>
    </w:p>
    <w:p w14:paraId="1E523D13" w14:textId="3160E1C1" w:rsidR="0083444F" w:rsidRPr="00703446" w:rsidRDefault="0083444F" w:rsidP="001D3977">
      <w:pPr>
        <w:spacing w:line="360" w:lineRule="auto"/>
        <w:ind w:firstLine="571"/>
        <w:jc w:val="both"/>
      </w:pPr>
      <w:r w:rsidRPr="008D7858">
        <w:t xml:space="preserve">В результате </w:t>
      </w:r>
      <w:r>
        <w:t xml:space="preserve">буртового компостирования хвостов 1-го рода (отсева) </w:t>
      </w:r>
      <w:r w:rsidRPr="008D7858">
        <w:t xml:space="preserve">выделяются следующие загрязняющие вещества в атмосферный воздух: </w:t>
      </w:r>
      <w:r w:rsidRPr="008D7858">
        <w:rPr>
          <w:i/>
        </w:rPr>
        <w:t>метан, углерода диоксид, толуол, аммиак, ксилол, углерода оксид, азота диоксид, формальдегид, ангидрид сернистый, этилбензол, бензол, сероводород, фенол.</w:t>
      </w:r>
      <w:r w:rsidRPr="008D7858">
        <w:t xml:space="preserve"> </w:t>
      </w:r>
      <w:r>
        <w:t xml:space="preserve">Выброс загрязняющих веществ осуществляется через полупроницаемую мембрану, </w:t>
      </w:r>
      <w:r w:rsidRPr="0038376B">
        <w:rPr>
          <w:b/>
        </w:rPr>
        <w:t>источник выброса неорганизованный площадной №6005</w:t>
      </w:r>
      <w:r>
        <w:t xml:space="preserve">, с </w:t>
      </w:r>
      <w:r w:rsidRPr="009D4570">
        <w:rPr>
          <w:b/>
        </w:rPr>
        <w:t>высотой выброса 2 м.</w:t>
      </w:r>
    </w:p>
    <w:p w14:paraId="2BC63E4A" w14:textId="77777777" w:rsidR="003F541A" w:rsidRPr="008D7858" w:rsidRDefault="003F541A" w:rsidP="003F541A">
      <w:pPr>
        <w:shd w:val="clear" w:color="auto" w:fill="FFFFFF"/>
        <w:autoSpaceDE w:val="0"/>
        <w:autoSpaceDN w:val="0"/>
        <w:adjustRightInd w:val="0"/>
        <w:spacing w:before="240" w:line="360" w:lineRule="auto"/>
        <w:ind w:firstLine="571"/>
        <w:jc w:val="center"/>
        <w:rPr>
          <w:b/>
          <w:i/>
        </w:rPr>
      </w:pPr>
      <w:r w:rsidRPr="008D7858">
        <w:rPr>
          <w:b/>
          <w:i/>
        </w:rPr>
        <w:lastRenderedPageBreak/>
        <w:t>Технологическая зона полигона</w:t>
      </w:r>
    </w:p>
    <w:p w14:paraId="554732DD" w14:textId="77777777" w:rsidR="003F541A" w:rsidRPr="008D7858" w:rsidRDefault="003F541A" w:rsidP="003F541A">
      <w:pPr>
        <w:spacing w:before="240" w:line="360" w:lineRule="auto"/>
        <w:ind w:firstLine="571"/>
        <w:jc w:val="both"/>
        <w:rPr>
          <w:b/>
        </w:rPr>
      </w:pPr>
      <w:r w:rsidRPr="008D7858">
        <w:rPr>
          <w:b/>
        </w:rPr>
        <w:t>Площадка складирования и уплотнения отходов</w:t>
      </w:r>
    </w:p>
    <w:p w14:paraId="2777268C" w14:textId="625501E4" w:rsidR="003F541A" w:rsidRPr="008D7858" w:rsidRDefault="003F541A" w:rsidP="003F541A">
      <w:pPr>
        <w:spacing w:line="360" w:lineRule="auto"/>
        <w:ind w:firstLine="571"/>
        <w:jc w:val="both"/>
      </w:pPr>
      <w:r w:rsidRPr="008D7858">
        <w:t>С разгрузочной площад</w:t>
      </w:r>
      <w:r w:rsidRPr="00970BA2">
        <w:t xml:space="preserve">ки бульдозер </w:t>
      </w:r>
      <w:r w:rsidR="00970BA2" w:rsidRPr="00C06F89">
        <w:rPr>
          <w:szCs w:val="22"/>
        </w:rPr>
        <w:t>Caterpillar D6R</w:t>
      </w:r>
      <w:r w:rsidRPr="008D7858">
        <w:t xml:space="preserve"> сдвигает и разравнивает отходы по днищу котлована карты пионерным способом. Таким образом, у разгрузочной площадки формируется отвал отходов, который уплотняется сначала многократным проходом бульдозера. И затем с образовавшейся площадки, методом «сталкивания» все днище карты постепенно покрывается слоем уплотненных отходов высотой до 2-х метров.</w:t>
      </w:r>
    </w:p>
    <w:p w14:paraId="210E8FAB" w14:textId="4F9E84BB" w:rsidR="003F541A" w:rsidRPr="008D7858" w:rsidRDefault="003F541A" w:rsidP="003F541A">
      <w:pPr>
        <w:spacing w:line="360" w:lineRule="auto"/>
        <w:ind w:firstLine="571"/>
        <w:jc w:val="both"/>
      </w:pPr>
      <w:r w:rsidRPr="008D7858">
        <w:t xml:space="preserve">Окончательное послойное уплотнение отходов выполняется многократным проходом катка </w:t>
      </w:r>
      <w:r>
        <w:t>-</w:t>
      </w:r>
      <w:r w:rsidRPr="003F541A">
        <w:t>уплотнител</w:t>
      </w:r>
      <w:r>
        <w:t>я</w:t>
      </w:r>
      <w:r w:rsidRPr="003F541A">
        <w:t xml:space="preserve"> ТANA E450</w:t>
      </w:r>
      <w:r w:rsidRPr="008D7858">
        <w:t xml:space="preserve">. </w:t>
      </w:r>
    </w:p>
    <w:p w14:paraId="46AA5F8C" w14:textId="6ACFD3F0" w:rsidR="003F541A" w:rsidRPr="008D7858" w:rsidRDefault="003F541A" w:rsidP="003F541A">
      <w:pPr>
        <w:shd w:val="clear" w:color="auto" w:fill="FFFFFF"/>
        <w:autoSpaceDE w:val="0"/>
        <w:autoSpaceDN w:val="0"/>
        <w:adjustRightInd w:val="0"/>
        <w:spacing w:line="360" w:lineRule="auto"/>
        <w:ind w:firstLine="571"/>
        <w:jc w:val="both"/>
      </w:pPr>
      <w:r w:rsidRPr="008D7858">
        <w:t>Характеристика вспомогательного автотранспорта, осуществляющего уплотнение отходов на полигоне</w:t>
      </w:r>
      <w:r w:rsidR="00343E09">
        <w:t>,</w:t>
      </w:r>
      <w:r w:rsidRPr="008D7858">
        <w:t xml:space="preserve"> представлено в таблице 7.1.1.</w:t>
      </w:r>
      <w:r w:rsidR="00880E25">
        <w:t>4</w:t>
      </w:r>
      <w:r w:rsidRPr="008D7858">
        <w:t>.</w:t>
      </w:r>
    </w:p>
    <w:p w14:paraId="11206231" w14:textId="77137036" w:rsidR="003F541A" w:rsidRPr="008D7858" w:rsidRDefault="003F541A" w:rsidP="003F541A">
      <w:pPr>
        <w:shd w:val="clear" w:color="auto" w:fill="FFFFFF"/>
        <w:autoSpaceDE w:val="0"/>
        <w:autoSpaceDN w:val="0"/>
        <w:adjustRightInd w:val="0"/>
        <w:spacing w:line="276" w:lineRule="auto"/>
        <w:ind w:firstLine="571"/>
        <w:jc w:val="both"/>
        <w:rPr>
          <w:b/>
        </w:rPr>
      </w:pPr>
      <w:r w:rsidRPr="008D7858">
        <w:rPr>
          <w:b/>
        </w:rPr>
        <w:t>Таблица 7.1.1.</w:t>
      </w:r>
      <w:r w:rsidR="00880E25">
        <w:rPr>
          <w:b/>
        </w:rPr>
        <w:t>4</w:t>
      </w:r>
      <w:r w:rsidRPr="008D7858">
        <w:rPr>
          <w:b/>
        </w:rPr>
        <w:t>. Характеристика вспомогательного автотранспорта, осуществляющего уплотнение отходов.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9"/>
        <w:gridCol w:w="1712"/>
        <w:gridCol w:w="3193"/>
        <w:gridCol w:w="1110"/>
        <w:gridCol w:w="1767"/>
      </w:tblGrid>
      <w:tr w:rsidR="003F541A" w:rsidRPr="008D7858" w14:paraId="4DBA2D53" w14:textId="77777777" w:rsidTr="000728D0">
        <w:tc>
          <w:tcPr>
            <w:tcW w:w="1018" w:type="pct"/>
            <w:tcBorders>
              <w:top w:val="single" w:sz="4" w:space="0" w:color="000000"/>
              <w:left w:val="single" w:sz="4" w:space="0" w:color="000000"/>
              <w:bottom w:val="single" w:sz="4" w:space="0" w:color="000000"/>
              <w:right w:val="single" w:sz="4" w:space="0" w:color="000000"/>
            </w:tcBorders>
            <w:vAlign w:val="center"/>
            <w:hideMark/>
          </w:tcPr>
          <w:p w14:paraId="2263AD98" w14:textId="77777777" w:rsidR="003F541A" w:rsidRPr="008D7858" w:rsidRDefault="003F541A" w:rsidP="000728D0">
            <w:pPr>
              <w:shd w:val="clear" w:color="auto" w:fill="FFFFFF"/>
              <w:autoSpaceDE w:val="0"/>
              <w:autoSpaceDN w:val="0"/>
              <w:adjustRightInd w:val="0"/>
              <w:jc w:val="center"/>
              <w:rPr>
                <w:b/>
              </w:rPr>
            </w:pPr>
            <w:r w:rsidRPr="008D7858">
              <w:rPr>
                <w:b/>
              </w:rPr>
              <w:t>Назначение</w:t>
            </w:r>
          </w:p>
        </w:tc>
        <w:tc>
          <w:tcPr>
            <w:tcW w:w="876" w:type="pct"/>
            <w:tcBorders>
              <w:top w:val="single" w:sz="4" w:space="0" w:color="000000"/>
              <w:left w:val="single" w:sz="4" w:space="0" w:color="000000"/>
              <w:bottom w:val="single" w:sz="4" w:space="0" w:color="000000"/>
              <w:right w:val="single" w:sz="4" w:space="0" w:color="000000"/>
            </w:tcBorders>
            <w:vAlign w:val="center"/>
          </w:tcPr>
          <w:p w14:paraId="6A97A67B" w14:textId="294A70FB" w:rsidR="003F541A" w:rsidRPr="008D7858" w:rsidRDefault="003F541A" w:rsidP="00F804C2">
            <w:pPr>
              <w:shd w:val="clear" w:color="auto" w:fill="FFFFFF"/>
              <w:autoSpaceDE w:val="0"/>
              <w:autoSpaceDN w:val="0"/>
              <w:adjustRightInd w:val="0"/>
              <w:jc w:val="center"/>
              <w:rPr>
                <w:b/>
              </w:rPr>
            </w:pPr>
            <w:r w:rsidRPr="008D7858">
              <w:rPr>
                <w:b/>
              </w:rPr>
              <w:t>Место работы/ хранения</w:t>
            </w:r>
          </w:p>
        </w:tc>
        <w:tc>
          <w:tcPr>
            <w:tcW w:w="1634" w:type="pct"/>
            <w:tcBorders>
              <w:top w:val="single" w:sz="4" w:space="0" w:color="000000"/>
              <w:left w:val="single" w:sz="4" w:space="0" w:color="000000"/>
              <w:bottom w:val="single" w:sz="4" w:space="0" w:color="000000"/>
              <w:right w:val="single" w:sz="4" w:space="0" w:color="000000"/>
            </w:tcBorders>
            <w:vAlign w:val="center"/>
            <w:hideMark/>
          </w:tcPr>
          <w:p w14:paraId="56DAB47E" w14:textId="77777777" w:rsidR="003F541A" w:rsidRPr="008D7858" w:rsidRDefault="003F541A" w:rsidP="000728D0">
            <w:pPr>
              <w:shd w:val="clear" w:color="auto" w:fill="FFFFFF"/>
              <w:autoSpaceDE w:val="0"/>
              <w:autoSpaceDN w:val="0"/>
              <w:adjustRightInd w:val="0"/>
              <w:jc w:val="center"/>
              <w:rPr>
                <w:b/>
              </w:rPr>
            </w:pPr>
            <w:r w:rsidRPr="008D7858">
              <w:rPr>
                <w:b/>
              </w:rPr>
              <w:t>Тип а/м</w:t>
            </w:r>
          </w:p>
        </w:tc>
        <w:tc>
          <w:tcPr>
            <w:tcW w:w="568" w:type="pct"/>
            <w:tcBorders>
              <w:top w:val="single" w:sz="4" w:space="0" w:color="000000"/>
              <w:left w:val="single" w:sz="4" w:space="0" w:color="000000"/>
              <w:bottom w:val="single" w:sz="4" w:space="0" w:color="000000"/>
              <w:right w:val="single" w:sz="4" w:space="0" w:color="000000"/>
            </w:tcBorders>
            <w:vAlign w:val="center"/>
            <w:hideMark/>
          </w:tcPr>
          <w:p w14:paraId="1F4B30A0" w14:textId="77777777" w:rsidR="003F541A" w:rsidRPr="008D7858" w:rsidRDefault="003F541A" w:rsidP="000728D0">
            <w:pPr>
              <w:shd w:val="clear" w:color="auto" w:fill="FFFFFF"/>
              <w:autoSpaceDE w:val="0"/>
              <w:autoSpaceDN w:val="0"/>
              <w:adjustRightInd w:val="0"/>
              <w:jc w:val="center"/>
              <w:rPr>
                <w:b/>
              </w:rPr>
            </w:pPr>
            <w:r w:rsidRPr="008D7858">
              <w:rPr>
                <w:b/>
              </w:rPr>
              <w:t>Кол-во, шт.</w:t>
            </w:r>
          </w:p>
        </w:tc>
        <w:tc>
          <w:tcPr>
            <w:tcW w:w="904" w:type="pct"/>
            <w:tcBorders>
              <w:top w:val="single" w:sz="4" w:space="0" w:color="000000"/>
              <w:left w:val="single" w:sz="4" w:space="0" w:color="000000"/>
              <w:bottom w:val="single" w:sz="4" w:space="0" w:color="000000"/>
              <w:right w:val="single" w:sz="4" w:space="0" w:color="000000"/>
            </w:tcBorders>
          </w:tcPr>
          <w:p w14:paraId="22951E5A" w14:textId="77777777" w:rsidR="003F541A" w:rsidRPr="008D7858" w:rsidRDefault="003F541A" w:rsidP="000728D0">
            <w:pPr>
              <w:shd w:val="clear" w:color="auto" w:fill="FFFFFF"/>
              <w:autoSpaceDE w:val="0"/>
              <w:autoSpaceDN w:val="0"/>
              <w:adjustRightInd w:val="0"/>
              <w:jc w:val="center"/>
              <w:rPr>
                <w:b/>
              </w:rPr>
            </w:pPr>
            <w:r w:rsidRPr="008D7858">
              <w:rPr>
                <w:b/>
              </w:rPr>
              <w:t>Чистое время работы техники, мес./ час</w:t>
            </w:r>
          </w:p>
        </w:tc>
      </w:tr>
      <w:tr w:rsidR="003F541A" w:rsidRPr="008D7858" w14:paraId="412041A3" w14:textId="77777777" w:rsidTr="000728D0">
        <w:trPr>
          <w:trHeight w:val="340"/>
        </w:trPr>
        <w:tc>
          <w:tcPr>
            <w:tcW w:w="5000" w:type="pct"/>
            <w:gridSpan w:val="5"/>
            <w:tcBorders>
              <w:top w:val="single" w:sz="4" w:space="0" w:color="000000"/>
              <w:left w:val="single" w:sz="4" w:space="0" w:color="000000"/>
              <w:right w:val="single" w:sz="4" w:space="0" w:color="000000"/>
            </w:tcBorders>
          </w:tcPr>
          <w:p w14:paraId="7A699FB1" w14:textId="019D3C17" w:rsidR="003F541A" w:rsidRPr="008D7858" w:rsidRDefault="003F541A" w:rsidP="00092B75">
            <w:pPr>
              <w:jc w:val="center"/>
              <w:rPr>
                <w:b/>
              </w:rPr>
            </w:pPr>
            <w:r w:rsidRPr="008D7858">
              <w:rPr>
                <w:b/>
              </w:rPr>
              <w:t>Ист. выброса №600</w:t>
            </w:r>
            <w:r w:rsidR="00092B75">
              <w:rPr>
                <w:b/>
              </w:rPr>
              <w:t>6</w:t>
            </w:r>
          </w:p>
        </w:tc>
      </w:tr>
      <w:tr w:rsidR="003F541A" w:rsidRPr="008D7858" w14:paraId="736BD89D" w14:textId="77777777" w:rsidTr="00343E09">
        <w:trPr>
          <w:trHeight w:val="680"/>
        </w:trPr>
        <w:tc>
          <w:tcPr>
            <w:tcW w:w="1018" w:type="pct"/>
            <w:vMerge w:val="restart"/>
            <w:tcBorders>
              <w:top w:val="single" w:sz="4" w:space="0" w:color="000000"/>
              <w:left w:val="single" w:sz="4" w:space="0" w:color="000000"/>
              <w:right w:val="single" w:sz="4" w:space="0" w:color="000000"/>
            </w:tcBorders>
            <w:vAlign w:val="center"/>
            <w:hideMark/>
          </w:tcPr>
          <w:p w14:paraId="0D82D945" w14:textId="77777777" w:rsidR="003F541A" w:rsidRPr="008D7858" w:rsidRDefault="003F541A" w:rsidP="000728D0">
            <w:pPr>
              <w:jc w:val="center"/>
            </w:pPr>
            <w:r w:rsidRPr="008D7858">
              <w:t>Складирование и уплотнение отходов</w:t>
            </w:r>
          </w:p>
        </w:tc>
        <w:tc>
          <w:tcPr>
            <w:tcW w:w="876" w:type="pct"/>
            <w:vMerge w:val="restart"/>
            <w:tcBorders>
              <w:top w:val="single" w:sz="4" w:space="0" w:color="000000"/>
              <w:left w:val="single" w:sz="4" w:space="0" w:color="000000"/>
              <w:right w:val="single" w:sz="4" w:space="0" w:color="000000"/>
            </w:tcBorders>
            <w:vAlign w:val="center"/>
          </w:tcPr>
          <w:p w14:paraId="6FD5D161" w14:textId="77777777" w:rsidR="003F541A" w:rsidRPr="008D7858" w:rsidRDefault="003F541A" w:rsidP="000728D0">
            <w:pPr>
              <w:ind w:left="-172" w:right="-108"/>
              <w:jc w:val="center"/>
              <w:rPr>
                <w:szCs w:val="22"/>
              </w:rPr>
            </w:pPr>
            <w:r w:rsidRPr="008D7858">
              <w:rPr>
                <w:szCs w:val="22"/>
              </w:rPr>
              <w:t>Полигон</w:t>
            </w:r>
          </w:p>
          <w:p w14:paraId="78CE619B" w14:textId="77777777" w:rsidR="003F541A" w:rsidRPr="008D7858" w:rsidRDefault="003F541A" w:rsidP="000728D0">
            <w:pPr>
              <w:ind w:left="-172" w:right="-108"/>
              <w:jc w:val="center"/>
            </w:pPr>
            <w:r w:rsidRPr="008D7858">
              <w:rPr>
                <w:szCs w:val="22"/>
              </w:rPr>
              <w:t>/гараж</w:t>
            </w:r>
          </w:p>
        </w:tc>
        <w:tc>
          <w:tcPr>
            <w:tcW w:w="1634" w:type="pct"/>
            <w:tcBorders>
              <w:top w:val="single" w:sz="4" w:space="0" w:color="000000"/>
              <w:left w:val="single" w:sz="4" w:space="0" w:color="000000"/>
              <w:bottom w:val="single" w:sz="4" w:space="0" w:color="auto"/>
              <w:right w:val="single" w:sz="4" w:space="0" w:color="000000"/>
            </w:tcBorders>
            <w:vAlign w:val="center"/>
            <w:hideMark/>
          </w:tcPr>
          <w:p w14:paraId="208382C1" w14:textId="3FBBCC71" w:rsidR="003F541A" w:rsidRPr="008D7858" w:rsidRDefault="003F541A" w:rsidP="000728D0">
            <w:pPr>
              <w:jc w:val="both"/>
              <w:rPr>
                <w:b/>
              </w:rPr>
            </w:pPr>
            <w:r w:rsidRPr="008D7858">
              <w:rPr>
                <w:b/>
              </w:rPr>
              <w:t>Буль</w:t>
            </w:r>
            <w:r w:rsidRPr="00970BA2">
              <w:rPr>
                <w:b/>
              </w:rPr>
              <w:t xml:space="preserve">дозер </w:t>
            </w:r>
            <w:r w:rsidR="00970BA2" w:rsidRPr="00970BA2">
              <w:rPr>
                <w:b/>
                <w:szCs w:val="22"/>
              </w:rPr>
              <w:t>Caterpillar D6R</w:t>
            </w:r>
          </w:p>
          <w:p w14:paraId="434B0533" w14:textId="7ECD4A8C" w:rsidR="003F541A" w:rsidRPr="008D7858" w:rsidRDefault="003F541A" w:rsidP="000728D0">
            <w:pPr>
              <w:tabs>
                <w:tab w:val="left" w:pos="175"/>
                <w:tab w:val="left" w:pos="2160"/>
              </w:tabs>
              <w:jc w:val="both"/>
            </w:pPr>
            <w:r w:rsidRPr="008D7858">
              <w:t>Мощность двигателя - 1</w:t>
            </w:r>
            <w:r w:rsidR="00970BA2">
              <w:t>30</w:t>
            </w:r>
            <w:r w:rsidRPr="008D7858">
              <w:t xml:space="preserve"> (170) кВт (л.с.)</w:t>
            </w:r>
          </w:p>
        </w:tc>
        <w:tc>
          <w:tcPr>
            <w:tcW w:w="568" w:type="pct"/>
            <w:tcBorders>
              <w:top w:val="single" w:sz="4" w:space="0" w:color="000000"/>
              <w:left w:val="single" w:sz="4" w:space="0" w:color="000000"/>
              <w:bottom w:val="single" w:sz="4" w:space="0" w:color="auto"/>
              <w:right w:val="single" w:sz="4" w:space="0" w:color="000000"/>
            </w:tcBorders>
            <w:vAlign w:val="center"/>
            <w:hideMark/>
          </w:tcPr>
          <w:p w14:paraId="30135177" w14:textId="77777777" w:rsidR="003F541A" w:rsidRPr="008D7858" w:rsidRDefault="003F541A" w:rsidP="00343E09">
            <w:pPr>
              <w:jc w:val="center"/>
            </w:pPr>
            <w:r w:rsidRPr="008D7858">
              <w:t>1</w:t>
            </w:r>
          </w:p>
        </w:tc>
        <w:tc>
          <w:tcPr>
            <w:tcW w:w="904" w:type="pct"/>
            <w:tcBorders>
              <w:top w:val="single" w:sz="4" w:space="0" w:color="000000"/>
              <w:left w:val="single" w:sz="4" w:space="0" w:color="000000"/>
              <w:bottom w:val="single" w:sz="4" w:space="0" w:color="auto"/>
              <w:right w:val="single" w:sz="4" w:space="0" w:color="000000"/>
            </w:tcBorders>
            <w:vAlign w:val="center"/>
          </w:tcPr>
          <w:p w14:paraId="70291732" w14:textId="77777777" w:rsidR="003F541A" w:rsidRPr="008D7858" w:rsidRDefault="003F541A" w:rsidP="00343E09">
            <w:pPr>
              <w:jc w:val="center"/>
            </w:pPr>
            <w:r w:rsidRPr="008D7858">
              <w:t>12/4</w:t>
            </w:r>
          </w:p>
        </w:tc>
      </w:tr>
      <w:tr w:rsidR="003F541A" w:rsidRPr="008D7858" w14:paraId="4A773BA4" w14:textId="77777777" w:rsidTr="00343E09">
        <w:trPr>
          <w:trHeight w:val="184"/>
        </w:trPr>
        <w:tc>
          <w:tcPr>
            <w:tcW w:w="1018" w:type="pct"/>
            <w:vMerge/>
            <w:tcBorders>
              <w:left w:val="single" w:sz="4" w:space="0" w:color="000000"/>
              <w:right w:val="single" w:sz="4" w:space="0" w:color="000000"/>
            </w:tcBorders>
            <w:vAlign w:val="center"/>
          </w:tcPr>
          <w:p w14:paraId="0B61FE31" w14:textId="77777777" w:rsidR="003F541A" w:rsidRPr="008D7858" w:rsidRDefault="003F541A" w:rsidP="003F541A">
            <w:pPr>
              <w:shd w:val="clear" w:color="auto" w:fill="FFFFFF"/>
              <w:autoSpaceDE w:val="0"/>
              <w:autoSpaceDN w:val="0"/>
              <w:adjustRightInd w:val="0"/>
              <w:jc w:val="center"/>
              <w:rPr>
                <w:color w:val="000000"/>
              </w:rPr>
            </w:pPr>
          </w:p>
        </w:tc>
        <w:tc>
          <w:tcPr>
            <w:tcW w:w="876" w:type="pct"/>
            <w:vMerge/>
            <w:tcBorders>
              <w:left w:val="single" w:sz="4" w:space="0" w:color="000000"/>
              <w:right w:val="single" w:sz="4" w:space="0" w:color="000000"/>
            </w:tcBorders>
            <w:vAlign w:val="center"/>
          </w:tcPr>
          <w:p w14:paraId="49615AB8" w14:textId="77777777" w:rsidR="003F541A" w:rsidRPr="008D7858" w:rsidRDefault="003F541A" w:rsidP="003F541A">
            <w:pPr>
              <w:jc w:val="center"/>
            </w:pPr>
          </w:p>
        </w:tc>
        <w:tc>
          <w:tcPr>
            <w:tcW w:w="1634" w:type="pct"/>
            <w:tcBorders>
              <w:top w:val="single" w:sz="4" w:space="0" w:color="auto"/>
              <w:left w:val="single" w:sz="4" w:space="0" w:color="000000"/>
              <w:bottom w:val="single" w:sz="4" w:space="0" w:color="auto"/>
              <w:right w:val="single" w:sz="4" w:space="0" w:color="000000"/>
            </w:tcBorders>
          </w:tcPr>
          <w:p w14:paraId="78795841" w14:textId="77777777" w:rsidR="003F541A" w:rsidRPr="004D728E" w:rsidRDefault="003F541A" w:rsidP="003F541A">
            <w:pPr>
              <w:jc w:val="both"/>
              <w:rPr>
                <w:rFonts w:eastAsia="Calibri"/>
                <w:b/>
                <w:color w:val="000000"/>
                <w:lang w:eastAsia="en-US"/>
              </w:rPr>
            </w:pPr>
            <w:r w:rsidRPr="004D728E">
              <w:rPr>
                <w:rFonts w:eastAsia="Calibri"/>
                <w:b/>
                <w:color w:val="000000"/>
                <w:lang w:eastAsia="en-US"/>
              </w:rPr>
              <w:t>Каток-уплотнитель Т</w:t>
            </w:r>
            <w:r w:rsidRPr="004D728E">
              <w:rPr>
                <w:rFonts w:eastAsia="Calibri"/>
                <w:b/>
                <w:color w:val="000000"/>
                <w:lang w:val="en-US" w:eastAsia="en-US"/>
              </w:rPr>
              <w:t>ANA</w:t>
            </w:r>
            <w:r w:rsidRPr="004D728E">
              <w:rPr>
                <w:rFonts w:eastAsia="Calibri"/>
                <w:b/>
                <w:color w:val="000000"/>
                <w:lang w:eastAsia="en-US"/>
              </w:rPr>
              <w:t xml:space="preserve"> </w:t>
            </w:r>
            <w:r w:rsidRPr="004D728E">
              <w:rPr>
                <w:rFonts w:eastAsia="Calibri"/>
                <w:b/>
                <w:color w:val="000000"/>
                <w:lang w:val="en-US" w:eastAsia="en-US"/>
              </w:rPr>
              <w:t>E</w:t>
            </w:r>
            <w:r w:rsidRPr="004D728E">
              <w:rPr>
                <w:rFonts w:eastAsia="Calibri"/>
                <w:b/>
                <w:color w:val="000000"/>
                <w:lang w:eastAsia="en-US"/>
              </w:rPr>
              <w:t>450</w:t>
            </w:r>
          </w:p>
          <w:p w14:paraId="3DA7C389" w14:textId="55A8AA13" w:rsidR="003F541A" w:rsidRPr="003F541A" w:rsidRDefault="003F541A" w:rsidP="00970BA2">
            <w:pPr>
              <w:tabs>
                <w:tab w:val="left" w:pos="175"/>
                <w:tab w:val="left" w:pos="2160"/>
              </w:tabs>
              <w:jc w:val="both"/>
            </w:pPr>
            <w:r w:rsidRPr="008D7858">
              <w:t xml:space="preserve">Мощность двигателя - </w:t>
            </w:r>
            <w:r>
              <w:t>399</w:t>
            </w:r>
            <w:r w:rsidRPr="008D7858">
              <w:t xml:space="preserve"> (</w:t>
            </w:r>
            <w:r>
              <w:t>535</w:t>
            </w:r>
            <w:r w:rsidRPr="008D7858">
              <w:t>) кВт (л.с.)</w:t>
            </w:r>
          </w:p>
        </w:tc>
        <w:tc>
          <w:tcPr>
            <w:tcW w:w="568" w:type="pct"/>
            <w:tcBorders>
              <w:top w:val="single" w:sz="4" w:space="0" w:color="auto"/>
              <w:left w:val="single" w:sz="4" w:space="0" w:color="000000"/>
              <w:bottom w:val="single" w:sz="4" w:space="0" w:color="auto"/>
              <w:right w:val="single" w:sz="4" w:space="0" w:color="000000"/>
            </w:tcBorders>
            <w:vAlign w:val="center"/>
          </w:tcPr>
          <w:p w14:paraId="68053B27" w14:textId="14CA66B5" w:rsidR="003F541A" w:rsidRPr="003F541A" w:rsidRDefault="003F541A" w:rsidP="00343E09">
            <w:pPr>
              <w:jc w:val="center"/>
            </w:pPr>
            <w:r w:rsidRPr="003F541A">
              <w:t>1</w:t>
            </w:r>
          </w:p>
        </w:tc>
        <w:tc>
          <w:tcPr>
            <w:tcW w:w="904" w:type="pct"/>
            <w:tcBorders>
              <w:top w:val="single" w:sz="4" w:space="0" w:color="auto"/>
              <w:left w:val="single" w:sz="4" w:space="0" w:color="000000"/>
              <w:bottom w:val="single" w:sz="4" w:space="0" w:color="auto"/>
              <w:right w:val="single" w:sz="4" w:space="0" w:color="000000"/>
            </w:tcBorders>
            <w:vAlign w:val="center"/>
          </w:tcPr>
          <w:p w14:paraId="2BBB45F3" w14:textId="3210B58D" w:rsidR="003F541A" w:rsidRPr="003F541A" w:rsidRDefault="003F541A" w:rsidP="00343E09">
            <w:pPr>
              <w:jc w:val="center"/>
            </w:pPr>
            <w:r w:rsidRPr="003F541A">
              <w:t>12/</w:t>
            </w:r>
            <w:r>
              <w:t>4</w:t>
            </w:r>
          </w:p>
        </w:tc>
      </w:tr>
      <w:tr w:rsidR="003F541A" w:rsidRPr="008D7858" w14:paraId="2421D4BC" w14:textId="77777777" w:rsidTr="000728D0">
        <w:trPr>
          <w:trHeight w:val="184"/>
        </w:trPr>
        <w:tc>
          <w:tcPr>
            <w:tcW w:w="3528" w:type="pct"/>
            <w:gridSpan w:val="3"/>
            <w:tcBorders>
              <w:left w:val="single" w:sz="4" w:space="0" w:color="000000"/>
              <w:bottom w:val="single" w:sz="4" w:space="0" w:color="000000"/>
              <w:right w:val="single" w:sz="4" w:space="0" w:color="000000"/>
            </w:tcBorders>
          </w:tcPr>
          <w:p w14:paraId="5B37DD8A" w14:textId="77777777" w:rsidR="003F541A" w:rsidRPr="008D7858" w:rsidRDefault="003F541A" w:rsidP="000728D0">
            <w:pPr>
              <w:jc w:val="right"/>
              <w:rPr>
                <w:b/>
              </w:rPr>
            </w:pPr>
            <w:r w:rsidRPr="008D7858">
              <w:rPr>
                <w:b/>
                <w:color w:val="000000"/>
              </w:rPr>
              <w:t>ВСЕГО</w:t>
            </w:r>
          </w:p>
        </w:tc>
        <w:tc>
          <w:tcPr>
            <w:tcW w:w="568" w:type="pct"/>
            <w:tcBorders>
              <w:top w:val="single" w:sz="4" w:space="0" w:color="auto"/>
              <w:left w:val="single" w:sz="4" w:space="0" w:color="000000"/>
              <w:bottom w:val="single" w:sz="4" w:space="0" w:color="000000"/>
              <w:right w:val="single" w:sz="4" w:space="0" w:color="000000"/>
            </w:tcBorders>
          </w:tcPr>
          <w:p w14:paraId="093AE49B" w14:textId="77777777" w:rsidR="003F541A" w:rsidRPr="008D7858" w:rsidRDefault="003F541A" w:rsidP="000728D0">
            <w:pPr>
              <w:jc w:val="center"/>
            </w:pPr>
            <w:r w:rsidRPr="008D7858">
              <w:t>2</w:t>
            </w:r>
          </w:p>
        </w:tc>
        <w:tc>
          <w:tcPr>
            <w:tcW w:w="904" w:type="pct"/>
            <w:tcBorders>
              <w:top w:val="single" w:sz="4" w:space="0" w:color="auto"/>
              <w:left w:val="single" w:sz="4" w:space="0" w:color="000000"/>
              <w:bottom w:val="single" w:sz="4" w:space="0" w:color="000000"/>
              <w:right w:val="single" w:sz="4" w:space="0" w:color="000000"/>
            </w:tcBorders>
            <w:vAlign w:val="center"/>
          </w:tcPr>
          <w:p w14:paraId="3360D03F" w14:textId="77777777" w:rsidR="003F541A" w:rsidRPr="008D7858" w:rsidRDefault="003F541A" w:rsidP="000728D0">
            <w:pPr>
              <w:jc w:val="center"/>
            </w:pPr>
            <w:r w:rsidRPr="008D7858">
              <w:t>-</w:t>
            </w:r>
          </w:p>
        </w:tc>
      </w:tr>
    </w:tbl>
    <w:p w14:paraId="40EAED97" w14:textId="77777777" w:rsidR="003F541A" w:rsidRPr="008D7858" w:rsidRDefault="003F541A" w:rsidP="003F541A">
      <w:pPr>
        <w:shd w:val="clear" w:color="auto" w:fill="FFFFFF"/>
        <w:autoSpaceDE w:val="0"/>
        <w:autoSpaceDN w:val="0"/>
        <w:adjustRightInd w:val="0"/>
        <w:spacing w:line="360" w:lineRule="auto"/>
        <w:ind w:firstLine="571"/>
        <w:jc w:val="both"/>
      </w:pPr>
      <w:r w:rsidRPr="008D7858">
        <w:t xml:space="preserve">При работе двигателей машин с дизельными двигателями с отработанными газами выделяются: </w:t>
      </w:r>
      <w:r w:rsidRPr="008D7858">
        <w:rPr>
          <w:i/>
        </w:rPr>
        <w:t>азота диоксид, азот оксид, углерода оксид, серы диоксид, углерод (сажа), керосин.</w:t>
      </w:r>
    </w:p>
    <w:p w14:paraId="0FA983AA" w14:textId="4C7F629F" w:rsidR="003F541A" w:rsidRPr="008D7858" w:rsidRDefault="003F541A" w:rsidP="003F541A">
      <w:pPr>
        <w:shd w:val="clear" w:color="auto" w:fill="FFFFFF"/>
        <w:autoSpaceDE w:val="0"/>
        <w:autoSpaceDN w:val="0"/>
        <w:adjustRightInd w:val="0"/>
        <w:spacing w:line="360" w:lineRule="auto"/>
        <w:ind w:firstLine="571"/>
        <w:jc w:val="both"/>
      </w:pPr>
      <w:r w:rsidRPr="008D7858">
        <w:t xml:space="preserve">Работа двигателей автотранспорта стилизуется </w:t>
      </w:r>
      <w:r w:rsidRPr="008D7858">
        <w:rPr>
          <w:b/>
        </w:rPr>
        <w:t>как неорганизованный площадной источник выбросов №600</w:t>
      </w:r>
      <w:r w:rsidR="00167128">
        <w:rPr>
          <w:b/>
        </w:rPr>
        <w:t>6</w:t>
      </w:r>
      <w:r w:rsidRPr="008D7858">
        <w:t xml:space="preserve"> </w:t>
      </w:r>
      <w:r w:rsidRPr="008D7858">
        <w:rPr>
          <w:b/>
        </w:rPr>
        <w:t>с высотой выброса равной 5 м</w:t>
      </w:r>
      <w:r w:rsidRPr="008D7858">
        <w:t>. [</w:t>
      </w:r>
      <w:r w:rsidRPr="008D7858">
        <w:fldChar w:fldCharType="begin"/>
      </w:r>
      <w:r w:rsidRPr="008D7858">
        <w:instrText xml:space="preserve"> REF _Ref447704984 \h </w:instrText>
      </w:r>
      <w:r>
        <w:instrText xml:space="preserve"> \* MERGEFORMAT </w:instrText>
      </w:r>
      <w:r w:rsidRPr="008D7858">
        <w:fldChar w:fldCharType="separate"/>
      </w:r>
      <w:r w:rsidR="00A362C8">
        <w:rPr>
          <w:noProof/>
        </w:rPr>
        <w:t>32</w:t>
      </w:r>
      <w:r w:rsidRPr="008D7858">
        <w:fldChar w:fldCharType="end"/>
      </w:r>
      <w:r w:rsidRPr="008D7858">
        <w:t xml:space="preserve">, </w:t>
      </w:r>
      <w:r w:rsidRPr="008D7858">
        <w:fldChar w:fldCharType="begin"/>
      </w:r>
      <w:r w:rsidRPr="008D7858">
        <w:instrText xml:space="preserve"> REF _Ref416798097 \h </w:instrText>
      </w:r>
      <w:r>
        <w:instrText xml:space="preserve"> \* MERGEFORMAT </w:instrText>
      </w:r>
      <w:r w:rsidRPr="008D7858">
        <w:fldChar w:fldCharType="separate"/>
      </w:r>
      <w:r w:rsidR="00A362C8">
        <w:rPr>
          <w:noProof/>
        </w:rPr>
        <w:t>53</w:t>
      </w:r>
      <w:r w:rsidRPr="008D7858">
        <w:fldChar w:fldCharType="end"/>
      </w:r>
      <w:r w:rsidRPr="008D7858">
        <w:t>].</w:t>
      </w:r>
    </w:p>
    <w:p w14:paraId="65ED3261" w14:textId="77777777" w:rsidR="003F541A" w:rsidRPr="008D7858" w:rsidRDefault="003F541A" w:rsidP="003F541A">
      <w:pPr>
        <w:shd w:val="clear" w:color="auto" w:fill="FFFFFF"/>
        <w:autoSpaceDE w:val="0"/>
        <w:autoSpaceDN w:val="0"/>
        <w:adjustRightInd w:val="0"/>
        <w:spacing w:before="240" w:line="360" w:lineRule="auto"/>
        <w:ind w:firstLine="571"/>
        <w:jc w:val="both"/>
        <w:rPr>
          <w:b/>
        </w:rPr>
      </w:pPr>
      <w:r w:rsidRPr="008D7858">
        <w:rPr>
          <w:b/>
        </w:rPr>
        <w:t xml:space="preserve">Устройство промежуточной изоляции </w:t>
      </w:r>
    </w:p>
    <w:p w14:paraId="094750D2" w14:textId="1142F606" w:rsidR="00341C79" w:rsidRPr="00341C79" w:rsidRDefault="00970BA2" w:rsidP="00341C79">
      <w:pPr>
        <w:shd w:val="clear" w:color="auto" w:fill="FFFFFF"/>
        <w:autoSpaceDE w:val="0"/>
        <w:autoSpaceDN w:val="0"/>
        <w:adjustRightInd w:val="0"/>
        <w:spacing w:line="360" w:lineRule="auto"/>
        <w:ind w:firstLine="571"/>
        <w:jc w:val="both"/>
      </w:pPr>
      <w:r>
        <w:t>П</w:t>
      </w:r>
      <w:r w:rsidR="003F541A" w:rsidRPr="008D7858">
        <w:t xml:space="preserve">ромежуточная изоляция </w:t>
      </w:r>
      <w:r>
        <w:t xml:space="preserve">отходов </w:t>
      </w:r>
      <w:r w:rsidRPr="008D7858">
        <w:t>осуществляется</w:t>
      </w:r>
      <w:r>
        <w:t xml:space="preserve"> </w:t>
      </w:r>
      <w:r w:rsidR="00EF346B">
        <w:t xml:space="preserve">компостированным грунтом или </w:t>
      </w:r>
      <w:r>
        <w:t>на начальном этапе минеральным</w:t>
      </w:r>
      <w:r w:rsidR="00EF346B">
        <w:t xml:space="preserve"> грунтом </w:t>
      </w:r>
      <w:r w:rsidR="003F541A" w:rsidRPr="00341C79">
        <w:t>из ранее спланированных временных кавальеров</w:t>
      </w:r>
      <w:r w:rsidRPr="00341C79">
        <w:t>, расположенных</w:t>
      </w:r>
      <w:r w:rsidR="00EF346B" w:rsidRPr="00341C79">
        <w:t xml:space="preserve"> на площадке</w:t>
      </w:r>
      <w:r w:rsidR="00343E09" w:rsidRPr="00341C79">
        <w:t xml:space="preserve"> складирования грунта изоляции</w:t>
      </w:r>
      <w:r w:rsidR="003F541A" w:rsidRPr="00341C79">
        <w:t xml:space="preserve">. </w:t>
      </w:r>
      <w:r w:rsidR="008D5640">
        <w:t>Местный суглинок, а так</w:t>
      </w:r>
      <w:r w:rsidR="00650ED7" w:rsidRPr="00341C79">
        <w:t xml:space="preserve">же </w:t>
      </w:r>
      <w:r w:rsidR="00341C79">
        <w:t>органо</w:t>
      </w:r>
      <w:r w:rsidR="00650ED7" w:rsidRPr="00341C79">
        <w:t xml:space="preserve">минеральный грунт, получаемый на площадке компостирования имеет влажность более 20%, кроме того </w:t>
      </w:r>
      <w:r w:rsidR="00341C79" w:rsidRPr="00341C79">
        <w:t>технологией предусмотрен полив карт в соответствии с "Инструкци</w:t>
      </w:r>
      <w:r w:rsidR="00341C79">
        <w:t>ей</w:t>
      </w:r>
      <w:r w:rsidR="00341C79" w:rsidRPr="00341C79">
        <w:t xml:space="preserve"> по </w:t>
      </w:r>
      <w:r w:rsidR="00341C79" w:rsidRPr="00341C79">
        <w:lastRenderedPageBreak/>
        <w:t>проектированию, эксплуатации и рекультивации полигонов для твердых бытовых отходов" (утв. Минстроем России 02.11.1996)</w:t>
      </w:r>
      <w:r w:rsidR="00341C79">
        <w:t xml:space="preserve"> поэтому пыления при изоляции не происходит.</w:t>
      </w:r>
    </w:p>
    <w:p w14:paraId="0821E2BB" w14:textId="40835456" w:rsidR="003F541A" w:rsidRDefault="00650ED7" w:rsidP="00650ED7">
      <w:pPr>
        <w:spacing w:line="360" w:lineRule="auto"/>
        <w:ind w:firstLine="571"/>
        <w:jc w:val="both"/>
      </w:pPr>
      <w:r>
        <w:rPr>
          <w:color w:val="000000"/>
        </w:rPr>
        <w:t xml:space="preserve"> </w:t>
      </w:r>
      <w:r w:rsidR="00EF346B">
        <w:rPr>
          <w:color w:val="000000"/>
        </w:rPr>
        <w:t xml:space="preserve">Площадка для складирования грунта изоляции/площадка компостирования </w:t>
      </w:r>
      <w:r w:rsidR="00970BA2">
        <w:rPr>
          <w:color w:val="000000"/>
        </w:rPr>
        <w:t>находится</w:t>
      </w:r>
      <w:r w:rsidR="00EF346B">
        <w:rPr>
          <w:color w:val="000000"/>
        </w:rPr>
        <w:t xml:space="preserve"> в производственной зоне </w:t>
      </w:r>
      <w:r w:rsidR="00343E09">
        <w:rPr>
          <w:color w:val="000000"/>
        </w:rPr>
        <w:t>Объекта</w:t>
      </w:r>
      <w:r w:rsidR="00EF346B">
        <w:rPr>
          <w:color w:val="000000"/>
        </w:rPr>
        <w:t xml:space="preserve"> по левую сторону от карт захоронения</w:t>
      </w:r>
      <w:r w:rsidR="003F541A" w:rsidRPr="008D7858">
        <w:rPr>
          <w:color w:val="000000"/>
        </w:rPr>
        <w:t xml:space="preserve">. </w:t>
      </w:r>
      <w:r w:rsidR="003F541A" w:rsidRPr="008D7858">
        <w:t>Разработка грунта осуществля</w:t>
      </w:r>
      <w:r w:rsidR="00343E09">
        <w:t>ется</w:t>
      </w:r>
      <w:r w:rsidR="003F541A" w:rsidRPr="008D7858">
        <w:t xml:space="preserve"> </w:t>
      </w:r>
      <w:r w:rsidR="00970BA2">
        <w:t>погрузчиком Амкодор 322В (или аналог)</w:t>
      </w:r>
      <w:r w:rsidR="002E3345">
        <w:t>.</w:t>
      </w:r>
      <w:r>
        <w:t xml:space="preserve"> </w:t>
      </w:r>
      <w:r w:rsidR="002E3345">
        <w:t xml:space="preserve">Выбросы от работы погрузчика учтены в выбросах от источника </w:t>
      </w:r>
      <w:r w:rsidR="002E3345" w:rsidRPr="00DC2D36">
        <w:t>№6001 пло</w:t>
      </w:r>
      <w:r w:rsidR="002E3345">
        <w:t>щадка разгрузки отходов на МСК.</w:t>
      </w:r>
    </w:p>
    <w:p w14:paraId="40602143" w14:textId="7D157085" w:rsidR="00F379CA" w:rsidRPr="00F379CA" w:rsidRDefault="00DC2D36" w:rsidP="00F379CA">
      <w:pPr>
        <w:spacing w:before="240" w:line="360" w:lineRule="auto"/>
        <w:ind w:firstLine="571"/>
        <w:jc w:val="both"/>
        <w:rPr>
          <w:b/>
        </w:rPr>
      </w:pPr>
      <w:r>
        <w:rPr>
          <w:b/>
        </w:rPr>
        <w:t>Накопительная емкость</w:t>
      </w:r>
      <w:r w:rsidR="00F379CA" w:rsidRPr="00F379CA">
        <w:rPr>
          <w:b/>
        </w:rPr>
        <w:t xml:space="preserve"> фильтрата </w:t>
      </w:r>
    </w:p>
    <w:p w14:paraId="42E8E560" w14:textId="031786CB" w:rsidR="00F379CA" w:rsidRPr="00FC3F15" w:rsidRDefault="00F379CA" w:rsidP="00F379CA">
      <w:pPr>
        <w:spacing w:line="360" w:lineRule="auto"/>
        <w:ind w:firstLine="567"/>
        <w:jc w:val="both"/>
      </w:pPr>
      <w:r w:rsidRPr="00D23D30">
        <w:t xml:space="preserve">Для </w:t>
      </w:r>
      <w:r>
        <w:t>сбора</w:t>
      </w:r>
      <w:r w:rsidRPr="00D23D30">
        <w:t xml:space="preserve"> </w:t>
      </w:r>
      <w:r>
        <w:t>фильтрата</w:t>
      </w:r>
      <w:r w:rsidRPr="00D23D30">
        <w:t xml:space="preserve"> </w:t>
      </w:r>
      <w:r>
        <w:t>с карт полигона</w:t>
      </w:r>
      <w:r w:rsidRPr="00D23D30">
        <w:t xml:space="preserve"> предусмотрен</w:t>
      </w:r>
      <w:r>
        <w:t>а дренажная система сбора. Для контроля уровня фильтр</w:t>
      </w:r>
      <w:r w:rsidRPr="00F379CA">
        <w:t>ата предусмотрен колодец (</w:t>
      </w:r>
      <w:r w:rsidRPr="00F379CA">
        <w:rPr>
          <w:lang w:val="en-US"/>
        </w:rPr>
        <w:t>D</w:t>
      </w:r>
      <w:r w:rsidR="00DC2D36">
        <w:rPr>
          <w:vertAlign w:val="subscript"/>
        </w:rPr>
        <w:t>горловины</w:t>
      </w:r>
      <w:r w:rsidRPr="00F379CA">
        <w:t xml:space="preserve"> – </w:t>
      </w:r>
      <w:r w:rsidR="00DC2D36">
        <w:t>315</w:t>
      </w:r>
      <w:r w:rsidRPr="00F379CA">
        <w:t xml:space="preserve"> </w:t>
      </w:r>
      <w:r w:rsidR="00DC2D36">
        <w:t>м</w:t>
      </w:r>
      <w:r w:rsidRPr="00F379CA">
        <w:t xml:space="preserve">м, </w:t>
      </w:r>
      <w:r w:rsidRPr="00F379CA">
        <w:rPr>
          <w:lang w:val="en-US"/>
        </w:rPr>
        <w:t>V</w:t>
      </w:r>
      <w:r w:rsidR="00DC2D36">
        <w:t xml:space="preserve"> </w:t>
      </w:r>
      <w:r w:rsidRPr="00F379CA">
        <w:t>=</w:t>
      </w:r>
      <w:r w:rsidR="00DC2D36">
        <w:t xml:space="preserve"> </w:t>
      </w:r>
      <w:r w:rsidRPr="00F379CA">
        <w:t>1</w:t>
      </w:r>
      <w:r w:rsidR="00944400">
        <w:t>5</w:t>
      </w:r>
      <w:r w:rsidRPr="00F379CA">
        <w:t xml:space="preserve"> м</w:t>
      </w:r>
      <w:r w:rsidRPr="00F379CA">
        <w:rPr>
          <w:vertAlign w:val="superscript"/>
        </w:rPr>
        <w:t>3</w:t>
      </w:r>
      <w:r w:rsidRPr="00F379CA">
        <w:t>), расположенный около пруда-регулятора, с западной стороны от карт складирования. В результате</w:t>
      </w:r>
      <w:r>
        <w:t xml:space="preserve"> нак</w:t>
      </w:r>
      <w:r w:rsidRPr="00FC3F15">
        <w:t>опления</w:t>
      </w:r>
      <w:r>
        <w:t xml:space="preserve"> фильтрата в колодце,</w:t>
      </w:r>
      <w:r w:rsidRPr="00FC3F15">
        <w:t xml:space="preserve"> с поверхности </w:t>
      </w:r>
      <w:r>
        <w:t>его горловины в атмосферу выделяются:</w:t>
      </w:r>
      <w:r w:rsidRPr="008D1DEA">
        <w:t xml:space="preserve"> </w:t>
      </w:r>
      <w:r w:rsidRPr="008D1DEA">
        <w:rPr>
          <w:i/>
        </w:rPr>
        <w:t>аммиак, азот оксид, диоксид азота, меркаптаны в пересчете на этилмеркаптан, метан, сероводород, фенол, формальдегид.</w:t>
      </w:r>
      <w:r>
        <w:rPr>
          <w:i/>
        </w:rPr>
        <w:t xml:space="preserve"> </w:t>
      </w:r>
      <w:r>
        <w:t>Колодец</w:t>
      </w:r>
      <w:r w:rsidRPr="00FC3F15">
        <w:t xml:space="preserve"> стилизу</w:t>
      </w:r>
      <w:r>
        <w:t>е</w:t>
      </w:r>
      <w:r w:rsidRPr="00FC3F15">
        <w:t xml:space="preserve">тся как </w:t>
      </w:r>
      <w:r>
        <w:t xml:space="preserve">неорганизованный </w:t>
      </w:r>
      <w:r w:rsidRPr="00FC3F15">
        <w:t>источник выбросов</w:t>
      </w:r>
      <w:r>
        <w:rPr>
          <w:i/>
        </w:rPr>
        <w:t xml:space="preserve"> </w:t>
      </w:r>
      <w:r w:rsidRPr="00FC3F15">
        <w:t xml:space="preserve">загрязняющих веществ </w:t>
      </w:r>
      <w:r w:rsidRPr="00FC3F15">
        <w:rPr>
          <w:b/>
        </w:rPr>
        <w:t>№6</w:t>
      </w:r>
      <w:r>
        <w:rPr>
          <w:b/>
        </w:rPr>
        <w:t>007</w:t>
      </w:r>
      <w:r w:rsidRPr="00FC3F15">
        <w:rPr>
          <w:b/>
        </w:rPr>
        <w:t xml:space="preserve"> </w:t>
      </w:r>
      <w:r w:rsidRPr="00EA194E">
        <w:t xml:space="preserve">с высотой выброса </w:t>
      </w:r>
      <w:r w:rsidRPr="001563B7">
        <w:rPr>
          <w:b/>
        </w:rPr>
        <w:t>Н=2</w:t>
      </w:r>
      <w:r>
        <w:rPr>
          <w:b/>
        </w:rPr>
        <w:t xml:space="preserve"> </w:t>
      </w:r>
      <w:r w:rsidRPr="001563B7">
        <w:rPr>
          <w:b/>
        </w:rPr>
        <w:t>м.</w:t>
      </w:r>
      <w:r w:rsidRPr="00FC3F15">
        <w:rPr>
          <w:i/>
        </w:rPr>
        <w:t xml:space="preserve"> </w:t>
      </w:r>
    </w:p>
    <w:p w14:paraId="370E7FAF" w14:textId="77777777" w:rsidR="00C85B05" w:rsidRPr="008D7858" w:rsidRDefault="00C85B05" w:rsidP="00C85B05">
      <w:pPr>
        <w:spacing w:before="240" w:line="360" w:lineRule="auto"/>
        <w:ind w:firstLine="571"/>
        <w:jc w:val="both"/>
        <w:rPr>
          <w:b/>
        </w:rPr>
      </w:pPr>
      <w:r w:rsidRPr="008D7858">
        <w:rPr>
          <w:b/>
        </w:rPr>
        <w:t>Участок размещения отходов</w:t>
      </w:r>
    </w:p>
    <w:p w14:paraId="424525EE" w14:textId="3CE106A2" w:rsidR="00C85B05" w:rsidRPr="008D7858" w:rsidRDefault="00C85B05" w:rsidP="00C85B05">
      <w:pPr>
        <w:spacing w:line="360" w:lineRule="auto"/>
        <w:ind w:firstLine="571"/>
        <w:jc w:val="both"/>
      </w:pPr>
      <w:r w:rsidRPr="008D7858">
        <w:t>Участок размещения отходов разделен на 2 карты</w:t>
      </w:r>
      <w:r>
        <w:t xml:space="preserve"> – существующую и новую</w:t>
      </w:r>
      <w:r w:rsidRPr="008D7858">
        <w:t xml:space="preserve">. Первоначально выполняется заполнение </w:t>
      </w:r>
      <w:r>
        <w:t>новой карты до формирования единого террикона отходов с существующей картой, а зат</w:t>
      </w:r>
      <w:r w:rsidRPr="00970BA2">
        <w:t xml:space="preserve">ем совместное наращивание объединенного террикона. Заполнение геометрического объема обеих карт с учетом объединенного террикона ведется последовательно в течение </w:t>
      </w:r>
      <w:r w:rsidR="00970BA2" w:rsidRPr="00970BA2">
        <w:t xml:space="preserve">4,7 </w:t>
      </w:r>
      <w:r w:rsidRPr="00970BA2">
        <w:t>лет.</w:t>
      </w:r>
      <w:r w:rsidRPr="008D7858">
        <w:t xml:space="preserve"> </w:t>
      </w:r>
    </w:p>
    <w:p w14:paraId="71CCEEA1" w14:textId="657D5477" w:rsidR="00C85B05" w:rsidRPr="008D7858" w:rsidRDefault="00C85B05" w:rsidP="00C85B05">
      <w:pPr>
        <w:spacing w:line="360" w:lineRule="auto"/>
        <w:ind w:firstLine="571"/>
        <w:jc w:val="both"/>
      </w:pPr>
      <w:r w:rsidRPr="008D7858">
        <w:t xml:space="preserve">В результате биотермического анаэробного процесса распада органических составляющих отходов выделяются следующие загрязняющие вещества в атмосферный воздух: </w:t>
      </w:r>
      <w:r w:rsidRPr="008D7858">
        <w:rPr>
          <w:i/>
        </w:rPr>
        <w:t xml:space="preserve">метан, углерода диоксид, толуол, </w:t>
      </w:r>
      <w:r w:rsidRPr="00970BA2">
        <w:rPr>
          <w:i/>
        </w:rPr>
        <w:t>аммиак, ксилол, углерода оксид, азота диоксид, формальдегид, ангидрид сернистый, этилбензол, бензол, сероводород, фенол.</w:t>
      </w:r>
      <w:r w:rsidRPr="00970BA2">
        <w:t xml:space="preserve"> Отведение биогаза будет осуществляться через 8 скважин дегазации, которые стилизуются как </w:t>
      </w:r>
      <w:r w:rsidRPr="00970BA2">
        <w:rPr>
          <w:b/>
        </w:rPr>
        <w:t>совокупность точечных источников</w:t>
      </w:r>
      <w:r w:rsidRPr="00970BA2">
        <w:t xml:space="preserve"> </w:t>
      </w:r>
      <w:r w:rsidRPr="00970BA2">
        <w:rPr>
          <w:b/>
        </w:rPr>
        <w:t>№000</w:t>
      </w:r>
      <w:r w:rsidR="002D10CA" w:rsidRPr="00970BA2">
        <w:rPr>
          <w:b/>
        </w:rPr>
        <w:t>1</w:t>
      </w:r>
      <w:r w:rsidRPr="00970BA2">
        <w:rPr>
          <w:b/>
        </w:rPr>
        <w:t>.</w:t>
      </w:r>
      <w:r w:rsidRPr="00970BA2">
        <w:t xml:space="preserve"> Высота источника принята равной фактической высоте террикона и составляет Н=</w:t>
      </w:r>
      <w:r w:rsidR="00382FF5">
        <w:t>31</w:t>
      </w:r>
      <w:r w:rsidRPr="00970BA2">
        <w:t xml:space="preserve"> м, </w:t>
      </w:r>
      <w:r w:rsidRPr="00970BA2">
        <w:rPr>
          <w:lang w:val="en-US"/>
        </w:rPr>
        <w:t>d</w:t>
      </w:r>
      <w:r w:rsidRPr="00970BA2">
        <w:rPr>
          <w:vertAlign w:val="subscript"/>
        </w:rPr>
        <w:t>вн</w:t>
      </w:r>
      <w:r w:rsidRPr="008D7858">
        <w:rPr>
          <w:vertAlign w:val="subscript"/>
        </w:rPr>
        <w:t xml:space="preserve">ут </w:t>
      </w:r>
      <w:r w:rsidRPr="008D7858">
        <w:t>= 160 мм.</w:t>
      </w:r>
    </w:p>
    <w:p w14:paraId="59909663" w14:textId="77777777" w:rsidR="00C85B05" w:rsidRPr="008D7858" w:rsidRDefault="00C85B05" w:rsidP="00C85B05">
      <w:pPr>
        <w:spacing w:before="240" w:line="360" w:lineRule="auto"/>
        <w:ind w:firstLine="571"/>
        <w:jc w:val="center"/>
        <w:rPr>
          <w:b/>
        </w:rPr>
      </w:pPr>
      <w:r w:rsidRPr="008D7858">
        <w:rPr>
          <w:b/>
          <w:i/>
        </w:rPr>
        <w:t>Производственно-хозяйственная зона</w:t>
      </w:r>
    </w:p>
    <w:p w14:paraId="3DD3768F" w14:textId="77777777" w:rsidR="00092B75" w:rsidRPr="008D7858" w:rsidRDefault="00092B75" w:rsidP="00092B75">
      <w:pPr>
        <w:spacing w:before="240" w:line="360" w:lineRule="auto"/>
        <w:ind w:firstLine="571"/>
        <w:jc w:val="both"/>
        <w:rPr>
          <w:b/>
        </w:rPr>
      </w:pPr>
      <w:r w:rsidRPr="008D7858">
        <w:rPr>
          <w:b/>
        </w:rPr>
        <w:t>Внутренний проезд</w:t>
      </w:r>
    </w:p>
    <w:p w14:paraId="747814ED" w14:textId="17158164" w:rsidR="00092B75" w:rsidRPr="008D7858" w:rsidRDefault="00092B75" w:rsidP="00092B75">
      <w:pPr>
        <w:spacing w:line="360" w:lineRule="auto"/>
        <w:ind w:firstLine="571"/>
        <w:jc w:val="both"/>
      </w:pPr>
      <w:r>
        <w:t>Доставка</w:t>
      </w:r>
      <w:r w:rsidRPr="008D7858">
        <w:t xml:space="preserve"> отходов на разгрузочную площадку </w:t>
      </w:r>
      <w:r>
        <w:t>сортировочного комплекса</w:t>
      </w:r>
      <w:r w:rsidRPr="008D7858">
        <w:t xml:space="preserve"> осуществляется мусоровозами сторонних организаций. Срок пребывания мусоровоза на </w:t>
      </w:r>
      <w:r>
        <w:t>объекте</w:t>
      </w:r>
      <w:r w:rsidRPr="008D7858">
        <w:t xml:space="preserve"> в среднем составляет</w:t>
      </w:r>
      <w:r w:rsidR="00970BA2">
        <w:t xml:space="preserve"> 1</w:t>
      </w:r>
      <w:r w:rsidRPr="008D7858">
        <w:t xml:space="preserve">0 минут. </w:t>
      </w:r>
    </w:p>
    <w:p w14:paraId="3DC7C527" w14:textId="61DC1983" w:rsidR="00092B75" w:rsidRPr="008D7858" w:rsidRDefault="00092B75" w:rsidP="00092B75">
      <w:pPr>
        <w:spacing w:line="360" w:lineRule="auto"/>
        <w:ind w:firstLine="571"/>
        <w:jc w:val="both"/>
      </w:pPr>
      <w:r w:rsidRPr="008D7858">
        <w:lastRenderedPageBreak/>
        <w:t xml:space="preserve">Вывоз заполненных контейнеров </w:t>
      </w:r>
      <w:r>
        <w:t>с хвостами ТКО</w:t>
      </w:r>
      <w:r w:rsidRPr="00A04E66">
        <w:t xml:space="preserve"> </w:t>
      </w:r>
      <w:r>
        <w:t xml:space="preserve">участок захоронения и на площадку компостирования выполняет </w:t>
      </w:r>
      <w:r w:rsidR="0083444F">
        <w:t>КаМАЗ</w:t>
      </w:r>
      <w:r>
        <w:t xml:space="preserve"> 65201-3950-29</w:t>
      </w:r>
      <w:r w:rsidRPr="008D7858">
        <w:t>, оснащенн</w:t>
      </w:r>
      <w:r w:rsidR="0083444F">
        <w:t>ый системой м</w:t>
      </w:r>
      <w:r>
        <w:t>ультилифт, самосвал Ка</w:t>
      </w:r>
      <w:r w:rsidR="0083444F">
        <w:t xml:space="preserve">МАЗ </w:t>
      </w:r>
      <w:r>
        <w:t>65</w:t>
      </w:r>
      <w:r w:rsidR="00970BA2">
        <w:t>115</w:t>
      </w:r>
      <w:r>
        <w:t xml:space="preserve"> перевозит грунт изоляции с площадки компостирования/грунта изоляции на карты захоронения. </w:t>
      </w:r>
      <w:r w:rsidRPr="008D7858">
        <w:t>Кроме того, по производственной территории объекта осуществля</w:t>
      </w:r>
      <w:r w:rsidR="00970BA2">
        <w:t>е</w:t>
      </w:r>
      <w:r w:rsidRPr="00092B75">
        <w:t xml:space="preserve">т </w:t>
      </w:r>
      <w:r w:rsidRPr="008D7858">
        <w:t>движение комбинированная дорожная машина</w:t>
      </w:r>
      <w:r w:rsidR="00970BA2">
        <w:t xml:space="preserve">, выполняющая </w:t>
      </w:r>
      <w:r w:rsidRPr="008D7858">
        <w:t>регламентны</w:t>
      </w:r>
      <w:r w:rsidR="00970BA2">
        <w:t>е</w:t>
      </w:r>
      <w:r w:rsidRPr="008D7858">
        <w:t xml:space="preserve"> работ</w:t>
      </w:r>
      <w:r w:rsidR="00970BA2">
        <w:t>ы</w:t>
      </w:r>
      <w:r w:rsidRPr="008D7858">
        <w:t xml:space="preserve"> </w:t>
      </w:r>
      <w:r w:rsidR="00970BA2">
        <w:t xml:space="preserve">на </w:t>
      </w:r>
      <w:r w:rsidRPr="008D7858">
        <w:t>полигоне.</w:t>
      </w:r>
    </w:p>
    <w:p w14:paraId="33E34927" w14:textId="1F641ECF" w:rsidR="00092B75" w:rsidRPr="008E0963" w:rsidRDefault="00092B75" w:rsidP="00092B75">
      <w:pPr>
        <w:shd w:val="clear" w:color="auto" w:fill="FFFFFF"/>
        <w:autoSpaceDE w:val="0"/>
        <w:autoSpaceDN w:val="0"/>
        <w:adjustRightInd w:val="0"/>
        <w:spacing w:line="360" w:lineRule="auto"/>
        <w:ind w:firstLine="571"/>
        <w:jc w:val="both"/>
      </w:pPr>
      <w:r w:rsidRPr="008E0963">
        <w:t xml:space="preserve">Характеристика и количество автотранспорта, используемого для обслуживания </w:t>
      </w:r>
      <w:r>
        <w:t>реконструи</w:t>
      </w:r>
      <w:r w:rsidRPr="008E0963">
        <w:t>руемого объекта представлено в таблице 7.1.1.</w:t>
      </w:r>
      <w:r w:rsidR="00880E25">
        <w:t>7</w:t>
      </w:r>
      <w:r w:rsidRPr="008E0963">
        <w:t>.</w:t>
      </w:r>
    </w:p>
    <w:p w14:paraId="317A2ACB" w14:textId="5946B2D0" w:rsidR="00092B75" w:rsidRPr="008E0963" w:rsidRDefault="00092B75" w:rsidP="00092B75">
      <w:pPr>
        <w:shd w:val="clear" w:color="auto" w:fill="FFFFFF"/>
        <w:autoSpaceDE w:val="0"/>
        <w:autoSpaceDN w:val="0"/>
        <w:adjustRightInd w:val="0"/>
        <w:spacing w:after="240" w:line="276" w:lineRule="auto"/>
        <w:ind w:firstLine="571"/>
        <w:jc w:val="both"/>
        <w:rPr>
          <w:b/>
        </w:rPr>
      </w:pPr>
      <w:r w:rsidRPr="008E0963">
        <w:rPr>
          <w:b/>
        </w:rPr>
        <w:t>Таблица 7.1.1.</w:t>
      </w:r>
      <w:r w:rsidR="00880E25">
        <w:rPr>
          <w:b/>
        </w:rPr>
        <w:t>7</w:t>
      </w:r>
      <w:r w:rsidRPr="008E0963">
        <w:rPr>
          <w:b/>
        </w:rPr>
        <w:t xml:space="preserve">. Количество мусоровозов, осуществляющих привоз ТКО, и вспомогательного автотранспорта, используемого на </w:t>
      </w:r>
      <w:r>
        <w:rPr>
          <w:b/>
        </w:rPr>
        <w:t>реконструируемом</w:t>
      </w:r>
      <w:r w:rsidRPr="008E0963">
        <w:rPr>
          <w:b/>
        </w:rPr>
        <w:t xml:space="preserve"> полигоне.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9"/>
        <w:gridCol w:w="1690"/>
        <w:gridCol w:w="4434"/>
        <w:gridCol w:w="1628"/>
      </w:tblGrid>
      <w:tr w:rsidR="00092B75" w:rsidRPr="008E0963" w14:paraId="23172F2A" w14:textId="77777777" w:rsidTr="009B053B">
        <w:trPr>
          <w:trHeight w:val="20"/>
          <w:tblHeader/>
        </w:trPr>
        <w:tc>
          <w:tcPr>
            <w:tcW w:w="1033" w:type="pct"/>
            <w:tcBorders>
              <w:top w:val="single" w:sz="4" w:space="0" w:color="000000"/>
              <w:left w:val="single" w:sz="4" w:space="0" w:color="000000"/>
              <w:bottom w:val="single" w:sz="4" w:space="0" w:color="000000"/>
              <w:right w:val="single" w:sz="4" w:space="0" w:color="000000"/>
            </w:tcBorders>
            <w:vAlign w:val="center"/>
          </w:tcPr>
          <w:p w14:paraId="3825C01B" w14:textId="77777777" w:rsidR="00092B75" w:rsidRPr="008E0963" w:rsidRDefault="00092B75" w:rsidP="00092B75">
            <w:pPr>
              <w:shd w:val="clear" w:color="auto" w:fill="FFFFFF"/>
              <w:autoSpaceDE w:val="0"/>
              <w:autoSpaceDN w:val="0"/>
              <w:adjustRightInd w:val="0"/>
              <w:jc w:val="center"/>
              <w:rPr>
                <w:b/>
              </w:rPr>
            </w:pPr>
            <w:r w:rsidRPr="008E0963">
              <w:rPr>
                <w:b/>
              </w:rPr>
              <w:t>Назначение</w:t>
            </w:r>
          </w:p>
        </w:tc>
        <w:tc>
          <w:tcPr>
            <w:tcW w:w="865" w:type="pct"/>
            <w:tcBorders>
              <w:top w:val="single" w:sz="4" w:space="0" w:color="000000"/>
              <w:left w:val="single" w:sz="4" w:space="0" w:color="000000"/>
              <w:bottom w:val="single" w:sz="4" w:space="0" w:color="000000"/>
              <w:right w:val="single" w:sz="4" w:space="0" w:color="000000"/>
            </w:tcBorders>
            <w:vAlign w:val="center"/>
            <w:hideMark/>
          </w:tcPr>
          <w:p w14:paraId="1B47AE44" w14:textId="77777777" w:rsidR="00092B75" w:rsidRPr="008E0963" w:rsidRDefault="00092B75" w:rsidP="00092B75">
            <w:pPr>
              <w:shd w:val="clear" w:color="auto" w:fill="FFFFFF"/>
              <w:autoSpaceDE w:val="0"/>
              <w:autoSpaceDN w:val="0"/>
              <w:adjustRightInd w:val="0"/>
              <w:jc w:val="center"/>
              <w:rPr>
                <w:b/>
              </w:rPr>
            </w:pPr>
            <w:r w:rsidRPr="008E0963">
              <w:rPr>
                <w:b/>
              </w:rPr>
              <w:t>Место работы/ хранения</w:t>
            </w:r>
          </w:p>
        </w:tc>
        <w:tc>
          <w:tcPr>
            <w:tcW w:w="2269" w:type="pct"/>
            <w:tcBorders>
              <w:top w:val="single" w:sz="4" w:space="0" w:color="000000"/>
              <w:left w:val="single" w:sz="4" w:space="0" w:color="000000"/>
              <w:bottom w:val="single" w:sz="4" w:space="0" w:color="000000"/>
              <w:right w:val="single" w:sz="4" w:space="0" w:color="000000"/>
            </w:tcBorders>
            <w:vAlign w:val="center"/>
            <w:hideMark/>
          </w:tcPr>
          <w:p w14:paraId="27F5341B" w14:textId="77777777" w:rsidR="00092B75" w:rsidRPr="008E0963" w:rsidRDefault="00092B75" w:rsidP="00092B75">
            <w:pPr>
              <w:shd w:val="clear" w:color="auto" w:fill="FFFFFF"/>
              <w:autoSpaceDE w:val="0"/>
              <w:autoSpaceDN w:val="0"/>
              <w:adjustRightInd w:val="0"/>
              <w:jc w:val="center"/>
              <w:rPr>
                <w:b/>
              </w:rPr>
            </w:pPr>
            <w:r w:rsidRPr="008E0963">
              <w:rPr>
                <w:b/>
              </w:rPr>
              <w:t>Тип а/м</w:t>
            </w:r>
          </w:p>
        </w:tc>
        <w:tc>
          <w:tcPr>
            <w:tcW w:w="833" w:type="pct"/>
            <w:tcBorders>
              <w:top w:val="single" w:sz="4" w:space="0" w:color="000000"/>
              <w:left w:val="single" w:sz="4" w:space="0" w:color="000000"/>
              <w:bottom w:val="single" w:sz="4" w:space="0" w:color="auto"/>
              <w:right w:val="single" w:sz="4" w:space="0" w:color="auto"/>
            </w:tcBorders>
            <w:vAlign w:val="center"/>
            <w:hideMark/>
          </w:tcPr>
          <w:p w14:paraId="04DCBBA4" w14:textId="77777777" w:rsidR="00092B75" w:rsidRPr="008E0963" w:rsidRDefault="00092B75" w:rsidP="00092B75">
            <w:pPr>
              <w:shd w:val="clear" w:color="auto" w:fill="FFFFFF"/>
              <w:autoSpaceDE w:val="0"/>
              <w:autoSpaceDN w:val="0"/>
              <w:adjustRightInd w:val="0"/>
              <w:jc w:val="center"/>
              <w:rPr>
                <w:b/>
              </w:rPr>
            </w:pPr>
            <w:r w:rsidRPr="008E0963">
              <w:rPr>
                <w:b/>
              </w:rPr>
              <w:t>Кол-во рейсов, шт. в сут./час</w:t>
            </w:r>
          </w:p>
        </w:tc>
      </w:tr>
      <w:tr w:rsidR="00F804C2" w:rsidRPr="008E0963" w14:paraId="2B70D942" w14:textId="77777777" w:rsidTr="00F804C2">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153849B8" w14:textId="7EC6EF4F" w:rsidR="00F804C2" w:rsidRPr="008E0963" w:rsidRDefault="00F804C2" w:rsidP="00070A84">
            <w:pPr>
              <w:shd w:val="clear" w:color="auto" w:fill="FFFFFF"/>
              <w:autoSpaceDE w:val="0"/>
              <w:autoSpaceDN w:val="0"/>
              <w:adjustRightInd w:val="0"/>
              <w:jc w:val="center"/>
              <w:rPr>
                <w:b/>
              </w:rPr>
            </w:pPr>
            <w:r w:rsidRPr="008E0963">
              <w:rPr>
                <w:b/>
              </w:rPr>
              <w:t>Ист. выброса №60</w:t>
            </w:r>
            <w:r>
              <w:rPr>
                <w:b/>
              </w:rPr>
              <w:t>0</w:t>
            </w:r>
            <w:r w:rsidR="00070A84">
              <w:rPr>
                <w:b/>
              </w:rPr>
              <w:t>8</w:t>
            </w:r>
            <w:r w:rsidRPr="00F804C2">
              <w:rPr>
                <w:i/>
              </w:rPr>
              <w:t xml:space="preserve"> Мусоровозы </w:t>
            </w:r>
            <w:r w:rsidR="00CF240B">
              <w:rPr>
                <w:i/>
              </w:rPr>
              <w:t>и прочий автотранспорт</w:t>
            </w:r>
          </w:p>
        </w:tc>
      </w:tr>
      <w:tr w:rsidR="00092B75" w:rsidRPr="008D7858" w14:paraId="76D3A166"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4B7914A8" w14:textId="3EB3B571" w:rsidR="00092B75" w:rsidRPr="008D7858" w:rsidRDefault="00092B75" w:rsidP="00CC3E53">
            <w:pPr>
              <w:shd w:val="clear" w:color="auto" w:fill="FFFFFF"/>
              <w:autoSpaceDE w:val="0"/>
              <w:autoSpaceDN w:val="0"/>
              <w:adjustRightInd w:val="0"/>
              <w:jc w:val="center"/>
            </w:pPr>
            <w:r w:rsidRPr="008D7858">
              <w:t>Доставка ТКО</w:t>
            </w:r>
            <w:r w:rsidR="00CC3E53">
              <w:t xml:space="preserve"> </w:t>
            </w:r>
            <w:r w:rsidRPr="008D7858">
              <w:t>МСК</w:t>
            </w:r>
            <w:r w:rsidR="00B1421E">
              <w:t xml:space="preserve"> </w:t>
            </w:r>
            <w:r w:rsidR="00CC3E53">
              <w:t>и ПО</w:t>
            </w:r>
            <w:r w:rsidR="00CC3E53" w:rsidRPr="008D7858">
              <w:t xml:space="preserve"> на</w:t>
            </w:r>
            <w:r w:rsidR="00CC3E53">
              <w:t xml:space="preserve"> участок захоронения</w:t>
            </w:r>
          </w:p>
        </w:tc>
        <w:tc>
          <w:tcPr>
            <w:tcW w:w="865" w:type="pct"/>
            <w:tcBorders>
              <w:top w:val="single" w:sz="4" w:space="0" w:color="000000"/>
              <w:left w:val="single" w:sz="4" w:space="0" w:color="000000"/>
              <w:bottom w:val="single" w:sz="4" w:space="0" w:color="000000"/>
              <w:right w:val="single" w:sz="4" w:space="0" w:color="000000"/>
            </w:tcBorders>
            <w:vAlign w:val="center"/>
          </w:tcPr>
          <w:p w14:paraId="7F1A45EC" w14:textId="77777777" w:rsidR="00092B75" w:rsidRPr="008D7858" w:rsidRDefault="00092B75" w:rsidP="00092B75">
            <w:pPr>
              <w:shd w:val="clear" w:color="auto" w:fill="FFFFFF"/>
              <w:autoSpaceDE w:val="0"/>
              <w:autoSpaceDN w:val="0"/>
              <w:adjustRightInd w:val="0"/>
              <w:jc w:val="center"/>
            </w:pPr>
            <w:r w:rsidRPr="008D7858">
              <w:t>-</w:t>
            </w:r>
          </w:p>
        </w:tc>
        <w:tc>
          <w:tcPr>
            <w:tcW w:w="2269" w:type="pct"/>
            <w:tcBorders>
              <w:top w:val="single" w:sz="4" w:space="0" w:color="000000"/>
              <w:left w:val="single" w:sz="4" w:space="0" w:color="000000"/>
              <w:bottom w:val="single" w:sz="4" w:space="0" w:color="000000"/>
              <w:right w:val="single" w:sz="4" w:space="0" w:color="000000"/>
            </w:tcBorders>
            <w:vAlign w:val="center"/>
          </w:tcPr>
          <w:p w14:paraId="2DF96738" w14:textId="77777777" w:rsidR="00092B75" w:rsidRPr="008D7858" w:rsidRDefault="00092B75" w:rsidP="00092B75">
            <w:pPr>
              <w:jc w:val="both"/>
              <w:rPr>
                <w:b/>
                <w:color w:val="000000"/>
              </w:rPr>
            </w:pPr>
            <w:r w:rsidRPr="008D7858">
              <w:rPr>
                <w:b/>
                <w:color w:val="000000"/>
              </w:rPr>
              <w:t>Мусоровозы</w:t>
            </w:r>
          </w:p>
          <w:p w14:paraId="53F9AC2E" w14:textId="77777777" w:rsidR="00092B75" w:rsidRPr="008D7858" w:rsidRDefault="00092B75" w:rsidP="00092B75">
            <w:r w:rsidRPr="008D7858">
              <w:rPr>
                <w:lang w:val="en-US"/>
              </w:rPr>
              <w:t>V</w:t>
            </w:r>
            <w:r w:rsidRPr="008D7858">
              <w:rPr>
                <w:vertAlign w:val="subscript"/>
              </w:rPr>
              <w:t xml:space="preserve">контейнера </w:t>
            </w:r>
            <w:r w:rsidRPr="008D7858">
              <w:t xml:space="preserve"> 24-30 м</w:t>
            </w:r>
            <w:r w:rsidRPr="008D7858">
              <w:rPr>
                <w:vertAlign w:val="superscript"/>
              </w:rPr>
              <w:t>3</w:t>
            </w:r>
          </w:p>
        </w:tc>
        <w:tc>
          <w:tcPr>
            <w:tcW w:w="833" w:type="pct"/>
            <w:tcBorders>
              <w:top w:val="single" w:sz="4" w:space="0" w:color="000000"/>
              <w:left w:val="single" w:sz="4" w:space="0" w:color="000000"/>
              <w:right w:val="single" w:sz="4" w:space="0" w:color="000000"/>
            </w:tcBorders>
            <w:vAlign w:val="center"/>
            <w:hideMark/>
          </w:tcPr>
          <w:p w14:paraId="2C4F3C93" w14:textId="72A12B7A" w:rsidR="00092B75" w:rsidRPr="008D7858" w:rsidRDefault="00B1421E" w:rsidP="00B1421E">
            <w:pPr>
              <w:jc w:val="center"/>
            </w:pPr>
            <w:r>
              <w:t>4</w:t>
            </w:r>
            <w:r w:rsidR="00CC3E53">
              <w:t>0</w:t>
            </w:r>
            <w:r w:rsidR="00092B75" w:rsidRPr="008D7858">
              <w:t>/</w:t>
            </w:r>
            <w:r>
              <w:t>4</w:t>
            </w:r>
          </w:p>
        </w:tc>
      </w:tr>
      <w:tr w:rsidR="002D10CA" w:rsidRPr="008D7858" w14:paraId="20B4D4B0"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65D284DA" w14:textId="08E643E3" w:rsidR="002D10CA" w:rsidRPr="008D7858" w:rsidRDefault="002D10CA" w:rsidP="00092B75">
            <w:pPr>
              <w:shd w:val="clear" w:color="auto" w:fill="FFFFFF"/>
              <w:autoSpaceDE w:val="0"/>
              <w:autoSpaceDN w:val="0"/>
              <w:adjustRightInd w:val="0"/>
              <w:jc w:val="center"/>
            </w:pPr>
            <w:r>
              <w:t>Вывоз для втор сырья</w:t>
            </w:r>
          </w:p>
        </w:tc>
        <w:tc>
          <w:tcPr>
            <w:tcW w:w="865" w:type="pct"/>
            <w:tcBorders>
              <w:top w:val="single" w:sz="4" w:space="0" w:color="000000"/>
              <w:left w:val="single" w:sz="4" w:space="0" w:color="000000"/>
              <w:bottom w:val="single" w:sz="4" w:space="0" w:color="000000"/>
              <w:right w:val="single" w:sz="4" w:space="0" w:color="000000"/>
            </w:tcBorders>
            <w:vAlign w:val="center"/>
          </w:tcPr>
          <w:p w14:paraId="583F8C37" w14:textId="33D4B8B0" w:rsidR="002D10CA" w:rsidRPr="008D7858" w:rsidRDefault="00CC3E53" w:rsidP="00092B75">
            <w:pPr>
              <w:shd w:val="clear" w:color="auto" w:fill="FFFFFF"/>
              <w:autoSpaceDE w:val="0"/>
              <w:autoSpaceDN w:val="0"/>
              <w:adjustRightInd w:val="0"/>
              <w:jc w:val="center"/>
            </w:pPr>
            <w:r>
              <w:t>-</w:t>
            </w:r>
          </w:p>
        </w:tc>
        <w:tc>
          <w:tcPr>
            <w:tcW w:w="2269" w:type="pct"/>
            <w:tcBorders>
              <w:top w:val="single" w:sz="4" w:space="0" w:color="000000"/>
              <w:left w:val="single" w:sz="4" w:space="0" w:color="000000"/>
              <w:bottom w:val="single" w:sz="4" w:space="0" w:color="000000"/>
              <w:right w:val="single" w:sz="4" w:space="0" w:color="000000"/>
            </w:tcBorders>
            <w:vAlign w:val="center"/>
          </w:tcPr>
          <w:p w14:paraId="18F2FED6" w14:textId="04C7213A" w:rsidR="002D10CA" w:rsidRPr="008D7858" w:rsidRDefault="002D10CA" w:rsidP="00092B75">
            <w:pPr>
              <w:jc w:val="both"/>
              <w:rPr>
                <w:b/>
                <w:color w:val="000000"/>
              </w:rPr>
            </w:pPr>
            <w:r>
              <w:rPr>
                <w:b/>
                <w:color w:val="000000"/>
              </w:rPr>
              <w:t xml:space="preserve">КаМАЗ мультилифт </w:t>
            </w:r>
          </w:p>
        </w:tc>
        <w:tc>
          <w:tcPr>
            <w:tcW w:w="833" w:type="pct"/>
            <w:tcBorders>
              <w:top w:val="single" w:sz="4" w:space="0" w:color="000000"/>
              <w:left w:val="single" w:sz="4" w:space="0" w:color="000000"/>
              <w:right w:val="single" w:sz="4" w:space="0" w:color="000000"/>
            </w:tcBorders>
            <w:vAlign w:val="center"/>
          </w:tcPr>
          <w:p w14:paraId="3D271DF3" w14:textId="2C0DD577" w:rsidR="002D10CA" w:rsidRDefault="00CC3E53" w:rsidP="00B1421E">
            <w:pPr>
              <w:jc w:val="center"/>
            </w:pPr>
            <w:r>
              <w:t>7/1</w:t>
            </w:r>
          </w:p>
        </w:tc>
      </w:tr>
      <w:tr w:rsidR="00B1421E" w:rsidRPr="008D7858" w14:paraId="01EA337F"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0045F7D8" w14:textId="4FB2A527" w:rsidR="00B1421E" w:rsidRPr="00CF240B" w:rsidRDefault="00CF240B" w:rsidP="00D00572">
            <w:pPr>
              <w:shd w:val="clear" w:color="auto" w:fill="FFFFFF"/>
              <w:autoSpaceDE w:val="0"/>
              <w:autoSpaceDN w:val="0"/>
              <w:adjustRightInd w:val="0"/>
              <w:jc w:val="center"/>
            </w:pPr>
            <w:r w:rsidRPr="00CF240B">
              <w:rPr>
                <w:color w:val="000000"/>
              </w:rPr>
              <w:t xml:space="preserve">Вывоз </w:t>
            </w:r>
            <w:r w:rsidR="00D00572">
              <w:rPr>
                <w:color w:val="000000"/>
              </w:rPr>
              <w:t>х</w:t>
            </w:r>
            <w:r w:rsidRPr="00CF240B">
              <w:rPr>
                <w:color w:val="000000"/>
              </w:rPr>
              <w:t>оз-бытовых стоков</w:t>
            </w:r>
          </w:p>
        </w:tc>
        <w:tc>
          <w:tcPr>
            <w:tcW w:w="865" w:type="pct"/>
            <w:tcBorders>
              <w:top w:val="single" w:sz="4" w:space="0" w:color="000000"/>
              <w:left w:val="single" w:sz="4" w:space="0" w:color="000000"/>
              <w:bottom w:val="single" w:sz="4" w:space="0" w:color="000000"/>
              <w:right w:val="single" w:sz="4" w:space="0" w:color="000000"/>
            </w:tcBorders>
            <w:vAlign w:val="center"/>
          </w:tcPr>
          <w:p w14:paraId="1741DBB5" w14:textId="02BE1753" w:rsidR="00B1421E" w:rsidRPr="008D7858" w:rsidRDefault="00CC3E53" w:rsidP="00092B75">
            <w:pPr>
              <w:shd w:val="clear" w:color="auto" w:fill="FFFFFF"/>
              <w:autoSpaceDE w:val="0"/>
              <w:autoSpaceDN w:val="0"/>
              <w:adjustRightInd w:val="0"/>
              <w:jc w:val="center"/>
            </w:pPr>
            <w:r>
              <w:t>-</w:t>
            </w:r>
          </w:p>
        </w:tc>
        <w:tc>
          <w:tcPr>
            <w:tcW w:w="2269" w:type="pct"/>
            <w:tcBorders>
              <w:top w:val="single" w:sz="4" w:space="0" w:color="000000"/>
              <w:left w:val="single" w:sz="4" w:space="0" w:color="000000"/>
              <w:bottom w:val="single" w:sz="4" w:space="0" w:color="000000"/>
              <w:right w:val="single" w:sz="4" w:space="0" w:color="000000"/>
            </w:tcBorders>
            <w:vAlign w:val="center"/>
          </w:tcPr>
          <w:p w14:paraId="5496781C" w14:textId="28688107" w:rsidR="00B1421E" w:rsidRPr="008D7858" w:rsidRDefault="00CF240B" w:rsidP="00CF240B">
            <w:pPr>
              <w:jc w:val="both"/>
              <w:rPr>
                <w:b/>
                <w:color w:val="000000"/>
              </w:rPr>
            </w:pPr>
            <w:r>
              <w:rPr>
                <w:b/>
                <w:color w:val="000000"/>
              </w:rPr>
              <w:t>Ст</w:t>
            </w:r>
            <w:r w:rsidR="009D4570">
              <w:rPr>
                <w:b/>
                <w:color w:val="000000"/>
              </w:rPr>
              <w:t>о</w:t>
            </w:r>
            <w:r>
              <w:rPr>
                <w:b/>
                <w:color w:val="000000"/>
              </w:rPr>
              <w:t xml:space="preserve">ронний транспорт </w:t>
            </w:r>
          </w:p>
        </w:tc>
        <w:tc>
          <w:tcPr>
            <w:tcW w:w="833" w:type="pct"/>
            <w:tcBorders>
              <w:top w:val="single" w:sz="4" w:space="0" w:color="000000"/>
              <w:left w:val="single" w:sz="4" w:space="0" w:color="000000"/>
              <w:right w:val="single" w:sz="4" w:space="0" w:color="000000"/>
            </w:tcBorders>
            <w:vAlign w:val="center"/>
          </w:tcPr>
          <w:p w14:paraId="2B8AABB6" w14:textId="5E9B802F" w:rsidR="00B1421E" w:rsidRDefault="00CF240B" w:rsidP="00B1421E">
            <w:pPr>
              <w:jc w:val="center"/>
            </w:pPr>
            <w:r>
              <w:t>1/1</w:t>
            </w:r>
          </w:p>
        </w:tc>
      </w:tr>
      <w:tr w:rsidR="00CF240B" w:rsidRPr="008D7858" w14:paraId="6D358F69"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4E5A5733" w14:textId="7D32C5F3" w:rsidR="00CF240B" w:rsidRPr="00CF240B" w:rsidRDefault="00CF240B" w:rsidP="00092B75">
            <w:pPr>
              <w:shd w:val="clear" w:color="auto" w:fill="FFFFFF"/>
              <w:autoSpaceDE w:val="0"/>
              <w:autoSpaceDN w:val="0"/>
              <w:adjustRightInd w:val="0"/>
              <w:jc w:val="center"/>
            </w:pPr>
            <w:r w:rsidRPr="00CF240B">
              <w:rPr>
                <w:color w:val="000000"/>
              </w:rPr>
              <w:t>Доставка дизтоплива</w:t>
            </w:r>
          </w:p>
        </w:tc>
        <w:tc>
          <w:tcPr>
            <w:tcW w:w="865" w:type="pct"/>
            <w:tcBorders>
              <w:top w:val="single" w:sz="4" w:space="0" w:color="000000"/>
              <w:left w:val="single" w:sz="4" w:space="0" w:color="000000"/>
              <w:bottom w:val="single" w:sz="4" w:space="0" w:color="000000"/>
              <w:right w:val="single" w:sz="4" w:space="0" w:color="000000"/>
            </w:tcBorders>
            <w:vAlign w:val="center"/>
          </w:tcPr>
          <w:p w14:paraId="7AD00F79" w14:textId="51918765" w:rsidR="00CF240B" w:rsidRPr="008D7858" w:rsidRDefault="00CC3E53" w:rsidP="00092B75">
            <w:pPr>
              <w:shd w:val="clear" w:color="auto" w:fill="FFFFFF"/>
              <w:autoSpaceDE w:val="0"/>
              <w:autoSpaceDN w:val="0"/>
              <w:adjustRightInd w:val="0"/>
              <w:jc w:val="center"/>
            </w:pPr>
            <w:r>
              <w:t>-</w:t>
            </w:r>
          </w:p>
        </w:tc>
        <w:tc>
          <w:tcPr>
            <w:tcW w:w="2269" w:type="pct"/>
            <w:tcBorders>
              <w:top w:val="single" w:sz="4" w:space="0" w:color="000000"/>
              <w:left w:val="single" w:sz="4" w:space="0" w:color="000000"/>
              <w:bottom w:val="single" w:sz="4" w:space="0" w:color="000000"/>
              <w:right w:val="single" w:sz="4" w:space="0" w:color="000000"/>
            </w:tcBorders>
            <w:vAlign w:val="center"/>
          </w:tcPr>
          <w:p w14:paraId="1AEE8DE5" w14:textId="09764513" w:rsidR="00CF240B" w:rsidRDefault="00CF240B" w:rsidP="00CF240B">
            <w:pPr>
              <w:jc w:val="both"/>
              <w:rPr>
                <w:b/>
                <w:color w:val="000000"/>
              </w:rPr>
            </w:pPr>
            <w:r>
              <w:rPr>
                <w:b/>
                <w:color w:val="000000"/>
              </w:rPr>
              <w:t xml:space="preserve">Сторонний транспорт </w:t>
            </w:r>
          </w:p>
        </w:tc>
        <w:tc>
          <w:tcPr>
            <w:tcW w:w="833" w:type="pct"/>
            <w:tcBorders>
              <w:top w:val="single" w:sz="4" w:space="0" w:color="000000"/>
              <w:left w:val="single" w:sz="4" w:space="0" w:color="000000"/>
              <w:right w:val="single" w:sz="4" w:space="0" w:color="000000"/>
            </w:tcBorders>
            <w:vAlign w:val="center"/>
          </w:tcPr>
          <w:p w14:paraId="4CC64443" w14:textId="0E917E51" w:rsidR="00CF240B" w:rsidRDefault="00CF240B" w:rsidP="00B1421E">
            <w:pPr>
              <w:jc w:val="center"/>
            </w:pPr>
            <w:r>
              <w:t>1/1</w:t>
            </w:r>
          </w:p>
        </w:tc>
      </w:tr>
      <w:tr w:rsidR="00CF240B" w:rsidRPr="008D7858" w14:paraId="76F39C4B"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432442B5" w14:textId="1D5DD583" w:rsidR="00CF240B" w:rsidRPr="00CF240B" w:rsidRDefault="00CC3E53" w:rsidP="00CC3E53">
            <w:pPr>
              <w:shd w:val="clear" w:color="auto" w:fill="FFFFFF"/>
              <w:autoSpaceDE w:val="0"/>
              <w:autoSpaceDN w:val="0"/>
              <w:adjustRightInd w:val="0"/>
              <w:jc w:val="center"/>
              <w:rPr>
                <w:color w:val="000000"/>
              </w:rPr>
            </w:pPr>
            <w:r>
              <w:rPr>
                <w:color w:val="000000"/>
              </w:rPr>
              <w:t>Транспорт п</w:t>
            </w:r>
            <w:r w:rsidR="00CF240B">
              <w:rPr>
                <w:color w:val="000000"/>
              </w:rPr>
              <w:t>ерсонал</w:t>
            </w:r>
            <w:r>
              <w:rPr>
                <w:color w:val="000000"/>
              </w:rPr>
              <w:t>а</w:t>
            </w:r>
            <w:r w:rsidR="00CF240B">
              <w:rPr>
                <w:color w:val="000000"/>
              </w:rPr>
              <w:t xml:space="preserve"> полигона</w:t>
            </w:r>
          </w:p>
        </w:tc>
        <w:tc>
          <w:tcPr>
            <w:tcW w:w="865" w:type="pct"/>
            <w:tcBorders>
              <w:top w:val="single" w:sz="4" w:space="0" w:color="000000"/>
              <w:left w:val="single" w:sz="4" w:space="0" w:color="000000"/>
              <w:bottom w:val="single" w:sz="4" w:space="0" w:color="000000"/>
              <w:right w:val="single" w:sz="4" w:space="0" w:color="000000"/>
            </w:tcBorders>
            <w:vAlign w:val="center"/>
          </w:tcPr>
          <w:p w14:paraId="611FE162" w14:textId="57040908" w:rsidR="00CF240B" w:rsidRPr="008D7858" w:rsidRDefault="00CC3E53" w:rsidP="00092B75">
            <w:pPr>
              <w:shd w:val="clear" w:color="auto" w:fill="FFFFFF"/>
              <w:autoSpaceDE w:val="0"/>
              <w:autoSpaceDN w:val="0"/>
              <w:adjustRightInd w:val="0"/>
              <w:jc w:val="center"/>
            </w:pPr>
            <w:r>
              <w:t>-</w:t>
            </w:r>
          </w:p>
        </w:tc>
        <w:tc>
          <w:tcPr>
            <w:tcW w:w="2269" w:type="pct"/>
            <w:tcBorders>
              <w:top w:val="single" w:sz="4" w:space="0" w:color="000000"/>
              <w:left w:val="single" w:sz="4" w:space="0" w:color="000000"/>
              <w:bottom w:val="single" w:sz="4" w:space="0" w:color="000000"/>
              <w:right w:val="single" w:sz="4" w:space="0" w:color="000000"/>
            </w:tcBorders>
            <w:vAlign w:val="center"/>
          </w:tcPr>
          <w:p w14:paraId="1F165F52" w14:textId="7ABFE71F" w:rsidR="00CF240B" w:rsidRDefault="00CF240B" w:rsidP="00CF240B">
            <w:pPr>
              <w:jc w:val="both"/>
              <w:rPr>
                <w:b/>
                <w:color w:val="000000"/>
              </w:rPr>
            </w:pPr>
            <w:r>
              <w:rPr>
                <w:b/>
                <w:color w:val="000000"/>
              </w:rPr>
              <w:t xml:space="preserve">Легковой автотранспорт </w:t>
            </w:r>
          </w:p>
        </w:tc>
        <w:tc>
          <w:tcPr>
            <w:tcW w:w="833" w:type="pct"/>
            <w:tcBorders>
              <w:top w:val="single" w:sz="4" w:space="0" w:color="000000"/>
              <w:left w:val="single" w:sz="4" w:space="0" w:color="000000"/>
              <w:right w:val="single" w:sz="4" w:space="0" w:color="000000"/>
            </w:tcBorders>
            <w:vAlign w:val="center"/>
          </w:tcPr>
          <w:p w14:paraId="385383CA" w14:textId="3F907843" w:rsidR="00CF240B" w:rsidRDefault="00D00572" w:rsidP="00B1421E">
            <w:pPr>
              <w:jc w:val="center"/>
            </w:pPr>
            <w:r>
              <w:t>5/2</w:t>
            </w:r>
          </w:p>
        </w:tc>
      </w:tr>
      <w:tr w:rsidR="00092B75" w:rsidRPr="008D7858" w14:paraId="50BAFDD4" w14:textId="77777777" w:rsidTr="00F804C2">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2FE3C9A1" w14:textId="5A816CFA" w:rsidR="00092B75" w:rsidRPr="008D7858" w:rsidRDefault="00092B75" w:rsidP="00167128">
            <w:pPr>
              <w:tabs>
                <w:tab w:val="left" w:pos="9000"/>
              </w:tabs>
              <w:ind w:left="-108"/>
              <w:jc w:val="center"/>
            </w:pPr>
            <w:r w:rsidRPr="008D7858">
              <w:rPr>
                <w:b/>
              </w:rPr>
              <w:t>Ист. выброса №60</w:t>
            </w:r>
            <w:r w:rsidR="00167128">
              <w:rPr>
                <w:b/>
              </w:rPr>
              <w:t>0</w:t>
            </w:r>
            <w:r w:rsidR="00070A84">
              <w:rPr>
                <w:b/>
              </w:rPr>
              <w:t>9</w:t>
            </w:r>
            <w:r w:rsidR="00F804C2" w:rsidRPr="00F804C2">
              <w:rPr>
                <w:i/>
              </w:rPr>
              <w:t xml:space="preserve"> Собственная спецтехника</w:t>
            </w:r>
          </w:p>
        </w:tc>
      </w:tr>
      <w:tr w:rsidR="00092B75" w:rsidRPr="008D7858" w14:paraId="0F92AC0A"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21939430" w14:textId="77777777" w:rsidR="00092B75" w:rsidRPr="008D7858" w:rsidRDefault="00092B75" w:rsidP="00092B75">
            <w:pPr>
              <w:tabs>
                <w:tab w:val="left" w:pos="175"/>
                <w:tab w:val="left" w:pos="2160"/>
              </w:tabs>
              <w:jc w:val="center"/>
            </w:pPr>
            <w:r w:rsidRPr="008D7858">
              <w:t xml:space="preserve">Вывоз </w:t>
            </w:r>
            <w:r>
              <w:t>хвостов на площадку компостирования/участок захоронения</w:t>
            </w:r>
          </w:p>
        </w:tc>
        <w:tc>
          <w:tcPr>
            <w:tcW w:w="865" w:type="pct"/>
            <w:tcBorders>
              <w:top w:val="single" w:sz="4" w:space="0" w:color="000000"/>
              <w:left w:val="single" w:sz="4" w:space="0" w:color="000000"/>
              <w:bottom w:val="single" w:sz="4" w:space="0" w:color="000000"/>
              <w:right w:val="single" w:sz="4" w:space="0" w:color="000000"/>
            </w:tcBorders>
            <w:vAlign w:val="center"/>
          </w:tcPr>
          <w:p w14:paraId="35A8BAE6" w14:textId="77777777" w:rsidR="00092B75" w:rsidRPr="008D7858" w:rsidRDefault="00092B75" w:rsidP="00092B75">
            <w:pPr>
              <w:shd w:val="clear" w:color="auto" w:fill="FFFFFF"/>
              <w:autoSpaceDE w:val="0"/>
              <w:autoSpaceDN w:val="0"/>
              <w:adjustRightInd w:val="0"/>
              <w:ind w:left="-207" w:right="-185"/>
              <w:jc w:val="center"/>
            </w:pPr>
            <w:r w:rsidRPr="008D7858">
              <w:t>МСК</w:t>
            </w:r>
            <w:r>
              <w:t>/участок складирования ТКО</w:t>
            </w:r>
          </w:p>
        </w:tc>
        <w:tc>
          <w:tcPr>
            <w:tcW w:w="2269" w:type="pct"/>
            <w:tcBorders>
              <w:top w:val="single" w:sz="4" w:space="0" w:color="000000"/>
              <w:left w:val="single" w:sz="4" w:space="0" w:color="000000"/>
              <w:bottom w:val="single" w:sz="4" w:space="0" w:color="000000"/>
              <w:right w:val="single" w:sz="4" w:space="0" w:color="000000"/>
            </w:tcBorders>
            <w:vAlign w:val="center"/>
          </w:tcPr>
          <w:p w14:paraId="2516CBA5" w14:textId="55AD7CF1" w:rsidR="00092B75" w:rsidRDefault="00092B75" w:rsidP="00092B75">
            <w:r w:rsidRPr="008D7858">
              <w:rPr>
                <w:b/>
              </w:rPr>
              <w:t>Ка</w:t>
            </w:r>
            <w:r w:rsidR="0083444F">
              <w:rPr>
                <w:b/>
              </w:rPr>
              <w:t>МАЗ</w:t>
            </w:r>
            <w:r>
              <w:rPr>
                <w:b/>
              </w:rPr>
              <w:t xml:space="preserve"> </w:t>
            </w:r>
            <w:r w:rsidRPr="00DC2254">
              <w:rPr>
                <w:b/>
              </w:rPr>
              <w:t>65201-3950-29</w:t>
            </w:r>
            <w:r w:rsidRPr="008D7858">
              <w:rPr>
                <w:b/>
              </w:rPr>
              <w:t xml:space="preserve"> оснащенный системой мультилифт</w:t>
            </w:r>
            <w:r w:rsidRPr="008D7858">
              <w:t xml:space="preserve"> </w:t>
            </w:r>
          </w:p>
          <w:p w14:paraId="768F345B" w14:textId="77777777" w:rsidR="00092B75" w:rsidRPr="00AB2FA8" w:rsidRDefault="00092B75" w:rsidP="00092B75">
            <w:pPr>
              <w:tabs>
                <w:tab w:val="left" w:pos="175"/>
                <w:tab w:val="left" w:pos="2160"/>
              </w:tabs>
              <w:rPr>
                <w:szCs w:val="22"/>
              </w:rPr>
            </w:pPr>
            <w:r w:rsidRPr="00AB2FA8">
              <w:rPr>
                <w:szCs w:val="22"/>
              </w:rPr>
              <w:t>Мощность двигателя – 400</w:t>
            </w:r>
            <w:r>
              <w:rPr>
                <w:szCs w:val="22"/>
              </w:rPr>
              <w:t xml:space="preserve"> </w:t>
            </w:r>
            <w:r w:rsidRPr="00AB2FA8">
              <w:rPr>
                <w:szCs w:val="22"/>
              </w:rPr>
              <w:t>л.с,</w:t>
            </w:r>
          </w:p>
          <w:p w14:paraId="6ED888D5" w14:textId="77777777" w:rsidR="00092B75" w:rsidRPr="00AB2FA8" w:rsidRDefault="00092B75" w:rsidP="00092B75">
            <w:pPr>
              <w:tabs>
                <w:tab w:val="left" w:pos="175"/>
                <w:tab w:val="left" w:pos="2160"/>
              </w:tabs>
              <w:rPr>
                <w:szCs w:val="22"/>
              </w:rPr>
            </w:pPr>
            <w:r w:rsidRPr="00AB2FA8">
              <w:rPr>
                <w:szCs w:val="22"/>
              </w:rPr>
              <w:t>Система крюкового захвата – HYVA</w:t>
            </w:r>
            <w:r w:rsidRPr="00AB2FA8">
              <w:rPr>
                <w:szCs w:val="22"/>
                <w:lang w:val="en-US"/>
              </w:rPr>
              <w:t>LIFT</w:t>
            </w:r>
            <w:r w:rsidRPr="00AB2FA8">
              <w:rPr>
                <w:szCs w:val="22"/>
              </w:rPr>
              <w:t xml:space="preserve"> 30-62-S,</w:t>
            </w:r>
          </w:p>
          <w:p w14:paraId="0406444D" w14:textId="77777777" w:rsidR="00092B75" w:rsidRPr="001971BC" w:rsidRDefault="00092B75" w:rsidP="00092B75">
            <w:pPr>
              <w:tabs>
                <w:tab w:val="left" w:pos="175"/>
                <w:tab w:val="left" w:pos="2160"/>
              </w:tabs>
              <w:rPr>
                <w:szCs w:val="22"/>
              </w:rPr>
            </w:pPr>
            <w:r w:rsidRPr="00AB2FA8">
              <w:rPr>
                <w:szCs w:val="22"/>
              </w:rPr>
              <w:t>Грузоподъемность – до 29</w:t>
            </w:r>
            <w:r>
              <w:rPr>
                <w:szCs w:val="22"/>
              </w:rPr>
              <w:t xml:space="preserve"> </w:t>
            </w:r>
            <w:r w:rsidRPr="00AB2FA8">
              <w:rPr>
                <w:szCs w:val="22"/>
              </w:rPr>
              <w:t>т</w:t>
            </w:r>
          </w:p>
        </w:tc>
        <w:tc>
          <w:tcPr>
            <w:tcW w:w="833" w:type="pct"/>
            <w:tcBorders>
              <w:top w:val="single" w:sz="4" w:space="0" w:color="000000"/>
              <w:left w:val="single" w:sz="4" w:space="0" w:color="000000"/>
              <w:bottom w:val="single" w:sz="4" w:space="0" w:color="000000"/>
              <w:right w:val="single" w:sz="4" w:space="0" w:color="auto"/>
            </w:tcBorders>
            <w:vAlign w:val="center"/>
          </w:tcPr>
          <w:p w14:paraId="7F76E741" w14:textId="0E5143F9" w:rsidR="00092B75" w:rsidRPr="008D7858" w:rsidRDefault="008314E9" w:rsidP="00092B75">
            <w:pPr>
              <w:tabs>
                <w:tab w:val="left" w:pos="9000"/>
              </w:tabs>
              <w:ind w:left="-108"/>
              <w:jc w:val="center"/>
            </w:pPr>
            <w:r>
              <w:t>10</w:t>
            </w:r>
            <w:r w:rsidR="00092B75">
              <w:t>/</w:t>
            </w:r>
            <w:r w:rsidR="00CC3E53">
              <w:t>1</w:t>
            </w:r>
          </w:p>
        </w:tc>
      </w:tr>
      <w:tr w:rsidR="00092B75" w:rsidRPr="008D7858" w14:paraId="7C0ECAFA"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08DEC631" w14:textId="77777777" w:rsidR="00092B75" w:rsidRPr="008D7858" w:rsidRDefault="00092B75" w:rsidP="00092B75">
            <w:pPr>
              <w:tabs>
                <w:tab w:val="left" w:pos="175"/>
                <w:tab w:val="left" w:pos="2160"/>
              </w:tabs>
              <w:jc w:val="center"/>
            </w:pPr>
            <w:r>
              <w:rPr>
                <w:szCs w:val="22"/>
              </w:rPr>
              <w:t>Перевозка грунта изоляции на полигон</w:t>
            </w:r>
          </w:p>
        </w:tc>
        <w:tc>
          <w:tcPr>
            <w:tcW w:w="865" w:type="pct"/>
            <w:tcBorders>
              <w:top w:val="single" w:sz="4" w:space="0" w:color="000000"/>
              <w:left w:val="single" w:sz="4" w:space="0" w:color="000000"/>
              <w:bottom w:val="single" w:sz="4" w:space="0" w:color="000000"/>
              <w:right w:val="single" w:sz="4" w:space="0" w:color="000000"/>
            </w:tcBorders>
            <w:vAlign w:val="center"/>
          </w:tcPr>
          <w:p w14:paraId="6565EF02" w14:textId="54FA4F86" w:rsidR="00092B75" w:rsidRPr="008D7858" w:rsidRDefault="00092B75" w:rsidP="00092B75">
            <w:pPr>
              <w:shd w:val="clear" w:color="auto" w:fill="FFFFFF"/>
              <w:autoSpaceDE w:val="0"/>
              <w:autoSpaceDN w:val="0"/>
              <w:adjustRightInd w:val="0"/>
              <w:ind w:left="-80" w:right="-185"/>
              <w:jc w:val="center"/>
            </w:pPr>
            <w:r w:rsidRPr="004D728E">
              <w:t>Площадка компостирова</w:t>
            </w:r>
            <w:r w:rsidR="00CC3E53">
              <w:t>-</w:t>
            </w:r>
            <w:r w:rsidRPr="004D728E">
              <w:t>ния/грунта изоляции, Участок складирования ТКО</w:t>
            </w:r>
          </w:p>
        </w:tc>
        <w:tc>
          <w:tcPr>
            <w:tcW w:w="2269" w:type="pct"/>
            <w:tcBorders>
              <w:top w:val="single" w:sz="4" w:space="0" w:color="000000"/>
              <w:left w:val="single" w:sz="4" w:space="0" w:color="000000"/>
              <w:bottom w:val="single" w:sz="4" w:space="0" w:color="000000"/>
              <w:right w:val="single" w:sz="4" w:space="0" w:color="000000"/>
            </w:tcBorders>
            <w:vAlign w:val="center"/>
          </w:tcPr>
          <w:p w14:paraId="128F1C30" w14:textId="101F9624" w:rsidR="00092B75" w:rsidRPr="00CC3E53" w:rsidRDefault="00CC3E53" w:rsidP="00092B75">
            <w:pPr>
              <w:rPr>
                <w:b/>
              </w:rPr>
            </w:pPr>
            <w:r>
              <w:rPr>
                <w:b/>
              </w:rPr>
              <w:t>Автос</w:t>
            </w:r>
            <w:r w:rsidR="00092B75">
              <w:rPr>
                <w:b/>
              </w:rPr>
              <w:t>амосв</w:t>
            </w:r>
            <w:r w:rsidR="00092B75" w:rsidRPr="00CC3E53">
              <w:rPr>
                <w:b/>
              </w:rPr>
              <w:t>ал Ка</w:t>
            </w:r>
            <w:r w:rsidR="0083444F">
              <w:rPr>
                <w:b/>
              </w:rPr>
              <w:t>МАЗ</w:t>
            </w:r>
            <w:r w:rsidR="00092B75" w:rsidRPr="00CC3E53">
              <w:rPr>
                <w:b/>
              </w:rPr>
              <w:t xml:space="preserve"> 65</w:t>
            </w:r>
            <w:r w:rsidRPr="00CC3E53">
              <w:rPr>
                <w:b/>
              </w:rPr>
              <w:t>115</w:t>
            </w:r>
            <w:r w:rsidR="00092B75" w:rsidRPr="00CC3E53">
              <w:rPr>
                <w:b/>
              </w:rPr>
              <w:t xml:space="preserve"> </w:t>
            </w:r>
          </w:p>
          <w:p w14:paraId="1739059A" w14:textId="5EA343D0" w:rsidR="00092B75" w:rsidRPr="00AB2FA8" w:rsidRDefault="00092B75" w:rsidP="00092B75">
            <w:pPr>
              <w:tabs>
                <w:tab w:val="left" w:pos="175"/>
                <w:tab w:val="left" w:pos="2160"/>
              </w:tabs>
              <w:rPr>
                <w:szCs w:val="22"/>
              </w:rPr>
            </w:pPr>
            <w:r w:rsidRPr="00CC3E53">
              <w:rPr>
                <w:szCs w:val="22"/>
              </w:rPr>
              <w:t>Снаряженная масса – 12</w:t>
            </w:r>
            <w:r w:rsidR="00CC3E53">
              <w:rPr>
                <w:szCs w:val="22"/>
              </w:rPr>
              <w:t>,</w:t>
            </w:r>
            <w:r w:rsidRPr="00CC3E53">
              <w:rPr>
                <w:szCs w:val="22"/>
              </w:rPr>
              <w:t>9</w:t>
            </w:r>
            <w:r w:rsidR="00CC3E53">
              <w:rPr>
                <w:szCs w:val="22"/>
              </w:rPr>
              <w:t xml:space="preserve"> </w:t>
            </w:r>
            <w:r w:rsidRPr="00CC3E53">
              <w:rPr>
                <w:szCs w:val="22"/>
              </w:rPr>
              <w:t>т,</w:t>
            </w:r>
          </w:p>
          <w:p w14:paraId="0198A636" w14:textId="77777777" w:rsidR="00092B75" w:rsidRPr="00AB2FA8" w:rsidRDefault="00092B75" w:rsidP="00092B75">
            <w:pPr>
              <w:tabs>
                <w:tab w:val="left" w:pos="175"/>
                <w:tab w:val="left" w:pos="2160"/>
              </w:tabs>
              <w:rPr>
                <w:szCs w:val="22"/>
              </w:rPr>
            </w:pPr>
            <w:r w:rsidRPr="00AB2FA8">
              <w:rPr>
                <w:szCs w:val="22"/>
              </w:rPr>
              <w:t>Грузоподъемность – не более 20т,</w:t>
            </w:r>
          </w:p>
          <w:p w14:paraId="582D211C" w14:textId="386D7CFF" w:rsidR="00092B75" w:rsidRPr="00AB2FA8" w:rsidRDefault="00092B75" w:rsidP="00092B75">
            <w:pPr>
              <w:tabs>
                <w:tab w:val="left" w:pos="175"/>
                <w:tab w:val="left" w:pos="2160"/>
              </w:tabs>
              <w:rPr>
                <w:szCs w:val="22"/>
              </w:rPr>
            </w:pPr>
            <w:r w:rsidRPr="00AB2FA8">
              <w:rPr>
                <w:szCs w:val="22"/>
              </w:rPr>
              <w:t>Объем кузова -10</w:t>
            </w:r>
            <w:r w:rsidR="00CC3E53">
              <w:rPr>
                <w:szCs w:val="22"/>
              </w:rPr>
              <w:t xml:space="preserve"> </w:t>
            </w:r>
            <w:r w:rsidRPr="00AB2FA8">
              <w:rPr>
                <w:szCs w:val="22"/>
              </w:rPr>
              <w:t>м</w:t>
            </w:r>
            <w:r w:rsidRPr="00AB2FA8">
              <w:rPr>
                <w:szCs w:val="22"/>
                <w:vertAlign w:val="superscript"/>
              </w:rPr>
              <w:t>3</w:t>
            </w:r>
            <w:r w:rsidRPr="00AB2FA8">
              <w:rPr>
                <w:szCs w:val="22"/>
              </w:rPr>
              <w:t xml:space="preserve">, </w:t>
            </w:r>
          </w:p>
          <w:p w14:paraId="565C118E" w14:textId="4360013C" w:rsidR="00092B75" w:rsidRPr="008D7858" w:rsidRDefault="00092B75" w:rsidP="00092B75">
            <w:pPr>
              <w:rPr>
                <w:b/>
              </w:rPr>
            </w:pPr>
            <w:r w:rsidRPr="00AB2FA8">
              <w:rPr>
                <w:szCs w:val="22"/>
              </w:rPr>
              <w:t>Мощность двигателя –</w:t>
            </w:r>
            <w:r w:rsidR="00CC3E53" w:rsidRPr="0018061D">
              <w:rPr>
                <w:szCs w:val="22"/>
              </w:rPr>
              <w:t>215</w:t>
            </w:r>
            <w:r w:rsidR="00CC3E53">
              <w:rPr>
                <w:szCs w:val="22"/>
              </w:rPr>
              <w:t xml:space="preserve"> кВт</w:t>
            </w:r>
            <w:r w:rsidR="00CC3E53" w:rsidRPr="0018061D">
              <w:rPr>
                <w:szCs w:val="22"/>
              </w:rPr>
              <w:t xml:space="preserve"> (</w:t>
            </w:r>
            <w:r w:rsidR="00CC3E53">
              <w:rPr>
                <w:szCs w:val="22"/>
              </w:rPr>
              <w:t>292 л.с.)</w:t>
            </w:r>
          </w:p>
        </w:tc>
        <w:tc>
          <w:tcPr>
            <w:tcW w:w="833" w:type="pct"/>
            <w:tcBorders>
              <w:top w:val="single" w:sz="4" w:space="0" w:color="000000"/>
              <w:left w:val="single" w:sz="4" w:space="0" w:color="000000"/>
              <w:bottom w:val="single" w:sz="4" w:space="0" w:color="000000"/>
              <w:right w:val="single" w:sz="4" w:space="0" w:color="auto"/>
            </w:tcBorders>
            <w:vAlign w:val="center"/>
          </w:tcPr>
          <w:p w14:paraId="251A467C" w14:textId="77777777" w:rsidR="00092B75" w:rsidRDefault="00092B75" w:rsidP="00092B75">
            <w:pPr>
              <w:tabs>
                <w:tab w:val="left" w:pos="9000"/>
              </w:tabs>
              <w:ind w:left="-108"/>
              <w:jc w:val="center"/>
            </w:pPr>
            <w:r>
              <w:t>1/1</w:t>
            </w:r>
          </w:p>
        </w:tc>
      </w:tr>
      <w:tr w:rsidR="00092B75" w:rsidRPr="008D7858" w14:paraId="7F33B64F" w14:textId="77777777" w:rsidTr="00F804C2">
        <w:trPr>
          <w:trHeight w:val="340"/>
        </w:trPr>
        <w:tc>
          <w:tcPr>
            <w:tcW w:w="5000" w:type="pct"/>
            <w:gridSpan w:val="4"/>
            <w:tcBorders>
              <w:top w:val="single" w:sz="4" w:space="0" w:color="000000"/>
              <w:left w:val="single" w:sz="4" w:space="0" w:color="000000"/>
              <w:bottom w:val="single" w:sz="4" w:space="0" w:color="000000"/>
              <w:right w:val="single" w:sz="4" w:space="0" w:color="auto"/>
            </w:tcBorders>
            <w:vAlign w:val="center"/>
          </w:tcPr>
          <w:p w14:paraId="5E8DC10B" w14:textId="26C088E2" w:rsidR="00092B75" w:rsidRDefault="00092B75" w:rsidP="00070A84">
            <w:pPr>
              <w:tabs>
                <w:tab w:val="left" w:pos="9000"/>
              </w:tabs>
              <w:ind w:left="-108"/>
              <w:jc w:val="center"/>
              <w:rPr>
                <w:b/>
              </w:rPr>
            </w:pPr>
            <w:r w:rsidRPr="008D7858">
              <w:rPr>
                <w:b/>
              </w:rPr>
              <w:t>Ист. выброса №60</w:t>
            </w:r>
            <w:r w:rsidR="00167128">
              <w:rPr>
                <w:b/>
              </w:rPr>
              <w:t>1</w:t>
            </w:r>
            <w:r w:rsidR="00070A84">
              <w:rPr>
                <w:b/>
              </w:rPr>
              <w:t>0</w:t>
            </w:r>
            <w:r w:rsidR="00F804C2">
              <w:rPr>
                <w:b/>
              </w:rPr>
              <w:t xml:space="preserve"> </w:t>
            </w:r>
            <w:r w:rsidR="00F804C2" w:rsidRPr="00F804C2">
              <w:rPr>
                <w:i/>
              </w:rPr>
              <w:t>Прочий автотранспорт</w:t>
            </w:r>
          </w:p>
        </w:tc>
      </w:tr>
      <w:tr w:rsidR="00092B75" w:rsidRPr="008D7858" w14:paraId="2A25E9F9" w14:textId="77777777" w:rsidTr="00092B75">
        <w:trPr>
          <w:trHeight w:val="20"/>
        </w:trPr>
        <w:tc>
          <w:tcPr>
            <w:tcW w:w="1033" w:type="pct"/>
            <w:tcBorders>
              <w:top w:val="single" w:sz="4" w:space="0" w:color="000000"/>
              <w:left w:val="single" w:sz="4" w:space="0" w:color="000000"/>
              <w:bottom w:val="single" w:sz="4" w:space="0" w:color="000000"/>
              <w:right w:val="single" w:sz="4" w:space="0" w:color="000000"/>
            </w:tcBorders>
            <w:vAlign w:val="center"/>
          </w:tcPr>
          <w:p w14:paraId="4300D835" w14:textId="77777777" w:rsidR="00092B75" w:rsidRPr="008D7858" w:rsidRDefault="00092B75" w:rsidP="00092B75">
            <w:pPr>
              <w:tabs>
                <w:tab w:val="left" w:pos="175"/>
                <w:tab w:val="left" w:pos="2160"/>
              </w:tabs>
              <w:jc w:val="center"/>
            </w:pPr>
            <w:r w:rsidRPr="008D7858">
              <w:t xml:space="preserve">Мероприятия по обеспечению </w:t>
            </w:r>
            <w:r w:rsidRPr="008D7858">
              <w:lastRenderedPageBreak/>
              <w:t>экологической безопасности</w:t>
            </w:r>
          </w:p>
        </w:tc>
        <w:tc>
          <w:tcPr>
            <w:tcW w:w="865" w:type="pct"/>
            <w:tcBorders>
              <w:top w:val="single" w:sz="4" w:space="0" w:color="000000"/>
              <w:left w:val="single" w:sz="4" w:space="0" w:color="000000"/>
              <w:bottom w:val="single" w:sz="4" w:space="0" w:color="000000"/>
              <w:right w:val="single" w:sz="4" w:space="0" w:color="000000"/>
            </w:tcBorders>
            <w:vAlign w:val="center"/>
          </w:tcPr>
          <w:p w14:paraId="127335AF" w14:textId="0F44944F" w:rsidR="00092B75" w:rsidRPr="008D7858" w:rsidRDefault="00092B75" w:rsidP="00092B75">
            <w:pPr>
              <w:shd w:val="clear" w:color="auto" w:fill="FFFFFF"/>
              <w:autoSpaceDE w:val="0"/>
              <w:autoSpaceDN w:val="0"/>
              <w:adjustRightInd w:val="0"/>
              <w:ind w:left="-207" w:right="-185"/>
              <w:jc w:val="center"/>
            </w:pPr>
            <w:r w:rsidRPr="008D7858">
              <w:lastRenderedPageBreak/>
              <w:t>МСК, полигон,</w:t>
            </w:r>
            <w:r>
              <w:t xml:space="preserve"> площадка </w:t>
            </w:r>
            <w:r>
              <w:lastRenderedPageBreak/>
              <w:t>компостирова</w:t>
            </w:r>
            <w:r w:rsidR="00CC3E53">
              <w:t>-</w:t>
            </w:r>
            <w:r>
              <w:t>ния</w:t>
            </w:r>
          </w:p>
        </w:tc>
        <w:tc>
          <w:tcPr>
            <w:tcW w:w="2269" w:type="pct"/>
            <w:tcBorders>
              <w:top w:val="single" w:sz="4" w:space="0" w:color="000000"/>
              <w:left w:val="single" w:sz="4" w:space="0" w:color="000000"/>
              <w:bottom w:val="single" w:sz="4" w:space="0" w:color="000000"/>
              <w:right w:val="single" w:sz="4" w:space="0" w:color="000000"/>
            </w:tcBorders>
            <w:vAlign w:val="center"/>
          </w:tcPr>
          <w:p w14:paraId="68DF388A" w14:textId="3344ADB6" w:rsidR="00092B75" w:rsidRPr="008D7858" w:rsidRDefault="00092B75" w:rsidP="00092B75">
            <w:pPr>
              <w:jc w:val="both"/>
              <w:rPr>
                <w:b/>
              </w:rPr>
            </w:pPr>
            <w:r w:rsidRPr="008D7858">
              <w:rPr>
                <w:b/>
              </w:rPr>
              <w:lastRenderedPageBreak/>
              <w:t>Комбинированная дорожная машина ЗИЛ КО-</w:t>
            </w:r>
            <w:r w:rsidR="00CC3E53">
              <w:t xml:space="preserve"> </w:t>
            </w:r>
            <w:r w:rsidR="00CC3E53" w:rsidRPr="00CC3E53">
              <w:rPr>
                <w:b/>
              </w:rPr>
              <w:t>806-01</w:t>
            </w:r>
            <w:r w:rsidR="00CC3E53">
              <w:rPr>
                <w:b/>
              </w:rPr>
              <w:t xml:space="preserve"> (шасси КаМАЗ 43253)</w:t>
            </w:r>
          </w:p>
          <w:p w14:paraId="5688E84A" w14:textId="5C5E9345" w:rsidR="00092B75" w:rsidRPr="008D7858" w:rsidRDefault="00092B75" w:rsidP="00092B75">
            <w:pPr>
              <w:tabs>
                <w:tab w:val="left" w:pos="175"/>
                <w:tab w:val="left" w:pos="2160"/>
              </w:tabs>
              <w:jc w:val="both"/>
              <w:rPr>
                <w:szCs w:val="22"/>
              </w:rPr>
            </w:pPr>
            <w:r w:rsidRPr="008D7858">
              <w:rPr>
                <w:szCs w:val="22"/>
              </w:rPr>
              <w:t>Емкость цистерны – 7</w:t>
            </w:r>
            <w:r w:rsidR="00CC3E53">
              <w:rPr>
                <w:szCs w:val="22"/>
              </w:rPr>
              <w:t>,8</w:t>
            </w:r>
            <w:r w:rsidRPr="008D7858">
              <w:rPr>
                <w:szCs w:val="22"/>
              </w:rPr>
              <w:t xml:space="preserve"> м</w:t>
            </w:r>
            <w:r w:rsidRPr="008D7858">
              <w:rPr>
                <w:szCs w:val="22"/>
                <w:vertAlign w:val="superscript"/>
              </w:rPr>
              <w:t>3</w:t>
            </w:r>
          </w:p>
          <w:p w14:paraId="5D4436C6" w14:textId="2580E1AE" w:rsidR="00092B75" w:rsidRPr="008D7858" w:rsidRDefault="00CC3E53" w:rsidP="00CC3E53">
            <w:pPr>
              <w:rPr>
                <w:b/>
              </w:rPr>
            </w:pPr>
            <w:r>
              <w:rPr>
                <w:szCs w:val="22"/>
              </w:rPr>
              <w:lastRenderedPageBreak/>
              <w:t>Мощность двигателя</w:t>
            </w:r>
            <w:r w:rsidR="00092B75" w:rsidRPr="008D7858">
              <w:rPr>
                <w:szCs w:val="22"/>
              </w:rPr>
              <w:t xml:space="preserve">– </w:t>
            </w:r>
            <w:r>
              <w:rPr>
                <w:szCs w:val="22"/>
              </w:rPr>
              <w:t xml:space="preserve">250 </w:t>
            </w:r>
            <w:r w:rsidR="00092B75" w:rsidRPr="008D7858">
              <w:rPr>
                <w:szCs w:val="22"/>
              </w:rPr>
              <w:t>л.с.</w:t>
            </w:r>
          </w:p>
        </w:tc>
        <w:tc>
          <w:tcPr>
            <w:tcW w:w="833" w:type="pct"/>
            <w:tcBorders>
              <w:top w:val="single" w:sz="4" w:space="0" w:color="000000"/>
              <w:left w:val="single" w:sz="4" w:space="0" w:color="000000"/>
              <w:bottom w:val="single" w:sz="4" w:space="0" w:color="000000"/>
              <w:right w:val="single" w:sz="4" w:space="0" w:color="auto"/>
            </w:tcBorders>
            <w:vAlign w:val="center"/>
          </w:tcPr>
          <w:p w14:paraId="1CF6263E" w14:textId="77777777" w:rsidR="00092B75" w:rsidRPr="008D7858" w:rsidRDefault="00092B75" w:rsidP="00092B75">
            <w:pPr>
              <w:tabs>
                <w:tab w:val="left" w:pos="9000"/>
              </w:tabs>
              <w:ind w:left="-108"/>
              <w:jc w:val="center"/>
            </w:pPr>
            <w:r w:rsidRPr="008D7858">
              <w:lastRenderedPageBreak/>
              <w:t>1</w:t>
            </w:r>
            <w:r>
              <w:t>/1</w:t>
            </w:r>
          </w:p>
        </w:tc>
      </w:tr>
    </w:tbl>
    <w:p w14:paraId="0B8DB9F2" w14:textId="77777777" w:rsidR="00092B75" w:rsidRPr="008D7858" w:rsidRDefault="00092B75" w:rsidP="00092B75">
      <w:pPr>
        <w:spacing w:before="240" w:line="360" w:lineRule="auto"/>
        <w:ind w:firstLine="571"/>
        <w:jc w:val="both"/>
      </w:pPr>
      <w:r w:rsidRPr="008D7858">
        <w:t>При пробеге автомобилей по территории промплощадки в атмосферный воздух с отработанными газами выделяются [</w:t>
      </w:r>
      <w:r w:rsidRPr="008D7858">
        <w:fldChar w:fldCharType="begin"/>
      </w:r>
      <w:r w:rsidRPr="008D7858">
        <w:instrText xml:space="preserve"> REF _Ref416798056 \h </w:instrText>
      </w:r>
      <w:r>
        <w:instrText xml:space="preserve"> \* MERGEFORMAT </w:instrText>
      </w:r>
      <w:r w:rsidRPr="008D7858">
        <w:fldChar w:fldCharType="separate"/>
      </w:r>
      <w:r w:rsidR="00A362C8">
        <w:rPr>
          <w:noProof/>
        </w:rPr>
        <w:t>54</w:t>
      </w:r>
      <w:r w:rsidRPr="008D7858">
        <w:fldChar w:fldCharType="end"/>
      </w:r>
      <w:r w:rsidRPr="008D7858">
        <w:t xml:space="preserve">]: </w:t>
      </w:r>
      <w:r w:rsidRPr="008D7858">
        <w:rPr>
          <w:i/>
        </w:rPr>
        <w:t>азота диоксид, азот оксид, углерода оксид, серы диоксид, углерод (сажа), бензин нефтяной, керосин.</w:t>
      </w:r>
    </w:p>
    <w:p w14:paraId="57232D23" w14:textId="77777777" w:rsidR="00092B75" w:rsidRPr="008D7858" w:rsidRDefault="00092B75" w:rsidP="00092B75">
      <w:pPr>
        <w:tabs>
          <w:tab w:val="left" w:pos="5643"/>
        </w:tabs>
        <w:spacing w:line="360" w:lineRule="auto"/>
        <w:ind w:firstLine="709"/>
        <w:jc w:val="both"/>
      </w:pPr>
      <w:r w:rsidRPr="008D7858">
        <w:t>При расчете пробеговых выбросов приняты следующие исходные данные:</w:t>
      </w:r>
    </w:p>
    <w:p w14:paraId="7B8788B4" w14:textId="7A15301B" w:rsidR="00092B75" w:rsidRPr="008D7858" w:rsidRDefault="00092B75" w:rsidP="00092B75">
      <w:pPr>
        <w:tabs>
          <w:tab w:val="left" w:pos="5643"/>
        </w:tabs>
        <w:spacing w:line="360" w:lineRule="auto"/>
        <w:ind w:firstLine="709"/>
        <w:jc w:val="both"/>
        <w:rPr>
          <w:b/>
        </w:rPr>
      </w:pPr>
      <w:r w:rsidRPr="008D7858">
        <w:t xml:space="preserve">- пробег автотранспорта по территории полигона стилизован </w:t>
      </w:r>
      <w:r>
        <w:t>3</w:t>
      </w:r>
      <w:r w:rsidRPr="008D7858">
        <w:t xml:space="preserve"> </w:t>
      </w:r>
      <w:r w:rsidRPr="008D7858">
        <w:rPr>
          <w:b/>
        </w:rPr>
        <w:t>неорганизованным источником выброса</w:t>
      </w:r>
      <w:r w:rsidRPr="008D7858">
        <w:t xml:space="preserve"> </w:t>
      </w:r>
      <w:r w:rsidRPr="008D7858">
        <w:rPr>
          <w:b/>
        </w:rPr>
        <w:t>в атмосферный воздух</w:t>
      </w:r>
      <w:r w:rsidRPr="008D7858">
        <w:t xml:space="preserve"> </w:t>
      </w:r>
      <w:r w:rsidRPr="008D7858">
        <w:rPr>
          <w:b/>
        </w:rPr>
        <w:t>№60</w:t>
      </w:r>
      <w:r>
        <w:rPr>
          <w:b/>
        </w:rPr>
        <w:t>0</w:t>
      </w:r>
      <w:r w:rsidR="00070A84">
        <w:rPr>
          <w:b/>
        </w:rPr>
        <w:t>8, № 6009</w:t>
      </w:r>
      <w:r>
        <w:rPr>
          <w:b/>
        </w:rPr>
        <w:t xml:space="preserve"> и №60</w:t>
      </w:r>
      <w:r w:rsidR="00C85B05">
        <w:rPr>
          <w:b/>
        </w:rPr>
        <w:t>1</w:t>
      </w:r>
      <w:r w:rsidR="00070A84">
        <w:rPr>
          <w:b/>
        </w:rPr>
        <w:t>0</w:t>
      </w:r>
      <w:r w:rsidRPr="008D7858">
        <w:rPr>
          <w:b/>
        </w:rPr>
        <w:t>;</w:t>
      </w:r>
    </w:p>
    <w:p w14:paraId="19945E4C" w14:textId="76D93071" w:rsidR="00092B75" w:rsidRDefault="00092B75" w:rsidP="00092B75">
      <w:pPr>
        <w:tabs>
          <w:tab w:val="left" w:pos="5643"/>
        </w:tabs>
        <w:spacing w:line="360" w:lineRule="auto"/>
        <w:ind w:firstLine="709"/>
        <w:jc w:val="both"/>
      </w:pPr>
      <w:r w:rsidRPr="008D7858">
        <w:t>- п</w:t>
      </w:r>
      <w:r w:rsidRPr="008D7858">
        <w:rPr>
          <w:color w:val="000000"/>
        </w:rPr>
        <w:t xml:space="preserve">ротяженность источника выбросов </w:t>
      </w:r>
      <w:r w:rsidRPr="008D7858">
        <w:rPr>
          <w:b/>
          <w:color w:val="000000"/>
        </w:rPr>
        <w:t>№ 600</w:t>
      </w:r>
      <w:r w:rsidR="00070A84">
        <w:rPr>
          <w:b/>
          <w:color w:val="000000"/>
        </w:rPr>
        <w:t>8</w:t>
      </w:r>
      <w:r w:rsidRPr="008D7858">
        <w:rPr>
          <w:color w:val="000000"/>
        </w:rPr>
        <w:t xml:space="preserve"> </w:t>
      </w:r>
      <w:r w:rsidRPr="00740EBA">
        <w:rPr>
          <w:color w:val="000000"/>
        </w:rPr>
        <w:t xml:space="preserve">– </w:t>
      </w:r>
      <w:r w:rsidR="004931CC">
        <w:rPr>
          <w:color w:val="000000"/>
        </w:rPr>
        <w:t>5</w:t>
      </w:r>
      <w:r w:rsidRPr="00740EBA">
        <w:rPr>
          <w:color w:val="000000"/>
        </w:rPr>
        <w:t>00 м (2</w:t>
      </w:r>
      <w:r w:rsidR="004931CC">
        <w:rPr>
          <w:color w:val="000000"/>
        </w:rPr>
        <w:t>5</w:t>
      </w:r>
      <w:r w:rsidR="0037053B">
        <w:rPr>
          <w:color w:val="000000"/>
        </w:rPr>
        <w:t>0 м в одну сторону и 2</w:t>
      </w:r>
      <w:r w:rsidR="004931CC">
        <w:rPr>
          <w:color w:val="000000"/>
        </w:rPr>
        <w:t>5</w:t>
      </w:r>
      <w:r w:rsidRPr="00740EBA">
        <w:rPr>
          <w:color w:val="000000"/>
        </w:rPr>
        <w:t xml:space="preserve">0 в обратную); </w:t>
      </w:r>
      <w:r w:rsidRPr="00740EBA">
        <w:t>п</w:t>
      </w:r>
      <w:r w:rsidRPr="00740EBA">
        <w:rPr>
          <w:color w:val="000000"/>
        </w:rPr>
        <w:t xml:space="preserve">ротяженность источника выбросов </w:t>
      </w:r>
      <w:r w:rsidR="00070A84">
        <w:rPr>
          <w:b/>
          <w:color w:val="000000"/>
        </w:rPr>
        <w:t>№ 60</w:t>
      </w:r>
      <w:r w:rsidR="00C85B05">
        <w:rPr>
          <w:b/>
          <w:color w:val="000000"/>
        </w:rPr>
        <w:t>0</w:t>
      </w:r>
      <w:r w:rsidR="00070A84">
        <w:rPr>
          <w:b/>
          <w:color w:val="000000"/>
        </w:rPr>
        <w:t>9</w:t>
      </w:r>
      <w:r w:rsidRPr="00740EBA">
        <w:rPr>
          <w:b/>
          <w:color w:val="000000"/>
        </w:rPr>
        <w:t xml:space="preserve"> </w:t>
      </w:r>
      <w:r w:rsidRPr="00740EBA">
        <w:rPr>
          <w:color w:val="000000"/>
        </w:rPr>
        <w:t xml:space="preserve">– </w:t>
      </w:r>
      <w:r w:rsidR="0037053B">
        <w:rPr>
          <w:color w:val="000000"/>
        </w:rPr>
        <w:t>300 м (1</w:t>
      </w:r>
      <w:r>
        <w:rPr>
          <w:color w:val="000000"/>
        </w:rPr>
        <w:t>5</w:t>
      </w:r>
      <w:r w:rsidR="0037053B">
        <w:rPr>
          <w:color w:val="000000"/>
        </w:rPr>
        <w:t>0 м в одну сторону и 1</w:t>
      </w:r>
      <w:r>
        <w:rPr>
          <w:color w:val="000000"/>
        </w:rPr>
        <w:t>5</w:t>
      </w:r>
      <w:r w:rsidRPr="00740EBA">
        <w:rPr>
          <w:color w:val="000000"/>
        </w:rPr>
        <w:t xml:space="preserve">0 в обратную); </w:t>
      </w:r>
      <w:r w:rsidRPr="00740EBA">
        <w:t>п</w:t>
      </w:r>
      <w:r w:rsidRPr="00740EBA">
        <w:rPr>
          <w:color w:val="000000"/>
        </w:rPr>
        <w:t xml:space="preserve">ротяженность источника выбросов </w:t>
      </w:r>
      <w:r w:rsidRPr="00740EBA">
        <w:rPr>
          <w:b/>
          <w:color w:val="000000"/>
        </w:rPr>
        <w:t>№ 60</w:t>
      </w:r>
      <w:r w:rsidR="00C85B05">
        <w:rPr>
          <w:b/>
          <w:color w:val="000000"/>
        </w:rPr>
        <w:t>1</w:t>
      </w:r>
      <w:r w:rsidR="00070A84">
        <w:rPr>
          <w:b/>
          <w:color w:val="000000"/>
        </w:rPr>
        <w:t>0</w:t>
      </w:r>
      <w:r w:rsidRPr="00740EBA">
        <w:rPr>
          <w:color w:val="000000"/>
        </w:rPr>
        <w:t xml:space="preserve">– </w:t>
      </w:r>
      <w:r>
        <w:rPr>
          <w:color w:val="000000"/>
        </w:rPr>
        <w:t>3</w:t>
      </w:r>
      <w:r w:rsidRPr="00740EBA">
        <w:rPr>
          <w:color w:val="000000"/>
        </w:rPr>
        <w:t>00 м (</w:t>
      </w:r>
      <w:r>
        <w:rPr>
          <w:color w:val="000000"/>
        </w:rPr>
        <w:t>15</w:t>
      </w:r>
      <w:r w:rsidRPr="00740EBA">
        <w:rPr>
          <w:color w:val="000000"/>
        </w:rPr>
        <w:t xml:space="preserve">0 м в одну сторону и </w:t>
      </w:r>
      <w:r>
        <w:rPr>
          <w:color w:val="000000"/>
        </w:rPr>
        <w:t>15</w:t>
      </w:r>
      <w:r w:rsidRPr="00740EBA">
        <w:rPr>
          <w:color w:val="000000"/>
        </w:rPr>
        <w:t>0 в обратную);</w:t>
      </w:r>
    </w:p>
    <w:p w14:paraId="6BF25BA7" w14:textId="440066D6" w:rsidR="00092B75" w:rsidRPr="008D7858" w:rsidRDefault="00092B75" w:rsidP="00092B75">
      <w:pPr>
        <w:tabs>
          <w:tab w:val="left" w:pos="5643"/>
        </w:tabs>
        <w:spacing w:line="360" w:lineRule="auto"/>
        <w:ind w:firstLine="709"/>
        <w:jc w:val="both"/>
      </w:pPr>
      <w:r w:rsidRPr="008D7858">
        <w:t>- высота источников выброса:</w:t>
      </w:r>
      <w:r w:rsidRPr="0037053B">
        <w:rPr>
          <w:b/>
        </w:rPr>
        <w:t xml:space="preserve"> Н = 5</w:t>
      </w:r>
      <w:r w:rsidR="00070A84" w:rsidRPr="0037053B">
        <w:rPr>
          <w:b/>
        </w:rPr>
        <w:t xml:space="preserve"> </w:t>
      </w:r>
      <w:r w:rsidRPr="0037053B">
        <w:rPr>
          <w:b/>
        </w:rPr>
        <w:t xml:space="preserve">м </w:t>
      </w:r>
      <w:r w:rsidRPr="008D7858">
        <w:t>[</w:t>
      </w:r>
      <w:r w:rsidRPr="008D7858">
        <w:fldChar w:fldCharType="begin"/>
      </w:r>
      <w:r w:rsidRPr="008D7858">
        <w:instrText xml:space="preserve"> REF _Ref447704984 \h </w:instrText>
      </w:r>
      <w:r>
        <w:instrText xml:space="preserve"> \* MERGEFORMAT </w:instrText>
      </w:r>
      <w:r w:rsidRPr="008D7858">
        <w:fldChar w:fldCharType="separate"/>
      </w:r>
      <w:r w:rsidR="00A362C8">
        <w:rPr>
          <w:noProof/>
        </w:rPr>
        <w:t>32</w:t>
      </w:r>
      <w:r w:rsidRPr="008D7858">
        <w:fldChar w:fldCharType="end"/>
      </w:r>
      <w:r w:rsidRPr="008D7858">
        <w:t xml:space="preserve">, </w:t>
      </w:r>
      <w:r w:rsidRPr="008D7858">
        <w:fldChar w:fldCharType="begin"/>
      </w:r>
      <w:r w:rsidRPr="008D7858">
        <w:instrText xml:space="preserve"> REF _Ref416798097 \h </w:instrText>
      </w:r>
      <w:r>
        <w:instrText xml:space="preserve"> \* MERGEFORMAT </w:instrText>
      </w:r>
      <w:r w:rsidRPr="008D7858">
        <w:fldChar w:fldCharType="separate"/>
      </w:r>
      <w:r w:rsidR="00A362C8">
        <w:rPr>
          <w:noProof/>
        </w:rPr>
        <w:t>53</w:t>
      </w:r>
      <w:r w:rsidRPr="008D7858">
        <w:fldChar w:fldCharType="end"/>
      </w:r>
      <w:r w:rsidRPr="008D7858">
        <w:t>].</w:t>
      </w:r>
    </w:p>
    <w:p w14:paraId="47A7005C" w14:textId="77777777" w:rsidR="00C85B05" w:rsidRPr="008219EB" w:rsidRDefault="00C85B05" w:rsidP="00C85B05">
      <w:pPr>
        <w:spacing w:before="240" w:line="360" w:lineRule="auto"/>
        <w:ind w:firstLine="567"/>
        <w:jc w:val="both"/>
        <w:rPr>
          <w:b/>
        </w:rPr>
      </w:pPr>
      <w:r w:rsidRPr="008219EB">
        <w:rPr>
          <w:b/>
        </w:rPr>
        <w:t>Открытая стоянка спецтехники</w:t>
      </w:r>
    </w:p>
    <w:p w14:paraId="6CC5B2B2" w14:textId="6C37B48F" w:rsidR="00C85B05" w:rsidRPr="008219EB" w:rsidRDefault="00C85B05" w:rsidP="00C85B05">
      <w:pPr>
        <w:spacing w:line="360" w:lineRule="auto"/>
        <w:ind w:firstLine="567"/>
        <w:jc w:val="both"/>
      </w:pPr>
      <w:r w:rsidRPr="008219EB">
        <w:rPr>
          <w:color w:val="000000"/>
        </w:rPr>
        <w:t xml:space="preserve">В хозяйственной-бытовой зоне </w:t>
      </w:r>
      <w:r w:rsidRPr="008219EB">
        <w:t>полигона предусмотрена открытая стоянк</w:t>
      </w:r>
      <w:r>
        <w:t>а спецтехники, которая задействована для выполнения работ на полигоне.</w:t>
      </w:r>
    </w:p>
    <w:p w14:paraId="776543D5" w14:textId="1B0C67AF" w:rsidR="00C85B05" w:rsidRPr="008219EB" w:rsidRDefault="00C85B05" w:rsidP="00C85B05">
      <w:pPr>
        <w:shd w:val="clear" w:color="auto" w:fill="FFFFFF"/>
        <w:autoSpaceDE w:val="0"/>
        <w:autoSpaceDN w:val="0"/>
        <w:adjustRightInd w:val="0"/>
        <w:spacing w:line="360" w:lineRule="auto"/>
        <w:ind w:firstLine="567"/>
        <w:jc w:val="both"/>
        <w:rPr>
          <w:i/>
        </w:rPr>
      </w:pPr>
      <w:r>
        <w:t>При работе двигателей техники с</w:t>
      </w:r>
      <w:r w:rsidRPr="008219EB">
        <w:t xml:space="preserve"> отработанными газами в атмосферный воздух выделяются [</w:t>
      </w:r>
      <w:r w:rsidRPr="008219EB">
        <w:fldChar w:fldCharType="begin"/>
      </w:r>
      <w:r w:rsidRPr="008219EB">
        <w:instrText xml:space="preserve"> REF _Ref416798056 \h  \* MERGEFORMAT </w:instrText>
      </w:r>
      <w:r w:rsidRPr="008219EB">
        <w:fldChar w:fldCharType="separate"/>
      </w:r>
      <w:r w:rsidR="00A362C8">
        <w:rPr>
          <w:noProof/>
        </w:rPr>
        <w:t>54</w:t>
      </w:r>
      <w:r w:rsidRPr="008219EB">
        <w:fldChar w:fldCharType="end"/>
      </w:r>
      <w:r w:rsidRPr="008219EB">
        <w:t xml:space="preserve">]: </w:t>
      </w:r>
      <w:r w:rsidRPr="008219EB">
        <w:rPr>
          <w:i/>
        </w:rPr>
        <w:t>азота диоксид, азот оксид, углерода оксид, серы диоксид, углерод (сажа), бензин нефтяной, керосин.</w:t>
      </w:r>
    </w:p>
    <w:p w14:paraId="02E8353F" w14:textId="322237E8" w:rsidR="00C85B05" w:rsidRPr="00070A84" w:rsidRDefault="00C85B05" w:rsidP="00C85B05">
      <w:pPr>
        <w:shd w:val="clear" w:color="auto" w:fill="FFFFFF"/>
        <w:autoSpaceDE w:val="0"/>
        <w:autoSpaceDN w:val="0"/>
        <w:adjustRightInd w:val="0"/>
        <w:spacing w:line="360" w:lineRule="auto"/>
        <w:ind w:firstLine="567"/>
        <w:jc w:val="both"/>
        <w:rPr>
          <w:strike/>
        </w:rPr>
      </w:pPr>
      <w:r w:rsidRPr="008219EB">
        <w:t xml:space="preserve">Стоянка спецтехники стилизована как </w:t>
      </w:r>
      <w:r w:rsidRPr="008219EB">
        <w:rPr>
          <w:b/>
        </w:rPr>
        <w:t>неорганизованный площадной № 60</w:t>
      </w:r>
      <w:r>
        <w:rPr>
          <w:b/>
        </w:rPr>
        <w:t>1</w:t>
      </w:r>
      <w:r w:rsidR="00070A84">
        <w:rPr>
          <w:b/>
        </w:rPr>
        <w:t>1</w:t>
      </w:r>
      <w:r w:rsidRPr="008219EB">
        <w:rPr>
          <w:b/>
        </w:rPr>
        <w:t xml:space="preserve"> </w:t>
      </w:r>
      <w:r w:rsidRPr="008219EB">
        <w:t xml:space="preserve">с высотой </w:t>
      </w:r>
      <w:r w:rsidRPr="00070A84">
        <w:t>выброса Н=2</w:t>
      </w:r>
      <w:r w:rsidR="00070A84">
        <w:t xml:space="preserve"> </w:t>
      </w:r>
      <w:r w:rsidRPr="00070A84">
        <w:t>м.</w:t>
      </w:r>
    </w:p>
    <w:p w14:paraId="14153A3F" w14:textId="6E5F47AD" w:rsidR="00C85B05" w:rsidRPr="00070A84" w:rsidRDefault="00C85B05" w:rsidP="00C85B05">
      <w:pPr>
        <w:spacing w:before="240" w:line="360" w:lineRule="auto"/>
        <w:ind w:firstLine="571"/>
        <w:jc w:val="both"/>
        <w:rPr>
          <w:b/>
        </w:rPr>
      </w:pPr>
      <w:r w:rsidRPr="00070A84">
        <w:rPr>
          <w:b/>
        </w:rPr>
        <w:t>Стоянка</w:t>
      </w:r>
      <w:r w:rsidR="002D10CA" w:rsidRPr="00070A84">
        <w:rPr>
          <w:b/>
        </w:rPr>
        <w:t xml:space="preserve"> легкового</w:t>
      </w:r>
      <w:r w:rsidR="0060209C" w:rsidRPr="00070A84">
        <w:rPr>
          <w:b/>
        </w:rPr>
        <w:t xml:space="preserve"> </w:t>
      </w:r>
      <w:r w:rsidRPr="00070A84">
        <w:rPr>
          <w:b/>
        </w:rPr>
        <w:t xml:space="preserve">транспорта </w:t>
      </w:r>
      <w:r w:rsidR="002D10CA" w:rsidRPr="00070A84">
        <w:rPr>
          <w:b/>
        </w:rPr>
        <w:t>(</w:t>
      </w:r>
      <w:r w:rsidR="002E3345">
        <w:rPr>
          <w:b/>
        </w:rPr>
        <w:t>5</w:t>
      </w:r>
      <w:r w:rsidR="002D10CA" w:rsidRPr="00070A84">
        <w:rPr>
          <w:b/>
        </w:rPr>
        <w:t xml:space="preserve"> машино-мест)</w:t>
      </w:r>
    </w:p>
    <w:p w14:paraId="43604486" w14:textId="77777777" w:rsidR="00C85B05" w:rsidRPr="00070A84" w:rsidRDefault="00C85B05" w:rsidP="00C85B05">
      <w:pPr>
        <w:shd w:val="clear" w:color="auto" w:fill="FFFFFF"/>
        <w:autoSpaceDE w:val="0"/>
        <w:autoSpaceDN w:val="0"/>
        <w:adjustRightInd w:val="0"/>
        <w:spacing w:line="360" w:lineRule="auto"/>
        <w:ind w:firstLine="571"/>
        <w:jc w:val="both"/>
      </w:pPr>
      <w:r w:rsidRPr="00070A84">
        <w:t>Основными источниками выделения загрязняющих веществ от стоянок являются автомобили: при прогреве двигателей, работе на холостом ходу, рейсировании автотранспорта по территории стоянки, с отработанными газами выделяются [</w:t>
      </w:r>
      <w:r w:rsidRPr="00070A84">
        <w:fldChar w:fldCharType="begin"/>
      </w:r>
      <w:r w:rsidRPr="00070A84">
        <w:instrText xml:space="preserve"> REF _Ref416798056 \h  \* MERGEFORMAT </w:instrText>
      </w:r>
      <w:r w:rsidRPr="00070A84">
        <w:fldChar w:fldCharType="separate"/>
      </w:r>
      <w:r w:rsidR="00A362C8">
        <w:rPr>
          <w:noProof/>
        </w:rPr>
        <w:t>54</w:t>
      </w:r>
      <w:r w:rsidRPr="00070A84">
        <w:fldChar w:fldCharType="end"/>
      </w:r>
      <w:r w:rsidRPr="00070A84">
        <w:t>]:</w:t>
      </w:r>
    </w:p>
    <w:p w14:paraId="5F31A67D" w14:textId="77777777" w:rsidR="00C85B05" w:rsidRPr="00070A84" w:rsidRDefault="00C85B05" w:rsidP="00C85B05">
      <w:pPr>
        <w:shd w:val="clear" w:color="auto" w:fill="FFFFFF"/>
        <w:autoSpaceDE w:val="0"/>
        <w:autoSpaceDN w:val="0"/>
        <w:adjustRightInd w:val="0"/>
        <w:spacing w:line="360" w:lineRule="auto"/>
        <w:ind w:firstLine="571"/>
        <w:jc w:val="both"/>
        <w:rPr>
          <w:i/>
        </w:rPr>
      </w:pPr>
      <w:r w:rsidRPr="00070A84">
        <w:rPr>
          <w:i/>
        </w:rPr>
        <w:t>- машины с карбюраторными и инжекторными двигателями: азота диоксид, азота оксид, углерода оксид, серы диоксид, бензин нефтяной;</w:t>
      </w:r>
    </w:p>
    <w:p w14:paraId="0ECCF323" w14:textId="77777777" w:rsidR="00C85B05" w:rsidRPr="00070A84" w:rsidRDefault="00C85B05" w:rsidP="00C85B05">
      <w:pPr>
        <w:shd w:val="clear" w:color="auto" w:fill="FFFFFF"/>
        <w:autoSpaceDE w:val="0"/>
        <w:autoSpaceDN w:val="0"/>
        <w:adjustRightInd w:val="0"/>
        <w:spacing w:line="360" w:lineRule="auto"/>
        <w:ind w:firstLine="571"/>
        <w:jc w:val="both"/>
        <w:rPr>
          <w:i/>
        </w:rPr>
      </w:pPr>
      <w:r w:rsidRPr="00070A84">
        <w:rPr>
          <w:i/>
        </w:rPr>
        <w:t>- машины с дизельными двигателями: азота диоксид, азота оксид, углерода оксид, серы диоксид, углерод (сажа), керосин.</w:t>
      </w:r>
    </w:p>
    <w:p w14:paraId="67984481" w14:textId="0EBCAEF3" w:rsidR="00C85B05" w:rsidRPr="008219EB" w:rsidRDefault="00C85B05" w:rsidP="00C85B05">
      <w:pPr>
        <w:shd w:val="clear" w:color="auto" w:fill="FFFFFF"/>
        <w:autoSpaceDE w:val="0"/>
        <w:autoSpaceDN w:val="0"/>
        <w:adjustRightInd w:val="0"/>
        <w:spacing w:line="360" w:lineRule="auto"/>
        <w:ind w:firstLine="571"/>
        <w:jc w:val="both"/>
      </w:pPr>
      <w:r w:rsidRPr="00070A84">
        <w:t xml:space="preserve">Открытая неотапливаемая стоянка автотранспорта стилизована как </w:t>
      </w:r>
      <w:r w:rsidRPr="00070A84">
        <w:rPr>
          <w:b/>
        </w:rPr>
        <w:t>неорганизованный площадной источник № 601</w:t>
      </w:r>
      <w:r w:rsidR="0009111E">
        <w:rPr>
          <w:b/>
        </w:rPr>
        <w:t>2</w:t>
      </w:r>
      <w:r w:rsidRPr="00070A84">
        <w:rPr>
          <w:b/>
        </w:rPr>
        <w:t xml:space="preserve">; </w:t>
      </w:r>
      <w:r w:rsidRPr="00070A84">
        <w:t>с высотой выброса Н=5м [</w:t>
      </w:r>
      <w:r w:rsidRPr="00070A84">
        <w:fldChar w:fldCharType="begin"/>
      </w:r>
      <w:r w:rsidRPr="00070A84">
        <w:instrText xml:space="preserve"> REF _Ref447704984 \h  \* MERGEFORMAT </w:instrText>
      </w:r>
      <w:r w:rsidRPr="00070A84">
        <w:fldChar w:fldCharType="separate"/>
      </w:r>
      <w:r w:rsidR="00A362C8">
        <w:rPr>
          <w:noProof/>
        </w:rPr>
        <w:t>32</w:t>
      </w:r>
      <w:r w:rsidRPr="00070A84">
        <w:fldChar w:fldCharType="end"/>
      </w:r>
      <w:r w:rsidRPr="00070A84">
        <w:t xml:space="preserve">, </w:t>
      </w:r>
      <w:r w:rsidRPr="00070A84">
        <w:fldChar w:fldCharType="begin"/>
      </w:r>
      <w:r w:rsidRPr="00070A84">
        <w:instrText xml:space="preserve"> REF _Ref416798097 \h  \* MERGEFORMAT </w:instrText>
      </w:r>
      <w:r w:rsidRPr="00070A84">
        <w:fldChar w:fldCharType="separate"/>
      </w:r>
      <w:r w:rsidR="00A362C8">
        <w:rPr>
          <w:noProof/>
        </w:rPr>
        <w:t>53</w:t>
      </w:r>
      <w:r w:rsidRPr="00070A84">
        <w:fldChar w:fldCharType="end"/>
      </w:r>
      <w:r w:rsidRPr="00070A84">
        <w:t>].</w:t>
      </w:r>
    </w:p>
    <w:p w14:paraId="40F343A2" w14:textId="77777777" w:rsidR="003F541A" w:rsidRPr="008D7858" w:rsidRDefault="003F541A" w:rsidP="003F541A">
      <w:pPr>
        <w:spacing w:before="240" w:line="360" w:lineRule="auto"/>
        <w:ind w:firstLine="571"/>
        <w:jc w:val="both"/>
        <w:rPr>
          <w:b/>
        </w:rPr>
      </w:pPr>
      <w:r w:rsidRPr="008D7858">
        <w:rPr>
          <w:b/>
        </w:rPr>
        <w:lastRenderedPageBreak/>
        <w:t>Ванна для обмывки и дезинфекции колес автотранспорта (дезбарьер)</w:t>
      </w:r>
    </w:p>
    <w:p w14:paraId="4F7662DC" w14:textId="77777777" w:rsidR="003F541A" w:rsidRPr="008D7858" w:rsidRDefault="003F541A" w:rsidP="003F541A">
      <w:pPr>
        <w:spacing w:line="360" w:lineRule="auto"/>
        <w:ind w:firstLine="571"/>
        <w:jc w:val="both"/>
      </w:pPr>
      <w:r w:rsidRPr="008D7858">
        <w:t xml:space="preserve">После отгрузки отходов на картах складирования перед выездом с территории полигона мусоровозы проезжают через дизванну для дезинфекции колес автотранспорта. </w:t>
      </w:r>
    </w:p>
    <w:p w14:paraId="0BBB76EE" w14:textId="13828693" w:rsidR="003F541A" w:rsidRPr="008D7858" w:rsidRDefault="003F541A" w:rsidP="003F541A">
      <w:pPr>
        <w:spacing w:line="360" w:lineRule="auto"/>
        <w:ind w:firstLine="571"/>
        <w:jc w:val="both"/>
      </w:pPr>
      <w:r w:rsidRPr="008D7858">
        <w:t>Дезбарьер представляет собой железобетонную ванну глубиной 30 см (</w:t>
      </w:r>
      <w:r w:rsidRPr="008D7858">
        <w:rPr>
          <w:lang w:val="en-US"/>
        </w:rPr>
        <w:t>V</w:t>
      </w:r>
      <w:r w:rsidRPr="008D7858">
        <w:t>=7,2 м</w:t>
      </w:r>
      <w:r w:rsidRPr="008D7858">
        <w:rPr>
          <w:vertAlign w:val="superscript"/>
        </w:rPr>
        <w:t>3</w:t>
      </w:r>
      <w:r w:rsidRPr="008D7858">
        <w:t>), которая периодически наполняется дезинфекционным раствором и опилками, которые пропитываются дезраствором (</w:t>
      </w:r>
      <w:r w:rsidR="005932C4">
        <w:t>3-х%</w:t>
      </w:r>
      <w:r w:rsidRPr="008D7858">
        <w:t xml:space="preserve"> раствор лизола). Дезбарьер используется только в теплое время года </w:t>
      </w:r>
      <w:r w:rsidRPr="00CC3E53">
        <w:t>(с</w:t>
      </w:r>
      <w:r w:rsidR="002D10CA" w:rsidRPr="00CC3E53">
        <w:t xml:space="preserve"> апреля</w:t>
      </w:r>
      <w:r w:rsidRPr="00CC3E53">
        <w:t xml:space="preserve"> по </w:t>
      </w:r>
      <w:r w:rsidR="002D10CA" w:rsidRPr="00CC3E53">
        <w:t>октябрь</w:t>
      </w:r>
      <w:r w:rsidRPr="00CC3E53">
        <w:t>).</w:t>
      </w:r>
    </w:p>
    <w:p w14:paraId="31CE363E" w14:textId="77777777" w:rsidR="003F541A" w:rsidRPr="008D7858" w:rsidRDefault="003F541A" w:rsidP="003F541A">
      <w:pPr>
        <w:spacing w:line="360" w:lineRule="auto"/>
        <w:ind w:firstLine="571"/>
        <w:jc w:val="both"/>
      </w:pPr>
      <w:r w:rsidRPr="008D7858">
        <w:t xml:space="preserve">С поверхности ванны в атмосферный воздух выделяются следующие загрязняющие вещества: </w:t>
      </w:r>
      <w:r w:rsidRPr="008D7858">
        <w:rPr>
          <w:i/>
        </w:rPr>
        <w:t>гидроксибензол, натрий гидрооксид.</w:t>
      </w:r>
    </w:p>
    <w:p w14:paraId="4F03C1B0" w14:textId="6201CFC7" w:rsidR="003F541A" w:rsidRPr="008D7858" w:rsidRDefault="003F541A" w:rsidP="003F541A">
      <w:pPr>
        <w:spacing w:line="360" w:lineRule="auto"/>
        <w:ind w:firstLine="571"/>
        <w:jc w:val="both"/>
      </w:pPr>
      <w:r w:rsidRPr="008D7858">
        <w:t xml:space="preserve">Ванна для обмывки и дезинфекции колес автотранспорта стилизована как </w:t>
      </w:r>
      <w:r w:rsidRPr="008D7858">
        <w:rPr>
          <w:b/>
        </w:rPr>
        <w:t>неорганизованный площадной источник № 60</w:t>
      </w:r>
      <w:r w:rsidR="005932C4">
        <w:rPr>
          <w:b/>
        </w:rPr>
        <w:t>1</w:t>
      </w:r>
      <w:r w:rsidR="0009111E">
        <w:rPr>
          <w:b/>
        </w:rPr>
        <w:t>3</w:t>
      </w:r>
      <w:r w:rsidRPr="008D7858">
        <w:rPr>
          <w:b/>
        </w:rPr>
        <w:t xml:space="preserve"> с высотой выброса Н=2м.</w:t>
      </w:r>
    </w:p>
    <w:p w14:paraId="5E2A5C9F" w14:textId="77777777" w:rsidR="003F541A" w:rsidRPr="008D7858" w:rsidRDefault="003F541A" w:rsidP="003F541A">
      <w:pPr>
        <w:autoSpaceDE w:val="0"/>
        <w:autoSpaceDN w:val="0"/>
        <w:adjustRightInd w:val="0"/>
        <w:spacing w:before="240" w:line="360" w:lineRule="auto"/>
        <w:ind w:firstLine="567"/>
        <w:rPr>
          <w:b/>
          <w:bCs/>
        </w:rPr>
      </w:pPr>
      <w:r w:rsidRPr="008D7858">
        <w:rPr>
          <w:b/>
          <w:bCs/>
        </w:rPr>
        <w:t>Вспомогательное оборудование</w:t>
      </w:r>
    </w:p>
    <w:p w14:paraId="1A3017E1" w14:textId="77777777" w:rsidR="003F541A" w:rsidRPr="008D7858" w:rsidRDefault="003F541A" w:rsidP="005932C4">
      <w:pPr>
        <w:autoSpaceDE w:val="0"/>
        <w:autoSpaceDN w:val="0"/>
        <w:adjustRightInd w:val="0"/>
        <w:spacing w:line="360" w:lineRule="auto"/>
        <w:ind w:firstLine="567"/>
        <w:rPr>
          <w:b/>
          <w:bCs/>
          <w:i/>
        </w:rPr>
      </w:pPr>
      <w:r w:rsidRPr="008D7858">
        <w:rPr>
          <w:b/>
          <w:bCs/>
          <w:i/>
        </w:rPr>
        <w:t>Мачта освещения</w:t>
      </w:r>
    </w:p>
    <w:p w14:paraId="4210DD98" w14:textId="53BBE284" w:rsidR="003F541A" w:rsidRPr="008D7858" w:rsidRDefault="003F541A" w:rsidP="003F541A">
      <w:pPr>
        <w:spacing w:line="360" w:lineRule="auto"/>
        <w:ind w:firstLine="571"/>
        <w:jc w:val="both"/>
        <w:rPr>
          <w:i/>
          <w:iCs/>
        </w:rPr>
      </w:pPr>
      <w:r w:rsidRPr="008D7858">
        <w:t xml:space="preserve">Освещения карт захоронения отходов в темное время суток осуществляется помощью автономной системы мачтового освещения типа Atlas Copco </w:t>
      </w:r>
      <w:r w:rsidR="0009111E" w:rsidRPr="00AD60E8">
        <w:rPr>
          <w:szCs w:val="22"/>
          <w:lang w:val="en-US"/>
        </w:rPr>
        <w:t>HiLight</w:t>
      </w:r>
      <w:r w:rsidR="0009111E" w:rsidRPr="00E13BF9">
        <w:rPr>
          <w:szCs w:val="22"/>
        </w:rPr>
        <w:t xml:space="preserve"> </w:t>
      </w:r>
      <w:r w:rsidR="0009111E" w:rsidRPr="00AD60E8">
        <w:rPr>
          <w:szCs w:val="22"/>
          <w:lang w:val="en-US"/>
        </w:rPr>
        <w:t>V</w:t>
      </w:r>
      <w:r w:rsidR="0009111E" w:rsidRPr="00E13BF9">
        <w:rPr>
          <w:szCs w:val="22"/>
        </w:rPr>
        <w:t>4</w:t>
      </w:r>
      <w:r w:rsidRPr="008D7858">
        <w:t xml:space="preserve">, оснащенной дизельным двигателем </w:t>
      </w:r>
      <w:r w:rsidR="009D4570">
        <w:t>6,</w:t>
      </w:r>
      <w:r w:rsidRPr="008D7858">
        <w:t xml:space="preserve">9 кВт. От работы дизельного двигателя установки в атмосферу выделяются: </w:t>
      </w:r>
      <w:r w:rsidRPr="008D7858">
        <w:rPr>
          <w:i/>
        </w:rPr>
        <w:t>азота диоксид, азота оксид,</w:t>
      </w:r>
      <w:r w:rsidRPr="008D7858">
        <w:rPr>
          <w:i/>
          <w:iCs/>
        </w:rPr>
        <w:t xml:space="preserve"> оксид углерода, углерод (сажа), диоксид серы, формальдегид (CH</w:t>
      </w:r>
      <w:r w:rsidRPr="008D7858">
        <w:rPr>
          <w:i/>
          <w:iCs/>
          <w:vertAlign w:val="subscript"/>
        </w:rPr>
        <w:t>2</w:t>
      </w:r>
      <w:r w:rsidRPr="008D7858">
        <w:rPr>
          <w:i/>
          <w:iCs/>
        </w:rPr>
        <w:t>O), бенз/а/пирен, керосин.</w:t>
      </w:r>
    </w:p>
    <w:p w14:paraId="1C11D54E" w14:textId="618F2630" w:rsidR="003F541A" w:rsidRDefault="003F541A" w:rsidP="003F541A">
      <w:pPr>
        <w:spacing w:line="360" w:lineRule="auto"/>
        <w:ind w:firstLine="571"/>
        <w:jc w:val="both"/>
        <w:rPr>
          <w:b/>
        </w:rPr>
      </w:pPr>
      <w:r w:rsidRPr="008D7858">
        <w:t xml:space="preserve">Осветительная мачта стилизована как </w:t>
      </w:r>
      <w:r w:rsidRPr="008D7858">
        <w:rPr>
          <w:b/>
        </w:rPr>
        <w:t>организованный источник №000</w:t>
      </w:r>
      <w:r w:rsidR="002D10CA">
        <w:rPr>
          <w:b/>
        </w:rPr>
        <w:t>2</w:t>
      </w:r>
      <w:r w:rsidRPr="008D7858">
        <w:t xml:space="preserve"> с высотой </w:t>
      </w:r>
      <w:r w:rsidRPr="008D7858">
        <w:rPr>
          <w:b/>
        </w:rPr>
        <w:t>выброса H= 2 м.</w:t>
      </w:r>
    </w:p>
    <w:p w14:paraId="468058FA" w14:textId="5F340D43" w:rsidR="00EF346B" w:rsidRPr="00C176EB" w:rsidRDefault="00EF346B" w:rsidP="00EF346B">
      <w:pPr>
        <w:autoSpaceDE w:val="0"/>
        <w:autoSpaceDN w:val="0"/>
        <w:adjustRightInd w:val="0"/>
        <w:spacing w:before="240" w:line="360" w:lineRule="auto"/>
        <w:ind w:firstLine="567"/>
        <w:rPr>
          <w:b/>
          <w:bCs/>
          <w:i/>
        </w:rPr>
      </w:pPr>
      <w:r w:rsidRPr="00C176EB">
        <w:rPr>
          <w:b/>
          <w:bCs/>
          <w:i/>
        </w:rPr>
        <w:t>Д</w:t>
      </w:r>
      <w:r w:rsidR="00850DC6" w:rsidRPr="00C176EB">
        <w:rPr>
          <w:b/>
          <w:bCs/>
          <w:i/>
        </w:rPr>
        <w:t>ГУ</w:t>
      </w:r>
    </w:p>
    <w:p w14:paraId="48842B58" w14:textId="5711EC91" w:rsidR="00EF346B" w:rsidRPr="00C176EB" w:rsidRDefault="00406FD1" w:rsidP="003F541A">
      <w:pPr>
        <w:spacing w:line="360" w:lineRule="auto"/>
        <w:ind w:firstLine="571"/>
        <w:jc w:val="both"/>
      </w:pPr>
      <w:r w:rsidRPr="00C176EB">
        <w:t>Электроснабжение объекта осуществляет</w:t>
      </w:r>
      <w:r w:rsidR="005962BF" w:rsidRPr="00C176EB">
        <w:t>ся о</w:t>
      </w:r>
      <w:r w:rsidR="001062BE" w:rsidRPr="00C176EB">
        <w:t>т</w:t>
      </w:r>
      <w:r w:rsidR="005962BF" w:rsidRPr="00C176EB">
        <w:t xml:space="preserve"> </w:t>
      </w:r>
      <w:r w:rsidR="00C176EB" w:rsidRPr="00C176EB">
        <w:t xml:space="preserve">двух дизель-генераторов, расположенных в </w:t>
      </w:r>
      <w:r w:rsidR="005962BF" w:rsidRPr="00C176EB">
        <w:t>бло</w:t>
      </w:r>
      <w:r w:rsidR="00C176EB" w:rsidRPr="00C176EB">
        <w:t xml:space="preserve">к </w:t>
      </w:r>
      <w:r w:rsidR="005962BF" w:rsidRPr="00C176EB">
        <w:t>контейнер</w:t>
      </w:r>
      <w:r w:rsidR="00C176EB" w:rsidRPr="00C176EB">
        <w:t>е</w:t>
      </w:r>
      <w:r w:rsidR="005962BF" w:rsidRPr="00C176EB">
        <w:t xml:space="preserve"> типа</w:t>
      </w:r>
      <w:r w:rsidR="00C176EB" w:rsidRPr="00C176EB">
        <w:t xml:space="preserve"> мощностью 36,6</w:t>
      </w:r>
      <w:r w:rsidR="005962BF" w:rsidRPr="00C176EB">
        <w:t xml:space="preserve"> кВт</w:t>
      </w:r>
      <w:r w:rsidR="00C176EB" w:rsidRPr="00C176EB">
        <w:t xml:space="preserve"> каждый</w:t>
      </w:r>
      <w:r w:rsidRPr="00C176EB">
        <w:t>. Основные потребители – сортировочный комплекс с технологическим оборудованием (в том числе пресскомпактор и отдельно расположенное прессовое оборудование для вторресурсов), система отопления, вентиляция и освещение. Автовесы и шлагбаумы также имеют электроприводы.</w:t>
      </w:r>
    </w:p>
    <w:p w14:paraId="0B906ED2" w14:textId="10E5BB14" w:rsidR="00406FD1" w:rsidRPr="00C176EB" w:rsidRDefault="00406FD1" w:rsidP="00406FD1">
      <w:pPr>
        <w:spacing w:line="360" w:lineRule="auto"/>
        <w:ind w:firstLine="571"/>
        <w:jc w:val="both"/>
        <w:rPr>
          <w:i/>
          <w:iCs/>
        </w:rPr>
      </w:pPr>
      <w:r w:rsidRPr="00C176EB">
        <w:t>От работы дизельного двигателя установ</w:t>
      </w:r>
      <w:r w:rsidR="001062BE" w:rsidRPr="00C176EB">
        <w:t>ок</w:t>
      </w:r>
      <w:r w:rsidRPr="00C176EB">
        <w:t xml:space="preserve"> в атмосферу выделяются: </w:t>
      </w:r>
      <w:r w:rsidRPr="00C176EB">
        <w:rPr>
          <w:i/>
        </w:rPr>
        <w:t>азота диоксид, азота оксид,</w:t>
      </w:r>
      <w:r w:rsidRPr="00C176EB">
        <w:rPr>
          <w:i/>
          <w:iCs/>
        </w:rPr>
        <w:t xml:space="preserve"> оксид углерода, углерод (сажа), диоксид серы, формальдегид (CH</w:t>
      </w:r>
      <w:r w:rsidRPr="00C176EB">
        <w:rPr>
          <w:i/>
          <w:iCs/>
          <w:vertAlign w:val="subscript"/>
        </w:rPr>
        <w:t>2</w:t>
      </w:r>
      <w:r w:rsidRPr="00C176EB">
        <w:rPr>
          <w:i/>
          <w:iCs/>
        </w:rPr>
        <w:t>O), бенз/а/пирен, керосин.</w:t>
      </w:r>
    </w:p>
    <w:p w14:paraId="3EF82836" w14:textId="437C6153" w:rsidR="00406FD1" w:rsidRDefault="001062BE" w:rsidP="00406FD1">
      <w:pPr>
        <w:spacing w:line="360" w:lineRule="auto"/>
        <w:ind w:firstLine="571"/>
        <w:jc w:val="both"/>
        <w:rPr>
          <w:b/>
        </w:rPr>
      </w:pPr>
      <w:r w:rsidRPr="00C176EB">
        <w:t>Дизель-генераторные установки</w:t>
      </w:r>
      <w:r w:rsidR="00406FD1" w:rsidRPr="00C176EB">
        <w:t xml:space="preserve"> стилизован</w:t>
      </w:r>
      <w:r w:rsidRPr="00C176EB">
        <w:t>ы</w:t>
      </w:r>
      <w:r w:rsidR="00406FD1" w:rsidRPr="00C176EB">
        <w:t xml:space="preserve"> как </w:t>
      </w:r>
      <w:r w:rsidR="00406FD1" w:rsidRPr="00C176EB">
        <w:rPr>
          <w:b/>
        </w:rPr>
        <w:t>организованны</w:t>
      </w:r>
      <w:r w:rsidRPr="00C176EB">
        <w:rPr>
          <w:b/>
        </w:rPr>
        <w:t>е</w:t>
      </w:r>
      <w:r w:rsidR="00406FD1" w:rsidRPr="00C176EB">
        <w:rPr>
          <w:b/>
        </w:rPr>
        <w:t xml:space="preserve"> источник</w:t>
      </w:r>
      <w:r w:rsidRPr="00C176EB">
        <w:rPr>
          <w:b/>
        </w:rPr>
        <w:t>и</w:t>
      </w:r>
      <w:r w:rsidR="00406FD1" w:rsidRPr="00C176EB">
        <w:rPr>
          <w:b/>
        </w:rPr>
        <w:t xml:space="preserve"> №000</w:t>
      </w:r>
      <w:r w:rsidR="002D10CA">
        <w:rPr>
          <w:b/>
        </w:rPr>
        <w:t>3</w:t>
      </w:r>
      <w:r w:rsidR="00406FD1" w:rsidRPr="00C176EB">
        <w:t xml:space="preserve"> </w:t>
      </w:r>
      <w:r w:rsidRPr="00C176EB">
        <w:t xml:space="preserve">и </w:t>
      </w:r>
      <w:r w:rsidRPr="00C176EB">
        <w:rPr>
          <w:b/>
          <w:color w:val="000000" w:themeColor="text1"/>
        </w:rPr>
        <w:t>№000</w:t>
      </w:r>
      <w:r w:rsidR="002D10CA">
        <w:rPr>
          <w:b/>
          <w:color w:val="000000" w:themeColor="text1"/>
        </w:rPr>
        <w:t>4</w:t>
      </w:r>
      <w:r w:rsidRPr="00C176EB">
        <w:t xml:space="preserve"> </w:t>
      </w:r>
      <w:r w:rsidR="00406FD1" w:rsidRPr="00C176EB">
        <w:t xml:space="preserve">с высотой </w:t>
      </w:r>
      <w:r w:rsidR="00406FD1" w:rsidRPr="00C176EB">
        <w:rPr>
          <w:b/>
        </w:rPr>
        <w:t>выброса H= 2 м.</w:t>
      </w:r>
    </w:p>
    <w:p w14:paraId="46D00299" w14:textId="27B1F31D" w:rsidR="002D10CA" w:rsidRDefault="009D4570" w:rsidP="002D10CA">
      <w:pPr>
        <w:spacing w:before="240" w:line="360" w:lineRule="auto"/>
        <w:ind w:firstLine="571"/>
        <w:jc w:val="both"/>
        <w:rPr>
          <w:b/>
          <w:i/>
        </w:rPr>
      </w:pPr>
      <w:r>
        <w:rPr>
          <w:b/>
          <w:i/>
        </w:rPr>
        <w:t xml:space="preserve">Емкости для топлива </w:t>
      </w:r>
      <w:r w:rsidR="002D10CA">
        <w:rPr>
          <w:b/>
          <w:i/>
        </w:rPr>
        <w:t>ДГУ</w:t>
      </w:r>
    </w:p>
    <w:p w14:paraId="2F16A9CF" w14:textId="12DAA0E7" w:rsidR="003075F4" w:rsidRDefault="0009111E" w:rsidP="002D10CA">
      <w:pPr>
        <w:spacing w:before="240" w:line="360" w:lineRule="auto"/>
        <w:ind w:firstLine="571"/>
        <w:jc w:val="both"/>
      </w:pPr>
      <w:r>
        <w:lastRenderedPageBreak/>
        <w:t>Генераторные установки, обеспечивающие электроснабжение объекта, расположены в модульно-блочном контейнере, в котором также размеща</w:t>
      </w:r>
      <w:r w:rsidR="003075F4">
        <w:t>ю</w:t>
      </w:r>
      <w:r>
        <w:t>тся емкост</w:t>
      </w:r>
      <w:r w:rsidR="003075F4">
        <w:t>и</w:t>
      </w:r>
      <w:r>
        <w:t xml:space="preserve"> </w:t>
      </w:r>
      <w:r w:rsidR="003075F4">
        <w:t xml:space="preserve">для </w:t>
      </w:r>
      <w:r>
        <w:t xml:space="preserve">дизельного топлива, </w:t>
      </w:r>
      <w:r w:rsidR="003075F4">
        <w:t>которое расходуется в ходе работы</w:t>
      </w:r>
      <w:r>
        <w:t xml:space="preserve"> </w:t>
      </w:r>
      <w:r w:rsidR="00E07151">
        <w:t xml:space="preserve">установками. </w:t>
      </w:r>
      <w:r w:rsidR="003075F4">
        <w:t>Объем каждой емкости – 2 м</w:t>
      </w:r>
      <w:r w:rsidR="003075F4">
        <w:rPr>
          <w:vertAlign w:val="superscript"/>
        </w:rPr>
        <w:t>3</w:t>
      </w:r>
      <w:r w:rsidR="003075F4">
        <w:t xml:space="preserve">. </w:t>
      </w:r>
    </w:p>
    <w:p w14:paraId="43E39C21" w14:textId="1FBF028C" w:rsidR="003075F4" w:rsidRDefault="003075F4" w:rsidP="003075F4">
      <w:pPr>
        <w:spacing w:line="360" w:lineRule="auto"/>
        <w:ind w:firstLine="571"/>
        <w:jc w:val="both"/>
      </w:pPr>
      <w:r>
        <w:t>П</w:t>
      </w:r>
      <w:r w:rsidR="00E07151">
        <w:t xml:space="preserve">ри </w:t>
      </w:r>
      <w:r>
        <w:t xml:space="preserve">закачке </w:t>
      </w:r>
      <w:r w:rsidR="00E07151">
        <w:t>топлива в</w:t>
      </w:r>
      <w:r w:rsidR="0009111E">
        <w:t xml:space="preserve"> емкост</w:t>
      </w:r>
      <w:r>
        <w:t>и</w:t>
      </w:r>
      <w:r w:rsidR="00E07151">
        <w:t xml:space="preserve"> в атмосферный воздух поступают </w:t>
      </w:r>
      <w:r w:rsidRPr="003075F4">
        <w:t xml:space="preserve">загрязняющие вещества: </w:t>
      </w:r>
      <w:r w:rsidRPr="003075F4">
        <w:rPr>
          <w:i/>
        </w:rPr>
        <w:t>алканы С12-С19 и сероводород.</w:t>
      </w:r>
      <w:r>
        <w:t xml:space="preserve"> </w:t>
      </w:r>
      <w:r w:rsidRPr="003075F4">
        <w:t xml:space="preserve">Выброс загрязняющих веществ осуществляется через решетки корпуса ДГУ, источник выбросов неорганизованный </w:t>
      </w:r>
      <w:r w:rsidRPr="003075F4">
        <w:rPr>
          <w:b/>
        </w:rPr>
        <w:t>№ 6014,</w:t>
      </w:r>
      <w:r w:rsidRPr="003075F4">
        <w:t xml:space="preserve"> </w:t>
      </w:r>
      <w:r>
        <w:rPr>
          <w:b/>
        </w:rPr>
        <w:t xml:space="preserve">высота выброса </w:t>
      </w:r>
      <w:r>
        <w:rPr>
          <w:b/>
          <w:lang w:val="en-US"/>
        </w:rPr>
        <w:t>H</w:t>
      </w:r>
      <w:r w:rsidRPr="003075F4">
        <w:rPr>
          <w:b/>
        </w:rPr>
        <w:t>= 2 м.</w:t>
      </w:r>
    </w:p>
    <w:p w14:paraId="0F1C623D" w14:textId="41290FAF" w:rsidR="003C6B41" w:rsidRPr="00724029" w:rsidRDefault="003C6B41" w:rsidP="00E57157">
      <w:pPr>
        <w:spacing w:before="240" w:line="360" w:lineRule="auto"/>
        <w:ind w:firstLine="571"/>
        <w:jc w:val="both"/>
        <w:rPr>
          <w:b/>
        </w:rPr>
      </w:pPr>
      <w:bookmarkStart w:id="82" w:name="_Toc382904886"/>
      <w:r w:rsidRPr="00724029">
        <w:rPr>
          <w:b/>
        </w:rPr>
        <w:t>Административно-бытовой корпус</w:t>
      </w:r>
      <w:bookmarkEnd w:id="82"/>
    </w:p>
    <w:p w14:paraId="4EF187AA" w14:textId="5F6CD9DA" w:rsidR="003C6B41" w:rsidRPr="00724029" w:rsidRDefault="008730ED" w:rsidP="008730ED">
      <w:pPr>
        <w:spacing w:line="360" w:lineRule="auto"/>
        <w:ind w:firstLine="571"/>
        <w:jc w:val="both"/>
      </w:pPr>
      <w:r w:rsidRPr="00724029">
        <w:t xml:space="preserve">Административно-бытовой корпус (далее - АБК) предназначен </w:t>
      </w:r>
      <w:r w:rsidR="003C6B41" w:rsidRPr="00724029">
        <w:t xml:space="preserve">для </w:t>
      </w:r>
      <w:r w:rsidRPr="00724029">
        <w:t>размещения персонала.</w:t>
      </w:r>
      <w:r w:rsidR="003C6B41" w:rsidRPr="00724029">
        <w:t xml:space="preserve"> В </w:t>
      </w:r>
      <w:r w:rsidRPr="00724029">
        <w:t>АБК</w:t>
      </w:r>
      <w:r w:rsidR="003C6B41" w:rsidRPr="00724029">
        <w:t xml:space="preserve"> выбросов загрязняющих веществ нет.</w:t>
      </w:r>
    </w:p>
    <w:p w14:paraId="22EE65DE" w14:textId="4B01E0F8" w:rsidR="003C6B41" w:rsidRPr="009B053B" w:rsidRDefault="003C6B41" w:rsidP="00E57157">
      <w:pPr>
        <w:spacing w:line="360" w:lineRule="auto"/>
        <w:ind w:firstLine="567"/>
        <w:jc w:val="both"/>
      </w:pPr>
      <w:r w:rsidRPr="00724029">
        <w:t>Карта-схема с источниками выбросов загрязняющих веществ в атмосферу и расч</w:t>
      </w:r>
      <w:r w:rsidRPr="009B053B">
        <w:t>етными точками приведена в приложении </w:t>
      </w:r>
      <w:r w:rsidR="00A7479E">
        <w:t>8</w:t>
      </w:r>
      <w:r w:rsidR="00865B49" w:rsidRPr="009B053B">
        <w:t>.</w:t>
      </w:r>
    </w:p>
    <w:p w14:paraId="2EC6B8B6" w14:textId="77777777" w:rsidR="003A36DD" w:rsidRPr="009B053B" w:rsidRDefault="00FA011F" w:rsidP="00E57157">
      <w:pPr>
        <w:pStyle w:val="40"/>
        <w:spacing w:before="120"/>
        <w:ind w:left="567"/>
        <w:rPr>
          <w:i/>
          <w:sz w:val="24"/>
          <w:szCs w:val="24"/>
        </w:rPr>
      </w:pPr>
      <w:r w:rsidRPr="009B053B">
        <w:rPr>
          <w:i/>
          <w:sz w:val="24"/>
          <w:szCs w:val="24"/>
        </w:rPr>
        <w:t>7.1.</w:t>
      </w:r>
      <w:r w:rsidR="003A36DD" w:rsidRPr="009B053B">
        <w:rPr>
          <w:i/>
          <w:sz w:val="24"/>
          <w:szCs w:val="24"/>
        </w:rPr>
        <w:t>2 Обоснование данных о выбросах вредных веществ и параметры источников</w:t>
      </w:r>
      <w:bookmarkEnd w:id="75"/>
    </w:p>
    <w:p w14:paraId="18A8E766" w14:textId="77777777" w:rsidR="00DB0861" w:rsidRPr="004D728E" w:rsidRDefault="00DB0861" w:rsidP="00E57157">
      <w:pPr>
        <w:spacing w:line="360" w:lineRule="auto"/>
        <w:ind w:firstLine="709"/>
        <w:jc w:val="both"/>
      </w:pPr>
      <w:bookmarkStart w:id="83" w:name="_Toc338261065"/>
      <w:bookmarkStart w:id="84" w:name="_Toc335671332"/>
      <w:bookmarkStart w:id="85" w:name="_Toc289068988"/>
      <w:bookmarkStart w:id="86" w:name="_Toc340223956"/>
      <w:r w:rsidRPr="004D728E">
        <w:t>Выбросы загрязняющих веществ в атмосферу от источников проектируемого предприятия определены расчетным способом.</w:t>
      </w:r>
    </w:p>
    <w:p w14:paraId="22C20042" w14:textId="52EB13DD" w:rsidR="00DB0861" w:rsidRPr="001D3977" w:rsidRDefault="00DB0861" w:rsidP="00E57157">
      <w:pPr>
        <w:spacing w:line="360" w:lineRule="auto"/>
        <w:ind w:firstLine="709"/>
        <w:jc w:val="both"/>
      </w:pPr>
      <w:r w:rsidRPr="004D728E">
        <w:t xml:space="preserve">- Расчет выбросов загрязняющих веществ в атмосферу при пересыпке ТКО </w:t>
      </w:r>
      <w:r w:rsidR="00882817">
        <w:t xml:space="preserve">и хвостов обработки </w:t>
      </w:r>
      <w:r w:rsidRPr="004D728E">
        <w:t>(ист. 6001</w:t>
      </w:r>
      <w:r w:rsidR="004D728E" w:rsidRPr="004D728E">
        <w:t>, 6002, 600</w:t>
      </w:r>
      <w:r w:rsidR="00882817">
        <w:t>4</w:t>
      </w:r>
      <w:r w:rsidRPr="004D728E">
        <w:t xml:space="preserve">) выполнен в соответствии с письмом ОАО «НИИ Атмосфера» № 1-419/11-0-1 от 05.03.2011 г. </w:t>
      </w:r>
    </w:p>
    <w:p w14:paraId="0790B368" w14:textId="222079BD" w:rsidR="00DB0861" w:rsidRDefault="00DB0861" w:rsidP="00E57157">
      <w:pPr>
        <w:spacing w:line="360" w:lineRule="auto"/>
        <w:ind w:firstLine="709"/>
        <w:jc w:val="both"/>
      </w:pPr>
      <w:r w:rsidRPr="001D3977">
        <w:t>- Выбросы загрязняющих веществ от автотранспорта</w:t>
      </w:r>
      <w:r w:rsidR="00DC2D36" w:rsidRPr="001D3977">
        <w:t xml:space="preserve"> (ист.</w:t>
      </w:r>
      <w:r w:rsidR="001D3977" w:rsidRPr="001D3977">
        <w:t xml:space="preserve"> 6003,</w:t>
      </w:r>
      <w:r w:rsidR="00DC2D36" w:rsidRPr="001D3977">
        <w:t xml:space="preserve"> </w:t>
      </w:r>
      <w:r w:rsidR="001D3977" w:rsidRPr="001D3977">
        <w:t>6006, 6008-6012)</w:t>
      </w:r>
      <w:r w:rsidRPr="001D3977">
        <w:t xml:space="preserve"> рассчитаны по программе «АТП-Эколог» (версия 3.0). Программа основана на следующих методических документах: «Методика проведения инвентаризации выбросов загрязняющих веществ в атмосферу для автотранспортных предприятий (расчетным методом)» [</w:t>
      </w:r>
      <w:r w:rsidRPr="001D3977">
        <w:fldChar w:fldCharType="begin"/>
      </w:r>
      <w:r w:rsidRPr="001D3977">
        <w:instrText xml:space="preserve"> REF _Ref416798056 \h </w:instrText>
      </w:r>
      <w:r w:rsidR="00BB3201" w:rsidRPr="001D3977">
        <w:instrText xml:space="preserve"> \* MERGEFORMAT </w:instrText>
      </w:r>
      <w:r w:rsidRPr="001D3977">
        <w:fldChar w:fldCharType="separate"/>
      </w:r>
      <w:r w:rsidR="00A362C8">
        <w:rPr>
          <w:noProof/>
        </w:rPr>
        <w:t>54</w:t>
      </w:r>
      <w:r w:rsidRPr="001D3977">
        <w:fldChar w:fldCharType="end"/>
      </w:r>
      <w:r w:rsidRPr="001D3977">
        <w:t>] и дополнения к ней [</w:t>
      </w:r>
      <w:r w:rsidRPr="001D3977">
        <w:fldChar w:fldCharType="begin"/>
      </w:r>
      <w:r w:rsidRPr="001D3977">
        <w:instrText xml:space="preserve"> REF _Ref417297218 \h </w:instrText>
      </w:r>
      <w:r w:rsidR="00BB3201" w:rsidRPr="001D3977">
        <w:instrText xml:space="preserve"> \* MERGEFORMAT </w:instrText>
      </w:r>
      <w:r w:rsidRPr="001D3977">
        <w:fldChar w:fldCharType="separate"/>
      </w:r>
      <w:r w:rsidR="00A362C8">
        <w:rPr>
          <w:noProof/>
        </w:rPr>
        <w:t>55</w:t>
      </w:r>
      <w:r w:rsidRPr="001D3977">
        <w:fldChar w:fldCharType="end"/>
      </w:r>
      <w:r w:rsidRPr="001D3977">
        <w:t>], а также с учетом «Методического пособия по расчету, нормированию и контролю выбросов загрязняющих веществ в атмосферный воздух» [</w:t>
      </w:r>
      <w:r w:rsidRPr="001D3977">
        <w:fldChar w:fldCharType="begin"/>
      </w:r>
      <w:r w:rsidRPr="001D3977">
        <w:instrText xml:space="preserve"> REF _Ref416798097 \h </w:instrText>
      </w:r>
      <w:r w:rsidR="00BB3201" w:rsidRPr="001D3977">
        <w:instrText xml:space="preserve"> \* MERGEFORMAT </w:instrText>
      </w:r>
      <w:r w:rsidRPr="001D3977">
        <w:fldChar w:fldCharType="separate"/>
      </w:r>
      <w:r w:rsidR="00A362C8">
        <w:rPr>
          <w:noProof/>
        </w:rPr>
        <w:t>53</w:t>
      </w:r>
      <w:r w:rsidRPr="001D3977">
        <w:fldChar w:fldCharType="end"/>
      </w:r>
      <w:r w:rsidRPr="001D3977">
        <w:t xml:space="preserve">]. </w:t>
      </w:r>
    </w:p>
    <w:p w14:paraId="28D42C18" w14:textId="6885C8CA" w:rsidR="001D3977" w:rsidRPr="001D3977" w:rsidRDefault="001D3977" w:rsidP="00E57157">
      <w:pPr>
        <w:spacing w:line="360" w:lineRule="auto"/>
        <w:ind w:firstLine="709"/>
        <w:jc w:val="both"/>
      </w:pPr>
      <w:r>
        <w:t xml:space="preserve">- </w:t>
      </w:r>
      <w:r w:rsidRPr="001D3977">
        <w:t>Расчет выбросов от площадки компостирования выполнен на основании протокола количественного химического состава отсева грохочения (протокол №18-0821-1-40-60-П от 30.08.2018</w:t>
      </w:r>
      <w:r>
        <w:t xml:space="preserve"> </w:t>
      </w:r>
      <w:r w:rsidRPr="001D3977">
        <w:t xml:space="preserve">г.), проведенного аккредитованной лабораторией </w:t>
      </w:r>
      <w:r>
        <w:t>ООО «АЛЭМ» и</w:t>
      </w:r>
      <w:r w:rsidRPr="001D3977">
        <w:t xml:space="preserve">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(издание дополненное и переработанное)», М., 2004 г. [52].</w:t>
      </w:r>
    </w:p>
    <w:p w14:paraId="553F3E93" w14:textId="52C0DB1E" w:rsidR="00DB0861" w:rsidRPr="000475FF" w:rsidRDefault="00DB0861" w:rsidP="00E57157">
      <w:pPr>
        <w:spacing w:line="360" w:lineRule="auto"/>
        <w:ind w:firstLine="709"/>
        <w:jc w:val="both"/>
      </w:pPr>
      <w:r w:rsidRPr="000475FF">
        <w:t>- Расчет выбросов загрязняющих веществ, образующихся в результате биотермического анаэробного процесса распада органических составляющих отходов на полигоне (ист. 000</w:t>
      </w:r>
      <w:r w:rsidR="00DC5F7B">
        <w:t>1</w:t>
      </w:r>
      <w:r w:rsidRPr="000475FF">
        <w:t>)</w:t>
      </w:r>
      <w:r w:rsidR="00BB3201" w:rsidRPr="000475FF">
        <w:t>, проведен</w:t>
      </w:r>
      <w:r w:rsidRPr="000475FF">
        <w:t xml:space="preserve"> в соответствии с «Методикой расчета количественных характеристик выбросов загрязняющих веществ в атмосферу от полигонов твердых бытовых и промышленных отходов», </w:t>
      </w:r>
      <w:r w:rsidRPr="000475FF">
        <w:lastRenderedPageBreak/>
        <w:t>М</w:t>
      </w:r>
      <w:r w:rsidR="001D3977">
        <w:t>.</w:t>
      </w:r>
      <w:r w:rsidRPr="000475FF">
        <w:t>, 2004 год. [</w:t>
      </w:r>
      <w:r w:rsidRPr="000475FF">
        <w:fldChar w:fldCharType="begin"/>
      </w:r>
      <w:r w:rsidRPr="000475FF">
        <w:instrText xml:space="preserve"> REF _Ref469065432 \h </w:instrText>
      </w:r>
      <w:r w:rsidR="00BB3201" w:rsidRPr="000475FF">
        <w:instrText xml:space="preserve"> \* MERGEFORMAT </w:instrText>
      </w:r>
      <w:r w:rsidRPr="000475FF">
        <w:fldChar w:fldCharType="separate"/>
      </w:r>
      <w:r w:rsidR="00A362C8">
        <w:rPr>
          <w:noProof/>
        </w:rPr>
        <w:t>52</w:t>
      </w:r>
      <w:r w:rsidRPr="000475FF">
        <w:fldChar w:fldCharType="end"/>
      </w:r>
      <w:r w:rsidRPr="000475FF">
        <w:t>]. Расчет выбросов биогаза проведен для условий стабилизированного процесса разложения отходов при максимальном выходе биогаза для периода максимальной нагрузк</w:t>
      </w:r>
      <w:r w:rsidR="00B60441">
        <w:t>и</w:t>
      </w:r>
      <w:r w:rsidR="00A131C6" w:rsidRPr="000475FF">
        <w:t>.</w:t>
      </w:r>
      <w:r w:rsidRPr="000475FF">
        <w:t xml:space="preserve"> </w:t>
      </w:r>
    </w:p>
    <w:p w14:paraId="3EA2F5C4" w14:textId="4BA2EFAE" w:rsidR="00E85C33" w:rsidRPr="001062BE" w:rsidRDefault="00E85C33" w:rsidP="00E85C33">
      <w:pPr>
        <w:spacing w:line="360" w:lineRule="auto"/>
        <w:ind w:firstLine="709"/>
        <w:jc w:val="both"/>
      </w:pPr>
      <w:r w:rsidRPr="001062BE">
        <w:t>- Расчет выбросов от дизель-генератор</w:t>
      </w:r>
      <w:r w:rsidR="001062BE" w:rsidRPr="001062BE">
        <w:t>а</w:t>
      </w:r>
      <w:r w:rsidRPr="001062BE">
        <w:t xml:space="preserve"> осветительной мачты (ист. 000</w:t>
      </w:r>
      <w:r w:rsidR="001D3977">
        <w:t>2</w:t>
      </w:r>
      <w:r w:rsidRPr="001062BE">
        <w:t>)</w:t>
      </w:r>
      <w:r w:rsidR="000475FF" w:rsidRPr="001062BE">
        <w:t xml:space="preserve"> и ДГУ </w:t>
      </w:r>
      <w:r w:rsidR="00C176EB">
        <w:t xml:space="preserve">электроснабжения </w:t>
      </w:r>
      <w:r w:rsidR="000475FF" w:rsidRPr="001062BE">
        <w:t>(ист.000</w:t>
      </w:r>
      <w:r w:rsidR="00DC5F7B">
        <w:t>3</w:t>
      </w:r>
      <w:r w:rsidR="001062BE" w:rsidRPr="001062BE">
        <w:t>-000</w:t>
      </w:r>
      <w:r w:rsidR="00DC5F7B">
        <w:t>4</w:t>
      </w:r>
      <w:r w:rsidR="000475FF" w:rsidRPr="001062BE">
        <w:t xml:space="preserve">) </w:t>
      </w:r>
      <w:r w:rsidRPr="001062BE">
        <w:t>выполнен в соответствии с «Методикой расчета выбросов загрязняющих веществ в атмосферу от стационарных дизельных установок». СПб, 2001 [</w:t>
      </w:r>
      <w:r w:rsidRPr="001062BE">
        <w:fldChar w:fldCharType="begin"/>
      </w:r>
      <w:r w:rsidRPr="001062BE">
        <w:instrText xml:space="preserve"> REF _Ref482788600 \h  \* MERGEFORMAT </w:instrText>
      </w:r>
      <w:r w:rsidRPr="001062BE">
        <w:fldChar w:fldCharType="separate"/>
      </w:r>
      <w:r w:rsidR="00A362C8">
        <w:rPr>
          <w:noProof/>
        </w:rPr>
        <w:t>58</w:t>
      </w:r>
      <w:r w:rsidRPr="001062BE">
        <w:fldChar w:fldCharType="end"/>
      </w:r>
      <w:r w:rsidRPr="001062BE">
        <w:t>] и «Методическим пособием по расчету, нормированию и контролю выбросов загрязняющих веществ в атмосферный воздух». СПб, 2012. (п. 1.6.9). [</w:t>
      </w:r>
      <w:r w:rsidRPr="001062BE">
        <w:fldChar w:fldCharType="begin"/>
      </w:r>
      <w:r w:rsidRPr="001062BE">
        <w:instrText xml:space="preserve"> REF _Ref416798097 \h  \* MERGEFORMAT </w:instrText>
      </w:r>
      <w:r w:rsidRPr="001062BE">
        <w:fldChar w:fldCharType="separate"/>
      </w:r>
      <w:r w:rsidR="00A362C8">
        <w:rPr>
          <w:noProof/>
        </w:rPr>
        <w:t>53</w:t>
      </w:r>
      <w:r w:rsidRPr="001062BE">
        <w:fldChar w:fldCharType="end"/>
      </w:r>
      <w:r w:rsidRPr="001062BE">
        <w:t xml:space="preserve">] </w:t>
      </w:r>
    </w:p>
    <w:p w14:paraId="5DAE6FA0" w14:textId="3DFDE1AE" w:rsidR="00AC6BFD" w:rsidRDefault="00AC6BFD" w:rsidP="00AC6BFD">
      <w:pPr>
        <w:spacing w:line="360" w:lineRule="auto"/>
        <w:ind w:firstLine="709"/>
        <w:jc w:val="both"/>
      </w:pPr>
      <w:r w:rsidRPr="000475FF">
        <w:t>- Расчет выбросов загрязняющих веществ от дизванны обмывки и дезинфекции колес (ист. 60</w:t>
      </w:r>
      <w:r w:rsidR="000475FF" w:rsidRPr="000475FF">
        <w:t>1</w:t>
      </w:r>
      <w:r w:rsidR="001D3977">
        <w:t>3</w:t>
      </w:r>
      <w:r w:rsidRPr="000475FF">
        <w:t>) выполнен на основании результатов инструментальных замеров промышленных выбросов в атмосферу протокол №139 от 26.04.2010 г., выполненных аккредитованной химической лаборатории ООО НППФ «Экосистема», с учетом приложения 7 «Методического пособия по расчету, нормированию и контролю выбросов загрязняющих веществ в атмосферный воздух» [</w:t>
      </w:r>
      <w:r w:rsidRPr="000475FF">
        <w:fldChar w:fldCharType="begin"/>
      </w:r>
      <w:r w:rsidRPr="000475FF">
        <w:instrText xml:space="preserve"> REF _Ref416798097 \h  \* MERGEFORMAT </w:instrText>
      </w:r>
      <w:r w:rsidRPr="000475FF">
        <w:fldChar w:fldCharType="separate"/>
      </w:r>
      <w:r w:rsidR="00A362C8">
        <w:rPr>
          <w:noProof/>
        </w:rPr>
        <w:t>53</w:t>
      </w:r>
      <w:r w:rsidRPr="000475FF">
        <w:fldChar w:fldCharType="end"/>
      </w:r>
      <w:r w:rsidRPr="000475FF">
        <w:t>].</w:t>
      </w:r>
    </w:p>
    <w:p w14:paraId="56E4E7C2" w14:textId="1A68A72A" w:rsidR="001D3977" w:rsidRPr="000475FF" w:rsidRDefault="001D3977" w:rsidP="00AC6BFD">
      <w:pPr>
        <w:spacing w:line="360" w:lineRule="auto"/>
        <w:ind w:firstLine="709"/>
        <w:jc w:val="both"/>
      </w:pPr>
      <w:r>
        <w:t xml:space="preserve">- </w:t>
      </w:r>
      <w:r w:rsidRPr="001D3977">
        <w:t>Расчет выбросов загрязняющих веществ в атмосферу при перекачке и хранении дизельного топлива произведен на основании «Методических указаний по определению выбросов загрязняющих веществ в атмосферу из резервуаров» [85], а также «Дополнения к «Методическим указаниям по определению выбросов загрязняющих веществ в атмосферу из резервуаров» [86].</w:t>
      </w:r>
    </w:p>
    <w:p w14:paraId="0660C1A7" w14:textId="3849B81D" w:rsidR="00E85C33" w:rsidRPr="000475FF" w:rsidRDefault="00E85C33" w:rsidP="00E85C33">
      <w:pPr>
        <w:spacing w:line="360" w:lineRule="auto"/>
        <w:ind w:firstLine="709"/>
        <w:jc w:val="both"/>
      </w:pPr>
      <w:r w:rsidRPr="000475FF">
        <w:t>Всего на территории проектируемого полигона выявлено 1</w:t>
      </w:r>
      <w:r w:rsidR="00882817">
        <w:t>8</w:t>
      </w:r>
      <w:r w:rsidRPr="000475FF">
        <w:t xml:space="preserve"> источников выбросов загрязняющих веществ, в том числе 1</w:t>
      </w:r>
      <w:r w:rsidR="00882817">
        <w:t xml:space="preserve">4 </w:t>
      </w:r>
      <w:r w:rsidRPr="000475FF">
        <w:t>неорганизованных. Параметры источников и выбросы загрязняющих веществ в атмосферу приведены в приложении </w:t>
      </w:r>
      <w:r w:rsidR="00B60441">
        <w:t>7</w:t>
      </w:r>
      <w:r w:rsidR="00CA141E" w:rsidRPr="000475FF">
        <w:t>.</w:t>
      </w:r>
    </w:p>
    <w:p w14:paraId="46C67614" w14:textId="62CDCA13" w:rsidR="00DB0861" w:rsidRPr="000475FF" w:rsidRDefault="00DB0861" w:rsidP="00E57157">
      <w:pPr>
        <w:spacing w:line="360" w:lineRule="auto"/>
        <w:ind w:firstLine="709"/>
        <w:jc w:val="both"/>
      </w:pPr>
      <w:r w:rsidRPr="000475FF">
        <w:t>Расположение источников выбросов загрязняющих веществ приведено на схеме (приложение </w:t>
      </w:r>
      <w:r w:rsidR="00B60441">
        <w:t>8</w:t>
      </w:r>
      <w:r w:rsidRPr="000475FF">
        <w:t>).</w:t>
      </w:r>
    </w:p>
    <w:p w14:paraId="46ACAA84" w14:textId="77777777" w:rsidR="003A36DD" w:rsidRPr="00B14068" w:rsidRDefault="00FA011F" w:rsidP="00E57157">
      <w:pPr>
        <w:pStyle w:val="40"/>
        <w:spacing w:before="120"/>
        <w:ind w:left="567"/>
        <w:rPr>
          <w:i/>
          <w:sz w:val="24"/>
          <w:szCs w:val="24"/>
        </w:rPr>
      </w:pPr>
      <w:r w:rsidRPr="00B14068">
        <w:rPr>
          <w:i/>
          <w:sz w:val="24"/>
          <w:szCs w:val="24"/>
        </w:rPr>
        <w:t>7.1.</w:t>
      </w:r>
      <w:r w:rsidR="003A36DD" w:rsidRPr="00B14068">
        <w:rPr>
          <w:i/>
          <w:sz w:val="24"/>
          <w:szCs w:val="24"/>
        </w:rPr>
        <w:t>3 Перечень загрязняющих веществ, выбрасываемых в атмосферу</w:t>
      </w:r>
      <w:bookmarkEnd w:id="83"/>
      <w:bookmarkEnd w:id="84"/>
      <w:bookmarkEnd w:id="85"/>
      <w:r w:rsidR="003A36DD" w:rsidRPr="00B14068">
        <w:rPr>
          <w:i/>
          <w:sz w:val="24"/>
          <w:szCs w:val="24"/>
        </w:rPr>
        <w:t xml:space="preserve"> и валовые выбросы</w:t>
      </w:r>
      <w:bookmarkEnd w:id="86"/>
    </w:p>
    <w:p w14:paraId="69166E34" w14:textId="1C1BC319" w:rsidR="00DB0861" w:rsidRPr="000475FF" w:rsidRDefault="00DB0861" w:rsidP="00E57157">
      <w:pPr>
        <w:spacing w:line="360" w:lineRule="auto"/>
        <w:ind w:firstLine="709"/>
        <w:jc w:val="both"/>
      </w:pPr>
      <w:bookmarkStart w:id="87" w:name="_Toc340223957"/>
      <w:bookmarkStart w:id="88" w:name="_Toc340223612"/>
      <w:r w:rsidRPr="00B14068">
        <w:t>Перечень загрязняющих веществ, выбрасываемых в атмосферу от источников</w:t>
      </w:r>
      <w:r w:rsidRPr="000475FF">
        <w:t xml:space="preserve"> </w:t>
      </w:r>
      <w:r w:rsidR="00141561" w:rsidRPr="000475FF">
        <w:t>реконструируемого</w:t>
      </w:r>
      <w:r w:rsidRPr="000475FF">
        <w:t xml:space="preserve"> полигона</w:t>
      </w:r>
      <w:r w:rsidR="00141561" w:rsidRPr="000475FF">
        <w:t xml:space="preserve"> и </w:t>
      </w:r>
      <w:r w:rsidRPr="000475FF">
        <w:t xml:space="preserve">валовые выбросы (т/год) </w:t>
      </w:r>
      <w:r w:rsidR="000475FF" w:rsidRPr="000475FF">
        <w:t xml:space="preserve">в </w:t>
      </w:r>
      <w:r w:rsidR="00141561" w:rsidRPr="000475FF">
        <w:t>период</w:t>
      </w:r>
      <w:r w:rsidR="000475FF" w:rsidRPr="000475FF">
        <w:t xml:space="preserve"> </w:t>
      </w:r>
      <w:r w:rsidR="00141561" w:rsidRPr="000475FF">
        <w:t xml:space="preserve">эксплуатации объекта </w:t>
      </w:r>
      <w:r w:rsidRPr="000475FF">
        <w:t>приведены в таблице 7.1.3.1</w:t>
      </w:r>
      <w:r w:rsidR="000475FF">
        <w:t>.</w:t>
      </w:r>
    </w:p>
    <w:p w14:paraId="1C8EC272" w14:textId="581C0FC5" w:rsidR="00DB0861" w:rsidRPr="000475FF" w:rsidRDefault="00DB0861" w:rsidP="00E57157">
      <w:pPr>
        <w:spacing w:line="360" w:lineRule="auto"/>
        <w:ind w:firstLine="709"/>
        <w:jc w:val="both"/>
      </w:pPr>
      <w:r w:rsidRPr="000475FF">
        <w:t>Выбросы вредных веществ в атмосферу рассчитаны на основании проектной документации и утвержденных методик по расчету выбросов загрязняющих веществ в атмосферный воздух.</w:t>
      </w:r>
      <w:r w:rsidR="00141561" w:rsidRPr="000475FF">
        <w:t xml:space="preserve"> </w:t>
      </w:r>
    </w:p>
    <w:p w14:paraId="2BC64510" w14:textId="77777777" w:rsidR="00DB0861" w:rsidRPr="000475FF" w:rsidRDefault="00DB0861" w:rsidP="00E57157">
      <w:pPr>
        <w:spacing w:line="360" w:lineRule="auto"/>
        <w:ind w:firstLine="709"/>
        <w:jc w:val="both"/>
      </w:pPr>
      <w:r w:rsidRPr="000475FF">
        <w:t>Критерии качества атмосферного воздуха приняты в соответствии с утвержденными гигиеническими нормативами:</w:t>
      </w:r>
    </w:p>
    <w:p w14:paraId="705452BF" w14:textId="096B04E4" w:rsidR="00DB0861" w:rsidRPr="000475FF" w:rsidRDefault="00DB0861" w:rsidP="00E57157">
      <w:pPr>
        <w:spacing w:line="360" w:lineRule="auto"/>
        <w:ind w:firstLine="709"/>
        <w:jc w:val="both"/>
      </w:pPr>
      <w:r w:rsidRPr="000475FF">
        <w:lastRenderedPageBreak/>
        <w:t>ГН 2.1.6.</w:t>
      </w:r>
      <w:r w:rsidR="00E85C33" w:rsidRPr="000475FF">
        <w:t>3492-17</w:t>
      </w:r>
      <w:r w:rsidRPr="000475FF">
        <w:t xml:space="preserve"> «Предельно допустимые концентрации (ПДК) загрязняющих веществ в атмосферном воздухе </w:t>
      </w:r>
      <w:r w:rsidR="00E85C33" w:rsidRPr="000475FF">
        <w:t>городских и сельских поселений»;</w:t>
      </w:r>
    </w:p>
    <w:p w14:paraId="6DF764B7" w14:textId="77777777" w:rsidR="00DB0861" w:rsidRPr="000475FF" w:rsidRDefault="00DB0861" w:rsidP="00E57157">
      <w:pPr>
        <w:spacing w:line="360" w:lineRule="auto"/>
        <w:ind w:firstLine="709"/>
        <w:jc w:val="both"/>
      </w:pPr>
      <w:r w:rsidRPr="000475FF">
        <w:t>ГН 2.1.6.2309-07 «Ориентировочные безопасные уровни воздействия (ОБУВ) загрязняющих веществ в атмосферном воздухе населенных мест» (с изменениями и дополнениями).</w:t>
      </w:r>
    </w:p>
    <w:p w14:paraId="46DFC015" w14:textId="77777777" w:rsidR="003A36DD" w:rsidRPr="002C35AD" w:rsidRDefault="003A36DD" w:rsidP="00E57157">
      <w:pPr>
        <w:keepNext/>
        <w:spacing w:line="360" w:lineRule="auto"/>
        <w:jc w:val="right"/>
      </w:pPr>
      <w:r w:rsidRPr="002C35AD">
        <w:t xml:space="preserve">Таблица </w:t>
      </w:r>
      <w:bookmarkEnd w:id="87"/>
      <w:bookmarkEnd w:id="88"/>
      <w:r w:rsidR="0038073A" w:rsidRPr="002C35AD">
        <w:t>7</w:t>
      </w:r>
      <w:r w:rsidR="00FA011F" w:rsidRPr="002C35AD">
        <w:t>.1.</w:t>
      </w:r>
      <w:r w:rsidR="0038073A" w:rsidRPr="002C35AD">
        <w:t>3.1</w:t>
      </w:r>
      <w:r w:rsidRPr="002C35AD">
        <w:t>.</w:t>
      </w:r>
    </w:p>
    <w:p w14:paraId="0ADAB4FD" w14:textId="77777777" w:rsidR="00141561" w:rsidRPr="002C35AD" w:rsidRDefault="00EB3FB4" w:rsidP="00141561">
      <w:pPr>
        <w:keepNext/>
        <w:spacing w:line="360" w:lineRule="auto"/>
        <w:jc w:val="center"/>
        <w:rPr>
          <w:b/>
        </w:rPr>
      </w:pPr>
      <w:bookmarkStart w:id="89" w:name="_Toc340223958"/>
      <w:bookmarkStart w:id="90" w:name="_Toc340223613"/>
      <w:r w:rsidRPr="002C35AD">
        <w:rPr>
          <w:b/>
        </w:rPr>
        <w:t>Перечень загрязняющих веществ, выбрасываемых в атмосферу</w:t>
      </w:r>
      <w:bookmarkEnd w:id="89"/>
      <w:bookmarkEnd w:id="90"/>
    </w:p>
    <w:tbl>
      <w:tblPr>
        <w:tblW w:w="0" w:type="auto"/>
        <w:tblInd w:w="15" w:type="dxa"/>
        <w:tblLayout w:type="fixed"/>
        <w:tblCellMar>
          <w:left w:w="15" w:type="dxa"/>
          <w:right w:w="15" w:type="dxa"/>
        </w:tblCellMar>
        <w:tblLook w:val="0000" w:firstRow="0" w:lastRow="0" w:firstColumn="0" w:lastColumn="0" w:noHBand="0" w:noVBand="0"/>
      </w:tblPr>
      <w:tblGrid>
        <w:gridCol w:w="734"/>
        <w:gridCol w:w="4019"/>
        <w:gridCol w:w="797"/>
        <w:gridCol w:w="1204"/>
        <w:gridCol w:w="798"/>
        <w:gridCol w:w="1204"/>
        <w:gridCol w:w="1204"/>
      </w:tblGrid>
      <w:tr w:rsidR="002C35AD" w:rsidRPr="002C35AD" w14:paraId="55B90B62" w14:textId="77777777" w:rsidTr="005A2757">
        <w:trPr>
          <w:trHeight w:hRule="exact" w:val="508"/>
        </w:trPr>
        <w:tc>
          <w:tcPr>
            <w:tcW w:w="4753" w:type="dxa"/>
            <w:gridSpan w:val="2"/>
            <w:tcBorders>
              <w:top w:val="single" w:sz="8" w:space="0" w:color="000000"/>
              <w:left w:val="single" w:sz="8" w:space="0" w:color="000000"/>
              <w:bottom w:val="single" w:sz="8" w:space="0" w:color="000000"/>
              <w:right w:val="single" w:sz="8" w:space="0" w:color="000000"/>
            </w:tcBorders>
            <w:vAlign w:val="center"/>
          </w:tcPr>
          <w:p w14:paraId="4E798018"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Загрязняющее вещество</w:t>
            </w:r>
          </w:p>
        </w:tc>
        <w:tc>
          <w:tcPr>
            <w:tcW w:w="797" w:type="dxa"/>
            <w:vMerge w:val="restart"/>
            <w:tcBorders>
              <w:top w:val="single" w:sz="8" w:space="0" w:color="000000"/>
              <w:left w:val="single" w:sz="8" w:space="0" w:color="000000"/>
              <w:bottom w:val="single" w:sz="8" w:space="0" w:color="000000"/>
              <w:right w:val="single" w:sz="8" w:space="0" w:color="000000"/>
            </w:tcBorders>
            <w:vAlign w:val="center"/>
          </w:tcPr>
          <w:p w14:paraId="2633F5C8"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Используемый критерий</w:t>
            </w:r>
          </w:p>
        </w:tc>
        <w:tc>
          <w:tcPr>
            <w:tcW w:w="1204" w:type="dxa"/>
            <w:vMerge w:val="restart"/>
            <w:tcBorders>
              <w:top w:val="single" w:sz="8" w:space="0" w:color="000000"/>
              <w:left w:val="single" w:sz="8" w:space="0" w:color="000000"/>
              <w:bottom w:val="single" w:sz="8" w:space="0" w:color="000000"/>
              <w:right w:val="single" w:sz="8" w:space="0" w:color="000000"/>
            </w:tcBorders>
            <w:vAlign w:val="center"/>
          </w:tcPr>
          <w:p w14:paraId="3268C410"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Значение критерия мг/м3</w:t>
            </w:r>
          </w:p>
        </w:tc>
        <w:tc>
          <w:tcPr>
            <w:tcW w:w="798" w:type="dxa"/>
            <w:vMerge w:val="restart"/>
            <w:tcBorders>
              <w:top w:val="single" w:sz="8" w:space="0" w:color="000000"/>
              <w:left w:val="single" w:sz="8" w:space="0" w:color="000000"/>
              <w:bottom w:val="single" w:sz="8" w:space="0" w:color="000000"/>
              <w:right w:val="single" w:sz="8" w:space="0" w:color="000000"/>
            </w:tcBorders>
            <w:vAlign w:val="center"/>
          </w:tcPr>
          <w:p w14:paraId="78365B72"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Класс опас-</w:t>
            </w:r>
            <w:r w:rsidRPr="002C35AD">
              <w:rPr>
                <w:color w:val="000000"/>
              </w:rPr>
              <w:br/>
              <w:t>ности</w:t>
            </w:r>
          </w:p>
        </w:tc>
        <w:tc>
          <w:tcPr>
            <w:tcW w:w="2408" w:type="dxa"/>
            <w:gridSpan w:val="2"/>
            <w:tcBorders>
              <w:top w:val="single" w:sz="8" w:space="0" w:color="000000"/>
              <w:left w:val="single" w:sz="8" w:space="0" w:color="000000"/>
              <w:bottom w:val="single" w:sz="8" w:space="0" w:color="000000"/>
              <w:right w:val="single" w:sz="8" w:space="0" w:color="000000"/>
            </w:tcBorders>
            <w:vAlign w:val="center"/>
          </w:tcPr>
          <w:p w14:paraId="585F291C"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Суммарный выброс вещества</w:t>
            </w:r>
          </w:p>
        </w:tc>
      </w:tr>
      <w:tr w:rsidR="002C35AD" w:rsidRPr="002C35AD" w14:paraId="097BD826" w14:textId="77777777" w:rsidTr="005A2757">
        <w:trPr>
          <w:trHeight w:hRule="exact" w:val="493"/>
        </w:trPr>
        <w:tc>
          <w:tcPr>
            <w:tcW w:w="734" w:type="dxa"/>
            <w:tcBorders>
              <w:top w:val="single" w:sz="8" w:space="0" w:color="000000"/>
              <w:left w:val="single" w:sz="8" w:space="0" w:color="000000"/>
              <w:bottom w:val="single" w:sz="8" w:space="0" w:color="000000"/>
              <w:right w:val="single" w:sz="8" w:space="0" w:color="000000"/>
            </w:tcBorders>
            <w:vAlign w:val="center"/>
          </w:tcPr>
          <w:p w14:paraId="36F6A43D"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код</w:t>
            </w:r>
          </w:p>
        </w:tc>
        <w:tc>
          <w:tcPr>
            <w:tcW w:w="4019" w:type="dxa"/>
            <w:tcBorders>
              <w:top w:val="single" w:sz="8" w:space="0" w:color="000000"/>
              <w:left w:val="single" w:sz="8" w:space="0" w:color="000000"/>
              <w:bottom w:val="single" w:sz="8" w:space="0" w:color="000000"/>
              <w:right w:val="single" w:sz="8" w:space="0" w:color="000000"/>
            </w:tcBorders>
            <w:vAlign w:val="center"/>
          </w:tcPr>
          <w:p w14:paraId="2F0798BE"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наименование</w:t>
            </w:r>
          </w:p>
        </w:tc>
        <w:tc>
          <w:tcPr>
            <w:tcW w:w="797" w:type="dxa"/>
            <w:vMerge/>
            <w:tcBorders>
              <w:top w:val="single" w:sz="8" w:space="0" w:color="000000"/>
              <w:left w:val="single" w:sz="8" w:space="0" w:color="000000"/>
              <w:bottom w:val="single" w:sz="8" w:space="0" w:color="000000"/>
              <w:right w:val="single" w:sz="8" w:space="0" w:color="000000"/>
            </w:tcBorders>
          </w:tcPr>
          <w:p w14:paraId="517B9008" w14:textId="77777777" w:rsidR="002C35AD" w:rsidRPr="002C35AD" w:rsidRDefault="002C35AD" w:rsidP="005A2757">
            <w:pPr>
              <w:widowControl w:val="0"/>
              <w:autoSpaceDE w:val="0"/>
              <w:autoSpaceDN w:val="0"/>
              <w:adjustRightInd w:val="0"/>
              <w:jc w:val="center"/>
            </w:pPr>
          </w:p>
        </w:tc>
        <w:tc>
          <w:tcPr>
            <w:tcW w:w="1204" w:type="dxa"/>
            <w:vMerge/>
            <w:tcBorders>
              <w:top w:val="single" w:sz="8" w:space="0" w:color="000000"/>
              <w:left w:val="single" w:sz="8" w:space="0" w:color="000000"/>
              <w:bottom w:val="single" w:sz="8" w:space="0" w:color="000000"/>
              <w:right w:val="single" w:sz="8" w:space="0" w:color="000000"/>
            </w:tcBorders>
          </w:tcPr>
          <w:p w14:paraId="0C516909" w14:textId="77777777" w:rsidR="002C35AD" w:rsidRPr="002C35AD" w:rsidRDefault="002C35AD" w:rsidP="005A2757">
            <w:pPr>
              <w:widowControl w:val="0"/>
              <w:autoSpaceDE w:val="0"/>
              <w:autoSpaceDN w:val="0"/>
              <w:adjustRightInd w:val="0"/>
              <w:jc w:val="center"/>
            </w:pPr>
          </w:p>
        </w:tc>
        <w:tc>
          <w:tcPr>
            <w:tcW w:w="798" w:type="dxa"/>
            <w:vMerge/>
            <w:tcBorders>
              <w:top w:val="single" w:sz="8" w:space="0" w:color="000000"/>
              <w:left w:val="single" w:sz="8" w:space="0" w:color="000000"/>
              <w:bottom w:val="single" w:sz="8" w:space="0" w:color="000000"/>
              <w:right w:val="single" w:sz="8" w:space="0" w:color="000000"/>
            </w:tcBorders>
          </w:tcPr>
          <w:p w14:paraId="2A3747DA" w14:textId="77777777" w:rsidR="002C35AD" w:rsidRPr="002C35AD" w:rsidRDefault="002C35AD" w:rsidP="005A2757">
            <w:pPr>
              <w:widowControl w:val="0"/>
              <w:autoSpaceDE w:val="0"/>
              <w:autoSpaceDN w:val="0"/>
              <w:adjustRightInd w:val="0"/>
              <w:jc w:val="center"/>
            </w:pPr>
          </w:p>
        </w:tc>
        <w:tc>
          <w:tcPr>
            <w:tcW w:w="1204" w:type="dxa"/>
            <w:tcBorders>
              <w:top w:val="single" w:sz="8" w:space="0" w:color="000000"/>
              <w:left w:val="single" w:sz="8" w:space="0" w:color="000000"/>
              <w:bottom w:val="single" w:sz="8" w:space="0" w:color="000000"/>
              <w:right w:val="single" w:sz="8" w:space="0" w:color="000000"/>
            </w:tcBorders>
            <w:vAlign w:val="center"/>
          </w:tcPr>
          <w:p w14:paraId="25CC37E9"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г/с</w:t>
            </w:r>
          </w:p>
        </w:tc>
        <w:tc>
          <w:tcPr>
            <w:tcW w:w="1204" w:type="dxa"/>
            <w:tcBorders>
              <w:top w:val="single" w:sz="8" w:space="0" w:color="000000"/>
              <w:left w:val="single" w:sz="8" w:space="0" w:color="000000"/>
              <w:bottom w:val="single" w:sz="8" w:space="0" w:color="000000"/>
              <w:right w:val="single" w:sz="8" w:space="0" w:color="000000"/>
            </w:tcBorders>
            <w:vAlign w:val="center"/>
          </w:tcPr>
          <w:p w14:paraId="2689A496"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т/год</w:t>
            </w:r>
          </w:p>
        </w:tc>
      </w:tr>
      <w:tr w:rsidR="002C35AD" w:rsidRPr="002C35AD" w14:paraId="3B90F87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vAlign w:val="center"/>
          </w:tcPr>
          <w:p w14:paraId="6F1FF27C"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1</w:t>
            </w:r>
          </w:p>
        </w:tc>
        <w:tc>
          <w:tcPr>
            <w:tcW w:w="4019" w:type="dxa"/>
            <w:tcBorders>
              <w:top w:val="single" w:sz="8" w:space="0" w:color="000000"/>
              <w:left w:val="single" w:sz="8" w:space="0" w:color="000000"/>
              <w:bottom w:val="single" w:sz="8" w:space="0" w:color="000000"/>
              <w:right w:val="single" w:sz="8" w:space="0" w:color="000000"/>
            </w:tcBorders>
            <w:vAlign w:val="center"/>
          </w:tcPr>
          <w:p w14:paraId="37A6603B"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2</w:t>
            </w:r>
          </w:p>
        </w:tc>
        <w:tc>
          <w:tcPr>
            <w:tcW w:w="797" w:type="dxa"/>
            <w:tcBorders>
              <w:top w:val="single" w:sz="8" w:space="0" w:color="000000"/>
              <w:left w:val="single" w:sz="8" w:space="0" w:color="000000"/>
              <w:bottom w:val="single" w:sz="8" w:space="0" w:color="000000"/>
              <w:right w:val="single" w:sz="8" w:space="0" w:color="000000"/>
            </w:tcBorders>
            <w:vAlign w:val="center"/>
          </w:tcPr>
          <w:p w14:paraId="04C6818B"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vAlign w:val="center"/>
          </w:tcPr>
          <w:p w14:paraId="4E645742"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4</w:t>
            </w:r>
          </w:p>
        </w:tc>
        <w:tc>
          <w:tcPr>
            <w:tcW w:w="798" w:type="dxa"/>
            <w:tcBorders>
              <w:top w:val="single" w:sz="8" w:space="0" w:color="000000"/>
              <w:left w:val="single" w:sz="8" w:space="0" w:color="000000"/>
              <w:bottom w:val="single" w:sz="8" w:space="0" w:color="000000"/>
              <w:right w:val="single" w:sz="8" w:space="0" w:color="000000"/>
            </w:tcBorders>
            <w:vAlign w:val="center"/>
          </w:tcPr>
          <w:p w14:paraId="7A746DCB"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5</w:t>
            </w:r>
          </w:p>
        </w:tc>
        <w:tc>
          <w:tcPr>
            <w:tcW w:w="1204" w:type="dxa"/>
            <w:tcBorders>
              <w:top w:val="single" w:sz="8" w:space="0" w:color="000000"/>
              <w:left w:val="single" w:sz="8" w:space="0" w:color="000000"/>
              <w:bottom w:val="single" w:sz="8" w:space="0" w:color="000000"/>
              <w:right w:val="single" w:sz="8" w:space="0" w:color="000000"/>
            </w:tcBorders>
            <w:vAlign w:val="center"/>
          </w:tcPr>
          <w:p w14:paraId="5FA4F763"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6</w:t>
            </w:r>
          </w:p>
        </w:tc>
        <w:tc>
          <w:tcPr>
            <w:tcW w:w="1204" w:type="dxa"/>
            <w:tcBorders>
              <w:top w:val="single" w:sz="8" w:space="0" w:color="000000"/>
              <w:left w:val="single" w:sz="8" w:space="0" w:color="000000"/>
              <w:bottom w:val="single" w:sz="8" w:space="0" w:color="000000"/>
              <w:right w:val="single" w:sz="8" w:space="0" w:color="000000"/>
            </w:tcBorders>
            <w:vAlign w:val="center"/>
          </w:tcPr>
          <w:p w14:paraId="56B3675B" w14:textId="77777777" w:rsidR="002C35AD" w:rsidRPr="002C35AD" w:rsidRDefault="002C35AD" w:rsidP="005A2757">
            <w:pPr>
              <w:widowControl w:val="0"/>
              <w:autoSpaceDE w:val="0"/>
              <w:autoSpaceDN w:val="0"/>
              <w:adjustRightInd w:val="0"/>
              <w:spacing w:before="29" w:line="199" w:lineRule="exact"/>
              <w:ind w:left="15"/>
              <w:jc w:val="center"/>
              <w:rPr>
                <w:color w:val="000000"/>
              </w:rPr>
            </w:pPr>
            <w:r w:rsidRPr="002C35AD">
              <w:rPr>
                <w:color w:val="000000"/>
              </w:rPr>
              <w:t>7</w:t>
            </w:r>
          </w:p>
        </w:tc>
      </w:tr>
      <w:tr w:rsidR="002C35AD" w:rsidRPr="002C35AD" w14:paraId="28FF0D6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39877A5"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0150</w:t>
            </w:r>
          </w:p>
        </w:tc>
        <w:tc>
          <w:tcPr>
            <w:tcW w:w="4019" w:type="dxa"/>
            <w:tcBorders>
              <w:top w:val="single" w:sz="8" w:space="0" w:color="000000"/>
              <w:left w:val="single" w:sz="8" w:space="0" w:color="000000"/>
              <w:bottom w:val="single" w:sz="8" w:space="0" w:color="000000"/>
              <w:right w:val="single" w:sz="8" w:space="0" w:color="000000"/>
            </w:tcBorders>
          </w:tcPr>
          <w:p w14:paraId="4B32D84C"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Натрий гидроксид</w:t>
            </w:r>
          </w:p>
        </w:tc>
        <w:tc>
          <w:tcPr>
            <w:tcW w:w="797" w:type="dxa"/>
            <w:tcBorders>
              <w:top w:val="single" w:sz="8" w:space="0" w:color="000000"/>
              <w:left w:val="single" w:sz="8" w:space="0" w:color="000000"/>
              <w:bottom w:val="single" w:sz="8" w:space="0" w:color="000000"/>
              <w:right w:val="single" w:sz="8" w:space="0" w:color="000000"/>
            </w:tcBorders>
          </w:tcPr>
          <w:p w14:paraId="78A0AFE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47891805"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716B4F41" w14:textId="77777777" w:rsidR="002C35AD" w:rsidRPr="002C35AD" w:rsidRDefault="002C35AD" w:rsidP="005A2757">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3CCC6FD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0,0000261</w:t>
            </w:r>
          </w:p>
        </w:tc>
        <w:tc>
          <w:tcPr>
            <w:tcW w:w="1204" w:type="dxa"/>
            <w:tcBorders>
              <w:top w:val="single" w:sz="8" w:space="0" w:color="000000"/>
              <w:left w:val="single" w:sz="8" w:space="0" w:color="000000"/>
              <w:bottom w:val="single" w:sz="8" w:space="0" w:color="000000"/>
              <w:right w:val="single" w:sz="8" w:space="0" w:color="000000"/>
            </w:tcBorders>
          </w:tcPr>
          <w:p w14:paraId="09EB754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0,000760</w:t>
            </w:r>
          </w:p>
        </w:tc>
      </w:tr>
      <w:tr w:rsidR="002C35AD" w:rsidRPr="002C35AD" w14:paraId="41106E8E"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BB1A50B"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0301</w:t>
            </w:r>
          </w:p>
        </w:tc>
        <w:tc>
          <w:tcPr>
            <w:tcW w:w="4019" w:type="dxa"/>
            <w:tcBorders>
              <w:top w:val="single" w:sz="8" w:space="0" w:color="000000"/>
              <w:left w:val="single" w:sz="8" w:space="0" w:color="000000"/>
              <w:bottom w:val="single" w:sz="8" w:space="0" w:color="000000"/>
              <w:right w:val="single" w:sz="8" w:space="0" w:color="000000"/>
            </w:tcBorders>
          </w:tcPr>
          <w:p w14:paraId="49159088"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Азота диоксид (Азот (IV) оксид)</w:t>
            </w:r>
          </w:p>
        </w:tc>
        <w:tc>
          <w:tcPr>
            <w:tcW w:w="797" w:type="dxa"/>
            <w:tcBorders>
              <w:top w:val="single" w:sz="8" w:space="0" w:color="000000"/>
              <w:left w:val="single" w:sz="8" w:space="0" w:color="000000"/>
              <w:bottom w:val="single" w:sz="8" w:space="0" w:color="000000"/>
              <w:right w:val="single" w:sz="8" w:space="0" w:color="000000"/>
            </w:tcBorders>
          </w:tcPr>
          <w:p w14:paraId="5B567CB5"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FFB1AA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7F3A258C"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74BF647E"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1,0497065</w:t>
            </w:r>
          </w:p>
        </w:tc>
        <w:tc>
          <w:tcPr>
            <w:tcW w:w="1204" w:type="dxa"/>
            <w:tcBorders>
              <w:top w:val="single" w:sz="8" w:space="0" w:color="000000"/>
              <w:left w:val="single" w:sz="8" w:space="0" w:color="000000"/>
              <w:bottom w:val="single" w:sz="8" w:space="0" w:color="000000"/>
              <w:right w:val="single" w:sz="8" w:space="0" w:color="000000"/>
            </w:tcBorders>
          </w:tcPr>
          <w:p w14:paraId="6D7F208B"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10,722282</w:t>
            </w:r>
          </w:p>
        </w:tc>
      </w:tr>
      <w:tr w:rsidR="002C35AD" w:rsidRPr="002C35AD" w14:paraId="66AAAC63"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E6E1361"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0303</w:t>
            </w:r>
          </w:p>
        </w:tc>
        <w:tc>
          <w:tcPr>
            <w:tcW w:w="4019" w:type="dxa"/>
            <w:tcBorders>
              <w:top w:val="single" w:sz="8" w:space="0" w:color="000000"/>
              <w:left w:val="single" w:sz="8" w:space="0" w:color="000000"/>
              <w:bottom w:val="single" w:sz="8" w:space="0" w:color="000000"/>
              <w:right w:val="single" w:sz="8" w:space="0" w:color="000000"/>
            </w:tcBorders>
          </w:tcPr>
          <w:p w14:paraId="4FEA4941"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Аммиак</w:t>
            </w:r>
          </w:p>
        </w:tc>
        <w:tc>
          <w:tcPr>
            <w:tcW w:w="797" w:type="dxa"/>
            <w:tcBorders>
              <w:top w:val="single" w:sz="8" w:space="0" w:color="000000"/>
              <w:left w:val="single" w:sz="8" w:space="0" w:color="000000"/>
              <w:bottom w:val="single" w:sz="8" w:space="0" w:color="000000"/>
              <w:right w:val="single" w:sz="8" w:space="0" w:color="000000"/>
            </w:tcBorders>
          </w:tcPr>
          <w:p w14:paraId="6A09145C"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95EEDC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49D4DBC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05FF940C"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1,4989501</w:t>
            </w:r>
          </w:p>
        </w:tc>
        <w:tc>
          <w:tcPr>
            <w:tcW w:w="1204" w:type="dxa"/>
            <w:tcBorders>
              <w:top w:val="single" w:sz="8" w:space="0" w:color="000000"/>
              <w:left w:val="single" w:sz="8" w:space="0" w:color="000000"/>
              <w:bottom w:val="single" w:sz="8" w:space="0" w:color="000000"/>
              <w:right w:val="single" w:sz="8" w:space="0" w:color="000000"/>
            </w:tcBorders>
          </w:tcPr>
          <w:p w14:paraId="38DF396C"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26,743304</w:t>
            </w:r>
          </w:p>
        </w:tc>
      </w:tr>
      <w:tr w:rsidR="002C35AD" w:rsidRPr="002C35AD" w14:paraId="7BC37E1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CA44F18"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0304</w:t>
            </w:r>
          </w:p>
        </w:tc>
        <w:tc>
          <w:tcPr>
            <w:tcW w:w="4019" w:type="dxa"/>
            <w:tcBorders>
              <w:top w:val="single" w:sz="8" w:space="0" w:color="000000"/>
              <w:left w:val="single" w:sz="8" w:space="0" w:color="000000"/>
              <w:bottom w:val="single" w:sz="8" w:space="0" w:color="000000"/>
              <w:right w:val="single" w:sz="8" w:space="0" w:color="000000"/>
            </w:tcBorders>
          </w:tcPr>
          <w:p w14:paraId="067B329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Азот (II) оксид (Азота оксид)</w:t>
            </w:r>
          </w:p>
        </w:tc>
        <w:tc>
          <w:tcPr>
            <w:tcW w:w="797" w:type="dxa"/>
            <w:tcBorders>
              <w:top w:val="single" w:sz="8" w:space="0" w:color="000000"/>
              <w:left w:val="single" w:sz="8" w:space="0" w:color="000000"/>
              <w:bottom w:val="single" w:sz="8" w:space="0" w:color="000000"/>
              <w:right w:val="single" w:sz="8" w:space="0" w:color="000000"/>
            </w:tcBorders>
          </w:tcPr>
          <w:p w14:paraId="3F50DA1E"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BCC9621"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0,40000</w:t>
            </w:r>
          </w:p>
        </w:tc>
        <w:tc>
          <w:tcPr>
            <w:tcW w:w="798" w:type="dxa"/>
            <w:tcBorders>
              <w:top w:val="single" w:sz="8" w:space="0" w:color="000000"/>
              <w:left w:val="single" w:sz="8" w:space="0" w:color="000000"/>
              <w:bottom w:val="single" w:sz="8" w:space="0" w:color="000000"/>
              <w:right w:val="single" w:sz="8" w:space="0" w:color="000000"/>
            </w:tcBorders>
          </w:tcPr>
          <w:p w14:paraId="12A832AD"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9ACE3A6"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0,1705775</w:t>
            </w:r>
          </w:p>
        </w:tc>
        <w:tc>
          <w:tcPr>
            <w:tcW w:w="1204" w:type="dxa"/>
            <w:tcBorders>
              <w:top w:val="single" w:sz="8" w:space="0" w:color="000000"/>
              <w:left w:val="single" w:sz="8" w:space="0" w:color="000000"/>
              <w:bottom w:val="single" w:sz="8" w:space="0" w:color="000000"/>
              <w:right w:val="single" w:sz="8" w:space="0" w:color="000000"/>
            </w:tcBorders>
          </w:tcPr>
          <w:p w14:paraId="58A6381C"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1,742376</w:t>
            </w:r>
          </w:p>
        </w:tc>
      </w:tr>
      <w:tr w:rsidR="002C35AD" w:rsidRPr="002C35AD" w14:paraId="63EEE428"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5C8EBC2"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0328</w:t>
            </w:r>
          </w:p>
        </w:tc>
        <w:tc>
          <w:tcPr>
            <w:tcW w:w="4019" w:type="dxa"/>
            <w:tcBorders>
              <w:top w:val="single" w:sz="8" w:space="0" w:color="000000"/>
              <w:left w:val="single" w:sz="8" w:space="0" w:color="000000"/>
              <w:bottom w:val="single" w:sz="8" w:space="0" w:color="000000"/>
              <w:right w:val="single" w:sz="8" w:space="0" w:color="000000"/>
            </w:tcBorders>
          </w:tcPr>
          <w:p w14:paraId="58093C2E"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Углерод (Сажа)</w:t>
            </w:r>
          </w:p>
        </w:tc>
        <w:tc>
          <w:tcPr>
            <w:tcW w:w="797" w:type="dxa"/>
            <w:tcBorders>
              <w:top w:val="single" w:sz="8" w:space="0" w:color="000000"/>
              <w:left w:val="single" w:sz="8" w:space="0" w:color="000000"/>
              <w:bottom w:val="single" w:sz="8" w:space="0" w:color="000000"/>
              <w:right w:val="single" w:sz="8" w:space="0" w:color="000000"/>
            </w:tcBorders>
          </w:tcPr>
          <w:p w14:paraId="75568E38"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149AEE8F"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0,15000</w:t>
            </w:r>
          </w:p>
        </w:tc>
        <w:tc>
          <w:tcPr>
            <w:tcW w:w="798" w:type="dxa"/>
            <w:tcBorders>
              <w:top w:val="single" w:sz="8" w:space="0" w:color="000000"/>
              <w:left w:val="single" w:sz="8" w:space="0" w:color="000000"/>
              <w:bottom w:val="single" w:sz="8" w:space="0" w:color="000000"/>
              <w:right w:val="single" w:sz="8" w:space="0" w:color="000000"/>
            </w:tcBorders>
          </w:tcPr>
          <w:p w14:paraId="16BEB34D"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2CF15229"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0,1528629</w:t>
            </w:r>
          </w:p>
        </w:tc>
        <w:tc>
          <w:tcPr>
            <w:tcW w:w="1204" w:type="dxa"/>
            <w:tcBorders>
              <w:top w:val="single" w:sz="8" w:space="0" w:color="000000"/>
              <w:left w:val="single" w:sz="8" w:space="0" w:color="000000"/>
              <w:bottom w:val="single" w:sz="8" w:space="0" w:color="000000"/>
              <w:right w:val="single" w:sz="8" w:space="0" w:color="000000"/>
            </w:tcBorders>
          </w:tcPr>
          <w:p w14:paraId="40E9C9C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0,814029</w:t>
            </w:r>
          </w:p>
        </w:tc>
      </w:tr>
      <w:tr w:rsidR="002C35AD" w:rsidRPr="002C35AD" w14:paraId="2E8E2721"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EB3BEF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0330</w:t>
            </w:r>
          </w:p>
        </w:tc>
        <w:tc>
          <w:tcPr>
            <w:tcW w:w="4019" w:type="dxa"/>
            <w:tcBorders>
              <w:top w:val="single" w:sz="8" w:space="0" w:color="000000"/>
              <w:left w:val="single" w:sz="8" w:space="0" w:color="000000"/>
              <w:bottom w:val="single" w:sz="8" w:space="0" w:color="000000"/>
              <w:right w:val="single" w:sz="8" w:space="0" w:color="000000"/>
            </w:tcBorders>
          </w:tcPr>
          <w:p w14:paraId="30B16A1D"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Сера диоксид-Ангидрид сернистый</w:t>
            </w:r>
          </w:p>
        </w:tc>
        <w:tc>
          <w:tcPr>
            <w:tcW w:w="797" w:type="dxa"/>
            <w:tcBorders>
              <w:top w:val="single" w:sz="8" w:space="0" w:color="000000"/>
              <w:left w:val="single" w:sz="8" w:space="0" w:color="000000"/>
              <w:bottom w:val="single" w:sz="8" w:space="0" w:color="000000"/>
              <w:right w:val="single" w:sz="8" w:space="0" w:color="000000"/>
            </w:tcBorders>
          </w:tcPr>
          <w:p w14:paraId="21409B5A"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469483BE"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0,50000</w:t>
            </w:r>
          </w:p>
        </w:tc>
        <w:tc>
          <w:tcPr>
            <w:tcW w:w="798" w:type="dxa"/>
            <w:tcBorders>
              <w:top w:val="single" w:sz="8" w:space="0" w:color="000000"/>
              <w:left w:val="single" w:sz="8" w:space="0" w:color="000000"/>
              <w:bottom w:val="single" w:sz="8" w:space="0" w:color="000000"/>
              <w:right w:val="single" w:sz="8" w:space="0" w:color="000000"/>
            </w:tcBorders>
          </w:tcPr>
          <w:p w14:paraId="4A8EE4C4"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66EB1DC0"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0,2483971</w:t>
            </w:r>
          </w:p>
        </w:tc>
        <w:tc>
          <w:tcPr>
            <w:tcW w:w="1204" w:type="dxa"/>
            <w:tcBorders>
              <w:top w:val="single" w:sz="8" w:space="0" w:color="000000"/>
              <w:left w:val="single" w:sz="8" w:space="0" w:color="000000"/>
              <w:bottom w:val="single" w:sz="8" w:space="0" w:color="000000"/>
              <w:right w:val="single" w:sz="8" w:space="0" w:color="000000"/>
            </w:tcBorders>
          </w:tcPr>
          <w:p w14:paraId="64E133D4"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4,415412</w:t>
            </w:r>
          </w:p>
        </w:tc>
      </w:tr>
      <w:tr w:rsidR="002C35AD" w:rsidRPr="002C35AD" w14:paraId="5FF8E77A"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E7FF209"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0333</w:t>
            </w:r>
          </w:p>
        </w:tc>
        <w:tc>
          <w:tcPr>
            <w:tcW w:w="4019" w:type="dxa"/>
            <w:tcBorders>
              <w:top w:val="single" w:sz="8" w:space="0" w:color="000000"/>
              <w:left w:val="single" w:sz="8" w:space="0" w:color="000000"/>
              <w:bottom w:val="single" w:sz="8" w:space="0" w:color="000000"/>
              <w:right w:val="single" w:sz="8" w:space="0" w:color="000000"/>
            </w:tcBorders>
          </w:tcPr>
          <w:p w14:paraId="2D74FCF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Дигидросульфид (Сероводород)</w:t>
            </w:r>
          </w:p>
        </w:tc>
        <w:tc>
          <w:tcPr>
            <w:tcW w:w="797" w:type="dxa"/>
            <w:tcBorders>
              <w:top w:val="single" w:sz="8" w:space="0" w:color="000000"/>
              <w:left w:val="single" w:sz="8" w:space="0" w:color="000000"/>
              <w:bottom w:val="single" w:sz="8" w:space="0" w:color="000000"/>
              <w:right w:val="single" w:sz="8" w:space="0" w:color="000000"/>
            </w:tcBorders>
          </w:tcPr>
          <w:p w14:paraId="7C196452"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52AA0C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0,00800</w:t>
            </w:r>
          </w:p>
        </w:tc>
        <w:tc>
          <w:tcPr>
            <w:tcW w:w="798" w:type="dxa"/>
            <w:tcBorders>
              <w:top w:val="single" w:sz="8" w:space="0" w:color="000000"/>
              <w:left w:val="single" w:sz="8" w:space="0" w:color="000000"/>
              <w:bottom w:val="single" w:sz="8" w:space="0" w:color="000000"/>
              <w:right w:val="single" w:sz="8" w:space="0" w:color="000000"/>
            </w:tcBorders>
          </w:tcPr>
          <w:p w14:paraId="7F664628"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119E6D56"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0,1377623</w:t>
            </w:r>
          </w:p>
        </w:tc>
        <w:tc>
          <w:tcPr>
            <w:tcW w:w="1204" w:type="dxa"/>
            <w:tcBorders>
              <w:top w:val="single" w:sz="8" w:space="0" w:color="000000"/>
              <w:left w:val="single" w:sz="8" w:space="0" w:color="000000"/>
              <w:bottom w:val="single" w:sz="8" w:space="0" w:color="000000"/>
              <w:right w:val="single" w:sz="8" w:space="0" w:color="000000"/>
            </w:tcBorders>
          </w:tcPr>
          <w:p w14:paraId="05D53903"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1,616890</w:t>
            </w:r>
          </w:p>
        </w:tc>
      </w:tr>
      <w:tr w:rsidR="002C35AD" w:rsidRPr="002C35AD" w14:paraId="48EAEC78"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AD526C8"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0337</w:t>
            </w:r>
          </w:p>
        </w:tc>
        <w:tc>
          <w:tcPr>
            <w:tcW w:w="4019" w:type="dxa"/>
            <w:tcBorders>
              <w:top w:val="single" w:sz="8" w:space="0" w:color="000000"/>
              <w:left w:val="single" w:sz="8" w:space="0" w:color="000000"/>
              <w:bottom w:val="single" w:sz="8" w:space="0" w:color="000000"/>
              <w:right w:val="single" w:sz="8" w:space="0" w:color="000000"/>
            </w:tcBorders>
          </w:tcPr>
          <w:p w14:paraId="0E3DC35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Углерод оксид</w:t>
            </w:r>
          </w:p>
        </w:tc>
        <w:tc>
          <w:tcPr>
            <w:tcW w:w="797" w:type="dxa"/>
            <w:tcBorders>
              <w:top w:val="single" w:sz="8" w:space="0" w:color="000000"/>
              <w:left w:val="single" w:sz="8" w:space="0" w:color="000000"/>
              <w:bottom w:val="single" w:sz="8" w:space="0" w:color="000000"/>
              <w:right w:val="single" w:sz="8" w:space="0" w:color="000000"/>
            </w:tcBorders>
          </w:tcPr>
          <w:p w14:paraId="727B9DAB"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B5CAAC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7D0F445D"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4DBEA1F7"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1,9406564</w:t>
            </w:r>
          </w:p>
        </w:tc>
        <w:tc>
          <w:tcPr>
            <w:tcW w:w="1204" w:type="dxa"/>
            <w:tcBorders>
              <w:top w:val="single" w:sz="8" w:space="0" w:color="000000"/>
              <w:left w:val="single" w:sz="8" w:space="0" w:color="000000"/>
              <w:bottom w:val="single" w:sz="8" w:space="0" w:color="000000"/>
              <w:right w:val="single" w:sz="8" w:space="0" w:color="000000"/>
            </w:tcBorders>
          </w:tcPr>
          <w:p w14:paraId="25585613"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18,982565</w:t>
            </w:r>
          </w:p>
        </w:tc>
      </w:tr>
      <w:tr w:rsidR="002C35AD" w:rsidRPr="002C35AD" w14:paraId="3A91BB5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77EA21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0410</w:t>
            </w:r>
          </w:p>
        </w:tc>
        <w:tc>
          <w:tcPr>
            <w:tcW w:w="4019" w:type="dxa"/>
            <w:tcBorders>
              <w:top w:val="single" w:sz="8" w:space="0" w:color="000000"/>
              <w:left w:val="single" w:sz="8" w:space="0" w:color="000000"/>
              <w:bottom w:val="single" w:sz="8" w:space="0" w:color="000000"/>
              <w:right w:val="single" w:sz="8" w:space="0" w:color="000000"/>
            </w:tcBorders>
          </w:tcPr>
          <w:p w14:paraId="501C444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Метан</w:t>
            </w:r>
          </w:p>
        </w:tc>
        <w:tc>
          <w:tcPr>
            <w:tcW w:w="797" w:type="dxa"/>
            <w:tcBorders>
              <w:top w:val="single" w:sz="8" w:space="0" w:color="000000"/>
              <w:left w:val="single" w:sz="8" w:space="0" w:color="000000"/>
              <w:bottom w:val="single" w:sz="8" w:space="0" w:color="000000"/>
              <w:right w:val="single" w:sz="8" w:space="0" w:color="000000"/>
            </w:tcBorders>
          </w:tcPr>
          <w:p w14:paraId="677483C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7BEF57C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50,00000</w:t>
            </w:r>
          </w:p>
        </w:tc>
        <w:tc>
          <w:tcPr>
            <w:tcW w:w="798" w:type="dxa"/>
            <w:tcBorders>
              <w:top w:val="single" w:sz="8" w:space="0" w:color="000000"/>
              <w:left w:val="single" w:sz="8" w:space="0" w:color="000000"/>
              <w:bottom w:val="single" w:sz="8" w:space="0" w:color="000000"/>
              <w:right w:val="single" w:sz="8" w:space="0" w:color="000000"/>
            </w:tcBorders>
          </w:tcPr>
          <w:p w14:paraId="2807773D" w14:textId="77777777" w:rsidR="002C35AD" w:rsidRPr="002C35AD" w:rsidRDefault="002C35AD" w:rsidP="005A2757">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41762212"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148,7713421</w:t>
            </w:r>
          </w:p>
        </w:tc>
        <w:tc>
          <w:tcPr>
            <w:tcW w:w="1204" w:type="dxa"/>
            <w:tcBorders>
              <w:top w:val="single" w:sz="8" w:space="0" w:color="000000"/>
              <w:left w:val="single" w:sz="8" w:space="0" w:color="000000"/>
              <w:bottom w:val="single" w:sz="8" w:space="0" w:color="000000"/>
              <w:right w:val="single" w:sz="8" w:space="0" w:color="000000"/>
            </w:tcBorders>
          </w:tcPr>
          <w:p w14:paraId="6C05EE3E"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2654,282834</w:t>
            </w:r>
          </w:p>
        </w:tc>
      </w:tr>
      <w:tr w:rsidR="002C35AD" w:rsidRPr="002C35AD" w14:paraId="35EB0BE2"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3CC7AA2"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0616</w:t>
            </w:r>
          </w:p>
        </w:tc>
        <w:tc>
          <w:tcPr>
            <w:tcW w:w="4019" w:type="dxa"/>
            <w:tcBorders>
              <w:top w:val="single" w:sz="8" w:space="0" w:color="000000"/>
              <w:left w:val="single" w:sz="8" w:space="0" w:color="000000"/>
              <w:bottom w:val="single" w:sz="8" w:space="0" w:color="000000"/>
              <w:right w:val="single" w:sz="8" w:space="0" w:color="000000"/>
            </w:tcBorders>
          </w:tcPr>
          <w:p w14:paraId="568948A8"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Диметилбензол (Ксилол)</w:t>
            </w:r>
          </w:p>
        </w:tc>
        <w:tc>
          <w:tcPr>
            <w:tcW w:w="797" w:type="dxa"/>
            <w:tcBorders>
              <w:top w:val="single" w:sz="8" w:space="0" w:color="000000"/>
              <w:left w:val="single" w:sz="8" w:space="0" w:color="000000"/>
              <w:bottom w:val="single" w:sz="8" w:space="0" w:color="000000"/>
              <w:right w:val="single" w:sz="8" w:space="0" w:color="000000"/>
            </w:tcBorders>
          </w:tcPr>
          <w:p w14:paraId="6BB52A8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02D3A3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0,20000</w:t>
            </w:r>
          </w:p>
        </w:tc>
        <w:tc>
          <w:tcPr>
            <w:tcW w:w="798" w:type="dxa"/>
            <w:tcBorders>
              <w:top w:val="single" w:sz="8" w:space="0" w:color="000000"/>
              <w:left w:val="single" w:sz="8" w:space="0" w:color="000000"/>
              <w:bottom w:val="single" w:sz="8" w:space="0" w:color="000000"/>
              <w:right w:val="single" w:sz="8" w:space="0" w:color="000000"/>
            </w:tcBorders>
          </w:tcPr>
          <w:p w14:paraId="021DFF4F"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3D83232"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1,2448101</w:t>
            </w:r>
          </w:p>
        </w:tc>
        <w:tc>
          <w:tcPr>
            <w:tcW w:w="1204" w:type="dxa"/>
            <w:tcBorders>
              <w:top w:val="single" w:sz="8" w:space="0" w:color="000000"/>
              <w:left w:val="single" w:sz="8" w:space="0" w:color="000000"/>
              <w:bottom w:val="single" w:sz="8" w:space="0" w:color="000000"/>
              <w:right w:val="single" w:sz="8" w:space="0" w:color="000000"/>
            </w:tcBorders>
          </w:tcPr>
          <w:p w14:paraId="280A805C"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22,209095</w:t>
            </w:r>
          </w:p>
        </w:tc>
      </w:tr>
      <w:tr w:rsidR="002C35AD" w:rsidRPr="002C35AD" w14:paraId="6ABF68A3"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533BB5D"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0621</w:t>
            </w:r>
          </w:p>
        </w:tc>
        <w:tc>
          <w:tcPr>
            <w:tcW w:w="4019" w:type="dxa"/>
            <w:tcBorders>
              <w:top w:val="single" w:sz="8" w:space="0" w:color="000000"/>
              <w:left w:val="single" w:sz="8" w:space="0" w:color="000000"/>
              <w:bottom w:val="single" w:sz="8" w:space="0" w:color="000000"/>
              <w:right w:val="single" w:sz="8" w:space="0" w:color="000000"/>
            </w:tcBorders>
          </w:tcPr>
          <w:p w14:paraId="7CA7A59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Метилбензол (Толуол)</w:t>
            </w:r>
          </w:p>
        </w:tc>
        <w:tc>
          <w:tcPr>
            <w:tcW w:w="797" w:type="dxa"/>
            <w:tcBorders>
              <w:top w:val="single" w:sz="8" w:space="0" w:color="000000"/>
              <w:left w:val="single" w:sz="8" w:space="0" w:color="000000"/>
              <w:bottom w:val="single" w:sz="8" w:space="0" w:color="000000"/>
              <w:right w:val="single" w:sz="8" w:space="0" w:color="000000"/>
            </w:tcBorders>
          </w:tcPr>
          <w:p w14:paraId="468884A5"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E559244"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0,60000</w:t>
            </w:r>
          </w:p>
        </w:tc>
        <w:tc>
          <w:tcPr>
            <w:tcW w:w="798" w:type="dxa"/>
            <w:tcBorders>
              <w:top w:val="single" w:sz="8" w:space="0" w:color="000000"/>
              <w:left w:val="single" w:sz="8" w:space="0" w:color="000000"/>
              <w:bottom w:val="single" w:sz="8" w:space="0" w:color="000000"/>
              <w:right w:val="single" w:sz="8" w:space="0" w:color="000000"/>
            </w:tcBorders>
          </w:tcPr>
          <w:p w14:paraId="33D94339"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30F4B999"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2,0324395</w:t>
            </w:r>
          </w:p>
        </w:tc>
        <w:tc>
          <w:tcPr>
            <w:tcW w:w="1204" w:type="dxa"/>
            <w:tcBorders>
              <w:top w:val="single" w:sz="8" w:space="0" w:color="000000"/>
              <w:left w:val="single" w:sz="8" w:space="0" w:color="000000"/>
              <w:bottom w:val="single" w:sz="8" w:space="0" w:color="000000"/>
              <w:right w:val="single" w:sz="8" w:space="0" w:color="000000"/>
            </w:tcBorders>
          </w:tcPr>
          <w:p w14:paraId="3780FEE5"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36,261467</w:t>
            </w:r>
          </w:p>
        </w:tc>
      </w:tr>
      <w:tr w:rsidR="002C35AD" w:rsidRPr="002C35AD" w14:paraId="32F5F0F8"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C1E201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0627</w:t>
            </w:r>
          </w:p>
        </w:tc>
        <w:tc>
          <w:tcPr>
            <w:tcW w:w="4019" w:type="dxa"/>
            <w:tcBorders>
              <w:top w:val="single" w:sz="8" w:space="0" w:color="000000"/>
              <w:left w:val="single" w:sz="8" w:space="0" w:color="000000"/>
              <w:bottom w:val="single" w:sz="8" w:space="0" w:color="000000"/>
              <w:right w:val="single" w:sz="8" w:space="0" w:color="000000"/>
            </w:tcBorders>
          </w:tcPr>
          <w:p w14:paraId="3AC0E06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Этилбензол</w:t>
            </w:r>
          </w:p>
        </w:tc>
        <w:tc>
          <w:tcPr>
            <w:tcW w:w="797" w:type="dxa"/>
            <w:tcBorders>
              <w:top w:val="single" w:sz="8" w:space="0" w:color="000000"/>
              <w:left w:val="single" w:sz="8" w:space="0" w:color="000000"/>
              <w:bottom w:val="single" w:sz="8" w:space="0" w:color="000000"/>
              <w:right w:val="single" w:sz="8" w:space="0" w:color="000000"/>
            </w:tcBorders>
          </w:tcPr>
          <w:p w14:paraId="146D9A0D"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4BBB94E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0,02000</w:t>
            </w:r>
          </w:p>
        </w:tc>
        <w:tc>
          <w:tcPr>
            <w:tcW w:w="798" w:type="dxa"/>
            <w:tcBorders>
              <w:top w:val="single" w:sz="8" w:space="0" w:color="000000"/>
              <w:left w:val="single" w:sz="8" w:space="0" w:color="000000"/>
              <w:bottom w:val="single" w:sz="8" w:space="0" w:color="000000"/>
              <w:right w:val="single" w:sz="8" w:space="0" w:color="000000"/>
            </w:tcBorders>
          </w:tcPr>
          <w:p w14:paraId="764C33E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646F80BA"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0,2680956</w:t>
            </w:r>
          </w:p>
        </w:tc>
        <w:tc>
          <w:tcPr>
            <w:tcW w:w="1204" w:type="dxa"/>
            <w:tcBorders>
              <w:top w:val="single" w:sz="8" w:space="0" w:color="000000"/>
              <w:left w:val="single" w:sz="8" w:space="0" w:color="000000"/>
              <w:bottom w:val="single" w:sz="8" w:space="0" w:color="000000"/>
              <w:right w:val="single" w:sz="8" w:space="0" w:color="000000"/>
            </w:tcBorders>
          </w:tcPr>
          <w:p w14:paraId="24AA43C0"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4,783189</w:t>
            </w:r>
          </w:p>
        </w:tc>
      </w:tr>
      <w:tr w:rsidR="002C35AD" w:rsidRPr="002C35AD" w14:paraId="6311EE8D"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02A3A3B"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0703</w:t>
            </w:r>
          </w:p>
        </w:tc>
        <w:tc>
          <w:tcPr>
            <w:tcW w:w="4019" w:type="dxa"/>
            <w:tcBorders>
              <w:top w:val="single" w:sz="8" w:space="0" w:color="000000"/>
              <w:left w:val="single" w:sz="8" w:space="0" w:color="000000"/>
              <w:bottom w:val="single" w:sz="8" w:space="0" w:color="000000"/>
              <w:right w:val="single" w:sz="8" w:space="0" w:color="000000"/>
            </w:tcBorders>
          </w:tcPr>
          <w:p w14:paraId="0F089EA3"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Бенз/а/пирен (3,4-Бензпирен)</w:t>
            </w:r>
          </w:p>
        </w:tc>
        <w:tc>
          <w:tcPr>
            <w:tcW w:w="797" w:type="dxa"/>
            <w:tcBorders>
              <w:top w:val="single" w:sz="8" w:space="0" w:color="000000"/>
              <w:left w:val="single" w:sz="8" w:space="0" w:color="000000"/>
              <w:bottom w:val="single" w:sz="8" w:space="0" w:color="000000"/>
              <w:right w:val="single" w:sz="8" w:space="0" w:color="000000"/>
            </w:tcBorders>
          </w:tcPr>
          <w:p w14:paraId="58BA855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с/с</w:t>
            </w:r>
          </w:p>
        </w:tc>
        <w:tc>
          <w:tcPr>
            <w:tcW w:w="1204" w:type="dxa"/>
            <w:tcBorders>
              <w:top w:val="single" w:sz="8" w:space="0" w:color="000000"/>
              <w:left w:val="single" w:sz="8" w:space="0" w:color="000000"/>
              <w:bottom w:val="single" w:sz="8" w:space="0" w:color="000000"/>
              <w:right w:val="single" w:sz="8" w:space="0" w:color="000000"/>
            </w:tcBorders>
          </w:tcPr>
          <w:p w14:paraId="069A484E"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1,00e-06</w:t>
            </w:r>
          </w:p>
        </w:tc>
        <w:tc>
          <w:tcPr>
            <w:tcW w:w="798" w:type="dxa"/>
            <w:tcBorders>
              <w:top w:val="single" w:sz="8" w:space="0" w:color="000000"/>
              <w:left w:val="single" w:sz="8" w:space="0" w:color="000000"/>
              <w:bottom w:val="single" w:sz="8" w:space="0" w:color="000000"/>
              <w:right w:val="single" w:sz="8" w:space="0" w:color="000000"/>
            </w:tcBorders>
          </w:tcPr>
          <w:p w14:paraId="67D488D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w:t>
            </w:r>
          </w:p>
        </w:tc>
        <w:tc>
          <w:tcPr>
            <w:tcW w:w="1204" w:type="dxa"/>
            <w:tcBorders>
              <w:top w:val="single" w:sz="8" w:space="0" w:color="000000"/>
              <w:left w:val="single" w:sz="8" w:space="0" w:color="000000"/>
              <w:bottom w:val="single" w:sz="8" w:space="0" w:color="000000"/>
              <w:right w:val="single" w:sz="8" w:space="0" w:color="000000"/>
            </w:tcBorders>
          </w:tcPr>
          <w:p w14:paraId="5F91816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0,0000001</w:t>
            </w:r>
          </w:p>
        </w:tc>
        <w:tc>
          <w:tcPr>
            <w:tcW w:w="1204" w:type="dxa"/>
            <w:tcBorders>
              <w:top w:val="single" w:sz="8" w:space="0" w:color="000000"/>
              <w:left w:val="single" w:sz="8" w:space="0" w:color="000000"/>
              <w:bottom w:val="single" w:sz="8" w:space="0" w:color="000000"/>
              <w:right w:val="single" w:sz="8" w:space="0" w:color="000000"/>
            </w:tcBorders>
          </w:tcPr>
          <w:p w14:paraId="6C1E578F"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0,000002</w:t>
            </w:r>
          </w:p>
        </w:tc>
      </w:tr>
      <w:tr w:rsidR="002C35AD" w:rsidRPr="002C35AD" w14:paraId="011E2D9E"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1F97CC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1071</w:t>
            </w:r>
          </w:p>
        </w:tc>
        <w:tc>
          <w:tcPr>
            <w:tcW w:w="4019" w:type="dxa"/>
            <w:tcBorders>
              <w:top w:val="single" w:sz="8" w:space="0" w:color="000000"/>
              <w:left w:val="single" w:sz="8" w:space="0" w:color="000000"/>
              <w:bottom w:val="single" w:sz="8" w:space="0" w:color="000000"/>
              <w:right w:val="single" w:sz="8" w:space="0" w:color="000000"/>
            </w:tcBorders>
          </w:tcPr>
          <w:p w14:paraId="1B33B050"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Гидроксибензол (Фенол)</w:t>
            </w:r>
          </w:p>
        </w:tc>
        <w:tc>
          <w:tcPr>
            <w:tcW w:w="797" w:type="dxa"/>
            <w:tcBorders>
              <w:top w:val="single" w:sz="8" w:space="0" w:color="000000"/>
              <w:left w:val="single" w:sz="8" w:space="0" w:color="000000"/>
              <w:bottom w:val="single" w:sz="8" w:space="0" w:color="000000"/>
              <w:right w:val="single" w:sz="8" w:space="0" w:color="000000"/>
            </w:tcBorders>
          </w:tcPr>
          <w:p w14:paraId="28FFA962"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7311D08B"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0,01000</w:t>
            </w:r>
          </w:p>
        </w:tc>
        <w:tc>
          <w:tcPr>
            <w:tcW w:w="798" w:type="dxa"/>
            <w:tcBorders>
              <w:top w:val="single" w:sz="8" w:space="0" w:color="000000"/>
              <w:left w:val="single" w:sz="8" w:space="0" w:color="000000"/>
              <w:bottom w:val="single" w:sz="8" w:space="0" w:color="000000"/>
              <w:right w:val="single" w:sz="8" w:space="0" w:color="000000"/>
            </w:tcBorders>
          </w:tcPr>
          <w:p w14:paraId="0D7A4A54"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2782264C"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0,0000366</w:t>
            </w:r>
          </w:p>
        </w:tc>
        <w:tc>
          <w:tcPr>
            <w:tcW w:w="1204" w:type="dxa"/>
            <w:tcBorders>
              <w:top w:val="single" w:sz="8" w:space="0" w:color="000000"/>
              <w:left w:val="single" w:sz="8" w:space="0" w:color="000000"/>
              <w:bottom w:val="single" w:sz="8" w:space="0" w:color="000000"/>
              <w:right w:val="single" w:sz="8" w:space="0" w:color="000000"/>
            </w:tcBorders>
          </w:tcPr>
          <w:p w14:paraId="47040AC6"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0,001066</w:t>
            </w:r>
          </w:p>
        </w:tc>
      </w:tr>
      <w:tr w:rsidR="002C35AD" w:rsidRPr="002C35AD" w14:paraId="7379003B"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DC8B82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1325</w:t>
            </w:r>
          </w:p>
        </w:tc>
        <w:tc>
          <w:tcPr>
            <w:tcW w:w="4019" w:type="dxa"/>
            <w:tcBorders>
              <w:top w:val="single" w:sz="8" w:space="0" w:color="000000"/>
              <w:left w:val="single" w:sz="8" w:space="0" w:color="000000"/>
              <w:bottom w:val="single" w:sz="8" w:space="0" w:color="000000"/>
              <w:right w:val="single" w:sz="8" w:space="0" w:color="000000"/>
            </w:tcBorders>
          </w:tcPr>
          <w:p w14:paraId="184D7B06"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Формальдегид</w:t>
            </w:r>
          </w:p>
        </w:tc>
        <w:tc>
          <w:tcPr>
            <w:tcW w:w="797" w:type="dxa"/>
            <w:tcBorders>
              <w:top w:val="single" w:sz="8" w:space="0" w:color="000000"/>
              <w:left w:val="single" w:sz="8" w:space="0" w:color="000000"/>
              <w:bottom w:val="single" w:sz="8" w:space="0" w:color="000000"/>
              <w:right w:val="single" w:sz="8" w:space="0" w:color="000000"/>
            </w:tcBorders>
          </w:tcPr>
          <w:p w14:paraId="6F7565BA"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5CC748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0,05000</w:t>
            </w:r>
          </w:p>
        </w:tc>
        <w:tc>
          <w:tcPr>
            <w:tcW w:w="798" w:type="dxa"/>
            <w:tcBorders>
              <w:top w:val="single" w:sz="8" w:space="0" w:color="000000"/>
              <w:left w:val="single" w:sz="8" w:space="0" w:color="000000"/>
              <w:bottom w:val="single" w:sz="8" w:space="0" w:color="000000"/>
              <w:right w:val="single" w:sz="8" w:space="0" w:color="000000"/>
            </w:tcBorders>
          </w:tcPr>
          <w:p w14:paraId="0F9F1E5C"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w:t>
            </w:r>
          </w:p>
        </w:tc>
        <w:tc>
          <w:tcPr>
            <w:tcW w:w="1204" w:type="dxa"/>
            <w:tcBorders>
              <w:top w:val="single" w:sz="8" w:space="0" w:color="000000"/>
              <w:left w:val="single" w:sz="8" w:space="0" w:color="000000"/>
              <w:bottom w:val="single" w:sz="8" w:space="0" w:color="000000"/>
              <w:right w:val="single" w:sz="8" w:space="0" w:color="000000"/>
            </w:tcBorders>
          </w:tcPr>
          <w:p w14:paraId="665C758E"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0,2721840</w:t>
            </w:r>
          </w:p>
        </w:tc>
        <w:tc>
          <w:tcPr>
            <w:tcW w:w="1204" w:type="dxa"/>
            <w:tcBorders>
              <w:top w:val="single" w:sz="8" w:space="0" w:color="000000"/>
              <w:left w:val="single" w:sz="8" w:space="0" w:color="000000"/>
              <w:bottom w:val="single" w:sz="8" w:space="0" w:color="000000"/>
              <w:right w:val="single" w:sz="8" w:space="0" w:color="000000"/>
            </w:tcBorders>
          </w:tcPr>
          <w:p w14:paraId="0416A307"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4,865356</w:t>
            </w:r>
          </w:p>
        </w:tc>
      </w:tr>
      <w:tr w:rsidR="002C35AD" w:rsidRPr="002C35AD" w14:paraId="79A70B12" w14:textId="77777777" w:rsidTr="005A2757">
        <w:trPr>
          <w:trHeight w:hRule="exact" w:val="493"/>
        </w:trPr>
        <w:tc>
          <w:tcPr>
            <w:tcW w:w="734" w:type="dxa"/>
            <w:tcBorders>
              <w:top w:val="single" w:sz="8" w:space="0" w:color="000000"/>
              <w:left w:val="single" w:sz="8" w:space="0" w:color="000000"/>
              <w:bottom w:val="single" w:sz="8" w:space="0" w:color="000000"/>
              <w:right w:val="single" w:sz="8" w:space="0" w:color="000000"/>
            </w:tcBorders>
          </w:tcPr>
          <w:p w14:paraId="040ADC9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1716</w:t>
            </w:r>
          </w:p>
        </w:tc>
        <w:tc>
          <w:tcPr>
            <w:tcW w:w="4019" w:type="dxa"/>
            <w:tcBorders>
              <w:top w:val="single" w:sz="8" w:space="0" w:color="000000"/>
              <w:left w:val="single" w:sz="8" w:space="0" w:color="000000"/>
              <w:bottom w:val="single" w:sz="8" w:space="0" w:color="000000"/>
              <w:right w:val="single" w:sz="8" w:space="0" w:color="000000"/>
            </w:tcBorders>
          </w:tcPr>
          <w:p w14:paraId="2FBD116D"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Смесь природных меркаптанов /в пересчете на этилмеркаптан/ (Одор</w:t>
            </w:r>
          </w:p>
        </w:tc>
        <w:tc>
          <w:tcPr>
            <w:tcW w:w="797" w:type="dxa"/>
            <w:tcBorders>
              <w:top w:val="single" w:sz="8" w:space="0" w:color="000000"/>
              <w:left w:val="single" w:sz="8" w:space="0" w:color="000000"/>
              <w:bottom w:val="single" w:sz="8" w:space="0" w:color="000000"/>
              <w:right w:val="single" w:sz="8" w:space="0" w:color="000000"/>
            </w:tcBorders>
          </w:tcPr>
          <w:p w14:paraId="03525F8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A26E11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0,00005</w:t>
            </w:r>
          </w:p>
        </w:tc>
        <w:tc>
          <w:tcPr>
            <w:tcW w:w="798" w:type="dxa"/>
            <w:tcBorders>
              <w:top w:val="single" w:sz="8" w:space="0" w:color="000000"/>
              <w:left w:val="single" w:sz="8" w:space="0" w:color="000000"/>
              <w:bottom w:val="single" w:sz="8" w:space="0" w:color="000000"/>
              <w:right w:val="single" w:sz="8" w:space="0" w:color="000000"/>
            </w:tcBorders>
          </w:tcPr>
          <w:p w14:paraId="1094C65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3689791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5,00e-09</w:t>
            </w:r>
          </w:p>
        </w:tc>
        <w:tc>
          <w:tcPr>
            <w:tcW w:w="1204" w:type="dxa"/>
            <w:tcBorders>
              <w:top w:val="single" w:sz="8" w:space="0" w:color="000000"/>
              <w:left w:val="single" w:sz="8" w:space="0" w:color="000000"/>
              <w:bottom w:val="single" w:sz="8" w:space="0" w:color="000000"/>
              <w:right w:val="single" w:sz="8" w:space="0" w:color="000000"/>
            </w:tcBorders>
          </w:tcPr>
          <w:p w14:paraId="52F77096"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1,00e-07</w:t>
            </w:r>
          </w:p>
        </w:tc>
      </w:tr>
      <w:tr w:rsidR="002C35AD" w:rsidRPr="002C35AD" w14:paraId="38F1FFB0"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860B6EA"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2704</w:t>
            </w:r>
          </w:p>
        </w:tc>
        <w:tc>
          <w:tcPr>
            <w:tcW w:w="4019" w:type="dxa"/>
            <w:tcBorders>
              <w:top w:val="single" w:sz="8" w:space="0" w:color="000000"/>
              <w:left w:val="single" w:sz="8" w:space="0" w:color="000000"/>
              <w:bottom w:val="single" w:sz="8" w:space="0" w:color="000000"/>
              <w:right w:val="single" w:sz="8" w:space="0" w:color="000000"/>
            </w:tcBorders>
          </w:tcPr>
          <w:p w14:paraId="5155EEC5"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Бензин (нефтяной, малосернистый)</w:t>
            </w:r>
          </w:p>
        </w:tc>
        <w:tc>
          <w:tcPr>
            <w:tcW w:w="797" w:type="dxa"/>
            <w:tcBorders>
              <w:top w:val="single" w:sz="8" w:space="0" w:color="000000"/>
              <w:left w:val="single" w:sz="8" w:space="0" w:color="000000"/>
              <w:bottom w:val="single" w:sz="8" w:space="0" w:color="000000"/>
              <w:right w:val="single" w:sz="8" w:space="0" w:color="000000"/>
            </w:tcBorders>
          </w:tcPr>
          <w:p w14:paraId="68B5EB82"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2618C24E"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5,00000</w:t>
            </w:r>
          </w:p>
        </w:tc>
        <w:tc>
          <w:tcPr>
            <w:tcW w:w="798" w:type="dxa"/>
            <w:tcBorders>
              <w:top w:val="single" w:sz="8" w:space="0" w:color="000000"/>
              <w:left w:val="single" w:sz="8" w:space="0" w:color="000000"/>
              <w:bottom w:val="single" w:sz="8" w:space="0" w:color="000000"/>
              <w:right w:val="single" w:sz="8" w:space="0" w:color="000000"/>
            </w:tcBorders>
          </w:tcPr>
          <w:p w14:paraId="1EE2E947"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021C1274"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0,0118644</w:t>
            </w:r>
          </w:p>
        </w:tc>
        <w:tc>
          <w:tcPr>
            <w:tcW w:w="1204" w:type="dxa"/>
            <w:tcBorders>
              <w:top w:val="single" w:sz="8" w:space="0" w:color="000000"/>
              <w:left w:val="single" w:sz="8" w:space="0" w:color="000000"/>
              <w:bottom w:val="single" w:sz="8" w:space="0" w:color="000000"/>
              <w:right w:val="single" w:sz="8" w:space="0" w:color="000000"/>
            </w:tcBorders>
          </w:tcPr>
          <w:p w14:paraId="09FC8E76"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0,005893</w:t>
            </w:r>
          </w:p>
        </w:tc>
      </w:tr>
      <w:tr w:rsidR="002C35AD" w:rsidRPr="002C35AD" w14:paraId="5CCDA50B"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36EAE3F6"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2732</w:t>
            </w:r>
          </w:p>
        </w:tc>
        <w:tc>
          <w:tcPr>
            <w:tcW w:w="4019" w:type="dxa"/>
            <w:tcBorders>
              <w:top w:val="single" w:sz="8" w:space="0" w:color="000000"/>
              <w:left w:val="single" w:sz="8" w:space="0" w:color="000000"/>
              <w:bottom w:val="single" w:sz="8" w:space="0" w:color="000000"/>
              <w:right w:val="single" w:sz="8" w:space="0" w:color="000000"/>
            </w:tcBorders>
          </w:tcPr>
          <w:p w14:paraId="6C38278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Керосин</w:t>
            </w:r>
          </w:p>
        </w:tc>
        <w:tc>
          <w:tcPr>
            <w:tcW w:w="797" w:type="dxa"/>
            <w:tcBorders>
              <w:top w:val="single" w:sz="8" w:space="0" w:color="000000"/>
              <w:left w:val="single" w:sz="8" w:space="0" w:color="000000"/>
              <w:bottom w:val="single" w:sz="8" w:space="0" w:color="000000"/>
              <w:right w:val="single" w:sz="8" w:space="0" w:color="000000"/>
            </w:tcBorders>
          </w:tcPr>
          <w:p w14:paraId="4151A47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ОБУВ</w:t>
            </w:r>
          </w:p>
        </w:tc>
        <w:tc>
          <w:tcPr>
            <w:tcW w:w="1204" w:type="dxa"/>
            <w:tcBorders>
              <w:top w:val="single" w:sz="8" w:space="0" w:color="000000"/>
              <w:left w:val="single" w:sz="8" w:space="0" w:color="000000"/>
              <w:bottom w:val="single" w:sz="8" w:space="0" w:color="000000"/>
              <w:right w:val="single" w:sz="8" w:space="0" w:color="000000"/>
            </w:tcBorders>
          </w:tcPr>
          <w:p w14:paraId="741E254A"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1,20000</w:t>
            </w:r>
          </w:p>
        </w:tc>
        <w:tc>
          <w:tcPr>
            <w:tcW w:w="798" w:type="dxa"/>
            <w:tcBorders>
              <w:top w:val="single" w:sz="8" w:space="0" w:color="000000"/>
              <w:left w:val="single" w:sz="8" w:space="0" w:color="000000"/>
              <w:bottom w:val="single" w:sz="8" w:space="0" w:color="000000"/>
              <w:right w:val="single" w:sz="8" w:space="0" w:color="000000"/>
            </w:tcBorders>
          </w:tcPr>
          <w:p w14:paraId="43898876" w14:textId="77777777" w:rsidR="002C35AD" w:rsidRPr="002C35AD" w:rsidRDefault="002C35AD" w:rsidP="005A2757">
            <w:pPr>
              <w:widowControl w:val="0"/>
              <w:autoSpaceDE w:val="0"/>
              <w:autoSpaceDN w:val="0"/>
              <w:adjustRightInd w:val="0"/>
              <w:spacing w:before="58" w:line="199" w:lineRule="exact"/>
              <w:ind w:left="15"/>
              <w:jc w:val="center"/>
              <w:rPr>
                <w:color w:val="000000"/>
              </w:rPr>
            </w:pPr>
          </w:p>
        </w:tc>
        <w:tc>
          <w:tcPr>
            <w:tcW w:w="1204" w:type="dxa"/>
            <w:tcBorders>
              <w:top w:val="single" w:sz="8" w:space="0" w:color="000000"/>
              <w:left w:val="single" w:sz="8" w:space="0" w:color="000000"/>
              <w:bottom w:val="single" w:sz="8" w:space="0" w:color="000000"/>
              <w:right w:val="single" w:sz="8" w:space="0" w:color="000000"/>
            </w:tcBorders>
          </w:tcPr>
          <w:p w14:paraId="0E44E505"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0,2313901</w:t>
            </w:r>
          </w:p>
        </w:tc>
        <w:tc>
          <w:tcPr>
            <w:tcW w:w="1204" w:type="dxa"/>
            <w:tcBorders>
              <w:top w:val="single" w:sz="8" w:space="0" w:color="000000"/>
              <w:left w:val="single" w:sz="8" w:space="0" w:color="000000"/>
              <w:bottom w:val="single" w:sz="8" w:space="0" w:color="000000"/>
              <w:right w:val="single" w:sz="8" w:space="0" w:color="000000"/>
            </w:tcBorders>
          </w:tcPr>
          <w:p w14:paraId="0412B59B"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1,768688</w:t>
            </w:r>
          </w:p>
        </w:tc>
      </w:tr>
      <w:tr w:rsidR="002C35AD" w:rsidRPr="002C35AD" w14:paraId="1293971F"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8417781"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2754</w:t>
            </w:r>
          </w:p>
        </w:tc>
        <w:tc>
          <w:tcPr>
            <w:tcW w:w="4019" w:type="dxa"/>
            <w:tcBorders>
              <w:top w:val="single" w:sz="8" w:space="0" w:color="000000"/>
              <w:left w:val="single" w:sz="8" w:space="0" w:color="000000"/>
              <w:bottom w:val="single" w:sz="8" w:space="0" w:color="000000"/>
              <w:right w:val="single" w:sz="8" w:space="0" w:color="000000"/>
            </w:tcBorders>
          </w:tcPr>
          <w:p w14:paraId="629267E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Алканы C12-C19</w:t>
            </w:r>
          </w:p>
        </w:tc>
        <w:tc>
          <w:tcPr>
            <w:tcW w:w="797" w:type="dxa"/>
            <w:tcBorders>
              <w:top w:val="single" w:sz="8" w:space="0" w:color="000000"/>
              <w:left w:val="single" w:sz="8" w:space="0" w:color="000000"/>
              <w:bottom w:val="single" w:sz="8" w:space="0" w:color="000000"/>
              <w:right w:val="single" w:sz="8" w:space="0" w:color="000000"/>
            </w:tcBorders>
          </w:tcPr>
          <w:p w14:paraId="25A8F32B"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5D8581D3"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1,00000</w:t>
            </w:r>
          </w:p>
        </w:tc>
        <w:tc>
          <w:tcPr>
            <w:tcW w:w="798" w:type="dxa"/>
            <w:tcBorders>
              <w:top w:val="single" w:sz="8" w:space="0" w:color="000000"/>
              <w:left w:val="single" w:sz="8" w:space="0" w:color="000000"/>
              <w:bottom w:val="single" w:sz="8" w:space="0" w:color="000000"/>
              <w:right w:val="single" w:sz="8" w:space="0" w:color="000000"/>
            </w:tcBorders>
          </w:tcPr>
          <w:p w14:paraId="65D2673F"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4</w:t>
            </w:r>
          </w:p>
        </w:tc>
        <w:tc>
          <w:tcPr>
            <w:tcW w:w="1204" w:type="dxa"/>
            <w:tcBorders>
              <w:top w:val="single" w:sz="8" w:space="0" w:color="000000"/>
              <w:left w:val="single" w:sz="8" w:space="0" w:color="000000"/>
              <w:bottom w:val="single" w:sz="8" w:space="0" w:color="000000"/>
              <w:right w:val="single" w:sz="8" w:space="0" w:color="000000"/>
            </w:tcBorders>
          </w:tcPr>
          <w:p w14:paraId="53CFD5CB"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0,0082629</w:t>
            </w:r>
          </w:p>
        </w:tc>
        <w:tc>
          <w:tcPr>
            <w:tcW w:w="1204" w:type="dxa"/>
            <w:tcBorders>
              <w:top w:val="single" w:sz="8" w:space="0" w:color="000000"/>
              <w:left w:val="single" w:sz="8" w:space="0" w:color="000000"/>
              <w:bottom w:val="single" w:sz="8" w:space="0" w:color="000000"/>
              <w:right w:val="single" w:sz="8" w:space="0" w:color="000000"/>
            </w:tcBorders>
          </w:tcPr>
          <w:p w14:paraId="6749BAE3"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0,001626</w:t>
            </w:r>
          </w:p>
        </w:tc>
      </w:tr>
      <w:tr w:rsidR="002C35AD" w:rsidRPr="002C35AD" w14:paraId="4CA010A0"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43192F04"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2902</w:t>
            </w:r>
          </w:p>
        </w:tc>
        <w:tc>
          <w:tcPr>
            <w:tcW w:w="4019" w:type="dxa"/>
            <w:tcBorders>
              <w:top w:val="single" w:sz="8" w:space="0" w:color="000000"/>
              <w:left w:val="single" w:sz="8" w:space="0" w:color="000000"/>
              <w:bottom w:val="single" w:sz="8" w:space="0" w:color="000000"/>
              <w:right w:val="single" w:sz="8" w:space="0" w:color="000000"/>
            </w:tcBorders>
          </w:tcPr>
          <w:p w14:paraId="382D937B"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Взвешенные вещества</w:t>
            </w:r>
          </w:p>
        </w:tc>
        <w:tc>
          <w:tcPr>
            <w:tcW w:w="797" w:type="dxa"/>
            <w:tcBorders>
              <w:top w:val="single" w:sz="8" w:space="0" w:color="000000"/>
              <w:left w:val="single" w:sz="8" w:space="0" w:color="000000"/>
              <w:bottom w:val="single" w:sz="8" w:space="0" w:color="000000"/>
              <w:right w:val="single" w:sz="8" w:space="0" w:color="000000"/>
            </w:tcBorders>
          </w:tcPr>
          <w:p w14:paraId="477FA628"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ПДК м/р</w:t>
            </w:r>
          </w:p>
        </w:tc>
        <w:tc>
          <w:tcPr>
            <w:tcW w:w="1204" w:type="dxa"/>
            <w:tcBorders>
              <w:top w:val="single" w:sz="8" w:space="0" w:color="000000"/>
              <w:left w:val="single" w:sz="8" w:space="0" w:color="000000"/>
              <w:bottom w:val="single" w:sz="8" w:space="0" w:color="000000"/>
              <w:right w:val="single" w:sz="8" w:space="0" w:color="000000"/>
            </w:tcBorders>
          </w:tcPr>
          <w:p w14:paraId="07162985"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0,50000</w:t>
            </w:r>
          </w:p>
        </w:tc>
        <w:tc>
          <w:tcPr>
            <w:tcW w:w="798" w:type="dxa"/>
            <w:tcBorders>
              <w:top w:val="single" w:sz="8" w:space="0" w:color="000000"/>
              <w:left w:val="single" w:sz="8" w:space="0" w:color="000000"/>
              <w:bottom w:val="single" w:sz="8" w:space="0" w:color="000000"/>
              <w:right w:val="single" w:sz="8" w:space="0" w:color="000000"/>
            </w:tcBorders>
          </w:tcPr>
          <w:p w14:paraId="784396C0" w14:textId="77777777" w:rsidR="002C35AD" w:rsidRPr="002C35AD" w:rsidRDefault="002C35AD" w:rsidP="005A2757">
            <w:pPr>
              <w:widowControl w:val="0"/>
              <w:autoSpaceDE w:val="0"/>
              <w:autoSpaceDN w:val="0"/>
              <w:adjustRightInd w:val="0"/>
              <w:spacing w:before="58" w:line="199" w:lineRule="exact"/>
              <w:ind w:left="15"/>
              <w:jc w:val="center"/>
              <w:rPr>
                <w:color w:val="000000"/>
              </w:rPr>
            </w:pPr>
            <w:r w:rsidRPr="002C35AD">
              <w:rPr>
                <w:color w:val="000000"/>
              </w:rPr>
              <w:t>3</w:t>
            </w:r>
          </w:p>
        </w:tc>
        <w:tc>
          <w:tcPr>
            <w:tcW w:w="1204" w:type="dxa"/>
            <w:tcBorders>
              <w:top w:val="single" w:sz="8" w:space="0" w:color="000000"/>
              <w:left w:val="single" w:sz="8" w:space="0" w:color="000000"/>
              <w:bottom w:val="single" w:sz="8" w:space="0" w:color="000000"/>
              <w:right w:val="single" w:sz="8" w:space="0" w:color="000000"/>
            </w:tcBorders>
          </w:tcPr>
          <w:p w14:paraId="53FB2FDF"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0,0105899</w:t>
            </w:r>
          </w:p>
        </w:tc>
        <w:tc>
          <w:tcPr>
            <w:tcW w:w="1204" w:type="dxa"/>
            <w:tcBorders>
              <w:top w:val="single" w:sz="8" w:space="0" w:color="000000"/>
              <w:left w:val="single" w:sz="8" w:space="0" w:color="000000"/>
              <w:bottom w:val="single" w:sz="8" w:space="0" w:color="000000"/>
              <w:right w:val="single" w:sz="8" w:space="0" w:color="000000"/>
            </w:tcBorders>
          </w:tcPr>
          <w:p w14:paraId="66685C0B"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0,166980</w:t>
            </w:r>
          </w:p>
        </w:tc>
      </w:tr>
      <w:tr w:rsidR="002C35AD" w:rsidRPr="002C35AD" w14:paraId="33040496" w14:textId="77777777" w:rsidTr="002C35AD">
        <w:trPr>
          <w:trHeight w:hRule="exact" w:val="452"/>
        </w:trPr>
        <w:tc>
          <w:tcPr>
            <w:tcW w:w="7552" w:type="dxa"/>
            <w:gridSpan w:val="5"/>
            <w:tcBorders>
              <w:top w:val="single" w:sz="8" w:space="0" w:color="000000"/>
              <w:left w:val="single" w:sz="8" w:space="0" w:color="000000"/>
              <w:bottom w:val="single" w:sz="8" w:space="0" w:color="000000"/>
              <w:right w:val="single" w:sz="8" w:space="0" w:color="000000"/>
            </w:tcBorders>
          </w:tcPr>
          <w:p w14:paraId="33AAA2EB" w14:textId="77777777" w:rsidR="002C35AD" w:rsidRPr="002C35AD" w:rsidRDefault="002C35AD" w:rsidP="005A2757">
            <w:pPr>
              <w:widowControl w:val="0"/>
              <w:autoSpaceDE w:val="0"/>
              <w:autoSpaceDN w:val="0"/>
              <w:adjustRightInd w:val="0"/>
              <w:spacing w:before="29" w:line="199" w:lineRule="exact"/>
              <w:ind w:left="15"/>
              <w:rPr>
                <w:color w:val="000000"/>
              </w:rPr>
            </w:pPr>
            <w:r w:rsidRPr="002C35AD">
              <w:rPr>
                <w:color w:val="000000"/>
              </w:rPr>
              <w:t xml:space="preserve">  Всего веществ        :           20 </w:t>
            </w:r>
          </w:p>
        </w:tc>
        <w:tc>
          <w:tcPr>
            <w:tcW w:w="1204" w:type="dxa"/>
            <w:tcBorders>
              <w:top w:val="single" w:sz="8" w:space="0" w:color="000000"/>
              <w:left w:val="single" w:sz="8" w:space="0" w:color="000000"/>
              <w:bottom w:val="single" w:sz="8" w:space="0" w:color="000000"/>
              <w:right w:val="single" w:sz="8" w:space="0" w:color="000000"/>
            </w:tcBorders>
          </w:tcPr>
          <w:p w14:paraId="3438CE37"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158,0499542</w:t>
            </w:r>
          </w:p>
        </w:tc>
        <w:tc>
          <w:tcPr>
            <w:tcW w:w="1204" w:type="dxa"/>
            <w:tcBorders>
              <w:top w:val="single" w:sz="8" w:space="0" w:color="000000"/>
              <w:left w:val="single" w:sz="8" w:space="0" w:color="000000"/>
              <w:bottom w:val="single" w:sz="8" w:space="0" w:color="000000"/>
              <w:right w:val="single" w:sz="8" w:space="0" w:color="000000"/>
            </w:tcBorders>
          </w:tcPr>
          <w:p w14:paraId="024BDA5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2789,383814</w:t>
            </w:r>
          </w:p>
        </w:tc>
      </w:tr>
      <w:tr w:rsidR="002C35AD" w:rsidRPr="002C35AD" w14:paraId="6D9E612D" w14:textId="77777777" w:rsidTr="005A2757">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3C30C530" w14:textId="77777777" w:rsidR="002C35AD" w:rsidRPr="002C35AD" w:rsidRDefault="002C35AD" w:rsidP="005A2757">
            <w:pPr>
              <w:widowControl w:val="0"/>
              <w:autoSpaceDE w:val="0"/>
              <w:autoSpaceDN w:val="0"/>
              <w:adjustRightInd w:val="0"/>
              <w:spacing w:before="29" w:line="199" w:lineRule="exact"/>
              <w:ind w:left="15"/>
              <w:rPr>
                <w:color w:val="000000"/>
              </w:rPr>
            </w:pPr>
            <w:r w:rsidRPr="002C35AD">
              <w:rPr>
                <w:color w:val="000000"/>
              </w:rPr>
              <w:t xml:space="preserve">  в том числе твердых  :     3   </w:t>
            </w:r>
          </w:p>
        </w:tc>
        <w:tc>
          <w:tcPr>
            <w:tcW w:w="1204" w:type="dxa"/>
            <w:tcBorders>
              <w:top w:val="single" w:sz="8" w:space="0" w:color="000000"/>
              <w:left w:val="single" w:sz="8" w:space="0" w:color="000000"/>
              <w:bottom w:val="single" w:sz="8" w:space="0" w:color="000000"/>
              <w:right w:val="single" w:sz="8" w:space="0" w:color="000000"/>
            </w:tcBorders>
          </w:tcPr>
          <w:p w14:paraId="360992FD"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0,1634529</w:t>
            </w:r>
          </w:p>
        </w:tc>
        <w:tc>
          <w:tcPr>
            <w:tcW w:w="1204" w:type="dxa"/>
            <w:tcBorders>
              <w:top w:val="single" w:sz="8" w:space="0" w:color="000000"/>
              <w:left w:val="single" w:sz="8" w:space="0" w:color="000000"/>
              <w:bottom w:val="single" w:sz="8" w:space="0" w:color="000000"/>
              <w:right w:val="single" w:sz="8" w:space="0" w:color="000000"/>
            </w:tcBorders>
          </w:tcPr>
          <w:p w14:paraId="2858B181"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0,981011</w:t>
            </w:r>
          </w:p>
        </w:tc>
      </w:tr>
      <w:tr w:rsidR="002C35AD" w:rsidRPr="002C35AD" w14:paraId="6895C7E5" w14:textId="77777777" w:rsidTr="005A2757">
        <w:trPr>
          <w:trHeight w:hRule="exact" w:val="290"/>
        </w:trPr>
        <w:tc>
          <w:tcPr>
            <w:tcW w:w="7552" w:type="dxa"/>
            <w:gridSpan w:val="5"/>
            <w:tcBorders>
              <w:top w:val="single" w:sz="8" w:space="0" w:color="000000"/>
              <w:left w:val="single" w:sz="8" w:space="0" w:color="000000"/>
              <w:bottom w:val="single" w:sz="8" w:space="0" w:color="000000"/>
              <w:right w:val="single" w:sz="8" w:space="0" w:color="000000"/>
            </w:tcBorders>
          </w:tcPr>
          <w:p w14:paraId="7002E7D7" w14:textId="77777777" w:rsidR="002C35AD" w:rsidRPr="002C35AD" w:rsidRDefault="002C35AD" w:rsidP="005A2757">
            <w:pPr>
              <w:widowControl w:val="0"/>
              <w:autoSpaceDE w:val="0"/>
              <w:autoSpaceDN w:val="0"/>
              <w:adjustRightInd w:val="0"/>
              <w:spacing w:before="29" w:line="199" w:lineRule="exact"/>
              <w:ind w:left="15"/>
              <w:rPr>
                <w:color w:val="000000"/>
              </w:rPr>
            </w:pPr>
            <w:r w:rsidRPr="002C35AD">
              <w:rPr>
                <w:color w:val="000000"/>
              </w:rPr>
              <w:t xml:space="preserve">  жидких/газообразных  :   17   </w:t>
            </w:r>
          </w:p>
        </w:tc>
        <w:tc>
          <w:tcPr>
            <w:tcW w:w="1204" w:type="dxa"/>
            <w:tcBorders>
              <w:top w:val="single" w:sz="8" w:space="0" w:color="000000"/>
              <w:left w:val="single" w:sz="8" w:space="0" w:color="000000"/>
              <w:bottom w:val="single" w:sz="8" w:space="0" w:color="000000"/>
              <w:right w:val="single" w:sz="8" w:space="0" w:color="000000"/>
            </w:tcBorders>
          </w:tcPr>
          <w:p w14:paraId="3A8523E8"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157,8865013</w:t>
            </w:r>
          </w:p>
        </w:tc>
        <w:tc>
          <w:tcPr>
            <w:tcW w:w="1204" w:type="dxa"/>
            <w:tcBorders>
              <w:top w:val="single" w:sz="8" w:space="0" w:color="000000"/>
              <w:left w:val="single" w:sz="8" w:space="0" w:color="000000"/>
              <w:bottom w:val="single" w:sz="8" w:space="0" w:color="000000"/>
              <w:right w:val="single" w:sz="8" w:space="0" w:color="000000"/>
            </w:tcBorders>
          </w:tcPr>
          <w:p w14:paraId="20BF5E6A" w14:textId="77777777" w:rsidR="002C35AD" w:rsidRPr="002C35AD" w:rsidRDefault="002C35AD" w:rsidP="005A2757">
            <w:pPr>
              <w:widowControl w:val="0"/>
              <w:autoSpaceDE w:val="0"/>
              <w:autoSpaceDN w:val="0"/>
              <w:adjustRightInd w:val="0"/>
              <w:spacing w:before="58" w:line="199" w:lineRule="exact"/>
              <w:ind w:left="15"/>
              <w:jc w:val="right"/>
              <w:rPr>
                <w:color w:val="000000"/>
              </w:rPr>
            </w:pPr>
            <w:r w:rsidRPr="002C35AD">
              <w:rPr>
                <w:color w:val="000000"/>
              </w:rPr>
              <w:t>2788,402803</w:t>
            </w:r>
          </w:p>
        </w:tc>
      </w:tr>
      <w:tr w:rsidR="002C35AD" w:rsidRPr="002C35AD" w14:paraId="291097C3"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55228FA8" w14:textId="77777777" w:rsidR="002C35AD" w:rsidRPr="002C35AD" w:rsidRDefault="002C35AD" w:rsidP="005A2757">
            <w:pPr>
              <w:widowControl w:val="0"/>
              <w:autoSpaceDE w:val="0"/>
              <w:autoSpaceDN w:val="0"/>
              <w:adjustRightInd w:val="0"/>
              <w:spacing w:before="58" w:line="199" w:lineRule="exact"/>
              <w:ind w:left="15"/>
              <w:rPr>
                <w:color w:val="000000"/>
              </w:rPr>
            </w:pPr>
          </w:p>
        </w:tc>
        <w:tc>
          <w:tcPr>
            <w:tcW w:w="9226" w:type="dxa"/>
            <w:gridSpan w:val="6"/>
            <w:tcBorders>
              <w:top w:val="single" w:sz="8" w:space="0" w:color="000000"/>
              <w:left w:val="single" w:sz="8" w:space="0" w:color="000000"/>
              <w:bottom w:val="single" w:sz="8" w:space="0" w:color="000000"/>
              <w:right w:val="single" w:sz="8" w:space="0" w:color="000000"/>
            </w:tcBorders>
          </w:tcPr>
          <w:p w14:paraId="29EDF65A"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Группы веществ, обладающих эффектом комбинированного вредного действия:</w:t>
            </w:r>
          </w:p>
        </w:tc>
      </w:tr>
      <w:tr w:rsidR="002C35AD" w:rsidRPr="002C35AD" w14:paraId="76FE7C7C"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C9AEF1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6003</w:t>
            </w:r>
          </w:p>
        </w:tc>
        <w:tc>
          <w:tcPr>
            <w:tcW w:w="9226" w:type="dxa"/>
            <w:gridSpan w:val="6"/>
            <w:tcBorders>
              <w:top w:val="single" w:sz="8" w:space="0" w:color="000000"/>
              <w:left w:val="single" w:sz="8" w:space="0" w:color="000000"/>
              <w:bottom w:val="single" w:sz="8" w:space="0" w:color="000000"/>
              <w:right w:val="single" w:sz="8" w:space="0" w:color="000000"/>
            </w:tcBorders>
          </w:tcPr>
          <w:p w14:paraId="5ED39B6D"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303 333</w:t>
            </w:r>
          </w:p>
        </w:tc>
      </w:tr>
      <w:tr w:rsidR="002C35AD" w:rsidRPr="002C35AD" w14:paraId="1C7D0E8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BFAA3B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6004</w:t>
            </w:r>
          </w:p>
        </w:tc>
        <w:tc>
          <w:tcPr>
            <w:tcW w:w="9226" w:type="dxa"/>
            <w:gridSpan w:val="6"/>
            <w:tcBorders>
              <w:top w:val="single" w:sz="8" w:space="0" w:color="000000"/>
              <w:left w:val="single" w:sz="8" w:space="0" w:color="000000"/>
              <w:bottom w:val="single" w:sz="8" w:space="0" w:color="000000"/>
              <w:right w:val="single" w:sz="8" w:space="0" w:color="000000"/>
            </w:tcBorders>
          </w:tcPr>
          <w:p w14:paraId="7967C1A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(3)  303 333 1325</w:t>
            </w:r>
          </w:p>
        </w:tc>
      </w:tr>
      <w:tr w:rsidR="002C35AD" w:rsidRPr="002C35AD" w14:paraId="017CDD2C"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04A2B88C"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6005</w:t>
            </w:r>
          </w:p>
        </w:tc>
        <w:tc>
          <w:tcPr>
            <w:tcW w:w="9226" w:type="dxa"/>
            <w:gridSpan w:val="6"/>
            <w:tcBorders>
              <w:top w:val="single" w:sz="8" w:space="0" w:color="000000"/>
              <w:left w:val="single" w:sz="8" w:space="0" w:color="000000"/>
              <w:bottom w:val="single" w:sz="8" w:space="0" w:color="000000"/>
              <w:right w:val="single" w:sz="8" w:space="0" w:color="000000"/>
            </w:tcBorders>
          </w:tcPr>
          <w:p w14:paraId="718E771F"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303 1325</w:t>
            </w:r>
          </w:p>
        </w:tc>
      </w:tr>
      <w:tr w:rsidR="002C35AD" w:rsidRPr="002C35AD" w14:paraId="60384265"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E3D8CAB"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6010</w:t>
            </w:r>
          </w:p>
        </w:tc>
        <w:tc>
          <w:tcPr>
            <w:tcW w:w="9226" w:type="dxa"/>
            <w:gridSpan w:val="6"/>
            <w:tcBorders>
              <w:top w:val="single" w:sz="8" w:space="0" w:color="000000"/>
              <w:left w:val="single" w:sz="8" w:space="0" w:color="000000"/>
              <w:bottom w:val="single" w:sz="8" w:space="0" w:color="000000"/>
              <w:right w:val="single" w:sz="8" w:space="0" w:color="000000"/>
            </w:tcBorders>
          </w:tcPr>
          <w:p w14:paraId="0A4A51FE"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(4)  301 330 337 1071</w:t>
            </w:r>
          </w:p>
        </w:tc>
      </w:tr>
      <w:tr w:rsidR="002C35AD" w:rsidRPr="002C35AD" w14:paraId="1451670A"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6957F8F7"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6035</w:t>
            </w:r>
          </w:p>
        </w:tc>
        <w:tc>
          <w:tcPr>
            <w:tcW w:w="9226" w:type="dxa"/>
            <w:gridSpan w:val="6"/>
            <w:tcBorders>
              <w:top w:val="single" w:sz="8" w:space="0" w:color="000000"/>
              <w:left w:val="single" w:sz="8" w:space="0" w:color="000000"/>
              <w:bottom w:val="single" w:sz="8" w:space="0" w:color="000000"/>
              <w:right w:val="single" w:sz="8" w:space="0" w:color="000000"/>
            </w:tcBorders>
          </w:tcPr>
          <w:p w14:paraId="6EF6FCE9"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333 1325</w:t>
            </w:r>
          </w:p>
        </w:tc>
      </w:tr>
      <w:tr w:rsidR="002C35AD" w:rsidRPr="002C35AD" w14:paraId="4992FB0E"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11EAAFCB"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6038</w:t>
            </w:r>
          </w:p>
        </w:tc>
        <w:tc>
          <w:tcPr>
            <w:tcW w:w="9226" w:type="dxa"/>
            <w:gridSpan w:val="6"/>
            <w:tcBorders>
              <w:top w:val="single" w:sz="8" w:space="0" w:color="000000"/>
              <w:left w:val="single" w:sz="8" w:space="0" w:color="000000"/>
              <w:bottom w:val="single" w:sz="8" w:space="0" w:color="000000"/>
              <w:right w:val="single" w:sz="8" w:space="0" w:color="000000"/>
            </w:tcBorders>
          </w:tcPr>
          <w:p w14:paraId="7366CB52"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330 1071</w:t>
            </w:r>
          </w:p>
        </w:tc>
      </w:tr>
      <w:tr w:rsidR="002C35AD" w:rsidRPr="002C35AD" w14:paraId="7F40FCBC"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26B62214"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6043</w:t>
            </w:r>
          </w:p>
        </w:tc>
        <w:tc>
          <w:tcPr>
            <w:tcW w:w="9226" w:type="dxa"/>
            <w:gridSpan w:val="6"/>
            <w:tcBorders>
              <w:top w:val="single" w:sz="8" w:space="0" w:color="000000"/>
              <w:left w:val="single" w:sz="8" w:space="0" w:color="000000"/>
              <w:bottom w:val="single" w:sz="8" w:space="0" w:color="000000"/>
              <w:right w:val="single" w:sz="8" w:space="0" w:color="000000"/>
            </w:tcBorders>
          </w:tcPr>
          <w:p w14:paraId="34461283"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330 333</w:t>
            </w:r>
          </w:p>
        </w:tc>
      </w:tr>
      <w:tr w:rsidR="002C35AD" w:rsidRPr="002C35AD" w14:paraId="41C5EF4E" w14:textId="77777777" w:rsidTr="005A2757">
        <w:trPr>
          <w:trHeight w:hRule="exact" w:val="290"/>
        </w:trPr>
        <w:tc>
          <w:tcPr>
            <w:tcW w:w="734" w:type="dxa"/>
            <w:tcBorders>
              <w:top w:val="single" w:sz="8" w:space="0" w:color="000000"/>
              <w:left w:val="single" w:sz="8" w:space="0" w:color="000000"/>
              <w:bottom w:val="single" w:sz="8" w:space="0" w:color="000000"/>
              <w:right w:val="single" w:sz="8" w:space="0" w:color="000000"/>
            </w:tcBorders>
          </w:tcPr>
          <w:p w14:paraId="7B2CADA2"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6204</w:t>
            </w:r>
          </w:p>
        </w:tc>
        <w:tc>
          <w:tcPr>
            <w:tcW w:w="9226" w:type="dxa"/>
            <w:gridSpan w:val="6"/>
            <w:tcBorders>
              <w:top w:val="single" w:sz="8" w:space="0" w:color="000000"/>
              <w:left w:val="single" w:sz="8" w:space="0" w:color="000000"/>
              <w:bottom w:val="single" w:sz="8" w:space="0" w:color="000000"/>
              <w:right w:val="single" w:sz="8" w:space="0" w:color="000000"/>
            </w:tcBorders>
          </w:tcPr>
          <w:p w14:paraId="7C0E0AEC" w14:textId="77777777" w:rsidR="002C35AD" w:rsidRPr="002C35AD" w:rsidRDefault="002C35AD" w:rsidP="005A2757">
            <w:pPr>
              <w:widowControl w:val="0"/>
              <w:autoSpaceDE w:val="0"/>
              <w:autoSpaceDN w:val="0"/>
              <w:adjustRightInd w:val="0"/>
              <w:spacing w:before="58" w:line="199" w:lineRule="exact"/>
              <w:ind w:left="15"/>
              <w:rPr>
                <w:color w:val="000000"/>
              </w:rPr>
            </w:pPr>
            <w:r w:rsidRPr="002C35AD">
              <w:rPr>
                <w:color w:val="000000"/>
              </w:rPr>
              <w:t xml:space="preserve"> (2)  301 330</w:t>
            </w:r>
          </w:p>
        </w:tc>
      </w:tr>
    </w:tbl>
    <w:p w14:paraId="1589471A" w14:textId="77777777" w:rsidR="002C35AD" w:rsidRDefault="002C35AD" w:rsidP="00E57157">
      <w:pPr>
        <w:spacing w:line="360" w:lineRule="auto"/>
        <w:ind w:firstLine="567"/>
        <w:jc w:val="both"/>
        <w:rPr>
          <w:highlight w:val="yellow"/>
        </w:rPr>
      </w:pPr>
    </w:p>
    <w:p w14:paraId="7B1A0FD2" w14:textId="3FB40811" w:rsidR="00EB3FB4" w:rsidRPr="00B14068" w:rsidRDefault="00EB3FB4" w:rsidP="00E57157">
      <w:pPr>
        <w:spacing w:line="360" w:lineRule="auto"/>
        <w:ind w:firstLine="567"/>
        <w:jc w:val="both"/>
      </w:pPr>
      <w:r w:rsidRPr="00B14068">
        <w:lastRenderedPageBreak/>
        <w:t xml:space="preserve">Суммарные выбросы загрязняющих веществ в атмосферный воздух от источников полигона </w:t>
      </w:r>
      <w:r w:rsidR="00877FF5" w:rsidRPr="00B14068">
        <w:t xml:space="preserve">в первые три года эксплуатации </w:t>
      </w:r>
      <w:r w:rsidRPr="00B14068">
        <w:t xml:space="preserve">составят </w:t>
      </w:r>
      <w:r w:rsidR="002C35AD" w:rsidRPr="00B14068">
        <w:t>2789,383814</w:t>
      </w:r>
      <w:r w:rsidR="00683B50" w:rsidRPr="00B14068">
        <w:t xml:space="preserve"> </w:t>
      </w:r>
      <w:r w:rsidRPr="00B14068">
        <w:t>т/год.</w:t>
      </w:r>
    </w:p>
    <w:p w14:paraId="23FBC8A1" w14:textId="77D0BE44" w:rsidR="002C35AD" w:rsidRPr="00391C04" w:rsidRDefault="002C35AD" w:rsidP="002C35AD">
      <w:pPr>
        <w:spacing w:line="360" w:lineRule="auto"/>
        <w:ind w:firstLine="567"/>
        <w:jc w:val="both"/>
      </w:pPr>
      <w:r w:rsidRPr="00391C04">
        <w:t>Основной вклад в загрязнение атмосферы по валовому выбросу внос</w:t>
      </w:r>
      <w:r w:rsidR="00B14068">
        <w:t>ит</w:t>
      </w:r>
      <w:r w:rsidRPr="00391C04">
        <w:t xml:space="preserve">: </w:t>
      </w:r>
    </w:p>
    <w:p w14:paraId="1FAF2447" w14:textId="39DB6A6C" w:rsidR="002C35AD" w:rsidRPr="00391C04" w:rsidRDefault="002C35AD" w:rsidP="00B14068">
      <w:pPr>
        <w:spacing w:line="360" w:lineRule="auto"/>
        <w:ind w:firstLine="567"/>
        <w:jc w:val="both"/>
      </w:pPr>
      <w:r w:rsidRPr="00391C04">
        <w:t xml:space="preserve">- </w:t>
      </w:r>
      <w:r w:rsidR="00B14068">
        <w:t>метан</w:t>
      </w:r>
      <w:r w:rsidRPr="00391C04">
        <w:t xml:space="preserve"> – </w:t>
      </w:r>
      <w:r w:rsidR="00B14068" w:rsidRPr="002C35AD">
        <w:rPr>
          <w:color w:val="000000"/>
        </w:rPr>
        <w:t>2654,282834</w:t>
      </w:r>
      <w:r w:rsidRPr="00391C04">
        <w:t xml:space="preserve"> т/год (в</w:t>
      </w:r>
      <w:r w:rsidR="00B14068">
        <w:t>клад в валовый выброс –</w:t>
      </w:r>
      <w:r w:rsidR="00D4691B">
        <w:t xml:space="preserve"> 95,15</w:t>
      </w:r>
      <w:r w:rsidR="00B14068">
        <w:t> %)</w:t>
      </w:r>
      <w:r w:rsidRPr="00391C04">
        <w:t>.</w:t>
      </w:r>
    </w:p>
    <w:p w14:paraId="78A64C83" w14:textId="618B58D2" w:rsidR="002C35AD" w:rsidRDefault="002C35AD" w:rsidP="002C35AD">
      <w:pPr>
        <w:spacing w:line="360" w:lineRule="auto"/>
        <w:ind w:firstLine="567"/>
        <w:jc w:val="both"/>
      </w:pPr>
      <w:r w:rsidRPr="00391C04">
        <w:t xml:space="preserve">Вклад в валовый выброс по остальным веществам составляет менее </w:t>
      </w:r>
      <w:r w:rsidR="00D4691B">
        <w:t>5</w:t>
      </w:r>
      <w:r w:rsidRPr="00391C04">
        <w:t xml:space="preserve"> %.</w:t>
      </w:r>
    </w:p>
    <w:p w14:paraId="31DDD64A" w14:textId="77777777" w:rsidR="003A36DD" w:rsidRPr="007C480D" w:rsidRDefault="00FA011F" w:rsidP="00D4691B">
      <w:pPr>
        <w:pStyle w:val="40"/>
        <w:spacing w:before="360" w:line="360" w:lineRule="auto"/>
        <w:ind w:left="567"/>
        <w:rPr>
          <w:i/>
          <w:sz w:val="24"/>
          <w:szCs w:val="24"/>
        </w:rPr>
      </w:pPr>
      <w:r w:rsidRPr="007C480D">
        <w:rPr>
          <w:i/>
          <w:sz w:val="24"/>
          <w:szCs w:val="24"/>
        </w:rPr>
        <w:t>7.1.</w:t>
      </w:r>
      <w:r w:rsidR="003A36DD" w:rsidRPr="007C480D">
        <w:rPr>
          <w:i/>
          <w:sz w:val="24"/>
          <w:szCs w:val="24"/>
        </w:rPr>
        <w:t>4 Расчет и анализ величин приземных концентраций загрязняющих веществ</w:t>
      </w:r>
      <w:bookmarkEnd w:id="76"/>
      <w:bookmarkEnd w:id="77"/>
      <w:bookmarkEnd w:id="78"/>
      <w:bookmarkEnd w:id="79"/>
    </w:p>
    <w:p w14:paraId="2672970C" w14:textId="24C86700" w:rsidR="00EB3FB4" w:rsidRPr="000475FF" w:rsidRDefault="00EB3FB4" w:rsidP="00E57157">
      <w:pPr>
        <w:spacing w:line="360" w:lineRule="auto"/>
        <w:ind w:firstLine="567"/>
        <w:jc w:val="both"/>
      </w:pPr>
      <w:bookmarkStart w:id="91" w:name="_Toc340223964"/>
      <w:bookmarkStart w:id="92" w:name="_Toc273012522"/>
      <w:bookmarkStart w:id="93" w:name="_Toc293496403"/>
      <w:bookmarkEnd w:id="80"/>
      <w:bookmarkEnd w:id="81"/>
      <w:r w:rsidRPr="000475FF">
        <w:t xml:space="preserve">Для определения влияния источников выбросов загрязняющих веществ </w:t>
      </w:r>
      <w:r w:rsidR="000475FF" w:rsidRPr="000475FF">
        <w:t>на</w:t>
      </w:r>
      <w:r w:rsidRPr="000475FF">
        <w:t xml:space="preserve"> атмосферу от </w:t>
      </w:r>
      <w:r w:rsidR="001215ED" w:rsidRPr="000475FF">
        <w:t>реконструируемого объекта размещения отходов</w:t>
      </w:r>
      <w:r w:rsidRPr="000475FF">
        <w:t xml:space="preserve"> выполнены расчеты рассеивания загрязняющих веществ в атмосфере. </w:t>
      </w:r>
    </w:p>
    <w:p w14:paraId="151969C0" w14:textId="7AC95959" w:rsidR="00EB3FB4" w:rsidRPr="000475FF" w:rsidRDefault="00EB3FB4" w:rsidP="00E57157">
      <w:pPr>
        <w:spacing w:line="360" w:lineRule="auto"/>
        <w:ind w:firstLine="567"/>
        <w:jc w:val="both"/>
      </w:pPr>
      <w:r w:rsidRPr="000475FF">
        <w:t xml:space="preserve">Расчет приземных концентраций выполнен по унифицированной программе </w:t>
      </w:r>
      <w:r w:rsidR="001215ED" w:rsidRPr="000475FF">
        <w:t>УПРЗА «Эколог»</w:t>
      </w:r>
      <w:r w:rsidRPr="000475FF">
        <w:t xml:space="preserve"> (версия </w:t>
      </w:r>
      <w:r w:rsidR="001215ED" w:rsidRPr="000475FF">
        <w:t>4</w:t>
      </w:r>
      <w:r w:rsidRPr="000475FF">
        <w:t>.</w:t>
      </w:r>
      <w:r w:rsidR="003F6D17" w:rsidRPr="000475FF">
        <w:t>5</w:t>
      </w:r>
      <w:r w:rsidRPr="000475FF">
        <w:t xml:space="preserve">), разработанной НПО «Интеграл» в соответствии с </w:t>
      </w:r>
      <w:r w:rsidR="001215ED" w:rsidRPr="000475FF">
        <w:t>Приказом Минприроды России от 06.06.2017 N 273 "Об утверждении методов расчетов рассеивания выбросов вредных (загрязняющих) веществ в атмосферном воздухе»</w:t>
      </w:r>
      <w:r w:rsidR="0028124F" w:rsidRPr="000475FF">
        <w:t xml:space="preserve"> (далее – МРР-17)</w:t>
      </w:r>
      <w:r w:rsidR="001215ED" w:rsidRPr="000475FF">
        <w:t>.</w:t>
      </w:r>
      <w:r w:rsidRPr="000475FF">
        <w:t xml:space="preserve"> Программа «Эколог» (версия </w:t>
      </w:r>
      <w:r w:rsidR="0028124F" w:rsidRPr="000475FF">
        <w:t>4.</w:t>
      </w:r>
      <w:r w:rsidR="003F6D17" w:rsidRPr="000475FF">
        <w:t>5</w:t>
      </w:r>
      <w:r w:rsidRPr="000475FF">
        <w:t>) позволяет определить приземные концентрации вредных веществ в расчетных точках при опасных направлениях и скоростях ветра, что позволяет определить максимально возможные величины приземных концентраций.</w:t>
      </w:r>
    </w:p>
    <w:p w14:paraId="0AFA9BAF" w14:textId="2CA53836" w:rsidR="00EB3FB4" w:rsidRPr="000475FF" w:rsidRDefault="00EB3FB4" w:rsidP="00E57157">
      <w:pPr>
        <w:spacing w:line="360" w:lineRule="auto"/>
        <w:ind w:firstLine="567"/>
        <w:jc w:val="both"/>
      </w:pPr>
      <w:r w:rsidRPr="000475FF">
        <w:t xml:space="preserve">В соответствии с </w:t>
      </w:r>
      <w:r w:rsidR="001215ED" w:rsidRPr="000475FF">
        <w:t xml:space="preserve">приложением 2 </w:t>
      </w:r>
      <w:r w:rsidR="0069380D" w:rsidRPr="000475FF">
        <w:t>(</w:t>
      </w:r>
      <w:r w:rsidR="001215ED" w:rsidRPr="000475FF">
        <w:t>таблиц</w:t>
      </w:r>
      <w:r w:rsidR="0069380D" w:rsidRPr="000475FF">
        <w:t>а</w:t>
      </w:r>
      <w:r w:rsidR="001215ED" w:rsidRPr="000475FF">
        <w:t xml:space="preserve"> 2</w:t>
      </w:r>
      <w:r w:rsidR="0069380D" w:rsidRPr="000475FF">
        <w:t>)</w:t>
      </w:r>
      <w:r w:rsidR="001215ED" w:rsidRPr="000475FF">
        <w:t xml:space="preserve"> МРР-</w:t>
      </w:r>
      <w:r w:rsidR="006416B7" w:rsidRPr="000475FF">
        <w:t>20</w:t>
      </w:r>
      <w:r w:rsidR="0028124F" w:rsidRPr="000475FF">
        <w:t>17</w:t>
      </w:r>
      <w:r w:rsidR="0069380D" w:rsidRPr="000475FF">
        <w:t>,</w:t>
      </w:r>
      <w:r w:rsidR="001215ED" w:rsidRPr="000475FF">
        <w:t xml:space="preserve"> </w:t>
      </w:r>
      <w:r w:rsidRPr="000475FF">
        <w:t xml:space="preserve">величина безразмерного коэффициента F, учитывающего скорость оседания загрязняющих веществ в атмосферном воздухе, для аэрозолей и газообразных веществ принята равной 1, для взвешенных веществ принимается в зависимости от эффективности работы газоочистного оборудования: при среднем эксплуатационном коэффициенте очистки выбросов не менее 90 % 2; от 75 до 90 % – 2,5; менее 75 % и при отсутствии очистки – 3. </w:t>
      </w:r>
    </w:p>
    <w:p w14:paraId="4B332D24" w14:textId="77777777" w:rsidR="00EB3FB4" w:rsidRPr="000475FF" w:rsidRDefault="00EB3FB4" w:rsidP="00E57157">
      <w:pPr>
        <w:spacing w:line="360" w:lineRule="auto"/>
        <w:ind w:firstLine="567"/>
        <w:jc w:val="both"/>
      </w:pPr>
      <w:r w:rsidRPr="000475FF">
        <w:t>Кроме того, в соответствии с [</w:t>
      </w:r>
      <w:r w:rsidRPr="000475FF">
        <w:fldChar w:fldCharType="begin"/>
      </w:r>
      <w:r w:rsidRPr="000475FF">
        <w:instrText xml:space="preserve"> REF _Ref416798097 \h  \* MERGEFORMAT </w:instrText>
      </w:r>
      <w:r w:rsidRPr="000475FF">
        <w:fldChar w:fldCharType="separate"/>
      </w:r>
      <w:r w:rsidR="00A362C8">
        <w:t>53</w:t>
      </w:r>
      <w:r w:rsidRPr="000475FF">
        <w:fldChar w:fldCharType="end"/>
      </w:r>
      <w:r w:rsidRPr="000475FF">
        <w:t xml:space="preserve">] принято значение коэффициента F = 1: </w:t>
      </w:r>
    </w:p>
    <w:p w14:paraId="05578A22" w14:textId="3D28ED52" w:rsidR="00EB3FB4" w:rsidRPr="000475FF" w:rsidRDefault="00EB3FB4" w:rsidP="00E57157">
      <w:pPr>
        <w:spacing w:line="360" w:lineRule="auto"/>
        <w:ind w:firstLine="567"/>
        <w:jc w:val="both"/>
      </w:pPr>
      <w:r w:rsidRPr="000475FF">
        <w:t>- сажи (углерода)</w:t>
      </w:r>
      <w:r w:rsidR="007C480D">
        <w:t xml:space="preserve"> </w:t>
      </w:r>
      <w:r w:rsidRPr="000475FF">
        <w:t>и бенз/а/пирена (3,4) при работе двигателей передвижных транспортных средств</w:t>
      </w:r>
      <w:r w:rsidR="000475FF" w:rsidRPr="000475FF">
        <w:t xml:space="preserve"> и </w:t>
      </w:r>
      <w:r w:rsidRPr="000475FF">
        <w:t xml:space="preserve">стационарных </w:t>
      </w:r>
      <w:r w:rsidR="007C480D">
        <w:t xml:space="preserve">дизельных </w:t>
      </w:r>
      <w:r w:rsidRPr="000475FF">
        <w:t>установок.</w:t>
      </w:r>
    </w:p>
    <w:p w14:paraId="0A5AFBD8" w14:textId="77777777" w:rsidR="00EB3FB4" w:rsidRPr="000475FF" w:rsidRDefault="00EB3FB4" w:rsidP="00E57157">
      <w:pPr>
        <w:spacing w:line="360" w:lineRule="auto"/>
        <w:ind w:firstLine="567"/>
        <w:jc w:val="both"/>
      </w:pPr>
      <w:r w:rsidRPr="000475FF">
        <w:t>Подбор метеопараметров производится программой УПРЗА «Эколог» автоматически по специальному алгоритму, согласно которому в каждой точке осуществляется оптимальный перебор попарно различных скоростей ветра (от 0,5 м/с до U*) и направлений ветра (от 0 до 360</w:t>
      </w:r>
      <w:r w:rsidRPr="000475FF">
        <w:rPr>
          <w:vertAlign w:val="superscript"/>
        </w:rPr>
        <w:t>о</w:t>
      </w:r>
      <w:r w:rsidRPr="000475FF">
        <w:t>С с шагом 1</w:t>
      </w:r>
      <w:r w:rsidRPr="000475FF">
        <w:rPr>
          <w:vertAlign w:val="superscript"/>
        </w:rPr>
        <w:t>о</w:t>
      </w:r>
      <w:r w:rsidRPr="000475FF">
        <w:t>С). На основании полученных данных программа рассчитывает значения приземной концентрации для пары наиболее опасных метеопараметров.</w:t>
      </w:r>
    </w:p>
    <w:p w14:paraId="5F7C3780" w14:textId="5FF4C9D4" w:rsidR="00EB3FB4" w:rsidRPr="007C480D" w:rsidRDefault="00EB3FB4" w:rsidP="00E57157">
      <w:pPr>
        <w:spacing w:line="360" w:lineRule="auto"/>
        <w:ind w:firstLine="567"/>
        <w:jc w:val="both"/>
      </w:pPr>
      <w:r w:rsidRPr="007C480D">
        <w:t xml:space="preserve">Расчет рассеивания выполнен в расчетном прямоугольнике </w:t>
      </w:r>
      <w:r w:rsidR="0028124F" w:rsidRPr="007C480D">
        <w:t>3</w:t>
      </w:r>
      <w:r w:rsidR="007C480D" w:rsidRPr="007C480D">
        <w:t>6</w:t>
      </w:r>
      <w:r w:rsidRPr="007C480D">
        <w:t>00х3</w:t>
      </w:r>
      <w:r w:rsidR="007C480D" w:rsidRPr="007C480D">
        <w:t>6</w:t>
      </w:r>
      <w:r w:rsidRPr="007C480D">
        <w:t xml:space="preserve">00 м с шагом расчетной сетки </w:t>
      </w:r>
      <w:r w:rsidR="007C480D" w:rsidRPr="007C480D">
        <w:t>10</w:t>
      </w:r>
      <w:r w:rsidR="0028124F" w:rsidRPr="007C480D">
        <w:t>0</w:t>
      </w:r>
      <w:r w:rsidRPr="007C480D">
        <w:t xml:space="preserve"> м с автоматическим перебором всех направлений и скоростей ветра в </w:t>
      </w:r>
      <w:r w:rsidRPr="007C480D">
        <w:lastRenderedPageBreak/>
        <w:t>пределах градаций скоростей, необходимых для данной местности. Также, определены ожидаемые концентрации загрязняющих веществ в точках, на высоте 2 м:</w:t>
      </w:r>
    </w:p>
    <w:p w14:paraId="77905590" w14:textId="2B41A58A" w:rsidR="00855B8D" w:rsidRPr="00855B8D" w:rsidRDefault="0028124F" w:rsidP="00E57157">
      <w:pPr>
        <w:spacing w:line="360" w:lineRule="auto"/>
        <w:ind w:firstLine="567"/>
        <w:jc w:val="both"/>
      </w:pPr>
      <w:r w:rsidRPr="00855B8D">
        <w:t>№№</w:t>
      </w:r>
      <w:r w:rsidR="00623F0F" w:rsidRPr="00855B8D">
        <w:t>1-</w:t>
      </w:r>
      <w:r w:rsidR="00855B8D" w:rsidRPr="00855B8D">
        <w:t>6</w:t>
      </w:r>
      <w:r w:rsidRPr="00855B8D">
        <w:t xml:space="preserve"> </w:t>
      </w:r>
      <w:r w:rsidR="00855B8D" w:rsidRPr="00855B8D">
        <w:t>– на границе земельного отвода;</w:t>
      </w:r>
    </w:p>
    <w:p w14:paraId="1FC3625F" w14:textId="66335582" w:rsidR="00623F0F" w:rsidRPr="00855B8D" w:rsidRDefault="00623F0F" w:rsidP="00623F0F">
      <w:pPr>
        <w:spacing w:line="360" w:lineRule="auto"/>
        <w:ind w:firstLine="567"/>
        <w:jc w:val="both"/>
      </w:pPr>
      <w:r w:rsidRPr="00855B8D">
        <w:t>№</w:t>
      </w:r>
      <w:r w:rsidR="00855B8D" w:rsidRPr="00855B8D">
        <w:t>7</w:t>
      </w:r>
      <w:r w:rsidRPr="00855B8D">
        <w:t xml:space="preserve"> – </w:t>
      </w:r>
      <w:r w:rsidR="00855B8D" w:rsidRPr="00855B8D">
        <w:t>на границе участков для</w:t>
      </w:r>
      <w:r w:rsidRPr="00855B8D">
        <w:t xml:space="preserve"> </w:t>
      </w:r>
      <w:r w:rsidR="00855B8D" w:rsidRPr="00855B8D">
        <w:t>индивидуальной жилой застройки;</w:t>
      </w:r>
    </w:p>
    <w:p w14:paraId="065C9A03" w14:textId="03F8DB23" w:rsidR="00855B8D" w:rsidRPr="00855B8D" w:rsidRDefault="00855B8D" w:rsidP="00855B8D">
      <w:pPr>
        <w:spacing w:line="360" w:lineRule="auto"/>
        <w:ind w:firstLine="567"/>
        <w:jc w:val="both"/>
      </w:pPr>
      <w:r w:rsidRPr="00855B8D">
        <w:t>№ 8-15 - на границе ориентировочной СЗЗ (1000 м).</w:t>
      </w:r>
    </w:p>
    <w:p w14:paraId="723C16A8" w14:textId="7D5B722C" w:rsidR="00EB3FB4" w:rsidRPr="00855B8D" w:rsidRDefault="00EB3FB4" w:rsidP="00E57157">
      <w:pPr>
        <w:spacing w:line="360" w:lineRule="auto"/>
        <w:ind w:firstLine="567"/>
        <w:jc w:val="both"/>
      </w:pPr>
      <w:r w:rsidRPr="00855B8D">
        <w:t xml:space="preserve">Информация о координатах расчетных точек приведена в таблице </w:t>
      </w:r>
      <w:r w:rsidR="00E10DF4" w:rsidRPr="00855B8D">
        <w:t>7</w:t>
      </w:r>
      <w:r w:rsidRPr="00855B8D">
        <w:t>.1.4.1.</w:t>
      </w:r>
    </w:p>
    <w:p w14:paraId="063E16C8" w14:textId="77777777" w:rsidR="00EB3FB4" w:rsidRPr="00855B8D" w:rsidRDefault="00EB3FB4" w:rsidP="00623F0F">
      <w:pPr>
        <w:spacing w:line="360" w:lineRule="auto"/>
        <w:ind w:firstLine="567"/>
        <w:jc w:val="both"/>
        <w:rPr>
          <w:b/>
        </w:rPr>
      </w:pPr>
      <w:bookmarkStart w:id="94" w:name="_Toc340223961"/>
      <w:r w:rsidRPr="00855B8D">
        <w:rPr>
          <w:b/>
        </w:rPr>
        <w:t>Таблица  </w:t>
      </w:r>
      <w:bookmarkEnd w:id="94"/>
      <w:r w:rsidR="00E10DF4" w:rsidRPr="00855B8D">
        <w:rPr>
          <w:b/>
        </w:rPr>
        <w:t>7</w:t>
      </w:r>
      <w:r w:rsidRPr="00855B8D">
        <w:rPr>
          <w:b/>
        </w:rPr>
        <w:t>.1.4.1</w:t>
      </w:r>
      <w:bookmarkStart w:id="95" w:name="_Toc340223962"/>
      <w:r w:rsidRPr="00855B8D">
        <w:rPr>
          <w:b/>
        </w:rPr>
        <w:t xml:space="preserve"> Координаты расчетных точек для расчета рассеивания загрязняющих веществ</w:t>
      </w:r>
      <w:bookmarkEnd w:id="95"/>
      <w:r w:rsidRPr="00855B8D">
        <w:rPr>
          <w:b/>
        </w:rPr>
        <w:t xml:space="preserve"> в атмосферном воздухе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157"/>
        <w:gridCol w:w="2048"/>
        <w:gridCol w:w="1911"/>
        <w:gridCol w:w="1608"/>
      </w:tblGrid>
      <w:tr w:rsidR="00EB3FB4" w:rsidRPr="00623F0F" w14:paraId="570DB36D" w14:textId="77777777" w:rsidTr="00EB3FB4">
        <w:trPr>
          <w:cantSplit/>
          <w:tblHeader/>
        </w:trPr>
        <w:tc>
          <w:tcPr>
            <w:tcW w:w="2151" w:type="pct"/>
            <w:gridSpan w:val="2"/>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16FCB1ED" w14:textId="77777777" w:rsidR="00EB3FB4" w:rsidRPr="00623F0F" w:rsidRDefault="00EB3FB4" w:rsidP="00E57157">
            <w:pPr>
              <w:pStyle w:val="afffffffff3"/>
              <w:suppressAutoHyphens/>
              <w:spacing w:before="0" w:after="0"/>
              <w:rPr>
                <w:sz w:val="24"/>
                <w:szCs w:val="24"/>
                <w:lang w:eastAsia="en-US"/>
              </w:rPr>
            </w:pPr>
            <w:r w:rsidRPr="00623F0F">
              <w:rPr>
                <w:sz w:val="24"/>
                <w:szCs w:val="24"/>
                <w:lang w:eastAsia="en-US"/>
              </w:rPr>
              <w:t>Расположение расчетной точки</w:t>
            </w:r>
          </w:p>
        </w:tc>
        <w:tc>
          <w:tcPr>
            <w:tcW w:w="1048"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14:paraId="77429E92" w14:textId="77777777" w:rsidR="00EB3FB4" w:rsidRPr="00623F0F" w:rsidRDefault="00EB3FB4" w:rsidP="00E57157">
            <w:pPr>
              <w:pStyle w:val="afffffffff3"/>
              <w:suppressAutoHyphens/>
              <w:spacing w:before="0" w:after="0"/>
              <w:rPr>
                <w:sz w:val="24"/>
                <w:szCs w:val="24"/>
                <w:lang w:eastAsia="en-US"/>
              </w:rPr>
            </w:pPr>
            <w:r w:rsidRPr="00623F0F">
              <w:rPr>
                <w:sz w:val="24"/>
                <w:szCs w:val="24"/>
                <w:lang w:eastAsia="en-US"/>
              </w:rPr>
              <w:t>№ точки на ситуационном плане</w:t>
            </w:r>
          </w:p>
        </w:tc>
        <w:tc>
          <w:tcPr>
            <w:tcW w:w="1801"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14:paraId="51CA4033" w14:textId="3E102EED" w:rsidR="00EB3FB4" w:rsidRPr="00623F0F" w:rsidRDefault="00EB3FB4" w:rsidP="00B10D77">
            <w:pPr>
              <w:pStyle w:val="afffffffff3"/>
              <w:suppressAutoHyphens/>
              <w:spacing w:before="0" w:after="0"/>
              <w:rPr>
                <w:sz w:val="24"/>
                <w:szCs w:val="24"/>
                <w:lang w:eastAsia="en-US"/>
              </w:rPr>
            </w:pPr>
            <w:r w:rsidRPr="00623F0F">
              <w:rPr>
                <w:sz w:val="24"/>
                <w:szCs w:val="24"/>
                <w:lang w:eastAsia="en-US"/>
              </w:rPr>
              <w:t xml:space="preserve">Координаты точки в </w:t>
            </w:r>
            <w:r w:rsidR="00B10D77">
              <w:rPr>
                <w:sz w:val="24"/>
                <w:szCs w:val="24"/>
                <w:lang w:eastAsia="en-US"/>
              </w:rPr>
              <w:t>М</w:t>
            </w:r>
            <w:r w:rsidRPr="00623F0F">
              <w:rPr>
                <w:sz w:val="24"/>
                <w:szCs w:val="24"/>
                <w:lang w:eastAsia="en-US"/>
              </w:rPr>
              <w:t>СК</w:t>
            </w:r>
            <w:r w:rsidR="00B10D77">
              <w:rPr>
                <w:sz w:val="24"/>
                <w:szCs w:val="24"/>
                <w:lang w:eastAsia="en-US"/>
              </w:rPr>
              <w:t>47</w:t>
            </w:r>
          </w:p>
        </w:tc>
      </w:tr>
      <w:tr w:rsidR="00EB3FB4" w:rsidRPr="00623F0F" w14:paraId="047411B1" w14:textId="77777777" w:rsidTr="0069380D">
        <w:trPr>
          <w:cantSplit/>
          <w:trHeight w:val="213"/>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3A940B4" w14:textId="77777777" w:rsidR="00EB3FB4" w:rsidRPr="00623F0F" w:rsidRDefault="00EB3FB4" w:rsidP="00E57157">
            <w:pPr>
              <w:rPr>
                <w:b/>
                <w:i/>
                <w:spacing w:val="1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2406A4" w14:textId="77777777" w:rsidR="00EB3FB4" w:rsidRPr="00623F0F" w:rsidRDefault="00EB3FB4" w:rsidP="00E57157">
            <w:pPr>
              <w:rPr>
                <w:b/>
                <w:i/>
                <w:spacing w:val="10"/>
                <w:lang w:eastAsia="en-US"/>
              </w:rPr>
            </w:pPr>
          </w:p>
        </w:tc>
        <w:tc>
          <w:tcPr>
            <w:tcW w:w="978"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41FA5D5" w14:textId="77777777" w:rsidR="00EB3FB4" w:rsidRPr="00623F0F" w:rsidRDefault="00EB3FB4" w:rsidP="00E57157">
            <w:pPr>
              <w:pStyle w:val="afffffffff3"/>
              <w:suppressAutoHyphens/>
              <w:spacing w:before="0" w:after="0"/>
              <w:rPr>
                <w:sz w:val="24"/>
                <w:szCs w:val="24"/>
                <w:lang w:eastAsia="en-US"/>
              </w:rPr>
            </w:pPr>
            <w:r w:rsidRPr="00623F0F">
              <w:rPr>
                <w:sz w:val="24"/>
                <w:szCs w:val="24"/>
                <w:lang w:eastAsia="en-US"/>
              </w:rPr>
              <w:t>Х</w:t>
            </w:r>
          </w:p>
        </w:tc>
        <w:tc>
          <w:tcPr>
            <w:tcW w:w="823" w:type="pct"/>
            <w:tcBorders>
              <w:top w:val="single" w:sz="4" w:space="0" w:color="auto"/>
              <w:left w:val="single" w:sz="4" w:space="0" w:color="auto"/>
              <w:bottom w:val="single" w:sz="4" w:space="0" w:color="auto"/>
              <w:right w:val="single" w:sz="4" w:space="0" w:color="auto"/>
            </w:tcBorders>
            <w:shd w:val="clear" w:color="auto" w:fill="C6D9F1"/>
            <w:vAlign w:val="center"/>
            <w:hideMark/>
          </w:tcPr>
          <w:p w14:paraId="3D29B791" w14:textId="77777777" w:rsidR="00EB3FB4" w:rsidRPr="00623F0F" w:rsidRDefault="00EB3FB4" w:rsidP="00E57157">
            <w:pPr>
              <w:pStyle w:val="afffffffff3"/>
              <w:suppressAutoHyphens/>
              <w:spacing w:before="0" w:after="0"/>
              <w:rPr>
                <w:sz w:val="24"/>
                <w:szCs w:val="24"/>
                <w:lang w:eastAsia="en-US"/>
              </w:rPr>
            </w:pPr>
            <w:r w:rsidRPr="00623F0F">
              <w:rPr>
                <w:sz w:val="24"/>
                <w:szCs w:val="24"/>
                <w:lang w:eastAsia="en-US"/>
              </w:rPr>
              <w:t>У</w:t>
            </w:r>
          </w:p>
        </w:tc>
      </w:tr>
      <w:tr w:rsidR="00B10D77" w:rsidRPr="00623F0F" w14:paraId="181D6DFB" w14:textId="77777777" w:rsidTr="005A2757">
        <w:trPr>
          <w:cantSplit/>
          <w:trHeight w:val="272"/>
        </w:trPr>
        <w:tc>
          <w:tcPr>
            <w:tcW w:w="2151" w:type="pct"/>
            <w:gridSpan w:val="2"/>
            <w:vMerge w:val="restart"/>
            <w:tcBorders>
              <w:top w:val="single" w:sz="4" w:space="0" w:color="auto"/>
              <w:left w:val="single" w:sz="4" w:space="0" w:color="auto"/>
              <w:right w:val="single" w:sz="4" w:space="0" w:color="auto"/>
            </w:tcBorders>
            <w:vAlign w:val="center"/>
          </w:tcPr>
          <w:p w14:paraId="110F2F83" w14:textId="09F4C494" w:rsidR="00B10D77" w:rsidRPr="00623F0F" w:rsidRDefault="00B10D77" w:rsidP="00E57157">
            <w:pPr>
              <w:widowControl w:val="0"/>
              <w:suppressAutoHyphens/>
              <w:autoSpaceDE w:val="0"/>
              <w:autoSpaceDN w:val="0"/>
              <w:adjustRightInd w:val="0"/>
              <w:ind w:left="11"/>
              <w:jc w:val="both"/>
              <w:rPr>
                <w:highlight w:val="yellow"/>
              </w:rPr>
            </w:pPr>
            <w:r>
              <w:t>Н</w:t>
            </w:r>
            <w:r w:rsidRPr="00855B8D">
              <w:t>а границе земельного отвода</w:t>
            </w:r>
          </w:p>
        </w:tc>
        <w:tc>
          <w:tcPr>
            <w:tcW w:w="1048" w:type="pct"/>
            <w:tcBorders>
              <w:top w:val="single" w:sz="4" w:space="0" w:color="auto"/>
              <w:left w:val="single" w:sz="4" w:space="0" w:color="auto"/>
              <w:bottom w:val="single" w:sz="4" w:space="0" w:color="auto"/>
              <w:right w:val="single" w:sz="4" w:space="0" w:color="auto"/>
            </w:tcBorders>
            <w:vAlign w:val="center"/>
          </w:tcPr>
          <w:p w14:paraId="0E9E6EBD" w14:textId="3DAA5098" w:rsidR="00B10D77" w:rsidRPr="00B10D77" w:rsidRDefault="00B10D77" w:rsidP="00E57157">
            <w:pPr>
              <w:widowControl w:val="0"/>
              <w:suppressAutoHyphens/>
              <w:autoSpaceDE w:val="0"/>
              <w:autoSpaceDN w:val="0"/>
              <w:adjustRightInd w:val="0"/>
              <w:jc w:val="center"/>
            </w:pPr>
            <w:r w:rsidRPr="00B10D77">
              <w:t>1</w:t>
            </w:r>
          </w:p>
        </w:tc>
        <w:tc>
          <w:tcPr>
            <w:tcW w:w="978" w:type="pct"/>
            <w:tcBorders>
              <w:top w:val="single" w:sz="4" w:space="0" w:color="auto"/>
              <w:left w:val="single" w:sz="4" w:space="0" w:color="auto"/>
              <w:bottom w:val="single" w:sz="4" w:space="0" w:color="auto"/>
              <w:right w:val="single" w:sz="4" w:space="0" w:color="auto"/>
            </w:tcBorders>
            <w:vAlign w:val="center"/>
          </w:tcPr>
          <w:p w14:paraId="6F0AFA56" w14:textId="49E2A6A4" w:rsidR="00B10D77" w:rsidRPr="00623F0F" w:rsidRDefault="00B10D77" w:rsidP="00E57157">
            <w:pPr>
              <w:widowControl w:val="0"/>
              <w:suppressAutoHyphens/>
              <w:autoSpaceDE w:val="0"/>
              <w:autoSpaceDN w:val="0"/>
              <w:adjustRightInd w:val="0"/>
              <w:jc w:val="center"/>
            </w:pPr>
            <w:r w:rsidRPr="00B10D77">
              <w:t>2169843,56</w:t>
            </w:r>
          </w:p>
        </w:tc>
        <w:tc>
          <w:tcPr>
            <w:tcW w:w="823" w:type="pct"/>
            <w:tcBorders>
              <w:top w:val="single" w:sz="4" w:space="0" w:color="auto"/>
              <w:left w:val="single" w:sz="4" w:space="0" w:color="auto"/>
              <w:bottom w:val="single" w:sz="4" w:space="0" w:color="auto"/>
              <w:right w:val="single" w:sz="4" w:space="0" w:color="auto"/>
            </w:tcBorders>
            <w:vAlign w:val="center"/>
          </w:tcPr>
          <w:p w14:paraId="13329F7E" w14:textId="171FD01A" w:rsidR="00B10D77" w:rsidRPr="00623F0F" w:rsidRDefault="00B10D77" w:rsidP="00E57157">
            <w:pPr>
              <w:widowControl w:val="0"/>
              <w:suppressAutoHyphens/>
              <w:autoSpaceDE w:val="0"/>
              <w:autoSpaceDN w:val="0"/>
              <w:adjustRightInd w:val="0"/>
              <w:jc w:val="center"/>
            </w:pPr>
            <w:r w:rsidRPr="00B10D77">
              <w:t>376971,59</w:t>
            </w:r>
          </w:p>
        </w:tc>
      </w:tr>
      <w:tr w:rsidR="00B10D77" w:rsidRPr="00623F0F" w14:paraId="2526534A" w14:textId="77777777" w:rsidTr="005A2757">
        <w:trPr>
          <w:cantSplit/>
          <w:trHeight w:val="272"/>
        </w:trPr>
        <w:tc>
          <w:tcPr>
            <w:tcW w:w="2151" w:type="pct"/>
            <w:gridSpan w:val="2"/>
            <w:vMerge/>
            <w:tcBorders>
              <w:left w:val="single" w:sz="4" w:space="0" w:color="auto"/>
              <w:right w:val="single" w:sz="4" w:space="0" w:color="auto"/>
            </w:tcBorders>
            <w:vAlign w:val="center"/>
          </w:tcPr>
          <w:p w14:paraId="728A0B6A" w14:textId="77777777"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34E4CFA7" w14:textId="3ADBDCB6" w:rsidR="00B10D77" w:rsidRPr="00B10D77" w:rsidRDefault="00B10D77" w:rsidP="00E57157">
            <w:pPr>
              <w:widowControl w:val="0"/>
              <w:suppressAutoHyphens/>
              <w:autoSpaceDE w:val="0"/>
              <w:autoSpaceDN w:val="0"/>
              <w:adjustRightInd w:val="0"/>
              <w:jc w:val="center"/>
            </w:pPr>
            <w:r w:rsidRPr="00B10D77">
              <w:t>2</w:t>
            </w:r>
          </w:p>
        </w:tc>
        <w:tc>
          <w:tcPr>
            <w:tcW w:w="978" w:type="pct"/>
            <w:tcBorders>
              <w:top w:val="single" w:sz="4" w:space="0" w:color="auto"/>
              <w:left w:val="single" w:sz="4" w:space="0" w:color="auto"/>
              <w:bottom w:val="single" w:sz="4" w:space="0" w:color="auto"/>
              <w:right w:val="single" w:sz="4" w:space="0" w:color="auto"/>
            </w:tcBorders>
            <w:vAlign w:val="center"/>
          </w:tcPr>
          <w:p w14:paraId="48FF13F5" w14:textId="1FAEF4A8" w:rsidR="00B10D77" w:rsidRPr="00623F0F" w:rsidRDefault="00B10D77" w:rsidP="00E57157">
            <w:pPr>
              <w:widowControl w:val="0"/>
              <w:suppressAutoHyphens/>
              <w:autoSpaceDE w:val="0"/>
              <w:autoSpaceDN w:val="0"/>
              <w:adjustRightInd w:val="0"/>
              <w:jc w:val="center"/>
            </w:pPr>
            <w:r w:rsidRPr="00B10D77">
              <w:t>2170110,96</w:t>
            </w:r>
          </w:p>
        </w:tc>
        <w:tc>
          <w:tcPr>
            <w:tcW w:w="823" w:type="pct"/>
            <w:tcBorders>
              <w:top w:val="single" w:sz="4" w:space="0" w:color="auto"/>
              <w:left w:val="single" w:sz="4" w:space="0" w:color="auto"/>
              <w:bottom w:val="single" w:sz="4" w:space="0" w:color="auto"/>
              <w:right w:val="single" w:sz="4" w:space="0" w:color="auto"/>
            </w:tcBorders>
            <w:vAlign w:val="center"/>
          </w:tcPr>
          <w:p w14:paraId="7CAD731E" w14:textId="15EC8FE6" w:rsidR="00B10D77" w:rsidRPr="00623F0F" w:rsidRDefault="00B10D77" w:rsidP="00E57157">
            <w:pPr>
              <w:widowControl w:val="0"/>
              <w:suppressAutoHyphens/>
              <w:autoSpaceDE w:val="0"/>
              <w:autoSpaceDN w:val="0"/>
              <w:adjustRightInd w:val="0"/>
              <w:jc w:val="center"/>
            </w:pPr>
            <w:r w:rsidRPr="00B10D77">
              <w:t>376924,97</w:t>
            </w:r>
          </w:p>
        </w:tc>
      </w:tr>
      <w:tr w:rsidR="00B10D77" w:rsidRPr="00623F0F" w14:paraId="6FB15EDF" w14:textId="77777777" w:rsidTr="005A2757">
        <w:trPr>
          <w:cantSplit/>
          <w:trHeight w:val="272"/>
        </w:trPr>
        <w:tc>
          <w:tcPr>
            <w:tcW w:w="2151" w:type="pct"/>
            <w:gridSpan w:val="2"/>
            <w:vMerge/>
            <w:tcBorders>
              <w:left w:val="single" w:sz="4" w:space="0" w:color="auto"/>
              <w:right w:val="single" w:sz="4" w:space="0" w:color="auto"/>
            </w:tcBorders>
            <w:vAlign w:val="center"/>
          </w:tcPr>
          <w:p w14:paraId="627475EA" w14:textId="77777777"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28DC77B0" w14:textId="0B297054" w:rsidR="00B10D77" w:rsidRPr="00B10D77" w:rsidRDefault="00B10D77" w:rsidP="00E57157">
            <w:pPr>
              <w:widowControl w:val="0"/>
              <w:suppressAutoHyphens/>
              <w:autoSpaceDE w:val="0"/>
              <w:autoSpaceDN w:val="0"/>
              <w:adjustRightInd w:val="0"/>
              <w:jc w:val="center"/>
            </w:pPr>
            <w:r w:rsidRPr="00B10D77">
              <w:t>3</w:t>
            </w:r>
          </w:p>
        </w:tc>
        <w:tc>
          <w:tcPr>
            <w:tcW w:w="978" w:type="pct"/>
            <w:tcBorders>
              <w:top w:val="single" w:sz="4" w:space="0" w:color="auto"/>
              <w:left w:val="single" w:sz="4" w:space="0" w:color="auto"/>
              <w:bottom w:val="single" w:sz="4" w:space="0" w:color="auto"/>
              <w:right w:val="single" w:sz="4" w:space="0" w:color="auto"/>
            </w:tcBorders>
            <w:vAlign w:val="center"/>
          </w:tcPr>
          <w:p w14:paraId="2CE86112" w14:textId="4FC700F6" w:rsidR="00B10D77" w:rsidRPr="00623F0F" w:rsidRDefault="00B10D77" w:rsidP="00E57157">
            <w:pPr>
              <w:widowControl w:val="0"/>
              <w:suppressAutoHyphens/>
              <w:autoSpaceDE w:val="0"/>
              <w:autoSpaceDN w:val="0"/>
              <w:adjustRightInd w:val="0"/>
              <w:jc w:val="center"/>
            </w:pPr>
            <w:r w:rsidRPr="00B10D77">
              <w:t>2170070,10</w:t>
            </w:r>
          </w:p>
        </w:tc>
        <w:tc>
          <w:tcPr>
            <w:tcW w:w="823" w:type="pct"/>
            <w:tcBorders>
              <w:top w:val="single" w:sz="4" w:space="0" w:color="auto"/>
              <w:left w:val="single" w:sz="4" w:space="0" w:color="auto"/>
              <w:bottom w:val="single" w:sz="4" w:space="0" w:color="auto"/>
              <w:right w:val="single" w:sz="4" w:space="0" w:color="auto"/>
            </w:tcBorders>
            <w:vAlign w:val="center"/>
          </w:tcPr>
          <w:p w14:paraId="69E0C9FA" w14:textId="207CAAEC" w:rsidR="00B10D77" w:rsidRPr="00623F0F" w:rsidRDefault="00B10D77" w:rsidP="00E57157">
            <w:pPr>
              <w:widowControl w:val="0"/>
              <w:suppressAutoHyphens/>
              <w:autoSpaceDE w:val="0"/>
              <w:autoSpaceDN w:val="0"/>
              <w:adjustRightInd w:val="0"/>
              <w:jc w:val="center"/>
            </w:pPr>
            <w:r w:rsidRPr="00B10D77">
              <w:t>376687,62</w:t>
            </w:r>
          </w:p>
        </w:tc>
      </w:tr>
      <w:tr w:rsidR="00B10D77" w:rsidRPr="00623F0F" w14:paraId="3E94DC8D" w14:textId="77777777" w:rsidTr="005A2757">
        <w:trPr>
          <w:cantSplit/>
          <w:trHeight w:val="272"/>
        </w:trPr>
        <w:tc>
          <w:tcPr>
            <w:tcW w:w="2151" w:type="pct"/>
            <w:gridSpan w:val="2"/>
            <w:vMerge/>
            <w:tcBorders>
              <w:left w:val="single" w:sz="4" w:space="0" w:color="auto"/>
              <w:right w:val="single" w:sz="4" w:space="0" w:color="auto"/>
            </w:tcBorders>
            <w:vAlign w:val="center"/>
          </w:tcPr>
          <w:p w14:paraId="263A7432" w14:textId="77777777"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2B8858B7" w14:textId="7F71B06A" w:rsidR="00B10D77" w:rsidRPr="00B10D77" w:rsidRDefault="00B10D77" w:rsidP="00E57157">
            <w:pPr>
              <w:widowControl w:val="0"/>
              <w:suppressAutoHyphens/>
              <w:autoSpaceDE w:val="0"/>
              <w:autoSpaceDN w:val="0"/>
              <w:adjustRightInd w:val="0"/>
              <w:jc w:val="center"/>
            </w:pPr>
            <w:r w:rsidRPr="00B10D77">
              <w:t>4</w:t>
            </w:r>
          </w:p>
        </w:tc>
        <w:tc>
          <w:tcPr>
            <w:tcW w:w="978" w:type="pct"/>
            <w:tcBorders>
              <w:top w:val="single" w:sz="4" w:space="0" w:color="auto"/>
              <w:left w:val="single" w:sz="4" w:space="0" w:color="auto"/>
              <w:bottom w:val="single" w:sz="4" w:space="0" w:color="auto"/>
              <w:right w:val="single" w:sz="4" w:space="0" w:color="auto"/>
            </w:tcBorders>
            <w:vAlign w:val="center"/>
          </w:tcPr>
          <w:p w14:paraId="28C037F4" w14:textId="4789D662" w:rsidR="00B10D77" w:rsidRPr="00623F0F" w:rsidRDefault="00B10D77" w:rsidP="00E57157">
            <w:pPr>
              <w:widowControl w:val="0"/>
              <w:suppressAutoHyphens/>
              <w:autoSpaceDE w:val="0"/>
              <w:autoSpaceDN w:val="0"/>
              <w:adjustRightInd w:val="0"/>
              <w:jc w:val="center"/>
            </w:pPr>
            <w:r w:rsidRPr="00B10D77">
              <w:t>2169880,85</w:t>
            </w:r>
          </w:p>
        </w:tc>
        <w:tc>
          <w:tcPr>
            <w:tcW w:w="823" w:type="pct"/>
            <w:tcBorders>
              <w:top w:val="single" w:sz="4" w:space="0" w:color="auto"/>
              <w:left w:val="single" w:sz="4" w:space="0" w:color="auto"/>
              <w:bottom w:val="single" w:sz="4" w:space="0" w:color="auto"/>
              <w:right w:val="single" w:sz="4" w:space="0" w:color="auto"/>
            </w:tcBorders>
            <w:vAlign w:val="center"/>
          </w:tcPr>
          <w:p w14:paraId="712F4C73" w14:textId="0DF23B75" w:rsidR="00B10D77" w:rsidRPr="00623F0F" w:rsidRDefault="00B10D77" w:rsidP="00E57157">
            <w:pPr>
              <w:widowControl w:val="0"/>
              <w:suppressAutoHyphens/>
              <w:autoSpaceDE w:val="0"/>
              <w:autoSpaceDN w:val="0"/>
              <w:adjustRightInd w:val="0"/>
              <w:jc w:val="center"/>
            </w:pPr>
            <w:r w:rsidRPr="00B10D77">
              <w:t>376684,12</w:t>
            </w:r>
          </w:p>
        </w:tc>
      </w:tr>
      <w:tr w:rsidR="00B10D77" w:rsidRPr="00623F0F" w14:paraId="656F0E1C" w14:textId="77777777" w:rsidTr="005A2757">
        <w:trPr>
          <w:cantSplit/>
          <w:trHeight w:val="272"/>
        </w:trPr>
        <w:tc>
          <w:tcPr>
            <w:tcW w:w="2151" w:type="pct"/>
            <w:gridSpan w:val="2"/>
            <w:vMerge/>
            <w:tcBorders>
              <w:left w:val="single" w:sz="4" w:space="0" w:color="auto"/>
              <w:right w:val="single" w:sz="4" w:space="0" w:color="auto"/>
            </w:tcBorders>
            <w:vAlign w:val="center"/>
          </w:tcPr>
          <w:p w14:paraId="0222876A" w14:textId="77777777"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01B1AE06" w14:textId="3E19E317" w:rsidR="00B10D77" w:rsidRPr="00B10D77" w:rsidRDefault="00B10D77" w:rsidP="00E57157">
            <w:pPr>
              <w:widowControl w:val="0"/>
              <w:suppressAutoHyphens/>
              <w:autoSpaceDE w:val="0"/>
              <w:autoSpaceDN w:val="0"/>
              <w:adjustRightInd w:val="0"/>
              <w:jc w:val="center"/>
            </w:pPr>
            <w:r w:rsidRPr="00B10D77">
              <w:t>5</w:t>
            </w:r>
          </w:p>
        </w:tc>
        <w:tc>
          <w:tcPr>
            <w:tcW w:w="978" w:type="pct"/>
            <w:tcBorders>
              <w:top w:val="single" w:sz="4" w:space="0" w:color="auto"/>
              <w:left w:val="single" w:sz="4" w:space="0" w:color="auto"/>
              <w:bottom w:val="single" w:sz="4" w:space="0" w:color="auto"/>
              <w:right w:val="single" w:sz="4" w:space="0" w:color="auto"/>
            </w:tcBorders>
            <w:vAlign w:val="center"/>
          </w:tcPr>
          <w:p w14:paraId="186DDEB9" w14:textId="0229C85E" w:rsidR="00B10D77" w:rsidRPr="00623F0F" w:rsidRDefault="00B10D77" w:rsidP="00E57157">
            <w:pPr>
              <w:widowControl w:val="0"/>
              <w:suppressAutoHyphens/>
              <w:autoSpaceDE w:val="0"/>
              <w:autoSpaceDN w:val="0"/>
              <w:adjustRightInd w:val="0"/>
              <w:jc w:val="center"/>
            </w:pPr>
            <w:r w:rsidRPr="00B10D77">
              <w:t>2169818,70</w:t>
            </w:r>
          </w:p>
        </w:tc>
        <w:tc>
          <w:tcPr>
            <w:tcW w:w="823" w:type="pct"/>
            <w:tcBorders>
              <w:top w:val="single" w:sz="4" w:space="0" w:color="auto"/>
              <w:left w:val="single" w:sz="4" w:space="0" w:color="auto"/>
              <w:bottom w:val="single" w:sz="4" w:space="0" w:color="auto"/>
              <w:right w:val="single" w:sz="4" w:space="0" w:color="auto"/>
            </w:tcBorders>
            <w:vAlign w:val="center"/>
          </w:tcPr>
          <w:p w14:paraId="4A060EB5" w14:textId="17F87DEA" w:rsidR="00B10D77" w:rsidRPr="00623F0F" w:rsidRDefault="00B10D77" w:rsidP="00E57157">
            <w:pPr>
              <w:widowControl w:val="0"/>
              <w:suppressAutoHyphens/>
              <w:autoSpaceDE w:val="0"/>
              <w:autoSpaceDN w:val="0"/>
              <w:adjustRightInd w:val="0"/>
              <w:jc w:val="center"/>
            </w:pPr>
            <w:r w:rsidRPr="00B10D77">
              <w:t>376844,42</w:t>
            </w:r>
          </w:p>
        </w:tc>
      </w:tr>
      <w:tr w:rsidR="00B10D77" w:rsidRPr="00623F0F" w14:paraId="395BAA50" w14:textId="77777777" w:rsidTr="005A2757">
        <w:trPr>
          <w:cantSplit/>
          <w:trHeight w:val="272"/>
        </w:trPr>
        <w:tc>
          <w:tcPr>
            <w:tcW w:w="2151" w:type="pct"/>
            <w:gridSpan w:val="2"/>
            <w:vMerge/>
            <w:tcBorders>
              <w:left w:val="single" w:sz="4" w:space="0" w:color="auto"/>
              <w:bottom w:val="single" w:sz="4" w:space="0" w:color="auto"/>
              <w:right w:val="single" w:sz="4" w:space="0" w:color="auto"/>
            </w:tcBorders>
            <w:vAlign w:val="center"/>
          </w:tcPr>
          <w:p w14:paraId="11039FEA" w14:textId="77777777"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531A7F17" w14:textId="1F44D093" w:rsidR="00B10D77" w:rsidRPr="00B10D77" w:rsidRDefault="00B10D77" w:rsidP="00E57157">
            <w:pPr>
              <w:widowControl w:val="0"/>
              <w:suppressAutoHyphens/>
              <w:autoSpaceDE w:val="0"/>
              <w:autoSpaceDN w:val="0"/>
              <w:adjustRightInd w:val="0"/>
              <w:jc w:val="center"/>
            </w:pPr>
            <w:r w:rsidRPr="00B10D77">
              <w:t>6</w:t>
            </w:r>
          </w:p>
        </w:tc>
        <w:tc>
          <w:tcPr>
            <w:tcW w:w="978" w:type="pct"/>
            <w:tcBorders>
              <w:top w:val="single" w:sz="4" w:space="0" w:color="auto"/>
              <w:left w:val="single" w:sz="4" w:space="0" w:color="auto"/>
              <w:bottom w:val="single" w:sz="4" w:space="0" w:color="auto"/>
              <w:right w:val="single" w:sz="4" w:space="0" w:color="auto"/>
            </w:tcBorders>
            <w:vAlign w:val="center"/>
          </w:tcPr>
          <w:p w14:paraId="3A8A8034" w14:textId="2E024D47" w:rsidR="00B10D77" w:rsidRPr="00623F0F" w:rsidRDefault="00B10D77" w:rsidP="00E57157">
            <w:pPr>
              <w:widowControl w:val="0"/>
              <w:suppressAutoHyphens/>
              <w:autoSpaceDE w:val="0"/>
              <w:autoSpaceDN w:val="0"/>
              <w:adjustRightInd w:val="0"/>
              <w:jc w:val="center"/>
            </w:pPr>
            <w:r w:rsidRPr="00B10D77">
              <w:t>2169770,15</w:t>
            </w:r>
          </w:p>
        </w:tc>
        <w:tc>
          <w:tcPr>
            <w:tcW w:w="823" w:type="pct"/>
            <w:tcBorders>
              <w:top w:val="single" w:sz="4" w:space="0" w:color="auto"/>
              <w:left w:val="single" w:sz="4" w:space="0" w:color="auto"/>
              <w:bottom w:val="single" w:sz="4" w:space="0" w:color="auto"/>
              <w:right w:val="single" w:sz="4" w:space="0" w:color="auto"/>
            </w:tcBorders>
            <w:vAlign w:val="center"/>
          </w:tcPr>
          <w:p w14:paraId="6E65257A" w14:textId="295B6746" w:rsidR="00B10D77" w:rsidRPr="00623F0F" w:rsidRDefault="00B10D77" w:rsidP="00E57157">
            <w:pPr>
              <w:widowControl w:val="0"/>
              <w:suppressAutoHyphens/>
              <w:autoSpaceDE w:val="0"/>
              <w:autoSpaceDN w:val="0"/>
              <w:adjustRightInd w:val="0"/>
              <w:jc w:val="center"/>
            </w:pPr>
            <w:r w:rsidRPr="00B10D77">
              <w:t>376909,00</w:t>
            </w:r>
          </w:p>
        </w:tc>
      </w:tr>
      <w:tr w:rsidR="00B10D77" w:rsidRPr="00623F0F" w14:paraId="5DAEA6FA" w14:textId="77777777" w:rsidTr="005A2757">
        <w:trPr>
          <w:cantSplit/>
          <w:trHeight w:val="272"/>
        </w:trPr>
        <w:tc>
          <w:tcPr>
            <w:tcW w:w="1047" w:type="pct"/>
            <w:vMerge w:val="restart"/>
            <w:tcBorders>
              <w:top w:val="single" w:sz="4" w:space="0" w:color="auto"/>
              <w:left w:val="single" w:sz="4" w:space="0" w:color="auto"/>
              <w:right w:val="single" w:sz="4" w:space="0" w:color="auto"/>
            </w:tcBorders>
            <w:vAlign w:val="center"/>
          </w:tcPr>
          <w:p w14:paraId="0CA1959C" w14:textId="536DD22F" w:rsidR="00B10D77" w:rsidRPr="00623F0F" w:rsidRDefault="00B10D77" w:rsidP="00E57157">
            <w:pPr>
              <w:widowControl w:val="0"/>
              <w:suppressAutoHyphens/>
              <w:autoSpaceDE w:val="0"/>
              <w:autoSpaceDN w:val="0"/>
              <w:adjustRightInd w:val="0"/>
              <w:ind w:left="11"/>
              <w:jc w:val="both"/>
            </w:pPr>
            <w:r w:rsidRPr="00623F0F">
              <w:t xml:space="preserve">Граница ориентировочной СЗЗ </w:t>
            </w:r>
          </w:p>
        </w:tc>
        <w:tc>
          <w:tcPr>
            <w:tcW w:w="1104" w:type="pct"/>
            <w:vMerge w:val="restart"/>
            <w:tcBorders>
              <w:top w:val="single" w:sz="4" w:space="0" w:color="auto"/>
              <w:left w:val="single" w:sz="4" w:space="0" w:color="auto"/>
              <w:right w:val="single" w:sz="4" w:space="0" w:color="auto"/>
            </w:tcBorders>
            <w:vAlign w:val="center"/>
          </w:tcPr>
          <w:p w14:paraId="2DF52D48" w14:textId="28B93D11" w:rsidR="00B10D77" w:rsidRPr="00623F0F" w:rsidRDefault="00B10D77" w:rsidP="00E57157">
            <w:pPr>
              <w:widowControl w:val="0"/>
              <w:suppressAutoHyphens/>
              <w:autoSpaceDE w:val="0"/>
              <w:autoSpaceDN w:val="0"/>
              <w:adjustRightInd w:val="0"/>
              <w:ind w:left="11"/>
              <w:jc w:val="both"/>
              <w:rPr>
                <w:highlight w:val="yellow"/>
              </w:rPr>
            </w:pPr>
            <w:r w:rsidRPr="00B722CC">
              <w:t>1000 м от границы промплощадки</w:t>
            </w:r>
            <w:r w:rsidRPr="00623F0F">
              <w:t xml:space="preserve"> </w:t>
            </w:r>
          </w:p>
        </w:tc>
        <w:tc>
          <w:tcPr>
            <w:tcW w:w="1048" w:type="pct"/>
            <w:tcBorders>
              <w:top w:val="single" w:sz="4" w:space="0" w:color="auto"/>
              <w:left w:val="single" w:sz="4" w:space="0" w:color="auto"/>
              <w:bottom w:val="single" w:sz="4" w:space="0" w:color="auto"/>
              <w:right w:val="single" w:sz="4" w:space="0" w:color="auto"/>
            </w:tcBorders>
            <w:vAlign w:val="center"/>
          </w:tcPr>
          <w:p w14:paraId="31D6F20F" w14:textId="3D964890" w:rsidR="00B10D77" w:rsidRPr="00B10D77" w:rsidRDefault="00B10D77" w:rsidP="00E57157">
            <w:pPr>
              <w:widowControl w:val="0"/>
              <w:suppressAutoHyphens/>
              <w:autoSpaceDE w:val="0"/>
              <w:autoSpaceDN w:val="0"/>
              <w:adjustRightInd w:val="0"/>
              <w:jc w:val="center"/>
            </w:pPr>
            <w:r w:rsidRPr="00B10D77">
              <w:t>8</w:t>
            </w:r>
          </w:p>
        </w:tc>
        <w:tc>
          <w:tcPr>
            <w:tcW w:w="978" w:type="pct"/>
            <w:tcBorders>
              <w:top w:val="single" w:sz="4" w:space="0" w:color="auto"/>
              <w:left w:val="single" w:sz="4" w:space="0" w:color="auto"/>
              <w:bottom w:val="single" w:sz="4" w:space="0" w:color="auto"/>
              <w:right w:val="single" w:sz="4" w:space="0" w:color="auto"/>
            </w:tcBorders>
            <w:vAlign w:val="center"/>
          </w:tcPr>
          <w:p w14:paraId="1E10E731" w14:textId="496A87D7" w:rsidR="00B10D77" w:rsidRPr="00623F0F" w:rsidRDefault="00B10D77" w:rsidP="00E57157">
            <w:pPr>
              <w:widowControl w:val="0"/>
              <w:suppressAutoHyphens/>
              <w:autoSpaceDE w:val="0"/>
              <w:autoSpaceDN w:val="0"/>
              <w:adjustRightInd w:val="0"/>
              <w:jc w:val="center"/>
            </w:pPr>
            <w:r w:rsidRPr="00B10D77">
              <w:t>2169771,00</w:t>
            </w:r>
          </w:p>
        </w:tc>
        <w:tc>
          <w:tcPr>
            <w:tcW w:w="823" w:type="pct"/>
            <w:tcBorders>
              <w:top w:val="single" w:sz="4" w:space="0" w:color="auto"/>
              <w:left w:val="single" w:sz="4" w:space="0" w:color="auto"/>
              <w:bottom w:val="single" w:sz="4" w:space="0" w:color="auto"/>
              <w:right w:val="single" w:sz="4" w:space="0" w:color="auto"/>
            </w:tcBorders>
            <w:vAlign w:val="center"/>
          </w:tcPr>
          <w:p w14:paraId="0982100E" w14:textId="16EA208B" w:rsidR="00B10D77" w:rsidRPr="00623F0F" w:rsidRDefault="00B10D77" w:rsidP="00E57157">
            <w:pPr>
              <w:widowControl w:val="0"/>
              <w:suppressAutoHyphens/>
              <w:autoSpaceDE w:val="0"/>
              <w:autoSpaceDN w:val="0"/>
              <w:adjustRightInd w:val="0"/>
              <w:jc w:val="center"/>
            </w:pPr>
            <w:r w:rsidRPr="00B10D77">
              <w:t>377956,32</w:t>
            </w:r>
          </w:p>
        </w:tc>
      </w:tr>
      <w:tr w:rsidR="00B10D77" w:rsidRPr="00623F0F" w14:paraId="1C29A7C8" w14:textId="77777777" w:rsidTr="005A2757">
        <w:trPr>
          <w:cantSplit/>
          <w:trHeight w:val="272"/>
        </w:trPr>
        <w:tc>
          <w:tcPr>
            <w:tcW w:w="1047" w:type="pct"/>
            <w:vMerge/>
            <w:tcBorders>
              <w:left w:val="single" w:sz="4" w:space="0" w:color="auto"/>
              <w:right w:val="single" w:sz="4" w:space="0" w:color="auto"/>
            </w:tcBorders>
            <w:vAlign w:val="center"/>
          </w:tcPr>
          <w:p w14:paraId="1048A003" w14:textId="5548583C" w:rsidR="00B10D77" w:rsidRPr="00623F0F" w:rsidRDefault="00B10D77" w:rsidP="00E57157">
            <w:pPr>
              <w:widowControl w:val="0"/>
              <w:suppressAutoHyphens/>
              <w:autoSpaceDE w:val="0"/>
              <w:autoSpaceDN w:val="0"/>
              <w:adjustRightInd w:val="0"/>
              <w:ind w:left="11"/>
              <w:jc w:val="both"/>
            </w:pPr>
          </w:p>
        </w:tc>
        <w:tc>
          <w:tcPr>
            <w:tcW w:w="1104" w:type="pct"/>
            <w:vMerge/>
            <w:tcBorders>
              <w:left w:val="single" w:sz="4" w:space="0" w:color="auto"/>
              <w:right w:val="single" w:sz="4" w:space="0" w:color="auto"/>
            </w:tcBorders>
            <w:vAlign w:val="center"/>
          </w:tcPr>
          <w:p w14:paraId="4D2F48BD" w14:textId="79A0CBD9" w:rsidR="00B10D77" w:rsidRPr="00623F0F" w:rsidRDefault="00B10D77" w:rsidP="00E57157">
            <w:pPr>
              <w:widowControl w:val="0"/>
              <w:suppressAutoHyphens/>
              <w:autoSpaceDE w:val="0"/>
              <w:autoSpaceDN w:val="0"/>
              <w:adjustRightInd w:val="0"/>
              <w:ind w:left="11"/>
              <w:jc w:val="both"/>
              <w:rPr>
                <w:highlight w:val="yellow"/>
              </w:rPr>
            </w:pPr>
          </w:p>
        </w:tc>
        <w:tc>
          <w:tcPr>
            <w:tcW w:w="1048" w:type="pct"/>
            <w:tcBorders>
              <w:top w:val="single" w:sz="4" w:space="0" w:color="auto"/>
              <w:left w:val="single" w:sz="4" w:space="0" w:color="auto"/>
              <w:bottom w:val="single" w:sz="4" w:space="0" w:color="auto"/>
              <w:right w:val="single" w:sz="4" w:space="0" w:color="auto"/>
            </w:tcBorders>
            <w:vAlign w:val="center"/>
          </w:tcPr>
          <w:p w14:paraId="2A065699" w14:textId="2AC5CBA3" w:rsidR="00B10D77" w:rsidRPr="00B10D77" w:rsidRDefault="00B10D77" w:rsidP="00E57157">
            <w:pPr>
              <w:widowControl w:val="0"/>
              <w:suppressAutoHyphens/>
              <w:autoSpaceDE w:val="0"/>
              <w:autoSpaceDN w:val="0"/>
              <w:adjustRightInd w:val="0"/>
              <w:jc w:val="center"/>
            </w:pPr>
            <w:r w:rsidRPr="00B10D77">
              <w:t>9</w:t>
            </w:r>
          </w:p>
        </w:tc>
        <w:tc>
          <w:tcPr>
            <w:tcW w:w="978" w:type="pct"/>
            <w:tcBorders>
              <w:top w:val="single" w:sz="4" w:space="0" w:color="auto"/>
              <w:left w:val="single" w:sz="4" w:space="0" w:color="auto"/>
              <w:bottom w:val="single" w:sz="4" w:space="0" w:color="auto"/>
              <w:right w:val="single" w:sz="4" w:space="0" w:color="auto"/>
            </w:tcBorders>
            <w:vAlign w:val="center"/>
          </w:tcPr>
          <w:p w14:paraId="5035008D" w14:textId="0121E610" w:rsidR="00B10D77" w:rsidRPr="00623F0F" w:rsidRDefault="00B10D77" w:rsidP="00E57157">
            <w:pPr>
              <w:widowControl w:val="0"/>
              <w:suppressAutoHyphens/>
              <w:autoSpaceDE w:val="0"/>
              <w:autoSpaceDN w:val="0"/>
              <w:adjustRightInd w:val="0"/>
              <w:jc w:val="center"/>
            </w:pPr>
            <w:r w:rsidRPr="00B10D77">
              <w:t>2170676,76</w:t>
            </w:r>
          </w:p>
        </w:tc>
        <w:tc>
          <w:tcPr>
            <w:tcW w:w="823" w:type="pct"/>
            <w:tcBorders>
              <w:top w:val="single" w:sz="4" w:space="0" w:color="auto"/>
              <w:left w:val="single" w:sz="4" w:space="0" w:color="auto"/>
              <w:bottom w:val="single" w:sz="4" w:space="0" w:color="auto"/>
              <w:right w:val="single" w:sz="4" w:space="0" w:color="auto"/>
            </w:tcBorders>
            <w:vAlign w:val="center"/>
          </w:tcPr>
          <w:p w14:paraId="1C62FA51" w14:textId="0C83AFFC" w:rsidR="00B10D77" w:rsidRPr="00623F0F" w:rsidRDefault="00B10D77" w:rsidP="00E57157">
            <w:pPr>
              <w:widowControl w:val="0"/>
              <w:suppressAutoHyphens/>
              <w:autoSpaceDE w:val="0"/>
              <w:autoSpaceDN w:val="0"/>
              <w:adjustRightInd w:val="0"/>
              <w:jc w:val="center"/>
            </w:pPr>
            <w:r w:rsidRPr="00B10D77">
              <w:t>377514,01</w:t>
            </w:r>
          </w:p>
        </w:tc>
      </w:tr>
      <w:tr w:rsidR="00B10D77" w:rsidRPr="00623F0F" w14:paraId="1F4FF0C4" w14:textId="77777777" w:rsidTr="005A2757">
        <w:trPr>
          <w:cantSplit/>
          <w:trHeight w:val="272"/>
        </w:trPr>
        <w:tc>
          <w:tcPr>
            <w:tcW w:w="1047" w:type="pct"/>
            <w:vMerge/>
            <w:tcBorders>
              <w:left w:val="single" w:sz="4" w:space="0" w:color="auto"/>
              <w:right w:val="single" w:sz="4" w:space="0" w:color="auto"/>
            </w:tcBorders>
            <w:vAlign w:val="center"/>
            <w:hideMark/>
          </w:tcPr>
          <w:p w14:paraId="73D768DF" w14:textId="51441773" w:rsidR="00B10D77" w:rsidRPr="00623F0F" w:rsidRDefault="00B10D77" w:rsidP="00E57157">
            <w:pPr>
              <w:widowControl w:val="0"/>
              <w:suppressAutoHyphens/>
              <w:autoSpaceDE w:val="0"/>
              <w:autoSpaceDN w:val="0"/>
              <w:adjustRightInd w:val="0"/>
              <w:ind w:left="11"/>
              <w:jc w:val="both"/>
              <w:rPr>
                <w:lang w:eastAsia="en-US"/>
              </w:rPr>
            </w:pPr>
          </w:p>
        </w:tc>
        <w:tc>
          <w:tcPr>
            <w:tcW w:w="1104" w:type="pct"/>
            <w:vMerge/>
            <w:tcBorders>
              <w:left w:val="single" w:sz="4" w:space="0" w:color="auto"/>
              <w:right w:val="single" w:sz="4" w:space="0" w:color="auto"/>
            </w:tcBorders>
            <w:vAlign w:val="center"/>
            <w:hideMark/>
          </w:tcPr>
          <w:p w14:paraId="29DF2E58" w14:textId="67E0E40D" w:rsidR="00B10D77" w:rsidRPr="00623F0F" w:rsidRDefault="00B10D77" w:rsidP="00E57157">
            <w:pPr>
              <w:widowControl w:val="0"/>
              <w:suppressAutoHyphens/>
              <w:autoSpaceDE w:val="0"/>
              <w:autoSpaceDN w:val="0"/>
              <w:adjustRightInd w:val="0"/>
              <w:ind w:left="11"/>
              <w:jc w:val="both"/>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201BF35" w14:textId="15D28ECC" w:rsidR="00B10D77" w:rsidRPr="00B10D77" w:rsidRDefault="00B10D77" w:rsidP="00E57157">
            <w:pPr>
              <w:widowControl w:val="0"/>
              <w:suppressAutoHyphens/>
              <w:autoSpaceDE w:val="0"/>
              <w:autoSpaceDN w:val="0"/>
              <w:adjustRightInd w:val="0"/>
              <w:jc w:val="center"/>
            </w:pPr>
            <w:r w:rsidRPr="00B10D77">
              <w:t>10</w:t>
            </w:r>
          </w:p>
        </w:tc>
        <w:tc>
          <w:tcPr>
            <w:tcW w:w="978" w:type="pct"/>
            <w:tcBorders>
              <w:top w:val="single" w:sz="4" w:space="0" w:color="auto"/>
              <w:left w:val="single" w:sz="4" w:space="0" w:color="auto"/>
              <w:bottom w:val="single" w:sz="4" w:space="0" w:color="auto"/>
              <w:right w:val="single" w:sz="4" w:space="0" w:color="auto"/>
            </w:tcBorders>
            <w:vAlign w:val="center"/>
          </w:tcPr>
          <w:p w14:paraId="48113AE8" w14:textId="49BCE3B7" w:rsidR="00B10D77" w:rsidRPr="00623F0F" w:rsidRDefault="00B10D77" w:rsidP="00E57157">
            <w:pPr>
              <w:widowControl w:val="0"/>
              <w:suppressAutoHyphens/>
              <w:autoSpaceDE w:val="0"/>
              <w:autoSpaceDN w:val="0"/>
              <w:adjustRightInd w:val="0"/>
              <w:jc w:val="center"/>
            </w:pPr>
            <w:r w:rsidRPr="00B10D77">
              <w:t>2171070,23</w:t>
            </w:r>
          </w:p>
        </w:tc>
        <w:tc>
          <w:tcPr>
            <w:tcW w:w="823" w:type="pct"/>
            <w:tcBorders>
              <w:top w:val="single" w:sz="4" w:space="0" w:color="auto"/>
              <w:left w:val="single" w:sz="4" w:space="0" w:color="auto"/>
              <w:bottom w:val="single" w:sz="4" w:space="0" w:color="auto"/>
              <w:right w:val="single" w:sz="4" w:space="0" w:color="auto"/>
            </w:tcBorders>
            <w:vAlign w:val="center"/>
          </w:tcPr>
          <w:p w14:paraId="580DAA6D" w14:textId="6E78BD21" w:rsidR="00B10D77" w:rsidRPr="00623F0F" w:rsidRDefault="00B10D77" w:rsidP="00E57157">
            <w:pPr>
              <w:widowControl w:val="0"/>
              <w:suppressAutoHyphens/>
              <w:autoSpaceDE w:val="0"/>
              <w:autoSpaceDN w:val="0"/>
              <w:adjustRightInd w:val="0"/>
              <w:jc w:val="center"/>
            </w:pPr>
            <w:r w:rsidRPr="00B10D77">
              <w:t>376800,17</w:t>
            </w:r>
          </w:p>
        </w:tc>
      </w:tr>
      <w:tr w:rsidR="00B10D77" w:rsidRPr="00623F0F" w14:paraId="0A41DACC" w14:textId="77777777" w:rsidTr="005A2757">
        <w:trPr>
          <w:cantSplit/>
          <w:trHeight w:val="133"/>
        </w:trPr>
        <w:tc>
          <w:tcPr>
            <w:tcW w:w="1047" w:type="pct"/>
            <w:vMerge/>
            <w:tcBorders>
              <w:left w:val="single" w:sz="4" w:space="0" w:color="auto"/>
              <w:right w:val="single" w:sz="4" w:space="0" w:color="auto"/>
            </w:tcBorders>
            <w:vAlign w:val="center"/>
            <w:hideMark/>
          </w:tcPr>
          <w:p w14:paraId="58D44886" w14:textId="77777777" w:rsidR="00B10D77" w:rsidRPr="00623F0F" w:rsidRDefault="00B10D77" w:rsidP="00E57157">
            <w:pPr>
              <w:rPr>
                <w:lang w:eastAsia="en-US"/>
              </w:rPr>
            </w:pPr>
          </w:p>
        </w:tc>
        <w:tc>
          <w:tcPr>
            <w:tcW w:w="1104" w:type="pct"/>
            <w:vMerge/>
            <w:tcBorders>
              <w:left w:val="single" w:sz="4" w:space="0" w:color="auto"/>
              <w:right w:val="single" w:sz="4" w:space="0" w:color="auto"/>
            </w:tcBorders>
            <w:vAlign w:val="center"/>
            <w:hideMark/>
          </w:tcPr>
          <w:p w14:paraId="62EF14CB" w14:textId="77777777" w:rsidR="00B10D77" w:rsidRPr="00623F0F" w:rsidRDefault="00B10D77" w:rsidP="00E57157">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08FDA0F7" w14:textId="7CE62376" w:rsidR="00B10D77" w:rsidRPr="00B10D77" w:rsidRDefault="00B10D77" w:rsidP="00E57157">
            <w:pPr>
              <w:widowControl w:val="0"/>
              <w:suppressAutoHyphens/>
              <w:autoSpaceDE w:val="0"/>
              <w:autoSpaceDN w:val="0"/>
              <w:adjustRightInd w:val="0"/>
              <w:jc w:val="center"/>
            </w:pPr>
            <w:r w:rsidRPr="00B10D77">
              <w:t>11</w:t>
            </w:r>
          </w:p>
        </w:tc>
        <w:tc>
          <w:tcPr>
            <w:tcW w:w="978" w:type="pct"/>
            <w:tcBorders>
              <w:top w:val="single" w:sz="4" w:space="0" w:color="auto"/>
              <w:left w:val="single" w:sz="4" w:space="0" w:color="auto"/>
              <w:bottom w:val="single" w:sz="4" w:space="0" w:color="auto"/>
              <w:right w:val="single" w:sz="4" w:space="0" w:color="auto"/>
            </w:tcBorders>
            <w:vAlign w:val="center"/>
          </w:tcPr>
          <w:p w14:paraId="0514E8D1" w14:textId="23EB6AA4" w:rsidR="00B10D77" w:rsidRPr="00623F0F" w:rsidRDefault="00B10D77" w:rsidP="00E57157">
            <w:pPr>
              <w:widowControl w:val="0"/>
              <w:suppressAutoHyphens/>
              <w:autoSpaceDE w:val="0"/>
              <w:autoSpaceDN w:val="0"/>
              <w:adjustRightInd w:val="0"/>
              <w:jc w:val="center"/>
            </w:pPr>
            <w:r w:rsidRPr="00B10D77">
              <w:t>2170937,71</w:t>
            </w:r>
          </w:p>
        </w:tc>
        <w:tc>
          <w:tcPr>
            <w:tcW w:w="823" w:type="pct"/>
            <w:tcBorders>
              <w:top w:val="single" w:sz="4" w:space="0" w:color="auto"/>
              <w:left w:val="single" w:sz="4" w:space="0" w:color="auto"/>
              <w:bottom w:val="single" w:sz="4" w:space="0" w:color="auto"/>
              <w:right w:val="single" w:sz="4" w:space="0" w:color="auto"/>
            </w:tcBorders>
            <w:vAlign w:val="center"/>
          </w:tcPr>
          <w:p w14:paraId="0E345F8A" w14:textId="1966EA53" w:rsidR="00B10D77" w:rsidRPr="00623F0F" w:rsidRDefault="00B10D77" w:rsidP="00E57157">
            <w:pPr>
              <w:widowControl w:val="0"/>
              <w:suppressAutoHyphens/>
              <w:autoSpaceDE w:val="0"/>
              <w:autoSpaceDN w:val="0"/>
              <w:adjustRightInd w:val="0"/>
              <w:jc w:val="center"/>
            </w:pPr>
            <w:r w:rsidRPr="00B10D77">
              <w:t>376192,79</w:t>
            </w:r>
          </w:p>
        </w:tc>
      </w:tr>
      <w:tr w:rsidR="00B10D77" w:rsidRPr="00623F0F" w14:paraId="1FCEF72F" w14:textId="77777777" w:rsidTr="005A2757">
        <w:trPr>
          <w:cantSplit/>
          <w:trHeight w:val="133"/>
        </w:trPr>
        <w:tc>
          <w:tcPr>
            <w:tcW w:w="1047" w:type="pct"/>
            <w:vMerge/>
            <w:tcBorders>
              <w:left w:val="single" w:sz="4" w:space="0" w:color="auto"/>
              <w:right w:val="single" w:sz="4" w:space="0" w:color="auto"/>
            </w:tcBorders>
            <w:vAlign w:val="center"/>
          </w:tcPr>
          <w:p w14:paraId="53880410" w14:textId="77777777" w:rsidR="00B10D77" w:rsidRPr="00623F0F" w:rsidRDefault="00B10D77" w:rsidP="00E57157">
            <w:pPr>
              <w:rPr>
                <w:lang w:eastAsia="en-US"/>
              </w:rPr>
            </w:pPr>
          </w:p>
        </w:tc>
        <w:tc>
          <w:tcPr>
            <w:tcW w:w="1104" w:type="pct"/>
            <w:vMerge/>
            <w:tcBorders>
              <w:left w:val="single" w:sz="4" w:space="0" w:color="auto"/>
              <w:right w:val="single" w:sz="4" w:space="0" w:color="auto"/>
            </w:tcBorders>
            <w:vAlign w:val="center"/>
          </w:tcPr>
          <w:p w14:paraId="2410C629" w14:textId="77777777" w:rsidR="00B10D77" w:rsidRPr="00623F0F" w:rsidRDefault="00B10D77" w:rsidP="00E57157">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328EDF66" w14:textId="33896652" w:rsidR="00B10D77" w:rsidRPr="00B10D77" w:rsidRDefault="00B10D77" w:rsidP="00E57157">
            <w:pPr>
              <w:widowControl w:val="0"/>
              <w:suppressAutoHyphens/>
              <w:autoSpaceDE w:val="0"/>
              <w:autoSpaceDN w:val="0"/>
              <w:adjustRightInd w:val="0"/>
              <w:jc w:val="center"/>
            </w:pPr>
            <w:r w:rsidRPr="00B10D77">
              <w:t>12</w:t>
            </w:r>
          </w:p>
        </w:tc>
        <w:tc>
          <w:tcPr>
            <w:tcW w:w="978" w:type="pct"/>
            <w:tcBorders>
              <w:top w:val="single" w:sz="4" w:space="0" w:color="auto"/>
              <w:left w:val="single" w:sz="4" w:space="0" w:color="auto"/>
              <w:bottom w:val="single" w:sz="4" w:space="0" w:color="auto"/>
              <w:right w:val="single" w:sz="4" w:space="0" w:color="auto"/>
            </w:tcBorders>
            <w:vAlign w:val="center"/>
          </w:tcPr>
          <w:p w14:paraId="2E1D10FD" w14:textId="392732E7" w:rsidR="00B10D77" w:rsidRPr="00623F0F" w:rsidRDefault="00B10D77" w:rsidP="00E57157">
            <w:pPr>
              <w:widowControl w:val="0"/>
              <w:suppressAutoHyphens/>
              <w:autoSpaceDE w:val="0"/>
              <w:autoSpaceDN w:val="0"/>
              <w:adjustRightInd w:val="0"/>
              <w:jc w:val="center"/>
            </w:pPr>
            <w:r w:rsidRPr="00B10D77">
              <w:t>2170094,89</w:t>
            </w:r>
          </w:p>
        </w:tc>
        <w:tc>
          <w:tcPr>
            <w:tcW w:w="823" w:type="pct"/>
            <w:tcBorders>
              <w:top w:val="single" w:sz="4" w:space="0" w:color="auto"/>
              <w:left w:val="single" w:sz="4" w:space="0" w:color="auto"/>
              <w:bottom w:val="single" w:sz="4" w:space="0" w:color="auto"/>
              <w:right w:val="single" w:sz="4" w:space="0" w:color="auto"/>
            </w:tcBorders>
            <w:vAlign w:val="center"/>
          </w:tcPr>
          <w:p w14:paraId="2C2197F2" w14:textId="2FD89CF7" w:rsidR="00B10D77" w:rsidRPr="00623F0F" w:rsidRDefault="00B10D77" w:rsidP="00E57157">
            <w:pPr>
              <w:widowControl w:val="0"/>
              <w:suppressAutoHyphens/>
              <w:autoSpaceDE w:val="0"/>
              <w:autoSpaceDN w:val="0"/>
              <w:adjustRightInd w:val="0"/>
              <w:jc w:val="center"/>
            </w:pPr>
            <w:r w:rsidRPr="00B10D77">
              <w:t>375687,93</w:t>
            </w:r>
          </w:p>
        </w:tc>
      </w:tr>
      <w:tr w:rsidR="00B10D77" w:rsidRPr="00623F0F" w14:paraId="4F6EC73F" w14:textId="77777777" w:rsidTr="005A2757">
        <w:trPr>
          <w:cantSplit/>
          <w:trHeight w:val="265"/>
        </w:trPr>
        <w:tc>
          <w:tcPr>
            <w:tcW w:w="1047" w:type="pct"/>
            <w:vMerge/>
            <w:tcBorders>
              <w:left w:val="single" w:sz="4" w:space="0" w:color="auto"/>
              <w:right w:val="single" w:sz="4" w:space="0" w:color="auto"/>
            </w:tcBorders>
            <w:vAlign w:val="center"/>
            <w:hideMark/>
          </w:tcPr>
          <w:p w14:paraId="1B73774A" w14:textId="77777777" w:rsidR="00B10D77" w:rsidRPr="00623F0F" w:rsidRDefault="00B10D77" w:rsidP="00E57157">
            <w:pPr>
              <w:rPr>
                <w:lang w:eastAsia="en-US"/>
              </w:rPr>
            </w:pPr>
          </w:p>
        </w:tc>
        <w:tc>
          <w:tcPr>
            <w:tcW w:w="1104" w:type="pct"/>
            <w:vMerge/>
            <w:tcBorders>
              <w:left w:val="single" w:sz="4" w:space="0" w:color="auto"/>
              <w:right w:val="single" w:sz="4" w:space="0" w:color="auto"/>
            </w:tcBorders>
            <w:vAlign w:val="center"/>
            <w:hideMark/>
          </w:tcPr>
          <w:p w14:paraId="37B407AF" w14:textId="77777777" w:rsidR="00B10D77" w:rsidRPr="00623F0F" w:rsidRDefault="00B10D77" w:rsidP="00E57157">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10978816" w14:textId="3E7B4F31" w:rsidR="00B10D77" w:rsidRPr="00B10D77" w:rsidRDefault="00B10D77" w:rsidP="00B722CC">
            <w:pPr>
              <w:widowControl w:val="0"/>
              <w:suppressAutoHyphens/>
              <w:autoSpaceDE w:val="0"/>
              <w:autoSpaceDN w:val="0"/>
              <w:adjustRightInd w:val="0"/>
              <w:jc w:val="center"/>
            </w:pPr>
            <w:r w:rsidRPr="00B10D77">
              <w:t>13</w:t>
            </w:r>
          </w:p>
        </w:tc>
        <w:tc>
          <w:tcPr>
            <w:tcW w:w="978" w:type="pct"/>
            <w:tcBorders>
              <w:top w:val="single" w:sz="4" w:space="0" w:color="auto"/>
              <w:left w:val="single" w:sz="4" w:space="0" w:color="auto"/>
              <w:bottom w:val="single" w:sz="4" w:space="0" w:color="auto"/>
              <w:right w:val="single" w:sz="4" w:space="0" w:color="auto"/>
            </w:tcBorders>
            <w:vAlign w:val="center"/>
          </w:tcPr>
          <w:p w14:paraId="204C80B9" w14:textId="1B99E76A" w:rsidR="00B10D77" w:rsidRPr="00623F0F" w:rsidRDefault="00B10D77" w:rsidP="00E57157">
            <w:pPr>
              <w:widowControl w:val="0"/>
              <w:suppressAutoHyphens/>
              <w:autoSpaceDE w:val="0"/>
              <w:autoSpaceDN w:val="0"/>
              <w:adjustRightInd w:val="0"/>
              <w:jc w:val="center"/>
            </w:pPr>
            <w:r w:rsidRPr="00B10D77">
              <w:t>2169060,76</w:t>
            </w:r>
          </w:p>
        </w:tc>
        <w:tc>
          <w:tcPr>
            <w:tcW w:w="823" w:type="pct"/>
            <w:tcBorders>
              <w:top w:val="single" w:sz="4" w:space="0" w:color="auto"/>
              <w:left w:val="single" w:sz="4" w:space="0" w:color="auto"/>
              <w:bottom w:val="single" w:sz="4" w:space="0" w:color="auto"/>
              <w:right w:val="single" w:sz="4" w:space="0" w:color="auto"/>
            </w:tcBorders>
            <w:vAlign w:val="center"/>
          </w:tcPr>
          <w:p w14:paraId="31F2ECAF" w14:textId="7A4F9476" w:rsidR="00B10D77" w:rsidRPr="00623F0F" w:rsidRDefault="00B10D77" w:rsidP="00E57157">
            <w:pPr>
              <w:widowControl w:val="0"/>
              <w:suppressAutoHyphens/>
              <w:autoSpaceDE w:val="0"/>
              <w:autoSpaceDN w:val="0"/>
              <w:adjustRightInd w:val="0"/>
              <w:jc w:val="center"/>
            </w:pPr>
            <w:r w:rsidRPr="00B10D77">
              <w:t>376111,89</w:t>
            </w:r>
          </w:p>
        </w:tc>
      </w:tr>
      <w:tr w:rsidR="00B10D77" w:rsidRPr="00623F0F" w14:paraId="6AB7ADAE" w14:textId="77777777" w:rsidTr="005A2757">
        <w:trPr>
          <w:cantSplit/>
          <w:trHeight w:val="265"/>
        </w:trPr>
        <w:tc>
          <w:tcPr>
            <w:tcW w:w="1047" w:type="pct"/>
            <w:vMerge/>
            <w:tcBorders>
              <w:left w:val="single" w:sz="4" w:space="0" w:color="auto"/>
              <w:right w:val="single" w:sz="4" w:space="0" w:color="auto"/>
            </w:tcBorders>
            <w:vAlign w:val="center"/>
          </w:tcPr>
          <w:p w14:paraId="31EAB735" w14:textId="77777777" w:rsidR="00B10D77" w:rsidRPr="00623F0F" w:rsidRDefault="00B10D77" w:rsidP="00E57157">
            <w:pPr>
              <w:rPr>
                <w:lang w:eastAsia="en-US"/>
              </w:rPr>
            </w:pPr>
          </w:p>
        </w:tc>
        <w:tc>
          <w:tcPr>
            <w:tcW w:w="1104" w:type="pct"/>
            <w:vMerge/>
            <w:tcBorders>
              <w:left w:val="single" w:sz="4" w:space="0" w:color="auto"/>
              <w:right w:val="single" w:sz="4" w:space="0" w:color="auto"/>
            </w:tcBorders>
            <w:vAlign w:val="center"/>
          </w:tcPr>
          <w:p w14:paraId="14833B02" w14:textId="77777777" w:rsidR="00B10D77" w:rsidRPr="00623F0F" w:rsidRDefault="00B10D77" w:rsidP="00E57157">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097B6B89" w14:textId="38026A4E" w:rsidR="00B10D77" w:rsidRPr="00B10D77" w:rsidRDefault="00B10D77" w:rsidP="00B722CC">
            <w:pPr>
              <w:widowControl w:val="0"/>
              <w:suppressAutoHyphens/>
              <w:autoSpaceDE w:val="0"/>
              <w:autoSpaceDN w:val="0"/>
              <w:adjustRightInd w:val="0"/>
              <w:jc w:val="center"/>
            </w:pPr>
            <w:r w:rsidRPr="00B10D77">
              <w:t>14</w:t>
            </w:r>
          </w:p>
        </w:tc>
        <w:tc>
          <w:tcPr>
            <w:tcW w:w="978" w:type="pct"/>
            <w:tcBorders>
              <w:top w:val="single" w:sz="4" w:space="0" w:color="auto"/>
              <w:left w:val="single" w:sz="4" w:space="0" w:color="auto"/>
              <w:bottom w:val="single" w:sz="4" w:space="0" w:color="auto"/>
              <w:right w:val="single" w:sz="4" w:space="0" w:color="auto"/>
            </w:tcBorders>
            <w:vAlign w:val="center"/>
          </w:tcPr>
          <w:p w14:paraId="5ED915E6" w14:textId="4FB5153E" w:rsidR="00B10D77" w:rsidRPr="00623F0F" w:rsidRDefault="00B10D77" w:rsidP="00E57157">
            <w:pPr>
              <w:widowControl w:val="0"/>
              <w:suppressAutoHyphens/>
              <w:autoSpaceDE w:val="0"/>
              <w:autoSpaceDN w:val="0"/>
              <w:adjustRightInd w:val="0"/>
              <w:jc w:val="center"/>
            </w:pPr>
            <w:r w:rsidRPr="00B10D77">
              <w:t>2168770,58</w:t>
            </w:r>
          </w:p>
        </w:tc>
        <w:tc>
          <w:tcPr>
            <w:tcW w:w="823" w:type="pct"/>
            <w:tcBorders>
              <w:top w:val="single" w:sz="4" w:space="0" w:color="auto"/>
              <w:left w:val="single" w:sz="4" w:space="0" w:color="auto"/>
              <w:bottom w:val="single" w:sz="4" w:space="0" w:color="auto"/>
              <w:right w:val="single" w:sz="4" w:space="0" w:color="auto"/>
            </w:tcBorders>
            <w:vAlign w:val="center"/>
          </w:tcPr>
          <w:p w14:paraId="4929FC0F" w14:textId="70FCBC5E" w:rsidR="00B10D77" w:rsidRPr="00623F0F" w:rsidRDefault="00B10D77" w:rsidP="00E57157">
            <w:pPr>
              <w:widowControl w:val="0"/>
              <w:suppressAutoHyphens/>
              <w:autoSpaceDE w:val="0"/>
              <w:autoSpaceDN w:val="0"/>
              <w:adjustRightInd w:val="0"/>
              <w:jc w:val="center"/>
            </w:pPr>
            <w:r w:rsidRPr="00B10D77">
              <w:t>376879,51</w:t>
            </w:r>
          </w:p>
        </w:tc>
      </w:tr>
      <w:tr w:rsidR="00B10D77" w:rsidRPr="00623F0F" w14:paraId="486D5881" w14:textId="77777777" w:rsidTr="005A2757">
        <w:trPr>
          <w:cantSplit/>
          <w:trHeight w:val="115"/>
        </w:trPr>
        <w:tc>
          <w:tcPr>
            <w:tcW w:w="1047" w:type="pct"/>
            <w:vMerge/>
            <w:tcBorders>
              <w:left w:val="single" w:sz="4" w:space="0" w:color="auto"/>
              <w:bottom w:val="single" w:sz="4" w:space="0" w:color="auto"/>
              <w:right w:val="single" w:sz="4" w:space="0" w:color="auto"/>
            </w:tcBorders>
            <w:vAlign w:val="center"/>
            <w:hideMark/>
          </w:tcPr>
          <w:p w14:paraId="67DE9546" w14:textId="77777777" w:rsidR="00B10D77" w:rsidRPr="00623F0F" w:rsidRDefault="00B10D77" w:rsidP="00E57157">
            <w:pPr>
              <w:rPr>
                <w:lang w:eastAsia="en-US"/>
              </w:rPr>
            </w:pPr>
          </w:p>
        </w:tc>
        <w:tc>
          <w:tcPr>
            <w:tcW w:w="1104" w:type="pct"/>
            <w:vMerge/>
            <w:tcBorders>
              <w:left w:val="single" w:sz="4" w:space="0" w:color="auto"/>
              <w:bottom w:val="single" w:sz="4" w:space="0" w:color="auto"/>
              <w:right w:val="single" w:sz="4" w:space="0" w:color="auto"/>
            </w:tcBorders>
            <w:vAlign w:val="center"/>
            <w:hideMark/>
          </w:tcPr>
          <w:p w14:paraId="61119304" w14:textId="77777777" w:rsidR="00B10D77" w:rsidRPr="00623F0F" w:rsidRDefault="00B10D77" w:rsidP="00E57157">
            <w:pPr>
              <w:rPr>
                <w:lang w:eastAsia="en-US"/>
              </w:rPr>
            </w:pPr>
          </w:p>
        </w:tc>
        <w:tc>
          <w:tcPr>
            <w:tcW w:w="1048" w:type="pct"/>
            <w:tcBorders>
              <w:top w:val="single" w:sz="4" w:space="0" w:color="auto"/>
              <w:left w:val="single" w:sz="4" w:space="0" w:color="auto"/>
              <w:bottom w:val="single" w:sz="4" w:space="0" w:color="auto"/>
              <w:right w:val="single" w:sz="4" w:space="0" w:color="auto"/>
            </w:tcBorders>
            <w:vAlign w:val="center"/>
          </w:tcPr>
          <w:p w14:paraId="7A41F291" w14:textId="0A628904" w:rsidR="00B10D77" w:rsidRPr="00B10D77" w:rsidRDefault="00B10D77" w:rsidP="00E57157">
            <w:pPr>
              <w:widowControl w:val="0"/>
              <w:suppressAutoHyphens/>
              <w:autoSpaceDE w:val="0"/>
              <w:autoSpaceDN w:val="0"/>
              <w:adjustRightInd w:val="0"/>
              <w:jc w:val="center"/>
            </w:pPr>
            <w:r w:rsidRPr="00B10D77">
              <w:t>15</w:t>
            </w:r>
          </w:p>
        </w:tc>
        <w:tc>
          <w:tcPr>
            <w:tcW w:w="978" w:type="pct"/>
            <w:tcBorders>
              <w:top w:val="single" w:sz="4" w:space="0" w:color="auto"/>
              <w:left w:val="single" w:sz="4" w:space="0" w:color="auto"/>
              <w:bottom w:val="single" w:sz="4" w:space="0" w:color="auto"/>
              <w:right w:val="single" w:sz="4" w:space="0" w:color="auto"/>
            </w:tcBorders>
            <w:vAlign w:val="center"/>
          </w:tcPr>
          <w:p w14:paraId="4F039704" w14:textId="012F2617" w:rsidR="00B10D77" w:rsidRPr="00623F0F" w:rsidRDefault="00B10D77" w:rsidP="00E57157">
            <w:pPr>
              <w:widowControl w:val="0"/>
              <w:suppressAutoHyphens/>
              <w:autoSpaceDE w:val="0"/>
              <w:autoSpaceDN w:val="0"/>
              <w:adjustRightInd w:val="0"/>
              <w:jc w:val="center"/>
            </w:pPr>
            <w:r w:rsidRPr="00B10D77">
              <w:t>2169169,85</w:t>
            </w:r>
          </w:p>
        </w:tc>
        <w:tc>
          <w:tcPr>
            <w:tcW w:w="823" w:type="pct"/>
            <w:tcBorders>
              <w:top w:val="single" w:sz="4" w:space="0" w:color="auto"/>
              <w:left w:val="single" w:sz="4" w:space="0" w:color="auto"/>
              <w:bottom w:val="single" w:sz="4" w:space="0" w:color="auto"/>
              <w:right w:val="single" w:sz="4" w:space="0" w:color="auto"/>
            </w:tcBorders>
            <w:vAlign w:val="center"/>
          </w:tcPr>
          <w:p w14:paraId="57C5557C" w14:textId="08D4E659" w:rsidR="00B10D77" w:rsidRPr="00623F0F" w:rsidRDefault="00B10D77" w:rsidP="00E57157">
            <w:pPr>
              <w:widowControl w:val="0"/>
              <w:suppressAutoHyphens/>
              <w:autoSpaceDE w:val="0"/>
              <w:autoSpaceDN w:val="0"/>
              <w:adjustRightInd w:val="0"/>
              <w:jc w:val="center"/>
            </w:pPr>
            <w:r w:rsidRPr="00B10D77">
              <w:t>377754,92</w:t>
            </w:r>
          </w:p>
        </w:tc>
      </w:tr>
      <w:tr w:rsidR="00B10D77" w:rsidRPr="008B3E2C" w14:paraId="4A7391F2" w14:textId="77777777" w:rsidTr="005A2757">
        <w:trPr>
          <w:cantSplit/>
          <w:trHeight w:val="115"/>
        </w:trPr>
        <w:tc>
          <w:tcPr>
            <w:tcW w:w="1047" w:type="pct"/>
            <w:tcBorders>
              <w:top w:val="single" w:sz="4" w:space="0" w:color="auto"/>
              <w:left w:val="single" w:sz="4" w:space="0" w:color="auto"/>
              <w:bottom w:val="single" w:sz="4" w:space="0" w:color="auto"/>
              <w:right w:val="single" w:sz="4" w:space="0" w:color="auto"/>
            </w:tcBorders>
            <w:vAlign w:val="center"/>
          </w:tcPr>
          <w:p w14:paraId="5D18D53B" w14:textId="19E7598E" w:rsidR="00B10D77" w:rsidRPr="00623F0F" w:rsidRDefault="00B10D77" w:rsidP="00623F0F">
            <w:pPr>
              <w:rPr>
                <w:lang w:eastAsia="en-US"/>
              </w:rPr>
            </w:pPr>
            <w:r>
              <w:t>Н</w:t>
            </w:r>
            <w:r w:rsidRPr="00855B8D">
              <w:t>а границе участков для индивидуальной жилой застройки</w:t>
            </w:r>
          </w:p>
        </w:tc>
        <w:tc>
          <w:tcPr>
            <w:tcW w:w="1104" w:type="pct"/>
            <w:tcBorders>
              <w:top w:val="single" w:sz="4" w:space="0" w:color="auto"/>
              <w:left w:val="single" w:sz="4" w:space="0" w:color="auto"/>
              <w:bottom w:val="single" w:sz="4" w:space="0" w:color="auto"/>
              <w:right w:val="single" w:sz="4" w:space="0" w:color="auto"/>
            </w:tcBorders>
          </w:tcPr>
          <w:p w14:paraId="1CB92D19" w14:textId="5EB95FBC" w:rsidR="00B10D77" w:rsidRPr="00623F0F" w:rsidRDefault="00333E8A" w:rsidP="00333E8A">
            <w:pPr>
              <w:rPr>
                <w:lang w:eastAsia="en-US"/>
              </w:rPr>
            </w:pPr>
            <w:r>
              <w:rPr>
                <w:lang w:eastAsia="en-US"/>
              </w:rPr>
              <w:t xml:space="preserve">около </w:t>
            </w:r>
            <w:r w:rsidR="00B10D77" w:rsidRPr="00623F0F">
              <w:rPr>
                <w:lang w:eastAsia="en-US"/>
              </w:rPr>
              <w:t>2</w:t>
            </w:r>
            <w:r>
              <w:rPr>
                <w:lang w:eastAsia="en-US"/>
              </w:rPr>
              <w:t xml:space="preserve">,1 </w:t>
            </w:r>
            <w:r w:rsidR="00B10D77" w:rsidRPr="00623F0F">
              <w:rPr>
                <w:lang w:eastAsia="en-US"/>
              </w:rPr>
              <w:t xml:space="preserve"> </w:t>
            </w:r>
            <w:r>
              <w:rPr>
                <w:lang w:eastAsia="en-US"/>
              </w:rPr>
              <w:t>к</w:t>
            </w:r>
            <w:r w:rsidR="00B10D77" w:rsidRPr="00623F0F">
              <w:rPr>
                <w:lang w:eastAsia="en-US"/>
              </w:rPr>
              <w:t xml:space="preserve">м от границы промплощадки в </w:t>
            </w:r>
            <w:r>
              <w:rPr>
                <w:lang w:eastAsia="en-US"/>
              </w:rPr>
              <w:t>северо-</w:t>
            </w:r>
            <w:r w:rsidR="00B10D77" w:rsidRPr="00623F0F">
              <w:rPr>
                <w:lang w:eastAsia="en-US"/>
              </w:rPr>
              <w:t>западном направлении</w:t>
            </w:r>
          </w:p>
        </w:tc>
        <w:tc>
          <w:tcPr>
            <w:tcW w:w="1048" w:type="pct"/>
            <w:tcBorders>
              <w:top w:val="single" w:sz="4" w:space="0" w:color="auto"/>
              <w:left w:val="single" w:sz="4" w:space="0" w:color="auto"/>
              <w:bottom w:val="single" w:sz="4" w:space="0" w:color="auto"/>
              <w:right w:val="single" w:sz="4" w:space="0" w:color="auto"/>
            </w:tcBorders>
            <w:vAlign w:val="center"/>
          </w:tcPr>
          <w:p w14:paraId="0703EACF" w14:textId="07B77084" w:rsidR="00B10D77" w:rsidRPr="00623F0F" w:rsidRDefault="00B10D77" w:rsidP="00623F0F">
            <w:pPr>
              <w:widowControl w:val="0"/>
              <w:suppressAutoHyphens/>
              <w:autoSpaceDE w:val="0"/>
              <w:autoSpaceDN w:val="0"/>
              <w:adjustRightInd w:val="0"/>
              <w:jc w:val="center"/>
            </w:pPr>
            <w:r w:rsidRPr="00B10D77">
              <w:t>7</w:t>
            </w:r>
          </w:p>
        </w:tc>
        <w:tc>
          <w:tcPr>
            <w:tcW w:w="978" w:type="pct"/>
            <w:tcBorders>
              <w:top w:val="single" w:sz="4" w:space="0" w:color="auto"/>
              <w:left w:val="single" w:sz="4" w:space="0" w:color="auto"/>
              <w:bottom w:val="single" w:sz="4" w:space="0" w:color="auto"/>
              <w:right w:val="single" w:sz="4" w:space="0" w:color="auto"/>
            </w:tcBorders>
            <w:vAlign w:val="center"/>
          </w:tcPr>
          <w:p w14:paraId="3C53A8B1" w14:textId="23642177" w:rsidR="00B10D77" w:rsidRPr="00623F0F" w:rsidRDefault="00B10D77" w:rsidP="00623F0F">
            <w:pPr>
              <w:widowControl w:val="0"/>
              <w:suppressAutoHyphens/>
              <w:autoSpaceDE w:val="0"/>
              <w:autoSpaceDN w:val="0"/>
              <w:adjustRightInd w:val="0"/>
              <w:jc w:val="center"/>
            </w:pPr>
            <w:r w:rsidRPr="00B10D77">
              <w:t>2167789,90</w:t>
            </w:r>
          </w:p>
        </w:tc>
        <w:tc>
          <w:tcPr>
            <w:tcW w:w="823" w:type="pct"/>
            <w:tcBorders>
              <w:top w:val="single" w:sz="4" w:space="0" w:color="auto"/>
              <w:left w:val="single" w:sz="4" w:space="0" w:color="auto"/>
              <w:bottom w:val="single" w:sz="4" w:space="0" w:color="auto"/>
              <w:right w:val="single" w:sz="4" w:space="0" w:color="auto"/>
            </w:tcBorders>
            <w:vAlign w:val="center"/>
          </w:tcPr>
          <w:p w14:paraId="707B6F8E" w14:textId="53649DD5" w:rsidR="00B10D77" w:rsidRPr="00623F0F" w:rsidRDefault="00B10D77" w:rsidP="00623F0F">
            <w:pPr>
              <w:widowControl w:val="0"/>
              <w:suppressAutoHyphens/>
              <w:autoSpaceDE w:val="0"/>
              <w:autoSpaceDN w:val="0"/>
              <w:adjustRightInd w:val="0"/>
              <w:jc w:val="center"/>
            </w:pPr>
            <w:r w:rsidRPr="00B10D77">
              <w:t>377604,40</w:t>
            </w:r>
          </w:p>
        </w:tc>
      </w:tr>
    </w:tbl>
    <w:p w14:paraId="1AB52A71" w14:textId="77777777" w:rsidR="00EB3FB4" w:rsidRPr="008B3E2C" w:rsidRDefault="00EB3FB4" w:rsidP="00E57157">
      <w:pPr>
        <w:spacing w:after="120"/>
        <w:rPr>
          <w:rFonts w:ascii="Arial" w:hAnsi="Arial" w:cs="Arial"/>
          <w:b/>
          <w:sz w:val="23"/>
          <w:szCs w:val="23"/>
          <w:highlight w:val="yellow"/>
        </w:rPr>
      </w:pPr>
    </w:p>
    <w:p w14:paraId="3329E8E0" w14:textId="7569C83E" w:rsidR="00EB3FB4" w:rsidRPr="000475FF" w:rsidRDefault="00EB3FB4" w:rsidP="00E57157">
      <w:pPr>
        <w:spacing w:line="360" w:lineRule="auto"/>
        <w:ind w:firstLine="567"/>
        <w:jc w:val="both"/>
      </w:pPr>
      <w:r w:rsidRPr="000475FF">
        <w:t>Ситуационный план расположения проектируемого объекта с указанием расчет</w:t>
      </w:r>
      <w:r w:rsidR="00B60441">
        <w:t>ных точек приведен в приложении 8</w:t>
      </w:r>
      <w:r w:rsidRPr="000475FF">
        <w:t>.</w:t>
      </w:r>
    </w:p>
    <w:p w14:paraId="530D4C02" w14:textId="40896B9D" w:rsidR="00E85C33" w:rsidRPr="000475FF" w:rsidRDefault="00E85C33" w:rsidP="00E85C33">
      <w:pPr>
        <w:shd w:val="clear" w:color="auto" w:fill="FFFFFF"/>
        <w:autoSpaceDE w:val="0"/>
        <w:autoSpaceDN w:val="0"/>
        <w:adjustRightInd w:val="0"/>
        <w:spacing w:line="360" w:lineRule="auto"/>
        <w:ind w:firstLine="571"/>
        <w:jc w:val="both"/>
      </w:pPr>
      <w:r w:rsidRPr="000475FF">
        <w:t>Значения климатических характеристик района ра</w:t>
      </w:r>
      <w:r w:rsidR="0069380D" w:rsidRPr="000475FF">
        <w:t>сположения реконструируемого объекта</w:t>
      </w:r>
      <w:r w:rsidRPr="000475FF">
        <w:t xml:space="preserve"> размещения отходов приняты в соответствии с письмом ФГБУ «</w:t>
      </w:r>
      <w:r w:rsidR="000475FF" w:rsidRPr="000475FF">
        <w:t xml:space="preserve">Северо-западное </w:t>
      </w:r>
      <w:r w:rsidRPr="000475FF">
        <w:t>УГМС» №</w:t>
      </w:r>
      <w:r w:rsidR="000475FF" w:rsidRPr="000475FF">
        <w:t>20-20/7-636 рк</w:t>
      </w:r>
      <w:r w:rsidRPr="000475FF">
        <w:t xml:space="preserve"> от </w:t>
      </w:r>
      <w:r w:rsidR="000475FF" w:rsidRPr="000475FF">
        <w:t>15</w:t>
      </w:r>
      <w:r w:rsidRPr="000475FF">
        <w:t>.0</w:t>
      </w:r>
      <w:r w:rsidR="000475FF" w:rsidRPr="000475FF">
        <w:t>6</w:t>
      </w:r>
      <w:r w:rsidRPr="000475FF">
        <w:t>.2018 г. Письмо приведено в приложении </w:t>
      </w:r>
      <w:r w:rsidR="00B60441">
        <w:t>5</w:t>
      </w:r>
      <w:r w:rsidRPr="000475FF">
        <w:t>.</w:t>
      </w:r>
    </w:p>
    <w:p w14:paraId="7F1755FE" w14:textId="2F1E1FAB" w:rsidR="00DB0861" w:rsidRPr="00623F0F" w:rsidRDefault="00DB0861" w:rsidP="00623F0F">
      <w:pPr>
        <w:spacing w:line="360" w:lineRule="auto"/>
        <w:ind w:firstLine="567"/>
        <w:jc w:val="both"/>
        <w:rPr>
          <w:b/>
        </w:rPr>
      </w:pPr>
      <w:bookmarkStart w:id="96" w:name="_Toc340223963"/>
      <w:r w:rsidRPr="00623F0F">
        <w:rPr>
          <w:b/>
        </w:rPr>
        <w:t xml:space="preserve">Таблица </w:t>
      </w:r>
      <w:bookmarkEnd w:id="96"/>
      <w:r w:rsidRPr="00623F0F">
        <w:rPr>
          <w:b/>
          <w:color w:val="000000"/>
        </w:rPr>
        <w:t>7.</w:t>
      </w:r>
      <w:r w:rsidRPr="00623F0F">
        <w:rPr>
          <w:b/>
        </w:rPr>
        <w:t>1.4.2</w:t>
      </w:r>
      <w:r w:rsidR="00623F0F" w:rsidRPr="00623F0F">
        <w:rPr>
          <w:b/>
        </w:rPr>
        <w:t xml:space="preserve">. </w:t>
      </w:r>
      <w:r w:rsidRPr="00623F0F">
        <w:rPr>
          <w:b/>
        </w:rPr>
        <w:t>Метеорологические характеристики рассеивания веществ и коэффициенты, определяющие условия рассеивания загрязняющих веществ в атмосфере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0"/>
        <w:gridCol w:w="1831"/>
      </w:tblGrid>
      <w:tr w:rsidR="00DB0861" w:rsidRPr="000475FF" w14:paraId="65717242" w14:textId="77777777" w:rsidTr="00AF6CB4">
        <w:trPr>
          <w:tblHeader/>
          <w:jc w:val="center"/>
        </w:trPr>
        <w:tc>
          <w:tcPr>
            <w:tcW w:w="4063" w:type="pct"/>
            <w:shd w:val="clear" w:color="auto" w:fill="auto"/>
            <w:vAlign w:val="center"/>
          </w:tcPr>
          <w:p w14:paraId="3D4AFD51" w14:textId="77777777" w:rsidR="00DB0861" w:rsidRPr="000475FF" w:rsidRDefault="00DB0861" w:rsidP="00E57157">
            <w:pPr>
              <w:keepNext/>
              <w:jc w:val="center"/>
              <w:rPr>
                <w:b/>
              </w:rPr>
            </w:pPr>
            <w:r w:rsidRPr="000475FF">
              <w:rPr>
                <w:b/>
              </w:rPr>
              <w:t>Наименование характеристик</w:t>
            </w:r>
          </w:p>
        </w:tc>
        <w:tc>
          <w:tcPr>
            <w:tcW w:w="937" w:type="pct"/>
            <w:shd w:val="clear" w:color="auto" w:fill="auto"/>
            <w:vAlign w:val="center"/>
          </w:tcPr>
          <w:p w14:paraId="00E4D2A3" w14:textId="77777777" w:rsidR="00DB0861" w:rsidRPr="000475FF" w:rsidRDefault="00DB0861" w:rsidP="00E57157">
            <w:pPr>
              <w:keepNext/>
              <w:jc w:val="center"/>
              <w:rPr>
                <w:b/>
              </w:rPr>
            </w:pPr>
            <w:r w:rsidRPr="000475FF">
              <w:rPr>
                <w:b/>
              </w:rPr>
              <w:t>Величина</w:t>
            </w:r>
          </w:p>
        </w:tc>
      </w:tr>
      <w:tr w:rsidR="00DB0861" w:rsidRPr="000475FF" w14:paraId="777509BF" w14:textId="77777777" w:rsidTr="00AF6CB4">
        <w:trPr>
          <w:jc w:val="center"/>
        </w:trPr>
        <w:tc>
          <w:tcPr>
            <w:tcW w:w="4063" w:type="pct"/>
            <w:vAlign w:val="center"/>
          </w:tcPr>
          <w:p w14:paraId="4C392CE9" w14:textId="77777777" w:rsidR="00DB0861" w:rsidRPr="000475FF" w:rsidRDefault="00DB0861" w:rsidP="00E57157">
            <w:pPr>
              <w:keepNext/>
              <w:jc w:val="center"/>
            </w:pPr>
            <w:r w:rsidRPr="000475FF">
              <w:t>Коэффициент, зависящий от стратификации атмосферы, А</w:t>
            </w:r>
          </w:p>
        </w:tc>
        <w:tc>
          <w:tcPr>
            <w:tcW w:w="937" w:type="pct"/>
            <w:vAlign w:val="center"/>
          </w:tcPr>
          <w:p w14:paraId="487CD144" w14:textId="012D6B5C" w:rsidR="00DB0861" w:rsidRPr="000475FF" w:rsidRDefault="00DB0861" w:rsidP="000475FF">
            <w:pPr>
              <w:keepNext/>
              <w:jc w:val="center"/>
            </w:pPr>
            <w:r w:rsidRPr="000475FF">
              <w:t>1</w:t>
            </w:r>
            <w:r w:rsidR="000475FF" w:rsidRPr="000475FF">
              <w:t>6</w:t>
            </w:r>
            <w:r w:rsidRPr="000475FF">
              <w:t>0</w:t>
            </w:r>
          </w:p>
        </w:tc>
      </w:tr>
      <w:tr w:rsidR="00DB0861" w:rsidRPr="000475FF" w14:paraId="39DEAA75" w14:textId="77777777" w:rsidTr="00AF6CB4">
        <w:trPr>
          <w:jc w:val="center"/>
        </w:trPr>
        <w:tc>
          <w:tcPr>
            <w:tcW w:w="4063" w:type="pct"/>
            <w:vAlign w:val="center"/>
          </w:tcPr>
          <w:p w14:paraId="6003E1BD" w14:textId="77777777" w:rsidR="00DB0861" w:rsidRPr="000475FF" w:rsidRDefault="00DB0861" w:rsidP="00E57157">
            <w:pPr>
              <w:jc w:val="center"/>
            </w:pPr>
            <w:r w:rsidRPr="000475FF">
              <w:t xml:space="preserve">Коэффициент рельефа местности, </w:t>
            </w:r>
            <w:r w:rsidRPr="000475FF">
              <w:rPr>
                <w:noProof/>
                <w:position w:val="-10"/>
              </w:rPr>
              <w:drawing>
                <wp:inline distT="0" distB="0" distL="0" distR="0" wp14:anchorId="092CF739" wp14:editId="1D14F789">
                  <wp:extent cx="127635" cy="170180"/>
                  <wp:effectExtent l="0" t="0" r="5715" b="127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635" cy="170180"/>
                          </a:xfrm>
                          <a:prstGeom prst="rect">
                            <a:avLst/>
                          </a:prstGeom>
                          <a:noFill/>
                          <a:ln>
                            <a:noFill/>
                          </a:ln>
                        </pic:spPr>
                      </pic:pic>
                    </a:graphicData>
                  </a:graphic>
                </wp:inline>
              </w:drawing>
            </w:r>
          </w:p>
        </w:tc>
        <w:tc>
          <w:tcPr>
            <w:tcW w:w="937" w:type="pct"/>
            <w:vAlign w:val="center"/>
          </w:tcPr>
          <w:p w14:paraId="0FF80B85" w14:textId="77777777" w:rsidR="00DB0861" w:rsidRPr="000475FF" w:rsidRDefault="00DB0861" w:rsidP="00E57157">
            <w:pPr>
              <w:jc w:val="center"/>
            </w:pPr>
            <w:r w:rsidRPr="000475FF">
              <w:t>1</w:t>
            </w:r>
          </w:p>
        </w:tc>
      </w:tr>
      <w:tr w:rsidR="00DB0861" w:rsidRPr="000475FF" w14:paraId="19EA61B9" w14:textId="77777777" w:rsidTr="00AF6CB4">
        <w:trPr>
          <w:jc w:val="center"/>
        </w:trPr>
        <w:tc>
          <w:tcPr>
            <w:tcW w:w="4063" w:type="pct"/>
            <w:vAlign w:val="center"/>
          </w:tcPr>
          <w:p w14:paraId="2E3E2CBC" w14:textId="77777777" w:rsidR="00DB0861" w:rsidRPr="000475FF" w:rsidRDefault="00DB0861" w:rsidP="00E57157">
            <w:pPr>
              <w:jc w:val="center"/>
            </w:pPr>
            <w:r w:rsidRPr="000475FF">
              <w:lastRenderedPageBreak/>
              <w:t>Средняя максимальная температура наружного воздуха наиболее жаркого месяца года, Т (°С)</w:t>
            </w:r>
          </w:p>
        </w:tc>
        <w:tc>
          <w:tcPr>
            <w:tcW w:w="937" w:type="pct"/>
            <w:vAlign w:val="center"/>
          </w:tcPr>
          <w:p w14:paraId="22470729" w14:textId="67D20781" w:rsidR="00DB0861" w:rsidRPr="000475FF" w:rsidRDefault="000475FF" w:rsidP="000475FF">
            <w:pPr>
              <w:jc w:val="center"/>
            </w:pPr>
            <w:r w:rsidRPr="000475FF">
              <w:t>+22,8°С</w:t>
            </w:r>
          </w:p>
        </w:tc>
      </w:tr>
      <w:tr w:rsidR="00DB0861" w:rsidRPr="000475FF" w14:paraId="08218000" w14:textId="77777777" w:rsidTr="00AF6CB4">
        <w:trPr>
          <w:jc w:val="center"/>
        </w:trPr>
        <w:tc>
          <w:tcPr>
            <w:tcW w:w="4063" w:type="pct"/>
            <w:tcBorders>
              <w:bottom w:val="single" w:sz="4" w:space="0" w:color="auto"/>
            </w:tcBorders>
            <w:vAlign w:val="center"/>
          </w:tcPr>
          <w:p w14:paraId="4FB3C807" w14:textId="77777777" w:rsidR="00DB0861" w:rsidRPr="000475FF" w:rsidRDefault="00DB0861" w:rsidP="00E57157">
            <w:pPr>
              <w:jc w:val="center"/>
            </w:pPr>
            <w:r w:rsidRPr="000475FF">
              <w:t>Средняя температура наиболее холодного месяца, Т (°С)</w:t>
            </w:r>
          </w:p>
        </w:tc>
        <w:tc>
          <w:tcPr>
            <w:tcW w:w="937" w:type="pct"/>
            <w:tcBorders>
              <w:bottom w:val="single" w:sz="4" w:space="0" w:color="auto"/>
            </w:tcBorders>
            <w:vAlign w:val="center"/>
          </w:tcPr>
          <w:p w14:paraId="3F0D9BDF" w14:textId="5AA518D5" w:rsidR="00DB0861" w:rsidRPr="000475FF" w:rsidRDefault="00DB0861" w:rsidP="000475FF">
            <w:pPr>
              <w:jc w:val="center"/>
            </w:pPr>
            <w:r w:rsidRPr="000475FF">
              <w:t>-</w:t>
            </w:r>
            <w:r w:rsidR="00E85C33" w:rsidRPr="000475FF">
              <w:t>1</w:t>
            </w:r>
            <w:r w:rsidR="000475FF" w:rsidRPr="000475FF">
              <w:t>0,2</w:t>
            </w:r>
          </w:p>
        </w:tc>
      </w:tr>
      <w:tr w:rsidR="00DB0861" w:rsidRPr="008B3E2C" w14:paraId="6506691F" w14:textId="77777777" w:rsidTr="00AF6CB4">
        <w:trPr>
          <w:jc w:val="center"/>
        </w:trPr>
        <w:tc>
          <w:tcPr>
            <w:tcW w:w="4063" w:type="pct"/>
            <w:tcBorders>
              <w:top w:val="single" w:sz="4" w:space="0" w:color="auto"/>
              <w:left w:val="single" w:sz="4" w:space="0" w:color="auto"/>
              <w:bottom w:val="single" w:sz="4" w:space="0" w:color="auto"/>
              <w:right w:val="single" w:sz="4" w:space="0" w:color="auto"/>
            </w:tcBorders>
            <w:vAlign w:val="center"/>
          </w:tcPr>
          <w:p w14:paraId="08382624" w14:textId="77777777" w:rsidR="00DB0861" w:rsidRPr="000475FF" w:rsidRDefault="00DB0861" w:rsidP="00E57157">
            <w:pPr>
              <w:jc w:val="center"/>
            </w:pPr>
            <w:r w:rsidRPr="000475FF">
              <w:t>Скорость ветра, повторяемость превышения которой по многолетним данным составляет 5%, U* (м/с)</w:t>
            </w:r>
          </w:p>
        </w:tc>
        <w:tc>
          <w:tcPr>
            <w:tcW w:w="937" w:type="pct"/>
            <w:tcBorders>
              <w:top w:val="single" w:sz="4" w:space="0" w:color="auto"/>
              <w:left w:val="single" w:sz="4" w:space="0" w:color="auto"/>
              <w:bottom w:val="single" w:sz="4" w:space="0" w:color="auto"/>
              <w:right w:val="single" w:sz="4" w:space="0" w:color="auto"/>
            </w:tcBorders>
            <w:vAlign w:val="center"/>
          </w:tcPr>
          <w:p w14:paraId="6D1BF802" w14:textId="68919D64" w:rsidR="00DB0861" w:rsidRPr="000475FF" w:rsidRDefault="000475FF" w:rsidP="00E85C33">
            <w:pPr>
              <w:jc w:val="center"/>
            </w:pPr>
            <w:r w:rsidRPr="000475FF">
              <w:t>7,0</w:t>
            </w:r>
          </w:p>
        </w:tc>
      </w:tr>
    </w:tbl>
    <w:p w14:paraId="41FBC8F7" w14:textId="77777777" w:rsidR="003A36DD" w:rsidRPr="008B3E2C" w:rsidRDefault="003A36DD" w:rsidP="00E57157">
      <w:pPr>
        <w:rPr>
          <w:b/>
          <w:highlight w:val="yellow"/>
        </w:rPr>
      </w:pPr>
    </w:p>
    <w:p w14:paraId="73598B7C" w14:textId="77777777" w:rsidR="003A36DD" w:rsidRPr="0089406B" w:rsidRDefault="00FA011F" w:rsidP="00E57157">
      <w:pPr>
        <w:pStyle w:val="40"/>
        <w:spacing w:before="120"/>
        <w:ind w:left="567"/>
        <w:rPr>
          <w:i/>
          <w:sz w:val="24"/>
          <w:szCs w:val="24"/>
        </w:rPr>
      </w:pPr>
      <w:r w:rsidRPr="0089406B">
        <w:rPr>
          <w:i/>
          <w:sz w:val="24"/>
          <w:szCs w:val="24"/>
        </w:rPr>
        <w:t>7.1.</w:t>
      </w:r>
      <w:r w:rsidR="004C5CD0" w:rsidRPr="0089406B">
        <w:rPr>
          <w:i/>
          <w:sz w:val="24"/>
          <w:szCs w:val="24"/>
        </w:rPr>
        <w:t xml:space="preserve">5 </w:t>
      </w:r>
      <w:r w:rsidR="003A36DD" w:rsidRPr="0089406B">
        <w:rPr>
          <w:i/>
          <w:sz w:val="24"/>
          <w:szCs w:val="24"/>
        </w:rPr>
        <w:t>Анализ результатов расчетов рассеивания загрязняющих веществ</w:t>
      </w:r>
      <w:bookmarkEnd w:id="91"/>
    </w:p>
    <w:bookmarkEnd w:id="92"/>
    <w:bookmarkEnd w:id="93"/>
    <w:p w14:paraId="4D49197E" w14:textId="77777777" w:rsidR="003A36DD" w:rsidRPr="0089406B" w:rsidRDefault="003A36DD" w:rsidP="00E57157">
      <w:pPr>
        <w:spacing w:line="360" w:lineRule="auto"/>
        <w:ind w:firstLine="567"/>
        <w:jc w:val="both"/>
      </w:pPr>
      <w:r w:rsidRPr="0089406B">
        <w:t xml:space="preserve">Сводные результаты расчетов максимальных приземных концентраций загрязняющих веществ в расчетных точках приведены в таблице </w:t>
      </w:r>
      <w:r w:rsidR="00FA011F" w:rsidRPr="0089406B">
        <w:t>7.1.</w:t>
      </w:r>
      <w:r w:rsidR="004C5CD0" w:rsidRPr="0089406B">
        <w:t>5.1</w:t>
      </w:r>
      <w:r w:rsidRPr="0089406B">
        <w:t>.</w:t>
      </w:r>
    </w:p>
    <w:p w14:paraId="7B2C8756" w14:textId="6BF61609" w:rsidR="00E10DF4" w:rsidRPr="0089406B" w:rsidRDefault="003A36DD" w:rsidP="00623F0F">
      <w:pPr>
        <w:keepNext/>
        <w:spacing w:line="360" w:lineRule="auto"/>
        <w:ind w:firstLine="567"/>
        <w:jc w:val="both"/>
        <w:rPr>
          <w:b/>
        </w:rPr>
      </w:pPr>
      <w:r w:rsidRPr="0089406B">
        <w:rPr>
          <w:b/>
        </w:rPr>
        <w:t>Таблица </w:t>
      </w:r>
      <w:r w:rsidR="00FA011F" w:rsidRPr="0089406B">
        <w:rPr>
          <w:b/>
        </w:rPr>
        <w:t>7.1.</w:t>
      </w:r>
      <w:r w:rsidR="004C5CD0" w:rsidRPr="0089406B">
        <w:rPr>
          <w:b/>
        </w:rPr>
        <w:t>5.1</w:t>
      </w:r>
      <w:r w:rsidR="00623F0F" w:rsidRPr="0089406B">
        <w:rPr>
          <w:b/>
        </w:rPr>
        <w:t>.</w:t>
      </w:r>
      <w:bookmarkStart w:id="97" w:name="_Toc340223965"/>
      <w:bookmarkStart w:id="98" w:name="_Toc335671335"/>
      <w:bookmarkStart w:id="99" w:name="_Toc335728833"/>
      <w:r w:rsidR="00623F0F" w:rsidRPr="0089406B">
        <w:rPr>
          <w:b/>
        </w:rPr>
        <w:t xml:space="preserve"> </w:t>
      </w:r>
      <w:r w:rsidR="00E10DF4" w:rsidRPr="0089406B">
        <w:rPr>
          <w:b/>
        </w:rPr>
        <w:t>Значения максимальных расчетных концентраций загрязняющих веществ в расчетных точках</w:t>
      </w:r>
      <w:bookmarkEnd w:id="97"/>
      <w:r w:rsidR="00E10DF4" w:rsidRPr="0089406B">
        <w:rPr>
          <w:b/>
        </w:rPr>
        <w:t xml:space="preserve"> (доли ПДК м.р. или ОБУВ)</w:t>
      </w:r>
    </w:p>
    <w:tbl>
      <w:tblPr>
        <w:tblW w:w="9660" w:type="dxa"/>
        <w:tblInd w:w="15" w:type="dxa"/>
        <w:tblLayout w:type="fixed"/>
        <w:tblLook w:val="04A0" w:firstRow="1" w:lastRow="0" w:firstColumn="1" w:lastColumn="0" w:noHBand="0" w:noVBand="1"/>
      </w:tblPr>
      <w:tblGrid>
        <w:gridCol w:w="992"/>
        <w:gridCol w:w="3683"/>
        <w:gridCol w:w="2492"/>
        <w:gridCol w:w="2493"/>
      </w:tblGrid>
      <w:tr w:rsidR="00683B50" w:rsidRPr="00D4691B" w14:paraId="2A573CE0" w14:textId="77777777" w:rsidTr="000E0F43">
        <w:trPr>
          <w:trHeight w:hRule="exact" w:val="717"/>
          <w:tblHeader/>
        </w:trPr>
        <w:tc>
          <w:tcPr>
            <w:tcW w:w="992" w:type="dxa"/>
            <w:vMerge w:val="restart"/>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4FBC0D3" w14:textId="77777777" w:rsidR="00683B50" w:rsidRPr="00D4691B" w:rsidRDefault="00683B50" w:rsidP="00683B50">
            <w:pPr>
              <w:widowControl w:val="0"/>
              <w:autoSpaceDE w:val="0"/>
              <w:autoSpaceDN w:val="0"/>
              <w:adjustRightInd w:val="0"/>
              <w:spacing w:before="29" w:line="199" w:lineRule="exact"/>
              <w:ind w:left="15"/>
              <w:jc w:val="center"/>
              <w:rPr>
                <w:b/>
                <w:color w:val="000000"/>
                <w:szCs w:val="22"/>
              </w:rPr>
            </w:pPr>
            <w:r w:rsidRPr="00D4691B">
              <w:rPr>
                <w:b/>
                <w:color w:val="000000"/>
                <w:szCs w:val="22"/>
              </w:rPr>
              <w:t>Код</w:t>
            </w:r>
          </w:p>
        </w:tc>
        <w:tc>
          <w:tcPr>
            <w:tcW w:w="3683" w:type="dxa"/>
            <w:vMerge w:val="restart"/>
            <w:tcBorders>
              <w:top w:val="single" w:sz="8" w:space="0" w:color="000000"/>
              <w:left w:val="single" w:sz="4" w:space="0" w:color="auto"/>
              <w:bottom w:val="single" w:sz="8" w:space="0" w:color="000000"/>
              <w:right w:val="single" w:sz="8" w:space="0" w:color="000000"/>
            </w:tcBorders>
            <w:tcMar>
              <w:top w:w="0" w:type="dxa"/>
              <w:left w:w="15" w:type="dxa"/>
              <w:bottom w:w="0" w:type="dxa"/>
              <w:right w:w="15" w:type="dxa"/>
            </w:tcMar>
            <w:vAlign w:val="center"/>
            <w:hideMark/>
          </w:tcPr>
          <w:p w14:paraId="59214993" w14:textId="77777777" w:rsidR="00683B50" w:rsidRPr="00D4691B" w:rsidRDefault="00683B50" w:rsidP="00683B50">
            <w:pPr>
              <w:widowControl w:val="0"/>
              <w:autoSpaceDE w:val="0"/>
              <w:autoSpaceDN w:val="0"/>
              <w:adjustRightInd w:val="0"/>
              <w:spacing w:before="29" w:line="199" w:lineRule="exact"/>
              <w:jc w:val="center"/>
              <w:rPr>
                <w:b/>
                <w:color w:val="000000"/>
                <w:szCs w:val="22"/>
              </w:rPr>
            </w:pPr>
            <w:r w:rsidRPr="00D4691B">
              <w:rPr>
                <w:b/>
                <w:color w:val="000000"/>
                <w:szCs w:val="22"/>
              </w:rPr>
              <w:t>Наименование вещества</w:t>
            </w:r>
          </w:p>
        </w:tc>
        <w:tc>
          <w:tcPr>
            <w:tcW w:w="4985" w:type="dxa"/>
            <w:gridSpan w:val="2"/>
            <w:tcBorders>
              <w:top w:val="single" w:sz="8" w:space="0" w:color="000000"/>
              <w:left w:val="single" w:sz="8" w:space="0" w:color="000000"/>
              <w:bottom w:val="single" w:sz="4" w:space="0" w:color="auto"/>
              <w:right w:val="single" w:sz="8" w:space="0" w:color="000000"/>
            </w:tcBorders>
            <w:tcMar>
              <w:top w:w="0" w:type="dxa"/>
              <w:left w:w="15" w:type="dxa"/>
              <w:bottom w:w="0" w:type="dxa"/>
              <w:right w:w="15" w:type="dxa"/>
            </w:tcMar>
            <w:vAlign w:val="center"/>
            <w:hideMark/>
          </w:tcPr>
          <w:p w14:paraId="6D106DF5" w14:textId="77777777" w:rsidR="00683B50" w:rsidRPr="00D4691B" w:rsidRDefault="00683B50" w:rsidP="000E0F43">
            <w:pPr>
              <w:widowControl w:val="0"/>
              <w:autoSpaceDE w:val="0"/>
              <w:autoSpaceDN w:val="0"/>
              <w:adjustRightInd w:val="0"/>
              <w:ind w:left="15"/>
              <w:jc w:val="center"/>
              <w:rPr>
                <w:b/>
                <w:color w:val="000000"/>
                <w:szCs w:val="22"/>
              </w:rPr>
            </w:pPr>
            <w:r w:rsidRPr="00D4691B">
              <w:rPr>
                <w:b/>
                <w:color w:val="000000"/>
                <w:szCs w:val="22"/>
              </w:rPr>
              <w:t>Максимальные приземные концентрации, доли ПДК</w:t>
            </w:r>
          </w:p>
        </w:tc>
      </w:tr>
      <w:tr w:rsidR="00683B50" w:rsidRPr="00D4691B" w14:paraId="37AF8B94" w14:textId="77777777" w:rsidTr="00683B50">
        <w:trPr>
          <w:trHeight w:val="271"/>
          <w:tblHeader/>
        </w:trPr>
        <w:tc>
          <w:tcPr>
            <w:tcW w:w="992" w:type="dxa"/>
            <w:vMerge/>
            <w:tcBorders>
              <w:top w:val="single" w:sz="8" w:space="0" w:color="000000"/>
              <w:left w:val="single" w:sz="8" w:space="0" w:color="000000"/>
              <w:bottom w:val="single" w:sz="8" w:space="0" w:color="000000"/>
              <w:right w:val="single" w:sz="4" w:space="0" w:color="auto"/>
            </w:tcBorders>
            <w:vAlign w:val="center"/>
            <w:hideMark/>
          </w:tcPr>
          <w:p w14:paraId="6FC7345D" w14:textId="77777777" w:rsidR="00683B50" w:rsidRPr="00D4691B" w:rsidRDefault="00683B50" w:rsidP="00683B50">
            <w:pPr>
              <w:rPr>
                <w:b/>
                <w:color w:val="000000"/>
                <w:szCs w:val="22"/>
              </w:rPr>
            </w:pPr>
          </w:p>
        </w:tc>
        <w:tc>
          <w:tcPr>
            <w:tcW w:w="3683" w:type="dxa"/>
            <w:vMerge/>
            <w:tcBorders>
              <w:top w:val="single" w:sz="8" w:space="0" w:color="000000"/>
              <w:left w:val="single" w:sz="4" w:space="0" w:color="auto"/>
              <w:bottom w:val="single" w:sz="8" w:space="0" w:color="000000"/>
              <w:right w:val="single" w:sz="4" w:space="0" w:color="auto"/>
            </w:tcBorders>
            <w:vAlign w:val="center"/>
            <w:hideMark/>
          </w:tcPr>
          <w:p w14:paraId="4830CF91" w14:textId="77777777" w:rsidR="00683B50" w:rsidRPr="00D4691B" w:rsidRDefault="00683B50" w:rsidP="00683B50">
            <w:pPr>
              <w:rPr>
                <w:b/>
                <w:color w:val="000000"/>
                <w:szCs w:val="22"/>
              </w:rPr>
            </w:pP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1397CA37" w14:textId="16209EA1" w:rsidR="00683B50" w:rsidRPr="00D4691B" w:rsidRDefault="0089406B" w:rsidP="000E0F43">
            <w:pPr>
              <w:widowControl w:val="0"/>
              <w:autoSpaceDE w:val="0"/>
              <w:autoSpaceDN w:val="0"/>
              <w:adjustRightInd w:val="0"/>
              <w:spacing w:before="29"/>
              <w:ind w:left="15"/>
              <w:jc w:val="center"/>
              <w:rPr>
                <w:b/>
                <w:color w:val="000000"/>
                <w:szCs w:val="22"/>
              </w:rPr>
            </w:pPr>
            <w:r w:rsidRPr="00D4691B">
              <w:rPr>
                <w:b/>
              </w:rPr>
              <w:t>На границе участков для индивидуальной жилой застройки</w:t>
            </w:r>
          </w:p>
        </w:tc>
        <w:tc>
          <w:tcPr>
            <w:tcW w:w="2493" w:type="dxa"/>
            <w:tcBorders>
              <w:top w:val="single" w:sz="4" w:space="0" w:color="auto"/>
              <w:left w:val="single" w:sz="4" w:space="0" w:color="auto"/>
              <w:bottom w:val="single" w:sz="4" w:space="0" w:color="auto"/>
              <w:right w:val="single" w:sz="4" w:space="0" w:color="auto"/>
            </w:tcBorders>
          </w:tcPr>
          <w:p w14:paraId="41355FF8" w14:textId="625D1910" w:rsidR="00683B50" w:rsidRPr="00D4691B" w:rsidRDefault="0089406B" w:rsidP="000E0F43">
            <w:pPr>
              <w:widowControl w:val="0"/>
              <w:autoSpaceDE w:val="0"/>
              <w:autoSpaceDN w:val="0"/>
              <w:adjustRightInd w:val="0"/>
              <w:spacing w:before="58"/>
              <w:jc w:val="center"/>
              <w:rPr>
                <w:b/>
                <w:color w:val="000000"/>
                <w:szCs w:val="22"/>
              </w:rPr>
            </w:pPr>
            <w:r w:rsidRPr="00D4691B">
              <w:rPr>
                <w:b/>
                <w:color w:val="000000"/>
                <w:szCs w:val="22"/>
              </w:rPr>
              <w:t>На границе</w:t>
            </w:r>
            <w:r w:rsidR="00683B50" w:rsidRPr="00D4691B">
              <w:rPr>
                <w:b/>
                <w:color w:val="000000"/>
                <w:szCs w:val="22"/>
              </w:rPr>
              <w:t xml:space="preserve"> ориентировочной СЗЗ (</w:t>
            </w:r>
            <w:r w:rsidRPr="00D4691B">
              <w:rPr>
                <w:b/>
                <w:color w:val="000000"/>
                <w:szCs w:val="22"/>
              </w:rPr>
              <w:t>10</w:t>
            </w:r>
            <w:r w:rsidR="00683B50" w:rsidRPr="00D4691B">
              <w:rPr>
                <w:b/>
                <w:color w:val="000000"/>
                <w:szCs w:val="22"/>
              </w:rPr>
              <w:t>00м)</w:t>
            </w:r>
          </w:p>
        </w:tc>
      </w:tr>
      <w:tr w:rsidR="00683B50" w:rsidRPr="00D4691B" w14:paraId="40299877" w14:textId="77777777" w:rsidTr="00683B50">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648A887A" w14:textId="77777777" w:rsidR="00683B50" w:rsidRPr="00D4691B" w:rsidRDefault="00683B50" w:rsidP="00683B50">
            <w:pPr>
              <w:widowControl w:val="0"/>
              <w:autoSpaceDE w:val="0"/>
              <w:autoSpaceDN w:val="0"/>
              <w:adjustRightInd w:val="0"/>
              <w:spacing w:before="29" w:line="199" w:lineRule="exact"/>
              <w:ind w:left="15"/>
              <w:jc w:val="center"/>
              <w:rPr>
                <w:color w:val="000000"/>
                <w:szCs w:val="22"/>
              </w:rPr>
            </w:pPr>
            <w:r w:rsidRPr="00D4691B">
              <w:rPr>
                <w:color w:val="000000"/>
                <w:szCs w:val="22"/>
              </w:rPr>
              <w:t>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31A296C0" w14:textId="77777777" w:rsidR="00683B50" w:rsidRPr="00D4691B" w:rsidRDefault="00683B50" w:rsidP="00683B50">
            <w:pPr>
              <w:widowControl w:val="0"/>
              <w:autoSpaceDE w:val="0"/>
              <w:autoSpaceDN w:val="0"/>
              <w:adjustRightInd w:val="0"/>
              <w:spacing w:before="29" w:line="199" w:lineRule="exact"/>
              <w:ind w:left="15"/>
              <w:jc w:val="center"/>
              <w:rPr>
                <w:color w:val="000000"/>
                <w:szCs w:val="22"/>
              </w:rPr>
            </w:pPr>
            <w:r w:rsidRPr="00D4691B">
              <w:rPr>
                <w:color w:val="000000"/>
                <w:szCs w:val="22"/>
              </w:rPr>
              <w:t>2</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457E02D7" w14:textId="77777777" w:rsidR="00683B50" w:rsidRPr="00D4691B" w:rsidRDefault="00683B50" w:rsidP="00683B50">
            <w:pPr>
              <w:widowControl w:val="0"/>
              <w:autoSpaceDE w:val="0"/>
              <w:autoSpaceDN w:val="0"/>
              <w:adjustRightInd w:val="0"/>
              <w:spacing w:before="58" w:line="199" w:lineRule="exact"/>
              <w:jc w:val="center"/>
              <w:rPr>
                <w:color w:val="000000"/>
                <w:szCs w:val="22"/>
              </w:rPr>
            </w:pPr>
            <w:r w:rsidRPr="00D4691B">
              <w:rPr>
                <w:color w:val="000000"/>
                <w:szCs w:val="22"/>
              </w:rPr>
              <w:t>3</w:t>
            </w:r>
          </w:p>
        </w:tc>
        <w:tc>
          <w:tcPr>
            <w:tcW w:w="2493" w:type="dxa"/>
            <w:tcBorders>
              <w:top w:val="single" w:sz="4" w:space="0" w:color="auto"/>
              <w:left w:val="single" w:sz="4" w:space="0" w:color="auto"/>
              <w:bottom w:val="single" w:sz="4" w:space="0" w:color="auto"/>
              <w:right w:val="single" w:sz="4" w:space="0" w:color="auto"/>
            </w:tcBorders>
            <w:vAlign w:val="center"/>
          </w:tcPr>
          <w:p w14:paraId="0E3FC9B3" w14:textId="77777777" w:rsidR="00683B50" w:rsidRPr="00D4691B" w:rsidRDefault="00683B50" w:rsidP="00683B50">
            <w:pPr>
              <w:widowControl w:val="0"/>
              <w:autoSpaceDE w:val="0"/>
              <w:autoSpaceDN w:val="0"/>
              <w:adjustRightInd w:val="0"/>
              <w:spacing w:before="58" w:line="199" w:lineRule="exact"/>
              <w:jc w:val="center"/>
              <w:rPr>
                <w:color w:val="000000"/>
                <w:szCs w:val="22"/>
              </w:rPr>
            </w:pPr>
            <w:r w:rsidRPr="00D4691B">
              <w:rPr>
                <w:color w:val="000000"/>
                <w:szCs w:val="22"/>
              </w:rPr>
              <w:t>4</w:t>
            </w:r>
          </w:p>
        </w:tc>
      </w:tr>
      <w:tr w:rsidR="001217EF" w:rsidRPr="00D4691B" w14:paraId="460E253F"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6CAEF2A" w14:textId="372F25F6"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0150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245E13F" w14:textId="18C34087" w:rsidR="001217EF" w:rsidRPr="00D4691B" w:rsidRDefault="001217EF" w:rsidP="000E0F43">
            <w:pPr>
              <w:widowControl w:val="0"/>
              <w:autoSpaceDE w:val="0"/>
              <w:autoSpaceDN w:val="0"/>
              <w:adjustRightInd w:val="0"/>
              <w:ind w:left="17"/>
              <w:rPr>
                <w:highlight w:val="yellow"/>
              </w:rPr>
            </w:pPr>
            <w:r w:rsidRPr="00D4691B">
              <w:rPr>
                <w:bCs/>
                <w:color w:val="000000"/>
              </w:rPr>
              <w:t>Натрий гидроксид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hideMark/>
          </w:tcPr>
          <w:p w14:paraId="4DDEF033" w14:textId="77777777"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7CB1A4D9" w14:textId="77777777"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1217EF" w:rsidRPr="00D4691B" w14:paraId="064806D4"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27B7CB03" w14:textId="308E1AC6"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0301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0F405DC" w14:textId="37E874B2" w:rsidR="001217EF" w:rsidRPr="00D4691B" w:rsidRDefault="001217EF" w:rsidP="000E0F43">
            <w:pPr>
              <w:widowControl w:val="0"/>
              <w:autoSpaceDE w:val="0"/>
              <w:autoSpaceDN w:val="0"/>
              <w:adjustRightInd w:val="0"/>
              <w:ind w:left="17"/>
              <w:rPr>
                <w:bCs/>
                <w:color w:val="000000"/>
              </w:rPr>
            </w:pPr>
            <w:r w:rsidRPr="00D4691B">
              <w:rPr>
                <w:bCs/>
                <w:color w:val="000000"/>
              </w:rPr>
              <w:t>Азота диоксид (Азот (IV)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C91A59C" w14:textId="137A5A07" w:rsidR="001217EF" w:rsidRPr="00D4691B" w:rsidRDefault="001217EF" w:rsidP="001217EF">
            <w:pPr>
              <w:widowControl w:val="0"/>
              <w:autoSpaceDE w:val="0"/>
              <w:autoSpaceDN w:val="0"/>
              <w:adjustRightInd w:val="0"/>
              <w:spacing w:before="58" w:line="199" w:lineRule="exact"/>
              <w:jc w:val="center"/>
              <w:rPr>
                <w:szCs w:val="22"/>
              </w:rPr>
            </w:pPr>
            <w:r w:rsidRPr="00D4691B">
              <w:rPr>
                <w:szCs w:val="22"/>
              </w:rPr>
              <w:t>0,34/0,07</w:t>
            </w:r>
          </w:p>
        </w:tc>
        <w:tc>
          <w:tcPr>
            <w:tcW w:w="2493" w:type="dxa"/>
            <w:tcBorders>
              <w:top w:val="single" w:sz="4" w:space="0" w:color="auto"/>
              <w:left w:val="single" w:sz="4" w:space="0" w:color="auto"/>
              <w:bottom w:val="single" w:sz="4" w:space="0" w:color="auto"/>
              <w:right w:val="single" w:sz="4" w:space="0" w:color="auto"/>
            </w:tcBorders>
          </w:tcPr>
          <w:p w14:paraId="3A8B1F99" w14:textId="6051FAA9"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0,5/0,23</w:t>
            </w:r>
          </w:p>
        </w:tc>
      </w:tr>
      <w:tr w:rsidR="001217EF" w:rsidRPr="00D4691B" w14:paraId="03F05F7C"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43AA91E" w14:textId="65B20698"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9769CEC" w14:textId="0448EB09" w:rsidR="001217EF" w:rsidRPr="00D4691B" w:rsidRDefault="001217EF" w:rsidP="000E0F43">
            <w:pPr>
              <w:widowControl w:val="0"/>
              <w:autoSpaceDE w:val="0"/>
              <w:autoSpaceDN w:val="0"/>
              <w:adjustRightInd w:val="0"/>
              <w:ind w:left="17"/>
              <w:rPr>
                <w:bCs/>
                <w:color w:val="000000"/>
              </w:rPr>
            </w:pPr>
            <w:r w:rsidRPr="00D4691B">
              <w:rPr>
                <w:bCs/>
                <w:color w:val="000000"/>
              </w:rPr>
              <w:t>Аммиак</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66EC5FA" w14:textId="59F881A9"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0,03</w:t>
            </w:r>
          </w:p>
        </w:tc>
        <w:tc>
          <w:tcPr>
            <w:tcW w:w="2493" w:type="dxa"/>
            <w:tcBorders>
              <w:top w:val="single" w:sz="4" w:space="0" w:color="auto"/>
              <w:left w:val="single" w:sz="4" w:space="0" w:color="auto"/>
              <w:bottom w:val="single" w:sz="4" w:space="0" w:color="auto"/>
              <w:right w:val="single" w:sz="4" w:space="0" w:color="auto"/>
            </w:tcBorders>
          </w:tcPr>
          <w:p w14:paraId="22ADE329" w14:textId="57AC31DB"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0,09</w:t>
            </w:r>
          </w:p>
        </w:tc>
      </w:tr>
      <w:tr w:rsidR="001217EF" w:rsidRPr="00D4691B" w14:paraId="5C9364D6"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78BC561" w14:textId="0DA5C63C"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81FEFF6" w14:textId="7D925DBD" w:rsidR="001217EF" w:rsidRPr="00D4691B" w:rsidRDefault="001217EF" w:rsidP="000E0F43">
            <w:pPr>
              <w:widowControl w:val="0"/>
              <w:autoSpaceDE w:val="0"/>
              <w:autoSpaceDN w:val="0"/>
              <w:adjustRightInd w:val="0"/>
              <w:ind w:left="17"/>
              <w:rPr>
                <w:bCs/>
                <w:color w:val="000000"/>
              </w:rPr>
            </w:pPr>
            <w:r w:rsidRPr="00D4691B">
              <w:rPr>
                <w:bCs/>
                <w:color w:val="000000"/>
              </w:rPr>
              <w:t>Азот (II) оксид (Азота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C455C0D" w14:textId="1CCE9578"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1BE93498" w14:textId="1734AD55"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0,02</w:t>
            </w:r>
          </w:p>
        </w:tc>
      </w:tr>
      <w:tr w:rsidR="001217EF" w:rsidRPr="00D4691B" w14:paraId="0B12C620"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D9059BC" w14:textId="22F6D5CC"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0328</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5CF3BAA" w14:textId="009A94FF" w:rsidR="001217EF" w:rsidRPr="00D4691B" w:rsidRDefault="001217EF" w:rsidP="000E0F43">
            <w:pPr>
              <w:widowControl w:val="0"/>
              <w:autoSpaceDE w:val="0"/>
              <w:autoSpaceDN w:val="0"/>
              <w:adjustRightInd w:val="0"/>
              <w:ind w:left="17"/>
              <w:rPr>
                <w:bCs/>
                <w:color w:val="000000"/>
              </w:rPr>
            </w:pPr>
            <w:r w:rsidRPr="00D4691B">
              <w:rPr>
                <w:bCs/>
                <w:color w:val="000000"/>
              </w:rPr>
              <w:t>Углерод (Сажа)</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A30D5B4" w14:textId="64595B09"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0,02</w:t>
            </w:r>
          </w:p>
        </w:tc>
        <w:tc>
          <w:tcPr>
            <w:tcW w:w="2493" w:type="dxa"/>
            <w:tcBorders>
              <w:top w:val="single" w:sz="4" w:space="0" w:color="auto"/>
              <w:left w:val="single" w:sz="4" w:space="0" w:color="auto"/>
              <w:bottom w:val="single" w:sz="4" w:space="0" w:color="auto"/>
              <w:right w:val="single" w:sz="4" w:space="0" w:color="auto"/>
            </w:tcBorders>
          </w:tcPr>
          <w:p w14:paraId="7E833846" w14:textId="4A113354"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0,06</w:t>
            </w:r>
          </w:p>
        </w:tc>
      </w:tr>
      <w:tr w:rsidR="001217EF" w:rsidRPr="00D4691B" w14:paraId="3E1A9A59" w14:textId="77777777" w:rsidTr="001432AF">
        <w:trPr>
          <w:trHeight w:hRule="exact" w:val="637"/>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hideMark/>
          </w:tcPr>
          <w:p w14:paraId="6A47744B" w14:textId="0E2834A5" w:rsidR="001217EF" w:rsidRPr="00D4691B" w:rsidRDefault="001217EF" w:rsidP="001432AF">
            <w:pPr>
              <w:widowControl w:val="0"/>
              <w:autoSpaceDE w:val="0"/>
              <w:autoSpaceDN w:val="0"/>
              <w:adjustRightInd w:val="0"/>
              <w:spacing w:before="58" w:line="199" w:lineRule="exact"/>
              <w:ind w:left="15"/>
              <w:jc w:val="center"/>
              <w:rPr>
                <w:highlight w:val="yellow"/>
              </w:rPr>
            </w:pPr>
            <w:r w:rsidRPr="00D4691B">
              <w:rPr>
                <w:bCs/>
                <w:color w:val="000000"/>
                <w:w w:val="105"/>
              </w:rPr>
              <w:t>0330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24543B3" w14:textId="1F569658" w:rsidR="001217EF" w:rsidRPr="00D4691B" w:rsidRDefault="001217EF" w:rsidP="000E0F43">
            <w:pPr>
              <w:widowControl w:val="0"/>
              <w:autoSpaceDE w:val="0"/>
              <w:autoSpaceDN w:val="0"/>
              <w:adjustRightInd w:val="0"/>
              <w:ind w:left="17"/>
              <w:rPr>
                <w:bCs/>
                <w:color w:val="000000"/>
              </w:rPr>
            </w:pPr>
            <w:r w:rsidRPr="00D4691B">
              <w:rPr>
                <w:bCs/>
                <w:color w:val="000000"/>
              </w:rPr>
              <w:t>Сера диоксид-Ангидрид сернистый</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6431DCB" w14:textId="5AEEA008"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0,03/&lt;0,01</w:t>
            </w:r>
          </w:p>
        </w:tc>
        <w:tc>
          <w:tcPr>
            <w:tcW w:w="2493" w:type="dxa"/>
            <w:tcBorders>
              <w:top w:val="single" w:sz="4" w:space="0" w:color="auto"/>
              <w:left w:val="single" w:sz="4" w:space="0" w:color="auto"/>
              <w:bottom w:val="single" w:sz="4" w:space="0" w:color="auto"/>
              <w:right w:val="single" w:sz="4" w:space="0" w:color="auto"/>
            </w:tcBorders>
          </w:tcPr>
          <w:p w14:paraId="17DAC094" w14:textId="60455670"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0,04/0,01</w:t>
            </w:r>
          </w:p>
        </w:tc>
      </w:tr>
      <w:tr w:rsidR="001217EF" w:rsidRPr="00D4691B" w14:paraId="3BD0B816"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DA02518" w14:textId="40F915A8"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0333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3BBDE9D" w14:textId="3264AB9F" w:rsidR="001217EF" w:rsidRPr="00D4691B" w:rsidRDefault="001217EF" w:rsidP="000E0F43">
            <w:pPr>
              <w:widowControl w:val="0"/>
              <w:autoSpaceDE w:val="0"/>
              <w:autoSpaceDN w:val="0"/>
              <w:adjustRightInd w:val="0"/>
              <w:ind w:left="17"/>
              <w:rPr>
                <w:bCs/>
                <w:color w:val="000000"/>
              </w:rPr>
            </w:pPr>
            <w:r w:rsidRPr="00D4691B">
              <w:rPr>
                <w:bCs/>
                <w:color w:val="000000"/>
              </w:rPr>
              <w:t>Дигидросульфид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957FF27" w14:textId="5D02CCF7"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0,14</w:t>
            </w:r>
          </w:p>
        </w:tc>
        <w:tc>
          <w:tcPr>
            <w:tcW w:w="2493" w:type="dxa"/>
            <w:tcBorders>
              <w:top w:val="single" w:sz="4" w:space="0" w:color="auto"/>
              <w:left w:val="single" w:sz="4" w:space="0" w:color="auto"/>
              <w:bottom w:val="single" w:sz="4" w:space="0" w:color="auto"/>
              <w:right w:val="single" w:sz="4" w:space="0" w:color="auto"/>
            </w:tcBorders>
          </w:tcPr>
          <w:p w14:paraId="3FE47E5E" w14:textId="3D472074"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0,50</w:t>
            </w:r>
          </w:p>
        </w:tc>
      </w:tr>
      <w:tr w:rsidR="001217EF" w:rsidRPr="00D4691B" w14:paraId="5D5F8D9B"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5132F8F6" w14:textId="5F93B6F4"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0337</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B85CE75" w14:textId="383FD927" w:rsidR="001217EF" w:rsidRPr="00D4691B" w:rsidRDefault="001217EF" w:rsidP="000E0F43">
            <w:pPr>
              <w:widowControl w:val="0"/>
              <w:autoSpaceDE w:val="0"/>
              <w:autoSpaceDN w:val="0"/>
              <w:adjustRightInd w:val="0"/>
              <w:ind w:left="17"/>
              <w:rPr>
                <w:bCs/>
                <w:color w:val="000000"/>
              </w:rPr>
            </w:pPr>
            <w:r w:rsidRPr="00D4691B">
              <w:rPr>
                <w:bCs/>
                <w:color w:val="000000"/>
              </w:rPr>
              <w:t>Углерод 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74E3738" w14:textId="753390FF"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0,48/&lt;0,01</w:t>
            </w:r>
          </w:p>
        </w:tc>
        <w:tc>
          <w:tcPr>
            <w:tcW w:w="2493" w:type="dxa"/>
            <w:tcBorders>
              <w:top w:val="single" w:sz="4" w:space="0" w:color="auto"/>
              <w:left w:val="single" w:sz="4" w:space="0" w:color="auto"/>
              <w:bottom w:val="single" w:sz="4" w:space="0" w:color="auto"/>
              <w:right w:val="single" w:sz="4" w:space="0" w:color="auto"/>
            </w:tcBorders>
          </w:tcPr>
          <w:p w14:paraId="1EA93B95" w14:textId="564E8125" w:rsidR="001217EF" w:rsidRPr="00D4691B" w:rsidRDefault="001217EF" w:rsidP="00683B50">
            <w:pPr>
              <w:widowControl w:val="0"/>
              <w:autoSpaceDE w:val="0"/>
              <w:autoSpaceDN w:val="0"/>
              <w:adjustRightInd w:val="0"/>
              <w:spacing w:before="58" w:line="199" w:lineRule="exact"/>
              <w:jc w:val="center"/>
              <w:rPr>
                <w:szCs w:val="22"/>
              </w:rPr>
            </w:pPr>
            <w:r w:rsidRPr="00D4691B">
              <w:rPr>
                <w:szCs w:val="22"/>
              </w:rPr>
              <w:t>0,49/0,01</w:t>
            </w:r>
          </w:p>
        </w:tc>
      </w:tr>
      <w:tr w:rsidR="001217EF" w:rsidRPr="00D4691B" w14:paraId="34D2D2C7"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5C86247" w14:textId="6A555803"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0410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636F1801" w14:textId="100207BB" w:rsidR="001217EF" w:rsidRPr="00D4691B" w:rsidRDefault="001217EF" w:rsidP="000E0F43">
            <w:pPr>
              <w:widowControl w:val="0"/>
              <w:autoSpaceDE w:val="0"/>
              <w:autoSpaceDN w:val="0"/>
              <w:adjustRightInd w:val="0"/>
              <w:ind w:left="17"/>
              <w:rPr>
                <w:bCs/>
                <w:color w:val="000000"/>
              </w:rPr>
            </w:pPr>
            <w:r w:rsidRPr="00D4691B">
              <w:rPr>
                <w:bCs/>
                <w:color w:val="000000"/>
              </w:rPr>
              <w:t>Метан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7F8D2E1" w14:textId="0B1909BA"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0,01</w:t>
            </w:r>
          </w:p>
        </w:tc>
        <w:tc>
          <w:tcPr>
            <w:tcW w:w="2493" w:type="dxa"/>
            <w:tcBorders>
              <w:top w:val="single" w:sz="4" w:space="0" w:color="auto"/>
              <w:left w:val="single" w:sz="4" w:space="0" w:color="auto"/>
              <w:bottom w:val="single" w:sz="4" w:space="0" w:color="auto"/>
              <w:right w:val="single" w:sz="4" w:space="0" w:color="auto"/>
            </w:tcBorders>
          </w:tcPr>
          <w:p w14:paraId="5FBEC685" w14:textId="5C77F177"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0,04</w:t>
            </w:r>
          </w:p>
        </w:tc>
      </w:tr>
      <w:tr w:rsidR="001217EF" w:rsidRPr="00D4691B" w14:paraId="01FBCE60"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6ECFCCE" w14:textId="4E28E16E"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0616</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1CAB1C84" w14:textId="38BB8A43" w:rsidR="001217EF" w:rsidRPr="00D4691B" w:rsidRDefault="001217EF" w:rsidP="000E0F43">
            <w:pPr>
              <w:widowControl w:val="0"/>
              <w:autoSpaceDE w:val="0"/>
              <w:autoSpaceDN w:val="0"/>
              <w:adjustRightInd w:val="0"/>
              <w:ind w:left="17"/>
              <w:rPr>
                <w:bCs/>
                <w:color w:val="000000"/>
              </w:rPr>
            </w:pPr>
            <w:r w:rsidRPr="00D4691B">
              <w:rPr>
                <w:bCs/>
                <w:color w:val="000000"/>
              </w:rPr>
              <w:t>Диметилбензол (Ксилол)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B71B7D6" w14:textId="63489377"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0,02</w:t>
            </w:r>
          </w:p>
        </w:tc>
        <w:tc>
          <w:tcPr>
            <w:tcW w:w="2493" w:type="dxa"/>
            <w:tcBorders>
              <w:top w:val="single" w:sz="4" w:space="0" w:color="auto"/>
              <w:left w:val="single" w:sz="4" w:space="0" w:color="auto"/>
              <w:bottom w:val="single" w:sz="4" w:space="0" w:color="auto"/>
              <w:right w:val="single" w:sz="4" w:space="0" w:color="auto"/>
            </w:tcBorders>
          </w:tcPr>
          <w:p w14:paraId="04A67C50" w14:textId="4F4BFA21"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0,08</w:t>
            </w:r>
          </w:p>
        </w:tc>
      </w:tr>
      <w:tr w:rsidR="001217EF" w:rsidRPr="00D4691B" w14:paraId="4F2E08EE"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428ED07" w14:textId="4AAC2EEE"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0621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119E935" w14:textId="425C37CA" w:rsidR="001217EF" w:rsidRPr="00D4691B" w:rsidRDefault="001217EF" w:rsidP="000E0F43">
            <w:pPr>
              <w:widowControl w:val="0"/>
              <w:autoSpaceDE w:val="0"/>
              <w:autoSpaceDN w:val="0"/>
              <w:adjustRightInd w:val="0"/>
              <w:ind w:left="17"/>
              <w:rPr>
                <w:bCs/>
                <w:color w:val="000000"/>
              </w:rPr>
            </w:pPr>
            <w:r w:rsidRPr="00D4691B">
              <w:rPr>
                <w:bCs/>
                <w:color w:val="000000"/>
              </w:rPr>
              <w:t>Метилбензол (Толуол)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A14618E" w14:textId="0FC39A59"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0,01</w:t>
            </w:r>
          </w:p>
        </w:tc>
        <w:tc>
          <w:tcPr>
            <w:tcW w:w="2493" w:type="dxa"/>
            <w:tcBorders>
              <w:top w:val="single" w:sz="4" w:space="0" w:color="auto"/>
              <w:left w:val="single" w:sz="4" w:space="0" w:color="auto"/>
              <w:bottom w:val="single" w:sz="4" w:space="0" w:color="auto"/>
              <w:right w:val="single" w:sz="4" w:space="0" w:color="auto"/>
            </w:tcBorders>
          </w:tcPr>
          <w:p w14:paraId="7AEF737A" w14:textId="039864B4"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0,04</w:t>
            </w:r>
          </w:p>
        </w:tc>
      </w:tr>
      <w:tr w:rsidR="001217EF" w:rsidRPr="00D4691B" w14:paraId="34F493AA"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341964CF" w14:textId="17677960"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0627</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D3D2494" w14:textId="0577A57B" w:rsidR="001217EF" w:rsidRPr="00D4691B" w:rsidRDefault="001217EF" w:rsidP="000E0F43">
            <w:pPr>
              <w:widowControl w:val="0"/>
              <w:autoSpaceDE w:val="0"/>
              <w:autoSpaceDN w:val="0"/>
              <w:adjustRightInd w:val="0"/>
              <w:ind w:left="17"/>
              <w:rPr>
                <w:bCs/>
                <w:color w:val="000000"/>
              </w:rPr>
            </w:pPr>
            <w:r w:rsidRPr="00D4691B">
              <w:rPr>
                <w:bCs/>
                <w:color w:val="000000"/>
              </w:rPr>
              <w:t>Этилбензол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DB11144" w14:textId="661C6B1F"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0,05</w:t>
            </w:r>
          </w:p>
        </w:tc>
        <w:tc>
          <w:tcPr>
            <w:tcW w:w="2493" w:type="dxa"/>
            <w:tcBorders>
              <w:top w:val="single" w:sz="4" w:space="0" w:color="auto"/>
              <w:left w:val="single" w:sz="4" w:space="0" w:color="auto"/>
              <w:bottom w:val="single" w:sz="4" w:space="0" w:color="auto"/>
              <w:right w:val="single" w:sz="4" w:space="0" w:color="auto"/>
            </w:tcBorders>
          </w:tcPr>
          <w:p w14:paraId="4CF02CD4" w14:textId="67D4C32D" w:rsidR="001217EF" w:rsidRPr="00D4691B" w:rsidRDefault="00D9624D" w:rsidP="00683B50">
            <w:pPr>
              <w:widowControl w:val="0"/>
              <w:autoSpaceDE w:val="0"/>
              <w:autoSpaceDN w:val="0"/>
              <w:adjustRightInd w:val="0"/>
              <w:spacing w:before="58" w:line="199" w:lineRule="exact"/>
              <w:jc w:val="center"/>
              <w:rPr>
                <w:szCs w:val="22"/>
              </w:rPr>
            </w:pPr>
            <w:r w:rsidRPr="00D4691B">
              <w:rPr>
                <w:szCs w:val="22"/>
              </w:rPr>
              <w:t>0,17</w:t>
            </w:r>
          </w:p>
        </w:tc>
      </w:tr>
      <w:tr w:rsidR="00D9624D" w:rsidRPr="00D4691B" w14:paraId="3B090EBC" w14:textId="77777777" w:rsidTr="001217EF">
        <w:trPr>
          <w:trHeight w:hRule="exact" w:val="29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25D1A1A6" w14:textId="51B3C099" w:rsidR="00D9624D" w:rsidRPr="00D4691B" w:rsidRDefault="00D9624D" w:rsidP="00683B50">
            <w:pPr>
              <w:widowControl w:val="0"/>
              <w:autoSpaceDE w:val="0"/>
              <w:autoSpaceDN w:val="0"/>
              <w:adjustRightInd w:val="0"/>
              <w:spacing w:before="58" w:line="199" w:lineRule="exact"/>
              <w:ind w:left="15"/>
              <w:jc w:val="center"/>
              <w:rPr>
                <w:highlight w:val="yellow"/>
              </w:rPr>
            </w:pPr>
            <w:r w:rsidRPr="00D4691B">
              <w:rPr>
                <w:bCs/>
                <w:color w:val="000000"/>
                <w:w w:val="105"/>
              </w:rPr>
              <w:t>0703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76331C51" w14:textId="611AD0D2" w:rsidR="00D9624D" w:rsidRPr="00D4691B" w:rsidRDefault="00D9624D" w:rsidP="000E0F43">
            <w:pPr>
              <w:widowControl w:val="0"/>
              <w:autoSpaceDE w:val="0"/>
              <w:autoSpaceDN w:val="0"/>
              <w:adjustRightInd w:val="0"/>
              <w:ind w:left="17"/>
              <w:rPr>
                <w:bCs/>
                <w:color w:val="000000"/>
              </w:rPr>
            </w:pPr>
            <w:r w:rsidRPr="00D4691B">
              <w:rPr>
                <w:bCs/>
                <w:color w:val="000000"/>
              </w:rPr>
              <w:t>Бенз/а/пирен (3,4-Бензпирен)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1D2466A" w14:textId="0A469565" w:rsidR="00D9624D" w:rsidRPr="00D4691B" w:rsidRDefault="00D9624D"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1AE41512" w14:textId="50DDEBED" w:rsidR="00D9624D" w:rsidRPr="00D4691B" w:rsidRDefault="00D9624D"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766FA3" w:rsidRPr="00D4691B" w14:paraId="0FBB4F13"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658708CD" w14:textId="485C5901" w:rsidR="00766FA3" w:rsidRPr="00D4691B" w:rsidRDefault="00766FA3" w:rsidP="00683B50">
            <w:pPr>
              <w:widowControl w:val="0"/>
              <w:autoSpaceDE w:val="0"/>
              <w:autoSpaceDN w:val="0"/>
              <w:adjustRightInd w:val="0"/>
              <w:spacing w:before="58" w:line="199" w:lineRule="exact"/>
              <w:ind w:left="15"/>
              <w:jc w:val="center"/>
              <w:rPr>
                <w:highlight w:val="yellow"/>
              </w:rPr>
            </w:pPr>
            <w:r w:rsidRPr="00D4691B">
              <w:rPr>
                <w:bCs/>
                <w:color w:val="000000"/>
                <w:w w:val="105"/>
              </w:rPr>
              <w:t>1071</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8699DC2" w14:textId="42B6B58B" w:rsidR="00766FA3" w:rsidRPr="00D4691B" w:rsidRDefault="00766FA3" w:rsidP="000E0F43">
            <w:pPr>
              <w:widowControl w:val="0"/>
              <w:autoSpaceDE w:val="0"/>
              <w:autoSpaceDN w:val="0"/>
              <w:adjustRightInd w:val="0"/>
              <w:ind w:left="17"/>
              <w:rPr>
                <w:bCs/>
                <w:color w:val="000000"/>
              </w:rPr>
            </w:pPr>
            <w:r w:rsidRPr="00D4691B">
              <w:rPr>
                <w:bCs/>
                <w:color w:val="000000"/>
              </w:rPr>
              <w:t>Гидроксибензол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6D5C390" w14:textId="73D6992E"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61BC4BF8" w14:textId="0ABF78F1"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1217EF" w:rsidRPr="00D4691B" w14:paraId="7108C71B" w14:textId="77777777" w:rsidTr="001217EF">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1FD5478C" w14:textId="4821F230"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1325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54268FD0" w14:textId="2AFC3A59" w:rsidR="001217EF" w:rsidRPr="00D4691B" w:rsidRDefault="001217EF" w:rsidP="000E0F43">
            <w:pPr>
              <w:widowControl w:val="0"/>
              <w:autoSpaceDE w:val="0"/>
              <w:autoSpaceDN w:val="0"/>
              <w:adjustRightInd w:val="0"/>
              <w:ind w:left="17"/>
              <w:rPr>
                <w:bCs/>
                <w:color w:val="000000"/>
              </w:rPr>
            </w:pPr>
            <w:r w:rsidRPr="00D4691B">
              <w:rPr>
                <w:bCs/>
                <w:color w:val="000000"/>
              </w:rPr>
              <w:t>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668031D" w14:textId="7B1CAECD" w:rsidR="001217EF" w:rsidRPr="00D4691B" w:rsidRDefault="00766FA3" w:rsidP="00683B50">
            <w:pPr>
              <w:widowControl w:val="0"/>
              <w:autoSpaceDE w:val="0"/>
              <w:autoSpaceDN w:val="0"/>
              <w:adjustRightInd w:val="0"/>
              <w:spacing w:before="58" w:line="199" w:lineRule="exact"/>
              <w:jc w:val="center"/>
              <w:rPr>
                <w:szCs w:val="22"/>
              </w:rPr>
            </w:pPr>
            <w:r w:rsidRPr="00D4691B">
              <w:rPr>
                <w:szCs w:val="22"/>
              </w:rPr>
              <w:t>0,02</w:t>
            </w:r>
          </w:p>
        </w:tc>
        <w:tc>
          <w:tcPr>
            <w:tcW w:w="2493" w:type="dxa"/>
            <w:tcBorders>
              <w:top w:val="single" w:sz="4" w:space="0" w:color="auto"/>
              <w:left w:val="single" w:sz="4" w:space="0" w:color="auto"/>
              <w:bottom w:val="single" w:sz="4" w:space="0" w:color="auto"/>
              <w:right w:val="single" w:sz="4" w:space="0" w:color="auto"/>
            </w:tcBorders>
          </w:tcPr>
          <w:p w14:paraId="3F4C6699" w14:textId="3139E4BC" w:rsidR="001217EF" w:rsidRPr="00D4691B" w:rsidRDefault="00766FA3" w:rsidP="00683B50">
            <w:pPr>
              <w:widowControl w:val="0"/>
              <w:autoSpaceDE w:val="0"/>
              <w:autoSpaceDN w:val="0"/>
              <w:adjustRightInd w:val="0"/>
              <w:spacing w:before="58" w:line="199" w:lineRule="exact"/>
              <w:jc w:val="center"/>
              <w:rPr>
                <w:szCs w:val="22"/>
              </w:rPr>
            </w:pPr>
            <w:r w:rsidRPr="00D4691B">
              <w:rPr>
                <w:szCs w:val="22"/>
              </w:rPr>
              <w:t>0,07</w:t>
            </w:r>
          </w:p>
        </w:tc>
      </w:tr>
      <w:tr w:rsidR="00766FA3" w:rsidRPr="00D4691B" w14:paraId="67F3A91A" w14:textId="77777777" w:rsidTr="00FC6F51">
        <w:trPr>
          <w:trHeight w:hRule="exact" w:val="56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78CB5A9B" w14:textId="0F0917E8" w:rsidR="00766FA3" w:rsidRPr="00D4691B" w:rsidRDefault="00766FA3" w:rsidP="00683B50">
            <w:pPr>
              <w:widowControl w:val="0"/>
              <w:autoSpaceDE w:val="0"/>
              <w:autoSpaceDN w:val="0"/>
              <w:adjustRightInd w:val="0"/>
              <w:spacing w:before="58" w:line="199" w:lineRule="exact"/>
              <w:ind w:left="15"/>
              <w:jc w:val="center"/>
              <w:rPr>
                <w:highlight w:val="yellow"/>
              </w:rPr>
            </w:pPr>
            <w:r w:rsidRPr="00D4691B">
              <w:rPr>
                <w:bCs/>
                <w:color w:val="000000"/>
                <w:w w:val="105"/>
              </w:rPr>
              <w:t>1716</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2C5FD9A1" w14:textId="12BDE4F8" w:rsidR="00766FA3" w:rsidRPr="00D4691B" w:rsidRDefault="00766FA3" w:rsidP="000E0F43">
            <w:pPr>
              <w:widowControl w:val="0"/>
              <w:autoSpaceDE w:val="0"/>
              <w:autoSpaceDN w:val="0"/>
              <w:adjustRightInd w:val="0"/>
              <w:ind w:left="17"/>
              <w:rPr>
                <w:bCs/>
                <w:color w:val="000000"/>
              </w:rPr>
            </w:pPr>
            <w:r w:rsidRPr="00D4691B">
              <w:rPr>
                <w:bCs/>
                <w:color w:val="000000"/>
              </w:rPr>
              <w:t>Смесь природных меркаптанов /в пересчете на этилмеркаптан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742CCFED" w14:textId="273F9A2A"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76319A26" w14:textId="4E09F83A"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766FA3" w:rsidRPr="00D4691B" w14:paraId="64EE2647" w14:textId="77777777" w:rsidTr="00766FA3">
        <w:trPr>
          <w:trHeight w:hRule="exact" w:val="571"/>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77D521EA" w14:textId="01DD278D" w:rsidR="00766FA3" w:rsidRPr="00D4691B" w:rsidRDefault="00766FA3" w:rsidP="00683B50">
            <w:pPr>
              <w:widowControl w:val="0"/>
              <w:autoSpaceDE w:val="0"/>
              <w:autoSpaceDN w:val="0"/>
              <w:adjustRightInd w:val="0"/>
              <w:spacing w:before="58" w:line="199" w:lineRule="exact"/>
              <w:ind w:left="15"/>
              <w:jc w:val="center"/>
              <w:rPr>
                <w:highlight w:val="yellow"/>
              </w:rPr>
            </w:pPr>
            <w:r w:rsidRPr="00D4691B">
              <w:rPr>
                <w:bCs/>
                <w:color w:val="000000"/>
                <w:w w:val="105"/>
              </w:rPr>
              <w:t>2704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68311CE" w14:textId="1C42F18A" w:rsidR="00766FA3" w:rsidRPr="00D4691B" w:rsidRDefault="00766FA3" w:rsidP="000E0F43">
            <w:pPr>
              <w:widowControl w:val="0"/>
              <w:autoSpaceDE w:val="0"/>
              <w:autoSpaceDN w:val="0"/>
              <w:adjustRightInd w:val="0"/>
              <w:ind w:left="17"/>
              <w:rPr>
                <w:bCs/>
                <w:color w:val="000000"/>
              </w:rPr>
            </w:pPr>
            <w:r w:rsidRPr="00D4691B">
              <w:rPr>
                <w:bCs/>
                <w:color w:val="000000"/>
              </w:rPr>
              <w:t>Бензин (нефтяной, малосернистый)</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D4EF928" w14:textId="31C6EECF"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49B94DE5" w14:textId="37C4526B"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1217EF" w:rsidRPr="00D4691B" w14:paraId="31B5079B"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1F3F54B3" w14:textId="4F390025"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2732</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5BA127E0" w14:textId="58C76115" w:rsidR="001217EF" w:rsidRPr="00D4691B" w:rsidRDefault="001217EF" w:rsidP="000E0F43">
            <w:pPr>
              <w:widowControl w:val="0"/>
              <w:autoSpaceDE w:val="0"/>
              <w:autoSpaceDN w:val="0"/>
              <w:adjustRightInd w:val="0"/>
              <w:ind w:left="17"/>
              <w:rPr>
                <w:bCs/>
                <w:color w:val="000000"/>
              </w:rPr>
            </w:pPr>
            <w:r w:rsidRPr="00D4691B">
              <w:rPr>
                <w:bCs/>
                <w:color w:val="000000"/>
              </w:rPr>
              <w:t>Керосин</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08395D7" w14:textId="6F4C4D13" w:rsidR="001217EF"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63182E4C" w14:textId="14AD1EF9" w:rsidR="001217EF" w:rsidRPr="00D4691B" w:rsidRDefault="00766FA3" w:rsidP="00683B50">
            <w:pPr>
              <w:widowControl w:val="0"/>
              <w:autoSpaceDE w:val="0"/>
              <w:autoSpaceDN w:val="0"/>
              <w:adjustRightInd w:val="0"/>
              <w:spacing w:before="58" w:line="199" w:lineRule="exact"/>
              <w:jc w:val="center"/>
              <w:rPr>
                <w:szCs w:val="22"/>
              </w:rPr>
            </w:pPr>
            <w:r w:rsidRPr="00D4691B">
              <w:rPr>
                <w:szCs w:val="22"/>
              </w:rPr>
              <w:t>0,01</w:t>
            </w:r>
          </w:p>
        </w:tc>
      </w:tr>
      <w:tr w:rsidR="00766FA3" w:rsidRPr="00D4691B" w14:paraId="0348184E"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08F191AA" w14:textId="73E45411" w:rsidR="00766FA3" w:rsidRPr="00D4691B" w:rsidRDefault="00766FA3" w:rsidP="00683B50">
            <w:pPr>
              <w:widowControl w:val="0"/>
              <w:autoSpaceDE w:val="0"/>
              <w:autoSpaceDN w:val="0"/>
              <w:adjustRightInd w:val="0"/>
              <w:spacing w:before="58" w:line="199" w:lineRule="exact"/>
              <w:ind w:left="15"/>
              <w:jc w:val="center"/>
              <w:rPr>
                <w:highlight w:val="yellow"/>
              </w:rPr>
            </w:pPr>
            <w:r w:rsidRPr="00D4691B">
              <w:rPr>
                <w:bCs/>
                <w:color w:val="000000"/>
                <w:w w:val="105"/>
              </w:rPr>
              <w:t>2754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366DDDC2" w14:textId="197A1088" w:rsidR="00766FA3" w:rsidRPr="00D4691B" w:rsidRDefault="00766FA3" w:rsidP="000E0F43">
            <w:pPr>
              <w:widowControl w:val="0"/>
              <w:autoSpaceDE w:val="0"/>
              <w:autoSpaceDN w:val="0"/>
              <w:adjustRightInd w:val="0"/>
              <w:ind w:left="17"/>
              <w:rPr>
                <w:bCs/>
                <w:color w:val="000000"/>
              </w:rPr>
            </w:pPr>
            <w:r w:rsidRPr="00D4691B">
              <w:rPr>
                <w:bCs/>
                <w:color w:val="000000"/>
              </w:rPr>
              <w:t>Алканы C12-C19</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FE11B64" w14:textId="51A2F628"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69E4A2D8" w14:textId="73CA2D27"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766FA3" w:rsidRPr="00D4691B" w14:paraId="339ED117" w14:textId="77777777" w:rsidTr="005A2757">
        <w:trPr>
          <w:trHeight w:hRule="exact" w:val="284"/>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7FD92805" w14:textId="7AD8EAB9" w:rsidR="00766FA3" w:rsidRPr="00D4691B" w:rsidRDefault="00766FA3" w:rsidP="00683B50">
            <w:pPr>
              <w:widowControl w:val="0"/>
              <w:autoSpaceDE w:val="0"/>
              <w:autoSpaceDN w:val="0"/>
              <w:adjustRightInd w:val="0"/>
              <w:spacing w:before="58" w:line="199" w:lineRule="exact"/>
              <w:ind w:left="15"/>
              <w:jc w:val="center"/>
              <w:rPr>
                <w:highlight w:val="yellow"/>
              </w:rPr>
            </w:pPr>
            <w:r w:rsidRPr="00D4691B">
              <w:rPr>
                <w:bCs/>
                <w:color w:val="000000"/>
                <w:w w:val="105"/>
              </w:rPr>
              <w:t>2902</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48E15728" w14:textId="6EB1B9AF" w:rsidR="00766FA3" w:rsidRPr="00D4691B" w:rsidRDefault="00766FA3" w:rsidP="000E0F43">
            <w:pPr>
              <w:widowControl w:val="0"/>
              <w:autoSpaceDE w:val="0"/>
              <w:autoSpaceDN w:val="0"/>
              <w:adjustRightInd w:val="0"/>
              <w:ind w:left="17"/>
              <w:rPr>
                <w:bCs/>
                <w:color w:val="000000"/>
              </w:rPr>
            </w:pPr>
            <w:r w:rsidRPr="00D4691B">
              <w:rPr>
                <w:bCs/>
                <w:color w:val="000000"/>
              </w:rPr>
              <w:t>Взвешенные вещества</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07D9765F" w14:textId="2EC8D193"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3C9ED003" w14:textId="691CC3C0" w:rsidR="00766FA3" w:rsidRPr="00D4691B" w:rsidRDefault="00766FA3" w:rsidP="00683B50">
            <w:pPr>
              <w:widowControl w:val="0"/>
              <w:autoSpaceDE w:val="0"/>
              <w:autoSpaceDN w:val="0"/>
              <w:adjustRightInd w:val="0"/>
              <w:spacing w:before="58" w:line="199" w:lineRule="exact"/>
              <w:jc w:val="center"/>
              <w:rPr>
                <w:szCs w:val="22"/>
              </w:rPr>
            </w:pPr>
            <w:r w:rsidRPr="00D4691B">
              <w:rPr>
                <w:szCs w:val="22"/>
              </w:rPr>
              <w:t xml:space="preserve">&lt;0,01 </w:t>
            </w:r>
          </w:p>
        </w:tc>
      </w:tr>
      <w:tr w:rsidR="001217EF" w:rsidRPr="00D4691B" w14:paraId="289A6404" w14:textId="77777777" w:rsidTr="00897CCE">
        <w:trPr>
          <w:trHeight w:hRule="exact" w:val="56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6EC83C90" w14:textId="332D5FCB"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6003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12C85F05" w14:textId="6EC0B3E7"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Аммиак,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BF1FC4A" w14:textId="29DC8A00"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0,17</w:t>
            </w:r>
          </w:p>
        </w:tc>
        <w:tc>
          <w:tcPr>
            <w:tcW w:w="2493" w:type="dxa"/>
            <w:tcBorders>
              <w:top w:val="single" w:sz="4" w:space="0" w:color="auto"/>
              <w:left w:val="single" w:sz="4" w:space="0" w:color="auto"/>
              <w:bottom w:val="single" w:sz="4" w:space="0" w:color="auto"/>
              <w:right w:val="single" w:sz="4" w:space="0" w:color="auto"/>
            </w:tcBorders>
          </w:tcPr>
          <w:p w14:paraId="7D686292" w14:textId="40D6D103"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0,53</w:t>
            </w:r>
          </w:p>
        </w:tc>
      </w:tr>
      <w:tr w:rsidR="001217EF" w:rsidRPr="00D4691B" w14:paraId="4382DFDD" w14:textId="77777777" w:rsidTr="00897CCE">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09AB29AF" w14:textId="51489ED3"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066ACCE2" w14:textId="64C7192F"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Аммиак, сероводород,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A42B751" w14:textId="2830A6FE"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0,19</w:t>
            </w:r>
          </w:p>
        </w:tc>
        <w:tc>
          <w:tcPr>
            <w:tcW w:w="2493" w:type="dxa"/>
            <w:tcBorders>
              <w:top w:val="single" w:sz="4" w:space="0" w:color="auto"/>
              <w:left w:val="single" w:sz="4" w:space="0" w:color="auto"/>
              <w:bottom w:val="single" w:sz="4" w:space="0" w:color="auto"/>
              <w:right w:val="single" w:sz="4" w:space="0" w:color="auto"/>
            </w:tcBorders>
          </w:tcPr>
          <w:p w14:paraId="7C7F879F" w14:textId="10977DD9"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0,58</w:t>
            </w:r>
          </w:p>
        </w:tc>
      </w:tr>
      <w:tr w:rsidR="001217EF" w:rsidRPr="00D4691B" w14:paraId="278FBDEC" w14:textId="77777777" w:rsidTr="00897CCE">
        <w:trPr>
          <w:trHeight w:hRule="exact" w:val="579"/>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0ED2F9EE" w14:textId="2E7BA478"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lastRenderedPageBreak/>
              <w:t>6005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hideMark/>
          </w:tcPr>
          <w:p w14:paraId="4ECACE5E" w14:textId="28EBFD78"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Аммиак,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555BBABF" w14:textId="179C0593"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0,04</w:t>
            </w:r>
          </w:p>
        </w:tc>
        <w:tc>
          <w:tcPr>
            <w:tcW w:w="2493" w:type="dxa"/>
            <w:tcBorders>
              <w:top w:val="single" w:sz="4" w:space="0" w:color="auto"/>
              <w:left w:val="single" w:sz="4" w:space="0" w:color="auto"/>
              <w:bottom w:val="single" w:sz="4" w:space="0" w:color="auto"/>
              <w:right w:val="single" w:sz="4" w:space="0" w:color="auto"/>
            </w:tcBorders>
          </w:tcPr>
          <w:p w14:paraId="3B181FFB" w14:textId="3C5CCACB"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0,16</w:t>
            </w:r>
          </w:p>
        </w:tc>
      </w:tr>
      <w:tr w:rsidR="001217EF" w:rsidRPr="00D4691B" w14:paraId="34E12BB2" w14:textId="77777777" w:rsidTr="00BD5A6C">
        <w:trPr>
          <w:trHeight w:hRule="exact" w:val="83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5075C320" w14:textId="22DFA997"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6010</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50CB8BE6" w14:textId="50C46F89"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Азота диоксид, серы диоксид, углерода оксид,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2BC2D843" w14:textId="5B955A0A"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0,07</w:t>
            </w:r>
          </w:p>
        </w:tc>
        <w:tc>
          <w:tcPr>
            <w:tcW w:w="2493" w:type="dxa"/>
            <w:tcBorders>
              <w:top w:val="single" w:sz="4" w:space="0" w:color="auto"/>
              <w:left w:val="single" w:sz="4" w:space="0" w:color="auto"/>
              <w:bottom w:val="single" w:sz="4" w:space="0" w:color="auto"/>
              <w:right w:val="single" w:sz="4" w:space="0" w:color="auto"/>
            </w:tcBorders>
          </w:tcPr>
          <w:p w14:paraId="6CEF56C8" w14:textId="567352AC"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0,25</w:t>
            </w:r>
          </w:p>
        </w:tc>
      </w:tr>
      <w:tr w:rsidR="001217EF" w:rsidRPr="00D4691B" w14:paraId="456A0C5B" w14:textId="77777777" w:rsidTr="00897CCE">
        <w:trPr>
          <w:trHeight w:hRule="exact" w:val="71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3D561B03" w14:textId="2D820334"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6035</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2B5729A4" w14:textId="76D000A7"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Сероводород, формальдегид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9E55377" w14:textId="2E06E635"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0,16</w:t>
            </w:r>
          </w:p>
        </w:tc>
        <w:tc>
          <w:tcPr>
            <w:tcW w:w="2493" w:type="dxa"/>
            <w:tcBorders>
              <w:top w:val="single" w:sz="4" w:space="0" w:color="auto"/>
              <w:left w:val="single" w:sz="4" w:space="0" w:color="auto"/>
              <w:bottom w:val="single" w:sz="4" w:space="0" w:color="auto"/>
              <w:right w:val="single" w:sz="4" w:space="0" w:color="auto"/>
            </w:tcBorders>
          </w:tcPr>
          <w:p w14:paraId="7DBFE2BB" w14:textId="5026F4B1"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0,52</w:t>
            </w:r>
          </w:p>
        </w:tc>
      </w:tr>
      <w:tr w:rsidR="001217EF" w:rsidRPr="00D4691B" w14:paraId="282B417A" w14:textId="77777777" w:rsidTr="006D31D5">
        <w:trPr>
          <w:trHeight w:hRule="exact" w:val="573"/>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1068D29B" w14:textId="767767A7"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6038</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20644C18" w14:textId="1E5484B7"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Серы диоксид и фенол</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42C7E8A5" w14:textId="386A1197"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&lt;0,01</w:t>
            </w:r>
          </w:p>
        </w:tc>
        <w:tc>
          <w:tcPr>
            <w:tcW w:w="2493" w:type="dxa"/>
            <w:tcBorders>
              <w:top w:val="single" w:sz="4" w:space="0" w:color="auto"/>
              <w:left w:val="single" w:sz="4" w:space="0" w:color="auto"/>
              <w:bottom w:val="single" w:sz="4" w:space="0" w:color="auto"/>
              <w:right w:val="single" w:sz="4" w:space="0" w:color="auto"/>
            </w:tcBorders>
          </w:tcPr>
          <w:p w14:paraId="0A34D710" w14:textId="6D41FE36"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&lt;0,01</w:t>
            </w:r>
          </w:p>
        </w:tc>
      </w:tr>
      <w:tr w:rsidR="001217EF" w:rsidRPr="00D4691B" w14:paraId="625BB50B" w14:textId="77777777" w:rsidTr="001217EF">
        <w:trPr>
          <w:trHeight w:hRule="exact" w:val="556"/>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1E7BB5CC" w14:textId="21B53294"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6043</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0AFA09BC" w14:textId="340A8502" w:rsidR="001217EF" w:rsidRPr="00D4691B" w:rsidRDefault="001217EF" w:rsidP="000E0F43">
            <w:pPr>
              <w:widowControl w:val="0"/>
              <w:autoSpaceDE w:val="0"/>
              <w:autoSpaceDN w:val="0"/>
              <w:adjustRightInd w:val="0"/>
              <w:ind w:left="17"/>
              <w:rPr>
                <w:bCs/>
                <w:color w:val="000000"/>
              </w:rPr>
            </w:pPr>
            <w:r w:rsidRPr="00D4691B">
              <w:rPr>
                <w:bCs/>
                <w:color w:val="000000"/>
              </w:rPr>
              <w:t>Группа суммации:  Серы диоксид и сероводород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355434BC" w14:textId="136802AE"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0,15</w:t>
            </w:r>
          </w:p>
        </w:tc>
        <w:tc>
          <w:tcPr>
            <w:tcW w:w="2493" w:type="dxa"/>
            <w:tcBorders>
              <w:top w:val="single" w:sz="4" w:space="0" w:color="auto"/>
              <w:left w:val="single" w:sz="4" w:space="0" w:color="auto"/>
              <w:bottom w:val="single" w:sz="4" w:space="0" w:color="auto"/>
              <w:right w:val="single" w:sz="4" w:space="0" w:color="auto"/>
            </w:tcBorders>
          </w:tcPr>
          <w:p w14:paraId="7A77D60D" w14:textId="32AC138F"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0,51</w:t>
            </w:r>
          </w:p>
        </w:tc>
      </w:tr>
      <w:tr w:rsidR="001217EF" w:rsidRPr="00D4691B" w14:paraId="2809AECA" w14:textId="77777777" w:rsidTr="00897CCE">
        <w:trPr>
          <w:trHeight w:hRule="exact" w:val="850"/>
        </w:trPr>
        <w:tc>
          <w:tcPr>
            <w:tcW w:w="992"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tcPr>
          <w:p w14:paraId="733D5ECE" w14:textId="3DE128C5" w:rsidR="001217EF" w:rsidRPr="00D4691B" w:rsidRDefault="001217EF" w:rsidP="00683B50">
            <w:pPr>
              <w:widowControl w:val="0"/>
              <w:autoSpaceDE w:val="0"/>
              <w:autoSpaceDN w:val="0"/>
              <w:adjustRightInd w:val="0"/>
              <w:spacing w:before="58" w:line="199" w:lineRule="exact"/>
              <w:ind w:left="15"/>
              <w:jc w:val="center"/>
              <w:rPr>
                <w:highlight w:val="yellow"/>
              </w:rPr>
            </w:pPr>
            <w:r w:rsidRPr="00D4691B">
              <w:rPr>
                <w:bCs/>
                <w:color w:val="000000"/>
                <w:w w:val="105"/>
              </w:rPr>
              <w:t>6204</w:t>
            </w:r>
          </w:p>
        </w:tc>
        <w:tc>
          <w:tcPr>
            <w:tcW w:w="3683" w:type="dxa"/>
            <w:tcBorders>
              <w:top w:val="single" w:sz="8" w:space="0" w:color="000000"/>
              <w:left w:val="single" w:sz="8" w:space="0" w:color="000000"/>
              <w:bottom w:val="single" w:sz="8" w:space="0" w:color="000000"/>
              <w:right w:val="single" w:sz="4" w:space="0" w:color="auto"/>
            </w:tcBorders>
            <w:tcMar>
              <w:top w:w="0" w:type="dxa"/>
              <w:left w:w="15" w:type="dxa"/>
              <w:bottom w:w="0" w:type="dxa"/>
              <w:right w:w="15" w:type="dxa"/>
            </w:tcMar>
            <w:vAlign w:val="center"/>
          </w:tcPr>
          <w:p w14:paraId="146AEFB0" w14:textId="6CE56733" w:rsidR="001217EF" w:rsidRPr="00D4691B" w:rsidRDefault="001217EF" w:rsidP="000E0F43">
            <w:pPr>
              <w:widowControl w:val="0"/>
              <w:autoSpaceDE w:val="0"/>
              <w:autoSpaceDN w:val="0"/>
              <w:adjustRightInd w:val="0"/>
              <w:ind w:left="17"/>
              <w:rPr>
                <w:bCs/>
                <w:color w:val="000000"/>
              </w:rPr>
            </w:pPr>
            <w:r w:rsidRPr="00D4691B">
              <w:rPr>
                <w:bCs/>
                <w:color w:val="000000"/>
              </w:rPr>
              <w:t>Группа неполной суммации с коэффициентом "1,6":  Серы диоксид, азота диоксид</w:t>
            </w:r>
          </w:p>
        </w:tc>
        <w:tc>
          <w:tcPr>
            <w:tcW w:w="2492" w:type="dxa"/>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14:paraId="6579E74F" w14:textId="17DC9EF6"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0,04</w:t>
            </w:r>
          </w:p>
        </w:tc>
        <w:tc>
          <w:tcPr>
            <w:tcW w:w="2493" w:type="dxa"/>
            <w:tcBorders>
              <w:top w:val="single" w:sz="4" w:space="0" w:color="auto"/>
              <w:left w:val="single" w:sz="4" w:space="0" w:color="auto"/>
              <w:bottom w:val="single" w:sz="4" w:space="0" w:color="auto"/>
              <w:right w:val="single" w:sz="4" w:space="0" w:color="auto"/>
            </w:tcBorders>
          </w:tcPr>
          <w:p w14:paraId="10ABC0A2" w14:textId="6B0A669B" w:rsidR="001217EF" w:rsidRPr="00D4691B" w:rsidRDefault="006D31D5" w:rsidP="00683B50">
            <w:pPr>
              <w:widowControl w:val="0"/>
              <w:autoSpaceDE w:val="0"/>
              <w:autoSpaceDN w:val="0"/>
              <w:adjustRightInd w:val="0"/>
              <w:spacing w:before="58" w:line="199" w:lineRule="exact"/>
              <w:jc w:val="center"/>
              <w:rPr>
                <w:szCs w:val="22"/>
              </w:rPr>
            </w:pPr>
            <w:r w:rsidRPr="00D4691B">
              <w:rPr>
                <w:szCs w:val="22"/>
              </w:rPr>
              <w:t>0,15</w:t>
            </w:r>
          </w:p>
        </w:tc>
      </w:tr>
    </w:tbl>
    <w:p w14:paraId="4A68C604" w14:textId="77777777" w:rsidR="00E10DF4" w:rsidRPr="006D31D5" w:rsidRDefault="00E10DF4" w:rsidP="00E57157">
      <w:pPr>
        <w:spacing w:line="276" w:lineRule="auto"/>
      </w:pPr>
      <w:r w:rsidRPr="006D31D5">
        <w:t>* - без учета фона/с учетом фона</w:t>
      </w:r>
    </w:p>
    <w:p w14:paraId="308170BB" w14:textId="0CDE636B" w:rsidR="00E10DF4" w:rsidRPr="006D31D5" w:rsidRDefault="00E10DF4" w:rsidP="00E57157">
      <w:pPr>
        <w:spacing w:line="360" w:lineRule="auto"/>
        <w:ind w:firstLine="567"/>
        <w:jc w:val="both"/>
      </w:pPr>
      <w:r w:rsidRPr="006D31D5">
        <w:t>Результаты расчета рассеивания загрязняющих веществ в атмосферном воздухе и карты рассеивания приведены в приложени</w:t>
      </w:r>
      <w:r w:rsidR="00B60441">
        <w:t>ях</w:t>
      </w:r>
      <w:r w:rsidRPr="006D31D5">
        <w:t xml:space="preserve"> </w:t>
      </w:r>
      <w:r w:rsidR="00B60441">
        <w:t>9 и 10</w:t>
      </w:r>
      <w:r w:rsidRPr="006D31D5">
        <w:t>.</w:t>
      </w:r>
    </w:p>
    <w:p w14:paraId="70CE7146" w14:textId="2A275C00" w:rsidR="00E10DF4" w:rsidRPr="003C3359" w:rsidRDefault="00E10DF4" w:rsidP="00E57157">
      <w:pPr>
        <w:spacing w:line="360" w:lineRule="auto"/>
        <w:ind w:firstLine="567"/>
        <w:jc w:val="both"/>
      </w:pPr>
      <w:r w:rsidRPr="003C3359">
        <w:t xml:space="preserve">Результаты расчета рассеивания показали отсутствие превышений ПДК по всем веществам </w:t>
      </w:r>
      <w:r w:rsidR="006D3FA6" w:rsidRPr="003C3359">
        <w:t>на границе СЗЗ и ближайшей жилой застройки</w:t>
      </w:r>
      <w:r w:rsidRPr="003C3359">
        <w:t>:</w:t>
      </w:r>
    </w:p>
    <w:p w14:paraId="3ADC853D" w14:textId="35C25CA9" w:rsidR="00E10DF4" w:rsidRPr="003C3359" w:rsidRDefault="007B48CA" w:rsidP="00AA1282">
      <w:pPr>
        <w:pStyle w:val="afff1"/>
        <w:numPr>
          <w:ilvl w:val="0"/>
          <w:numId w:val="132"/>
        </w:numPr>
        <w:spacing w:line="360" w:lineRule="auto"/>
        <w:ind w:left="0" w:firstLine="851"/>
        <w:jc w:val="both"/>
      </w:pPr>
      <w:r w:rsidRPr="003C3359">
        <w:t xml:space="preserve">на границе СЗЗ </w:t>
      </w:r>
      <w:r w:rsidR="00E10DF4" w:rsidRPr="003C3359">
        <w:t xml:space="preserve">максимальные расчетные приземные концентрации </w:t>
      </w:r>
      <w:r w:rsidRPr="003C3359">
        <w:t>достигаются</w:t>
      </w:r>
      <w:r w:rsidR="00897CCE" w:rsidRPr="003C3359">
        <w:t xml:space="preserve"> </w:t>
      </w:r>
      <w:r w:rsidR="003C3359">
        <w:t>(</w:t>
      </w:r>
      <w:r w:rsidR="00897CCE" w:rsidRPr="003C3359">
        <w:t>без учета фона/с учетом фона</w:t>
      </w:r>
      <w:r w:rsidR="003C3359">
        <w:t>)</w:t>
      </w:r>
      <w:r w:rsidR="00E10DF4" w:rsidRPr="003C3359">
        <w:t xml:space="preserve">: </w:t>
      </w:r>
    </w:p>
    <w:p w14:paraId="245D4BBB" w14:textId="2B6F59BC" w:rsidR="00642225" w:rsidRPr="003C3359" w:rsidRDefault="00E10DF4" w:rsidP="00E57157">
      <w:pPr>
        <w:spacing w:line="360" w:lineRule="auto"/>
        <w:ind w:firstLine="567"/>
        <w:jc w:val="both"/>
        <w:rPr>
          <w:sz w:val="22"/>
          <w:szCs w:val="22"/>
        </w:rPr>
      </w:pPr>
      <w:r w:rsidRPr="003C3359">
        <w:t xml:space="preserve">-азота диоксид - </w:t>
      </w:r>
      <w:r w:rsidR="00897CCE" w:rsidRPr="003C3359">
        <w:rPr>
          <w:szCs w:val="22"/>
        </w:rPr>
        <w:t>0,5/0,23</w:t>
      </w:r>
      <w:r w:rsidRPr="003C3359">
        <w:rPr>
          <w:szCs w:val="22"/>
        </w:rPr>
        <w:t xml:space="preserve"> ПДК;</w:t>
      </w:r>
    </w:p>
    <w:p w14:paraId="25205C0F" w14:textId="5886C205" w:rsidR="00E10DF4" w:rsidRPr="003C3359" w:rsidRDefault="00E10DF4" w:rsidP="00E57157">
      <w:pPr>
        <w:spacing w:line="360" w:lineRule="auto"/>
        <w:ind w:firstLine="567"/>
        <w:jc w:val="both"/>
      </w:pPr>
      <w:r w:rsidRPr="003C3359">
        <w:t xml:space="preserve">- дигидросульфид (Сероводород) - </w:t>
      </w:r>
      <w:r w:rsidR="00897CCE" w:rsidRPr="003C3359">
        <w:rPr>
          <w:szCs w:val="22"/>
        </w:rPr>
        <w:t>0,50</w:t>
      </w:r>
      <w:r w:rsidR="00642225" w:rsidRPr="003C3359">
        <w:rPr>
          <w:szCs w:val="22"/>
        </w:rPr>
        <w:t xml:space="preserve"> </w:t>
      </w:r>
      <w:r w:rsidR="00897CCE" w:rsidRPr="003C3359">
        <w:t>ПДК</w:t>
      </w:r>
      <w:r w:rsidR="00642225" w:rsidRPr="003C3359">
        <w:t>;</w:t>
      </w:r>
    </w:p>
    <w:p w14:paraId="3A378A0A" w14:textId="1F6216C8" w:rsidR="00642225" w:rsidRPr="003C3359" w:rsidRDefault="00E10DF4" w:rsidP="00642225">
      <w:pPr>
        <w:spacing w:line="360" w:lineRule="auto"/>
        <w:ind w:firstLine="567"/>
        <w:jc w:val="both"/>
      </w:pPr>
      <w:r w:rsidRPr="003C3359">
        <w:t xml:space="preserve">- </w:t>
      </w:r>
      <w:r w:rsidR="00897CCE" w:rsidRPr="003C3359">
        <w:rPr>
          <w:bCs/>
          <w:color w:val="000000"/>
          <w:w w:val="105"/>
        </w:rPr>
        <w:t>углерод оксид</w:t>
      </w:r>
      <w:r w:rsidRPr="003C3359">
        <w:t xml:space="preserve"> - </w:t>
      </w:r>
      <w:r w:rsidR="00897CCE" w:rsidRPr="003C3359">
        <w:rPr>
          <w:szCs w:val="22"/>
        </w:rPr>
        <w:t>0,49/0,01</w:t>
      </w:r>
      <w:r w:rsidR="00642225" w:rsidRPr="003C3359">
        <w:t>ПДК;</w:t>
      </w:r>
    </w:p>
    <w:p w14:paraId="4264847F" w14:textId="544BBC84" w:rsidR="00642225" w:rsidRPr="003C3359" w:rsidRDefault="00E10DF4" w:rsidP="00642225">
      <w:pPr>
        <w:spacing w:line="360" w:lineRule="auto"/>
        <w:ind w:firstLine="567"/>
        <w:jc w:val="both"/>
      </w:pPr>
      <w:r w:rsidRPr="003C3359">
        <w:t xml:space="preserve">- этилбензол - </w:t>
      </w:r>
      <w:r w:rsidR="00897CCE" w:rsidRPr="003C3359">
        <w:rPr>
          <w:szCs w:val="22"/>
        </w:rPr>
        <w:t>0,17</w:t>
      </w:r>
      <w:r w:rsidRPr="003C3359">
        <w:t xml:space="preserve"> ПДК</w:t>
      </w:r>
      <w:r w:rsidR="00897CCE" w:rsidRPr="003C3359">
        <w:t>.</w:t>
      </w:r>
    </w:p>
    <w:p w14:paraId="6B2576F1" w14:textId="766B2D31" w:rsidR="00642225" w:rsidRPr="003C3359" w:rsidRDefault="00E10DF4" w:rsidP="00642225">
      <w:pPr>
        <w:spacing w:line="360" w:lineRule="auto"/>
        <w:ind w:firstLine="567"/>
        <w:jc w:val="both"/>
      </w:pPr>
      <w:r w:rsidRPr="003C3359">
        <w:t xml:space="preserve">- </w:t>
      </w:r>
      <w:r w:rsidR="00897CCE" w:rsidRPr="003C3359">
        <w:rPr>
          <w:bCs/>
          <w:color w:val="000000"/>
          <w:w w:val="105"/>
        </w:rPr>
        <w:t>группа суммации:  аммиак, сероводород</w:t>
      </w:r>
      <w:r w:rsidRPr="003C3359">
        <w:t xml:space="preserve"> - </w:t>
      </w:r>
      <w:r w:rsidR="00897CCE" w:rsidRPr="003C3359">
        <w:rPr>
          <w:szCs w:val="22"/>
        </w:rPr>
        <w:t>0,53</w:t>
      </w:r>
      <w:r w:rsidR="00897CCE" w:rsidRPr="003C3359">
        <w:t>ПДК</w:t>
      </w:r>
      <w:r w:rsidR="00642225" w:rsidRPr="003C3359">
        <w:t>;</w:t>
      </w:r>
    </w:p>
    <w:p w14:paraId="48682321" w14:textId="62893988" w:rsidR="0099490C" w:rsidRPr="003C3359" w:rsidRDefault="00897CCE" w:rsidP="0099490C">
      <w:pPr>
        <w:spacing w:line="360" w:lineRule="auto"/>
        <w:ind w:firstLine="567"/>
        <w:jc w:val="both"/>
      </w:pPr>
      <w:r w:rsidRPr="003C3359">
        <w:t>- г</w:t>
      </w:r>
      <w:r w:rsidRPr="003C3359">
        <w:rPr>
          <w:bCs/>
          <w:color w:val="000000"/>
          <w:w w:val="105"/>
        </w:rPr>
        <w:t>руппа суммации:  аммиак, сероводород, формальдегид</w:t>
      </w:r>
      <w:r w:rsidR="0099490C" w:rsidRPr="003C3359">
        <w:t xml:space="preserve"> - </w:t>
      </w:r>
      <w:r w:rsidR="003C3359" w:rsidRPr="003C3359">
        <w:rPr>
          <w:szCs w:val="22"/>
        </w:rPr>
        <w:t>0,58</w:t>
      </w:r>
      <w:r w:rsidR="00E10DF4" w:rsidRPr="003C3359">
        <w:t xml:space="preserve"> ПДК</w:t>
      </w:r>
      <w:r w:rsidR="0099490C" w:rsidRPr="003C3359">
        <w:t>;</w:t>
      </w:r>
    </w:p>
    <w:p w14:paraId="23C8A573" w14:textId="18DF6C83" w:rsidR="0099490C" w:rsidRPr="003C3359" w:rsidRDefault="00E10DF4" w:rsidP="0099490C">
      <w:pPr>
        <w:spacing w:line="360" w:lineRule="auto"/>
        <w:ind w:firstLine="567"/>
        <w:jc w:val="both"/>
      </w:pPr>
      <w:r w:rsidRPr="003C3359">
        <w:t xml:space="preserve">- </w:t>
      </w:r>
      <w:r w:rsidR="003C3359" w:rsidRPr="003C3359">
        <w:rPr>
          <w:bCs/>
          <w:color w:val="000000"/>
          <w:w w:val="105"/>
        </w:rPr>
        <w:t>группа суммации:  аммиак, формальдегид</w:t>
      </w:r>
      <w:r w:rsidR="0099490C" w:rsidRPr="003C3359">
        <w:t xml:space="preserve"> - </w:t>
      </w:r>
      <w:r w:rsidR="003C3359" w:rsidRPr="003C3359">
        <w:rPr>
          <w:szCs w:val="22"/>
        </w:rPr>
        <w:t>0,16</w:t>
      </w:r>
      <w:r w:rsidRPr="003C3359">
        <w:t xml:space="preserve"> ПДК</w:t>
      </w:r>
      <w:r w:rsidR="0099490C" w:rsidRPr="003C3359">
        <w:t>;</w:t>
      </w:r>
    </w:p>
    <w:p w14:paraId="2985DC41" w14:textId="4B4FCBFE" w:rsidR="00E10DF4" w:rsidRPr="003C3359" w:rsidRDefault="00E10DF4" w:rsidP="00E57157">
      <w:pPr>
        <w:spacing w:line="360" w:lineRule="auto"/>
        <w:ind w:firstLine="567"/>
        <w:jc w:val="both"/>
      </w:pPr>
      <w:r w:rsidRPr="003C3359">
        <w:t xml:space="preserve">- </w:t>
      </w:r>
      <w:r w:rsidR="003C3359" w:rsidRPr="003C3359">
        <w:rPr>
          <w:bCs/>
          <w:color w:val="000000"/>
          <w:w w:val="105"/>
        </w:rPr>
        <w:t>группа суммации:  Азота диоксид, серы диоксид, углерода оксид, фенол</w:t>
      </w:r>
      <w:r w:rsidRPr="003C3359">
        <w:t xml:space="preserve"> - </w:t>
      </w:r>
      <w:r w:rsidR="003C3359" w:rsidRPr="003C3359">
        <w:rPr>
          <w:szCs w:val="22"/>
        </w:rPr>
        <w:t>0,25</w:t>
      </w:r>
      <w:r w:rsidRPr="003C3359">
        <w:t xml:space="preserve"> ПДК</w:t>
      </w:r>
      <w:r w:rsidR="0099490C" w:rsidRPr="003C3359">
        <w:t>;</w:t>
      </w:r>
    </w:p>
    <w:p w14:paraId="3ADE2EE4" w14:textId="15C3F97D" w:rsidR="0099490C" w:rsidRPr="003C3359" w:rsidRDefault="00E10DF4" w:rsidP="0099490C">
      <w:pPr>
        <w:spacing w:line="360" w:lineRule="auto"/>
        <w:ind w:firstLine="567"/>
        <w:jc w:val="both"/>
      </w:pPr>
      <w:r w:rsidRPr="003C3359">
        <w:t xml:space="preserve">- </w:t>
      </w:r>
      <w:r w:rsidR="003C3359" w:rsidRPr="003C3359">
        <w:rPr>
          <w:bCs/>
          <w:color w:val="000000"/>
          <w:w w:val="105"/>
        </w:rPr>
        <w:t>группа суммации: сероводород, формальдегид</w:t>
      </w:r>
      <w:r w:rsidRPr="003C3359">
        <w:t xml:space="preserve"> - </w:t>
      </w:r>
      <w:r w:rsidR="003C3359" w:rsidRPr="003C3359">
        <w:rPr>
          <w:szCs w:val="22"/>
        </w:rPr>
        <w:t>0,52</w:t>
      </w:r>
      <w:r w:rsidRPr="003C3359">
        <w:t xml:space="preserve"> ПДК</w:t>
      </w:r>
      <w:r w:rsidR="0099490C" w:rsidRPr="003C3359">
        <w:t>;</w:t>
      </w:r>
    </w:p>
    <w:p w14:paraId="5B90E9D9" w14:textId="5B7EE2C8" w:rsidR="00E10DF4" w:rsidRDefault="00E10DF4" w:rsidP="00E57157">
      <w:pPr>
        <w:spacing w:line="360" w:lineRule="auto"/>
        <w:ind w:firstLine="567"/>
        <w:jc w:val="both"/>
      </w:pPr>
      <w:r w:rsidRPr="003C3359">
        <w:t xml:space="preserve">- </w:t>
      </w:r>
      <w:r w:rsidR="003C3359">
        <w:rPr>
          <w:bCs/>
          <w:color w:val="000000"/>
          <w:w w:val="105"/>
        </w:rPr>
        <w:t>г</w:t>
      </w:r>
      <w:r w:rsidR="003C3359" w:rsidRPr="003C3359">
        <w:rPr>
          <w:bCs/>
          <w:color w:val="000000"/>
          <w:w w:val="105"/>
        </w:rPr>
        <w:t>руппа суммации:  серы диоксид и сероводород</w:t>
      </w:r>
      <w:r w:rsidRPr="003C3359">
        <w:t xml:space="preserve"> - </w:t>
      </w:r>
      <w:r w:rsidR="003C3359" w:rsidRPr="003C3359">
        <w:rPr>
          <w:szCs w:val="22"/>
        </w:rPr>
        <w:t xml:space="preserve">0,51 </w:t>
      </w:r>
      <w:r w:rsidRPr="003C3359">
        <w:t>ПДК</w:t>
      </w:r>
      <w:r w:rsidR="00FC6F51">
        <w:t>.</w:t>
      </w:r>
    </w:p>
    <w:p w14:paraId="36255ABF" w14:textId="727184EE" w:rsidR="003C3359" w:rsidRPr="00FC6F51" w:rsidRDefault="003C3359" w:rsidP="00E57157">
      <w:pPr>
        <w:spacing w:line="360" w:lineRule="auto"/>
        <w:ind w:firstLine="567"/>
        <w:jc w:val="both"/>
      </w:pPr>
      <w:r w:rsidRPr="00FC6F51">
        <w:t>По остальным веществам и группам суммации приземные концентрации на границе СЗЗ не превышают 0,1 ПДК.</w:t>
      </w:r>
    </w:p>
    <w:p w14:paraId="6B7C8750" w14:textId="41F969B8" w:rsidR="003C3359" w:rsidRPr="00FC6F51" w:rsidRDefault="003C3359" w:rsidP="00AA1282">
      <w:pPr>
        <w:pStyle w:val="afff1"/>
        <w:numPr>
          <w:ilvl w:val="0"/>
          <w:numId w:val="132"/>
        </w:numPr>
        <w:spacing w:line="360" w:lineRule="auto"/>
        <w:ind w:left="0" w:firstLine="851"/>
        <w:jc w:val="both"/>
      </w:pPr>
      <w:r w:rsidRPr="00FC6F51">
        <w:lastRenderedPageBreak/>
        <w:t xml:space="preserve">на границе ближайшей жилой застройки максимальные расчетные приземные концентрации достигаются (без учета фона/с учетом фона): </w:t>
      </w:r>
    </w:p>
    <w:p w14:paraId="235FF9BB" w14:textId="4709CE2D" w:rsidR="003C3359" w:rsidRPr="00FC6F51" w:rsidRDefault="003C3359" w:rsidP="003C3359">
      <w:pPr>
        <w:spacing w:line="360" w:lineRule="auto"/>
        <w:ind w:firstLine="567"/>
        <w:jc w:val="both"/>
        <w:rPr>
          <w:sz w:val="22"/>
          <w:szCs w:val="22"/>
        </w:rPr>
      </w:pPr>
      <w:r w:rsidRPr="00FC6F51">
        <w:t xml:space="preserve">-азота диоксид - </w:t>
      </w:r>
      <w:r w:rsidR="00FC6F51" w:rsidRPr="00FC6F51">
        <w:rPr>
          <w:szCs w:val="22"/>
        </w:rPr>
        <w:t>0,34/0,07</w:t>
      </w:r>
      <w:r w:rsidRPr="00FC6F51">
        <w:rPr>
          <w:szCs w:val="22"/>
        </w:rPr>
        <w:t xml:space="preserve"> ПДК;</w:t>
      </w:r>
    </w:p>
    <w:p w14:paraId="33FC438A" w14:textId="67A421C7" w:rsidR="003C3359" w:rsidRPr="00FC6F51" w:rsidRDefault="003C3359" w:rsidP="003C3359">
      <w:pPr>
        <w:spacing w:line="360" w:lineRule="auto"/>
        <w:ind w:firstLine="567"/>
        <w:jc w:val="both"/>
      </w:pPr>
      <w:r w:rsidRPr="00FC6F51">
        <w:t xml:space="preserve">- дигидросульфид (Сероводород) </w:t>
      </w:r>
      <w:r w:rsidR="00FC6F51" w:rsidRPr="00FC6F51">
        <w:t xml:space="preserve">- </w:t>
      </w:r>
      <w:r w:rsidR="00FC6F51" w:rsidRPr="00FC6F51">
        <w:rPr>
          <w:szCs w:val="22"/>
        </w:rPr>
        <w:t>0,14</w:t>
      </w:r>
      <w:r w:rsidRPr="00FC6F51">
        <w:t>ПДК;</w:t>
      </w:r>
    </w:p>
    <w:p w14:paraId="6FB7DF58" w14:textId="74FE8CDE" w:rsidR="003C3359" w:rsidRPr="00FC6F51" w:rsidRDefault="003C3359" w:rsidP="003C3359">
      <w:pPr>
        <w:spacing w:line="360" w:lineRule="auto"/>
        <w:ind w:firstLine="567"/>
        <w:jc w:val="both"/>
      </w:pPr>
      <w:r w:rsidRPr="00FC6F51">
        <w:t xml:space="preserve">- </w:t>
      </w:r>
      <w:r w:rsidRPr="00FC6F51">
        <w:rPr>
          <w:bCs/>
          <w:color w:val="000000"/>
          <w:w w:val="105"/>
        </w:rPr>
        <w:t>углерод оксид</w:t>
      </w:r>
      <w:r w:rsidRPr="00FC6F51">
        <w:t xml:space="preserve"> - </w:t>
      </w:r>
      <w:r w:rsidR="00FC6F51" w:rsidRPr="00FC6F51">
        <w:rPr>
          <w:szCs w:val="22"/>
        </w:rPr>
        <w:t>0,48/&lt;0,01</w:t>
      </w:r>
      <w:r w:rsidRPr="00FC6F51">
        <w:t>ПДК;</w:t>
      </w:r>
    </w:p>
    <w:p w14:paraId="2CF784E8" w14:textId="7B1F27C2" w:rsidR="003C3359" w:rsidRPr="00FC6F51" w:rsidRDefault="003C3359" w:rsidP="003C3359">
      <w:pPr>
        <w:spacing w:line="360" w:lineRule="auto"/>
        <w:ind w:firstLine="567"/>
        <w:jc w:val="both"/>
      </w:pPr>
      <w:r w:rsidRPr="00FC6F51">
        <w:t xml:space="preserve">- </w:t>
      </w:r>
      <w:r w:rsidRPr="00FC6F51">
        <w:rPr>
          <w:bCs/>
          <w:color w:val="000000"/>
          <w:w w:val="105"/>
        </w:rPr>
        <w:t>группа суммации:  аммиак, сероводород</w:t>
      </w:r>
      <w:r w:rsidRPr="00FC6F51">
        <w:t xml:space="preserve"> - </w:t>
      </w:r>
      <w:r w:rsidR="00FC6F51" w:rsidRPr="00FC6F51">
        <w:rPr>
          <w:szCs w:val="22"/>
        </w:rPr>
        <w:t>0,17</w:t>
      </w:r>
      <w:r w:rsidRPr="00FC6F51">
        <w:t>ПДК;</w:t>
      </w:r>
    </w:p>
    <w:p w14:paraId="2EB28F6D" w14:textId="512FD2F2" w:rsidR="003C3359" w:rsidRPr="00FC6F51" w:rsidRDefault="003C3359" w:rsidP="003C3359">
      <w:pPr>
        <w:spacing w:line="360" w:lineRule="auto"/>
        <w:ind w:firstLine="567"/>
        <w:jc w:val="both"/>
      </w:pPr>
      <w:r w:rsidRPr="00FC6F51">
        <w:t>- г</w:t>
      </w:r>
      <w:r w:rsidRPr="00FC6F51">
        <w:rPr>
          <w:bCs/>
          <w:color w:val="000000"/>
          <w:w w:val="105"/>
        </w:rPr>
        <w:t>руппа суммации:  аммиак, сероводород, формальдегид</w:t>
      </w:r>
      <w:r w:rsidRPr="00FC6F51">
        <w:t xml:space="preserve"> - </w:t>
      </w:r>
      <w:r w:rsidR="00FC6F51" w:rsidRPr="00FC6F51">
        <w:rPr>
          <w:szCs w:val="22"/>
        </w:rPr>
        <w:t>0,19</w:t>
      </w:r>
      <w:r w:rsidRPr="00FC6F51">
        <w:t>ПДК;</w:t>
      </w:r>
    </w:p>
    <w:p w14:paraId="2EA406E8" w14:textId="730FBA93" w:rsidR="003C3359" w:rsidRPr="00FC6F51" w:rsidRDefault="003C3359" w:rsidP="003C3359">
      <w:pPr>
        <w:spacing w:line="360" w:lineRule="auto"/>
        <w:ind w:firstLine="567"/>
        <w:jc w:val="both"/>
      </w:pPr>
      <w:r w:rsidRPr="00FC6F51">
        <w:t xml:space="preserve">- </w:t>
      </w:r>
      <w:r w:rsidRPr="00FC6F51">
        <w:rPr>
          <w:bCs/>
          <w:color w:val="000000"/>
          <w:w w:val="105"/>
        </w:rPr>
        <w:t>группа суммации: сероводород, формальдегид</w:t>
      </w:r>
      <w:r w:rsidRPr="00FC6F51">
        <w:t xml:space="preserve"> - </w:t>
      </w:r>
      <w:r w:rsidR="00FC6F51" w:rsidRPr="00FC6F51">
        <w:rPr>
          <w:szCs w:val="22"/>
        </w:rPr>
        <w:t>0,16</w:t>
      </w:r>
      <w:r w:rsidRPr="00FC6F51">
        <w:t xml:space="preserve"> ПДК;</w:t>
      </w:r>
    </w:p>
    <w:p w14:paraId="65A9C9B8" w14:textId="791F559A" w:rsidR="003C3359" w:rsidRDefault="003C3359" w:rsidP="003C3359">
      <w:pPr>
        <w:spacing w:line="360" w:lineRule="auto"/>
        <w:ind w:firstLine="567"/>
        <w:jc w:val="both"/>
      </w:pPr>
      <w:r w:rsidRPr="00FC6F51">
        <w:t xml:space="preserve">- </w:t>
      </w:r>
      <w:r w:rsidRPr="00FC6F51">
        <w:rPr>
          <w:bCs/>
          <w:color w:val="000000"/>
          <w:w w:val="105"/>
        </w:rPr>
        <w:t>группа суммации:  серы диоксид и сероводород</w:t>
      </w:r>
      <w:r w:rsidRPr="00FC6F51">
        <w:t xml:space="preserve"> - </w:t>
      </w:r>
      <w:r w:rsidR="00FC6F51" w:rsidRPr="00FC6F51">
        <w:rPr>
          <w:szCs w:val="22"/>
        </w:rPr>
        <w:t>0,15</w:t>
      </w:r>
      <w:r w:rsidRPr="00FC6F51">
        <w:t>ПДК</w:t>
      </w:r>
      <w:r w:rsidR="00FC6F51">
        <w:t>.</w:t>
      </w:r>
    </w:p>
    <w:p w14:paraId="3DAC9713" w14:textId="403DA2A8" w:rsidR="003C3359" w:rsidRPr="003C3359" w:rsidRDefault="003C3359" w:rsidP="003C3359">
      <w:pPr>
        <w:spacing w:line="360" w:lineRule="auto"/>
        <w:ind w:firstLine="567"/>
        <w:jc w:val="both"/>
      </w:pPr>
      <w:r>
        <w:t xml:space="preserve">По остальным веществам и группам суммации приземные концентрации на границе </w:t>
      </w:r>
      <w:r w:rsidR="00FC6F51">
        <w:t>жилой застройки</w:t>
      </w:r>
      <w:r>
        <w:t xml:space="preserve"> не превышают 0,1 ПДК.</w:t>
      </w:r>
    </w:p>
    <w:p w14:paraId="6CE863D7" w14:textId="77855F22" w:rsidR="00E10DF4" w:rsidRPr="00FC6F51" w:rsidRDefault="00FC6F51" w:rsidP="00E57157">
      <w:pPr>
        <w:spacing w:line="360" w:lineRule="auto"/>
        <w:ind w:firstLine="567"/>
        <w:jc w:val="both"/>
      </w:pPr>
      <w:r w:rsidRPr="00FC6F51">
        <w:t>Таким образом,</w:t>
      </w:r>
      <w:r w:rsidR="00E10DF4" w:rsidRPr="00FC6F51">
        <w:t xml:space="preserve"> </w:t>
      </w:r>
      <w:r w:rsidRPr="00FC6F51">
        <w:t>проведенные расчеты показали, что качество атмосферного воздуха</w:t>
      </w:r>
      <w:r w:rsidR="00E10DF4" w:rsidRPr="00FC6F51">
        <w:t xml:space="preserve">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p>
    <w:p w14:paraId="1EC7D974" w14:textId="3F2FEC67" w:rsidR="003A36DD" w:rsidRPr="00C42E12" w:rsidRDefault="00FA011F" w:rsidP="00E57157">
      <w:pPr>
        <w:pStyle w:val="40"/>
        <w:spacing w:before="120"/>
        <w:ind w:left="567"/>
        <w:rPr>
          <w:i/>
          <w:sz w:val="24"/>
          <w:szCs w:val="24"/>
        </w:rPr>
      </w:pPr>
      <w:r w:rsidRPr="00C42E12">
        <w:rPr>
          <w:i/>
          <w:sz w:val="24"/>
          <w:szCs w:val="24"/>
        </w:rPr>
        <w:t>7.1.6</w:t>
      </w:r>
      <w:r w:rsidR="003A36DD" w:rsidRPr="00C42E12">
        <w:rPr>
          <w:i/>
          <w:sz w:val="24"/>
          <w:szCs w:val="24"/>
        </w:rPr>
        <w:t xml:space="preserve"> Мероприятия по охране атмосферного воздух</w:t>
      </w:r>
      <w:bookmarkEnd w:id="98"/>
      <w:bookmarkEnd w:id="99"/>
      <w:r w:rsidR="003A36DD" w:rsidRPr="00C42E12">
        <w:rPr>
          <w:i/>
          <w:sz w:val="24"/>
          <w:szCs w:val="24"/>
        </w:rPr>
        <w:t xml:space="preserve">а </w:t>
      </w:r>
    </w:p>
    <w:p w14:paraId="09D59AFF" w14:textId="38AC9FAC" w:rsidR="0090211A" w:rsidRPr="00C42E12" w:rsidRDefault="0090211A" w:rsidP="00E57157">
      <w:pPr>
        <w:spacing w:line="360" w:lineRule="auto"/>
        <w:ind w:firstLine="567"/>
        <w:jc w:val="both"/>
      </w:pPr>
      <w:r w:rsidRPr="00C42E12">
        <w:t xml:space="preserve">Для сокращения выбросов и уменьшения воздействия на атмосферу на </w:t>
      </w:r>
      <w:r w:rsidR="00212D83" w:rsidRPr="00C42E12">
        <w:t xml:space="preserve">объекте </w:t>
      </w:r>
      <w:r w:rsidR="00C42E12" w:rsidRPr="00C42E12">
        <w:t xml:space="preserve">реконструкции </w:t>
      </w:r>
      <w:r w:rsidRPr="00C42E12">
        <w:t>предусмотрено выполнение следующих мероприятий:</w:t>
      </w:r>
    </w:p>
    <w:p w14:paraId="62A7D9DD" w14:textId="77777777" w:rsidR="0090211A" w:rsidRPr="00C42E12" w:rsidRDefault="0090211A" w:rsidP="00E57157">
      <w:pPr>
        <w:spacing w:line="360" w:lineRule="auto"/>
        <w:ind w:firstLine="567"/>
        <w:jc w:val="both"/>
      </w:pPr>
      <w:r w:rsidRPr="00C42E12">
        <w:t>- использование современного импортного и отечественного технологического оборудования, отвечающего последним экологическим стандартам, имеющим необходимые разрешения и сертификаты для использования на территории Российской Федерации;</w:t>
      </w:r>
    </w:p>
    <w:p w14:paraId="5C5DDA16" w14:textId="77777777" w:rsidR="0090211A" w:rsidRPr="00C42E12" w:rsidRDefault="0090211A" w:rsidP="00E57157">
      <w:pPr>
        <w:spacing w:line="360" w:lineRule="auto"/>
        <w:ind w:firstLine="567"/>
        <w:jc w:val="both"/>
      </w:pPr>
      <w:r w:rsidRPr="00C42E12">
        <w:t>- при проведении погрузочно-разгрузочных работ предусматривается глушение двигателей автотранспорта.</w:t>
      </w:r>
    </w:p>
    <w:p w14:paraId="17845FED" w14:textId="1581B684" w:rsidR="00F25B88" w:rsidRDefault="00F25B88" w:rsidP="00E57157">
      <w:pPr>
        <w:spacing w:line="360" w:lineRule="auto"/>
        <w:ind w:firstLine="567"/>
        <w:jc w:val="both"/>
      </w:pPr>
      <w:r w:rsidRPr="00C42E12">
        <w:t xml:space="preserve">- установка сетчатых ограждений </w:t>
      </w:r>
      <w:r w:rsidR="00C42E12" w:rsidRPr="00C42E12">
        <w:t xml:space="preserve">в зоне приема ТКО сортировочной линии и </w:t>
      </w:r>
      <w:r w:rsidRPr="00C42E12">
        <w:t>с наветренной стороны от карты складирования отходов;</w:t>
      </w:r>
    </w:p>
    <w:p w14:paraId="32649B10" w14:textId="761DA3FC" w:rsidR="000A6B0A" w:rsidRPr="00C42E12" w:rsidRDefault="000A6B0A" w:rsidP="00E57157">
      <w:pPr>
        <w:spacing w:line="360" w:lineRule="auto"/>
        <w:ind w:firstLine="567"/>
        <w:jc w:val="both"/>
      </w:pPr>
      <w:r>
        <w:t>- устройство системы дегазации, улучшающей условия рассеивания загрязняющих веществ в атмосферном воздухе;</w:t>
      </w:r>
    </w:p>
    <w:p w14:paraId="4C60CA15" w14:textId="65D0C77B" w:rsidR="00F25B88" w:rsidRPr="00C42E12" w:rsidRDefault="00F25B88" w:rsidP="00E57157">
      <w:pPr>
        <w:spacing w:line="360" w:lineRule="auto"/>
        <w:ind w:firstLine="567"/>
        <w:jc w:val="both"/>
      </w:pPr>
      <w:r w:rsidRPr="00C42E12">
        <w:t xml:space="preserve">- уплотнение отходов </w:t>
      </w:r>
      <w:r w:rsidR="00C42E12" w:rsidRPr="00C42E12">
        <w:t xml:space="preserve">катком-уплотнителем </w:t>
      </w:r>
      <w:r w:rsidRPr="00C42E12">
        <w:t>бульдозером;</w:t>
      </w:r>
    </w:p>
    <w:p w14:paraId="3835704E" w14:textId="77777777" w:rsidR="0090211A" w:rsidRPr="00C42E12" w:rsidRDefault="0090211A" w:rsidP="00E57157">
      <w:pPr>
        <w:spacing w:line="360" w:lineRule="auto"/>
        <w:ind w:firstLine="567"/>
        <w:jc w:val="both"/>
      </w:pPr>
      <w:r w:rsidRPr="00C42E12">
        <w:t>- увлажнение отходов при складировании в карты и полив дорог в сухие летние дни;</w:t>
      </w:r>
    </w:p>
    <w:p w14:paraId="752230A8" w14:textId="77777777" w:rsidR="0090211A" w:rsidRPr="00C42E12" w:rsidRDefault="0090211A" w:rsidP="00E57157">
      <w:pPr>
        <w:spacing w:line="360" w:lineRule="auto"/>
        <w:ind w:firstLine="567"/>
        <w:jc w:val="both"/>
      </w:pPr>
      <w:r w:rsidRPr="00C42E12">
        <w:t>- ежегодные планово-профилактические ремонты технологического оборудования;</w:t>
      </w:r>
    </w:p>
    <w:p w14:paraId="3BB19272" w14:textId="77777777" w:rsidR="0090211A" w:rsidRPr="00C42E12" w:rsidRDefault="0090211A" w:rsidP="00E57157">
      <w:pPr>
        <w:spacing w:line="360" w:lineRule="auto"/>
        <w:ind w:firstLine="567"/>
        <w:jc w:val="both"/>
      </w:pPr>
      <w:r w:rsidRPr="00C42E12">
        <w:t>- контроль за технической исправностью и герметичностью оборудования;</w:t>
      </w:r>
    </w:p>
    <w:p w14:paraId="264BEB2B" w14:textId="77777777" w:rsidR="0090211A" w:rsidRPr="00C42E12" w:rsidRDefault="0090211A" w:rsidP="00E57157">
      <w:pPr>
        <w:spacing w:line="360" w:lineRule="auto"/>
        <w:ind w:firstLine="567"/>
        <w:jc w:val="both"/>
      </w:pPr>
      <w:r w:rsidRPr="00C42E12">
        <w:t>- систематический контроль за состоянием и регулировкой топливных систем техники, контроль за составом выхлопных газов автомобилей.</w:t>
      </w:r>
    </w:p>
    <w:p w14:paraId="49899C99" w14:textId="77777777" w:rsidR="0090211A" w:rsidRPr="007C6C82" w:rsidRDefault="0090211A" w:rsidP="00E57157">
      <w:pPr>
        <w:spacing w:line="360" w:lineRule="auto"/>
        <w:ind w:firstLine="567"/>
        <w:jc w:val="both"/>
      </w:pPr>
    </w:p>
    <w:p w14:paraId="3F497A77" w14:textId="3BFC93E9" w:rsidR="003A36DD" w:rsidRPr="007C6C82" w:rsidRDefault="00FA011F" w:rsidP="00E57157">
      <w:pPr>
        <w:pStyle w:val="40"/>
        <w:spacing w:before="120"/>
        <w:ind w:left="567"/>
        <w:rPr>
          <w:i/>
          <w:sz w:val="24"/>
          <w:szCs w:val="24"/>
        </w:rPr>
      </w:pPr>
      <w:bookmarkStart w:id="100" w:name="_Toc340223971"/>
      <w:bookmarkStart w:id="101" w:name="_Toc312334647"/>
      <w:r w:rsidRPr="007C6C82">
        <w:rPr>
          <w:i/>
          <w:sz w:val="24"/>
          <w:szCs w:val="24"/>
        </w:rPr>
        <w:lastRenderedPageBreak/>
        <w:t>7.1.7</w:t>
      </w:r>
      <w:r w:rsidR="003A36DD" w:rsidRPr="007C6C82">
        <w:rPr>
          <w:i/>
          <w:sz w:val="24"/>
          <w:szCs w:val="24"/>
        </w:rPr>
        <w:t xml:space="preserve"> Предложения по установлению нормативов ПДВ</w:t>
      </w:r>
      <w:bookmarkEnd w:id="100"/>
      <w:bookmarkEnd w:id="101"/>
    </w:p>
    <w:p w14:paraId="378CF203" w14:textId="77777777" w:rsidR="00F1776C" w:rsidRDefault="00F1776C" w:rsidP="00F1776C">
      <w:pPr>
        <w:spacing w:line="360" w:lineRule="auto"/>
        <w:ind w:firstLine="567"/>
        <w:jc w:val="both"/>
      </w:pPr>
      <w:r w:rsidRPr="007C6C82">
        <w:t>В соответствии со ст. 22 [</w:t>
      </w:r>
      <w:r w:rsidRPr="007C6C82">
        <w:fldChar w:fldCharType="begin"/>
      </w:r>
      <w:r w:rsidRPr="007C6C82">
        <w:instrText xml:space="preserve"> REF _Ref17220740 \h  \* MERGEFORMAT </w:instrText>
      </w:r>
      <w:r w:rsidRPr="007C6C82">
        <w:fldChar w:fldCharType="separate"/>
      </w:r>
      <w:r w:rsidRPr="007C6C82">
        <w:t>6</w:t>
      </w:r>
      <w:r w:rsidRPr="007C6C82">
        <w:fldChar w:fldCharType="end"/>
      </w:r>
      <w:r w:rsidRPr="007C6C82">
        <w:t>] нормативы допустимых выбросов, нормативы допустимых</w:t>
      </w:r>
      <w:r>
        <w:t xml:space="preserve">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w:t>
      </w:r>
    </w:p>
    <w:p w14:paraId="352D35F5" w14:textId="77777777" w:rsidR="00F1776C" w:rsidRDefault="00F1776C" w:rsidP="00F1776C">
      <w:pPr>
        <w:spacing w:line="360" w:lineRule="auto"/>
        <w:ind w:firstLine="567"/>
        <w:jc w:val="both"/>
      </w:pPr>
      <w:r>
        <w:t xml:space="preserve">На основании результатов выполненных расчетов рассеивания для источников выбросов составлен перечень загрязняющих веществ, выбросы которых могут быть предложены в качестве нормативов ПДВ. </w:t>
      </w:r>
    </w:p>
    <w:p w14:paraId="7825CA64" w14:textId="27059537" w:rsidR="006416B7" w:rsidRPr="00F1776C" w:rsidRDefault="003A36DD" w:rsidP="00E57157">
      <w:pPr>
        <w:spacing w:line="360" w:lineRule="auto"/>
        <w:ind w:firstLine="567"/>
        <w:jc w:val="both"/>
      </w:pPr>
      <w:r w:rsidRPr="00F1776C">
        <w:t xml:space="preserve">Предложения по нормативам предельно допустимых выбросов по ингредиентам приведены в таблице </w:t>
      </w:r>
      <w:r w:rsidR="00F25B88" w:rsidRPr="00F1776C">
        <w:t>7.1.7.1</w:t>
      </w:r>
      <w:r w:rsidRPr="00F1776C">
        <w:t>.</w:t>
      </w:r>
    </w:p>
    <w:p w14:paraId="1C3A16CE" w14:textId="40D2752F" w:rsidR="006416B7" w:rsidRPr="00F1776C" w:rsidRDefault="000015D3" w:rsidP="00623F0F">
      <w:pPr>
        <w:spacing w:line="360" w:lineRule="auto"/>
        <w:ind w:firstLine="567"/>
        <w:jc w:val="both"/>
        <w:rPr>
          <w:b/>
        </w:rPr>
      </w:pPr>
      <w:r w:rsidRPr="00F1776C">
        <w:rPr>
          <w:b/>
        </w:rPr>
        <w:t>Таблица 7.1.7.1</w:t>
      </w:r>
      <w:r w:rsidR="00623F0F" w:rsidRPr="00F1776C">
        <w:rPr>
          <w:b/>
        </w:rPr>
        <w:t>.</w:t>
      </w:r>
      <w:r w:rsidRPr="00F1776C">
        <w:rPr>
          <w:b/>
        </w:rPr>
        <w:t xml:space="preserve">Нормативы выбросов вредных веществ </w:t>
      </w:r>
      <w:r w:rsidR="008377AC" w:rsidRPr="00F1776C">
        <w:rPr>
          <w:b/>
        </w:rPr>
        <w:t>для</w:t>
      </w:r>
      <w:r w:rsidRPr="00F1776C">
        <w:rPr>
          <w:b/>
        </w:rPr>
        <w:t xml:space="preserve"> реконструируем</w:t>
      </w:r>
      <w:r w:rsidR="008377AC" w:rsidRPr="00F1776C">
        <w:rPr>
          <w:b/>
        </w:rPr>
        <w:t>ого полигона</w:t>
      </w:r>
    </w:p>
    <w:tbl>
      <w:tblPr>
        <w:tblW w:w="5000" w:type="pct"/>
        <w:tblCellMar>
          <w:left w:w="15" w:type="dxa"/>
          <w:right w:w="15" w:type="dxa"/>
        </w:tblCellMar>
        <w:tblLook w:val="0000" w:firstRow="0" w:lastRow="0" w:firstColumn="0" w:lastColumn="0" w:noHBand="0" w:noVBand="0"/>
      </w:tblPr>
      <w:tblGrid>
        <w:gridCol w:w="1243"/>
        <w:gridCol w:w="3956"/>
        <w:gridCol w:w="1566"/>
        <w:gridCol w:w="1045"/>
        <w:gridCol w:w="645"/>
        <w:gridCol w:w="1104"/>
        <w:gridCol w:w="202"/>
      </w:tblGrid>
      <w:tr w:rsidR="007C6C82" w:rsidRPr="007C6C82" w14:paraId="4119F7BF" w14:textId="77777777" w:rsidTr="007C6C82">
        <w:trPr>
          <w:trHeight w:hRule="exact" w:val="508"/>
        </w:trPr>
        <w:tc>
          <w:tcPr>
            <w:tcW w:w="2870" w:type="pct"/>
            <w:gridSpan w:val="2"/>
            <w:tcBorders>
              <w:top w:val="single" w:sz="8" w:space="0" w:color="000000"/>
              <w:left w:val="single" w:sz="8" w:space="0" w:color="000000"/>
              <w:bottom w:val="single" w:sz="8" w:space="0" w:color="000000"/>
              <w:right w:val="single" w:sz="8" w:space="0" w:color="000000"/>
            </w:tcBorders>
            <w:vAlign w:val="center"/>
          </w:tcPr>
          <w:p w14:paraId="7D5E810B"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Загрязняющее вещество</w:t>
            </w:r>
          </w:p>
        </w:tc>
        <w:tc>
          <w:tcPr>
            <w:tcW w:w="423" w:type="pct"/>
            <w:vMerge w:val="restart"/>
            <w:tcBorders>
              <w:top w:val="single" w:sz="8" w:space="0" w:color="000000"/>
              <w:left w:val="single" w:sz="8" w:space="0" w:color="000000"/>
              <w:bottom w:val="single" w:sz="8" w:space="0" w:color="000000"/>
              <w:right w:val="single" w:sz="8" w:space="0" w:color="000000"/>
            </w:tcBorders>
            <w:vAlign w:val="center"/>
          </w:tcPr>
          <w:p w14:paraId="2D8989F2"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Используемый критерий</w:t>
            </w:r>
          </w:p>
        </w:tc>
        <w:tc>
          <w:tcPr>
            <w:tcW w:w="638" w:type="pct"/>
            <w:vMerge w:val="restart"/>
            <w:tcBorders>
              <w:top w:val="single" w:sz="8" w:space="0" w:color="000000"/>
              <w:left w:val="single" w:sz="8" w:space="0" w:color="000000"/>
              <w:bottom w:val="single" w:sz="8" w:space="0" w:color="000000"/>
              <w:right w:val="single" w:sz="8" w:space="0" w:color="000000"/>
            </w:tcBorders>
            <w:vAlign w:val="center"/>
          </w:tcPr>
          <w:p w14:paraId="107DC1A3"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Значение критерия мг/м3</w:t>
            </w:r>
          </w:p>
        </w:tc>
        <w:tc>
          <w:tcPr>
            <w:tcW w:w="422" w:type="pct"/>
            <w:vMerge w:val="restart"/>
            <w:tcBorders>
              <w:top w:val="single" w:sz="8" w:space="0" w:color="000000"/>
              <w:left w:val="single" w:sz="8" w:space="0" w:color="000000"/>
              <w:bottom w:val="single" w:sz="8" w:space="0" w:color="000000"/>
              <w:right w:val="single" w:sz="8" w:space="0" w:color="000000"/>
            </w:tcBorders>
            <w:vAlign w:val="center"/>
          </w:tcPr>
          <w:p w14:paraId="437A50F3"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Класс опас-</w:t>
            </w:r>
            <w:r w:rsidRPr="007C6C82">
              <w:rPr>
                <w:color w:val="000000"/>
              </w:rPr>
              <w:br/>
              <w:t>ности</w:t>
            </w:r>
          </w:p>
        </w:tc>
        <w:tc>
          <w:tcPr>
            <w:tcW w:w="638" w:type="pct"/>
            <w:gridSpan w:val="2"/>
            <w:vMerge w:val="restart"/>
            <w:tcBorders>
              <w:top w:val="single" w:sz="8" w:space="0" w:color="000000"/>
              <w:left w:val="single" w:sz="8" w:space="0" w:color="000000"/>
              <w:bottom w:val="single" w:sz="8" w:space="0" w:color="000000"/>
              <w:right w:val="single" w:sz="8" w:space="0" w:color="000000"/>
            </w:tcBorders>
            <w:vAlign w:val="center"/>
          </w:tcPr>
          <w:p w14:paraId="46803FBC"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Суммарный выброс вещества т/год</w:t>
            </w:r>
          </w:p>
        </w:tc>
      </w:tr>
      <w:tr w:rsidR="007C6C82" w:rsidRPr="007C6C82" w14:paraId="0972D249" w14:textId="77777777" w:rsidTr="007C6C82">
        <w:trPr>
          <w:trHeight w:hRule="exact" w:val="493"/>
        </w:trPr>
        <w:tc>
          <w:tcPr>
            <w:tcW w:w="740" w:type="pct"/>
            <w:tcBorders>
              <w:top w:val="single" w:sz="8" w:space="0" w:color="000000"/>
              <w:left w:val="single" w:sz="8" w:space="0" w:color="000000"/>
              <w:bottom w:val="single" w:sz="8" w:space="0" w:color="000000"/>
              <w:right w:val="single" w:sz="8" w:space="0" w:color="000000"/>
            </w:tcBorders>
            <w:vAlign w:val="center"/>
          </w:tcPr>
          <w:p w14:paraId="1C423C2C"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код</w:t>
            </w:r>
          </w:p>
        </w:tc>
        <w:tc>
          <w:tcPr>
            <w:tcW w:w="2129" w:type="pct"/>
            <w:tcBorders>
              <w:top w:val="single" w:sz="8" w:space="0" w:color="000000"/>
              <w:left w:val="single" w:sz="8" w:space="0" w:color="000000"/>
              <w:bottom w:val="single" w:sz="8" w:space="0" w:color="000000"/>
              <w:right w:val="single" w:sz="8" w:space="0" w:color="000000"/>
            </w:tcBorders>
            <w:vAlign w:val="center"/>
          </w:tcPr>
          <w:p w14:paraId="340B1909"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наименование</w:t>
            </w:r>
          </w:p>
        </w:tc>
        <w:tc>
          <w:tcPr>
            <w:tcW w:w="423" w:type="pct"/>
            <w:vMerge/>
            <w:tcBorders>
              <w:top w:val="single" w:sz="8" w:space="0" w:color="000000"/>
              <w:left w:val="single" w:sz="8" w:space="0" w:color="000000"/>
              <w:bottom w:val="single" w:sz="8" w:space="0" w:color="000000"/>
              <w:right w:val="single" w:sz="8" w:space="0" w:color="000000"/>
            </w:tcBorders>
          </w:tcPr>
          <w:p w14:paraId="28CC38D3" w14:textId="77777777" w:rsidR="007C6C82" w:rsidRPr="007C6C82" w:rsidRDefault="007C6C82" w:rsidP="005A2757">
            <w:pPr>
              <w:widowControl w:val="0"/>
              <w:autoSpaceDE w:val="0"/>
              <w:autoSpaceDN w:val="0"/>
              <w:adjustRightInd w:val="0"/>
              <w:jc w:val="center"/>
            </w:pPr>
          </w:p>
        </w:tc>
        <w:tc>
          <w:tcPr>
            <w:tcW w:w="638" w:type="pct"/>
            <w:vMerge/>
            <w:tcBorders>
              <w:top w:val="single" w:sz="8" w:space="0" w:color="000000"/>
              <w:left w:val="single" w:sz="8" w:space="0" w:color="000000"/>
              <w:bottom w:val="single" w:sz="8" w:space="0" w:color="000000"/>
              <w:right w:val="single" w:sz="8" w:space="0" w:color="000000"/>
            </w:tcBorders>
          </w:tcPr>
          <w:p w14:paraId="3DACC63A" w14:textId="77777777" w:rsidR="007C6C82" w:rsidRPr="007C6C82" w:rsidRDefault="007C6C82" w:rsidP="005A2757">
            <w:pPr>
              <w:widowControl w:val="0"/>
              <w:autoSpaceDE w:val="0"/>
              <w:autoSpaceDN w:val="0"/>
              <w:adjustRightInd w:val="0"/>
              <w:jc w:val="center"/>
            </w:pPr>
          </w:p>
        </w:tc>
        <w:tc>
          <w:tcPr>
            <w:tcW w:w="422" w:type="pct"/>
            <w:vMerge/>
            <w:tcBorders>
              <w:top w:val="single" w:sz="8" w:space="0" w:color="000000"/>
              <w:left w:val="single" w:sz="8" w:space="0" w:color="000000"/>
              <w:bottom w:val="single" w:sz="8" w:space="0" w:color="000000"/>
              <w:right w:val="single" w:sz="8" w:space="0" w:color="000000"/>
            </w:tcBorders>
          </w:tcPr>
          <w:p w14:paraId="283D752A" w14:textId="77777777" w:rsidR="007C6C82" w:rsidRPr="007C6C82" w:rsidRDefault="007C6C82" w:rsidP="005A2757">
            <w:pPr>
              <w:widowControl w:val="0"/>
              <w:autoSpaceDE w:val="0"/>
              <w:autoSpaceDN w:val="0"/>
              <w:adjustRightInd w:val="0"/>
              <w:jc w:val="center"/>
            </w:pPr>
          </w:p>
        </w:tc>
        <w:tc>
          <w:tcPr>
            <w:tcW w:w="638" w:type="pct"/>
            <w:gridSpan w:val="2"/>
            <w:vMerge/>
            <w:tcBorders>
              <w:top w:val="single" w:sz="8" w:space="0" w:color="000000"/>
              <w:left w:val="single" w:sz="8" w:space="0" w:color="000000"/>
              <w:bottom w:val="single" w:sz="8" w:space="0" w:color="000000"/>
              <w:right w:val="single" w:sz="8" w:space="0" w:color="000000"/>
            </w:tcBorders>
          </w:tcPr>
          <w:p w14:paraId="58C49AC8" w14:textId="77777777" w:rsidR="007C6C82" w:rsidRPr="007C6C82" w:rsidRDefault="007C6C82" w:rsidP="005A2757">
            <w:pPr>
              <w:widowControl w:val="0"/>
              <w:autoSpaceDE w:val="0"/>
              <w:autoSpaceDN w:val="0"/>
              <w:adjustRightInd w:val="0"/>
              <w:jc w:val="center"/>
            </w:pPr>
          </w:p>
        </w:tc>
      </w:tr>
      <w:tr w:rsidR="007C6C82" w:rsidRPr="007C6C82" w14:paraId="030B1071"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vAlign w:val="center"/>
          </w:tcPr>
          <w:p w14:paraId="14F9F604"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1</w:t>
            </w:r>
          </w:p>
        </w:tc>
        <w:tc>
          <w:tcPr>
            <w:tcW w:w="2129" w:type="pct"/>
            <w:tcBorders>
              <w:top w:val="single" w:sz="8" w:space="0" w:color="000000"/>
              <w:left w:val="single" w:sz="8" w:space="0" w:color="000000"/>
              <w:bottom w:val="single" w:sz="8" w:space="0" w:color="000000"/>
              <w:right w:val="single" w:sz="8" w:space="0" w:color="000000"/>
            </w:tcBorders>
            <w:vAlign w:val="center"/>
          </w:tcPr>
          <w:p w14:paraId="545FB378"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2</w:t>
            </w:r>
          </w:p>
        </w:tc>
        <w:tc>
          <w:tcPr>
            <w:tcW w:w="423" w:type="pct"/>
            <w:tcBorders>
              <w:top w:val="single" w:sz="8" w:space="0" w:color="000000"/>
              <w:left w:val="single" w:sz="8" w:space="0" w:color="000000"/>
              <w:bottom w:val="single" w:sz="8" w:space="0" w:color="000000"/>
              <w:right w:val="single" w:sz="8" w:space="0" w:color="000000"/>
            </w:tcBorders>
            <w:vAlign w:val="center"/>
          </w:tcPr>
          <w:p w14:paraId="7674EF63"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3</w:t>
            </w:r>
          </w:p>
        </w:tc>
        <w:tc>
          <w:tcPr>
            <w:tcW w:w="638" w:type="pct"/>
            <w:tcBorders>
              <w:top w:val="single" w:sz="8" w:space="0" w:color="000000"/>
              <w:left w:val="single" w:sz="8" w:space="0" w:color="000000"/>
              <w:bottom w:val="single" w:sz="8" w:space="0" w:color="000000"/>
              <w:right w:val="single" w:sz="8" w:space="0" w:color="000000"/>
            </w:tcBorders>
            <w:vAlign w:val="center"/>
          </w:tcPr>
          <w:p w14:paraId="7F109F46"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4</w:t>
            </w:r>
          </w:p>
        </w:tc>
        <w:tc>
          <w:tcPr>
            <w:tcW w:w="422" w:type="pct"/>
            <w:tcBorders>
              <w:top w:val="single" w:sz="8" w:space="0" w:color="000000"/>
              <w:left w:val="single" w:sz="8" w:space="0" w:color="000000"/>
              <w:bottom w:val="single" w:sz="8" w:space="0" w:color="000000"/>
              <w:right w:val="single" w:sz="8" w:space="0" w:color="000000"/>
            </w:tcBorders>
            <w:vAlign w:val="center"/>
          </w:tcPr>
          <w:p w14:paraId="3BBB3971"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5</w:t>
            </w:r>
          </w:p>
        </w:tc>
        <w:tc>
          <w:tcPr>
            <w:tcW w:w="638" w:type="pct"/>
            <w:gridSpan w:val="2"/>
            <w:tcBorders>
              <w:top w:val="single" w:sz="8" w:space="0" w:color="000000"/>
              <w:left w:val="single" w:sz="8" w:space="0" w:color="000000"/>
              <w:bottom w:val="single" w:sz="8" w:space="0" w:color="000000"/>
              <w:right w:val="single" w:sz="8" w:space="0" w:color="000000"/>
            </w:tcBorders>
            <w:vAlign w:val="center"/>
          </w:tcPr>
          <w:p w14:paraId="18976504" w14:textId="77777777" w:rsidR="007C6C82" w:rsidRPr="007C6C82" w:rsidRDefault="007C6C82" w:rsidP="005A2757">
            <w:pPr>
              <w:widowControl w:val="0"/>
              <w:autoSpaceDE w:val="0"/>
              <w:autoSpaceDN w:val="0"/>
              <w:adjustRightInd w:val="0"/>
              <w:spacing w:before="29" w:line="199" w:lineRule="exact"/>
              <w:ind w:left="15"/>
              <w:jc w:val="center"/>
              <w:rPr>
                <w:color w:val="000000"/>
              </w:rPr>
            </w:pPr>
            <w:r w:rsidRPr="007C6C82">
              <w:rPr>
                <w:color w:val="000000"/>
              </w:rPr>
              <w:t>6</w:t>
            </w:r>
          </w:p>
        </w:tc>
      </w:tr>
      <w:tr w:rsidR="007C6C82" w:rsidRPr="007C6C82" w14:paraId="72359237"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5A82653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0301</w:t>
            </w:r>
          </w:p>
        </w:tc>
        <w:tc>
          <w:tcPr>
            <w:tcW w:w="2129" w:type="pct"/>
            <w:tcBorders>
              <w:top w:val="single" w:sz="8" w:space="0" w:color="000000"/>
              <w:left w:val="single" w:sz="8" w:space="0" w:color="000000"/>
              <w:bottom w:val="single" w:sz="8" w:space="0" w:color="000000"/>
              <w:right w:val="single" w:sz="8" w:space="0" w:color="000000"/>
            </w:tcBorders>
          </w:tcPr>
          <w:p w14:paraId="5770CDBC"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Азота диоксид (Азот (IV) оксид)</w:t>
            </w:r>
          </w:p>
        </w:tc>
        <w:tc>
          <w:tcPr>
            <w:tcW w:w="423" w:type="pct"/>
            <w:tcBorders>
              <w:top w:val="single" w:sz="8" w:space="0" w:color="000000"/>
              <w:left w:val="single" w:sz="8" w:space="0" w:color="000000"/>
              <w:bottom w:val="single" w:sz="8" w:space="0" w:color="000000"/>
              <w:right w:val="single" w:sz="8" w:space="0" w:color="000000"/>
            </w:tcBorders>
          </w:tcPr>
          <w:p w14:paraId="1D919A5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5DAA47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0,20000</w:t>
            </w:r>
          </w:p>
        </w:tc>
        <w:tc>
          <w:tcPr>
            <w:tcW w:w="422" w:type="pct"/>
            <w:tcBorders>
              <w:top w:val="single" w:sz="8" w:space="0" w:color="000000"/>
              <w:left w:val="single" w:sz="8" w:space="0" w:color="000000"/>
              <w:bottom w:val="single" w:sz="8" w:space="0" w:color="000000"/>
              <w:right w:val="single" w:sz="8" w:space="0" w:color="000000"/>
            </w:tcBorders>
          </w:tcPr>
          <w:p w14:paraId="5FE35CA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3066C8E4"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10,722282</w:t>
            </w:r>
          </w:p>
        </w:tc>
      </w:tr>
      <w:tr w:rsidR="007C6C82" w:rsidRPr="007C6C82" w14:paraId="48E8ED8F"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0C373B7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0303</w:t>
            </w:r>
          </w:p>
        </w:tc>
        <w:tc>
          <w:tcPr>
            <w:tcW w:w="2129" w:type="pct"/>
            <w:tcBorders>
              <w:top w:val="single" w:sz="8" w:space="0" w:color="000000"/>
              <w:left w:val="single" w:sz="8" w:space="0" w:color="000000"/>
              <w:bottom w:val="single" w:sz="8" w:space="0" w:color="000000"/>
              <w:right w:val="single" w:sz="8" w:space="0" w:color="000000"/>
            </w:tcBorders>
          </w:tcPr>
          <w:p w14:paraId="3DF05ACF"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Аммиак</w:t>
            </w:r>
          </w:p>
        </w:tc>
        <w:tc>
          <w:tcPr>
            <w:tcW w:w="423" w:type="pct"/>
            <w:tcBorders>
              <w:top w:val="single" w:sz="8" w:space="0" w:color="000000"/>
              <w:left w:val="single" w:sz="8" w:space="0" w:color="000000"/>
              <w:bottom w:val="single" w:sz="8" w:space="0" w:color="000000"/>
              <w:right w:val="single" w:sz="8" w:space="0" w:color="000000"/>
            </w:tcBorders>
          </w:tcPr>
          <w:p w14:paraId="48D87B3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33FC83F1"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0,20000</w:t>
            </w:r>
          </w:p>
        </w:tc>
        <w:tc>
          <w:tcPr>
            <w:tcW w:w="422" w:type="pct"/>
            <w:tcBorders>
              <w:top w:val="single" w:sz="8" w:space="0" w:color="000000"/>
              <w:left w:val="single" w:sz="8" w:space="0" w:color="000000"/>
              <w:bottom w:val="single" w:sz="8" w:space="0" w:color="000000"/>
              <w:right w:val="single" w:sz="8" w:space="0" w:color="000000"/>
            </w:tcBorders>
          </w:tcPr>
          <w:p w14:paraId="795E718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4</w:t>
            </w:r>
          </w:p>
        </w:tc>
        <w:tc>
          <w:tcPr>
            <w:tcW w:w="638" w:type="pct"/>
            <w:gridSpan w:val="2"/>
            <w:tcBorders>
              <w:top w:val="single" w:sz="8" w:space="0" w:color="000000"/>
              <w:left w:val="single" w:sz="8" w:space="0" w:color="000000"/>
              <w:bottom w:val="single" w:sz="8" w:space="0" w:color="000000"/>
              <w:right w:val="single" w:sz="8" w:space="0" w:color="000000"/>
            </w:tcBorders>
          </w:tcPr>
          <w:p w14:paraId="3736B5CB"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26,743304</w:t>
            </w:r>
          </w:p>
        </w:tc>
      </w:tr>
      <w:tr w:rsidR="007C6C82" w:rsidRPr="007C6C82" w14:paraId="0EEBAF29"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2AEE655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0304</w:t>
            </w:r>
          </w:p>
        </w:tc>
        <w:tc>
          <w:tcPr>
            <w:tcW w:w="2129" w:type="pct"/>
            <w:tcBorders>
              <w:top w:val="single" w:sz="8" w:space="0" w:color="000000"/>
              <w:left w:val="single" w:sz="8" w:space="0" w:color="000000"/>
              <w:bottom w:val="single" w:sz="8" w:space="0" w:color="000000"/>
              <w:right w:val="single" w:sz="8" w:space="0" w:color="000000"/>
            </w:tcBorders>
          </w:tcPr>
          <w:p w14:paraId="16B34F2B"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Азот (II) оксид (Азота оксид)</w:t>
            </w:r>
          </w:p>
        </w:tc>
        <w:tc>
          <w:tcPr>
            <w:tcW w:w="423" w:type="pct"/>
            <w:tcBorders>
              <w:top w:val="single" w:sz="8" w:space="0" w:color="000000"/>
              <w:left w:val="single" w:sz="8" w:space="0" w:color="000000"/>
              <w:bottom w:val="single" w:sz="8" w:space="0" w:color="000000"/>
              <w:right w:val="single" w:sz="8" w:space="0" w:color="000000"/>
            </w:tcBorders>
          </w:tcPr>
          <w:p w14:paraId="77F0E8CE"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0200BE9"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0,40000</w:t>
            </w:r>
          </w:p>
        </w:tc>
        <w:tc>
          <w:tcPr>
            <w:tcW w:w="422" w:type="pct"/>
            <w:tcBorders>
              <w:top w:val="single" w:sz="8" w:space="0" w:color="000000"/>
              <w:left w:val="single" w:sz="8" w:space="0" w:color="000000"/>
              <w:bottom w:val="single" w:sz="8" w:space="0" w:color="000000"/>
              <w:right w:val="single" w:sz="8" w:space="0" w:color="000000"/>
            </w:tcBorders>
          </w:tcPr>
          <w:p w14:paraId="1875EB3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7ECCB93F"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1,742376</w:t>
            </w:r>
          </w:p>
        </w:tc>
      </w:tr>
      <w:tr w:rsidR="007C6C82" w:rsidRPr="007C6C82" w14:paraId="7810D75E"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02AB6262"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0328</w:t>
            </w:r>
          </w:p>
        </w:tc>
        <w:tc>
          <w:tcPr>
            <w:tcW w:w="2129" w:type="pct"/>
            <w:tcBorders>
              <w:top w:val="single" w:sz="8" w:space="0" w:color="000000"/>
              <w:left w:val="single" w:sz="8" w:space="0" w:color="000000"/>
              <w:bottom w:val="single" w:sz="8" w:space="0" w:color="000000"/>
              <w:right w:val="single" w:sz="8" w:space="0" w:color="000000"/>
            </w:tcBorders>
          </w:tcPr>
          <w:p w14:paraId="03E9FCB5"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Углерод (Сажа)</w:t>
            </w:r>
          </w:p>
        </w:tc>
        <w:tc>
          <w:tcPr>
            <w:tcW w:w="423" w:type="pct"/>
            <w:tcBorders>
              <w:top w:val="single" w:sz="8" w:space="0" w:color="000000"/>
              <w:left w:val="single" w:sz="8" w:space="0" w:color="000000"/>
              <w:bottom w:val="single" w:sz="8" w:space="0" w:color="000000"/>
              <w:right w:val="single" w:sz="8" w:space="0" w:color="000000"/>
            </w:tcBorders>
          </w:tcPr>
          <w:p w14:paraId="42905A9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36F00B1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0,15000</w:t>
            </w:r>
          </w:p>
        </w:tc>
        <w:tc>
          <w:tcPr>
            <w:tcW w:w="422" w:type="pct"/>
            <w:tcBorders>
              <w:top w:val="single" w:sz="8" w:space="0" w:color="000000"/>
              <w:left w:val="single" w:sz="8" w:space="0" w:color="000000"/>
              <w:bottom w:val="single" w:sz="8" w:space="0" w:color="000000"/>
              <w:right w:val="single" w:sz="8" w:space="0" w:color="000000"/>
            </w:tcBorders>
          </w:tcPr>
          <w:p w14:paraId="31E7864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1A16CF06"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0,814029</w:t>
            </w:r>
          </w:p>
        </w:tc>
      </w:tr>
      <w:tr w:rsidR="007C6C82" w:rsidRPr="007C6C82" w14:paraId="54A0AA19"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3923283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0330</w:t>
            </w:r>
          </w:p>
        </w:tc>
        <w:tc>
          <w:tcPr>
            <w:tcW w:w="2129" w:type="pct"/>
            <w:tcBorders>
              <w:top w:val="single" w:sz="8" w:space="0" w:color="000000"/>
              <w:left w:val="single" w:sz="8" w:space="0" w:color="000000"/>
              <w:bottom w:val="single" w:sz="8" w:space="0" w:color="000000"/>
              <w:right w:val="single" w:sz="8" w:space="0" w:color="000000"/>
            </w:tcBorders>
          </w:tcPr>
          <w:p w14:paraId="14CA6B39"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Сера диоксид-Ангидрид сернистый</w:t>
            </w:r>
          </w:p>
        </w:tc>
        <w:tc>
          <w:tcPr>
            <w:tcW w:w="423" w:type="pct"/>
            <w:tcBorders>
              <w:top w:val="single" w:sz="8" w:space="0" w:color="000000"/>
              <w:left w:val="single" w:sz="8" w:space="0" w:color="000000"/>
              <w:bottom w:val="single" w:sz="8" w:space="0" w:color="000000"/>
              <w:right w:val="single" w:sz="8" w:space="0" w:color="000000"/>
            </w:tcBorders>
          </w:tcPr>
          <w:p w14:paraId="348027C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3381B38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0,50000</w:t>
            </w:r>
          </w:p>
        </w:tc>
        <w:tc>
          <w:tcPr>
            <w:tcW w:w="422" w:type="pct"/>
            <w:tcBorders>
              <w:top w:val="single" w:sz="8" w:space="0" w:color="000000"/>
              <w:left w:val="single" w:sz="8" w:space="0" w:color="000000"/>
              <w:bottom w:val="single" w:sz="8" w:space="0" w:color="000000"/>
              <w:right w:val="single" w:sz="8" w:space="0" w:color="000000"/>
            </w:tcBorders>
          </w:tcPr>
          <w:p w14:paraId="11D07C5D"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063FB21D"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4,415412</w:t>
            </w:r>
          </w:p>
        </w:tc>
      </w:tr>
      <w:tr w:rsidR="007C6C82" w:rsidRPr="007C6C82" w14:paraId="410DA1E1"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32AA575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0333</w:t>
            </w:r>
          </w:p>
        </w:tc>
        <w:tc>
          <w:tcPr>
            <w:tcW w:w="2129" w:type="pct"/>
            <w:tcBorders>
              <w:top w:val="single" w:sz="8" w:space="0" w:color="000000"/>
              <w:left w:val="single" w:sz="8" w:space="0" w:color="000000"/>
              <w:bottom w:val="single" w:sz="8" w:space="0" w:color="000000"/>
              <w:right w:val="single" w:sz="8" w:space="0" w:color="000000"/>
            </w:tcBorders>
          </w:tcPr>
          <w:p w14:paraId="4BE4E79D"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Дигидросульфид (Сероводород)</w:t>
            </w:r>
          </w:p>
        </w:tc>
        <w:tc>
          <w:tcPr>
            <w:tcW w:w="423" w:type="pct"/>
            <w:tcBorders>
              <w:top w:val="single" w:sz="8" w:space="0" w:color="000000"/>
              <w:left w:val="single" w:sz="8" w:space="0" w:color="000000"/>
              <w:bottom w:val="single" w:sz="8" w:space="0" w:color="000000"/>
              <w:right w:val="single" w:sz="8" w:space="0" w:color="000000"/>
            </w:tcBorders>
          </w:tcPr>
          <w:p w14:paraId="2796516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4CBE587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0,00800</w:t>
            </w:r>
          </w:p>
        </w:tc>
        <w:tc>
          <w:tcPr>
            <w:tcW w:w="422" w:type="pct"/>
            <w:tcBorders>
              <w:top w:val="single" w:sz="8" w:space="0" w:color="000000"/>
              <w:left w:val="single" w:sz="8" w:space="0" w:color="000000"/>
              <w:bottom w:val="single" w:sz="8" w:space="0" w:color="000000"/>
              <w:right w:val="single" w:sz="8" w:space="0" w:color="000000"/>
            </w:tcBorders>
          </w:tcPr>
          <w:p w14:paraId="3D551BA9"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w:t>
            </w:r>
          </w:p>
        </w:tc>
        <w:tc>
          <w:tcPr>
            <w:tcW w:w="638" w:type="pct"/>
            <w:gridSpan w:val="2"/>
            <w:tcBorders>
              <w:top w:val="single" w:sz="8" w:space="0" w:color="000000"/>
              <w:left w:val="single" w:sz="8" w:space="0" w:color="000000"/>
              <w:bottom w:val="single" w:sz="8" w:space="0" w:color="000000"/>
              <w:right w:val="single" w:sz="8" w:space="0" w:color="000000"/>
            </w:tcBorders>
          </w:tcPr>
          <w:p w14:paraId="0512E5FC"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1,616890</w:t>
            </w:r>
          </w:p>
        </w:tc>
      </w:tr>
      <w:tr w:rsidR="007C6C82" w:rsidRPr="007C6C82" w14:paraId="4329D618"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43080A7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0337</w:t>
            </w:r>
          </w:p>
        </w:tc>
        <w:tc>
          <w:tcPr>
            <w:tcW w:w="2129" w:type="pct"/>
            <w:tcBorders>
              <w:top w:val="single" w:sz="8" w:space="0" w:color="000000"/>
              <w:left w:val="single" w:sz="8" w:space="0" w:color="000000"/>
              <w:bottom w:val="single" w:sz="8" w:space="0" w:color="000000"/>
              <w:right w:val="single" w:sz="8" w:space="0" w:color="000000"/>
            </w:tcBorders>
          </w:tcPr>
          <w:p w14:paraId="2685FC8D"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Углерод оксид</w:t>
            </w:r>
          </w:p>
        </w:tc>
        <w:tc>
          <w:tcPr>
            <w:tcW w:w="423" w:type="pct"/>
            <w:tcBorders>
              <w:top w:val="single" w:sz="8" w:space="0" w:color="000000"/>
              <w:left w:val="single" w:sz="8" w:space="0" w:color="000000"/>
              <w:bottom w:val="single" w:sz="8" w:space="0" w:color="000000"/>
              <w:right w:val="single" w:sz="8" w:space="0" w:color="000000"/>
            </w:tcBorders>
          </w:tcPr>
          <w:p w14:paraId="7D36831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2F4FE957"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5,00000</w:t>
            </w:r>
          </w:p>
        </w:tc>
        <w:tc>
          <w:tcPr>
            <w:tcW w:w="422" w:type="pct"/>
            <w:tcBorders>
              <w:top w:val="single" w:sz="8" w:space="0" w:color="000000"/>
              <w:left w:val="single" w:sz="8" w:space="0" w:color="000000"/>
              <w:bottom w:val="single" w:sz="8" w:space="0" w:color="000000"/>
              <w:right w:val="single" w:sz="8" w:space="0" w:color="000000"/>
            </w:tcBorders>
          </w:tcPr>
          <w:p w14:paraId="27B77C4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4</w:t>
            </w:r>
          </w:p>
        </w:tc>
        <w:tc>
          <w:tcPr>
            <w:tcW w:w="638" w:type="pct"/>
            <w:gridSpan w:val="2"/>
            <w:tcBorders>
              <w:top w:val="single" w:sz="8" w:space="0" w:color="000000"/>
              <w:left w:val="single" w:sz="8" w:space="0" w:color="000000"/>
              <w:bottom w:val="single" w:sz="8" w:space="0" w:color="000000"/>
              <w:right w:val="single" w:sz="8" w:space="0" w:color="000000"/>
            </w:tcBorders>
          </w:tcPr>
          <w:p w14:paraId="4528A409"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18,982565</w:t>
            </w:r>
          </w:p>
        </w:tc>
      </w:tr>
      <w:tr w:rsidR="007C6C82" w:rsidRPr="007C6C82" w14:paraId="6F0E3F52"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370734FB"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0410</w:t>
            </w:r>
          </w:p>
        </w:tc>
        <w:tc>
          <w:tcPr>
            <w:tcW w:w="2129" w:type="pct"/>
            <w:tcBorders>
              <w:top w:val="single" w:sz="8" w:space="0" w:color="000000"/>
              <w:left w:val="single" w:sz="8" w:space="0" w:color="000000"/>
              <w:bottom w:val="single" w:sz="8" w:space="0" w:color="000000"/>
              <w:right w:val="single" w:sz="8" w:space="0" w:color="000000"/>
            </w:tcBorders>
          </w:tcPr>
          <w:p w14:paraId="2A8847FE"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Метан</w:t>
            </w:r>
          </w:p>
        </w:tc>
        <w:tc>
          <w:tcPr>
            <w:tcW w:w="423" w:type="pct"/>
            <w:tcBorders>
              <w:top w:val="single" w:sz="8" w:space="0" w:color="000000"/>
              <w:left w:val="single" w:sz="8" w:space="0" w:color="000000"/>
              <w:bottom w:val="single" w:sz="8" w:space="0" w:color="000000"/>
              <w:right w:val="single" w:sz="8" w:space="0" w:color="000000"/>
            </w:tcBorders>
          </w:tcPr>
          <w:p w14:paraId="493EA7B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ОБУВ</w:t>
            </w:r>
          </w:p>
        </w:tc>
        <w:tc>
          <w:tcPr>
            <w:tcW w:w="638" w:type="pct"/>
            <w:tcBorders>
              <w:top w:val="single" w:sz="8" w:space="0" w:color="000000"/>
              <w:left w:val="single" w:sz="8" w:space="0" w:color="000000"/>
              <w:bottom w:val="single" w:sz="8" w:space="0" w:color="000000"/>
              <w:right w:val="single" w:sz="8" w:space="0" w:color="000000"/>
            </w:tcBorders>
          </w:tcPr>
          <w:p w14:paraId="03B4625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50,00000</w:t>
            </w:r>
          </w:p>
        </w:tc>
        <w:tc>
          <w:tcPr>
            <w:tcW w:w="422" w:type="pct"/>
            <w:tcBorders>
              <w:top w:val="single" w:sz="8" w:space="0" w:color="000000"/>
              <w:left w:val="single" w:sz="8" w:space="0" w:color="000000"/>
              <w:bottom w:val="single" w:sz="8" w:space="0" w:color="000000"/>
              <w:right w:val="single" w:sz="8" w:space="0" w:color="000000"/>
            </w:tcBorders>
          </w:tcPr>
          <w:p w14:paraId="3A2E1F37" w14:textId="77777777" w:rsidR="007C6C82" w:rsidRPr="007C6C82" w:rsidRDefault="007C6C82" w:rsidP="005A2757">
            <w:pPr>
              <w:widowControl w:val="0"/>
              <w:autoSpaceDE w:val="0"/>
              <w:autoSpaceDN w:val="0"/>
              <w:adjustRightInd w:val="0"/>
              <w:spacing w:before="58" w:line="199" w:lineRule="exact"/>
              <w:ind w:left="15"/>
              <w:jc w:val="center"/>
              <w:rPr>
                <w:color w:val="000000"/>
              </w:rPr>
            </w:pPr>
          </w:p>
        </w:tc>
        <w:tc>
          <w:tcPr>
            <w:tcW w:w="638" w:type="pct"/>
            <w:gridSpan w:val="2"/>
            <w:tcBorders>
              <w:top w:val="single" w:sz="8" w:space="0" w:color="000000"/>
              <w:left w:val="single" w:sz="8" w:space="0" w:color="000000"/>
              <w:bottom w:val="single" w:sz="8" w:space="0" w:color="000000"/>
              <w:right w:val="single" w:sz="8" w:space="0" w:color="000000"/>
            </w:tcBorders>
          </w:tcPr>
          <w:p w14:paraId="167058E0"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2654,282834</w:t>
            </w:r>
          </w:p>
        </w:tc>
      </w:tr>
      <w:tr w:rsidR="007C6C82" w:rsidRPr="007C6C82" w14:paraId="1594688D"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10A0249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0616</w:t>
            </w:r>
          </w:p>
        </w:tc>
        <w:tc>
          <w:tcPr>
            <w:tcW w:w="2129" w:type="pct"/>
            <w:tcBorders>
              <w:top w:val="single" w:sz="8" w:space="0" w:color="000000"/>
              <w:left w:val="single" w:sz="8" w:space="0" w:color="000000"/>
              <w:bottom w:val="single" w:sz="8" w:space="0" w:color="000000"/>
              <w:right w:val="single" w:sz="8" w:space="0" w:color="000000"/>
            </w:tcBorders>
          </w:tcPr>
          <w:p w14:paraId="6AA8EC81"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Диметилбензол (Ксилол)</w:t>
            </w:r>
          </w:p>
        </w:tc>
        <w:tc>
          <w:tcPr>
            <w:tcW w:w="423" w:type="pct"/>
            <w:tcBorders>
              <w:top w:val="single" w:sz="8" w:space="0" w:color="000000"/>
              <w:left w:val="single" w:sz="8" w:space="0" w:color="000000"/>
              <w:bottom w:val="single" w:sz="8" w:space="0" w:color="000000"/>
              <w:right w:val="single" w:sz="8" w:space="0" w:color="000000"/>
            </w:tcBorders>
          </w:tcPr>
          <w:p w14:paraId="6D85F26B"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46B1DFBE"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0,20000</w:t>
            </w:r>
          </w:p>
        </w:tc>
        <w:tc>
          <w:tcPr>
            <w:tcW w:w="422" w:type="pct"/>
            <w:tcBorders>
              <w:top w:val="single" w:sz="8" w:space="0" w:color="000000"/>
              <w:left w:val="single" w:sz="8" w:space="0" w:color="000000"/>
              <w:bottom w:val="single" w:sz="8" w:space="0" w:color="000000"/>
              <w:right w:val="single" w:sz="8" w:space="0" w:color="000000"/>
            </w:tcBorders>
          </w:tcPr>
          <w:p w14:paraId="30E15304"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4F3A95DF"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22,209095</w:t>
            </w:r>
          </w:p>
        </w:tc>
      </w:tr>
      <w:tr w:rsidR="007C6C82" w:rsidRPr="007C6C82" w14:paraId="5662D6C2"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797BA93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0621</w:t>
            </w:r>
          </w:p>
        </w:tc>
        <w:tc>
          <w:tcPr>
            <w:tcW w:w="2129" w:type="pct"/>
            <w:tcBorders>
              <w:top w:val="single" w:sz="8" w:space="0" w:color="000000"/>
              <w:left w:val="single" w:sz="8" w:space="0" w:color="000000"/>
              <w:bottom w:val="single" w:sz="8" w:space="0" w:color="000000"/>
              <w:right w:val="single" w:sz="8" w:space="0" w:color="000000"/>
            </w:tcBorders>
          </w:tcPr>
          <w:p w14:paraId="18175B1B"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Метилбензол (Толуол)</w:t>
            </w:r>
          </w:p>
        </w:tc>
        <w:tc>
          <w:tcPr>
            <w:tcW w:w="423" w:type="pct"/>
            <w:tcBorders>
              <w:top w:val="single" w:sz="8" w:space="0" w:color="000000"/>
              <w:left w:val="single" w:sz="8" w:space="0" w:color="000000"/>
              <w:bottom w:val="single" w:sz="8" w:space="0" w:color="000000"/>
              <w:right w:val="single" w:sz="8" w:space="0" w:color="000000"/>
            </w:tcBorders>
          </w:tcPr>
          <w:p w14:paraId="530ED03B"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A5754D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0,60000</w:t>
            </w:r>
          </w:p>
        </w:tc>
        <w:tc>
          <w:tcPr>
            <w:tcW w:w="422" w:type="pct"/>
            <w:tcBorders>
              <w:top w:val="single" w:sz="8" w:space="0" w:color="000000"/>
              <w:left w:val="single" w:sz="8" w:space="0" w:color="000000"/>
              <w:bottom w:val="single" w:sz="8" w:space="0" w:color="000000"/>
              <w:right w:val="single" w:sz="8" w:space="0" w:color="000000"/>
            </w:tcBorders>
          </w:tcPr>
          <w:p w14:paraId="035E2A5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4E8B705F"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36,261467</w:t>
            </w:r>
          </w:p>
        </w:tc>
      </w:tr>
      <w:tr w:rsidR="007C6C82" w:rsidRPr="007C6C82" w14:paraId="38AC06E5"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28D5C00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0627</w:t>
            </w:r>
          </w:p>
        </w:tc>
        <w:tc>
          <w:tcPr>
            <w:tcW w:w="2129" w:type="pct"/>
            <w:tcBorders>
              <w:top w:val="single" w:sz="8" w:space="0" w:color="000000"/>
              <w:left w:val="single" w:sz="8" w:space="0" w:color="000000"/>
              <w:bottom w:val="single" w:sz="8" w:space="0" w:color="000000"/>
              <w:right w:val="single" w:sz="8" w:space="0" w:color="000000"/>
            </w:tcBorders>
          </w:tcPr>
          <w:p w14:paraId="2B355198"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Этилбензол</w:t>
            </w:r>
          </w:p>
        </w:tc>
        <w:tc>
          <w:tcPr>
            <w:tcW w:w="423" w:type="pct"/>
            <w:tcBorders>
              <w:top w:val="single" w:sz="8" w:space="0" w:color="000000"/>
              <w:left w:val="single" w:sz="8" w:space="0" w:color="000000"/>
              <w:bottom w:val="single" w:sz="8" w:space="0" w:color="000000"/>
              <w:right w:val="single" w:sz="8" w:space="0" w:color="000000"/>
            </w:tcBorders>
          </w:tcPr>
          <w:p w14:paraId="378807C4"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89EB1FB"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0,02000</w:t>
            </w:r>
          </w:p>
        </w:tc>
        <w:tc>
          <w:tcPr>
            <w:tcW w:w="422" w:type="pct"/>
            <w:tcBorders>
              <w:top w:val="single" w:sz="8" w:space="0" w:color="000000"/>
              <w:left w:val="single" w:sz="8" w:space="0" w:color="000000"/>
              <w:bottom w:val="single" w:sz="8" w:space="0" w:color="000000"/>
              <w:right w:val="single" w:sz="8" w:space="0" w:color="000000"/>
            </w:tcBorders>
          </w:tcPr>
          <w:p w14:paraId="7B1EEAD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6C23E8EF"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4,783189</w:t>
            </w:r>
          </w:p>
        </w:tc>
      </w:tr>
      <w:tr w:rsidR="007C6C82" w:rsidRPr="007C6C82" w14:paraId="47D6FCF2"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3A91529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0703</w:t>
            </w:r>
          </w:p>
        </w:tc>
        <w:tc>
          <w:tcPr>
            <w:tcW w:w="2129" w:type="pct"/>
            <w:tcBorders>
              <w:top w:val="single" w:sz="8" w:space="0" w:color="000000"/>
              <w:left w:val="single" w:sz="8" w:space="0" w:color="000000"/>
              <w:bottom w:val="single" w:sz="8" w:space="0" w:color="000000"/>
              <w:right w:val="single" w:sz="8" w:space="0" w:color="000000"/>
            </w:tcBorders>
          </w:tcPr>
          <w:p w14:paraId="741A24B2"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Бенз/а/пирен (3,4-Бензпирен)</w:t>
            </w:r>
          </w:p>
        </w:tc>
        <w:tc>
          <w:tcPr>
            <w:tcW w:w="423" w:type="pct"/>
            <w:tcBorders>
              <w:top w:val="single" w:sz="8" w:space="0" w:color="000000"/>
              <w:left w:val="single" w:sz="8" w:space="0" w:color="000000"/>
              <w:bottom w:val="single" w:sz="8" w:space="0" w:color="000000"/>
              <w:right w:val="single" w:sz="8" w:space="0" w:color="000000"/>
            </w:tcBorders>
          </w:tcPr>
          <w:p w14:paraId="29FEC98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с/с</w:t>
            </w:r>
          </w:p>
        </w:tc>
        <w:tc>
          <w:tcPr>
            <w:tcW w:w="638" w:type="pct"/>
            <w:tcBorders>
              <w:top w:val="single" w:sz="8" w:space="0" w:color="000000"/>
              <w:left w:val="single" w:sz="8" w:space="0" w:color="000000"/>
              <w:bottom w:val="single" w:sz="8" w:space="0" w:color="000000"/>
              <w:right w:val="single" w:sz="8" w:space="0" w:color="000000"/>
            </w:tcBorders>
          </w:tcPr>
          <w:p w14:paraId="2E87476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1,00e-06</w:t>
            </w:r>
          </w:p>
        </w:tc>
        <w:tc>
          <w:tcPr>
            <w:tcW w:w="422" w:type="pct"/>
            <w:tcBorders>
              <w:top w:val="single" w:sz="8" w:space="0" w:color="000000"/>
              <w:left w:val="single" w:sz="8" w:space="0" w:color="000000"/>
              <w:bottom w:val="single" w:sz="8" w:space="0" w:color="000000"/>
              <w:right w:val="single" w:sz="8" w:space="0" w:color="000000"/>
            </w:tcBorders>
          </w:tcPr>
          <w:p w14:paraId="16CABC5E"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w:t>
            </w:r>
          </w:p>
        </w:tc>
        <w:tc>
          <w:tcPr>
            <w:tcW w:w="638" w:type="pct"/>
            <w:gridSpan w:val="2"/>
            <w:tcBorders>
              <w:top w:val="single" w:sz="8" w:space="0" w:color="000000"/>
              <w:left w:val="single" w:sz="8" w:space="0" w:color="000000"/>
              <w:bottom w:val="single" w:sz="8" w:space="0" w:color="000000"/>
              <w:right w:val="single" w:sz="8" w:space="0" w:color="000000"/>
            </w:tcBorders>
          </w:tcPr>
          <w:p w14:paraId="7AA93158"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0,000002</w:t>
            </w:r>
          </w:p>
        </w:tc>
      </w:tr>
      <w:tr w:rsidR="007C6C82" w:rsidRPr="007C6C82" w14:paraId="5AD0CF73"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1DB2B30C"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1071</w:t>
            </w:r>
          </w:p>
        </w:tc>
        <w:tc>
          <w:tcPr>
            <w:tcW w:w="2129" w:type="pct"/>
            <w:tcBorders>
              <w:top w:val="single" w:sz="8" w:space="0" w:color="000000"/>
              <w:left w:val="single" w:sz="8" w:space="0" w:color="000000"/>
              <w:bottom w:val="single" w:sz="8" w:space="0" w:color="000000"/>
              <w:right w:val="single" w:sz="8" w:space="0" w:color="000000"/>
            </w:tcBorders>
          </w:tcPr>
          <w:p w14:paraId="6B8B92BF"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Гидроксибензол (Фенол)</w:t>
            </w:r>
          </w:p>
        </w:tc>
        <w:tc>
          <w:tcPr>
            <w:tcW w:w="423" w:type="pct"/>
            <w:tcBorders>
              <w:top w:val="single" w:sz="8" w:space="0" w:color="000000"/>
              <w:left w:val="single" w:sz="8" w:space="0" w:color="000000"/>
              <w:bottom w:val="single" w:sz="8" w:space="0" w:color="000000"/>
              <w:right w:val="single" w:sz="8" w:space="0" w:color="000000"/>
            </w:tcBorders>
          </w:tcPr>
          <w:p w14:paraId="64899CD9"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0E532D97"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0,01000</w:t>
            </w:r>
          </w:p>
        </w:tc>
        <w:tc>
          <w:tcPr>
            <w:tcW w:w="422" w:type="pct"/>
            <w:tcBorders>
              <w:top w:val="single" w:sz="8" w:space="0" w:color="000000"/>
              <w:left w:val="single" w:sz="8" w:space="0" w:color="000000"/>
              <w:bottom w:val="single" w:sz="8" w:space="0" w:color="000000"/>
              <w:right w:val="single" w:sz="8" w:space="0" w:color="000000"/>
            </w:tcBorders>
          </w:tcPr>
          <w:p w14:paraId="2808BDE4"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w:t>
            </w:r>
          </w:p>
        </w:tc>
        <w:tc>
          <w:tcPr>
            <w:tcW w:w="638" w:type="pct"/>
            <w:gridSpan w:val="2"/>
            <w:tcBorders>
              <w:top w:val="single" w:sz="8" w:space="0" w:color="000000"/>
              <w:left w:val="single" w:sz="8" w:space="0" w:color="000000"/>
              <w:bottom w:val="single" w:sz="8" w:space="0" w:color="000000"/>
              <w:right w:val="single" w:sz="8" w:space="0" w:color="000000"/>
            </w:tcBorders>
          </w:tcPr>
          <w:p w14:paraId="7269AAF8"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0,001066</w:t>
            </w:r>
          </w:p>
        </w:tc>
      </w:tr>
      <w:tr w:rsidR="007C6C82" w:rsidRPr="007C6C82" w14:paraId="356BF43F"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17B3431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1325</w:t>
            </w:r>
          </w:p>
        </w:tc>
        <w:tc>
          <w:tcPr>
            <w:tcW w:w="2129" w:type="pct"/>
            <w:tcBorders>
              <w:top w:val="single" w:sz="8" w:space="0" w:color="000000"/>
              <w:left w:val="single" w:sz="8" w:space="0" w:color="000000"/>
              <w:bottom w:val="single" w:sz="8" w:space="0" w:color="000000"/>
              <w:right w:val="single" w:sz="8" w:space="0" w:color="000000"/>
            </w:tcBorders>
          </w:tcPr>
          <w:p w14:paraId="5320F0A4"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Формальдегид</w:t>
            </w:r>
          </w:p>
        </w:tc>
        <w:tc>
          <w:tcPr>
            <w:tcW w:w="423" w:type="pct"/>
            <w:tcBorders>
              <w:top w:val="single" w:sz="8" w:space="0" w:color="000000"/>
              <w:left w:val="single" w:sz="8" w:space="0" w:color="000000"/>
              <w:bottom w:val="single" w:sz="8" w:space="0" w:color="000000"/>
              <w:right w:val="single" w:sz="8" w:space="0" w:color="000000"/>
            </w:tcBorders>
          </w:tcPr>
          <w:p w14:paraId="31BC9B0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2B93E7A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0,05000</w:t>
            </w:r>
          </w:p>
        </w:tc>
        <w:tc>
          <w:tcPr>
            <w:tcW w:w="422" w:type="pct"/>
            <w:tcBorders>
              <w:top w:val="single" w:sz="8" w:space="0" w:color="000000"/>
              <w:left w:val="single" w:sz="8" w:space="0" w:color="000000"/>
              <w:bottom w:val="single" w:sz="8" w:space="0" w:color="000000"/>
              <w:right w:val="single" w:sz="8" w:space="0" w:color="000000"/>
            </w:tcBorders>
          </w:tcPr>
          <w:p w14:paraId="642BE862"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w:t>
            </w:r>
          </w:p>
        </w:tc>
        <w:tc>
          <w:tcPr>
            <w:tcW w:w="638" w:type="pct"/>
            <w:gridSpan w:val="2"/>
            <w:tcBorders>
              <w:top w:val="single" w:sz="8" w:space="0" w:color="000000"/>
              <w:left w:val="single" w:sz="8" w:space="0" w:color="000000"/>
              <w:bottom w:val="single" w:sz="8" w:space="0" w:color="000000"/>
              <w:right w:val="single" w:sz="8" w:space="0" w:color="000000"/>
            </w:tcBorders>
          </w:tcPr>
          <w:p w14:paraId="037EE035"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4,865356</w:t>
            </w:r>
          </w:p>
        </w:tc>
      </w:tr>
      <w:tr w:rsidR="007C6C82" w:rsidRPr="007C6C82" w14:paraId="6049AAA9" w14:textId="77777777" w:rsidTr="007C6C82">
        <w:trPr>
          <w:trHeight w:hRule="exact" w:val="493"/>
        </w:trPr>
        <w:tc>
          <w:tcPr>
            <w:tcW w:w="740" w:type="pct"/>
            <w:tcBorders>
              <w:top w:val="single" w:sz="8" w:space="0" w:color="000000"/>
              <w:left w:val="single" w:sz="8" w:space="0" w:color="000000"/>
              <w:bottom w:val="single" w:sz="8" w:space="0" w:color="000000"/>
              <w:right w:val="single" w:sz="8" w:space="0" w:color="000000"/>
            </w:tcBorders>
          </w:tcPr>
          <w:p w14:paraId="0985E81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1716</w:t>
            </w:r>
          </w:p>
        </w:tc>
        <w:tc>
          <w:tcPr>
            <w:tcW w:w="2129" w:type="pct"/>
            <w:tcBorders>
              <w:top w:val="single" w:sz="8" w:space="0" w:color="000000"/>
              <w:left w:val="single" w:sz="8" w:space="0" w:color="000000"/>
              <w:bottom w:val="single" w:sz="8" w:space="0" w:color="000000"/>
              <w:right w:val="single" w:sz="8" w:space="0" w:color="000000"/>
            </w:tcBorders>
          </w:tcPr>
          <w:p w14:paraId="712452C0"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Смесь природных меркаптанов /в пересчете на этилмеркаптан/ (Одор</w:t>
            </w:r>
          </w:p>
        </w:tc>
        <w:tc>
          <w:tcPr>
            <w:tcW w:w="423" w:type="pct"/>
            <w:tcBorders>
              <w:top w:val="single" w:sz="8" w:space="0" w:color="000000"/>
              <w:left w:val="single" w:sz="8" w:space="0" w:color="000000"/>
              <w:bottom w:val="single" w:sz="8" w:space="0" w:color="000000"/>
              <w:right w:val="single" w:sz="8" w:space="0" w:color="000000"/>
            </w:tcBorders>
          </w:tcPr>
          <w:p w14:paraId="19877EA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E12532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0,00005</w:t>
            </w:r>
          </w:p>
        </w:tc>
        <w:tc>
          <w:tcPr>
            <w:tcW w:w="422" w:type="pct"/>
            <w:tcBorders>
              <w:top w:val="single" w:sz="8" w:space="0" w:color="000000"/>
              <w:left w:val="single" w:sz="8" w:space="0" w:color="000000"/>
              <w:bottom w:val="single" w:sz="8" w:space="0" w:color="000000"/>
              <w:right w:val="single" w:sz="8" w:space="0" w:color="000000"/>
            </w:tcBorders>
          </w:tcPr>
          <w:p w14:paraId="200E2AB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5A894C87"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1,00e-07</w:t>
            </w:r>
          </w:p>
        </w:tc>
      </w:tr>
      <w:tr w:rsidR="007C6C82" w:rsidRPr="007C6C82" w14:paraId="4DC8AD88"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05250A83"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2704</w:t>
            </w:r>
          </w:p>
        </w:tc>
        <w:tc>
          <w:tcPr>
            <w:tcW w:w="2129" w:type="pct"/>
            <w:tcBorders>
              <w:top w:val="single" w:sz="8" w:space="0" w:color="000000"/>
              <w:left w:val="single" w:sz="8" w:space="0" w:color="000000"/>
              <w:bottom w:val="single" w:sz="8" w:space="0" w:color="000000"/>
              <w:right w:val="single" w:sz="8" w:space="0" w:color="000000"/>
            </w:tcBorders>
          </w:tcPr>
          <w:p w14:paraId="7910F364"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Бензин (нефтяной, малосернистый)</w:t>
            </w:r>
          </w:p>
        </w:tc>
        <w:tc>
          <w:tcPr>
            <w:tcW w:w="423" w:type="pct"/>
            <w:tcBorders>
              <w:top w:val="single" w:sz="8" w:space="0" w:color="000000"/>
              <w:left w:val="single" w:sz="8" w:space="0" w:color="000000"/>
              <w:bottom w:val="single" w:sz="8" w:space="0" w:color="000000"/>
              <w:right w:val="single" w:sz="8" w:space="0" w:color="000000"/>
            </w:tcBorders>
          </w:tcPr>
          <w:p w14:paraId="1A563F3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79C2D1A7"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5,00000</w:t>
            </w:r>
          </w:p>
        </w:tc>
        <w:tc>
          <w:tcPr>
            <w:tcW w:w="422" w:type="pct"/>
            <w:tcBorders>
              <w:top w:val="single" w:sz="8" w:space="0" w:color="000000"/>
              <w:left w:val="single" w:sz="8" w:space="0" w:color="000000"/>
              <w:bottom w:val="single" w:sz="8" w:space="0" w:color="000000"/>
              <w:right w:val="single" w:sz="8" w:space="0" w:color="000000"/>
            </w:tcBorders>
          </w:tcPr>
          <w:p w14:paraId="41F1DCDE"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4</w:t>
            </w:r>
          </w:p>
        </w:tc>
        <w:tc>
          <w:tcPr>
            <w:tcW w:w="638" w:type="pct"/>
            <w:gridSpan w:val="2"/>
            <w:tcBorders>
              <w:top w:val="single" w:sz="8" w:space="0" w:color="000000"/>
              <w:left w:val="single" w:sz="8" w:space="0" w:color="000000"/>
              <w:bottom w:val="single" w:sz="8" w:space="0" w:color="000000"/>
              <w:right w:val="single" w:sz="8" w:space="0" w:color="000000"/>
            </w:tcBorders>
          </w:tcPr>
          <w:p w14:paraId="76B30B62"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0,005893</w:t>
            </w:r>
          </w:p>
        </w:tc>
      </w:tr>
      <w:tr w:rsidR="007C6C82" w:rsidRPr="007C6C82" w14:paraId="12507A7C"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26B608B5"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2732</w:t>
            </w:r>
          </w:p>
        </w:tc>
        <w:tc>
          <w:tcPr>
            <w:tcW w:w="2129" w:type="pct"/>
            <w:tcBorders>
              <w:top w:val="single" w:sz="8" w:space="0" w:color="000000"/>
              <w:left w:val="single" w:sz="8" w:space="0" w:color="000000"/>
              <w:bottom w:val="single" w:sz="8" w:space="0" w:color="000000"/>
              <w:right w:val="single" w:sz="8" w:space="0" w:color="000000"/>
            </w:tcBorders>
          </w:tcPr>
          <w:p w14:paraId="3078DA7A"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Керосин</w:t>
            </w:r>
          </w:p>
        </w:tc>
        <w:tc>
          <w:tcPr>
            <w:tcW w:w="423" w:type="pct"/>
            <w:tcBorders>
              <w:top w:val="single" w:sz="8" w:space="0" w:color="000000"/>
              <w:left w:val="single" w:sz="8" w:space="0" w:color="000000"/>
              <w:bottom w:val="single" w:sz="8" w:space="0" w:color="000000"/>
              <w:right w:val="single" w:sz="8" w:space="0" w:color="000000"/>
            </w:tcBorders>
          </w:tcPr>
          <w:p w14:paraId="2762422E"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ОБУВ</w:t>
            </w:r>
          </w:p>
        </w:tc>
        <w:tc>
          <w:tcPr>
            <w:tcW w:w="638" w:type="pct"/>
            <w:tcBorders>
              <w:top w:val="single" w:sz="8" w:space="0" w:color="000000"/>
              <w:left w:val="single" w:sz="8" w:space="0" w:color="000000"/>
              <w:bottom w:val="single" w:sz="8" w:space="0" w:color="000000"/>
              <w:right w:val="single" w:sz="8" w:space="0" w:color="000000"/>
            </w:tcBorders>
          </w:tcPr>
          <w:p w14:paraId="7F91999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1,20000</w:t>
            </w:r>
          </w:p>
        </w:tc>
        <w:tc>
          <w:tcPr>
            <w:tcW w:w="422" w:type="pct"/>
            <w:tcBorders>
              <w:top w:val="single" w:sz="8" w:space="0" w:color="000000"/>
              <w:left w:val="single" w:sz="8" w:space="0" w:color="000000"/>
              <w:bottom w:val="single" w:sz="8" w:space="0" w:color="000000"/>
              <w:right w:val="single" w:sz="8" w:space="0" w:color="000000"/>
            </w:tcBorders>
          </w:tcPr>
          <w:p w14:paraId="0FBEA04F" w14:textId="77777777" w:rsidR="007C6C82" w:rsidRPr="007C6C82" w:rsidRDefault="007C6C82" w:rsidP="005A2757">
            <w:pPr>
              <w:widowControl w:val="0"/>
              <w:autoSpaceDE w:val="0"/>
              <w:autoSpaceDN w:val="0"/>
              <w:adjustRightInd w:val="0"/>
              <w:spacing w:before="58" w:line="199" w:lineRule="exact"/>
              <w:ind w:left="15"/>
              <w:jc w:val="center"/>
              <w:rPr>
                <w:color w:val="000000"/>
              </w:rPr>
            </w:pPr>
          </w:p>
        </w:tc>
        <w:tc>
          <w:tcPr>
            <w:tcW w:w="638" w:type="pct"/>
            <w:gridSpan w:val="2"/>
            <w:tcBorders>
              <w:top w:val="single" w:sz="8" w:space="0" w:color="000000"/>
              <w:left w:val="single" w:sz="8" w:space="0" w:color="000000"/>
              <w:bottom w:val="single" w:sz="8" w:space="0" w:color="000000"/>
              <w:right w:val="single" w:sz="8" w:space="0" w:color="000000"/>
            </w:tcBorders>
          </w:tcPr>
          <w:p w14:paraId="1F18B7D0"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1,768688</w:t>
            </w:r>
          </w:p>
        </w:tc>
      </w:tr>
      <w:tr w:rsidR="007C6C82" w:rsidRPr="007C6C82" w14:paraId="3E207222"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3477AB4F"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2754</w:t>
            </w:r>
          </w:p>
        </w:tc>
        <w:tc>
          <w:tcPr>
            <w:tcW w:w="2129" w:type="pct"/>
            <w:tcBorders>
              <w:top w:val="single" w:sz="8" w:space="0" w:color="000000"/>
              <w:left w:val="single" w:sz="8" w:space="0" w:color="000000"/>
              <w:bottom w:val="single" w:sz="8" w:space="0" w:color="000000"/>
              <w:right w:val="single" w:sz="8" w:space="0" w:color="000000"/>
            </w:tcBorders>
          </w:tcPr>
          <w:p w14:paraId="6DF3BB61"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Алканы C12-C19</w:t>
            </w:r>
          </w:p>
        </w:tc>
        <w:tc>
          <w:tcPr>
            <w:tcW w:w="423" w:type="pct"/>
            <w:tcBorders>
              <w:top w:val="single" w:sz="8" w:space="0" w:color="000000"/>
              <w:left w:val="single" w:sz="8" w:space="0" w:color="000000"/>
              <w:bottom w:val="single" w:sz="8" w:space="0" w:color="000000"/>
              <w:right w:val="single" w:sz="8" w:space="0" w:color="000000"/>
            </w:tcBorders>
          </w:tcPr>
          <w:p w14:paraId="3A687598"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54741DB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1,00000</w:t>
            </w:r>
          </w:p>
        </w:tc>
        <w:tc>
          <w:tcPr>
            <w:tcW w:w="422" w:type="pct"/>
            <w:tcBorders>
              <w:top w:val="single" w:sz="8" w:space="0" w:color="000000"/>
              <w:left w:val="single" w:sz="8" w:space="0" w:color="000000"/>
              <w:bottom w:val="single" w:sz="8" w:space="0" w:color="000000"/>
              <w:right w:val="single" w:sz="8" w:space="0" w:color="000000"/>
            </w:tcBorders>
          </w:tcPr>
          <w:p w14:paraId="05A4B2A0"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4</w:t>
            </w:r>
          </w:p>
        </w:tc>
        <w:tc>
          <w:tcPr>
            <w:tcW w:w="638" w:type="pct"/>
            <w:gridSpan w:val="2"/>
            <w:tcBorders>
              <w:top w:val="single" w:sz="8" w:space="0" w:color="000000"/>
              <w:left w:val="single" w:sz="8" w:space="0" w:color="000000"/>
              <w:bottom w:val="single" w:sz="8" w:space="0" w:color="000000"/>
              <w:right w:val="single" w:sz="8" w:space="0" w:color="000000"/>
            </w:tcBorders>
          </w:tcPr>
          <w:p w14:paraId="1A655FFF"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0,001626</w:t>
            </w:r>
          </w:p>
        </w:tc>
      </w:tr>
      <w:tr w:rsidR="007C6C82" w:rsidRPr="007C6C82" w14:paraId="4CDF55A2" w14:textId="77777777" w:rsidTr="007C6C82">
        <w:trPr>
          <w:trHeight w:hRule="exact" w:val="290"/>
        </w:trPr>
        <w:tc>
          <w:tcPr>
            <w:tcW w:w="740" w:type="pct"/>
            <w:tcBorders>
              <w:top w:val="single" w:sz="8" w:space="0" w:color="000000"/>
              <w:left w:val="single" w:sz="8" w:space="0" w:color="000000"/>
              <w:bottom w:val="single" w:sz="8" w:space="0" w:color="000000"/>
              <w:right w:val="single" w:sz="8" w:space="0" w:color="000000"/>
            </w:tcBorders>
          </w:tcPr>
          <w:p w14:paraId="7DC75A8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2902</w:t>
            </w:r>
          </w:p>
        </w:tc>
        <w:tc>
          <w:tcPr>
            <w:tcW w:w="2129" w:type="pct"/>
            <w:tcBorders>
              <w:top w:val="single" w:sz="8" w:space="0" w:color="000000"/>
              <w:left w:val="single" w:sz="8" w:space="0" w:color="000000"/>
              <w:bottom w:val="single" w:sz="8" w:space="0" w:color="000000"/>
              <w:right w:val="single" w:sz="8" w:space="0" w:color="000000"/>
            </w:tcBorders>
          </w:tcPr>
          <w:p w14:paraId="63E95851" w14:textId="77777777" w:rsidR="007C6C82" w:rsidRPr="007C6C82" w:rsidRDefault="007C6C82" w:rsidP="005A2757">
            <w:pPr>
              <w:widowControl w:val="0"/>
              <w:autoSpaceDE w:val="0"/>
              <w:autoSpaceDN w:val="0"/>
              <w:adjustRightInd w:val="0"/>
              <w:spacing w:before="58" w:line="199" w:lineRule="exact"/>
              <w:ind w:left="15"/>
              <w:rPr>
                <w:color w:val="000000"/>
              </w:rPr>
            </w:pPr>
            <w:r w:rsidRPr="007C6C82">
              <w:rPr>
                <w:color w:val="000000"/>
              </w:rPr>
              <w:t>Взвешенные вещества</w:t>
            </w:r>
          </w:p>
        </w:tc>
        <w:tc>
          <w:tcPr>
            <w:tcW w:w="423" w:type="pct"/>
            <w:tcBorders>
              <w:top w:val="single" w:sz="8" w:space="0" w:color="000000"/>
              <w:left w:val="single" w:sz="8" w:space="0" w:color="000000"/>
              <w:bottom w:val="single" w:sz="8" w:space="0" w:color="000000"/>
              <w:right w:val="single" w:sz="8" w:space="0" w:color="000000"/>
            </w:tcBorders>
          </w:tcPr>
          <w:p w14:paraId="09EE02C1"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ПДК м/р</w:t>
            </w:r>
          </w:p>
        </w:tc>
        <w:tc>
          <w:tcPr>
            <w:tcW w:w="638" w:type="pct"/>
            <w:tcBorders>
              <w:top w:val="single" w:sz="8" w:space="0" w:color="000000"/>
              <w:left w:val="single" w:sz="8" w:space="0" w:color="000000"/>
              <w:bottom w:val="single" w:sz="8" w:space="0" w:color="000000"/>
              <w:right w:val="single" w:sz="8" w:space="0" w:color="000000"/>
            </w:tcBorders>
          </w:tcPr>
          <w:p w14:paraId="0AEC6C1A"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0,50000</w:t>
            </w:r>
          </w:p>
        </w:tc>
        <w:tc>
          <w:tcPr>
            <w:tcW w:w="422" w:type="pct"/>
            <w:tcBorders>
              <w:top w:val="single" w:sz="8" w:space="0" w:color="000000"/>
              <w:left w:val="single" w:sz="8" w:space="0" w:color="000000"/>
              <w:bottom w:val="single" w:sz="8" w:space="0" w:color="000000"/>
              <w:right w:val="single" w:sz="8" w:space="0" w:color="000000"/>
            </w:tcBorders>
          </w:tcPr>
          <w:p w14:paraId="2AFBC796" w14:textId="77777777" w:rsidR="007C6C82" w:rsidRPr="007C6C82" w:rsidRDefault="007C6C82" w:rsidP="005A2757">
            <w:pPr>
              <w:widowControl w:val="0"/>
              <w:autoSpaceDE w:val="0"/>
              <w:autoSpaceDN w:val="0"/>
              <w:adjustRightInd w:val="0"/>
              <w:spacing w:before="58" w:line="199" w:lineRule="exact"/>
              <w:ind w:left="15"/>
              <w:jc w:val="center"/>
              <w:rPr>
                <w:color w:val="000000"/>
              </w:rPr>
            </w:pPr>
            <w:r w:rsidRPr="007C6C82">
              <w:rPr>
                <w:color w:val="000000"/>
              </w:rPr>
              <w:t>3</w:t>
            </w:r>
          </w:p>
        </w:tc>
        <w:tc>
          <w:tcPr>
            <w:tcW w:w="638" w:type="pct"/>
            <w:gridSpan w:val="2"/>
            <w:tcBorders>
              <w:top w:val="single" w:sz="8" w:space="0" w:color="000000"/>
              <w:left w:val="single" w:sz="8" w:space="0" w:color="000000"/>
              <w:bottom w:val="single" w:sz="8" w:space="0" w:color="000000"/>
              <w:right w:val="single" w:sz="8" w:space="0" w:color="000000"/>
            </w:tcBorders>
          </w:tcPr>
          <w:p w14:paraId="18248A6E"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0,166980</w:t>
            </w:r>
          </w:p>
        </w:tc>
      </w:tr>
      <w:tr w:rsidR="007C6C82" w:rsidRPr="007C6C82" w14:paraId="662ADE24" w14:textId="77777777" w:rsidTr="007C6C82">
        <w:trPr>
          <w:trHeight w:hRule="exact" w:val="290"/>
        </w:trPr>
        <w:tc>
          <w:tcPr>
            <w:tcW w:w="4353" w:type="pct"/>
            <w:gridSpan w:val="5"/>
            <w:tcBorders>
              <w:top w:val="single" w:sz="8" w:space="0" w:color="000000"/>
              <w:left w:val="single" w:sz="8" w:space="0" w:color="000000"/>
              <w:bottom w:val="single" w:sz="8" w:space="0" w:color="000000"/>
              <w:right w:val="single" w:sz="8" w:space="0" w:color="000000"/>
            </w:tcBorders>
          </w:tcPr>
          <w:p w14:paraId="2EE5001E" w14:textId="77777777" w:rsidR="007C6C82" w:rsidRPr="007C6C82" w:rsidRDefault="007C6C82" w:rsidP="005A2757">
            <w:pPr>
              <w:widowControl w:val="0"/>
              <w:autoSpaceDE w:val="0"/>
              <w:autoSpaceDN w:val="0"/>
              <w:adjustRightInd w:val="0"/>
              <w:spacing w:before="29" w:line="199" w:lineRule="exact"/>
              <w:ind w:left="15"/>
              <w:rPr>
                <w:color w:val="000000"/>
              </w:rPr>
            </w:pPr>
            <w:r w:rsidRPr="007C6C82">
              <w:rPr>
                <w:color w:val="000000"/>
              </w:rPr>
              <w:t xml:space="preserve">  Всего веществ        :           19 </w:t>
            </w:r>
          </w:p>
        </w:tc>
        <w:tc>
          <w:tcPr>
            <w:tcW w:w="638" w:type="pct"/>
            <w:gridSpan w:val="2"/>
            <w:tcBorders>
              <w:top w:val="single" w:sz="8" w:space="0" w:color="000000"/>
              <w:left w:val="single" w:sz="8" w:space="0" w:color="000000"/>
              <w:bottom w:val="single" w:sz="8" w:space="0" w:color="000000"/>
              <w:right w:val="single" w:sz="8" w:space="0" w:color="000000"/>
            </w:tcBorders>
          </w:tcPr>
          <w:p w14:paraId="224257B1"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2789,383054</w:t>
            </w:r>
          </w:p>
        </w:tc>
      </w:tr>
      <w:tr w:rsidR="007C6C82" w:rsidRPr="007C6C82" w14:paraId="1B8704D6" w14:textId="77777777" w:rsidTr="007C6C82">
        <w:trPr>
          <w:trHeight w:hRule="exact" w:val="290"/>
        </w:trPr>
        <w:tc>
          <w:tcPr>
            <w:tcW w:w="4353" w:type="pct"/>
            <w:gridSpan w:val="5"/>
            <w:tcBorders>
              <w:top w:val="single" w:sz="8" w:space="0" w:color="000000"/>
              <w:left w:val="single" w:sz="8" w:space="0" w:color="000000"/>
              <w:bottom w:val="single" w:sz="8" w:space="0" w:color="000000"/>
              <w:right w:val="single" w:sz="8" w:space="0" w:color="000000"/>
            </w:tcBorders>
          </w:tcPr>
          <w:p w14:paraId="1598F7CD" w14:textId="77777777" w:rsidR="007C6C82" w:rsidRPr="007C6C82" w:rsidRDefault="007C6C82" w:rsidP="005A2757">
            <w:pPr>
              <w:widowControl w:val="0"/>
              <w:autoSpaceDE w:val="0"/>
              <w:autoSpaceDN w:val="0"/>
              <w:adjustRightInd w:val="0"/>
              <w:spacing w:before="29" w:line="199" w:lineRule="exact"/>
              <w:ind w:left="15"/>
              <w:rPr>
                <w:color w:val="000000"/>
              </w:rPr>
            </w:pPr>
            <w:r w:rsidRPr="007C6C82">
              <w:rPr>
                <w:color w:val="000000"/>
              </w:rPr>
              <w:t xml:space="preserve">  в том числе твердых  :     3   </w:t>
            </w:r>
          </w:p>
        </w:tc>
        <w:tc>
          <w:tcPr>
            <w:tcW w:w="638" w:type="pct"/>
            <w:gridSpan w:val="2"/>
            <w:tcBorders>
              <w:top w:val="single" w:sz="8" w:space="0" w:color="000000"/>
              <w:left w:val="single" w:sz="8" w:space="0" w:color="000000"/>
              <w:bottom w:val="single" w:sz="8" w:space="0" w:color="000000"/>
              <w:right w:val="single" w:sz="8" w:space="0" w:color="000000"/>
            </w:tcBorders>
          </w:tcPr>
          <w:p w14:paraId="28673C74"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0,981011</w:t>
            </w:r>
          </w:p>
        </w:tc>
      </w:tr>
      <w:tr w:rsidR="007C6C82" w:rsidRPr="007C6C82" w14:paraId="2B6852FD" w14:textId="77777777" w:rsidTr="007C6C82">
        <w:trPr>
          <w:trHeight w:hRule="exact" w:val="290"/>
        </w:trPr>
        <w:tc>
          <w:tcPr>
            <w:tcW w:w="4353" w:type="pct"/>
            <w:gridSpan w:val="5"/>
            <w:tcBorders>
              <w:top w:val="single" w:sz="8" w:space="0" w:color="000000"/>
              <w:left w:val="single" w:sz="8" w:space="0" w:color="000000"/>
              <w:bottom w:val="single" w:sz="8" w:space="0" w:color="000000"/>
              <w:right w:val="single" w:sz="8" w:space="0" w:color="000000"/>
            </w:tcBorders>
          </w:tcPr>
          <w:p w14:paraId="25D13F4A" w14:textId="77777777" w:rsidR="007C6C82" w:rsidRPr="007C6C82" w:rsidRDefault="007C6C82" w:rsidP="005A2757">
            <w:pPr>
              <w:widowControl w:val="0"/>
              <w:autoSpaceDE w:val="0"/>
              <w:autoSpaceDN w:val="0"/>
              <w:adjustRightInd w:val="0"/>
              <w:spacing w:before="29" w:line="199" w:lineRule="exact"/>
              <w:ind w:left="15"/>
              <w:rPr>
                <w:color w:val="000000"/>
              </w:rPr>
            </w:pPr>
            <w:r w:rsidRPr="007C6C82">
              <w:rPr>
                <w:color w:val="000000"/>
              </w:rPr>
              <w:t xml:space="preserve">  жидких/газообразных  :   16   </w:t>
            </w:r>
          </w:p>
        </w:tc>
        <w:tc>
          <w:tcPr>
            <w:tcW w:w="638" w:type="pct"/>
            <w:gridSpan w:val="2"/>
            <w:tcBorders>
              <w:top w:val="single" w:sz="8" w:space="0" w:color="000000"/>
              <w:left w:val="single" w:sz="8" w:space="0" w:color="000000"/>
              <w:bottom w:val="single" w:sz="8" w:space="0" w:color="000000"/>
              <w:right w:val="single" w:sz="8" w:space="0" w:color="000000"/>
            </w:tcBorders>
          </w:tcPr>
          <w:p w14:paraId="6775C08A" w14:textId="77777777" w:rsidR="007C6C82" w:rsidRPr="007C6C82" w:rsidRDefault="007C6C82" w:rsidP="005A2757">
            <w:pPr>
              <w:widowControl w:val="0"/>
              <w:autoSpaceDE w:val="0"/>
              <w:autoSpaceDN w:val="0"/>
              <w:adjustRightInd w:val="0"/>
              <w:spacing w:before="58" w:line="199" w:lineRule="exact"/>
              <w:ind w:left="15"/>
              <w:jc w:val="right"/>
              <w:rPr>
                <w:color w:val="000000"/>
              </w:rPr>
            </w:pPr>
            <w:r w:rsidRPr="007C6C82">
              <w:rPr>
                <w:color w:val="000000"/>
              </w:rPr>
              <w:t>2788,402043</w:t>
            </w:r>
          </w:p>
        </w:tc>
      </w:tr>
      <w:tr w:rsidR="00683B50" w:rsidRPr="007C6C82" w14:paraId="2B6D0B91" w14:textId="77777777" w:rsidTr="007C6C82">
        <w:tblPrEx>
          <w:jc w:val="center"/>
          <w:tblCellMar>
            <w:left w:w="108" w:type="dxa"/>
            <w:right w:w="108" w:type="dxa"/>
          </w:tblCellMar>
          <w:tblLook w:val="04A0" w:firstRow="1" w:lastRow="0" w:firstColumn="1" w:lastColumn="0" w:noHBand="0" w:noVBand="1"/>
        </w:tblPrEx>
        <w:trPr>
          <w:gridAfter w:val="1"/>
          <w:wAfter w:w="100" w:type="pct"/>
          <w:trHeight w:val="255"/>
          <w:jc w:val="center"/>
        </w:trPr>
        <w:tc>
          <w:tcPr>
            <w:tcW w:w="4900" w:type="pct"/>
            <w:gridSpan w:val="6"/>
            <w:tcBorders>
              <w:top w:val="nil"/>
              <w:left w:val="nil"/>
              <w:bottom w:val="nil"/>
              <w:right w:val="nil"/>
            </w:tcBorders>
            <w:shd w:val="clear" w:color="auto" w:fill="auto"/>
            <w:noWrap/>
          </w:tcPr>
          <w:p w14:paraId="164D3814" w14:textId="745765B1" w:rsidR="00683B50" w:rsidRPr="007C6C82" w:rsidRDefault="00683B50" w:rsidP="00683B50">
            <w:pPr>
              <w:jc w:val="both"/>
              <w:rPr>
                <w:highlight w:val="yellow"/>
              </w:rPr>
            </w:pPr>
          </w:p>
        </w:tc>
      </w:tr>
    </w:tbl>
    <w:p w14:paraId="20E590C2" w14:textId="77777777" w:rsidR="000A6B0A" w:rsidRDefault="000A6B0A" w:rsidP="000A6B0A">
      <w:pPr>
        <w:spacing w:line="360" w:lineRule="auto"/>
        <w:ind w:firstLine="567"/>
        <w:rPr>
          <w:b/>
          <w:sz w:val="22"/>
        </w:rPr>
      </w:pPr>
      <w:r>
        <w:rPr>
          <w:b/>
          <w:sz w:val="22"/>
        </w:rPr>
        <w:t xml:space="preserve">Примечание: </w:t>
      </w:r>
      <w:r>
        <w:rPr>
          <w:b/>
          <w:sz w:val="22"/>
        </w:rPr>
        <w:tab/>
      </w:r>
      <w:r>
        <w:rPr>
          <w:b/>
          <w:sz w:val="22"/>
        </w:rPr>
        <w:tab/>
      </w:r>
    </w:p>
    <w:p w14:paraId="21EF1D5F" w14:textId="77777777" w:rsidR="000A6B0A" w:rsidRDefault="000A6B0A" w:rsidP="000A6B0A">
      <w:pPr>
        <w:spacing w:line="360" w:lineRule="auto"/>
        <w:ind w:firstLine="567"/>
        <w:jc w:val="both"/>
        <w:rPr>
          <w:sz w:val="22"/>
        </w:rPr>
      </w:pPr>
      <w:r>
        <w:rPr>
          <w:sz w:val="22"/>
        </w:rPr>
        <w:t xml:space="preserve">В таблицу включены загрязняющие вещества, подлежащие нормированию, по Распоряжению Правительства РФ от 08.07.2015 N 1316-р «Об утверждении перечня загрязняющих веществ, в </w:t>
      </w:r>
      <w:r>
        <w:rPr>
          <w:sz w:val="22"/>
        </w:rPr>
        <w:lastRenderedPageBreak/>
        <w:t>отношении которых применяются меры государственного регулирования в области охраны окружающей среды».</w:t>
      </w:r>
    </w:p>
    <w:p w14:paraId="220AD9A1" w14:textId="4E52BD6E" w:rsidR="003A36DD" w:rsidRPr="007C6C82" w:rsidRDefault="00FA011F" w:rsidP="00E57157">
      <w:pPr>
        <w:pStyle w:val="40"/>
        <w:spacing w:before="120"/>
        <w:ind w:left="567"/>
        <w:rPr>
          <w:i/>
          <w:sz w:val="24"/>
          <w:szCs w:val="24"/>
        </w:rPr>
      </w:pPr>
      <w:bookmarkStart w:id="102" w:name="_Toc340223973"/>
      <w:r w:rsidRPr="007C6C82">
        <w:rPr>
          <w:i/>
          <w:sz w:val="24"/>
          <w:szCs w:val="24"/>
        </w:rPr>
        <w:t xml:space="preserve">7.1.8 </w:t>
      </w:r>
      <w:r w:rsidR="003A36DD" w:rsidRPr="007C6C82">
        <w:rPr>
          <w:i/>
          <w:sz w:val="24"/>
          <w:szCs w:val="24"/>
        </w:rPr>
        <w:t>Выводы</w:t>
      </w:r>
      <w:bookmarkEnd w:id="102"/>
    </w:p>
    <w:p w14:paraId="780D3BBE" w14:textId="1FEFD488" w:rsidR="00C42E12" w:rsidRDefault="00C42E12" w:rsidP="00E57157">
      <w:pPr>
        <w:shd w:val="clear" w:color="auto" w:fill="FFFFFF"/>
        <w:autoSpaceDE w:val="0"/>
        <w:autoSpaceDN w:val="0"/>
        <w:adjustRightInd w:val="0"/>
        <w:spacing w:line="360" w:lineRule="auto"/>
        <w:ind w:firstLine="571"/>
        <w:jc w:val="both"/>
      </w:pPr>
      <w:r w:rsidRPr="007C6C82">
        <w:t>Реконструируемый полигон ТКО расположен по адресу: Ленинградская область, Волосовский район, Калитинское сельское поселение, возле дер. Калитино (кадастровые номера участков №47:22:0645001:1,</w:t>
      </w:r>
      <w:r w:rsidR="00724029" w:rsidRPr="007C6C82">
        <w:t xml:space="preserve"> 47:22:0645001</w:t>
      </w:r>
      <w:r w:rsidR="00724029" w:rsidRPr="00724029">
        <w:t>:98</w:t>
      </w:r>
      <w:r w:rsidR="00724029">
        <w:t xml:space="preserve">, </w:t>
      </w:r>
      <w:r w:rsidR="00724029" w:rsidRPr="00724029">
        <w:tab/>
        <w:t>47:22:0645001:99</w:t>
      </w:r>
      <w:r w:rsidR="00724029">
        <w:t>)</w:t>
      </w:r>
    </w:p>
    <w:p w14:paraId="703B5BFB" w14:textId="2C65121E" w:rsidR="00E10DF4" w:rsidRPr="00C42E12" w:rsidRDefault="00E10DF4" w:rsidP="00E57157">
      <w:pPr>
        <w:spacing w:line="360" w:lineRule="auto"/>
        <w:ind w:firstLine="567"/>
        <w:jc w:val="both"/>
      </w:pPr>
      <w:r w:rsidRPr="007C6C82">
        <w:t xml:space="preserve">Всего на территории </w:t>
      </w:r>
      <w:r w:rsidR="00F36A28" w:rsidRPr="007C6C82">
        <w:t>реконструи</w:t>
      </w:r>
      <w:r w:rsidRPr="007C6C82">
        <w:t>руемого полигона выявлено 1</w:t>
      </w:r>
      <w:r w:rsidR="00C42E12" w:rsidRPr="007C6C82">
        <w:t>8</w:t>
      </w:r>
      <w:r w:rsidRPr="007C6C82">
        <w:t xml:space="preserve"> источников выбросов, в том числе 1</w:t>
      </w:r>
      <w:r w:rsidR="00C42E12" w:rsidRPr="007C6C82">
        <w:t>4</w:t>
      </w:r>
      <w:r w:rsidRPr="007C6C82">
        <w:t xml:space="preserve"> неорганизованных источников выбросов загрязняющих веществ в атмосферный воздух.</w:t>
      </w:r>
    </w:p>
    <w:p w14:paraId="30449562" w14:textId="656EBB24" w:rsidR="00E10DF4" w:rsidRPr="00E44E9B" w:rsidRDefault="00E10DF4" w:rsidP="00E57157">
      <w:pPr>
        <w:spacing w:line="360" w:lineRule="auto"/>
        <w:ind w:firstLine="567"/>
        <w:jc w:val="both"/>
      </w:pPr>
      <w:r w:rsidRPr="00E44E9B">
        <w:t xml:space="preserve">От источников полигона в атмосферный воздух будут выделяться </w:t>
      </w:r>
      <w:r w:rsidR="007C6C82" w:rsidRPr="00E44E9B">
        <w:t>20</w:t>
      </w:r>
      <w:r w:rsidR="00683B50" w:rsidRPr="00E44E9B">
        <w:t> загрязняющих веществ</w:t>
      </w:r>
      <w:r w:rsidRPr="00E44E9B">
        <w:t>, в том числе 1</w:t>
      </w:r>
      <w:r w:rsidR="007C6C82" w:rsidRPr="00E44E9B">
        <w:t>8</w:t>
      </w:r>
      <w:r w:rsidRPr="00E44E9B">
        <w:t xml:space="preserve"> – газообразных и жидких загрязняющих веществ и </w:t>
      </w:r>
      <w:r w:rsidR="00212D83" w:rsidRPr="00E44E9B">
        <w:t>3</w:t>
      </w:r>
      <w:r w:rsidRPr="00E44E9B">
        <w:t xml:space="preserve"> твердых, образуя 8 групп суммации вредного действия.</w:t>
      </w:r>
    </w:p>
    <w:p w14:paraId="58FF8222" w14:textId="77777777" w:rsidR="00E44E9B" w:rsidRDefault="00E44E9B" w:rsidP="00E44E9B">
      <w:pPr>
        <w:spacing w:line="360" w:lineRule="auto"/>
        <w:ind w:firstLine="567"/>
        <w:jc w:val="both"/>
      </w:pPr>
      <w:r>
        <w:t>Суммарные выбросы загрязняющих веществ в атмосферный воздух от источников полигона в первые три года эксплуатации составят 2789,383814 т/год.</w:t>
      </w:r>
    </w:p>
    <w:p w14:paraId="5D3028F8" w14:textId="77777777" w:rsidR="00E44E9B" w:rsidRDefault="00E44E9B" w:rsidP="00E44E9B">
      <w:pPr>
        <w:spacing w:line="360" w:lineRule="auto"/>
        <w:ind w:firstLine="567"/>
        <w:jc w:val="both"/>
      </w:pPr>
      <w:r>
        <w:t xml:space="preserve">Основной вклад в загрязнение атмосферы по валовому выбросу вносит: </w:t>
      </w:r>
    </w:p>
    <w:p w14:paraId="03B4E408" w14:textId="77777777" w:rsidR="00D4691B" w:rsidRPr="009505EA" w:rsidRDefault="00D4691B" w:rsidP="00D4691B">
      <w:pPr>
        <w:spacing w:line="360" w:lineRule="auto"/>
        <w:ind w:firstLine="567"/>
        <w:jc w:val="both"/>
      </w:pPr>
      <w:r w:rsidRPr="009505EA">
        <w:t xml:space="preserve">- метан – </w:t>
      </w:r>
      <w:r w:rsidRPr="009505EA">
        <w:rPr>
          <w:color w:val="000000"/>
        </w:rPr>
        <w:t>2654,282834</w:t>
      </w:r>
      <w:r w:rsidRPr="009505EA">
        <w:t xml:space="preserve"> т/год (вклад в валовый выброс – </w:t>
      </w:r>
      <w:r>
        <w:t>95,15</w:t>
      </w:r>
      <w:r w:rsidRPr="009505EA">
        <w:t> %).</w:t>
      </w:r>
    </w:p>
    <w:p w14:paraId="4D9CA9F9" w14:textId="77777777" w:rsidR="00D4691B" w:rsidRPr="009505EA" w:rsidRDefault="00D4691B" w:rsidP="00D4691B">
      <w:pPr>
        <w:spacing w:line="360" w:lineRule="auto"/>
        <w:ind w:firstLine="567"/>
        <w:jc w:val="both"/>
      </w:pPr>
      <w:r w:rsidRPr="009505EA">
        <w:t xml:space="preserve">Вклад в валовый выброс по остальным веществам составляет менее </w:t>
      </w:r>
      <w:r>
        <w:t>5</w:t>
      </w:r>
      <w:r w:rsidRPr="009505EA">
        <w:t xml:space="preserve"> %.</w:t>
      </w:r>
    </w:p>
    <w:p w14:paraId="51EFBB50" w14:textId="77777777" w:rsidR="00E44E9B" w:rsidRPr="003C3359" w:rsidRDefault="00E44E9B" w:rsidP="00E44E9B">
      <w:pPr>
        <w:spacing w:line="360" w:lineRule="auto"/>
        <w:ind w:firstLine="567"/>
        <w:jc w:val="both"/>
      </w:pPr>
      <w:r w:rsidRPr="003C3359">
        <w:t>Результаты расчета рассеивания показали отсутствие превышений ПДК по всем веществам на границе СЗЗ и ближайшей жилой застройки:</w:t>
      </w:r>
    </w:p>
    <w:p w14:paraId="74F1D004" w14:textId="77777777" w:rsidR="00E44E9B" w:rsidRPr="003C3359" w:rsidRDefault="00E44E9B" w:rsidP="00AA1282">
      <w:pPr>
        <w:pStyle w:val="afff1"/>
        <w:numPr>
          <w:ilvl w:val="0"/>
          <w:numId w:val="132"/>
        </w:numPr>
        <w:spacing w:line="360" w:lineRule="auto"/>
        <w:ind w:left="0" w:firstLine="851"/>
        <w:jc w:val="both"/>
      </w:pPr>
      <w:r w:rsidRPr="003C3359">
        <w:t xml:space="preserve">на границе СЗЗ максимальные расчетные приземные концентрации достигаются </w:t>
      </w:r>
      <w:r>
        <w:t>(</w:t>
      </w:r>
      <w:r w:rsidRPr="003C3359">
        <w:t>без учета фона/с учетом фона</w:t>
      </w:r>
      <w:r>
        <w:t>)</w:t>
      </w:r>
      <w:r w:rsidRPr="003C3359">
        <w:t xml:space="preserve">: </w:t>
      </w:r>
    </w:p>
    <w:p w14:paraId="7BC60F21" w14:textId="77777777" w:rsidR="00E44E9B" w:rsidRPr="003C3359" w:rsidRDefault="00E44E9B" w:rsidP="00E44E9B">
      <w:pPr>
        <w:spacing w:line="360" w:lineRule="auto"/>
        <w:ind w:firstLine="567"/>
        <w:jc w:val="both"/>
        <w:rPr>
          <w:sz w:val="22"/>
          <w:szCs w:val="22"/>
        </w:rPr>
      </w:pPr>
      <w:r w:rsidRPr="003C3359">
        <w:t xml:space="preserve">-азота диоксид - </w:t>
      </w:r>
      <w:r w:rsidRPr="003C3359">
        <w:rPr>
          <w:szCs w:val="22"/>
        </w:rPr>
        <w:t>0,5/0,23 ПДК;</w:t>
      </w:r>
    </w:p>
    <w:p w14:paraId="783F518E" w14:textId="77777777" w:rsidR="00E44E9B" w:rsidRPr="003C3359" w:rsidRDefault="00E44E9B" w:rsidP="00E44E9B">
      <w:pPr>
        <w:spacing w:line="360" w:lineRule="auto"/>
        <w:ind w:firstLine="567"/>
        <w:jc w:val="both"/>
      </w:pPr>
      <w:r w:rsidRPr="003C3359">
        <w:t xml:space="preserve">- дигидросульфид (Сероводород) - </w:t>
      </w:r>
      <w:r w:rsidRPr="003C3359">
        <w:rPr>
          <w:szCs w:val="22"/>
        </w:rPr>
        <w:t xml:space="preserve">0,50 </w:t>
      </w:r>
      <w:r w:rsidRPr="003C3359">
        <w:t>ПДК;</w:t>
      </w:r>
    </w:p>
    <w:p w14:paraId="3028BC6F" w14:textId="77777777" w:rsidR="00E44E9B" w:rsidRPr="003C3359" w:rsidRDefault="00E44E9B" w:rsidP="00E44E9B">
      <w:pPr>
        <w:spacing w:line="360" w:lineRule="auto"/>
        <w:ind w:firstLine="567"/>
        <w:jc w:val="both"/>
      </w:pPr>
      <w:r w:rsidRPr="003C3359">
        <w:t xml:space="preserve">- </w:t>
      </w:r>
      <w:r w:rsidRPr="003C3359">
        <w:rPr>
          <w:bCs/>
          <w:color w:val="000000"/>
          <w:w w:val="105"/>
        </w:rPr>
        <w:t>углерод оксид</w:t>
      </w:r>
      <w:r w:rsidRPr="003C3359">
        <w:t xml:space="preserve"> - </w:t>
      </w:r>
      <w:r w:rsidRPr="003C3359">
        <w:rPr>
          <w:szCs w:val="22"/>
        </w:rPr>
        <w:t>0,49/0,01</w:t>
      </w:r>
      <w:r w:rsidRPr="003C3359">
        <w:t>ПДК;</w:t>
      </w:r>
    </w:p>
    <w:p w14:paraId="25D1ADF1" w14:textId="77777777" w:rsidR="00E44E9B" w:rsidRPr="003C3359" w:rsidRDefault="00E44E9B" w:rsidP="00E44E9B">
      <w:pPr>
        <w:spacing w:line="360" w:lineRule="auto"/>
        <w:ind w:firstLine="567"/>
        <w:jc w:val="both"/>
      </w:pPr>
      <w:r w:rsidRPr="003C3359">
        <w:t xml:space="preserve">- этилбензол - </w:t>
      </w:r>
      <w:r w:rsidRPr="003C3359">
        <w:rPr>
          <w:szCs w:val="22"/>
        </w:rPr>
        <w:t>0,17</w:t>
      </w:r>
      <w:r w:rsidRPr="003C3359">
        <w:t xml:space="preserve"> ПДК.</w:t>
      </w:r>
    </w:p>
    <w:p w14:paraId="780AB231" w14:textId="77777777" w:rsidR="00E44E9B" w:rsidRPr="003C3359" w:rsidRDefault="00E44E9B" w:rsidP="00E44E9B">
      <w:pPr>
        <w:spacing w:line="360" w:lineRule="auto"/>
        <w:ind w:firstLine="567"/>
        <w:jc w:val="both"/>
      </w:pPr>
      <w:r w:rsidRPr="003C3359">
        <w:t xml:space="preserve">- </w:t>
      </w:r>
      <w:r w:rsidRPr="003C3359">
        <w:rPr>
          <w:bCs/>
          <w:color w:val="000000"/>
          <w:w w:val="105"/>
        </w:rPr>
        <w:t>группа суммации:  аммиак, сероводород</w:t>
      </w:r>
      <w:r w:rsidRPr="003C3359">
        <w:t xml:space="preserve"> - </w:t>
      </w:r>
      <w:r w:rsidRPr="003C3359">
        <w:rPr>
          <w:szCs w:val="22"/>
        </w:rPr>
        <w:t>0,53</w:t>
      </w:r>
      <w:r w:rsidRPr="003C3359">
        <w:t>ПДК;</w:t>
      </w:r>
    </w:p>
    <w:p w14:paraId="4D62F21E" w14:textId="77777777" w:rsidR="00E44E9B" w:rsidRPr="003C3359" w:rsidRDefault="00E44E9B" w:rsidP="00E44E9B">
      <w:pPr>
        <w:spacing w:line="360" w:lineRule="auto"/>
        <w:ind w:firstLine="567"/>
        <w:jc w:val="both"/>
      </w:pPr>
      <w:r w:rsidRPr="003C3359">
        <w:t>- г</w:t>
      </w:r>
      <w:r w:rsidRPr="003C3359">
        <w:rPr>
          <w:bCs/>
          <w:color w:val="000000"/>
          <w:w w:val="105"/>
        </w:rPr>
        <w:t>руппа суммации:  аммиак, сероводород, формальдегид</w:t>
      </w:r>
      <w:r w:rsidRPr="003C3359">
        <w:t xml:space="preserve"> - </w:t>
      </w:r>
      <w:r w:rsidRPr="003C3359">
        <w:rPr>
          <w:szCs w:val="22"/>
        </w:rPr>
        <w:t>0,58</w:t>
      </w:r>
      <w:r w:rsidRPr="003C3359">
        <w:t xml:space="preserve"> ПДК;</w:t>
      </w:r>
    </w:p>
    <w:p w14:paraId="67EF4D86" w14:textId="77777777" w:rsidR="00E44E9B" w:rsidRPr="003C3359" w:rsidRDefault="00E44E9B" w:rsidP="00E44E9B">
      <w:pPr>
        <w:spacing w:line="360" w:lineRule="auto"/>
        <w:ind w:firstLine="567"/>
        <w:jc w:val="both"/>
      </w:pPr>
      <w:r w:rsidRPr="003C3359">
        <w:t xml:space="preserve">- </w:t>
      </w:r>
      <w:r w:rsidRPr="003C3359">
        <w:rPr>
          <w:bCs/>
          <w:color w:val="000000"/>
          <w:w w:val="105"/>
        </w:rPr>
        <w:t>группа суммации:  аммиак, формальдегид</w:t>
      </w:r>
      <w:r w:rsidRPr="003C3359">
        <w:t xml:space="preserve"> - </w:t>
      </w:r>
      <w:r w:rsidRPr="003C3359">
        <w:rPr>
          <w:szCs w:val="22"/>
        </w:rPr>
        <w:t>0,16</w:t>
      </w:r>
      <w:r w:rsidRPr="003C3359">
        <w:t xml:space="preserve"> ПДК;</w:t>
      </w:r>
    </w:p>
    <w:p w14:paraId="627E0BB5" w14:textId="77777777" w:rsidR="00E44E9B" w:rsidRPr="003C3359" w:rsidRDefault="00E44E9B" w:rsidP="00E44E9B">
      <w:pPr>
        <w:spacing w:line="360" w:lineRule="auto"/>
        <w:ind w:firstLine="567"/>
        <w:jc w:val="both"/>
      </w:pPr>
      <w:r w:rsidRPr="003C3359">
        <w:t xml:space="preserve">- </w:t>
      </w:r>
      <w:r w:rsidRPr="003C3359">
        <w:rPr>
          <w:bCs/>
          <w:color w:val="000000"/>
          <w:w w:val="105"/>
        </w:rPr>
        <w:t>группа суммации:  Азота диоксид, серы диоксид, углерода оксид, фенол</w:t>
      </w:r>
      <w:r w:rsidRPr="003C3359">
        <w:t xml:space="preserve"> - </w:t>
      </w:r>
      <w:r w:rsidRPr="003C3359">
        <w:rPr>
          <w:szCs w:val="22"/>
        </w:rPr>
        <w:t>0,25</w:t>
      </w:r>
      <w:r w:rsidRPr="003C3359">
        <w:t xml:space="preserve"> ПДК;</w:t>
      </w:r>
    </w:p>
    <w:p w14:paraId="18940C87" w14:textId="77777777" w:rsidR="00E44E9B" w:rsidRPr="003C3359" w:rsidRDefault="00E44E9B" w:rsidP="00E44E9B">
      <w:pPr>
        <w:spacing w:line="360" w:lineRule="auto"/>
        <w:ind w:firstLine="567"/>
        <w:jc w:val="both"/>
      </w:pPr>
      <w:r w:rsidRPr="003C3359">
        <w:t xml:space="preserve">- </w:t>
      </w:r>
      <w:r w:rsidRPr="003C3359">
        <w:rPr>
          <w:bCs/>
          <w:color w:val="000000"/>
          <w:w w:val="105"/>
        </w:rPr>
        <w:t>группа суммации: сероводород, формальдегид</w:t>
      </w:r>
      <w:r w:rsidRPr="003C3359">
        <w:t xml:space="preserve"> - </w:t>
      </w:r>
      <w:r w:rsidRPr="003C3359">
        <w:rPr>
          <w:szCs w:val="22"/>
        </w:rPr>
        <w:t>0,52</w:t>
      </w:r>
      <w:r w:rsidRPr="003C3359">
        <w:t xml:space="preserve"> ПДК;</w:t>
      </w:r>
    </w:p>
    <w:p w14:paraId="02B14E7E" w14:textId="77777777" w:rsidR="00E44E9B" w:rsidRDefault="00E44E9B" w:rsidP="00E44E9B">
      <w:pPr>
        <w:spacing w:line="360" w:lineRule="auto"/>
        <w:ind w:firstLine="567"/>
        <w:jc w:val="both"/>
      </w:pPr>
      <w:r w:rsidRPr="003C3359">
        <w:t xml:space="preserve">- </w:t>
      </w:r>
      <w:r>
        <w:rPr>
          <w:bCs/>
          <w:color w:val="000000"/>
          <w:w w:val="105"/>
        </w:rPr>
        <w:t>г</w:t>
      </w:r>
      <w:r w:rsidRPr="003C3359">
        <w:rPr>
          <w:bCs/>
          <w:color w:val="000000"/>
          <w:w w:val="105"/>
        </w:rPr>
        <w:t>руппа суммации:  серы диоксид и сероводород</w:t>
      </w:r>
      <w:r w:rsidRPr="003C3359">
        <w:t xml:space="preserve"> - </w:t>
      </w:r>
      <w:r w:rsidRPr="003C3359">
        <w:rPr>
          <w:szCs w:val="22"/>
        </w:rPr>
        <w:t xml:space="preserve">0,51 </w:t>
      </w:r>
      <w:r w:rsidRPr="003C3359">
        <w:t>ПДК</w:t>
      </w:r>
      <w:r>
        <w:t>.</w:t>
      </w:r>
    </w:p>
    <w:p w14:paraId="671CFB22" w14:textId="77777777" w:rsidR="00E44E9B" w:rsidRPr="00FC6F51" w:rsidRDefault="00E44E9B" w:rsidP="00E44E9B">
      <w:pPr>
        <w:spacing w:line="360" w:lineRule="auto"/>
        <w:ind w:firstLine="567"/>
        <w:jc w:val="both"/>
      </w:pPr>
      <w:r w:rsidRPr="00FC6F51">
        <w:t>По остальным веществам и группам суммации приземные концентрации на границе СЗЗ не превышают 0,1 ПДК.</w:t>
      </w:r>
    </w:p>
    <w:p w14:paraId="5DDB2C81" w14:textId="77777777" w:rsidR="00E44E9B" w:rsidRPr="00FC6F51" w:rsidRDefault="00E44E9B" w:rsidP="00AA1282">
      <w:pPr>
        <w:pStyle w:val="afff1"/>
        <w:numPr>
          <w:ilvl w:val="0"/>
          <w:numId w:val="132"/>
        </w:numPr>
        <w:spacing w:line="360" w:lineRule="auto"/>
        <w:ind w:left="0" w:firstLine="851"/>
        <w:jc w:val="both"/>
      </w:pPr>
      <w:r w:rsidRPr="00FC6F51">
        <w:lastRenderedPageBreak/>
        <w:t xml:space="preserve">на границе ближайшей жилой застройки максимальные расчетные приземные концентрации достигаются (без учета фона/с учетом фона): </w:t>
      </w:r>
    </w:p>
    <w:p w14:paraId="3C4749F3" w14:textId="77777777" w:rsidR="00E44E9B" w:rsidRPr="00FC6F51" w:rsidRDefault="00E44E9B" w:rsidP="00E44E9B">
      <w:pPr>
        <w:spacing w:line="360" w:lineRule="auto"/>
        <w:ind w:firstLine="567"/>
        <w:jc w:val="both"/>
        <w:rPr>
          <w:sz w:val="22"/>
          <w:szCs w:val="22"/>
        </w:rPr>
      </w:pPr>
      <w:r w:rsidRPr="00FC6F51">
        <w:t xml:space="preserve">-азота диоксид - </w:t>
      </w:r>
      <w:r w:rsidRPr="00FC6F51">
        <w:rPr>
          <w:szCs w:val="22"/>
        </w:rPr>
        <w:t>0,34/0,07 ПДК;</w:t>
      </w:r>
    </w:p>
    <w:p w14:paraId="15ECB723" w14:textId="77777777" w:rsidR="00E44E9B" w:rsidRPr="00FC6F51" w:rsidRDefault="00E44E9B" w:rsidP="00E44E9B">
      <w:pPr>
        <w:spacing w:line="360" w:lineRule="auto"/>
        <w:ind w:firstLine="567"/>
        <w:jc w:val="both"/>
      </w:pPr>
      <w:r w:rsidRPr="00FC6F51">
        <w:t xml:space="preserve">- дигидросульфид (Сероводород) - </w:t>
      </w:r>
      <w:r w:rsidRPr="00FC6F51">
        <w:rPr>
          <w:szCs w:val="22"/>
        </w:rPr>
        <w:t>0,14</w:t>
      </w:r>
      <w:r w:rsidRPr="00FC6F51">
        <w:t>ПДК;</w:t>
      </w:r>
    </w:p>
    <w:p w14:paraId="353A749C" w14:textId="77777777" w:rsidR="00E44E9B" w:rsidRPr="00FC6F51" w:rsidRDefault="00E44E9B" w:rsidP="00E44E9B">
      <w:pPr>
        <w:spacing w:line="360" w:lineRule="auto"/>
        <w:ind w:firstLine="567"/>
        <w:jc w:val="both"/>
      </w:pPr>
      <w:r w:rsidRPr="00FC6F51">
        <w:t xml:space="preserve">- </w:t>
      </w:r>
      <w:r w:rsidRPr="00FC6F51">
        <w:rPr>
          <w:bCs/>
          <w:color w:val="000000"/>
          <w:w w:val="105"/>
        </w:rPr>
        <w:t>углерод оксид</w:t>
      </w:r>
      <w:r w:rsidRPr="00FC6F51">
        <w:t xml:space="preserve"> - </w:t>
      </w:r>
      <w:r w:rsidRPr="00FC6F51">
        <w:rPr>
          <w:szCs w:val="22"/>
        </w:rPr>
        <w:t>0,48/&lt;0,01</w:t>
      </w:r>
      <w:r w:rsidRPr="00FC6F51">
        <w:t>ПДК;</w:t>
      </w:r>
    </w:p>
    <w:p w14:paraId="1E9855AC" w14:textId="77777777" w:rsidR="00E44E9B" w:rsidRPr="00FC6F51" w:rsidRDefault="00E44E9B" w:rsidP="00E44E9B">
      <w:pPr>
        <w:spacing w:line="360" w:lineRule="auto"/>
        <w:ind w:firstLine="567"/>
        <w:jc w:val="both"/>
      </w:pPr>
      <w:r w:rsidRPr="00FC6F51">
        <w:t xml:space="preserve">- </w:t>
      </w:r>
      <w:r w:rsidRPr="00FC6F51">
        <w:rPr>
          <w:bCs/>
          <w:color w:val="000000"/>
          <w:w w:val="105"/>
        </w:rPr>
        <w:t>группа суммации:  аммиак, сероводород</w:t>
      </w:r>
      <w:r w:rsidRPr="00FC6F51">
        <w:t xml:space="preserve"> - </w:t>
      </w:r>
      <w:r w:rsidRPr="00FC6F51">
        <w:rPr>
          <w:szCs w:val="22"/>
        </w:rPr>
        <w:t>0,17</w:t>
      </w:r>
      <w:r w:rsidRPr="00FC6F51">
        <w:t>ПДК;</w:t>
      </w:r>
    </w:p>
    <w:p w14:paraId="551B6885" w14:textId="77777777" w:rsidR="00E44E9B" w:rsidRPr="00FC6F51" w:rsidRDefault="00E44E9B" w:rsidP="00E44E9B">
      <w:pPr>
        <w:spacing w:line="360" w:lineRule="auto"/>
        <w:ind w:firstLine="567"/>
        <w:jc w:val="both"/>
      </w:pPr>
      <w:r w:rsidRPr="00FC6F51">
        <w:t>- г</w:t>
      </w:r>
      <w:r w:rsidRPr="00FC6F51">
        <w:rPr>
          <w:bCs/>
          <w:color w:val="000000"/>
          <w:w w:val="105"/>
        </w:rPr>
        <w:t>руппа суммации:  аммиак, сероводород, формальдегид</w:t>
      </w:r>
      <w:r w:rsidRPr="00FC6F51">
        <w:t xml:space="preserve"> - </w:t>
      </w:r>
      <w:r w:rsidRPr="00FC6F51">
        <w:rPr>
          <w:szCs w:val="22"/>
        </w:rPr>
        <w:t>0,19</w:t>
      </w:r>
      <w:r w:rsidRPr="00FC6F51">
        <w:t>ПДК;</w:t>
      </w:r>
    </w:p>
    <w:p w14:paraId="1785A9A2" w14:textId="77777777" w:rsidR="00E44E9B" w:rsidRPr="00FC6F51" w:rsidRDefault="00E44E9B" w:rsidP="00E44E9B">
      <w:pPr>
        <w:spacing w:line="360" w:lineRule="auto"/>
        <w:ind w:firstLine="567"/>
        <w:jc w:val="both"/>
      </w:pPr>
      <w:r w:rsidRPr="00FC6F51">
        <w:t xml:space="preserve">- </w:t>
      </w:r>
      <w:r w:rsidRPr="00FC6F51">
        <w:rPr>
          <w:bCs/>
          <w:color w:val="000000"/>
          <w:w w:val="105"/>
        </w:rPr>
        <w:t>группа суммации: сероводород, формальдегид</w:t>
      </w:r>
      <w:r w:rsidRPr="00FC6F51">
        <w:t xml:space="preserve"> - </w:t>
      </w:r>
      <w:r w:rsidRPr="00FC6F51">
        <w:rPr>
          <w:szCs w:val="22"/>
        </w:rPr>
        <w:t>0,16</w:t>
      </w:r>
      <w:r w:rsidRPr="00FC6F51">
        <w:t xml:space="preserve"> ПДК;</w:t>
      </w:r>
    </w:p>
    <w:p w14:paraId="7DC9743B" w14:textId="77777777" w:rsidR="00E44E9B" w:rsidRDefault="00E44E9B" w:rsidP="00E44E9B">
      <w:pPr>
        <w:spacing w:line="360" w:lineRule="auto"/>
        <w:ind w:firstLine="567"/>
        <w:jc w:val="both"/>
      </w:pPr>
      <w:r w:rsidRPr="00FC6F51">
        <w:t xml:space="preserve">- </w:t>
      </w:r>
      <w:r w:rsidRPr="00FC6F51">
        <w:rPr>
          <w:bCs/>
          <w:color w:val="000000"/>
          <w:w w:val="105"/>
        </w:rPr>
        <w:t>группа суммации:  серы диоксид и сероводород</w:t>
      </w:r>
      <w:r w:rsidRPr="00FC6F51">
        <w:t xml:space="preserve"> - </w:t>
      </w:r>
      <w:r w:rsidRPr="00FC6F51">
        <w:rPr>
          <w:szCs w:val="22"/>
        </w:rPr>
        <w:t>0,15</w:t>
      </w:r>
      <w:r w:rsidRPr="00FC6F51">
        <w:t>ПДК</w:t>
      </w:r>
      <w:r>
        <w:t>.</w:t>
      </w:r>
    </w:p>
    <w:p w14:paraId="347CE71B" w14:textId="77777777" w:rsidR="00E44E9B" w:rsidRPr="003C3359" w:rsidRDefault="00E44E9B" w:rsidP="00E44E9B">
      <w:pPr>
        <w:spacing w:line="360" w:lineRule="auto"/>
        <w:ind w:firstLine="567"/>
        <w:jc w:val="both"/>
      </w:pPr>
      <w:r>
        <w:t>По остальным веществам и группам суммации приземные концентрации на границе жилой застройки не превышают 0,1 ПДК.</w:t>
      </w:r>
    </w:p>
    <w:p w14:paraId="36BAD166" w14:textId="77777777" w:rsidR="00E44E9B" w:rsidRPr="00FC6F51" w:rsidRDefault="00E44E9B" w:rsidP="00E44E9B">
      <w:pPr>
        <w:spacing w:line="360" w:lineRule="auto"/>
        <w:ind w:firstLine="567"/>
        <w:jc w:val="both"/>
      </w:pPr>
      <w:r w:rsidRPr="00FC6F51">
        <w:t>Таким образом, проведенные расчеты показали, что качество атмосферного воздуха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p>
    <w:p w14:paraId="7349757A" w14:textId="77777777" w:rsidR="00E10DF4" w:rsidRPr="00692AE2" w:rsidRDefault="00E10DF4" w:rsidP="00E57157">
      <w:r w:rsidRPr="00692AE2">
        <w:br w:type="page"/>
      </w:r>
    </w:p>
    <w:p w14:paraId="642CB31E" w14:textId="77777777" w:rsidR="00AE37C9" w:rsidRPr="00692AE2" w:rsidRDefault="00AE37C9" w:rsidP="00233218">
      <w:pPr>
        <w:pStyle w:val="24"/>
        <w:spacing w:line="360" w:lineRule="auto"/>
        <w:ind w:left="709"/>
        <w:jc w:val="center"/>
        <w:rPr>
          <w:rFonts w:ascii="Times New Roman" w:hAnsi="Times New Roman"/>
          <w:sz w:val="28"/>
          <w:szCs w:val="28"/>
        </w:rPr>
      </w:pPr>
      <w:bookmarkStart w:id="103" w:name="_Toc469073368"/>
      <w:bookmarkStart w:id="104" w:name="_Toc19287537"/>
      <w:r w:rsidRPr="00692AE2">
        <w:rPr>
          <w:rFonts w:ascii="Times New Roman" w:hAnsi="Times New Roman"/>
          <w:sz w:val="28"/>
          <w:szCs w:val="28"/>
        </w:rPr>
        <w:lastRenderedPageBreak/>
        <w:t>Акустическое воздействие на окружающую среду</w:t>
      </w:r>
      <w:bookmarkEnd w:id="103"/>
      <w:bookmarkEnd w:id="104"/>
    </w:p>
    <w:p w14:paraId="21E07206" w14:textId="77777777" w:rsidR="00EA2E85" w:rsidRPr="00692AE2" w:rsidRDefault="00EA2E85" w:rsidP="00E57157">
      <w:pPr>
        <w:pStyle w:val="40"/>
        <w:spacing w:before="120"/>
        <w:ind w:left="567"/>
        <w:rPr>
          <w:i/>
          <w:sz w:val="24"/>
          <w:szCs w:val="24"/>
        </w:rPr>
      </w:pPr>
      <w:r w:rsidRPr="00692AE2">
        <w:rPr>
          <w:i/>
          <w:sz w:val="24"/>
          <w:szCs w:val="24"/>
        </w:rPr>
        <w:t>7.2.1. Характеристика источников шума на период эксплуатации</w:t>
      </w:r>
    </w:p>
    <w:p w14:paraId="3A8307C7" w14:textId="77777777" w:rsidR="00EA2E85" w:rsidRPr="00692AE2" w:rsidRDefault="00EA2E85" w:rsidP="00E57157"/>
    <w:p w14:paraId="1ED66FFF" w14:textId="2D648401" w:rsidR="00C947D1" w:rsidRDefault="00E85C33" w:rsidP="00C947D1">
      <w:pPr>
        <w:spacing w:line="360" w:lineRule="auto"/>
        <w:ind w:firstLine="571"/>
        <w:jc w:val="both"/>
        <w:rPr>
          <w:rFonts w:eastAsia="Mangal"/>
          <w:color w:val="000000"/>
          <w:szCs w:val="20"/>
        </w:rPr>
      </w:pPr>
      <w:bookmarkStart w:id="105" w:name="_Toc335671340"/>
      <w:bookmarkStart w:id="106" w:name="_Toc340224022"/>
      <w:bookmarkStart w:id="107" w:name="_Toc342554047"/>
      <w:bookmarkStart w:id="108" w:name="_Toc343106194"/>
      <w:r w:rsidRPr="00692AE2">
        <w:t>На территории объекта проектирования согласно генеральному плану будут располагаться:</w:t>
      </w:r>
      <w:r w:rsidR="00C947D1" w:rsidRPr="00C947D1">
        <w:rPr>
          <w:rFonts w:eastAsia="Mangal"/>
          <w:color w:val="000000"/>
          <w:szCs w:val="20"/>
        </w:rPr>
        <w:t xml:space="preserve"> </w:t>
      </w:r>
    </w:p>
    <w:p w14:paraId="219A3897"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КПП</w:t>
      </w:r>
      <w:r w:rsidRPr="00561E6C">
        <w:rPr>
          <w:rFonts w:eastAsia="Mangal"/>
          <w:color w:val="000000"/>
          <w:szCs w:val="20"/>
        </w:rPr>
        <w:t xml:space="preserve"> (</w:t>
      </w:r>
      <w:r>
        <w:rPr>
          <w:rFonts w:eastAsia="Mangal"/>
          <w:color w:val="000000"/>
          <w:szCs w:val="20"/>
        </w:rPr>
        <w:t>реконструкция</w:t>
      </w:r>
      <w:r w:rsidRPr="00561E6C">
        <w:rPr>
          <w:rFonts w:eastAsia="Mangal"/>
          <w:color w:val="000000"/>
          <w:szCs w:val="20"/>
        </w:rPr>
        <w:t>);</w:t>
      </w:r>
    </w:p>
    <w:p w14:paraId="3479CF53"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40136E28"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4475C78D"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(реконструкция);</w:t>
      </w:r>
    </w:p>
    <w:p w14:paraId="75754FF3"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FF0000"/>
          <w:szCs w:val="20"/>
        </w:rPr>
      </w:pPr>
      <w:r w:rsidRPr="00561E6C">
        <w:rPr>
          <w:rFonts w:eastAsia="Mangal"/>
          <w:color w:val="000000"/>
          <w:szCs w:val="20"/>
        </w:rPr>
        <w:t>Административно-бытовой корпус (АБК) (новое строительство);</w:t>
      </w:r>
    </w:p>
    <w:p w14:paraId="3089146A"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Ворота распашные (новое строительство);</w:t>
      </w:r>
    </w:p>
    <w:p w14:paraId="15E0F928"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Шлагбаум (новое строительство);</w:t>
      </w:r>
    </w:p>
    <w:p w14:paraId="72C3346B"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Навес для техники (новое строительство);</w:t>
      </w:r>
    </w:p>
    <w:p w14:paraId="45BED240"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Дезинфекционный барьер (новое строительство);</w:t>
      </w:r>
    </w:p>
    <w:p w14:paraId="4494B1F3"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Автовесы бесфундаментные (новое строительство);</w:t>
      </w:r>
    </w:p>
    <w:p w14:paraId="177B82CF"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 площадки ТКО (новое строительство);</w:t>
      </w:r>
    </w:p>
    <w:p w14:paraId="7855F645"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 накопительный для хоз.-бытовых стоков (септик)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14D5A251"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62C0AA9B"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145DEA75" w14:textId="45B52E70"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Pr="00561E6C">
        <w:rPr>
          <w:rFonts w:eastAsia="Mangal"/>
          <w:color w:val="000000"/>
          <w:szCs w:val="20"/>
        </w:rPr>
        <w:t xml:space="preserve"> фильтрата V= 1</w:t>
      </w:r>
      <w:r w:rsidR="00944400">
        <w:rPr>
          <w:rFonts w:eastAsia="Mangal"/>
          <w:color w:val="000000"/>
          <w:szCs w:val="20"/>
        </w:rPr>
        <w:t xml:space="preserve">5 </w:t>
      </w:r>
      <w:r w:rsidRPr="00561E6C">
        <w:rPr>
          <w:rFonts w:eastAsia="Mangal"/>
          <w:color w:val="000000"/>
          <w:szCs w:val="20"/>
        </w:rPr>
        <w:t>м</w:t>
      </w:r>
      <w:r w:rsidRPr="00561E6C">
        <w:rPr>
          <w:rFonts w:eastAsia="Mangal"/>
          <w:color w:val="000000"/>
          <w:szCs w:val="20"/>
          <w:vertAlign w:val="superscript"/>
        </w:rPr>
        <w:t>3</w:t>
      </w:r>
      <w:r w:rsidRPr="00561E6C">
        <w:rPr>
          <w:rFonts w:eastAsia="Mangal"/>
          <w:color w:val="000000"/>
          <w:szCs w:val="20"/>
        </w:rPr>
        <w:t xml:space="preserve"> (новое строительство); </w:t>
      </w:r>
    </w:p>
    <w:p w14:paraId="71F83E6D"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 (новое строительство);</w:t>
      </w:r>
    </w:p>
    <w:p w14:paraId="5B7FD714"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526B014B" w14:textId="2C20310D"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автотранспорта с ТКО, не прошедшего радиационный контроль (новое строительство);</w:t>
      </w:r>
    </w:p>
    <w:p w14:paraId="6E1D6AB7"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7993F1D4" w14:textId="20847433" w:rsidR="009B053B" w:rsidRPr="00561E6C" w:rsidRDefault="00EB178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Открытая стоянка спецтехники</w:t>
      </w:r>
      <w:r w:rsidR="009B053B" w:rsidRPr="00561E6C">
        <w:rPr>
          <w:rFonts w:eastAsia="Mangal"/>
          <w:color w:val="000000"/>
          <w:szCs w:val="20"/>
        </w:rPr>
        <w:t xml:space="preserve"> (новое строительство);</w:t>
      </w:r>
    </w:p>
    <w:p w14:paraId="3BB13BE4"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195366A2"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2F950F4C"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0478A42A" w14:textId="77777777"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233E92A9" w14:textId="349410CD" w:rsidR="009B053B" w:rsidRPr="00561E6C" w:rsidRDefault="009B053B"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lastRenderedPageBreak/>
        <w:t>Контрольно-наблюдательные скважины (5 шт.)</w:t>
      </w:r>
      <w:r w:rsidRPr="00561E6C">
        <w:rPr>
          <w:rFonts w:eastAsia="Mangal"/>
          <w:color w:val="FF0000"/>
          <w:szCs w:val="20"/>
        </w:rPr>
        <w:t>.</w:t>
      </w:r>
    </w:p>
    <w:p w14:paraId="478B1760" w14:textId="55A7C7AC" w:rsidR="008B3E2C" w:rsidRDefault="008B3E2C" w:rsidP="00C947D1">
      <w:pPr>
        <w:spacing w:line="360" w:lineRule="auto"/>
        <w:ind w:firstLine="571"/>
        <w:jc w:val="both"/>
      </w:pPr>
      <w:r>
        <w:t>Режим</w:t>
      </w:r>
      <w:r w:rsidRPr="00692AE2">
        <w:t xml:space="preserve"> работы полигона в переходный период –</w:t>
      </w:r>
      <w:r w:rsidR="00EB178B">
        <w:t xml:space="preserve"> </w:t>
      </w:r>
      <w:r>
        <w:t>12</w:t>
      </w:r>
      <w:r w:rsidRPr="00692AE2">
        <w:t xml:space="preserve"> часов</w:t>
      </w:r>
      <w:r>
        <w:t xml:space="preserve"> в сутки</w:t>
      </w:r>
      <w:r w:rsidRPr="00692AE2">
        <w:t xml:space="preserve">, </w:t>
      </w:r>
      <w:r>
        <w:t xml:space="preserve">посменно, </w:t>
      </w:r>
      <w:r w:rsidRPr="00692AE2">
        <w:t xml:space="preserve">365 дней в году, </w:t>
      </w:r>
      <w:r w:rsidR="00C42E12">
        <w:t>4380</w:t>
      </w:r>
      <w:r w:rsidRPr="00692AE2">
        <w:t xml:space="preserve"> час/год. </w:t>
      </w:r>
    </w:p>
    <w:p w14:paraId="47A165DE" w14:textId="77777777" w:rsidR="00EA2E85" w:rsidRPr="00C42E12" w:rsidRDefault="00EA2E85" w:rsidP="00E57157">
      <w:pPr>
        <w:spacing w:line="360" w:lineRule="auto"/>
        <w:ind w:firstLine="567"/>
        <w:jc w:val="both"/>
      </w:pPr>
      <w:r w:rsidRPr="00C42E12">
        <w:t xml:space="preserve">Ниже представлено описание процессов и оборудования, являющихся источниками акустического воздействия в период эксплуатации полигона. </w:t>
      </w:r>
    </w:p>
    <w:p w14:paraId="15CDD5EF" w14:textId="30FCE9F2" w:rsidR="00EA2E85" w:rsidRPr="00AA6056" w:rsidRDefault="00EA2E85" w:rsidP="009B053B">
      <w:pPr>
        <w:spacing w:line="360" w:lineRule="auto"/>
        <w:ind w:firstLine="567"/>
        <w:jc w:val="both"/>
      </w:pPr>
      <w:r w:rsidRPr="00AA6056">
        <w:t>Основными источниками шума на территории проектируемого полигона явля</w:t>
      </w:r>
      <w:r w:rsidR="0040264C" w:rsidRPr="00AA6056">
        <w:t>ю</w:t>
      </w:r>
      <w:r w:rsidRPr="00AA6056">
        <w:t xml:space="preserve">тся </w:t>
      </w:r>
    </w:p>
    <w:p w14:paraId="1494F4F7" w14:textId="331486EE" w:rsidR="00EA2E85" w:rsidRPr="00AA6056" w:rsidRDefault="00EA2E85" w:rsidP="00AA1282">
      <w:pPr>
        <w:numPr>
          <w:ilvl w:val="0"/>
          <w:numId w:val="35"/>
        </w:numPr>
        <w:spacing w:line="360" w:lineRule="auto"/>
        <w:jc w:val="both"/>
      </w:pPr>
      <w:r w:rsidRPr="00AA6056">
        <w:t>технологические операции</w:t>
      </w:r>
      <w:r w:rsidR="00AA6056" w:rsidRPr="00AA6056">
        <w:t>,</w:t>
      </w:r>
    </w:p>
    <w:p w14:paraId="3186519E" w14:textId="77777777" w:rsidR="00EA2E85" w:rsidRPr="00AA6056" w:rsidRDefault="00EA2E85" w:rsidP="00AA1282">
      <w:pPr>
        <w:numPr>
          <w:ilvl w:val="0"/>
          <w:numId w:val="35"/>
        </w:numPr>
        <w:spacing w:line="360" w:lineRule="auto"/>
        <w:jc w:val="both"/>
      </w:pPr>
      <w:r w:rsidRPr="00AA6056">
        <w:t>вспомогательное оборудование и техника,</w:t>
      </w:r>
    </w:p>
    <w:p w14:paraId="08F5E27C" w14:textId="01EA6182" w:rsidR="00EA2E85" w:rsidRPr="00AA6056" w:rsidRDefault="00EA2E85" w:rsidP="00AA1282">
      <w:pPr>
        <w:numPr>
          <w:ilvl w:val="0"/>
          <w:numId w:val="35"/>
        </w:numPr>
        <w:spacing w:line="360" w:lineRule="auto"/>
        <w:jc w:val="both"/>
      </w:pPr>
      <w:r w:rsidRPr="00AA6056">
        <w:t>автотранспорт</w:t>
      </w:r>
      <w:r w:rsidR="000C21C5" w:rsidRPr="00AA6056">
        <w:t>.</w:t>
      </w:r>
    </w:p>
    <w:p w14:paraId="51A71787" w14:textId="7C03CAFA" w:rsidR="00C42E12" w:rsidRPr="00AA6056" w:rsidRDefault="001654EF" w:rsidP="00AA1282">
      <w:pPr>
        <w:numPr>
          <w:ilvl w:val="0"/>
          <w:numId w:val="35"/>
        </w:numPr>
        <w:spacing w:line="360" w:lineRule="auto"/>
        <w:jc w:val="both"/>
      </w:pPr>
      <w:r>
        <w:t>вспомогательное оборудование.</w:t>
      </w:r>
    </w:p>
    <w:p w14:paraId="5BFE587B" w14:textId="77777777" w:rsidR="00EA2E85" w:rsidRPr="009B053B" w:rsidRDefault="00EA2E85" w:rsidP="00E57157">
      <w:pPr>
        <w:spacing w:line="360" w:lineRule="auto"/>
        <w:ind w:firstLine="567"/>
        <w:jc w:val="both"/>
        <w:rPr>
          <w:b/>
          <w:i/>
        </w:rPr>
      </w:pPr>
      <w:r w:rsidRPr="009B053B">
        <w:rPr>
          <w:b/>
          <w:i/>
        </w:rPr>
        <w:t>Технологические операции, машины и оборудование</w:t>
      </w:r>
    </w:p>
    <w:p w14:paraId="64278881" w14:textId="0DAC89DF" w:rsidR="001654EF" w:rsidRDefault="00EA2E85" w:rsidP="00E57157">
      <w:pPr>
        <w:spacing w:line="360" w:lineRule="auto"/>
        <w:ind w:firstLine="567"/>
        <w:jc w:val="both"/>
      </w:pPr>
      <w:r w:rsidRPr="00AA6056">
        <w:t xml:space="preserve">Приезжающие на территорию </w:t>
      </w:r>
      <w:r w:rsidR="001654EF">
        <w:t>Объекта</w:t>
      </w:r>
      <w:r w:rsidRPr="00AA6056">
        <w:t xml:space="preserve"> мусоровозы направляются на </w:t>
      </w:r>
      <w:r w:rsidR="00AA6056" w:rsidRPr="00AA6056">
        <w:t xml:space="preserve">открытую площадку </w:t>
      </w:r>
      <w:r w:rsidRPr="00AA6056">
        <w:t xml:space="preserve">разгрузки </w:t>
      </w:r>
      <w:r w:rsidR="00AA6056" w:rsidRPr="00AA6056">
        <w:t>ТКО</w:t>
      </w:r>
      <w:r w:rsidR="001654EF">
        <w:t xml:space="preserve">, расположенную перед сортировочным комплексом. </w:t>
      </w:r>
      <w:r w:rsidR="001654EF" w:rsidRPr="00AA6056">
        <w:t>Разгрузочные работы стилизуются как источник</w:t>
      </w:r>
      <w:r w:rsidR="001654EF" w:rsidRPr="00AA6056">
        <w:rPr>
          <w:rFonts w:eastAsia="Calibri"/>
          <w:b/>
          <w:bCs/>
          <w:lang w:eastAsia="en-US"/>
        </w:rPr>
        <w:t xml:space="preserve"> </w:t>
      </w:r>
      <w:r w:rsidR="001654EF" w:rsidRPr="00AA6056">
        <w:rPr>
          <w:rFonts w:eastAsia="Calibri"/>
          <w:bCs/>
          <w:lang w:eastAsia="en-US"/>
        </w:rPr>
        <w:t xml:space="preserve">шума </w:t>
      </w:r>
      <w:r w:rsidR="001654EF" w:rsidRPr="00AA6056">
        <w:rPr>
          <w:rFonts w:eastAsia="Calibri"/>
          <w:b/>
          <w:bCs/>
          <w:lang w:eastAsia="en-US"/>
        </w:rPr>
        <w:t>ИШ</w:t>
      </w:r>
      <w:r w:rsidR="001654EF" w:rsidRPr="00AA6056">
        <w:rPr>
          <w:b/>
        </w:rPr>
        <w:t>-1</w:t>
      </w:r>
      <w:r w:rsidR="001654EF" w:rsidRPr="00AA6056">
        <w:t>.</w:t>
      </w:r>
    </w:p>
    <w:p w14:paraId="0276A48F" w14:textId="10E62A10" w:rsidR="00AA6056" w:rsidRDefault="00AA6056" w:rsidP="00E57157">
      <w:pPr>
        <w:spacing w:line="360" w:lineRule="auto"/>
        <w:ind w:firstLine="567"/>
        <w:jc w:val="both"/>
      </w:pPr>
      <w:r w:rsidRPr="00AA6056">
        <w:t xml:space="preserve">На участке выгрузки ТКО </w:t>
      </w:r>
      <w:r>
        <w:t>расположен</w:t>
      </w:r>
      <w:r w:rsidR="0074646D">
        <w:t xml:space="preserve">о </w:t>
      </w:r>
      <w:r>
        <w:t>следующее</w:t>
      </w:r>
      <w:r w:rsidRPr="00AA6056">
        <w:t xml:space="preserve"> оборудование</w:t>
      </w:r>
      <w:r w:rsidR="0074646D">
        <w:t xml:space="preserve"> сортировочного комплекса</w:t>
      </w:r>
      <w:r w:rsidR="001654EF">
        <w:t>.</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4"/>
        <w:gridCol w:w="2953"/>
        <w:gridCol w:w="1429"/>
        <w:gridCol w:w="3278"/>
      </w:tblGrid>
      <w:tr w:rsidR="00FA27E0" w:rsidRPr="00003D16" w14:paraId="05ECFA8F" w14:textId="77777777" w:rsidTr="00FA27E0">
        <w:trPr>
          <w:trHeight w:val="483"/>
        </w:trPr>
        <w:tc>
          <w:tcPr>
            <w:tcW w:w="1032" w:type="pct"/>
            <w:shd w:val="clear" w:color="auto" w:fill="DBE5F1" w:themeFill="accent1" w:themeFillTint="33"/>
          </w:tcPr>
          <w:p w14:paraId="7A2E1E62" w14:textId="77777777" w:rsidR="00FA27E0" w:rsidRPr="00003D16" w:rsidRDefault="00FA27E0" w:rsidP="00AB5B8A">
            <w:pPr>
              <w:suppressAutoHyphens/>
              <w:jc w:val="center"/>
              <w:rPr>
                <w:b/>
                <w:bCs/>
              </w:rPr>
            </w:pPr>
            <w:r w:rsidRPr="00003D16">
              <w:rPr>
                <w:b/>
                <w:bCs/>
              </w:rPr>
              <w:t>Тип оборудования</w:t>
            </w:r>
          </w:p>
        </w:tc>
        <w:tc>
          <w:tcPr>
            <w:tcW w:w="1529" w:type="pct"/>
            <w:shd w:val="clear" w:color="auto" w:fill="DBE5F1" w:themeFill="accent1" w:themeFillTint="33"/>
          </w:tcPr>
          <w:p w14:paraId="565092CE" w14:textId="77777777" w:rsidR="00FA27E0" w:rsidRPr="00003D16" w:rsidRDefault="00FA27E0" w:rsidP="00AB5B8A">
            <w:pPr>
              <w:suppressAutoHyphens/>
              <w:jc w:val="center"/>
              <w:rPr>
                <w:b/>
                <w:bCs/>
              </w:rPr>
            </w:pPr>
            <w:r w:rsidRPr="00003D16">
              <w:rPr>
                <w:b/>
                <w:bCs/>
              </w:rPr>
              <w:t>Назначение, состав</w:t>
            </w:r>
          </w:p>
        </w:tc>
        <w:tc>
          <w:tcPr>
            <w:tcW w:w="740" w:type="pct"/>
            <w:shd w:val="clear" w:color="auto" w:fill="DBE5F1" w:themeFill="accent1" w:themeFillTint="33"/>
          </w:tcPr>
          <w:p w14:paraId="6C1CD6C1" w14:textId="77777777" w:rsidR="00FA27E0" w:rsidRPr="00003D16" w:rsidRDefault="00FA27E0" w:rsidP="00AB5B8A">
            <w:pPr>
              <w:tabs>
                <w:tab w:val="left" w:pos="175"/>
                <w:tab w:val="left" w:pos="2160"/>
              </w:tabs>
              <w:suppressAutoHyphens/>
              <w:jc w:val="center"/>
              <w:rPr>
                <w:b/>
                <w:bCs/>
              </w:rPr>
            </w:pPr>
            <w:r w:rsidRPr="00003D16">
              <w:rPr>
                <w:b/>
                <w:bCs/>
              </w:rPr>
              <w:t>Кол-во</w:t>
            </w:r>
          </w:p>
        </w:tc>
        <w:tc>
          <w:tcPr>
            <w:tcW w:w="1698" w:type="pct"/>
            <w:shd w:val="clear" w:color="auto" w:fill="DBE5F1" w:themeFill="accent1" w:themeFillTint="33"/>
          </w:tcPr>
          <w:p w14:paraId="296795DD" w14:textId="77777777" w:rsidR="00FA27E0" w:rsidRPr="00003D16" w:rsidRDefault="00FA27E0" w:rsidP="00AB5B8A">
            <w:pPr>
              <w:tabs>
                <w:tab w:val="left" w:pos="175"/>
                <w:tab w:val="left" w:pos="2160"/>
              </w:tabs>
              <w:suppressAutoHyphens/>
              <w:jc w:val="center"/>
              <w:rPr>
                <w:b/>
                <w:bCs/>
              </w:rPr>
            </w:pPr>
            <w:r w:rsidRPr="00003D16">
              <w:rPr>
                <w:b/>
                <w:bCs/>
              </w:rPr>
              <w:t>Шумовые характеристики</w:t>
            </w:r>
          </w:p>
        </w:tc>
      </w:tr>
      <w:tr w:rsidR="00FA27E0" w:rsidRPr="00003D16" w14:paraId="4C3E8DA1" w14:textId="77777777" w:rsidTr="00FA27E0">
        <w:trPr>
          <w:trHeight w:val="1623"/>
        </w:trPr>
        <w:tc>
          <w:tcPr>
            <w:tcW w:w="1032" w:type="pct"/>
            <w:shd w:val="clear" w:color="auto" w:fill="auto"/>
          </w:tcPr>
          <w:p w14:paraId="2731239C" w14:textId="77777777" w:rsidR="00FA27E0" w:rsidRPr="00003D16" w:rsidRDefault="00FA27E0" w:rsidP="00AB5B8A">
            <w:pPr>
              <w:tabs>
                <w:tab w:val="left" w:pos="175"/>
                <w:tab w:val="left" w:pos="2160"/>
              </w:tabs>
              <w:suppressAutoHyphens/>
              <w:rPr>
                <w:bCs/>
              </w:rPr>
            </w:pPr>
            <w:r w:rsidRPr="00003D16">
              <w:rPr>
                <w:bCs/>
              </w:rPr>
              <w:t>Конвейер</w:t>
            </w:r>
            <w:r>
              <w:rPr>
                <w:bCs/>
              </w:rPr>
              <w:t xml:space="preserve">ное оборудование </w:t>
            </w:r>
          </w:p>
        </w:tc>
        <w:tc>
          <w:tcPr>
            <w:tcW w:w="1529" w:type="pct"/>
            <w:shd w:val="clear" w:color="auto" w:fill="auto"/>
          </w:tcPr>
          <w:p w14:paraId="232FE693" w14:textId="77777777" w:rsidR="00FA27E0" w:rsidRPr="00003D16" w:rsidRDefault="00FA27E0" w:rsidP="00AB5B8A">
            <w:pPr>
              <w:tabs>
                <w:tab w:val="left" w:pos="175"/>
                <w:tab w:val="left" w:pos="2160"/>
              </w:tabs>
              <w:suppressAutoHyphens/>
              <w:rPr>
                <w:bCs/>
              </w:rPr>
            </w:pPr>
            <w:r w:rsidRPr="000B1114">
              <w:rPr>
                <w:bCs/>
              </w:rPr>
              <w:t>П</w:t>
            </w:r>
            <w:r>
              <w:rPr>
                <w:bCs/>
              </w:rPr>
              <w:t>риемны</w:t>
            </w:r>
            <w:r w:rsidRPr="000B1114">
              <w:rPr>
                <w:bCs/>
              </w:rPr>
              <w:t>й,</w:t>
            </w:r>
            <w:r>
              <w:rPr>
                <w:bCs/>
              </w:rPr>
              <w:t xml:space="preserve"> подающий и отводящий конвейер. Транспортирование ТКО на сепаратор и в сортировочную кабину</w:t>
            </w:r>
          </w:p>
        </w:tc>
        <w:tc>
          <w:tcPr>
            <w:tcW w:w="740" w:type="pct"/>
            <w:shd w:val="clear" w:color="auto" w:fill="auto"/>
          </w:tcPr>
          <w:p w14:paraId="7FAD5324" w14:textId="77777777" w:rsidR="00FA27E0" w:rsidRPr="0034648D" w:rsidRDefault="00FA27E0" w:rsidP="00AB5B8A">
            <w:pPr>
              <w:tabs>
                <w:tab w:val="left" w:pos="175"/>
                <w:tab w:val="left" w:pos="2160"/>
              </w:tabs>
              <w:suppressAutoHyphens/>
              <w:jc w:val="center"/>
              <w:rPr>
                <w:bCs/>
              </w:rPr>
            </w:pPr>
            <w:r>
              <w:rPr>
                <w:bCs/>
              </w:rPr>
              <w:t>2</w:t>
            </w:r>
          </w:p>
        </w:tc>
        <w:tc>
          <w:tcPr>
            <w:tcW w:w="1698" w:type="pct"/>
            <w:shd w:val="clear" w:color="auto" w:fill="auto"/>
          </w:tcPr>
          <w:p w14:paraId="375B7FB1" w14:textId="77777777" w:rsidR="00FA27E0" w:rsidRPr="00003D16" w:rsidRDefault="00FA27E0" w:rsidP="00AB5B8A">
            <w:pPr>
              <w:tabs>
                <w:tab w:val="left" w:pos="175"/>
                <w:tab w:val="left" w:pos="2160"/>
              </w:tabs>
              <w:suppressAutoHyphens/>
              <w:jc w:val="center"/>
              <w:rPr>
                <w:bCs/>
              </w:rPr>
            </w:pPr>
            <w:r>
              <w:rPr>
                <w:bCs/>
              </w:rPr>
              <w:t>7</w:t>
            </w:r>
            <w:r w:rsidRPr="00003D16">
              <w:rPr>
                <w:bCs/>
              </w:rPr>
              <w:t>0 дБ, на расстоянии 1 м согласно характеристике аналогичного оборудования (письмо ОАО ЛОЭЗ «Гидромаш» № 332 от 01.12.2014г.)</w:t>
            </w:r>
          </w:p>
        </w:tc>
      </w:tr>
      <w:tr w:rsidR="00FA27E0" w:rsidRPr="00003D16" w14:paraId="09882C8A" w14:textId="77777777" w:rsidTr="00FA27E0">
        <w:trPr>
          <w:trHeight w:val="1589"/>
        </w:trPr>
        <w:tc>
          <w:tcPr>
            <w:tcW w:w="1032" w:type="pct"/>
            <w:shd w:val="clear" w:color="auto" w:fill="auto"/>
          </w:tcPr>
          <w:p w14:paraId="341900D5" w14:textId="77777777" w:rsidR="00FA27E0" w:rsidRPr="00003D16" w:rsidRDefault="00FA27E0" w:rsidP="00AB5B8A">
            <w:pPr>
              <w:tabs>
                <w:tab w:val="left" w:pos="175"/>
                <w:tab w:val="left" w:pos="2160"/>
              </w:tabs>
              <w:suppressAutoHyphens/>
              <w:rPr>
                <w:bCs/>
              </w:rPr>
            </w:pPr>
            <w:r w:rsidRPr="00AA6056">
              <w:rPr>
                <w:bCs/>
              </w:rPr>
              <w:t>Сепаратор барабанного типа</w:t>
            </w:r>
          </w:p>
        </w:tc>
        <w:tc>
          <w:tcPr>
            <w:tcW w:w="1529" w:type="pct"/>
            <w:shd w:val="clear" w:color="auto" w:fill="auto"/>
          </w:tcPr>
          <w:p w14:paraId="3E41C7B1" w14:textId="77777777" w:rsidR="00FA27E0" w:rsidRPr="00003D16" w:rsidRDefault="00FA27E0" w:rsidP="00AB5B8A">
            <w:pPr>
              <w:tabs>
                <w:tab w:val="left" w:pos="176"/>
                <w:tab w:val="left" w:pos="2160"/>
              </w:tabs>
              <w:suppressAutoHyphens/>
              <w:rPr>
                <w:bCs/>
              </w:rPr>
            </w:pPr>
            <w:r w:rsidRPr="00AA6056">
              <w:rPr>
                <w:bCs/>
              </w:rPr>
              <w:t>Удаление из смеси ТКО мелких фракций менее</w:t>
            </w:r>
            <w:r>
              <w:rPr>
                <w:bCs/>
              </w:rPr>
              <w:t xml:space="preserve"> 8</w:t>
            </w:r>
            <w:r w:rsidRPr="00AA6056">
              <w:rPr>
                <w:bCs/>
              </w:rPr>
              <w:t>0 мм, частичный разрыв полиэтиленовых мешков</w:t>
            </w:r>
          </w:p>
        </w:tc>
        <w:tc>
          <w:tcPr>
            <w:tcW w:w="740" w:type="pct"/>
            <w:shd w:val="clear" w:color="auto" w:fill="auto"/>
          </w:tcPr>
          <w:p w14:paraId="7C96A2BF" w14:textId="77777777" w:rsidR="00FA27E0" w:rsidRPr="00003D16" w:rsidRDefault="00FA27E0" w:rsidP="00AB5B8A">
            <w:pPr>
              <w:suppressAutoHyphens/>
              <w:ind w:firstLine="34"/>
              <w:jc w:val="center"/>
              <w:rPr>
                <w:bCs/>
              </w:rPr>
            </w:pPr>
            <w:r w:rsidRPr="00003D16">
              <w:rPr>
                <w:bCs/>
              </w:rPr>
              <w:t>1</w:t>
            </w:r>
          </w:p>
        </w:tc>
        <w:tc>
          <w:tcPr>
            <w:tcW w:w="1698" w:type="pct"/>
            <w:shd w:val="clear" w:color="auto" w:fill="auto"/>
          </w:tcPr>
          <w:p w14:paraId="39EE643C" w14:textId="77777777" w:rsidR="00FA27E0" w:rsidRPr="00003D16" w:rsidRDefault="00FA27E0" w:rsidP="0074646D">
            <w:pPr>
              <w:suppressAutoHyphens/>
              <w:ind w:firstLine="34"/>
              <w:jc w:val="center"/>
              <w:rPr>
                <w:bCs/>
              </w:rPr>
            </w:pPr>
            <w:r w:rsidRPr="003511C9">
              <w:rPr>
                <w:bCs/>
              </w:rPr>
              <w:t>80 дБ, на расстоянии 1 м. согласно характеристике аналогичного оборудования (письмо ЗАО «Нижегородский торговый центр» № 02 от 13.01.2015г.)</w:t>
            </w:r>
          </w:p>
        </w:tc>
      </w:tr>
    </w:tbl>
    <w:p w14:paraId="7F516ED4" w14:textId="1B15D8C5" w:rsidR="00AA6056" w:rsidRPr="00003D16" w:rsidRDefault="00AA6056" w:rsidP="0074646D">
      <w:pPr>
        <w:spacing w:before="240" w:line="360" w:lineRule="auto"/>
        <w:ind w:firstLine="567"/>
        <w:jc w:val="both"/>
      </w:pPr>
      <w:r w:rsidRPr="00003D16">
        <w:t>После</w:t>
      </w:r>
      <w:r w:rsidR="0074646D">
        <w:t xml:space="preserve"> погрузки </w:t>
      </w:r>
      <w:r w:rsidRPr="00003D16">
        <w:t>ТКО</w:t>
      </w:r>
      <w:r>
        <w:t xml:space="preserve"> </w:t>
      </w:r>
      <w:r w:rsidR="0074646D">
        <w:t xml:space="preserve">на </w:t>
      </w:r>
      <w:r w:rsidR="00FE2CF1">
        <w:t>п</w:t>
      </w:r>
      <w:r w:rsidR="009B053B">
        <w:t xml:space="preserve">риемный </w:t>
      </w:r>
      <w:r w:rsidR="0074646D">
        <w:t xml:space="preserve">конвейер </w:t>
      </w:r>
      <w:r w:rsidR="00FE2CF1" w:rsidRPr="00FE2CF1">
        <w:rPr>
          <w:b/>
        </w:rPr>
        <w:t>(И</w:t>
      </w:r>
      <w:r w:rsidR="00FE2CF1" w:rsidRPr="00003D16">
        <w:rPr>
          <w:b/>
        </w:rPr>
        <w:t>Ш-</w:t>
      </w:r>
      <w:r w:rsidR="00FE2CF1">
        <w:rPr>
          <w:b/>
        </w:rPr>
        <w:t>2</w:t>
      </w:r>
      <w:r w:rsidR="00FE2CF1" w:rsidRPr="00003D16">
        <w:rPr>
          <w:b/>
        </w:rPr>
        <w:t>)</w:t>
      </w:r>
      <w:r w:rsidR="00FE2CF1">
        <w:t xml:space="preserve"> </w:t>
      </w:r>
      <w:r w:rsidRPr="00003D16">
        <w:t>погрузчик</w:t>
      </w:r>
      <w:r w:rsidR="0074646D">
        <w:t xml:space="preserve">ом </w:t>
      </w:r>
      <w:r w:rsidRPr="00003D16">
        <w:t>Амкодор 3</w:t>
      </w:r>
      <w:r w:rsidR="009B053B">
        <w:t>22В</w:t>
      </w:r>
      <w:r w:rsidRPr="00003D16">
        <w:t xml:space="preserve"> </w:t>
      </w:r>
      <w:r w:rsidR="00FE2CF1" w:rsidRPr="00FE2CF1">
        <w:rPr>
          <w:b/>
        </w:rPr>
        <w:t>(ИШ-3)</w:t>
      </w:r>
      <w:r w:rsidRPr="00003D16">
        <w:t xml:space="preserve"> </w:t>
      </w:r>
      <w:r>
        <w:t xml:space="preserve">отходы </w:t>
      </w:r>
      <w:r w:rsidR="009B053B">
        <w:t xml:space="preserve">по </w:t>
      </w:r>
      <w:r w:rsidR="0093754A">
        <w:t>конвейеру</w:t>
      </w:r>
      <w:r w:rsidR="009B053B">
        <w:t xml:space="preserve"> </w:t>
      </w:r>
      <w:r>
        <w:t>направляются</w:t>
      </w:r>
      <w:r w:rsidR="0074646D">
        <w:t xml:space="preserve"> в барабанный</w:t>
      </w:r>
      <w:r>
        <w:t xml:space="preserve"> сепаратор</w:t>
      </w:r>
      <w:r w:rsidRPr="00FE2CF1">
        <w:rPr>
          <w:b/>
        </w:rPr>
        <w:t xml:space="preserve"> (ИШ-</w:t>
      </w:r>
      <w:r w:rsidR="00FE2CF1">
        <w:rPr>
          <w:b/>
        </w:rPr>
        <w:t>4</w:t>
      </w:r>
      <w:r w:rsidRPr="00FE2CF1">
        <w:rPr>
          <w:b/>
        </w:rPr>
        <w:t>)</w:t>
      </w:r>
      <w:r w:rsidRPr="00003D16">
        <w:rPr>
          <w:b/>
        </w:rPr>
        <w:t xml:space="preserve">, </w:t>
      </w:r>
      <w:r w:rsidRPr="00003D16">
        <w:t>откуда</w:t>
      </w:r>
      <w:r w:rsidR="0074646D">
        <w:t xml:space="preserve"> далее оставшаяся часть отходов</w:t>
      </w:r>
      <w:r w:rsidRPr="00003D16">
        <w:t xml:space="preserve"> </w:t>
      </w:r>
      <w:r w:rsidR="0074646D">
        <w:t xml:space="preserve">направляется по </w:t>
      </w:r>
      <w:r w:rsidR="00974B3C">
        <w:t>отводяще</w:t>
      </w:r>
      <w:r w:rsidR="0074646D">
        <w:t>му</w:t>
      </w:r>
      <w:r w:rsidR="00974B3C">
        <w:t xml:space="preserve"> </w:t>
      </w:r>
      <w:r w:rsidR="00FE2CF1">
        <w:t>конвейер</w:t>
      </w:r>
      <w:r w:rsidR="0074646D">
        <w:t>у</w:t>
      </w:r>
      <w:r w:rsidR="00FE2CF1">
        <w:t xml:space="preserve"> </w:t>
      </w:r>
      <w:r w:rsidR="00016230">
        <w:t>через</w:t>
      </w:r>
      <w:r w:rsidR="00FE2CF1">
        <w:t xml:space="preserve"> </w:t>
      </w:r>
      <w:r w:rsidR="00974B3C">
        <w:t>приемное окно</w:t>
      </w:r>
      <w:r w:rsidR="00016230">
        <w:t xml:space="preserve"> в </w:t>
      </w:r>
      <w:r w:rsidR="00FE2CF1">
        <w:t>сортировочн</w:t>
      </w:r>
      <w:r w:rsidR="00016230">
        <w:t xml:space="preserve">ую </w:t>
      </w:r>
      <w:r w:rsidR="00FE2CF1">
        <w:t>кабин</w:t>
      </w:r>
      <w:r w:rsidR="00016230">
        <w:t>у</w:t>
      </w:r>
      <w:r w:rsidR="00FE2CF1">
        <w:rPr>
          <w:b/>
        </w:rPr>
        <w:t>.</w:t>
      </w:r>
    </w:p>
    <w:p w14:paraId="18446F41" w14:textId="5AABDDFB" w:rsidR="00AA6056" w:rsidRPr="0025563C" w:rsidRDefault="0025563C" w:rsidP="0025563C">
      <w:pPr>
        <w:spacing w:before="240" w:line="360" w:lineRule="auto"/>
        <w:ind w:firstLine="709"/>
        <w:rPr>
          <w:b/>
          <w:i/>
        </w:rPr>
      </w:pPr>
      <w:r w:rsidRPr="0025563C">
        <w:rPr>
          <w:b/>
          <w:i/>
        </w:rPr>
        <w:t>Прессование вторматериалов</w:t>
      </w:r>
    </w:p>
    <w:p w14:paraId="16D4DADE" w14:textId="0D369BC9" w:rsidR="00200B5F" w:rsidRPr="00003D16" w:rsidRDefault="0025563C" w:rsidP="00200B5F">
      <w:pPr>
        <w:spacing w:line="360" w:lineRule="auto"/>
        <w:ind w:firstLine="567"/>
        <w:jc w:val="both"/>
      </w:pPr>
      <w:r w:rsidRPr="00200B5F">
        <w:t xml:space="preserve">После наполнения </w:t>
      </w:r>
      <w:r w:rsidR="00200B5F" w:rsidRPr="00200B5F">
        <w:t xml:space="preserve">емкостей вторсырьем, расположенных под сортировочной </w:t>
      </w:r>
      <w:r w:rsidR="00974B3C">
        <w:t>кабиной</w:t>
      </w:r>
      <w:r w:rsidR="00200B5F" w:rsidRPr="00200B5F">
        <w:t xml:space="preserve">, </w:t>
      </w:r>
      <w:r w:rsidR="00C035F7">
        <w:t>емкости</w:t>
      </w:r>
      <w:r w:rsidR="00200B5F" w:rsidRPr="00200B5F">
        <w:t xml:space="preserve"> транспортируются рабочими к пресс</w:t>
      </w:r>
      <w:r w:rsidR="00A41EB2">
        <w:t>у</w:t>
      </w:r>
      <w:r w:rsidR="003C1E4C">
        <w:t xml:space="preserve"> </w:t>
      </w:r>
      <w:r w:rsidR="00A41EB2" w:rsidRPr="00A41EB2">
        <w:rPr>
          <w:b/>
        </w:rPr>
        <w:t xml:space="preserve">(ИШ- </w:t>
      </w:r>
      <w:r w:rsidR="00C87249">
        <w:rPr>
          <w:b/>
        </w:rPr>
        <w:t>5</w:t>
      </w:r>
      <w:r w:rsidR="00A41EB2" w:rsidRPr="00A41EB2">
        <w:rPr>
          <w:b/>
        </w:rPr>
        <w:t>)</w:t>
      </w:r>
      <w:r w:rsidR="00A41EB2">
        <w:t xml:space="preserve"> </w:t>
      </w:r>
      <w:r w:rsidR="00200B5F" w:rsidRPr="00200B5F">
        <w:t xml:space="preserve">для прессования в кипы. </w:t>
      </w:r>
      <w:r w:rsidR="00200B5F">
        <w:t>К</w:t>
      </w:r>
      <w:r w:rsidR="00200B5F" w:rsidRPr="00200B5F">
        <w:t xml:space="preserve">ипы </w:t>
      </w:r>
      <w:r w:rsidR="00200B5F" w:rsidRPr="00200B5F">
        <w:lastRenderedPageBreak/>
        <w:t>вторичн</w:t>
      </w:r>
      <w:r w:rsidR="00200B5F">
        <w:t>ого</w:t>
      </w:r>
      <w:r w:rsidR="00200B5F" w:rsidRPr="00200B5F">
        <w:t xml:space="preserve"> сырь</w:t>
      </w:r>
      <w:r w:rsidR="00200B5F">
        <w:t>я</w:t>
      </w:r>
      <w:r w:rsidR="00200B5F" w:rsidRPr="00200B5F">
        <w:rPr>
          <w:color w:val="FF0000"/>
        </w:rPr>
        <w:t xml:space="preserve"> </w:t>
      </w:r>
      <w:r w:rsidR="00974B3C">
        <w:t>перемещаются</w:t>
      </w:r>
      <w:r w:rsidR="003511C9" w:rsidRPr="003511C9">
        <w:t xml:space="preserve"> </w:t>
      </w:r>
      <w:r w:rsidR="00200B5F">
        <w:t>вилочным</w:t>
      </w:r>
      <w:r w:rsidR="00200B5F" w:rsidRPr="00200B5F">
        <w:t xml:space="preserve"> погрузчиком типа </w:t>
      </w:r>
      <w:r w:rsidR="00A362C8">
        <w:t>Амкодор 211</w:t>
      </w:r>
      <w:r w:rsidR="00974B3C" w:rsidRPr="00974B3C">
        <w:t xml:space="preserve"> </w:t>
      </w:r>
      <w:r w:rsidR="00974B3C" w:rsidRPr="00200B5F">
        <w:t xml:space="preserve">оснащенным захватом для </w:t>
      </w:r>
      <w:r w:rsidR="00974B3C" w:rsidRPr="00797937">
        <w:rPr>
          <w:color w:val="000000" w:themeColor="text1"/>
        </w:rPr>
        <w:t>кип, (</w:t>
      </w:r>
      <w:r w:rsidR="00200B5F" w:rsidRPr="00797937">
        <w:rPr>
          <w:color w:val="000000" w:themeColor="text1"/>
        </w:rPr>
        <w:t>или аналог</w:t>
      </w:r>
      <w:r w:rsidR="00974B3C" w:rsidRPr="00797937">
        <w:rPr>
          <w:color w:val="000000" w:themeColor="text1"/>
        </w:rPr>
        <w:t>ом)</w:t>
      </w:r>
      <w:r w:rsidR="00200B5F" w:rsidRPr="00797937">
        <w:rPr>
          <w:color w:val="000000" w:themeColor="text1"/>
        </w:rPr>
        <w:t xml:space="preserve"> </w:t>
      </w:r>
      <w:r w:rsidR="00A41EB2" w:rsidRPr="00797937">
        <w:rPr>
          <w:b/>
          <w:color w:val="000000" w:themeColor="text1"/>
        </w:rPr>
        <w:t xml:space="preserve">(ИШ- </w:t>
      </w:r>
      <w:r w:rsidR="00C87249">
        <w:rPr>
          <w:b/>
          <w:color w:val="000000" w:themeColor="text1"/>
        </w:rPr>
        <w:t>6</w:t>
      </w:r>
      <w:r w:rsidR="00A41EB2" w:rsidRPr="00797937">
        <w:rPr>
          <w:b/>
          <w:color w:val="000000" w:themeColor="text1"/>
        </w:rPr>
        <w:t xml:space="preserve">) </w:t>
      </w:r>
      <w:r w:rsidR="00200B5F" w:rsidRPr="00797937">
        <w:rPr>
          <w:color w:val="000000" w:themeColor="text1"/>
        </w:rPr>
        <w:t xml:space="preserve">и складируется в контейнеры, </w:t>
      </w:r>
      <w:r w:rsidR="00797937">
        <w:rPr>
          <w:color w:val="000000" w:themeColor="text1"/>
        </w:rPr>
        <w:t xml:space="preserve">которые </w:t>
      </w:r>
      <w:r w:rsidR="00200B5F" w:rsidRPr="00797937">
        <w:rPr>
          <w:color w:val="000000" w:themeColor="text1"/>
        </w:rPr>
        <w:t>размеща</w:t>
      </w:r>
      <w:r w:rsidR="00797937">
        <w:rPr>
          <w:color w:val="000000" w:themeColor="text1"/>
        </w:rPr>
        <w:t>ются</w:t>
      </w:r>
      <w:r w:rsidR="00200B5F" w:rsidRPr="00797937">
        <w:rPr>
          <w:color w:val="000000" w:themeColor="text1"/>
        </w:rPr>
        <w:t xml:space="preserve"> на открытой площадке</w:t>
      </w:r>
      <w:r w:rsidR="00A41EB2" w:rsidRPr="00797937">
        <w:rPr>
          <w:color w:val="000000" w:themeColor="text1"/>
        </w:rPr>
        <w:t>.</w:t>
      </w:r>
      <w:r w:rsidR="00974B3C">
        <w:rPr>
          <w:color w:val="FF0000"/>
        </w:rPr>
        <w:t xml:space="preserve"> </w:t>
      </w:r>
    </w:p>
    <w:p w14:paraId="51DFC2DE" w14:textId="77777777" w:rsidR="00200B5F" w:rsidRPr="00BC1C7B" w:rsidRDefault="00200B5F" w:rsidP="00200B5F">
      <w:pPr>
        <w:spacing w:before="240" w:line="360" w:lineRule="auto"/>
        <w:ind w:firstLine="709"/>
        <w:rPr>
          <w:b/>
          <w:i/>
        </w:rPr>
      </w:pPr>
      <w:r w:rsidRPr="00BC1C7B">
        <w:rPr>
          <w:b/>
          <w:i/>
        </w:rPr>
        <w:t>Линия компактирования хвостов 2-го рода</w:t>
      </w:r>
    </w:p>
    <w:p w14:paraId="104394F8" w14:textId="34C0270C" w:rsidR="00200B5F" w:rsidRPr="00003D16" w:rsidRDefault="00400015" w:rsidP="00200B5F">
      <w:pPr>
        <w:spacing w:line="360" w:lineRule="auto"/>
        <w:ind w:firstLine="567"/>
        <w:jc w:val="both"/>
      </w:pPr>
      <w:r>
        <w:t>О</w:t>
      </w:r>
      <w:r w:rsidR="00200B5F">
        <w:t>тход</w:t>
      </w:r>
      <w:r>
        <w:t>ы</w:t>
      </w:r>
      <w:r w:rsidR="00200B5F">
        <w:t xml:space="preserve"> </w:t>
      </w:r>
      <w:r w:rsidR="00974B3C">
        <w:t>не</w:t>
      </w:r>
      <w:r>
        <w:t xml:space="preserve">пригодные для дальнейшего использования </w:t>
      </w:r>
      <w:r w:rsidR="00200B5F">
        <w:t xml:space="preserve">- </w:t>
      </w:r>
      <w:r w:rsidR="00200B5F" w:rsidRPr="00003D16">
        <w:t xml:space="preserve">«хвосты </w:t>
      </w:r>
      <w:r w:rsidR="00200B5F">
        <w:t xml:space="preserve">2-го рода» </w:t>
      </w:r>
      <w:r>
        <w:t>- по сортировочному</w:t>
      </w:r>
      <w:r w:rsidR="00200B5F" w:rsidRPr="00003D16">
        <w:t xml:space="preserve"> конвейер</w:t>
      </w:r>
      <w:r>
        <w:t xml:space="preserve">у </w:t>
      </w:r>
      <w:r w:rsidR="00200B5F">
        <w:t xml:space="preserve">отводятся </w:t>
      </w:r>
      <w:r w:rsidR="00200B5F" w:rsidRPr="00C87249">
        <w:t>за пределы сортировочной кабины (южный фасад)</w:t>
      </w:r>
      <w:r>
        <w:t xml:space="preserve"> и </w:t>
      </w:r>
      <w:r w:rsidR="0034648D" w:rsidRPr="0034648D">
        <w:t>чер</w:t>
      </w:r>
      <w:r w:rsidR="0034648D">
        <w:t xml:space="preserve">ез разгрузочное окно </w:t>
      </w:r>
      <w:r w:rsidRPr="00C22E55">
        <w:rPr>
          <w:color w:val="000000"/>
        </w:rPr>
        <w:t>п</w:t>
      </w:r>
      <w:r>
        <w:rPr>
          <w:color w:val="000000"/>
        </w:rPr>
        <w:t>одаются в приемный бункер пресс</w:t>
      </w:r>
      <w:r w:rsidR="003511C9">
        <w:rPr>
          <w:color w:val="000000"/>
        </w:rPr>
        <w:t>-</w:t>
      </w:r>
      <w:r>
        <w:rPr>
          <w:color w:val="000000"/>
        </w:rPr>
        <w:t>компактора</w:t>
      </w:r>
      <w:r w:rsidR="0034648D">
        <w:rPr>
          <w:color w:val="000000"/>
        </w:rPr>
        <w:t xml:space="preserve"> </w:t>
      </w:r>
      <w:r w:rsidR="0034648D" w:rsidRPr="0034648D">
        <w:rPr>
          <w:b/>
          <w:color w:val="000000"/>
        </w:rPr>
        <w:t>(ИШ-</w:t>
      </w:r>
      <w:r w:rsidR="00C87249">
        <w:rPr>
          <w:b/>
          <w:color w:val="000000"/>
        </w:rPr>
        <w:t>7</w:t>
      </w:r>
      <w:r w:rsidR="0034648D" w:rsidRPr="0034648D">
        <w:rPr>
          <w:b/>
          <w:color w:val="000000"/>
        </w:rPr>
        <w:t>)</w:t>
      </w:r>
      <w:r w:rsidRPr="0034648D">
        <w:rPr>
          <w:b/>
          <w:color w:val="000000"/>
        </w:rPr>
        <w:t xml:space="preserve">. </w:t>
      </w:r>
      <w:r>
        <w:rPr>
          <w:color w:val="000000"/>
        </w:rPr>
        <w:t>Здесь</w:t>
      </w:r>
      <w:r w:rsidR="00200B5F" w:rsidRPr="00003D16">
        <w:t xml:space="preserve"> происходит наполнение контейнеров </w:t>
      </w:r>
      <w:r w:rsidR="00200B5F">
        <w:t xml:space="preserve">и прессование </w:t>
      </w:r>
      <w:r w:rsidRPr="00003D16">
        <w:t>«хвост</w:t>
      </w:r>
      <w:r>
        <w:t>ов</w:t>
      </w:r>
      <w:r w:rsidRPr="00400015">
        <w:t xml:space="preserve"> </w:t>
      </w:r>
      <w:r w:rsidRPr="00003D16">
        <w:t>ТКО</w:t>
      </w:r>
      <w:r>
        <w:t xml:space="preserve"> 2-го рода</w:t>
      </w:r>
      <w:r w:rsidRPr="00003D16">
        <w:t xml:space="preserve">» </w:t>
      </w:r>
      <w:r w:rsidR="00200B5F" w:rsidRPr="00003D16">
        <w:t xml:space="preserve">для вывоза на полигон. </w:t>
      </w:r>
    </w:p>
    <w:p w14:paraId="4A55CC65" w14:textId="47615181" w:rsidR="00AA6056" w:rsidRPr="009A4F9F" w:rsidRDefault="00987B64" w:rsidP="00987B64">
      <w:pPr>
        <w:spacing w:before="240" w:line="360" w:lineRule="auto"/>
        <w:ind w:firstLine="709"/>
        <w:rPr>
          <w:b/>
          <w:i/>
        </w:rPr>
      </w:pPr>
      <w:r w:rsidRPr="009A4F9F">
        <w:rPr>
          <w:b/>
          <w:i/>
        </w:rPr>
        <w:t>Площадка компостирования</w:t>
      </w:r>
    </w:p>
    <w:p w14:paraId="6318B83C" w14:textId="65292BB2" w:rsidR="009A4F9F" w:rsidRDefault="00D513FE" w:rsidP="009A4F9F">
      <w:pPr>
        <w:spacing w:line="360" w:lineRule="auto"/>
        <w:ind w:firstLine="567"/>
        <w:jc w:val="both"/>
      </w:pPr>
      <w:r w:rsidRPr="009A4F9F">
        <w:t>На площадку компостирования хвосты 1-го рода</w:t>
      </w:r>
      <w:r w:rsidR="009A4F9F">
        <w:t xml:space="preserve"> доставляет Камаз мультилифт 65201-3950. Разгрузочно-погрузочные работы</w:t>
      </w:r>
      <w:r w:rsidR="009A4F9F" w:rsidRPr="009A4F9F">
        <w:rPr>
          <w:b/>
        </w:rPr>
        <w:t xml:space="preserve"> (ИШ-</w:t>
      </w:r>
      <w:r w:rsidR="005A2757">
        <w:rPr>
          <w:b/>
        </w:rPr>
        <w:t>8</w:t>
      </w:r>
      <w:r w:rsidR="009A4F9F" w:rsidRPr="009A4F9F">
        <w:rPr>
          <w:b/>
        </w:rPr>
        <w:t xml:space="preserve">), </w:t>
      </w:r>
      <w:r w:rsidR="009A4F9F">
        <w:t xml:space="preserve">а также работы по формированию буртов выполняет </w:t>
      </w:r>
      <w:r w:rsidRPr="009A4F9F">
        <w:t xml:space="preserve">погрузчик Амкодор 322В </w:t>
      </w:r>
      <w:r w:rsidRPr="009A4F9F">
        <w:rPr>
          <w:b/>
        </w:rPr>
        <w:t>(ИШ-3)</w:t>
      </w:r>
      <w:r w:rsidR="00FA27E0">
        <w:t xml:space="preserve">, который </w:t>
      </w:r>
      <w:r w:rsidR="00C87249">
        <w:t xml:space="preserve">также </w:t>
      </w:r>
      <w:r w:rsidR="00FA27E0">
        <w:t>задействован на площадке разгрузки ТКО.</w:t>
      </w:r>
    </w:p>
    <w:p w14:paraId="7878D9BB" w14:textId="57FB6C47" w:rsidR="005A2757" w:rsidRPr="00F2794B" w:rsidRDefault="005A2757" w:rsidP="005A2757">
      <w:pPr>
        <w:spacing w:line="360" w:lineRule="auto"/>
        <w:ind w:firstLine="567"/>
        <w:jc w:val="both"/>
        <w:rPr>
          <w:color w:val="FF0000"/>
        </w:rPr>
      </w:pPr>
      <w:r>
        <w:t xml:space="preserve">На площадке компостирования </w:t>
      </w:r>
      <w:r w:rsidRPr="00F2794B">
        <w:t>осуществляется</w:t>
      </w:r>
      <w:r>
        <w:t xml:space="preserve"> аэрация компостного грунта в буртах.</w:t>
      </w:r>
      <w:r w:rsidRPr="00F2794B">
        <w:t xml:space="preserve"> Вентиляция компостируемой массы воздухом</w:t>
      </w:r>
      <w:r>
        <w:t xml:space="preserve"> выполняется</w:t>
      </w:r>
      <w:r w:rsidRPr="00F2794B">
        <w:t xml:space="preserve"> под давлением снизу через аэрируемые каналы в бетонном полу. В каждом бурте проложено по два аэрируемых канала.</w:t>
      </w:r>
      <w:r>
        <w:t xml:space="preserve"> А</w:t>
      </w:r>
      <w:r w:rsidRPr="00B31414">
        <w:t>эрации компостируемой</w:t>
      </w:r>
      <w:r w:rsidRPr="0034649E">
        <w:rPr>
          <w:color w:val="000000" w:themeColor="text1"/>
        </w:rPr>
        <w:t xml:space="preserve"> массы в объемах 0,2-0,8 м³ на 1 кг. Подача воздуха осуществляется с помощью радиальн</w:t>
      </w:r>
      <w:r w:rsidR="00D51A2C">
        <w:rPr>
          <w:color w:val="000000" w:themeColor="text1"/>
        </w:rPr>
        <w:t>ого</w:t>
      </w:r>
      <w:r w:rsidRPr="0034649E">
        <w:rPr>
          <w:color w:val="000000" w:themeColor="text1"/>
        </w:rPr>
        <w:t xml:space="preserve"> вентилятор</w:t>
      </w:r>
      <w:r w:rsidR="00D51A2C">
        <w:rPr>
          <w:color w:val="000000" w:themeColor="text1"/>
        </w:rPr>
        <w:t>а</w:t>
      </w:r>
      <w:r w:rsidRPr="0034649E">
        <w:rPr>
          <w:color w:val="000000" w:themeColor="text1"/>
        </w:rPr>
        <w:t xml:space="preserve"> типа ВР 80-75</w:t>
      </w:r>
      <w:r w:rsidR="0034649E" w:rsidRPr="0034649E">
        <w:rPr>
          <w:color w:val="000000" w:themeColor="text1"/>
        </w:rPr>
        <w:t>, обеспечивающ</w:t>
      </w:r>
      <w:r w:rsidR="00D51A2C">
        <w:rPr>
          <w:color w:val="000000" w:themeColor="text1"/>
        </w:rPr>
        <w:t>его</w:t>
      </w:r>
      <w:r w:rsidR="0034649E" w:rsidRPr="0034649E">
        <w:rPr>
          <w:color w:val="000000" w:themeColor="text1"/>
        </w:rPr>
        <w:t xml:space="preserve"> </w:t>
      </w:r>
      <w:r w:rsidRPr="0034649E">
        <w:rPr>
          <w:color w:val="000000" w:themeColor="text1"/>
        </w:rPr>
        <w:t>производительность 3500 м</w:t>
      </w:r>
      <w:r w:rsidRPr="0034649E">
        <w:rPr>
          <w:color w:val="000000" w:themeColor="text1"/>
          <w:vertAlign w:val="superscript"/>
        </w:rPr>
        <w:t>2</w:t>
      </w:r>
      <w:r w:rsidR="0034649E" w:rsidRPr="0034649E">
        <w:rPr>
          <w:color w:val="000000" w:themeColor="text1"/>
        </w:rPr>
        <w:t>/час</w:t>
      </w:r>
      <w:r w:rsidRPr="0034649E">
        <w:rPr>
          <w:color w:val="000000" w:themeColor="text1"/>
        </w:rPr>
        <w:t xml:space="preserve"> </w:t>
      </w:r>
      <w:r w:rsidRPr="0034649E">
        <w:rPr>
          <w:b/>
          <w:color w:val="000000" w:themeColor="text1"/>
        </w:rPr>
        <w:t>(ИШ-09)</w:t>
      </w:r>
      <w:r w:rsidRPr="0034649E">
        <w:rPr>
          <w:color w:val="000000" w:themeColor="text1"/>
        </w:rPr>
        <w:t xml:space="preserve">. </w:t>
      </w:r>
    </w:p>
    <w:p w14:paraId="77037F5D" w14:textId="3854B851" w:rsidR="00EC1696" w:rsidRPr="00A41EB2" w:rsidRDefault="00EC1696" w:rsidP="00EC1696">
      <w:pPr>
        <w:spacing w:before="240" w:line="360" w:lineRule="auto"/>
        <w:ind w:firstLine="567"/>
        <w:jc w:val="both"/>
        <w:rPr>
          <w:b/>
          <w:i/>
        </w:rPr>
      </w:pPr>
      <w:r w:rsidRPr="00A41EB2">
        <w:rPr>
          <w:b/>
          <w:i/>
        </w:rPr>
        <w:t>Технологические операции</w:t>
      </w:r>
      <w:r w:rsidR="00A41EB2" w:rsidRPr="00A41EB2">
        <w:rPr>
          <w:b/>
          <w:i/>
        </w:rPr>
        <w:t xml:space="preserve"> </w:t>
      </w:r>
      <w:r w:rsidRPr="00A41EB2">
        <w:rPr>
          <w:b/>
          <w:i/>
        </w:rPr>
        <w:t>машины и оборудование</w:t>
      </w:r>
      <w:r w:rsidR="00A41EB2" w:rsidRPr="00A41EB2">
        <w:rPr>
          <w:b/>
          <w:i/>
        </w:rPr>
        <w:t xml:space="preserve"> на полигоне</w:t>
      </w:r>
    </w:p>
    <w:p w14:paraId="479551AE" w14:textId="7F6F43D1" w:rsidR="00EA2E85" w:rsidRPr="00A41EB2" w:rsidRDefault="00EC1696" w:rsidP="00E57157">
      <w:pPr>
        <w:spacing w:line="360" w:lineRule="auto"/>
        <w:ind w:firstLine="567"/>
        <w:jc w:val="both"/>
      </w:pPr>
      <w:r w:rsidRPr="00A41EB2">
        <w:t>Мусоровозы</w:t>
      </w:r>
      <w:r w:rsidR="009A4F9F">
        <w:t xml:space="preserve">, доставляющие отходы, </w:t>
      </w:r>
      <w:r w:rsidR="004067F7" w:rsidRPr="00A41EB2">
        <w:t xml:space="preserve">разгружаются в пределах рабочей карты, которая заполняется в течение недели. </w:t>
      </w:r>
      <w:r w:rsidRPr="00A41EB2">
        <w:t xml:space="preserve">Площадка разгрузки отходов на рабочей карте полигона стилизована как источник шума </w:t>
      </w:r>
      <w:r w:rsidRPr="00A41EB2">
        <w:rPr>
          <w:b/>
        </w:rPr>
        <w:t>(ИШ-</w:t>
      </w:r>
      <w:r w:rsidR="00A41EB2" w:rsidRPr="00A41EB2">
        <w:rPr>
          <w:b/>
        </w:rPr>
        <w:t>1</w:t>
      </w:r>
      <w:r w:rsidR="005A2757">
        <w:rPr>
          <w:b/>
        </w:rPr>
        <w:t>0</w:t>
      </w:r>
      <w:r w:rsidRPr="00A41EB2">
        <w:rPr>
          <w:b/>
        </w:rPr>
        <w:t>).</w:t>
      </w:r>
    </w:p>
    <w:p w14:paraId="466B68BC" w14:textId="4A1C41A9" w:rsidR="00EA2E85" w:rsidRPr="000429FD" w:rsidRDefault="00EA2E85" w:rsidP="00E57157">
      <w:pPr>
        <w:spacing w:line="360" w:lineRule="auto"/>
        <w:ind w:firstLine="567"/>
        <w:jc w:val="both"/>
      </w:pPr>
      <w:r w:rsidRPr="000429FD">
        <w:t xml:space="preserve">После отгрузки </w:t>
      </w:r>
      <w:r w:rsidR="004067F7" w:rsidRPr="000429FD">
        <w:t>отходов</w:t>
      </w:r>
      <w:r w:rsidRPr="000429FD">
        <w:t xml:space="preserve"> </w:t>
      </w:r>
      <w:r w:rsidR="00BF5D2A">
        <w:t>проводятся</w:t>
      </w:r>
      <w:r w:rsidRPr="000429FD">
        <w:t xml:space="preserve"> пл</w:t>
      </w:r>
      <w:r w:rsidR="0040264C" w:rsidRPr="000429FD">
        <w:t>анировочно-уплотнительные работы</w:t>
      </w:r>
      <w:r w:rsidRPr="000429FD">
        <w:t xml:space="preserve"> с помощью </w:t>
      </w:r>
      <w:r w:rsidR="004067F7" w:rsidRPr="000429FD">
        <w:t>бульдозер</w:t>
      </w:r>
      <w:r w:rsidR="009A4F9F">
        <w:t xml:space="preserve">а </w:t>
      </w:r>
      <w:r w:rsidRPr="000429FD">
        <w:t xml:space="preserve">и </w:t>
      </w:r>
      <w:r w:rsidR="004067F7" w:rsidRPr="000429FD">
        <w:t xml:space="preserve">катка-уплотнителя </w:t>
      </w:r>
      <w:r w:rsidRPr="000429FD">
        <w:rPr>
          <w:b/>
        </w:rPr>
        <w:t>(ИШ-</w:t>
      </w:r>
      <w:r w:rsidR="00A41EB2" w:rsidRPr="000429FD">
        <w:rPr>
          <w:b/>
        </w:rPr>
        <w:t>1</w:t>
      </w:r>
      <w:r w:rsidR="005A2757">
        <w:rPr>
          <w:b/>
        </w:rPr>
        <w:t>1</w:t>
      </w:r>
      <w:r w:rsidRPr="000429FD">
        <w:rPr>
          <w:b/>
        </w:rPr>
        <w:t xml:space="preserve"> и ИШ-</w:t>
      </w:r>
      <w:r w:rsidR="00D32539">
        <w:rPr>
          <w:b/>
        </w:rPr>
        <w:t>1</w:t>
      </w:r>
      <w:r w:rsidR="005A2757">
        <w:rPr>
          <w:b/>
        </w:rPr>
        <w:t>2</w:t>
      </w:r>
      <w:r w:rsidRPr="000429FD">
        <w:rPr>
          <w:b/>
        </w:rPr>
        <w:t xml:space="preserve">). </w:t>
      </w:r>
      <w:r w:rsidRPr="000429FD">
        <w:t>Планировк</w:t>
      </w:r>
      <w:r w:rsidR="00BF5D2A">
        <w:t>у</w:t>
      </w:r>
      <w:r w:rsidRPr="000429FD">
        <w:t xml:space="preserve"> с предварительным уплотнение</w:t>
      </w:r>
      <w:r w:rsidR="000A6148">
        <w:t>м</w:t>
      </w:r>
      <w:r w:rsidRPr="000429FD">
        <w:t xml:space="preserve"> </w:t>
      </w:r>
      <w:r w:rsidR="004067F7" w:rsidRPr="000429FD">
        <w:t>отходов</w:t>
      </w:r>
      <w:r w:rsidRPr="000429FD">
        <w:t xml:space="preserve"> на карте складирования, также уплотнение грунта при проме</w:t>
      </w:r>
      <w:r w:rsidR="00BF5D2A">
        <w:t xml:space="preserve">жуточной изоляции </w:t>
      </w:r>
      <w:r w:rsidR="000A6148">
        <w:t>выполняет</w:t>
      </w:r>
      <w:r w:rsidRPr="000429FD">
        <w:t xml:space="preserve"> бульдозер</w:t>
      </w:r>
      <w:r w:rsidR="00A41EB2" w:rsidRPr="000429FD">
        <w:t xml:space="preserve"> </w:t>
      </w:r>
      <w:r w:rsidR="009A4F9F" w:rsidRPr="009A4F9F">
        <w:t>типа Caterpillar D6R</w:t>
      </w:r>
      <w:r w:rsidR="00A41EB2" w:rsidRPr="000429FD">
        <w:t>,</w:t>
      </w:r>
      <w:r w:rsidR="004067F7" w:rsidRPr="000429FD">
        <w:t xml:space="preserve"> </w:t>
      </w:r>
      <w:r w:rsidRPr="000429FD">
        <w:t>а послойное уплотнение отходов</w:t>
      </w:r>
      <w:r w:rsidR="000A6148">
        <w:t xml:space="preserve"> -</w:t>
      </w:r>
      <w:r w:rsidRPr="000429FD">
        <w:t xml:space="preserve"> </w:t>
      </w:r>
      <w:r w:rsidR="00BF5D2A">
        <w:t>каток-уплотнитель</w:t>
      </w:r>
      <w:r w:rsidR="004067F7" w:rsidRPr="000429FD">
        <w:t xml:space="preserve"> ТANA E450</w:t>
      </w:r>
      <w:r w:rsidRPr="000429FD">
        <w:t>.</w:t>
      </w:r>
    </w:p>
    <w:p w14:paraId="040B64EC" w14:textId="574CEA61" w:rsidR="009A4F9F" w:rsidRDefault="0040264C" w:rsidP="009A4F9F">
      <w:pPr>
        <w:spacing w:line="360" w:lineRule="auto"/>
        <w:ind w:firstLine="567"/>
        <w:jc w:val="both"/>
      </w:pPr>
      <w:r w:rsidRPr="000429FD">
        <w:t>Р</w:t>
      </w:r>
      <w:r w:rsidR="00EA2E85" w:rsidRPr="000429FD">
        <w:t>азработк</w:t>
      </w:r>
      <w:r w:rsidR="009A4F9F">
        <w:t>у</w:t>
      </w:r>
      <w:r w:rsidR="00EA2E85" w:rsidRPr="000429FD">
        <w:t xml:space="preserve"> </w:t>
      </w:r>
      <w:r w:rsidR="009A4F9F">
        <w:t xml:space="preserve">компостного </w:t>
      </w:r>
      <w:r w:rsidR="00EA2E85" w:rsidRPr="000429FD">
        <w:t>грунта</w:t>
      </w:r>
      <w:r w:rsidR="009A4F9F">
        <w:t xml:space="preserve"> на площадке компостирования,</w:t>
      </w:r>
      <w:r w:rsidRPr="000429FD">
        <w:t xml:space="preserve"> </w:t>
      </w:r>
      <w:r w:rsidR="009A4F9F">
        <w:t>который используется</w:t>
      </w:r>
      <w:r w:rsidRPr="000429FD">
        <w:t xml:space="preserve"> для промежуточной изоляции отходов,</w:t>
      </w:r>
      <w:r w:rsidR="004067F7" w:rsidRPr="000429FD">
        <w:t xml:space="preserve"> осуществля</w:t>
      </w:r>
      <w:r w:rsidR="009A4F9F">
        <w:t>ет</w:t>
      </w:r>
      <w:r w:rsidR="004067F7" w:rsidRPr="000429FD">
        <w:t xml:space="preserve"> </w:t>
      </w:r>
      <w:r w:rsidR="009A4F9F" w:rsidRPr="009A4F9F">
        <w:t xml:space="preserve">погрузчик Амкодор 322В </w:t>
      </w:r>
      <w:r w:rsidR="009A4F9F" w:rsidRPr="009A4F9F">
        <w:rPr>
          <w:b/>
        </w:rPr>
        <w:t>(ИШ-3)</w:t>
      </w:r>
      <w:r w:rsidR="00FA27E0">
        <w:t>, который задействован на площадке разгрузки ТКО и на площадке компостирования.</w:t>
      </w:r>
    </w:p>
    <w:p w14:paraId="6278F2A2" w14:textId="1CA353A9" w:rsidR="00EA2E85" w:rsidRPr="000429FD" w:rsidRDefault="00EA2E85" w:rsidP="00E57157">
      <w:pPr>
        <w:spacing w:line="360" w:lineRule="auto"/>
        <w:ind w:firstLine="567"/>
        <w:jc w:val="both"/>
      </w:pPr>
      <w:r w:rsidRPr="000429FD">
        <w:lastRenderedPageBreak/>
        <w:t>Также на территории участка предусмотрен</w:t>
      </w:r>
      <w:r w:rsidR="00A70510">
        <w:t xml:space="preserve">о </w:t>
      </w:r>
      <w:r w:rsidR="004067F7" w:rsidRPr="000429FD">
        <w:t xml:space="preserve">хранение </w:t>
      </w:r>
      <w:r w:rsidR="00EB33D0">
        <w:t>легкового автот</w:t>
      </w:r>
      <w:r w:rsidRPr="000429FD">
        <w:t>ранспорта</w:t>
      </w:r>
      <w:r w:rsidR="00EB33D0">
        <w:t xml:space="preserve"> </w:t>
      </w:r>
      <w:r w:rsidR="000429FD" w:rsidRPr="000429FD">
        <w:t xml:space="preserve">и спецтехники </w:t>
      </w:r>
      <w:r w:rsidR="004067F7" w:rsidRPr="000429FD">
        <w:t xml:space="preserve">на </w:t>
      </w:r>
      <w:r w:rsidR="000429FD" w:rsidRPr="000429FD">
        <w:t xml:space="preserve">2-х </w:t>
      </w:r>
      <w:r w:rsidR="004067F7" w:rsidRPr="000429FD">
        <w:t>открыт</w:t>
      </w:r>
      <w:r w:rsidR="000429FD" w:rsidRPr="000429FD">
        <w:t xml:space="preserve">ых </w:t>
      </w:r>
      <w:r w:rsidR="004067F7" w:rsidRPr="000429FD">
        <w:t>стоянк</w:t>
      </w:r>
      <w:r w:rsidR="000429FD" w:rsidRPr="000429FD">
        <w:t>ах</w:t>
      </w:r>
      <w:r w:rsidRPr="000429FD">
        <w:t xml:space="preserve"> </w:t>
      </w:r>
      <w:r w:rsidRPr="000429FD">
        <w:rPr>
          <w:b/>
        </w:rPr>
        <w:t>(</w:t>
      </w:r>
      <w:r w:rsidR="00D32539" w:rsidRPr="000429FD">
        <w:rPr>
          <w:b/>
        </w:rPr>
        <w:t>ИШ-1</w:t>
      </w:r>
      <w:r w:rsidR="005A2757">
        <w:rPr>
          <w:b/>
        </w:rPr>
        <w:t>3</w:t>
      </w:r>
      <w:r w:rsidR="00DE6568">
        <w:rPr>
          <w:b/>
        </w:rPr>
        <w:t xml:space="preserve"> </w:t>
      </w:r>
      <w:r w:rsidR="00D32539">
        <w:rPr>
          <w:b/>
        </w:rPr>
        <w:t xml:space="preserve">и </w:t>
      </w:r>
      <w:r w:rsidRPr="000429FD">
        <w:rPr>
          <w:b/>
        </w:rPr>
        <w:t>ИШ-</w:t>
      </w:r>
      <w:r w:rsidR="00DE6568">
        <w:rPr>
          <w:b/>
        </w:rPr>
        <w:t>1</w:t>
      </w:r>
      <w:r w:rsidR="005A2757">
        <w:rPr>
          <w:b/>
        </w:rPr>
        <w:t>4</w:t>
      </w:r>
      <w:r w:rsidR="00A41EB2" w:rsidRPr="000429FD">
        <w:rPr>
          <w:b/>
        </w:rPr>
        <w:t>)</w:t>
      </w:r>
      <w:r w:rsidR="00E41521" w:rsidRPr="000429FD">
        <w:t>.</w:t>
      </w:r>
      <w:r w:rsidR="00B87090">
        <w:t xml:space="preserve"> </w:t>
      </w:r>
    </w:p>
    <w:p w14:paraId="550118C7" w14:textId="77777777" w:rsidR="00EA2E85" w:rsidRPr="000429FD" w:rsidRDefault="00EA2E85" w:rsidP="00E57157">
      <w:pPr>
        <w:spacing w:line="360" w:lineRule="auto"/>
        <w:ind w:firstLine="567"/>
        <w:jc w:val="both"/>
        <w:rPr>
          <w:b/>
          <w:i/>
        </w:rPr>
      </w:pPr>
      <w:r w:rsidRPr="000429FD">
        <w:rPr>
          <w:b/>
          <w:i/>
        </w:rPr>
        <w:t xml:space="preserve">Транспорт </w:t>
      </w:r>
    </w:p>
    <w:p w14:paraId="5FEAE796" w14:textId="77777777" w:rsidR="00683B50" w:rsidRPr="000429FD" w:rsidRDefault="00683B50" w:rsidP="00683B50">
      <w:pPr>
        <w:spacing w:line="360" w:lineRule="auto"/>
        <w:ind w:firstLine="567"/>
        <w:jc w:val="both"/>
      </w:pPr>
      <w:r w:rsidRPr="000429FD">
        <w:t>В период рабочего времени территории полигона движение будут осуществлять:</w:t>
      </w:r>
    </w:p>
    <w:p w14:paraId="51C34506" w14:textId="27787A46" w:rsidR="00683B50" w:rsidRDefault="00683B50" w:rsidP="00683B50">
      <w:pPr>
        <w:spacing w:line="360" w:lineRule="auto"/>
        <w:ind w:firstLine="567"/>
        <w:jc w:val="both"/>
      </w:pPr>
      <w:r w:rsidRPr="000429FD">
        <w:t xml:space="preserve">- мусоровозы </w:t>
      </w:r>
      <w:r w:rsidR="000429FD" w:rsidRPr="000429FD">
        <w:t>(</w:t>
      </w:r>
      <w:r w:rsidRPr="000429FD">
        <w:t xml:space="preserve">доставка </w:t>
      </w:r>
      <w:r w:rsidR="008D5640">
        <w:t>отходов ТКО и ПО</w:t>
      </w:r>
      <w:r w:rsidRPr="000429FD">
        <w:t xml:space="preserve">) </w:t>
      </w:r>
      <w:r w:rsidR="00EB33D0">
        <w:t>–</w:t>
      </w:r>
      <w:r w:rsidRPr="000429FD">
        <w:t xml:space="preserve"> </w:t>
      </w:r>
      <w:r w:rsidR="00EB33D0">
        <w:t xml:space="preserve">40 </w:t>
      </w:r>
      <w:r w:rsidRPr="000429FD">
        <w:t>ед./сутки</w:t>
      </w:r>
      <w:r w:rsidR="000429FD" w:rsidRPr="000429FD">
        <w:t>;</w:t>
      </w:r>
    </w:p>
    <w:p w14:paraId="03777E83" w14:textId="59047F87" w:rsidR="00EB33D0" w:rsidRPr="000429FD" w:rsidRDefault="00EB33D0" w:rsidP="00683B50">
      <w:pPr>
        <w:spacing w:line="360" w:lineRule="auto"/>
        <w:ind w:firstLine="567"/>
        <w:jc w:val="both"/>
      </w:pPr>
      <w:r>
        <w:t>- автомобили Камаз, оснащенные системой мультилифт (вывоз вторсырья) – 7 ед./сутки;</w:t>
      </w:r>
    </w:p>
    <w:p w14:paraId="29597C69" w14:textId="77777777" w:rsidR="00EB33D0" w:rsidRDefault="00EA2E85" w:rsidP="00E57157">
      <w:pPr>
        <w:spacing w:line="360" w:lineRule="auto"/>
        <w:ind w:firstLine="567"/>
        <w:jc w:val="both"/>
      </w:pPr>
      <w:r w:rsidRPr="000429FD">
        <w:t xml:space="preserve">- </w:t>
      </w:r>
      <w:r w:rsidR="00EB33D0">
        <w:t>сторонний автотранспорт (откачка хоз.-бытовых стоков) – 1 ед./сутки;</w:t>
      </w:r>
    </w:p>
    <w:p w14:paraId="2A262D4D" w14:textId="77777777" w:rsidR="00EB33D0" w:rsidRDefault="00EB33D0" w:rsidP="00E57157">
      <w:pPr>
        <w:spacing w:line="360" w:lineRule="auto"/>
        <w:ind w:firstLine="567"/>
        <w:jc w:val="both"/>
      </w:pPr>
      <w:r>
        <w:t>- сторонний транспорт (доставка дизтоплива) – 1 ед./сутки;</w:t>
      </w:r>
    </w:p>
    <w:p w14:paraId="3E61DFF9" w14:textId="77777777" w:rsidR="00EB33D0" w:rsidRDefault="00EB33D0" w:rsidP="00E57157">
      <w:pPr>
        <w:spacing w:line="360" w:lineRule="auto"/>
        <w:ind w:firstLine="567"/>
        <w:jc w:val="both"/>
      </w:pPr>
      <w:r>
        <w:t>- легковой автотранспорт персонала – 5 ед./сутки.</w:t>
      </w:r>
    </w:p>
    <w:p w14:paraId="0D617EC4" w14:textId="1B6B29EB" w:rsidR="00EB33D0" w:rsidRDefault="00EB33D0" w:rsidP="00E57157">
      <w:pPr>
        <w:spacing w:line="360" w:lineRule="auto"/>
        <w:ind w:firstLine="567"/>
        <w:jc w:val="both"/>
      </w:pPr>
      <w:r>
        <w:t>Соответственно, проезд перечисленного автотранспорта стилизуется линейным источником непостоянного шума (</w:t>
      </w:r>
      <w:r w:rsidRPr="000429FD">
        <w:rPr>
          <w:b/>
        </w:rPr>
        <w:t>ИШ-</w:t>
      </w:r>
      <w:r w:rsidR="00DE6568">
        <w:rPr>
          <w:b/>
        </w:rPr>
        <w:t>1</w:t>
      </w:r>
      <w:r w:rsidR="005A2757">
        <w:rPr>
          <w:b/>
        </w:rPr>
        <w:t>5</w:t>
      </w:r>
      <w:r w:rsidRPr="000429FD">
        <w:rPr>
          <w:b/>
        </w:rPr>
        <w:t>)</w:t>
      </w:r>
      <w:r w:rsidRPr="000429FD">
        <w:t>.</w:t>
      </w:r>
    </w:p>
    <w:p w14:paraId="34CE905D" w14:textId="531B2D78" w:rsidR="00EB33D0" w:rsidRDefault="00EB33D0" w:rsidP="00E57157">
      <w:pPr>
        <w:spacing w:line="360" w:lineRule="auto"/>
        <w:ind w:firstLine="567"/>
        <w:jc w:val="both"/>
      </w:pPr>
      <w:r>
        <w:t xml:space="preserve">Кроме этого, на территории площадки регулярное движение осуществляют: </w:t>
      </w:r>
    </w:p>
    <w:p w14:paraId="77BB2828" w14:textId="4BFB0ABC" w:rsidR="00EB33D0" w:rsidRDefault="00EB33D0" w:rsidP="00EB33D0">
      <w:pPr>
        <w:spacing w:line="360" w:lineRule="auto"/>
        <w:ind w:firstLine="567"/>
        <w:jc w:val="both"/>
      </w:pPr>
      <w:r>
        <w:t xml:space="preserve">- </w:t>
      </w:r>
      <w:r w:rsidRPr="000429FD">
        <w:t xml:space="preserve">автосамосвал КАМАЗ </w:t>
      </w:r>
      <w:r>
        <w:t xml:space="preserve">65115 </w:t>
      </w:r>
      <w:r w:rsidRPr="000429FD">
        <w:t>(транспортировка грунта для промежуточной изоляции от площадки компостирования на участок размещения отходов</w:t>
      </w:r>
      <w:r>
        <w:t xml:space="preserve">) </w:t>
      </w:r>
      <w:r w:rsidR="00AB5B8A">
        <w:t>- 1 рейс/сутки;</w:t>
      </w:r>
    </w:p>
    <w:p w14:paraId="202D1F70" w14:textId="396C1BCD" w:rsidR="00EB33D0" w:rsidRDefault="00EB33D0" w:rsidP="00EB33D0">
      <w:pPr>
        <w:spacing w:line="360" w:lineRule="auto"/>
        <w:ind w:firstLine="567"/>
        <w:jc w:val="both"/>
      </w:pPr>
      <w:r>
        <w:t>- автомобиль Камаз 65201 с крюковым захватом Мультилифт (т</w:t>
      </w:r>
      <w:r w:rsidRPr="000429FD">
        <w:t xml:space="preserve">ранспортировка хвостов на </w:t>
      </w:r>
      <w:r>
        <w:t xml:space="preserve">площадку компостирования или на участок </w:t>
      </w:r>
      <w:r w:rsidRPr="000429FD">
        <w:t>захоронени</w:t>
      </w:r>
      <w:r>
        <w:t>я</w:t>
      </w:r>
      <w:r w:rsidRPr="000429FD">
        <w:t>)</w:t>
      </w:r>
      <w:r>
        <w:t xml:space="preserve"> - </w:t>
      </w:r>
      <w:r w:rsidR="008314E9">
        <w:t>10</w:t>
      </w:r>
      <w:r w:rsidR="00AB5B8A">
        <w:t xml:space="preserve"> рейс</w:t>
      </w:r>
      <w:r w:rsidR="008314E9">
        <w:t>ов</w:t>
      </w:r>
      <w:r w:rsidR="00AB5B8A">
        <w:t>/сутки.</w:t>
      </w:r>
    </w:p>
    <w:p w14:paraId="217B966C" w14:textId="54F2DB68" w:rsidR="00AB5B8A" w:rsidRPr="000429FD" w:rsidRDefault="00AB5B8A" w:rsidP="00EB33D0">
      <w:pPr>
        <w:spacing w:line="360" w:lineRule="auto"/>
        <w:ind w:firstLine="567"/>
        <w:jc w:val="both"/>
      </w:pPr>
      <w:r>
        <w:t xml:space="preserve">Участок стилизован линейным источником шума </w:t>
      </w:r>
      <w:r w:rsidRPr="00AB5B8A">
        <w:rPr>
          <w:b/>
        </w:rPr>
        <w:t>ИШ-</w:t>
      </w:r>
      <w:r w:rsidR="00DE6568">
        <w:rPr>
          <w:b/>
        </w:rPr>
        <w:t>1</w:t>
      </w:r>
      <w:r w:rsidR="005A2757">
        <w:rPr>
          <w:b/>
        </w:rPr>
        <w:t>6</w:t>
      </w:r>
      <w:r w:rsidRPr="00AB5B8A">
        <w:rPr>
          <w:b/>
        </w:rPr>
        <w:t>.</w:t>
      </w:r>
    </w:p>
    <w:p w14:paraId="425475FC" w14:textId="14E258B8" w:rsidR="00E40625" w:rsidRPr="000429FD" w:rsidRDefault="0045148E" w:rsidP="00E40625">
      <w:pPr>
        <w:spacing w:line="360" w:lineRule="auto"/>
        <w:ind w:firstLine="567"/>
        <w:jc w:val="both"/>
      </w:pPr>
      <w:r w:rsidRPr="000429FD">
        <w:t>Также на</w:t>
      </w:r>
      <w:r w:rsidR="00E40625" w:rsidRPr="000429FD">
        <w:t xml:space="preserve"> участке складирования отходов движение осуществл</w:t>
      </w:r>
      <w:r w:rsidR="00AB5B8A">
        <w:t>яет:</w:t>
      </w:r>
    </w:p>
    <w:p w14:paraId="15963939" w14:textId="11EDD8D0" w:rsidR="00E40625" w:rsidRPr="000429FD" w:rsidRDefault="00E40625" w:rsidP="00E40625">
      <w:pPr>
        <w:spacing w:line="360" w:lineRule="auto"/>
        <w:ind w:firstLine="567"/>
        <w:jc w:val="both"/>
      </w:pPr>
      <w:r w:rsidRPr="000429FD">
        <w:t xml:space="preserve">- </w:t>
      </w:r>
      <w:r w:rsidR="00AB5B8A">
        <w:t>комбинированная дорожная машина, обеспечивающая полив дорог и террикона в летнее время года</w:t>
      </w:r>
      <w:r w:rsidRPr="000429FD">
        <w:t xml:space="preserve">- </w:t>
      </w:r>
      <w:r w:rsidR="00AB5B8A">
        <w:t>1</w:t>
      </w:r>
      <w:r w:rsidRPr="000429FD">
        <w:t xml:space="preserve"> ед./сутки</w:t>
      </w:r>
      <w:r w:rsidR="00AB5B8A">
        <w:t xml:space="preserve"> </w:t>
      </w:r>
      <w:r w:rsidR="00AB5B8A" w:rsidRPr="00AB5B8A">
        <w:rPr>
          <w:b/>
        </w:rPr>
        <w:t>(ИШ-</w:t>
      </w:r>
      <w:r w:rsidR="00DE6568">
        <w:rPr>
          <w:b/>
        </w:rPr>
        <w:t>1</w:t>
      </w:r>
      <w:r w:rsidR="005A2757">
        <w:rPr>
          <w:b/>
        </w:rPr>
        <w:t>7</w:t>
      </w:r>
      <w:r w:rsidR="00AB5B8A" w:rsidRPr="00AB5B8A">
        <w:rPr>
          <w:b/>
        </w:rPr>
        <w:t>)</w:t>
      </w:r>
      <w:r w:rsidRPr="00AB5B8A">
        <w:rPr>
          <w:b/>
        </w:rPr>
        <w:t>.</w:t>
      </w:r>
    </w:p>
    <w:p w14:paraId="3393F948" w14:textId="4F14B52D" w:rsidR="00EA2E85" w:rsidRPr="000429FD" w:rsidRDefault="00EA2E85" w:rsidP="00E57157">
      <w:pPr>
        <w:spacing w:line="360" w:lineRule="auto"/>
        <w:ind w:firstLine="567"/>
        <w:jc w:val="both"/>
        <w:rPr>
          <w:b/>
        </w:rPr>
      </w:pPr>
      <w:r w:rsidRPr="000429FD">
        <w:t xml:space="preserve">Въезд </w:t>
      </w:r>
      <w:r w:rsidR="00AB5B8A">
        <w:t>на площадку</w:t>
      </w:r>
      <w:r w:rsidRPr="000429FD">
        <w:t xml:space="preserve"> организован с </w:t>
      </w:r>
      <w:r w:rsidR="000429FD" w:rsidRPr="000429FD">
        <w:t>западной</w:t>
      </w:r>
      <w:r w:rsidRPr="000429FD">
        <w:t xml:space="preserve"> стороны участка</w:t>
      </w:r>
      <w:r w:rsidR="00E40625" w:rsidRPr="000429FD">
        <w:t xml:space="preserve"> по существующей дороге</w:t>
      </w:r>
      <w:r w:rsidR="002D1164" w:rsidRPr="000429FD">
        <w:t xml:space="preserve"> на полигон</w:t>
      </w:r>
      <w:r w:rsidRPr="000429FD">
        <w:t xml:space="preserve">. Движение специальной техники </w:t>
      </w:r>
      <w:r w:rsidR="002D1164" w:rsidRPr="000429FD">
        <w:t xml:space="preserve">по внутреннему проезду </w:t>
      </w:r>
      <w:r w:rsidRPr="000429FD">
        <w:t xml:space="preserve">будет осуществляться </w:t>
      </w:r>
      <w:r w:rsidR="002D1164" w:rsidRPr="000429FD">
        <w:t xml:space="preserve">в </w:t>
      </w:r>
      <w:r w:rsidR="008314E9">
        <w:t>соответствии с принятой транспортной схемой движения.</w:t>
      </w:r>
      <w:r w:rsidR="00F61CFE" w:rsidRPr="000429FD">
        <w:t xml:space="preserve"> </w:t>
      </w:r>
      <w:r w:rsidRPr="000429FD">
        <w:t xml:space="preserve">Таким образом, проезд автотранспорта стилизован </w:t>
      </w:r>
      <w:r w:rsidR="008314E9">
        <w:t>3</w:t>
      </w:r>
      <w:r w:rsidRPr="000429FD">
        <w:t xml:space="preserve"> линейными непостоянными источниками шума: движение мусоровозов </w:t>
      </w:r>
      <w:r w:rsidR="00F61CFE" w:rsidRPr="000429FD">
        <w:t>и</w:t>
      </w:r>
      <w:r w:rsidR="008314E9">
        <w:t xml:space="preserve"> прочего автотранспорта </w:t>
      </w:r>
      <w:r w:rsidR="008314E9" w:rsidRPr="000429FD">
        <w:rPr>
          <w:b/>
        </w:rPr>
        <w:t>ИШ-</w:t>
      </w:r>
      <w:r w:rsidR="00DE6568">
        <w:rPr>
          <w:b/>
        </w:rPr>
        <w:t>1</w:t>
      </w:r>
      <w:r w:rsidR="005A2757">
        <w:rPr>
          <w:b/>
        </w:rPr>
        <w:t>5</w:t>
      </w:r>
      <w:r w:rsidR="008314E9">
        <w:rPr>
          <w:b/>
        </w:rPr>
        <w:t xml:space="preserve">, </w:t>
      </w:r>
      <w:r w:rsidR="008314E9" w:rsidRPr="00DE6568">
        <w:t xml:space="preserve">движение </w:t>
      </w:r>
      <w:r w:rsidR="00F61CFE" w:rsidRPr="000429FD">
        <w:t xml:space="preserve">специальной техники по внутреннему проезду </w:t>
      </w:r>
      <w:r w:rsidRPr="000429FD">
        <w:rPr>
          <w:b/>
        </w:rPr>
        <w:t>ИШ-</w:t>
      </w:r>
      <w:r w:rsidR="002F48FC">
        <w:rPr>
          <w:b/>
        </w:rPr>
        <w:t>1</w:t>
      </w:r>
      <w:r w:rsidR="005A2757">
        <w:rPr>
          <w:b/>
        </w:rPr>
        <w:t>6</w:t>
      </w:r>
      <w:r w:rsidR="0046034D" w:rsidRPr="000429FD">
        <w:rPr>
          <w:b/>
        </w:rPr>
        <w:t xml:space="preserve"> </w:t>
      </w:r>
      <w:r w:rsidRPr="000429FD">
        <w:t xml:space="preserve">и движение </w:t>
      </w:r>
      <w:r w:rsidR="00DE6568">
        <w:t xml:space="preserve">прочей техники </w:t>
      </w:r>
      <w:r w:rsidR="00F61CFE" w:rsidRPr="000429FD">
        <w:t xml:space="preserve">по участку </w:t>
      </w:r>
      <w:r w:rsidR="00486910" w:rsidRPr="000429FD">
        <w:t xml:space="preserve">складирования отходов </w:t>
      </w:r>
      <w:r w:rsidRPr="000429FD">
        <w:rPr>
          <w:b/>
        </w:rPr>
        <w:t>ИШ-</w:t>
      </w:r>
      <w:r w:rsidR="00DE6568">
        <w:rPr>
          <w:b/>
        </w:rPr>
        <w:t>1</w:t>
      </w:r>
      <w:r w:rsidR="005A2757">
        <w:rPr>
          <w:b/>
        </w:rPr>
        <w:t>7</w:t>
      </w:r>
      <w:r w:rsidRPr="000429FD">
        <w:rPr>
          <w:b/>
        </w:rPr>
        <w:t>.</w:t>
      </w:r>
    </w:p>
    <w:p w14:paraId="6DA6C4CB" w14:textId="217BB536" w:rsidR="00F61CFE" w:rsidRPr="000429FD" w:rsidRDefault="009A4F9F" w:rsidP="00E57157">
      <w:pPr>
        <w:spacing w:line="360" w:lineRule="auto"/>
        <w:ind w:firstLine="567"/>
        <w:jc w:val="both"/>
        <w:rPr>
          <w:b/>
          <w:i/>
        </w:rPr>
      </w:pPr>
      <w:r>
        <w:rPr>
          <w:b/>
          <w:i/>
        </w:rPr>
        <w:t>Вспомогательное оборудование</w:t>
      </w:r>
    </w:p>
    <w:p w14:paraId="7655AA77" w14:textId="47AAC0D5" w:rsidR="00EA2E85" w:rsidRPr="00B1083B" w:rsidRDefault="00EA2E85" w:rsidP="00E57157">
      <w:pPr>
        <w:spacing w:line="360" w:lineRule="auto"/>
        <w:ind w:firstLine="567"/>
        <w:jc w:val="both"/>
      </w:pPr>
      <w:r w:rsidRPr="000429FD">
        <w:t xml:space="preserve">Электроснабжение объекта </w:t>
      </w:r>
      <w:r w:rsidR="0099086C" w:rsidRPr="000429FD">
        <w:t>осуществляется</w:t>
      </w:r>
      <w:r w:rsidRPr="000429FD">
        <w:t xml:space="preserve"> </w:t>
      </w:r>
      <w:r w:rsidR="00850DC6">
        <w:t>за счет реконструируемой контейнерной электростанции, работающей</w:t>
      </w:r>
      <w:r w:rsidR="0099086C">
        <w:t xml:space="preserve"> </w:t>
      </w:r>
      <w:r w:rsidR="00224C44">
        <w:t>на дизель-генераторах</w:t>
      </w:r>
      <w:r w:rsidR="00A41EB2" w:rsidRPr="000429FD">
        <w:t xml:space="preserve"> </w:t>
      </w:r>
      <w:r w:rsidRPr="000429FD">
        <w:rPr>
          <w:b/>
        </w:rPr>
        <w:t>(ИШ-</w:t>
      </w:r>
      <w:r w:rsidR="00DE6568">
        <w:rPr>
          <w:b/>
        </w:rPr>
        <w:t>1</w:t>
      </w:r>
      <w:r w:rsidR="005A2757">
        <w:rPr>
          <w:b/>
        </w:rPr>
        <w:t>8</w:t>
      </w:r>
      <w:r w:rsidRPr="000429FD">
        <w:rPr>
          <w:b/>
        </w:rPr>
        <w:t>)</w:t>
      </w:r>
      <w:r w:rsidR="00F61CFE" w:rsidRPr="000429FD">
        <w:t>.</w:t>
      </w:r>
      <w:r w:rsidRPr="000429FD">
        <w:t xml:space="preserve"> </w:t>
      </w:r>
    </w:p>
    <w:p w14:paraId="62E38637" w14:textId="4DA0DBD9" w:rsidR="00EB33D0" w:rsidRDefault="00EA2E85" w:rsidP="00EB33D0">
      <w:pPr>
        <w:spacing w:line="360" w:lineRule="auto"/>
        <w:ind w:firstLine="567"/>
        <w:jc w:val="both"/>
      </w:pPr>
      <w:r w:rsidRPr="000429FD">
        <w:t>Объектами электроснабжения являются: внутреннее освещение</w:t>
      </w:r>
      <w:r w:rsidR="000429FD" w:rsidRPr="000429FD">
        <w:t>,</w:t>
      </w:r>
      <w:r w:rsidRPr="000429FD">
        <w:t xml:space="preserve"> отопление административно-бытового корп</w:t>
      </w:r>
      <w:r w:rsidR="000429FD" w:rsidRPr="000429FD">
        <w:t>уса и сортировочной кабины, вентиляция сортировочной кабины,</w:t>
      </w:r>
      <w:r w:rsidRPr="000429FD">
        <w:t xml:space="preserve"> а также освещение административно-хозяйственной зоны с площадкой мойки колес грузо</w:t>
      </w:r>
      <w:r w:rsidR="00EB33D0" w:rsidRPr="00EB33D0">
        <w:t xml:space="preserve"> </w:t>
      </w:r>
      <w:r w:rsidR="00EB33D0" w:rsidRPr="000429FD">
        <w:t>вых автомобилей.</w:t>
      </w:r>
    </w:p>
    <w:p w14:paraId="51C1AC64" w14:textId="53F786CD" w:rsidR="00EB33D0" w:rsidRPr="005A2757" w:rsidRDefault="00EB33D0" w:rsidP="00EB33D0">
      <w:pPr>
        <w:spacing w:line="360" w:lineRule="auto"/>
        <w:ind w:firstLine="567"/>
        <w:jc w:val="both"/>
        <w:rPr>
          <w:b/>
        </w:rPr>
      </w:pPr>
      <w:r>
        <w:lastRenderedPageBreak/>
        <w:t>Д</w:t>
      </w:r>
      <w:r w:rsidRPr="000429FD">
        <w:t>ля освещения карт складирования используетс</w:t>
      </w:r>
      <w:r w:rsidRPr="005A2757">
        <w:t xml:space="preserve">я автономная мачтовая осветительная установка </w:t>
      </w:r>
      <w:r w:rsidRPr="005A2757">
        <w:rPr>
          <w:rFonts w:eastAsia="Calibri"/>
          <w:lang w:eastAsia="en-US"/>
        </w:rPr>
        <w:t xml:space="preserve">Atlas Copco HiLight V4 </w:t>
      </w:r>
      <w:r w:rsidRPr="005A2757">
        <w:t xml:space="preserve">на дизельном двигателе </w:t>
      </w:r>
      <w:r w:rsidRPr="005A2757">
        <w:rPr>
          <w:b/>
        </w:rPr>
        <w:t>(</w:t>
      </w:r>
      <w:r w:rsidR="008D5640">
        <w:rPr>
          <w:b/>
        </w:rPr>
        <w:t>И</w:t>
      </w:r>
      <w:r w:rsidRPr="005A2757">
        <w:rPr>
          <w:b/>
        </w:rPr>
        <w:t>Ш-</w:t>
      </w:r>
      <w:r w:rsidR="005A2757" w:rsidRPr="005A2757">
        <w:rPr>
          <w:b/>
        </w:rPr>
        <w:t>19</w:t>
      </w:r>
      <w:r w:rsidRPr="005A2757">
        <w:rPr>
          <w:b/>
        </w:rPr>
        <w:t>)</w:t>
      </w:r>
      <w:r w:rsidRPr="005A2757">
        <w:t>.</w:t>
      </w:r>
    </w:p>
    <w:p w14:paraId="6106ED75" w14:textId="77777777" w:rsidR="00EA2E85" w:rsidRPr="005A2757" w:rsidRDefault="00EA2E85" w:rsidP="00E57157">
      <w:pPr>
        <w:spacing w:line="360" w:lineRule="auto"/>
        <w:ind w:firstLine="567"/>
        <w:jc w:val="both"/>
      </w:pPr>
      <w:r w:rsidRPr="005A2757">
        <w:t xml:space="preserve">Характеристика источников шума на площадке в представлена в таблице </w:t>
      </w:r>
      <w:r w:rsidR="003C536F" w:rsidRPr="005A2757">
        <w:t>7.2.1</w:t>
      </w:r>
      <w:r w:rsidRPr="005A2757">
        <w:t>.</w:t>
      </w:r>
      <w:r w:rsidR="005274E7" w:rsidRPr="005A2757">
        <w:t>1.</w:t>
      </w:r>
    </w:p>
    <w:p w14:paraId="61D09378" w14:textId="77777777" w:rsidR="00EA2E85" w:rsidRDefault="00EA2E85" w:rsidP="00E57157">
      <w:pPr>
        <w:spacing w:line="360" w:lineRule="auto"/>
        <w:ind w:left="567"/>
        <w:jc w:val="both"/>
        <w:rPr>
          <w:b/>
        </w:rPr>
      </w:pPr>
      <w:r w:rsidRPr="005A2757">
        <w:rPr>
          <w:b/>
        </w:rPr>
        <w:t xml:space="preserve">Таблица </w:t>
      </w:r>
      <w:r w:rsidR="003C536F" w:rsidRPr="005A2757">
        <w:rPr>
          <w:b/>
        </w:rPr>
        <w:t>7.2.1.</w:t>
      </w:r>
      <w:r w:rsidR="005274E7" w:rsidRPr="005A2757">
        <w:rPr>
          <w:b/>
        </w:rPr>
        <w:t>1.</w:t>
      </w:r>
      <w:r w:rsidR="003C536F" w:rsidRPr="005A2757">
        <w:rPr>
          <w:b/>
        </w:rPr>
        <w:t xml:space="preserve"> Характеристика источников шума</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2905"/>
        <w:gridCol w:w="4776"/>
        <w:gridCol w:w="1212"/>
      </w:tblGrid>
      <w:tr w:rsidR="005A2757" w:rsidRPr="006C223B" w14:paraId="27AD6884" w14:textId="77777777" w:rsidTr="005A2757">
        <w:trPr>
          <w:trHeight w:val="483"/>
          <w:tblHeader/>
        </w:trPr>
        <w:tc>
          <w:tcPr>
            <w:tcW w:w="401" w:type="pct"/>
            <w:shd w:val="clear" w:color="auto" w:fill="auto"/>
          </w:tcPr>
          <w:p w14:paraId="7C4FEE56" w14:textId="77777777" w:rsidR="005A2757" w:rsidRPr="0092683A" w:rsidRDefault="005A2757" w:rsidP="005A2757">
            <w:pPr>
              <w:suppressAutoHyphens/>
              <w:jc w:val="center"/>
              <w:rPr>
                <w:rFonts w:eastAsia="Calibri"/>
                <w:b/>
                <w:bCs/>
                <w:lang w:eastAsia="en-US"/>
              </w:rPr>
            </w:pPr>
            <w:r w:rsidRPr="0092683A">
              <w:rPr>
                <w:rFonts w:eastAsia="Calibri"/>
                <w:b/>
                <w:bCs/>
                <w:lang w:eastAsia="en-US"/>
              </w:rPr>
              <w:t>№ ИШ</w:t>
            </w:r>
          </w:p>
        </w:tc>
        <w:tc>
          <w:tcPr>
            <w:tcW w:w="1502" w:type="pct"/>
            <w:shd w:val="clear" w:color="auto" w:fill="auto"/>
            <w:vAlign w:val="center"/>
          </w:tcPr>
          <w:p w14:paraId="217765BD" w14:textId="77777777" w:rsidR="005A2757" w:rsidRPr="0092683A" w:rsidRDefault="005A2757" w:rsidP="005A2757">
            <w:pPr>
              <w:suppressAutoHyphens/>
              <w:jc w:val="center"/>
              <w:rPr>
                <w:rFonts w:eastAsia="Calibri"/>
                <w:b/>
                <w:bCs/>
                <w:lang w:eastAsia="en-US"/>
              </w:rPr>
            </w:pPr>
            <w:r w:rsidRPr="0092683A">
              <w:rPr>
                <w:rFonts w:eastAsia="Calibri"/>
                <w:b/>
                <w:bCs/>
                <w:lang w:eastAsia="en-US"/>
              </w:rPr>
              <w:t>Вид и описание работ</w:t>
            </w:r>
          </w:p>
        </w:tc>
        <w:tc>
          <w:tcPr>
            <w:tcW w:w="2470" w:type="pct"/>
            <w:shd w:val="clear" w:color="auto" w:fill="auto"/>
            <w:vAlign w:val="center"/>
          </w:tcPr>
          <w:p w14:paraId="7C86BDE0" w14:textId="77777777" w:rsidR="005A2757" w:rsidRPr="0092683A" w:rsidRDefault="005A2757" w:rsidP="005A2757">
            <w:pPr>
              <w:suppressAutoHyphens/>
              <w:jc w:val="center"/>
              <w:rPr>
                <w:rFonts w:eastAsia="Calibri"/>
                <w:b/>
                <w:bCs/>
                <w:lang w:eastAsia="en-US"/>
              </w:rPr>
            </w:pPr>
            <w:r w:rsidRPr="0092683A">
              <w:rPr>
                <w:rFonts w:eastAsia="Calibri"/>
                <w:b/>
                <w:bCs/>
                <w:lang w:eastAsia="en-US"/>
              </w:rPr>
              <w:t>Тип, характеристики</w:t>
            </w:r>
          </w:p>
        </w:tc>
        <w:tc>
          <w:tcPr>
            <w:tcW w:w="627" w:type="pct"/>
            <w:shd w:val="clear" w:color="auto" w:fill="auto"/>
          </w:tcPr>
          <w:p w14:paraId="582F3FBF" w14:textId="77777777" w:rsidR="005A2757" w:rsidRPr="0092683A" w:rsidRDefault="005A2757" w:rsidP="005A2757">
            <w:pPr>
              <w:tabs>
                <w:tab w:val="left" w:pos="175"/>
                <w:tab w:val="left" w:pos="2160"/>
              </w:tabs>
              <w:suppressAutoHyphens/>
              <w:jc w:val="center"/>
              <w:rPr>
                <w:rFonts w:eastAsia="Calibri"/>
                <w:b/>
                <w:bCs/>
                <w:lang w:eastAsia="en-US"/>
              </w:rPr>
            </w:pPr>
            <w:r w:rsidRPr="0092683A">
              <w:rPr>
                <w:rFonts w:eastAsia="Calibri"/>
                <w:b/>
                <w:bCs/>
                <w:lang w:eastAsia="en-US"/>
              </w:rPr>
              <w:t>Кол-во техники/оборудования, шт.</w:t>
            </w:r>
          </w:p>
        </w:tc>
      </w:tr>
      <w:tr w:rsidR="005A2757" w:rsidRPr="006C223B" w14:paraId="106A9E7C" w14:textId="77777777" w:rsidTr="005A2757">
        <w:trPr>
          <w:trHeight w:val="340"/>
        </w:trPr>
        <w:tc>
          <w:tcPr>
            <w:tcW w:w="5000" w:type="pct"/>
            <w:gridSpan w:val="4"/>
            <w:shd w:val="clear" w:color="auto" w:fill="auto"/>
          </w:tcPr>
          <w:p w14:paraId="428F5988" w14:textId="77777777" w:rsidR="005A2757" w:rsidRPr="0092683A" w:rsidRDefault="005A2757" w:rsidP="005A2757">
            <w:pPr>
              <w:tabs>
                <w:tab w:val="left" w:pos="175"/>
                <w:tab w:val="left" w:pos="2160"/>
              </w:tabs>
              <w:suppressAutoHyphens/>
              <w:jc w:val="center"/>
            </w:pPr>
            <w:r w:rsidRPr="0092683A">
              <w:t>НЕПОСТОЯННЫЕ ИСТОЧНИКИ ШУМА</w:t>
            </w:r>
          </w:p>
        </w:tc>
      </w:tr>
      <w:tr w:rsidR="005A2757" w:rsidRPr="006C223B" w14:paraId="17A96B8E" w14:textId="77777777" w:rsidTr="005A2757">
        <w:trPr>
          <w:trHeight w:val="624"/>
        </w:trPr>
        <w:tc>
          <w:tcPr>
            <w:tcW w:w="401" w:type="pct"/>
            <w:shd w:val="clear" w:color="auto" w:fill="auto"/>
          </w:tcPr>
          <w:p w14:paraId="654EB9FC" w14:textId="77777777" w:rsidR="005A2757" w:rsidRPr="0092683A" w:rsidRDefault="005A2757" w:rsidP="005A2757">
            <w:pPr>
              <w:tabs>
                <w:tab w:val="left" w:pos="175"/>
                <w:tab w:val="left" w:pos="2160"/>
              </w:tabs>
              <w:suppressAutoHyphens/>
              <w:jc w:val="center"/>
            </w:pPr>
            <w:r w:rsidRPr="0092683A">
              <w:t>ИШ-1</w:t>
            </w:r>
          </w:p>
        </w:tc>
        <w:tc>
          <w:tcPr>
            <w:tcW w:w="1502" w:type="pct"/>
            <w:shd w:val="clear" w:color="auto" w:fill="auto"/>
          </w:tcPr>
          <w:p w14:paraId="1841E891" w14:textId="77777777" w:rsidR="005A2757" w:rsidRPr="0092683A" w:rsidRDefault="005A2757" w:rsidP="005A2757">
            <w:pPr>
              <w:tabs>
                <w:tab w:val="left" w:pos="175"/>
                <w:tab w:val="left" w:pos="2160"/>
              </w:tabs>
              <w:suppressAutoHyphens/>
            </w:pPr>
            <w:r w:rsidRPr="0092683A">
              <w:t>Разгрузка ТКО</w:t>
            </w:r>
          </w:p>
        </w:tc>
        <w:tc>
          <w:tcPr>
            <w:tcW w:w="2470" w:type="pct"/>
            <w:shd w:val="clear" w:color="auto" w:fill="auto"/>
          </w:tcPr>
          <w:p w14:paraId="3383CB5B" w14:textId="77777777" w:rsidR="005A2757" w:rsidRPr="0092683A" w:rsidRDefault="005A2757" w:rsidP="005A2757">
            <w:pPr>
              <w:tabs>
                <w:tab w:val="left" w:pos="175"/>
                <w:tab w:val="left" w:pos="2160"/>
              </w:tabs>
              <w:suppressAutoHyphens/>
            </w:pPr>
            <w:r w:rsidRPr="0092683A">
              <w:t>Производительность – 70 000 т/год</w:t>
            </w:r>
          </w:p>
        </w:tc>
        <w:tc>
          <w:tcPr>
            <w:tcW w:w="627" w:type="pct"/>
            <w:shd w:val="clear" w:color="auto" w:fill="auto"/>
          </w:tcPr>
          <w:p w14:paraId="621D433D" w14:textId="77777777" w:rsidR="005A2757" w:rsidRPr="0092683A" w:rsidRDefault="005A2757" w:rsidP="005A2757">
            <w:pPr>
              <w:tabs>
                <w:tab w:val="left" w:pos="175"/>
                <w:tab w:val="left" w:pos="2160"/>
              </w:tabs>
              <w:suppressAutoHyphens/>
              <w:jc w:val="center"/>
            </w:pPr>
            <w:r w:rsidRPr="0092683A">
              <w:t>-</w:t>
            </w:r>
          </w:p>
        </w:tc>
      </w:tr>
      <w:tr w:rsidR="005A2757" w:rsidRPr="006C223B" w14:paraId="65D555B0" w14:textId="77777777" w:rsidTr="005A2757">
        <w:trPr>
          <w:trHeight w:val="624"/>
        </w:trPr>
        <w:tc>
          <w:tcPr>
            <w:tcW w:w="401" w:type="pct"/>
            <w:shd w:val="clear" w:color="auto" w:fill="auto"/>
          </w:tcPr>
          <w:p w14:paraId="598FEBBE" w14:textId="77777777" w:rsidR="005A2757" w:rsidRPr="0092683A" w:rsidRDefault="005A2757" w:rsidP="005A2757">
            <w:pPr>
              <w:tabs>
                <w:tab w:val="left" w:pos="175"/>
                <w:tab w:val="left" w:pos="2160"/>
              </w:tabs>
              <w:suppressAutoHyphens/>
              <w:jc w:val="center"/>
            </w:pPr>
            <w:r w:rsidRPr="0092683A">
              <w:t>ИШ-2</w:t>
            </w:r>
          </w:p>
        </w:tc>
        <w:tc>
          <w:tcPr>
            <w:tcW w:w="1502" w:type="pct"/>
            <w:shd w:val="clear" w:color="auto" w:fill="auto"/>
          </w:tcPr>
          <w:p w14:paraId="0153CAF8" w14:textId="77777777" w:rsidR="005A2757" w:rsidRPr="0092683A" w:rsidRDefault="005A2757" w:rsidP="005A2757">
            <w:pPr>
              <w:tabs>
                <w:tab w:val="left" w:pos="175"/>
                <w:tab w:val="left" w:pos="2160"/>
              </w:tabs>
              <w:suppressAutoHyphens/>
            </w:pPr>
            <w:r w:rsidRPr="0092683A">
              <w:t xml:space="preserve">Транспортирование ТКО на конвейерную ленту. </w:t>
            </w:r>
          </w:p>
        </w:tc>
        <w:tc>
          <w:tcPr>
            <w:tcW w:w="2470" w:type="pct"/>
            <w:shd w:val="clear" w:color="auto" w:fill="auto"/>
          </w:tcPr>
          <w:p w14:paraId="069E31A3" w14:textId="77777777" w:rsidR="005A2757" w:rsidRPr="0092683A" w:rsidRDefault="005A2757" w:rsidP="005A2757">
            <w:pPr>
              <w:tabs>
                <w:tab w:val="left" w:pos="175"/>
                <w:tab w:val="left" w:pos="2160"/>
              </w:tabs>
              <w:suppressAutoHyphens/>
              <w:rPr>
                <w:b/>
              </w:rPr>
            </w:pPr>
            <w:r w:rsidRPr="0092683A">
              <w:rPr>
                <w:b/>
              </w:rPr>
              <w:t>Конвейерное оборудование (2 шт.)</w:t>
            </w:r>
          </w:p>
          <w:p w14:paraId="7DE2EDC3" w14:textId="77777777" w:rsidR="005A2757" w:rsidRPr="0092683A" w:rsidRDefault="005A2757" w:rsidP="005A2757">
            <w:pPr>
              <w:tabs>
                <w:tab w:val="left" w:pos="175"/>
                <w:tab w:val="left" w:pos="2160"/>
              </w:tabs>
              <w:suppressAutoHyphens/>
            </w:pPr>
            <w:r w:rsidRPr="0092683A">
              <w:t>Общая длина – 11,5 м (подающий транспортер и конвейерная лента)</w:t>
            </w:r>
          </w:p>
          <w:p w14:paraId="05C85C58" w14:textId="77777777" w:rsidR="005A2757" w:rsidRPr="0092683A" w:rsidRDefault="005A2757" w:rsidP="005A2757">
            <w:pPr>
              <w:tabs>
                <w:tab w:val="left" w:pos="175"/>
                <w:tab w:val="left" w:pos="2160"/>
              </w:tabs>
              <w:suppressAutoHyphens/>
            </w:pPr>
            <w:r w:rsidRPr="0092683A">
              <w:t xml:space="preserve">Ширина – 1,2 м </w:t>
            </w:r>
          </w:p>
        </w:tc>
        <w:tc>
          <w:tcPr>
            <w:tcW w:w="627" w:type="pct"/>
            <w:shd w:val="clear" w:color="auto" w:fill="auto"/>
          </w:tcPr>
          <w:p w14:paraId="728B51FD" w14:textId="77777777" w:rsidR="005A2757" w:rsidRPr="0092683A" w:rsidRDefault="005A2757" w:rsidP="005A2757">
            <w:pPr>
              <w:tabs>
                <w:tab w:val="left" w:pos="175"/>
                <w:tab w:val="left" w:pos="2160"/>
              </w:tabs>
              <w:suppressAutoHyphens/>
              <w:jc w:val="center"/>
            </w:pPr>
            <w:r w:rsidRPr="0092683A">
              <w:t>1</w:t>
            </w:r>
          </w:p>
        </w:tc>
      </w:tr>
      <w:tr w:rsidR="005A2757" w:rsidRPr="006C223B" w14:paraId="77E70E81" w14:textId="77777777" w:rsidTr="005A2757">
        <w:trPr>
          <w:trHeight w:val="624"/>
        </w:trPr>
        <w:tc>
          <w:tcPr>
            <w:tcW w:w="401" w:type="pct"/>
            <w:shd w:val="clear" w:color="auto" w:fill="auto"/>
          </w:tcPr>
          <w:p w14:paraId="444527AA" w14:textId="77777777" w:rsidR="005A2757" w:rsidRPr="0092683A" w:rsidRDefault="005A2757" w:rsidP="005A2757">
            <w:pPr>
              <w:tabs>
                <w:tab w:val="left" w:pos="175"/>
                <w:tab w:val="left" w:pos="2160"/>
              </w:tabs>
              <w:suppressAutoHyphens/>
              <w:jc w:val="center"/>
            </w:pPr>
            <w:r w:rsidRPr="0092683A">
              <w:t>ИШ-3</w:t>
            </w:r>
          </w:p>
        </w:tc>
        <w:tc>
          <w:tcPr>
            <w:tcW w:w="1502" w:type="pct"/>
            <w:shd w:val="clear" w:color="auto" w:fill="auto"/>
          </w:tcPr>
          <w:p w14:paraId="2C0F7FB9" w14:textId="77777777" w:rsidR="005A2757" w:rsidRPr="0092683A" w:rsidRDefault="005A2757" w:rsidP="005A2757">
            <w:pPr>
              <w:tabs>
                <w:tab w:val="left" w:pos="175"/>
                <w:tab w:val="left" w:pos="2160"/>
              </w:tabs>
              <w:suppressAutoHyphens/>
            </w:pPr>
            <w:r w:rsidRPr="0092683A">
              <w:t>Подача ТКО на разгрузочную ленту, разгрузка компоста, укладка буртов</w:t>
            </w:r>
          </w:p>
        </w:tc>
        <w:tc>
          <w:tcPr>
            <w:tcW w:w="2470" w:type="pct"/>
            <w:shd w:val="clear" w:color="auto" w:fill="auto"/>
          </w:tcPr>
          <w:p w14:paraId="69A3A350" w14:textId="77777777" w:rsidR="005A2757" w:rsidRPr="0092683A" w:rsidRDefault="005A2757" w:rsidP="005A2757">
            <w:pPr>
              <w:tabs>
                <w:tab w:val="left" w:pos="175"/>
                <w:tab w:val="left" w:pos="2160"/>
              </w:tabs>
              <w:suppressAutoHyphens/>
              <w:rPr>
                <w:b/>
              </w:rPr>
            </w:pPr>
            <w:r w:rsidRPr="0092683A">
              <w:rPr>
                <w:b/>
              </w:rPr>
              <w:t>Погрузчик Амкодор 322В</w:t>
            </w:r>
          </w:p>
          <w:p w14:paraId="45BD1C5D" w14:textId="77777777" w:rsidR="005A2757" w:rsidRPr="0092683A" w:rsidRDefault="005A2757" w:rsidP="005A2757">
            <w:pPr>
              <w:tabs>
                <w:tab w:val="left" w:pos="175"/>
                <w:tab w:val="left" w:pos="2160"/>
              </w:tabs>
              <w:suppressAutoHyphens/>
            </w:pPr>
            <w:r w:rsidRPr="0092683A">
              <w:t>Вместимость ковша – 1,9 м</w:t>
            </w:r>
            <w:r w:rsidRPr="0092683A">
              <w:rPr>
                <w:vertAlign w:val="superscript"/>
              </w:rPr>
              <w:t>3</w:t>
            </w:r>
            <w:r w:rsidRPr="0092683A">
              <w:t>,</w:t>
            </w:r>
          </w:p>
          <w:p w14:paraId="02F5EFA2" w14:textId="77777777" w:rsidR="005A2757" w:rsidRPr="0092683A" w:rsidRDefault="005A2757" w:rsidP="005A2757">
            <w:pPr>
              <w:tabs>
                <w:tab w:val="left" w:pos="175"/>
                <w:tab w:val="left" w:pos="2160"/>
              </w:tabs>
              <w:suppressAutoHyphens/>
            </w:pPr>
            <w:r w:rsidRPr="0092683A">
              <w:t>Мощность двигателя – 95,6(130) кВт (л.с.)</w:t>
            </w:r>
          </w:p>
          <w:p w14:paraId="2FF6D725" w14:textId="77777777" w:rsidR="005A2757" w:rsidRPr="0092683A" w:rsidRDefault="005A2757" w:rsidP="005A2757">
            <w:pPr>
              <w:tabs>
                <w:tab w:val="left" w:pos="175"/>
                <w:tab w:val="left" w:pos="2160"/>
              </w:tabs>
              <w:suppressAutoHyphens/>
              <w:rPr>
                <w:b/>
              </w:rPr>
            </w:pPr>
            <w:r w:rsidRPr="0092683A">
              <w:t>Высота разгрузки – 2,8 м</w:t>
            </w:r>
          </w:p>
        </w:tc>
        <w:tc>
          <w:tcPr>
            <w:tcW w:w="627" w:type="pct"/>
            <w:shd w:val="clear" w:color="auto" w:fill="auto"/>
          </w:tcPr>
          <w:p w14:paraId="2BA87040" w14:textId="77777777" w:rsidR="005A2757" w:rsidRPr="0092683A" w:rsidRDefault="005A2757" w:rsidP="005A2757">
            <w:pPr>
              <w:tabs>
                <w:tab w:val="left" w:pos="175"/>
                <w:tab w:val="left" w:pos="2160"/>
              </w:tabs>
              <w:suppressAutoHyphens/>
              <w:jc w:val="center"/>
            </w:pPr>
            <w:r w:rsidRPr="0092683A">
              <w:t>1</w:t>
            </w:r>
          </w:p>
        </w:tc>
      </w:tr>
      <w:tr w:rsidR="005A2757" w:rsidRPr="006C223B" w14:paraId="4F82F89D" w14:textId="77777777" w:rsidTr="005A2757">
        <w:trPr>
          <w:trHeight w:val="624"/>
        </w:trPr>
        <w:tc>
          <w:tcPr>
            <w:tcW w:w="401" w:type="pct"/>
            <w:shd w:val="clear" w:color="auto" w:fill="auto"/>
          </w:tcPr>
          <w:p w14:paraId="76246119" w14:textId="77777777" w:rsidR="005A2757" w:rsidRPr="0092683A" w:rsidRDefault="005A2757" w:rsidP="005A2757">
            <w:pPr>
              <w:tabs>
                <w:tab w:val="left" w:pos="175"/>
                <w:tab w:val="left" w:pos="2160"/>
              </w:tabs>
              <w:suppressAutoHyphens/>
              <w:jc w:val="center"/>
            </w:pPr>
            <w:r w:rsidRPr="0092683A">
              <w:t>ИШ-4</w:t>
            </w:r>
          </w:p>
        </w:tc>
        <w:tc>
          <w:tcPr>
            <w:tcW w:w="1502" w:type="pct"/>
            <w:shd w:val="clear" w:color="auto" w:fill="auto"/>
          </w:tcPr>
          <w:p w14:paraId="6CADEE32" w14:textId="77777777" w:rsidR="005A2757" w:rsidRPr="0092683A" w:rsidRDefault="005A2757" w:rsidP="005A2757">
            <w:pPr>
              <w:tabs>
                <w:tab w:val="left" w:pos="175"/>
                <w:tab w:val="left" w:pos="2160"/>
              </w:tabs>
              <w:suppressAutoHyphens/>
            </w:pPr>
            <w:r w:rsidRPr="0092683A">
              <w:t>Отсеивание хвостов «1-го рода»</w:t>
            </w:r>
          </w:p>
          <w:p w14:paraId="6797E694" w14:textId="77777777" w:rsidR="005A2757" w:rsidRPr="0092683A" w:rsidRDefault="005A2757" w:rsidP="005A2757">
            <w:pPr>
              <w:tabs>
                <w:tab w:val="left" w:pos="175"/>
                <w:tab w:val="left" w:pos="2160"/>
              </w:tabs>
              <w:suppressAutoHyphens/>
            </w:pPr>
          </w:p>
        </w:tc>
        <w:tc>
          <w:tcPr>
            <w:tcW w:w="2470" w:type="pct"/>
            <w:shd w:val="clear" w:color="auto" w:fill="auto"/>
          </w:tcPr>
          <w:p w14:paraId="4975A3B1" w14:textId="77777777" w:rsidR="005A2757" w:rsidRPr="0092683A" w:rsidRDefault="005A2757" w:rsidP="005A2757">
            <w:pPr>
              <w:tabs>
                <w:tab w:val="left" w:pos="175"/>
                <w:tab w:val="left" w:pos="2160"/>
              </w:tabs>
              <w:suppressAutoHyphens/>
              <w:rPr>
                <w:b/>
              </w:rPr>
            </w:pPr>
            <w:r w:rsidRPr="0092683A">
              <w:rPr>
                <w:b/>
              </w:rPr>
              <w:t>Барабанный сепаратор</w:t>
            </w:r>
          </w:p>
          <w:p w14:paraId="411594AB" w14:textId="77777777" w:rsidR="005A2757" w:rsidRPr="0092683A" w:rsidRDefault="005A2757" w:rsidP="005A2757">
            <w:pPr>
              <w:tabs>
                <w:tab w:val="left" w:pos="175"/>
                <w:tab w:val="left" w:pos="2160"/>
              </w:tabs>
              <w:suppressAutoHyphens/>
            </w:pPr>
            <w:r w:rsidRPr="0092683A">
              <w:t>Габариты: длина – 5000 мм</w:t>
            </w:r>
          </w:p>
          <w:p w14:paraId="73F53604" w14:textId="77777777" w:rsidR="005A2757" w:rsidRPr="0092683A" w:rsidRDefault="005A2757" w:rsidP="005A2757">
            <w:pPr>
              <w:tabs>
                <w:tab w:val="left" w:pos="175"/>
                <w:tab w:val="left" w:pos="2160"/>
              </w:tabs>
              <w:suppressAutoHyphens/>
              <w:rPr>
                <w:b/>
              </w:rPr>
            </w:pPr>
            <w:r w:rsidRPr="0092683A">
              <w:t>Диаметр – 1500 мм</w:t>
            </w:r>
          </w:p>
        </w:tc>
        <w:tc>
          <w:tcPr>
            <w:tcW w:w="627" w:type="pct"/>
            <w:shd w:val="clear" w:color="auto" w:fill="auto"/>
          </w:tcPr>
          <w:p w14:paraId="212625C0" w14:textId="77777777" w:rsidR="005A2757" w:rsidRPr="0092683A" w:rsidRDefault="005A2757" w:rsidP="005A2757">
            <w:pPr>
              <w:tabs>
                <w:tab w:val="left" w:pos="175"/>
                <w:tab w:val="left" w:pos="2160"/>
              </w:tabs>
              <w:suppressAutoHyphens/>
              <w:jc w:val="center"/>
            </w:pPr>
            <w:r w:rsidRPr="0092683A">
              <w:t>1</w:t>
            </w:r>
          </w:p>
        </w:tc>
      </w:tr>
      <w:tr w:rsidR="005A2757" w:rsidRPr="006C223B" w14:paraId="3DC8CF34" w14:textId="77777777" w:rsidTr="005A2757">
        <w:trPr>
          <w:trHeight w:val="624"/>
        </w:trPr>
        <w:tc>
          <w:tcPr>
            <w:tcW w:w="401" w:type="pct"/>
            <w:shd w:val="clear" w:color="auto" w:fill="auto"/>
          </w:tcPr>
          <w:p w14:paraId="6E886BE9" w14:textId="77777777" w:rsidR="005A2757" w:rsidRPr="0092683A" w:rsidRDefault="005A2757" w:rsidP="005A2757">
            <w:pPr>
              <w:tabs>
                <w:tab w:val="left" w:pos="175"/>
                <w:tab w:val="left" w:pos="2160"/>
              </w:tabs>
              <w:suppressAutoHyphens/>
              <w:jc w:val="center"/>
            </w:pPr>
            <w:r w:rsidRPr="0092683A">
              <w:t xml:space="preserve">ИШ </w:t>
            </w:r>
            <w:r>
              <w:t>5</w:t>
            </w:r>
          </w:p>
        </w:tc>
        <w:tc>
          <w:tcPr>
            <w:tcW w:w="1502" w:type="pct"/>
            <w:shd w:val="clear" w:color="auto" w:fill="auto"/>
          </w:tcPr>
          <w:p w14:paraId="02A0B16D" w14:textId="77777777" w:rsidR="005A2757" w:rsidRPr="0092683A" w:rsidRDefault="005A2757" w:rsidP="005A2757">
            <w:pPr>
              <w:tabs>
                <w:tab w:val="left" w:pos="175"/>
                <w:tab w:val="left" w:pos="2160"/>
              </w:tabs>
              <w:suppressAutoHyphens/>
            </w:pPr>
            <w:r w:rsidRPr="0092683A">
              <w:t>Прессование вторсырья</w:t>
            </w:r>
          </w:p>
        </w:tc>
        <w:tc>
          <w:tcPr>
            <w:tcW w:w="2470" w:type="pct"/>
            <w:shd w:val="clear" w:color="auto" w:fill="auto"/>
          </w:tcPr>
          <w:p w14:paraId="69C345BD" w14:textId="77777777" w:rsidR="005A2757" w:rsidRPr="0092683A" w:rsidRDefault="005A2757" w:rsidP="005A2757">
            <w:pPr>
              <w:tabs>
                <w:tab w:val="left" w:pos="176"/>
                <w:tab w:val="left" w:pos="5454"/>
              </w:tabs>
              <w:suppressAutoHyphens/>
              <w:rPr>
                <w:b/>
              </w:rPr>
            </w:pPr>
            <w:r w:rsidRPr="0092683A">
              <w:rPr>
                <w:b/>
              </w:rPr>
              <w:t xml:space="preserve">Пресс для вторсырья </w:t>
            </w:r>
          </w:p>
          <w:p w14:paraId="035744C6" w14:textId="77777777" w:rsidR="005A2757" w:rsidRPr="0092683A" w:rsidRDefault="005A2757" w:rsidP="005A2757">
            <w:pPr>
              <w:tabs>
                <w:tab w:val="left" w:pos="175"/>
                <w:tab w:val="left" w:pos="2160"/>
              </w:tabs>
              <w:suppressAutoHyphens/>
              <w:rPr>
                <w:bCs/>
              </w:rPr>
            </w:pPr>
            <w:r w:rsidRPr="0092683A">
              <w:rPr>
                <w:spacing w:val="1"/>
              </w:rPr>
              <w:t>Г</w:t>
            </w:r>
            <w:r w:rsidRPr="0092683A">
              <w:t>а</w:t>
            </w:r>
            <w:r w:rsidRPr="0092683A">
              <w:rPr>
                <w:spacing w:val="-1"/>
              </w:rPr>
              <w:t>б</w:t>
            </w:r>
            <w:r w:rsidRPr="0092683A">
              <w:t>а</w:t>
            </w:r>
            <w:r w:rsidRPr="0092683A">
              <w:rPr>
                <w:spacing w:val="-1"/>
              </w:rPr>
              <w:t>р</w:t>
            </w:r>
            <w:r w:rsidRPr="0092683A">
              <w:rPr>
                <w:spacing w:val="1"/>
              </w:rPr>
              <w:t>и</w:t>
            </w:r>
            <w:r w:rsidRPr="0092683A">
              <w:t xml:space="preserve">ты пресса, мм: </w:t>
            </w:r>
            <w:r w:rsidRPr="0092683A">
              <w:rPr>
                <w:spacing w:val="1"/>
              </w:rPr>
              <w:t>1</w:t>
            </w:r>
            <w:r w:rsidRPr="0092683A">
              <w:rPr>
                <w:spacing w:val="-1"/>
              </w:rPr>
              <w:t>46</w:t>
            </w:r>
            <w:r w:rsidRPr="0092683A">
              <w:rPr>
                <w:spacing w:val="2"/>
              </w:rPr>
              <w:t xml:space="preserve">2 </w:t>
            </w:r>
            <w:r w:rsidRPr="0092683A">
              <w:rPr>
                <w:spacing w:val="-1"/>
              </w:rPr>
              <w:t>х 9</w:t>
            </w:r>
            <w:r w:rsidRPr="0092683A">
              <w:rPr>
                <w:spacing w:val="1"/>
              </w:rPr>
              <w:t>1</w:t>
            </w:r>
            <w:r w:rsidRPr="0092683A">
              <w:rPr>
                <w:spacing w:val="-1"/>
              </w:rPr>
              <w:t xml:space="preserve">0 х </w:t>
            </w:r>
            <w:r w:rsidRPr="0092683A">
              <w:rPr>
                <w:spacing w:val="1"/>
              </w:rPr>
              <w:t>2</w:t>
            </w:r>
            <w:r w:rsidRPr="0092683A">
              <w:rPr>
                <w:spacing w:val="-1"/>
              </w:rPr>
              <w:t>932</w:t>
            </w:r>
          </w:p>
          <w:p w14:paraId="45F613A1" w14:textId="77777777" w:rsidR="005A2757" w:rsidRPr="0092683A" w:rsidRDefault="005A2757" w:rsidP="005A2757">
            <w:pPr>
              <w:tabs>
                <w:tab w:val="left" w:pos="176"/>
                <w:tab w:val="left" w:pos="5454"/>
              </w:tabs>
              <w:suppressAutoHyphens/>
              <w:ind w:left="34"/>
              <w:rPr>
                <w:b/>
              </w:rPr>
            </w:pPr>
            <w:r w:rsidRPr="0092683A">
              <w:rPr>
                <w:bCs/>
              </w:rPr>
              <w:t>Мощность – 5,5 кВт</w:t>
            </w:r>
          </w:p>
        </w:tc>
        <w:tc>
          <w:tcPr>
            <w:tcW w:w="627" w:type="pct"/>
            <w:shd w:val="clear" w:color="auto" w:fill="auto"/>
          </w:tcPr>
          <w:p w14:paraId="0C5BEE12" w14:textId="77777777" w:rsidR="005A2757" w:rsidRPr="0092683A" w:rsidRDefault="005A2757" w:rsidP="005A2757">
            <w:pPr>
              <w:tabs>
                <w:tab w:val="left" w:pos="175"/>
                <w:tab w:val="left" w:pos="2160"/>
              </w:tabs>
              <w:suppressAutoHyphens/>
              <w:jc w:val="center"/>
            </w:pPr>
            <w:r w:rsidRPr="0092683A">
              <w:t>1</w:t>
            </w:r>
          </w:p>
        </w:tc>
      </w:tr>
      <w:tr w:rsidR="005A2757" w:rsidRPr="006C223B" w14:paraId="76570382" w14:textId="77777777" w:rsidTr="005A2757">
        <w:trPr>
          <w:trHeight w:val="624"/>
        </w:trPr>
        <w:tc>
          <w:tcPr>
            <w:tcW w:w="401" w:type="pct"/>
            <w:shd w:val="clear" w:color="auto" w:fill="auto"/>
          </w:tcPr>
          <w:p w14:paraId="5BC1CD3D" w14:textId="77777777" w:rsidR="005A2757" w:rsidRPr="0092683A" w:rsidRDefault="005A2757" w:rsidP="005A2757">
            <w:pPr>
              <w:tabs>
                <w:tab w:val="left" w:pos="175"/>
                <w:tab w:val="left" w:pos="2160"/>
              </w:tabs>
              <w:suppressAutoHyphens/>
              <w:jc w:val="center"/>
            </w:pPr>
            <w:r w:rsidRPr="0092683A">
              <w:t>ИШ-</w:t>
            </w:r>
            <w:r>
              <w:t>6</w:t>
            </w:r>
          </w:p>
        </w:tc>
        <w:tc>
          <w:tcPr>
            <w:tcW w:w="1502" w:type="pct"/>
            <w:shd w:val="clear" w:color="auto" w:fill="auto"/>
          </w:tcPr>
          <w:p w14:paraId="34EB84B6" w14:textId="77777777" w:rsidR="005A2757" w:rsidRPr="0092683A" w:rsidRDefault="005A2757" w:rsidP="005A2757">
            <w:pPr>
              <w:tabs>
                <w:tab w:val="left" w:pos="175"/>
                <w:tab w:val="left" w:pos="2160"/>
              </w:tabs>
              <w:rPr>
                <w:szCs w:val="22"/>
              </w:rPr>
            </w:pPr>
            <w:r w:rsidRPr="0092683A">
              <w:rPr>
                <w:szCs w:val="22"/>
              </w:rPr>
              <w:t>Перевалка и погрузка кип с вторсырьем</w:t>
            </w:r>
          </w:p>
          <w:p w14:paraId="4A4F1501" w14:textId="77777777" w:rsidR="005A2757" w:rsidRPr="0092683A" w:rsidRDefault="005A2757" w:rsidP="005A2757">
            <w:pPr>
              <w:tabs>
                <w:tab w:val="left" w:pos="175"/>
                <w:tab w:val="left" w:pos="2160"/>
              </w:tabs>
              <w:suppressAutoHyphens/>
            </w:pPr>
          </w:p>
        </w:tc>
        <w:tc>
          <w:tcPr>
            <w:tcW w:w="2470" w:type="pct"/>
            <w:shd w:val="clear" w:color="auto" w:fill="auto"/>
          </w:tcPr>
          <w:p w14:paraId="56E5ADDD" w14:textId="77777777" w:rsidR="005A2757" w:rsidRPr="0092683A" w:rsidRDefault="005A2757" w:rsidP="005A2757">
            <w:pPr>
              <w:tabs>
                <w:tab w:val="left" w:pos="175"/>
                <w:tab w:val="left" w:pos="2160"/>
              </w:tabs>
              <w:rPr>
                <w:b/>
                <w:szCs w:val="22"/>
              </w:rPr>
            </w:pPr>
            <w:r w:rsidRPr="0092683A">
              <w:rPr>
                <w:b/>
              </w:rPr>
              <w:t>Погрузчик Амкодор 211</w:t>
            </w:r>
          </w:p>
          <w:p w14:paraId="444BE3B5" w14:textId="77777777" w:rsidR="005A2757" w:rsidRPr="0092683A" w:rsidRDefault="005A2757" w:rsidP="005A2757">
            <w:pPr>
              <w:tabs>
                <w:tab w:val="left" w:pos="175"/>
                <w:tab w:val="left" w:pos="2160"/>
              </w:tabs>
              <w:rPr>
                <w:szCs w:val="22"/>
              </w:rPr>
            </w:pPr>
            <w:r w:rsidRPr="0092683A">
              <w:rPr>
                <w:szCs w:val="22"/>
              </w:rPr>
              <w:t>Габариты (Д</w:t>
            </w:r>
            <w:r w:rsidRPr="0092683A">
              <w:rPr>
                <w:szCs w:val="22"/>
                <w:lang w:val="en-US"/>
              </w:rPr>
              <w:t>x</w:t>
            </w:r>
            <w:r w:rsidRPr="0092683A">
              <w:rPr>
                <w:szCs w:val="22"/>
              </w:rPr>
              <w:t>ШхВ, мм): 3460 х 1840 х 2200</w:t>
            </w:r>
          </w:p>
          <w:p w14:paraId="2E6B6A3A" w14:textId="77777777" w:rsidR="005A2757" w:rsidRPr="0092683A" w:rsidRDefault="005A2757" w:rsidP="005A2757">
            <w:pPr>
              <w:tabs>
                <w:tab w:val="left" w:pos="176"/>
                <w:tab w:val="left" w:pos="5454"/>
              </w:tabs>
              <w:suppressAutoHyphens/>
              <w:rPr>
                <w:b/>
              </w:rPr>
            </w:pPr>
            <w:r w:rsidRPr="0092683A">
              <w:rPr>
                <w:bCs/>
              </w:rPr>
              <w:t>Мощность привода – 59,6 кВт (81 л.с.)</w:t>
            </w:r>
          </w:p>
        </w:tc>
        <w:tc>
          <w:tcPr>
            <w:tcW w:w="627" w:type="pct"/>
            <w:shd w:val="clear" w:color="auto" w:fill="auto"/>
          </w:tcPr>
          <w:p w14:paraId="69D6F3E2" w14:textId="77777777" w:rsidR="005A2757" w:rsidRPr="0092683A" w:rsidRDefault="005A2757" w:rsidP="005A2757">
            <w:pPr>
              <w:tabs>
                <w:tab w:val="left" w:pos="175"/>
                <w:tab w:val="left" w:pos="2160"/>
              </w:tabs>
              <w:suppressAutoHyphens/>
              <w:jc w:val="center"/>
            </w:pPr>
            <w:r w:rsidRPr="0092683A">
              <w:t>1</w:t>
            </w:r>
          </w:p>
        </w:tc>
      </w:tr>
      <w:tr w:rsidR="005A2757" w:rsidRPr="006C223B" w14:paraId="18E61BA5" w14:textId="77777777" w:rsidTr="005A2757">
        <w:trPr>
          <w:trHeight w:val="624"/>
        </w:trPr>
        <w:tc>
          <w:tcPr>
            <w:tcW w:w="401" w:type="pct"/>
            <w:shd w:val="clear" w:color="auto" w:fill="auto"/>
          </w:tcPr>
          <w:p w14:paraId="032E8D56" w14:textId="77777777" w:rsidR="005A2757" w:rsidRPr="0092683A" w:rsidRDefault="005A2757" w:rsidP="005A2757">
            <w:pPr>
              <w:tabs>
                <w:tab w:val="left" w:pos="175"/>
                <w:tab w:val="left" w:pos="2160"/>
              </w:tabs>
              <w:suppressAutoHyphens/>
              <w:jc w:val="center"/>
            </w:pPr>
            <w:r>
              <w:t>ИШ</w:t>
            </w:r>
            <w:r w:rsidRPr="0092683A">
              <w:t>-</w:t>
            </w:r>
            <w:r>
              <w:t>7</w:t>
            </w:r>
          </w:p>
        </w:tc>
        <w:tc>
          <w:tcPr>
            <w:tcW w:w="1502" w:type="pct"/>
            <w:shd w:val="clear" w:color="auto" w:fill="auto"/>
          </w:tcPr>
          <w:p w14:paraId="2BF0E081" w14:textId="77777777" w:rsidR="005A2757" w:rsidRPr="0092683A" w:rsidRDefault="005A2757" w:rsidP="005A2757">
            <w:pPr>
              <w:tabs>
                <w:tab w:val="left" w:pos="175"/>
                <w:tab w:val="left" w:pos="2160"/>
              </w:tabs>
              <w:suppressAutoHyphens/>
            </w:pPr>
            <w:r w:rsidRPr="0092683A">
              <w:rPr>
                <w:color w:val="000000" w:themeColor="text1"/>
              </w:rPr>
              <w:t>Компактирование «хвостов 2-го рода» в контейнеры</w:t>
            </w:r>
          </w:p>
        </w:tc>
        <w:tc>
          <w:tcPr>
            <w:tcW w:w="2470" w:type="pct"/>
            <w:shd w:val="clear" w:color="auto" w:fill="auto"/>
          </w:tcPr>
          <w:p w14:paraId="52E17A8C" w14:textId="77777777" w:rsidR="005A2757" w:rsidRPr="0092683A" w:rsidRDefault="005A2757" w:rsidP="005A2757">
            <w:pPr>
              <w:tabs>
                <w:tab w:val="left" w:pos="176"/>
                <w:tab w:val="left" w:pos="5454"/>
              </w:tabs>
              <w:suppressAutoHyphens/>
              <w:ind w:left="34"/>
              <w:rPr>
                <w:b/>
                <w:color w:val="000000" w:themeColor="text1"/>
              </w:rPr>
            </w:pPr>
            <w:r w:rsidRPr="0092683A">
              <w:rPr>
                <w:b/>
                <w:color w:val="000000" w:themeColor="text1"/>
              </w:rPr>
              <w:t xml:space="preserve">Пресскомпактор </w:t>
            </w:r>
          </w:p>
          <w:p w14:paraId="2F273ADB" w14:textId="77777777" w:rsidR="005A2757" w:rsidRPr="0092683A" w:rsidRDefault="005A2757" w:rsidP="005A2757">
            <w:pPr>
              <w:tabs>
                <w:tab w:val="left" w:pos="176"/>
                <w:tab w:val="left" w:pos="5454"/>
              </w:tabs>
              <w:suppressAutoHyphens/>
              <w:ind w:left="34"/>
              <w:rPr>
                <w:color w:val="000000" w:themeColor="text1"/>
              </w:rPr>
            </w:pPr>
            <w:r w:rsidRPr="0092683A">
              <w:rPr>
                <w:color w:val="000000" w:themeColor="text1"/>
              </w:rPr>
              <w:t>Мощность (кВт) – 5,5</w:t>
            </w:r>
          </w:p>
          <w:p w14:paraId="0F09AFEA" w14:textId="77777777" w:rsidR="005A2757" w:rsidRPr="0092683A" w:rsidRDefault="005A2757" w:rsidP="005A2757">
            <w:pPr>
              <w:tabs>
                <w:tab w:val="left" w:pos="176"/>
                <w:tab w:val="left" w:pos="5454"/>
              </w:tabs>
              <w:suppressAutoHyphens/>
              <w:ind w:left="34"/>
              <w:rPr>
                <w:b/>
              </w:rPr>
            </w:pPr>
            <w:r w:rsidRPr="0092683A">
              <w:rPr>
                <w:color w:val="000000" w:themeColor="text1"/>
              </w:rPr>
              <w:t xml:space="preserve">Габариты, мм – </w:t>
            </w:r>
            <w:r w:rsidRPr="0092683A">
              <w:rPr>
                <w:spacing w:val="1"/>
              </w:rPr>
              <w:t xml:space="preserve">1630 </w:t>
            </w:r>
            <w:r w:rsidRPr="0092683A">
              <w:rPr>
                <w:spacing w:val="1"/>
                <w:lang w:val="en-US"/>
              </w:rPr>
              <w:t>x</w:t>
            </w:r>
            <w:r w:rsidRPr="0092683A">
              <w:rPr>
                <w:spacing w:val="1"/>
              </w:rPr>
              <w:t xml:space="preserve"> 2350 </w:t>
            </w:r>
            <w:r w:rsidRPr="0092683A">
              <w:rPr>
                <w:spacing w:val="1"/>
                <w:lang w:val="en-US"/>
              </w:rPr>
              <w:t>x</w:t>
            </w:r>
            <w:r w:rsidRPr="0092683A">
              <w:rPr>
                <w:spacing w:val="1"/>
              </w:rPr>
              <w:t xml:space="preserve"> 3300</w:t>
            </w:r>
          </w:p>
        </w:tc>
        <w:tc>
          <w:tcPr>
            <w:tcW w:w="627" w:type="pct"/>
            <w:shd w:val="clear" w:color="auto" w:fill="auto"/>
          </w:tcPr>
          <w:p w14:paraId="01AE5B02" w14:textId="77777777" w:rsidR="005A2757" w:rsidRPr="0092683A" w:rsidRDefault="005A2757" w:rsidP="005A2757">
            <w:pPr>
              <w:tabs>
                <w:tab w:val="left" w:pos="175"/>
                <w:tab w:val="left" w:pos="2160"/>
              </w:tabs>
              <w:suppressAutoHyphens/>
              <w:jc w:val="center"/>
            </w:pPr>
            <w:r w:rsidRPr="0092683A">
              <w:t>1</w:t>
            </w:r>
          </w:p>
        </w:tc>
      </w:tr>
      <w:tr w:rsidR="005A2757" w:rsidRPr="006C223B" w14:paraId="4DADC8DD" w14:textId="77777777" w:rsidTr="005A2757">
        <w:trPr>
          <w:trHeight w:val="624"/>
        </w:trPr>
        <w:tc>
          <w:tcPr>
            <w:tcW w:w="401" w:type="pct"/>
            <w:shd w:val="clear" w:color="auto" w:fill="auto"/>
          </w:tcPr>
          <w:p w14:paraId="4EBF3A19" w14:textId="77777777" w:rsidR="005A2757" w:rsidRPr="0092683A" w:rsidRDefault="005A2757" w:rsidP="005A2757">
            <w:pPr>
              <w:tabs>
                <w:tab w:val="left" w:pos="175"/>
                <w:tab w:val="left" w:pos="2160"/>
              </w:tabs>
              <w:suppressAutoHyphens/>
              <w:jc w:val="center"/>
            </w:pPr>
            <w:r w:rsidRPr="0092683A">
              <w:t>ИШ -</w:t>
            </w:r>
            <w:r>
              <w:t>8</w:t>
            </w:r>
          </w:p>
        </w:tc>
        <w:tc>
          <w:tcPr>
            <w:tcW w:w="1502" w:type="pct"/>
            <w:shd w:val="clear" w:color="auto" w:fill="auto"/>
          </w:tcPr>
          <w:p w14:paraId="1924A18F" w14:textId="77777777" w:rsidR="005A2757" w:rsidRPr="0092683A" w:rsidRDefault="005A2757" w:rsidP="005A2757">
            <w:pPr>
              <w:tabs>
                <w:tab w:val="left" w:pos="175"/>
                <w:tab w:val="left" w:pos="2160"/>
              </w:tabs>
              <w:suppressAutoHyphens/>
            </w:pPr>
            <w:r>
              <w:rPr>
                <w:color w:val="000000" w:themeColor="text1"/>
              </w:rPr>
              <w:t>Разгрузочные работы на участке компостировоания</w:t>
            </w:r>
          </w:p>
        </w:tc>
        <w:tc>
          <w:tcPr>
            <w:tcW w:w="2470" w:type="pct"/>
            <w:shd w:val="clear" w:color="auto" w:fill="auto"/>
          </w:tcPr>
          <w:p w14:paraId="2D56A193" w14:textId="77777777" w:rsidR="005A2757" w:rsidRPr="0092683A" w:rsidRDefault="005A2757" w:rsidP="005A2757">
            <w:pPr>
              <w:tabs>
                <w:tab w:val="left" w:pos="176"/>
                <w:tab w:val="left" w:pos="5454"/>
              </w:tabs>
              <w:suppressAutoHyphens/>
              <w:ind w:left="34"/>
            </w:pPr>
            <w:r w:rsidRPr="0092683A">
              <w:t xml:space="preserve">Производительность – </w:t>
            </w:r>
            <w:r>
              <w:t xml:space="preserve">16 900 </w:t>
            </w:r>
            <w:r w:rsidRPr="0092683A">
              <w:t>т/год</w:t>
            </w:r>
          </w:p>
        </w:tc>
        <w:tc>
          <w:tcPr>
            <w:tcW w:w="627" w:type="pct"/>
            <w:shd w:val="clear" w:color="auto" w:fill="auto"/>
          </w:tcPr>
          <w:p w14:paraId="6F8147D6" w14:textId="77777777" w:rsidR="005A2757" w:rsidRPr="0092683A" w:rsidRDefault="005A2757" w:rsidP="005A2757">
            <w:pPr>
              <w:tabs>
                <w:tab w:val="left" w:pos="175"/>
                <w:tab w:val="left" w:pos="2160"/>
              </w:tabs>
              <w:suppressAutoHyphens/>
              <w:jc w:val="center"/>
            </w:pPr>
            <w:r>
              <w:t>-</w:t>
            </w:r>
          </w:p>
        </w:tc>
      </w:tr>
      <w:tr w:rsidR="005A2757" w:rsidRPr="006C223B" w14:paraId="4FA2057C" w14:textId="77777777" w:rsidTr="005A2757">
        <w:trPr>
          <w:trHeight w:val="657"/>
        </w:trPr>
        <w:tc>
          <w:tcPr>
            <w:tcW w:w="401" w:type="pct"/>
            <w:shd w:val="clear" w:color="auto" w:fill="auto"/>
          </w:tcPr>
          <w:p w14:paraId="1EFFA453" w14:textId="77777777" w:rsidR="005A2757" w:rsidRPr="008637B2" w:rsidRDefault="005A2757" w:rsidP="005A2757">
            <w:pPr>
              <w:tabs>
                <w:tab w:val="left" w:pos="175"/>
                <w:tab w:val="left" w:pos="2160"/>
              </w:tabs>
              <w:suppressAutoHyphens/>
              <w:jc w:val="center"/>
            </w:pPr>
            <w:r w:rsidRPr="008637B2">
              <w:t>ИШ -10</w:t>
            </w:r>
          </w:p>
        </w:tc>
        <w:tc>
          <w:tcPr>
            <w:tcW w:w="1502" w:type="pct"/>
            <w:shd w:val="clear" w:color="auto" w:fill="auto"/>
          </w:tcPr>
          <w:p w14:paraId="504FB60E" w14:textId="77777777" w:rsidR="005A2757" w:rsidRPr="008637B2" w:rsidRDefault="005A2757" w:rsidP="005A2757">
            <w:pPr>
              <w:tabs>
                <w:tab w:val="left" w:pos="175"/>
                <w:tab w:val="left" w:pos="2160"/>
              </w:tabs>
              <w:suppressAutoHyphens/>
            </w:pPr>
            <w:r w:rsidRPr="008637B2">
              <w:t>Разгрузочные работы на полигоне</w:t>
            </w:r>
          </w:p>
        </w:tc>
        <w:tc>
          <w:tcPr>
            <w:tcW w:w="2470" w:type="pct"/>
            <w:shd w:val="clear" w:color="auto" w:fill="auto"/>
          </w:tcPr>
          <w:p w14:paraId="1D080FE1" w14:textId="77777777" w:rsidR="005A2757" w:rsidRPr="00FF0417" w:rsidRDefault="005A2757" w:rsidP="005A2757">
            <w:pPr>
              <w:tabs>
                <w:tab w:val="left" w:pos="175"/>
                <w:tab w:val="left" w:pos="2160"/>
              </w:tabs>
              <w:suppressAutoHyphens/>
            </w:pPr>
            <w:r w:rsidRPr="00FF0417">
              <w:t>Выгрузка хвостов сортировки и строительных отходов</w:t>
            </w:r>
          </w:p>
        </w:tc>
        <w:tc>
          <w:tcPr>
            <w:tcW w:w="627" w:type="pct"/>
            <w:shd w:val="clear" w:color="auto" w:fill="auto"/>
          </w:tcPr>
          <w:p w14:paraId="5955E794" w14:textId="77777777" w:rsidR="005A2757" w:rsidRPr="008637B2" w:rsidRDefault="005A2757" w:rsidP="005A2757">
            <w:pPr>
              <w:tabs>
                <w:tab w:val="left" w:pos="175"/>
                <w:tab w:val="left" w:pos="2160"/>
              </w:tabs>
              <w:suppressAutoHyphens/>
              <w:jc w:val="center"/>
            </w:pPr>
            <w:r w:rsidRPr="008637B2">
              <w:t>-</w:t>
            </w:r>
          </w:p>
        </w:tc>
      </w:tr>
      <w:tr w:rsidR="005A2757" w:rsidRPr="006C223B" w14:paraId="1E78FE0D" w14:textId="77777777" w:rsidTr="005A2757">
        <w:trPr>
          <w:trHeight w:val="624"/>
        </w:trPr>
        <w:tc>
          <w:tcPr>
            <w:tcW w:w="401" w:type="pct"/>
            <w:shd w:val="clear" w:color="auto" w:fill="auto"/>
          </w:tcPr>
          <w:p w14:paraId="15B95565" w14:textId="77777777" w:rsidR="005A2757" w:rsidRPr="00B31414" w:rsidRDefault="005A2757" w:rsidP="005A2757">
            <w:pPr>
              <w:tabs>
                <w:tab w:val="left" w:pos="175"/>
                <w:tab w:val="left" w:pos="2160"/>
              </w:tabs>
              <w:suppressAutoHyphens/>
              <w:jc w:val="center"/>
            </w:pPr>
            <w:r w:rsidRPr="00B31414">
              <w:t>ИШ -11</w:t>
            </w:r>
          </w:p>
        </w:tc>
        <w:tc>
          <w:tcPr>
            <w:tcW w:w="1502" w:type="pct"/>
            <w:shd w:val="clear" w:color="auto" w:fill="auto"/>
          </w:tcPr>
          <w:p w14:paraId="020DB406" w14:textId="77777777" w:rsidR="005A2757" w:rsidRPr="00B31414" w:rsidRDefault="005A2757" w:rsidP="005A2757">
            <w:pPr>
              <w:tabs>
                <w:tab w:val="left" w:pos="175"/>
                <w:tab w:val="left" w:pos="2160"/>
              </w:tabs>
              <w:suppressAutoHyphens/>
            </w:pPr>
            <w:r w:rsidRPr="00B31414">
              <w:t>Планировочно-уплотнительные работы</w:t>
            </w:r>
          </w:p>
        </w:tc>
        <w:tc>
          <w:tcPr>
            <w:tcW w:w="2470" w:type="pct"/>
            <w:shd w:val="clear" w:color="auto" w:fill="auto"/>
          </w:tcPr>
          <w:p w14:paraId="62C003B9" w14:textId="77777777" w:rsidR="005A2757" w:rsidRPr="00B31414" w:rsidRDefault="005A2757" w:rsidP="005A2757">
            <w:pPr>
              <w:tabs>
                <w:tab w:val="left" w:pos="175"/>
                <w:tab w:val="left" w:pos="2160"/>
              </w:tabs>
              <w:suppressAutoHyphens/>
            </w:pPr>
            <w:r w:rsidRPr="00B31414">
              <w:rPr>
                <w:b/>
              </w:rPr>
              <w:t xml:space="preserve">Бульдозер </w:t>
            </w:r>
            <w:r w:rsidRPr="00B31414">
              <w:rPr>
                <w:b/>
                <w:lang w:val="en-US"/>
              </w:rPr>
              <w:t>Caterpillar</w:t>
            </w:r>
            <w:r w:rsidRPr="00B31414">
              <w:rPr>
                <w:b/>
              </w:rPr>
              <w:t xml:space="preserve"> </w:t>
            </w:r>
            <w:r w:rsidRPr="00B31414">
              <w:rPr>
                <w:b/>
                <w:lang w:val="en-US"/>
              </w:rPr>
              <w:t>D</w:t>
            </w:r>
            <w:r w:rsidRPr="00B31414">
              <w:rPr>
                <w:b/>
              </w:rPr>
              <w:t>6</w:t>
            </w:r>
            <w:r w:rsidRPr="00B31414">
              <w:rPr>
                <w:b/>
                <w:lang w:val="en-US"/>
              </w:rPr>
              <w:t>R</w:t>
            </w:r>
          </w:p>
          <w:p w14:paraId="7B5BBD3A" w14:textId="77777777" w:rsidR="005A2757" w:rsidRPr="00B31414" w:rsidRDefault="005A2757" w:rsidP="005A2757">
            <w:pPr>
              <w:tabs>
                <w:tab w:val="left" w:pos="175"/>
                <w:tab w:val="left" w:pos="2160"/>
              </w:tabs>
              <w:suppressAutoHyphens/>
            </w:pPr>
            <w:r w:rsidRPr="00B31414">
              <w:t>Мощность – 130 кВт (170 л.с.)</w:t>
            </w:r>
          </w:p>
          <w:p w14:paraId="097755EE" w14:textId="6375BBCE" w:rsidR="005A2757" w:rsidRPr="00B31414" w:rsidRDefault="005A2757" w:rsidP="00553DC8">
            <w:pPr>
              <w:tabs>
                <w:tab w:val="left" w:pos="175"/>
                <w:tab w:val="left" w:pos="2160"/>
              </w:tabs>
              <w:suppressAutoHyphens/>
            </w:pPr>
            <w:r w:rsidRPr="00B31414">
              <w:t>ДхШхВ, м – 5,6 х 2,66 х 3,9</w:t>
            </w:r>
          </w:p>
        </w:tc>
        <w:tc>
          <w:tcPr>
            <w:tcW w:w="627" w:type="pct"/>
            <w:shd w:val="clear" w:color="auto" w:fill="auto"/>
          </w:tcPr>
          <w:p w14:paraId="422848AD" w14:textId="77777777" w:rsidR="005A2757" w:rsidRPr="00B31414" w:rsidRDefault="005A2757" w:rsidP="005A2757">
            <w:pPr>
              <w:tabs>
                <w:tab w:val="left" w:pos="175"/>
                <w:tab w:val="left" w:pos="2160"/>
              </w:tabs>
              <w:suppressAutoHyphens/>
              <w:jc w:val="center"/>
            </w:pPr>
            <w:r w:rsidRPr="00B31414">
              <w:t>1</w:t>
            </w:r>
          </w:p>
        </w:tc>
      </w:tr>
      <w:tr w:rsidR="005A2757" w:rsidRPr="006C223B" w14:paraId="6F1165AA" w14:textId="77777777" w:rsidTr="005A2757">
        <w:trPr>
          <w:trHeight w:val="958"/>
        </w:trPr>
        <w:tc>
          <w:tcPr>
            <w:tcW w:w="401" w:type="pct"/>
            <w:shd w:val="clear" w:color="auto" w:fill="auto"/>
          </w:tcPr>
          <w:p w14:paraId="22B6ED1A" w14:textId="77777777" w:rsidR="005A2757" w:rsidRPr="00B31414" w:rsidRDefault="005A2757" w:rsidP="005A2757">
            <w:pPr>
              <w:tabs>
                <w:tab w:val="left" w:pos="175"/>
                <w:tab w:val="left" w:pos="2160"/>
              </w:tabs>
              <w:suppressAutoHyphens/>
              <w:jc w:val="center"/>
            </w:pPr>
            <w:r w:rsidRPr="00B31414">
              <w:t>ИШ -12</w:t>
            </w:r>
          </w:p>
        </w:tc>
        <w:tc>
          <w:tcPr>
            <w:tcW w:w="1502" w:type="pct"/>
            <w:shd w:val="clear" w:color="auto" w:fill="auto"/>
          </w:tcPr>
          <w:p w14:paraId="5EB2B0A5" w14:textId="77777777" w:rsidR="005A2757" w:rsidRPr="00B31414" w:rsidRDefault="005A2757" w:rsidP="005A2757">
            <w:pPr>
              <w:tabs>
                <w:tab w:val="left" w:pos="175"/>
                <w:tab w:val="left" w:pos="2160"/>
              </w:tabs>
              <w:suppressAutoHyphens/>
            </w:pPr>
            <w:r w:rsidRPr="00B31414">
              <w:t>Уплотнительные работы</w:t>
            </w:r>
          </w:p>
          <w:p w14:paraId="082F9E9C" w14:textId="77777777" w:rsidR="005A2757" w:rsidRPr="00B31414" w:rsidRDefault="005A2757" w:rsidP="005A2757">
            <w:pPr>
              <w:tabs>
                <w:tab w:val="left" w:pos="175"/>
                <w:tab w:val="left" w:pos="2160"/>
              </w:tabs>
              <w:suppressAutoHyphens/>
            </w:pPr>
          </w:p>
        </w:tc>
        <w:tc>
          <w:tcPr>
            <w:tcW w:w="2470" w:type="pct"/>
            <w:shd w:val="clear" w:color="auto" w:fill="auto"/>
          </w:tcPr>
          <w:p w14:paraId="25E47308" w14:textId="77777777" w:rsidR="005A2757" w:rsidRPr="00B31414" w:rsidRDefault="005A2757" w:rsidP="005A2757">
            <w:pPr>
              <w:tabs>
                <w:tab w:val="left" w:pos="175"/>
                <w:tab w:val="left" w:pos="2160"/>
              </w:tabs>
              <w:suppressAutoHyphens/>
              <w:rPr>
                <w:b/>
              </w:rPr>
            </w:pPr>
            <w:r w:rsidRPr="00B31414">
              <w:rPr>
                <w:b/>
              </w:rPr>
              <w:t xml:space="preserve">Каток-уплотнитель ТANA E450 </w:t>
            </w:r>
          </w:p>
          <w:p w14:paraId="481DC1C3" w14:textId="77777777" w:rsidR="005A2757" w:rsidRPr="00B31414" w:rsidRDefault="005A2757" w:rsidP="005A2757">
            <w:pPr>
              <w:tabs>
                <w:tab w:val="left" w:pos="175"/>
                <w:tab w:val="left" w:pos="2160"/>
              </w:tabs>
              <w:suppressAutoHyphens/>
            </w:pPr>
            <w:r w:rsidRPr="00B31414">
              <w:t>Масса – 45 т,</w:t>
            </w:r>
          </w:p>
          <w:p w14:paraId="389F3719" w14:textId="77777777" w:rsidR="005A2757" w:rsidRPr="00B31414" w:rsidRDefault="005A2757" w:rsidP="005A2757">
            <w:pPr>
              <w:tabs>
                <w:tab w:val="left" w:pos="175"/>
                <w:tab w:val="left" w:pos="2160"/>
              </w:tabs>
              <w:suppressAutoHyphens/>
            </w:pPr>
            <w:r w:rsidRPr="00B31414">
              <w:t>мощность - 399 кВт (535 л.с.)</w:t>
            </w:r>
          </w:p>
        </w:tc>
        <w:tc>
          <w:tcPr>
            <w:tcW w:w="627" w:type="pct"/>
            <w:shd w:val="clear" w:color="auto" w:fill="auto"/>
          </w:tcPr>
          <w:p w14:paraId="4F118B14" w14:textId="77777777" w:rsidR="005A2757" w:rsidRPr="00B31414" w:rsidRDefault="005A2757" w:rsidP="005A2757">
            <w:pPr>
              <w:tabs>
                <w:tab w:val="left" w:pos="175"/>
                <w:tab w:val="left" w:pos="2160"/>
              </w:tabs>
              <w:suppressAutoHyphens/>
              <w:jc w:val="center"/>
            </w:pPr>
            <w:r w:rsidRPr="00B31414">
              <w:t>1</w:t>
            </w:r>
          </w:p>
        </w:tc>
      </w:tr>
      <w:tr w:rsidR="005A2757" w:rsidRPr="006C223B" w14:paraId="5E11F845" w14:textId="77777777" w:rsidTr="005A2757">
        <w:trPr>
          <w:trHeight w:val="735"/>
        </w:trPr>
        <w:tc>
          <w:tcPr>
            <w:tcW w:w="401" w:type="pct"/>
            <w:shd w:val="clear" w:color="auto" w:fill="auto"/>
          </w:tcPr>
          <w:p w14:paraId="09761E13" w14:textId="77777777" w:rsidR="005A2757" w:rsidRPr="009941E1" w:rsidRDefault="005A2757" w:rsidP="005A2757">
            <w:pPr>
              <w:tabs>
                <w:tab w:val="left" w:pos="175"/>
                <w:tab w:val="left" w:pos="2160"/>
              </w:tabs>
              <w:suppressAutoHyphens/>
              <w:jc w:val="center"/>
            </w:pPr>
            <w:r w:rsidRPr="009941E1">
              <w:t>ИШ -13</w:t>
            </w:r>
          </w:p>
        </w:tc>
        <w:tc>
          <w:tcPr>
            <w:tcW w:w="1502" w:type="pct"/>
            <w:shd w:val="clear" w:color="auto" w:fill="auto"/>
          </w:tcPr>
          <w:p w14:paraId="136C875C" w14:textId="77777777" w:rsidR="005A2757" w:rsidRPr="009941E1" w:rsidRDefault="005A2757" w:rsidP="005A2757">
            <w:pPr>
              <w:tabs>
                <w:tab w:val="left" w:pos="175"/>
                <w:tab w:val="left" w:pos="2160"/>
              </w:tabs>
              <w:suppressAutoHyphens/>
            </w:pPr>
            <w:r w:rsidRPr="009941E1">
              <w:t xml:space="preserve">Хранение транспорта персонала </w:t>
            </w:r>
          </w:p>
        </w:tc>
        <w:tc>
          <w:tcPr>
            <w:tcW w:w="2470" w:type="pct"/>
            <w:shd w:val="clear" w:color="auto" w:fill="auto"/>
          </w:tcPr>
          <w:p w14:paraId="4591A0B3" w14:textId="77777777" w:rsidR="005A2757" w:rsidRPr="009941E1" w:rsidRDefault="005A2757" w:rsidP="005A2757">
            <w:pPr>
              <w:tabs>
                <w:tab w:val="left" w:pos="175"/>
                <w:tab w:val="left" w:pos="2160"/>
              </w:tabs>
              <w:suppressAutoHyphens/>
            </w:pPr>
            <w:r w:rsidRPr="009941E1">
              <w:t>Стоянка легкового автотранспорта на 5 машино-мест</w:t>
            </w:r>
          </w:p>
        </w:tc>
        <w:tc>
          <w:tcPr>
            <w:tcW w:w="627" w:type="pct"/>
            <w:shd w:val="clear" w:color="auto" w:fill="auto"/>
          </w:tcPr>
          <w:p w14:paraId="7ECEC96B" w14:textId="77777777" w:rsidR="005A2757" w:rsidRPr="009941E1" w:rsidRDefault="005A2757" w:rsidP="005A2757">
            <w:pPr>
              <w:tabs>
                <w:tab w:val="left" w:pos="175"/>
                <w:tab w:val="left" w:pos="2160"/>
              </w:tabs>
              <w:suppressAutoHyphens/>
              <w:ind w:firstLine="34"/>
              <w:jc w:val="center"/>
            </w:pPr>
            <w:r w:rsidRPr="009941E1">
              <w:t>1</w:t>
            </w:r>
          </w:p>
        </w:tc>
      </w:tr>
      <w:tr w:rsidR="005A2757" w:rsidRPr="006C223B" w14:paraId="2AA1B69A" w14:textId="77777777" w:rsidTr="005A2757">
        <w:trPr>
          <w:trHeight w:val="433"/>
        </w:trPr>
        <w:tc>
          <w:tcPr>
            <w:tcW w:w="401" w:type="pct"/>
            <w:shd w:val="clear" w:color="auto" w:fill="auto"/>
          </w:tcPr>
          <w:p w14:paraId="726E4635" w14:textId="77777777" w:rsidR="005A2757" w:rsidRPr="009941E1" w:rsidRDefault="005A2757" w:rsidP="005A2757">
            <w:pPr>
              <w:tabs>
                <w:tab w:val="left" w:pos="175"/>
                <w:tab w:val="left" w:pos="2160"/>
              </w:tabs>
              <w:suppressAutoHyphens/>
              <w:jc w:val="center"/>
            </w:pPr>
            <w:r w:rsidRPr="009941E1">
              <w:lastRenderedPageBreak/>
              <w:t>ИШ- 14</w:t>
            </w:r>
          </w:p>
        </w:tc>
        <w:tc>
          <w:tcPr>
            <w:tcW w:w="1502" w:type="pct"/>
            <w:shd w:val="clear" w:color="auto" w:fill="auto"/>
          </w:tcPr>
          <w:p w14:paraId="0B88429D" w14:textId="77777777" w:rsidR="005A2757" w:rsidRPr="009941E1" w:rsidRDefault="005A2757" w:rsidP="005A2757">
            <w:pPr>
              <w:tabs>
                <w:tab w:val="left" w:pos="175"/>
                <w:tab w:val="left" w:pos="2160"/>
              </w:tabs>
              <w:suppressAutoHyphens/>
            </w:pPr>
            <w:r w:rsidRPr="009941E1">
              <w:t>Хранение спецтехники</w:t>
            </w:r>
          </w:p>
        </w:tc>
        <w:tc>
          <w:tcPr>
            <w:tcW w:w="2470" w:type="pct"/>
            <w:shd w:val="clear" w:color="auto" w:fill="auto"/>
          </w:tcPr>
          <w:p w14:paraId="05702F1F" w14:textId="77777777" w:rsidR="005A2757" w:rsidRPr="009941E1" w:rsidRDefault="005A2757" w:rsidP="005A2757">
            <w:pPr>
              <w:tabs>
                <w:tab w:val="left" w:pos="175"/>
                <w:tab w:val="left" w:pos="2160"/>
              </w:tabs>
              <w:suppressAutoHyphens/>
            </w:pPr>
            <w:r w:rsidRPr="009941E1">
              <w:t>Стоянка спецтехники (6 машиномест)</w:t>
            </w:r>
          </w:p>
        </w:tc>
        <w:tc>
          <w:tcPr>
            <w:tcW w:w="627" w:type="pct"/>
            <w:shd w:val="clear" w:color="auto" w:fill="auto"/>
          </w:tcPr>
          <w:p w14:paraId="3BCC6093" w14:textId="77777777" w:rsidR="005A2757" w:rsidRPr="009941E1" w:rsidRDefault="005A2757" w:rsidP="005A2757">
            <w:pPr>
              <w:tabs>
                <w:tab w:val="left" w:pos="175"/>
                <w:tab w:val="left" w:pos="2160"/>
              </w:tabs>
              <w:suppressAutoHyphens/>
              <w:jc w:val="center"/>
            </w:pPr>
            <w:r w:rsidRPr="009941E1">
              <w:t>1</w:t>
            </w:r>
          </w:p>
        </w:tc>
      </w:tr>
      <w:tr w:rsidR="005A2757" w:rsidRPr="006C223B" w14:paraId="26E1854D" w14:textId="77777777" w:rsidTr="005A2757">
        <w:trPr>
          <w:trHeight w:val="617"/>
        </w:trPr>
        <w:tc>
          <w:tcPr>
            <w:tcW w:w="401" w:type="pct"/>
            <w:vMerge w:val="restart"/>
            <w:shd w:val="clear" w:color="auto" w:fill="auto"/>
          </w:tcPr>
          <w:p w14:paraId="18E70B90" w14:textId="77777777" w:rsidR="005A2757" w:rsidRPr="009941E1" w:rsidRDefault="005A2757" w:rsidP="005A2757">
            <w:pPr>
              <w:tabs>
                <w:tab w:val="left" w:pos="175"/>
                <w:tab w:val="left" w:pos="2160"/>
              </w:tabs>
              <w:suppressAutoHyphens/>
              <w:jc w:val="center"/>
            </w:pPr>
            <w:r w:rsidRPr="009941E1">
              <w:t>ИШ -15</w:t>
            </w:r>
          </w:p>
        </w:tc>
        <w:tc>
          <w:tcPr>
            <w:tcW w:w="1502" w:type="pct"/>
            <w:vMerge w:val="restart"/>
            <w:shd w:val="clear" w:color="auto" w:fill="auto"/>
          </w:tcPr>
          <w:p w14:paraId="72B35014" w14:textId="77777777" w:rsidR="005A2757" w:rsidRPr="009941E1" w:rsidRDefault="005A2757" w:rsidP="005A2757">
            <w:pPr>
              <w:tabs>
                <w:tab w:val="left" w:pos="175"/>
                <w:tab w:val="left" w:pos="2160"/>
              </w:tabs>
              <w:suppressAutoHyphens/>
            </w:pPr>
            <w:r w:rsidRPr="009941E1">
              <w:t>Проезд мусоровозов, а/т для вывоза вторсырья, стороннего транспорта и транспорта сотрудников полигона</w:t>
            </w:r>
          </w:p>
        </w:tc>
        <w:tc>
          <w:tcPr>
            <w:tcW w:w="2470" w:type="pct"/>
            <w:shd w:val="clear" w:color="auto" w:fill="auto"/>
          </w:tcPr>
          <w:p w14:paraId="6413F504" w14:textId="77777777" w:rsidR="005A2757" w:rsidRPr="009941E1" w:rsidRDefault="005A2757" w:rsidP="005A2757">
            <w:pPr>
              <w:tabs>
                <w:tab w:val="left" w:pos="175"/>
                <w:tab w:val="left" w:pos="2160"/>
              </w:tabs>
              <w:suppressAutoHyphens/>
              <w:rPr>
                <w:b/>
              </w:rPr>
            </w:pPr>
            <w:r w:rsidRPr="009941E1">
              <w:rPr>
                <w:b/>
              </w:rPr>
              <w:t xml:space="preserve">Движение мусоровозов </w:t>
            </w:r>
            <w:r w:rsidRPr="009941E1">
              <w:t>вместимостью 24 м</w:t>
            </w:r>
            <w:r w:rsidRPr="009941E1">
              <w:rPr>
                <w:vertAlign w:val="superscript"/>
              </w:rPr>
              <w:t>3</w:t>
            </w:r>
          </w:p>
          <w:p w14:paraId="6CAB8E11" w14:textId="77777777" w:rsidR="005A2757" w:rsidRPr="009941E1" w:rsidRDefault="005A2757" w:rsidP="005A2757">
            <w:pPr>
              <w:tabs>
                <w:tab w:val="left" w:pos="175"/>
                <w:tab w:val="left" w:pos="2160"/>
              </w:tabs>
              <w:suppressAutoHyphens/>
            </w:pPr>
            <w:r w:rsidRPr="009941E1">
              <w:t>Кол-во рей</w:t>
            </w:r>
            <w:r w:rsidRPr="00FF0417">
              <w:t>сов:</w:t>
            </w:r>
            <w:r>
              <w:t xml:space="preserve"> </w:t>
            </w:r>
            <w:r w:rsidRPr="00FF0417">
              <w:t xml:space="preserve">40 ед./сут., </w:t>
            </w:r>
            <w:r w:rsidRPr="009941E1">
              <w:t xml:space="preserve">4 ед./час </w:t>
            </w:r>
          </w:p>
        </w:tc>
        <w:tc>
          <w:tcPr>
            <w:tcW w:w="627" w:type="pct"/>
            <w:vMerge w:val="restart"/>
            <w:shd w:val="clear" w:color="auto" w:fill="auto"/>
          </w:tcPr>
          <w:p w14:paraId="0C76066F" w14:textId="77777777" w:rsidR="005A2757" w:rsidRPr="009941E1" w:rsidRDefault="005A2757" w:rsidP="005A2757">
            <w:pPr>
              <w:tabs>
                <w:tab w:val="left" w:pos="175"/>
                <w:tab w:val="left" w:pos="2160"/>
              </w:tabs>
              <w:suppressAutoHyphens/>
              <w:jc w:val="center"/>
            </w:pPr>
            <w:r w:rsidRPr="009941E1">
              <w:t>-</w:t>
            </w:r>
          </w:p>
        </w:tc>
      </w:tr>
      <w:tr w:rsidR="005A2757" w:rsidRPr="006C223B" w14:paraId="260F7A5B" w14:textId="77777777" w:rsidTr="005A2757">
        <w:trPr>
          <w:trHeight w:val="616"/>
        </w:trPr>
        <w:tc>
          <w:tcPr>
            <w:tcW w:w="401" w:type="pct"/>
            <w:vMerge/>
            <w:shd w:val="clear" w:color="auto" w:fill="auto"/>
          </w:tcPr>
          <w:p w14:paraId="34C39E8F" w14:textId="77777777" w:rsidR="005A2757" w:rsidRPr="009941E1" w:rsidRDefault="005A2757" w:rsidP="005A2757">
            <w:pPr>
              <w:tabs>
                <w:tab w:val="left" w:pos="175"/>
                <w:tab w:val="left" w:pos="2160"/>
              </w:tabs>
              <w:suppressAutoHyphens/>
              <w:jc w:val="center"/>
            </w:pPr>
          </w:p>
        </w:tc>
        <w:tc>
          <w:tcPr>
            <w:tcW w:w="1502" w:type="pct"/>
            <w:vMerge/>
            <w:shd w:val="clear" w:color="auto" w:fill="auto"/>
          </w:tcPr>
          <w:p w14:paraId="4FA6A7A5" w14:textId="77777777" w:rsidR="005A2757" w:rsidRPr="009941E1" w:rsidRDefault="005A2757" w:rsidP="005A2757">
            <w:pPr>
              <w:tabs>
                <w:tab w:val="left" w:pos="175"/>
                <w:tab w:val="left" w:pos="2160"/>
              </w:tabs>
              <w:suppressAutoHyphens/>
            </w:pPr>
          </w:p>
        </w:tc>
        <w:tc>
          <w:tcPr>
            <w:tcW w:w="2470" w:type="pct"/>
            <w:shd w:val="clear" w:color="auto" w:fill="auto"/>
          </w:tcPr>
          <w:p w14:paraId="477A3AA9" w14:textId="77777777" w:rsidR="005A2757" w:rsidRPr="009941E1" w:rsidRDefault="005A2757" w:rsidP="005A2757">
            <w:pPr>
              <w:tabs>
                <w:tab w:val="left" w:pos="175"/>
                <w:tab w:val="left" w:pos="2160"/>
              </w:tabs>
              <w:suppressAutoHyphens/>
              <w:rPr>
                <w:b/>
              </w:rPr>
            </w:pPr>
            <w:r w:rsidRPr="009941E1">
              <w:rPr>
                <w:b/>
              </w:rPr>
              <w:t>Движение а/м КаМАЗ с системой мультилифт (вывоз вторсырья)</w:t>
            </w:r>
          </w:p>
          <w:p w14:paraId="37293771" w14:textId="77777777" w:rsidR="005A2757" w:rsidRPr="009941E1" w:rsidRDefault="005A2757" w:rsidP="005A2757">
            <w:pPr>
              <w:tabs>
                <w:tab w:val="left" w:pos="175"/>
                <w:tab w:val="left" w:pos="2160"/>
              </w:tabs>
              <w:suppressAutoHyphens/>
              <w:rPr>
                <w:b/>
              </w:rPr>
            </w:pPr>
            <w:r w:rsidRPr="009941E1">
              <w:t>Кол-во рейсов:</w:t>
            </w:r>
            <w:r>
              <w:t xml:space="preserve"> </w:t>
            </w:r>
            <w:r w:rsidRPr="009941E1">
              <w:t>7 ед./сут., 1 ед./час</w:t>
            </w:r>
          </w:p>
        </w:tc>
        <w:tc>
          <w:tcPr>
            <w:tcW w:w="627" w:type="pct"/>
            <w:vMerge/>
            <w:shd w:val="clear" w:color="auto" w:fill="auto"/>
          </w:tcPr>
          <w:p w14:paraId="4340BFEB" w14:textId="77777777" w:rsidR="005A2757" w:rsidRPr="006C223B" w:rsidRDefault="005A2757" w:rsidP="005A2757">
            <w:pPr>
              <w:tabs>
                <w:tab w:val="left" w:pos="175"/>
                <w:tab w:val="left" w:pos="2160"/>
              </w:tabs>
              <w:suppressAutoHyphens/>
              <w:jc w:val="center"/>
              <w:rPr>
                <w:highlight w:val="yellow"/>
              </w:rPr>
            </w:pPr>
          </w:p>
        </w:tc>
      </w:tr>
      <w:tr w:rsidR="005A2757" w:rsidRPr="006C223B" w14:paraId="4674CE2F" w14:textId="77777777" w:rsidTr="005A2757">
        <w:trPr>
          <w:trHeight w:val="616"/>
        </w:trPr>
        <w:tc>
          <w:tcPr>
            <w:tcW w:w="401" w:type="pct"/>
            <w:vMerge/>
            <w:shd w:val="clear" w:color="auto" w:fill="auto"/>
          </w:tcPr>
          <w:p w14:paraId="3AD5C2AF" w14:textId="77777777" w:rsidR="005A2757" w:rsidRPr="009941E1" w:rsidRDefault="005A2757" w:rsidP="005A2757">
            <w:pPr>
              <w:tabs>
                <w:tab w:val="left" w:pos="175"/>
                <w:tab w:val="left" w:pos="2160"/>
              </w:tabs>
              <w:suppressAutoHyphens/>
              <w:jc w:val="center"/>
            </w:pPr>
          </w:p>
        </w:tc>
        <w:tc>
          <w:tcPr>
            <w:tcW w:w="1502" w:type="pct"/>
            <w:vMerge/>
            <w:shd w:val="clear" w:color="auto" w:fill="auto"/>
          </w:tcPr>
          <w:p w14:paraId="359A944F" w14:textId="77777777" w:rsidR="005A2757" w:rsidRPr="009941E1" w:rsidRDefault="005A2757" w:rsidP="005A2757">
            <w:pPr>
              <w:tabs>
                <w:tab w:val="left" w:pos="175"/>
                <w:tab w:val="left" w:pos="2160"/>
              </w:tabs>
              <w:suppressAutoHyphens/>
            </w:pPr>
          </w:p>
        </w:tc>
        <w:tc>
          <w:tcPr>
            <w:tcW w:w="2470" w:type="pct"/>
            <w:shd w:val="clear" w:color="auto" w:fill="auto"/>
          </w:tcPr>
          <w:p w14:paraId="06386149" w14:textId="77777777" w:rsidR="005A2757" w:rsidRPr="009941E1" w:rsidRDefault="005A2757" w:rsidP="005A2757">
            <w:pPr>
              <w:tabs>
                <w:tab w:val="left" w:pos="175"/>
                <w:tab w:val="left" w:pos="2160"/>
              </w:tabs>
              <w:suppressAutoHyphens/>
              <w:rPr>
                <w:rFonts w:eastAsia="Calibri"/>
                <w:b/>
                <w:lang w:eastAsia="en-US"/>
              </w:rPr>
            </w:pPr>
            <w:r w:rsidRPr="009941E1">
              <w:rPr>
                <w:b/>
              </w:rPr>
              <w:t>Движение стороннего транспорта (откачка хоз.-быт. стоков)</w:t>
            </w:r>
          </w:p>
          <w:p w14:paraId="3BF8E50B" w14:textId="77777777" w:rsidR="005A2757" w:rsidRPr="009941E1" w:rsidRDefault="005A2757" w:rsidP="005A2757">
            <w:pPr>
              <w:tabs>
                <w:tab w:val="left" w:pos="175"/>
                <w:tab w:val="left" w:pos="2160"/>
              </w:tabs>
              <w:suppressAutoHyphens/>
            </w:pPr>
            <w:r w:rsidRPr="009941E1">
              <w:t>Кол-во рейсов: 1 ед./сут., 1 ед./час</w:t>
            </w:r>
          </w:p>
        </w:tc>
        <w:tc>
          <w:tcPr>
            <w:tcW w:w="627" w:type="pct"/>
            <w:vMerge/>
            <w:shd w:val="clear" w:color="auto" w:fill="auto"/>
          </w:tcPr>
          <w:p w14:paraId="5677A153" w14:textId="77777777" w:rsidR="005A2757" w:rsidRPr="006C223B" w:rsidRDefault="005A2757" w:rsidP="005A2757">
            <w:pPr>
              <w:tabs>
                <w:tab w:val="left" w:pos="175"/>
                <w:tab w:val="left" w:pos="2160"/>
              </w:tabs>
              <w:suppressAutoHyphens/>
              <w:jc w:val="center"/>
              <w:rPr>
                <w:highlight w:val="yellow"/>
              </w:rPr>
            </w:pPr>
          </w:p>
        </w:tc>
      </w:tr>
      <w:tr w:rsidR="005A2757" w:rsidRPr="006C223B" w14:paraId="60A6E5E0" w14:textId="77777777" w:rsidTr="005A2757">
        <w:trPr>
          <w:trHeight w:val="616"/>
        </w:trPr>
        <w:tc>
          <w:tcPr>
            <w:tcW w:w="401" w:type="pct"/>
            <w:vMerge/>
            <w:shd w:val="clear" w:color="auto" w:fill="auto"/>
          </w:tcPr>
          <w:p w14:paraId="0A16C389" w14:textId="77777777" w:rsidR="005A2757" w:rsidRPr="009941E1" w:rsidRDefault="005A2757" w:rsidP="005A2757">
            <w:pPr>
              <w:tabs>
                <w:tab w:val="left" w:pos="175"/>
                <w:tab w:val="left" w:pos="2160"/>
              </w:tabs>
              <w:suppressAutoHyphens/>
              <w:jc w:val="center"/>
            </w:pPr>
          </w:p>
        </w:tc>
        <w:tc>
          <w:tcPr>
            <w:tcW w:w="1502" w:type="pct"/>
            <w:vMerge/>
            <w:shd w:val="clear" w:color="auto" w:fill="auto"/>
          </w:tcPr>
          <w:p w14:paraId="265805CF" w14:textId="77777777" w:rsidR="005A2757" w:rsidRPr="009941E1" w:rsidRDefault="005A2757" w:rsidP="005A2757">
            <w:pPr>
              <w:tabs>
                <w:tab w:val="left" w:pos="175"/>
                <w:tab w:val="left" w:pos="2160"/>
              </w:tabs>
              <w:suppressAutoHyphens/>
            </w:pPr>
          </w:p>
        </w:tc>
        <w:tc>
          <w:tcPr>
            <w:tcW w:w="2470" w:type="pct"/>
            <w:shd w:val="clear" w:color="auto" w:fill="auto"/>
          </w:tcPr>
          <w:p w14:paraId="19E3A208" w14:textId="77777777" w:rsidR="005A2757" w:rsidRPr="009941E1" w:rsidRDefault="005A2757" w:rsidP="005A2757">
            <w:pPr>
              <w:tabs>
                <w:tab w:val="left" w:pos="175"/>
                <w:tab w:val="left" w:pos="2160"/>
              </w:tabs>
              <w:suppressAutoHyphens/>
              <w:rPr>
                <w:rFonts w:eastAsia="Calibri"/>
                <w:b/>
                <w:lang w:eastAsia="en-US"/>
              </w:rPr>
            </w:pPr>
            <w:r w:rsidRPr="009941E1">
              <w:rPr>
                <w:b/>
              </w:rPr>
              <w:t>Движение стороннего транспорта (доставка топлива)</w:t>
            </w:r>
          </w:p>
          <w:p w14:paraId="4CCBB97D" w14:textId="77777777" w:rsidR="005A2757" w:rsidRPr="009941E1" w:rsidRDefault="005A2757" w:rsidP="005A2757">
            <w:pPr>
              <w:tabs>
                <w:tab w:val="left" w:pos="175"/>
                <w:tab w:val="left" w:pos="2160"/>
              </w:tabs>
              <w:suppressAutoHyphens/>
            </w:pPr>
            <w:r w:rsidRPr="009941E1">
              <w:t>Кол-во рейсов: 1 ед./сут., 1 ед./час</w:t>
            </w:r>
          </w:p>
        </w:tc>
        <w:tc>
          <w:tcPr>
            <w:tcW w:w="627" w:type="pct"/>
            <w:vMerge/>
            <w:shd w:val="clear" w:color="auto" w:fill="auto"/>
          </w:tcPr>
          <w:p w14:paraId="3E97CD2C" w14:textId="77777777" w:rsidR="005A2757" w:rsidRPr="006C223B" w:rsidRDefault="005A2757" w:rsidP="005A2757">
            <w:pPr>
              <w:tabs>
                <w:tab w:val="left" w:pos="175"/>
                <w:tab w:val="left" w:pos="2160"/>
              </w:tabs>
              <w:suppressAutoHyphens/>
              <w:jc w:val="center"/>
              <w:rPr>
                <w:highlight w:val="yellow"/>
              </w:rPr>
            </w:pPr>
          </w:p>
        </w:tc>
      </w:tr>
      <w:tr w:rsidR="005A2757" w:rsidRPr="006C223B" w14:paraId="267D2CDD" w14:textId="77777777" w:rsidTr="005A2757">
        <w:trPr>
          <w:trHeight w:val="616"/>
        </w:trPr>
        <w:tc>
          <w:tcPr>
            <w:tcW w:w="401" w:type="pct"/>
            <w:vMerge/>
            <w:shd w:val="clear" w:color="auto" w:fill="auto"/>
          </w:tcPr>
          <w:p w14:paraId="7DCDBADB" w14:textId="77777777" w:rsidR="005A2757" w:rsidRPr="009941E1" w:rsidRDefault="005A2757" w:rsidP="005A2757">
            <w:pPr>
              <w:tabs>
                <w:tab w:val="left" w:pos="175"/>
                <w:tab w:val="left" w:pos="2160"/>
              </w:tabs>
              <w:suppressAutoHyphens/>
              <w:jc w:val="center"/>
            </w:pPr>
          </w:p>
        </w:tc>
        <w:tc>
          <w:tcPr>
            <w:tcW w:w="1502" w:type="pct"/>
            <w:vMerge/>
            <w:shd w:val="clear" w:color="auto" w:fill="auto"/>
          </w:tcPr>
          <w:p w14:paraId="588666C2" w14:textId="77777777" w:rsidR="005A2757" w:rsidRPr="009941E1" w:rsidRDefault="005A2757" w:rsidP="005A2757">
            <w:pPr>
              <w:tabs>
                <w:tab w:val="left" w:pos="175"/>
                <w:tab w:val="left" w:pos="2160"/>
              </w:tabs>
              <w:suppressAutoHyphens/>
            </w:pPr>
          </w:p>
        </w:tc>
        <w:tc>
          <w:tcPr>
            <w:tcW w:w="2470" w:type="pct"/>
            <w:shd w:val="clear" w:color="auto" w:fill="auto"/>
          </w:tcPr>
          <w:p w14:paraId="3720FC6A" w14:textId="77777777" w:rsidR="005A2757" w:rsidRPr="009941E1" w:rsidRDefault="005A2757" w:rsidP="005A2757">
            <w:pPr>
              <w:tabs>
                <w:tab w:val="left" w:pos="175"/>
                <w:tab w:val="left" w:pos="2160"/>
              </w:tabs>
              <w:suppressAutoHyphens/>
              <w:rPr>
                <w:b/>
              </w:rPr>
            </w:pPr>
            <w:r w:rsidRPr="009941E1">
              <w:rPr>
                <w:b/>
              </w:rPr>
              <w:t>Движение легкового автотранспорта</w:t>
            </w:r>
          </w:p>
          <w:p w14:paraId="0780437B" w14:textId="2CBD454B" w:rsidR="005A2757" w:rsidRPr="009941E1" w:rsidRDefault="005A2757" w:rsidP="008D5640">
            <w:pPr>
              <w:tabs>
                <w:tab w:val="left" w:pos="175"/>
                <w:tab w:val="left" w:pos="2160"/>
              </w:tabs>
              <w:suppressAutoHyphens/>
            </w:pPr>
            <w:r w:rsidRPr="009941E1">
              <w:t xml:space="preserve">Кол-во рейсов: 5 ед./сут., </w:t>
            </w:r>
            <w:r w:rsidR="008D5640">
              <w:t>2</w:t>
            </w:r>
            <w:r w:rsidRPr="009941E1">
              <w:t xml:space="preserve"> ед./час</w:t>
            </w:r>
          </w:p>
        </w:tc>
        <w:tc>
          <w:tcPr>
            <w:tcW w:w="627" w:type="pct"/>
            <w:vMerge/>
            <w:shd w:val="clear" w:color="auto" w:fill="auto"/>
          </w:tcPr>
          <w:p w14:paraId="5EA97869" w14:textId="77777777" w:rsidR="005A2757" w:rsidRPr="006C223B" w:rsidRDefault="005A2757" w:rsidP="005A2757">
            <w:pPr>
              <w:tabs>
                <w:tab w:val="left" w:pos="175"/>
                <w:tab w:val="left" w:pos="2160"/>
              </w:tabs>
              <w:suppressAutoHyphens/>
              <w:jc w:val="center"/>
              <w:rPr>
                <w:highlight w:val="yellow"/>
              </w:rPr>
            </w:pPr>
          </w:p>
        </w:tc>
      </w:tr>
      <w:tr w:rsidR="005A2757" w:rsidRPr="006C223B" w14:paraId="211E038A" w14:textId="77777777" w:rsidTr="005A2757">
        <w:trPr>
          <w:trHeight w:val="510"/>
        </w:trPr>
        <w:tc>
          <w:tcPr>
            <w:tcW w:w="401" w:type="pct"/>
            <w:vMerge w:val="restart"/>
            <w:shd w:val="clear" w:color="auto" w:fill="auto"/>
          </w:tcPr>
          <w:p w14:paraId="2B2ED029" w14:textId="77777777" w:rsidR="005A2757" w:rsidRPr="00FF0417" w:rsidRDefault="005A2757" w:rsidP="005A2757">
            <w:pPr>
              <w:tabs>
                <w:tab w:val="left" w:pos="175"/>
                <w:tab w:val="left" w:pos="2160"/>
              </w:tabs>
              <w:suppressAutoHyphens/>
              <w:jc w:val="center"/>
            </w:pPr>
            <w:r w:rsidRPr="00FF0417">
              <w:t>ИШ -16</w:t>
            </w:r>
          </w:p>
        </w:tc>
        <w:tc>
          <w:tcPr>
            <w:tcW w:w="1502" w:type="pct"/>
            <w:vMerge w:val="restart"/>
            <w:shd w:val="clear" w:color="auto" w:fill="auto"/>
          </w:tcPr>
          <w:p w14:paraId="3DF47F60" w14:textId="77777777" w:rsidR="005A2757" w:rsidRPr="00FF0417" w:rsidRDefault="005A2757" w:rsidP="005A2757">
            <w:pPr>
              <w:tabs>
                <w:tab w:val="left" w:pos="175"/>
                <w:tab w:val="left" w:pos="2160"/>
              </w:tabs>
              <w:suppressAutoHyphens/>
            </w:pPr>
            <w:r w:rsidRPr="00FF0417">
              <w:t>Проезд собственной техники</w:t>
            </w:r>
          </w:p>
        </w:tc>
        <w:tc>
          <w:tcPr>
            <w:tcW w:w="2470" w:type="pct"/>
            <w:shd w:val="clear" w:color="auto" w:fill="auto"/>
          </w:tcPr>
          <w:p w14:paraId="67C74E7A" w14:textId="77777777" w:rsidR="005A2757" w:rsidRPr="00FF0417" w:rsidRDefault="005A2757" w:rsidP="005A2757">
            <w:pPr>
              <w:tabs>
                <w:tab w:val="left" w:pos="175"/>
                <w:tab w:val="left" w:pos="2160"/>
              </w:tabs>
              <w:suppressAutoHyphens/>
              <w:rPr>
                <w:b/>
              </w:rPr>
            </w:pPr>
            <w:r w:rsidRPr="00FF0417">
              <w:rPr>
                <w:b/>
              </w:rPr>
              <w:t>Движение автосамосвала КАМАЗ 65115</w:t>
            </w:r>
            <w:r w:rsidRPr="00FF0417">
              <w:t xml:space="preserve"> (доставка грунта изоляции)</w:t>
            </w:r>
          </w:p>
          <w:p w14:paraId="641A9EE5" w14:textId="77777777" w:rsidR="005A2757" w:rsidRPr="00FF0417" w:rsidRDefault="005A2757" w:rsidP="005A2757">
            <w:pPr>
              <w:tabs>
                <w:tab w:val="left" w:pos="175"/>
                <w:tab w:val="left" w:pos="2160"/>
              </w:tabs>
              <w:suppressAutoHyphens/>
            </w:pPr>
            <w:r w:rsidRPr="00FF0417">
              <w:t xml:space="preserve">Кол-во рейсов: 1 </w:t>
            </w:r>
            <w:r>
              <w:t>ед.</w:t>
            </w:r>
            <w:r w:rsidRPr="00FF0417">
              <w:t xml:space="preserve">/сут., 1 ед./час </w:t>
            </w:r>
          </w:p>
        </w:tc>
        <w:tc>
          <w:tcPr>
            <w:tcW w:w="627" w:type="pct"/>
            <w:shd w:val="clear" w:color="auto" w:fill="auto"/>
          </w:tcPr>
          <w:p w14:paraId="6C4EABB4" w14:textId="77777777" w:rsidR="005A2757" w:rsidRPr="006C223B" w:rsidRDefault="005A2757" w:rsidP="005A2757">
            <w:pPr>
              <w:tabs>
                <w:tab w:val="left" w:pos="175"/>
                <w:tab w:val="left" w:pos="2160"/>
              </w:tabs>
              <w:suppressAutoHyphens/>
              <w:jc w:val="center"/>
              <w:rPr>
                <w:highlight w:val="yellow"/>
              </w:rPr>
            </w:pPr>
            <w:r w:rsidRPr="00FF0417">
              <w:t>-</w:t>
            </w:r>
          </w:p>
        </w:tc>
      </w:tr>
      <w:tr w:rsidR="005A2757" w:rsidRPr="006C223B" w14:paraId="39BC8980" w14:textId="77777777" w:rsidTr="005A2757">
        <w:trPr>
          <w:trHeight w:val="510"/>
        </w:trPr>
        <w:tc>
          <w:tcPr>
            <w:tcW w:w="401" w:type="pct"/>
            <w:vMerge/>
            <w:shd w:val="clear" w:color="auto" w:fill="auto"/>
          </w:tcPr>
          <w:p w14:paraId="177A9562" w14:textId="77777777" w:rsidR="005A2757" w:rsidRPr="00FF0417" w:rsidRDefault="005A2757" w:rsidP="005A2757">
            <w:pPr>
              <w:tabs>
                <w:tab w:val="left" w:pos="175"/>
                <w:tab w:val="left" w:pos="2160"/>
              </w:tabs>
              <w:suppressAutoHyphens/>
              <w:jc w:val="center"/>
            </w:pPr>
          </w:p>
        </w:tc>
        <w:tc>
          <w:tcPr>
            <w:tcW w:w="1502" w:type="pct"/>
            <w:vMerge/>
            <w:shd w:val="clear" w:color="auto" w:fill="auto"/>
          </w:tcPr>
          <w:p w14:paraId="54C198AE" w14:textId="77777777" w:rsidR="005A2757" w:rsidRPr="00FF0417" w:rsidRDefault="005A2757" w:rsidP="005A2757">
            <w:pPr>
              <w:tabs>
                <w:tab w:val="left" w:pos="175"/>
                <w:tab w:val="left" w:pos="2160"/>
              </w:tabs>
              <w:suppressAutoHyphens/>
            </w:pPr>
          </w:p>
        </w:tc>
        <w:tc>
          <w:tcPr>
            <w:tcW w:w="2470" w:type="pct"/>
            <w:shd w:val="clear" w:color="auto" w:fill="auto"/>
          </w:tcPr>
          <w:p w14:paraId="220B4160" w14:textId="77777777" w:rsidR="005A2757" w:rsidRPr="00FF0417" w:rsidRDefault="005A2757" w:rsidP="005A2757">
            <w:pPr>
              <w:tabs>
                <w:tab w:val="left" w:pos="175"/>
                <w:tab w:val="left" w:pos="2160"/>
              </w:tabs>
              <w:suppressAutoHyphens/>
              <w:rPr>
                <w:b/>
              </w:rPr>
            </w:pPr>
            <w:r w:rsidRPr="00FF0417">
              <w:rPr>
                <w:b/>
              </w:rPr>
              <w:t xml:space="preserve">Движение а/м Камаз 65201 с крюковым захватом Мультилифт </w:t>
            </w:r>
            <w:r w:rsidRPr="00FF0417">
              <w:t>(доставка хвостов 2-го рода на полигон)</w:t>
            </w:r>
          </w:p>
          <w:p w14:paraId="24D7C483" w14:textId="77777777" w:rsidR="005A2757" w:rsidRPr="00FF0417" w:rsidRDefault="005A2757" w:rsidP="005A2757">
            <w:pPr>
              <w:tabs>
                <w:tab w:val="left" w:pos="175"/>
                <w:tab w:val="left" w:pos="2160"/>
              </w:tabs>
              <w:suppressAutoHyphens/>
              <w:rPr>
                <w:b/>
              </w:rPr>
            </w:pPr>
            <w:r w:rsidRPr="00FF0417">
              <w:t xml:space="preserve">Кол-во рейсов: 10 </w:t>
            </w:r>
            <w:r>
              <w:t>ед./сут,</w:t>
            </w:r>
            <w:r w:rsidRPr="00FF0417">
              <w:t xml:space="preserve"> 1 ед./час</w:t>
            </w:r>
          </w:p>
        </w:tc>
        <w:tc>
          <w:tcPr>
            <w:tcW w:w="627" w:type="pct"/>
            <w:shd w:val="clear" w:color="auto" w:fill="auto"/>
          </w:tcPr>
          <w:p w14:paraId="049A97C1" w14:textId="77777777" w:rsidR="005A2757" w:rsidRPr="006C223B" w:rsidRDefault="005A2757" w:rsidP="005A2757">
            <w:pPr>
              <w:tabs>
                <w:tab w:val="left" w:pos="175"/>
                <w:tab w:val="left" w:pos="2160"/>
              </w:tabs>
              <w:suppressAutoHyphens/>
              <w:jc w:val="center"/>
              <w:rPr>
                <w:highlight w:val="yellow"/>
              </w:rPr>
            </w:pPr>
            <w:r w:rsidRPr="00FF0417">
              <w:t>-</w:t>
            </w:r>
          </w:p>
        </w:tc>
      </w:tr>
      <w:tr w:rsidR="005A2757" w:rsidRPr="006C223B" w14:paraId="12B0799F" w14:textId="77777777" w:rsidTr="005A2757">
        <w:trPr>
          <w:trHeight w:val="510"/>
        </w:trPr>
        <w:tc>
          <w:tcPr>
            <w:tcW w:w="401" w:type="pct"/>
            <w:shd w:val="clear" w:color="auto" w:fill="auto"/>
          </w:tcPr>
          <w:p w14:paraId="10F3CACB" w14:textId="77777777" w:rsidR="005A2757" w:rsidRPr="00FF0417" w:rsidRDefault="005A2757" w:rsidP="005A2757">
            <w:pPr>
              <w:tabs>
                <w:tab w:val="left" w:pos="175"/>
                <w:tab w:val="left" w:pos="2160"/>
              </w:tabs>
              <w:suppressAutoHyphens/>
              <w:jc w:val="center"/>
            </w:pPr>
            <w:r w:rsidRPr="00FF0417">
              <w:t>ИШ -17</w:t>
            </w:r>
          </w:p>
        </w:tc>
        <w:tc>
          <w:tcPr>
            <w:tcW w:w="1502" w:type="pct"/>
            <w:shd w:val="clear" w:color="auto" w:fill="auto"/>
          </w:tcPr>
          <w:p w14:paraId="73B798AC" w14:textId="77777777" w:rsidR="005A2757" w:rsidRPr="00FF0417" w:rsidRDefault="005A2757" w:rsidP="005A2757">
            <w:pPr>
              <w:tabs>
                <w:tab w:val="left" w:pos="175"/>
                <w:tab w:val="left" w:pos="2160"/>
              </w:tabs>
              <w:suppressAutoHyphens/>
            </w:pPr>
            <w:r w:rsidRPr="00FF0417">
              <w:t>Проезд прочей спецтехники</w:t>
            </w:r>
          </w:p>
        </w:tc>
        <w:tc>
          <w:tcPr>
            <w:tcW w:w="2470" w:type="pct"/>
            <w:shd w:val="clear" w:color="auto" w:fill="auto"/>
          </w:tcPr>
          <w:p w14:paraId="6568F0E6" w14:textId="77777777" w:rsidR="005A2757" w:rsidRPr="00FF0417" w:rsidRDefault="005A2757" w:rsidP="005A2757">
            <w:pPr>
              <w:tabs>
                <w:tab w:val="left" w:pos="175"/>
                <w:tab w:val="left" w:pos="2160"/>
              </w:tabs>
              <w:suppressAutoHyphens/>
              <w:rPr>
                <w:b/>
              </w:rPr>
            </w:pPr>
            <w:r w:rsidRPr="00FF0417">
              <w:rPr>
                <w:b/>
              </w:rPr>
              <w:t>Движение комбинированной машины КО-806-01</w:t>
            </w:r>
          </w:p>
          <w:p w14:paraId="05EE8F7C" w14:textId="77777777" w:rsidR="005A2757" w:rsidRPr="00FF0417" w:rsidRDefault="005A2757" w:rsidP="005A2757">
            <w:pPr>
              <w:tabs>
                <w:tab w:val="left" w:pos="175"/>
                <w:tab w:val="left" w:pos="2160"/>
              </w:tabs>
              <w:suppressAutoHyphens/>
            </w:pPr>
            <w:r w:rsidRPr="00FF0417">
              <w:t>Кол-во рейсов:</w:t>
            </w:r>
            <w:r w:rsidRPr="00FF0417">
              <w:rPr>
                <w:i/>
              </w:rPr>
              <w:t xml:space="preserve"> </w:t>
            </w:r>
            <w:r w:rsidRPr="00FF0417">
              <w:t>1ед./сут., 1 ед./час</w:t>
            </w:r>
          </w:p>
        </w:tc>
        <w:tc>
          <w:tcPr>
            <w:tcW w:w="627" w:type="pct"/>
            <w:shd w:val="clear" w:color="auto" w:fill="auto"/>
          </w:tcPr>
          <w:p w14:paraId="2C03390D" w14:textId="77777777" w:rsidR="005A2757" w:rsidRPr="00FF0417" w:rsidRDefault="005A2757" w:rsidP="005A2757">
            <w:pPr>
              <w:tabs>
                <w:tab w:val="left" w:pos="175"/>
                <w:tab w:val="left" w:pos="2160"/>
              </w:tabs>
              <w:suppressAutoHyphens/>
              <w:jc w:val="center"/>
            </w:pPr>
            <w:r>
              <w:t>-</w:t>
            </w:r>
          </w:p>
        </w:tc>
      </w:tr>
      <w:tr w:rsidR="005A2757" w:rsidRPr="006C223B" w14:paraId="2359BE87" w14:textId="77777777" w:rsidTr="005A2757">
        <w:trPr>
          <w:trHeight w:val="340"/>
        </w:trPr>
        <w:tc>
          <w:tcPr>
            <w:tcW w:w="5000" w:type="pct"/>
            <w:gridSpan w:val="4"/>
            <w:shd w:val="clear" w:color="auto" w:fill="auto"/>
          </w:tcPr>
          <w:p w14:paraId="173690B2" w14:textId="77777777" w:rsidR="005A2757" w:rsidRPr="00FF0417" w:rsidRDefault="005A2757" w:rsidP="005A2757">
            <w:pPr>
              <w:tabs>
                <w:tab w:val="left" w:pos="175"/>
                <w:tab w:val="left" w:pos="2160"/>
              </w:tabs>
              <w:suppressAutoHyphens/>
              <w:jc w:val="center"/>
            </w:pPr>
            <w:r w:rsidRPr="00FF0417">
              <w:t>ПОСТОЯННЫЕ ИСТОЧНИКИ ШУМА</w:t>
            </w:r>
          </w:p>
        </w:tc>
      </w:tr>
      <w:tr w:rsidR="005A2757" w:rsidRPr="006C223B" w14:paraId="00F9794B" w14:textId="77777777" w:rsidTr="005A2757">
        <w:trPr>
          <w:trHeight w:val="682"/>
        </w:trPr>
        <w:tc>
          <w:tcPr>
            <w:tcW w:w="401" w:type="pct"/>
            <w:shd w:val="clear" w:color="auto" w:fill="auto"/>
          </w:tcPr>
          <w:p w14:paraId="44EF0DEB" w14:textId="77777777" w:rsidR="005A2757" w:rsidRPr="005A2757" w:rsidRDefault="005A2757" w:rsidP="005A2757">
            <w:pPr>
              <w:tabs>
                <w:tab w:val="left" w:pos="175"/>
                <w:tab w:val="left" w:pos="2160"/>
              </w:tabs>
              <w:suppressAutoHyphens/>
              <w:jc w:val="center"/>
            </w:pPr>
            <w:r w:rsidRPr="005A2757">
              <w:t>ИШ -9</w:t>
            </w:r>
          </w:p>
        </w:tc>
        <w:tc>
          <w:tcPr>
            <w:tcW w:w="1502" w:type="pct"/>
            <w:shd w:val="clear" w:color="auto" w:fill="auto"/>
          </w:tcPr>
          <w:p w14:paraId="21F5D826" w14:textId="77777777" w:rsidR="005A2757" w:rsidRPr="005A2757" w:rsidRDefault="005A2757" w:rsidP="005A2757">
            <w:pPr>
              <w:tabs>
                <w:tab w:val="left" w:pos="175"/>
                <w:tab w:val="left" w:pos="2160"/>
              </w:tabs>
              <w:suppressAutoHyphens/>
            </w:pPr>
            <w:r w:rsidRPr="005A2757">
              <w:t>Аэрирование буртов</w:t>
            </w:r>
          </w:p>
        </w:tc>
        <w:tc>
          <w:tcPr>
            <w:tcW w:w="2470" w:type="pct"/>
            <w:shd w:val="clear" w:color="auto" w:fill="auto"/>
          </w:tcPr>
          <w:p w14:paraId="6F71F33B" w14:textId="1BC924D9" w:rsidR="005A2757" w:rsidRPr="005A2757" w:rsidRDefault="005A2757" w:rsidP="005A2757">
            <w:pPr>
              <w:tabs>
                <w:tab w:val="left" w:pos="175"/>
                <w:tab w:val="left" w:pos="2160"/>
              </w:tabs>
              <w:suppressAutoHyphens/>
              <w:rPr>
                <w:b/>
              </w:rPr>
            </w:pPr>
            <w:r w:rsidRPr="005A2757">
              <w:rPr>
                <w:b/>
              </w:rPr>
              <w:t>Вентилятор для подачи воздуха в бурты</w:t>
            </w:r>
          </w:p>
          <w:p w14:paraId="018D1EF1" w14:textId="77777777" w:rsidR="005A2757" w:rsidRPr="005A2757" w:rsidRDefault="005A2757" w:rsidP="005A2757">
            <w:pPr>
              <w:tabs>
                <w:tab w:val="left" w:pos="175"/>
                <w:tab w:val="left" w:pos="2160"/>
              </w:tabs>
              <w:suppressAutoHyphens/>
            </w:pPr>
            <w:r w:rsidRPr="005A2757">
              <w:rPr>
                <w:lang w:val="en-US"/>
              </w:rPr>
              <w:t xml:space="preserve">Производительность </w:t>
            </w:r>
            <w:r w:rsidRPr="005A2757">
              <w:t>– 3500 м</w:t>
            </w:r>
            <w:r w:rsidRPr="005A2757">
              <w:rPr>
                <w:vertAlign w:val="superscript"/>
              </w:rPr>
              <w:t>3</w:t>
            </w:r>
            <w:r w:rsidRPr="005A2757">
              <w:t>/час</w:t>
            </w:r>
          </w:p>
        </w:tc>
        <w:tc>
          <w:tcPr>
            <w:tcW w:w="627" w:type="pct"/>
            <w:shd w:val="clear" w:color="auto" w:fill="auto"/>
          </w:tcPr>
          <w:p w14:paraId="1DE8A472" w14:textId="5F3D0E83" w:rsidR="005A2757" w:rsidRPr="005A2757" w:rsidRDefault="001F7C3F" w:rsidP="005A2757">
            <w:pPr>
              <w:tabs>
                <w:tab w:val="left" w:pos="175"/>
                <w:tab w:val="left" w:pos="2160"/>
              </w:tabs>
              <w:suppressAutoHyphens/>
              <w:jc w:val="center"/>
            </w:pPr>
            <w:r>
              <w:t>1</w:t>
            </w:r>
          </w:p>
        </w:tc>
      </w:tr>
      <w:tr w:rsidR="005A2757" w:rsidRPr="006C223B" w14:paraId="30B81A42" w14:textId="77777777" w:rsidTr="005A2757">
        <w:trPr>
          <w:trHeight w:val="682"/>
        </w:trPr>
        <w:tc>
          <w:tcPr>
            <w:tcW w:w="401" w:type="pct"/>
            <w:shd w:val="clear" w:color="auto" w:fill="auto"/>
          </w:tcPr>
          <w:p w14:paraId="7DAEE2FC" w14:textId="77777777" w:rsidR="005A2757" w:rsidRPr="00FF0417" w:rsidRDefault="005A2757" w:rsidP="005A2757">
            <w:pPr>
              <w:tabs>
                <w:tab w:val="left" w:pos="175"/>
                <w:tab w:val="left" w:pos="2160"/>
              </w:tabs>
              <w:suppressAutoHyphens/>
              <w:jc w:val="center"/>
            </w:pPr>
            <w:r w:rsidRPr="00FF0417">
              <w:t>ИШ-18</w:t>
            </w:r>
          </w:p>
        </w:tc>
        <w:tc>
          <w:tcPr>
            <w:tcW w:w="1502" w:type="pct"/>
            <w:shd w:val="clear" w:color="auto" w:fill="auto"/>
          </w:tcPr>
          <w:p w14:paraId="3946D09A" w14:textId="77777777" w:rsidR="005A2757" w:rsidRPr="00FF0417" w:rsidRDefault="005A2757" w:rsidP="005A2757">
            <w:pPr>
              <w:tabs>
                <w:tab w:val="left" w:pos="175"/>
                <w:tab w:val="left" w:pos="2160"/>
              </w:tabs>
              <w:suppressAutoHyphens/>
            </w:pPr>
            <w:r w:rsidRPr="00FF0417">
              <w:t xml:space="preserve">Электроснабжение объекта </w:t>
            </w:r>
          </w:p>
        </w:tc>
        <w:tc>
          <w:tcPr>
            <w:tcW w:w="2470" w:type="pct"/>
            <w:shd w:val="clear" w:color="auto" w:fill="auto"/>
          </w:tcPr>
          <w:p w14:paraId="6CBD72B1" w14:textId="77777777" w:rsidR="005A2757" w:rsidRPr="00FF0417" w:rsidRDefault="005A2757" w:rsidP="005A2757">
            <w:pPr>
              <w:tabs>
                <w:tab w:val="left" w:pos="175"/>
                <w:tab w:val="left" w:pos="2160"/>
              </w:tabs>
              <w:suppressAutoHyphens/>
              <w:rPr>
                <w:b/>
              </w:rPr>
            </w:pPr>
            <w:r w:rsidRPr="00FF0417">
              <w:rPr>
                <w:b/>
              </w:rPr>
              <w:t>ДГУ в блок-контейнере</w:t>
            </w:r>
          </w:p>
          <w:p w14:paraId="3AE5ECD5" w14:textId="77777777" w:rsidR="005A2757" w:rsidRPr="00FF0417" w:rsidRDefault="005A2757" w:rsidP="005A2757">
            <w:pPr>
              <w:tabs>
                <w:tab w:val="left" w:pos="175"/>
                <w:tab w:val="left" w:pos="2160"/>
              </w:tabs>
              <w:suppressAutoHyphens/>
            </w:pPr>
            <w:r w:rsidRPr="00FF0417">
              <w:t xml:space="preserve">Мощность одного дизель-генератора – 36,6 кВт </w:t>
            </w:r>
          </w:p>
        </w:tc>
        <w:tc>
          <w:tcPr>
            <w:tcW w:w="627" w:type="pct"/>
            <w:shd w:val="clear" w:color="auto" w:fill="auto"/>
          </w:tcPr>
          <w:p w14:paraId="21BB7D06" w14:textId="77777777" w:rsidR="005A2757" w:rsidRPr="00FF0417" w:rsidRDefault="005A2757" w:rsidP="005A2757">
            <w:pPr>
              <w:tabs>
                <w:tab w:val="left" w:pos="175"/>
                <w:tab w:val="left" w:pos="2160"/>
              </w:tabs>
              <w:suppressAutoHyphens/>
              <w:jc w:val="center"/>
            </w:pPr>
            <w:r w:rsidRPr="00FF0417">
              <w:t>2</w:t>
            </w:r>
          </w:p>
        </w:tc>
      </w:tr>
      <w:tr w:rsidR="005A2757" w:rsidRPr="008219EB" w14:paraId="23C43B4F" w14:textId="77777777" w:rsidTr="005A2757">
        <w:trPr>
          <w:trHeight w:val="682"/>
        </w:trPr>
        <w:tc>
          <w:tcPr>
            <w:tcW w:w="401" w:type="pct"/>
            <w:shd w:val="clear" w:color="auto" w:fill="auto"/>
          </w:tcPr>
          <w:p w14:paraId="21D42FF8" w14:textId="77777777" w:rsidR="005A2757" w:rsidRPr="00FF0417" w:rsidRDefault="005A2757" w:rsidP="005A2757">
            <w:pPr>
              <w:tabs>
                <w:tab w:val="left" w:pos="175"/>
                <w:tab w:val="left" w:pos="2160"/>
              </w:tabs>
              <w:suppressAutoHyphens/>
              <w:jc w:val="center"/>
            </w:pPr>
            <w:r w:rsidRPr="00FF0417">
              <w:t>ИШ-19</w:t>
            </w:r>
          </w:p>
        </w:tc>
        <w:tc>
          <w:tcPr>
            <w:tcW w:w="1502" w:type="pct"/>
            <w:shd w:val="clear" w:color="auto" w:fill="auto"/>
          </w:tcPr>
          <w:p w14:paraId="6440F656" w14:textId="77777777" w:rsidR="005A2757" w:rsidRPr="00FF0417" w:rsidRDefault="005A2757" w:rsidP="005A2757">
            <w:pPr>
              <w:tabs>
                <w:tab w:val="left" w:pos="175"/>
                <w:tab w:val="left" w:pos="2160"/>
              </w:tabs>
              <w:suppressAutoHyphens/>
            </w:pPr>
            <w:r w:rsidRPr="00FF0417">
              <w:t>Освещение карт складирования</w:t>
            </w:r>
          </w:p>
        </w:tc>
        <w:tc>
          <w:tcPr>
            <w:tcW w:w="2470" w:type="pct"/>
            <w:shd w:val="clear" w:color="auto" w:fill="auto"/>
          </w:tcPr>
          <w:p w14:paraId="2B3738C1" w14:textId="77777777" w:rsidR="005A2757" w:rsidRPr="00FF0417" w:rsidRDefault="005A2757" w:rsidP="005A2757">
            <w:pPr>
              <w:tabs>
                <w:tab w:val="left" w:pos="175"/>
                <w:tab w:val="left" w:pos="2160"/>
              </w:tabs>
              <w:rPr>
                <w:b/>
              </w:rPr>
            </w:pPr>
            <w:r w:rsidRPr="00FF0417">
              <w:rPr>
                <w:b/>
              </w:rPr>
              <w:t>Дизель-генератор мачтовой осветительной установки</w:t>
            </w:r>
            <w:r w:rsidRPr="000429FD">
              <w:t xml:space="preserve"> </w:t>
            </w:r>
            <w:r w:rsidRPr="00FF0417">
              <w:rPr>
                <w:rFonts w:eastAsia="Calibri"/>
                <w:b/>
                <w:lang w:eastAsia="en-US"/>
              </w:rPr>
              <w:t>Atlas Copco HiLight V4</w:t>
            </w:r>
          </w:p>
          <w:p w14:paraId="00891318" w14:textId="77777777" w:rsidR="005A2757" w:rsidRPr="00FF0417" w:rsidRDefault="005A2757" w:rsidP="005A2757">
            <w:pPr>
              <w:tabs>
                <w:tab w:val="left" w:pos="175"/>
                <w:tab w:val="left" w:pos="2160"/>
              </w:tabs>
            </w:pPr>
            <w:r w:rsidRPr="00FF0417">
              <w:t>Мощность дизельного двигателя – 9 кВт</w:t>
            </w:r>
          </w:p>
        </w:tc>
        <w:tc>
          <w:tcPr>
            <w:tcW w:w="627" w:type="pct"/>
            <w:shd w:val="clear" w:color="auto" w:fill="auto"/>
          </w:tcPr>
          <w:p w14:paraId="25AE1E11" w14:textId="77777777" w:rsidR="005A2757" w:rsidRPr="00FF0417" w:rsidRDefault="005A2757" w:rsidP="005A2757">
            <w:pPr>
              <w:tabs>
                <w:tab w:val="left" w:pos="175"/>
                <w:tab w:val="left" w:pos="2160"/>
              </w:tabs>
              <w:suppressAutoHyphens/>
              <w:jc w:val="center"/>
            </w:pPr>
            <w:r w:rsidRPr="00FF0417">
              <w:t>1</w:t>
            </w:r>
          </w:p>
        </w:tc>
      </w:tr>
    </w:tbl>
    <w:p w14:paraId="5F6BF944" w14:textId="77777777" w:rsidR="00EA2E85" w:rsidRPr="00692AE2" w:rsidRDefault="00EA2E85" w:rsidP="00E57157">
      <w:pPr>
        <w:spacing w:before="240" w:line="360" w:lineRule="auto"/>
        <w:ind w:firstLine="567"/>
        <w:jc w:val="both"/>
      </w:pPr>
      <w:r w:rsidRPr="00692AE2">
        <w:t xml:space="preserve">В таблице </w:t>
      </w:r>
      <w:r w:rsidR="003C536F" w:rsidRPr="00692AE2">
        <w:t>7</w:t>
      </w:r>
      <w:r w:rsidRPr="00692AE2">
        <w:t>.</w:t>
      </w:r>
      <w:r w:rsidR="003C536F" w:rsidRPr="00692AE2">
        <w:t>2</w:t>
      </w:r>
      <w:r w:rsidRPr="00692AE2">
        <w:t>.</w:t>
      </w:r>
      <w:r w:rsidR="005274E7" w:rsidRPr="00692AE2">
        <w:t>1.</w:t>
      </w:r>
      <w:r w:rsidR="003C536F" w:rsidRPr="00692AE2">
        <w:t>2</w:t>
      </w:r>
      <w:r w:rsidRPr="00692AE2">
        <w:t>. приведены шумовые характеристики техники и оборудования.</w:t>
      </w:r>
    </w:p>
    <w:p w14:paraId="4C469DE3" w14:textId="50B7D6C8" w:rsidR="00EA2E85" w:rsidRPr="00623F0F" w:rsidRDefault="003C536F" w:rsidP="00623F0F">
      <w:pPr>
        <w:spacing w:line="360" w:lineRule="auto"/>
        <w:ind w:firstLine="567"/>
        <w:jc w:val="both"/>
        <w:rPr>
          <w:b/>
        </w:rPr>
      </w:pPr>
      <w:r w:rsidRPr="00623F0F">
        <w:rPr>
          <w:b/>
        </w:rPr>
        <w:t>Таблица 7.2.</w:t>
      </w:r>
      <w:r w:rsidR="005274E7" w:rsidRPr="00623F0F">
        <w:rPr>
          <w:b/>
        </w:rPr>
        <w:t>1.</w:t>
      </w:r>
      <w:r w:rsidRPr="00623F0F">
        <w:rPr>
          <w:b/>
        </w:rPr>
        <w:t>2</w:t>
      </w:r>
      <w:r w:rsidR="00EA2E85" w:rsidRPr="00623F0F">
        <w:rPr>
          <w:b/>
        </w:rPr>
        <w:t>. Акустические характеристики источников шума в период эксплуатации полигона.</w:t>
      </w:r>
    </w:p>
    <w:tbl>
      <w:tblPr>
        <w:tblW w:w="10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551"/>
        <w:gridCol w:w="566"/>
        <w:gridCol w:w="426"/>
        <w:gridCol w:w="426"/>
        <w:gridCol w:w="425"/>
        <w:gridCol w:w="425"/>
        <w:gridCol w:w="425"/>
        <w:gridCol w:w="426"/>
        <w:gridCol w:w="425"/>
        <w:gridCol w:w="474"/>
        <w:gridCol w:w="1085"/>
        <w:gridCol w:w="789"/>
        <w:gridCol w:w="1862"/>
      </w:tblGrid>
      <w:tr w:rsidR="005A2757" w:rsidRPr="00692AE2" w14:paraId="188F3CC9" w14:textId="77777777" w:rsidTr="005A2757">
        <w:trPr>
          <w:trHeight w:val="885"/>
          <w:tblHeader/>
        </w:trPr>
        <w:tc>
          <w:tcPr>
            <w:tcW w:w="712" w:type="dxa"/>
            <w:vMerge w:val="restart"/>
            <w:shd w:val="clear" w:color="auto" w:fill="DBE5F1" w:themeFill="accent1" w:themeFillTint="33"/>
            <w:hideMark/>
          </w:tcPr>
          <w:p w14:paraId="39C5DFD9" w14:textId="77777777" w:rsidR="005A2757" w:rsidRPr="00692AE2" w:rsidRDefault="005A2757" w:rsidP="005A2757">
            <w:pPr>
              <w:jc w:val="center"/>
              <w:rPr>
                <w:b/>
                <w:bCs/>
              </w:rPr>
            </w:pPr>
            <w:r w:rsidRPr="00692AE2">
              <w:rPr>
                <w:b/>
                <w:bCs/>
              </w:rPr>
              <w:lastRenderedPageBreak/>
              <w:t>№ ИШ</w:t>
            </w:r>
          </w:p>
        </w:tc>
        <w:tc>
          <w:tcPr>
            <w:tcW w:w="1551" w:type="dxa"/>
            <w:vMerge w:val="restart"/>
            <w:shd w:val="clear" w:color="auto" w:fill="DBE5F1" w:themeFill="accent1" w:themeFillTint="33"/>
            <w:hideMark/>
          </w:tcPr>
          <w:p w14:paraId="77295D06" w14:textId="77777777" w:rsidR="005A2757" w:rsidRPr="00692AE2" w:rsidRDefault="005A2757" w:rsidP="005A2757">
            <w:pPr>
              <w:jc w:val="center"/>
              <w:rPr>
                <w:b/>
                <w:bCs/>
              </w:rPr>
            </w:pPr>
            <w:r w:rsidRPr="00692AE2">
              <w:rPr>
                <w:b/>
                <w:bCs/>
              </w:rPr>
              <w:t>Наименование ИШ</w:t>
            </w:r>
          </w:p>
        </w:tc>
        <w:tc>
          <w:tcPr>
            <w:tcW w:w="4018" w:type="dxa"/>
            <w:gridSpan w:val="9"/>
            <w:shd w:val="clear" w:color="auto" w:fill="DBE5F1" w:themeFill="accent1" w:themeFillTint="33"/>
            <w:hideMark/>
          </w:tcPr>
          <w:p w14:paraId="08E29D2E" w14:textId="77777777" w:rsidR="005A2757" w:rsidRPr="00692AE2" w:rsidRDefault="005A2757" w:rsidP="005A2757">
            <w:pPr>
              <w:jc w:val="center"/>
              <w:rPr>
                <w:b/>
                <w:bCs/>
                <w:color w:val="000000"/>
              </w:rPr>
            </w:pPr>
            <w:r w:rsidRPr="00692AE2">
              <w:rPr>
                <w:b/>
                <w:bCs/>
                <w:color w:val="000000"/>
              </w:rPr>
              <w:t>Уровни звукового давления/мощности, дБ, в октавных полосах со среднегеометрическими частотами, Гц</w:t>
            </w:r>
          </w:p>
        </w:tc>
        <w:tc>
          <w:tcPr>
            <w:tcW w:w="1085" w:type="dxa"/>
            <w:vMerge w:val="restart"/>
            <w:shd w:val="clear" w:color="auto" w:fill="DBE5F1" w:themeFill="accent1" w:themeFillTint="33"/>
            <w:hideMark/>
          </w:tcPr>
          <w:p w14:paraId="78B493B2" w14:textId="77777777" w:rsidR="005A2757" w:rsidRPr="00692AE2" w:rsidRDefault="005A2757" w:rsidP="005A2757">
            <w:pPr>
              <w:jc w:val="center"/>
              <w:rPr>
                <w:b/>
                <w:bCs/>
              </w:rPr>
            </w:pPr>
            <w:r w:rsidRPr="00692AE2">
              <w:rPr>
                <w:b/>
                <w:bCs/>
                <w:lang w:val="en-US"/>
              </w:rPr>
              <w:t>L</w:t>
            </w:r>
            <w:r w:rsidRPr="00692AE2">
              <w:rPr>
                <w:b/>
                <w:bCs/>
                <w:vertAlign w:val="subscript"/>
                <w:lang w:val="en-US"/>
              </w:rPr>
              <w:t>экв</w:t>
            </w:r>
            <w:r w:rsidRPr="00692AE2">
              <w:rPr>
                <w:b/>
                <w:bCs/>
                <w:lang w:val="en-US"/>
              </w:rPr>
              <w:t>, дБА</w:t>
            </w:r>
          </w:p>
        </w:tc>
        <w:tc>
          <w:tcPr>
            <w:tcW w:w="789" w:type="dxa"/>
            <w:vMerge w:val="restart"/>
            <w:shd w:val="clear" w:color="auto" w:fill="DBE5F1" w:themeFill="accent1" w:themeFillTint="33"/>
            <w:hideMark/>
          </w:tcPr>
          <w:p w14:paraId="42931763" w14:textId="77777777" w:rsidR="005A2757" w:rsidRPr="00692AE2" w:rsidRDefault="005A2757" w:rsidP="005A2757">
            <w:pPr>
              <w:jc w:val="center"/>
              <w:rPr>
                <w:b/>
                <w:bCs/>
              </w:rPr>
            </w:pPr>
            <w:r w:rsidRPr="00692AE2">
              <w:rPr>
                <w:b/>
                <w:bCs/>
                <w:lang w:val="en-US"/>
              </w:rPr>
              <w:t>L</w:t>
            </w:r>
            <w:r w:rsidRPr="00692AE2">
              <w:rPr>
                <w:b/>
                <w:bCs/>
                <w:vertAlign w:val="subscript"/>
                <w:lang w:val="en-US"/>
              </w:rPr>
              <w:t>макс</w:t>
            </w:r>
            <w:r w:rsidRPr="00692AE2">
              <w:rPr>
                <w:b/>
                <w:bCs/>
                <w:lang w:val="en-US"/>
              </w:rPr>
              <w:t>, дБА</w:t>
            </w:r>
          </w:p>
        </w:tc>
        <w:tc>
          <w:tcPr>
            <w:tcW w:w="1862" w:type="dxa"/>
            <w:vMerge w:val="restart"/>
            <w:shd w:val="clear" w:color="auto" w:fill="DBE5F1" w:themeFill="accent1" w:themeFillTint="33"/>
            <w:hideMark/>
          </w:tcPr>
          <w:p w14:paraId="1FF51765" w14:textId="77777777" w:rsidR="005A2757" w:rsidRPr="007D6F99" w:rsidRDefault="005A2757" w:rsidP="005A2757">
            <w:pPr>
              <w:jc w:val="center"/>
              <w:rPr>
                <w:b/>
                <w:bCs/>
                <w:sz w:val="22"/>
                <w:szCs w:val="22"/>
              </w:rPr>
            </w:pPr>
            <w:r w:rsidRPr="007D6F99">
              <w:rPr>
                <w:b/>
                <w:bCs/>
                <w:szCs w:val="22"/>
              </w:rPr>
              <w:t>Источник информации</w:t>
            </w:r>
          </w:p>
        </w:tc>
      </w:tr>
      <w:tr w:rsidR="005A2757" w:rsidRPr="00692AE2" w14:paraId="37601A03" w14:textId="77777777" w:rsidTr="005A2757">
        <w:trPr>
          <w:trHeight w:val="304"/>
          <w:tblHeader/>
        </w:trPr>
        <w:tc>
          <w:tcPr>
            <w:tcW w:w="712" w:type="dxa"/>
            <w:vMerge/>
            <w:hideMark/>
          </w:tcPr>
          <w:p w14:paraId="4A1B9C3F" w14:textId="77777777" w:rsidR="005A2757" w:rsidRPr="00692AE2" w:rsidRDefault="005A2757" w:rsidP="005A2757">
            <w:pPr>
              <w:rPr>
                <w:b/>
                <w:bCs/>
              </w:rPr>
            </w:pPr>
          </w:p>
        </w:tc>
        <w:tc>
          <w:tcPr>
            <w:tcW w:w="1551" w:type="dxa"/>
            <w:vMerge/>
            <w:hideMark/>
          </w:tcPr>
          <w:p w14:paraId="204603B1" w14:textId="77777777" w:rsidR="005A2757" w:rsidRPr="00692AE2" w:rsidRDefault="005A2757" w:rsidP="005A2757">
            <w:pPr>
              <w:rPr>
                <w:b/>
                <w:bCs/>
              </w:rPr>
            </w:pPr>
          </w:p>
        </w:tc>
        <w:tc>
          <w:tcPr>
            <w:tcW w:w="566" w:type="dxa"/>
            <w:shd w:val="clear" w:color="auto" w:fill="DBE5F1" w:themeFill="accent1" w:themeFillTint="33"/>
            <w:hideMark/>
          </w:tcPr>
          <w:p w14:paraId="390858DF" w14:textId="77777777" w:rsidR="005A2757" w:rsidRPr="00692AE2" w:rsidRDefault="005A2757" w:rsidP="005A2757">
            <w:pPr>
              <w:ind w:left="-86" w:right="-138"/>
              <w:jc w:val="center"/>
              <w:rPr>
                <w:b/>
                <w:sz w:val="20"/>
              </w:rPr>
            </w:pPr>
            <w:r w:rsidRPr="00692AE2">
              <w:rPr>
                <w:b/>
                <w:sz w:val="20"/>
              </w:rPr>
              <w:t>31,5</w:t>
            </w:r>
          </w:p>
        </w:tc>
        <w:tc>
          <w:tcPr>
            <w:tcW w:w="426" w:type="dxa"/>
            <w:shd w:val="clear" w:color="auto" w:fill="DBE5F1" w:themeFill="accent1" w:themeFillTint="33"/>
            <w:hideMark/>
          </w:tcPr>
          <w:p w14:paraId="10462600" w14:textId="77777777" w:rsidR="005A2757" w:rsidRPr="00692AE2" w:rsidRDefault="005A2757" w:rsidP="005A2757">
            <w:pPr>
              <w:ind w:left="-86" w:right="-138"/>
              <w:jc w:val="center"/>
              <w:rPr>
                <w:b/>
                <w:sz w:val="20"/>
              </w:rPr>
            </w:pPr>
            <w:r w:rsidRPr="00692AE2">
              <w:rPr>
                <w:b/>
                <w:sz w:val="20"/>
              </w:rPr>
              <w:t>63</w:t>
            </w:r>
          </w:p>
        </w:tc>
        <w:tc>
          <w:tcPr>
            <w:tcW w:w="426" w:type="dxa"/>
            <w:shd w:val="clear" w:color="auto" w:fill="DBE5F1" w:themeFill="accent1" w:themeFillTint="33"/>
            <w:hideMark/>
          </w:tcPr>
          <w:p w14:paraId="6E2C904F" w14:textId="77777777" w:rsidR="005A2757" w:rsidRPr="00692AE2" w:rsidRDefault="005A2757" w:rsidP="005A2757">
            <w:pPr>
              <w:ind w:left="-86" w:right="-138"/>
              <w:jc w:val="center"/>
              <w:rPr>
                <w:b/>
                <w:sz w:val="20"/>
              </w:rPr>
            </w:pPr>
            <w:r w:rsidRPr="00692AE2">
              <w:rPr>
                <w:b/>
                <w:sz w:val="20"/>
              </w:rPr>
              <w:t>125</w:t>
            </w:r>
          </w:p>
        </w:tc>
        <w:tc>
          <w:tcPr>
            <w:tcW w:w="425" w:type="dxa"/>
            <w:shd w:val="clear" w:color="auto" w:fill="DBE5F1" w:themeFill="accent1" w:themeFillTint="33"/>
            <w:hideMark/>
          </w:tcPr>
          <w:p w14:paraId="3EA91D63" w14:textId="77777777" w:rsidR="005A2757" w:rsidRPr="00692AE2" w:rsidRDefault="005A2757" w:rsidP="005A2757">
            <w:pPr>
              <w:ind w:left="-86" w:right="-138"/>
              <w:jc w:val="center"/>
              <w:rPr>
                <w:b/>
                <w:sz w:val="20"/>
              </w:rPr>
            </w:pPr>
            <w:r w:rsidRPr="00692AE2">
              <w:rPr>
                <w:b/>
                <w:sz w:val="20"/>
              </w:rPr>
              <w:t>250</w:t>
            </w:r>
          </w:p>
        </w:tc>
        <w:tc>
          <w:tcPr>
            <w:tcW w:w="425" w:type="dxa"/>
            <w:shd w:val="clear" w:color="auto" w:fill="DBE5F1" w:themeFill="accent1" w:themeFillTint="33"/>
            <w:hideMark/>
          </w:tcPr>
          <w:p w14:paraId="78D92E03" w14:textId="77777777" w:rsidR="005A2757" w:rsidRPr="00692AE2" w:rsidRDefault="005A2757" w:rsidP="005A2757">
            <w:pPr>
              <w:ind w:left="-86" w:right="-138"/>
              <w:jc w:val="center"/>
              <w:rPr>
                <w:b/>
                <w:sz w:val="20"/>
              </w:rPr>
            </w:pPr>
            <w:r w:rsidRPr="00692AE2">
              <w:rPr>
                <w:b/>
                <w:sz w:val="20"/>
              </w:rPr>
              <w:t>500</w:t>
            </w:r>
          </w:p>
        </w:tc>
        <w:tc>
          <w:tcPr>
            <w:tcW w:w="425" w:type="dxa"/>
            <w:shd w:val="clear" w:color="auto" w:fill="DBE5F1" w:themeFill="accent1" w:themeFillTint="33"/>
            <w:hideMark/>
          </w:tcPr>
          <w:p w14:paraId="3EC71B22" w14:textId="77777777" w:rsidR="005A2757" w:rsidRPr="00692AE2" w:rsidRDefault="005A2757" w:rsidP="005A2757">
            <w:pPr>
              <w:ind w:left="-86" w:right="-138"/>
              <w:jc w:val="center"/>
              <w:rPr>
                <w:b/>
                <w:sz w:val="20"/>
              </w:rPr>
            </w:pPr>
            <w:r w:rsidRPr="00692AE2">
              <w:rPr>
                <w:b/>
                <w:sz w:val="20"/>
              </w:rPr>
              <w:t>1к</w:t>
            </w:r>
          </w:p>
        </w:tc>
        <w:tc>
          <w:tcPr>
            <w:tcW w:w="426" w:type="dxa"/>
            <w:shd w:val="clear" w:color="auto" w:fill="DBE5F1" w:themeFill="accent1" w:themeFillTint="33"/>
            <w:hideMark/>
          </w:tcPr>
          <w:p w14:paraId="7768AC82" w14:textId="77777777" w:rsidR="005A2757" w:rsidRPr="00692AE2" w:rsidRDefault="005A2757" w:rsidP="005A2757">
            <w:pPr>
              <w:ind w:left="-86" w:right="-138"/>
              <w:jc w:val="center"/>
              <w:rPr>
                <w:b/>
                <w:sz w:val="20"/>
              </w:rPr>
            </w:pPr>
            <w:r w:rsidRPr="00692AE2">
              <w:rPr>
                <w:b/>
                <w:sz w:val="20"/>
              </w:rPr>
              <w:t>2к</w:t>
            </w:r>
          </w:p>
        </w:tc>
        <w:tc>
          <w:tcPr>
            <w:tcW w:w="425" w:type="dxa"/>
            <w:shd w:val="clear" w:color="auto" w:fill="DBE5F1" w:themeFill="accent1" w:themeFillTint="33"/>
            <w:hideMark/>
          </w:tcPr>
          <w:p w14:paraId="05AEEA2C" w14:textId="77777777" w:rsidR="005A2757" w:rsidRPr="00692AE2" w:rsidRDefault="005A2757" w:rsidP="005A2757">
            <w:pPr>
              <w:ind w:left="-86" w:right="-138"/>
              <w:jc w:val="center"/>
              <w:rPr>
                <w:b/>
                <w:sz w:val="20"/>
              </w:rPr>
            </w:pPr>
            <w:r w:rsidRPr="00692AE2">
              <w:rPr>
                <w:b/>
                <w:sz w:val="20"/>
              </w:rPr>
              <w:t>4к</w:t>
            </w:r>
          </w:p>
        </w:tc>
        <w:tc>
          <w:tcPr>
            <w:tcW w:w="474" w:type="dxa"/>
            <w:shd w:val="clear" w:color="auto" w:fill="DBE5F1" w:themeFill="accent1" w:themeFillTint="33"/>
            <w:hideMark/>
          </w:tcPr>
          <w:p w14:paraId="225A3FAD" w14:textId="77777777" w:rsidR="005A2757" w:rsidRPr="00692AE2" w:rsidRDefault="005A2757" w:rsidP="005A2757">
            <w:pPr>
              <w:ind w:left="-86" w:right="-138"/>
              <w:jc w:val="center"/>
              <w:rPr>
                <w:b/>
                <w:sz w:val="20"/>
              </w:rPr>
            </w:pPr>
            <w:r w:rsidRPr="00692AE2">
              <w:rPr>
                <w:b/>
                <w:sz w:val="20"/>
              </w:rPr>
              <w:t>8к</w:t>
            </w:r>
          </w:p>
        </w:tc>
        <w:tc>
          <w:tcPr>
            <w:tcW w:w="1085" w:type="dxa"/>
            <w:vMerge/>
            <w:hideMark/>
          </w:tcPr>
          <w:p w14:paraId="7B499155" w14:textId="77777777" w:rsidR="005A2757" w:rsidRPr="00692AE2" w:rsidRDefault="005A2757" w:rsidP="005A2757">
            <w:pPr>
              <w:rPr>
                <w:b/>
                <w:bCs/>
              </w:rPr>
            </w:pPr>
          </w:p>
        </w:tc>
        <w:tc>
          <w:tcPr>
            <w:tcW w:w="789" w:type="dxa"/>
            <w:vMerge/>
            <w:hideMark/>
          </w:tcPr>
          <w:p w14:paraId="505960A4" w14:textId="77777777" w:rsidR="005A2757" w:rsidRPr="00692AE2" w:rsidRDefault="005A2757" w:rsidP="005A2757">
            <w:pPr>
              <w:rPr>
                <w:b/>
                <w:bCs/>
              </w:rPr>
            </w:pPr>
          </w:p>
        </w:tc>
        <w:tc>
          <w:tcPr>
            <w:tcW w:w="1862" w:type="dxa"/>
            <w:vMerge/>
            <w:hideMark/>
          </w:tcPr>
          <w:p w14:paraId="0FDD49AD" w14:textId="77777777" w:rsidR="005A2757" w:rsidRPr="007D6F99" w:rsidRDefault="005A2757" w:rsidP="005A2757">
            <w:pPr>
              <w:rPr>
                <w:b/>
                <w:bCs/>
                <w:sz w:val="22"/>
                <w:szCs w:val="22"/>
              </w:rPr>
            </w:pPr>
          </w:p>
        </w:tc>
      </w:tr>
      <w:tr w:rsidR="005A2757" w:rsidRPr="00692AE2" w14:paraId="62C1EA74" w14:textId="77777777" w:rsidTr="005A2757">
        <w:trPr>
          <w:trHeight w:val="1321"/>
        </w:trPr>
        <w:tc>
          <w:tcPr>
            <w:tcW w:w="712" w:type="dxa"/>
          </w:tcPr>
          <w:p w14:paraId="7CD2A659" w14:textId="77777777" w:rsidR="005A2757" w:rsidRPr="000A6148" w:rsidRDefault="005A2757" w:rsidP="005A2757">
            <w:pPr>
              <w:jc w:val="center"/>
              <w:rPr>
                <w:lang w:val="en-US"/>
              </w:rPr>
            </w:pPr>
            <w:r>
              <w:t>ИШ-1</w:t>
            </w:r>
          </w:p>
        </w:tc>
        <w:tc>
          <w:tcPr>
            <w:tcW w:w="1551" w:type="dxa"/>
          </w:tcPr>
          <w:p w14:paraId="3844AC8D" w14:textId="77777777" w:rsidR="005A2757" w:rsidRPr="0031279B" w:rsidRDefault="005A2757" w:rsidP="005A2757">
            <w:pPr>
              <w:jc w:val="center"/>
            </w:pPr>
            <w:r>
              <w:t xml:space="preserve">Место разгрузки ТКО, </w:t>
            </w:r>
            <w:r>
              <w:rPr>
                <w:lang w:val="en-US"/>
              </w:rPr>
              <w:t>r</w:t>
            </w:r>
            <w:r w:rsidRPr="0031279B">
              <w:t xml:space="preserve">0=7,5 </w:t>
            </w:r>
            <w:r>
              <w:t>м</w:t>
            </w:r>
          </w:p>
        </w:tc>
        <w:tc>
          <w:tcPr>
            <w:tcW w:w="566" w:type="dxa"/>
          </w:tcPr>
          <w:p w14:paraId="3D9C7FC1" w14:textId="77777777" w:rsidR="005A2757" w:rsidRPr="00692AE2" w:rsidRDefault="005A2757" w:rsidP="005A2757">
            <w:pPr>
              <w:jc w:val="center"/>
            </w:pPr>
            <w:r>
              <w:rPr>
                <w:sz w:val="22"/>
              </w:rPr>
              <w:t>-</w:t>
            </w:r>
          </w:p>
        </w:tc>
        <w:tc>
          <w:tcPr>
            <w:tcW w:w="426" w:type="dxa"/>
          </w:tcPr>
          <w:p w14:paraId="37DDE37C" w14:textId="77777777" w:rsidR="005A2757" w:rsidRPr="00692AE2" w:rsidRDefault="005A2757" w:rsidP="005A2757">
            <w:pPr>
              <w:jc w:val="center"/>
            </w:pPr>
            <w:r w:rsidRPr="00B41ED7">
              <w:rPr>
                <w:sz w:val="22"/>
              </w:rPr>
              <w:t>-</w:t>
            </w:r>
          </w:p>
        </w:tc>
        <w:tc>
          <w:tcPr>
            <w:tcW w:w="426" w:type="dxa"/>
          </w:tcPr>
          <w:p w14:paraId="566CD3C1" w14:textId="77777777" w:rsidR="005A2757" w:rsidRPr="00692AE2" w:rsidRDefault="005A2757" w:rsidP="005A2757">
            <w:pPr>
              <w:jc w:val="center"/>
            </w:pPr>
            <w:r w:rsidRPr="00B41ED7">
              <w:rPr>
                <w:sz w:val="22"/>
              </w:rPr>
              <w:t>-</w:t>
            </w:r>
          </w:p>
        </w:tc>
        <w:tc>
          <w:tcPr>
            <w:tcW w:w="425" w:type="dxa"/>
          </w:tcPr>
          <w:p w14:paraId="2804666F" w14:textId="77777777" w:rsidR="005A2757" w:rsidRPr="00692AE2" w:rsidRDefault="005A2757" w:rsidP="005A2757">
            <w:pPr>
              <w:jc w:val="center"/>
            </w:pPr>
            <w:r w:rsidRPr="00B41ED7">
              <w:rPr>
                <w:sz w:val="22"/>
              </w:rPr>
              <w:t>-</w:t>
            </w:r>
          </w:p>
        </w:tc>
        <w:tc>
          <w:tcPr>
            <w:tcW w:w="425" w:type="dxa"/>
          </w:tcPr>
          <w:p w14:paraId="4BDA8990" w14:textId="77777777" w:rsidR="005A2757" w:rsidRPr="00692AE2" w:rsidRDefault="005A2757" w:rsidP="005A2757">
            <w:pPr>
              <w:jc w:val="center"/>
            </w:pPr>
            <w:r w:rsidRPr="00B41ED7">
              <w:rPr>
                <w:sz w:val="22"/>
              </w:rPr>
              <w:t>-</w:t>
            </w:r>
          </w:p>
        </w:tc>
        <w:tc>
          <w:tcPr>
            <w:tcW w:w="425" w:type="dxa"/>
          </w:tcPr>
          <w:p w14:paraId="19DC3FF8" w14:textId="77777777" w:rsidR="005A2757" w:rsidRPr="00692AE2" w:rsidRDefault="005A2757" w:rsidP="005A2757">
            <w:pPr>
              <w:jc w:val="center"/>
            </w:pPr>
            <w:r w:rsidRPr="00B41ED7">
              <w:rPr>
                <w:sz w:val="22"/>
              </w:rPr>
              <w:t>-</w:t>
            </w:r>
          </w:p>
        </w:tc>
        <w:tc>
          <w:tcPr>
            <w:tcW w:w="426" w:type="dxa"/>
          </w:tcPr>
          <w:p w14:paraId="318EBABA" w14:textId="77777777" w:rsidR="005A2757" w:rsidRPr="005A2757" w:rsidRDefault="005A2757" w:rsidP="005A2757">
            <w:pPr>
              <w:jc w:val="center"/>
            </w:pPr>
            <w:r w:rsidRPr="005A2757">
              <w:rPr>
                <w:sz w:val="22"/>
              </w:rPr>
              <w:t>-</w:t>
            </w:r>
          </w:p>
        </w:tc>
        <w:tc>
          <w:tcPr>
            <w:tcW w:w="425" w:type="dxa"/>
          </w:tcPr>
          <w:p w14:paraId="4B9E3CCC" w14:textId="77777777" w:rsidR="005A2757" w:rsidRPr="005A2757" w:rsidRDefault="005A2757" w:rsidP="005A2757">
            <w:pPr>
              <w:jc w:val="center"/>
            </w:pPr>
            <w:r w:rsidRPr="005A2757">
              <w:rPr>
                <w:sz w:val="22"/>
              </w:rPr>
              <w:t>-</w:t>
            </w:r>
          </w:p>
        </w:tc>
        <w:tc>
          <w:tcPr>
            <w:tcW w:w="474" w:type="dxa"/>
          </w:tcPr>
          <w:p w14:paraId="108F460A" w14:textId="77777777" w:rsidR="005A2757" w:rsidRPr="005A2757" w:rsidRDefault="005A2757" w:rsidP="005A2757">
            <w:pPr>
              <w:jc w:val="center"/>
            </w:pPr>
            <w:r w:rsidRPr="005A2757">
              <w:rPr>
                <w:sz w:val="22"/>
              </w:rPr>
              <w:t>-</w:t>
            </w:r>
          </w:p>
        </w:tc>
        <w:tc>
          <w:tcPr>
            <w:tcW w:w="1085" w:type="dxa"/>
          </w:tcPr>
          <w:p w14:paraId="637E9EA2" w14:textId="77777777" w:rsidR="005A2757" w:rsidRPr="005A2757" w:rsidRDefault="005A2757" w:rsidP="005A2757">
            <w:pPr>
              <w:jc w:val="center"/>
            </w:pPr>
            <w:r w:rsidRPr="005A2757">
              <w:t>91</w:t>
            </w:r>
          </w:p>
        </w:tc>
        <w:tc>
          <w:tcPr>
            <w:tcW w:w="789" w:type="dxa"/>
          </w:tcPr>
          <w:p w14:paraId="0B98A51D" w14:textId="77777777" w:rsidR="005A2757" w:rsidRPr="005A2757" w:rsidRDefault="005A2757" w:rsidP="005A2757">
            <w:pPr>
              <w:jc w:val="center"/>
            </w:pPr>
            <w:r w:rsidRPr="005A2757">
              <w:t>85</w:t>
            </w:r>
          </w:p>
        </w:tc>
        <w:tc>
          <w:tcPr>
            <w:tcW w:w="1862" w:type="dxa"/>
          </w:tcPr>
          <w:p w14:paraId="7A031177" w14:textId="77777777" w:rsidR="005A2757" w:rsidRPr="005A2757" w:rsidRDefault="005A2757" w:rsidP="005A2757">
            <w:pPr>
              <w:jc w:val="center"/>
              <w:rPr>
                <w:sz w:val="22"/>
                <w:szCs w:val="22"/>
              </w:rPr>
            </w:pPr>
            <w:r w:rsidRPr="005A2757">
              <w:rPr>
                <w:sz w:val="22"/>
                <w:szCs w:val="22"/>
              </w:rPr>
              <w:t>Протокол ООО «ИПЭиГ» №4 от 03.02.2012 г. (точка измерения 1)</w:t>
            </w:r>
          </w:p>
        </w:tc>
      </w:tr>
      <w:tr w:rsidR="005A2757" w:rsidRPr="00692AE2" w14:paraId="12963023" w14:textId="77777777" w:rsidTr="005A2757">
        <w:trPr>
          <w:trHeight w:val="1449"/>
        </w:trPr>
        <w:tc>
          <w:tcPr>
            <w:tcW w:w="712" w:type="dxa"/>
            <w:vMerge w:val="restart"/>
          </w:tcPr>
          <w:p w14:paraId="444C5775" w14:textId="77777777" w:rsidR="005A2757" w:rsidRPr="00692AE2" w:rsidRDefault="005A2757" w:rsidP="005A2757">
            <w:pPr>
              <w:jc w:val="center"/>
            </w:pPr>
            <w:r>
              <w:t>ИШ-2</w:t>
            </w:r>
          </w:p>
        </w:tc>
        <w:tc>
          <w:tcPr>
            <w:tcW w:w="1551" w:type="dxa"/>
          </w:tcPr>
          <w:p w14:paraId="3FC3EBE3" w14:textId="77777777" w:rsidR="005A2757" w:rsidRPr="00692AE2" w:rsidRDefault="005A2757" w:rsidP="005A2757">
            <w:pPr>
              <w:ind w:left="-116" w:right="-108" w:firstLine="116"/>
              <w:jc w:val="center"/>
            </w:pPr>
            <w:r w:rsidRPr="0031279B">
              <w:t xml:space="preserve">Конвейерное оборудование, </w:t>
            </w:r>
            <w:r>
              <w:t xml:space="preserve">2 </w:t>
            </w:r>
            <w:r w:rsidRPr="0031279B">
              <w:t xml:space="preserve">ед., </w:t>
            </w:r>
            <w:r w:rsidRPr="0031279B">
              <w:rPr>
                <w:lang w:val="en-US"/>
              </w:rPr>
              <w:t>r</w:t>
            </w:r>
            <w:r w:rsidRPr="0031279B">
              <w:t>0=1 м</w:t>
            </w:r>
            <w:r>
              <w:rPr>
                <w:sz w:val="22"/>
              </w:rPr>
              <w:t xml:space="preserve"> </w:t>
            </w:r>
          </w:p>
        </w:tc>
        <w:tc>
          <w:tcPr>
            <w:tcW w:w="566" w:type="dxa"/>
          </w:tcPr>
          <w:p w14:paraId="5A3D28C6" w14:textId="77777777" w:rsidR="005A2757" w:rsidRPr="00692AE2" w:rsidRDefault="005A2757" w:rsidP="005A2757">
            <w:pPr>
              <w:jc w:val="center"/>
            </w:pPr>
            <w:r>
              <w:t>-</w:t>
            </w:r>
          </w:p>
        </w:tc>
        <w:tc>
          <w:tcPr>
            <w:tcW w:w="426" w:type="dxa"/>
          </w:tcPr>
          <w:p w14:paraId="77520E71" w14:textId="77777777" w:rsidR="005A2757" w:rsidRPr="00692AE2" w:rsidRDefault="005A2757" w:rsidP="005A2757">
            <w:pPr>
              <w:jc w:val="center"/>
            </w:pPr>
            <w:r w:rsidRPr="00B41ED7">
              <w:rPr>
                <w:sz w:val="22"/>
              </w:rPr>
              <w:t>-</w:t>
            </w:r>
          </w:p>
        </w:tc>
        <w:tc>
          <w:tcPr>
            <w:tcW w:w="426" w:type="dxa"/>
          </w:tcPr>
          <w:p w14:paraId="2200EF14" w14:textId="77777777" w:rsidR="005A2757" w:rsidRPr="00692AE2" w:rsidRDefault="005A2757" w:rsidP="005A2757">
            <w:pPr>
              <w:jc w:val="center"/>
            </w:pPr>
            <w:r w:rsidRPr="00B41ED7">
              <w:rPr>
                <w:sz w:val="22"/>
              </w:rPr>
              <w:t>-</w:t>
            </w:r>
          </w:p>
        </w:tc>
        <w:tc>
          <w:tcPr>
            <w:tcW w:w="425" w:type="dxa"/>
          </w:tcPr>
          <w:p w14:paraId="18E086A5" w14:textId="77777777" w:rsidR="005A2757" w:rsidRPr="00692AE2" w:rsidRDefault="005A2757" w:rsidP="005A2757">
            <w:pPr>
              <w:jc w:val="center"/>
            </w:pPr>
            <w:r w:rsidRPr="00B41ED7">
              <w:rPr>
                <w:sz w:val="22"/>
              </w:rPr>
              <w:t>-</w:t>
            </w:r>
          </w:p>
        </w:tc>
        <w:tc>
          <w:tcPr>
            <w:tcW w:w="425" w:type="dxa"/>
          </w:tcPr>
          <w:p w14:paraId="789A1A24" w14:textId="77777777" w:rsidR="005A2757" w:rsidRPr="00692AE2" w:rsidRDefault="005A2757" w:rsidP="005A2757">
            <w:pPr>
              <w:jc w:val="center"/>
            </w:pPr>
            <w:r w:rsidRPr="00B41ED7">
              <w:rPr>
                <w:sz w:val="22"/>
              </w:rPr>
              <w:t>-</w:t>
            </w:r>
          </w:p>
        </w:tc>
        <w:tc>
          <w:tcPr>
            <w:tcW w:w="425" w:type="dxa"/>
          </w:tcPr>
          <w:p w14:paraId="4AE9CBBE" w14:textId="77777777" w:rsidR="005A2757" w:rsidRPr="00692AE2" w:rsidRDefault="005A2757" w:rsidP="005A2757">
            <w:pPr>
              <w:jc w:val="center"/>
            </w:pPr>
            <w:r w:rsidRPr="00B41ED7">
              <w:rPr>
                <w:sz w:val="22"/>
              </w:rPr>
              <w:t>-</w:t>
            </w:r>
          </w:p>
        </w:tc>
        <w:tc>
          <w:tcPr>
            <w:tcW w:w="426" w:type="dxa"/>
          </w:tcPr>
          <w:p w14:paraId="063A0AD3" w14:textId="77777777" w:rsidR="005A2757" w:rsidRPr="00692AE2" w:rsidRDefault="005A2757" w:rsidP="005A2757">
            <w:pPr>
              <w:jc w:val="center"/>
            </w:pPr>
            <w:r w:rsidRPr="00B41ED7">
              <w:rPr>
                <w:sz w:val="22"/>
              </w:rPr>
              <w:t>-</w:t>
            </w:r>
          </w:p>
        </w:tc>
        <w:tc>
          <w:tcPr>
            <w:tcW w:w="425" w:type="dxa"/>
          </w:tcPr>
          <w:p w14:paraId="7BBDE91C" w14:textId="77777777" w:rsidR="005A2757" w:rsidRPr="00692AE2" w:rsidRDefault="005A2757" w:rsidP="005A2757">
            <w:pPr>
              <w:jc w:val="center"/>
            </w:pPr>
            <w:r w:rsidRPr="00B41ED7">
              <w:rPr>
                <w:sz w:val="22"/>
              </w:rPr>
              <w:t>-</w:t>
            </w:r>
          </w:p>
        </w:tc>
        <w:tc>
          <w:tcPr>
            <w:tcW w:w="474" w:type="dxa"/>
          </w:tcPr>
          <w:p w14:paraId="3FA4DAAC" w14:textId="77777777" w:rsidR="005A2757" w:rsidRPr="00692AE2" w:rsidRDefault="005A2757" w:rsidP="005A2757">
            <w:pPr>
              <w:jc w:val="center"/>
            </w:pPr>
            <w:r w:rsidRPr="00B41ED7">
              <w:rPr>
                <w:sz w:val="22"/>
              </w:rPr>
              <w:t>-</w:t>
            </w:r>
          </w:p>
        </w:tc>
        <w:tc>
          <w:tcPr>
            <w:tcW w:w="1085" w:type="dxa"/>
          </w:tcPr>
          <w:p w14:paraId="3265C9EF" w14:textId="77777777" w:rsidR="005A2757" w:rsidRPr="0031279B" w:rsidRDefault="005A2757" w:rsidP="005A2757">
            <w:pPr>
              <w:jc w:val="center"/>
            </w:pPr>
            <w:r w:rsidRPr="0031279B">
              <w:t>70</w:t>
            </w:r>
          </w:p>
        </w:tc>
        <w:tc>
          <w:tcPr>
            <w:tcW w:w="789" w:type="dxa"/>
          </w:tcPr>
          <w:p w14:paraId="06009A50" w14:textId="77777777" w:rsidR="005A2757" w:rsidRPr="0031279B" w:rsidRDefault="005A2757" w:rsidP="005A2757">
            <w:pPr>
              <w:jc w:val="center"/>
            </w:pPr>
            <w:r w:rsidRPr="0031279B">
              <w:t>-</w:t>
            </w:r>
          </w:p>
        </w:tc>
        <w:tc>
          <w:tcPr>
            <w:tcW w:w="1862" w:type="dxa"/>
          </w:tcPr>
          <w:p w14:paraId="602CA349" w14:textId="77777777" w:rsidR="005A2757" w:rsidRPr="002D3EDE" w:rsidRDefault="005A2757" w:rsidP="005A2757">
            <w:pPr>
              <w:suppressAutoHyphens/>
              <w:ind w:firstLine="34"/>
              <w:jc w:val="center"/>
              <w:rPr>
                <w:bCs/>
                <w:sz w:val="22"/>
                <w:szCs w:val="22"/>
              </w:rPr>
            </w:pPr>
            <w:r w:rsidRPr="002D3EDE">
              <w:rPr>
                <w:bCs/>
                <w:sz w:val="22"/>
                <w:szCs w:val="22"/>
              </w:rPr>
              <w:t xml:space="preserve">70 дБ, </w:t>
            </w:r>
            <w:r w:rsidRPr="002D3EDE">
              <w:rPr>
                <w:bCs/>
                <w:sz w:val="22"/>
                <w:szCs w:val="22"/>
                <w:lang w:val="en-US"/>
              </w:rPr>
              <w:t>r</w:t>
            </w:r>
            <w:r w:rsidRPr="002D3EDE">
              <w:rPr>
                <w:bCs/>
                <w:sz w:val="22"/>
                <w:szCs w:val="22"/>
              </w:rPr>
              <w:t>0= 1 м</w:t>
            </w:r>
          </w:p>
          <w:p w14:paraId="2B811883" w14:textId="77777777" w:rsidR="005A2757" w:rsidRPr="002D3EDE" w:rsidRDefault="005A2757" w:rsidP="005A2757">
            <w:pPr>
              <w:jc w:val="center"/>
              <w:rPr>
                <w:sz w:val="22"/>
                <w:szCs w:val="22"/>
              </w:rPr>
            </w:pPr>
            <w:r w:rsidRPr="002D3EDE">
              <w:rPr>
                <w:sz w:val="22"/>
                <w:szCs w:val="22"/>
              </w:rPr>
              <w:t>Характеристика аналогичного оборудования (письмо ОАО ЛОЭЗ «Гидромаш» №332 от 01.12.2014г.)</w:t>
            </w:r>
          </w:p>
        </w:tc>
      </w:tr>
      <w:tr w:rsidR="005A2757" w:rsidRPr="00692AE2" w14:paraId="1BF0AFB4" w14:textId="77777777" w:rsidTr="005A2757">
        <w:trPr>
          <w:trHeight w:val="395"/>
        </w:trPr>
        <w:tc>
          <w:tcPr>
            <w:tcW w:w="712" w:type="dxa"/>
            <w:vMerge/>
          </w:tcPr>
          <w:p w14:paraId="26C15A53" w14:textId="77777777" w:rsidR="005A2757" w:rsidRDefault="005A2757" w:rsidP="005A2757">
            <w:pPr>
              <w:jc w:val="center"/>
            </w:pPr>
          </w:p>
        </w:tc>
        <w:tc>
          <w:tcPr>
            <w:tcW w:w="1551" w:type="dxa"/>
          </w:tcPr>
          <w:p w14:paraId="62B2F10D" w14:textId="77777777" w:rsidR="005A2757" w:rsidRPr="0031279B" w:rsidRDefault="005A2757" w:rsidP="005A2757">
            <w:pPr>
              <w:jc w:val="center"/>
            </w:pPr>
            <w:r w:rsidRPr="0031279B">
              <w:rPr>
                <w:b/>
              </w:rPr>
              <w:t xml:space="preserve">Всего </w:t>
            </w:r>
            <w:r>
              <w:rPr>
                <w:b/>
              </w:rPr>
              <w:t xml:space="preserve">по </w:t>
            </w:r>
            <w:r w:rsidRPr="0031279B">
              <w:rPr>
                <w:b/>
              </w:rPr>
              <w:t>ИШ-2</w:t>
            </w:r>
          </w:p>
        </w:tc>
        <w:tc>
          <w:tcPr>
            <w:tcW w:w="566" w:type="dxa"/>
            <w:vAlign w:val="center"/>
          </w:tcPr>
          <w:p w14:paraId="05D663D5" w14:textId="77777777" w:rsidR="005A2757" w:rsidRPr="0031279B" w:rsidRDefault="005A2757" w:rsidP="005A2757">
            <w:pPr>
              <w:jc w:val="center"/>
            </w:pPr>
            <w:r w:rsidRPr="0031279B">
              <w:t>-</w:t>
            </w:r>
          </w:p>
        </w:tc>
        <w:tc>
          <w:tcPr>
            <w:tcW w:w="426" w:type="dxa"/>
            <w:vAlign w:val="center"/>
          </w:tcPr>
          <w:p w14:paraId="0CC08945" w14:textId="77777777" w:rsidR="005A2757" w:rsidRPr="0031279B" w:rsidRDefault="005A2757" w:rsidP="005A2757">
            <w:pPr>
              <w:jc w:val="center"/>
            </w:pPr>
            <w:r w:rsidRPr="0031279B">
              <w:t>-</w:t>
            </w:r>
          </w:p>
        </w:tc>
        <w:tc>
          <w:tcPr>
            <w:tcW w:w="426" w:type="dxa"/>
            <w:vAlign w:val="center"/>
          </w:tcPr>
          <w:p w14:paraId="515ED9F5" w14:textId="77777777" w:rsidR="005A2757" w:rsidRPr="0031279B" w:rsidRDefault="005A2757" w:rsidP="005A2757">
            <w:pPr>
              <w:jc w:val="center"/>
            </w:pPr>
            <w:r w:rsidRPr="0031279B">
              <w:t>-</w:t>
            </w:r>
          </w:p>
        </w:tc>
        <w:tc>
          <w:tcPr>
            <w:tcW w:w="425" w:type="dxa"/>
            <w:vAlign w:val="center"/>
          </w:tcPr>
          <w:p w14:paraId="3EDC6731" w14:textId="77777777" w:rsidR="005A2757" w:rsidRPr="0031279B" w:rsidRDefault="005A2757" w:rsidP="005A2757">
            <w:pPr>
              <w:jc w:val="center"/>
            </w:pPr>
            <w:r w:rsidRPr="0031279B">
              <w:t>-</w:t>
            </w:r>
          </w:p>
        </w:tc>
        <w:tc>
          <w:tcPr>
            <w:tcW w:w="425" w:type="dxa"/>
            <w:vAlign w:val="center"/>
          </w:tcPr>
          <w:p w14:paraId="286F9ED1" w14:textId="77777777" w:rsidR="005A2757" w:rsidRPr="0031279B" w:rsidRDefault="005A2757" w:rsidP="005A2757">
            <w:pPr>
              <w:jc w:val="center"/>
            </w:pPr>
            <w:r w:rsidRPr="0031279B">
              <w:t>-</w:t>
            </w:r>
          </w:p>
        </w:tc>
        <w:tc>
          <w:tcPr>
            <w:tcW w:w="425" w:type="dxa"/>
            <w:vAlign w:val="center"/>
          </w:tcPr>
          <w:p w14:paraId="5D2C6D80" w14:textId="77777777" w:rsidR="005A2757" w:rsidRPr="0031279B" w:rsidRDefault="005A2757" w:rsidP="005A2757">
            <w:pPr>
              <w:jc w:val="center"/>
            </w:pPr>
            <w:r w:rsidRPr="0031279B">
              <w:t>-</w:t>
            </w:r>
          </w:p>
        </w:tc>
        <w:tc>
          <w:tcPr>
            <w:tcW w:w="426" w:type="dxa"/>
            <w:vAlign w:val="center"/>
          </w:tcPr>
          <w:p w14:paraId="0C719C79" w14:textId="77777777" w:rsidR="005A2757" w:rsidRPr="0031279B" w:rsidRDefault="005A2757" w:rsidP="005A2757">
            <w:pPr>
              <w:jc w:val="center"/>
            </w:pPr>
            <w:r w:rsidRPr="0031279B">
              <w:t>-</w:t>
            </w:r>
          </w:p>
        </w:tc>
        <w:tc>
          <w:tcPr>
            <w:tcW w:w="425" w:type="dxa"/>
            <w:vAlign w:val="center"/>
          </w:tcPr>
          <w:p w14:paraId="7D8C80AE" w14:textId="77777777" w:rsidR="005A2757" w:rsidRPr="0031279B" w:rsidRDefault="005A2757" w:rsidP="005A2757">
            <w:pPr>
              <w:jc w:val="center"/>
            </w:pPr>
            <w:r w:rsidRPr="0031279B">
              <w:t>-</w:t>
            </w:r>
          </w:p>
        </w:tc>
        <w:tc>
          <w:tcPr>
            <w:tcW w:w="474" w:type="dxa"/>
            <w:vAlign w:val="center"/>
          </w:tcPr>
          <w:p w14:paraId="1231924B" w14:textId="77777777" w:rsidR="005A2757" w:rsidRPr="0031279B" w:rsidRDefault="005A2757" w:rsidP="005A2757">
            <w:pPr>
              <w:jc w:val="center"/>
            </w:pPr>
            <w:r w:rsidRPr="0031279B">
              <w:t>-</w:t>
            </w:r>
          </w:p>
        </w:tc>
        <w:tc>
          <w:tcPr>
            <w:tcW w:w="1085" w:type="dxa"/>
            <w:vAlign w:val="center"/>
          </w:tcPr>
          <w:p w14:paraId="12C5FD1F" w14:textId="77777777" w:rsidR="005A2757" w:rsidRPr="0031279B" w:rsidRDefault="005A2757" w:rsidP="005A2757">
            <w:pPr>
              <w:jc w:val="center"/>
            </w:pPr>
            <w:r w:rsidRPr="0031279B">
              <w:rPr>
                <w:b/>
              </w:rPr>
              <w:t>7</w:t>
            </w:r>
            <w:r>
              <w:rPr>
                <w:b/>
              </w:rPr>
              <w:t>3</w:t>
            </w:r>
          </w:p>
        </w:tc>
        <w:tc>
          <w:tcPr>
            <w:tcW w:w="789" w:type="dxa"/>
            <w:vAlign w:val="center"/>
          </w:tcPr>
          <w:p w14:paraId="508C58BD" w14:textId="77777777" w:rsidR="005A2757" w:rsidRPr="0031279B" w:rsidRDefault="005A2757" w:rsidP="005A2757">
            <w:pPr>
              <w:jc w:val="center"/>
            </w:pPr>
            <w:r>
              <w:t>-</w:t>
            </w:r>
          </w:p>
        </w:tc>
        <w:tc>
          <w:tcPr>
            <w:tcW w:w="1862" w:type="dxa"/>
            <w:vAlign w:val="center"/>
          </w:tcPr>
          <w:p w14:paraId="333539A1" w14:textId="77777777" w:rsidR="005A2757" w:rsidRPr="002D3EDE" w:rsidRDefault="005A2757" w:rsidP="005A2757">
            <w:pPr>
              <w:jc w:val="center"/>
              <w:rPr>
                <w:sz w:val="22"/>
                <w:szCs w:val="22"/>
              </w:rPr>
            </w:pPr>
            <w:r w:rsidRPr="002D3EDE">
              <w:rPr>
                <w:color w:val="000000"/>
                <w:sz w:val="22"/>
                <w:szCs w:val="22"/>
              </w:rPr>
              <w:t>L</w:t>
            </w:r>
            <w:r w:rsidRPr="002D3EDE">
              <w:rPr>
                <w:color w:val="000000"/>
                <w:sz w:val="22"/>
                <w:szCs w:val="22"/>
                <w:vertAlign w:val="subscript"/>
              </w:rPr>
              <w:t>сум</w:t>
            </w:r>
            <w:r w:rsidRPr="002D3EDE">
              <w:rPr>
                <w:color w:val="000000"/>
                <w:sz w:val="22"/>
                <w:szCs w:val="22"/>
              </w:rPr>
              <w:t xml:space="preserve"> = 10*lgΣ10</w:t>
            </w:r>
            <w:r w:rsidRPr="002D3EDE">
              <w:rPr>
                <w:color w:val="000000"/>
                <w:sz w:val="22"/>
                <w:szCs w:val="22"/>
                <w:vertAlign w:val="superscript"/>
              </w:rPr>
              <w:t>0,1*L</w:t>
            </w:r>
          </w:p>
        </w:tc>
      </w:tr>
      <w:tr w:rsidR="005A2757" w:rsidRPr="00692AE2" w14:paraId="4B52A505" w14:textId="77777777" w:rsidTr="005A2757">
        <w:trPr>
          <w:trHeight w:val="1449"/>
        </w:trPr>
        <w:tc>
          <w:tcPr>
            <w:tcW w:w="712" w:type="dxa"/>
          </w:tcPr>
          <w:p w14:paraId="7B915A8A" w14:textId="77777777" w:rsidR="005A2757" w:rsidRPr="00692AE2" w:rsidRDefault="005A2757" w:rsidP="005A2757">
            <w:pPr>
              <w:jc w:val="center"/>
            </w:pPr>
            <w:r>
              <w:t>ИШ-3</w:t>
            </w:r>
          </w:p>
        </w:tc>
        <w:tc>
          <w:tcPr>
            <w:tcW w:w="1551" w:type="dxa"/>
          </w:tcPr>
          <w:p w14:paraId="124B4B49" w14:textId="77777777" w:rsidR="005A2757" w:rsidRPr="00692AE2" w:rsidRDefault="005A2757" w:rsidP="005A2757">
            <w:pPr>
              <w:jc w:val="center"/>
            </w:pPr>
            <w:r>
              <w:t>Погрузчик Амкодор 32</w:t>
            </w:r>
            <w:r w:rsidRPr="0031279B">
              <w:t>2</w:t>
            </w:r>
            <w:r>
              <w:t>В</w:t>
            </w:r>
            <w:r w:rsidRPr="0031279B">
              <w:t>, 1 ед.</w:t>
            </w:r>
            <w:r>
              <w:t xml:space="preserve">, </w:t>
            </w:r>
            <w:r w:rsidRPr="0031279B">
              <w:rPr>
                <w:lang w:val="en-US"/>
              </w:rPr>
              <w:t>r</w:t>
            </w:r>
            <w:r>
              <w:t>0=0,5</w:t>
            </w:r>
            <w:r w:rsidRPr="0031279B">
              <w:t xml:space="preserve"> м</w:t>
            </w:r>
          </w:p>
        </w:tc>
        <w:tc>
          <w:tcPr>
            <w:tcW w:w="566" w:type="dxa"/>
          </w:tcPr>
          <w:p w14:paraId="6D93D967" w14:textId="77777777" w:rsidR="005A2757" w:rsidRPr="00C64D9A" w:rsidRDefault="005A2757" w:rsidP="005A2757">
            <w:pPr>
              <w:jc w:val="center"/>
            </w:pPr>
            <w:r w:rsidRPr="00C64D9A">
              <w:t>-</w:t>
            </w:r>
          </w:p>
        </w:tc>
        <w:tc>
          <w:tcPr>
            <w:tcW w:w="426" w:type="dxa"/>
          </w:tcPr>
          <w:p w14:paraId="5C0832DC" w14:textId="77777777" w:rsidR="005A2757" w:rsidRPr="00566230" w:rsidRDefault="005A2757" w:rsidP="005A2757">
            <w:pPr>
              <w:ind w:left="-142"/>
              <w:jc w:val="center"/>
            </w:pPr>
            <w:r>
              <w:t>75</w:t>
            </w:r>
          </w:p>
        </w:tc>
        <w:tc>
          <w:tcPr>
            <w:tcW w:w="426" w:type="dxa"/>
          </w:tcPr>
          <w:p w14:paraId="4194183C" w14:textId="77777777" w:rsidR="005A2757" w:rsidRPr="00566230" w:rsidRDefault="005A2757" w:rsidP="005A2757">
            <w:pPr>
              <w:ind w:left="-142"/>
              <w:jc w:val="center"/>
            </w:pPr>
            <w:r>
              <w:t>76</w:t>
            </w:r>
          </w:p>
        </w:tc>
        <w:tc>
          <w:tcPr>
            <w:tcW w:w="425" w:type="dxa"/>
          </w:tcPr>
          <w:p w14:paraId="6972885E" w14:textId="77777777" w:rsidR="005A2757" w:rsidRPr="00566230" w:rsidRDefault="005A2757" w:rsidP="005A2757">
            <w:pPr>
              <w:ind w:left="-142"/>
              <w:jc w:val="center"/>
            </w:pPr>
            <w:r>
              <w:t>72</w:t>
            </w:r>
          </w:p>
        </w:tc>
        <w:tc>
          <w:tcPr>
            <w:tcW w:w="425" w:type="dxa"/>
          </w:tcPr>
          <w:p w14:paraId="69E65E6E" w14:textId="77777777" w:rsidR="005A2757" w:rsidRPr="00566230" w:rsidRDefault="005A2757" w:rsidP="005A2757">
            <w:pPr>
              <w:ind w:left="-142"/>
              <w:jc w:val="center"/>
            </w:pPr>
            <w:r>
              <w:t>68</w:t>
            </w:r>
          </w:p>
        </w:tc>
        <w:tc>
          <w:tcPr>
            <w:tcW w:w="425" w:type="dxa"/>
          </w:tcPr>
          <w:p w14:paraId="45C18B76" w14:textId="77777777" w:rsidR="005A2757" w:rsidRPr="00566230" w:rsidRDefault="005A2757" w:rsidP="005A2757">
            <w:pPr>
              <w:ind w:left="-142"/>
              <w:jc w:val="center"/>
            </w:pPr>
            <w:r>
              <w:t>65</w:t>
            </w:r>
          </w:p>
        </w:tc>
        <w:tc>
          <w:tcPr>
            <w:tcW w:w="426" w:type="dxa"/>
          </w:tcPr>
          <w:p w14:paraId="2D0FFE1E" w14:textId="77777777" w:rsidR="005A2757" w:rsidRPr="00566230" w:rsidRDefault="005A2757" w:rsidP="005A2757">
            <w:pPr>
              <w:ind w:left="-142"/>
              <w:jc w:val="center"/>
            </w:pPr>
            <w:r>
              <w:t>63</w:t>
            </w:r>
          </w:p>
        </w:tc>
        <w:tc>
          <w:tcPr>
            <w:tcW w:w="425" w:type="dxa"/>
          </w:tcPr>
          <w:p w14:paraId="59948CFA" w14:textId="77777777" w:rsidR="005A2757" w:rsidRPr="00566230" w:rsidRDefault="005A2757" w:rsidP="005A2757">
            <w:pPr>
              <w:ind w:left="-142"/>
              <w:jc w:val="center"/>
            </w:pPr>
            <w:r>
              <w:t>57</w:t>
            </w:r>
          </w:p>
        </w:tc>
        <w:tc>
          <w:tcPr>
            <w:tcW w:w="474" w:type="dxa"/>
          </w:tcPr>
          <w:p w14:paraId="32F148FC" w14:textId="77777777" w:rsidR="005A2757" w:rsidRPr="00566230" w:rsidRDefault="005A2757" w:rsidP="005A2757">
            <w:pPr>
              <w:ind w:left="-142"/>
              <w:jc w:val="center"/>
            </w:pPr>
            <w:r>
              <w:t>49</w:t>
            </w:r>
          </w:p>
        </w:tc>
        <w:tc>
          <w:tcPr>
            <w:tcW w:w="1085" w:type="dxa"/>
          </w:tcPr>
          <w:p w14:paraId="6D89B02E" w14:textId="77777777" w:rsidR="005A2757" w:rsidRPr="00566230" w:rsidRDefault="005A2757" w:rsidP="005A2757">
            <w:pPr>
              <w:ind w:left="-142"/>
              <w:jc w:val="center"/>
            </w:pPr>
            <w:r>
              <w:t>71</w:t>
            </w:r>
          </w:p>
        </w:tc>
        <w:tc>
          <w:tcPr>
            <w:tcW w:w="789" w:type="dxa"/>
          </w:tcPr>
          <w:p w14:paraId="5638BD3C" w14:textId="77777777" w:rsidR="005A2757" w:rsidRPr="00566230" w:rsidRDefault="005A2757" w:rsidP="005A2757">
            <w:pPr>
              <w:ind w:left="-142"/>
              <w:jc w:val="center"/>
            </w:pPr>
            <w:r>
              <w:t>76</w:t>
            </w:r>
          </w:p>
        </w:tc>
        <w:tc>
          <w:tcPr>
            <w:tcW w:w="1862" w:type="dxa"/>
          </w:tcPr>
          <w:p w14:paraId="59C08F9F" w14:textId="77777777" w:rsidR="005A2757" w:rsidRPr="002D3EDE" w:rsidRDefault="005A2757" w:rsidP="005A2757">
            <w:pPr>
              <w:jc w:val="center"/>
              <w:rPr>
                <w:sz w:val="22"/>
                <w:szCs w:val="22"/>
              </w:rPr>
            </w:pPr>
            <w:r w:rsidRPr="002D3EDE">
              <w:rPr>
                <w:sz w:val="22"/>
                <w:szCs w:val="22"/>
              </w:rPr>
              <w:t>Протокол ООО НТЦ «Экология» №01-ш от 14.07.2006 г.</w:t>
            </w:r>
          </w:p>
        </w:tc>
      </w:tr>
      <w:tr w:rsidR="005A2757" w:rsidRPr="00692AE2" w14:paraId="07B20517" w14:textId="77777777" w:rsidTr="005A2757">
        <w:trPr>
          <w:trHeight w:val="1449"/>
        </w:trPr>
        <w:tc>
          <w:tcPr>
            <w:tcW w:w="712" w:type="dxa"/>
          </w:tcPr>
          <w:p w14:paraId="3C919DFD" w14:textId="77777777" w:rsidR="005A2757" w:rsidRPr="00692AE2" w:rsidRDefault="005A2757" w:rsidP="005A2757">
            <w:pPr>
              <w:jc w:val="center"/>
            </w:pPr>
            <w:r>
              <w:t>ИШ-4</w:t>
            </w:r>
          </w:p>
        </w:tc>
        <w:tc>
          <w:tcPr>
            <w:tcW w:w="1551" w:type="dxa"/>
          </w:tcPr>
          <w:p w14:paraId="3966BF56" w14:textId="77777777" w:rsidR="005A2757" w:rsidRPr="0031279B" w:rsidRDefault="005A2757" w:rsidP="005A2757">
            <w:pPr>
              <w:jc w:val="center"/>
            </w:pPr>
            <w:r>
              <w:t xml:space="preserve">Барабанный сепаратор, 1 ед., </w:t>
            </w:r>
            <w:r>
              <w:rPr>
                <w:lang w:val="en-US"/>
              </w:rPr>
              <w:t>r</w:t>
            </w:r>
            <w:r w:rsidRPr="0031279B">
              <w:t xml:space="preserve">0=1 </w:t>
            </w:r>
            <w:r>
              <w:t>м</w:t>
            </w:r>
          </w:p>
        </w:tc>
        <w:tc>
          <w:tcPr>
            <w:tcW w:w="566" w:type="dxa"/>
          </w:tcPr>
          <w:p w14:paraId="35C72A92" w14:textId="77777777" w:rsidR="005A2757" w:rsidRPr="00692AE2" w:rsidRDefault="005A2757" w:rsidP="005A2757">
            <w:r>
              <w:t>-</w:t>
            </w:r>
          </w:p>
        </w:tc>
        <w:tc>
          <w:tcPr>
            <w:tcW w:w="426" w:type="dxa"/>
          </w:tcPr>
          <w:p w14:paraId="34B90532" w14:textId="77777777" w:rsidR="005A2757" w:rsidRPr="00692AE2" w:rsidRDefault="005A2757" w:rsidP="005A2757">
            <w:r w:rsidRPr="00B41ED7">
              <w:rPr>
                <w:sz w:val="22"/>
              </w:rPr>
              <w:t>-</w:t>
            </w:r>
          </w:p>
        </w:tc>
        <w:tc>
          <w:tcPr>
            <w:tcW w:w="426" w:type="dxa"/>
          </w:tcPr>
          <w:p w14:paraId="3909270E" w14:textId="77777777" w:rsidR="005A2757" w:rsidRPr="00692AE2" w:rsidRDefault="005A2757" w:rsidP="005A2757">
            <w:r w:rsidRPr="00B41ED7">
              <w:rPr>
                <w:sz w:val="22"/>
              </w:rPr>
              <w:t>-</w:t>
            </w:r>
          </w:p>
        </w:tc>
        <w:tc>
          <w:tcPr>
            <w:tcW w:w="425" w:type="dxa"/>
          </w:tcPr>
          <w:p w14:paraId="2F2C2066" w14:textId="77777777" w:rsidR="005A2757" w:rsidRPr="00692AE2" w:rsidRDefault="005A2757" w:rsidP="005A2757">
            <w:r w:rsidRPr="00B41ED7">
              <w:rPr>
                <w:sz w:val="22"/>
              </w:rPr>
              <w:t>-</w:t>
            </w:r>
          </w:p>
        </w:tc>
        <w:tc>
          <w:tcPr>
            <w:tcW w:w="425" w:type="dxa"/>
          </w:tcPr>
          <w:p w14:paraId="4AE3BA80" w14:textId="77777777" w:rsidR="005A2757" w:rsidRPr="00692AE2" w:rsidRDefault="005A2757" w:rsidP="005A2757">
            <w:r w:rsidRPr="00B41ED7">
              <w:rPr>
                <w:sz w:val="22"/>
              </w:rPr>
              <w:t>-</w:t>
            </w:r>
          </w:p>
        </w:tc>
        <w:tc>
          <w:tcPr>
            <w:tcW w:w="425" w:type="dxa"/>
          </w:tcPr>
          <w:p w14:paraId="1D76AB5A" w14:textId="77777777" w:rsidR="005A2757" w:rsidRPr="00692AE2" w:rsidRDefault="005A2757" w:rsidP="005A2757">
            <w:r w:rsidRPr="00B41ED7">
              <w:rPr>
                <w:sz w:val="22"/>
              </w:rPr>
              <w:t>-</w:t>
            </w:r>
          </w:p>
        </w:tc>
        <w:tc>
          <w:tcPr>
            <w:tcW w:w="426" w:type="dxa"/>
          </w:tcPr>
          <w:p w14:paraId="6C984FEB" w14:textId="77777777" w:rsidR="005A2757" w:rsidRPr="00692AE2" w:rsidRDefault="005A2757" w:rsidP="005A2757">
            <w:r w:rsidRPr="00B41ED7">
              <w:rPr>
                <w:sz w:val="22"/>
              </w:rPr>
              <w:t>-</w:t>
            </w:r>
          </w:p>
        </w:tc>
        <w:tc>
          <w:tcPr>
            <w:tcW w:w="425" w:type="dxa"/>
          </w:tcPr>
          <w:p w14:paraId="2A3EDB5D" w14:textId="77777777" w:rsidR="005A2757" w:rsidRPr="00692AE2" w:rsidRDefault="005A2757" w:rsidP="005A2757">
            <w:r w:rsidRPr="00B41ED7">
              <w:rPr>
                <w:sz w:val="22"/>
              </w:rPr>
              <w:t>-</w:t>
            </w:r>
          </w:p>
        </w:tc>
        <w:tc>
          <w:tcPr>
            <w:tcW w:w="474" w:type="dxa"/>
          </w:tcPr>
          <w:p w14:paraId="48725554" w14:textId="77777777" w:rsidR="005A2757" w:rsidRPr="00692AE2" w:rsidRDefault="005A2757" w:rsidP="005A2757">
            <w:r w:rsidRPr="00B41ED7">
              <w:rPr>
                <w:sz w:val="22"/>
              </w:rPr>
              <w:t>-</w:t>
            </w:r>
          </w:p>
        </w:tc>
        <w:tc>
          <w:tcPr>
            <w:tcW w:w="1085" w:type="dxa"/>
          </w:tcPr>
          <w:p w14:paraId="6540497C" w14:textId="77777777" w:rsidR="005A2757" w:rsidRPr="00692AE2" w:rsidRDefault="005A2757" w:rsidP="005A2757">
            <w:pPr>
              <w:jc w:val="center"/>
            </w:pPr>
            <w:r>
              <w:rPr>
                <w:sz w:val="22"/>
              </w:rPr>
              <w:t>80</w:t>
            </w:r>
          </w:p>
        </w:tc>
        <w:tc>
          <w:tcPr>
            <w:tcW w:w="789" w:type="dxa"/>
          </w:tcPr>
          <w:p w14:paraId="6E500F4F" w14:textId="77777777" w:rsidR="005A2757" w:rsidRPr="00692AE2" w:rsidRDefault="005A2757" w:rsidP="005A2757">
            <w:pPr>
              <w:jc w:val="center"/>
            </w:pPr>
            <w:r>
              <w:t>-</w:t>
            </w:r>
          </w:p>
        </w:tc>
        <w:tc>
          <w:tcPr>
            <w:tcW w:w="1862" w:type="dxa"/>
          </w:tcPr>
          <w:p w14:paraId="10682DCF" w14:textId="77777777" w:rsidR="005A2757" w:rsidRPr="002D3EDE" w:rsidRDefault="005A2757" w:rsidP="005A2757">
            <w:pPr>
              <w:jc w:val="center"/>
              <w:rPr>
                <w:sz w:val="22"/>
                <w:szCs w:val="22"/>
              </w:rPr>
            </w:pPr>
            <w:r w:rsidRPr="002D3EDE">
              <w:rPr>
                <w:sz w:val="22"/>
                <w:szCs w:val="22"/>
              </w:rPr>
              <w:t>Характеристика аналогичного оборудования (Письмо ЗАО «Нижегородский торговый центр» №02 от 13.01.2015г.)</w:t>
            </w:r>
          </w:p>
        </w:tc>
      </w:tr>
      <w:tr w:rsidR="005A2757" w:rsidRPr="00692AE2" w14:paraId="5CC3D68C" w14:textId="77777777" w:rsidTr="005A2757">
        <w:trPr>
          <w:trHeight w:val="1449"/>
        </w:trPr>
        <w:tc>
          <w:tcPr>
            <w:tcW w:w="712" w:type="dxa"/>
          </w:tcPr>
          <w:p w14:paraId="537A013F" w14:textId="77777777" w:rsidR="005A2757" w:rsidRPr="00692AE2" w:rsidRDefault="005A2757" w:rsidP="005A2757">
            <w:pPr>
              <w:jc w:val="center"/>
            </w:pPr>
            <w:r>
              <w:t>ИШ-5</w:t>
            </w:r>
          </w:p>
        </w:tc>
        <w:tc>
          <w:tcPr>
            <w:tcW w:w="1551" w:type="dxa"/>
          </w:tcPr>
          <w:p w14:paraId="0A8EA914" w14:textId="5C1A58EF" w:rsidR="005A2757" w:rsidRPr="0031279B" w:rsidRDefault="005A2757" w:rsidP="005A2757">
            <w:pPr>
              <w:jc w:val="center"/>
            </w:pPr>
            <w:r w:rsidRPr="0031279B">
              <w:t>Пресс</w:t>
            </w:r>
            <w:r w:rsidR="008D5640">
              <w:t xml:space="preserve"> д/вторсырья, 1 е</w:t>
            </w:r>
            <w:r>
              <w:t xml:space="preserve">д., </w:t>
            </w:r>
            <w:r>
              <w:rPr>
                <w:lang w:val="en-US"/>
              </w:rPr>
              <w:t>r</w:t>
            </w:r>
            <w:r w:rsidRPr="0031279B">
              <w:t>0=</w:t>
            </w:r>
            <w:r>
              <w:t>1 м</w:t>
            </w:r>
          </w:p>
        </w:tc>
        <w:tc>
          <w:tcPr>
            <w:tcW w:w="566" w:type="dxa"/>
          </w:tcPr>
          <w:p w14:paraId="1DF919EB" w14:textId="77777777" w:rsidR="005A2757" w:rsidRPr="00692AE2" w:rsidRDefault="005A2757" w:rsidP="005A2757">
            <w:pPr>
              <w:jc w:val="center"/>
            </w:pPr>
            <w:r>
              <w:t>-</w:t>
            </w:r>
          </w:p>
        </w:tc>
        <w:tc>
          <w:tcPr>
            <w:tcW w:w="426" w:type="dxa"/>
          </w:tcPr>
          <w:p w14:paraId="786401F1" w14:textId="77777777" w:rsidR="005A2757" w:rsidRPr="00692AE2" w:rsidRDefault="005A2757" w:rsidP="005A2757">
            <w:r w:rsidRPr="00B41ED7">
              <w:rPr>
                <w:sz w:val="22"/>
              </w:rPr>
              <w:t>-</w:t>
            </w:r>
          </w:p>
        </w:tc>
        <w:tc>
          <w:tcPr>
            <w:tcW w:w="426" w:type="dxa"/>
          </w:tcPr>
          <w:p w14:paraId="2FAB75E2" w14:textId="77777777" w:rsidR="005A2757" w:rsidRPr="00692AE2" w:rsidRDefault="005A2757" w:rsidP="005A2757">
            <w:r w:rsidRPr="00B41ED7">
              <w:rPr>
                <w:sz w:val="22"/>
              </w:rPr>
              <w:t>-</w:t>
            </w:r>
          </w:p>
        </w:tc>
        <w:tc>
          <w:tcPr>
            <w:tcW w:w="425" w:type="dxa"/>
          </w:tcPr>
          <w:p w14:paraId="5FD63857" w14:textId="77777777" w:rsidR="005A2757" w:rsidRPr="00692AE2" w:rsidRDefault="005A2757" w:rsidP="005A2757">
            <w:r w:rsidRPr="00B41ED7">
              <w:rPr>
                <w:sz w:val="22"/>
              </w:rPr>
              <w:t>-</w:t>
            </w:r>
          </w:p>
        </w:tc>
        <w:tc>
          <w:tcPr>
            <w:tcW w:w="425" w:type="dxa"/>
          </w:tcPr>
          <w:p w14:paraId="383C4842" w14:textId="77777777" w:rsidR="005A2757" w:rsidRPr="00692AE2" w:rsidRDefault="005A2757" w:rsidP="005A2757">
            <w:r w:rsidRPr="00B41ED7">
              <w:rPr>
                <w:sz w:val="22"/>
              </w:rPr>
              <w:t>-</w:t>
            </w:r>
          </w:p>
        </w:tc>
        <w:tc>
          <w:tcPr>
            <w:tcW w:w="425" w:type="dxa"/>
          </w:tcPr>
          <w:p w14:paraId="7BACDFF8" w14:textId="77777777" w:rsidR="005A2757" w:rsidRPr="00692AE2" w:rsidRDefault="005A2757" w:rsidP="005A2757">
            <w:r w:rsidRPr="00B41ED7">
              <w:rPr>
                <w:sz w:val="22"/>
              </w:rPr>
              <w:t>-</w:t>
            </w:r>
          </w:p>
        </w:tc>
        <w:tc>
          <w:tcPr>
            <w:tcW w:w="426" w:type="dxa"/>
          </w:tcPr>
          <w:p w14:paraId="32191EB0" w14:textId="77777777" w:rsidR="005A2757" w:rsidRPr="00692AE2" w:rsidRDefault="005A2757" w:rsidP="005A2757">
            <w:r w:rsidRPr="00B41ED7">
              <w:rPr>
                <w:sz w:val="22"/>
              </w:rPr>
              <w:t>-</w:t>
            </w:r>
          </w:p>
        </w:tc>
        <w:tc>
          <w:tcPr>
            <w:tcW w:w="425" w:type="dxa"/>
          </w:tcPr>
          <w:p w14:paraId="08BB0781" w14:textId="77777777" w:rsidR="005A2757" w:rsidRPr="00692AE2" w:rsidRDefault="005A2757" w:rsidP="005A2757">
            <w:r w:rsidRPr="00B41ED7">
              <w:rPr>
                <w:sz w:val="22"/>
              </w:rPr>
              <w:t>-</w:t>
            </w:r>
          </w:p>
        </w:tc>
        <w:tc>
          <w:tcPr>
            <w:tcW w:w="474" w:type="dxa"/>
          </w:tcPr>
          <w:p w14:paraId="0A1B90DF" w14:textId="77777777" w:rsidR="005A2757" w:rsidRPr="00692AE2" w:rsidRDefault="005A2757" w:rsidP="005A2757">
            <w:r w:rsidRPr="00B41ED7">
              <w:rPr>
                <w:sz w:val="22"/>
              </w:rPr>
              <w:t>-</w:t>
            </w:r>
          </w:p>
        </w:tc>
        <w:tc>
          <w:tcPr>
            <w:tcW w:w="1085" w:type="dxa"/>
          </w:tcPr>
          <w:p w14:paraId="5E91668B" w14:textId="77777777" w:rsidR="005A2757" w:rsidRPr="00692AE2" w:rsidRDefault="005A2757" w:rsidP="005A2757">
            <w:pPr>
              <w:jc w:val="center"/>
            </w:pPr>
            <w:r w:rsidRPr="001D6ED2">
              <w:t>75</w:t>
            </w:r>
          </w:p>
        </w:tc>
        <w:tc>
          <w:tcPr>
            <w:tcW w:w="789" w:type="dxa"/>
          </w:tcPr>
          <w:p w14:paraId="0B17D0CB" w14:textId="77777777" w:rsidR="005A2757" w:rsidRPr="00692AE2" w:rsidRDefault="005A2757" w:rsidP="005A2757">
            <w:pPr>
              <w:jc w:val="center"/>
            </w:pPr>
            <w:r>
              <w:t>-</w:t>
            </w:r>
          </w:p>
        </w:tc>
        <w:tc>
          <w:tcPr>
            <w:tcW w:w="1862" w:type="dxa"/>
          </w:tcPr>
          <w:p w14:paraId="2BB1BD9C" w14:textId="77777777" w:rsidR="005A2757" w:rsidRPr="002D3EDE" w:rsidRDefault="005A2757" w:rsidP="005A2757">
            <w:pPr>
              <w:jc w:val="center"/>
              <w:rPr>
                <w:sz w:val="22"/>
                <w:szCs w:val="22"/>
              </w:rPr>
            </w:pPr>
            <w:r w:rsidRPr="002D3EDE">
              <w:rPr>
                <w:sz w:val="22"/>
                <w:szCs w:val="22"/>
              </w:rPr>
              <w:t>Паспорт оборудования-аналога</w:t>
            </w:r>
          </w:p>
        </w:tc>
      </w:tr>
      <w:tr w:rsidR="005A2757" w:rsidRPr="00692AE2" w14:paraId="4E760201" w14:textId="77777777" w:rsidTr="005A2757">
        <w:trPr>
          <w:trHeight w:val="1449"/>
        </w:trPr>
        <w:tc>
          <w:tcPr>
            <w:tcW w:w="712" w:type="dxa"/>
          </w:tcPr>
          <w:p w14:paraId="600AA0A2" w14:textId="77777777" w:rsidR="005A2757" w:rsidRPr="00692AE2" w:rsidRDefault="005A2757" w:rsidP="005A2757">
            <w:pPr>
              <w:jc w:val="center"/>
            </w:pPr>
            <w:r>
              <w:t>ИШ-6</w:t>
            </w:r>
          </w:p>
        </w:tc>
        <w:tc>
          <w:tcPr>
            <w:tcW w:w="1551" w:type="dxa"/>
          </w:tcPr>
          <w:p w14:paraId="12C156A6" w14:textId="77777777" w:rsidR="005A2757" w:rsidRPr="00692AE2" w:rsidRDefault="005A2757" w:rsidP="005A2757">
            <w:pPr>
              <w:jc w:val="center"/>
            </w:pPr>
            <w:r w:rsidRPr="0031279B">
              <w:t xml:space="preserve">Погрузчик </w:t>
            </w:r>
            <w:r>
              <w:t>Амкодор 211, 1</w:t>
            </w:r>
            <w:r w:rsidRPr="0031279B">
              <w:t xml:space="preserve"> ед.</w:t>
            </w:r>
            <w:r>
              <w:t xml:space="preserve">, </w:t>
            </w:r>
            <w:r w:rsidRPr="0031279B">
              <w:rPr>
                <w:lang w:val="en-US"/>
              </w:rPr>
              <w:t>r</w:t>
            </w:r>
            <w:r>
              <w:t>0=0,5</w:t>
            </w:r>
            <w:r w:rsidRPr="0031279B">
              <w:t xml:space="preserve"> м</w:t>
            </w:r>
          </w:p>
        </w:tc>
        <w:tc>
          <w:tcPr>
            <w:tcW w:w="566" w:type="dxa"/>
          </w:tcPr>
          <w:p w14:paraId="1E25D215" w14:textId="77777777" w:rsidR="005A2757" w:rsidRPr="00C64D9A" w:rsidRDefault="005A2757" w:rsidP="005A2757">
            <w:pPr>
              <w:jc w:val="center"/>
            </w:pPr>
            <w:r w:rsidRPr="00C64D9A">
              <w:t>-</w:t>
            </w:r>
          </w:p>
        </w:tc>
        <w:tc>
          <w:tcPr>
            <w:tcW w:w="426" w:type="dxa"/>
          </w:tcPr>
          <w:p w14:paraId="2BF936D0" w14:textId="77777777" w:rsidR="005A2757" w:rsidRPr="00C64D9A" w:rsidRDefault="005A2757" w:rsidP="005A2757">
            <w:pPr>
              <w:ind w:left="-142"/>
              <w:jc w:val="center"/>
              <w:rPr>
                <w:lang w:val="en-US"/>
              </w:rPr>
            </w:pPr>
            <w:r w:rsidRPr="00C64D9A">
              <w:rPr>
                <w:lang w:val="en-US"/>
              </w:rPr>
              <w:t>81</w:t>
            </w:r>
          </w:p>
        </w:tc>
        <w:tc>
          <w:tcPr>
            <w:tcW w:w="426" w:type="dxa"/>
          </w:tcPr>
          <w:p w14:paraId="12B89279" w14:textId="77777777" w:rsidR="005A2757" w:rsidRPr="00C64D9A" w:rsidRDefault="005A2757" w:rsidP="005A2757">
            <w:pPr>
              <w:ind w:left="-142"/>
              <w:jc w:val="center"/>
              <w:rPr>
                <w:lang w:val="en-US"/>
              </w:rPr>
            </w:pPr>
            <w:r w:rsidRPr="00C64D9A">
              <w:rPr>
                <w:lang w:val="en-US"/>
              </w:rPr>
              <w:t>72</w:t>
            </w:r>
          </w:p>
        </w:tc>
        <w:tc>
          <w:tcPr>
            <w:tcW w:w="425" w:type="dxa"/>
          </w:tcPr>
          <w:p w14:paraId="4DD7D551" w14:textId="77777777" w:rsidR="005A2757" w:rsidRPr="00C64D9A" w:rsidRDefault="005A2757" w:rsidP="005A2757">
            <w:pPr>
              <w:ind w:left="-142"/>
              <w:jc w:val="center"/>
              <w:rPr>
                <w:lang w:val="en-US"/>
              </w:rPr>
            </w:pPr>
            <w:r w:rsidRPr="00C64D9A">
              <w:rPr>
                <w:lang w:val="en-US"/>
              </w:rPr>
              <w:t>68</w:t>
            </w:r>
          </w:p>
        </w:tc>
        <w:tc>
          <w:tcPr>
            <w:tcW w:w="425" w:type="dxa"/>
          </w:tcPr>
          <w:p w14:paraId="6C1F6874" w14:textId="77777777" w:rsidR="005A2757" w:rsidRPr="00C64D9A" w:rsidRDefault="005A2757" w:rsidP="005A2757">
            <w:pPr>
              <w:ind w:left="-142"/>
              <w:jc w:val="center"/>
              <w:rPr>
                <w:lang w:val="en-US"/>
              </w:rPr>
            </w:pPr>
            <w:r w:rsidRPr="00C64D9A">
              <w:rPr>
                <w:lang w:val="en-US"/>
              </w:rPr>
              <w:t>68</w:t>
            </w:r>
          </w:p>
        </w:tc>
        <w:tc>
          <w:tcPr>
            <w:tcW w:w="425" w:type="dxa"/>
          </w:tcPr>
          <w:p w14:paraId="0BF716CA" w14:textId="77777777" w:rsidR="005A2757" w:rsidRPr="00C64D9A" w:rsidRDefault="005A2757" w:rsidP="005A2757">
            <w:pPr>
              <w:ind w:left="-142"/>
              <w:jc w:val="center"/>
              <w:rPr>
                <w:lang w:val="en-US"/>
              </w:rPr>
            </w:pPr>
            <w:r w:rsidRPr="00C64D9A">
              <w:rPr>
                <w:lang w:val="en-US"/>
              </w:rPr>
              <w:t>66</w:t>
            </w:r>
          </w:p>
        </w:tc>
        <w:tc>
          <w:tcPr>
            <w:tcW w:w="426" w:type="dxa"/>
          </w:tcPr>
          <w:p w14:paraId="2132058C" w14:textId="77777777" w:rsidR="005A2757" w:rsidRPr="00C64D9A" w:rsidRDefault="005A2757" w:rsidP="005A2757">
            <w:pPr>
              <w:ind w:left="-142"/>
              <w:jc w:val="center"/>
              <w:rPr>
                <w:lang w:val="en-US"/>
              </w:rPr>
            </w:pPr>
            <w:r w:rsidRPr="00C64D9A">
              <w:rPr>
                <w:lang w:val="en-US"/>
              </w:rPr>
              <w:t>64</w:t>
            </w:r>
          </w:p>
        </w:tc>
        <w:tc>
          <w:tcPr>
            <w:tcW w:w="425" w:type="dxa"/>
          </w:tcPr>
          <w:p w14:paraId="170B8E40" w14:textId="77777777" w:rsidR="005A2757" w:rsidRPr="00C64D9A" w:rsidRDefault="005A2757" w:rsidP="005A2757">
            <w:pPr>
              <w:ind w:left="-142"/>
              <w:jc w:val="center"/>
              <w:rPr>
                <w:lang w:val="en-US"/>
              </w:rPr>
            </w:pPr>
            <w:r w:rsidRPr="00C64D9A">
              <w:rPr>
                <w:lang w:val="en-US"/>
              </w:rPr>
              <w:t>60</w:t>
            </w:r>
          </w:p>
        </w:tc>
        <w:tc>
          <w:tcPr>
            <w:tcW w:w="474" w:type="dxa"/>
          </w:tcPr>
          <w:p w14:paraId="315CDE2E" w14:textId="77777777" w:rsidR="005A2757" w:rsidRPr="00C64D9A" w:rsidRDefault="005A2757" w:rsidP="005A2757">
            <w:pPr>
              <w:ind w:left="-142"/>
              <w:jc w:val="center"/>
              <w:rPr>
                <w:lang w:val="en-US"/>
              </w:rPr>
            </w:pPr>
            <w:r w:rsidRPr="00C64D9A">
              <w:rPr>
                <w:lang w:val="en-US"/>
              </w:rPr>
              <w:t>55</w:t>
            </w:r>
          </w:p>
        </w:tc>
        <w:tc>
          <w:tcPr>
            <w:tcW w:w="1085" w:type="dxa"/>
          </w:tcPr>
          <w:p w14:paraId="52C455A3" w14:textId="77777777" w:rsidR="005A2757" w:rsidRPr="00C64D9A" w:rsidRDefault="005A2757" w:rsidP="005A2757">
            <w:pPr>
              <w:ind w:left="-142"/>
              <w:jc w:val="center"/>
              <w:rPr>
                <w:lang w:val="en-US"/>
              </w:rPr>
            </w:pPr>
            <w:r w:rsidRPr="00C64D9A">
              <w:rPr>
                <w:lang w:val="en-US"/>
              </w:rPr>
              <w:t>71</w:t>
            </w:r>
          </w:p>
        </w:tc>
        <w:tc>
          <w:tcPr>
            <w:tcW w:w="789" w:type="dxa"/>
          </w:tcPr>
          <w:p w14:paraId="511640A1" w14:textId="77777777" w:rsidR="005A2757" w:rsidRPr="00C64D9A" w:rsidRDefault="005A2757" w:rsidP="005A2757">
            <w:pPr>
              <w:ind w:left="-142"/>
              <w:jc w:val="center"/>
              <w:rPr>
                <w:lang w:val="en-US"/>
              </w:rPr>
            </w:pPr>
            <w:r w:rsidRPr="00C64D9A">
              <w:rPr>
                <w:lang w:val="en-US"/>
              </w:rPr>
              <w:t>74</w:t>
            </w:r>
          </w:p>
        </w:tc>
        <w:tc>
          <w:tcPr>
            <w:tcW w:w="1862" w:type="dxa"/>
          </w:tcPr>
          <w:p w14:paraId="5DBA4856" w14:textId="77777777" w:rsidR="005A2757" w:rsidRPr="002D3EDE" w:rsidRDefault="005A2757" w:rsidP="005A2757">
            <w:pPr>
              <w:jc w:val="center"/>
              <w:rPr>
                <w:sz w:val="22"/>
                <w:szCs w:val="22"/>
              </w:rPr>
            </w:pPr>
            <w:r w:rsidRPr="002D3EDE">
              <w:rPr>
                <w:sz w:val="22"/>
                <w:szCs w:val="22"/>
              </w:rPr>
              <w:t>Протокол ООО НТЦ «Экология» №01-ш от 14.07.2006 г.</w:t>
            </w:r>
          </w:p>
        </w:tc>
      </w:tr>
      <w:tr w:rsidR="005A2757" w:rsidRPr="00692AE2" w14:paraId="59C866DD" w14:textId="77777777" w:rsidTr="005A2757">
        <w:trPr>
          <w:trHeight w:val="1449"/>
        </w:trPr>
        <w:tc>
          <w:tcPr>
            <w:tcW w:w="712" w:type="dxa"/>
          </w:tcPr>
          <w:p w14:paraId="2037B662" w14:textId="77777777" w:rsidR="005A2757" w:rsidRPr="00692AE2" w:rsidRDefault="005A2757" w:rsidP="005A2757">
            <w:pPr>
              <w:jc w:val="center"/>
            </w:pPr>
            <w:r>
              <w:t>ИШ-7</w:t>
            </w:r>
          </w:p>
        </w:tc>
        <w:tc>
          <w:tcPr>
            <w:tcW w:w="1551" w:type="dxa"/>
          </w:tcPr>
          <w:p w14:paraId="145C9529" w14:textId="77777777" w:rsidR="005A2757" w:rsidRPr="00692AE2" w:rsidRDefault="005A2757" w:rsidP="005A2757">
            <w:pPr>
              <w:jc w:val="center"/>
            </w:pPr>
            <w:r>
              <w:t xml:space="preserve">Пресс-компактор, 1 ед., </w:t>
            </w:r>
            <w:r>
              <w:rPr>
                <w:lang w:val="en-US"/>
              </w:rPr>
              <w:t>r</w:t>
            </w:r>
            <w:r w:rsidRPr="009E5BD9">
              <w:t xml:space="preserve">0= 1 </w:t>
            </w:r>
            <w:r>
              <w:t xml:space="preserve">м  </w:t>
            </w:r>
          </w:p>
        </w:tc>
        <w:tc>
          <w:tcPr>
            <w:tcW w:w="566" w:type="dxa"/>
          </w:tcPr>
          <w:p w14:paraId="3ED30B47" w14:textId="77777777" w:rsidR="005A2757" w:rsidRPr="00692AE2" w:rsidRDefault="005A2757" w:rsidP="005A2757">
            <w:pPr>
              <w:jc w:val="center"/>
            </w:pPr>
            <w:r>
              <w:t>-</w:t>
            </w:r>
          </w:p>
        </w:tc>
        <w:tc>
          <w:tcPr>
            <w:tcW w:w="426" w:type="dxa"/>
          </w:tcPr>
          <w:p w14:paraId="41648446" w14:textId="77777777" w:rsidR="005A2757" w:rsidRPr="00692AE2" w:rsidRDefault="005A2757" w:rsidP="005A2757">
            <w:r w:rsidRPr="00B41ED7">
              <w:rPr>
                <w:sz w:val="22"/>
              </w:rPr>
              <w:t>-</w:t>
            </w:r>
          </w:p>
        </w:tc>
        <w:tc>
          <w:tcPr>
            <w:tcW w:w="426" w:type="dxa"/>
          </w:tcPr>
          <w:p w14:paraId="48335755" w14:textId="77777777" w:rsidR="005A2757" w:rsidRPr="00692AE2" w:rsidRDefault="005A2757" w:rsidP="005A2757">
            <w:r w:rsidRPr="00B41ED7">
              <w:rPr>
                <w:sz w:val="22"/>
              </w:rPr>
              <w:t>-</w:t>
            </w:r>
          </w:p>
        </w:tc>
        <w:tc>
          <w:tcPr>
            <w:tcW w:w="425" w:type="dxa"/>
          </w:tcPr>
          <w:p w14:paraId="74AA32EA" w14:textId="77777777" w:rsidR="005A2757" w:rsidRPr="00692AE2" w:rsidRDefault="005A2757" w:rsidP="005A2757">
            <w:r w:rsidRPr="00B41ED7">
              <w:rPr>
                <w:sz w:val="22"/>
              </w:rPr>
              <w:t>-</w:t>
            </w:r>
          </w:p>
        </w:tc>
        <w:tc>
          <w:tcPr>
            <w:tcW w:w="425" w:type="dxa"/>
          </w:tcPr>
          <w:p w14:paraId="40702F72" w14:textId="77777777" w:rsidR="005A2757" w:rsidRPr="00692AE2" w:rsidRDefault="005A2757" w:rsidP="005A2757">
            <w:r w:rsidRPr="00B41ED7">
              <w:rPr>
                <w:sz w:val="22"/>
              </w:rPr>
              <w:t>-</w:t>
            </w:r>
          </w:p>
        </w:tc>
        <w:tc>
          <w:tcPr>
            <w:tcW w:w="425" w:type="dxa"/>
          </w:tcPr>
          <w:p w14:paraId="2AD90CBF" w14:textId="77777777" w:rsidR="005A2757" w:rsidRPr="00692AE2" w:rsidRDefault="005A2757" w:rsidP="005A2757">
            <w:r w:rsidRPr="00B41ED7">
              <w:rPr>
                <w:sz w:val="22"/>
              </w:rPr>
              <w:t>-</w:t>
            </w:r>
          </w:p>
        </w:tc>
        <w:tc>
          <w:tcPr>
            <w:tcW w:w="426" w:type="dxa"/>
          </w:tcPr>
          <w:p w14:paraId="63CAB72D" w14:textId="77777777" w:rsidR="005A2757" w:rsidRPr="00692AE2" w:rsidRDefault="005A2757" w:rsidP="005A2757">
            <w:r w:rsidRPr="00B41ED7">
              <w:rPr>
                <w:sz w:val="22"/>
              </w:rPr>
              <w:t>-</w:t>
            </w:r>
          </w:p>
        </w:tc>
        <w:tc>
          <w:tcPr>
            <w:tcW w:w="425" w:type="dxa"/>
          </w:tcPr>
          <w:p w14:paraId="72E23799" w14:textId="77777777" w:rsidR="005A2757" w:rsidRPr="00692AE2" w:rsidRDefault="005A2757" w:rsidP="005A2757">
            <w:r w:rsidRPr="00B41ED7">
              <w:rPr>
                <w:sz w:val="22"/>
              </w:rPr>
              <w:t>-</w:t>
            </w:r>
          </w:p>
        </w:tc>
        <w:tc>
          <w:tcPr>
            <w:tcW w:w="474" w:type="dxa"/>
          </w:tcPr>
          <w:p w14:paraId="6B7BEB41" w14:textId="77777777" w:rsidR="005A2757" w:rsidRPr="00692AE2" w:rsidRDefault="005A2757" w:rsidP="005A2757">
            <w:r w:rsidRPr="00B41ED7">
              <w:rPr>
                <w:sz w:val="22"/>
              </w:rPr>
              <w:t>-</w:t>
            </w:r>
          </w:p>
        </w:tc>
        <w:tc>
          <w:tcPr>
            <w:tcW w:w="1085" w:type="dxa"/>
          </w:tcPr>
          <w:p w14:paraId="0BFD146D" w14:textId="77777777" w:rsidR="005A2757" w:rsidRPr="00692AE2" w:rsidRDefault="005A2757" w:rsidP="005A2757">
            <w:pPr>
              <w:jc w:val="center"/>
            </w:pPr>
            <w:r w:rsidRPr="00B41ED7">
              <w:rPr>
                <w:sz w:val="22"/>
                <w:lang w:val="en-US"/>
              </w:rPr>
              <w:t>7</w:t>
            </w:r>
            <w:r>
              <w:rPr>
                <w:sz w:val="22"/>
              </w:rPr>
              <w:t>5</w:t>
            </w:r>
          </w:p>
        </w:tc>
        <w:tc>
          <w:tcPr>
            <w:tcW w:w="789" w:type="dxa"/>
          </w:tcPr>
          <w:p w14:paraId="07055E29" w14:textId="77777777" w:rsidR="005A2757" w:rsidRPr="00692AE2" w:rsidRDefault="005A2757" w:rsidP="005A2757">
            <w:pPr>
              <w:jc w:val="center"/>
            </w:pPr>
            <w:r w:rsidRPr="00B41ED7">
              <w:rPr>
                <w:sz w:val="22"/>
              </w:rPr>
              <w:t>-</w:t>
            </w:r>
          </w:p>
        </w:tc>
        <w:tc>
          <w:tcPr>
            <w:tcW w:w="1862" w:type="dxa"/>
          </w:tcPr>
          <w:p w14:paraId="73FA0616" w14:textId="77777777" w:rsidR="005A2757" w:rsidRPr="002D3EDE" w:rsidRDefault="005A2757" w:rsidP="005A2757">
            <w:pPr>
              <w:jc w:val="center"/>
              <w:rPr>
                <w:sz w:val="22"/>
                <w:szCs w:val="22"/>
              </w:rPr>
            </w:pPr>
            <w:r w:rsidRPr="002D3EDE">
              <w:rPr>
                <w:sz w:val="22"/>
                <w:szCs w:val="22"/>
              </w:rPr>
              <w:t xml:space="preserve">Паспорт оборудования-аналога </w:t>
            </w:r>
            <w:r w:rsidRPr="002D3EDE">
              <w:rPr>
                <w:sz w:val="22"/>
                <w:szCs w:val="22"/>
                <w:lang w:val="en-US"/>
              </w:rPr>
              <w:t>Husmann</w:t>
            </w:r>
            <w:r w:rsidRPr="002D3EDE">
              <w:rPr>
                <w:sz w:val="22"/>
                <w:szCs w:val="22"/>
              </w:rPr>
              <w:t xml:space="preserve"> </w:t>
            </w:r>
            <w:r w:rsidRPr="002D3EDE">
              <w:rPr>
                <w:sz w:val="22"/>
                <w:szCs w:val="22"/>
                <w:lang w:val="en-US"/>
              </w:rPr>
              <w:t>MP</w:t>
            </w:r>
            <w:r w:rsidRPr="002D3EDE">
              <w:rPr>
                <w:sz w:val="22"/>
                <w:szCs w:val="22"/>
              </w:rPr>
              <w:t>-2500</w:t>
            </w:r>
          </w:p>
        </w:tc>
      </w:tr>
      <w:tr w:rsidR="005A2757" w:rsidRPr="00692AE2" w14:paraId="023BEFD8" w14:textId="77777777" w:rsidTr="005A2757">
        <w:trPr>
          <w:trHeight w:val="1273"/>
        </w:trPr>
        <w:tc>
          <w:tcPr>
            <w:tcW w:w="712" w:type="dxa"/>
          </w:tcPr>
          <w:p w14:paraId="781F0346" w14:textId="77777777" w:rsidR="005A2757" w:rsidRPr="000A6148" w:rsidRDefault="005A2757" w:rsidP="005A2757">
            <w:pPr>
              <w:jc w:val="center"/>
              <w:rPr>
                <w:lang w:val="en-US"/>
              </w:rPr>
            </w:pPr>
            <w:r>
              <w:lastRenderedPageBreak/>
              <w:t>ИШ-8</w:t>
            </w:r>
          </w:p>
        </w:tc>
        <w:tc>
          <w:tcPr>
            <w:tcW w:w="1551" w:type="dxa"/>
          </w:tcPr>
          <w:p w14:paraId="58CD9036" w14:textId="77777777" w:rsidR="005A2757" w:rsidRPr="0031279B" w:rsidRDefault="005A2757" w:rsidP="005A2757">
            <w:pPr>
              <w:jc w:val="center"/>
            </w:pPr>
            <w:r>
              <w:t xml:space="preserve">Место разгрузки хвостов 1-го рода, </w:t>
            </w:r>
            <w:r>
              <w:rPr>
                <w:lang w:val="en-US"/>
              </w:rPr>
              <w:t>r</w:t>
            </w:r>
            <w:r w:rsidRPr="0031279B">
              <w:t xml:space="preserve">0=7,5 </w:t>
            </w:r>
            <w:r>
              <w:t>м</w:t>
            </w:r>
          </w:p>
        </w:tc>
        <w:tc>
          <w:tcPr>
            <w:tcW w:w="566" w:type="dxa"/>
          </w:tcPr>
          <w:p w14:paraId="61224427" w14:textId="77777777" w:rsidR="005A2757" w:rsidRPr="00692AE2" w:rsidRDefault="005A2757" w:rsidP="005A2757">
            <w:pPr>
              <w:jc w:val="center"/>
            </w:pPr>
            <w:r>
              <w:rPr>
                <w:sz w:val="22"/>
              </w:rPr>
              <w:t>-</w:t>
            </w:r>
          </w:p>
        </w:tc>
        <w:tc>
          <w:tcPr>
            <w:tcW w:w="426" w:type="dxa"/>
          </w:tcPr>
          <w:p w14:paraId="7A9D7284" w14:textId="77777777" w:rsidR="005A2757" w:rsidRPr="00692AE2" w:rsidRDefault="005A2757" w:rsidP="005A2757">
            <w:pPr>
              <w:jc w:val="center"/>
            </w:pPr>
            <w:r w:rsidRPr="00B41ED7">
              <w:rPr>
                <w:sz w:val="22"/>
              </w:rPr>
              <w:t>-</w:t>
            </w:r>
          </w:p>
        </w:tc>
        <w:tc>
          <w:tcPr>
            <w:tcW w:w="426" w:type="dxa"/>
          </w:tcPr>
          <w:p w14:paraId="053F36CE" w14:textId="77777777" w:rsidR="005A2757" w:rsidRPr="00692AE2" w:rsidRDefault="005A2757" w:rsidP="005A2757">
            <w:pPr>
              <w:jc w:val="center"/>
            </w:pPr>
            <w:r w:rsidRPr="00B41ED7">
              <w:rPr>
                <w:sz w:val="22"/>
              </w:rPr>
              <w:t>-</w:t>
            </w:r>
          </w:p>
        </w:tc>
        <w:tc>
          <w:tcPr>
            <w:tcW w:w="425" w:type="dxa"/>
          </w:tcPr>
          <w:p w14:paraId="65263242" w14:textId="77777777" w:rsidR="005A2757" w:rsidRPr="00692AE2" w:rsidRDefault="005A2757" w:rsidP="005A2757">
            <w:pPr>
              <w:jc w:val="center"/>
            </w:pPr>
            <w:r w:rsidRPr="00B41ED7">
              <w:rPr>
                <w:sz w:val="22"/>
              </w:rPr>
              <w:t>-</w:t>
            </w:r>
          </w:p>
        </w:tc>
        <w:tc>
          <w:tcPr>
            <w:tcW w:w="425" w:type="dxa"/>
          </w:tcPr>
          <w:p w14:paraId="0562FB60" w14:textId="77777777" w:rsidR="005A2757" w:rsidRPr="00692AE2" w:rsidRDefault="005A2757" w:rsidP="005A2757">
            <w:pPr>
              <w:jc w:val="center"/>
            </w:pPr>
            <w:r w:rsidRPr="00B41ED7">
              <w:rPr>
                <w:sz w:val="22"/>
              </w:rPr>
              <w:t>-</w:t>
            </w:r>
          </w:p>
        </w:tc>
        <w:tc>
          <w:tcPr>
            <w:tcW w:w="425" w:type="dxa"/>
          </w:tcPr>
          <w:p w14:paraId="41524CD8" w14:textId="77777777" w:rsidR="005A2757" w:rsidRPr="00692AE2" w:rsidRDefault="005A2757" w:rsidP="005A2757">
            <w:pPr>
              <w:jc w:val="center"/>
            </w:pPr>
            <w:r w:rsidRPr="00B41ED7">
              <w:rPr>
                <w:sz w:val="22"/>
              </w:rPr>
              <w:t>-</w:t>
            </w:r>
          </w:p>
        </w:tc>
        <w:tc>
          <w:tcPr>
            <w:tcW w:w="426" w:type="dxa"/>
          </w:tcPr>
          <w:p w14:paraId="0D5AD270" w14:textId="77777777" w:rsidR="005A2757" w:rsidRPr="00692AE2" w:rsidRDefault="005A2757" w:rsidP="005A2757">
            <w:pPr>
              <w:jc w:val="center"/>
            </w:pPr>
            <w:r w:rsidRPr="00B41ED7">
              <w:rPr>
                <w:sz w:val="22"/>
              </w:rPr>
              <w:t>-</w:t>
            </w:r>
          </w:p>
        </w:tc>
        <w:tc>
          <w:tcPr>
            <w:tcW w:w="425" w:type="dxa"/>
          </w:tcPr>
          <w:p w14:paraId="7047CF9A" w14:textId="77777777" w:rsidR="005A2757" w:rsidRPr="00692AE2" w:rsidRDefault="005A2757" w:rsidP="005A2757">
            <w:pPr>
              <w:jc w:val="center"/>
            </w:pPr>
            <w:r w:rsidRPr="00B41ED7">
              <w:rPr>
                <w:sz w:val="22"/>
              </w:rPr>
              <w:t>-</w:t>
            </w:r>
          </w:p>
        </w:tc>
        <w:tc>
          <w:tcPr>
            <w:tcW w:w="474" w:type="dxa"/>
          </w:tcPr>
          <w:p w14:paraId="0DF43AA3" w14:textId="77777777" w:rsidR="005A2757" w:rsidRPr="00692AE2" w:rsidRDefault="005A2757" w:rsidP="005A2757">
            <w:pPr>
              <w:jc w:val="center"/>
            </w:pPr>
            <w:r w:rsidRPr="00B41ED7">
              <w:rPr>
                <w:sz w:val="22"/>
              </w:rPr>
              <w:t>-</w:t>
            </w:r>
          </w:p>
        </w:tc>
        <w:tc>
          <w:tcPr>
            <w:tcW w:w="1085" w:type="dxa"/>
          </w:tcPr>
          <w:p w14:paraId="6D7A4412" w14:textId="77777777" w:rsidR="005A2757" w:rsidRPr="005A2757" w:rsidRDefault="005A2757" w:rsidP="005A2757">
            <w:pPr>
              <w:jc w:val="center"/>
            </w:pPr>
            <w:r w:rsidRPr="005A2757">
              <w:t>91</w:t>
            </w:r>
          </w:p>
        </w:tc>
        <w:tc>
          <w:tcPr>
            <w:tcW w:w="789" w:type="dxa"/>
          </w:tcPr>
          <w:p w14:paraId="069263F9" w14:textId="77777777" w:rsidR="005A2757" w:rsidRPr="005A2757" w:rsidRDefault="005A2757" w:rsidP="005A2757">
            <w:pPr>
              <w:jc w:val="center"/>
            </w:pPr>
            <w:r w:rsidRPr="005A2757">
              <w:t>85</w:t>
            </w:r>
          </w:p>
        </w:tc>
        <w:tc>
          <w:tcPr>
            <w:tcW w:w="1862" w:type="dxa"/>
          </w:tcPr>
          <w:p w14:paraId="3911FDA2" w14:textId="77777777" w:rsidR="005A2757" w:rsidRPr="005A2757" w:rsidRDefault="005A2757" w:rsidP="005A2757">
            <w:pPr>
              <w:jc w:val="center"/>
              <w:rPr>
                <w:sz w:val="22"/>
                <w:szCs w:val="22"/>
              </w:rPr>
            </w:pPr>
            <w:r w:rsidRPr="005A2757">
              <w:rPr>
                <w:sz w:val="22"/>
                <w:szCs w:val="22"/>
              </w:rPr>
              <w:t>Протокол ООО «ИПЭиГ» №4 от 03.02.2012 г. (точка измерения 1)</w:t>
            </w:r>
          </w:p>
        </w:tc>
      </w:tr>
      <w:tr w:rsidR="005A2757" w:rsidRPr="00692AE2" w14:paraId="2EE7B4A8" w14:textId="77777777" w:rsidTr="005A2757">
        <w:trPr>
          <w:trHeight w:val="813"/>
        </w:trPr>
        <w:tc>
          <w:tcPr>
            <w:tcW w:w="712" w:type="dxa"/>
          </w:tcPr>
          <w:p w14:paraId="506CE997" w14:textId="77777777" w:rsidR="005A2757" w:rsidRPr="000A6148" w:rsidRDefault="005A2757" w:rsidP="005A2757">
            <w:pPr>
              <w:jc w:val="center"/>
              <w:rPr>
                <w:lang w:val="en-US"/>
              </w:rPr>
            </w:pPr>
            <w:r>
              <w:t>ИШ-9</w:t>
            </w:r>
          </w:p>
        </w:tc>
        <w:tc>
          <w:tcPr>
            <w:tcW w:w="1551" w:type="dxa"/>
          </w:tcPr>
          <w:p w14:paraId="7D4A2191" w14:textId="2F604879" w:rsidR="005A2757" w:rsidRPr="004D07BA" w:rsidRDefault="005A2757" w:rsidP="001F7C3F">
            <w:pPr>
              <w:jc w:val="center"/>
            </w:pPr>
            <w:r>
              <w:t>Радиальный в</w:t>
            </w:r>
            <w:r w:rsidRPr="004D07BA">
              <w:t>ентилятор</w:t>
            </w:r>
            <w:r>
              <w:t xml:space="preserve">, </w:t>
            </w:r>
            <w:r w:rsidR="001F7C3F">
              <w:t>1</w:t>
            </w:r>
            <w:r>
              <w:t xml:space="preserve"> ед.</w:t>
            </w:r>
            <w:r>
              <w:rPr>
                <w:lang w:val="en-US"/>
              </w:rPr>
              <w:t xml:space="preserve"> </w:t>
            </w:r>
          </w:p>
        </w:tc>
        <w:tc>
          <w:tcPr>
            <w:tcW w:w="566" w:type="dxa"/>
          </w:tcPr>
          <w:p w14:paraId="1FF6B51C" w14:textId="77777777" w:rsidR="005A2757" w:rsidRPr="00692AE2" w:rsidRDefault="005A2757" w:rsidP="005A2757">
            <w:pPr>
              <w:ind w:left="-107"/>
              <w:jc w:val="center"/>
            </w:pPr>
            <w:r>
              <w:t>-</w:t>
            </w:r>
          </w:p>
        </w:tc>
        <w:tc>
          <w:tcPr>
            <w:tcW w:w="426" w:type="dxa"/>
          </w:tcPr>
          <w:p w14:paraId="568EA958" w14:textId="77777777" w:rsidR="005A2757" w:rsidRPr="00D95991" w:rsidRDefault="005A2757" w:rsidP="005A2757">
            <w:pPr>
              <w:ind w:left="-107"/>
              <w:jc w:val="right"/>
            </w:pPr>
            <w:r w:rsidRPr="00D95991">
              <w:t>70</w:t>
            </w:r>
          </w:p>
        </w:tc>
        <w:tc>
          <w:tcPr>
            <w:tcW w:w="426" w:type="dxa"/>
          </w:tcPr>
          <w:p w14:paraId="3A037B52" w14:textId="77777777" w:rsidR="005A2757" w:rsidRPr="00D95991" w:rsidRDefault="005A2757" w:rsidP="005A2757">
            <w:pPr>
              <w:ind w:left="-107"/>
              <w:jc w:val="right"/>
            </w:pPr>
            <w:r w:rsidRPr="00D95991">
              <w:t>73</w:t>
            </w:r>
          </w:p>
        </w:tc>
        <w:tc>
          <w:tcPr>
            <w:tcW w:w="425" w:type="dxa"/>
          </w:tcPr>
          <w:p w14:paraId="329ED746" w14:textId="77777777" w:rsidR="005A2757" w:rsidRPr="00D95991" w:rsidRDefault="005A2757" w:rsidP="005A2757">
            <w:pPr>
              <w:ind w:left="-107"/>
              <w:jc w:val="right"/>
            </w:pPr>
            <w:r w:rsidRPr="00D95991">
              <w:t>81</w:t>
            </w:r>
          </w:p>
        </w:tc>
        <w:tc>
          <w:tcPr>
            <w:tcW w:w="425" w:type="dxa"/>
          </w:tcPr>
          <w:p w14:paraId="12B57425" w14:textId="77777777" w:rsidR="005A2757" w:rsidRPr="00D95991" w:rsidRDefault="005A2757" w:rsidP="005A2757">
            <w:pPr>
              <w:ind w:left="-107"/>
              <w:jc w:val="right"/>
            </w:pPr>
            <w:r w:rsidRPr="00D95991">
              <w:t>74</w:t>
            </w:r>
          </w:p>
        </w:tc>
        <w:tc>
          <w:tcPr>
            <w:tcW w:w="425" w:type="dxa"/>
          </w:tcPr>
          <w:p w14:paraId="56356F81" w14:textId="77777777" w:rsidR="005A2757" w:rsidRPr="00D95991" w:rsidRDefault="005A2757" w:rsidP="005A2757">
            <w:pPr>
              <w:ind w:left="-107"/>
              <w:jc w:val="right"/>
            </w:pPr>
            <w:r w:rsidRPr="00D95991">
              <w:t>72</w:t>
            </w:r>
          </w:p>
        </w:tc>
        <w:tc>
          <w:tcPr>
            <w:tcW w:w="426" w:type="dxa"/>
          </w:tcPr>
          <w:p w14:paraId="5B038D51" w14:textId="77777777" w:rsidR="005A2757" w:rsidRPr="00D95991" w:rsidRDefault="005A2757" w:rsidP="005A2757">
            <w:pPr>
              <w:ind w:left="-107"/>
              <w:jc w:val="right"/>
            </w:pPr>
            <w:r w:rsidRPr="00D95991">
              <w:t>70</w:t>
            </w:r>
          </w:p>
        </w:tc>
        <w:tc>
          <w:tcPr>
            <w:tcW w:w="425" w:type="dxa"/>
          </w:tcPr>
          <w:p w14:paraId="32513405" w14:textId="77777777" w:rsidR="005A2757" w:rsidRPr="00D95991" w:rsidRDefault="005A2757" w:rsidP="005A2757">
            <w:pPr>
              <w:ind w:left="-107"/>
              <w:jc w:val="right"/>
            </w:pPr>
            <w:r w:rsidRPr="00D95991">
              <w:t>62</w:t>
            </w:r>
          </w:p>
        </w:tc>
        <w:tc>
          <w:tcPr>
            <w:tcW w:w="474" w:type="dxa"/>
          </w:tcPr>
          <w:p w14:paraId="70456441" w14:textId="77777777" w:rsidR="005A2757" w:rsidRPr="00D95991" w:rsidRDefault="005A2757" w:rsidP="005A2757">
            <w:pPr>
              <w:ind w:left="-107"/>
              <w:jc w:val="right"/>
            </w:pPr>
            <w:r w:rsidRPr="00D95991">
              <w:t>53</w:t>
            </w:r>
          </w:p>
        </w:tc>
        <w:tc>
          <w:tcPr>
            <w:tcW w:w="1085" w:type="dxa"/>
          </w:tcPr>
          <w:p w14:paraId="3123F38C" w14:textId="77777777" w:rsidR="005A2757" w:rsidRPr="005A2757" w:rsidRDefault="005A2757" w:rsidP="005A2757">
            <w:pPr>
              <w:ind w:left="-107"/>
              <w:jc w:val="center"/>
            </w:pPr>
            <w:r w:rsidRPr="005A2757">
              <w:t>78</w:t>
            </w:r>
          </w:p>
        </w:tc>
        <w:tc>
          <w:tcPr>
            <w:tcW w:w="789" w:type="dxa"/>
          </w:tcPr>
          <w:p w14:paraId="4B4304EB" w14:textId="77777777" w:rsidR="005A2757" w:rsidRPr="005A2757" w:rsidRDefault="005A2757" w:rsidP="005A2757">
            <w:pPr>
              <w:ind w:left="-107"/>
              <w:jc w:val="center"/>
            </w:pPr>
            <w:r w:rsidRPr="005A2757">
              <w:t>70</w:t>
            </w:r>
          </w:p>
        </w:tc>
        <w:tc>
          <w:tcPr>
            <w:tcW w:w="1862" w:type="dxa"/>
          </w:tcPr>
          <w:p w14:paraId="65209B03" w14:textId="77777777" w:rsidR="005A2757" w:rsidRPr="005A2757" w:rsidRDefault="005A2757" w:rsidP="005A2757">
            <w:pPr>
              <w:ind w:left="-46"/>
              <w:jc w:val="center"/>
              <w:rPr>
                <w:sz w:val="22"/>
                <w:szCs w:val="22"/>
              </w:rPr>
            </w:pPr>
            <w:r w:rsidRPr="005A2757">
              <w:rPr>
                <w:sz w:val="22"/>
                <w:szCs w:val="22"/>
              </w:rPr>
              <w:t>Техническая характеристика оборудования</w:t>
            </w:r>
          </w:p>
        </w:tc>
      </w:tr>
      <w:tr w:rsidR="005A2757" w:rsidRPr="00692AE2" w14:paraId="52204F2C" w14:textId="77777777" w:rsidTr="005A2757">
        <w:trPr>
          <w:trHeight w:val="1449"/>
        </w:trPr>
        <w:tc>
          <w:tcPr>
            <w:tcW w:w="712" w:type="dxa"/>
          </w:tcPr>
          <w:p w14:paraId="554D30CA" w14:textId="77777777" w:rsidR="005A2757" w:rsidRPr="00692AE2" w:rsidRDefault="005A2757" w:rsidP="005A2757">
            <w:pPr>
              <w:jc w:val="center"/>
            </w:pPr>
            <w:r w:rsidRPr="00692AE2">
              <w:t>ИШ-1</w:t>
            </w:r>
            <w:r>
              <w:t>0</w:t>
            </w:r>
          </w:p>
        </w:tc>
        <w:tc>
          <w:tcPr>
            <w:tcW w:w="1551" w:type="dxa"/>
          </w:tcPr>
          <w:p w14:paraId="0D55949F" w14:textId="77777777" w:rsidR="005A2757" w:rsidRPr="00692AE2" w:rsidRDefault="005A2757" w:rsidP="005A2757">
            <w:pPr>
              <w:jc w:val="center"/>
            </w:pPr>
            <w:r w:rsidRPr="00692AE2">
              <w:t xml:space="preserve">Место разгрузки </w:t>
            </w:r>
            <w:r>
              <w:t xml:space="preserve">отходов на полигоне, </w:t>
            </w:r>
            <w:r>
              <w:rPr>
                <w:lang w:val="en-US"/>
              </w:rPr>
              <w:t>r</w:t>
            </w:r>
            <w:r>
              <w:t xml:space="preserve">0=7,5 м </w:t>
            </w:r>
          </w:p>
        </w:tc>
        <w:tc>
          <w:tcPr>
            <w:tcW w:w="566" w:type="dxa"/>
          </w:tcPr>
          <w:p w14:paraId="27334612" w14:textId="77777777" w:rsidR="005A2757" w:rsidRPr="00692AE2" w:rsidRDefault="005A2757" w:rsidP="005A2757">
            <w:pPr>
              <w:jc w:val="center"/>
            </w:pPr>
            <w:r w:rsidRPr="00692AE2">
              <w:t>-</w:t>
            </w:r>
          </w:p>
        </w:tc>
        <w:tc>
          <w:tcPr>
            <w:tcW w:w="426" w:type="dxa"/>
          </w:tcPr>
          <w:p w14:paraId="7513DDC1" w14:textId="77777777" w:rsidR="005A2757" w:rsidRPr="00692AE2" w:rsidRDefault="005A2757" w:rsidP="005A2757">
            <w:pPr>
              <w:jc w:val="center"/>
            </w:pPr>
            <w:r w:rsidRPr="00692AE2">
              <w:t>-</w:t>
            </w:r>
          </w:p>
        </w:tc>
        <w:tc>
          <w:tcPr>
            <w:tcW w:w="426" w:type="dxa"/>
          </w:tcPr>
          <w:p w14:paraId="162F1E51" w14:textId="77777777" w:rsidR="005A2757" w:rsidRPr="00692AE2" w:rsidRDefault="005A2757" w:rsidP="005A2757">
            <w:pPr>
              <w:jc w:val="center"/>
            </w:pPr>
            <w:r w:rsidRPr="00692AE2">
              <w:t>-</w:t>
            </w:r>
          </w:p>
        </w:tc>
        <w:tc>
          <w:tcPr>
            <w:tcW w:w="425" w:type="dxa"/>
          </w:tcPr>
          <w:p w14:paraId="28AABDCD" w14:textId="77777777" w:rsidR="005A2757" w:rsidRPr="00692AE2" w:rsidRDefault="005A2757" w:rsidP="005A2757">
            <w:pPr>
              <w:jc w:val="center"/>
            </w:pPr>
            <w:r w:rsidRPr="00692AE2">
              <w:t>-</w:t>
            </w:r>
          </w:p>
        </w:tc>
        <w:tc>
          <w:tcPr>
            <w:tcW w:w="425" w:type="dxa"/>
          </w:tcPr>
          <w:p w14:paraId="39403A0A" w14:textId="77777777" w:rsidR="005A2757" w:rsidRPr="00692AE2" w:rsidRDefault="005A2757" w:rsidP="005A2757">
            <w:pPr>
              <w:jc w:val="center"/>
            </w:pPr>
            <w:r w:rsidRPr="00692AE2">
              <w:t>-</w:t>
            </w:r>
          </w:p>
        </w:tc>
        <w:tc>
          <w:tcPr>
            <w:tcW w:w="425" w:type="dxa"/>
          </w:tcPr>
          <w:p w14:paraId="6FFF5FEE" w14:textId="77777777" w:rsidR="005A2757" w:rsidRPr="00692AE2" w:rsidRDefault="005A2757" w:rsidP="005A2757">
            <w:pPr>
              <w:jc w:val="center"/>
            </w:pPr>
            <w:r w:rsidRPr="00692AE2">
              <w:t>-</w:t>
            </w:r>
          </w:p>
        </w:tc>
        <w:tc>
          <w:tcPr>
            <w:tcW w:w="426" w:type="dxa"/>
          </w:tcPr>
          <w:p w14:paraId="3310268C" w14:textId="77777777" w:rsidR="005A2757" w:rsidRPr="00692AE2" w:rsidRDefault="005A2757" w:rsidP="005A2757">
            <w:pPr>
              <w:jc w:val="center"/>
            </w:pPr>
            <w:r w:rsidRPr="00692AE2">
              <w:t>-</w:t>
            </w:r>
          </w:p>
        </w:tc>
        <w:tc>
          <w:tcPr>
            <w:tcW w:w="425" w:type="dxa"/>
          </w:tcPr>
          <w:p w14:paraId="0DA390B8" w14:textId="77777777" w:rsidR="005A2757" w:rsidRPr="00692AE2" w:rsidRDefault="005A2757" w:rsidP="005A2757">
            <w:pPr>
              <w:jc w:val="center"/>
            </w:pPr>
            <w:r w:rsidRPr="00692AE2">
              <w:t>-</w:t>
            </w:r>
          </w:p>
        </w:tc>
        <w:tc>
          <w:tcPr>
            <w:tcW w:w="474" w:type="dxa"/>
          </w:tcPr>
          <w:p w14:paraId="56F39DBC" w14:textId="77777777" w:rsidR="005A2757" w:rsidRPr="00692AE2" w:rsidRDefault="005A2757" w:rsidP="005A2757">
            <w:pPr>
              <w:jc w:val="center"/>
            </w:pPr>
            <w:r w:rsidRPr="00692AE2">
              <w:t>-</w:t>
            </w:r>
          </w:p>
        </w:tc>
        <w:tc>
          <w:tcPr>
            <w:tcW w:w="1085" w:type="dxa"/>
            <w:vAlign w:val="center"/>
          </w:tcPr>
          <w:p w14:paraId="5AF72CA8" w14:textId="77777777" w:rsidR="005A2757" w:rsidRPr="005A2757" w:rsidRDefault="005A2757" w:rsidP="005A2757">
            <w:pPr>
              <w:jc w:val="center"/>
            </w:pPr>
            <w:r w:rsidRPr="005A2757">
              <w:t>91</w:t>
            </w:r>
          </w:p>
        </w:tc>
        <w:tc>
          <w:tcPr>
            <w:tcW w:w="789" w:type="dxa"/>
            <w:vAlign w:val="center"/>
          </w:tcPr>
          <w:p w14:paraId="5779106E" w14:textId="77777777" w:rsidR="005A2757" w:rsidRPr="005A2757" w:rsidRDefault="005A2757" w:rsidP="005A2757">
            <w:pPr>
              <w:jc w:val="center"/>
            </w:pPr>
            <w:r w:rsidRPr="005A2757">
              <w:t>85</w:t>
            </w:r>
          </w:p>
        </w:tc>
        <w:tc>
          <w:tcPr>
            <w:tcW w:w="1862" w:type="dxa"/>
          </w:tcPr>
          <w:p w14:paraId="5A783F46" w14:textId="77777777" w:rsidR="005A2757" w:rsidRPr="005A2757" w:rsidRDefault="005A2757" w:rsidP="005A2757">
            <w:pPr>
              <w:ind w:left="-46"/>
              <w:jc w:val="center"/>
              <w:rPr>
                <w:sz w:val="22"/>
                <w:szCs w:val="22"/>
              </w:rPr>
            </w:pPr>
            <w:r w:rsidRPr="005A2757">
              <w:rPr>
                <w:sz w:val="22"/>
                <w:szCs w:val="22"/>
              </w:rPr>
              <w:t>Протокол ООО «ИПЭиГ» №4 от 03.02.2012 г. (точка измерения 1)</w:t>
            </w:r>
          </w:p>
        </w:tc>
      </w:tr>
      <w:tr w:rsidR="005A2757" w:rsidRPr="00692AE2" w14:paraId="2782156F" w14:textId="77777777" w:rsidTr="005A2757">
        <w:trPr>
          <w:trHeight w:val="1449"/>
        </w:trPr>
        <w:tc>
          <w:tcPr>
            <w:tcW w:w="712" w:type="dxa"/>
          </w:tcPr>
          <w:p w14:paraId="3C8A36A8" w14:textId="77777777" w:rsidR="005A2757" w:rsidRPr="00692AE2" w:rsidRDefault="005A2757" w:rsidP="005A2757">
            <w:pPr>
              <w:jc w:val="center"/>
            </w:pPr>
            <w:r w:rsidRPr="00BA3E09">
              <w:t>ИШ-1</w:t>
            </w:r>
            <w:r>
              <w:t>1</w:t>
            </w:r>
          </w:p>
        </w:tc>
        <w:tc>
          <w:tcPr>
            <w:tcW w:w="1551" w:type="dxa"/>
          </w:tcPr>
          <w:p w14:paraId="1D5FA58C" w14:textId="77777777" w:rsidR="005A2757" w:rsidRPr="005A2757" w:rsidRDefault="005A2757" w:rsidP="005A2757">
            <w:pPr>
              <w:jc w:val="center"/>
              <w:rPr>
                <w:lang w:val="en-US"/>
              </w:rPr>
            </w:pPr>
            <w:r w:rsidRPr="00692AE2">
              <w:t>Бульдозер</w:t>
            </w:r>
            <w:r w:rsidRPr="005A2757">
              <w:rPr>
                <w:lang w:val="en-US"/>
              </w:rPr>
              <w:t xml:space="preserve"> Caterpillar D6R, 1 </w:t>
            </w:r>
            <w:r>
              <w:t>ед</w:t>
            </w:r>
            <w:r w:rsidRPr="005A2757">
              <w:rPr>
                <w:lang w:val="en-US"/>
              </w:rPr>
              <w:t xml:space="preserve">., r0=7,5 </w:t>
            </w:r>
            <w:r w:rsidRPr="00692AE2">
              <w:t>м</w:t>
            </w:r>
          </w:p>
        </w:tc>
        <w:tc>
          <w:tcPr>
            <w:tcW w:w="566" w:type="dxa"/>
          </w:tcPr>
          <w:p w14:paraId="795EAF84" w14:textId="77777777" w:rsidR="005A2757" w:rsidRPr="00692AE2" w:rsidRDefault="005A2757" w:rsidP="005A2757">
            <w:pPr>
              <w:jc w:val="center"/>
            </w:pPr>
            <w:r w:rsidRPr="00692AE2">
              <w:t>-</w:t>
            </w:r>
          </w:p>
        </w:tc>
        <w:tc>
          <w:tcPr>
            <w:tcW w:w="426" w:type="dxa"/>
          </w:tcPr>
          <w:p w14:paraId="40805BFB" w14:textId="77777777" w:rsidR="005A2757" w:rsidRPr="00692AE2" w:rsidRDefault="005A2757" w:rsidP="005A2757">
            <w:pPr>
              <w:ind w:left="-107"/>
              <w:jc w:val="right"/>
            </w:pPr>
            <w:r w:rsidRPr="00692AE2">
              <w:t>74</w:t>
            </w:r>
          </w:p>
        </w:tc>
        <w:tc>
          <w:tcPr>
            <w:tcW w:w="426" w:type="dxa"/>
          </w:tcPr>
          <w:p w14:paraId="17557DEF" w14:textId="77777777" w:rsidR="005A2757" w:rsidRPr="00692AE2" w:rsidRDefault="005A2757" w:rsidP="005A2757">
            <w:pPr>
              <w:ind w:left="-107"/>
              <w:jc w:val="right"/>
            </w:pPr>
            <w:r w:rsidRPr="00692AE2">
              <w:t>83</w:t>
            </w:r>
          </w:p>
        </w:tc>
        <w:tc>
          <w:tcPr>
            <w:tcW w:w="425" w:type="dxa"/>
          </w:tcPr>
          <w:p w14:paraId="45CCF3D2" w14:textId="77777777" w:rsidR="005A2757" w:rsidRPr="00692AE2" w:rsidRDefault="005A2757" w:rsidP="005A2757">
            <w:pPr>
              <w:ind w:left="-107"/>
              <w:jc w:val="right"/>
            </w:pPr>
            <w:r w:rsidRPr="00692AE2">
              <w:t>78</w:t>
            </w:r>
          </w:p>
        </w:tc>
        <w:tc>
          <w:tcPr>
            <w:tcW w:w="425" w:type="dxa"/>
          </w:tcPr>
          <w:p w14:paraId="62B28964" w14:textId="77777777" w:rsidR="005A2757" w:rsidRPr="00692AE2" w:rsidRDefault="005A2757" w:rsidP="005A2757">
            <w:pPr>
              <w:ind w:left="-107"/>
              <w:jc w:val="right"/>
            </w:pPr>
            <w:r w:rsidRPr="00692AE2">
              <w:t>74</w:t>
            </w:r>
          </w:p>
        </w:tc>
        <w:tc>
          <w:tcPr>
            <w:tcW w:w="425" w:type="dxa"/>
          </w:tcPr>
          <w:p w14:paraId="764DB3D1" w14:textId="77777777" w:rsidR="005A2757" w:rsidRPr="00692AE2" w:rsidRDefault="005A2757" w:rsidP="005A2757">
            <w:pPr>
              <w:ind w:left="-107"/>
              <w:jc w:val="right"/>
            </w:pPr>
            <w:r w:rsidRPr="00692AE2">
              <w:t>74</w:t>
            </w:r>
          </w:p>
        </w:tc>
        <w:tc>
          <w:tcPr>
            <w:tcW w:w="426" w:type="dxa"/>
          </w:tcPr>
          <w:p w14:paraId="1DF847BF" w14:textId="77777777" w:rsidR="005A2757" w:rsidRPr="00692AE2" w:rsidRDefault="005A2757" w:rsidP="005A2757">
            <w:pPr>
              <w:ind w:left="-107"/>
              <w:jc w:val="right"/>
            </w:pPr>
            <w:r w:rsidRPr="00692AE2">
              <w:t>70</w:t>
            </w:r>
          </w:p>
        </w:tc>
        <w:tc>
          <w:tcPr>
            <w:tcW w:w="425" w:type="dxa"/>
          </w:tcPr>
          <w:p w14:paraId="58E536BD" w14:textId="77777777" w:rsidR="005A2757" w:rsidRPr="00692AE2" w:rsidRDefault="005A2757" w:rsidP="005A2757">
            <w:pPr>
              <w:ind w:left="-107"/>
              <w:jc w:val="right"/>
            </w:pPr>
            <w:r w:rsidRPr="00692AE2">
              <w:t>67</w:t>
            </w:r>
          </w:p>
        </w:tc>
        <w:tc>
          <w:tcPr>
            <w:tcW w:w="474" w:type="dxa"/>
          </w:tcPr>
          <w:p w14:paraId="6C71CE05" w14:textId="77777777" w:rsidR="005A2757" w:rsidRPr="00692AE2" w:rsidRDefault="005A2757" w:rsidP="005A2757">
            <w:pPr>
              <w:ind w:left="-107"/>
              <w:jc w:val="right"/>
            </w:pPr>
            <w:r w:rsidRPr="00692AE2">
              <w:t>62</w:t>
            </w:r>
          </w:p>
        </w:tc>
        <w:tc>
          <w:tcPr>
            <w:tcW w:w="1085" w:type="dxa"/>
          </w:tcPr>
          <w:p w14:paraId="64F97C17" w14:textId="77777777" w:rsidR="005A2757" w:rsidRPr="00692AE2" w:rsidRDefault="005A2757" w:rsidP="005A2757">
            <w:pPr>
              <w:jc w:val="center"/>
            </w:pPr>
            <w:r w:rsidRPr="00692AE2">
              <w:t>78</w:t>
            </w:r>
          </w:p>
        </w:tc>
        <w:tc>
          <w:tcPr>
            <w:tcW w:w="789" w:type="dxa"/>
          </w:tcPr>
          <w:p w14:paraId="521A7C4F" w14:textId="77777777" w:rsidR="005A2757" w:rsidRPr="00692AE2" w:rsidRDefault="005A2757" w:rsidP="005A2757">
            <w:pPr>
              <w:jc w:val="center"/>
            </w:pPr>
            <w:r w:rsidRPr="00692AE2">
              <w:t>83</w:t>
            </w:r>
          </w:p>
        </w:tc>
        <w:tc>
          <w:tcPr>
            <w:tcW w:w="1862" w:type="dxa"/>
          </w:tcPr>
          <w:p w14:paraId="5D1FC980" w14:textId="77777777" w:rsidR="005A2757" w:rsidRPr="002D3EDE" w:rsidRDefault="005A2757" w:rsidP="005A2757">
            <w:pPr>
              <w:jc w:val="center"/>
              <w:rPr>
                <w:sz w:val="22"/>
                <w:szCs w:val="22"/>
              </w:rPr>
            </w:pPr>
            <w:r w:rsidRPr="002D3EDE">
              <w:rPr>
                <w:sz w:val="22"/>
                <w:szCs w:val="22"/>
              </w:rPr>
              <w:t>Протокол ООО НТЦ «Экология» №01-ш от 14.07.2006 г.</w:t>
            </w:r>
          </w:p>
        </w:tc>
      </w:tr>
      <w:tr w:rsidR="005A2757" w:rsidRPr="00692AE2" w14:paraId="7C16585A" w14:textId="77777777" w:rsidTr="005A2757">
        <w:trPr>
          <w:trHeight w:val="161"/>
        </w:trPr>
        <w:tc>
          <w:tcPr>
            <w:tcW w:w="712" w:type="dxa"/>
          </w:tcPr>
          <w:p w14:paraId="447D064F" w14:textId="77777777" w:rsidR="005A2757" w:rsidRPr="00692AE2" w:rsidRDefault="005A2757" w:rsidP="005A2757">
            <w:pPr>
              <w:jc w:val="center"/>
            </w:pPr>
            <w:r w:rsidRPr="00BA3E09">
              <w:t>ИШ-1</w:t>
            </w:r>
            <w:r>
              <w:t>2</w:t>
            </w:r>
          </w:p>
        </w:tc>
        <w:tc>
          <w:tcPr>
            <w:tcW w:w="1551" w:type="dxa"/>
          </w:tcPr>
          <w:p w14:paraId="0B67ED61" w14:textId="77777777" w:rsidR="005A2757" w:rsidRPr="00692AE2" w:rsidRDefault="005A2757" w:rsidP="005A2757">
            <w:pPr>
              <w:jc w:val="center"/>
            </w:pPr>
            <w:r w:rsidRPr="00692AE2">
              <w:t>Каток-уплотнитель ТANA E450, 1 ед.</w:t>
            </w:r>
            <w:r>
              <w:t>,</w:t>
            </w:r>
            <w:r w:rsidRPr="00692AE2">
              <w:t xml:space="preserve"> r0=</w:t>
            </w:r>
            <w:r>
              <w:t>7</w:t>
            </w:r>
            <w:r w:rsidRPr="00692AE2">
              <w:t>,5 м</w:t>
            </w:r>
          </w:p>
        </w:tc>
        <w:tc>
          <w:tcPr>
            <w:tcW w:w="566" w:type="dxa"/>
          </w:tcPr>
          <w:p w14:paraId="2D0A4C33" w14:textId="77777777" w:rsidR="005A2757" w:rsidRPr="00692AE2" w:rsidRDefault="005A2757" w:rsidP="005A2757">
            <w:pPr>
              <w:jc w:val="center"/>
            </w:pPr>
            <w:r w:rsidRPr="00692AE2">
              <w:t>-</w:t>
            </w:r>
          </w:p>
        </w:tc>
        <w:tc>
          <w:tcPr>
            <w:tcW w:w="426" w:type="dxa"/>
          </w:tcPr>
          <w:p w14:paraId="7F1A0F93" w14:textId="77777777" w:rsidR="005A2757" w:rsidRPr="00C64D9A" w:rsidRDefault="005A2757" w:rsidP="005A2757">
            <w:pPr>
              <w:ind w:left="-142"/>
              <w:jc w:val="center"/>
            </w:pPr>
            <w:r w:rsidRPr="00C64D9A">
              <w:t>90</w:t>
            </w:r>
          </w:p>
        </w:tc>
        <w:tc>
          <w:tcPr>
            <w:tcW w:w="426" w:type="dxa"/>
          </w:tcPr>
          <w:p w14:paraId="25D46C72" w14:textId="77777777" w:rsidR="005A2757" w:rsidRPr="00C64D9A" w:rsidRDefault="005A2757" w:rsidP="005A2757">
            <w:pPr>
              <w:ind w:left="-142"/>
              <w:jc w:val="center"/>
            </w:pPr>
            <w:r w:rsidRPr="00C64D9A">
              <w:t>82</w:t>
            </w:r>
          </w:p>
        </w:tc>
        <w:tc>
          <w:tcPr>
            <w:tcW w:w="425" w:type="dxa"/>
          </w:tcPr>
          <w:p w14:paraId="61511692" w14:textId="77777777" w:rsidR="005A2757" w:rsidRPr="00C64D9A" w:rsidRDefault="005A2757" w:rsidP="005A2757">
            <w:pPr>
              <w:ind w:left="-142"/>
              <w:jc w:val="center"/>
            </w:pPr>
            <w:r w:rsidRPr="00C64D9A">
              <w:t>73</w:t>
            </w:r>
          </w:p>
        </w:tc>
        <w:tc>
          <w:tcPr>
            <w:tcW w:w="425" w:type="dxa"/>
          </w:tcPr>
          <w:p w14:paraId="7EDBD1FA" w14:textId="77777777" w:rsidR="005A2757" w:rsidRPr="00C64D9A" w:rsidRDefault="005A2757" w:rsidP="005A2757">
            <w:pPr>
              <w:ind w:left="-142"/>
              <w:jc w:val="center"/>
            </w:pPr>
            <w:r w:rsidRPr="00C64D9A">
              <w:t>72</w:t>
            </w:r>
          </w:p>
        </w:tc>
        <w:tc>
          <w:tcPr>
            <w:tcW w:w="425" w:type="dxa"/>
          </w:tcPr>
          <w:p w14:paraId="52135616" w14:textId="77777777" w:rsidR="005A2757" w:rsidRPr="00C64D9A" w:rsidRDefault="005A2757" w:rsidP="005A2757">
            <w:pPr>
              <w:ind w:left="-142"/>
              <w:jc w:val="center"/>
            </w:pPr>
            <w:r w:rsidRPr="00C64D9A">
              <w:t>70</w:t>
            </w:r>
          </w:p>
        </w:tc>
        <w:tc>
          <w:tcPr>
            <w:tcW w:w="426" w:type="dxa"/>
          </w:tcPr>
          <w:p w14:paraId="4ADA63FB" w14:textId="77777777" w:rsidR="005A2757" w:rsidRPr="00C64D9A" w:rsidRDefault="005A2757" w:rsidP="005A2757">
            <w:pPr>
              <w:ind w:left="-142"/>
              <w:jc w:val="center"/>
            </w:pPr>
            <w:r w:rsidRPr="00C64D9A">
              <w:t>65</w:t>
            </w:r>
          </w:p>
        </w:tc>
        <w:tc>
          <w:tcPr>
            <w:tcW w:w="425" w:type="dxa"/>
          </w:tcPr>
          <w:p w14:paraId="373A73CB" w14:textId="77777777" w:rsidR="005A2757" w:rsidRPr="00C64D9A" w:rsidRDefault="005A2757" w:rsidP="005A2757">
            <w:pPr>
              <w:ind w:left="-142"/>
              <w:jc w:val="center"/>
            </w:pPr>
            <w:r w:rsidRPr="00C64D9A">
              <w:t>59</w:t>
            </w:r>
          </w:p>
        </w:tc>
        <w:tc>
          <w:tcPr>
            <w:tcW w:w="474" w:type="dxa"/>
          </w:tcPr>
          <w:p w14:paraId="587903E4" w14:textId="77777777" w:rsidR="005A2757" w:rsidRPr="00C64D9A" w:rsidRDefault="005A2757" w:rsidP="005A2757">
            <w:pPr>
              <w:ind w:left="-142"/>
              <w:jc w:val="center"/>
            </w:pPr>
            <w:r w:rsidRPr="00C64D9A">
              <w:t>54</w:t>
            </w:r>
          </w:p>
        </w:tc>
        <w:tc>
          <w:tcPr>
            <w:tcW w:w="1085" w:type="dxa"/>
          </w:tcPr>
          <w:p w14:paraId="3597372B" w14:textId="77777777" w:rsidR="005A2757" w:rsidRPr="00C64D9A" w:rsidRDefault="005A2757" w:rsidP="005A2757">
            <w:pPr>
              <w:ind w:left="-142"/>
              <w:jc w:val="center"/>
            </w:pPr>
            <w:r w:rsidRPr="00C64D9A">
              <w:t>74</w:t>
            </w:r>
          </w:p>
        </w:tc>
        <w:tc>
          <w:tcPr>
            <w:tcW w:w="789" w:type="dxa"/>
          </w:tcPr>
          <w:p w14:paraId="052C3156" w14:textId="77777777" w:rsidR="005A2757" w:rsidRPr="00C64D9A" w:rsidRDefault="005A2757" w:rsidP="005A2757">
            <w:pPr>
              <w:ind w:left="-142"/>
              <w:jc w:val="center"/>
            </w:pPr>
            <w:r w:rsidRPr="00C64D9A">
              <w:t>79</w:t>
            </w:r>
          </w:p>
        </w:tc>
        <w:tc>
          <w:tcPr>
            <w:tcW w:w="1862" w:type="dxa"/>
          </w:tcPr>
          <w:p w14:paraId="0B6D5303" w14:textId="77777777" w:rsidR="005A2757" w:rsidRPr="00C64D9A" w:rsidRDefault="005A2757" w:rsidP="005A2757">
            <w:pPr>
              <w:jc w:val="center"/>
            </w:pPr>
            <w:r w:rsidRPr="00C64D9A">
              <w:t>Протокол ООО НТЦ «Экология» №01-ш от 14.07.2006 г.</w:t>
            </w:r>
          </w:p>
        </w:tc>
      </w:tr>
      <w:tr w:rsidR="005A2757" w:rsidRPr="00692AE2" w14:paraId="7EFAFDA5" w14:textId="77777777" w:rsidTr="005A2757">
        <w:trPr>
          <w:trHeight w:val="1449"/>
        </w:trPr>
        <w:tc>
          <w:tcPr>
            <w:tcW w:w="712" w:type="dxa"/>
          </w:tcPr>
          <w:p w14:paraId="004872BB" w14:textId="77777777" w:rsidR="005A2757" w:rsidRPr="00692AE2" w:rsidRDefault="005A2757" w:rsidP="005A2757">
            <w:pPr>
              <w:jc w:val="center"/>
            </w:pPr>
            <w:r w:rsidRPr="00BA3E09">
              <w:t>ИШ-1</w:t>
            </w:r>
            <w:r>
              <w:t>3</w:t>
            </w:r>
          </w:p>
        </w:tc>
        <w:tc>
          <w:tcPr>
            <w:tcW w:w="1551" w:type="dxa"/>
          </w:tcPr>
          <w:p w14:paraId="44ABE460" w14:textId="2BEE0DA4" w:rsidR="005A2757" w:rsidRPr="00692AE2" w:rsidRDefault="005A2757" w:rsidP="006C6EFA">
            <w:pPr>
              <w:jc w:val="center"/>
            </w:pPr>
            <w:r w:rsidRPr="00692AE2">
              <w:t xml:space="preserve">Открытая стоянка </w:t>
            </w:r>
            <w:r>
              <w:t xml:space="preserve">легкового </w:t>
            </w:r>
            <w:r w:rsidRPr="00692AE2">
              <w:t xml:space="preserve">транспорта, r0=7,5 м, 1 ед. </w:t>
            </w:r>
          </w:p>
        </w:tc>
        <w:tc>
          <w:tcPr>
            <w:tcW w:w="566" w:type="dxa"/>
          </w:tcPr>
          <w:p w14:paraId="11650062" w14:textId="77777777" w:rsidR="005A2757" w:rsidRPr="00692AE2" w:rsidRDefault="005A2757" w:rsidP="005A2757">
            <w:pPr>
              <w:jc w:val="center"/>
            </w:pPr>
            <w:r w:rsidRPr="00692AE2">
              <w:t>-</w:t>
            </w:r>
          </w:p>
        </w:tc>
        <w:tc>
          <w:tcPr>
            <w:tcW w:w="426" w:type="dxa"/>
          </w:tcPr>
          <w:p w14:paraId="6ACC6A58" w14:textId="77777777" w:rsidR="005A2757" w:rsidRPr="00692AE2" w:rsidRDefault="005A2757" w:rsidP="005A2757">
            <w:r w:rsidRPr="00692AE2">
              <w:t>-</w:t>
            </w:r>
          </w:p>
        </w:tc>
        <w:tc>
          <w:tcPr>
            <w:tcW w:w="426" w:type="dxa"/>
          </w:tcPr>
          <w:p w14:paraId="3F189B65" w14:textId="77777777" w:rsidR="005A2757" w:rsidRPr="00692AE2" w:rsidRDefault="005A2757" w:rsidP="005A2757">
            <w:r w:rsidRPr="00692AE2">
              <w:t>-</w:t>
            </w:r>
          </w:p>
        </w:tc>
        <w:tc>
          <w:tcPr>
            <w:tcW w:w="425" w:type="dxa"/>
          </w:tcPr>
          <w:p w14:paraId="2E0E3B0C" w14:textId="77777777" w:rsidR="005A2757" w:rsidRPr="00692AE2" w:rsidRDefault="005A2757" w:rsidP="005A2757">
            <w:r w:rsidRPr="00692AE2">
              <w:t>-</w:t>
            </w:r>
          </w:p>
        </w:tc>
        <w:tc>
          <w:tcPr>
            <w:tcW w:w="425" w:type="dxa"/>
          </w:tcPr>
          <w:p w14:paraId="72FC0E87" w14:textId="77777777" w:rsidR="005A2757" w:rsidRPr="00692AE2" w:rsidRDefault="005A2757" w:rsidP="005A2757">
            <w:r w:rsidRPr="00692AE2">
              <w:t>-</w:t>
            </w:r>
          </w:p>
        </w:tc>
        <w:tc>
          <w:tcPr>
            <w:tcW w:w="425" w:type="dxa"/>
          </w:tcPr>
          <w:p w14:paraId="4AC642B5" w14:textId="77777777" w:rsidR="005A2757" w:rsidRPr="00692AE2" w:rsidRDefault="005A2757" w:rsidP="005A2757">
            <w:r w:rsidRPr="00692AE2">
              <w:t>-</w:t>
            </w:r>
          </w:p>
        </w:tc>
        <w:tc>
          <w:tcPr>
            <w:tcW w:w="426" w:type="dxa"/>
          </w:tcPr>
          <w:p w14:paraId="32FA08B9" w14:textId="77777777" w:rsidR="005A2757" w:rsidRPr="00692AE2" w:rsidRDefault="005A2757" w:rsidP="005A2757">
            <w:r w:rsidRPr="00692AE2">
              <w:t>-</w:t>
            </w:r>
          </w:p>
        </w:tc>
        <w:tc>
          <w:tcPr>
            <w:tcW w:w="425" w:type="dxa"/>
          </w:tcPr>
          <w:p w14:paraId="3D2D7B6C" w14:textId="77777777" w:rsidR="005A2757" w:rsidRPr="00692AE2" w:rsidRDefault="005A2757" w:rsidP="005A2757">
            <w:r w:rsidRPr="00692AE2">
              <w:t>-</w:t>
            </w:r>
          </w:p>
        </w:tc>
        <w:tc>
          <w:tcPr>
            <w:tcW w:w="474" w:type="dxa"/>
          </w:tcPr>
          <w:p w14:paraId="14E4AC63" w14:textId="77777777" w:rsidR="005A2757" w:rsidRPr="00692AE2" w:rsidRDefault="005A2757" w:rsidP="005A2757">
            <w:r w:rsidRPr="00692AE2">
              <w:t>-</w:t>
            </w:r>
          </w:p>
        </w:tc>
        <w:tc>
          <w:tcPr>
            <w:tcW w:w="1085" w:type="dxa"/>
            <w:shd w:val="clear" w:color="auto" w:fill="auto"/>
          </w:tcPr>
          <w:p w14:paraId="23B616C0" w14:textId="6DD0AB89" w:rsidR="005A2757" w:rsidRPr="00692AE2" w:rsidRDefault="005A2757" w:rsidP="005A2757">
            <w:pPr>
              <w:jc w:val="center"/>
            </w:pPr>
            <w:r>
              <w:t>33,07</w:t>
            </w:r>
            <w:r w:rsidR="006C6EFA">
              <w:t>**</w:t>
            </w:r>
          </w:p>
        </w:tc>
        <w:tc>
          <w:tcPr>
            <w:tcW w:w="789" w:type="dxa"/>
            <w:shd w:val="clear" w:color="auto" w:fill="auto"/>
          </w:tcPr>
          <w:p w14:paraId="1B9393DA" w14:textId="77777777" w:rsidR="005A2757" w:rsidRPr="00692AE2" w:rsidRDefault="005A2757" w:rsidP="005A2757">
            <w:pPr>
              <w:jc w:val="center"/>
            </w:pPr>
            <w:r w:rsidRPr="002B54DD">
              <w:rPr>
                <w:spacing w:val="3"/>
                <w:sz w:val="22"/>
              </w:rPr>
              <w:t>77*</w:t>
            </w:r>
          </w:p>
        </w:tc>
        <w:tc>
          <w:tcPr>
            <w:tcW w:w="1862" w:type="dxa"/>
            <w:vMerge w:val="restart"/>
          </w:tcPr>
          <w:p w14:paraId="079BCC58" w14:textId="77777777" w:rsidR="005A2757" w:rsidRPr="002D3EDE" w:rsidRDefault="005A2757" w:rsidP="005A2757">
            <w:pPr>
              <w:jc w:val="center"/>
              <w:rPr>
                <w:sz w:val="22"/>
                <w:szCs w:val="22"/>
              </w:rPr>
            </w:pPr>
            <w:r w:rsidRPr="002D3EDE">
              <w:rPr>
                <w:sz w:val="22"/>
                <w:szCs w:val="22"/>
              </w:rPr>
              <w:t>Значения для автостоянок приняты согласно таблице 3.15 Осипов Г.Л., Юдин Е.Я., Хюбнер Г. и др. «Снижение шума в зданиях и жилых районах». М., СИ, 1986, при пересчете на 7,5 м</w:t>
            </w:r>
          </w:p>
        </w:tc>
      </w:tr>
      <w:tr w:rsidR="005A2757" w:rsidRPr="00692AE2" w14:paraId="3DFC40DC" w14:textId="77777777" w:rsidTr="006C6EFA">
        <w:trPr>
          <w:trHeight w:val="1333"/>
        </w:trPr>
        <w:tc>
          <w:tcPr>
            <w:tcW w:w="712" w:type="dxa"/>
          </w:tcPr>
          <w:p w14:paraId="7DE18D30" w14:textId="77777777" w:rsidR="005A2757" w:rsidRPr="00692AE2" w:rsidRDefault="005A2757" w:rsidP="005A2757">
            <w:pPr>
              <w:jc w:val="center"/>
            </w:pPr>
            <w:r>
              <w:t>ИШ-14</w:t>
            </w:r>
          </w:p>
        </w:tc>
        <w:tc>
          <w:tcPr>
            <w:tcW w:w="1551" w:type="dxa"/>
          </w:tcPr>
          <w:p w14:paraId="50F25A28" w14:textId="77777777" w:rsidR="005A2757" w:rsidRDefault="005A2757" w:rsidP="005A2757">
            <w:pPr>
              <w:ind w:left="-116" w:right="-108"/>
              <w:jc w:val="center"/>
            </w:pPr>
            <w:r w:rsidRPr="00692AE2">
              <w:t xml:space="preserve">Открытая </w:t>
            </w:r>
            <w:r>
              <w:t>спецтехники</w:t>
            </w:r>
            <w:r w:rsidRPr="00692AE2">
              <w:t xml:space="preserve">, r0=7,5 м, 1 ед. </w:t>
            </w:r>
          </w:p>
          <w:p w14:paraId="7C7983C6" w14:textId="3B640F1D" w:rsidR="005A2757" w:rsidRPr="00692AE2" w:rsidRDefault="005A2757" w:rsidP="005A2757">
            <w:pPr>
              <w:jc w:val="center"/>
            </w:pPr>
          </w:p>
        </w:tc>
        <w:tc>
          <w:tcPr>
            <w:tcW w:w="566" w:type="dxa"/>
          </w:tcPr>
          <w:p w14:paraId="5CC13B90" w14:textId="77777777" w:rsidR="005A2757" w:rsidRPr="00692AE2" w:rsidRDefault="005A2757" w:rsidP="005A2757">
            <w:pPr>
              <w:jc w:val="center"/>
            </w:pPr>
            <w:r w:rsidRPr="00692AE2">
              <w:t>-</w:t>
            </w:r>
          </w:p>
        </w:tc>
        <w:tc>
          <w:tcPr>
            <w:tcW w:w="426" w:type="dxa"/>
          </w:tcPr>
          <w:p w14:paraId="7C16EE3B" w14:textId="77777777" w:rsidR="005A2757" w:rsidRPr="00692AE2" w:rsidRDefault="005A2757" w:rsidP="005A2757">
            <w:r w:rsidRPr="00692AE2">
              <w:t>-</w:t>
            </w:r>
          </w:p>
        </w:tc>
        <w:tc>
          <w:tcPr>
            <w:tcW w:w="426" w:type="dxa"/>
          </w:tcPr>
          <w:p w14:paraId="16BE555B" w14:textId="77777777" w:rsidR="005A2757" w:rsidRPr="00692AE2" w:rsidRDefault="005A2757" w:rsidP="005A2757">
            <w:r w:rsidRPr="00692AE2">
              <w:t>-</w:t>
            </w:r>
          </w:p>
        </w:tc>
        <w:tc>
          <w:tcPr>
            <w:tcW w:w="425" w:type="dxa"/>
          </w:tcPr>
          <w:p w14:paraId="1EDD4AB8" w14:textId="77777777" w:rsidR="005A2757" w:rsidRPr="00692AE2" w:rsidRDefault="005A2757" w:rsidP="005A2757">
            <w:r w:rsidRPr="00692AE2">
              <w:t>-</w:t>
            </w:r>
          </w:p>
        </w:tc>
        <w:tc>
          <w:tcPr>
            <w:tcW w:w="425" w:type="dxa"/>
          </w:tcPr>
          <w:p w14:paraId="2A883356" w14:textId="77777777" w:rsidR="005A2757" w:rsidRPr="00692AE2" w:rsidRDefault="005A2757" w:rsidP="005A2757">
            <w:r w:rsidRPr="00692AE2">
              <w:t>-</w:t>
            </w:r>
          </w:p>
        </w:tc>
        <w:tc>
          <w:tcPr>
            <w:tcW w:w="425" w:type="dxa"/>
          </w:tcPr>
          <w:p w14:paraId="46263073" w14:textId="77777777" w:rsidR="005A2757" w:rsidRPr="00692AE2" w:rsidRDefault="005A2757" w:rsidP="005A2757">
            <w:r w:rsidRPr="00692AE2">
              <w:t>-</w:t>
            </w:r>
          </w:p>
        </w:tc>
        <w:tc>
          <w:tcPr>
            <w:tcW w:w="426" w:type="dxa"/>
          </w:tcPr>
          <w:p w14:paraId="421D8D2F" w14:textId="77777777" w:rsidR="005A2757" w:rsidRPr="00692AE2" w:rsidRDefault="005A2757" w:rsidP="005A2757">
            <w:r w:rsidRPr="00692AE2">
              <w:t>-</w:t>
            </w:r>
          </w:p>
        </w:tc>
        <w:tc>
          <w:tcPr>
            <w:tcW w:w="425" w:type="dxa"/>
          </w:tcPr>
          <w:p w14:paraId="02BE2303" w14:textId="77777777" w:rsidR="005A2757" w:rsidRPr="00692AE2" w:rsidRDefault="005A2757" w:rsidP="005A2757">
            <w:r w:rsidRPr="00692AE2">
              <w:t>-</w:t>
            </w:r>
          </w:p>
        </w:tc>
        <w:tc>
          <w:tcPr>
            <w:tcW w:w="474" w:type="dxa"/>
          </w:tcPr>
          <w:p w14:paraId="5351E2E2" w14:textId="77777777" w:rsidR="005A2757" w:rsidRPr="00692AE2" w:rsidRDefault="005A2757" w:rsidP="005A2757">
            <w:r w:rsidRPr="00692AE2">
              <w:t>-</w:t>
            </w:r>
          </w:p>
        </w:tc>
        <w:tc>
          <w:tcPr>
            <w:tcW w:w="1085" w:type="dxa"/>
            <w:shd w:val="clear" w:color="auto" w:fill="auto"/>
          </w:tcPr>
          <w:p w14:paraId="0779EC2C" w14:textId="724E579D" w:rsidR="005A2757" w:rsidRPr="00692AE2" w:rsidRDefault="006C6EFA" w:rsidP="006C6EFA">
            <w:pPr>
              <w:jc w:val="center"/>
            </w:pPr>
            <w:r>
              <w:t>36,32**</w:t>
            </w:r>
          </w:p>
        </w:tc>
        <w:tc>
          <w:tcPr>
            <w:tcW w:w="789" w:type="dxa"/>
          </w:tcPr>
          <w:p w14:paraId="6B6605F6" w14:textId="77777777" w:rsidR="005A2757" w:rsidRPr="00692AE2" w:rsidRDefault="005A2757" w:rsidP="005A2757">
            <w:pPr>
              <w:jc w:val="center"/>
            </w:pPr>
            <w:r w:rsidRPr="002B54DD">
              <w:rPr>
                <w:spacing w:val="3"/>
                <w:sz w:val="22"/>
              </w:rPr>
              <w:t>77*</w:t>
            </w:r>
          </w:p>
        </w:tc>
        <w:tc>
          <w:tcPr>
            <w:tcW w:w="1862" w:type="dxa"/>
            <w:vMerge/>
          </w:tcPr>
          <w:p w14:paraId="43FF8E20" w14:textId="77777777" w:rsidR="005A2757" w:rsidRPr="002D3EDE" w:rsidRDefault="005A2757" w:rsidP="005A2757">
            <w:pPr>
              <w:jc w:val="center"/>
              <w:rPr>
                <w:sz w:val="22"/>
                <w:szCs w:val="22"/>
              </w:rPr>
            </w:pPr>
          </w:p>
        </w:tc>
      </w:tr>
      <w:tr w:rsidR="005A2757" w:rsidRPr="00692AE2" w14:paraId="30F1F605" w14:textId="77777777" w:rsidTr="006C6EFA">
        <w:trPr>
          <w:trHeight w:val="1449"/>
        </w:trPr>
        <w:tc>
          <w:tcPr>
            <w:tcW w:w="712" w:type="dxa"/>
          </w:tcPr>
          <w:p w14:paraId="11510C98" w14:textId="77777777" w:rsidR="005A2757" w:rsidRPr="00692AE2" w:rsidRDefault="005A2757" w:rsidP="005A2757">
            <w:pPr>
              <w:jc w:val="center"/>
              <w:rPr>
                <w:lang w:val="en-US"/>
              </w:rPr>
            </w:pPr>
            <w:r>
              <w:t>ИШ-15</w:t>
            </w:r>
          </w:p>
        </w:tc>
        <w:tc>
          <w:tcPr>
            <w:tcW w:w="1551" w:type="dxa"/>
          </w:tcPr>
          <w:p w14:paraId="6D5CE06F" w14:textId="77777777" w:rsidR="005A2757" w:rsidRDefault="005A2757" w:rsidP="005A2757">
            <w:pPr>
              <w:jc w:val="center"/>
            </w:pPr>
            <w:r w:rsidRPr="00692AE2">
              <w:t>Движение мусоровозов и прочего транспорта</w:t>
            </w:r>
            <w:r>
              <w:t xml:space="preserve"> </w:t>
            </w:r>
          </w:p>
          <w:p w14:paraId="1F1AEB87" w14:textId="3E804857" w:rsidR="005A2757" w:rsidRPr="00692AE2" w:rsidRDefault="005A2757" w:rsidP="006C6EFA">
            <w:pPr>
              <w:jc w:val="center"/>
            </w:pPr>
            <w:r>
              <w:t>(</w:t>
            </w:r>
            <w:r w:rsidR="006C6EFA">
              <w:t>10</w:t>
            </w:r>
            <w:r>
              <w:t xml:space="preserve"> ед./</w:t>
            </w:r>
            <w:r w:rsidR="006C6EFA">
              <w:t>час</w:t>
            </w:r>
            <w:r>
              <w:t>)</w:t>
            </w:r>
          </w:p>
        </w:tc>
        <w:tc>
          <w:tcPr>
            <w:tcW w:w="566" w:type="dxa"/>
          </w:tcPr>
          <w:p w14:paraId="66CA4E6A" w14:textId="77777777" w:rsidR="005A2757" w:rsidRPr="00692AE2" w:rsidRDefault="005A2757" w:rsidP="005A2757">
            <w:pPr>
              <w:jc w:val="center"/>
            </w:pPr>
            <w:r w:rsidRPr="00692AE2">
              <w:t>-</w:t>
            </w:r>
          </w:p>
        </w:tc>
        <w:tc>
          <w:tcPr>
            <w:tcW w:w="426" w:type="dxa"/>
          </w:tcPr>
          <w:p w14:paraId="7A2F376F" w14:textId="77777777" w:rsidR="005A2757" w:rsidRPr="00692AE2" w:rsidRDefault="005A2757" w:rsidP="005A2757">
            <w:r w:rsidRPr="00692AE2">
              <w:t>-</w:t>
            </w:r>
          </w:p>
        </w:tc>
        <w:tc>
          <w:tcPr>
            <w:tcW w:w="426" w:type="dxa"/>
          </w:tcPr>
          <w:p w14:paraId="006E91FE" w14:textId="77777777" w:rsidR="005A2757" w:rsidRPr="00692AE2" w:rsidRDefault="005A2757" w:rsidP="005A2757">
            <w:r w:rsidRPr="00692AE2">
              <w:t>-</w:t>
            </w:r>
          </w:p>
        </w:tc>
        <w:tc>
          <w:tcPr>
            <w:tcW w:w="425" w:type="dxa"/>
          </w:tcPr>
          <w:p w14:paraId="2CE369B5" w14:textId="77777777" w:rsidR="005A2757" w:rsidRPr="00692AE2" w:rsidRDefault="005A2757" w:rsidP="005A2757">
            <w:r w:rsidRPr="00692AE2">
              <w:t>-</w:t>
            </w:r>
          </w:p>
        </w:tc>
        <w:tc>
          <w:tcPr>
            <w:tcW w:w="425" w:type="dxa"/>
          </w:tcPr>
          <w:p w14:paraId="2B5B1395" w14:textId="77777777" w:rsidR="005A2757" w:rsidRPr="00692AE2" w:rsidRDefault="005A2757" w:rsidP="005A2757">
            <w:r w:rsidRPr="00692AE2">
              <w:t>-</w:t>
            </w:r>
          </w:p>
        </w:tc>
        <w:tc>
          <w:tcPr>
            <w:tcW w:w="425" w:type="dxa"/>
          </w:tcPr>
          <w:p w14:paraId="600AFD67" w14:textId="77777777" w:rsidR="005A2757" w:rsidRPr="00692AE2" w:rsidRDefault="005A2757" w:rsidP="005A2757">
            <w:r w:rsidRPr="00692AE2">
              <w:t>-</w:t>
            </w:r>
          </w:p>
        </w:tc>
        <w:tc>
          <w:tcPr>
            <w:tcW w:w="426" w:type="dxa"/>
          </w:tcPr>
          <w:p w14:paraId="20A83871" w14:textId="77777777" w:rsidR="005A2757" w:rsidRPr="00692AE2" w:rsidRDefault="005A2757" w:rsidP="005A2757">
            <w:r w:rsidRPr="00692AE2">
              <w:t>-</w:t>
            </w:r>
          </w:p>
        </w:tc>
        <w:tc>
          <w:tcPr>
            <w:tcW w:w="425" w:type="dxa"/>
          </w:tcPr>
          <w:p w14:paraId="708A04F0" w14:textId="77777777" w:rsidR="005A2757" w:rsidRPr="00692AE2" w:rsidRDefault="005A2757" w:rsidP="005A2757">
            <w:r w:rsidRPr="00692AE2">
              <w:t>-</w:t>
            </w:r>
          </w:p>
        </w:tc>
        <w:tc>
          <w:tcPr>
            <w:tcW w:w="474" w:type="dxa"/>
          </w:tcPr>
          <w:p w14:paraId="79EC6CBC" w14:textId="77777777" w:rsidR="005A2757" w:rsidRPr="00692AE2" w:rsidRDefault="005A2757" w:rsidP="005A2757">
            <w:r w:rsidRPr="00692AE2">
              <w:t>-</w:t>
            </w:r>
          </w:p>
        </w:tc>
        <w:tc>
          <w:tcPr>
            <w:tcW w:w="1085" w:type="dxa"/>
            <w:shd w:val="clear" w:color="auto" w:fill="auto"/>
          </w:tcPr>
          <w:p w14:paraId="7E146ABE" w14:textId="5A640EF7" w:rsidR="005A2757" w:rsidRPr="00692AE2" w:rsidRDefault="006C6EFA" w:rsidP="005A2757">
            <w:pPr>
              <w:jc w:val="center"/>
            </w:pPr>
            <w:r>
              <w:t>46,32</w:t>
            </w:r>
            <w:r w:rsidR="005A2757" w:rsidRPr="00692AE2">
              <w:t>**</w:t>
            </w:r>
          </w:p>
        </w:tc>
        <w:tc>
          <w:tcPr>
            <w:tcW w:w="789" w:type="dxa"/>
          </w:tcPr>
          <w:p w14:paraId="7050045D" w14:textId="77777777" w:rsidR="005A2757" w:rsidRPr="00692AE2" w:rsidRDefault="005A2757" w:rsidP="005A2757">
            <w:pPr>
              <w:jc w:val="center"/>
            </w:pPr>
            <w:r w:rsidRPr="00692AE2">
              <w:rPr>
                <w:rFonts w:eastAsia="Calibri"/>
                <w:spacing w:val="3"/>
                <w:lang w:eastAsia="en-US"/>
              </w:rPr>
              <w:t>77*</w:t>
            </w:r>
          </w:p>
        </w:tc>
        <w:tc>
          <w:tcPr>
            <w:tcW w:w="1862" w:type="dxa"/>
            <w:vMerge w:val="restart"/>
          </w:tcPr>
          <w:p w14:paraId="48C4620A" w14:textId="77777777" w:rsidR="005A2757" w:rsidRPr="002D3EDE" w:rsidRDefault="005A2757" w:rsidP="005A2757">
            <w:pPr>
              <w:jc w:val="center"/>
              <w:rPr>
                <w:sz w:val="22"/>
                <w:szCs w:val="22"/>
              </w:rPr>
            </w:pPr>
            <w:r w:rsidRPr="002D3EDE">
              <w:rPr>
                <w:sz w:val="22"/>
                <w:szCs w:val="22"/>
              </w:rPr>
              <w:t xml:space="preserve">Согласно табл.1.18. Заборов В.И., Могилевский М.И., </w:t>
            </w:r>
            <w:r w:rsidRPr="002D3EDE">
              <w:rPr>
                <w:sz w:val="22"/>
                <w:szCs w:val="22"/>
              </w:rPr>
              <w:lastRenderedPageBreak/>
              <w:t xml:space="preserve">«Справочника по защите от шума и вибрации жилых и общественных зданий», 1989 г. </w:t>
            </w:r>
          </w:p>
        </w:tc>
      </w:tr>
      <w:tr w:rsidR="005A2757" w:rsidRPr="00692AE2" w14:paraId="55D4A387" w14:textId="77777777" w:rsidTr="006C6EFA">
        <w:trPr>
          <w:trHeight w:val="1093"/>
        </w:trPr>
        <w:tc>
          <w:tcPr>
            <w:tcW w:w="712" w:type="dxa"/>
            <w:hideMark/>
          </w:tcPr>
          <w:p w14:paraId="4D77F63B" w14:textId="77777777" w:rsidR="005A2757" w:rsidRPr="00692AE2" w:rsidRDefault="005A2757" w:rsidP="005A2757">
            <w:pPr>
              <w:jc w:val="center"/>
            </w:pPr>
            <w:r w:rsidRPr="00692AE2">
              <w:lastRenderedPageBreak/>
              <w:t>ИШ-</w:t>
            </w:r>
            <w:r>
              <w:t>16</w:t>
            </w:r>
          </w:p>
        </w:tc>
        <w:tc>
          <w:tcPr>
            <w:tcW w:w="1551" w:type="dxa"/>
          </w:tcPr>
          <w:p w14:paraId="0E2E1C2A" w14:textId="77777777" w:rsidR="005A2757" w:rsidRDefault="005A2757" w:rsidP="005A2757">
            <w:pPr>
              <w:jc w:val="center"/>
            </w:pPr>
            <w:r w:rsidRPr="00692AE2">
              <w:t xml:space="preserve">Движение </w:t>
            </w:r>
            <w:r>
              <w:t>собственной спецтехники</w:t>
            </w:r>
          </w:p>
          <w:p w14:paraId="19FB2BDC" w14:textId="735D3959" w:rsidR="005A2757" w:rsidRPr="00692AE2" w:rsidRDefault="005A2757" w:rsidP="006C6EFA">
            <w:pPr>
              <w:jc w:val="center"/>
            </w:pPr>
            <w:r>
              <w:t>(</w:t>
            </w:r>
            <w:r w:rsidR="006C6EFA">
              <w:t xml:space="preserve">2 </w:t>
            </w:r>
            <w:r>
              <w:t>ед./</w:t>
            </w:r>
            <w:r w:rsidR="006C6EFA">
              <w:t>час</w:t>
            </w:r>
            <w:r>
              <w:t>)</w:t>
            </w:r>
          </w:p>
        </w:tc>
        <w:tc>
          <w:tcPr>
            <w:tcW w:w="566" w:type="dxa"/>
          </w:tcPr>
          <w:p w14:paraId="53CE5E07" w14:textId="77777777" w:rsidR="005A2757" w:rsidRPr="00692AE2" w:rsidRDefault="005A2757" w:rsidP="005A2757">
            <w:pPr>
              <w:ind w:left="-142"/>
              <w:jc w:val="center"/>
            </w:pPr>
            <w:r w:rsidRPr="00692AE2">
              <w:t>-</w:t>
            </w:r>
          </w:p>
        </w:tc>
        <w:tc>
          <w:tcPr>
            <w:tcW w:w="426" w:type="dxa"/>
          </w:tcPr>
          <w:p w14:paraId="2EFA1AD8" w14:textId="77777777" w:rsidR="005A2757" w:rsidRPr="00692AE2" w:rsidRDefault="005A2757" w:rsidP="005A2757">
            <w:pPr>
              <w:ind w:left="-142"/>
              <w:jc w:val="center"/>
            </w:pPr>
            <w:r w:rsidRPr="00692AE2">
              <w:t>-</w:t>
            </w:r>
          </w:p>
        </w:tc>
        <w:tc>
          <w:tcPr>
            <w:tcW w:w="426" w:type="dxa"/>
          </w:tcPr>
          <w:p w14:paraId="4BE4A450" w14:textId="77777777" w:rsidR="005A2757" w:rsidRPr="00692AE2" w:rsidRDefault="005A2757" w:rsidP="005A2757">
            <w:pPr>
              <w:ind w:left="-142"/>
              <w:jc w:val="center"/>
            </w:pPr>
            <w:r w:rsidRPr="00692AE2">
              <w:t>-</w:t>
            </w:r>
          </w:p>
        </w:tc>
        <w:tc>
          <w:tcPr>
            <w:tcW w:w="425" w:type="dxa"/>
          </w:tcPr>
          <w:p w14:paraId="1D8074B8" w14:textId="77777777" w:rsidR="005A2757" w:rsidRPr="00692AE2" w:rsidRDefault="005A2757" w:rsidP="005A2757">
            <w:pPr>
              <w:ind w:left="-142"/>
              <w:jc w:val="center"/>
            </w:pPr>
            <w:r w:rsidRPr="00692AE2">
              <w:t>-</w:t>
            </w:r>
          </w:p>
        </w:tc>
        <w:tc>
          <w:tcPr>
            <w:tcW w:w="425" w:type="dxa"/>
          </w:tcPr>
          <w:p w14:paraId="640A80A5" w14:textId="77777777" w:rsidR="005A2757" w:rsidRPr="00692AE2" w:rsidRDefault="005A2757" w:rsidP="005A2757">
            <w:pPr>
              <w:ind w:left="-142"/>
              <w:jc w:val="center"/>
            </w:pPr>
            <w:r w:rsidRPr="00692AE2">
              <w:t>-</w:t>
            </w:r>
          </w:p>
        </w:tc>
        <w:tc>
          <w:tcPr>
            <w:tcW w:w="425" w:type="dxa"/>
          </w:tcPr>
          <w:p w14:paraId="01F636ED" w14:textId="77777777" w:rsidR="005A2757" w:rsidRPr="00692AE2" w:rsidRDefault="005A2757" w:rsidP="005A2757">
            <w:pPr>
              <w:ind w:left="-142"/>
              <w:jc w:val="center"/>
            </w:pPr>
            <w:r w:rsidRPr="00692AE2">
              <w:t>-</w:t>
            </w:r>
          </w:p>
        </w:tc>
        <w:tc>
          <w:tcPr>
            <w:tcW w:w="426" w:type="dxa"/>
          </w:tcPr>
          <w:p w14:paraId="5DA5D4AC" w14:textId="77777777" w:rsidR="005A2757" w:rsidRPr="00692AE2" w:rsidRDefault="005A2757" w:rsidP="005A2757">
            <w:pPr>
              <w:ind w:left="-142"/>
              <w:jc w:val="center"/>
            </w:pPr>
            <w:r w:rsidRPr="00692AE2">
              <w:t>-</w:t>
            </w:r>
          </w:p>
        </w:tc>
        <w:tc>
          <w:tcPr>
            <w:tcW w:w="425" w:type="dxa"/>
          </w:tcPr>
          <w:p w14:paraId="3DDCBBA1" w14:textId="77777777" w:rsidR="005A2757" w:rsidRPr="00692AE2" w:rsidRDefault="005A2757" w:rsidP="005A2757">
            <w:pPr>
              <w:ind w:left="-142"/>
              <w:jc w:val="center"/>
            </w:pPr>
            <w:r w:rsidRPr="00692AE2">
              <w:t>-</w:t>
            </w:r>
          </w:p>
        </w:tc>
        <w:tc>
          <w:tcPr>
            <w:tcW w:w="474" w:type="dxa"/>
            <w:shd w:val="clear" w:color="auto" w:fill="auto"/>
          </w:tcPr>
          <w:p w14:paraId="5816E49B" w14:textId="77777777" w:rsidR="005A2757" w:rsidRPr="00692AE2" w:rsidRDefault="005A2757" w:rsidP="005A2757">
            <w:pPr>
              <w:ind w:left="-142"/>
              <w:jc w:val="center"/>
            </w:pPr>
            <w:r w:rsidRPr="00692AE2">
              <w:t>-</w:t>
            </w:r>
          </w:p>
        </w:tc>
        <w:tc>
          <w:tcPr>
            <w:tcW w:w="1085" w:type="dxa"/>
            <w:shd w:val="clear" w:color="auto" w:fill="auto"/>
          </w:tcPr>
          <w:p w14:paraId="014CF557" w14:textId="250B3E5C" w:rsidR="005A2757" w:rsidRPr="00692AE2" w:rsidRDefault="006C6EFA" w:rsidP="005A2757">
            <w:pPr>
              <w:jc w:val="center"/>
            </w:pPr>
            <w:r>
              <w:t>43,33</w:t>
            </w:r>
            <w:r w:rsidR="005A2757" w:rsidRPr="00692AE2">
              <w:rPr>
                <w:rFonts w:eastAsia="Calibri"/>
                <w:spacing w:val="3"/>
                <w:lang w:eastAsia="en-US"/>
              </w:rPr>
              <w:t>**</w:t>
            </w:r>
          </w:p>
        </w:tc>
        <w:tc>
          <w:tcPr>
            <w:tcW w:w="789" w:type="dxa"/>
          </w:tcPr>
          <w:p w14:paraId="006CB4B8" w14:textId="77777777" w:rsidR="005A2757" w:rsidRPr="00692AE2" w:rsidRDefault="005A2757" w:rsidP="005A2757">
            <w:pPr>
              <w:jc w:val="center"/>
            </w:pPr>
            <w:r w:rsidRPr="00692AE2">
              <w:rPr>
                <w:rFonts w:eastAsia="Calibri"/>
                <w:spacing w:val="3"/>
                <w:lang w:eastAsia="en-US"/>
              </w:rPr>
              <w:t>77*</w:t>
            </w:r>
          </w:p>
        </w:tc>
        <w:tc>
          <w:tcPr>
            <w:tcW w:w="1862" w:type="dxa"/>
            <w:vMerge/>
          </w:tcPr>
          <w:p w14:paraId="655DAD77" w14:textId="77777777" w:rsidR="005A2757" w:rsidRPr="002D3EDE" w:rsidRDefault="005A2757" w:rsidP="005A2757">
            <w:pPr>
              <w:jc w:val="center"/>
              <w:rPr>
                <w:sz w:val="22"/>
                <w:szCs w:val="22"/>
              </w:rPr>
            </w:pPr>
          </w:p>
        </w:tc>
      </w:tr>
      <w:tr w:rsidR="005A2757" w:rsidRPr="00692AE2" w14:paraId="6514B3C7" w14:textId="77777777" w:rsidTr="006C6EFA">
        <w:trPr>
          <w:trHeight w:val="981"/>
        </w:trPr>
        <w:tc>
          <w:tcPr>
            <w:tcW w:w="712" w:type="dxa"/>
          </w:tcPr>
          <w:p w14:paraId="599255D9" w14:textId="77777777" w:rsidR="005A2757" w:rsidRPr="00692AE2" w:rsidRDefault="005A2757" w:rsidP="005A2757">
            <w:pPr>
              <w:jc w:val="center"/>
            </w:pPr>
            <w:r>
              <w:t>ИШ-17</w:t>
            </w:r>
          </w:p>
        </w:tc>
        <w:tc>
          <w:tcPr>
            <w:tcW w:w="1551" w:type="dxa"/>
          </w:tcPr>
          <w:p w14:paraId="5DF43D92" w14:textId="77777777" w:rsidR="005A2757" w:rsidRDefault="005A2757" w:rsidP="005A2757">
            <w:pPr>
              <w:jc w:val="center"/>
            </w:pPr>
            <w:r w:rsidRPr="00692AE2">
              <w:t xml:space="preserve">Движение </w:t>
            </w:r>
            <w:r>
              <w:t>прочей спецтехники</w:t>
            </w:r>
          </w:p>
          <w:p w14:paraId="7DEAFEC6" w14:textId="3C0609D2" w:rsidR="005A2757" w:rsidRPr="00692AE2" w:rsidRDefault="005A2757" w:rsidP="006C6EFA">
            <w:pPr>
              <w:jc w:val="center"/>
            </w:pPr>
            <w:r>
              <w:t>(1 ед./</w:t>
            </w:r>
            <w:r w:rsidR="006C6EFA">
              <w:t>час</w:t>
            </w:r>
            <w:r>
              <w:t>)</w:t>
            </w:r>
          </w:p>
        </w:tc>
        <w:tc>
          <w:tcPr>
            <w:tcW w:w="566" w:type="dxa"/>
          </w:tcPr>
          <w:p w14:paraId="3B3CF1FC" w14:textId="77777777" w:rsidR="005A2757" w:rsidRPr="00692AE2" w:rsidRDefault="005A2757" w:rsidP="005A2757">
            <w:pPr>
              <w:ind w:left="-142"/>
              <w:jc w:val="center"/>
            </w:pPr>
            <w:r w:rsidRPr="00692AE2">
              <w:t>-</w:t>
            </w:r>
          </w:p>
        </w:tc>
        <w:tc>
          <w:tcPr>
            <w:tcW w:w="426" w:type="dxa"/>
          </w:tcPr>
          <w:p w14:paraId="2C1C145C" w14:textId="77777777" w:rsidR="005A2757" w:rsidRPr="00692AE2" w:rsidRDefault="005A2757" w:rsidP="005A2757">
            <w:pPr>
              <w:ind w:left="-142"/>
              <w:jc w:val="center"/>
            </w:pPr>
            <w:r w:rsidRPr="00692AE2">
              <w:t>-</w:t>
            </w:r>
          </w:p>
        </w:tc>
        <w:tc>
          <w:tcPr>
            <w:tcW w:w="426" w:type="dxa"/>
          </w:tcPr>
          <w:p w14:paraId="4C45CFA8" w14:textId="77777777" w:rsidR="005A2757" w:rsidRPr="00692AE2" w:rsidRDefault="005A2757" w:rsidP="005A2757">
            <w:pPr>
              <w:ind w:left="-142"/>
              <w:jc w:val="center"/>
            </w:pPr>
            <w:r w:rsidRPr="00692AE2">
              <w:t>-</w:t>
            </w:r>
          </w:p>
        </w:tc>
        <w:tc>
          <w:tcPr>
            <w:tcW w:w="425" w:type="dxa"/>
          </w:tcPr>
          <w:p w14:paraId="2D3C4FC0" w14:textId="77777777" w:rsidR="005A2757" w:rsidRPr="00692AE2" w:rsidRDefault="005A2757" w:rsidP="005A2757">
            <w:pPr>
              <w:ind w:left="-142"/>
              <w:jc w:val="center"/>
            </w:pPr>
            <w:r w:rsidRPr="00692AE2">
              <w:t>-</w:t>
            </w:r>
          </w:p>
        </w:tc>
        <w:tc>
          <w:tcPr>
            <w:tcW w:w="425" w:type="dxa"/>
          </w:tcPr>
          <w:p w14:paraId="7DCC4BEB" w14:textId="77777777" w:rsidR="005A2757" w:rsidRPr="00692AE2" w:rsidRDefault="005A2757" w:rsidP="005A2757">
            <w:pPr>
              <w:ind w:left="-142"/>
              <w:jc w:val="center"/>
            </w:pPr>
            <w:r w:rsidRPr="00692AE2">
              <w:t>-</w:t>
            </w:r>
          </w:p>
        </w:tc>
        <w:tc>
          <w:tcPr>
            <w:tcW w:w="425" w:type="dxa"/>
          </w:tcPr>
          <w:p w14:paraId="2189680A" w14:textId="77777777" w:rsidR="005A2757" w:rsidRPr="00692AE2" w:rsidRDefault="005A2757" w:rsidP="005A2757">
            <w:pPr>
              <w:ind w:left="-142"/>
              <w:jc w:val="center"/>
            </w:pPr>
            <w:r w:rsidRPr="00692AE2">
              <w:t>-</w:t>
            </w:r>
          </w:p>
        </w:tc>
        <w:tc>
          <w:tcPr>
            <w:tcW w:w="426" w:type="dxa"/>
          </w:tcPr>
          <w:p w14:paraId="2F69103D" w14:textId="77777777" w:rsidR="005A2757" w:rsidRPr="00692AE2" w:rsidRDefault="005A2757" w:rsidP="005A2757">
            <w:pPr>
              <w:ind w:left="-142"/>
              <w:jc w:val="center"/>
            </w:pPr>
            <w:r w:rsidRPr="00692AE2">
              <w:t>-</w:t>
            </w:r>
          </w:p>
        </w:tc>
        <w:tc>
          <w:tcPr>
            <w:tcW w:w="425" w:type="dxa"/>
          </w:tcPr>
          <w:p w14:paraId="6CA0CE5F" w14:textId="77777777" w:rsidR="005A2757" w:rsidRPr="00692AE2" w:rsidRDefault="005A2757" w:rsidP="005A2757">
            <w:pPr>
              <w:ind w:left="-142"/>
              <w:jc w:val="center"/>
            </w:pPr>
            <w:r w:rsidRPr="00692AE2">
              <w:t>-</w:t>
            </w:r>
          </w:p>
        </w:tc>
        <w:tc>
          <w:tcPr>
            <w:tcW w:w="474" w:type="dxa"/>
          </w:tcPr>
          <w:p w14:paraId="701A0706" w14:textId="77777777" w:rsidR="005A2757" w:rsidRPr="00692AE2" w:rsidRDefault="005A2757" w:rsidP="005A2757">
            <w:pPr>
              <w:ind w:left="-142"/>
              <w:jc w:val="center"/>
            </w:pPr>
            <w:r w:rsidRPr="00692AE2">
              <w:t>-</w:t>
            </w:r>
          </w:p>
        </w:tc>
        <w:tc>
          <w:tcPr>
            <w:tcW w:w="1085" w:type="dxa"/>
            <w:shd w:val="clear" w:color="auto" w:fill="auto"/>
          </w:tcPr>
          <w:p w14:paraId="318C5C67" w14:textId="668E0B24" w:rsidR="005A2757" w:rsidRPr="006C6EFA" w:rsidRDefault="006C6EFA" w:rsidP="005A2757">
            <w:pPr>
              <w:jc w:val="center"/>
            </w:pPr>
            <w:r w:rsidRPr="006C6EFA">
              <w:rPr>
                <w:rFonts w:eastAsia="Calibri"/>
                <w:spacing w:val="3"/>
                <w:lang w:eastAsia="en-US"/>
              </w:rPr>
              <w:t>36,32</w:t>
            </w:r>
            <w:r w:rsidR="005A2757" w:rsidRPr="006C6EFA">
              <w:rPr>
                <w:rFonts w:eastAsia="Calibri"/>
                <w:spacing w:val="3"/>
                <w:lang w:eastAsia="en-US"/>
              </w:rPr>
              <w:t>**</w:t>
            </w:r>
          </w:p>
        </w:tc>
        <w:tc>
          <w:tcPr>
            <w:tcW w:w="789" w:type="dxa"/>
          </w:tcPr>
          <w:p w14:paraId="70C1B28F" w14:textId="77777777" w:rsidR="005A2757" w:rsidRPr="006C6EFA" w:rsidRDefault="005A2757" w:rsidP="005A2757">
            <w:pPr>
              <w:jc w:val="center"/>
            </w:pPr>
            <w:r w:rsidRPr="006C6EFA">
              <w:rPr>
                <w:rFonts w:eastAsia="Calibri"/>
                <w:spacing w:val="3"/>
                <w:lang w:eastAsia="en-US"/>
              </w:rPr>
              <w:t>77*</w:t>
            </w:r>
          </w:p>
        </w:tc>
        <w:tc>
          <w:tcPr>
            <w:tcW w:w="1862" w:type="dxa"/>
            <w:vMerge/>
          </w:tcPr>
          <w:p w14:paraId="51EBFB4E" w14:textId="77777777" w:rsidR="005A2757" w:rsidRPr="002D3EDE" w:rsidRDefault="005A2757" w:rsidP="005A2757">
            <w:pPr>
              <w:jc w:val="center"/>
              <w:rPr>
                <w:sz w:val="22"/>
                <w:szCs w:val="22"/>
              </w:rPr>
            </w:pPr>
          </w:p>
        </w:tc>
      </w:tr>
      <w:tr w:rsidR="005A2757" w:rsidRPr="00692AE2" w14:paraId="265E3C7B" w14:textId="77777777" w:rsidTr="005A2757">
        <w:trPr>
          <w:trHeight w:val="309"/>
        </w:trPr>
        <w:tc>
          <w:tcPr>
            <w:tcW w:w="712" w:type="dxa"/>
            <w:shd w:val="clear" w:color="auto" w:fill="auto"/>
          </w:tcPr>
          <w:p w14:paraId="463D27BC" w14:textId="0CEFB5D0" w:rsidR="005A2757" w:rsidRPr="00692AE2" w:rsidRDefault="003E7E30" w:rsidP="005A2757">
            <w:pPr>
              <w:jc w:val="center"/>
            </w:pPr>
            <w:r w:rsidRPr="002D3EDE">
              <w:t>ИШ-18</w:t>
            </w:r>
          </w:p>
        </w:tc>
        <w:tc>
          <w:tcPr>
            <w:tcW w:w="1551" w:type="dxa"/>
            <w:shd w:val="clear" w:color="auto" w:fill="auto"/>
          </w:tcPr>
          <w:p w14:paraId="332A1EDB" w14:textId="7CE1FE18" w:rsidR="005A2757" w:rsidRPr="003E7E30" w:rsidRDefault="005A2757" w:rsidP="003E7E30">
            <w:pPr>
              <w:jc w:val="center"/>
              <w:rPr>
                <w:sz w:val="20"/>
              </w:rPr>
            </w:pPr>
            <w:r w:rsidRPr="003E7E30">
              <w:t xml:space="preserve">Дизель-генераторы электроснабжения, </w:t>
            </w:r>
            <w:r w:rsidRPr="003E7E30">
              <w:rPr>
                <w:lang w:val="en-US"/>
              </w:rPr>
              <w:t>r</w:t>
            </w:r>
            <w:r w:rsidRPr="003E7E30">
              <w:t>0=10 м, 1 ед.</w:t>
            </w:r>
          </w:p>
        </w:tc>
        <w:tc>
          <w:tcPr>
            <w:tcW w:w="566" w:type="dxa"/>
            <w:shd w:val="clear" w:color="auto" w:fill="auto"/>
          </w:tcPr>
          <w:p w14:paraId="71EE7CF1" w14:textId="77777777" w:rsidR="005A2757" w:rsidRPr="003E7E30" w:rsidRDefault="005A2757" w:rsidP="005A2757">
            <w:pPr>
              <w:jc w:val="center"/>
              <w:rPr>
                <w:sz w:val="22"/>
              </w:rPr>
            </w:pPr>
            <w:r w:rsidRPr="003E7E30">
              <w:rPr>
                <w:sz w:val="22"/>
              </w:rPr>
              <w:t>-</w:t>
            </w:r>
          </w:p>
        </w:tc>
        <w:tc>
          <w:tcPr>
            <w:tcW w:w="426" w:type="dxa"/>
            <w:shd w:val="clear" w:color="auto" w:fill="auto"/>
          </w:tcPr>
          <w:p w14:paraId="653C0B08" w14:textId="77777777" w:rsidR="005A2757" w:rsidRPr="003E7E30" w:rsidRDefault="005A2757" w:rsidP="005A2757">
            <w:pPr>
              <w:ind w:left="-142"/>
              <w:jc w:val="center"/>
            </w:pPr>
            <w:r w:rsidRPr="003E7E30">
              <w:t>64</w:t>
            </w:r>
          </w:p>
        </w:tc>
        <w:tc>
          <w:tcPr>
            <w:tcW w:w="426" w:type="dxa"/>
            <w:shd w:val="clear" w:color="auto" w:fill="auto"/>
          </w:tcPr>
          <w:p w14:paraId="4B8017E2" w14:textId="77777777" w:rsidR="005A2757" w:rsidRPr="003E7E30" w:rsidRDefault="005A2757" w:rsidP="005A2757">
            <w:pPr>
              <w:ind w:left="-142"/>
              <w:jc w:val="center"/>
            </w:pPr>
            <w:r w:rsidRPr="003E7E30">
              <w:t>67</w:t>
            </w:r>
          </w:p>
        </w:tc>
        <w:tc>
          <w:tcPr>
            <w:tcW w:w="425" w:type="dxa"/>
            <w:shd w:val="clear" w:color="auto" w:fill="auto"/>
          </w:tcPr>
          <w:p w14:paraId="0C211B1C" w14:textId="77777777" w:rsidR="005A2757" w:rsidRPr="003E7E30" w:rsidRDefault="005A2757" w:rsidP="005A2757">
            <w:pPr>
              <w:ind w:left="-142"/>
              <w:jc w:val="center"/>
            </w:pPr>
            <w:r w:rsidRPr="003E7E30">
              <w:t>68</w:t>
            </w:r>
          </w:p>
        </w:tc>
        <w:tc>
          <w:tcPr>
            <w:tcW w:w="425" w:type="dxa"/>
            <w:shd w:val="clear" w:color="auto" w:fill="auto"/>
          </w:tcPr>
          <w:p w14:paraId="6D19CB20" w14:textId="77777777" w:rsidR="005A2757" w:rsidRPr="003E7E30" w:rsidRDefault="005A2757" w:rsidP="005A2757">
            <w:pPr>
              <w:ind w:left="-142"/>
              <w:jc w:val="center"/>
            </w:pPr>
            <w:r w:rsidRPr="003E7E30">
              <w:t>65</w:t>
            </w:r>
          </w:p>
        </w:tc>
        <w:tc>
          <w:tcPr>
            <w:tcW w:w="425" w:type="dxa"/>
            <w:shd w:val="clear" w:color="auto" w:fill="auto"/>
          </w:tcPr>
          <w:p w14:paraId="11926F2F" w14:textId="77777777" w:rsidR="005A2757" w:rsidRPr="003E7E30" w:rsidRDefault="005A2757" w:rsidP="005A2757">
            <w:pPr>
              <w:ind w:left="-142"/>
              <w:jc w:val="center"/>
            </w:pPr>
            <w:r w:rsidRPr="003E7E30">
              <w:t>58</w:t>
            </w:r>
          </w:p>
        </w:tc>
        <w:tc>
          <w:tcPr>
            <w:tcW w:w="426" w:type="dxa"/>
            <w:shd w:val="clear" w:color="auto" w:fill="auto"/>
          </w:tcPr>
          <w:p w14:paraId="39C0088F" w14:textId="77777777" w:rsidR="005A2757" w:rsidRPr="003E7E30" w:rsidRDefault="005A2757" w:rsidP="005A2757">
            <w:pPr>
              <w:ind w:left="-142"/>
              <w:jc w:val="center"/>
            </w:pPr>
            <w:r w:rsidRPr="003E7E30">
              <w:t>54</w:t>
            </w:r>
          </w:p>
        </w:tc>
        <w:tc>
          <w:tcPr>
            <w:tcW w:w="425" w:type="dxa"/>
            <w:shd w:val="clear" w:color="auto" w:fill="auto"/>
          </w:tcPr>
          <w:p w14:paraId="17152F6B" w14:textId="77777777" w:rsidR="005A2757" w:rsidRPr="003E7E30" w:rsidRDefault="005A2757" w:rsidP="005A2757">
            <w:pPr>
              <w:ind w:left="-142"/>
              <w:jc w:val="center"/>
            </w:pPr>
            <w:r w:rsidRPr="003E7E30">
              <w:t>49</w:t>
            </w:r>
          </w:p>
        </w:tc>
        <w:tc>
          <w:tcPr>
            <w:tcW w:w="474" w:type="dxa"/>
            <w:shd w:val="clear" w:color="auto" w:fill="auto"/>
          </w:tcPr>
          <w:p w14:paraId="22C8CAB4" w14:textId="77777777" w:rsidR="005A2757" w:rsidRPr="003E7E30" w:rsidRDefault="005A2757" w:rsidP="005A2757">
            <w:pPr>
              <w:ind w:left="-142"/>
              <w:jc w:val="center"/>
            </w:pPr>
            <w:r w:rsidRPr="003E7E30">
              <w:t>42</w:t>
            </w:r>
          </w:p>
        </w:tc>
        <w:tc>
          <w:tcPr>
            <w:tcW w:w="1085" w:type="dxa"/>
            <w:shd w:val="clear" w:color="auto" w:fill="auto"/>
          </w:tcPr>
          <w:p w14:paraId="0C152307" w14:textId="77777777" w:rsidR="005A2757" w:rsidRPr="003E7E30" w:rsidRDefault="005A2757" w:rsidP="005A2757">
            <w:pPr>
              <w:jc w:val="center"/>
              <w:rPr>
                <w:b/>
              </w:rPr>
            </w:pPr>
            <w:r w:rsidRPr="003E7E30">
              <w:t>66</w:t>
            </w:r>
          </w:p>
        </w:tc>
        <w:tc>
          <w:tcPr>
            <w:tcW w:w="789" w:type="dxa"/>
            <w:shd w:val="clear" w:color="auto" w:fill="auto"/>
          </w:tcPr>
          <w:p w14:paraId="21ED6989" w14:textId="77777777" w:rsidR="005A2757" w:rsidRPr="003E7E30" w:rsidRDefault="005A2757" w:rsidP="005A2757">
            <w:pPr>
              <w:jc w:val="center"/>
            </w:pPr>
            <w:r w:rsidRPr="003E7E30">
              <w:t>71</w:t>
            </w:r>
          </w:p>
        </w:tc>
        <w:tc>
          <w:tcPr>
            <w:tcW w:w="1862" w:type="dxa"/>
            <w:shd w:val="clear" w:color="auto" w:fill="auto"/>
          </w:tcPr>
          <w:p w14:paraId="2BF663C5" w14:textId="21F2DBAB" w:rsidR="005A2757" w:rsidRPr="003E7E30" w:rsidRDefault="003E7E30" w:rsidP="003E7E30">
            <w:pPr>
              <w:jc w:val="center"/>
              <w:rPr>
                <w:sz w:val="22"/>
                <w:szCs w:val="22"/>
              </w:rPr>
            </w:pPr>
            <w:r>
              <w:rPr>
                <w:sz w:val="22"/>
                <w:szCs w:val="22"/>
              </w:rPr>
              <w:t>П</w:t>
            </w:r>
            <w:r w:rsidR="005A2757" w:rsidRPr="003E7E30">
              <w:rPr>
                <w:sz w:val="22"/>
                <w:szCs w:val="22"/>
              </w:rPr>
              <w:t>ротокол ООО НТЦ «Экология» №01-ш от 14.07.2006 г</w:t>
            </w:r>
            <w:r>
              <w:rPr>
                <w:sz w:val="22"/>
                <w:szCs w:val="22"/>
              </w:rPr>
              <w:t>.</w:t>
            </w:r>
          </w:p>
        </w:tc>
      </w:tr>
      <w:tr w:rsidR="005A2757" w:rsidRPr="00692AE2" w14:paraId="07F70103" w14:textId="77777777" w:rsidTr="005A2757">
        <w:trPr>
          <w:trHeight w:val="309"/>
        </w:trPr>
        <w:tc>
          <w:tcPr>
            <w:tcW w:w="712" w:type="dxa"/>
            <w:shd w:val="clear" w:color="auto" w:fill="auto"/>
          </w:tcPr>
          <w:p w14:paraId="08431234" w14:textId="77777777" w:rsidR="005A2757" w:rsidRPr="00692AE2" w:rsidRDefault="005A2757" w:rsidP="005A2757">
            <w:pPr>
              <w:jc w:val="center"/>
            </w:pPr>
            <w:r>
              <w:t>ИШ-19</w:t>
            </w:r>
          </w:p>
        </w:tc>
        <w:tc>
          <w:tcPr>
            <w:tcW w:w="1551" w:type="dxa"/>
            <w:shd w:val="clear" w:color="auto" w:fill="auto"/>
          </w:tcPr>
          <w:p w14:paraId="101E0E5D" w14:textId="77777777" w:rsidR="005A2757" w:rsidRPr="00692AE2" w:rsidRDefault="005A2757" w:rsidP="005A2757">
            <w:pPr>
              <w:ind w:left="-116" w:right="-108"/>
              <w:jc w:val="center"/>
            </w:pPr>
            <w:r w:rsidRPr="00692AE2">
              <w:t>Дизель-генератор осветительной установки, r0=7,0 м, 1 ед.</w:t>
            </w:r>
          </w:p>
        </w:tc>
        <w:tc>
          <w:tcPr>
            <w:tcW w:w="566" w:type="dxa"/>
            <w:shd w:val="clear" w:color="auto" w:fill="auto"/>
          </w:tcPr>
          <w:p w14:paraId="6C19C579" w14:textId="77777777" w:rsidR="005A2757" w:rsidRPr="00692AE2" w:rsidRDefault="005A2757" w:rsidP="005A2757">
            <w:pPr>
              <w:jc w:val="center"/>
            </w:pPr>
            <w:r w:rsidRPr="00692AE2">
              <w:t>-</w:t>
            </w:r>
          </w:p>
        </w:tc>
        <w:tc>
          <w:tcPr>
            <w:tcW w:w="426" w:type="dxa"/>
            <w:shd w:val="clear" w:color="auto" w:fill="auto"/>
          </w:tcPr>
          <w:p w14:paraId="33B99BEF" w14:textId="77777777" w:rsidR="005A2757" w:rsidRPr="00692AE2" w:rsidRDefault="005A2757" w:rsidP="005A2757">
            <w:r w:rsidRPr="00692AE2">
              <w:t>-</w:t>
            </w:r>
          </w:p>
        </w:tc>
        <w:tc>
          <w:tcPr>
            <w:tcW w:w="426" w:type="dxa"/>
            <w:shd w:val="clear" w:color="auto" w:fill="auto"/>
          </w:tcPr>
          <w:p w14:paraId="729FE5BB" w14:textId="77777777" w:rsidR="005A2757" w:rsidRPr="00692AE2" w:rsidRDefault="005A2757" w:rsidP="005A2757">
            <w:r w:rsidRPr="00692AE2">
              <w:t>-</w:t>
            </w:r>
          </w:p>
        </w:tc>
        <w:tc>
          <w:tcPr>
            <w:tcW w:w="425" w:type="dxa"/>
            <w:shd w:val="clear" w:color="auto" w:fill="auto"/>
          </w:tcPr>
          <w:p w14:paraId="7B3D22D4" w14:textId="77777777" w:rsidR="005A2757" w:rsidRPr="00692AE2" w:rsidRDefault="005A2757" w:rsidP="005A2757">
            <w:r w:rsidRPr="00692AE2">
              <w:t>-</w:t>
            </w:r>
          </w:p>
        </w:tc>
        <w:tc>
          <w:tcPr>
            <w:tcW w:w="425" w:type="dxa"/>
            <w:shd w:val="clear" w:color="auto" w:fill="auto"/>
          </w:tcPr>
          <w:p w14:paraId="736E0E6E" w14:textId="77777777" w:rsidR="005A2757" w:rsidRPr="00692AE2" w:rsidRDefault="005A2757" w:rsidP="005A2757">
            <w:r w:rsidRPr="00692AE2">
              <w:t>-</w:t>
            </w:r>
          </w:p>
        </w:tc>
        <w:tc>
          <w:tcPr>
            <w:tcW w:w="425" w:type="dxa"/>
            <w:shd w:val="clear" w:color="auto" w:fill="auto"/>
          </w:tcPr>
          <w:p w14:paraId="602C960F" w14:textId="77777777" w:rsidR="005A2757" w:rsidRPr="00692AE2" w:rsidRDefault="005A2757" w:rsidP="005A2757">
            <w:r w:rsidRPr="00692AE2">
              <w:t>-</w:t>
            </w:r>
          </w:p>
        </w:tc>
        <w:tc>
          <w:tcPr>
            <w:tcW w:w="426" w:type="dxa"/>
            <w:shd w:val="clear" w:color="auto" w:fill="auto"/>
          </w:tcPr>
          <w:p w14:paraId="2985A048" w14:textId="77777777" w:rsidR="005A2757" w:rsidRPr="00692AE2" w:rsidRDefault="005A2757" w:rsidP="005A2757">
            <w:r w:rsidRPr="00692AE2">
              <w:t>-</w:t>
            </w:r>
          </w:p>
        </w:tc>
        <w:tc>
          <w:tcPr>
            <w:tcW w:w="425" w:type="dxa"/>
            <w:shd w:val="clear" w:color="auto" w:fill="auto"/>
          </w:tcPr>
          <w:p w14:paraId="0662B40A" w14:textId="77777777" w:rsidR="005A2757" w:rsidRPr="00692AE2" w:rsidRDefault="005A2757" w:rsidP="005A2757">
            <w:r w:rsidRPr="00692AE2">
              <w:t>-</w:t>
            </w:r>
          </w:p>
        </w:tc>
        <w:tc>
          <w:tcPr>
            <w:tcW w:w="474" w:type="dxa"/>
            <w:shd w:val="clear" w:color="auto" w:fill="auto"/>
          </w:tcPr>
          <w:p w14:paraId="13A19ADC" w14:textId="77777777" w:rsidR="005A2757" w:rsidRPr="00692AE2" w:rsidRDefault="005A2757" w:rsidP="005A2757">
            <w:r w:rsidRPr="00692AE2">
              <w:t>-</w:t>
            </w:r>
          </w:p>
        </w:tc>
        <w:tc>
          <w:tcPr>
            <w:tcW w:w="1085" w:type="dxa"/>
            <w:shd w:val="clear" w:color="auto" w:fill="auto"/>
          </w:tcPr>
          <w:p w14:paraId="39BE9861" w14:textId="77777777" w:rsidR="005A2757" w:rsidRPr="00692AE2" w:rsidRDefault="005A2757" w:rsidP="005A2757">
            <w:pPr>
              <w:jc w:val="center"/>
            </w:pPr>
            <w:r w:rsidRPr="00692AE2">
              <w:t>71</w:t>
            </w:r>
          </w:p>
        </w:tc>
        <w:tc>
          <w:tcPr>
            <w:tcW w:w="789" w:type="dxa"/>
            <w:shd w:val="clear" w:color="auto" w:fill="auto"/>
          </w:tcPr>
          <w:p w14:paraId="5FE88C64" w14:textId="77777777" w:rsidR="005A2757" w:rsidRPr="00692AE2" w:rsidRDefault="005A2757" w:rsidP="005A2757">
            <w:pPr>
              <w:jc w:val="center"/>
            </w:pPr>
            <w:r w:rsidRPr="00692AE2">
              <w:t>-</w:t>
            </w:r>
          </w:p>
        </w:tc>
        <w:tc>
          <w:tcPr>
            <w:tcW w:w="1862" w:type="dxa"/>
            <w:shd w:val="clear" w:color="auto" w:fill="auto"/>
          </w:tcPr>
          <w:p w14:paraId="775EB948" w14:textId="77777777" w:rsidR="005A2757" w:rsidRPr="002D3EDE" w:rsidRDefault="005A2757" w:rsidP="005A2757">
            <w:pPr>
              <w:jc w:val="center"/>
              <w:rPr>
                <w:sz w:val="22"/>
                <w:szCs w:val="22"/>
              </w:rPr>
            </w:pPr>
            <w:r w:rsidRPr="002D3EDE">
              <w:rPr>
                <w:sz w:val="22"/>
                <w:szCs w:val="22"/>
              </w:rPr>
              <w:t>Техническая характеристика оборудования</w:t>
            </w:r>
          </w:p>
        </w:tc>
      </w:tr>
    </w:tbl>
    <w:p w14:paraId="2546DA31" w14:textId="77777777" w:rsidR="00BE4BD7" w:rsidRPr="00692AE2" w:rsidRDefault="00BE4BD7" w:rsidP="00E57157">
      <w:pPr>
        <w:spacing w:line="360" w:lineRule="auto"/>
        <w:ind w:firstLine="567"/>
        <w:jc w:val="both"/>
      </w:pPr>
      <w:r w:rsidRPr="00692AE2">
        <w:t>*значения приняты для движения 1 грузового автомобиля.</w:t>
      </w:r>
    </w:p>
    <w:p w14:paraId="2A2D61C5" w14:textId="77777777" w:rsidR="00BE4BD7" w:rsidRPr="00692AE2" w:rsidRDefault="00BE4BD7" w:rsidP="00E57157">
      <w:pPr>
        <w:spacing w:line="360" w:lineRule="auto"/>
        <w:ind w:firstLine="567"/>
        <w:jc w:val="both"/>
      </w:pPr>
      <w:r w:rsidRPr="00692AE2">
        <w:t>**значение эквивалентного уровня звука, рассчитывается в программе А</w:t>
      </w:r>
      <w:r w:rsidRPr="00692AE2">
        <w:rPr>
          <w:spacing w:val="3"/>
        </w:rPr>
        <w:t>РМ «Акустика» версия 3.2.6.</w:t>
      </w:r>
      <w:r w:rsidRPr="00692AE2">
        <w:t xml:space="preserve"> согласно Звукоизоляция и звукопоглощение / Л. Г. Осипов и др. - М.: ООО "Издательство АСТ", 2004 (ф-ла 23.5). </w:t>
      </w:r>
    </w:p>
    <w:p w14:paraId="2A0C7F7C" w14:textId="77777777" w:rsidR="00BE4BD7" w:rsidRPr="00692AE2" w:rsidRDefault="00BE4BD7" w:rsidP="00E57157">
      <w:pPr>
        <w:spacing w:line="360" w:lineRule="auto"/>
        <w:ind w:firstLine="567"/>
        <w:jc w:val="both"/>
      </w:pPr>
      <w:r w:rsidRPr="00692AE2">
        <w:t>Разложение эквивалентного уровня шума по октавам производится согласно учебному пособию под редакцией академика РААСН, профессора, доктора технических наук Г.Л. Осипова "Звукоизоляция и звукопоглощение", изд-во "Астрель", Москва, 2004г с использованием программы АРМ «Акустика» версия 3.2.6.</w:t>
      </w:r>
    </w:p>
    <w:p w14:paraId="3C838560" w14:textId="34214487" w:rsidR="00EA2E85" w:rsidRPr="008B6A97" w:rsidRDefault="00EA2E85" w:rsidP="00E57157">
      <w:pPr>
        <w:spacing w:line="360" w:lineRule="auto"/>
        <w:ind w:firstLine="567"/>
        <w:jc w:val="both"/>
      </w:pPr>
      <w:r w:rsidRPr="008B6A97">
        <w:t xml:space="preserve">Всего на территории полигона будет действовать </w:t>
      </w:r>
      <w:r w:rsidR="005A2757" w:rsidRPr="008B6A97">
        <w:t>19</w:t>
      </w:r>
      <w:r w:rsidR="00D32539" w:rsidRPr="008B6A97">
        <w:t xml:space="preserve"> источник</w:t>
      </w:r>
      <w:r w:rsidR="005A2757" w:rsidRPr="008B6A97">
        <w:t>ов</w:t>
      </w:r>
      <w:r w:rsidRPr="008B6A97">
        <w:t xml:space="preserve"> шума, из которых:</w:t>
      </w:r>
    </w:p>
    <w:p w14:paraId="1CA078BD" w14:textId="2E6C0BB1" w:rsidR="00EA2E85" w:rsidRPr="008B6A97" w:rsidRDefault="00EA2E85" w:rsidP="00E57157">
      <w:pPr>
        <w:spacing w:line="360" w:lineRule="auto"/>
        <w:ind w:firstLine="567"/>
        <w:jc w:val="both"/>
      </w:pPr>
      <w:r w:rsidRPr="008B6A97">
        <w:t xml:space="preserve">- </w:t>
      </w:r>
      <w:r w:rsidR="005A2757" w:rsidRPr="008B6A97">
        <w:t>3</w:t>
      </w:r>
      <w:r w:rsidR="00442C96" w:rsidRPr="008B6A97">
        <w:t xml:space="preserve"> </w:t>
      </w:r>
      <w:r w:rsidRPr="008B6A97">
        <w:t>источник</w:t>
      </w:r>
      <w:r w:rsidR="00D32539" w:rsidRPr="008B6A97">
        <w:t>а</w:t>
      </w:r>
      <w:r w:rsidRPr="008B6A97">
        <w:t xml:space="preserve"> постоянного шума;</w:t>
      </w:r>
    </w:p>
    <w:p w14:paraId="53449B5D" w14:textId="5909F70C" w:rsidR="00EA2E85" w:rsidRPr="00692AE2" w:rsidRDefault="00EA2E85" w:rsidP="00E57157">
      <w:pPr>
        <w:spacing w:line="360" w:lineRule="auto"/>
        <w:ind w:firstLine="567"/>
        <w:jc w:val="both"/>
      </w:pPr>
      <w:r w:rsidRPr="008B6A97">
        <w:t xml:space="preserve">- </w:t>
      </w:r>
      <w:r w:rsidR="00442C96" w:rsidRPr="008B6A97">
        <w:t>1</w:t>
      </w:r>
      <w:r w:rsidR="005A2757" w:rsidRPr="008B6A97">
        <w:t>6</w:t>
      </w:r>
      <w:r w:rsidRPr="008B6A97">
        <w:t xml:space="preserve"> являются источниками непостоянного шума, шум от которых связан с движением автотранспорта, выполнением технологических операций и осуществлением </w:t>
      </w:r>
      <w:r w:rsidR="005A2757" w:rsidRPr="008B6A97">
        <w:t>погрузочно-</w:t>
      </w:r>
      <w:r w:rsidRPr="008B6A97">
        <w:t>разгрузочных работ.</w:t>
      </w:r>
      <w:r w:rsidRPr="00692AE2">
        <w:t xml:space="preserve"> </w:t>
      </w:r>
    </w:p>
    <w:p w14:paraId="6096A984" w14:textId="4F135201" w:rsidR="00CE1DCA" w:rsidRPr="00692AE2" w:rsidRDefault="008B6A97" w:rsidP="00CE1DCA">
      <w:pPr>
        <w:spacing w:line="360" w:lineRule="auto"/>
        <w:ind w:firstLine="567"/>
        <w:jc w:val="both"/>
      </w:pPr>
      <w:r>
        <w:t>Основные</w:t>
      </w:r>
      <w:r w:rsidR="007D1E70" w:rsidRPr="00692AE2">
        <w:t xml:space="preserve"> технологические операции будут проводиться в дневное время суток. </w:t>
      </w:r>
      <w:r w:rsidR="00CE1DCA" w:rsidRPr="00692AE2">
        <w:t xml:space="preserve">В ночное время будет работать </w:t>
      </w:r>
      <w:r>
        <w:t>3</w:t>
      </w:r>
      <w:r w:rsidR="00D32539">
        <w:t xml:space="preserve"> источника</w:t>
      </w:r>
      <w:r>
        <w:t xml:space="preserve"> шума</w:t>
      </w:r>
      <w:r w:rsidR="00D32539">
        <w:t xml:space="preserve">: </w:t>
      </w:r>
      <w:r>
        <w:t xml:space="preserve">вентиляционное оборудование (ИШ-9), </w:t>
      </w:r>
      <w:r w:rsidR="00D32539">
        <w:t xml:space="preserve">осветительная мачта </w:t>
      </w:r>
      <w:r w:rsidR="00CE1DCA" w:rsidRPr="00692AE2">
        <w:t>(ИШ-</w:t>
      </w:r>
      <w:r w:rsidR="00442C96">
        <w:t>1</w:t>
      </w:r>
      <w:r w:rsidR="005A2757">
        <w:t>9</w:t>
      </w:r>
      <w:r w:rsidR="00CE1DCA" w:rsidRPr="00692AE2">
        <w:t xml:space="preserve">) </w:t>
      </w:r>
      <w:r>
        <w:t xml:space="preserve">и </w:t>
      </w:r>
      <w:r w:rsidR="00442C96">
        <w:t>ДГУ (ИШ-</w:t>
      </w:r>
      <w:r w:rsidR="005A2757">
        <w:t>18</w:t>
      </w:r>
      <w:r w:rsidR="00CE1DCA" w:rsidRPr="00692AE2">
        <w:t>).</w:t>
      </w:r>
    </w:p>
    <w:bookmarkEnd w:id="105"/>
    <w:bookmarkEnd w:id="106"/>
    <w:bookmarkEnd w:id="107"/>
    <w:bookmarkEnd w:id="108"/>
    <w:p w14:paraId="12E112C9" w14:textId="77777777" w:rsidR="00EA2E85" w:rsidRPr="00692AE2" w:rsidRDefault="00EA2E85" w:rsidP="00E57157">
      <w:pPr>
        <w:pStyle w:val="40"/>
        <w:spacing w:before="120"/>
        <w:ind w:left="567"/>
        <w:rPr>
          <w:i/>
          <w:sz w:val="24"/>
          <w:szCs w:val="24"/>
        </w:rPr>
      </w:pPr>
      <w:r w:rsidRPr="00692AE2">
        <w:rPr>
          <w:i/>
          <w:sz w:val="24"/>
          <w:szCs w:val="24"/>
        </w:rPr>
        <w:lastRenderedPageBreak/>
        <w:t>7.2.2. Выбор расчётных точек</w:t>
      </w:r>
    </w:p>
    <w:p w14:paraId="5F9A5D9E" w14:textId="07F9BA30" w:rsidR="00EA2E85" w:rsidRPr="00016230" w:rsidRDefault="00EA2E85" w:rsidP="00E57157">
      <w:pPr>
        <w:spacing w:line="360" w:lineRule="auto"/>
        <w:ind w:firstLine="567"/>
        <w:jc w:val="both"/>
        <w:rPr>
          <w:color w:val="FF0000"/>
        </w:rPr>
      </w:pPr>
      <w:r w:rsidRPr="00692AE2">
        <w:t>Расчетные точки для оценки шумового воздействия определялись с учетом расположения источников шума, планировочной ситуации. Расчетные точки выбраны на границе ориентировочной санитарно-</w:t>
      </w:r>
      <w:r w:rsidRPr="00692AE2">
        <w:rPr>
          <w:color w:val="000000" w:themeColor="text1"/>
        </w:rPr>
        <w:t>защитной з</w:t>
      </w:r>
      <w:r w:rsidRPr="001F7C3F">
        <w:rPr>
          <w:color w:val="000000" w:themeColor="text1"/>
        </w:rPr>
        <w:t>оны</w:t>
      </w:r>
      <w:r w:rsidR="003545B6" w:rsidRPr="001F7C3F">
        <w:rPr>
          <w:color w:val="000000" w:themeColor="text1"/>
        </w:rPr>
        <w:t xml:space="preserve"> (</w:t>
      </w:r>
      <w:r w:rsidR="0007195C" w:rsidRPr="001F7C3F">
        <w:rPr>
          <w:color w:val="000000" w:themeColor="text1"/>
        </w:rPr>
        <w:t>1000</w:t>
      </w:r>
      <w:r w:rsidR="00724029" w:rsidRPr="001F7C3F">
        <w:rPr>
          <w:color w:val="000000" w:themeColor="text1"/>
        </w:rPr>
        <w:t xml:space="preserve"> м</w:t>
      </w:r>
      <w:r w:rsidR="003545B6" w:rsidRPr="001F7C3F">
        <w:rPr>
          <w:color w:val="000000" w:themeColor="text1"/>
        </w:rPr>
        <w:t xml:space="preserve">) </w:t>
      </w:r>
      <w:r w:rsidR="00020556" w:rsidRPr="001F7C3F">
        <w:t>объекта реконстру</w:t>
      </w:r>
      <w:r w:rsidR="00020556" w:rsidRPr="00692AE2">
        <w:t xml:space="preserve">кции </w:t>
      </w:r>
      <w:r w:rsidR="003545B6" w:rsidRPr="00692AE2">
        <w:rPr>
          <w:color w:val="000000" w:themeColor="text1"/>
        </w:rPr>
        <w:t xml:space="preserve">и </w:t>
      </w:r>
      <w:r w:rsidR="005274E7" w:rsidRPr="00692AE2">
        <w:rPr>
          <w:color w:val="000000" w:themeColor="text1"/>
        </w:rPr>
        <w:t xml:space="preserve">на </w:t>
      </w:r>
      <w:r w:rsidR="003545B6" w:rsidRPr="00692AE2">
        <w:rPr>
          <w:color w:val="000000" w:themeColor="text1"/>
        </w:rPr>
        <w:t>территории нормируемой (жилой) застройки</w:t>
      </w:r>
      <w:r w:rsidR="00B1083B">
        <w:rPr>
          <w:color w:val="000000" w:themeColor="text1"/>
        </w:rPr>
        <w:t xml:space="preserve"> ближайшего</w:t>
      </w:r>
      <w:r w:rsidR="00486910" w:rsidRPr="00692AE2">
        <w:rPr>
          <w:color w:val="000000" w:themeColor="text1"/>
        </w:rPr>
        <w:t xml:space="preserve"> </w:t>
      </w:r>
      <w:r w:rsidR="00B1083B">
        <w:rPr>
          <w:color w:val="000000" w:themeColor="text1"/>
        </w:rPr>
        <w:t>населенного</w:t>
      </w:r>
      <w:r w:rsidR="00CB7FF5" w:rsidRPr="00692AE2">
        <w:rPr>
          <w:color w:val="000000" w:themeColor="text1"/>
        </w:rPr>
        <w:t xml:space="preserve"> пункт</w:t>
      </w:r>
      <w:r w:rsidR="00B1083B">
        <w:rPr>
          <w:color w:val="000000" w:themeColor="text1"/>
        </w:rPr>
        <w:t>а</w:t>
      </w:r>
      <w:r w:rsidR="00CB7FF5" w:rsidRPr="00692AE2">
        <w:rPr>
          <w:color w:val="000000" w:themeColor="text1"/>
        </w:rPr>
        <w:t xml:space="preserve"> -</w:t>
      </w:r>
      <w:r w:rsidR="00CB7FF5" w:rsidRPr="00B1083B">
        <w:t xml:space="preserve"> д. </w:t>
      </w:r>
      <w:r w:rsidR="00B1083B" w:rsidRPr="00B1083B">
        <w:t>Захонье</w:t>
      </w:r>
      <w:r w:rsidR="00CB7FF5" w:rsidRPr="00B1083B">
        <w:t>.</w:t>
      </w:r>
    </w:p>
    <w:p w14:paraId="400663DE" w14:textId="77777777" w:rsidR="00EA2E85" w:rsidRPr="00692AE2" w:rsidRDefault="00EA2E85" w:rsidP="00E57157">
      <w:pPr>
        <w:spacing w:line="360" w:lineRule="auto"/>
        <w:ind w:firstLine="567"/>
        <w:jc w:val="both"/>
      </w:pPr>
      <w:r w:rsidRPr="00692AE2">
        <w:t>Краткая характеристика расчетных точек приведена в таблице </w:t>
      </w:r>
      <w:r w:rsidR="005274E7" w:rsidRPr="00692AE2">
        <w:t>7</w:t>
      </w:r>
      <w:r w:rsidRPr="00692AE2">
        <w:t>.</w:t>
      </w:r>
      <w:r w:rsidR="005274E7" w:rsidRPr="00692AE2">
        <w:t>2</w:t>
      </w:r>
      <w:r w:rsidRPr="00692AE2">
        <w:t>.2.1.</w:t>
      </w:r>
    </w:p>
    <w:p w14:paraId="503223F3" w14:textId="77777777" w:rsidR="00EA2E85" w:rsidRPr="00692AE2" w:rsidRDefault="00EA2E85" w:rsidP="00E57157">
      <w:pPr>
        <w:spacing w:line="360" w:lineRule="auto"/>
        <w:ind w:firstLine="567"/>
        <w:jc w:val="right"/>
      </w:pPr>
      <w:r w:rsidRPr="00692AE2">
        <w:t xml:space="preserve">Таблица </w:t>
      </w:r>
      <w:r w:rsidR="005274E7" w:rsidRPr="00692AE2">
        <w:t>7</w:t>
      </w:r>
      <w:r w:rsidRPr="00692AE2">
        <w:t>.</w:t>
      </w:r>
      <w:r w:rsidR="005274E7" w:rsidRPr="00692AE2">
        <w:t>2</w:t>
      </w:r>
      <w:r w:rsidRPr="00692AE2">
        <w:t>.2.1</w:t>
      </w:r>
    </w:p>
    <w:p w14:paraId="2E99F520" w14:textId="77777777" w:rsidR="00EA2E85" w:rsidRPr="00692AE2" w:rsidRDefault="00EA2E85" w:rsidP="00E57157">
      <w:pPr>
        <w:spacing w:line="360" w:lineRule="auto"/>
        <w:ind w:firstLine="567"/>
        <w:jc w:val="center"/>
        <w:rPr>
          <w:b/>
          <w:spacing w:val="3"/>
        </w:rPr>
      </w:pPr>
      <w:r w:rsidRPr="00692AE2">
        <w:rPr>
          <w:b/>
          <w:spacing w:val="3"/>
        </w:rPr>
        <w:t>Характеристика расчетных точек, принятых для оценки акустического воздействия полигона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1503"/>
        <w:gridCol w:w="8080"/>
      </w:tblGrid>
      <w:tr w:rsidR="00EA2E85" w:rsidRPr="004957CB" w14:paraId="509016AB" w14:textId="77777777" w:rsidTr="00AF6CB4">
        <w:trPr>
          <w:trHeight w:val="300"/>
          <w:tblHeader/>
        </w:trPr>
        <w:tc>
          <w:tcPr>
            <w:tcW w:w="590" w:type="dxa"/>
            <w:shd w:val="clear" w:color="auto" w:fill="auto"/>
            <w:vAlign w:val="center"/>
            <w:hideMark/>
          </w:tcPr>
          <w:p w14:paraId="635D89EA" w14:textId="77777777" w:rsidR="00EA2E85" w:rsidRPr="00905F00" w:rsidRDefault="00EA2E85" w:rsidP="00E57157">
            <w:pPr>
              <w:suppressAutoHyphens/>
              <w:jc w:val="center"/>
              <w:rPr>
                <w:b/>
              </w:rPr>
            </w:pPr>
            <w:r w:rsidRPr="00905F00">
              <w:rPr>
                <w:b/>
              </w:rPr>
              <w:t>№ п/п</w:t>
            </w:r>
          </w:p>
        </w:tc>
        <w:tc>
          <w:tcPr>
            <w:tcW w:w="1503" w:type="dxa"/>
            <w:shd w:val="clear" w:color="auto" w:fill="auto"/>
            <w:noWrap/>
            <w:vAlign w:val="center"/>
            <w:hideMark/>
          </w:tcPr>
          <w:p w14:paraId="1680C62E" w14:textId="77777777" w:rsidR="00EA2E85" w:rsidRPr="00905F00" w:rsidRDefault="00EA2E85" w:rsidP="00E57157">
            <w:pPr>
              <w:suppressAutoHyphens/>
              <w:jc w:val="center"/>
              <w:rPr>
                <w:b/>
              </w:rPr>
            </w:pPr>
            <w:r w:rsidRPr="00905F00">
              <w:rPr>
                <w:b/>
              </w:rPr>
              <w:t>Расчетные точки</w:t>
            </w:r>
          </w:p>
        </w:tc>
        <w:tc>
          <w:tcPr>
            <w:tcW w:w="8080" w:type="dxa"/>
            <w:shd w:val="clear" w:color="auto" w:fill="auto"/>
            <w:noWrap/>
            <w:vAlign w:val="center"/>
            <w:hideMark/>
          </w:tcPr>
          <w:p w14:paraId="653F82F6" w14:textId="77777777" w:rsidR="00EA2E85" w:rsidRPr="00905F00" w:rsidRDefault="00EA2E85" w:rsidP="00E57157">
            <w:pPr>
              <w:suppressAutoHyphens/>
              <w:jc w:val="center"/>
              <w:rPr>
                <w:b/>
              </w:rPr>
            </w:pPr>
            <w:r w:rsidRPr="00905F00">
              <w:rPr>
                <w:b/>
              </w:rPr>
              <w:t>Местоположение</w:t>
            </w:r>
          </w:p>
        </w:tc>
      </w:tr>
      <w:tr w:rsidR="00EA2E85" w:rsidRPr="004957CB" w14:paraId="7B293276" w14:textId="77777777" w:rsidTr="006771B9">
        <w:trPr>
          <w:trHeight w:val="300"/>
        </w:trPr>
        <w:tc>
          <w:tcPr>
            <w:tcW w:w="590" w:type="dxa"/>
            <w:shd w:val="clear" w:color="auto" w:fill="auto"/>
            <w:noWrap/>
            <w:vAlign w:val="center"/>
            <w:hideMark/>
          </w:tcPr>
          <w:p w14:paraId="42C28F43" w14:textId="77777777" w:rsidR="00EA2E85" w:rsidRPr="00905F00" w:rsidRDefault="00EA2E85" w:rsidP="00E57157">
            <w:pPr>
              <w:suppressAutoHyphens/>
              <w:jc w:val="center"/>
            </w:pPr>
            <w:r w:rsidRPr="00905F00">
              <w:t>1</w:t>
            </w:r>
          </w:p>
        </w:tc>
        <w:tc>
          <w:tcPr>
            <w:tcW w:w="1503" w:type="dxa"/>
            <w:shd w:val="clear" w:color="auto" w:fill="auto"/>
            <w:noWrap/>
            <w:vAlign w:val="center"/>
            <w:hideMark/>
          </w:tcPr>
          <w:p w14:paraId="3CFEE1D2" w14:textId="77777777" w:rsidR="00EA2E85" w:rsidRPr="00905F00" w:rsidRDefault="00EA2E85" w:rsidP="006771B9">
            <w:pPr>
              <w:suppressAutoHyphens/>
              <w:jc w:val="center"/>
            </w:pPr>
            <w:r w:rsidRPr="00905F00">
              <w:t>Расчетная точка 1</w:t>
            </w:r>
          </w:p>
        </w:tc>
        <w:tc>
          <w:tcPr>
            <w:tcW w:w="8080" w:type="dxa"/>
            <w:shd w:val="clear" w:color="auto" w:fill="auto"/>
            <w:noWrap/>
            <w:vAlign w:val="center"/>
            <w:hideMark/>
          </w:tcPr>
          <w:p w14:paraId="1929FF05" w14:textId="49C0ABDC" w:rsidR="00EA2E85" w:rsidRPr="00905F00" w:rsidRDefault="00EA2E85" w:rsidP="00E57157">
            <w:pPr>
              <w:suppressAutoHyphens/>
            </w:pPr>
            <w:r w:rsidRPr="00905F00">
              <w:t>На границе ориентировочной санитар</w:t>
            </w:r>
            <w:r w:rsidR="00905F00">
              <w:t>но-защитной зоны на расстоянии 10</w:t>
            </w:r>
            <w:r w:rsidRPr="00905F00">
              <w:t xml:space="preserve">00м от границ землеотвода производственной площадки в западном направлении, высота 1,5 м. </w:t>
            </w:r>
          </w:p>
        </w:tc>
      </w:tr>
      <w:tr w:rsidR="00EA2E85" w:rsidRPr="004957CB" w14:paraId="4483B566" w14:textId="77777777" w:rsidTr="006771B9">
        <w:trPr>
          <w:trHeight w:val="300"/>
        </w:trPr>
        <w:tc>
          <w:tcPr>
            <w:tcW w:w="590" w:type="dxa"/>
            <w:shd w:val="clear" w:color="auto" w:fill="auto"/>
            <w:noWrap/>
            <w:vAlign w:val="center"/>
            <w:hideMark/>
          </w:tcPr>
          <w:p w14:paraId="7681DC4A" w14:textId="77777777" w:rsidR="00EA2E85" w:rsidRPr="00905F00" w:rsidRDefault="00EA2E85" w:rsidP="00E57157">
            <w:pPr>
              <w:suppressAutoHyphens/>
              <w:jc w:val="center"/>
            </w:pPr>
            <w:r w:rsidRPr="00905F00">
              <w:t>2</w:t>
            </w:r>
          </w:p>
        </w:tc>
        <w:tc>
          <w:tcPr>
            <w:tcW w:w="1503" w:type="dxa"/>
            <w:shd w:val="clear" w:color="auto" w:fill="auto"/>
            <w:noWrap/>
            <w:vAlign w:val="center"/>
            <w:hideMark/>
          </w:tcPr>
          <w:p w14:paraId="6EECF3CC" w14:textId="77777777" w:rsidR="00EA2E85" w:rsidRPr="00905F00" w:rsidRDefault="00EA2E85" w:rsidP="006771B9">
            <w:pPr>
              <w:suppressAutoHyphens/>
              <w:jc w:val="center"/>
            </w:pPr>
            <w:r w:rsidRPr="00905F00">
              <w:t>Расчетная точка 2</w:t>
            </w:r>
          </w:p>
        </w:tc>
        <w:tc>
          <w:tcPr>
            <w:tcW w:w="8080" w:type="dxa"/>
            <w:shd w:val="clear" w:color="auto" w:fill="auto"/>
            <w:noWrap/>
            <w:vAlign w:val="center"/>
            <w:hideMark/>
          </w:tcPr>
          <w:p w14:paraId="1351CF20" w14:textId="17D40B81" w:rsidR="00EA2E85" w:rsidRPr="00905F00" w:rsidRDefault="00EA2E85" w:rsidP="00905F00">
            <w:pPr>
              <w:suppressAutoHyphens/>
            </w:pPr>
            <w:r w:rsidRPr="00905F00">
              <w:t xml:space="preserve">На границе ориентировочной санитарно-защитной зоны на расстоянии </w:t>
            </w:r>
            <w:r w:rsidR="00905F00">
              <w:t>100</w:t>
            </w:r>
            <w:r w:rsidRPr="00905F00">
              <w:t xml:space="preserve">0м от границ землеотвода производственной площадки в северном направлении, высота 1,5 м. </w:t>
            </w:r>
          </w:p>
        </w:tc>
      </w:tr>
      <w:tr w:rsidR="00EA2E85" w:rsidRPr="004957CB" w14:paraId="70663028" w14:textId="77777777" w:rsidTr="006771B9">
        <w:trPr>
          <w:trHeight w:val="300"/>
        </w:trPr>
        <w:tc>
          <w:tcPr>
            <w:tcW w:w="590" w:type="dxa"/>
            <w:shd w:val="clear" w:color="auto" w:fill="auto"/>
            <w:noWrap/>
            <w:vAlign w:val="center"/>
            <w:hideMark/>
          </w:tcPr>
          <w:p w14:paraId="0BD2DB6E" w14:textId="77777777" w:rsidR="00EA2E85" w:rsidRPr="00905F00" w:rsidRDefault="00EA2E85" w:rsidP="00E57157">
            <w:pPr>
              <w:suppressAutoHyphens/>
              <w:jc w:val="center"/>
            </w:pPr>
            <w:bookmarkStart w:id="109" w:name="RANGE!A5:C14"/>
            <w:r w:rsidRPr="00905F00">
              <w:t>3</w:t>
            </w:r>
            <w:bookmarkEnd w:id="109"/>
          </w:p>
        </w:tc>
        <w:tc>
          <w:tcPr>
            <w:tcW w:w="1503" w:type="dxa"/>
            <w:shd w:val="clear" w:color="auto" w:fill="auto"/>
            <w:noWrap/>
            <w:vAlign w:val="center"/>
            <w:hideMark/>
          </w:tcPr>
          <w:p w14:paraId="3338C87A" w14:textId="77777777" w:rsidR="00EA2E85" w:rsidRPr="00905F00" w:rsidRDefault="00EA2E85" w:rsidP="006771B9">
            <w:pPr>
              <w:suppressAutoHyphens/>
              <w:jc w:val="center"/>
            </w:pPr>
            <w:r w:rsidRPr="00905F00">
              <w:t>Расчетная точка 3</w:t>
            </w:r>
          </w:p>
        </w:tc>
        <w:tc>
          <w:tcPr>
            <w:tcW w:w="8080" w:type="dxa"/>
            <w:shd w:val="clear" w:color="auto" w:fill="auto"/>
            <w:noWrap/>
            <w:vAlign w:val="center"/>
            <w:hideMark/>
          </w:tcPr>
          <w:p w14:paraId="246FCF08" w14:textId="020A96C9" w:rsidR="00EA2E85" w:rsidRPr="00905F00" w:rsidRDefault="00EA2E85" w:rsidP="00905F00">
            <w:pPr>
              <w:suppressAutoHyphens/>
            </w:pPr>
            <w:r w:rsidRPr="00905F00">
              <w:t xml:space="preserve">На границе ориентировочной санитарно-защитной зоны на расстоянии </w:t>
            </w:r>
            <w:r w:rsidR="00905F00">
              <w:t>10</w:t>
            </w:r>
            <w:r w:rsidRPr="00905F00">
              <w:t xml:space="preserve">00м от границ землеотвода производственной площадки в восточном направлении, высота 1,5 м. </w:t>
            </w:r>
          </w:p>
        </w:tc>
      </w:tr>
      <w:tr w:rsidR="00EA2E85" w:rsidRPr="004957CB" w14:paraId="40B209A9" w14:textId="77777777" w:rsidTr="006771B9">
        <w:trPr>
          <w:trHeight w:val="300"/>
        </w:trPr>
        <w:tc>
          <w:tcPr>
            <w:tcW w:w="590" w:type="dxa"/>
            <w:shd w:val="clear" w:color="auto" w:fill="auto"/>
            <w:noWrap/>
            <w:vAlign w:val="center"/>
            <w:hideMark/>
          </w:tcPr>
          <w:p w14:paraId="1B526EF6" w14:textId="77777777" w:rsidR="00EA2E85" w:rsidRPr="00905F00" w:rsidRDefault="00EA2E85" w:rsidP="00E57157">
            <w:pPr>
              <w:suppressAutoHyphens/>
              <w:jc w:val="center"/>
            </w:pPr>
            <w:r w:rsidRPr="00905F00">
              <w:t>4</w:t>
            </w:r>
          </w:p>
        </w:tc>
        <w:tc>
          <w:tcPr>
            <w:tcW w:w="1503" w:type="dxa"/>
            <w:shd w:val="clear" w:color="auto" w:fill="auto"/>
            <w:noWrap/>
            <w:vAlign w:val="center"/>
            <w:hideMark/>
          </w:tcPr>
          <w:p w14:paraId="447793BB" w14:textId="77777777" w:rsidR="00EA2E85" w:rsidRPr="00905F00" w:rsidRDefault="00EA2E85" w:rsidP="006771B9">
            <w:pPr>
              <w:suppressAutoHyphens/>
              <w:jc w:val="center"/>
            </w:pPr>
            <w:r w:rsidRPr="00905F00">
              <w:t>Расчетная точка 4</w:t>
            </w:r>
          </w:p>
        </w:tc>
        <w:tc>
          <w:tcPr>
            <w:tcW w:w="8080" w:type="dxa"/>
            <w:shd w:val="clear" w:color="auto" w:fill="auto"/>
            <w:noWrap/>
            <w:vAlign w:val="center"/>
            <w:hideMark/>
          </w:tcPr>
          <w:p w14:paraId="3A6B47E6" w14:textId="01D5EF85" w:rsidR="00EA2E85" w:rsidRPr="00905F00" w:rsidRDefault="00EA2E85" w:rsidP="00905F00">
            <w:pPr>
              <w:suppressAutoHyphens/>
            </w:pPr>
            <w:r w:rsidRPr="00905F00">
              <w:t xml:space="preserve">На границе ориентировочной санитарно-защитной зоны на расстоянии </w:t>
            </w:r>
            <w:r w:rsidR="00905F00">
              <w:t>10</w:t>
            </w:r>
            <w:r w:rsidRPr="00905F00">
              <w:t xml:space="preserve">00м от границ землеотвода производственной площадки в южном направлении, высота 1,5 м. </w:t>
            </w:r>
          </w:p>
        </w:tc>
      </w:tr>
      <w:tr w:rsidR="006771B9" w:rsidRPr="00692AE2" w14:paraId="7DC36E73" w14:textId="77777777" w:rsidTr="006771B9">
        <w:trPr>
          <w:trHeight w:val="300"/>
        </w:trPr>
        <w:tc>
          <w:tcPr>
            <w:tcW w:w="590" w:type="dxa"/>
            <w:shd w:val="clear" w:color="auto" w:fill="auto"/>
            <w:noWrap/>
            <w:vAlign w:val="center"/>
          </w:tcPr>
          <w:p w14:paraId="30ABAA89" w14:textId="58D11396" w:rsidR="006771B9" w:rsidRPr="00905F00" w:rsidRDefault="006771B9" w:rsidP="006771B9">
            <w:pPr>
              <w:suppressAutoHyphens/>
              <w:jc w:val="center"/>
            </w:pPr>
            <w:r w:rsidRPr="00905F00">
              <w:t>5</w:t>
            </w:r>
          </w:p>
        </w:tc>
        <w:tc>
          <w:tcPr>
            <w:tcW w:w="1503" w:type="dxa"/>
            <w:shd w:val="clear" w:color="auto" w:fill="auto"/>
            <w:noWrap/>
            <w:vAlign w:val="center"/>
          </w:tcPr>
          <w:p w14:paraId="44BA06C3" w14:textId="253FA421" w:rsidR="006771B9" w:rsidRPr="00905F00" w:rsidRDefault="006771B9" w:rsidP="006771B9">
            <w:pPr>
              <w:suppressAutoHyphens/>
              <w:jc w:val="center"/>
            </w:pPr>
            <w:r w:rsidRPr="00905F00">
              <w:t>Расчетная точка 5</w:t>
            </w:r>
          </w:p>
        </w:tc>
        <w:tc>
          <w:tcPr>
            <w:tcW w:w="8080" w:type="dxa"/>
            <w:shd w:val="clear" w:color="auto" w:fill="auto"/>
            <w:noWrap/>
            <w:vAlign w:val="center"/>
          </w:tcPr>
          <w:p w14:paraId="2FA23B23" w14:textId="5F5D8947" w:rsidR="006771B9" w:rsidRPr="00905F00" w:rsidRDefault="006771B9" w:rsidP="009B08AE">
            <w:pPr>
              <w:suppressAutoHyphens/>
            </w:pPr>
            <w:r w:rsidRPr="00905F00">
              <w:t xml:space="preserve">На территории жилой застройки д. </w:t>
            </w:r>
            <w:r w:rsidR="00B1083B" w:rsidRPr="00905F00">
              <w:t>Захонье</w:t>
            </w:r>
            <w:r w:rsidRPr="00905F00">
              <w:t xml:space="preserve"> на расстоянии </w:t>
            </w:r>
            <w:r w:rsidR="009B08AE">
              <w:t xml:space="preserve">2000 </w:t>
            </w:r>
            <w:r w:rsidRPr="00905F00">
              <w:t>м от границ землеотвода производственной площадки в юго-восточном направлении, высота 1,5 м.</w:t>
            </w:r>
          </w:p>
        </w:tc>
      </w:tr>
    </w:tbl>
    <w:p w14:paraId="092980B3" w14:textId="71D4168D" w:rsidR="00EA2E85" w:rsidRPr="00692AE2" w:rsidRDefault="00EA2E85" w:rsidP="00E57157">
      <w:pPr>
        <w:spacing w:before="240" w:line="360" w:lineRule="auto"/>
        <w:ind w:firstLine="567"/>
        <w:jc w:val="both"/>
        <w:rPr>
          <w:spacing w:val="3"/>
        </w:rPr>
      </w:pPr>
      <w:r w:rsidRPr="00692AE2">
        <w:rPr>
          <w:spacing w:val="3"/>
        </w:rPr>
        <w:t xml:space="preserve">Таким образом, для выполнения оценки акустического воздействия выбраны </w:t>
      </w:r>
      <w:r w:rsidR="00B1083B">
        <w:rPr>
          <w:spacing w:val="3"/>
        </w:rPr>
        <w:t>5</w:t>
      </w:r>
      <w:r w:rsidRPr="00692AE2">
        <w:rPr>
          <w:spacing w:val="3"/>
        </w:rPr>
        <w:t> расчетны</w:t>
      </w:r>
      <w:r w:rsidR="00CE1DCA" w:rsidRPr="00692AE2">
        <w:rPr>
          <w:spacing w:val="3"/>
        </w:rPr>
        <w:t>х</w:t>
      </w:r>
      <w:r w:rsidRPr="00692AE2">
        <w:rPr>
          <w:spacing w:val="3"/>
        </w:rPr>
        <w:t xml:space="preserve"> точ</w:t>
      </w:r>
      <w:r w:rsidR="00CE1DCA" w:rsidRPr="00692AE2">
        <w:rPr>
          <w:spacing w:val="3"/>
        </w:rPr>
        <w:t>ек</w:t>
      </w:r>
      <w:r w:rsidRPr="00692AE2">
        <w:rPr>
          <w:spacing w:val="3"/>
        </w:rPr>
        <w:t>.</w:t>
      </w:r>
    </w:p>
    <w:p w14:paraId="183B0083" w14:textId="77777777" w:rsidR="00EA2E85" w:rsidRPr="00692AE2" w:rsidRDefault="00EA2E85" w:rsidP="00E57157">
      <w:pPr>
        <w:ind w:firstLine="709"/>
        <w:jc w:val="both"/>
        <w:rPr>
          <w:rFonts w:ascii="Arial" w:hAnsi="Arial" w:cs="Arial"/>
          <w:spacing w:val="3"/>
          <w:sz w:val="23"/>
          <w:szCs w:val="23"/>
        </w:rPr>
      </w:pPr>
    </w:p>
    <w:p w14:paraId="2A8F5EE2" w14:textId="77777777" w:rsidR="00EA2E85" w:rsidRPr="00396018" w:rsidRDefault="00EA2E85" w:rsidP="00E57157">
      <w:pPr>
        <w:pStyle w:val="40"/>
        <w:spacing w:before="120"/>
        <w:ind w:left="567"/>
        <w:rPr>
          <w:i/>
          <w:sz w:val="24"/>
          <w:szCs w:val="24"/>
        </w:rPr>
      </w:pPr>
      <w:r w:rsidRPr="00396018">
        <w:rPr>
          <w:i/>
          <w:sz w:val="24"/>
          <w:szCs w:val="24"/>
        </w:rPr>
        <w:t>7.2.3. Расчет уровней шума в расчетных точках</w:t>
      </w:r>
    </w:p>
    <w:p w14:paraId="5937CDE8" w14:textId="77777777" w:rsidR="00EA2E85" w:rsidRPr="00396018" w:rsidRDefault="00EA2E85" w:rsidP="00E57157">
      <w:pPr>
        <w:spacing w:line="360" w:lineRule="auto"/>
        <w:ind w:firstLine="567"/>
        <w:jc w:val="both"/>
        <w:rPr>
          <w:spacing w:val="3"/>
        </w:rPr>
      </w:pPr>
      <w:r w:rsidRPr="00396018">
        <w:rPr>
          <w:spacing w:val="3"/>
        </w:rPr>
        <w:t>Расчет уровней шума в расчетных точках от источников шума выполнен по ГОСТ 31295.2.2005 «Шум. Затухание звука при распространении на местности. Часть 2. Общий метод расчета» с использованием программы АРМ «Акустика» версия 3.2.6.</w:t>
      </w:r>
    </w:p>
    <w:p w14:paraId="3E7F377F" w14:textId="5AFC24C4" w:rsidR="00EA2E85" w:rsidRPr="00396018" w:rsidRDefault="00EA2E85" w:rsidP="00E57157">
      <w:pPr>
        <w:spacing w:line="360" w:lineRule="auto"/>
        <w:ind w:firstLine="567"/>
        <w:jc w:val="both"/>
        <w:rPr>
          <w:spacing w:val="3"/>
        </w:rPr>
      </w:pPr>
      <w:r w:rsidRPr="00396018">
        <w:rPr>
          <w:spacing w:val="3"/>
        </w:rPr>
        <w:t>В соответствии с требованиями нормативных документов, выбор расчетных точек и нормирование шумового воздействия производилось по нормам дневного и ночного времени суток.</w:t>
      </w:r>
    </w:p>
    <w:p w14:paraId="3180CDEB" w14:textId="466D41DE" w:rsidR="00EA2E85" w:rsidRPr="007617B3" w:rsidRDefault="0099086C" w:rsidP="00E57157">
      <w:pPr>
        <w:spacing w:line="360" w:lineRule="auto"/>
        <w:ind w:firstLine="567"/>
        <w:jc w:val="both"/>
        <w:rPr>
          <w:spacing w:val="3"/>
        </w:rPr>
      </w:pPr>
      <w:r w:rsidRPr="007617B3">
        <w:rPr>
          <w:spacing w:val="3"/>
        </w:rPr>
        <w:t>Т</w:t>
      </w:r>
      <w:r w:rsidR="00EA2E85" w:rsidRPr="007617B3">
        <w:rPr>
          <w:spacing w:val="3"/>
        </w:rPr>
        <w:t>ехнологические операции</w:t>
      </w:r>
      <w:r w:rsidRPr="007617B3">
        <w:rPr>
          <w:spacing w:val="3"/>
        </w:rPr>
        <w:t xml:space="preserve"> на объекте</w:t>
      </w:r>
      <w:r w:rsidR="00EA2E85" w:rsidRPr="007617B3">
        <w:rPr>
          <w:spacing w:val="3"/>
        </w:rPr>
        <w:t xml:space="preserve"> </w:t>
      </w:r>
      <w:r w:rsidR="00142CB4" w:rsidRPr="007617B3">
        <w:rPr>
          <w:spacing w:val="3"/>
        </w:rPr>
        <w:t>ведутся</w:t>
      </w:r>
      <w:r w:rsidR="00EA2E85" w:rsidRPr="007617B3">
        <w:rPr>
          <w:spacing w:val="3"/>
        </w:rPr>
        <w:t xml:space="preserve"> согласно режиму работы полигона</w:t>
      </w:r>
      <w:r w:rsidRPr="007617B3">
        <w:rPr>
          <w:spacing w:val="3"/>
        </w:rPr>
        <w:t xml:space="preserve"> с 8 до 20 ч</w:t>
      </w:r>
      <w:r w:rsidR="00EA2E85" w:rsidRPr="007617B3">
        <w:rPr>
          <w:spacing w:val="3"/>
        </w:rPr>
        <w:t>;</w:t>
      </w:r>
      <w:r w:rsidR="00CE1DCA" w:rsidRPr="007617B3">
        <w:rPr>
          <w:spacing w:val="3"/>
        </w:rPr>
        <w:t xml:space="preserve"> </w:t>
      </w:r>
      <w:r w:rsidR="00142CB4" w:rsidRPr="007617B3">
        <w:rPr>
          <w:spacing w:val="3"/>
        </w:rPr>
        <w:t xml:space="preserve">в </w:t>
      </w:r>
      <w:r w:rsidR="00EA2E85" w:rsidRPr="007617B3">
        <w:rPr>
          <w:spacing w:val="3"/>
        </w:rPr>
        <w:t>ноч</w:t>
      </w:r>
      <w:r w:rsidR="00142CB4" w:rsidRPr="007617B3">
        <w:rPr>
          <w:spacing w:val="3"/>
        </w:rPr>
        <w:t>ной период</w:t>
      </w:r>
      <w:r w:rsidR="00EA2E85" w:rsidRPr="007617B3">
        <w:rPr>
          <w:spacing w:val="3"/>
        </w:rPr>
        <w:t xml:space="preserve"> работает </w:t>
      </w:r>
      <w:r w:rsidR="00142CB4" w:rsidRPr="007617B3">
        <w:rPr>
          <w:spacing w:val="3"/>
        </w:rPr>
        <w:t>осветительная мачта</w:t>
      </w:r>
      <w:r w:rsidR="007617B3" w:rsidRPr="007617B3">
        <w:rPr>
          <w:spacing w:val="3"/>
        </w:rPr>
        <w:t>, ДГУ электроснабжения</w:t>
      </w:r>
      <w:r w:rsidR="00C406A3">
        <w:rPr>
          <w:spacing w:val="3"/>
        </w:rPr>
        <w:t xml:space="preserve"> и </w:t>
      </w:r>
      <w:r w:rsidR="00C406A3">
        <w:rPr>
          <w:spacing w:val="3"/>
        </w:rPr>
        <w:lastRenderedPageBreak/>
        <w:t>вентиляционное оборудование</w:t>
      </w:r>
      <w:r w:rsidR="00142CB4" w:rsidRPr="007617B3">
        <w:rPr>
          <w:spacing w:val="3"/>
        </w:rPr>
        <w:t xml:space="preserve">. </w:t>
      </w:r>
      <w:r w:rsidR="00EA2E85" w:rsidRPr="007617B3">
        <w:rPr>
          <w:spacing w:val="3"/>
        </w:rPr>
        <w:t xml:space="preserve">Сводные результаты расчетов уровней звука от источников шума для дневного </w:t>
      </w:r>
      <w:r w:rsidR="00142CB4" w:rsidRPr="007617B3">
        <w:rPr>
          <w:spacing w:val="3"/>
        </w:rPr>
        <w:t xml:space="preserve">и ночного </w:t>
      </w:r>
      <w:r w:rsidR="00EA2E85" w:rsidRPr="007617B3">
        <w:rPr>
          <w:spacing w:val="3"/>
        </w:rPr>
        <w:t>времени суток приведены в таблице</w:t>
      </w:r>
      <w:r w:rsidR="00142CB4" w:rsidRPr="007617B3">
        <w:rPr>
          <w:spacing w:val="3"/>
        </w:rPr>
        <w:t> </w:t>
      </w:r>
      <w:r w:rsidR="002C7B53" w:rsidRPr="007617B3">
        <w:rPr>
          <w:spacing w:val="3"/>
        </w:rPr>
        <w:t>7</w:t>
      </w:r>
      <w:r w:rsidR="00142CB4" w:rsidRPr="007617B3">
        <w:rPr>
          <w:spacing w:val="3"/>
        </w:rPr>
        <w:t>.</w:t>
      </w:r>
      <w:r w:rsidR="002C7B53" w:rsidRPr="007617B3">
        <w:rPr>
          <w:spacing w:val="3"/>
        </w:rPr>
        <w:t>2</w:t>
      </w:r>
      <w:r w:rsidR="00142CB4" w:rsidRPr="007617B3">
        <w:rPr>
          <w:spacing w:val="3"/>
        </w:rPr>
        <w:t xml:space="preserve">.3.1 и </w:t>
      </w:r>
      <w:r w:rsidR="002C7B53" w:rsidRPr="007617B3">
        <w:rPr>
          <w:spacing w:val="3"/>
        </w:rPr>
        <w:t>7</w:t>
      </w:r>
      <w:r w:rsidR="00142CB4" w:rsidRPr="007617B3">
        <w:rPr>
          <w:spacing w:val="3"/>
        </w:rPr>
        <w:t>.</w:t>
      </w:r>
      <w:r w:rsidR="002C7B53" w:rsidRPr="007617B3">
        <w:rPr>
          <w:spacing w:val="3"/>
        </w:rPr>
        <w:t>2</w:t>
      </w:r>
      <w:r w:rsidR="00142CB4" w:rsidRPr="007617B3">
        <w:rPr>
          <w:spacing w:val="3"/>
        </w:rPr>
        <w:t>.3.2.</w:t>
      </w:r>
    </w:p>
    <w:p w14:paraId="35686E7D" w14:textId="2CBB4AA0" w:rsidR="00EA2E85" w:rsidRPr="007617B3" w:rsidRDefault="00EA2E85" w:rsidP="00E57157">
      <w:pPr>
        <w:spacing w:line="360" w:lineRule="auto"/>
        <w:ind w:firstLine="567"/>
        <w:jc w:val="both"/>
        <w:rPr>
          <w:spacing w:val="3"/>
        </w:rPr>
      </w:pPr>
      <w:r w:rsidRPr="007617B3">
        <w:rPr>
          <w:spacing w:val="3"/>
        </w:rPr>
        <w:t>В приложении </w:t>
      </w:r>
      <w:r w:rsidR="00B60441">
        <w:rPr>
          <w:spacing w:val="3"/>
        </w:rPr>
        <w:t>12</w:t>
      </w:r>
      <w:r w:rsidRPr="007617B3">
        <w:rPr>
          <w:spacing w:val="3"/>
        </w:rPr>
        <w:t xml:space="preserve"> приведены расчеты уровней звукового давления и уровней звука, максимальных и эквивалентных уровней звука в наиболее акустически напряженной расчетной точк</w:t>
      </w:r>
      <w:r w:rsidR="00985DF3" w:rsidRPr="007617B3">
        <w:rPr>
          <w:spacing w:val="3"/>
        </w:rPr>
        <w:t>е</w:t>
      </w:r>
      <w:r w:rsidRPr="007617B3">
        <w:rPr>
          <w:spacing w:val="3"/>
        </w:rPr>
        <w:t xml:space="preserve"> на границе ориентировочной санитарно-защитной зоны</w:t>
      </w:r>
      <w:r w:rsidR="00142CB4" w:rsidRPr="007617B3">
        <w:rPr>
          <w:spacing w:val="3"/>
        </w:rPr>
        <w:t xml:space="preserve"> </w:t>
      </w:r>
      <w:r w:rsidRPr="007617B3">
        <w:rPr>
          <w:spacing w:val="3"/>
        </w:rPr>
        <w:t>(РТ №</w:t>
      </w:r>
      <w:r w:rsidR="007617B3">
        <w:rPr>
          <w:spacing w:val="3"/>
        </w:rPr>
        <w:t>4</w:t>
      </w:r>
      <w:r w:rsidRPr="007617B3">
        <w:rPr>
          <w:spacing w:val="3"/>
        </w:rPr>
        <w:t xml:space="preserve">). Расчеты уровней звукового давления и уровней звука от совокупности источников шума предприятия для остальных расчетных точек выполнены аналогично, поэтому в составе данного проекта в полном объеме эти расчеты не приводятся. </w:t>
      </w:r>
    </w:p>
    <w:p w14:paraId="02637B25" w14:textId="6A276A74" w:rsidR="00EA2E85" w:rsidRPr="007617B3" w:rsidRDefault="00EA2E85" w:rsidP="007617B3">
      <w:pPr>
        <w:spacing w:line="360" w:lineRule="auto"/>
        <w:ind w:firstLine="567"/>
        <w:jc w:val="right"/>
        <w:rPr>
          <w:b/>
          <w:spacing w:val="3"/>
        </w:rPr>
      </w:pPr>
      <w:r w:rsidRPr="007617B3">
        <w:rPr>
          <w:b/>
          <w:spacing w:val="3"/>
        </w:rPr>
        <w:t xml:space="preserve">Таблица </w:t>
      </w:r>
      <w:r w:rsidR="002C7B53" w:rsidRPr="007617B3">
        <w:rPr>
          <w:b/>
          <w:spacing w:val="3"/>
        </w:rPr>
        <w:t>7</w:t>
      </w:r>
      <w:r w:rsidRPr="007617B3">
        <w:rPr>
          <w:b/>
          <w:spacing w:val="3"/>
        </w:rPr>
        <w:t>.</w:t>
      </w:r>
      <w:r w:rsidR="002C7B53" w:rsidRPr="007617B3">
        <w:rPr>
          <w:b/>
          <w:spacing w:val="3"/>
        </w:rPr>
        <w:t>2</w:t>
      </w:r>
      <w:r w:rsidRPr="007617B3">
        <w:rPr>
          <w:b/>
          <w:spacing w:val="3"/>
        </w:rPr>
        <w:t>.3.1.</w:t>
      </w:r>
    </w:p>
    <w:p w14:paraId="3D77E3BA" w14:textId="4E7C77FA" w:rsidR="00EA2E85" w:rsidRPr="007617B3" w:rsidRDefault="00EA2E85" w:rsidP="007617B3">
      <w:pPr>
        <w:spacing w:line="276" w:lineRule="auto"/>
        <w:jc w:val="center"/>
        <w:rPr>
          <w:b/>
          <w:spacing w:val="3"/>
        </w:rPr>
      </w:pPr>
      <w:bookmarkStart w:id="110" w:name="_Toc340224040"/>
      <w:bookmarkStart w:id="111" w:name="_Toc342554060"/>
      <w:bookmarkStart w:id="112" w:name="_Toc343106208"/>
      <w:bookmarkStart w:id="113" w:name="_Toc335671347"/>
      <w:r w:rsidRPr="007617B3">
        <w:rPr>
          <w:b/>
          <w:spacing w:val="3"/>
        </w:rPr>
        <w:t>Результаты расчета уровней звукового давления в РТ1-</w:t>
      </w:r>
      <w:r w:rsidR="007617B3" w:rsidRPr="007617B3">
        <w:rPr>
          <w:b/>
          <w:spacing w:val="3"/>
        </w:rPr>
        <w:t>5</w:t>
      </w:r>
      <w:r w:rsidR="00CE1DCA" w:rsidRPr="007617B3">
        <w:rPr>
          <w:b/>
          <w:spacing w:val="3"/>
        </w:rPr>
        <w:t xml:space="preserve"> </w:t>
      </w:r>
      <w:r w:rsidRPr="007617B3">
        <w:rPr>
          <w:b/>
          <w:spacing w:val="3"/>
        </w:rPr>
        <w:t>в дневной период</w:t>
      </w:r>
      <w:bookmarkEnd w:id="110"/>
      <w:bookmarkEnd w:id="111"/>
      <w:bookmarkEnd w:id="112"/>
    </w:p>
    <w:tbl>
      <w:tblPr>
        <w:tblW w:w="5031" w:type="pct"/>
        <w:tblLayout w:type="fixed"/>
        <w:tblLook w:val="04A0" w:firstRow="1" w:lastRow="0" w:firstColumn="1" w:lastColumn="0" w:noHBand="0" w:noVBand="1"/>
      </w:tblPr>
      <w:tblGrid>
        <w:gridCol w:w="1491"/>
        <w:gridCol w:w="796"/>
        <w:gridCol w:w="661"/>
        <w:gridCol w:w="661"/>
        <w:gridCol w:w="661"/>
        <w:gridCol w:w="661"/>
        <w:gridCol w:w="661"/>
        <w:gridCol w:w="661"/>
        <w:gridCol w:w="663"/>
        <w:gridCol w:w="792"/>
        <w:gridCol w:w="712"/>
        <w:gridCol w:w="694"/>
        <w:gridCol w:w="718"/>
      </w:tblGrid>
      <w:tr w:rsidR="00EA2E85" w:rsidRPr="007617B3" w14:paraId="0CCB6579" w14:textId="77777777" w:rsidTr="007617B3">
        <w:trPr>
          <w:trHeight w:val="276"/>
        </w:trPr>
        <w:tc>
          <w:tcPr>
            <w:tcW w:w="759"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B6833A2" w14:textId="77777777" w:rsidR="00EA2E85" w:rsidRPr="007617B3" w:rsidRDefault="00EA2E85" w:rsidP="007617B3">
            <w:pPr>
              <w:jc w:val="center"/>
              <w:rPr>
                <w:b/>
                <w:spacing w:val="3"/>
              </w:rPr>
            </w:pPr>
            <w:r w:rsidRPr="007617B3">
              <w:rPr>
                <w:b/>
                <w:spacing w:val="3"/>
              </w:rPr>
              <w:t>№ расчетной точки</w:t>
            </w:r>
          </w:p>
        </w:tc>
        <w:tc>
          <w:tcPr>
            <w:tcW w:w="405"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2791AF43" w14:textId="77777777" w:rsidR="00EA2E85" w:rsidRPr="007617B3" w:rsidRDefault="00EA2E85" w:rsidP="007617B3">
            <w:pPr>
              <w:jc w:val="center"/>
              <w:rPr>
                <w:b/>
                <w:spacing w:val="3"/>
              </w:rPr>
            </w:pPr>
            <w:r w:rsidRPr="007617B3">
              <w:rPr>
                <w:b/>
                <w:spacing w:val="3"/>
              </w:rPr>
              <w:t>Характеристика</w:t>
            </w:r>
          </w:p>
        </w:tc>
        <w:tc>
          <w:tcPr>
            <w:tcW w:w="3118" w:type="pct"/>
            <w:gridSpan w:val="9"/>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1AFD55EA" w14:textId="77777777" w:rsidR="00EA2E85" w:rsidRPr="007617B3" w:rsidRDefault="00EA2E85" w:rsidP="007617B3">
            <w:pPr>
              <w:jc w:val="center"/>
              <w:rPr>
                <w:b/>
                <w:spacing w:val="3"/>
              </w:rPr>
            </w:pPr>
            <w:r w:rsidRPr="007617B3">
              <w:rPr>
                <w:b/>
                <w:spacing w:val="3"/>
              </w:rPr>
              <w:t>Уровни звукового давления, дБ, в октавных полосах, со среднегеометрическими частотами, Гц</w:t>
            </w:r>
          </w:p>
        </w:tc>
        <w:tc>
          <w:tcPr>
            <w:tcW w:w="353"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03D5AACF" w14:textId="77777777" w:rsidR="00EA2E85" w:rsidRPr="007617B3" w:rsidRDefault="00EA2E85" w:rsidP="007617B3">
            <w:pPr>
              <w:jc w:val="center"/>
              <w:rPr>
                <w:b/>
                <w:spacing w:val="3"/>
              </w:rPr>
            </w:pPr>
            <w:r w:rsidRPr="007617B3">
              <w:rPr>
                <w:b/>
                <w:spacing w:val="3"/>
              </w:rPr>
              <w:t>La, дБА</w:t>
            </w:r>
          </w:p>
        </w:tc>
        <w:tc>
          <w:tcPr>
            <w:tcW w:w="365" w:type="pct"/>
            <w:vMerge w:val="restart"/>
            <w:tcBorders>
              <w:top w:val="single" w:sz="4" w:space="0" w:color="000000"/>
              <w:left w:val="single" w:sz="4" w:space="0" w:color="000000"/>
              <w:bottom w:val="single" w:sz="4" w:space="0" w:color="000000"/>
              <w:right w:val="single" w:sz="4" w:space="0" w:color="000000"/>
            </w:tcBorders>
            <w:shd w:val="clear" w:color="auto" w:fill="C6D9F1"/>
            <w:vAlign w:val="center"/>
            <w:hideMark/>
          </w:tcPr>
          <w:p w14:paraId="37066E8A" w14:textId="77777777" w:rsidR="00EA2E85" w:rsidRPr="007617B3" w:rsidRDefault="00EA2E85" w:rsidP="007617B3">
            <w:pPr>
              <w:jc w:val="center"/>
              <w:rPr>
                <w:b/>
                <w:spacing w:val="3"/>
              </w:rPr>
            </w:pPr>
            <w:r w:rsidRPr="007617B3">
              <w:rPr>
                <w:b/>
                <w:spacing w:val="3"/>
              </w:rPr>
              <w:t>Lмакс, дБА</w:t>
            </w:r>
          </w:p>
        </w:tc>
      </w:tr>
      <w:tr w:rsidR="00EA2E85" w:rsidRPr="007617B3" w14:paraId="6F80D375" w14:textId="77777777" w:rsidTr="007617B3">
        <w:trPr>
          <w:trHeight w:val="276"/>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7200956A" w14:textId="77777777" w:rsidR="00EA2E85" w:rsidRPr="007617B3" w:rsidRDefault="00EA2E85" w:rsidP="007617B3">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1B710822" w14:textId="77777777" w:rsidR="00EA2E85" w:rsidRPr="007617B3" w:rsidRDefault="00EA2E85" w:rsidP="007617B3">
            <w:pPr>
              <w:rPr>
                <w:bCs/>
                <w:color w:val="000000"/>
                <w:lang w:eastAsia="en-US"/>
              </w:rPr>
            </w:pPr>
          </w:p>
        </w:tc>
        <w:tc>
          <w:tcPr>
            <w:tcW w:w="3118" w:type="pct"/>
            <w:gridSpan w:val="9"/>
            <w:vMerge/>
            <w:tcBorders>
              <w:top w:val="single" w:sz="4" w:space="0" w:color="000000"/>
              <w:left w:val="single" w:sz="4" w:space="0" w:color="000000"/>
              <w:bottom w:val="single" w:sz="4" w:space="0" w:color="000000"/>
              <w:right w:val="single" w:sz="4" w:space="0" w:color="000000"/>
            </w:tcBorders>
            <w:vAlign w:val="center"/>
            <w:hideMark/>
          </w:tcPr>
          <w:p w14:paraId="5A51C74F" w14:textId="77777777" w:rsidR="00EA2E85" w:rsidRPr="007617B3" w:rsidRDefault="00EA2E85" w:rsidP="007617B3">
            <w:pPr>
              <w:rPr>
                <w:bCs/>
                <w:color w:val="000000"/>
                <w:lang w:eastAsia="en-US"/>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0E57FC11" w14:textId="77777777" w:rsidR="00EA2E85" w:rsidRPr="007617B3" w:rsidRDefault="00EA2E85" w:rsidP="007617B3">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606DCDE6" w14:textId="77777777" w:rsidR="00EA2E85" w:rsidRPr="007617B3" w:rsidRDefault="00EA2E85" w:rsidP="007617B3">
            <w:pPr>
              <w:rPr>
                <w:bCs/>
                <w:color w:val="000000"/>
                <w:lang w:eastAsia="en-US"/>
              </w:rPr>
            </w:pPr>
          </w:p>
        </w:tc>
      </w:tr>
      <w:tr w:rsidR="00EA2E85" w:rsidRPr="007617B3" w14:paraId="09C1862C" w14:textId="77777777" w:rsidTr="007617B3">
        <w:trPr>
          <w:trHeight w:val="276"/>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3C3D26B7" w14:textId="77777777" w:rsidR="00EA2E85" w:rsidRPr="007617B3" w:rsidRDefault="00EA2E85" w:rsidP="007617B3">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11031406" w14:textId="77777777" w:rsidR="00EA2E85" w:rsidRPr="007617B3" w:rsidRDefault="00EA2E85" w:rsidP="007617B3">
            <w:pPr>
              <w:rPr>
                <w:bCs/>
                <w:color w:val="000000"/>
                <w:lang w:eastAsia="en-US"/>
              </w:rPr>
            </w:pPr>
          </w:p>
        </w:tc>
        <w:tc>
          <w:tcPr>
            <w:tcW w:w="3118" w:type="pct"/>
            <w:gridSpan w:val="9"/>
            <w:vMerge/>
            <w:tcBorders>
              <w:top w:val="single" w:sz="4" w:space="0" w:color="000000"/>
              <w:left w:val="single" w:sz="4" w:space="0" w:color="000000"/>
              <w:bottom w:val="single" w:sz="4" w:space="0" w:color="000000"/>
              <w:right w:val="single" w:sz="4" w:space="0" w:color="000000"/>
            </w:tcBorders>
            <w:vAlign w:val="center"/>
            <w:hideMark/>
          </w:tcPr>
          <w:p w14:paraId="3E23DFFB" w14:textId="77777777" w:rsidR="00EA2E85" w:rsidRPr="007617B3" w:rsidRDefault="00EA2E85" w:rsidP="007617B3">
            <w:pPr>
              <w:rPr>
                <w:bCs/>
                <w:color w:val="000000"/>
                <w:lang w:eastAsia="en-US"/>
              </w:rPr>
            </w:pP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015463B3" w14:textId="77777777" w:rsidR="00EA2E85" w:rsidRPr="007617B3" w:rsidRDefault="00EA2E85" w:rsidP="007617B3">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1D817065" w14:textId="77777777" w:rsidR="00EA2E85" w:rsidRPr="007617B3" w:rsidRDefault="00EA2E85" w:rsidP="007617B3">
            <w:pPr>
              <w:rPr>
                <w:bCs/>
                <w:color w:val="000000"/>
                <w:lang w:eastAsia="en-US"/>
              </w:rPr>
            </w:pPr>
          </w:p>
        </w:tc>
      </w:tr>
      <w:tr w:rsidR="00EA2E85" w:rsidRPr="007617B3" w14:paraId="76A0F234" w14:textId="77777777" w:rsidTr="007617B3">
        <w:trPr>
          <w:trHeight w:val="19"/>
        </w:trPr>
        <w:tc>
          <w:tcPr>
            <w:tcW w:w="759" w:type="pct"/>
            <w:vMerge/>
            <w:tcBorders>
              <w:top w:val="single" w:sz="4" w:space="0" w:color="000000"/>
              <w:left w:val="single" w:sz="4" w:space="0" w:color="000000"/>
              <w:bottom w:val="single" w:sz="4" w:space="0" w:color="000000"/>
              <w:right w:val="single" w:sz="4" w:space="0" w:color="000000"/>
            </w:tcBorders>
            <w:vAlign w:val="center"/>
            <w:hideMark/>
          </w:tcPr>
          <w:p w14:paraId="6044FCCB" w14:textId="77777777" w:rsidR="00EA2E85" w:rsidRPr="007617B3" w:rsidRDefault="00EA2E85" w:rsidP="007617B3">
            <w:pPr>
              <w:rPr>
                <w:bCs/>
                <w:color w:val="000000"/>
                <w:lang w:eastAsia="en-US"/>
              </w:rPr>
            </w:pPr>
          </w:p>
        </w:tc>
        <w:tc>
          <w:tcPr>
            <w:tcW w:w="405" w:type="pct"/>
            <w:vMerge/>
            <w:tcBorders>
              <w:top w:val="single" w:sz="4" w:space="0" w:color="000000"/>
              <w:left w:val="single" w:sz="4" w:space="0" w:color="000000"/>
              <w:bottom w:val="single" w:sz="4" w:space="0" w:color="000000"/>
              <w:right w:val="single" w:sz="4" w:space="0" w:color="000000"/>
            </w:tcBorders>
            <w:vAlign w:val="center"/>
            <w:hideMark/>
          </w:tcPr>
          <w:p w14:paraId="51A2DFC9" w14:textId="77777777" w:rsidR="00EA2E85" w:rsidRPr="007617B3" w:rsidRDefault="00EA2E85" w:rsidP="007617B3">
            <w:pPr>
              <w:rPr>
                <w:bCs/>
                <w:color w:val="000000"/>
                <w:lang w:eastAsia="en-US"/>
              </w:rPr>
            </w:pPr>
          </w:p>
        </w:tc>
        <w:tc>
          <w:tcPr>
            <w:tcW w:w="336" w:type="pct"/>
            <w:tcBorders>
              <w:top w:val="nil"/>
              <w:left w:val="nil"/>
              <w:bottom w:val="single" w:sz="4" w:space="0" w:color="000000"/>
              <w:right w:val="single" w:sz="4" w:space="0" w:color="000000"/>
            </w:tcBorders>
            <w:shd w:val="clear" w:color="auto" w:fill="C6D9F1"/>
            <w:vAlign w:val="center"/>
            <w:hideMark/>
          </w:tcPr>
          <w:p w14:paraId="706FF0B1" w14:textId="77777777" w:rsidR="00EA2E85" w:rsidRPr="007617B3" w:rsidRDefault="00EA2E85" w:rsidP="007617B3">
            <w:pPr>
              <w:ind w:left="-31" w:hanging="67"/>
              <w:jc w:val="center"/>
              <w:rPr>
                <w:b/>
                <w:spacing w:val="3"/>
              </w:rPr>
            </w:pPr>
            <w:r w:rsidRPr="007617B3">
              <w:rPr>
                <w:b/>
                <w:spacing w:val="3"/>
              </w:rPr>
              <w:t>31,5</w:t>
            </w:r>
          </w:p>
        </w:tc>
        <w:tc>
          <w:tcPr>
            <w:tcW w:w="336" w:type="pct"/>
            <w:tcBorders>
              <w:top w:val="nil"/>
              <w:left w:val="nil"/>
              <w:bottom w:val="single" w:sz="4" w:space="0" w:color="000000"/>
              <w:right w:val="single" w:sz="4" w:space="0" w:color="000000"/>
            </w:tcBorders>
            <w:shd w:val="clear" w:color="auto" w:fill="C6D9F1"/>
            <w:vAlign w:val="center"/>
            <w:hideMark/>
          </w:tcPr>
          <w:p w14:paraId="1171ABDE" w14:textId="77777777" w:rsidR="00EA2E85" w:rsidRPr="007617B3" w:rsidRDefault="00EA2E85" w:rsidP="007617B3">
            <w:pPr>
              <w:ind w:left="-31" w:hanging="67"/>
              <w:jc w:val="center"/>
              <w:rPr>
                <w:b/>
                <w:spacing w:val="3"/>
              </w:rPr>
            </w:pPr>
            <w:r w:rsidRPr="007617B3">
              <w:rPr>
                <w:b/>
                <w:spacing w:val="3"/>
              </w:rPr>
              <w:t>63</w:t>
            </w:r>
          </w:p>
        </w:tc>
        <w:tc>
          <w:tcPr>
            <w:tcW w:w="336" w:type="pct"/>
            <w:tcBorders>
              <w:top w:val="nil"/>
              <w:left w:val="nil"/>
              <w:bottom w:val="single" w:sz="4" w:space="0" w:color="000000"/>
              <w:right w:val="single" w:sz="4" w:space="0" w:color="000000"/>
            </w:tcBorders>
            <w:shd w:val="clear" w:color="auto" w:fill="C6D9F1"/>
            <w:vAlign w:val="center"/>
            <w:hideMark/>
          </w:tcPr>
          <w:p w14:paraId="50DB16F9" w14:textId="77777777" w:rsidR="00EA2E85" w:rsidRPr="007617B3" w:rsidRDefault="00EA2E85" w:rsidP="007617B3">
            <w:pPr>
              <w:ind w:left="-31" w:hanging="67"/>
              <w:jc w:val="center"/>
              <w:rPr>
                <w:b/>
                <w:spacing w:val="3"/>
              </w:rPr>
            </w:pPr>
            <w:r w:rsidRPr="007617B3">
              <w:rPr>
                <w:b/>
                <w:spacing w:val="3"/>
              </w:rPr>
              <w:t>125</w:t>
            </w:r>
          </w:p>
        </w:tc>
        <w:tc>
          <w:tcPr>
            <w:tcW w:w="336" w:type="pct"/>
            <w:tcBorders>
              <w:top w:val="nil"/>
              <w:left w:val="nil"/>
              <w:bottom w:val="single" w:sz="4" w:space="0" w:color="000000"/>
              <w:right w:val="single" w:sz="4" w:space="0" w:color="000000"/>
            </w:tcBorders>
            <w:shd w:val="clear" w:color="auto" w:fill="C6D9F1"/>
            <w:vAlign w:val="center"/>
            <w:hideMark/>
          </w:tcPr>
          <w:p w14:paraId="000D388F" w14:textId="77777777" w:rsidR="00EA2E85" w:rsidRPr="007617B3" w:rsidRDefault="00EA2E85" w:rsidP="007617B3">
            <w:pPr>
              <w:ind w:left="-31" w:hanging="67"/>
              <w:jc w:val="center"/>
              <w:rPr>
                <w:b/>
                <w:spacing w:val="3"/>
              </w:rPr>
            </w:pPr>
            <w:r w:rsidRPr="007617B3">
              <w:rPr>
                <w:b/>
                <w:spacing w:val="3"/>
              </w:rPr>
              <w:t>250</w:t>
            </w:r>
          </w:p>
        </w:tc>
        <w:tc>
          <w:tcPr>
            <w:tcW w:w="336" w:type="pct"/>
            <w:tcBorders>
              <w:top w:val="nil"/>
              <w:left w:val="nil"/>
              <w:bottom w:val="single" w:sz="4" w:space="0" w:color="000000"/>
              <w:right w:val="single" w:sz="4" w:space="0" w:color="000000"/>
            </w:tcBorders>
            <w:shd w:val="clear" w:color="auto" w:fill="C6D9F1"/>
            <w:vAlign w:val="center"/>
            <w:hideMark/>
          </w:tcPr>
          <w:p w14:paraId="163F8138" w14:textId="77777777" w:rsidR="00EA2E85" w:rsidRPr="007617B3" w:rsidRDefault="00EA2E85" w:rsidP="007617B3">
            <w:pPr>
              <w:ind w:left="-31" w:hanging="67"/>
              <w:jc w:val="center"/>
              <w:rPr>
                <w:b/>
                <w:spacing w:val="3"/>
              </w:rPr>
            </w:pPr>
            <w:r w:rsidRPr="007617B3">
              <w:rPr>
                <w:b/>
                <w:spacing w:val="3"/>
              </w:rPr>
              <w:t>500</w:t>
            </w:r>
          </w:p>
        </w:tc>
        <w:tc>
          <w:tcPr>
            <w:tcW w:w="336" w:type="pct"/>
            <w:tcBorders>
              <w:top w:val="nil"/>
              <w:left w:val="nil"/>
              <w:bottom w:val="single" w:sz="4" w:space="0" w:color="000000"/>
              <w:right w:val="single" w:sz="4" w:space="0" w:color="000000"/>
            </w:tcBorders>
            <w:shd w:val="clear" w:color="auto" w:fill="C6D9F1"/>
            <w:vAlign w:val="center"/>
            <w:hideMark/>
          </w:tcPr>
          <w:p w14:paraId="1D4D0ED3" w14:textId="77777777" w:rsidR="00EA2E85" w:rsidRPr="007617B3" w:rsidRDefault="00EA2E85" w:rsidP="007617B3">
            <w:pPr>
              <w:ind w:left="-31" w:hanging="67"/>
              <w:jc w:val="center"/>
              <w:rPr>
                <w:b/>
                <w:spacing w:val="3"/>
              </w:rPr>
            </w:pPr>
            <w:r w:rsidRPr="007617B3">
              <w:rPr>
                <w:b/>
                <w:spacing w:val="3"/>
              </w:rPr>
              <w:t>1000</w:t>
            </w:r>
          </w:p>
        </w:tc>
        <w:tc>
          <w:tcPr>
            <w:tcW w:w="337" w:type="pct"/>
            <w:tcBorders>
              <w:top w:val="nil"/>
              <w:left w:val="nil"/>
              <w:bottom w:val="single" w:sz="4" w:space="0" w:color="000000"/>
              <w:right w:val="single" w:sz="4" w:space="0" w:color="000000"/>
            </w:tcBorders>
            <w:shd w:val="clear" w:color="auto" w:fill="C6D9F1"/>
            <w:vAlign w:val="center"/>
            <w:hideMark/>
          </w:tcPr>
          <w:p w14:paraId="303E6EBE" w14:textId="77777777" w:rsidR="00EA2E85" w:rsidRPr="007617B3" w:rsidRDefault="00EA2E85" w:rsidP="007617B3">
            <w:pPr>
              <w:ind w:left="-31" w:hanging="67"/>
              <w:jc w:val="center"/>
              <w:rPr>
                <w:b/>
                <w:spacing w:val="3"/>
              </w:rPr>
            </w:pPr>
            <w:r w:rsidRPr="007617B3">
              <w:rPr>
                <w:b/>
                <w:spacing w:val="3"/>
              </w:rPr>
              <w:t>2000</w:t>
            </w:r>
          </w:p>
        </w:tc>
        <w:tc>
          <w:tcPr>
            <w:tcW w:w="403" w:type="pct"/>
            <w:tcBorders>
              <w:top w:val="nil"/>
              <w:left w:val="nil"/>
              <w:bottom w:val="single" w:sz="4" w:space="0" w:color="000000"/>
              <w:right w:val="single" w:sz="4" w:space="0" w:color="000000"/>
            </w:tcBorders>
            <w:shd w:val="clear" w:color="auto" w:fill="C6D9F1"/>
            <w:vAlign w:val="center"/>
            <w:hideMark/>
          </w:tcPr>
          <w:p w14:paraId="662B383A" w14:textId="77777777" w:rsidR="00EA2E85" w:rsidRPr="007617B3" w:rsidRDefault="00EA2E85" w:rsidP="007617B3">
            <w:pPr>
              <w:ind w:left="-31" w:hanging="67"/>
              <w:jc w:val="center"/>
              <w:rPr>
                <w:b/>
                <w:spacing w:val="3"/>
              </w:rPr>
            </w:pPr>
            <w:r w:rsidRPr="007617B3">
              <w:rPr>
                <w:b/>
                <w:spacing w:val="3"/>
              </w:rPr>
              <w:t>4000</w:t>
            </w:r>
          </w:p>
        </w:tc>
        <w:tc>
          <w:tcPr>
            <w:tcW w:w="362" w:type="pct"/>
            <w:tcBorders>
              <w:top w:val="nil"/>
              <w:left w:val="nil"/>
              <w:bottom w:val="single" w:sz="4" w:space="0" w:color="000000"/>
              <w:right w:val="single" w:sz="4" w:space="0" w:color="000000"/>
            </w:tcBorders>
            <w:shd w:val="clear" w:color="auto" w:fill="C6D9F1"/>
            <w:vAlign w:val="center"/>
            <w:hideMark/>
          </w:tcPr>
          <w:p w14:paraId="2318F4AB" w14:textId="77777777" w:rsidR="00EA2E85" w:rsidRPr="007617B3" w:rsidRDefault="00EA2E85" w:rsidP="007617B3">
            <w:pPr>
              <w:ind w:left="-31" w:hanging="67"/>
              <w:jc w:val="center"/>
              <w:rPr>
                <w:b/>
                <w:spacing w:val="3"/>
              </w:rPr>
            </w:pPr>
            <w:r w:rsidRPr="007617B3">
              <w:rPr>
                <w:b/>
                <w:spacing w:val="3"/>
              </w:rPr>
              <w:t>8000</w:t>
            </w:r>
          </w:p>
        </w:tc>
        <w:tc>
          <w:tcPr>
            <w:tcW w:w="353" w:type="pct"/>
            <w:vMerge/>
            <w:tcBorders>
              <w:top w:val="single" w:sz="4" w:space="0" w:color="000000"/>
              <w:left w:val="single" w:sz="4" w:space="0" w:color="000000"/>
              <w:bottom w:val="single" w:sz="4" w:space="0" w:color="000000"/>
              <w:right w:val="single" w:sz="4" w:space="0" w:color="000000"/>
            </w:tcBorders>
            <w:vAlign w:val="center"/>
            <w:hideMark/>
          </w:tcPr>
          <w:p w14:paraId="0F6F17AB" w14:textId="77777777" w:rsidR="00EA2E85" w:rsidRPr="007617B3" w:rsidRDefault="00EA2E85" w:rsidP="007617B3">
            <w:pPr>
              <w:rPr>
                <w:bCs/>
                <w:color w:val="000000"/>
                <w:lang w:eastAsia="en-US"/>
              </w:rPr>
            </w:pPr>
          </w:p>
        </w:tc>
        <w:tc>
          <w:tcPr>
            <w:tcW w:w="365" w:type="pct"/>
            <w:vMerge/>
            <w:tcBorders>
              <w:top w:val="single" w:sz="4" w:space="0" w:color="000000"/>
              <w:left w:val="single" w:sz="4" w:space="0" w:color="000000"/>
              <w:bottom w:val="single" w:sz="4" w:space="0" w:color="000000"/>
              <w:right w:val="single" w:sz="4" w:space="0" w:color="000000"/>
            </w:tcBorders>
            <w:vAlign w:val="center"/>
            <w:hideMark/>
          </w:tcPr>
          <w:p w14:paraId="33EBC2E7" w14:textId="77777777" w:rsidR="00EA2E85" w:rsidRPr="007617B3" w:rsidRDefault="00EA2E85" w:rsidP="007617B3">
            <w:pPr>
              <w:rPr>
                <w:bCs/>
                <w:color w:val="000000"/>
                <w:lang w:eastAsia="en-US"/>
              </w:rPr>
            </w:pPr>
          </w:p>
        </w:tc>
      </w:tr>
      <w:tr w:rsidR="00EA2E85" w:rsidRPr="007617B3" w14:paraId="7455EDF4" w14:textId="77777777" w:rsidTr="007617B3">
        <w:trPr>
          <w:trHeight w:val="19"/>
        </w:trPr>
        <w:tc>
          <w:tcPr>
            <w:tcW w:w="759" w:type="pct"/>
            <w:tcBorders>
              <w:top w:val="nil"/>
              <w:left w:val="single" w:sz="4" w:space="0" w:color="000000"/>
              <w:bottom w:val="single" w:sz="4" w:space="0" w:color="000000"/>
              <w:right w:val="single" w:sz="4" w:space="0" w:color="000000"/>
            </w:tcBorders>
            <w:shd w:val="clear" w:color="auto" w:fill="C6D9F1"/>
            <w:vAlign w:val="center"/>
            <w:hideMark/>
          </w:tcPr>
          <w:p w14:paraId="1778B060" w14:textId="77777777" w:rsidR="00EA2E85" w:rsidRPr="007617B3" w:rsidRDefault="00EA2E85" w:rsidP="007617B3">
            <w:pPr>
              <w:jc w:val="center"/>
              <w:rPr>
                <w:bCs/>
                <w:color w:val="000000"/>
                <w:lang w:eastAsia="en-US"/>
              </w:rPr>
            </w:pPr>
            <w:r w:rsidRPr="007617B3">
              <w:rPr>
                <w:bCs/>
                <w:color w:val="000000"/>
              </w:rPr>
              <w:t>1</w:t>
            </w:r>
          </w:p>
        </w:tc>
        <w:tc>
          <w:tcPr>
            <w:tcW w:w="405" w:type="pct"/>
            <w:tcBorders>
              <w:top w:val="single" w:sz="4" w:space="0" w:color="000000"/>
              <w:left w:val="nil"/>
              <w:bottom w:val="single" w:sz="4" w:space="0" w:color="000000"/>
              <w:right w:val="single" w:sz="4" w:space="0" w:color="000000"/>
            </w:tcBorders>
            <w:shd w:val="clear" w:color="auto" w:fill="C6D9F1"/>
            <w:vAlign w:val="center"/>
            <w:hideMark/>
          </w:tcPr>
          <w:p w14:paraId="0C13138B" w14:textId="77777777" w:rsidR="00EA2E85" w:rsidRPr="007617B3" w:rsidRDefault="00EA2E85" w:rsidP="007617B3">
            <w:pPr>
              <w:jc w:val="center"/>
              <w:rPr>
                <w:bCs/>
                <w:color w:val="000000"/>
                <w:lang w:eastAsia="en-US"/>
              </w:rPr>
            </w:pPr>
            <w:r w:rsidRPr="007617B3">
              <w:rPr>
                <w:bCs/>
                <w:color w:val="000000"/>
              </w:rPr>
              <w:t>2</w:t>
            </w:r>
          </w:p>
        </w:tc>
        <w:tc>
          <w:tcPr>
            <w:tcW w:w="336" w:type="pct"/>
            <w:tcBorders>
              <w:top w:val="nil"/>
              <w:left w:val="nil"/>
              <w:bottom w:val="single" w:sz="4" w:space="0" w:color="000000"/>
              <w:right w:val="single" w:sz="4" w:space="0" w:color="000000"/>
            </w:tcBorders>
            <w:shd w:val="clear" w:color="auto" w:fill="C6D9F1"/>
            <w:vAlign w:val="center"/>
            <w:hideMark/>
          </w:tcPr>
          <w:p w14:paraId="52E1659B" w14:textId="77777777" w:rsidR="00EA2E85" w:rsidRPr="007617B3" w:rsidRDefault="00EA2E85" w:rsidP="007617B3">
            <w:pPr>
              <w:jc w:val="center"/>
              <w:rPr>
                <w:bCs/>
                <w:color w:val="000000"/>
                <w:lang w:eastAsia="en-US"/>
              </w:rPr>
            </w:pPr>
            <w:r w:rsidRPr="007617B3">
              <w:rPr>
                <w:bCs/>
                <w:color w:val="000000"/>
              </w:rPr>
              <w:t>3</w:t>
            </w:r>
          </w:p>
        </w:tc>
        <w:tc>
          <w:tcPr>
            <w:tcW w:w="336" w:type="pct"/>
            <w:tcBorders>
              <w:top w:val="nil"/>
              <w:left w:val="nil"/>
              <w:bottom w:val="single" w:sz="4" w:space="0" w:color="000000"/>
              <w:right w:val="single" w:sz="4" w:space="0" w:color="000000"/>
            </w:tcBorders>
            <w:shd w:val="clear" w:color="auto" w:fill="C6D9F1"/>
            <w:vAlign w:val="center"/>
            <w:hideMark/>
          </w:tcPr>
          <w:p w14:paraId="2C03C84C" w14:textId="77777777" w:rsidR="00EA2E85" w:rsidRPr="007617B3" w:rsidRDefault="00EA2E85" w:rsidP="007617B3">
            <w:pPr>
              <w:jc w:val="center"/>
              <w:rPr>
                <w:bCs/>
                <w:color w:val="000000"/>
                <w:lang w:eastAsia="en-US"/>
              </w:rPr>
            </w:pPr>
            <w:r w:rsidRPr="007617B3">
              <w:rPr>
                <w:bCs/>
                <w:color w:val="000000"/>
              </w:rPr>
              <w:t>4</w:t>
            </w:r>
          </w:p>
        </w:tc>
        <w:tc>
          <w:tcPr>
            <w:tcW w:w="336" w:type="pct"/>
            <w:tcBorders>
              <w:top w:val="nil"/>
              <w:left w:val="nil"/>
              <w:bottom w:val="single" w:sz="4" w:space="0" w:color="000000"/>
              <w:right w:val="single" w:sz="4" w:space="0" w:color="000000"/>
            </w:tcBorders>
            <w:shd w:val="clear" w:color="auto" w:fill="C6D9F1"/>
            <w:vAlign w:val="center"/>
            <w:hideMark/>
          </w:tcPr>
          <w:p w14:paraId="2827CF0C" w14:textId="77777777" w:rsidR="00EA2E85" w:rsidRPr="007617B3" w:rsidRDefault="00EA2E85" w:rsidP="007617B3">
            <w:pPr>
              <w:jc w:val="center"/>
              <w:rPr>
                <w:bCs/>
                <w:color w:val="000000"/>
                <w:lang w:eastAsia="en-US"/>
              </w:rPr>
            </w:pPr>
            <w:r w:rsidRPr="007617B3">
              <w:rPr>
                <w:bCs/>
                <w:color w:val="000000"/>
              </w:rPr>
              <w:t>5</w:t>
            </w:r>
          </w:p>
        </w:tc>
        <w:tc>
          <w:tcPr>
            <w:tcW w:w="336" w:type="pct"/>
            <w:tcBorders>
              <w:top w:val="nil"/>
              <w:left w:val="nil"/>
              <w:bottom w:val="single" w:sz="4" w:space="0" w:color="000000"/>
              <w:right w:val="single" w:sz="4" w:space="0" w:color="000000"/>
            </w:tcBorders>
            <w:shd w:val="clear" w:color="auto" w:fill="C6D9F1"/>
            <w:vAlign w:val="center"/>
            <w:hideMark/>
          </w:tcPr>
          <w:p w14:paraId="1A3EC51F" w14:textId="77777777" w:rsidR="00EA2E85" w:rsidRPr="007617B3" w:rsidRDefault="00EA2E85" w:rsidP="007617B3">
            <w:pPr>
              <w:jc w:val="center"/>
              <w:rPr>
                <w:bCs/>
                <w:color w:val="000000"/>
                <w:lang w:eastAsia="en-US"/>
              </w:rPr>
            </w:pPr>
            <w:r w:rsidRPr="007617B3">
              <w:rPr>
                <w:bCs/>
                <w:color w:val="000000"/>
              </w:rPr>
              <w:t>6</w:t>
            </w:r>
          </w:p>
        </w:tc>
        <w:tc>
          <w:tcPr>
            <w:tcW w:w="336" w:type="pct"/>
            <w:tcBorders>
              <w:top w:val="nil"/>
              <w:left w:val="nil"/>
              <w:bottom w:val="single" w:sz="4" w:space="0" w:color="000000"/>
              <w:right w:val="single" w:sz="4" w:space="0" w:color="000000"/>
            </w:tcBorders>
            <w:shd w:val="clear" w:color="auto" w:fill="C6D9F1"/>
            <w:vAlign w:val="center"/>
            <w:hideMark/>
          </w:tcPr>
          <w:p w14:paraId="751CEDDB" w14:textId="77777777" w:rsidR="00EA2E85" w:rsidRPr="007617B3" w:rsidRDefault="00EA2E85" w:rsidP="007617B3">
            <w:pPr>
              <w:jc w:val="center"/>
              <w:rPr>
                <w:bCs/>
                <w:color w:val="000000"/>
                <w:lang w:eastAsia="en-US"/>
              </w:rPr>
            </w:pPr>
            <w:r w:rsidRPr="007617B3">
              <w:rPr>
                <w:bCs/>
                <w:color w:val="000000"/>
              </w:rPr>
              <w:t>7</w:t>
            </w:r>
          </w:p>
        </w:tc>
        <w:tc>
          <w:tcPr>
            <w:tcW w:w="336" w:type="pct"/>
            <w:tcBorders>
              <w:top w:val="nil"/>
              <w:left w:val="nil"/>
              <w:bottom w:val="single" w:sz="4" w:space="0" w:color="000000"/>
              <w:right w:val="single" w:sz="4" w:space="0" w:color="000000"/>
            </w:tcBorders>
            <w:shd w:val="clear" w:color="auto" w:fill="C6D9F1"/>
            <w:vAlign w:val="center"/>
            <w:hideMark/>
          </w:tcPr>
          <w:p w14:paraId="71DDE237" w14:textId="77777777" w:rsidR="00EA2E85" w:rsidRPr="007617B3" w:rsidRDefault="00EA2E85" w:rsidP="007617B3">
            <w:pPr>
              <w:jc w:val="center"/>
              <w:rPr>
                <w:bCs/>
                <w:color w:val="000000"/>
                <w:lang w:eastAsia="en-US"/>
              </w:rPr>
            </w:pPr>
            <w:r w:rsidRPr="007617B3">
              <w:rPr>
                <w:bCs/>
                <w:color w:val="000000"/>
              </w:rPr>
              <w:t>8</w:t>
            </w:r>
          </w:p>
        </w:tc>
        <w:tc>
          <w:tcPr>
            <w:tcW w:w="337" w:type="pct"/>
            <w:tcBorders>
              <w:top w:val="nil"/>
              <w:left w:val="nil"/>
              <w:bottom w:val="single" w:sz="4" w:space="0" w:color="000000"/>
              <w:right w:val="single" w:sz="4" w:space="0" w:color="000000"/>
            </w:tcBorders>
            <w:shd w:val="clear" w:color="auto" w:fill="C6D9F1"/>
            <w:vAlign w:val="center"/>
            <w:hideMark/>
          </w:tcPr>
          <w:p w14:paraId="683C5B54" w14:textId="77777777" w:rsidR="00EA2E85" w:rsidRPr="007617B3" w:rsidRDefault="00EA2E85" w:rsidP="007617B3">
            <w:pPr>
              <w:jc w:val="center"/>
              <w:rPr>
                <w:bCs/>
                <w:color w:val="000000"/>
                <w:lang w:eastAsia="en-US"/>
              </w:rPr>
            </w:pPr>
            <w:r w:rsidRPr="007617B3">
              <w:rPr>
                <w:bCs/>
                <w:color w:val="000000"/>
              </w:rPr>
              <w:t>9</w:t>
            </w:r>
          </w:p>
        </w:tc>
        <w:tc>
          <w:tcPr>
            <w:tcW w:w="403" w:type="pct"/>
            <w:tcBorders>
              <w:top w:val="nil"/>
              <w:left w:val="nil"/>
              <w:bottom w:val="single" w:sz="4" w:space="0" w:color="000000"/>
              <w:right w:val="single" w:sz="4" w:space="0" w:color="000000"/>
            </w:tcBorders>
            <w:shd w:val="clear" w:color="auto" w:fill="C6D9F1"/>
            <w:vAlign w:val="center"/>
            <w:hideMark/>
          </w:tcPr>
          <w:p w14:paraId="6E888F63" w14:textId="77777777" w:rsidR="00EA2E85" w:rsidRPr="007617B3" w:rsidRDefault="00EA2E85" w:rsidP="007617B3">
            <w:pPr>
              <w:jc w:val="center"/>
              <w:rPr>
                <w:bCs/>
                <w:color w:val="000000"/>
                <w:lang w:eastAsia="en-US"/>
              </w:rPr>
            </w:pPr>
            <w:r w:rsidRPr="007617B3">
              <w:rPr>
                <w:bCs/>
                <w:color w:val="000000"/>
              </w:rPr>
              <w:t>10</w:t>
            </w:r>
          </w:p>
        </w:tc>
        <w:tc>
          <w:tcPr>
            <w:tcW w:w="362" w:type="pct"/>
            <w:tcBorders>
              <w:top w:val="nil"/>
              <w:left w:val="nil"/>
              <w:bottom w:val="single" w:sz="4" w:space="0" w:color="000000"/>
              <w:right w:val="single" w:sz="4" w:space="0" w:color="000000"/>
            </w:tcBorders>
            <w:shd w:val="clear" w:color="auto" w:fill="C6D9F1"/>
            <w:vAlign w:val="center"/>
            <w:hideMark/>
          </w:tcPr>
          <w:p w14:paraId="07F1BC0F" w14:textId="77777777" w:rsidR="00EA2E85" w:rsidRPr="007617B3" w:rsidRDefault="00EA2E85" w:rsidP="007617B3">
            <w:pPr>
              <w:jc w:val="center"/>
              <w:rPr>
                <w:bCs/>
                <w:color w:val="000000"/>
                <w:lang w:eastAsia="en-US"/>
              </w:rPr>
            </w:pPr>
            <w:r w:rsidRPr="007617B3">
              <w:rPr>
                <w:bCs/>
                <w:color w:val="000000"/>
              </w:rPr>
              <w:t>11</w:t>
            </w:r>
          </w:p>
        </w:tc>
        <w:tc>
          <w:tcPr>
            <w:tcW w:w="353" w:type="pct"/>
            <w:tcBorders>
              <w:top w:val="nil"/>
              <w:left w:val="nil"/>
              <w:bottom w:val="single" w:sz="4" w:space="0" w:color="000000"/>
              <w:right w:val="single" w:sz="4" w:space="0" w:color="000000"/>
            </w:tcBorders>
            <w:shd w:val="clear" w:color="auto" w:fill="C6D9F1"/>
            <w:vAlign w:val="center"/>
            <w:hideMark/>
          </w:tcPr>
          <w:p w14:paraId="5FC83EEC" w14:textId="77777777" w:rsidR="00EA2E85" w:rsidRPr="007617B3" w:rsidRDefault="00EA2E85" w:rsidP="007617B3">
            <w:pPr>
              <w:jc w:val="center"/>
              <w:rPr>
                <w:bCs/>
                <w:color w:val="000000"/>
                <w:lang w:eastAsia="en-US"/>
              </w:rPr>
            </w:pPr>
            <w:r w:rsidRPr="007617B3">
              <w:rPr>
                <w:bCs/>
                <w:color w:val="000000"/>
              </w:rPr>
              <w:t>12</w:t>
            </w:r>
          </w:p>
        </w:tc>
        <w:tc>
          <w:tcPr>
            <w:tcW w:w="365" w:type="pct"/>
            <w:tcBorders>
              <w:top w:val="nil"/>
              <w:left w:val="nil"/>
              <w:bottom w:val="single" w:sz="4" w:space="0" w:color="000000"/>
              <w:right w:val="single" w:sz="4" w:space="0" w:color="000000"/>
            </w:tcBorders>
            <w:shd w:val="clear" w:color="auto" w:fill="C6D9F1"/>
            <w:vAlign w:val="center"/>
            <w:hideMark/>
          </w:tcPr>
          <w:p w14:paraId="2022DBC6" w14:textId="77777777" w:rsidR="00EA2E85" w:rsidRPr="007617B3" w:rsidRDefault="00EA2E85" w:rsidP="007617B3">
            <w:pPr>
              <w:jc w:val="center"/>
              <w:rPr>
                <w:bCs/>
                <w:color w:val="000000"/>
                <w:lang w:eastAsia="en-US"/>
              </w:rPr>
            </w:pPr>
            <w:r w:rsidRPr="007617B3">
              <w:rPr>
                <w:bCs/>
                <w:color w:val="000000"/>
              </w:rPr>
              <w:t>13</w:t>
            </w:r>
          </w:p>
        </w:tc>
      </w:tr>
      <w:tr w:rsidR="00C406A3" w:rsidRPr="007617B3" w14:paraId="2A9F9DDB" w14:textId="77777777" w:rsidTr="00C406A3">
        <w:trPr>
          <w:trHeight w:val="19"/>
        </w:trPr>
        <w:tc>
          <w:tcPr>
            <w:tcW w:w="759" w:type="pct"/>
            <w:tcBorders>
              <w:top w:val="nil"/>
              <w:left w:val="single" w:sz="4" w:space="0" w:color="000000"/>
              <w:bottom w:val="single" w:sz="4" w:space="0" w:color="000000"/>
              <w:right w:val="single" w:sz="4" w:space="0" w:color="000000"/>
            </w:tcBorders>
            <w:vAlign w:val="center"/>
            <w:hideMark/>
          </w:tcPr>
          <w:p w14:paraId="1F969E3B" w14:textId="77777777" w:rsidR="00C406A3" w:rsidRPr="007617B3" w:rsidRDefault="00C406A3" w:rsidP="00C406A3">
            <w:pPr>
              <w:jc w:val="both"/>
              <w:rPr>
                <w:spacing w:val="3"/>
                <w:lang w:eastAsia="en-US"/>
              </w:rPr>
            </w:pPr>
            <w:r w:rsidRPr="007617B3">
              <w:rPr>
                <w:spacing w:val="3"/>
              </w:rPr>
              <w:t>Расчётная точка № 1</w:t>
            </w:r>
          </w:p>
        </w:tc>
        <w:tc>
          <w:tcPr>
            <w:tcW w:w="405" w:type="pct"/>
            <w:tcBorders>
              <w:top w:val="single" w:sz="4" w:space="0" w:color="000000"/>
              <w:left w:val="nil"/>
              <w:bottom w:val="single" w:sz="4" w:space="0" w:color="000000"/>
              <w:right w:val="single" w:sz="4" w:space="0" w:color="000000"/>
            </w:tcBorders>
            <w:vAlign w:val="center"/>
            <w:hideMark/>
          </w:tcPr>
          <w:p w14:paraId="7041092F" w14:textId="77777777" w:rsidR="00C406A3" w:rsidRPr="007617B3" w:rsidRDefault="00C406A3" w:rsidP="00C406A3">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0A0A426B" w14:textId="6D1413B3" w:rsidR="00C406A3" w:rsidRPr="007617B3" w:rsidRDefault="00C406A3" w:rsidP="00C406A3">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46A2BD8A" w14:textId="063EB476" w:rsidR="00C406A3" w:rsidRPr="007617B3" w:rsidRDefault="00C406A3" w:rsidP="00C406A3">
            <w:pPr>
              <w:ind w:left="-57"/>
              <w:jc w:val="center"/>
              <w:rPr>
                <w:color w:val="000000"/>
              </w:rPr>
            </w:pPr>
            <w:r w:rsidRPr="00C406A3">
              <w:rPr>
                <w:color w:val="000000"/>
              </w:rPr>
              <w:t>51,9</w:t>
            </w:r>
          </w:p>
        </w:tc>
        <w:tc>
          <w:tcPr>
            <w:tcW w:w="336" w:type="pct"/>
            <w:tcBorders>
              <w:top w:val="nil"/>
              <w:left w:val="nil"/>
              <w:bottom w:val="single" w:sz="4" w:space="0" w:color="000000"/>
              <w:right w:val="single" w:sz="4" w:space="0" w:color="000000"/>
            </w:tcBorders>
            <w:noWrap/>
            <w:vAlign w:val="center"/>
          </w:tcPr>
          <w:p w14:paraId="6C4E3996" w14:textId="736AAB2F" w:rsidR="00C406A3" w:rsidRPr="007617B3" w:rsidRDefault="00C406A3" w:rsidP="00C406A3">
            <w:pPr>
              <w:ind w:left="-57"/>
              <w:jc w:val="center"/>
              <w:rPr>
                <w:color w:val="000000"/>
              </w:rPr>
            </w:pPr>
            <w:r w:rsidRPr="00C406A3">
              <w:rPr>
                <w:color w:val="000000"/>
              </w:rPr>
              <w:t>49,5</w:t>
            </w:r>
          </w:p>
        </w:tc>
        <w:tc>
          <w:tcPr>
            <w:tcW w:w="336" w:type="pct"/>
            <w:tcBorders>
              <w:top w:val="nil"/>
              <w:left w:val="nil"/>
              <w:bottom w:val="single" w:sz="4" w:space="0" w:color="000000"/>
              <w:right w:val="single" w:sz="4" w:space="0" w:color="000000"/>
            </w:tcBorders>
            <w:noWrap/>
            <w:vAlign w:val="center"/>
          </w:tcPr>
          <w:p w14:paraId="10042342" w14:textId="5E402021" w:rsidR="00C406A3" w:rsidRPr="007617B3" w:rsidRDefault="00C406A3" w:rsidP="00C406A3">
            <w:pPr>
              <w:ind w:left="-57"/>
              <w:jc w:val="center"/>
              <w:rPr>
                <w:color w:val="000000"/>
              </w:rPr>
            </w:pPr>
            <w:r w:rsidRPr="00C406A3">
              <w:rPr>
                <w:color w:val="000000"/>
              </w:rPr>
              <w:t>44,4</w:t>
            </w:r>
          </w:p>
        </w:tc>
        <w:tc>
          <w:tcPr>
            <w:tcW w:w="336" w:type="pct"/>
            <w:tcBorders>
              <w:top w:val="nil"/>
              <w:left w:val="nil"/>
              <w:bottom w:val="single" w:sz="4" w:space="0" w:color="000000"/>
              <w:right w:val="single" w:sz="4" w:space="0" w:color="000000"/>
            </w:tcBorders>
            <w:noWrap/>
            <w:vAlign w:val="center"/>
          </w:tcPr>
          <w:p w14:paraId="09C966E2" w14:textId="4DCF8967" w:rsidR="00C406A3" w:rsidRPr="007617B3" w:rsidRDefault="00C406A3" w:rsidP="00C406A3">
            <w:pPr>
              <w:ind w:left="-57"/>
              <w:jc w:val="center"/>
              <w:rPr>
                <w:color w:val="000000"/>
              </w:rPr>
            </w:pPr>
            <w:r w:rsidRPr="00C406A3">
              <w:rPr>
                <w:color w:val="000000"/>
              </w:rPr>
              <w:t>37,5</w:t>
            </w:r>
          </w:p>
        </w:tc>
        <w:tc>
          <w:tcPr>
            <w:tcW w:w="336" w:type="pct"/>
            <w:tcBorders>
              <w:top w:val="nil"/>
              <w:left w:val="nil"/>
              <w:bottom w:val="single" w:sz="4" w:space="0" w:color="000000"/>
              <w:right w:val="single" w:sz="4" w:space="0" w:color="000000"/>
            </w:tcBorders>
            <w:noWrap/>
            <w:vAlign w:val="center"/>
          </w:tcPr>
          <w:p w14:paraId="0E7C9FA8" w14:textId="2D0BBA01" w:rsidR="00C406A3" w:rsidRPr="007617B3" w:rsidRDefault="00C406A3" w:rsidP="00C406A3">
            <w:pPr>
              <w:ind w:left="-57"/>
              <w:jc w:val="center"/>
              <w:rPr>
                <w:color w:val="000000"/>
              </w:rPr>
            </w:pPr>
            <w:r w:rsidRPr="00C406A3">
              <w:rPr>
                <w:color w:val="000000"/>
              </w:rPr>
              <w:t>30</w:t>
            </w:r>
          </w:p>
        </w:tc>
        <w:tc>
          <w:tcPr>
            <w:tcW w:w="337" w:type="pct"/>
            <w:tcBorders>
              <w:top w:val="nil"/>
              <w:left w:val="nil"/>
              <w:bottom w:val="single" w:sz="4" w:space="0" w:color="000000"/>
              <w:right w:val="single" w:sz="4" w:space="0" w:color="000000"/>
            </w:tcBorders>
            <w:noWrap/>
            <w:vAlign w:val="center"/>
          </w:tcPr>
          <w:p w14:paraId="5E05A24E" w14:textId="28D34C62" w:rsidR="00C406A3" w:rsidRPr="007617B3" w:rsidRDefault="00C406A3" w:rsidP="00C406A3">
            <w:pPr>
              <w:ind w:left="-57"/>
              <w:jc w:val="center"/>
              <w:rPr>
                <w:color w:val="000000"/>
              </w:rPr>
            </w:pPr>
            <w:r w:rsidRPr="00C406A3">
              <w:rPr>
                <w:color w:val="000000"/>
              </w:rPr>
              <w:t>19,5</w:t>
            </w:r>
          </w:p>
        </w:tc>
        <w:tc>
          <w:tcPr>
            <w:tcW w:w="403" w:type="pct"/>
            <w:tcBorders>
              <w:top w:val="nil"/>
              <w:left w:val="nil"/>
              <w:bottom w:val="single" w:sz="4" w:space="0" w:color="000000"/>
              <w:right w:val="single" w:sz="4" w:space="0" w:color="000000"/>
            </w:tcBorders>
            <w:noWrap/>
            <w:vAlign w:val="center"/>
          </w:tcPr>
          <w:p w14:paraId="193085F8" w14:textId="4A719D7E" w:rsidR="00C406A3" w:rsidRPr="007617B3" w:rsidRDefault="00C406A3" w:rsidP="00C406A3">
            <w:pPr>
              <w:ind w:left="-57"/>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759049B1" w14:textId="212EBC5C" w:rsidR="00C406A3" w:rsidRPr="007617B3" w:rsidRDefault="00C406A3" w:rsidP="00C406A3">
            <w:pPr>
              <w:ind w:left="-57"/>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3B67F9E5" w14:textId="349FD222" w:rsidR="00C406A3" w:rsidRPr="007617B3" w:rsidRDefault="00C406A3" w:rsidP="00C406A3">
            <w:pPr>
              <w:ind w:left="-57"/>
              <w:jc w:val="center"/>
              <w:rPr>
                <w:color w:val="000000"/>
              </w:rPr>
            </w:pPr>
            <w:r w:rsidRPr="00C406A3">
              <w:rPr>
                <w:color w:val="000000"/>
              </w:rPr>
              <w:t>40,1</w:t>
            </w:r>
          </w:p>
        </w:tc>
        <w:tc>
          <w:tcPr>
            <w:tcW w:w="365" w:type="pct"/>
            <w:tcBorders>
              <w:top w:val="nil"/>
              <w:left w:val="nil"/>
              <w:bottom w:val="single" w:sz="4" w:space="0" w:color="000000"/>
              <w:right w:val="single" w:sz="4" w:space="0" w:color="000000"/>
            </w:tcBorders>
            <w:noWrap/>
            <w:vAlign w:val="center"/>
          </w:tcPr>
          <w:p w14:paraId="1EEAA3EE" w14:textId="168CA6AD" w:rsidR="00C406A3" w:rsidRPr="007617B3" w:rsidRDefault="00C406A3" w:rsidP="00C406A3">
            <w:pPr>
              <w:ind w:left="-57"/>
              <w:jc w:val="center"/>
              <w:rPr>
                <w:color w:val="000000"/>
              </w:rPr>
            </w:pPr>
            <w:r w:rsidRPr="00C406A3">
              <w:rPr>
                <w:color w:val="000000"/>
              </w:rPr>
              <w:t>42,5</w:t>
            </w:r>
          </w:p>
        </w:tc>
      </w:tr>
      <w:tr w:rsidR="00C406A3" w:rsidRPr="007617B3" w14:paraId="5B4D57A5" w14:textId="77777777" w:rsidTr="00C406A3">
        <w:trPr>
          <w:trHeight w:val="19"/>
        </w:trPr>
        <w:tc>
          <w:tcPr>
            <w:tcW w:w="759" w:type="pct"/>
            <w:tcBorders>
              <w:top w:val="nil"/>
              <w:left w:val="single" w:sz="4" w:space="0" w:color="000000"/>
              <w:bottom w:val="single" w:sz="4" w:space="0" w:color="000000"/>
              <w:right w:val="single" w:sz="4" w:space="0" w:color="000000"/>
            </w:tcBorders>
            <w:vAlign w:val="center"/>
            <w:hideMark/>
          </w:tcPr>
          <w:p w14:paraId="48779D78" w14:textId="77777777" w:rsidR="00C406A3" w:rsidRPr="007617B3" w:rsidRDefault="00C406A3" w:rsidP="00C406A3">
            <w:pPr>
              <w:jc w:val="both"/>
              <w:rPr>
                <w:spacing w:val="3"/>
                <w:lang w:eastAsia="en-US"/>
              </w:rPr>
            </w:pPr>
            <w:r w:rsidRPr="007617B3">
              <w:rPr>
                <w:spacing w:val="3"/>
              </w:rPr>
              <w:t>Расчётная точка № 2</w:t>
            </w:r>
          </w:p>
        </w:tc>
        <w:tc>
          <w:tcPr>
            <w:tcW w:w="405" w:type="pct"/>
            <w:tcBorders>
              <w:top w:val="single" w:sz="4" w:space="0" w:color="000000"/>
              <w:left w:val="nil"/>
              <w:bottom w:val="single" w:sz="4" w:space="0" w:color="000000"/>
              <w:right w:val="single" w:sz="4" w:space="0" w:color="000000"/>
            </w:tcBorders>
            <w:vAlign w:val="center"/>
            <w:hideMark/>
          </w:tcPr>
          <w:p w14:paraId="2FE0E64D" w14:textId="77777777" w:rsidR="00C406A3" w:rsidRPr="007617B3" w:rsidRDefault="00C406A3" w:rsidP="00C406A3">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61EFEC6A" w14:textId="1A75E576" w:rsidR="00C406A3" w:rsidRPr="007617B3" w:rsidRDefault="00C406A3" w:rsidP="00C406A3">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4C4D938C" w14:textId="278A3804" w:rsidR="00C406A3" w:rsidRPr="007617B3" w:rsidRDefault="00C406A3" w:rsidP="00C406A3">
            <w:pPr>
              <w:ind w:left="-57" w:right="-118"/>
              <w:jc w:val="center"/>
              <w:rPr>
                <w:color w:val="000000"/>
              </w:rPr>
            </w:pPr>
            <w:r w:rsidRPr="00C406A3">
              <w:rPr>
                <w:color w:val="000000"/>
              </w:rPr>
              <w:t>52,1</w:t>
            </w:r>
          </w:p>
        </w:tc>
        <w:tc>
          <w:tcPr>
            <w:tcW w:w="336" w:type="pct"/>
            <w:tcBorders>
              <w:top w:val="nil"/>
              <w:left w:val="nil"/>
              <w:bottom w:val="single" w:sz="4" w:space="0" w:color="000000"/>
              <w:right w:val="single" w:sz="4" w:space="0" w:color="000000"/>
            </w:tcBorders>
            <w:noWrap/>
            <w:vAlign w:val="center"/>
          </w:tcPr>
          <w:p w14:paraId="5722310F" w14:textId="4A9AA88F" w:rsidR="00C406A3" w:rsidRPr="007617B3" w:rsidRDefault="00C406A3" w:rsidP="00C406A3">
            <w:pPr>
              <w:ind w:left="-57" w:right="-118"/>
              <w:jc w:val="center"/>
              <w:rPr>
                <w:color w:val="000000"/>
              </w:rPr>
            </w:pPr>
            <w:r w:rsidRPr="00C406A3">
              <w:rPr>
                <w:color w:val="000000"/>
              </w:rPr>
              <w:t>49,2</w:t>
            </w:r>
          </w:p>
        </w:tc>
        <w:tc>
          <w:tcPr>
            <w:tcW w:w="336" w:type="pct"/>
            <w:tcBorders>
              <w:top w:val="nil"/>
              <w:left w:val="nil"/>
              <w:bottom w:val="single" w:sz="4" w:space="0" w:color="000000"/>
              <w:right w:val="single" w:sz="4" w:space="0" w:color="000000"/>
            </w:tcBorders>
            <w:noWrap/>
            <w:vAlign w:val="center"/>
          </w:tcPr>
          <w:p w14:paraId="55C0E610" w14:textId="274B424C" w:rsidR="00C406A3" w:rsidRPr="007617B3" w:rsidRDefault="00C406A3" w:rsidP="00C406A3">
            <w:pPr>
              <w:ind w:left="-57" w:right="-118"/>
              <w:jc w:val="center"/>
              <w:rPr>
                <w:color w:val="000000"/>
              </w:rPr>
            </w:pPr>
            <w:r w:rsidRPr="00C406A3">
              <w:rPr>
                <w:color w:val="000000"/>
              </w:rPr>
              <w:t>44</w:t>
            </w:r>
          </w:p>
        </w:tc>
        <w:tc>
          <w:tcPr>
            <w:tcW w:w="336" w:type="pct"/>
            <w:tcBorders>
              <w:top w:val="nil"/>
              <w:left w:val="nil"/>
              <w:bottom w:val="single" w:sz="4" w:space="0" w:color="000000"/>
              <w:right w:val="single" w:sz="4" w:space="0" w:color="000000"/>
            </w:tcBorders>
            <w:noWrap/>
            <w:vAlign w:val="center"/>
          </w:tcPr>
          <w:p w14:paraId="6446D6F1" w14:textId="312A66B6" w:rsidR="00C406A3" w:rsidRPr="007617B3" w:rsidRDefault="00C406A3" w:rsidP="00C406A3">
            <w:pPr>
              <w:ind w:left="-57" w:right="-118"/>
              <w:jc w:val="center"/>
              <w:rPr>
                <w:color w:val="000000"/>
              </w:rPr>
            </w:pPr>
            <w:r w:rsidRPr="00C406A3">
              <w:rPr>
                <w:color w:val="000000"/>
              </w:rPr>
              <w:t>37,2</w:t>
            </w:r>
          </w:p>
        </w:tc>
        <w:tc>
          <w:tcPr>
            <w:tcW w:w="336" w:type="pct"/>
            <w:tcBorders>
              <w:top w:val="nil"/>
              <w:left w:val="nil"/>
              <w:bottom w:val="single" w:sz="4" w:space="0" w:color="000000"/>
              <w:right w:val="single" w:sz="4" w:space="0" w:color="000000"/>
            </w:tcBorders>
            <w:noWrap/>
            <w:vAlign w:val="center"/>
          </w:tcPr>
          <w:p w14:paraId="0CB0C14F" w14:textId="6FAED965" w:rsidR="00C406A3" w:rsidRPr="007617B3" w:rsidRDefault="00C406A3" w:rsidP="00C406A3">
            <w:pPr>
              <w:ind w:left="-57" w:right="-118"/>
              <w:jc w:val="center"/>
              <w:rPr>
                <w:color w:val="000000"/>
              </w:rPr>
            </w:pPr>
            <w:r w:rsidRPr="00C406A3">
              <w:rPr>
                <w:color w:val="000000"/>
              </w:rPr>
              <w:t>30,3</w:t>
            </w:r>
          </w:p>
        </w:tc>
        <w:tc>
          <w:tcPr>
            <w:tcW w:w="337" w:type="pct"/>
            <w:tcBorders>
              <w:top w:val="nil"/>
              <w:left w:val="nil"/>
              <w:bottom w:val="single" w:sz="4" w:space="0" w:color="000000"/>
              <w:right w:val="single" w:sz="4" w:space="0" w:color="000000"/>
            </w:tcBorders>
            <w:noWrap/>
            <w:vAlign w:val="center"/>
          </w:tcPr>
          <w:p w14:paraId="73F49A6F" w14:textId="4F979670" w:rsidR="00C406A3" w:rsidRPr="007617B3" w:rsidRDefault="00C406A3" w:rsidP="00C406A3">
            <w:pPr>
              <w:ind w:left="-57" w:right="-118"/>
              <w:jc w:val="center"/>
              <w:rPr>
                <w:color w:val="000000"/>
              </w:rPr>
            </w:pPr>
            <w:r w:rsidRPr="00C406A3">
              <w:rPr>
                <w:color w:val="000000"/>
              </w:rPr>
              <w:t>20,3</w:t>
            </w:r>
          </w:p>
        </w:tc>
        <w:tc>
          <w:tcPr>
            <w:tcW w:w="403" w:type="pct"/>
            <w:tcBorders>
              <w:top w:val="nil"/>
              <w:left w:val="nil"/>
              <w:bottom w:val="single" w:sz="4" w:space="0" w:color="000000"/>
              <w:right w:val="single" w:sz="4" w:space="0" w:color="000000"/>
            </w:tcBorders>
            <w:noWrap/>
            <w:vAlign w:val="center"/>
          </w:tcPr>
          <w:p w14:paraId="09D59102" w14:textId="2C5A90BA" w:rsidR="00C406A3" w:rsidRPr="007617B3" w:rsidRDefault="00C406A3" w:rsidP="00C406A3">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6128B6CB" w14:textId="1FDD9FF4" w:rsidR="00C406A3" w:rsidRPr="007617B3" w:rsidRDefault="00C406A3" w:rsidP="00C406A3">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71F96502" w14:textId="13341BE3" w:rsidR="00C406A3" w:rsidRPr="007617B3" w:rsidRDefault="00C406A3" w:rsidP="00C406A3">
            <w:pPr>
              <w:ind w:left="-57" w:right="-118"/>
              <w:jc w:val="center"/>
              <w:rPr>
                <w:color w:val="000000"/>
              </w:rPr>
            </w:pPr>
            <w:r w:rsidRPr="00C406A3">
              <w:rPr>
                <w:color w:val="000000"/>
              </w:rPr>
              <w:t>39,9</w:t>
            </w:r>
          </w:p>
        </w:tc>
        <w:tc>
          <w:tcPr>
            <w:tcW w:w="365" w:type="pct"/>
            <w:tcBorders>
              <w:top w:val="nil"/>
              <w:left w:val="nil"/>
              <w:bottom w:val="single" w:sz="4" w:space="0" w:color="000000"/>
              <w:right w:val="single" w:sz="4" w:space="0" w:color="000000"/>
            </w:tcBorders>
            <w:noWrap/>
            <w:vAlign w:val="center"/>
          </w:tcPr>
          <w:p w14:paraId="07A4E0B6" w14:textId="1F0590DE" w:rsidR="00C406A3" w:rsidRPr="007617B3" w:rsidRDefault="00C406A3" w:rsidP="00C406A3">
            <w:pPr>
              <w:ind w:left="-57" w:right="-118"/>
              <w:jc w:val="center"/>
              <w:rPr>
                <w:color w:val="000000"/>
              </w:rPr>
            </w:pPr>
            <w:r w:rsidRPr="00C406A3">
              <w:rPr>
                <w:color w:val="000000"/>
              </w:rPr>
              <w:t>42,3</w:t>
            </w:r>
          </w:p>
        </w:tc>
      </w:tr>
      <w:tr w:rsidR="00C406A3" w:rsidRPr="007617B3" w14:paraId="7B242044" w14:textId="77777777" w:rsidTr="00C406A3">
        <w:trPr>
          <w:trHeight w:val="19"/>
        </w:trPr>
        <w:tc>
          <w:tcPr>
            <w:tcW w:w="759" w:type="pct"/>
            <w:tcBorders>
              <w:top w:val="nil"/>
              <w:left w:val="single" w:sz="4" w:space="0" w:color="000000"/>
              <w:bottom w:val="single" w:sz="4" w:space="0" w:color="000000"/>
              <w:right w:val="single" w:sz="4" w:space="0" w:color="000000"/>
            </w:tcBorders>
            <w:vAlign w:val="center"/>
            <w:hideMark/>
          </w:tcPr>
          <w:p w14:paraId="41283141" w14:textId="77777777" w:rsidR="00C406A3" w:rsidRPr="007617B3" w:rsidRDefault="00C406A3" w:rsidP="00C406A3">
            <w:pPr>
              <w:jc w:val="both"/>
              <w:rPr>
                <w:spacing w:val="3"/>
                <w:lang w:eastAsia="en-US"/>
              </w:rPr>
            </w:pPr>
            <w:r w:rsidRPr="007617B3">
              <w:rPr>
                <w:spacing w:val="3"/>
              </w:rPr>
              <w:t>Расчётная точка № 3</w:t>
            </w:r>
          </w:p>
        </w:tc>
        <w:tc>
          <w:tcPr>
            <w:tcW w:w="405" w:type="pct"/>
            <w:tcBorders>
              <w:top w:val="single" w:sz="4" w:space="0" w:color="000000"/>
              <w:left w:val="nil"/>
              <w:bottom w:val="single" w:sz="4" w:space="0" w:color="000000"/>
              <w:right w:val="single" w:sz="4" w:space="0" w:color="000000"/>
            </w:tcBorders>
            <w:vAlign w:val="center"/>
            <w:hideMark/>
          </w:tcPr>
          <w:p w14:paraId="3DF65C10" w14:textId="77777777" w:rsidR="00C406A3" w:rsidRPr="007617B3" w:rsidRDefault="00C406A3" w:rsidP="00C406A3">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2F36964C" w14:textId="35149BDB" w:rsidR="00C406A3" w:rsidRPr="007617B3" w:rsidRDefault="00C406A3" w:rsidP="00C406A3">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5C30BC32" w14:textId="4B898307" w:rsidR="00C406A3" w:rsidRPr="007617B3" w:rsidRDefault="00C406A3" w:rsidP="00C406A3">
            <w:pPr>
              <w:ind w:left="-57" w:right="-118"/>
              <w:jc w:val="center"/>
              <w:rPr>
                <w:color w:val="000000"/>
              </w:rPr>
            </w:pPr>
            <w:r w:rsidRPr="00C406A3">
              <w:rPr>
                <w:color w:val="000000"/>
              </w:rPr>
              <w:t>51,3</w:t>
            </w:r>
          </w:p>
        </w:tc>
        <w:tc>
          <w:tcPr>
            <w:tcW w:w="336" w:type="pct"/>
            <w:tcBorders>
              <w:top w:val="nil"/>
              <w:left w:val="nil"/>
              <w:bottom w:val="single" w:sz="4" w:space="0" w:color="000000"/>
              <w:right w:val="single" w:sz="4" w:space="0" w:color="000000"/>
            </w:tcBorders>
            <w:noWrap/>
            <w:vAlign w:val="center"/>
          </w:tcPr>
          <w:p w14:paraId="54B0BB28" w14:textId="10992EAC" w:rsidR="00C406A3" w:rsidRPr="007617B3" w:rsidRDefault="00C406A3" w:rsidP="00C406A3">
            <w:pPr>
              <w:ind w:left="-57" w:right="-118"/>
              <w:jc w:val="center"/>
              <w:rPr>
                <w:color w:val="000000"/>
              </w:rPr>
            </w:pPr>
            <w:r w:rsidRPr="00C406A3">
              <w:rPr>
                <w:color w:val="000000"/>
              </w:rPr>
              <w:t>48,4</w:t>
            </w:r>
          </w:p>
        </w:tc>
        <w:tc>
          <w:tcPr>
            <w:tcW w:w="336" w:type="pct"/>
            <w:tcBorders>
              <w:top w:val="nil"/>
              <w:left w:val="nil"/>
              <w:bottom w:val="single" w:sz="4" w:space="0" w:color="000000"/>
              <w:right w:val="single" w:sz="4" w:space="0" w:color="000000"/>
            </w:tcBorders>
            <w:noWrap/>
            <w:vAlign w:val="center"/>
          </w:tcPr>
          <w:p w14:paraId="1B08C413" w14:textId="230B979F" w:rsidR="00C406A3" w:rsidRPr="007617B3" w:rsidRDefault="00C406A3" w:rsidP="00C406A3">
            <w:pPr>
              <w:ind w:left="-57" w:right="-118"/>
              <w:jc w:val="center"/>
              <w:rPr>
                <w:color w:val="000000"/>
              </w:rPr>
            </w:pPr>
            <w:r w:rsidRPr="00C406A3">
              <w:rPr>
                <w:color w:val="000000"/>
              </w:rPr>
              <w:t>43,1</w:t>
            </w:r>
          </w:p>
        </w:tc>
        <w:tc>
          <w:tcPr>
            <w:tcW w:w="336" w:type="pct"/>
            <w:tcBorders>
              <w:top w:val="nil"/>
              <w:left w:val="nil"/>
              <w:bottom w:val="single" w:sz="4" w:space="0" w:color="000000"/>
              <w:right w:val="single" w:sz="4" w:space="0" w:color="000000"/>
            </w:tcBorders>
            <w:noWrap/>
            <w:vAlign w:val="center"/>
          </w:tcPr>
          <w:p w14:paraId="3A56DEE0" w14:textId="234F1DEA" w:rsidR="00C406A3" w:rsidRPr="007617B3" w:rsidRDefault="00C406A3" w:rsidP="00C406A3">
            <w:pPr>
              <w:ind w:left="-57" w:right="-118"/>
              <w:jc w:val="center"/>
              <w:rPr>
                <w:color w:val="000000"/>
              </w:rPr>
            </w:pPr>
            <w:r w:rsidRPr="00C406A3">
              <w:rPr>
                <w:color w:val="000000"/>
              </w:rPr>
              <w:t>36,2</w:t>
            </w:r>
          </w:p>
        </w:tc>
        <w:tc>
          <w:tcPr>
            <w:tcW w:w="336" w:type="pct"/>
            <w:tcBorders>
              <w:top w:val="nil"/>
              <w:left w:val="nil"/>
              <w:bottom w:val="single" w:sz="4" w:space="0" w:color="000000"/>
              <w:right w:val="single" w:sz="4" w:space="0" w:color="000000"/>
            </w:tcBorders>
            <w:noWrap/>
            <w:vAlign w:val="center"/>
          </w:tcPr>
          <w:p w14:paraId="31B10647" w14:textId="5A1ABD0F" w:rsidR="00C406A3" w:rsidRPr="007617B3" w:rsidRDefault="00C406A3" w:rsidP="00C406A3">
            <w:pPr>
              <w:ind w:left="-57" w:right="-118"/>
              <w:jc w:val="center"/>
              <w:rPr>
                <w:color w:val="000000"/>
              </w:rPr>
            </w:pPr>
            <w:r w:rsidRPr="00C406A3">
              <w:rPr>
                <w:color w:val="000000"/>
              </w:rPr>
              <w:t>29,1</w:t>
            </w:r>
          </w:p>
        </w:tc>
        <w:tc>
          <w:tcPr>
            <w:tcW w:w="337" w:type="pct"/>
            <w:tcBorders>
              <w:top w:val="nil"/>
              <w:left w:val="nil"/>
              <w:bottom w:val="single" w:sz="4" w:space="0" w:color="000000"/>
              <w:right w:val="single" w:sz="4" w:space="0" w:color="000000"/>
            </w:tcBorders>
            <w:noWrap/>
            <w:vAlign w:val="center"/>
          </w:tcPr>
          <w:p w14:paraId="6F4A8F88" w14:textId="2DF6955D" w:rsidR="00C406A3" w:rsidRPr="007617B3" w:rsidRDefault="00C406A3" w:rsidP="00C406A3">
            <w:pPr>
              <w:ind w:left="-57" w:right="-118"/>
              <w:jc w:val="center"/>
              <w:rPr>
                <w:color w:val="000000"/>
              </w:rPr>
            </w:pPr>
            <w:r w:rsidRPr="00C406A3">
              <w:rPr>
                <w:color w:val="000000"/>
              </w:rPr>
              <w:t>18,5</w:t>
            </w:r>
          </w:p>
        </w:tc>
        <w:tc>
          <w:tcPr>
            <w:tcW w:w="403" w:type="pct"/>
            <w:tcBorders>
              <w:top w:val="nil"/>
              <w:left w:val="nil"/>
              <w:bottom w:val="single" w:sz="4" w:space="0" w:color="000000"/>
              <w:right w:val="single" w:sz="4" w:space="0" w:color="000000"/>
            </w:tcBorders>
            <w:noWrap/>
            <w:vAlign w:val="center"/>
          </w:tcPr>
          <w:p w14:paraId="1A714806" w14:textId="3B7FCBBA" w:rsidR="00C406A3" w:rsidRPr="007617B3" w:rsidRDefault="00C406A3" w:rsidP="00C406A3">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06E4CC26" w14:textId="0B1FD3F9" w:rsidR="00C406A3" w:rsidRPr="007617B3" w:rsidRDefault="00C406A3" w:rsidP="00C406A3">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1278899A" w14:textId="1182D9A3" w:rsidR="00C406A3" w:rsidRPr="007617B3" w:rsidRDefault="00C406A3" w:rsidP="00C406A3">
            <w:pPr>
              <w:ind w:left="-57" w:right="-118"/>
              <w:jc w:val="center"/>
              <w:rPr>
                <w:color w:val="000000"/>
              </w:rPr>
            </w:pPr>
            <w:r w:rsidRPr="00C406A3">
              <w:rPr>
                <w:color w:val="000000"/>
              </w:rPr>
              <w:t>38,9</w:t>
            </w:r>
          </w:p>
        </w:tc>
        <w:tc>
          <w:tcPr>
            <w:tcW w:w="365" w:type="pct"/>
            <w:tcBorders>
              <w:top w:val="nil"/>
              <w:left w:val="nil"/>
              <w:bottom w:val="single" w:sz="4" w:space="0" w:color="000000"/>
              <w:right w:val="single" w:sz="4" w:space="0" w:color="000000"/>
            </w:tcBorders>
            <w:noWrap/>
            <w:vAlign w:val="center"/>
          </w:tcPr>
          <w:p w14:paraId="35438A79" w14:textId="3B219B4D" w:rsidR="00C406A3" w:rsidRPr="007617B3" w:rsidRDefault="00C406A3" w:rsidP="00C406A3">
            <w:pPr>
              <w:ind w:left="-57" w:right="-118"/>
              <w:jc w:val="center"/>
              <w:rPr>
                <w:color w:val="000000"/>
              </w:rPr>
            </w:pPr>
            <w:r w:rsidRPr="00C406A3">
              <w:rPr>
                <w:color w:val="000000"/>
              </w:rPr>
              <w:t>41,3</w:t>
            </w:r>
          </w:p>
        </w:tc>
      </w:tr>
      <w:tr w:rsidR="00C406A3" w:rsidRPr="007617B3" w14:paraId="40A225E3" w14:textId="77777777" w:rsidTr="00C406A3">
        <w:trPr>
          <w:trHeight w:val="19"/>
        </w:trPr>
        <w:tc>
          <w:tcPr>
            <w:tcW w:w="759" w:type="pct"/>
            <w:tcBorders>
              <w:top w:val="nil"/>
              <w:left w:val="single" w:sz="4" w:space="0" w:color="000000"/>
              <w:bottom w:val="single" w:sz="4" w:space="0" w:color="000000"/>
              <w:right w:val="single" w:sz="4" w:space="0" w:color="000000"/>
            </w:tcBorders>
            <w:vAlign w:val="center"/>
            <w:hideMark/>
          </w:tcPr>
          <w:p w14:paraId="33F6C884" w14:textId="77777777" w:rsidR="00C406A3" w:rsidRPr="007617B3" w:rsidRDefault="00C406A3" w:rsidP="00C406A3">
            <w:pPr>
              <w:jc w:val="both"/>
              <w:rPr>
                <w:spacing w:val="3"/>
                <w:lang w:eastAsia="en-US"/>
              </w:rPr>
            </w:pPr>
            <w:r w:rsidRPr="007617B3">
              <w:rPr>
                <w:spacing w:val="3"/>
              </w:rPr>
              <w:t>Расчётная точка № 4</w:t>
            </w:r>
          </w:p>
        </w:tc>
        <w:tc>
          <w:tcPr>
            <w:tcW w:w="405" w:type="pct"/>
            <w:tcBorders>
              <w:top w:val="single" w:sz="4" w:space="0" w:color="000000"/>
              <w:left w:val="nil"/>
              <w:bottom w:val="single" w:sz="4" w:space="0" w:color="000000"/>
              <w:right w:val="single" w:sz="4" w:space="0" w:color="000000"/>
            </w:tcBorders>
            <w:vAlign w:val="center"/>
            <w:hideMark/>
          </w:tcPr>
          <w:p w14:paraId="1D773484" w14:textId="77777777" w:rsidR="00C406A3" w:rsidRPr="007617B3" w:rsidRDefault="00C406A3" w:rsidP="00C406A3">
            <w:pPr>
              <w:ind w:left="-57" w:right="-118"/>
              <w:jc w:val="center"/>
              <w:rPr>
                <w:color w:val="000000"/>
                <w:lang w:eastAsia="en-US"/>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01266727" w14:textId="7318AC68" w:rsidR="00C406A3" w:rsidRPr="007617B3" w:rsidRDefault="00C406A3" w:rsidP="00C406A3">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394FE350" w14:textId="17F1B1A1" w:rsidR="00C406A3" w:rsidRPr="007617B3" w:rsidRDefault="00C406A3" w:rsidP="00C406A3">
            <w:pPr>
              <w:ind w:left="-57" w:right="-118"/>
              <w:jc w:val="center"/>
              <w:rPr>
                <w:color w:val="000000"/>
              </w:rPr>
            </w:pPr>
            <w:r w:rsidRPr="00C406A3">
              <w:rPr>
                <w:color w:val="000000"/>
              </w:rPr>
              <w:t>52,6</w:t>
            </w:r>
          </w:p>
        </w:tc>
        <w:tc>
          <w:tcPr>
            <w:tcW w:w="336" w:type="pct"/>
            <w:tcBorders>
              <w:top w:val="nil"/>
              <w:left w:val="nil"/>
              <w:bottom w:val="single" w:sz="4" w:space="0" w:color="000000"/>
              <w:right w:val="single" w:sz="4" w:space="0" w:color="000000"/>
            </w:tcBorders>
            <w:noWrap/>
            <w:vAlign w:val="center"/>
          </w:tcPr>
          <w:p w14:paraId="48D04AFB" w14:textId="3D213533" w:rsidR="00C406A3" w:rsidRPr="007617B3" w:rsidRDefault="00C406A3" w:rsidP="00C406A3">
            <w:pPr>
              <w:ind w:left="-57" w:right="-118"/>
              <w:jc w:val="center"/>
              <w:rPr>
                <w:color w:val="000000"/>
              </w:rPr>
            </w:pPr>
            <w:r w:rsidRPr="00C406A3">
              <w:rPr>
                <w:color w:val="000000"/>
              </w:rPr>
              <w:t>50,2</w:t>
            </w:r>
          </w:p>
        </w:tc>
        <w:tc>
          <w:tcPr>
            <w:tcW w:w="336" w:type="pct"/>
            <w:tcBorders>
              <w:top w:val="nil"/>
              <w:left w:val="nil"/>
              <w:bottom w:val="single" w:sz="4" w:space="0" w:color="000000"/>
              <w:right w:val="single" w:sz="4" w:space="0" w:color="000000"/>
            </w:tcBorders>
            <w:noWrap/>
            <w:vAlign w:val="center"/>
          </w:tcPr>
          <w:p w14:paraId="79D95918" w14:textId="0BD5DAEB" w:rsidR="00C406A3" w:rsidRPr="007617B3" w:rsidRDefault="00C406A3" w:rsidP="00C406A3">
            <w:pPr>
              <w:ind w:left="-57" w:right="-118"/>
              <w:jc w:val="center"/>
              <w:rPr>
                <w:color w:val="000000"/>
              </w:rPr>
            </w:pPr>
            <w:r w:rsidRPr="00C406A3">
              <w:rPr>
                <w:color w:val="000000"/>
              </w:rPr>
              <w:t>45,1</w:t>
            </w:r>
          </w:p>
        </w:tc>
        <w:tc>
          <w:tcPr>
            <w:tcW w:w="336" w:type="pct"/>
            <w:tcBorders>
              <w:top w:val="nil"/>
              <w:left w:val="nil"/>
              <w:bottom w:val="single" w:sz="4" w:space="0" w:color="000000"/>
              <w:right w:val="single" w:sz="4" w:space="0" w:color="000000"/>
            </w:tcBorders>
            <w:noWrap/>
            <w:vAlign w:val="center"/>
          </w:tcPr>
          <w:p w14:paraId="223BECB9" w14:textId="69E0F160" w:rsidR="00C406A3" w:rsidRPr="007617B3" w:rsidRDefault="00C406A3" w:rsidP="00C406A3">
            <w:pPr>
              <w:ind w:left="-57" w:right="-118"/>
              <w:jc w:val="center"/>
              <w:rPr>
                <w:color w:val="000000"/>
              </w:rPr>
            </w:pPr>
            <w:r w:rsidRPr="00C406A3">
              <w:rPr>
                <w:color w:val="000000"/>
              </w:rPr>
              <w:t>38,7</w:t>
            </w:r>
          </w:p>
        </w:tc>
        <w:tc>
          <w:tcPr>
            <w:tcW w:w="336" w:type="pct"/>
            <w:tcBorders>
              <w:top w:val="nil"/>
              <w:left w:val="nil"/>
              <w:bottom w:val="single" w:sz="4" w:space="0" w:color="000000"/>
              <w:right w:val="single" w:sz="4" w:space="0" w:color="000000"/>
            </w:tcBorders>
            <w:noWrap/>
            <w:vAlign w:val="center"/>
          </w:tcPr>
          <w:p w14:paraId="6FF54A8C" w14:textId="03764C86" w:rsidR="00C406A3" w:rsidRPr="007617B3" w:rsidRDefault="00C406A3" w:rsidP="00C406A3">
            <w:pPr>
              <w:ind w:left="-57" w:right="-118"/>
              <w:jc w:val="center"/>
              <w:rPr>
                <w:color w:val="000000"/>
              </w:rPr>
            </w:pPr>
            <w:r w:rsidRPr="00C406A3">
              <w:rPr>
                <w:color w:val="000000"/>
              </w:rPr>
              <w:t>32,3</w:t>
            </w:r>
          </w:p>
        </w:tc>
        <w:tc>
          <w:tcPr>
            <w:tcW w:w="337" w:type="pct"/>
            <w:tcBorders>
              <w:top w:val="nil"/>
              <w:left w:val="nil"/>
              <w:bottom w:val="single" w:sz="4" w:space="0" w:color="000000"/>
              <w:right w:val="single" w:sz="4" w:space="0" w:color="000000"/>
            </w:tcBorders>
            <w:noWrap/>
            <w:vAlign w:val="center"/>
          </w:tcPr>
          <w:p w14:paraId="3039D8CB" w14:textId="16C2D788" w:rsidR="00C406A3" w:rsidRPr="007617B3" w:rsidRDefault="00C406A3" w:rsidP="00C406A3">
            <w:pPr>
              <w:ind w:left="-57" w:right="-118"/>
              <w:jc w:val="center"/>
              <w:rPr>
                <w:color w:val="000000"/>
              </w:rPr>
            </w:pPr>
            <w:r w:rsidRPr="00C406A3">
              <w:rPr>
                <w:color w:val="000000"/>
              </w:rPr>
              <w:t>23,1</w:t>
            </w:r>
          </w:p>
        </w:tc>
        <w:tc>
          <w:tcPr>
            <w:tcW w:w="403" w:type="pct"/>
            <w:tcBorders>
              <w:top w:val="nil"/>
              <w:left w:val="nil"/>
              <w:bottom w:val="single" w:sz="4" w:space="0" w:color="000000"/>
              <w:right w:val="single" w:sz="4" w:space="0" w:color="000000"/>
            </w:tcBorders>
            <w:noWrap/>
            <w:vAlign w:val="center"/>
          </w:tcPr>
          <w:p w14:paraId="363EA802" w14:textId="02872442" w:rsidR="00C406A3" w:rsidRPr="007617B3" w:rsidRDefault="00C406A3" w:rsidP="00C406A3">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1CC01A6A" w14:textId="6855AADE" w:rsidR="00C406A3" w:rsidRPr="007617B3" w:rsidRDefault="00C406A3" w:rsidP="00C406A3">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10C20524" w14:textId="565D6772" w:rsidR="00C406A3" w:rsidRPr="007617B3" w:rsidRDefault="00C406A3" w:rsidP="00C406A3">
            <w:pPr>
              <w:ind w:left="-57" w:right="-118"/>
              <w:jc w:val="center"/>
              <w:rPr>
                <w:color w:val="000000"/>
              </w:rPr>
            </w:pPr>
            <w:r w:rsidRPr="00C406A3">
              <w:rPr>
                <w:color w:val="000000"/>
              </w:rPr>
              <w:t>41,1</w:t>
            </w:r>
          </w:p>
        </w:tc>
        <w:tc>
          <w:tcPr>
            <w:tcW w:w="365" w:type="pct"/>
            <w:tcBorders>
              <w:top w:val="nil"/>
              <w:left w:val="nil"/>
              <w:bottom w:val="single" w:sz="4" w:space="0" w:color="000000"/>
              <w:right w:val="single" w:sz="4" w:space="0" w:color="000000"/>
            </w:tcBorders>
            <w:noWrap/>
            <w:vAlign w:val="center"/>
          </w:tcPr>
          <w:p w14:paraId="7E4BE521" w14:textId="0801710D" w:rsidR="00C406A3" w:rsidRPr="007617B3" w:rsidRDefault="00C406A3" w:rsidP="00C406A3">
            <w:pPr>
              <w:ind w:left="-57" w:right="-118"/>
              <w:jc w:val="center"/>
              <w:rPr>
                <w:color w:val="000000"/>
              </w:rPr>
            </w:pPr>
            <w:r w:rsidRPr="00C406A3">
              <w:rPr>
                <w:color w:val="000000"/>
              </w:rPr>
              <w:t>43,4</w:t>
            </w:r>
          </w:p>
        </w:tc>
      </w:tr>
      <w:tr w:rsidR="00C406A3" w:rsidRPr="007617B3" w14:paraId="182C890D" w14:textId="77777777" w:rsidTr="00C406A3">
        <w:trPr>
          <w:trHeight w:val="19"/>
        </w:trPr>
        <w:tc>
          <w:tcPr>
            <w:tcW w:w="759" w:type="pct"/>
            <w:tcBorders>
              <w:top w:val="nil"/>
              <w:left w:val="single" w:sz="4" w:space="0" w:color="000000"/>
              <w:bottom w:val="single" w:sz="4" w:space="0" w:color="000000"/>
              <w:right w:val="single" w:sz="4" w:space="0" w:color="000000"/>
            </w:tcBorders>
            <w:vAlign w:val="center"/>
          </w:tcPr>
          <w:p w14:paraId="37C9153E" w14:textId="1979558F" w:rsidR="00C406A3" w:rsidRPr="007617B3" w:rsidRDefault="00C406A3" w:rsidP="00C406A3">
            <w:pPr>
              <w:jc w:val="both"/>
              <w:rPr>
                <w:spacing w:val="3"/>
              </w:rPr>
            </w:pPr>
            <w:r w:rsidRPr="007617B3">
              <w:rPr>
                <w:spacing w:val="3"/>
              </w:rPr>
              <w:t>Расчётная точка № 5</w:t>
            </w:r>
          </w:p>
        </w:tc>
        <w:tc>
          <w:tcPr>
            <w:tcW w:w="405" w:type="pct"/>
            <w:tcBorders>
              <w:top w:val="single" w:sz="4" w:space="0" w:color="000000"/>
              <w:left w:val="nil"/>
              <w:bottom w:val="single" w:sz="4" w:space="0" w:color="000000"/>
              <w:right w:val="single" w:sz="4" w:space="0" w:color="000000"/>
            </w:tcBorders>
            <w:vAlign w:val="center"/>
          </w:tcPr>
          <w:p w14:paraId="3840BFAB" w14:textId="13A1D973" w:rsidR="00C406A3" w:rsidRPr="007617B3" w:rsidRDefault="00C406A3" w:rsidP="00C406A3">
            <w:pPr>
              <w:ind w:left="-57" w:right="-118"/>
              <w:jc w:val="center"/>
              <w:rPr>
                <w:color w:val="000000"/>
              </w:rPr>
            </w:pPr>
            <w:r w:rsidRPr="007617B3">
              <w:rPr>
                <w:color w:val="000000"/>
              </w:rPr>
              <w:t>7-23 ч.</w:t>
            </w:r>
          </w:p>
        </w:tc>
        <w:tc>
          <w:tcPr>
            <w:tcW w:w="336" w:type="pct"/>
            <w:tcBorders>
              <w:top w:val="nil"/>
              <w:left w:val="nil"/>
              <w:bottom w:val="single" w:sz="4" w:space="0" w:color="000000"/>
              <w:right w:val="single" w:sz="4" w:space="0" w:color="000000"/>
            </w:tcBorders>
            <w:noWrap/>
            <w:vAlign w:val="center"/>
          </w:tcPr>
          <w:p w14:paraId="2705DC4A" w14:textId="4423A280" w:rsidR="00C406A3" w:rsidRPr="007617B3" w:rsidRDefault="00C406A3" w:rsidP="00C406A3">
            <w:pPr>
              <w:ind w:left="-57" w:right="-118"/>
              <w:jc w:val="center"/>
              <w:rPr>
                <w:color w:val="000000"/>
              </w:rPr>
            </w:pPr>
            <w:r w:rsidRPr="00C406A3">
              <w:rPr>
                <w:color w:val="000000"/>
              </w:rPr>
              <w:t>0</w:t>
            </w:r>
          </w:p>
        </w:tc>
        <w:tc>
          <w:tcPr>
            <w:tcW w:w="336" w:type="pct"/>
            <w:tcBorders>
              <w:top w:val="nil"/>
              <w:left w:val="nil"/>
              <w:bottom w:val="single" w:sz="4" w:space="0" w:color="000000"/>
              <w:right w:val="single" w:sz="4" w:space="0" w:color="000000"/>
            </w:tcBorders>
            <w:noWrap/>
            <w:vAlign w:val="center"/>
          </w:tcPr>
          <w:p w14:paraId="26E0BC34" w14:textId="65C2BB48" w:rsidR="00C406A3" w:rsidRPr="007617B3" w:rsidRDefault="00C406A3" w:rsidP="00C406A3">
            <w:pPr>
              <w:ind w:left="-57" w:right="-118"/>
              <w:jc w:val="center"/>
              <w:rPr>
                <w:color w:val="000000"/>
              </w:rPr>
            </w:pPr>
            <w:r w:rsidRPr="00C406A3">
              <w:rPr>
                <w:color w:val="000000"/>
              </w:rPr>
              <w:t>47</w:t>
            </w:r>
          </w:p>
        </w:tc>
        <w:tc>
          <w:tcPr>
            <w:tcW w:w="336" w:type="pct"/>
            <w:tcBorders>
              <w:top w:val="nil"/>
              <w:left w:val="nil"/>
              <w:bottom w:val="single" w:sz="4" w:space="0" w:color="000000"/>
              <w:right w:val="single" w:sz="4" w:space="0" w:color="000000"/>
            </w:tcBorders>
            <w:noWrap/>
            <w:vAlign w:val="center"/>
          </w:tcPr>
          <w:p w14:paraId="16A0EF02" w14:textId="2636980F" w:rsidR="00C406A3" w:rsidRPr="007617B3" w:rsidRDefault="00C406A3" w:rsidP="00C406A3">
            <w:pPr>
              <w:ind w:left="-57" w:right="-118"/>
              <w:jc w:val="center"/>
              <w:rPr>
                <w:color w:val="000000"/>
              </w:rPr>
            </w:pPr>
            <w:r w:rsidRPr="00C406A3">
              <w:rPr>
                <w:color w:val="000000"/>
              </w:rPr>
              <w:t>44,5</w:t>
            </w:r>
          </w:p>
        </w:tc>
        <w:tc>
          <w:tcPr>
            <w:tcW w:w="336" w:type="pct"/>
            <w:tcBorders>
              <w:top w:val="nil"/>
              <w:left w:val="nil"/>
              <w:bottom w:val="single" w:sz="4" w:space="0" w:color="000000"/>
              <w:right w:val="single" w:sz="4" w:space="0" w:color="000000"/>
            </w:tcBorders>
            <w:noWrap/>
            <w:vAlign w:val="center"/>
          </w:tcPr>
          <w:p w14:paraId="36FDEA95" w14:textId="5FADCB9C" w:rsidR="00C406A3" w:rsidRPr="007617B3" w:rsidRDefault="00C406A3" w:rsidP="00C406A3">
            <w:pPr>
              <w:ind w:left="-57" w:right="-118"/>
              <w:jc w:val="center"/>
              <w:rPr>
                <w:color w:val="000000"/>
              </w:rPr>
            </w:pPr>
            <w:r w:rsidRPr="00C406A3">
              <w:rPr>
                <w:color w:val="000000"/>
              </w:rPr>
              <w:t>39</w:t>
            </w:r>
          </w:p>
        </w:tc>
        <w:tc>
          <w:tcPr>
            <w:tcW w:w="336" w:type="pct"/>
            <w:tcBorders>
              <w:top w:val="nil"/>
              <w:left w:val="nil"/>
              <w:bottom w:val="single" w:sz="4" w:space="0" w:color="000000"/>
              <w:right w:val="single" w:sz="4" w:space="0" w:color="000000"/>
            </w:tcBorders>
            <w:noWrap/>
            <w:vAlign w:val="center"/>
          </w:tcPr>
          <w:p w14:paraId="461D1B36" w14:textId="4057AD4A" w:rsidR="00C406A3" w:rsidRPr="007617B3" w:rsidRDefault="00C406A3" w:rsidP="00C406A3">
            <w:pPr>
              <w:ind w:left="-57" w:right="-118"/>
              <w:jc w:val="center"/>
              <w:rPr>
                <w:color w:val="000000"/>
              </w:rPr>
            </w:pPr>
            <w:r w:rsidRPr="00C406A3">
              <w:rPr>
                <w:color w:val="000000"/>
              </w:rPr>
              <w:t>30,9</w:t>
            </w:r>
          </w:p>
        </w:tc>
        <w:tc>
          <w:tcPr>
            <w:tcW w:w="336" w:type="pct"/>
            <w:tcBorders>
              <w:top w:val="nil"/>
              <w:left w:val="nil"/>
              <w:bottom w:val="single" w:sz="4" w:space="0" w:color="000000"/>
              <w:right w:val="single" w:sz="4" w:space="0" w:color="000000"/>
            </w:tcBorders>
            <w:noWrap/>
            <w:vAlign w:val="center"/>
          </w:tcPr>
          <w:p w14:paraId="65A9D296" w14:textId="53104F9F" w:rsidR="00C406A3" w:rsidRPr="007617B3" w:rsidRDefault="00C406A3" w:rsidP="00C406A3">
            <w:pPr>
              <w:ind w:left="-57" w:right="-118"/>
              <w:jc w:val="center"/>
              <w:rPr>
                <w:color w:val="000000"/>
              </w:rPr>
            </w:pPr>
            <w:r w:rsidRPr="00C406A3">
              <w:rPr>
                <w:color w:val="000000"/>
              </w:rPr>
              <w:t>22</w:t>
            </w:r>
          </w:p>
        </w:tc>
        <w:tc>
          <w:tcPr>
            <w:tcW w:w="337" w:type="pct"/>
            <w:tcBorders>
              <w:top w:val="nil"/>
              <w:left w:val="nil"/>
              <w:bottom w:val="single" w:sz="4" w:space="0" w:color="000000"/>
              <w:right w:val="single" w:sz="4" w:space="0" w:color="000000"/>
            </w:tcBorders>
            <w:noWrap/>
            <w:vAlign w:val="center"/>
          </w:tcPr>
          <w:p w14:paraId="3F00BAE1" w14:textId="1AF8549F" w:rsidR="00C406A3" w:rsidRPr="007617B3" w:rsidRDefault="00C406A3" w:rsidP="00C406A3">
            <w:pPr>
              <w:ind w:left="-57" w:right="-118"/>
              <w:jc w:val="center"/>
              <w:rPr>
                <w:color w:val="000000"/>
              </w:rPr>
            </w:pPr>
            <w:r w:rsidRPr="00C406A3">
              <w:rPr>
                <w:color w:val="000000"/>
              </w:rPr>
              <w:t>8,1</w:t>
            </w:r>
          </w:p>
        </w:tc>
        <w:tc>
          <w:tcPr>
            <w:tcW w:w="403" w:type="pct"/>
            <w:tcBorders>
              <w:top w:val="nil"/>
              <w:left w:val="nil"/>
              <w:bottom w:val="single" w:sz="4" w:space="0" w:color="000000"/>
              <w:right w:val="single" w:sz="4" w:space="0" w:color="000000"/>
            </w:tcBorders>
            <w:noWrap/>
            <w:vAlign w:val="center"/>
          </w:tcPr>
          <w:p w14:paraId="1A0E2348" w14:textId="14F81717" w:rsidR="00C406A3" w:rsidRPr="007617B3" w:rsidRDefault="00C406A3" w:rsidP="00C406A3">
            <w:pPr>
              <w:ind w:left="-57" w:right="-118"/>
              <w:jc w:val="center"/>
              <w:rPr>
                <w:color w:val="000000"/>
              </w:rPr>
            </w:pPr>
            <w:r w:rsidRPr="00C406A3">
              <w:rPr>
                <w:color w:val="000000"/>
              </w:rPr>
              <w:t>0</w:t>
            </w:r>
          </w:p>
        </w:tc>
        <w:tc>
          <w:tcPr>
            <w:tcW w:w="362" w:type="pct"/>
            <w:tcBorders>
              <w:top w:val="nil"/>
              <w:left w:val="nil"/>
              <w:bottom w:val="single" w:sz="4" w:space="0" w:color="000000"/>
              <w:right w:val="single" w:sz="4" w:space="0" w:color="000000"/>
            </w:tcBorders>
            <w:noWrap/>
            <w:vAlign w:val="center"/>
          </w:tcPr>
          <w:p w14:paraId="2B6C36F5" w14:textId="1FEB2A6E" w:rsidR="00C406A3" w:rsidRPr="007617B3" w:rsidRDefault="00C406A3" w:rsidP="00C406A3">
            <w:pPr>
              <w:ind w:left="-57" w:right="-118"/>
              <w:jc w:val="center"/>
              <w:rPr>
                <w:color w:val="000000"/>
              </w:rPr>
            </w:pPr>
            <w:r w:rsidRPr="00C406A3">
              <w:rPr>
                <w:color w:val="000000"/>
              </w:rPr>
              <w:t>0</w:t>
            </w:r>
          </w:p>
        </w:tc>
        <w:tc>
          <w:tcPr>
            <w:tcW w:w="353" w:type="pct"/>
            <w:tcBorders>
              <w:top w:val="nil"/>
              <w:left w:val="nil"/>
              <w:bottom w:val="single" w:sz="4" w:space="0" w:color="000000"/>
              <w:right w:val="single" w:sz="4" w:space="0" w:color="000000"/>
            </w:tcBorders>
            <w:noWrap/>
            <w:vAlign w:val="center"/>
          </w:tcPr>
          <w:p w14:paraId="71851883" w14:textId="505444F5" w:rsidR="00C406A3" w:rsidRPr="007617B3" w:rsidRDefault="00C406A3" w:rsidP="00C406A3">
            <w:pPr>
              <w:ind w:left="-57" w:right="-118"/>
              <w:jc w:val="center"/>
              <w:rPr>
                <w:color w:val="000000"/>
              </w:rPr>
            </w:pPr>
            <w:r w:rsidRPr="00C406A3">
              <w:rPr>
                <w:color w:val="000000"/>
              </w:rPr>
              <w:t>34,3</w:t>
            </w:r>
          </w:p>
        </w:tc>
        <w:tc>
          <w:tcPr>
            <w:tcW w:w="365" w:type="pct"/>
            <w:tcBorders>
              <w:top w:val="nil"/>
              <w:left w:val="nil"/>
              <w:bottom w:val="single" w:sz="4" w:space="0" w:color="000000"/>
              <w:right w:val="single" w:sz="4" w:space="0" w:color="000000"/>
            </w:tcBorders>
            <w:noWrap/>
            <w:vAlign w:val="center"/>
          </w:tcPr>
          <w:p w14:paraId="1A0A4CAF" w14:textId="5E4D48B9" w:rsidR="00C406A3" w:rsidRPr="007617B3" w:rsidRDefault="00C406A3" w:rsidP="00C406A3">
            <w:pPr>
              <w:ind w:left="-57" w:right="-118"/>
              <w:jc w:val="center"/>
              <w:rPr>
                <w:color w:val="000000"/>
              </w:rPr>
            </w:pPr>
            <w:r w:rsidRPr="00C406A3">
              <w:rPr>
                <w:color w:val="000000"/>
              </w:rPr>
              <w:t>36,7</w:t>
            </w:r>
          </w:p>
        </w:tc>
      </w:tr>
      <w:tr w:rsidR="00EA2E85" w:rsidRPr="007617B3" w14:paraId="4CB0348F" w14:textId="77777777" w:rsidTr="007617B3">
        <w:trPr>
          <w:trHeight w:val="19"/>
        </w:trPr>
        <w:tc>
          <w:tcPr>
            <w:tcW w:w="759" w:type="pct"/>
            <w:tcBorders>
              <w:top w:val="nil"/>
              <w:left w:val="single" w:sz="4" w:space="0" w:color="000000"/>
              <w:bottom w:val="single" w:sz="4" w:space="0" w:color="000000"/>
              <w:right w:val="single" w:sz="4" w:space="0" w:color="000000"/>
            </w:tcBorders>
            <w:vAlign w:val="center"/>
            <w:hideMark/>
          </w:tcPr>
          <w:p w14:paraId="27945BE5" w14:textId="77777777" w:rsidR="00EA2E85" w:rsidRPr="007617B3" w:rsidRDefault="00EA2E85" w:rsidP="007617B3">
            <w:pPr>
              <w:jc w:val="center"/>
              <w:rPr>
                <w:b/>
                <w:spacing w:val="3"/>
                <w:lang w:eastAsia="en-US"/>
              </w:rPr>
            </w:pPr>
            <w:r w:rsidRPr="007617B3">
              <w:rPr>
                <w:b/>
                <w:spacing w:val="3"/>
              </w:rPr>
              <w:t>Допустимые уровни звукового давления  дБ (табл.3 СН2.2.4/2.1.8.562-96)</w:t>
            </w:r>
          </w:p>
        </w:tc>
        <w:tc>
          <w:tcPr>
            <w:tcW w:w="405" w:type="pct"/>
            <w:tcBorders>
              <w:top w:val="single" w:sz="4" w:space="0" w:color="000000"/>
              <w:left w:val="nil"/>
              <w:bottom w:val="single" w:sz="4" w:space="0" w:color="000000"/>
              <w:right w:val="single" w:sz="4" w:space="0" w:color="000000"/>
            </w:tcBorders>
            <w:vAlign w:val="center"/>
            <w:hideMark/>
          </w:tcPr>
          <w:p w14:paraId="01961F49" w14:textId="77777777" w:rsidR="00EA2E85" w:rsidRPr="007617B3" w:rsidRDefault="00EA2E85" w:rsidP="007617B3">
            <w:pPr>
              <w:ind w:left="-57"/>
              <w:jc w:val="center"/>
              <w:rPr>
                <w:b/>
                <w:color w:val="000000"/>
                <w:lang w:eastAsia="en-US"/>
              </w:rPr>
            </w:pPr>
            <w:r w:rsidRPr="007617B3">
              <w:rPr>
                <w:b/>
                <w:color w:val="000000"/>
              </w:rPr>
              <w:t>7-23 ч.</w:t>
            </w:r>
          </w:p>
        </w:tc>
        <w:tc>
          <w:tcPr>
            <w:tcW w:w="336" w:type="pct"/>
            <w:tcBorders>
              <w:top w:val="nil"/>
              <w:left w:val="nil"/>
              <w:bottom w:val="single" w:sz="4" w:space="0" w:color="000000"/>
              <w:right w:val="single" w:sz="4" w:space="0" w:color="000000"/>
            </w:tcBorders>
            <w:noWrap/>
            <w:vAlign w:val="center"/>
            <w:hideMark/>
          </w:tcPr>
          <w:p w14:paraId="773AE4BF" w14:textId="77777777" w:rsidR="00EA2E85" w:rsidRPr="007617B3" w:rsidRDefault="00EA2E85" w:rsidP="007617B3">
            <w:pPr>
              <w:jc w:val="center"/>
              <w:rPr>
                <w:b/>
                <w:color w:val="000000"/>
                <w:lang w:eastAsia="en-US"/>
              </w:rPr>
            </w:pPr>
            <w:r w:rsidRPr="007617B3">
              <w:rPr>
                <w:b/>
                <w:color w:val="000000"/>
              </w:rPr>
              <w:t>90</w:t>
            </w:r>
          </w:p>
        </w:tc>
        <w:tc>
          <w:tcPr>
            <w:tcW w:w="336" w:type="pct"/>
            <w:tcBorders>
              <w:top w:val="nil"/>
              <w:left w:val="nil"/>
              <w:bottom w:val="single" w:sz="4" w:space="0" w:color="000000"/>
              <w:right w:val="single" w:sz="4" w:space="0" w:color="000000"/>
            </w:tcBorders>
            <w:noWrap/>
            <w:vAlign w:val="center"/>
            <w:hideMark/>
          </w:tcPr>
          <w:p w14:paraId="29665A31" w14:textId="77777777" w:rsidR="00EA2E85" w:rsidRPr="007617B3" w:rsidRDefault="00EA2E85" w:rsidP="007617B3">
            <w:pPr>
              <w:jc w:val="center"/>
              <w:rPr>
                <w:b/>
                <w:color w:val="000000"/>
                <w:lang w:eastAsia="en-US"/>
              </w:rPr>
            </w:pPr>
            <w:r w:rsidRPr="007617B3">
              <w:rPr>
                <w:b/>
                <w:color w:val="000000"/>
              </w:rPr>
              <w:t>75</w:t>
            </w:r>
          </w:p>
        </w:tc>
        <w:tc>
          <w:tcPr>
            <w:tcW w:w="336" w:type="pct"/>
            <w:tcBorders>
              <w:top w:val="nil"/>
              <w:left w:val="nil"/>
              <w:bottom w:val="single" w:sz="4" w:space="0" w:color="000000"/>
              <w:right w:val="single" w:sz="4" w:space="0" w:color="000000"/>
            </w:tcBorders>
            <w:noWrap/>
            <w:vAlign w:val="center"/>
            <w:hideMark/>
          </w:tcPr>
          <w:p w14:paraId="569ED0E8" w14:textId="77777777" w:rsidR="00EA2E85" w:rsidRPr="007617B3" w:rsidRDefault="00EA2E85" w:rsidP="007617B3">
            <w:pPr>
              <w:jc w:val="center"/>
              <w:rPr>
                <w:b/>
                <w:color w:val="000000"/>
                <w:lang w:eastAsia="en-US"/>
              </w:rPr>
            </w:pPr>
            <w:r w:rsidRPr="007617B3">
              <w:rPr>
                <w:b/>
                <w:color w:val="000000"/>
              </w:rPr>
              <w:t>66</w:t>
            </w:r>
          </w:p>
        </w:tc>
        <w:tc>
          <w:tcPr>
            <w:tcW w:w="336" w:type="pct"/>
            <w:tcBorders>
              <w:top w:val="nil"/>
              <w:left w:val="nil"/>
              <w:bottom w:val="single" w:sz="4" w:space="0" w:color="000000"/>
              <w:right w:val="single" w:sz="4" w:space="0" w:color="000000"/>
            </w:tcBorders>
            <w:noWrap/>
            <w:vAlign w:val="center"/>
            <w:hideMark/>
          </w:tcPr>
          <w:p w14:paraId="25C13C95" w14:textId="77777777" w:rsidR="00EA2E85" w:rsidRPr="007617B3" w:rsidRDefault="00EA2E85" w:rsidP="007617B3">
            <w:pPr>
              <w:jc w:val="center"/>
              <w:rPr>
                <w:b/>
                <w:color w:val="000000"/>
                <w:lang w:eastAsia="en-US"/>
              </w:rPr>
            </w:pPr>
            <w:r w:rsidRPr="007617B3">
              <w:rPr>
                <w:b/>
                <w:color w:val="000000"/>
              </w:rPr>
              <w:t>59</w:t>
            </w:r>
          </w:p>
        </w:tc>
        <w:tc>
          <w:tcPr>
            <w:tcW w:w="336" w:type="pct"/>
            <w:tcBorders>
              <w:top w:val="nil"/>
              <w:left w:val="nil"/>
              <w:bottom w:val="single" w:sz="4" w:space="0" w:color="000000"/>
              <w:right w:val="single" w:sz="4" w:space="0" w:color="000000"/>
            </w:tcBorders>
            <w:noWrap/>
            <w:vAlign w:val="center"/>
            <w:hideMark/>
          </w:tcPr>
          <w:p w14:paraId="013DF3FA" w14:textId="77777777" w:rsidR="00EA2E85" w:rsidRPr="007617B3" w:rsidRDefault="00EA2E85" w:rsidP="007617B3">
            <w:pPr>
              <w:jc w:val="center"/>
              <w:rPr>
                <w:b/>
                <w:color w:val="000000"/>
                <w:lang w:eastAsia="en-US"/>
              </w:rPr>
            </w:pPr>
            <w:r w:rsidRPr="007617B3">
              <w:rPr>
                <w:b/>
                <w:color w:val="000000"/>
              </w:rPr>
              <w:t>54</w:t>
            </w:r>
          </w:p>
        </w:tc>
        <w:tc>
          <w:tcPr>
            <w:tcW w:w="336" w:type="pct"/>
            <w:tcBorders>
              <w:top w:val="nil"/>
              <w:left w:val="nil"/>
              <w:bottom w:val="single" w:sz="4" w:space="0" w:color="000000"/>
              <w:right w:val="single" w:sz="4" w:space="0" w:color="000000"/>
            </w:tcBorders>
            <w:noWrap/>
            <w:vAlign w:val="center"/>
            <w:hideMark/>
          </w:tcPr>
          <w:p w14:paraId="40C57B1D" w14:textId="77777777" w:rsidR="00EA2E85" w:rsidRPr="007617B3" w:rsidRDefault="00EA2E85" w:rsidP="007617B3">
            <w:pPr>
              <w:jc w:val="center"/>
              <w:rPr>
                <w:b/>
                <w:color w:val="000000"/>
                <w:lang w:eastAsia="en-US"/>
              </w:rPr>
            </w:pPr>
            <w:r w:rsidRPr="007617B3">
              <w:rPr>
                <w:b/>
                <w:color w:val="000000"/>
              </w:rPr>
              <w:t>50</w:t>
            </w:r>
          </w:p>
        </w:tc>
        <w:tc>
          <w:tcPr>
            <w:tcW w:w="337" w:type="pct"/>
            <w:tcBorders>
              <w:top w:val="nil"/>
              <w:left w:val="nil"/>
              <w:bottom w:val="single" w:sz="4" w:space="0" w:color="000000"/>
              <w:right w:val="single" w:sz="4" w:space="0" w:color="000000"/>
            </w:tcBorders>
            <w:noWrap/>
            <w:vAlign w:val="center"/>
            <w:hideMark/>
          </w:tcPr>
          <w:p w14:paraId="7310D157" w14:textId="77777777" w:rsidR="00EA2E85" w:rsidRPr="007617B3" w:rsidRDefault="00EA2E85" w:rsidP="007617B3">
            <w:pPr>
              <w:jc w:val="center"/>
              <w:rPr>
                <w:b/>
                <w:color w:val="000000"/>
                <w:lang w:eastAsia="en-US"/>
              </w:rPr>
            </w:pPr>
            <w:r w:rsidRPr="007617B3">
              <w:rPr>
                <w:b/>
                <w:color w:val="000000"/>
              </w:rPr>
              <w:t>47</w:t>
            </w:r>
          </w:p>
        </w:tc>
        <w:tc>
          <w:tcPr>
            <w:tcW w:w="403" w:type="pct"/>
            <w:tcBorders>
              <w:top w:val="nil"/>
              <w:left w:val="nil"/>
              <w:bottom w:val="single" w:sz="4" w:space="0" w:color="000000"/>
              <w:right w:val="single" w:sz="4" w:space="0" w:color="000000"/>
            </w:tcBorders>
            <w:noWrap/>
            <w:vAlign w:val="center"/>
            <w:hideMark/>
          </w:tcPr>
          <w:p w14:paraId="673BD8AF" w14:textId="77777777" w:rsidR="00EA2E85" w:rsidRPr="007617B3" w:rsidRDefault="00EA2E85" w:rsidP="007617B3">
            <w:pPr>
              <w:jc w:val="center"/>
              <w:rPr>
                <w:b/>
                <w:color w:val="000000"/>
                <w:lang w:eastAsia="en-US"/>
              </w:rPr>
            </w:pPr>
            <w:r w:rsidRPr="007617B3">
              <w:rPr>
                <w:b/>
                <w:color w:val="000000"/>
              </w:rPr>
              <w:t>45</w:t>
            </w:r>
          </w:p>
        </w:tc>
        <w:tc>
          <w:tcPr>
            <w:tcW w:w="362" w:type="pct"/>
            <w:tcBorders>
              <w:top w:val="nil"/>
              <w:left w:val="nil"/>
              <w:bottom w:val="single" w:sz="4" w:space="0" w:color="000000"/>
              <w:right w:val="single" w:sz="4" w:space="0" w:color="000000"/>
            </w:tcBorders>
            <w:noWrap/>
            <w:vAlign w:val="center"/>
            <w:hideMark/>
          </w:tcPr>
          <w:p w14:paraId="7DF4A8EE" w14:textId="77777777" w:rsidR="00EA2E85" w:rsidRPr="007617B3" w:rsidRDefault="00EA2E85" w:rsidP="007617B3">
            <w:pPr>
              <w:jc w:val="center"/>
              <w:rPr>
                <w:b/>
                <w:color w:val="000000"/>
                <w:lang w:eastAsia="en-US"/>
              </w:rPr>
            </w:pPr>
            <w:r w:rsidRPr="007617B3">
              <w:rPr>
                <w:b/>
                <w:color w:val="000000"/>
              </w:rPr>
              <w:t>44</w:t>
            </w:r>
          </w:p>
        </w:tc>
        <w:tc>
          <w:tcPr>
            <w:tcW w:w="353" w:type="pct"/>
            <w:tcBorders>
              <w:top w:val="nil"/>
              <w:left w:val="nil"/>
              <w:bottom w:val="single" w:sz="4" w:space="0" w:color="000000"/>
              <w:right w:val="single" w:sz="4" w:space="0" w:color="000000"/>
            </w:tcBorders>
            <w:noWrap/>
            <w:vAlign w:val="center"/>
            <w:hideMark/>
          </w:tcPr>
          <w:p w14:paraId="2E01C03A" w14:textId="77777777" w:rsidR="00EA2E85" w:rsidRPr="007617B3" w:rsidRDefault="00EA2E85" w:rsidP="007617B3">
            <w:pPr>
              <w:jc w:val="center"/>
              <w:rPr>
                <w:b/>
                <w:color w:val="000000"/>
                <w:lang w:eastAsia="en-US"/>
              </w:rPr>
            </w:pPr>
            <w:r w:rsidRPr="007617B3">
              <w:rPr>
                <w:b/>
                <w:color w:val="000000"/>
              </w:rPr>
              <w:t>55</w:t>
            </w:r>
          </w:p>
        </w:tc>
        <w:tc>
          <w:tcPr>
            <w:tcW w:w="365" w:type="pct"/>
            <w:tcBorders>
              <w:top w:val="nil"/>
              <w:left w:val="nil"/>
              <w:bottom w:val="single" w:sz="4" w:space="0" w:color="000000"/>
              <w:right w:val="single" w:sz="4" w:space="0" w:color="000000"/>
            </w:tcBorders>
            <w:noWrap/>
            <w:vAlign w:val="center"/>
            <w:hideMark/>
          </w:tcPr>
          <w:p w14:paraId="14383E06" w14:textId="77777777" w:rsidR="00EA2E85" w:rsidRPr="007617B3" w:rsidRDefault="00EA2E85" w:rsidP="007617B3">
            <w:pPr>
              <w:jc w:val="center"/>
              <w:rPr>
                <w:b/>
                <w:color w:val="000000"/>
                <w:lang w:eastAsia="en-US"/>
              </w:rPr>
            </w:pPr>
            <w:r w:rsidRPr="007617B3">
              <w:rPr>
                <w:b/>
                <w:color w:val="000000"/>
              </w:rPr>
              <w:t>70</w:t>
            </w:r>
          </w:p>
        </w:tc>
      </w:tr>
    </w:tbl>
    <w:p w14:paraId="2891D747" w14:textId="246883B2" w:rsidR="00EA2E85" w:rsidRPr="007617B3" w:rsidRDefault="00EA2E85" w:rsidP="007617B3">
      <w:pPr>
        <w:spacing w:before="240" w:line="360" w:lineRule="auto"/>
        <w:ind w:firstLine="567"/>
        <w:jc w:val="right"/>
        <w:rPr>
          <w:b/>
          <w:spacing w:val="3"/>
        </w:rPr>
      </w:pPr>
      <w:r w:rsidRPr="007617B3">
        <w:rPr>
          <w:b/>
          <w:spacing w:val="3"/>
        </w:rPr>
        <w:t xml:space="preserve">Таблица </w:t>
      </w:r>
      <w:r w:rsidR="002C7B53" w:rsidRPr="007617B3">
        <w:rPr>
          <w:b/>
          <w:spacing w:val="3"/>
        </w:rPr>
        <w:t>7</w:t>
      </w:r>
      <w:r w:rsidRPr="007617B3">
        <w:rPr>
          <w:b/>
          <w:spacing w:val="3"/>
        </w:rPr>
        <w:t>.</w:t>
      </w:r>
      <w:r w:rsidR="002C7B53" w:rsidRPr="007617B3">
        <w:rPr>
          <w:b/>
          <w:spacing w:val="3"/>
        </w:rPr>
        <w:t>2</w:t>
      </w:r>
      <w:r w:rsidRPr="007617B3">
        <w:rPr>
          <w:b/>
          <w:spacing w:val="3"/>
        </w:rPr>
        <w:t>.3.2.</w:t>
      </w:r>
    </w:p>
    <w:p w14:paraId="7DFC8273" w14:textId="27B14E8C" w:rsidR="00EA2E85" w:rsidRPr="007617B3" w:rsidRDefault="00EA2E85" w:rsidP="007617B3">
      <w:pPr>
        <w:spacing w:line="276" w:lineRule="auto"/>
        <w:jc w:val="center"/>
        <w:rPr>
          <w:b/>
          <w:spacing w:val="3"/>
        </w:rPr>
      </w:pPr>
      <w:r w:rsidRPr="007617B3">
        <w:rPr>
          <w:b/>
          <w:spacing w:val="3"/>
        </w:rPr>
        <w:t>Результаты расчета уровней звукового давления в РТ1-</w:t>
      </w:r>
      <w:r w:rsidR="007617B3" w:rsidRPr="007617B3">
        <w:rPr>
          <w:b/>
          <w:spacing w:val="3"/>
        </w:rPr>
        <w:t xml:space="preserve">5 </w:t>
      </w:r>
      <w:r w:rsidRPr="007617B3">
        <w:rPr>
          <w:b/>
          <w:spacing w:val="3"/>
        </w:rPr>
        <w:t>в ночной период</w:t>
      </w:r>
    </w:p>
    <w:tbl>
      <w:tblPr>
        <w:tblW w:w="10138" w:type="dxa"/>
        <w:tblLayout w:type="fixed"/>
        <w:tblLook w:val="04A0" w:firstRow="1" w:lastRow="0" w:firstColumn="1" w:lastColumn="0" w:noHBand="0" w:noVBand="1"/>
      </w:tblPr>
      <w:tblGrid>
        <w:gridCol w:w="1384"/>
        <w:gridCol w:w="851"/>
        <w:gridCol w:w="708"/>
        <w:gridCol w:w="709"/>
        <w:gridCol w:w="709"/>
        <w:gridCol w:w="709"/>
        <w:gridCol w:w="708"/>
        <w:gridCol w:w="709"/>
        <w:gridCol w:w="709"/>
        <w:gridCol w:w="850"/>
        <w:gridCol w:w="596"/>
        <w:gridCol w:w="711"/>
        <w:gridCol w:w="785"/>
      </w:tblGrid>
      <w:tr w:rsidR="00EA2E85" w:rsidRPr="007617B3" w14:paraId="56EF1115" w14:textId="77777777" w:rsidTr="000058E0">
        <w:trPr>
          <w:trHeight w:val="276"/>
          <w:tblHeader/>
        </w:trPr>
        <w:tc>
          <w:tcPr>
            <w:tcW w:w="1384"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B2576CD" w14:textId="77777777" w:rsidR="00EA2E85" w:rsidRPr="007617B3" w:rsidRDefault="00EA2E85" w:rsidP="007617B3">
            <w:pPr>
              <w:jc w:val="center"/>
              <w:rPr>
                <w:b/>
                <w:bCs/>
                <w:color w:val="000000"/>
              </w:rPr>
            </w:pPr>
            <w:r w:rsidRPr="007617B3">
              <w:rPr>
                <w:b/>
                <w:bCs/>
                <w:color w:val="000000"/>
              </w:rPr>
              <w:t>№ расчетной точки</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474B8E95" w14:textId="77777777" w:rsidR="00EA2E85" w:rsidRPr="007617B3" w:rsidRDefault="00EA2E85" w:rsidP="007617B3">
            <w:pPr>
              <w:jc w:val="center"/>
              <w:rPr>
                <w:b/>
                <w:bCs/>
                <w:color w:val="000000"/>
              </w:rPr>
            </w:pPr>
            <w:r w:rsidRPr="007617B3">
              <w:rPr>
                <w:b/>
                <w:bCs/>
                <w:color w:val="000000"/>
              </w:rPr>
              <w:t>Характеристика</w:t>
            </w:r>
          </w:p>
        </w:tc>
        <w:tc>
          <w:tcPr>
            <w:tcW w:w="6407" w:type="dxa"/>
            <w:gridSpan w:val="9"/>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8A9CA7D" w14:textId="77777777" w:rsidR="00EA2E85" w:rsidRPr="007617B3" w:rsidRDefault="00EA2E85" w:rsidP="007617B3">
            <w:pPr>
              <w:jc w:val="center"/>
              <w:rPr>
                <w:b/>
                <w:bCs/>
                <w:color w:val="000000"/>
              </w:rPr>
            </w:pPr>
            <w:r w:rsidRPr="007617B3">
              <w:rPr>
                <w:b/>
                <w:bCs/>
                <w:color w:val="000000"/>
              </w:rPr>
              <w:t>Уровни звукового давления, дБ, в октавных полосах, со среднегеометрическими частотами, Гц</w:t>
            </w:r>
          </w:p>
        </w:tc>
        <w:tc>
          <w:tcPr>
            <w:tcW w:w="711"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64C9E783" w14:textId="77777777" w:rsidR="00EA2E85" w:rsidRPr="007617B3" w:rsidRDefault="00EA2E85" w:rsidP="007617B3">
            <w:pPr>
              <w:jc w:val="center"/>
              <w:rPr>
                <w:b/>
                <w:bCs/>
                <w:color w:val="000000"/>
              </w:rPr>
            </w:pPr>
            <w:r w:rsidRPr="007617B3">
              <w:rPr>
                <w:b/>
                <w:bCs/>
                <w:color w:val="000000"/>
              </w:rPr>
              <w:t>L</w:t>
            </w:r>
            <w:r w:rsidRPr="007617B3">
              <w:rPr>
                <w:b/>
                <w:color w:val="000000"/>
              </w:rPr>
              <w:t xml:space="preserve">a, </w:t>
            </w:r>
            <w:r w:rsidRPr="007617B3">
              <w:rPr>
                <w:b/>
                <w:bCs/>
                <w:color w:val="000000"/>
              </w:rPr>
              <w:t>дБА</w:t>
            </w:r>
          </w:p>
        </w:tc>
        <w:tc>
          <w:tcPr>
            <w:tcW w:w="785" w:type="dxa"/>
            <w:vMerge w:val="restart"/>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30C37F15" w14:textId="77777777" w:rsidR="00EA2E85" w:rsidRPr="007617B3" w:rsidRDefault="00EA2E85" w:rsidP="007617B3">
            <w:pPr>
              <w:jc w:val="center"/>
              <w:rPr>
                <w:b/>
                <w:bCs/>
                <w:color w:val="000000"/>
              </w:rPr>
            </w:pPr>
            <w:r w:rsidRPr="007617B3">
              <w:rPr>
                <w:b/>
                <w:bCs/>
                <w:color w:val="000000"/>
              </w:rPr>
              <w:t>L</w:t>
            </w:r>
            <w:r w:rsidRPr="007617B3">
              <w:rPr>
                <w:b/>
                <w:color w:val="000000"/>
              </w:rPr>
              <w:t>макс</w:t>
            </w:r>
            <w:r w:rsidRPr="007617B3">
              <w:rPr>
                <w:b/>
                <w:bCs/>
                <w:color w:val="000000"/>
              </w:rPr>
              <w:t>, дБА</w:t>
            </w:r>
          </w:p>
        </w:tc>
      </w:tr>
      <w:tr w:rsidR="00EA2E85" w:rsidRPr="007617B3" w14:paraId="72B8C221" w14:textId="77777777" w:rsidTr="000058E0">
        <w:trPr>
          <w:trHeight w:val="276"/>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2C6F4545" w14:textId="77777777" w:rsidR="00EA2E85" w:rsidRPr="007617B3" w:rsidRDefault="00EA2E85" w:rsidP="007617B3">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3C13E75" w14:textId="77777777" w:rsidR="00EA2E85" w:rsidRPr="007617B3" w:rsidRDefault="00EA2E85" w:rsidP="007617B3">
            <w:pPr>
              <w:rPr>
                <w:b/>
                <w:bCs/>
                <w:color w:val="000000"/>
              </w:rPr>
            </w:pPr>
          </w:p>
        </w:tc>
        <w:tc>
          <w:tcPr>
            <w:tcW w:w="6407" w:type="dxa"/>
            <w:gridSpan w:val="9"/>
            <w:vMerge/>
            <w:tcBorders>
              <w:top w:val="single" w:sz="4" w:space="0" w:color="000000"/>
              <w:left w:val="single" w:sz="4" w:space="0" w:color="000000"/>
              <w:bottom w:val="single" w:sz="4" w:space="0" w:color="000000"/>
              <w:right w:val="single" w:sz="4" w:space="0" w:color="000000"/>
            </w:tcBorders>
            <w:vAlign w:val="center"/>
            <w:hideMark/>
          </w:tcPr>
          <w:p w14:paraId="6785F8E6" w14:textId="77777777" w:rsidR="00EA2E85" w:rsidRPr="007617B3" w:rsidRDefault="00EA2E85" w:rsidP="007617B3">
            <w:pPr>
              <w:rPr>
                <w:b/>
                <w:bCs/>
                <w:color w:val="000000"/>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19AA8D10" w14:textId="77777777" w:rsidR="00EA2E85" w:rsidRPr="007617B3" w:rsidRDefault="00EA2E85" w:rsidP="007617B3">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3EF25BCE" w14:textId="77777777" w:rsidR="00EA2E85" w:rsidRPr="007617B3" w:rsidRDefault="00EA2E85" w:rsidP="007617B3">
            <w:pPr>
              <w:rPr>
                <w:b/>
                <w:bCs/>
                <w:color w:val="000000"/>
              </w:rPr>
            </w:pPr>
          </w:p>
        </w:tc>
      </w:tr>
      <w:tr w:rsidR="00EA2E85" w:rsidRPr="007617B3" w14:paraId="06FC8CB7" w14:textId="77777777" w:rsidTr="000058E0">
        <w:trPr>
          <w:trHeight w:val="276"/>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34FC5317" w14:textId="77777777" w:rsidR="00EA2E85" w:rsidRPr="007617B3" w:rsidRDefault="00EA2E85" w:rsidP="007617B3">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4F0C70CC" w14:textId="77777777" w:rsidR="00EA2E85" w:rsidRPr="007617B3" w:rsidRDefault="00EA2E85" w:rsidP="007617B3">
            <w:pPr>
              <w:rPr>
                <w:b/>
                <w:bCs/>
                <w:color w:val="000000"/>
              </w:rPr>
            </w:pPr>
          </w:p>
        </w:tc>
        <w:tc>
          <w:tcPr>
            <w:tcW w:w="6407" w:type="dxa"/>
            <w:gridSpan w:val="9"/>
            <w:vMerge/>
            <w:tcBorders>
              <w:top w:val="single" w:sz="4" w:space="0" w:color="000000"/>
              <w:left w:val="single" w:sz="4" w:space="0" w:color="000000"/>
              <w:bottom w:val="single" w:sz="4" w:space="0" w:color="000000"/>
              <w:right w:val="single" w:sz="4" w:space="0" w:color="000000"/>
            </w:tcBorders>
            <w:vAlign w:val="center"/>
            <w:hideMark/>
          </w:tcPr>
          <w:p w14:paraId="2B501AFA" w14:textId="77777777" w:rsidR="00EA2E85" w:rsidRPr="007617B3" w:rsidRDefault="00EA2E85" w:rsidP="007617B3">
            <w:pPr>
              <w:rPr>
                <w:b/>
                <w:bCs/>
                <w:color w:val="000000"/>
              </w:rPr>
            </w:pP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3B27ACA2" w14:textId="77777777" w:rsidR="00EA2E85" w:rsidRPr="007617B3" w:rsidRDefault="00EA2E85" w:rsidP="007617B3">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7C168516" w14:textId="77777777" w:rsidR="00EA2E85" w:rsidRPr="007617B3" w:rsidRDefault="00EA2E85" w:rsidP="007617B3">
            <w:pPr>
              <w:rPr>
                <w:b/>
                <w:bCs/>
                <w:color w:val="000000"/>
              </w:rPr>
            </w:pPr>
          </w:p>
        </w:tc>
      </w:tr>
      <w:tr w:rsidR="00EA2E85" w:rsidRPr="007617B3" w14:paraId="0AB41350" w14:textId="77777777" w:rsidTr="000058E0">
        <w:trPr>
          <w:trHeight w:val="20"/>
          <w:tblHeader/>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14:paraId="21AEF55D" w14:textId="77777777" w:rsidR="00EA2E85" w:rsidRPr="007617B3" w:rsidRDefault="00EA2E85" w:rsidP="007617B3">
            <w:pPr>
              <w:rPr>
                <w:b/>
                <w:bCs/>
                <w:color w:val="00000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007C30E" w14:textId="77777777" w:rsidR="00EA2E85" w:rsidRPr="007617B3" w:rsidRDefault="00EA2E85" w:rsidP="007617B3">
            <w:pPr>
              <w:rPr>
                <w:b/>
                <w:bCs/>
                <w:color w:val="000000"/>
              </w:rPr>
            </w:pPr>
          </w:p>
        </w:tc>
        <w:tc>
          <w:tcPr>
            <w:tcW w:w="708" w:type="dxa"/>
            <w:tcBorders>
              <w:top w:val="nil"/>
              <w:left w:val="nil"/>
              <w:bottom w:val="single" w:sz="4" w:space="0" w:color="000000"/>
              <w:right w:val="single" w:sz="4" w:space="0" w:color="000000"/>
            </w:tcBorders>
            <w:shd w:val="clear" w:color="auto" w:fill="BDD6EE"/>
            <w:vAlign w:val="center"/>
            <w:hideMark/>
          </w:tcPr>
          <w:p w14:paraId="54D2DADC" w14:textId="77777777" w:rsidR="00EA2E85" w:rsidRPr="007617B3" w:rsidRDefault="00EA2E85" w:rsidP="007617B3">
            <w:pPr>
              <w:jc w:val="center"/>
              <w:rPr>
                <w:b/>
                <w:bCs/>
                <w:color w:val="000000"/>
              </w:rPr>
            </w:pPr>
            <w:r w:rsidRPr="007617B3">
              <w:rPr>
                <w:b/>
                <w:bCs/>
                <w:color w:val="000000"/>
              </w:rPr>
              <w:t>31,5</w:t>
            </w:r>
          </w:p>
        </w:tc>
        <w:tc>
          <w:tcPr>
            <w:tcW w:w="709" w:type="dxa"/>
            <w:tcBorders>
              <w:top w:val="nil"/>
              <w:left w:val="nil"/>
              <w:bottom w:val="single" w:sz="4" w:space="0" w:color="000000"/>
              <w:right w:val="single" w:sz="4" w:space="0" w:color="000000"/>
            </w:tcBorders>
            <w:shd w:val="clear" w:color="auto" w:fill="BDD6EE"/>
            <w:vAlign w:val="center"/>
            <w:hideMark/>
          </w:tcPr>
          <w:p w14:paraId="3822FD8B" w14:textId="77777777" w:rsidR="00EA2E85" w:rsidRPr="007617B3" w:rsidRDefault="00EA2E85" w:rsidP="007617B3">
            <w:pPr>
              <w:jc w:val="center"/>
              <w:rPr>
                <w:b/>
                <w:bCs/>
                <w:color w:val="000000"/>
              </w:rPr>
            </w:pPr>
            <w:r w:rsidRPr="007617B3">
              <w:rPr>
                <w:b/>
                <w:bCs/>
                <w:color w:val="000000"/>
              </w:rPr>
              <w:t>63</w:t>
            </w:r>
          </w:p>
        </w:tc>
        <w:tc>
          <w:tcPr>
            <w:tcW w:w="709" w:type="dxa"/>
            <w:tcBorders>
              <w:top w:val="nil"/>
              <w:left w:val="nil"/>
              <w:bottom w:val="single" w:sz="4" w:space="0" w:color="000000"/>
              <w:right w:val="single" w:sz="4" w:space="0" w:color="000000"/>
            </w:tcBorders>
            <w:shd w:val="clear" w:color="auto" w:fill="BDD6EE"/>
            <w:vAlign w:val="center"/>
            <w:hideMark/>
          </w:tcPr>
          <w:p w14:paraId="31658C3F" w14:textId="77777777" w:rsidR="00EA2E85" w:rsidRPr="007617B3" w:rsidRDefault="00EA2E85" w:rsidP="007617B3">
            <w:pPr>
              <w:jc w:val="center"/>
              <w:rPr>
                <w:b/>
                <w:bCs/>
                <w:color w:val="000000"/>
              </w:rPr>
            </w:pPr>
            <w:r w:rsidRPr="007617B3">
              <w:rPr>
                <w:b/>
                <w:bCs/>
                <w:color w:val="000000"/>
              </w:rPr>
              <w:t>125</w:t>
            </w:r>
          </w:p>
        </w:tc>
        <w:tc>
          <w:tcPr>
            <w:tcW w:w="709" w:type="dxa"/>
            <w:tcBorders>
              <w:top w:val="nil"/>
              <w:left w:val="nil"/>
              <w:bottom w:val="single" w:sz="4" w:space="0" w:color="000000"/>
              <w:right w:val="single" w:sz="4" w:space="0" w:color="000000"/>
            </w:tcBorders>
            <w:shd w:val="clear" w:color="auto" w:fill="BDD6EE"/>
            <w:vAlign w:val="center"/>
            <w:hideMark/>
          </w:tcPr>
          <w:p w14:paraId="1FC2230E" w14:textId="77777777" w:rsidR="00EA2E85" w:rsidRPr="007617B3" w:rsidRDefault="00EA2E85" w:rsidP="007617B3">
            <w:pPr>
              <w:jc w:val="center"/>
              <w:rPr>
                <w:b/>
                <w:bCs/>
                <w:color w:val="000000"/>
              </w:rPr>
            </w:pPr>
            <w:r w:rsidRPr="007617B3">
              <w:rPr>
                <w:b/>
                <w:bCs/>
                <w:color w:val="000000"/>
              </w:rPr>
              <w:t>250</w:t>
            </w:r>
          </w:p>
        </w:tc>
        <w:tc>
          <w:tcPr>
            <w:tcW w:w="708" w:type="dxa"/>
            <w:tcBorders>
              <w:top w:val="nil"/>
              <w:left w:val="nil"/>
              <w:bottom w:val="single" w:sz="4" w:space="0" w:color="000000"/>
              <w:right w:val="single" w:sz="4" w:space="0" w:color="000000"/>
            </w:tcBorders>
            <w:shd w:val="clear" w:color="auto" w:fill="BDD6EE"/>
            <w:vAlign w:val="center"/>
            <w:hideMark/>
          </w:tcPr>
          <w:p w14:paraId="75C7A593" w14:textId="77777777" w:rsidR="00EA2E85" w:rsidRPr="007617B3" w:rsidRDefault="00EA2E85" w:rsidP="007617B3">
            <w:pPr>
              <w:jc w:val="center"/>
              <w:rPr>
                <w:b/>
                <w:bCs/>
                <w:color w:val="000000"/>
              </w:rPr>
            </w:pPr>
            <w:r w:rsidRPr="007617B3">
              <w:rPr>
                <w:b/>
                <w:bCs/>
                <w:color w:val="000000"/>
              </w:rPr>
              <w:t>500</w:t>
            </w:r>
          </w:p>
        </w:tc>
        <w:tc>
          <w:tcPr>
            <w:tcW w:w="709" w:type="dxa"/>
            <w:tcBorders>
              <w:top w:val="nil"/>
              <w:left w:val="nil"/>
              <w:bottom w:val="single" w:sz="4" w:space="0" w:color="000000"/>
              <w:right w:val="single" w:sz="4" w:space="0" w:color="000000"/>
            </w:tcBorders>
            <w:shd w:val="clear" w:color="auto" w:fill="BDD6EE"/>
            <w:vAlign w:val="center"/>
            <w:hideMark/>
          </w:tcPr>
          <w:p w14:paraId="07280246" w14:textId="77777777" w:rsidR="00EA2E85" w:rsidRPr="007617B3" w:rsidRDefault="00EA2E85" w:rsidP="007617B3">
            <w:pPr>
              <w:jc w:val="center"/>
              <w:rPr>
                <w:b/>
                <w:bCs/>
                <w:color w:val="000000"/>
              </w:rPr>
            </w:pPr>
            <w:r w:rsidRPr="007617B3">
              <w:rPr>
                <w:b/>
                <w:bCs/>
                <w:color w:val="000000"/>
              </w:rPr>
              <w:t>1000</w:t>
            </w:r>
          </w:p>
        </w:tc>
        <w:tc>
          <w:tcPr>
            <w:tcW w:w="709" w:type="dxa"/>
            <w:tcBorders>
              <w:top w:val="nil"/>
              <w:left w:val="nil"/>
              <w:bottom w:val="single" w:sz="4" w:space="0" w:color="000000"/>
              <w:right w:val="single" w:sz="4" w:space="0" w:color="000000"/>
            </w:tcBorders>
            <w:shd w:val="clear" w:color="auto" w:fill="BDD6EE"/>
            <w:vAlign w:val="center"/>
            <w:hideMark/>
          </w:tcPr>
          <w:p w14:paraId="24EBF34D" w14:textId="77777777" w:rsidR="00EA2E85" w:rsidRPr="007617B3" w:rsidRDefault="00EA2E85" w:rsidP="007617B3">
            <w:pPr>
              <w:jc w:val="center"/>
              <w:rPr>
                <w:b/>
                <w:bCs/>
                <w:color w:val="000000"/>
              </w:rPr>
            </w:pPr>
            <w:r w:rsidRPr="007617B3">
              <w:rPr>
                <w:b/>
                <w:bCs/>
                <w:color w:val="000000"/>
              </w:rPr>
              <w:t>2000</w:t>
            </w:r>
          </w:p>
        </w:tc>
        <w:tc>
          <w:tcPr>
            <w:tcW w:w="850" w:type="dxa"/>
            <w:tcBorders>
              <w:top w:val="nil"/>
              <w:left w:val="nil"/>
              <w:bottom w:val="single" w:sz="4" w:space="0" w:color="000000"/>
              <w:right w:val="single" w:sz="4" w:space="0" w:color="000000"/>
            </w:tcBorders>
            <w:shd w:val="clear" w:color="auto" w:fill="BDD6EE"/>
            <w:vAlign w:val="center"/>
            <w:hideMark/>
          </w:tcPr>
          <w:p w14:paraId="0AE18979" w14:textId="77777777" w:rsidR="00EA2E85" w:rsidRPr="007617B3" w:rsidRDefault="00EA2E85" w:rsidP="007617B3">
            <w:pPr>
              <w:jc w:val="center"/>
              <w:rPr>
                <w:b/>
                <w:bCs/>
                <w:color w:val="000000"/>
              </w:rPr>
            </w:pPr>
            <w:r w:rsidRPr="007617B3">
              <w:rPr>
                <w:b/>
                <w:bCs/>
                <w:color w:val="000000"/>
              </w:rPr>
              <w:t>4000</w:t>
            </w:r>
          </w:p>
        </w:tc>
        <w:tc>
          <w:tcPr>
            <w:tcW w:w="596" w:type="dxa"/>
            <w:tcBorders>
              <w:top w:val="nil"/>
              <w:left w:val="nil"/>
              <w:bottom w:val="single" w:sz="4" w:space="0" w:color="000000"/>
              <w:right w:val="single" w:sz="4" w:space="0" w:color="000000"/>
            </w:tcBorders>
            <w:shd w:val="clear" w:color="auto" w:fill="BDD6EE"/>
            <w:vAlign w:val="center"/>
            <w:hideMark/>
          </w:tcPr>
          <w:p w14:paraId="096398CA" w14:textId="77777777" w:rsidR="00EA2E85" w:rsidRPr="007617B3" w:rsidRDefault="00EA2E85" w:rsidP="007617B3">
            <w:pPr>
              <w:ind w:left="-79" w:right="-108"/>
              <w:jc w:val="center"/>
              <w:rPr>
                <w:b/>
                <w:bCs/>
                <w:color w:val="000000"/>
              </w:rPr>
            </w:pPr>
            <w:r w:rsidRPr="007617B3">
              <w:rPr>
                <w:b/>
                <w:bCs/>
                <w:color w:val="000000"/>
              </w:rPr>
              <w:t>8000</w:t>
            </w:r>
          </w:p>
        </w:tc>
        <w:tc>
          <w:tcPr>
            <w:tcW w:w="711" w:type="dxa"/>
            <w:vMerge/>
            <w:tcBorders>
              <w:top w:val="single" w:sz="4" w:space="0" w:color="000000"/>
              <w:left w:val="single" w:sz="4" w:space="0" w:color="000000"/>
              <w:bottom w:val="single" w:sz="4" w:space="0" w:color="000000"/>
              <w:right w:val="single" w:sz="4" w:space="0" w:color="000000"/>
            </w:tcBorders>
            <w:vAlign w:val="center"/>
            <w:hideMark/>
          </w:tcPr>
          <w:p w14:paraId="4CE928D7" w14:textId="77777777" w:rsidR="00EA2E85" w:rsidRPr="007617B3" w:rsidRDefault="00EA2E85" w:rsidP="007617B3">
            <w:pPr>
              <w:rPr>
                <w:b/>
                <w:bCs/>
                <w:color w:val="000000"/>
              </w:rPr>
            </w:pPr>
          </w:p>
        </w:tc>
        <w:tc>
          <w:tcPr>
            <w:tcW w:w="785" w:type="dxa"/>
            <w:vMerge/>
            <w:tcBorders>
              <w:top w:val="single" w:sz="4" w:space="0" w:color="000000"/>
              <w:left w:val="single" w:sz="4" w:space="0" w:color="000000"/>
              <w:bottom w:val="single" w:sz="4" w:space="0" w:color="000000"/>
              <w:right w:val="single" w:sz="4" w:space="0" w:color="000000"/>
            </w:tcBorders>
            <w:vAlign w:val="center"/>
            <w:hideMark/>
          </w:tcPr>
          <w:p w14:paraId="27D0A76F" w14:textId="77777777" w:rsidR="00EA2E85" w:rsidRPr="007617B3" w:rsidRDefault="00EA2E85" w:rsidP="007617B3">
            <w:pPr>
              <w:rPr>
                <w:b/>
                <w:bCs/>
                <w:color w:val="000000"/>
              </w:rPr>
            </w:pPr>
          </w:p>
        </w:tc>
      </w:tr>
      <w:tr w:rsidR="00EA2E85" w:rsidRPr="007617B3" w14:paraId="7323A563" w14:textId="77777777" w:rsidTr="000058E0">
        <w:trPr>
          <w:trHeight w:val="20"/>
          <w:tblHeader/>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39558A34" w14:textId="77777777" w:rsidR="00EA2E85" w:rsidRPr="007617B3" w:rsidRDefault="00EA2E85" w:rsidP="007617B3">
            <w:pPr>
              <w:jc w:val="center"/>
              <w:rPr>
                <w:bCs/>
                <w:color w:val="000000"/>
              </w:rPr>
            </w:pPr>
            <w:r w:rsidRPr="007617B3">
              <w:rPr>
                <w:bCs/>
                <w:color w:val="000000"/>
              </w:rPr>
              <w:t>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21A3B1D4" w14:textId="77777777" w:rsidR="00EA2E85" w:rsidRPr="007617B3" w:rsidRDefault="00EA2E85" w:rsidP="007617B3">
            <w:pPr>
              <w:jc w:val="center"/>
              <w:rPr>
                <w:bCs/>
                <w:color w:val="000000"/>
              </w:rPr>
            </w:pPr>
            <w:r w:rsidRPr="007617B3">
              <w:rPr>
                <w:bCs/>
                <w:color w:val="000000"/>
              </w:rPr>
              <w:t>2</w:t>
            </w:r>
          </w:p>
        </w:tc>
        <w:tc>
          <w:tcPr>
            <w:tcW w:w="708" w:type="dxa"/>
            <w:tcBorders>
              <w:top w:val="nil"/>
              <w:left w:val="nil"/>
              <w:bottom w:val="single" w:sz="4" w:space="0" w:color="000000"/>
              <w:right w:val="single" w:sz="4" w:space="0" w:color="000000"/>
            </w:tcBorders>
            <w:shd w:val="clear" w:color="auto" w:fill="auto"/>
            <w:vAlign w:val="center"/>
            <w:hideMark/>
          </w:tcPr>
          <w:p w14:paraId="1FE9C9B1" w14:textId="77777777" w:rsidR="00EA2E85" w:rsidRPr="007617B3" w:rsidRDefault="00EA2E85" w:rsidP="007617B3">
            <w:pPr>
              <w:jc w:val="center"/>
              <w:rPr>
                <w:bCs/>
                <w:color w:val="000000"/>
              </w:rPr>
            </w:pPr>
            <w:r w:rsidRPr="007617B3">
              <w:rPr>
                <w:bCs/>
                <w:color w:val="000000"/>
              </w:rPr>
              <w:t>3</w:t>
            </w:r>
          </w:p>
        </w:tc>
        <w:tc>
          <w:tcPr>
            <w:tcW w:w="709" w:type="dxa"/>
            <w:tcBorders>
              <w:top w:val="nil"/>
              <w:left w:val="nil"/>
              <w:bottom w:val="single" w:sz="4" w:space="0" w:color="000000"/>
              <w:right w:val="single" w:sz="4" w:space="0" w:color="000000"/>
            </w:tcBorders>
            <w:shd w:val="clear" w:color="auto" w:fill="auto"/>
            <w:vAlign w:val="center"/>
            <w:hideMark/>
          </w:tcPr>
          <w:p w14:paraId="66EB3D33" w14:textId="77777777" w:rsidR="00EA2E85" w:rsidRPr="007617B3" w:rsidRDefault="00EA2E85" w:rsidP="007617B3">
            <w:pPr>
              <w:jc w:val="center"/>
              <w:rPr>
                <w:bCs/>
                <w:color w:val="000000"/>
              </w:rPr>
            </w:pPr>
            <w:r w:rsidRPr="007617B3">
              <w:rPr>
                <w:bCs/>
                <w:color w:val="000000"/>
              </w:rPr>
              <w:t>4</w:t>
            </w:r>
          </w:p>
        </w:tc>
        <w:tc>
          <w:tcPr>
            <w:tcW w:w="709" w:type="dxa"/>
            <w:tcBorders>
              <w:top w:val="nil"/>
              <w:left w:val="nil"/>
              <w:bottom w:val="single" w:sz="4" w:space="0" w:color="000000"/>
              <w:right w:val="single" w:sz="4" w:space="0" w:color="000000"/>
            </w:tcBorders>
            <w:shd w:val="clear" w:color="auto" w:fill="auto"/>
            <w:vAlign w:val="center"/>
            <w:hideMark/>
          </w:tcPr>
          <w:p w14:paraId="6997CCAE" w14:textId="77777777" w:rsidR="00EA2E85" w:rsidRPr="007617B3" w:rsidRDefault="00EA2E85" w:rsidP="007617B3">
            <w:pPr>
              <w:jc w:val="center"/>
              <w:rPr>
                <w:bCs/>
                <w:color w:val="000000"/>
              </w:rPr>
            </w:pPr>
            <w:r w:rsidRPr="007617B3">
              <w:rPr>
                <w:bCs/>
                <w:color w:val="000000"/>
              </w:rPr>
              <w:t>5</w:t>
            </w:r>
          </w:p>
        </w:tc>
        <w:tc>
          <w:tcPr>
            <w:tcW w:w="709" w:type="dxa"/>
            <w:tcBorders>
              <w:top w:val="nil"/>
              <w:left w:val="nil"/>
              <w:bottom w:val="single" w:sz="4" w:space="0" w:color="000000"/>
              <w:right w:val="single" w:sz="4" w:space="0" w:color="000000"/>
            </w:tcBorders>
            <w:shd w:val="clear" w:color="auto" w:fill="auto"/>
            <w:vAlign w:val="center"/>
            <w:hideMark/>
          </w:tcPr>
          <w:p w14:paraId="7F94126A" w14:textId="77777777" w:rsidR="00EA2E85" w:rsidRPr="007617B3" w:rsidRDefault="00EA2E85" w:rsidP="007617B3">
            <w:pPr>
              <w:jc w:val="center"/>
              <w:rPr>
                <w:bCs/>
                <w:color w:val="000000"/>
              </w:rPr>
            </w:pPr>
            <w:r w:rsidRPr="007617B3">
              <w:rPr>
                <w:bCs/>
                <w:color w:val="000000"/>
              </w:rPr>
              <w:t>6</w:t>
            </w:r>
          </w:p>
        </w:tc>
        <w:tc>
          <w:tcPr>
            <w:tcW w:w="708" w:type="dxa"/>
            <w:tcBorders>
              <w:top w:val="nil"/>
              <w:left w:val="nil"/>
              <w:bottom w:val="single" w:sz="4" w:space="0" w:color="000000"/>
              <w:right w:val="single" w:sz="4" w:space="0" w:color="000000"/>
            </w:tcBorders>
            <w:shd w:val="clear" w:color="auto" w:fill="auto"/>
            <w:vAlign w:val="center"/>
            <w:hideMark/>
          </w:tcPr>
          <w:p w14:paraId="6E93593A" w14:textId="77777777" w:rsidR="00EA2E85" w:rsidRPr="007617B3" w:rsidRDefault="00EA2E85" w:rsidP="007617B3">
            <w:pPr>
              <w:jc w:val="center"/>
              <w:rPr>
                <w:bCs/>
                <w:color w:val="000000"/>
              </w:rPr>
            </w:pPr>
            <w:r w:rsidRPr="007617B3">
              <w:rPr>
                <w:bCs/>
                <w:color w:val="000000"/>
              </w:rPr>
              <w:t>7</w:t>
            </w:r>
          </w:p>
        </w:tc>
        <w:tc>
          <w:tcPr>
            <w:tcW w:w="709" w:type="dxa"/>
            <w:tcBorders>
              <w:top w:val="nil"/>
              <w:left w:val="nil"/>
              <w:bottom w:val="single" w:sz="4" w:space="0" w:color="000000"/>
              <w:right w:val="single" w:sz="4" w:space="0" w:color="000000"/>
            </w:tcBorders>
            <w:shd w:val="clear" w:color="auto" w:fill="auto"/>
            <w:vAlign w:val="center"/>
            <w:hideMark/>
          </w:tcPr>
          <w:p w14:paraId="25D2F57E" w14:textId="77777777" w:rsidR="00EA2E85" w:rsidRPr="007617B3" w:rsidRDefault="00EA2E85" w:rsidP="007617B3">
            <w:pPr>
              <w:jc w:val="center"/>
              <w:rPr>
                <w:bCs/>
                <w:color w:val="000000"/>
              </w:rPr>
            </w:pPr>
            <w:r w:rsidRPr="007617B3">
              <w:rPr>
                <w:bCs/>
                <w:color w:val="000000"/>
              </w:rPr>
              <w:t>8</w:t>
            </w:r>
          </w:p>
        </w:tc>
        <w:tc>
          <w:tcPr>
            <w:tcW w:w="709" w:type="dxa"/>
            <w:tcBorders>
              <w:top w:val="nil"/>
              <w:left w:val="nil"/>
              <w:bottom w:val="single" w:sz="4" w:space="0" w:color="000000"/>
              <w:right w:val="single" w:sz="4" w:space="0" w:color="000000"/>
            </w:tcBorders>
            <w:shd w:val="clear" w:color="auto" w:fill="auto"/>
            <w:vAlign w:val="center"/>
            <w:hideMark/>
          </w:tcPr>
          <w:p w14:paraId="29209A26" w14:textId="77777777" w:rsidR="00EA2E85" w:rsidRPr="007617B3" w:rsidRDefault="00EA2E85" w:rsidP="007617B3">
            <w:pPr>
              <w:jc w:val="center"/>
              <w:rPr>
                <w:bCs/>
                <w:color w:val="000000"/>
              </w:rPr>
            </w:pPr>
            <w:r w:rsidRPr="007617B3">
              <w:rPr>
                <w:bCs/>
                <w:color w:val="000000"/>
              </w:rPr>
              <w:t>9</w:t>
            </w:r>
          </w:p>
        </w:tc>
        <w:tc>
          <w:tcPr>
            <w:tcW w:w="850" w:type="dxa"/>
            <w:tcBorders>
              <w:top w:val="nil"/>
              <w:left w:val="nil"/>
              <w:bottom w:val="single" w:sz="4" w:space="0" w:color="000000"/>
              <w:right w:val="single" w:sz="4" w:space="0" w:color="000000"/>
            </w:tcBorders>
            <w:shd w:val="clear" w:color="auto" w:fill="auto"/>
            <w:vAlign w:val="center"/>
            <w:hideMark/>
          </w:tcPr>
          <w:p w14:paraId="62C66032" w14:textId="77777777" w:rsidR="00EA2E85" w:rsidRPr="007617B3" w:rsidRDefault="00EA2E85" w:rsidP="007617B3">
            <w:pPr>
              <w:jc w:val="center"/>
              <w:rPr>
                <w:bCs/>
                <w:color w:val="000000"/>
              </w:rPr>
            </w:pPr>
            <w:r w:rsidRPr="007617B3">
              <w:rPr>
                <w:bCs/>
                <w:color w:val="000000"/>
              </w:rPr>
              <w:t>10</w:t>
            </w:r>
          </w:p>
        </w:tc>
        <w:tc>
          <w:tcPr>
            <w:tcW w:w="596" w:type="dxa"/>
            <w:tcBorders>
              <w:top w:val="nil"/>
              <w:left w:val="nil"/>
              <w:bottom w:val="single" w:sz="4" w:space="0" w:color="000000"/>
              <w:right w:val="single" w:sz="4" w:space="0" w:color="000000"/>
            </w:tcBorders>
            <w:shd w:val="clear" w:color="auto" w:fill="auto"/>
            <w:vAlign w:val="center"/>
            <w:hideMark/>
          </w:tcPr>
          <w:p w14:paraId="6F654770" w14:textId="77777777" w:rsidR="00EA2E85" w:rsidRPr="007617B3" w:rsidRDefault="00EA2E85" w:rsidP="007617B3">
            <w:pPr>
              <w:jc w:val="center"/>
              <w:rPr>
                <w:bCs/>
                <w:color w:val="000000"/>
              </w:rPr>
            </w:pPr>
            <w:r w:rsidRPr="007617B3">
              <w:rPr>
                <w:bCs/>
                <w:color w:val="000000"/>
              </w:rPr>
              <w:t>11</w:t>
            </w:r>
          </w:p>
        </w:tc>
        <w:tc>
          <w:tcPr>
            <w:tcW w:w="711" w:type="dxa"/>
            <w:tcBorders>
              <w:top w:val="nil"/>
              <w:left w:val="nil"/>
              <w:bottom w:val="single" w:sz="4" w:space="0" w:color="000000"/>
              <w:right w:val="single" w:sz="4" w:space="0" w:color="000000"/>
            </w:tcBorders>
            <w:shd w:val="clear" w:color="auto" w:fill="auto"/>
            <w:vAlign w:val="center"/>
            <w:hideMark/>
          </w:tcPr>
          <w:p w14:paraId="1B727566" w14:textId="77777777" w:rsidR="00EA2E85" w:rsidRPr="007617B3" w:rsidRDefault="00EA2E85" w:rsidP="007617B3">
            <w:pPr>
              <w:jc w:val="center"/>
              <w:rPr>
                <w:bCs/>
                <w:color w:val="000000"/>
              </w:rPr>
            </w:pPr>
            <w:r w:rsidRPr="007617B3">
              <w:rPr>
                <w:bCs/>
                <w:color w:val="000000"/>
              </w:rPr>
              <w:t>12</w:t>
            </w:r>
          </w:p>
        </w:tc>
        <w:tc>
          <w:tcPr>
            <w:tcW w:w="785" w:type="dxa"/>
            <w:tcBorders>
              <w:top w:val="nil"/>
              <w:left w:val="nil"/>
              <w:bottom w:val="single" w:sz="4" w:space="0" w:color="000000"/>
              <w:right w:val="single" w:sz="4" w:space="0" w:color="000000"/>
            </w:tcBorders>
            <w:shd w:val="clear" w:color="auto" w:fill="auto"/>
            <w:vAlign w:val="center"/>
            <w:hideMark/>
          </w:tcPr>
          <w:p w14:paraId="110E7824" w14:textId="77777777" w:rsidR="00EA2E85" w:rsidRPr="007617B3" w:rsidRDefault="00EA2E85" w:rsidP="007617B3">
            <w:pPr>
              <w:jc w:val="center"/>
              <w:rPr>
                <w:bCs/>
                <w:color w:val="000000"/>
              </w:rPr>
            </w:pPr>
            <w:r w:rsidRPr="007617B3">
              <w:rPr>
                <w:bCs/>
                <w:color w:val="000000"/>
              </w:rPr>
              <w:t>13</w:t>
            </w:r>
          </w:p>
        </w:tc>
      </w:tr>
      <w:tr w:rsidR="00C406A3" w:rsidRPr="007617B3" w14:paraId="5AE84DB8" w14:textId="77777777" w:rsidTr="00C406A3">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398CBC87" w14:textId="77777777" w:rsidR="00C406A3" w:rsidRPr="007617B3" w:rsidRDefault="00C406A3" w:rsidP="00C406A3">
            <w:pPr>
              <w:jc w:val="center"/>
              <w:rPr>
                <w:spacing w:val="3"/>
              </w:rPr>
            </w:pPr>
            <w:r w:rsidRPr="007617B3">
              <w:rPr>
                <w:spacing w:val="3"/>
              </w:rPr>
              <w:t>Расчётная точка № 1</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672960BB" w14:textId="7A6A177B" w:rsidR="00C406A3" w:rsidRPr="007617B3" w:rsidRDefault="00C406A3" w:rsidP="00C406A3">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3970D008" w14:textId="22FE7B8B" w:rsidR="00C406A3" w:rsidRPr="007617B3" w:rsidRDefault="00C406A3" w:rsidP="00C406A3">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37E9A48A" w14:textId="10EAD5EA" w:rsidR="00C406A3" w:rsidRPr="007617B3" w:rsidRDefault="00C406A3" w:rsidP="00C406A3">
            <w:pPr>
              <w:ind w:left="-57"/>
              <w:jc w:val="center"/>
              <w:rPr>
                <w:color w:val="000000"/>
              </w:rPr>
            </w:pPr>
            <w:r w:rsidRPr="00C406A3">
              <w:rPr>
                <w:color w:val="000000"/>
              </w:rPr>
              <w:t>38,8</w:t>
            </w:r>
          </w:p>
        </w:tc>
        <w:tc>
          <w:tcPr>
            <w:tcW w:w="709" w:type="dxa"/>
            <w:tcBorders>
              <w:top w:val="nil"/>
              <w:left w:val="nil"/>
              <w:bottom w:val="single" w:sz="4" w:space="0" w:color="000000"/>
              <w:right w:val="single" w:sz="4" w:space="0" w:color="000000"/>
            </w:tcBorders>
            <w:shd w:val="clear" w:color="auto" w:fill="auto"/>
            <w:noWrap/>
            <w:vAlign w:val="center"/>
          </w:tcPr>
          <w:p w14:paraId="195A0F9D" w14:textId="2816967C" w:rsidR="00C406A3" w:rsidRPr="007617B3" w:rsidRDefault="00C406A3" w:rsidP="00C406A3">
            <w:pPr>
              <w:ind w:left="-57"/>
              <w:jc w:val="center"/>
              <w:rPr>
                <w:color w:val="000000"/>
              </w:rPr>
            </w:pPr>
            <w:r w:rsidRPr="00C406A3">
              <w:rPr>
                <w:color w:val="000000"/>
              </w:rPr>
              <w:t>32,4</w:t>
            </w:r>
          </w:p>
        </w:tc>
        <w:tc>
          <w:tcPr>
            <w:tcW w:w="709" w:type="dxa"/>
            <w:tcBorders>
              <w:top w:val="nil"/>
              <w:left w:val="nil"/>
              <w:bottom w:val="single" w:sz="4" w:space="0" w:color="000000"/>
              <w:right w:val="single" w:sz="4" w:space="0" w:color="000000"/>
            </w:tcBorders>
            <w:shd w:val="clear" w:color="auto" w:fill="auto"/>
            <w:noWrap/>
            <w:vAlign w:val="center"/>
          </w:tcPr>
          <w:p w14:paraId="2F15A678" w14:textId="2CD85B22" w:rsidR="00C406A3" w:rsidRPr="007617B3" w:rsidRDefault="00C406A3" w:rsidP="00C406A3">
            <w:pPr>
              <w:ind w:left="-57"/>
              <w:jc w:val="center"/>
              <w:rPr>
                <w:color w:val="000000"/>
              </w:rPr>
            </w:pPr>
            <w:r w:rsidRPr="00C406A3">
              <w:rPr>
                <w:color w:val="000000"/>
              </w:rPr>
              <w:t>31,3</w:t>
            </w:r>
          </w:p>
        </w:tc>
        <w:tc>
          <w:tcPr>
            <w:tcW w:w="708" w:type="dxa"/>
            <w:tcBorders>
              <w:top w:val="nil"/>
              <w:left w:val="nil"/>
              <w:bottom w:val="single" w:sz="4" w:space="0" w:color="000000"/>
              <w:right w:val="single" w:sz="4" w:space="0" w:color="000000"/>
            </w:tcBorders>
            <w:shd w:val="clear" w:color="auto" w:fill="auto"/>
            <w:noWrap/>
            <w:vAlign w:val="center"/>
          </w:tcPr>
          <w:p w14:paraId="6CA0186A" w14:textId="70CFE3C1" w:rsidR="00C406A3" w:rsidRPr="007617B3" w:rsidRDefault="00C406A3" w:rsidP="00C406A3">
            <w:pPr>
              <w:ind w:left="-57"/>
              <w:jc w:val="center"/>
              <w:rPr>
                <w:color w:val="000000"/>
              </w:rPr>
            </w:pPr>
            <w:r w:rsidRPr="00C406A3">
              <w:rPr>
                <w:color w:val="000000"/>
              </w:rPr>
              <w:t>20,6</w:t>
            </w:r>
          </w:p>
        </w:tc>
        <w:tc>
          <w:tcPr>
            <w:tcW w:w="709" w:type="dxa"/>
            <w:tcBorders>
              <w:top w:val="nil"/>
              <w:left w:val="nil"/>
              <w:bottom w:val="single" w:sz="4" w:space="0" w:color="000000"/>
              <w:right w:val="single" w:sz="4" w:space="0" w:color="000000"/>
            </w:tcBorders>
            <w:shd w:val="clear" w:color="auto" w:fill="auto"/>
            <w:noWrap/>
            <w:vAlign w:val="center"/>
          </w:tcPr>
          <w:p w14:paraId="54D59E02" w14:textId="1BA234E5" w:rsidR="00C406A3" w:rsidRPr="007617B3" w:rsidRDefault="00C406A3" w:rsidP="00C406A3">
            <w:pPr>
              <w:ind w:left="-57"/>
              <w:jc w:val="center"/>
              <w:rPr>
                <w:color w:val="000000"/>
              </w:rPr>
            </w:pPr>
            <w:r w:rsidRPr="00C406A3">
              <w:rPr>
                <w:color w:val="000000"/>
              </w:rPr>
              <w:t>14,5</w:t>
            </w:r>
          </w:p>
        </w:tc>
        <w:tc>
          <w:tcPr>
            <w:tcW w:w="709" w:type="dxa"/>
            <w:tcBorders>
              <w:top w:val="nil"/>
              <w:left w:val="nil"/>
              <w:bottom w:val="single" w:sz="4" w:space="0" w:color="000000"/>
              <w:right w:val="single" w:sz="4" w:space="0" w:color="000000"/>
            </w:tcBorders>
            <w:shd w:val="clear" w:color="auto" w:fill="auto"/>
            <w:noWrap/>
            <w:vAlign w:val="center"/>
          </w:tcPr>
          <w:p w14:paraId="221B842D" w14:textId="3851CE99" w:rsidR="00C406A3" w:rsidRPr="007617B3" w:rsidRDefault="00C406A3" w:rsidP="00C406A3">
            <w:pPr>
              <w:ind w:left="-57"/>
              <w:jc w:val="center"/>
              <w:rPr>
                <w:color w:val="000000"/>
              </w:rPr>
            </w:pPr>
            <w:r w:rsidRPr="00C406A3">
              <w:rPr>
                <w:color w:val="000000"/>
              </w:rPr>
              <w:t>3,1</w:t>
            </w:r>
          </w:p>
        </w:tc>
        <w:tc>
          <w:tcPr>
            <w:tcW w:w="850" w:type="dxa"/>
            <w:tcBorders>
              <w:top w:val="nil"/>
              <w:left w:val="nil"/>
              <w:bottom w:val="single" w:sz="4" w:space="0" w:color="000000"/>
              <w:right w:val="single" w:sz="4" w:space="0" w:color="000000"/>
            </w:tcBorders>
            <w:shd w:val="clear" w:color="auto" w:fill="auto"/>
            <w:noWrap/>
            <w:vAlign w:val="center"/>
          </w:tcPr>
          <w:p w14:paraId="14AA76D6" w14:textId="169802AB" w:rsidR="00C406A3" w:rsidRPr="007617B3" w:rsidRDefault="00C406A3" w:rsidP="00C406A3">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6A9DA3F7" w14:textId="1D0D3A11" w:rsidR="00C406A3" w:rsidRPr="007617B3" w:rsidRDefault="00C406A3" w:rsidP="00C406A3">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3CA82BB9" w14:textId="0F12A4C1" w:rsidR="00C406A3" w:rsidRPr="007617B3" w:rsidRDefault="00C406A3" w:rsidP="00C406A3">
            <w:pPr>
              <w:ind w:left="-57"/>
              <w:jc w:val="center"/>
              <w:rPr>
                <w:color w:val="000000"/>
              </w:rPr>
            </w:pPr>
            <w:r w:rsidRPr="00C406A3">
              <w:rPr>
                <w:color w:val="000000"/>
              </w:rPr>
              <w:t>25,2</w:t>
            </w:r>
          </w:p>
        </w:tc>
        <w:tc>
          <w:tcPr>
            <w:tcW w:w="785" w:type="dxa"/>
            <w:tcBorders>
              <w:top w:val="nil"/>
              <w:left w:val="nil"/>
              <w:bottom w:val="single" w:sz="4" w:space="0" w:color="000000"/>
              <w:right w:val="single" w:sz="4" w:space="0" w:color="000000"/>
            </w:tcBorders>
            <w:shd w:val="clear" w:color="auto" w:fill="auto"/>
            <w:noWrap/>
            <w:vAlign w:val="center"/>
          </w:tcPr>
          <w:p w14:paraId="1AA22EC0" w14:textId="1B1A3EF6" w:rsidR="00C406A3" w:rsidRPr="007617B3" w:rsidRDefault="00C406A3" w:rsidP="00C406A3">
            <w:pPr>
              <w:ind w:left="-57"/>
              <w:jc w:val="center"/>
              <w:rPr>
                <w:color w:val="000000"/>
              </w:rPr>
            </w:pPr>
            <w:r w:rsidRPr="00C406A3">
              <w:rPr>
                <w:color w:val="000000"/>
              </w:rPr>
              <w:t>25,2</w:t>
            </w:r>
          </w:p>
        </w:tc>
      </w:tr>
      <w:tr w:rsidR="00C406A3" w:rsidRPr="007617B3" w14:paraId="0D61BE28" w14:textId="77777777" w:rsidTr="00C406A3">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1CFA811C" w14:textId="77777777" w:rsidR="00C406A3" w:rsidRPr="007617B3" w:rsidRDefault="00C406A3" w:rsidP="00C406A3">
            <w:pPr>
              <w:jc w:val="center"/>
            </w:pPr>
            <w:r w:rsidRPr="007617B3">
              <w:rPr>
                <w:spacing w:val="3"/>
              </w:rPr>
              <w:t>Расчётная точка № 2</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5137CCE9" w14:textId="4245FE29" w:rsidR="00C406A3" w:rsidRPr="007617B3" w:rsidRDefault="00C406A3" w:rsidP="00C406A3">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64BCFA42" w14:textId="43CF0D09" w:rsidR="00C406A3" w:rsidRPr="007617B3" w:rsidRDefault="00C406A3" w:rsidP="00C406A3">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40D99A3B" w14:textId="5504A1BA" w:rsidR="00C406A3" w:rsidRPr="007617B3" w:rsidRDefault="00C406A3" w:rsidP="00C406A3">
            <w:pPr>
              <w:ind w:left="-57"/>
              <w:jc w:val="center"/>
              <w:rPr>
                <w:color w:val="000000"/>
              </w:rPr>
            </w:pPr>
            <w:r w:rsidRPr="00C406A3">
              <w:rPr>
                <w:color w:val="000000"/>
              </w:rPr>
              <w:t>38,7</w:t>
            </w:r>
          </w:p>
        </w:tc>
        <w:tc>
          <w:tcPr>
            <w:tcW w:w="709" w:type="dxa"/>
            <w:tcBorders>
              <w:top w:val="nil"/>
              <w:left w:val="nil"/>
              <w:bottom w:val="single" w:sz="4" w:space="0" w:color="000000"/>
              <w:right w:val="single" w:sz="4" w:space="0" w:color="000000"/>
            </w:tcBorders>
            <w:shd w:val="clear" w:color="auto" w:fill="auto"/>
            <w:noWrap/>
            <w:vAlign w:val="center"/>
          </w:tcPr>
          <w:p w14:paraId="76FEA49E" w14:textId="4FA0A306" w:rsidR="00C406A3" w:rsidRPr="007617B3" w:rsidRDefault="00C406A3" w:rsidP="00C406A3">
            <w:pPr>
              <w:ind w:left="-57"/>
              <w:jc w:val="center"/>
              <w:rPr>
                <w:color w:val="000000"/>
              </w:rPr>
            </w:pPr>
            <w:r w:rsidRPr="00C406A3">
              <w:rPr>
                <w:color w:val="000000"/>
              </w:rPr>
              <w:t>31,8</w:t>
            </w:r>
          </w:p>
        </w:tc>
        <w:tc>
          <w:tcPr>
            <w:tcW w:w="709" w:type="dxa"/>
            <w:tcBorders>
              <w:top w:val="nil"/>
              <w:left w:val="nil"/>
              <w:bottom w:val="single" w:sz="4" w:space="0" w:color="000000"/>
              <w:right w:val="single" w:sz="4" w:space="0" w:color="000000"/>
            </w:tcBorders>
            <w:shd w:val="clear" w:color="auto" w:fill="auto"/>
            <w:noWrap/>
            <w:vAlign w:val="center"/>
          </w:tcPr>
          <w:p w14:paraId="21FE43C7" w14:textId="3231A171" w:rsidR="00C406A3" w:rsidRPr="007617B3" w:rsidRDefault="00C406A3" w:rsidP="00C406A3">
            <w:pPr>
              <w:ind w:left="-57"/>
              <w:jc w:val="center"/>
              <w:rPr>
                <w:color w:val="000000"/>
              </w:rPr>
            </w:pPr>
            <w:r w:rsidRPr="00C406A3">
              <w:rPr>
                <w:color w:val="000000"/>
              </w:rPr>
              <w:t>30,2</w:t>
            </w:r>
          </w:p>
        </w:tc>
        <w:tc>
          <w:tcPr>
            <w:tcW w:w="708" w:type="dxa"/>
            <w:tcBorders>
              <w:top w:val="nil"/>
              <w:left w:val="nil"/>
              <w:bottom w:val="single" w:sz="4" w:space="0" w:color="000000"/>
              <w:right w:val="single" w:sz="4" w:space="0" w:color="000000"/>
            </w:tcBorders>
            <w:shd w:val="clear" w:color="auto" w:fill="auto"/>
            <w:noWrap/>
            <w:vAlign w:val="center"/>
          </w:tcPr>
          <w:p w14:paraId="327ADEDE" w14:textId="090435DA" w:rsidR="00C406A3" w:rsidRPr="007617B3" w:rsidRDefault="00C406A3" w:rsidP="00C406A3">
            <w:pPr>
              <w:ind w:left="-57"/>
              <w:jc w:val="center"/>
              <w:rPr>
                <w:color w:val="000000"/>
              </w:rPr>
            </w:pPr>
            <w:r w:rsidRPr="00C406A3">
              <w:rPr>
                <w:color w:val="000000"/>
              </w:rPr>
              <w:t>19,8</w:t>
            </w:r>
          </w:p>
        </w:tc>
        <w:tc>
          <w:tcPr>
            <w:tcW w:w="709" w:type="dxa"/>
            <w:tcBorders>
              <w:top w:val="nil"/>
              <w:left w:val="nil"/>
              <w:bottom w:val="single" w:sz="4" w:space="0" w:color="000000"/>
              <w:right w:val="single" w:sz="4" w:space="0" w:color="000000"/>
            </w:tcBorders>
            <w:shd w:val="clear" w:color="auto" w:fill="auto"/>
            <w:noWrap/>
            <w:vAlign w:val="center"/>
          </w:tcPr>
          <w:p w14:paraId="2EC4BF9E" w14:textId="73E9F9CA" w:rsidR="00C406A3" w:rsidRPr="007617B3" w:rsidRDefault="00C406A3" w:rsidP="00C406A3">
            <w:pPr>
              <w:ind w:left="-57"/>
              <w:jc w:val="center"/>
              <w:rPr>
                <w:color w:val="000000"/>
              </w:rPr>
            </w:pPr>
            <w:r w:rsidRPr="00C406A3">
              <w:rPr>
                <w:color w:val="000000"/>
              </w:rPr>
              <w:t>13,5</w:t>
            </w:r>
          </w:p>
        </w:tc>
        <w:tc>
          <w:tcPr>
            <w:tcW w:w="709" w:type="dxa"/>
            <w:tcBorders>
              <w:top w:val="nil"/>
              <w:left w:val="nil"/>
              <w:bottom w:val="single" w:sz="4" w:space="0" w:color="000000"/>
              <w:right w:val="single" w:sz="4" w:space="0" w:color="000000"/>
            </w:tcBorders>
            <w:shd w:val="clear" w:color="auto" w:fill="auto"/>
            <w:noWrap/>
            <w:vAlign w:val="center"/>
          </w:tcPr>
          <w:p w14:paraId="4CF7E97D" w14:textId="687599E3" w:rsidR="00C406A3" w:rsidRPr="007617B3" w:rsidRDefault="00C406A3" w:rsidP="00C406A3">
            <w:pPr>
              <w:ind w:left="-57"/>
              <w:jc w:val="center"/>
              <w:rPr>
                <w:color w:val="000000"/>
              </w:rPr>
            </w:pPr>
            <w:r w:rsidRPr="00C406A3">
              <w:rPr>
                <w:color w:val="000000"/>
              </w:rPr>
              <w:t>1,7</w:t>
            </w:r>
          </w:p>
        </w:tc>
        <w:tc>
          <w:tcPr>
            <w:tcW w:w="850" w:type="dxa"/>
            <w:tcBorders>
              <w:top w:val="nil"/>
              <w:left w:val="nil"/>
              <w:bottom w:val="single" w:sz="4" w:space="0" w:color="000000"/>
              <w:right w:val="single" w:sz="4" w:space="0" w:color="000000"/>
            </w:tcBorders>
            <w:shd w:val="clear" w:color="auto" w:fill="auto"/>
            <w:noWrap/>
            <w:vAlign w:val="center"/>
          </w:tcPr>
          <w:p w14:paraId="5DC53920" w14:textId="6DF88206" w:rsidR="00C406A3" w:rsidRPr="007617B3" w:rsidRDefault="00C406A3" w:rsidP="00C406A3">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722D5CDC" w14:textId="48B86E13" w:rsidR="00C406A3" w:rsidRPr="007617B3" w:rsidRDefault="00C406A3" w:rsidP="00C406A3">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515054C3" w14:textId="1AD6F578" w:rsidR="00C406A3" w:rsidRPr="007617B3" w:rsidRDefault="00C406A3" w:rsidP="00C406A3">
            <w:pPr>
              <w:ind w:left="-57"/>
              <w:jc w:val="center"/>
              <w:rPr>
                <w:color w:val="000000"/>
              </w:rPr>
            </w:pPr>
            <w:r w:rsidRPr="00C406A3">
              <w:rPr>
                <w:color w:val="000000"/>
              </w:rPr>
              <w:t>24,3</w:t>
            </w:r>
          </w:p>
        </w:tc>
        <w:tc>
          <w:tcPr>
            <w:tcW w:w="785" w:type="dxa"/>
            <w:tcBorders>
              <w:top w:val="nil"/>
              <w:left w:val="nil"/>
              <w:bottom w:val="single" w:sz="4" w:space="0" w:color="000000"/>
              <w:right w:val="single" w:sz="4" w:space="0" w:color="000000"/>
            </w:tcBorders>
            <w:shd w:val="clear" w:color="auto" w:fill="auto"/>
            <w:noWrap/>
            <w:vAlign w:val="center"/>
          </w:tcPr>
          <w:p w14:paraId="11D0ABF6" w14:textId="17ECC524" w:rsidR="00C406A3" w:rsidRPr="007617B3" w:rsidRDefault="00C406A3" w:rsidP="00C406A3">
            <w:pPr>
              <w:ind w:left="-57"/>
              <w:jc w:val="center"/>
              <w:rPr>
                <w:color w:val="000000"/>
              </w:rPr>
            </w:pPr>
            <w:r w:rsidRPr="00C406A3">
              <w:rPr>
                <w:color w:val="000000"/>
              </w:rPr>
              <w:t>24,3</w:t>
            </w:r>
          </w:p>
        </w:tc>
      </w:tr>
      <w:tr w:rsidR="00C406A3" w:rsidRPr="007617B3" w14:paraId="69195339" w14:textId="77777777" w:rsidTr="00C406A3">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79C8CA70" w14:textId="77777777" w:rsidR="00C406A3" w:rsidRPr="007617B3" w:rsidRDefault="00C406A3" w:rsidP="00C406A3">
            <w:pPr>
              <w:jc w:val="center"/>
            </w:pPr>
            <w:r w:rsidRPr="007617B3">
              <w:rPr>
                <w:spacing w:val="3"/>
              </w:rPr>
              <w:lastRenderedPageBreak/>
              <w:t>Расчётная точка № 3</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270B1696" w14:textId="7C881795" w:rsidR="00C406A3" w:rsidRPr="007617B3" w:rsidRDefault="00C406A3" w:rsidP="00C406A3">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6F6E418B" w14:textId="30F5C5C3" w:rsidR="00C406A3" w:rsidRPr="007617B3" w:rsidRDefault="00C406A3" w:rsidP="00C406A3">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73D57584" w14:textId="12064F9E" w:rsidR="00C406A3" w:rsidRPr="007617B3" w:rsidRDefault="00C406A3" w:rsidP="00C406A3">
            <w:pPr>
              <w:ind w:left="-57"/>
              <w:jc w:val="center"/>
              <w:rPr>
                <w:color w:val="000000"/>
              </w:rPr>
            </w:pPr>
            <w:r w:rsidRPr="00C406A3">
              <w:rPr>
                <w:color w:val="000000"/>
              </w:rPr>
              <w:t>37,6</w:t>
            </w:r>
          </w:p>
        </w:tc>
        <w:tc>
          <w:tcPr>
            <w:tcW w:w="709" w:type="dxa"/>
            <w:tcBorders>
              <w:top w:val="nil"/>
              <w:left w:val="nil"/>
              <w:bottom w:val="single" w:sz="4" w:space="0" w:color="000000"/>
              <w:right w:val="single" w:sz="4" w:space="0" w:color="000000"/>
            </w:tcBorders>
            <w:shd w:val="clear" w:color="auto" w:fill="auto"/>
            <w:noWrap/>
            <w:vAlign w:val="center"/>
          </w:tcPr>
          <w:p w14:paraId="5F0A4B40" w14:textId="1DAD0CE5" w:rsidR="00C406A3" w:rsidRPr="007617B3" w:rsidRDefault="00C406A3" w:rsidP="00C406A3">
            <w:pPr>
              <w:ind w:left="-57"/>
              <w:jc w:val="center"/>
              <w:rPr>
                <w:color w:val="000000"/>
              </w:rPr>
            </w:pPr>
            <w:r w:rsidRPr="00C406A3">
              <w:rPr>
                <w:color w:val="000000"/>
              </w:rPr>
              <w:t>30,8</w:t>
            </w:r>
          </w:p>
        </w:tc>
        <w:tc>
          <w:tcPr>
            <w:tcW w:w="709" w:type="dxa"/>
            <w:tcBorders>
              <w:top w:val="nil"/>
              <w:left w:val="nil"/>
              <w:bottom w:val="single" w:sz="4" w:space="0" w:color="000000"/>
              <w:right w:val="single" w:sz="4" w:space="0" w:color="000000"/>
            </w:tcBorders>
            <w:shd w:val="clear" w:color="auto" w:fill="auto"/>
            <w:noWrap/>
            <w:vAlign w:val="center"/>
          </w:tcPr>
          <w:p w14:paraId="28F5D1A9" w14:textId="7A92BA83" w:rsidR="00C406A3" w:rsidRPr="007617B3" w:rsidRDefault="00C406A3" w:rsidP="00C406A3">
            <w:pPr>
              <w:ind w:left="-57"/>
              <w:jc w:val="center"/>
              <w:rPr>
                <w:color w:val="000000"/>
              </w:rPr>
            </w:pPr>
            <w:r w:rsidRPr="00C406A3">
              <w:rPr>
                <w:color w:val="000000"/>
              </w:rPr>
              <w:t>29,1</w:t>
            </w:r>
          </w:p>
        </w:tc>
        <w:tc>
          <w:tcPr>
            <w:tcW w:w="708" w:type="dxa"/>
            <w:tcBorders>
              <w:top w:val="nil"/>
              <w:left w:val="nil"/>
              <w:bottom w:val="single" w:sz="4" w:space="0" w:color="000000"/>
              <w:right w:val="single" w:sz="4" w:space="0" w:color="000000"/>
            </w:tcBorders>
            <w:shd w:val="clear" w:color="auto" w:fill="auto"/>
            <w:noWrap/>
            <w:vAlign w:val="center"/>
          </w:tcPr>
          <w:p w14:paraId="7978FA16" w14:textId="22721B84" w:rsidR="00C406A3" w:rsidRPr="007617B3" w:rsidRDefault="00C406A3" w:rsidP="00C406A3">
            <w:pPr>
              <w:ind w:left="-57"/>
              <w:jc w:val="center"/>
              <w:rPr>
                <w:color w:val="000000"/>
              </w:rPr>
            </w:pPr>
            <w:r w:rsidRPr="00C406A3">
              <w:rPr>
                <w:color w:val="000000"/>
              </w:rPr>
              <w:t>18,3</w:t>
            </w:r>
          </w:p>
        </w:tc>
        <w:tc>
          <w:tcPr>
            <w:tcW w:w="709" w:type="dxa"/>
            <w:tcBorders>
              <w:top w:val="nil"/>
              <w:left w:val="nil"/>
              <w:bottom w:val="single" w:sz="4" w:space="0" w:color="000000"/>
              <w:right w:val="single" w:sz="4" w:space="0" w:color="000000"/>
            </w:tcBorders>
            <w:shd w:val="clear" w:color="auto" w:fill="auto"/>
            <w:noWrap/>
            <w:vAlign w:val="center"/>
          </w:tcPr>
          <w:p w14:paraId="311F18F3" w14:textId="385E7C5D" w:rsidR="00C406A3" w:rsidRPr="007617B3" w:rsidRDefault="00C406A3" w:rsidP="00C406A3">
            <w:pPr>
              <w:ind w:left="-57"/>
              <w:jc w:val="center"/>
              <w:rPr>
                <w:color w:val="000000"/>
              </w:rPr>
            </w:pPr>
            <w:r w:rsidRPr="00C406A3">
              <w:rPr>
                <w:color w:val="000000"/>
              </w:rPr>
              <w:t>11,8</w:t>
            </w:r>
          </w:p>
        </w:tc>
        <w:tc>
          <w:tcPr>
            <w:tcW w:w="709" w:type="dxa"/>
            <w:tcBorders>
              <w:top w:val="nil"/>
              <w:left w:val="nil"/>
              <w:bottom w:val="single" w:sz="4" w:space="0" w:color="000000"/>
              <w:right w:val="single" w:sz="4" w:space="0" w:color="000000"/>
            </w:tcBorders>
            <w:shd w:val="clear" w:color="auto" w:fill="auto"/>
            <w:noWrap/>
            <w:vAlign w:val="center"/>
          </w:tcPr>
          <w:p w14:paraId="110CFEF8" w14:textId="75574DF5" w:rsidR="00C406A3" w:rsidRPr="007617B3" w:rsidRDefault="00C406A3" w:rsidP="00C406A3">
            <w:pPr>
              <w:ind w:left="-57"/>
              <w:jc w:val="center"/>
              <w:rPr>
                <w:color w:val="000000"/>
              </w:rPr>
            </w:pPr>
            <w:r w:rsidRPr="00C406A3">
              <w:rPr>
                <w:color w:val="000000"/>
              </w:rPr>
              <w:t>0</w:t>
            </w:r>
          </w:p>
        </w:tc>
        <w:tc>
          <w:tcPr>
            <w:tcW w:w="850" w:type="dxa"/>
            <w:tcBorders>
              <w:top w:val="nil"/>
              <w:left w:val="nil"/>
              <w:bottom w:val="single" w:sz="4" w:space="0" w:color="000000"/>
              <w:right w:val="single" w:sz="4" w:space="0" w:color="000000"/>
            </w:tcBorders>
            <w:shd w:val="clear" w:color="auto" w:fill="auto"/>
            <w:noWrap/>
            <w:vAlign w:val="center"/>
          </w:tcPr>
          <w:p w14:paraId="3A9E17A8" w14:textId="657095E6" w:rsidR="00C406A3" w:rsidRPr="007617B3" w:rsidRDefault="00C406A3" w:rsidP="00C406A3">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5DFE5E46" w14:textId="725BDFF8" w:rsidR="00C406A3" w:rsidRPr="007617B3" w:rsidRDefault="00C406A3" w:rsidP="00C406A3">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02737FE5" w14:textId="6BD9FF38" w:rsidR="00C406A3" w:rsidRPr="007617B3" w:rsidRDefault="00C406A3" w:rsidP="00C406A3">
            <w:pPr>
              <w:ind w:left="-57"/>
              <w:jc w:val="center"/>
              <w:rPr>
                <w:color w:val="000000"/>
              </w:rPr>
            </w:pPr>
            <w:r w:rsidRPr="00C406A3">
              <w:rPr>
                <w:color w:val="000000"/>
              </w:rPr>
              <w:t>23,1</w:t>
            </w:r>
          </w:p>
        </w:tc>
        <w:tc>
          <w:tcPr>
            <w:tcW w:w="785" w:type="dxa"/>
            <w:tcBorders>
              <w:top w:val="nil"/>
              <w:left w:val="nil"/>
              <w:bottom w:val="single" w:sz="4" w:space="0" w:color="000000"/>
              <w:right w:val="single" w:sz="4" w:space="0" w:color="000000"/>
            </w:tcBorders>
            <w:shd w:val="clear" w:color="auto" w:fill="auto"/>
            <w:noWrap/>
            <w:vAlign w:val="center"/>
          </w:tcPr>
          <w:p w14:paraId="23FE2D37" w14:textId="7F8473AB" w:rsidR="00C406A3" w:rsidRPr="007617B3" w:rsidRDefault="00C406A3" w:rsidP="00C406A3">
            <w:pPr>
              <w:ind w:left="-57"/>
              <w:jc w:val="center"/>
              <w:rPr>
                <w:color w:val="000000"/>
              </w:rPr>
            </w:pPr>
            <w:r w:rsidRPr="00C406A3">
              <w:rPr>
                <w:color w:val="000000"/>
              </w:rPr>
              <w:t>23,1</w:t>
            </w:r>
          </w:p>
        </w:tc>
      </w:tr>
      <w:tr w:rsidR="00C406A3" w:rsidRPr="007617B3" w14:paraId="5BE48F6A" w14:textId="77777777" w:rsidTr="00C406A3">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0B9AA40D" w14:textId="77777777" w:rsidR="00C406A3" w:rsidRPr="007617B3" w:rsidRDefault="00C406A3" w:rsidP="00C406A3">
            <w:pPr>
              <w:jc w:val="center"/>
            </w:pPr>
            <w:r w:rsidRPr="007617B3">
              <w:rPr>
                <w:spacing w:val="3"/>
              </w:rPr>
              <w:t>Расчётная точка № 4</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4694413E" w14:textId="1EA95CB7" w:rsidR="00C406A3" w:rsidRPr="007617B3" w:rsidRDefault="00C406A3" w:rsidP="00C406A3">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4097BC0B" w14:textId="68E64B8D" w:rsidR="00C406A3" w:rsidRPr="007617B3" w:rsidRDefault="00C406A3" w:rsidP="00C406A3">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1815C7A4" w14:textId="59D35E3B" w:rsidR="00C406A3" w:rsidRPr="007617B3" w:rsidRDefault="00C406A3" w:rsidP="00C406A3">
            <w:pPr>
              <w:ind w:left="-57"/>
              <w:jc w:val="center"/>
              <w:rPr>
                <w:color w:val="000000"/>
              </w:rPr>
            </w:pPr>
            <w:r w:rsidRPr="00C406A3">
              <w:rPr>
                <w:color w:val="000000"/>
              </w:rPr>
              <w:t>38,9</w:t>
            </w:r>
          </w:p>
        </w:tc>
        <w:tc>
          <w:tcPr>
            <w:tcW w:w="709" w:type="dxa"/>
            <w:tcBorders>
              <w:top w:val="nil"/>
              <w:left w:val="nil"/>
              <w:bottom w:val="single" w:sz="4" w:space="0" w:color="000000"/>
              <w:right w:val="single" w:sz="4" w:space="0" w:color="000000"/>
            </w:tcBorders>
            <w:shd w:val="clear" w:color="auto" w:fill="auto"/>
            <w:noWrap/>
            <w:vAlign w:val="center"/>
          </w:tcPr>
          <w:p w14:paraId="1698A9A9" w14:textId="634B1F8D" w:rsidR="00C406A3" w:rsidRPr="007617B3" w:rsidRDefault="00C406A3" w:rsidP="00C406A3">
            <w:pPr>
              <w:ind w:left="-57"/>
              <w:jc w:val="center"/>
              <w:rPr>
                <w:color w:val="000000"/>
              </w:rPr>
            </w:pPr>
            <w:r w:rsidRPr="00C406A3">
              <w:rPr>
                <w:color w:val="000000"/>
              </w:rPr>
              <w:t>32,6</w:t>
            </w:r>
          </w:p>
        </w:tc>
        <w:tc>
          <w:tcPr>
            <w:tcW w:w="709" w:type="dxa"/>
            <w:tcBorders>
              <w:top w:val="nil"/>
              <w:left w:val="nil"/>
              <w:bottom w:val="single" w:sz="4" w:space="0" w:color="000000"/>
              <w:right w:val="single" w:sz="4" w:space="0" w:color="000000"/>
            </w:tcBorders>
            <w:shd w:val="clear" w:color="auto" w:fill="auto"/>
            <w:noWrap/>
            <w:vAlign w:val="center"/>
          </w:tcPr>
          <w:p w14:paraId="79B16C04" w14:textId="123F32AE" w:rsidR="00C406A3" w:rsidRPr="007617B3" w:rsidRDefault="00C406A3" w:rsidP="00C406A3">
            <w:pPr>
              <w:ind w:left="-57"/>
              <w:jc w:val="center"/>
              <w:rPr>
                <w:color w:val="000000"/>
              </w:rPr>
            </w:pPr>
            <w:r w:rsidRPr="00C406A3">
              <w:rPr>
                <w:color w:val="000000"/>
              </w:rPr>
              <w:t>31,2</w:t>
            </w:r>
          </w:p>
        </w:tc>
        <w:tc>
          <w:tcPr>
            <w:tcW w:w="708" w:type="dxa"/>
            <w:tcBorders>
              <w:top w:val="nil"/>
              <w:left w:val="nil"/>
              <w:bottom w:val="single" w:sz="4" w:space="0" w:color="000000"/>
              <w:right w:val="single" w:sz="4" w:space="0" w:color="000000"/>
            </w:tcBorders>
            <w:shd w:val="clear" w:color="auto" w:fill="auto"/>
            <w:noWrap/>
            <w:vAlign w:val="center"/>
          </w:tcPr>
          <w:p w14:paraId="2689DB6D" w14:textId="05A4A508" w:rsidR="00C406A3" w:rsidRPr="007617B3" w:rsidRDefault="00C406A3" w:rsidP="00C406A3">
            <w:pPr>
              <w:ind w:left="-57"/>
              <w:jc w:val="center"/>
              <w:rPr>
                <w:color w:val="000000"/>
              </w:rPr>
            </w:pPr>
            <w:r w:rsidRPr="00C406A3">
              <w:rPr>
                <w:color w:val="000000"/>
              </w:rPr>
              <w:t>21,2</w:t>
            </w:r>
          </w:p>
        </w:tc>
        <w:tc>
          <w:tcPr>
            <w:tcW w:w="709" w:type="dxa"/>
            <w:tcBorders>
              <w:top w:val="nil"/>
              <w:left w:val="nil"/>
              <w:bottom w:val="single" w:sz="4" w:space="0" w:color="000000"/>
              <w:right w:val="single" w:sz="4" w:space="0" w:color="000000"/>
            </w:tcBorders>
            <w:shd w:val="clear" w:color="auto" w:fill="auto"/>
            <w:noWrap/>
            <w:vAlign w:val="center"/>
          </w:tcPr>
          <w:p w14:paraId="11B3B5C0" w14:textId="17CFABDA" w:rsidR="00C406A3" w:rsidRPr="007617B3" w:rsidRDefault="00C406A3" w:rsidP="00C406A3">
            <w:pPr>
              <w:ind w:left="-57"/>
              <w:jc w:val="center"/>
              <w:rPr>
                <w:color w:val="000000"/>
              </w:rPr>
            </w:pPr>
            <w:r w:rsidRPr="00C406A3">
              <w:rPr>
                <w:color w:val="000000"/>
              </w:rPr>
              <w:t>15,3</w:t>
            </w:r>
          </w:p>
        </w:tc>
        <w:tc>
          <w:tcPr>
            <w:tcW w:w="709" w:type="dxa"/>
            <w:tcBorders>
              <w:top w:val="nil"/>
              <w:left w:val="nil"/>
              <w:bottom w:val="single" w:sz="4" w:space="0" w:color="000000"/>
              <w:right w:val="single" w:sz="4" w:space="0" w:color="000000"/>
            </w:tcBorders>
            <w:shd w:val="clear" w:color="auto" w:fill="auto"/>
            <w:noWrap/>
            <w:vAlign w:val="center"/>
          </w:tcPr>
          <w:p w14:paraId="36502F5D" w14:textId="50DECA44" w:rsidR="00C406A3" w:rsidRPr="007617B3" w:rsidRDefault="00C406A3" w:rsidP="00C406A3">
            <w:pPr>
              <w:ind w:left="-57"/>
              <w:jc w:val="center"/>
              <w:rPr>
                <w:color w:val="000000"/>
              </w:rPr>
            </w:pPr>
            <w:r w:rsidRPr="00C406A3">
              <w:rPr>
                <w:color w:val="000000"/>
              </w:rPr>
              <w:t>5,6</w:t>
            </w:r>
          </w:p>
        </w:tc>
        <w:tc>
          <w:tcPr>
            <w:tcW w:w="850" w:type="dxa"/>
            <w:tcBorders>
              <w:top w:val="nil"/>
              <w:left w:val="nil"/>
              <w:bottom w:val="single" w:sz="4" w:space="0" w:color="000000"/>
              <w:right w:val="single" w:sz="4" w:space="0" w:color="000000"/>
            </w:tcBorders>
            <w:shd w:val="clear" w:color="auto" w:fill="auto"/>
            <w:noWrap/>
            <w:vAlign w:val="center"/>
          </w:tcPr>
          <w:p w14:paraId="3D35C77F" w14:textId="0DE583DA" w:rsidR="00C406A3" w:rsidRPr="007617B3" w:rsidRDefault="00C406A3" w:rsidP="00C406A3">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53331C44" w14:textId="50B6DFAE" w:rsidR="00C406A3" w:rsidRPr="007617B3" w:rsidRDefault="00C406A3" w:rsidP="00C406A3">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6AD04154" w14:textId="01991FE9" w:rsidR="00C406A3" w:rsidRPr="007617B3" w:rsidRDefault="00C406A3" w:rsidP="00C406A3">
            <w:pPr>
              <w:ind w:left="-57"/>
              <w:jc w:val="center"/>
              <w:rPr>
                <w:color w:val="000000"/>
              </w:rPr>
            </w:pPr>
            <w:r w:rsidRPr="00C406A3">
              <w:rPr>
                <w:color w:val="000000"/>
              </w:rPr>
              <w:t>25,4</w:t>
            </w:r>
          </w:p>
        </w:tc>
        <w:tc>
          <w:tcPr>
            <w:tcW w:w="785" w:type="dxa"/>
            <w:tcBorders>
              <w:top w:val="nil"/>
              <w:left w:val="nil"/>
              <w:bottom w:val="single" w:sz="4" w:space="0" w:color="000000"/>
              <w:right w:val="single" w:sz="4" w:space="0" w:color="000000"/>
            </w:tcBorders>
            <w:shd w:val="clear" w:color="auto" w:fill="auto"/>
            <w:noWrap/>
            <w:vAlign w:val="center"/>
          </w:tcPr>
          <w:p w14:paraId="5267318B" w14:textId="785631CE" w:rsidR="00C406A3" w:rsidRPr="007617B3" w:rsidRDefault="00C406A3" w:rsidP="00C406A3">
            <w:pPr>
              <w:ind w:left="-57"/>
              <w:jc w:val="center"/>
              <w:rPr>
                <w:color w:val="000000"/>
              </w:rPr>
            </w:pPr>
            <w:r w:rsidRPr="00C406A3">
              <w:rPr>
                <w:color w:val="000000"/>
              </w:rPr>
              <w:t>25,4</w:t>
            </w:r>
          </w:p>
        </w:tc>
      </w:tr>
      <w:tr w:rsidR="00C406A3" w:rsidRPr="007617B3" w14:paraId="3AE967ED" w14:textId="77777777" w:rsidTr="00C406A3">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tcPr>
          <w:p w14:paraId="243C7303" w14:textId="6C4450A1" w:rsidR="00C406A3" w:rsidRPr="007617B3" w:rsidRDefault="00C406A3" w:rsidP="00C406A3">
            <w:pPr>
              <w:jc w:val="center"/>
              <w:rPr>
                <w:spacing w:val="3"/>
              </w:rPr>
            </w:pPr>
            <w:r w:rsidRPr="007617B3">
              <w:rPr>
                <w:spacing w:val="3"/>
              </w:rPr>
              <w:t>Расчётная точка № 5</w:t>
            </w:r>
          </w:p>
        </w:tc>
        <w:tc>
          <w:tcPr>
            <w:tcW w:w="851" w:type="dxa"/>
            <w:tcBorders>
              <w:top w:val="single" w:sz="4" w:space="0" w:color="000000"/>
              <w:left w:val="nil"/>
              <w:bottom w:val="single" w:sz="4" w:space="0" w:color="000000"/>
              <w:right w:val="single" w:sz="4" w:space="0" w:color="000000"/>
            </w:tcBorders>
            <w:shd w:val="clear" w:color="auto" w:fill="auto"/>
            <w:vAlign w:val="center"/>
          </w:tcPr>
          <w:p w14:paraId="3E14F7FC" w14:textId="2DC561DC" w:rsidR="00C406A3" w:rsidRPr="007617B3" w:rsidRDefault="00C406A3" w:rsidP="00C406A3">
            <w:pPr>
              <w:ind w:left="-57"/>
              <w:jc w:val="center"/>
              <w:rPr>
                <w:color w:val="000000"/>
              </w:rPr>
            </w:pPr>
            <w:r w:rsidRPr="007617B3">
              <w:rPr>
                <w:color w:val="000000"/>
              </w:rPr>
              <w:t>23-7 ч.</w:t>
            </w:r>
          </w:p>
        </w:tc>
        <w:tc>
          <w:tcPr>
            <w:tcW w:w="708" w:type="dxa"/>
            <w:tcBorders>
              <w:top w:val="nil"/>
              <w:left w:val="nil"/>
              <w:bottom w:val="single" w:sz="4" w:space="0" w:color="000000"/>
              <w:right w:val="single" w:sz="4" w:space="0" w:color="000000"/>
            </w:tcBorders>
            <w:shd w:val="clear" w:color="auto" w:fill="auto"/>
            <w:noWrap/>
            <w:vAlign w:val="center"/>
          </w:tcPr>
          <w:p w14:paraId="457A4A60" w14:textId="2A8746A8" w:rsidR="00C406A3" w:rsidRPr="007617B3" w:rsidRDefault="00C406A3" w:rsidP="00C406A3">
            <w:pPr>
              <w:ind w:left="-57"/>
              <w:jc w:val="center"/>
              <w:rPr>
                <w:color w:val="000000"/>
              </w:rPr>
            </w:pPr>
            <w:r w:rsidRPr="00C406A3">
              <w:rPr>
                <w:color w:val="000000"/>
              </w:rPr>
              <w:t>0</w:t>
            </w:r>
          </w:p>
        </w:tc>
        <w:tc>
          <w:tcPr>
            <w:tcW w:w="709" w:type="dxa"/>
            <w:tcBorders>
              <w:top w:val="nil"/>
              <w:left w:val="nil"/>
              <w:bottom w:val="single" w:sz="4" w:space="0" w:color="000000"/>
              <w:right w:val="single" w:sz="4" w:space="0" w:color="000000"/>
            </w:tcBorders>
            <w:shd w:val="clear" w:color="auto" w:fill="auto"/>
            <w:noWrap/>
            <w:vAlign w:val="center"/>
          </w:tcPr>
          <w:p w14:paraId="7F8417D1" w14:textId="17621C3C" w:rsidR="00C406A3" w:rsidRPr="007617B3" w:rsidRDefault="00C406A3" w:rsidP="00C406A3">
            <w:pPr>
              <w:ind w:left="-57"/>
              <w:jc w:val="center"/>
              <w:rPr>
                <w:color w:val="000000"/>
              </w:rPr>
            </w:pPr>
            <w:r w:rsidRPr="00C406A3">
              <w:rPr>
                <w:color w:val="000000"/>
              </w:rPr>
              <w:t>33,7</w:t>
            </w:r>
          </w:p>
        </w:tc>
        <w:tc>
          <w:tcPr>
            <w:tcW w:w="709" w:type="dxa"/>
            <w:tcBorders>
              <w:top w:val="nil"/>
              <w:left w:val="nil"/>
              <w:bottom w:val="single" w:sz="4" w:space="0" w:color="000000"/>
              <w:right w:val="single" w:sz="4" w:space="0" w:color="000000"/>
            </w:tcBorders>
            <w:shd w:val="clear" w:color="auto" w:fill="auto"/>
            <w:noWrap/>
            <w:vAlign w:val="center"/>
          </w:tcPr>
          <w:p w14:paraId="0992B00E" w14:textId="583200C4" w:rsidR="00C406A3" w:rsidRPr="007617B3" w:rsidRDefault="00C406A3" w:rsidP="00C406A3">
            <w:pPr>
              <w:ind w:left="-57"/>
              <w:jc w:val="center"/>
              <w:rPr>
                <w:color w:val="000000"/>
              </w:rPr>
            </w:pPr>
            <w:r w:rsidRPr="00C406A3">
              <w:rPr>
                <w:color w:val="000000"/>
              </w:rPr>
              <w:t>27,1</w:t>
            </w:r>
          </w:p>
        </w:tc>
        <w:tc>
          <w:tcPr>
            <w:tcW w:w="709" w:type="dxa"/>
            <w:tcBorders>
              <w:top w:val="nil"/>
              <w:left w:val="nil"/>
              <w:bottom w:val="single" w:sz="4" w:space="0" w:color="000000"/>
              <w:right w:val="single" w:sz="4" w:space="0" w:color="000000"/>
            </w:tcBorders>
            <w:shd w:val="clear" w:color="auto" w:fill="auto"/>
            <w:noWrap/>
            <w:vAlign w:val="center"/>
          </w:tcPr>
          <w:p w14:paraId="5B78B7C4" w14:textId="682E4061" w:rsidR="00C406A3" w:rsidRPr="007617B3" w:rsidRDefault="00C406A3" w:rsidP="00C406A3">
            <w:pPr>
              <w:ind w:left="-57"/>
              <w:jc w:val="center"/>
              <w:rPr>
                <w:color w:val="000000"/>
              </w:rPr>
            </w:pPr>
            <w:r w:rsidRPr="00C406A3">
              <w:rPr>
                <w:color w:val="000000"/>
              </w:rPr>
              <w:t>25,3</w:t>
            </w:r>
          </w:p>
        </w:tc>
        <w:tc>
          <w:tcPr>
            <w:tcW w:w="708" w:type="dxa"/>
            <w:tcBorders>
              <w:top w:val="nil"/>
              <w:left w:val="nil"/>
              <w:bottom w:val="single" w:sz="4" w:space="0" w:color="000000"/>
              <w:right w:val="single" w:sz="4" w:space="0" w:color="000000"/>
            </w:tcBorders>
            <w:shd w:val="clear" w:color="auto" w:fill="auto"/>
            <w:noWrap/>
            <w:vAlign w:val="center"/>
          </w:tcPr>
          <w:p w14:paraId="412EBA43" w14:textId="3AC5B414" w:rsidR="00C406A3" w:rsidRPr="007617B3" w:rsidRDefault="00C406A3" w:rsidP="00C406A3">
            <w:pPr>
              <w:ind w:left="-57"/>
              <w:jc w:val="center"/>
              <w:rPr>
                <w:color w:val="000000"/>
              </w:rPr>
            </w:pPr>
            <w:r w:rsidRPr="00C406A3">
              <w:rPr>
                <w:color w:val="000000"/>
              </w:rPr>
              <w:t>13,5</w:t>
            </w:r>
          </w:p>
        </w:tc>
        <w:tc>
          <w:tcPr>
            <w:tcW w:w="709" w:type="dxa"/>
            <w:tcBorders>
              <w:top w:val="nil"/>
              <w:left w:val="nil"/>
              <w:bottom w:val="single" w:sz="4" w:space="0" w:color="000000"/>
              <w:right w:val="single" w:sz="4" w:space="0" w:color="000000"/>
            </w:tcBorders>
            <w:shd w:val="clear" w:color="auto" w:fill="auto"/>
            <w:noWrap/>
            <w:vAlign w:val="center"/>
          </w:tcPr>
          <w:p w14:paraId="38AC70EF" w14:textId="30A5AC4D" w:rsidR="00C406A3" w:rsidRPr="007617B3" w:rsidRDefault="00C406A3" w:rsidP="00C406A3">
            <w:pPr>
              <w:ind w:left="-57"/>
              <w:jc w:val="center"/>
              <w:rPr>
                <w:color w:val="000000"/>
              </w:rPr>
            </w:pPr>
            <w:r w:rsidRPr="00C406A3">
              <w:rPr>
                <w:color w:val="000000"/>
              </w:rPr>
              <w:t>2,7</w:t>
            </w:r>
          </w:p>
        </w:tc>
        <w:tc>
          <w:tcPr>
            <w:tcW w:w="709" w:type="dxa"/>
            <w:tcBorders>
              <w:top w:val="nil"/>
              <w:left w:val="nil"/>
              <w:bottom w:val="single" w:sz="4" w:space="0" w:color="000000"/>
              <w:right w:val="single" w:sz="4" w:space="0" w:color="000000"/>
            </w:tcBorders>
            <w:shd w:val="clear" w:color="auto" w:fill="auto"/>
            <w:noWrap/>
            <w:vAlign w:val="center"/>
          </w:tcPr>
          <w:p w14:paraId="4A755D6F" w14:textId="66C46C00" w:rsidR="00C406A3" w:rsidRPr="007617B3" w:rsidRDefault="00C406A3" w:rsidP="00C406A3">
            <w:pPr>
              <w:ind w:left="-57"/>
              <w:jc w:val="center"/>
              <w:rPr>
                <w:color w:val="000000"/>
              </w:rPr>
            </w:pPr>
            <w:r w:rsidRPr="00C406A3">
              <w:rPr>
                <w:color w:val="000000"/>
              </w:rPr>
              <w:t>0</w:t>
            </w:r>
          </w:p>
        </w:tc>
        <w:tc>
          <w:tcPr>
            <w:tcW w:w="850" w:type="dxa"/>
            <w:tcBorders>
              <w:top w:val="nil"/>
              <w:left w:val="nil"/>
              <w:bottom w:val="single" w:sz="4" w:space="0" w:color="000000"/>
              <w:right w:val="single" w:sz="4" w:space="0" w:color="000000"/>
            </w:tcBorders>
            <w:shd w:val="clear" w:color="auto" w:fill="auto"/>
            <w:noWrap/>
            <w:vAlign w:val="center"/>
          </w:tcPr>
          <w:p w14:paraId="138E58A6" w14:textId="23669837" w:rsidR="00C406A3" w:rsidRPr="007617B3" w:rsidRDefault="00C406A3" w:rsidP="00C406A3">
            <w:pPr>
              <w:ind w:left="-57"/>
              <w:jc w:val="center"/>
              <w:rPr>
                <w:color w:val="000000"/>
              </w:rPr>
            </w:pPr>
            <w:r w:rsidRPr="00C406A3">
              <w:rPr>
                <w:color w:val="000000"/>
              </w:rPr>
              <w:t>0</w:t>
            </w:r>
          </w:p>
        </w:tc>
        <w:tc>
          <w:tcPr>
            <w:tcW w:w="596" w:type="dxa"/>
            <w:tcBorders>
              <w:top w:val="nil"/>
              <w:left w:val="nil"/>
              <w:bottom w:val="single" w:sz="4" w:space="0" w:color="000000"/>
              <w:right w:val="single" w:sz="4" w:space="0" w:color="000000"/>
            </w:tcBorders>
            <w:shd w:val="clear" w:color="auto" w:fill="auto"/>
            <w:noWrap/>
            <w:vAlign w:val="center"/>
          </w:tcPr>
          <w:p w14:paraId="56EB8C4E" w14:textId="7F312014" w:rsidR="00C406A3" w:rsidRPr="007617B3" w:rsidRDefault="00C406A3" w:rsidP="00C406A3">
            <w:pPr>
              <w:ind w:left="-57"/>
              <w:jc w:val="center"/>
              <w:rPr>
                <w:color w:val="000000"/>
              </w:rPr>
            </w:pPr>
            <w:r w:rsidRPr="00C406A3">
              <w:rPr>
                <w:color w:val="000000"/>
              </w:rPr>
              <w:t>0</w:t>
            </w:r>
          </w:p>
        </w:tc>
        <w:tc>
          <w:tcPr>
            <w:tcW w:w="711" w:type="dxa"/>
            <w:tcBorders>
              <w:top w:val="nil"/>
              <w:left w:val="nil"/>
              <w:bottom w:val="single" w:sz="4" w:space="0" w:color="000000"/>
              <w:right w:val="single" w:sz="4" w:space="0" w:color="000000"/>
            </w:tcBorders>
            <w:shd w:val="clear" w:color="auto" w:fill="auto"/>
            <w:noWrap/>
            <w:vAlign w:val="center"/>
          </w:tcPr>
          <w:p w14:paraId="2572686D" w14:textId="507C419D" w:rsidR="00C406A3" w:rsidRPr="007617B3" w:rsidRDefault="00C406A3" w:rsidP="00C406A3">
            <w:pPr>
              <w:ind w:left="-57"/>
              <w:jc w:val="center"/>
              <w:rPr>
                <w:color w:val="000000"/>
              </w:rPr>
            </w:pPr>
            <w:r w:rsidRPr="00C406A3">
              <w:rPr>
                <w:color w:val="000000"/>
              </w:rPr>
              <w:t>18,9</w:t>
            </w:r>
          </w:p>
        </w:tc>
        <w:tc>
          <w:tcPr>
            <w:tcW w:w="785" w:type="dxa"/>
            <w:tcBorders>
              <w:top w:val="nil"/>
              <w:left w:val="nil"/>
              <w:bottom w:val="single" w:sz="4" w:space="0" w:color="000000"/>
              <w:right w:val="single" w:sz="4" w:space="0" w:color="000000"/>
            </w:tcBorders>
            <w:shd w:val="clear" w:color="auto" w:fill="auto"/>
            <w:noWrap/>
            <w:vAlign w:val="center"/>
          </w:tcPr>
          <w:p w14:paraId="311CDA24" w14:textId="4DDD41C2" w:rsidR="00C406A3" w:rsidRPr="007617B3" w:rsidRDefault="00C406A3" w:rsidP="00C406A3">
            <w:pPr>
              <w:ind w:left="-57"/>
              <w:jc w:val="center"/>
              <w:rPr>
                <w:color w:val="000000"/>
              </w:rPr>
            </w:pPr>
            <w:r w:rsidRPr="00C406A3">
              <w:rPr>
                <w:color w:val="000000"/>
              </w:rPr>
              <w:t>18,9</w:t>
            </w:r>
          </w:p>
        </w:tc>
      </w:tr>
      <w:tr w:rsidR="00191D96" w:rsidRPr="00072032" w14:paraId="0C52B202" w14:textId="77777777" w:rsidTr="00191D96">
        <w:trPr>
          <w:trHeight w:val="20"/>
        </w:trPr>
        <w:tc>
          <w:tcPr>
            <w:tcW w:w="1384" w:type="dxa"/>
            <w:tcBorders>
              <w:top w:val="nil"/>
              <w:left w:val="single" w:sz="4" w:space="0" w:color="000000"/>
              <w:bottom w:val="single" w:sz="4" w:space="0" w:color="000000"/>
              <w:right w:val="single" w:sz="4" w:space="0" w:color="000000"/>
            </w:tcBorders>
            <w:shd w:val="clear" w:color="auto" w:fill="auto"/>
            <w:vAlign w:val="center"/>
            <w:hideMark/>
          </w:tcPr>
          <w:p w14:paraId="6A5EC141" w14:textId="77777777" w:rsidR="00191D96" w:rsidRPr="007617B3" w:rsidRDefault="00191D96" w:rsidP="007617B3">
            <w:pPr>
              <w:jc w:val="center"/>
              <w:rPr>
                <w:b/>
                <w:spacing w:val="3"/>
              </w:rPr>
            </w:pPr>
            <w:r w:rsidRPr="007617B3">
              <w:rPr>
                <w:b/>
                <w:spacing w:val="3"/>
              </w:rPr>
              <w:t>Допустимые уровни звукового давления  дБ (табл.3 СН2.2.4/2.1.8.562-96)</w:t>
            </w:r>
          </w:p>
        </w:tc>
        <w:tc>
          <w:tcPr>
            <w:tcW w:w="851" w:type="dxa"/>
            <w:tcBorders>
              <w:top w:val="single" w:sz="4" w:space="0" w:color="000000"/>
              <w:left w:val="nil"/>
              <w:bottom w:val="single" w:sz="4" w:space="0" w:color="000000"/>
              <w:right w:val="single" w:sz="4" w:space="0" w:color="000000"/>
            </w:tcBorders>
            <w:shd w:val="clear" w:color="auto" w:fill="auto"/>
            <w:vAlign w:val="center"/>
            <w:hideMark/>
          </w:tcPr>
          <w:p w14:paraId="5028BC18" w14:textId="097BA90C" w:rsidR="00191D96" w:rsidRPr="007617B3" w:rsidRDefault="00191D96" w:rsidP="007617B3">
            <w:pPr>
              <w:ind w:left="-57"/>
              <w:jc w:val="center"/>
              <w:rPr>
                <w:b/>
                <w:color w:val="000000"/>
              </w:rPr>
            </w:pPr>
            <w:r w:rsidRPr="007617B3">
              <w:rPr>
                <w:b/>
                <w:color w:val="000000"/>
              </w:rPr>
              <w:t>23-7 ч.</w:t>
            </w:r>
          </w:p>
        </w:tc>
        <w:tc>
          <w:tcPr>
            <w:tcW w:w="708" w:type="dxa"/>
            <w:tcBorders>
              <w:top w:val="nil"/>
              <w:left w:val="nil"/>
              <w:bottom w:val="single" w:sz="4" w:space="0" w:color="000000"/>
              <w:right w:val="single" w:sz="4" w:space="0" w:color="000000"/>
            </w:tcBorders>
            <w:shd w:val="clear" w:color="auto" w:fill="auto"/>
            <w:noWrap/>
            <w:vAlign w:val="center"/>
            <w:hideMark/>
          </w:tcPr>
          <w:p w14:paraId="45C4CA9F" w14:textId="1E59D551" w:rsidR="00191D96" w:rsidRPr="007617B3" w:rsidRDefault="00191D96" w:rsidP="007617B3">
            <w:pPr>
              <w:jc w:val="center"/>
              <w:rPr>
                <w:b/>
                <w:color w:val="000000"/>
              </w:rPr>
            </w:pPr>
            <w:r w:rsidRPr="007617B3">
              <w:rPr>
                <w:b/>
                <w:color w:val="000000"/>
              </w:rPr>
              <w:t>83</w:t>
            </w:r>
          </w:p>
        </w:tc>
        <w:tc>
          <w:tcPr>
            <w:tcW w:w="709" w:type="dxa"/>
            <w:tcBorders>
              <w:top w:val="nil"/>
              <w:left w:val="nil"/>
              <w:bottom w:val="single" w:sz="4" w:space="0" w:color="000000"/>
              <w:right w:val="single" w:sz="4" w:space="0" w:color="000000"/>
            </w:tcBorders>
            <w:shd w:val="clear" w:color="auto" w:fill="auto"/>
            <w:noWrap/>
            <w:vAlign w:val="center"/>
            <w:hideMark/>
          </w:tcPr>
          <w:p w14:paraId="299E10CD" w14:textId="37BF0831" w:rsidR="00191D96" w:rsidRPr="007617B3" w:rsidRDefault="00191D96" w:rsidP="007617B3">
            <w:pPr>
              <w:jc w:val="center"/>
              <w:rPr>
                <w:b/>
                <w:color w:val="000000"/>
              </w:rPr>
            </w:pPr>
            <w:r w:rsidRPr="007617B3">
              <w:rPr>
                <w:b/>
                <w:color w:val="000000"/>
              </w:rPr>
              <w:t>67</w:t>
            </w:r>
          </w:p>
        </w:tc>
        <w:tc>
          <w:tcPr>
            <w:tcW w:w="709" w:type="dxa"/>
            <w:tcBorders>
              <w:top w:val="nil"/>
              <w:left w:val="nil"/>
              <w:bottom w:val="single" w:sz="4" w:space="0" w:color="000000"/>
              <w:right w:val="single" w:sz="4" w:space="0" w:color="000000"/>
            </w:tcBorders>
            <w:shd w:val="clear" w:color="auto" w:fill="auto"/>
            <w:noWrap/>
            <w:vAlign w:val="center"/>
            <w:hideMark/>
          </w:tcPr>
          <w:p w14:paraId="2FF7568D" w14:textId="3348210C" w:rsidR="00191D96" w:rsidRPr="007617B3" w:rsidRDefault="00191D96" w:rsidP="007617B3">
            <w:pPr>
              <w:jc w:val="center"/>
              <w:rPr>
                <w:b/>
                <w:color w:val="000000"/>
              </w:rPr>
            </w:pPr>
            <w:r w:rsidRPr="007617B3">
              <w:rPr>
                <w:b/>
                <w:color w:val="000000"/>
              </w:rPr>
              <w:t>57</w:t>
            </w:r>
          </w:p>
        </w:tc>
        <w:tc>
          <w:tcPr>
            <w:tcW w:w="709" w:type="dxa"/>
            <w:tcBorders>
              <w:top w:val="nil"/>
              <w:left w:val="nil"/>
              <w:bottom w:val="single" w:sz="4" w:space="0" w:color="000000"/>
              <w:right w:val="single" w:sz="4" w:space="0" w:color="000000"/>
            </w:tcBorders>
            <w:shd w:val="clear" w:color="auto" w:fill="auto"/>
            <w:noWrap/>
            <w:vAlign w:val="center"/>
            <w:hideMark/>
          </w:tcPr>
          <w:p w14:paraId="3EC01D0A" w14:textId="4045DEF9" w:rsidR="00191D96" w:rsidRPr="007617B3" w:rsidRDefault="00191D96" w:rsidP="007617B3">
            <w:pPr>
              <w:jc w:val="center"/>
              <w:rPr>
                <w:b/>
                <w:color w:val="000000"/>
              </w:rPr>
            </w:pPr>
            <w:r w:rsidRPr="007617B3">
              <w:rPr>
                <w:b/>
                <w:color w:val="000000"/>
              </w:rPr>
              <w:t>49</w:t>
            </w:r>
          </w:p>
        </w:tc>
        <w:tc>
          <w:tcPr>
            <w:tcW w:w="708" w:type="dxa"/>
            <w:tcBorders>
              <w:top w:val="nil"/>
              <w:left w:val="nil"/>
              <w:bottom w:val="single" w:sz="4" w:space="0" w:color="000000"/>
              <w:right w:val="single" w:sz="4" w:space="0" w:color="000000"/>
            </w:tcBorders>
            <w:shd w:val="clear" w:color="auto" w:fill="auto"/>
            <w:noWrap/>
            <w:vAlign w:val="center"/>
            <w:hideMark/>
          </w:tcPr>
          <w:p w14:paraId="6B26DCDA" w14:textId="1D4BB9E7" w:rsidR="00191D96" w:rsidRPr="007617B3" w:rsidRDefault="00191D96" w:rsidP="007617B3">
            <w:pPr>
              <w:jc w:val="center"/>
              <w:rPr>
                <w:b/>
                <w:color w:val="000000"/>
              </w:rPr>
            </w:pPr>
            <w:r w:rsidRPr="007617B3">
              <w:rPr>
                <w:b/>
                <w:color w:val="000000"/>
              </w:rPr>
              <w:t>44</w:t>
            </w:r>
          </w:p>
        </w:tc>
        <w:tc>
          <w:tcPr>
            <w:tcW w:w="709" w:type="dxa"/>
            <w:tcBorders>
              <w:top w:val="nil"/>
              <w:left w:val="nil"/>
              <w:bottom w:val="single" w:sz="4" w:space="0" w:color="000000"/>
              <w:right w:val="single" w:sz="4" w:space="0" w:color="000000"/>
            </w:tcBorders>
            <w:shd w:val="clear" w:color="auto" w:fill="auto"/>
            <w:noWrap/>
            <w:vAlign w:val="center"/>
            <w:hideMark/>
          </w:tcPr>
          <w:p w14:paraId="4CF37754" w14:textId="736F3EED" w:rsidR="00191D96" w:rsidRPr="007617B3" w:rsidRDefault="00191D96" w:rsidP="007617B3">
            <w:pPr>
              <w:jc w:val="center"/>
              <w:rPr>
                <w:b/>
                <w:color w:val="000000"/>
              </w:rPr>
            </w:pPr>
            <w:r w:rsidRPr="007617B3">
              <w:rPr>
                <w:b/>
                <w:color w:val="000000"/>
              </w:rPr>
              <w:t>40</w:t>
            </w:r>
          </w:p>
        </w:tc>
        <w:tc>
          <w:tcPr>
            <w:tcW w:w="709" w:type="dxa"/>
            <w:tcBorders>
              <w:top w:val="nil"/>
              <w:left w:val="nil"/>
              <w:bottom w:val="single" w:sz="4" w:space="0" w:color="000000"/>
              <w:right w:val="single" w:sz="4" w:space="0" w:color="000000"/>
            </w:tcBorders>
            <w:shd w:val="clear" w:color="auto" w:fill="auto"/>
            <w:noWrap/>
            <w:vAlign w:val="center"/>
            <w:hideMark/>
          </w:tcPr>
          <w:p w14:paraId="3335AD27" w14:textId="31DE9B35" w:rsidR="00191D96" w:rsidRPr="007617B3" w:rsidRDefault="00191D96" w:rsidP="007617B3">
            <w:pPr>
              <w:jc w:val="center"/>
              <w:rPr>
                <w:b/>
                <w:color w:val="000000"/>
              </w:rPr>
            </w:pPr>
            <w:r w:rsidRPr="007617B3">
              <w:rPr>
                <w:b/>
                <w:color w:val="000000"/>
              </w:rPr>
              <w:t>37</w:t>
            </w:r>
          </w:p>
        </w:tc>
        <w:tc>
          <w:tcPr>
            <w:tcW w:w="850" w:type="dxa"/>
            <w:tcBorders>
              <w:top w:val="nil"/>
              <w:left w:val="nil"/>
              <w:bottom w:val="single" w:sz="4" w:space="0" w:color="000000"/>
              <w:right w:val="single" w:sz="4" w:space="0" w:color="000000"/>
            </w:tcBorders>
            <w:shd w:val="clear" w:color="auto" w:fill="auto"/>
            <w:noWrap/>
            <w:vAlign w:val="center"/>
            <w:hideMark/>
          </w:tcPr>
          <w:p w14:paraId="2D4090A1" w14:textId="2B0592C4" w:rsidR="00191D96" w:rsidRPr="007617B3" w:rsidRDefault="00191D96" w:rsidP="007617B3">
            <w:pPr>
              <w:jc w:val="center"/>
              <w:rPr>
                <w:b/>
                <w:color w:val="000000"/>
              </w:rPr>
            </w:pPr>
            <w:r w:rsidRPr="007617B3">
              <w:rPr>
                <w:b/>
                <w:color w:val="000000"/>
              </w:rPr>
              <w:t>35</w:t>
            </w:r>
          </w:p>
        </w:tc>
        <w:tc>
          <w:tcPr>
            <w:tcW w:w="596" w:type="dxa"/>
            <w:tcBorders>
              <w:top w:val="nil"/>
              <w:left w:val="nil"/>
              <w:bottom w:val="single" w:sz="4" w:space="0" w:color="000000"/>
              <w:right w:val="single" w:sz="4" w:space="0" w:color="000000"/>
            </w:tcBorders>
            <w:shd w:val="clear" w:color="auto" w:fill="auto"/>
            <w:noWrap/>
            <w:vAlign w:val="center"/>
            <w:hideMark/>
          </w:tcPr>
          <w:p w14:paraId="20F933B4" w14:textId="0D8F4AFE" w:rsidR="00191D96" w:rsidRPr="007617B3" w:rsidRDefault="00191D96" w:rsidP="007617B3">
            <w:pPr>
              <w:jc w:val="center"/>
              <w:rPr>
                <w:b/>
                <w:color w:val="000000"/>
              </w:rPr>
            </w:pPr>
            <w:r w:rsidRPr="007617B3">
              <w:rPr>
                <w:b/>
                <w:color w:val="000000"/>
              </w:rPr>
              <w:t>33</w:t>
            </w:r>
          </w:p>
        </w:tc>
        <w:tc>
          <w:tcPr>
            <w:tcW w:w="711" w:type="dxa"/>
            <w:tcBorders>
              <w:top w:val="nil"/>
              <w:left w:val="nil"/>
              <w:bottom w:val="single" w:sz="4" w:space="0" w:color="000000"/>
              <w:right w:val="single" w:sz="4" w:space="0" w:color="000000"/>
            </w:tcBorders>
            <w:shd w:val="clear" w:color="auto" w:fill="auto"/>
            <w:noWrap/>
            <w:vAlign w:val="center"/>
            <w:hideMark/>
          </w:tcPr>
          <w:p w14:paraId="1341313F" w14:textId="2DA38669" w:rsidR="00191D96" w:rsidRPr="007617B3" w:rsidRDefault="00191D96" w:rsidP="007617B3">
            <w:pPr>
              <w:jc w:val="center"/>
              <w:rPr>
                <w:b/>
                <w:color w:val="000000"/>
              </w:rPr>
            </w:pPr>
            <w:r w:rsidRPr="007617B3">
              <w:rPr>
                <w:b/>
                <w:color w:val="000000"/>
              </w:rPr>
              <w:t>45</w:t>
            </w:r>
          </w:p>
        </w:tc>
        <w:tc>
          <w:tcPr>
            <w:tcW w:w="785" w:type="dxa"/>
            <w:tcBorders>
              <w:top w:val="nil"/>
              <w:left w:val="nil"/>
              <w:bottom w:val="single" w:sz="4" w:space="0" w:color="000000"/>
              <w:right w:val="single" w:sz="4" w:space="0" w:color="000000"/>
            </w:tcBorders>
            <w:shd w:val="clear" w:color="auto" w:fill="auto"/>
            <w:noWrap/>
            <w:vAlign w:val="center"/>
            <w:hideMark/>
          </w:tcPr>
          <w:p w14:paraId="470B01D9" w14:textId="3A80DDAE" w:rsidR="00191D96" w:rsidRPr="007617B3" w:rsidRDefault="00191D96" w:rsidP="007617B3">
            <w:pPr>
              <w:jc w:val="center"/>
              <w:rPr>
                <w:b/>
                <w:color w:val="000000"/>
              </w:rPr>
            </w:pPr>
            <w:r w:rsidRPr="007617B3">
              <w:rPr>
                <w:b/>
                <w:color w:val="000000"/>
              </w:rPr>
              <w:t>60</w:t>
            </w:r>
          </w:p>
        </w:tc>
      </w:tr>
    </w:tbl>
    <w:p w14:paraId="67308706" w14:textId="2EBDD0A0" w:rsidR="00EA2E85" w:rsidRPr="0022613C" w:rsidRDefault="00EA2E85" w:rsidP="007617B3">
      <w:pPr>
        <w:spacing w:before="240" w:line="360" w:lineRule="auto"/>
        <w:ind w:firstLine="567"/>
        <w:jc w:val="both"/>
        <w:rPr>
          <w:spacing w:val="3"/>
        </w:rPr>
      </w:pPr>
      <w:r w:rsidRPr="0022613C">
        <w:rPr>
          <w:spacing w:val="3"/>
        </w:rPr>
        <w:t>Результаты расчета показали, что эквивалентные уровни звука в расчетных точках от источников шума промышленной площадки не будут превышать 4</w:t>
      </w:r>
      <w:r w:rsidR="007617B3" w:rsidRPr="0022613C">
        <w:rPr>
          <w:spacing w:val="3"/>
        </w:rPr>
        <w:t>1,</w:t>
      </w:r>
      <w:r w:rsidR="00C406A3">
        <w:rPr>
          <w:spacing w:val="3"/>
        </w:rPr>
        <w:t>1</w:t>
      </w:r>
      <w:r w:rsidRPr="0022613C">
        <w:rPr>
          <w:spacing w:val="3"/>
        </w:rPr>
        <w:t xml:space="preserve"> дБА в дневной период; максимальный уровень звука не превысит </w:t>
      </w:r>
      <w:r w:rsidR="007617B3" w:rsidRPr="0022613C">
        <w:rPr>
          <w:spacing w:val="3"/>
        </w:rPr>
        <w:t>43,</w:t>
      </w:r>
      <w:r w:rsidR="00C406A3">
        <w:rPr>
          <w:spacing w:val="3"/>
        </w:rPr>
        <w:t>4</w:t>
      </w:r>
      <w:r w:rsidR="00CE1DCA" w:rsidRPr="0022613C">
        <w:rPr>
          <w:spacing w:val="3"/>
        </w:rPr>
        <w:t xml:space="preserve"> </w:t>
      </w:r>
      <w:r w:rsidRPr="0022613C">
        <w:rPr>
          <w:spacing w:val="3"/>
        </w:rPr>
        <w:t xml:space="preserve">дБА. В ночной период </w:t>
      </w:r>
      <w:r w:rsidR="0022613C" w:rsidRPr="0022613C">
        <w:rPr>
          <w:spacing w:val="3"/>
        </w:rPr>
        <w:t xml:space="preserve">и </w:t>
      </w:r>
      <w:r w:rsidRPr="0022613C">
        <w:rPr>
          <w:spacing w:val="3"/>
        </w:rPr>
        <w:t>эквивалентный</w:t>
      </w:r>
      <w:r w:rsidR="0022613C" w:rsidRPr="0022613C">
        <w:rPr>
          <w:spacing w:val="3"/>
        </w:rPr>
        <w:t>,</w:t>
      </w:r>
      <w:r w:rsidRPr="0022613C">
        <w:rPr>
          <w:spacing w:val="3"/>
        </w:rPr>
        <w:t xml:space="preserve"> и максимальный уровни звука </w:t>
      </w:r>
      <w:r w:rsidR="00ED7354" w:rsidRPr="0022613C">
        <w:rPr>
          <w:spacing w:val="3"/>
        </w:rPr>
        <w:t xml:space="preserve">не будут превышать </w:t>
      </w:r>
      <w:r w:rsidR="007617B3" w:rsidRPr="0022613C">
        <w:rPr>
          <w:spacing w:val="3"/>
        </w:rPr>
        <w:t>2</w:t>
      </w:r>
      <w:r w:rsidR="00C406A3">
        <w:rPr>
          <w:spacing w:val="3"/>
        </w:rPr>
        <w:t xml:space="preserve">5,4 </w:t>
      </w:r>
      <w:r w:rsidR="0022613C" w:rsidRPr="0022613C">
        <w:rPr>
          <w:spacing w:val="3"/>
        </w:rPr>
        <w:t>дБА</w:t>
      </w:r>
      <w:r w:rsidR="00ED7354" w:rsidRPr="0022613C">
        <w:rPr>
          <w:spacing w:val="3"/>
        </w:rPr>
        <w:t>.</w:t>
      </w:r>
    </w:p>
    <w:p w14:paraId="4BB8DBCD" w14:textId="77777777" w:rsidR="00EA2E85" w:rsidRPr="00692AE2" w:rsidRDefault="00EA2E85" w:rsidP="00E57157">
      <w:pPr>
        <w:spacing w:line="360" w:lineRule="auto"/>
        <w:ind w:firstLine="567"/>
        <w:jc w:val="both"/>
        <w:rPr>
          <w:spacing w:val="3"/>
        </w:rPr>
      </w:pPr>
      <w:r w:rsidRPr="0022613C">
        <w:rPr>
          <w:spacing w:val="3"/>
        </w:rPr>
        <w:t>Таким образом, полученные значения эквивалентных и максимальных уровней звука соответствуют требованиям СН2.2.4/2.1.8.562-96 «Шум на рабочих местах, в помещениях жилых, общественных зданий и на территории жилой застройки».</w:t>
      </w:r>
      <w:r w:rsidRPr="00692AE2">
        <w:rPr>
          <w:spacing w:val="3"/>
        </w:rPr>
        <w:t xml:space="preserve"> </w:t>
      </w:r>
    </w:p>
    <w:p w14:paraId="47264C4F" w14:textId="4C21AE48" w:rsidR="00EA2E85" w:rsidRPr="00692AE2" w:rsidRDefault="00EA2E85" w:rsidP="00E57157">
      <w:pPr>
        <w:pStyle w:val="40"/>
        <w:spacing w:before="120"/>
        <w:ind w:left="567"/>
        <w:rPr>
          <w:i/>
          <w:sz w:val="24"/>
          <w:szCs w:val="24"/>
        </w:rPr>
      </w:pPr>
      <w:bookmarkStart w:id="114" w:name="_Toc176148976"/>
      <w:bookmarkStart w:id="115" w:name="_Toc224478782"/>
      <w:bookmarkStart w:id="116" w:name="_Toc335671345"/>
      <w:bookmarkEnd w:id="113"/>
      <w:r w:rsidRPr="00692AE2">
        <w:rPr>
          <w:i/>
          <w:sz w:val="24"/>
          <w:szCs w:val="24"/>
        </w:rPr>
        <w:t xml:space="preserve">7.2.4. Мероприятия по </w:t>
      </w:r>
      <w:bookmarkEnd w:id="114"/>
      <w:bookmarkEnd w:id="115"/>
      <w:bookmarkEnd w:id="116"/>
      <w:r w:rsidRPr="00692AE2">
        <w:rPr>
          <w:i/>
          <w:sz w:val="24"/>
          <w:szCs w:val="24"/>
        </w:rPr>
        <w:t>снижению шумового воздействия на период эксплуатации</w:t>
      </w:r>
    </w:p>
    <w:p w14:paraId="234A481F" w14:textId="77777777" w:rsidR="00CF222C" w:rsidRPr="00692AE2" w:rsidRDefault="00CF222C" w:rsidP="0022613C">
      <w:pPr>
        <w:spacing w:before="240" w:line="360" w:lineRule="auto"/>
        <w:ind w:firstLine="567"/>
        <w:jc w:val="both"/>
        <w:rPr>
          <w:spacing w:val="3"/>
        </w:rPr>
      </w:pPr>
      <w:r w:rsidRPr="00692AE2">
        <w:rPr>
          <w:spacing w:val="3"/>
        </w:rPr>
        <w:t xml:space="preserve">Разработка мероприятий по снижению шумовой нагрузки при эксплуатации полигона осуществлялись по следующим направлениям: </w:t>
      </w:r>
    </w:p>
    <w:p w14:paraId="73BD836F" w14:textId="77777777" w:rsidR="00CF222C" w:rsidRPr="00692AE2" w:rsidRDefault="00CF222C" w:rsidP="00E57157">
      <w:pPr>
        <w:spacing w:line="360" w:lineRule="auto"/>
        <w:ind w:firstLine="567"/>
        <w:jc w:val="both"/>
        <w:rPr>
          <w:spacing w:val="3"/>
        </w:rPr>
      </w:pPr>
      <w:r w:rsidRPr="00692AE2">
        <w:rPr>
          <w:spacing w:val="3"/>
        </w:rPr>
        <w:t>- организационные мероприятия;</w:t>
      </w:r>
    </w:p>
    <w:p w14:paraId="48681FAD" w14:textId="77777777" w:rsidR="00CF222C" w:rsidRPr="00692AE2" w:rsidRDefault="00CF222C" w:rsidP="00E57157">
      <w:pPr>
        <w:spacing w:line="360" w:lineRule="auto"/>
        <w:ind w:firstLine="567"/>
        <w:jc w:val="both"/>
        <w:rPr>
          <w:spacing w:val="3"/>
        </w:rPr>
      </w:pPr>
      <w:r w:rsidRPr="00692AE2">
        <w:rPr>
          <w:spacing w:val="3"/>
        </w:rPr>
        <w:t>- мероприятия по снижению шума в источнике;</w:t>
      </w:r>
    </w:p>
    <w:p w14:paraId="5D940E7B" w14:textId="77777777" w:rsidR="00CF222C" w:rsidRPr="00692AE2" w:rsidRDefault="00CF222C" w:rsidP="00E57157">
      <w:pPr>
        <w:spacing w:line="360" w:lineRule="auto"/>
        <w:ind w:firstLine="567"/>
        <w:jc w:val="both"/>
        <w:rPr>
          <w:spacing w:val="3"/>
        </w:rPr>
      </w:pPr>
      <w:r w:rsidRPr="00692AE2">
        <w:rPr>
          <w:spacing w:val="3"/>
        </w:rPr>
        <w:t>- мероприятия по снижению шума по пути распространения.</w:t>
      </w:r>
    </w:p>
    <w:p w14:paraId="13FC6E56" w14:textId="77777777" w:rsidR="00CF222C" w:rsidRPr="00692AE2" w:rsidRDefault="00CF222C" w:rsidP="00E57157">
      <w:pPr>
        <w:spacing w:line="360" w:lineRule="auto"/>
        <w:ind w:firstLine="567"/>
        <w:jc w:val="both"/>
        <w:rPr>
          <w:spacing w:val="3"/>
        </w:rPr>
      </w:pPr>
      <w:r w:rsidRPr="00692AE2">
        <w:rPr>
          <w:spacing w:val="3"/>
        </w:rPr>
        <w:t>Для снижения акустического воздействия полигона коммунальных отходов предлагаются следующие проектные решения и мероприятия:</w:t>
      </w:r>
    </w:p>
    <w:p w14:paraId="56219110" w14:textId="77777777" w:rsidR="00CF222C" w:rsidRPr="00692AE2" w:rsidRDefault="00CF222C" w:rsidP="00E57157">
      <w:pPr>
        <w:spacing w:line="360" w:lineRule="auto"/>
        <w:ind w:firstLine="567"/>
        <w:jc w:val="both"/>
        <w:rPr>
          <w:spacing w:val="3"/>
        </w:rPr>
      </w:pPr>
      <w:r w:rsidRPr="00692AE2">
        <w:rPr>
          <w:spacing w:val="3"/>
        </w:rPr>
        <w:t>- использование современного технологического оборудования, отвечающего последним экологическим стандартам, имеющего все необходимые разрешения и сертификаты для использования на территории Российской Федерации;</w:t>
      </w:r>
    </w:p>
    <w:p w14:paraId="60C6F903" w14:textId="77777777" w:rsidR="00CF222C" w:rsidRPr="00692AE2" w:rsidRDefault="00CF222C" w:rsidP="00E57157">
      <w:pPr>
        <w:spacing w:line="360" w:lineRule="auto"/>
        <w:ind w:firstLine="567"/>
        <w:jc w:val="both"/>
        <w:rPr>
          <w:spacing w:val="3"/>
        </w:rPr>
      </w:pPr>
      <w:r w:rsidRPr="00692AE2">
        <w:rPr>
          <w:spacing w:val="3"/>
        </w:rPr>
        <w:t>- работа технологического оборудования полигона осуществляется только в дневное время.</w:t>
      </w:r>
    </w:p>
    <w:p w14:paraId="4C4BDF00" w14:textId="77777777" w:rsidR="00CF222C" w:rsidRPr="00692AE2" w:rsidRDefault="00CF222C" w:rsidP="00E57157">
      <w:pPr>
        <w:spacing w:line="360" w:lineRule="auto"/>
        <w:ind w:firstLine="567"/>
        <w:jc w:val="both"/>
        <w:rPr>
          <w:spacing w:val="3"/>
        </w:rPr>
      </w:pPr>
      <w:r w:rsidRPr="00692AE2">
        <w:rPr>
          <w:spacing w:val="3"/>
        </w:rPr>
        <w:lastRenderedPageBreak/>
        <w:t>- составления графиков прибытия мусоровозов, с целью поочередного не синхронного прибытия и исключения очередей на въезде.</w:t>
      </w:r>
    </w:p>
    <w:p w14:paraId="15B6E6F5" w14:textId="76F59A7C" w:rsidR="00765E72" w:rsidRPr="00692AE2" w:rsidRDefault="00765E72" w:rsidP="00E57157">
      <w:pPr>
        <w:spacing w:line="360" w:lineRule="auto"/>
        <w:ind w:firstLine="567"/>
        <w:jc w:val="both"/>
        <w:rPr>
          <w:spacing w:val="3"/>
        </w:rPr>
      </w:pPr>
      <w:r w:rsidRPr="00692AE2">
        <w:rPr>
          <w:spacing w:val="3"/>
        </w:rPr>
        <w:t>В связи, с отсутствием превышений эквивалентных и ма</w:t>
      </w:r>
      <w:r w:rsidR="00142CB4" w:rsidRPr="00692AE2">
        <w:rPr>
          <w:spacing w:val="3"/>
        </w:rPr>
        <w:t>ксимальных уровней звука, а так</w:t>
      </w:r>
      <w:r w:rsidRPr="00692AE2">
        <w:rPr>
          <w:spacing w:val="3"/>
        </w:rPr>
        <w:t xml:space="preserve">же уровней звукового давления, в октавных полосах на нормируемых </w:t>
      </w:r>
      <w:r w:rsidR="00142CB4" w:rsidRPr="00692AE2">
        <w:rPr>
          <w:spacing w:val="3"/>
        </w:rPr>
        <w:t>территориях</w:t>
      </w:r>
      <w:r w:rsidRPr="00692AE2">
        <w:rPr>
          <w:spacing w:val="3"/>
        </w:rPr>
        <w:t>, дополнительные мероприятия по снижению шума не требуются.</w:t>
      </w:r>
    </w:p>
    <w:p w14:paraId="24C70452" w14:textId="77777777" w:rsidR="00111291" w:rsidRPr="00692AE2" w:rsidRDefault="00111291" w:rsidP="00E57157"/>
    <w:p w14:paraId="01FD83ED" w14:textId="77777777" w:rsidR="003D6C76" w:rsidRPr="00DD5042" w:rsidRDefault="00AE37C9" w:rsidP="00233218">
      <w:pPr>
        <w:pStyle w:val="24"/>
        <w:spacing w:line="360" w:lineRule="auto"/>
        <w:ind w:left="709"/>
        <w:jc w:val="center"/>
        <w:rPr>
          <w:rFonts w:ascii="Times New Roman" w:hAnsi="Times New Roman"/>
          <w:sz w:val="28"/>
          <w:szCs w:val="28"/>
        </w:rPr>
      </w:pPr>
      <w:bookmarkStart w:id="117" w:name="_Toc469073369"/>
      <w:bookmarkStart w:id="118" w:name="_Toc19287538"/>
      <w:r w:rsidRPr="00DD5042">
        <w:rPr>
          <w:rFonts w:ascii="Times New Roman" w:hAnsi="Times New Roman"/>
          <w:sz w:val="28"/>
          <w:szCs w:val="28"/>
        </w:rPr>
        <w:t>Воздействие объекта на подземные и поверхностные воды</w:t>
      </w:r>
      <w:bookmarkEnd w:id="117"/>
      <w:bookmarkEnd w:id="118"/>
    </w:p>
    <w:p w14:paraId="75BACF2B" w14:textId="77777777" w:rsidR="00C63BD1" w:rsidRPr="00DD5042" w:rsidRDefault="00C63BD1" w:rsidP="003B5434">
      <w:pPr>
        <w:pStyle w:val="40"/>
        <w:spacing w:before="120" w:after="0" w:line="360" w:lineRule="auto"/>
        <w:ind w:left="567"/>
        <w:rPr>
          <w:i/>
          <w:sz w:val="24"/>
          <w:szCs w:val="24"/>
        </w:rPr>
      </w:pPr>
      <w:r w:rsidRPr="00DD5042">
        <w:rPr>
          <w:i/>
          <w:sz w:val="24"/>
          <w:szCs w:val="24"/>
        </w:rPr>
        <w:t xml:space="preserve">7.3.1 Характеристика подземных вод в районе размещения объекта </w:t>
      </w:r>
    </w:p>
    <w:p w14:paraId="53C29090" w14:textId="625B6834" w:rsidR="00724029" w:rsidRDefault="00724029" w:rsidP="00724029">
      <w:pPr>
        <w:pStyle w:val="afffffffffffffc"/>
        <w:ind w:right="1" w:firstLine="709"/>
      </w:pPr>
      <w:r>
        <w:t>При проведении инженерных изысканий (май 2018) было установлено, что гидрогеологическом отношении рассматриваемый участок характеризуется наличием грунтовых вод с безнапорной динамикой. Грунтовые воды приурочены к прослоям и линзам песка и пыли в ледниковых суглинках и супесях.</w:t>
      </w:r>
    </w:p>
    <w:p w14:paraId="6A30BEE6" w14:textId="77777777" w:rsidR="00724029" w:rsidRDefault="00724029" w:rsidP="00724029">
      <w:pPr>
        <w:pStyle w:val="afffffffffffffc"/>
        <w:ind w:right="1" w:firstLine="709"/>
      </w:pPr>
      <w:r>
        <w:t>Уровень грунтовых вод был зафиксирован на глубинах 2,5-2,7 м, на абс. отметках 118,9 – 119,9 м.</w:t>
      </w:r>
    </w:p>
    <w:p w14:paraId="6B186E8B" w14:textId="77777777" w:rsidR="00724029" w:rsidRDefault="00724029" w:rsidP="00724029">
      <w:pPr>
        <w:pStyle w:val="afffffffffffffc"/>
        <w:ind w:right="1" w:firstLine="709"/>
      </w:pPr>
      <w:r>
        <w:t>Максимальное положение грунтовых вод следует ожидать в периоды весеннего снеготаяния и выпадения обильных осадков вблизи поверхности земли на глубине 0,4 – 1,0 м, в пониженных участках рельефа возможно появление грунтовых вод типа «верховодка».</w:t>
      </w:r>
    </w:p>
    <w:p w14:paraId="2355C767" w14:textId="77777777" w:rsidR="00724029" w:rsidRDefault="00724029" w:rsidP="00724029">
      <w:pPr>
        <w:pStyle w:val="afffffffffffffc"/>
        <w:ind w:right="1" w:firstLine="709"/>
      </w:pPr>
      <w:r>
        <w:t xml:space="preserve">Питание грунтовых вод происходит за счет инфильтрации атмосферных осадков. </w:t>
      </w:r>
    </w:p>
    <w:p w14:paraId="21B71D0F" w14:textId="67B97FD6" w:rsidR="0043305A" w:rsidRPr="008B3E2C" w:rsidRDefault="00724029" w:rsidP="00724029">
      <w:pPr>
        <w:pStyle w:val="afffffffffffffc"/>
        <w:ind w:right="1" w:firstLine="709"/>
        <w:rPr>
          <w:highlight w:val="yellow"/>
        </w:rPr>
      </w:pPr>
      <w:r>
        <w:t xml:space="preserve">Минимальное положение уровня грунтовых вод характерно для периода с мая по сентябрь. </w:t>
      </w:r>
    </w:p>
    <w:p w14:paraId="073E2FCD" w14:textId="0D24D3A8" w:rsidR="00710FFF" w:rsidRPr="00DD5042" w:rsidRDefault="00710FFF" w:rsidP="00710FFF">
      <w:pPr>
        <w:widowControl w:val="0"/>
        <w:spacing w:line="360" w:lineRule="auto"/>
        <w:ind w:firstLine="709"/>
        <w:jc w:val="both"/>
        <w:rPr>
          <w:lang w:eastAsia="en-US"/>
        </w:rPr>
      </w:pPr>
      <w:r w:rsidRPr="00DD5042">
        <w:rPr>
          <w:lang w:eastAsia="en-US"/>
        </w:rPr>
        <w:t>В рамках инженерно-экологических изысканий оценка качества подземных вод района исследований</w:t>
      </w:r>
      <w:r w:rsidR="00724029" w:rsidRPr="00DD5042">
        <w:rPr>
          <w:lang w:eastAsia="en-US"/>
        </w:rPr>
        <w:t xml:space="preserve"> </w:t>
      </w:r>
      <w:r w:rsidR="00DD5042" w:rsidRPr="00DD5042">
        <w:rPr>
          <w:lang w:eastAsia="en-US"/>
        </w:rPr>
        <w:t>была проведена на основании данных производственного экологического мониторинга за период 2015-2017 г.г., выполняемого на объекте захоронения отходов.</w:t>
      </w:r>
    </w:p>
    <w:p w14:paraId="0EB5D88E" w14:textId="77777777" w:rsidR="00DD5042" w:rsidRDefault="00DD5042" w:rsidP="00DD5042">
      <w:pPr>
        <w:widowControl w:val="0"/>
        <w:spacing w:line="360" w:lineRule="auto"/>
        <w:ind w:firstLine="567"/>
        <w:jc w:val="both"/>
        <w:rPr>
          <w:lang w:eastAsia="en-US"/>
        </w:rPr>
      </w:pPr>
      <w:r>
        <w:rPr>
          <w:lang w:eastAsia="en-US"/>
        </w:rPr>
        <w:t>П</w:t>
      </w:r>
      <w:r w:rsidRPr="00EA6BA5">
        <w:rPr>
          <w:lang w:eastAsia="en-US"/>
        </w:rPr>
        <w:t>роизводственный экологический контроль загрязнения грунтовых вод выполнялся в 2015</w:t>
      </w:r>
      <w:r>
        <w:rPr>
          <w:lang w:eastAsia="en-US"/>
        </w:rPr>
        <w:t>-</w:t>
      </w:r>
      <w:r w:rsidRPr="00EA6BA5">
        <w:rPr>
          <w:lang w:eastAsia="en-US"/>
        </w:rPr>
        <w:t>2017</w:t>
      </w:r>
      <w:r>
        <w:rPr>
          <w:lang w:eastAsia="en-US"/>
        </w:rPr>
        <w:t xml:space="preserve"> </w:t>
      </w:r>
      <w:r w:rsidRPr="00EA6BA5">
        <w:rPr>
          <w:lang w:eastAsia="en-US"/>
        </w:rPr>
        <w:t>гг., испытательными лабораторными центрами: филиал ФБУЗ «ЦГиЭ в Ленинградской области в Кингисеппском районе и Ис</w:t>
      </w:r>
      <w:r>
        <w:rPr>
          <w:lang w:eastAsia="en-US"/>
        </w:rPr>
        <w:t xml:space="preserve">пытательной лабораторией Центр </w:t>
      </w:r>
      <w:r w:rsidRPr="00EA6BA5">
        <w:rPr>
          <w:lang w:eastAsia="en-US"/>
        </w:rPr>
        <w:t xml:space="preserve">экоаналитических услуг «Опыт». </w:t>
      </w:r>
    </w:p>
    <w:p w14:paraId="71416772" w14:textId="35FC97A9" w:rsidR="00DD5042" w:rsidRDefault="00DD5042" w:rsidP="00DD5042">
      <w:pPr>
        <w:widowControl w:val="0"/>
        <w:spacing w:line="360" w:lineRule="auto"/>
        <w:ind w:firstLine="567"/>
        <w:jc w:val="both"/>
        <w:rPr>
          <w:lang w:eastAsia="en-US"/>
        </w:rPr>
      </w:pPr>
      <w:r>
        <w:rPr>
          <w:lang w:eastAsia="en-US"/>
        </w:rPr>
        <w:t xml:space="preserve">В пробах определялось </w:t>
      </w:r>
      <w:r w:rsidRPr="00EA6BA5">
        <w:rPr>
          <w:lang w:eastAsia="en-US"/>
        </w:rPr>
        <w:t>содержание аммиака, нитритов, нитратов, гидрокарбонатов, кальция, хлоридов, железа, сульфатов, лития, ХПК, БПК, органического углерода, рН, магния, кадмия, хрома, цианидов, свинца, ртути, мышьяка, меди, бария, сухого остатка</w:t>
      </w:r>
      <w:r>
        <w:rPr>
          <w:lang w:eastAsia="en-US"/>
        </w:rPr>
        <w:t>, а также</w:t>
      </w:r>
      <w:r w:rsidRPr="00EA6BA5">
        <w:rPr>
          <w:lang w:eastAsia="en-US"/>
        </w:rPr>
        <w:t xml:space="preserve"> гельминтологически</w:t>
      </w:r>
      <w:r>
        <w:rPr>
          <w:lang w:eastAsia="en-US"/>
        </w:rPr>
        <w:t xml:space="preserve">е </w:t>
      </w:r>
      <w:r w:rsidRPr="00EA6BA5">
        <w:rPr>
          <w:lang w:eastAsia="en-US"/>
        </w:rPr>
        <w:t>и бактериологически</w:t>
      </w:r>
      <w:r>
        <w:rPr>
          <w:lang w:eastAsia="en-US"/>
        </w:rPr>
        <w:t xml:space="preserve">е </w:t>
      </w:r>
      <w:r w:rsidRPr="00EA6BA5">
        <w:rPr>
          <w:lang w:eastAsia="en-US"/>
        </w:rPr>
        <w:t>показател</w:t>
      </w:r>
      <w:r>
        <w:rPr>
          <w:lang w:eastAsia="en-US"/>
        </w:rPr>
        <w:t>и</w:t>
      </w:r>
      <w:r w:rsidRPr="00EA6BA5">
        <w:rPr>
          <w:lang w:eastAsia="en-US"/>
        </w:rPr>
        <w:t>.</w:t>
      </w:r>
      <w:r>
        <w:rPr>
          <w:lang w:eastAsia="en-US"/>
        </w:rPr>
        <w:t xml:space="preserve"> </w:t>
      </w:r>
    </w:p>
    <w:p w14:paraId="78789775" w14:textId="3FC95CED" w:rsidR="00DD5042" w:rsidRPr="00D25E44" w:rsidRDefault="00DD5042" w:rsidP="00DD5042">
      <w:pPr>
        <w:spacing w:line="360" w:lineRule="auto"/>
        <w:ind w:firstLine="567"/>
        <w:jc w:val="both"/>
        <w:rPr>
          <w:bCs/>
          <w:szCs w:val="20"/>
          <w:shd w:val="clear" w:color="auto" w:fill="FFFFFF"/>
        </w:rPr>
      </w:pPr>
      <w:r>
        <w:rPr>
          <w:bCs/>
          <w:szCs w:val="20"/>
          <w:shd w:val="clear" w:color="auto" w:fill="FFFFFF"/>
        </w:rPr>
        <w:t xml:space="preserve">Оценка качества вод проводилась путем сравнения средних значений концентраций из фоновой пробы (выше по потоку) и средних значений концентраций из контрольных проб (ниже по потоку) согласно протоколам исследований. </w:t>
      </w:r>
      <w:r w:rsidRPr="00D25E44">
        <w:rPr>
          <w:bCs/>
          <w:szCs w:val="20"/>
          <w:shd w:val="clear" w:color="auto" w:fill="FFFFFF"/>
        </w:rPr>
        <w:t xml:space="preserve">Сравнительный анализ </w:t>
      </w:r>
      <w:r>
        <w:rPr>
          <w:bCs/>
          <w:szCs w:val="20"/>
          <w:shd w:val="clear" w:color="auto" w:fill="FFFFFF"/>
        </w:rPr>
        <w:t xml:space="preserve">содержания </w:t>
      </w:r>
      <w:r>
        <w:rPr>
          <w:bCs/>
          <w:szCs w:val="20"/>
          <w:shd w:val="clear" w:color="auto" w:fill="FFFFFF"/>
        </w:rPr>
        <w:lastRenderedPageBreak/>
        <w:t>химических и микробиологических показателей подземных вод представлен в таблицах</w:t>
      </w:r>
      <w:r w:rsidRPr="00D25E44">
        <w:rPr>
          <w:bCs/>
          <w:szCs w:val="20"/>
          <w:shd w:val="clear" w:color="auto" w:fill="FFFFFF"/>
        </w:rPr>
        <w:t xml:space="preserve"> </w:t>
      </w:r>
      <w:r>
        <w:rPr>
          <w:bCs/>
          <w:szCs w:val="20"/>
          <w:shd w:val="clear" w:color="auto" w:fill="FFFFFF"/>
        </w:rPr>
        <w:t>6.6.1 и 6.6.2.</w:t>
      </w:r>
    </w:p>
    <w:p w14:paraId="45574B6E" w14:textId="77777777" w:rsidR="00DD5042" w:rsidRPr="00D25E44" w:rsidRDefault="00DD5042" w:rsidP="00DD5042">
      <w:pPr>
        <w:spacing w:line="360" w:lineRule="auto"/>
        <w:ind w:firstLine="567"/>
        <w:jc w:val="both"/>
        <w:rPr>
          <w:b/>
          <w:bCs/>
          <w:szCs w:val="20"/>
          <w:shd w:val="clear" w:color="auto" w:fill="FFFFFF"/>
        </w:rPr>
      </w:pPr>
      <w:r w:rsidRPr="00D25E44">
        <w:rPr>
          <w:b/>
          <w:bCs/>
          <w:szCs w:val="20"/>
          <w:shd w:val="clear" w:color="auto" w:fill="FFFFFF"/>
        </w:rPr>
        <w:t xml:space="preserve">Таблица </w:t>
      </w:r>
      <w:r>
        <w:rPr>
          <w:b/>
          <w:bCs/>
          <w:szCs w:val="20"/>
          <w:shd w:val="clear" w:color="auto" w:fill="FFFFFF"/>
        </w:rPr>
        <w:t>6.6.1</w:t>
      </w:r>
      <w:r w:rsidRPr="00D25E44">
        <w:rPr>
          <w:b/>
          <w:bCs/>
          <w:szCs w:val="20"/>
          <w:shd w:val="clear" w:color="auto" w:fill="FFFFFF"/>
        </w:rPr>
        <w:t>. Средние значения концентраций химических веществ в пробах грунтовой воды за 2015-2017 гг.</w:t>
      </w:r>
    </w:p>
    <w:tbl>
      <w:tblPr>
        <w:tblW w:w="86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2"/>
        <w:gridCol w:w="1376"/>
        <w:gridCol w:w="2783"/>
        <w:gridCol w:w="2552"/>
      </w:tblGrid>
      <w:tr w:rsidR="00DD5042" w:rsidRPr="00677504" w14:paraId="4EA6451D" w14:textId="77777777" w:rsidTr="00603691">
        <w:trPr>
          <w:trHeight w:val="403"/>
          <w:jc w:val="center"/>
        </w:trPr>
        <w:tc>
          <w:tcPr>
            <w:tcW w:w="1932" w:type="dxa"/>
            <w:vMerge w:val="restart"/>
            <w:shd w:val="clear" w:color="auto" w:fill="auto"/>
            <w:noWrap/>
            <w:vAlign w:val="center"/>
          </w:tcPr>
          <w:p w14:paraId="40F59267" w14:textId="77777777" w:rsidR="00DD5042" w:rsidRPr="00677504" w:rsidRDefault="00DD5042" w:rsidP="00603691">
            <w:pPr>
              <w:jc w:val="center"/>
              <w:rPr>
                <w:b/>
                <w:color w:val="000000"/>
              </w:rPr>
            </w:pPr>
            <w:r>
              <w:rPr>
                <w:b/>
                <w:color w:val="000000"/>
              </w:rPr>
              <w:t>Показатель</w:t>
            </w:r>
          </w:p>
        </w:tc>
        <w:tc>
          <w:tcPr>
            <w:tcW w:w="1376" w:type="dxa"/>
            <w:vMerge w:val="restart"/>
            <w:shd w:val="clear" w:color="auto" w:fill="auto"/>
            <w:noWrap/>
            <w:vAlign w:val="center"/>
          </w:tcPr>
          <w:p w14:paraId="27FE5249" w14:textId="77777777" w:rsidR="00DD5042" w:rsidRPr="00677504" w:rsidRDefault="00DD5042" w:rsidP="00603691">
            <w:pPr>
              <w:jc w:val="center"/>
              <w:rPr>
                <w:b/>
                <w:color w:val="000000"/>
              </w:rPr>
            </w:pPr>
            <w:r w:rsidRPr="00677504">
              <w:rPr>
                <w:b/>
                <w:color w:val="000000"/>
              </w:rPr>
              <w:t>Ед. измерений</w:t>
            </w:r>
          </w:p>
        </w:tc>
        <w:tc>
          <w:tcPr>
            <w:tcW w:w="5335" w:type="dxa"/>
            <w:gridSpan w:val="2"/>
            <w:shd w:val="clear" w:color="auto" w:fill="auto"/>
            <w:noWrap/>
            <w:vAlign w:val="center"/>
          </w:tcPr>
          <w:p w14:paraId="62A77E54" w14:textId="77777777" w:rsidR="00DD5042" w:rsidRPr="00677504" w:rsidRDefault="00DD5042" w:rsidP="00603691">
            <w:pPr>
              <w:jc w:val="center"/>
              <w:rPr>
                <w:b/>
                <w:color w:val="000000"/>
              </w:rPr>
            </w:pPr>
            <w:r>
              <w:rPr>
                <w:b/>
                <w:color w:val="000000"/>
              </w:rPr>
              <w:t>М</w:t>
            </w:r>
            <w:r w:rsidRPr="00677504">
              <w:rPr>
                <w:b/>
                <w:color w:val="000000"/>
              </w:rPr>
              <w:t>есто отбора проб</w:t>
            </w:r>
          </w:p>
        </w:tc>
      </w:tr>
      <w:tr w:rsidR="00DD5042" w:rsidRPr="00677504" w14:paraId="00B577B2" w14:textId="77777777" w:rsidTr="00603691">
        <w:trPr>
          <w:trHeight w:val="300"/>
          <w:jc w:val="center"/>
        </w:trPr>
        <w:tc>
          <w:tcPr>
            <w:tcW w:w="1932" w:type="dxa"/>
            <w:vMerge/>
            <w:shd w:val="clear" w:color="auto" w:fill="auto"/>
            <w:noWrap/>
            <w:vAlign w:val="center"/>
            <w:hideMark/>
          </w:tcPr>
          <w:p w14:paraId="5BB65940" w14:textId="77777777" w:rsidR="00DD5042" w:rsidRPr="00677504" w:rsidRDefault="00DD5042" w:rsidP="00603691">
            <w:pPr>
              <w:jc w:val="center"/>
              <w:rPr>
                <w:b/>
                <w:color w:val="000000"/>
              </w:rPr>
            </w:pPr>
          </w:p>
        </w:tc>
        <w:tc>
          <w:tcPr>
            <w:tcW w:w="1376" w:type="dxa"/>
            <w:vMerge/>
            <w:shd w:val="clear" w:color="auto" w:fill="auto"/>
            <w:noWrap/>
            <w:vAlign w:val="center"/>
            <w:hideMark/>
          </w:tcPr>
          <w:p w14:paraId="7D8AE5C8" w14:textId="77777777" w:rsidR="00DD5042" w:rsidRPr="00677504" w:rsidRDefault="00DD5042" w:rsidP="00603691">
            <w:pPr>
              <w:jc w:val="center"/>
              <w:rPr>
                <w:b/>
                <w:color w:val="000000"/>
              </w:rPr>
            </w:pPr>
          </w:p>
        </w:tc>
        <w:tc>
          <w:tcPr>
            <w:tcW w:w="2783" w:type="dxa"/>
            <w:shd w:val="clear" w:color="auto" w:fill="auto"/>
            <w:noWrap/>
            <w:vAlign w:val="center"/>
            <w:hideMark/>
          </w:tcPr>
          <w:p w14:paraId="549E1B52" w14:textId="77777777" w:rsidR="00DD5042" w:rsidRPr="00677504" w:rsidRDefault="00DD5042" w:rsidP="00603691">
            <w:pPr>
              <w:jc w:val="center"/>
              <w:rPr>
                <w:b/>
                <w:color w:val="000000"/>
              </w:rPr>
            </w:pPr>
            <w:r w:rsidRPr="00677504">
              <w:rPr>
                <w:b/>
                <w:color w:val="000000"/>
              </w:rPr>
              <w:t>ниже по потоку, средние значения</w:t>
            </w:r>
          </w:p>
        </w:tc>
        <w:tc>
          <w:tcPr>
            <w:tcW w:w="2552" w:type="dxa"/>
            <w:shd w:val="clear" w:color="auto" w:fill="auto"/>
            <w:noWrap/>
            <w:vAlign w:val="center"/>
            <w:hideMark/>
          </w:tcPr>
          <w:p w14:paraId="508B07C2" w14:textId="77777777" w:rsidR="00DD5042" w:rsidRPr="00677504" w:rsidRDefault="00DD5042" w:rsidP="00603691">
            <w:pPr>
              <w:jc w:val="center"/>
              <w:rPr>
                <w:b/>
                <w:color w:val="000000"/>
              </w:rPr>
            </w:pPr>
            <w:r w:rsidRPr="00677504">
              <w:rPr>
                <w:b/>
                <w:color w:val="000000"/>
              </w:rPr>
              <w:t>выше по потоку, средние значения</w:t>
            </w:r>
          </w:p>
        </w:tc>
      </w:tr>
      <w:tr w:rsidR="00DD5042" w:rsidRPr="00677504" w14:paraId="451D7ECC" w14:textId="77777777" w:rsidTr="00603691">
        <w:trPr>
          <w:trHeight w:val="300"/>
          <w:jc w:val="center"/>
        </w:trPr>
        <w:tc>
          <w:tcPr>
            <w:tcW w:w="1932" w:type="dxa"/>
            <w:shd w:val="clear" w:color="auto" w:fill="auto"/>
            <w:noWrap/>
            <w:vAlign w:val="bottom"/>
            <w:hideMark/>
          </w:tcPr>
          <w:p w14:paraId="4CBD8F73" w14:textId="77777777" w:rsidR="00DD5042" w:rsidRPr="00677504" w:rsidRDefault="00DD5042" w:rsidP="00603691">
            <w:pPr>
              <w:rPr>
                <w:color w:val="000000"/>
              </w:rPr>
            </w:pPr>
            <w:r w:rsidRPr="00677504">
              <w:rPr>
                <w:color w:val="000000"/>
              </w:rPr>
              <w:t>pH</w:t>
            </w:r>
          </w:p>
        </w:tc>
        <w:tc>
          <w:tcPr>
            <w:tcW w:w="1376" w:type="dxa"/>
            <w:shd w:val="clear" w:color="auto" w:fill="auto"/>
            <w:noWrap/>
            <w:vAlign w:val="bottom"/>
            <w:hideMark/>
          </w:tcPr>
          <w:p w14:paraId="1F3519EE" w14:textId="77777777" w:rsidR="00DD5042" w:rsidRPr="00677504" w:rsidRDefault="00DD5042" w:rsidP="00603691">
            <w:pPr>
              <w:jc w:val="center"/>
              <w:rPr>
                <w:color w:val="000000"/>
              </w:rPr>
            </w:pPr>
            <w:r w:rsidRPr="00677504">
              <w:rPr>
                <w:color w:val="000000"/>
              </w:rPr>
              <w:t>ед.рН</w:t>
            </w:r>
          </w:p>
        </w:tc>
        <w:tc>
          <w:tcPr>
            <w:tcW w:w="2783" w:type="dxa"/>
            <w:shd w:val="clear" w:color="auto" w:fill="auto"/>
            <w:noWrap/>
            <w:vAlign w:val="center"/>
            <w:hideMark/>
          </w:tcPr>
          <w:p w14:paraId="533074A9" w14:textId="77777777" w:rsidR="00DD5042" w:rsidRPr="00677504" w:rsidRDefault="00DD5042" w:rsidP="00603691">
            <w:pPr>
              <w:jc w:val="center"/>
              <w:rPr>
                <w:color w:val="000000"/>
              </w:rPr>
            </w:pPr>
            <w:r w:rsidRPr="00677504">
              <w:rPr>
                <w:color w:val="000000"/>
              </w:rPr>
              <w:t>6,69</w:t>
            </w:r>
          </w:p>
        </w:tc>
        <w:tc>
          <w:tcPr>
            <w:tcW w:w="2552" w:type="dxa"/>
            <w:shd w:val="clear" w:color="auto" w:fill="auto"/>
            <w:noWrap/>
            <w:vAlign w:val="center"/>
            <w:hideMark/>
          </w:tcPr>
          <w:p w14:paraId="04F84FE4" w14:textId="77777777" w:rsidR="00DD5042" w:rsidRPr="00677504" w:rsidRDefault="00DD5042" w:rsidP="00603691">
            <w:pPr>
              <w:jc w:val="center"/>
              <w:rPr>
                <w:color w:val="000000"/>
              </w:rPr>
            </w:pPr>
            <w:r w:rsidRPr="00677504">
              <w:rPr>
                <w:color w:val="000000"/>
              </w:rPr>
              <w:t>6,68</w:t>
            </w:r>
          </w:p>
        </w:tc>
      </w:tr>
      <w:tr w:rsidR="00DD5042" w:rsidRPr="00677504" w14:paraId="46CD1432" w14:textId="77777777" w:rsidTr="00603691">
        <w:trPr>
          <w:trHeight w:val="300"/>
          <w:jc w:val="center"/>
        </w:trPr>
        <w:tc>
          <w:tcPr>
            <w:tcW w:w="1932" w:type="dxa"/>
            <w:shd w:val="clear" w:color="auto" w:fill="auto"/>
            <w:noWrap/>
            <w:vAlign w:val="bottom"/>
            <w:hideMark/>
          </w:tcPr>
          <w:p w14:paraId="17962EF4" w14:textId="77777777" w:rsidR="00DD5042" w:rsidRPr="00677504" w:rsidRDefault="00DD5042" w:rsidP="00603691">
            <w:pPr>
              <w:rPr>
                <w:color w:val="000000"/>
              </w:rPr>
            </w:pPr>
            <w:r w:rsidRPr="00677504">
              <w:rPr>
                <w:color w:val="000000"/>
              </w:rPr>
              <w:t>БПК5</w:t>
            </w:r>
          </w:p>
        </w:tc>
        <w:tc>
          <w:tcPr>
            <w:tcW w:w="1376" w:type="dxa"/>
            <w:shd w:val="clear" w:color="auto" w:fill="auto"/>
            <w:noWrap/>
            <w:vAlign w:val="bottom"/>
            <w:hideMark/>
          </w:tcPr>
          <w:p w14:paraId="77940E1F" w14:textId="77777777" w:rsidR="00DD5042" w:rsidRPr="00677504" w:rsidRDefault="00DD5042" w:rsidP="00603691">
            <w:pPr>
              <w:jc w:val="center"/>
              <w:rPr>
                <w:color w:val="000000"/>
              </w:rPr>
            </w:pPr>
            <w:r w:rsidRPr="00677504">
              <w:rPr>
                <w:color w:val="000000"/>
              </w:rPr>
              <w:t>мгО/дм</w:t>
            </w:r>
            <w:r w:rsidRPr="00677504">
              <w:rPr>
                <w:color w:val="000000"/>
                <w:vertAlign w:val="superscript"/>
              </w:rPr>
              <w:t>3</w:t>
            </w:r>
          </w:p>
        </w:tc>
        <w:tc>
          <w:tcPr>
            <w:tcW w:w="2783" w:type="dxa"/>
            <w:shd w:val="clear" w:color="auto" w:fill="auto"/>
            <w:noWrap/>
            <w:vAlign w:val="center"/>
            <w:hideMark/>
          </w:tcPr>
          <w:p w14:paraId="05EEA00B" w14:textId="77777777" w:rsidR="00DD5042" w:rsidRPr="00677504" w:rsidRDefault="00DD5042" w:rsidP="00603691">
            <w:pPr>
              <w:jc w:val="center"/>
              <w:rPr>
                <w:color w:val="000000"/>
              </w:rPr>
            </w:pPr>
            <w:r w:rsidRPr="00677504">
              <w:rPr>
                <w:color w:val="000000"/>
              </w:rPr>
              <w:t>4,16</w:t>
            </w:r>
          </w:p>
        </w:tc>
        <w:tc>
          <w:tcPr>
            <w:tcW w:w="2552" w:type="dxa"/>
            <w:shd w:val="clear" w:color="auto" w:fill="auto"/>
            <w:noWrap/>
            <w:vAlign w:val="center"/>
            <w:hideMark/>
          </w:tcPr>
          <w:p w14:paraId="2E7E8550" w14:textId="77777777" w:rsidR="00DD5042" w:rsidRPr="00677504" w:rsidRDefault="00DD5042" w:rsidP="00603691">
            <w:pPr>
              <w:jc w:val="center"/>
              <w:rPr>
                <w:color w:val="000000"/>
              </w:rPr>
            </w:pPr>
            <w:r w:rsidRPr="00677504">
              <w:rPr>
                <w:color w:val="000000"/>
              </w:rPr>
              <w:t>4,13</w:t>
            </w:r>
          </w:p>
        </w:tc>
      </w:tr>
      <w:tr w:rsidR="00DD5042" w:rsidRPr="00677504" w14:paraId="778ACD77" w14:textId="77777777" w:rsidTr="00603691">
        <w:trPr>
          <w:trHeight w:val="300"/>
          <w:jc w:val="center"/>
        </w:trPr>
        <w:tc>
          <w:tcPr>
            <w:tcW w:w="1932" w:type="dxa"/>
            <w:shd w:val="clear" w:color="auto" w:fill="auto"/>
            <w:noWrap/>
            <w:vAlign w:val="bottom"/>
            <w:hideMark/>
          </w:tcPr>
          <w:p w14:paraId="448C9C9A" w14:textId="77777777" w:rsidR="00DD5042" w:rsidRPr="00677504" w:rsidRDefault="00DD5042" w:rsidP="00603691">
            <w:pPr>
              <w:rPr>
                <w:color w:val="000000"/>
              </w:rPr>
            </w:pPr>
            <w:r w:rsidRPr="00677504">
              <w:rPr>
                <w:color w:val="000000"/>
              </w:rPr>
              <w:t>ХПК</w:t>
            </w:r>
          </w:p>
        </w:tc>
        <w:tc>
          <w:tcPr>
            <w:tcW w:w="1376" w:type="dxa"/>
            <w:shd w:val="clear" w:color="auto" w:fill="auto"/>
            <w:noWrap/>
            <w:vAlign w:val="bottom"/>
            <w:hideMark/>
          </w:tcPr>
          <w:p w14:paraId="6160A300" w14:textId="77777777" w:rsidR="00DD5042" w:rsidRPr="00677504" w:rsidRDefault="00DD5042" w:rsidP="00603691">
            <w:pPr>
              <w:jc w:val="center"/>
              <w:rPr>
                <w:color w:val="000000"/>
              </w:rPr>
            </w:pPr>
            <w:r w:rsidRPr="00677504">
              <w:rPr>
                <w:color w:val="000000"/>
              </w:rPr>
              <w:t>мгО/дм</w:t>
            </w:r>
            <w:r w:rsidRPr="00677504">
              <w:rPr>
                <w:color w:val="000000"/>
                <w:vertAlign w:val="superscript"/>
              </w:rPr>
              <w:t>3</w:t>
            </w:r>
          </w:p>
        </w:tc>
        <w:tc>
          <w:tcPr>
            <w:tcW w:w="2783" w:type="dxa"/>
            <w:shd w:val="clear" w:color="auto" w:fill="auto"/>
            <w:noWrap/>
            <w:vAlign w:val="center"/>
            <w:hideMark/>
          </w:tcPr>
          <w:p w14:paraId="535A15C9" w14:textId="77777777" w:rsidR="00DD5042" w:rsidRPr="00677504" w:rsidRDefault="00DD5042" w:rsidP="00603691">
            <w:pPr>
              <w:jc w:val="center"/>
              <w:rPr>
                <w:color w:val="000000"/>
              </w:rPr>
            </w:pPr>
            <w:r w:rsidRPr="00677504">
              <w:rPr>
                <w:color w:val="000000"/>
              </w:rPr>
              <w:t>31,72</w:t>
            </w:r>
          </w:p>
        </w:tc>
        <w:tc>
          <w:tcPr>
            <w:tcW w:w="2552" w:type="dxa"/>
            <w:shd w:val="clear" w:color="auto" w:fill="auto"/>
            <w:noWrap/>
            <w:vAlign w:val="center"/>
            <w:hideMark/>
          </w:tcPr>
          <w:p w14:paraId="4202913E" w14:textId="77777777" w:rsidR="00DD5042" w:rsidRPr="00677504" w:rsidRDefault="00DD5042" w:rsidP="00603691">
            <w:pPr>
              <w:jc w:val="center"/>
              <w:rPr>
                <w:color w:val="000000"/>
              </w:rPr>
            </w:pPr>
            <w:r w:rsidRPr="00677504">
              <w:rPr>
                <w:color w:val="000000"/>
              </w:rPr>
              <w:t>31,88</w:t>
            </w:r>
          </w:p>
        </w:tc>
      </w:tr>
      <w:tr w:rsidR="00DD5042" w:rsidRPr="00677504" w14:paraId="36A91D60" w14:textId="77777777" w:rsidTr="00603691">
        <w:trPr>
          <w:trHeight w:val="300"/>
          <w:jc w:val="center"/>
        </w:trPr>
        <w:tc>
          <w:tcPr>
            <w:tcW w:w="1932" w:type="dxa"/>
            <w:shd w:val="clear" w:color="auto" w:fill="auto"/>
            <w:noWrap/>
            <w:vAlign w:val="bottom"/>
            <w:hideMark/>
          </w:tcPr>
          <w:p w14:paraId="22F9352F" w14:textId="77777777" w:rsidR="00DD5042" w:rsidRPr="00677504" w:rsidRDefault="00DD5042" w:rsidP="00603691">
            <w:pPr>
              <w:rPr>
                <w:color w:val="000000"/>
              </w:rPr>
            </w:pPr>
            <w:r w:rsidRPr="00677504">
              <w:rPr>
                <w:color w:val="000000"/>
              </w:rPr>
              <w:t>Сухой остаток</w:t>
            </w:r>
          </w:p>
        </w:tc>
        <w:tc>
          <w:tcPr>
            <w:tcW w:w="1376" w:type="dxa"/>
            <w:shd w:val="clear" w:color="auto" w:fill="auto"/>
            <w:noWrap/>
            <w:vAlign w:val="bottom"/>
            <w:hideMark/>
          </w:tcPr>
          <w:p w14:paraId="4D7A15BA" w14:textId="77777777" w:rsidR="00DD5042" w:rsidRPr="00677504" w:rsidRDefault="00DD5042" w:rsidP="00603691">
            <w:pPr>
              <w:jc w:val="center"/>
              <w:rPr>
                <w:color w:val="000000"/>
              </w:rPr>
            </w:pPr>
            <w:r w:rsidRPr="00677504">
              <w:rPr>
                <w:color w:val="000000"/>
              </w:rPr>
              <w:t>мг/дм</w:t>
            </w:r>
            <w:r w:rsidRPr="00677504">
              <w:rPr>
                <w:color w:val="000000"/>
                <w:vertAlign w:val="superscript"/>
              </w:rPr>
              <w:t>3</w:t>
            </w:r>
          </w:p>
        </w:tc>
        <w:tc>
          <w:tcPr>
            <w:tcW w:w="2783" w:type="dxa"/>
            <w:shd w:val="clear" w:color="auto" w:fill="auto"/>
            <w:noWrap/>
            <w:vAlign w:val="center"/>
            <w:hideMark/>
          </w:tcPr>
          <w:p w14:paraId="5FA06F9D" w14:textId="77777777" w:rsidR="00DD5042" w:rsidRPr="00677504" w:rsidRDefault="00DD5042" w:rsidP="00603691">
            <w:pPr>
              <w:jc w:val="center"/>
              <w:rPr>
                <w:color w:val="000000"/>
              </w:rPr>
            </w:pPr>
            <w:r w:rsidRPr="00677504">
              <w:rPr>
                <w:color w:val="000000"/>
              </w:rPr>
              <w:t>426,72</w:t>
            </w:r>
          </w:p>
        </w:tc>
        <w:tc>
          <w:tcPr>
            <w:tcW w:w="2552" w:type="dxa"/>
            <w:shd w:val="clear" w:color="auto" w:fill="auto"/>
            <w:noWrap/>
            <w:vAlign w:val="center"/>
            <w:hideMark/>
          </w:tcPr>
          <w:p w14:paraId="28E6BB38" w14:textId="77777777" w:rsidR="00DD5042" w:rsidRPr="00677504" w:rsidRDefault="00DD5042" w:rsidP="00603691">
            <w:pPr>
              <w:jc w:val="center"/>
              <w:rPr>
                <w:color w:val="000000"/>
              </w:rPr>
            </w:pPr>
            <w:r w:rsidRPr="00677504">
              <w:rPr>
                <w:color w:val="000000"/>
              </w:rPr>
              <w:t>423</w:t>
            </w:r>
          </w:p>
        </w:tc>
      </w:tr>
      <w:tr w:rsidR="00DD5042" w:rsidRPr="00677504" w14:paraId="2DD22842" w14:textId="77777777" w:rsidTr="00603691">
        <w:trPr>
          <w:trHeight w:val="300"/>
          <w:jc w:val="center"/>
        </w:trPr>
        <w:tc>
          <w:tcPr>
            <w:tcW w:w="1932" w:type="dxa"/>
            <w:shd w:val="clear" w:color="auto" w:fill="auto"/>
            <w:noWrap/>
            <w:vAlign w:val="bottom"/>
            <w:hideMark/>
          </w:tcPr>
          <w:p w14:paraId="10D8B109" w14:textId="77777777" w:rsidR="00DD5042" w:rsidRPr="00677504" w:rsidRDefault="00DD5042" w:rsidP="00603691">
            <w:pPr>
              <w:rPr>
                <w:color w:val="000000"/>
              </w:rPr>
            </w:pPr>
            <w:r w:rsidRPr="00677504">
              <w:rPr>
                <w:color w:val="000000"/>
              </w:rPr>
              <w:t>Барий</w:t>
            </w:r>
          </w:p>
        </w:tc>
        <w:tc>
          <w:tcPr>
            <w:tcW w:w="1376" w:type="dxa"/>
            <w:shd w:val="clear" w:color="auto" w:fill="auto"/>
            <w:noWrap/>
            <w:hideMark/>
          </w:tcPr>
          <w:p w14:paraId="640C72D8"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4C9EBABC" w14:textId="77777777" w:rsidR="00DD5042" w:rsidRPr="00677504" w:rsidRDefault="00DD5042" w:rsidP="00603691">
            <w:pPr>
              <w:jc w:val="center"/>
              <w:rPr>
                <w:color w:val="000000"/>
              </w:rPr>
            </w:pPr>
            <w:r w:rsidRPr="00677504">
              <w:rPr>
                <w:color w:val="000000"/>
              </w:rPr>
              <w:t>0,07</w:t>
            </w:r>
          </w:p>
        </w:tc>
        <w:tc>
          <w:tcPr>
            <w:tcW w:w="2552" w:type="dxa"/>
            <w:shd w:val="clear" w:color="auto" w:fill="auto"/>
            <w:noWrap/>
            <w:vAlign w:val="center"/>
            <w:hideMark/>
          </w:tcPr>
          <w:p w14:paraId="006E9837" w14:textId="77777777" w:rsidR="00DD5042" w:rsidRPr="00677504" w:rsidRDefault="00DD5042" w:rsidP="00603691">
            <w:pPr>
              <w:jc w:val="center"/>
              <w:rPr>
                <w:color w:val="000000"/>
              </w:rPr>
            </w:pPr>
            <w:r w:rsidRPr="00677504">
              <w:rPr>
                <w:color w:val="000000"/>
              </w:rPr>
              <w:t>0,07</w:t>
            </w:r>
          </w:p>
        </w:tc>
      </w:tr>
      <w:tr w:rsidR="00DD5042" w:rsidRPr="00677504" w14:paraId="5B2BC9C7" w14:textId="77777777" w:rsidTr="00603691">
        <w:trPr>
          <w:trHeight w:val="300"/>
          <w:jc w:val="center"/>
        </w:trPr>
        <w:tc>
          <w:tcPr>
            <w:tcW w:w="1932" w:type="dxa"/>
            <w:shd w:val="clear" w:color="auto" w:fill="auto"/>
            <w:noWrap/>
            <w:vAlign w:val="bottom"/>
            <w:hideMark/>
          </w:tcPr>
          <w:p w14:paraId="725F413E" w14:textId="77777777" w:rsidR="00DD5042" w:rsidRPr="00677504" w:rsidRDefault="00DD5042" w:rsidP="00603691">
            <w:pPr>
              <w:rPr>
                <w:color w:val="000000"/>
              </w:rPr>
            </w:pPr>
            <w:r w:rsidRPr="00677504">
              <w:rPr>
                <w:color w:val="000000"/>
              </w:rPr>
              <w:t>Железо общее</w:t>
            </w:r>
          </w:p>
        </w:tc>
        <w:tc>
          <w:tcPr>
            <w:tcW w:w="1376" w:type="dxa"/>
            <w:shd w:val="clear" w:color="auto" w:fill="auto"/>
            <w:noWrap/>
            <w:hideMark/>
          </w:tcPr>
          <w:p w14:paraId="4B56E7FD"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600EABE6" w14:textId="77777777" w:rsidR="00DD5042" w:rsidRPr="00677504" w:rsidRDefault="00DD5042" w:rsidP="00603691">
            <w:pPr>
              <w:jc w:val="center"/>
              <w:rPr>
                <w:color w:val="000000"/>
              </w:rPr>
            </w:pPr>
            <w:r w:rsidRPr="00677504">
              <w:rPr>
                <w:color w:val="000000"/>
              </w:rPr>
              <w:t>12,58</w:t>
            </w:r>
          </w:p>
        </w:tc>
        <w:tc>
          <w:tcPr>
            <w:tcW w:w="2552" w:type="dxa"/>
            <w:shd w:val="clear" w:color="auto" w:fill="auto"/>
            <w:noWrap/>
            <w:vAlign w:val="center"/>
            <w:hideMark/>
          </w:tcPr>
          <w:p w14:paraId="2DE59256" w14:textId="77777777" w:rsidR="00DD5042" w:rsidRPr="00677504" w:rsidRDefault="00DD5042" w:rsidP="00603691">
            <w:pPr>
              <w:jc w:val="center"/>
              <w:rPr>
                <w:color w:val="000000"/>
              </w:rPr>
            </w:pPr>
            <w:r w:rsidRPr="00677504">
              <w:rPr>
                <w:color w:val="000000"/>
              </w:rPr>
              <w:t>13,93</w:t>
            </w:r>
          </w:p>
        </w:tc>
      </w:tr>
      <w:tr w:rsidR="00DD5042" w:rsidRPr="00677504" w14:paraId="3EBE1814" w14:textId="77777777" w:rsidTr="00603691">
        <w:trPr>
          <w:trHeight w:val="300"/>
          <w:jc w:val="center"/>
        </w:trPr>
        <w:tc>
          <w:tcPr>
            <w:tcW w:w="1932" w:type="dxa"/>
            <w:shd w:val="clear" w:color="auto" w:fill="auto"/>
            <w:noWrap/>
            <w:vAlign w:val="bottom"/>
            <w:hideMark/>
          </w:tcPr>
          <w:p w14:paraId="39E8BDA5" w14:textId="77777777" w:rsidR="00DD5042" w:rsidRPr="00677504" w:rsidRDefault="00DD5042" w:rsidP="00603691">
            <w:pPr>
              <w:rPr>
                <w:color w:val="000000"/>
              </w:rPr>
            </w:pPr>
            <w:r w:rsidRPr="00677504">
              <w:rPr>
                <w:color w:val="000000"/>
              </w:rPr>
              <w:t>Кальций</w:t>
            </w:r>
          </w:p>
        </w:tc>
        <w:tc>
          <w:tcPr>
            <w:tcW w:w="1376" w:type="dxa"/>
            <w:shd w:val="clear" w:color="auto" w:fill="auto"/>
            <w:noWrap/>
            <w:hideMark/>
          </w:tcPr>
          <w:p w14:paraId="30C0416D"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5A9ACE4F" w14:textId="77777777" w:rsidR="00DD5042" w:rsidRPr="00677504" w:rsidRDefault="00DD5042" w:rsidP="00603691">
            <w:pPr>
              <w:jc w:val="center"/>
              <w:rPr>
                <w:color w:val="000000"/>
              </w:rPr>
            </w:pPr>
            <w:r w:rsidRPr="00677504">
              <w:rPr>
                <w:color w:val="000000"/>
              </w:rPr>
              <w:t>83,67</w:t>
            </w:r>
          </w:p>
        </w:tc>
        <w:tc>
          <w:tcPr>
            <w:tcW w:w="2552" w:type="dxa"/>
            <w:shd w:val="clear" w:color="auto" w:fill="auto"/>
            <w:noWrap/>
            <w:vAlign w:val="center"/>
            <w:hideMark/>
          </w:tcPr>
          <w:p w14:paraId="7FE9931F" w14:textId="77777777" w:rsidR="00DD5042" w:rsidRPr="00677504" w:rsidRDefault="00DD5042" w:rsidP="00603691">
            <w:pPr>
              <w:jc w:val="center"/>
              <w:rPr>
                <w:color w:val="000000"/>
              </w:rPr>
            </w:pPr>
            <w:r w:rsidRPr="00677504">
              <w:rPr>
                <w:color w:val="000000"/>
              </w:rPr>
              <w:t>82,88</w:t>
            </w:r>
          </w:p>
        </w:tc>
      </w:tr>
      <w:tr w:rsidR="00DD5042" w:rsidRPr="00677504" w14:paraId="17831469" w14:textId="77777777" w:rsidTr="00603691">
        <w:trPr>
          <w:trHeight w:val="300"/>
          <w:jc w:val="center"/>
        </w:trPr>
        <w:tc>
          <w:tcPr>
            <w:tcW w:w="1932" w:type="dxa"/>
            <w:shd w:val="clear" w:color="auto" w:fill="auto"/>
            <w:noWrap/>
            <w:vAlign w:val="bottom"/>
            <w:hideMark/>
          </w:tcPr>
          <w:p w14:paraId="1DAE8F02" w14:textId="77777777" w:rsidR="00DD5042" w:rsidRPr="00677504" w:rsidRDefault="00DD5042" w:rsidP="00603691">
            <w:pPr>
              <w:rPr>
                <w:color w:val="000000"/>
              </w:rPr>
            </w:pPr>
            <w:r w:rsidRPr="00677504">
              <w:rPr>
                <w:color w:val="000000"/>
              </w:rPr>
              <w:t>Литий</w:t>
            </w:r>
          </w:p>
        </w:tc>
        <w:tc>
          <w:tcPr>
            <w:tcW w:w="1376" w:type="dxa"/>
            <w:shd w:val="clear" w:color="auto" w:fill="auto"/>
            <w:noWrap/>
            <w:hideMark/>
          </w:tcPr>
          <w:p w14:paraId="4CB10E1A"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3F76D523" w14:textId="77777777" w:rsidR="00DD5042" w:rsidRPr="00677504" w:rsidRDefault="00DD5042" w:rsidP="00603691">
            <w:pPr>
              <w:jc w:val="center"/>
              <w:rPr>
                <w:color w:val="000000"/>
              </w:rPr>
            </w:pPr>
            <w:r w:rsidRPr="00677504">
              <w:rPr>
                <w:color w:val="000000"/>
              </w:rPr>
              <w:t>0,12</w:t>
            </w:r>
          </w:p>
        </w:tc>
        <w:tc>
          <w:tcPr>
            <w:tcW w:w="2552" w:type="dxa"/>
            <w:shd w:val="clear" w:color="auto" w:fill="auto"/>
            <w:noWrap/>
            <w:vAlign w:val="center"/>
            <w:hideMark/>
          </w:tcPr>
          <w:p w14:paraId="4CDB6373" w14:textId="77777777" w:rsidR="00DD5042" w:rsidRPr="00677504" w:rsidRDefault="00DD5042" w:rsidP="00603691">
            <w:pPr>
              <w:jc w:val="center"/>
              <w:rPr>
                <w:color w:val="000000"/>
              </w:rPr>
            </w:pPr>
            <w:r w:rsidRPr="00677504">
              <w:rPr>
                <w:color w:val="000000"/>
              </w:rPr>
              <w:t>0,11</w:t>
            </w:r>
          </w:p>
        </w:tc>
      </w:tr>
      <w:tr w:rsidR="00DD5042" w:rsidRPr="00677504" w14:paraId="79E1D98B" w14:textId="77777777" w:rsidTr="00603691">
        <w:trPr>
          <w:trHeight w:val="300"/>
          <w:jc w:val="center"/>
        </w:trPr>
        <w:tc>
          <w:tcPr>
            <w:tcW w:w="1932" w:type="dxa"/>
            <w:shd w:val="clear" w:color="auto" w:fill="auto"/>
            <w:noWrap/>
            <w:vAlign w:val="bottom"/>
            <w:hideMark/>
          </w:tcPr>
          <w:p w14:paraId="1AB2CD9F" w14:textId="77777777" w:rsidR="00DD5042" w:rsidRPr="00677504" w:rsidRDefault="00DD5042" w:rsidP="00603691">
            <w:pPr>
              <w:rPr>
                <w:color w:val="000000"/>
              </w:rPr>
            </w:pPr>
            <w:r w:rsidRPr="00677504">
              <w:rPr>
                <w:color w:val="000000"/>
              </w:rPr>
              <w:t>Магний</w:t>
            </w:r>
          </w:p>
        </w:tc>
        <w:tc>
          <w:tcPr>
            <w:tcW w:w="1376" w:type="dxa"/>
            <w:shd w:val="clear" w:color="auto" w:fill="auto"/>
            <w:noWrap/>
            <w:hideMark/>
          </w:tcPr>
          <w:p w14:paraId="58871F8E"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52D27FC6" w14:textId="77777777" w:rsidR="00DD5042" w:rsidRPr="00677504" w:rsidRDefault="00DD5042" w:rsidP="00603691">
            <w:pPr>
              <w:jc w:val="center"/>
              <w:rPr>
                <w:color w:val="000000"/>
              </w:rPr>
            </w:pPr>
            <w:r w:rsidRPr="00677504">
              <w:rPr>
                <w:color w:val="000000"/>
              </w:rPr>
              <w:t>31,22</w:t>
            </w:r>
          </w:p>
        </w:tc>
        <w:tc>
          <w:tcPr>
            <w:tcW w:w="2552" w:type="dxa"/>
            <w:shd w:val="clear" w:color="auto" w:fill="auto"/>
            <w:noWrap/>
            <w:vAlign w:val="center"/>
            <w:hideMark/>
          </w:tcPr>
          <w:p w14:paraId="707CAC10" w14:textId="77777777" w:rsidR="00DD5042" w:rsidRPr="00677504" w:rsidRDefault="00DD5042" w:rsidP="00603691">
            <w:pPr>
              <w:jc w:val="center"/>
              <w:rPr>
                <w:color w:val="000000"/>
              </w:rPr>
            </w:pPr>
            <w:r w:rsidRPr="00677504">
              <w:rPr>
                <w:color w:val="000000"/>
              </w:rPr>
              <w:t>32,69</w:t>
            </w:r>
          </w:p>
        </w:tc>
      </w:tr>
      <w:tr w:rsidR="00DD5042" w:rsidRPr="00677504" w14:paraId="53979938" w14:textId="77777777" w:rsidTr="00603691">
        <w:trPr>
          <w:trHeight w:val="300"/>
          <w:jc w:val="center"/>
        </w:trPr>
        <w:tc>
          <w:tcPr>
            <w:tcW w:w="1932" w:type="dxa"/>
            <w:shd w:val="clear" w:color="auto" w:fill="auto"/>
            <w:noWrap/>
            <w:vAlign w:val="bottom"/>
            <w:hideMark/>
          </w:tcPr>
          <w:p w14:paraId="6863B3E3" w14:textId="77777777" w:rsidR="00DD5042" w:rsidRPr="00677504" w:rsidRDefault="00DD5042" w:rsidP="00603691">
            <w:pPr>
              <w:rPr>
                <w:color w:val="000000"/>
              </w:rPr>
            </w:pPr>
            <w:r w:rsidRPr="00677504">
              <w:rPr>
                <w:color w:val="000000"/>
              </w:rPr>
              <w:t>Медь</w:t>
            </w:r>
          </w:p>
        </w:tc>
        <w:tc>
          <w:tcPr>
            <w:tcW w:w="1376" w:type="dxa"/>
            <w:shd w:val="clear" w:color="auto" w:fill="auto"/>
            <w:noWrap/>
            <w:hideMark/>
          </w:tcPr>
          <w:p w14:paraId="53F8F82F"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1156126C" w14:textId="77777777" w:rsidR="00DD5042" w:rsidRPr="00677504" w:rsidRDefault="00DD5042" w:rsidP="00603691">
            <w:pPr>
              <w:jc w:val="center"/>
              <w:rPr>
                <w:color w:val="000000"/>
              </w:rPr>
            </w:pPr>
            <w:r w:rsidRPr="00677504">
              <w:rPr>
                <w:color w:val="000000"/>
              </w:rPr>
              <w:t>0,0134</w:t>
            </w:r>
          </w:p>
        </w:tc>
        <w:tc>
          <w:tcPr>
            <w:tcW w:w="2552" w:type="dxa"/>
            <w:shd w:val="clear" w:color="auto" w:fill="auto"/>
            <w:noWrap/>
            <w:vAlign w:val="center"/>
            <w:hideMark/>
          </w:tcPr>
          <w:p w14:paraId="2E0D6991" w14:textId="77777777" w:rsidR="00DD5042" w:rsidRPr="00677504" w:rsidRDefault="00DD5042" w:rsidP="00603691">
            <w:pPr>
              <w:jc w:val="center"/>
              <w:rPr>
                <w:color w:val="000000"/>
              </w:rPr>
            </w:pPr>
            <w:r w:rsidRPr="00677504">
              <w:rPr>
                <w:color w:val="000000"/>
              </w:rPr>
              <w:t>0,0116</w:t>
            </w:r>
          </w:p>
        </w:tc>
      </w:tr>
      <w:tr w:rsidR="00DD5042" w:rsidRPr="00677504" w14:paraId="4129D350" w14:textId="77777777" w:rsidTr="00603691">
        <w:trPr>
          <w:trHeight w:val="300"/>
          <w:jc w:val="center"/>
        </w:trPr>
        <w:tc>
          <w:tcPr>
            <w:tcW w:w="1932" w:type="dxa"/>
            <w:shd w:val="clear" w:color="auto" w:fill="auto"/>
            <w:noWrap/>
            <w:vAlign w:val="bottom"/>
            <w:hideMark/>
          </w:tcPr>
          <w:p w14:paraId="79DDE65C" w14:textId="77777777" w:rsidR="00DD5042" w:rsidRPr="00677504" w:rsidRDefault="00DD5042" w:rsidP="00603691">
            <w:pPr>
              <w:rPr>
                <w:color w:val="000000"/>
              </w:rPr>
            </w:pPr>
            <w:r w:rsidRPr="00677504">
              <w:rPr>
                <w:color w:val="000000"/>
              </w:rPr>
              <w:t>Аммиак</w:t>
            </w:r>
          </w:p>
        </w:tc>
        <w:tc>
          <w:tcPr>
            <w:tcW w:w="1376" w:type="dxa"/>
            <w:shd w:val="clear" w:color="auto" w:fill="auto"/>
            <w:noWrap/>
            <w:hideMark/>
          </w:tcPr>
          <w:p w14:paraId="50DB62A3"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0B63F3F0" w14:textId="77777777" w:rsidR="00DD5042" w:rsidRPr="00677504" w:rsidRDefault="00DD5042" w:rsidP="00603691">
            <w:pPr>
              <w:jc w:val="center"/>
              <w:rPr>
                <w:color w:val="000000"/>
              </w:rPr>
            </w:pPr>
            <w:r w:rsidRPr="00677504">
              <w:rPr>
                <w:color w:val="000000"/>
              </w:rPr>
              <w:t>0,26</w:t>
            </w:r>
          </w:p>
        </w:tc>
        <w:tc>
          <w:tcPr>
            <w:tcW w:w="2552" w:type="dxa"/>
            <w:shd w:val="clear" w:color="auto" w:fill="auto"/>
            <w:noWrap/>
            <w:vAlign w:val="center"/>
            <w:hideMark/>
          </w:tcPr>
          <w:p w14:paraId="1492072C" w14:textId="77777777" w:rsidR="00DD5042" w:rsidRPr="00677504" w:rsidRDefault="00DD5042" w:rsidP="00603691">
            <w:pPr>
              <w:jc w:val="center"/>
              <w:rPr>
                <w:color w:val="000000"/>
              </w:rPr>
            </w:pPr>
            <w:r w:rsidRPr="00677504">
              <w:rPr>
                <w:color w:val="000000"/>
              </w:rPr>
              <w:t>0,28</w:t>
            </w:r>
          </w:p>
        </w:tc>
      </w:tr>
      <w:tr w:rsidR="00DD5042" w:rsidRPr="00677504" w14:paraId="32499811" w14:textId="77777777" w:rsidTr="00603691">
        <w:trPr>
          <w:trHeight w:val="300"/>
          <w:jc w:val="center"/>
        </w:trPr>
        <w:tc>
          <w:tcPr>
            <w:tcW w:w="1932" w:type="dxa"/>
            <w:shd w:val="clear" w:color="auto" w:fill="auto"/>
            <w:noWrap/>
            <w:vAlign w:val="bottom"/>
            <w:hideMark/>
          </w:tcPr>
          <w:p w14:paraId="7C9C83F8" w14:textId="77777777" w:rsidR="00DD5042" w:rsidRPr="00677504" w:rsidRDefault="00DD5042" w:rsidP="00603691">
            <w:pPr>
              <w:rPr>
                <w:color w:val="000000"/>
              </w:rPr>
            </w:pPr>
            <w:r w:rsidRPr="00677504">
              <w:rPr>
                <w:color w:val="000000"/>
              </w:rPr>
              <w:t>Нитриты</w:t>
            </w:r>
          </w:p>
        </w:tc>
        <w:tc>
          <w:tcPr>
            <w:tcW w:w="1376" w:type="dxa"/>
            <w:shd w:val="clear" w:color="auto" w:fill="auto"/>
            <w:noWrap/>
            <w:hideMark/>
          </w:tcPr>
          <w:p w14:paraId="1B7FAE1E"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0C477378" w14:textId="77777777" w:rsidR="00DD5042" w:rsidRPr="00677504" w:rsidRDefault="00DD5042" w:rsidP="00603691">
            <w:pPr>
              <w:jc w:val="center"/>
              <w:rPr>
                <w:color w:val="000000"/>
              </w:rPr>
            </w:pPr>
            <w:r w:rsidRPr="00677504">
              <w:rPr>
                <w:color w:val="000000"/>
              </w:rPr>
              <w:t>0,18</w:t>
            </w:r>
          </w:p>
        </w:tc>
        <w:tc>
          <w:tcPr>
            <w:tcW w:w="2552" w:type="dxa"/>
            <w:shd w:val="clear" w:color="auto" w:fill="auto"/>
            <w:noWrap/>
            <w:vAlign w:val="center"/>
            <w:hideMark/>
          </w:tcPr>
          <w:p w14:paraId="2C256968" w14:textId="77777777" w:rsidR="00DD5042" w:rsidRPr="00677504" w:rsidRDefault="00DD5042" w:rsidP="00603691">
            <w:pPr>
              <w:jc w:val="center"/>
              <w:rPr>
                <w:color w:val="000000"/>
              </w:rPr>
            </w:pPr>
            <w:r w:rsidRPr="00677504">
              <w:rPr>
                <w:color w:val="000000"/>
              </w:rPr>
              <w:t>0,18</w:t>
            </w:r>
          </w:p>
        </w:tc>
      </w:tr>
      <w:tr w:rsidR="00DD5042" w:rsidRPr="00677504" w14:paraId="5A1715A4" w14:textId="77777777" w:rsidTr="00603691">
        <w:trPr>
          <w:trHeight w:val="300"/>
          <w:jc w:val="center"/>
        </w:trPr>
        <w:tc>
          <w:tcPr>
            <w:tcW w:w="1932" w:type="dxa"/>
            <w:shd w:val="clear" w:color="auto" w:fill="auto"/>
            <w:noWrap/>
            <w:vAlign w:val="bottom"/>
            <w:hideMark/>
          </w:tcPr>
          <w:p w14:paraId="4C5BA37C" w14:textId="77777777" w:rsidR="00DD5042" w:rsidRPr="00677504" w:rsidRDefault="00DD5042" w:rsidP="00603691">
            <w:pPr>
              <w:rPr>
                <w:color w:val="000000"/>
              </w:rPr>
            </w:pPr>
            <w:r w:rsidRPr="00677504">
              <w:rPr>
                <w:color w:val="000000"/>
              </w:rPr>
              <w:t>Нитраты</w:t>
            </w:r>
          </w:p>
        </w:tc>
        <w:tc>
          <w:tcPr>
            <w:tcW w:w="1376" w:type="dxa"/>
            <w:shd w:val="clear" w:color="auto" w:fill="auto"/>
            <w:noWrap/>
            <w:hideMark/>
          </w:tcPr>
          <w:p w14:paraId="729BA7AE"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587CC408" w14:textId="77777777" w:rsidR="00DD5042" w:rsidRPr="00677504" w:rsidRDefault="00DD5042" w:rsidP="00603691">
            <w:pPr>
              <w:jc w:val="center"/>
              <w:rPr>
                <w:color w:val="000000"/>
              </w:rPr>
            </w:pPr>
            <w:r w:rsidRPr="00677504">
              <w:rPr>
                <w:color w:val="000000"/>
              </w:rPr>
              <w:t>13,88</w:t>
            </w:r>
          </w:p>
        </w:tc>
        <w:tc>
          <w:tcPr>
            <w:tcW w:w="2552" w:type="dxa"/>
            <w:shd w:val="clear" w:color="auto" w:fill="auto"/>
            <w:noWrap/>
            <w:vAlign w:val="center"/>
            <w:hideMark/>
          </w:tcPr>
          <w:p w14:paraId="457950A1" w14:textId="77777777" w:rsidR="00DD5042" w:rsidRPr="00677504" w:rsidRDefault="00DD5042" w:rsidP="00603691">
            <w:pPr>
              <w:jc w:val="center"/>
              <w:rPr>
                <w:color w:val="000000"/>
              </w:rPr>
            </w:pPr>
            <w:r w:rsidRPr="00677504">
              <w:rPr>
                <w:color w:val="000000"/>
              </w:rPr>
              <w:t>13,25</w:t>
            </w:r>
          </w:p>
        </w:tc>
      </w:tr>
      <w:tr w:rsidR="00DD5042" w:rsidRPr="00677504" w14:paraId="3DB28B97" w14:textId="77777777" w:rsidTr="00603691">
        <w:trPr>
          <w:trHeight w:val="300"/>
          <w:jc w:val="center"/>
        </w:trPr>
        <w:tc>
          <w:tcPr>
            <w:tcW w:w="1932" w:type="dxa"/>
            <w:shd w:val="clear" w:color="auto" w:fill="auto"/>
            <w:noWrap/>
            <w:vAlign w:val="bottom"/>
            <w:hideMark/>
          </w:tcPr>
          <w:p w14:paraId="42A616A9" w14:textId="77777777" w:rsidR="00DD5042" w:rsidRPr="00677504" w:rsidRDefault="00DD5042" w:rsidP="00603691">
            <w:pPr>
              <w:rPr>
                <w:color w:val="000000"/>
              </w:rPr>
            </w:pPr>
            <w:r w:rsidRPr="00677504">
              <w:rPr>
                <w:color w:val="000000"/>
              </w:rPr>
              <w:t>Гидрокарбонаты</w:t>
            </w:r>
          </w:p>
        </w:tc>
        <w:tc>
          <w:tcPr>
            <w:tcW w:w="1376" w:type="dxa"/>
            <w:shd w:val="clear" w:color="auto" w:fill="auto"/>
            <w:noWrap/>
            <w:hideMark/>
          </w:tcPr>
          <w:p w14:paraId="78C02250"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7DF15DDB" w14:textId="77777777" w:rsidR="00DD5042" w:rsidRPr="00677504" w:rsidRDefault="00DD5042" w:rsidP="00603691">
            <w:pPr>
              <w:jc w:val="center"/>
              <w:rPr>
                <w:color w:val="000000"/>
              </w:rPr>
            </w:pPr>
            <w:r w:rsidRPr="00677504">
              <w:rPr>
                <w:color w:val="000000"/>
              </w:rPr>
              <w:t>409,67</w:t>
            </w:r>
          </w:p>
        </w:tc>
        <w:tc>
          <w:tcPr>
            <w:tcW w:w="2552" w:type="dxa"/>
            <w:shd w:val="clear" w:color="auto" w:fill="auto"/>
            <w:noWrap/>
            <w:vAlign w:val="center"/>
            <w:hideMark/>
          </w:tcPr>
          <w:p w14:paraId="2FAA9212" w14:textId="77777777" w:rsidR="00DD5042" w:rsidRPr="00677504" w:rsidRDefault="00DD5042" w:rsidP="00603691">
            <w:pPr>
              <w:jc w:val="center"/>
              <w:rPr>
                <w:color w:val="000000"/>
              </w:rPr>
            </w:pPr>
            <w:r w:rsidRPr="00677504">
              <w:rPr>
                <w:color w:val="000000"/>
              </w:rPr>
              <w:t>410,31</w:t>
            </w:r>
          </w:p>
        </w:tc>
      </w:tr>
      <w:tr w:rsidR="00DD5042" w:rsidRPr="00677504" w14:paraId="3F88C647" w14:textId="77777777" w:rsidTr="00603691">
        <w:trPr>
          <w:trHeight w:val="300"/>
          <w:jc w:val="center"/>
        </w:trPr>
        <w:tc>
          <w:tcPr>
            <w:tcW w:w="1932" w:type="dxa"/>
            <w:shd w:val="clear" w:color="auto" w:fill="auto"/>
            <w:noWrap/>
            <w:vAlign w:val="bottom"/>
            <w:hideMark/>
          </w:tcPr>
          <w:p w14:paraId="05A1EB89" w14:textId="77777777" w:rsidR="00DD5042" w:rsidRPr="00677504" w:rsidRDefault="00DD5042" w:rsidP="00603691">
            <w:pPr>
              <w:rPr>
                <w:color w:val="000000"/>
              </w:rPr>
            </w:pPr>
            <w:r w:rsidRPr="00677504">
              <w:rPr>
                <w:color w:val="000000"/>
              </w:rPr>
              <w:t>Сульфаты</w:t>
            </w:r>
          </w:p>
        </w:tc>
        <w:tc>
          <w:tcPr>
            <w:tcW w:w="1376" w:type="dxa"/>
            <w:shd w:val="clear" w:color="auto" w:fill="auto"/>
            <w:noWrap/>
            <w:hideMark/>
          </w:tcPr>
          <w:p w14:paraId="2FD5ABC8"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332BD64C" w14:textId="77777777" w:rsidR="00DD5042" w:rsidRPr="00677504" w:rsidRDefault="00DD5042" w:rsidP="00603691">
            <w:pPr>
              <w:jc w:val="center"/>
              <w:rPr>
                <w:color w:val="000000"/>
              </w:rPr>
            </w:pPr>
            <w:r w:rsidRPr="00677504">
              <w:rPr>
                <w:color w:val="000000"/>
              </w:rPr>
              <w:t>11,61</w:t>
            </w:r>
          </w:p>
        </w:tc>
        <w:tc>
          <w:tcPr>
            <w:tcW w:w="2552" w:type="dxa"/>
            <w:shd w:val="clear" w:color="auto" w:fill="auto"/>
            <w:noWrap/>
            <w:vAlign w:val="center"/>
            <w:hideMark/>
          </w:tcPr>
          <w:p w14:paraId="33C8F5C1" w14:textId="77777777" w:rsidR="00DD5042" w:rsidRPr="00677504" w:rsidRDefault="00DD5042" w:rsidP="00603691">
            <w:pPr>
              <w:jc w:val="center"/>
              <w:rPr>
                <w:color w:val="000000"/>
              </w:rPr>
            </w:pPr>
            <w:r w:rsidRPr="00677504">
              <w:rPr>
                <w:color w:val="000000"/>
              </w:rPr>
              <w:t>11,75</w:t>
            </w:r>
          </w:p>
        </w:tc>
      </w:tr>
      <w:tr w:rsidR="00DD5042" w:rsidRPr="00677504" w14:paraId="4356FABD" w14:textId="77777777" w:rsidTr="00603691">
        <w:trPr>
          <w:trHeight w:val="300"/>
          <w:jc w:val="center"/>
        </w:trPr>
        <w:tc>
          <w:tcPr>
            <w:tcW w:w="1932" w:type="dxa"/>
            <w:shd w:val="clear" w:color="auto" w:fill="auto"/>
            <w:noWrap/>
            <w:vAlign w:val="bottom"/>
            <w:hideMark/>
          </w:tcPr>
          <w:p w14:paraId="7D2B7179" w14:textId="77777777" w:rsidR="00DD5042" w:rsidRPr="00677504" w:rsidRDefault="00DD5042" w:rsidP="00603691">
            <w:pPr>
              <w:rPr>
                <w:color w:val="000000"/>
              </w:rPr>
            </w:pPr>
            <w:r w:rsidRPr="00677504">
              <w:rPr>
                <w:color w:val="000000"/>
              </w:rPr>
              <w:t>Хлориды</w:t>
            </w:r>
          </w:p>
        </w:tc>
        <w:tc>
          <w:tcPr>
            <w:tcW w:w="1376" w:type="dxa"/>
            <w:shd w:val="clear" w:color="auto" w:fill="auto"/>
            <w:noWrap/>
            <w:hideMark/>
          </w:tcPr>
          <w:p w14:paraId="06AD2D71" w14:textId="77777777" w:rsidR="00DD5042" w:rsidRPr="00677504" w:rsidRDefault="00DD5042" w:rsidP="00603691">
            <w:pPr>
              <w:jc w:val="center"/>
              <w:rPr>
                <w:color w:val="000000"/>
              </w:rPr>
            </w:pPr>
            <w:r w:rsidRPr="00D034DA">
              <w:rPr>
                <w:color w:val="000000"/>
              </w:rPr>
              <w:t>мг/дм</w:t>
            </w:r>
            <w:r w:rsidRPr="00D034DA">
              <w:rPr>
                <w:color w:val="000000"/>
                <w:vertAlign w:val="superscript"/>
              </w:rPr>
              <w:t>3</w:t>
            </w:r>
          </w:p>
        </w:tc>
        <w:tc>
          <w:tcPr>
            <w:tcW w:w="2783" w:type="dxa"/>
            <w:shd w:val="clear" w:color="auto" w:fill="auto"/>
            <w:noWrap/>
            <w:vAlign w:val="center"/>
            <w:hideMark/>
          </w:tcPr>
          <w:p w14:paraId="3CB4EC8B" w14:textId="77777777" w:rsidR="00DD5042" w:rsidRPr="00677504" w:rsidRDefault="00DD5042" w:rsidP="00603691">
            <w:pPr>
              <w:jc w:val="center"/>
              <w:rPr>
                <w:color w:val="000000"/>
              </w:rPr>
            </w:pPr>
            <w:r w:rsidRPr="00677504">
              <w:rPr>
                <w:color w:val="000000"/>
              </w:rPr>
              <w:t>27,61</w:t>
            </w:r>
          </w:p>
        </w:tc>
        <w:tc>
          <w:tcPr>
            <w:tcW w:w="2552" w:type="dxa"/>
            <w:shd w:val="clear" w:color="auto" w:fill="auto"/>
            <w:noWrap/>
            <w:vAlign w:val="center"/>
            <w:hideMark/>
          </w:tcPr>
          <w:p w14:paraId="03E35595" w14:textId="77777777" w:rsidR="00DD5042" w:rsidRPr="00677504" w:rsidRDefault="00DD5042" w:rsidP="00603691">
            <w:pPr>
              <w:jc w:val="center"/>
              <w:rPr>
                <w:color w:val="000000"/>
              </w:rPr>
            </w:pPr>
            <w:r w:rsidRPr="00677504">
              <w:rPr>
                <w:color w:val="000000"/>
              </w:rPr>
              <w:t>27,61</w:t>
            </w:r>
          </w:p>
        </w:tc>
      </w:tr>
    </w:tbl>
    <w:p w14:paraId="7ADDF4AE" w14:textId="77777777" w:rsidR="00DD5042" w:rsidRPr="00C31C54" w:rsidRDefault="00DD5042" w:rsidP="00DD5042">
      <w:pPr>
        <w:spacing w:before="240" w:line="360" w:lineRule="auto"/>
        <w:ind w:firstLine="567"/>
        <w:jc w:val="both"/>
        <w:rPr>
          <w:b/>
          <w:bCs/>
          <w:szCs w:val="20"/>
          <w:shd w:val="clear" w:color="auto" w:fill="FFFFFF"/>
        </w:rPr>
      </w:pPr>
      <w:r w:rsidRPr="00C31C54">
        <w:rPr>
          <w:b/>
          <w:bCs/>
          <w:szCs w:val="20"/>
          <w:shd w:val="clear" w:color="auto" w:fill="FFFFFF"/>
        </w:rPr>
        <w:t>Таблица 6.6.2. Средние значения микробиологических показателей в пробах грунтовой воды за 2015-2017 гг.</w:t>
      </w:r>
    </w:p>
    <w:tbl>
      <w:tblPr>
        <w:tblW w:w="4966" w:type="pct"/>
        <w:jc w:val="center"/>
        <w:tblLayout w:type="fixed"/>
        <w:tblLook w:val="04A0" w:firstRow="1" w:lastRow="0" w:firstColumn="1" w:lastColumn="0" w:noHBand="0" w:noVBand="1"/>
      </w:tblPr>
      <w:tblGrid>
        <w:gridCol w:w="4957"/>
        <w:gridCol w:w="2481"/>
        <w:gridCol w:w="2267"/>
      </w:tblGrid>
      <w:tr w:rsidR="00DD5042" w:rsidRPr="00C31C54" w14:paraId="3ECD0969" w14:textId="77777777" w:rsidTr="00603691">
        <w:trPr>
          <w:trHeight w:val="70"/>
          <w:tblHeader/>
          <w:jc w:val="center"/>
        </w:trPr>
        <w:tc>
          <w:tcPr>
            <w:tcW w:w="2554" w:type="pct"/>
            <w:vMerge w:val="restart"/>
            <w:tcBorders>
              <w:top w:val="single" w:sz="4" w:space="0" w:color="auto"/>
              <w:left w:val="single" w:sz="4" w:space="0" w:color="auto"/>
              <w:right w:val="single" w:sz="4" w:space="0" w:color="auto"/>
            </w:tcBorders>
            <w:vAlign w:val="center"/>
          </w:tcPr>
          <w:p w14:paraId="3000B71D" w14:textId="77777777" w:rsidR="00DD5042" w:rsidRPr="00C31C54" w:rsidRDefault="00DD5042" w:rsidP="00603691">
            <w:pPr>
              <w:tabs>
                <w:tab w:val="left" w:pos="173"/>
              </w:tabs>
              <w:jc w:val="center"/>
              <w:rPr>
                <w:b/>
              </w:rPr>
            </w:pPr>
            <w:r w:rsidRPr="00C31C54">
              <w:rPr>
                <w:b/>
              </w:rPr>
              <w:t>Показатели</w:t>
            </w:r>
          </w:p>
        </w:tc>
        <w:tc>
          <w:tcPr>
            <w:tcW w:w="2446" w:type="pct"/>
            <w:gridSpan w:val="2"/>
            <w:tcBorders>
              <w:top w:val="single" w:sz="4" w:space="0" w:color="auto"/>
              <w:left w:val="nil"/>
              <w:bottom w:val="single" w:sz="4" w:space="0" w:color="auto"/>
              <w:right w:val="single" w:sz="4" w:space="0" w:color="auto"/>
            </w:tcBorders>
            <w:shd w:val="clear" w:color="auto" w:fill="auto"/>
            <w:vAlign w:val="center"/>
          </w:tcPr>
          <w:p w14:paraId="267DAFC6" w14:textId="77777777" w:rsidR="00DD5042" w:rsidRPr="00C31C54" w:rsidRDefault="00DD5042" w:rsidP="00603691">
            <w:pPr>
              <w:tabs>
                <w:tab w:val="left" w:pos="2244"/>
              </w:tabs>
              <w:jc w:val="center"/>
              <w:rPr>
                <w:b/>
              </w:rPr>
            </w:pPr>
            <w:r w:rsidRPr="00C31C54">
              <w:rPr>
                <w:b/>
              </w:rPr>
              <w:t>Проба</w:t>
            </w:r>
          </w:p>
        </w:tc>
      </w:tr>
      <w:tr w:rsidR="00DD5042" w:rsidRPr="00C31C54" w14:paraId="0F1053E4" w14:textId="77777777" w:rsidTr="00603691">
        <w:trPr>
          <w:trHeight w:val="675"/>
          <w:tblHeader/>
          <w:jc w:val="center"/>
        </w:trPr>
        <w:tc>
          <w:tcPr>
            <w:tcW w:w="2554" w:type="pct"/>
            <w:vMerge/>
            <w:tcBorders>
              <w:left w:val="single" w:sz="4" w:space="0" w:color="auto"/>
              <w:bottom w:val="single" w:sz="4" w:space="0" w:color="auto"/>
              <w:right w:val="single" w:sz="4" w:space="0" w:color="auto"/>
            </w:tcBorders>
            <w:vAlign w:val="center"/>
          </w:tcPr>
          <w:p w14:paraId="5AEEC9C0" w14:textId="77777777" w:rsidR="00DD5042" w:rsidRPr="00C31C54" w:rsidRDefault="00DD5042" w:rsidP="00603691">
            <w:pPr>
              <w:tabs>
                <w:tab w:val="left" w:pos="173"/>
              </w:tabs>
              <w:jc w:val="center"/>
              <w:rPr>
                <w:b/>
              </w:rPr>
            </w:pPr>
          </w:p>
        </w:tc>
        <w:tc>
          <w:tcPr>
            <w:tcW w:w="1278" w:type="pct"/>
            <w:tcBorders>
              <w:top w:val="single" w:sz="4" w:space="0" w:color="auto"/>
              <w:left w:val="nil"/>
              <w:bottom w:val="single" w:sz="4" w:space="0" w:color="auto"/>
              <w:right w:val="single" w:sz="4" w:space="0" w:color="auto"/>
            </w:tcBorders>
            <w:shd w:val="clear" w:color="auto" w:fill="auto"/>
            <w:vAlign w:val="center"/>
            <w:hideMark/>
          </w:tcPr>
          <w:p w14:paraId="15BEA4F7" w14:textId="77777777" w:rsidR="00DD5042" w:rsidRPr="00C31C54" w:rsidRDefault="00DD5042" w:rsidP="00603691">
            <w:pPr>
              <w:jc w:val="center"/>
              <w:rPr>
                <w:b/>
              </w:rPr>
            </w:pPr>
            <w:r w:rsidRPr="00C31C54">
              <w:rPr>
                <w:b/>
              </w:rPr>
              <w:t>ниже по потоку, средние значения</w:t>
            </w:r>
          </w:p>
        </w:tc>
        <w:tc>
          <w:tcPr>
            <w:tcW w:w="1168" w:type="pct"/>
            <w:tcBorders>
              <w:top w:val="single" w:sz="4" w:space="0" w:color="auto"/>
              <w:left w:val="nil"/>
              <w:bottom w:val="single" w:sz="4" w:space="0" w:color="auto"/>
              <w:right w:val="single" w:sz="4" w:space="0" w:color="auto"/>
            </w:tcBorders>
            <w:shd w:val="clear" w:color="auto" w:fill="auto"/>
            <w:vAlign w:val="center"/>
            <w:hideMark/>
          </w:tcPr>
          <w:p w14:paraId="4DCB65E1" w14:textId="77777777" w:rsidR="00DD5042" w:rsidRPr="00C31C54" w:rsidRDefault="00DD5042" w:rsidP="00603691">
            <w:pPr>
              <w:tabs>
                <w:tab w:val="left" w:pos="2244"/>
              </w:tabs>
              <w:jc w:val="center"/>
              <w:rPr>
                <w:b/>
              </w:rPr>
            </w:pPr>
            <w:r w:rsidRPr="00C31C54">
              <w:rPr>
                <w:b/>
              </w:rPr>
              <w:t>выше по потоку, средние значения</w:t>
            </w:r>
          </w:p>
        </w:tc>
      </w:tr>
      <w:tr w:rsidR="00DD5042" w:rsidRPr="00C31C54" w14:paraId="6F06973A" w14:textId="77777777" w:rsidTr="00603691">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006EFB91" w14:textId="77777777" w:rsidR="00DD5042" w:rsidRPr="00C31C54" w:rsidRDefault="00DD5042" w:rsidP="00603691">
            <w:pPr>
              <w:rPr>
                <w:bCs/>
              </w:rPr>
            </w:pPr>
            <w:r w:rsidRPr="00C31C54">
              <w:t>Общие колиформные бактерии (ОКБ) КОЕ/ 100мл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3CB5A3D2" w14:textId="77777777" w:rsidR="00DD5042" w:rsidRPr="00C31C54" w:rsidRDefault="00DD5042" w:rsidP="00603691">
            <w:pPr>
              <w:jc w:val="center"/>
            </w:pPr>
            <w:r w:rsidRPr="00C31C54">
              <w:t>23 000,00</w:t>
            </w:r>
          </w:p>
        </w:tc>
        <w:tc>
          <w:tcPr>
            <w:tcW w:w="1168" w:type="pct"/>
            <w:tcBorders>
              <w:top w:val="single" w:sz="4" w:space="0" w:color="auto"/>
              <w:left w:val="nil"/>
              <w:bottom w:val="single" w:sz="4" w:space="0" w:color="auto"/>
              <w:right w:val="single" w:sz="4" w:space="0" w:color="auto"/>
            </w:tcBorders>
            <w:shd w:val="clear" w:color="auto" w:fill="auto"/>
            <w:vAlign w:val="center"/>
          </w:tcPr>
          <w:p w14:paraId="1F5A8755" w14:textId="77777777" w:rsidR="00DD5042" w:rsidRPr="00C31C54" w:rsidRDefault="00DD5042" w:rsidP="00603691">
            <w:pPr>
              <w:jc w:val="center"/>
            </w:pPr>
            <w:r w:rsidRPr="00C31C54">
              <w:t>23 000,00</w:t>
            </w:r>
          </w:p>
        </w:tc>
      </w:tr>
      <w:tr w:rsidR="00DD5042" w:rsidRPr="00C31C54" w14:paraId="7F6949E8" w14:textId="77777777" w:rsidTr="00603691">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6AE4739E" w14:textId="77777777" w:rsidR="00DD5042" w:rsidRPr="00C31C54" w:rsidRDefault="00DD5042" w:rsidP="00603691">
            <w:pPr>
              <w:rPr>
                <w:bCs/>
              </w:rPr>
            </w:pPr>
            <w:r w:rsidRPr="00C31C54">
              <w:t>Термотоллераньные колиформные бактерии /ТКБ/ Кое/100 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593475CC" w14:textId="77777777" w:rsidR="00DD5042" w:rsidRPr="00C31C54" w:rsidRDefault="00DD5042" w:rsidP="00603691">
            <w:pPr>
              <w:jc w:val="center"/>
            </w:pPr>
            <w:r w:rsidRPr="00C31C54">
              <w:t>9 000,00</w:t>
            </w:r>
          </w:p>
        </w:tc>
        <w:tc>
          <w:tcPr>
            <w:tcW w:w="1168" w:type="pct"/>
            <w:tcBorders>
              <w:top w:val="single" w:sz="4" w:space="0" w:color="auto"/>
              <w:left w:val="nil"/>
              <w:bottom w:val="single" w:sz="4" w:space="0" w:color="auto"/>
              <w:right w:val="single" w:sz="4" w:space="0" w:color="auto"/>
            </w:tcBorders>
            <w:shd w:val="clear" w:color="auto" w:fill="auto"/>
            <w:vAlign w:val="center"/>
          </w:tcPr>
          <w:p w14:paraId="4C98079F" w14:textId="77777777" w:rsidR="00DD5042" w:rsidRPr="00C31C54" w:rsidRDefault="00DD5042" w:rsidP="00603691">
            <w:pPr>
              <w:jc w:val="center"/>
            </w:pPr>
            <w:r w:rsidRPr="00C31C54">
              <w:t>9 000,00</w:t>
            </w:r>
          </w:p>
        </w:tc>
      </w:tr>
      <w:tr w:rsidR="00DD5042" w:rsidRPr="00C31C54" w14:paraId="34AA3A8E" w14:textId="77777777" w:rsidTr="00603691">
        <w:trPr>
          <w:trHeight w:val="297"/>
          <w:jc w:val="center"/>
        </w:trPr>
        <w:tc>
          <w:tcPr>
            <w:tcW w:w="2554" w:type="pct"/>
            <w:tcBorders>
              <w:top w:val="single" w:sz="4" w:space="0" w:color="auto"/>
              <w:left w:val="single" w:sz="4" w:space="0" w:color="auto"/>
              <w:bottom w:val="single" w:sz="4" w:space="0" w:color="auto"/>
              <w:right w:val="single" w:sz="4" w:space="0" w:color="auto"/>
            </w:tcBorders>
            <w:vAlign w:val="bottom"/>
          </w:tcPr>
          <w:p w14:paraId="05453FBF" w14:textId="77777777" w:rsidR="00DD5042" w:rsidRPr="00C31C54" w:rsidRDefault="00DD5042" w:rsidP="00603691">
            <w:pPr>
              <w:rPr>
                <w:bCs/>
              </w:rPr>
            </w:pPr>
            <w:r w:rsidRPr="00C31C54">
              <w:t>Колифаги БОЕ/100 мл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4CAB3C9B" w14:textId="77777777" w:rsidR="00DD5042" w:rsidRPr="00C31C54" w:rsidRDefault="00DD5042" w:rsidP="00603691">
            <w:pPr>
              <w:jc w:val="center"/>
            </w:pPr>
            <w:r w:rsidRPr="00C31C54">
              <w:t>&lt;10</w:t>
            </w:r>
          </w:p>
        </w:tc>
        <w:tc>
          <w:tcPr>
            <w:tcW w:w="1168" w:type="pct"/>
            <w:tcBorders>
              <w:top w:val="single" w:sz="4" w:space="0" w:color="auto"/>
              <w:left w:val="nil"/>
              <w:bottom w:val="single" w:sz="4" w:space="0" w:color="auto"/>
              <w:right w:val="single" w:sz="4" w:space="0" w:color="auto"/>
            </w:tcBorders>
            <w:shd w:val="clear" w:color="auto" w:fill="auto"/>
            <w:vAlign w:val="center"/>
          </w:tcPr>
          <w:p w14:paraId="6040E551" w14:textId="77777777" w:rsidR="00DD5042" w:rsidRPr="00C31C54" w:rsidRDefault="00DD5042" w:rsidP="00603691">
            <w:pPr>
              <w:jc w:val="center"/>
            </w:pPr>
            <w:r w:rsidRPr="00C31C54">
              <w:t>&lt;10</w:t>
            </w:r>
          </w:p>
        </w:tc>
      </w:tr>
      <w:tr w:rsidR="00DD5042" w:rsidRPr="00C31C54" w14:paraId="216B7432" w14:textId="77777777" w:rsidTr="00603691">
        <w:trPr>
          <w:trHeight w:val="297"/>
          <w:jc w:val="center"/>
        </w:trPr>
        <w:tc>
          <w:tcPr>
            <w:tcW w:w="2554" w:type="pct"/>
            <w:tcBorders>
              <w:top w:val="single" w:sz="4" w:space="0" w:color="auto"/>
              <w:left w:val="single" w:sz="4" w:space="0" w:color="auto"/>
              <w:bottom w:val="single" w:sz="4" w:space="0" w:color="auto"/>
              <w:right w:val="single" w:sz="4" w:space="0" w:color="auto"/>
            </w:tcBorders>
            <w:vAlign w:val="center"/>
          </w:tcPr>
          <w:p w14:paraId="0195232B" w14:textId="77777777" w:rsidR="00DD5042" w:rsidRPr="00C31C54" w:rsidRDefault="00DD5042" w:rsidP="00603691">
            <w:pPr>
              <w:rPr>
                <w:bCs/>
              </w:rPr>
            </w:pPr>
            <w:r w:rsidRPr="00C31C54">
              <w:t>Возбудители кишечных инфекций КОЕ/л</w:t>
            </w:r>
          </w:p>
        </w:tc>
        <w:tc>
          <w:tcPr>
            <w:tcW w:w="1278" w:type="pct"/>
            <w:tcBorders>
              <w:top w:val="single" w:sz="4" w:space="0" w:color="auto"/>
              <w:left w:val="nil"/>
              <w:bottom w:val="single" w:sz="4" w:space="0" w:color="auto"/>
              <w:right w:val="single" w:sz="4" w:space="0" w:color="auto"/>
            </w:tcBorders>
            <w:shd w:val="clear" w:color="auto" w:fill="auto"/>
            <w:vAlign w:val="center"/>
          </w:tcPr>
          <w:p w14:paraId="5172EA55" w14:textId="77777777" w:rsidR="00DD5042" w:rsidRPr="00C31C54" w:rsidRDefault="00DD5042" w:rsidP="00603691">
            <w:pPr>
              <w:jc w:val="center"/>
            </w:pPr>
            <w:r w:rsidRPr="00C31C54">
              <w:t>Не обнаружены</w:t>
            </w:r>
          </w:p>
        </w:tc>
        <w:tc>
          <w:tcPr>
            <w:tcW w:w="1168" w:type="pct"/>
            <w:tcBorders>
              <w:top w:val="single" w:sz="4" w:space="0" w:color="auto"/>
              <w:left w:val="nil"/>
              <w:bottom w:val="single" w:sz="4" w:space="0" w:color="auto"/>
              <w:right w:val="single" w:sz="4" w:space="0" w:color="auto"/>
            </w:tcBorders>
            <w:shd w:val="clear" w:color="auto" w:fill="auto"/>
            <w:vAlign w:val="center"/>
          </w:tcPr>
          <w:p w14:paraId="4094A42F" w14:textId="77777777" w:rsidR="00DD5042" w:rsidRPr="00C31C54" w:rsidRDefault="00DD5042" w:rsidP="00603691">
            <w:pPr>
              <w:jc w:val="center"/>
            </w:pPr>
            <w:r w:rsidRPr="00C31C54">
              <w:t>Не обнаружены</w:t>
            </w:r>
          </w:p>
        </w:tc>
      </w:tr>
      <w:tr w:rsidR="00DD5042" w:rsidRPr="00C31C54" w14:paraId="07632B7E" w14:textId="77777777" w:rsidTr="00603691">
        <w:trPr>
          <w:trHeight w:val="255"/>
          <w:jc w:val="center"/>
        </w:trPr>
        <w:tc>
          <w:tcPr>
            <w:tcW w:w="2554" w:type="pct"/>
            <w:tcBorders>
              <w:top w:val="single" w:sz="4" w:space="0" w:color="auto"/>
              <w:left w:val="single" w:sz="4" w:space="0" w:color="auto"/>
              <w:bottom w:val="single" w:sz="4" w:space="0" w:color="auto"/>
              <w:right w:val="single" w:sz="4" w:space="0" w:color="auto"/>
            </w:tcBorders>
            <w:vAlign w:val="bottom"/>
          </w:tcPr>
          <w:p w14:paraId="325562D4" w14:textId="77777777" w:rsidR="00DD5042" w:rsidRPr="00C31C54" w:rsidRDefault="00DD5042" w:rsidP="00603691">
            <w:r w:rsidRPr="00C31C54">
              <w:t>Яйца гельминтов в 25 л</w:t>
            </w:r>
          </w:p>
        </w:tc>
        <w:tc>
          <w:tcPr>
            <w:tcW w:w="1278" w:type="pct"/>
            <w:tcBorders>
              <w:top w:val="nil"/>
              <w:left w:val="nil"/>
              <w:bottom w:val="single" w:sz="4" w:space="0" w:color="auto"/>
              <w:right w:val="single" w:sz="4" w:space="0" w:color="auto"/>
            </w:tcBorders>
            <w:shd w:val="clear" w:color="auto" w:fill="auto"/>
            <w:vAlign w:val="center"/>
          </w:tcPr>
          <w:p w14:paraId="10BD2F7E" w14:textId="77777777" w:rsidR="00DD5042" w:rsidRPr="00C31C54" w:rsidRDefault="00DD5042" w:rsidP="00603691">
            <w:pPr>
              <w:jc w:val="center"/>
            </w:pPr>
            <w:r w:rsidRPr="00C31C54">
              <w:t>Не обнаружены</w:t>
            </w:r>
          </w:p>
        </w:tc>
        <w:tc>
          <w:tcPr>
            <w:tcW w:w="1168" w:type="pct"/>
            <w:tcBorders>
              <w:top w:val="nil"/>
              <w:left w:val="nil"/>
              <w:bottom w:val="single" w:sz="4" w:space="0" w:color="auto"/>
              <w:right w:val="single" w:sz="4" w:space="0" w:color="auto"/>
            </w:tcBorders>
            <w:shd w:val="clear" w:color="auto" w:fill="auto"/>
            <w:vAlign w:val="center"/>
          </w:tcPr>
          <w:p w14:paraId="44D3AB65" w14:textId="77777777" w:rsidR="00DD5042" w:rsidRPr="00C31C54" w:rsidRDefault="00DD5042" w:rsidP="00603691">
            <w:pPr>
              <w:jc w:val="center"/>
            </w:pPr>
            <w:r w:rsidRPr="00C31C54">
              <w:t>Не обнаружены</w:t>
            </w:r>
          </w:p>
        </w:tc>
      </w:tr>
      <w:tr w:rsidR="00DD5042" w:rsidRPr="00C31C54" w14:paraId="0124C955" w14:textId="77777777" w:rsidTr="00603691">
        <w:trPr>
          <w:trHeight w:val="255"/>
          <w:jc w:val="center"/>
        </w:trPr>
        <w:tc>
          <w:tcPr>
            <w:tcW w:w="2554" w:type="pct"/>
            <w:tcBorders>
              <w:top w:val="single" w:sz="4" w:space="0" w:color="auto"/>
              <w:left w:val="single" w:sz="4" w:space="0" w:color="auto"/>
              <w:bottom w:val="single" w:sz="4" w:space="0" w:color="auto"/>
              <w:right w:val="single" w:sz="4" w:space="0" w:color="auto"/>
            </w:tcBorders>
            <w:vAlign w:val="bottom"/>
          </w:tcPr>
          <w:p w14:paraId="02884689" w14:textId="77777777" w:rsidR="00DD5042" w:rsidRPr="00C31C54" w:rsidRDefault="00DD5042" w:rsidP="00603691">
            <w:r w:rsidRPr="00C31C54">
              <w:t>Цисты патогенных кишечных простейших в 25л</w:t>
            </w:r>
          </w:p>
        </w:tc>
        <w:tc>
          <w:tcPr>
            <w:tcW w:w="1278" w:type="pct"/>
            <w:tcBorders>
              <w:top w:val="nil"/>
              <w:left w:val="nil"/>
              <w:bottom w:val="single" w:sz="4" w:space="0" w:color="auto"/>
              <w:right w:val="single" w:sz="4" w:space="0" w:color="auto"/>
            </w:tcBorders>
            <w:shd w:val="clear" w:color="auto" w:fill="auto"/>
            <w:vAlign w:val="center"/>
          </w:tcPr>
          <w:p w14:paraId="4106AD5E" w14:textId="77777777" w:rsidR="00DD5042" w:rsidRPr="00C31C54" w:rsidRDefault="00DD5042" w:rsidP="00603691">
            <w:pPr>
              <w:jc w:val="center"/>
            </w:pPr>
            <w:r w:rsidRPr="00C31C54">
              <w:t>Не обнаружены</w:t>
            </w:r>
          </w:p>
        </w:tc>
        <w:tc>
          <w:tcPr>
            <w:tcW w:w="1168" w:type="pct"/>
            <w:tcBorders>
              <w:top w:val="nil"/>
              <w:left w:val="nil"/>
              <w:bottom w:val="single" w:sz="4" w:space="0" w:color="auto"/>
              <w:right w:val="single" w:sz="4" w:space="0" w:color="auto"/>
            </w:tcBorders>
            <w:shd w:val="clear" w:color="auto" w:fill="auto"/>
            <w:vAlign w:val="center"/>
          </w:tcPr>
          <w:p w14:paraId="3835C073" w14:textId="77777777" w:rsidR="00DD5042" w:rsidRPr="00C31C54" w:rsidRDefault="00DD5042" w:rsidP="00603691">
            <w:pPr>
              <w:jc w:val="center"/>
            </w:pPr>
            <w:r w:rsidRPr="00C31C54">
              <w:t>Не обнаружены</w:t>
            </w:r>
          </w:p>
        </w:tc>
      </w:tr>
    </w:tbl>
    <w:p w14:paraId="3F3C15DC" w14:textId="5C353AEF" w:rsidR="00DD5042" w:rsidRPr="00C31C54" w:rsidRDefault="00DD5042" w:rsidP="00DD5042">
      <w:pPr>
        <w:spacing w:before="240" w:line="360" w:lineRule="auto"/>
        <w:ind w:firstLine="567"/>
        <w:jc w:val="both"/>
        <w:rPr>
          <w:lang w:eastAsia="en-US"/>
        </w:rPr>
      </w:pPr>
      <w:r w:rsidRPr="00C31C54">
        <w:rPr>
          <w:bCs/>
          <w:szCs w:val="20"/>
          <w:shd w:val="clear" w:color="auto" w:fill="FFFFFF"/>
        </w:rPr>
        <w:t xml:space="preserve">По результатам исследований грунтовых вод в пробах, отобранных ниже по потоку, значительных увеличений концентраций ЗВ не установлено. </w:t>
      </w:r>
      <w:r w:rsidRPr="00C31C54">
        <w:t xml:space="preserve">Полученные концентрации для химических веществ: кадмий, мышьяк, ртуть, свинец, хром (VI), цианиды ниже предела </w:t>
      </w:r>
      <w:r w:rsidRPr="00C31C54">
        <w:lastRenderedPageBreak/>
        <w:t xml:space="preserve">обнаружения методов лабораторного анализа. </w:t>
      </w:r>
      <w:r w:rsidRPr="00C31C54">
        <w:rPr>
          <w:lang w:eastAsia="en-US"/>
        </w:rPr>
        <w:t>Микробиологические показатели в контрольных пробах соответствуют фоновому составу подземных вод.</w:t>
      </w:r>
    </w:p>
    <w:p w14:paraId="7F1F820B" w14:textId="77777777" w:rsidR="00DD5042" w:rsidRPr="00D25E44" w:rsidRDefault="00DD5042" w:rsidP="00DD5042">
      <w:pPr>
        <w:widowControl w:val="0"/>
        <w:spacing w:line="360" w:lineRule="auto"/>
        <w:ind w:firstLine="567"/>
        <w:jc w:val="both"/>
        <w:rPr>
          <w:lang w:eastAsia="en-US"/>
        </w:rPr>
      </w:pPr>
      <w:r w:rsidRPr="00C31C54">
        <w:rPr>
          <w:lang w:eastAsia="en-US"/>
        </w:rPr>
        <w:t>Соответственно, объект размещения отходов не оказывает существенного негативного воздействия на подземные воды.</w:t>
      </w:r>
      <w:r>
        <w:rPr>
          <w:lang w:eastAsia="en-US"/>
        </w:rPr>
        <w:t xml:space="preserve"> </w:t>
      </w:r>
    </w:p>
    <w:p w14:paraId="00EDBCCD" w14:textId="620CA257" w:rsidR="009466A9" w:rsidRPr="00DD5042" w:rsidRDefault="009466A9" w:rsidP="00E57157">
      <w:pPr>
        <w:pStyle w:val="40"/>
        <w:spacing w:before="120" w:after="240" w:line="360" w:lineRule="auto"/>
        <w:ind w:left="567"/>
        <w:rPr>
          <w:i/>
          <w:sz w:val="24"/>
          <w:szCs w:val="24"/>
        </w:rPr>
      </w:pPr>
      <w:r w:rsidRPr="00DD5042">
        <w:rPr>
          <w:i/>
          <w:sz w:val="24"/>
          <w:szCs w:val="24"/>
        </w:rPr>
        <w:t xml:space="preserve">7.3.2 Характеристика </w:t>
      </w:r>
      <w:r w:rsidR="00985DF3" w:rsidRPr="00DD5042">
        <w:rPr>
          <w:i/>
          <w:sz w:val="24"/>
          <w:szCs w:val="24"/>
        </w:rPr>
        <w:t>поверхностных</w:t>
      </w:r>
      <w:r w:rsidRPr="00DD5042">
        <w:rPr>
          <w:i/>
          <w:sz w:val="24"/>
          <w:szCs w:val="24"/>
        </w:rPr>
        <w:t xml:space="preserve"> вод в районе размещения объекта </w:t>
      </w:r>
    </w:p>
    <w:p w14:paraId="01D3F0A6" w14:textId="77777777" w:rsidR="008B3E2C" w:rsidRPr="000C788D" w:rsidRDefault="008B3E2C" w:rsidP="008B3E2C">
      <w:pPr>
        <w:spacing w:line="360" w:lineRule="auto"/>
        <w:ind w:firstLine="567"/>
        <w:jc w:val="both"/>
      </w:pPr>
      <w:r w:rsidRPr="000C788D">
        <w:t xml:space="preserve">Район изысканий имеет хорошо развитую гидрографическую сеть, принадлежащую бассейну Балтийского моря. </w:t>
      </w:r>
    </w:p>
    <w:p w14:paraId="3AC3BC83" w14:textId="77777777" w:rsidR="008B3E2C" w:rsidRPr="000C788D" w:rsidRDefault="008B3E2C" w:rsidP="008B3E2C">
      <w:pPr>
        <w:spacing w:line="360" w:lineRule="auto"/>
        <w:ind w:firstLine="567"/>
        <w:jc w:val="both"/>
      </w:pPr>
      <w:r w:rsidRPr="000C788D">
        <w:t>Наличие большого количества рек, озер и болот обуславливается в первую очередь избыточно влажным климатом.</w:t>
      </w:r>
    </w:p>
    <w:p w14:paraId="0223CDE1" w14:textId="77777777" w:rsidR="008B3E2C" w:rsidRPr="000C788D" w:rsidRDefault="008B3E2C" w:rsidP="008B3E2C">
      <w:pPr>
        <w:spacing w:line="360" w:lineRule="auto"/>
        <w:ind w:firstLine="567"/>
        <w:jc w:val="both"/>
      </w:pPr>
      <w:r w:rsidRPr="000C788D">
        <w:t>Характерным для строения гидрографической сети данного района является большое количество мелких рек.</w:t>
      </w:r>
    </w:p>
    <w:p w14:paraId="329DE484" w14:textId="77777777" w:rsidR="008B3E2C" w:rsidRPr="000C788D" w:rsidRDefault="008B3E2C" w:rsidP="008B3E2C">
      <w:pPr>
        <w:spacing w:line="360" w:lineRule="auto"/>
        <w:ind w:firstLine="567"/>
        <w:jc w:val="both"/>
      </w:pPr>
      <w:r w:rsidRPr="000C788D">
        <w:t>Реки восточной и южной частей района являются притоками р. Луги, а реки северной части впадают в Финский залив. Реки, бассейны которых находятся на западе района, впадают в Чудское озеро и Финский залив.</w:t>
      </w:r>
    </w:p>
    <w:p w14:paraId="003EA2AC" w14:textId="77777777" w:rsidR="008B3E2C" w:rsidRPr="000C788D" w:rsidRDefault="008B3E2C" w:rsidP="008B3E2C">
      <w:pPr>
        <w:spacing w:line="360" w:lineRule="auto"/>
        <w:ind w:firstLine="567"/>
        <w:jc w:val="both"/>
      </w:pPr>
      <w:r w:rsidRPr="000C788D">
        <w:t xml:space="preserve">Густота речной сети данного района невелика и составляет 0,40 км/км². </w:t>
      </w:r>
    </w:p>
    <w:p w14:paraId="1426E81D" w14:textId="77777777" w:rsidR="008B3E2C" w:rsidRPr="000C788D" w:rsidRDefault="008B3E2C" w:rsidP="008B3E2C">
      <w:pPr>
        <w:spacing w:line="360" w:lineRule="auto"/>
        <w:ind w:firstLine="567"/>
        <w:jc w:val="both"/>
      </w:pPr>
      <w:r w:rsidRPr="000C788D">
        <w:t xml:space="preserve">Водные объекты в границах изысканий отсутствуют. </w:t>
      </w:r>
    </w:p>
    <w:p w14:paraId="2614192F" w14:textId="0B975175" w:rsidR="009466A9" w:rsidRPr="000C788D" w:rsidRDefault="008B3E2C" w:rsidP="008B3E2C">
      <w:pPr>
        <w:spacing w:line="360" w:lineRule="auto"/>
        <w:ind w:firstLine="567"/>
        <w:jc w:val="both"/>
      </w:pPr>
      <w:r w:rsidRPr="000C788D">
        <w:t xml:space="preserve">Ближайший водный объект – река Ветка – удалена от участков изысканий более, чем на 4000 м. </w:t>
      </w:r>
      <w:r w:rsidR="009466A9" w:rsidRPr="000C788D">
        <w:t xml:space="preserve">Таким образом, исследуемый участок не попадает в водоохранные, прибрежные и рыбоохранные зоны водных объектов. </w:t>
      </w:r>
    </w:p>
    <w:p w14:paraId="6C16E395" w14:textId="77777777" w:rsidR="009466A9" w:rsidRPr="000C788D" w:rsidRDefault="009466A9" w:rsidP="00E57157">
      <w:pPr>
        <w:spacing w:line="360" w:lineRule="auto"/>
        <w:ind w:firstLine="567"/>
        <w:jc w:val="both"/>
      </w:pPr>
      <w:r w:rsidRPr="000C788D">
        <w:t>Водные объекты не используются в качестве источника водоснабжения. Сброс сточных вод в водные объекты осуществляться не будет.</w:t>
      </w:r>
    </w:p>
    <w:p w14:paraId="4525BE38" w14:textId="794D5886" w:rsidR="00C63BD1" w:rsidRPr="00553DC8" w:rsidRDefault="00D4520C" w:rsidP="00E57157">
      <w:pPr>
        <w:pStyle w:val="40"/>
        <w:spacing w:before="120" w:after="240" w:line="360" w:lineRule="auto"/>
        <w:ind w:left="567"/>
        <w:rPr>
          <w:i/>
          <w:sz w:val="24"/>
          <w:szCs w:val="24"/>
        </w:rPr>
      </w:pPr>
      <w:r w:rsidRPr="00553DC8">
        <w:rPr>
          <w:i/>
          <w:sz w:val="24"/>
          <w:szCs w:val="24"/>
        </w:rPr>
        <w:t>7.3.3. Водоснабжение и водоотведение объекта проектирования</w:t>
      </w:r>
    </w:p>
    <w:p w14:paraId="53FF442F" w14:textId="029253C5" w:rsidR="00D4520C" w:rsidRPr="00553DC8" w:rsidRDefault="00D4520C" w:rsidP="00E57157">
      <w:pPr>
        <w:spacing w:line="360" w:lineRule="auto"/>
        <w:ind w:firstLine="567"/>
        <w:jc w:val="both"/>
      </w:pPr>
      <w:r w:rsidRPr="00553DC8">
        <w:t xml:space="preserve">На полигоне </w:t>
      </w:r>
      <w:r w:rsidR="00DD5042" w:rsidRPr="00553DC8">
        <w:t>размещения отходов</w:t>
      </w:r>
      <w:r w:rsidR="00484900" w:rsidRPr="00553DC8">
        <w:t xml:space="preserve"> </w:t>
      </w:r>
      <w:r w:rsidRPr="00553DC8">
        <w:t xml:space="preserve">отсутствует централизованное водоснабжение и водоотведение. </w:t>
      </w:r>
    </w:p>
    <w:p w14:paraId="17BB0718" w14:textId="46BECC79" w:rsidR="00553DC8" w:rsidRPr="005C491D" w:rsidRDefault="00553DC8" w:rsidP="00E57157">
      <w:pPr>
        <w:spacing w:line="360" w:lineRule="auto"/>
        <w:ind w:firstLine="567"/>
        <w:jc w:val="both"/>
        <w:rPr>
          <w:color w:val="000000" w:themeColor="text1"/>
        </w:rPr>
      </w:pPr>
      <w:r w:rsidRPr="00553DC8">
        <w:t>Для обеспечения деятельности</w:t>
      </w:r>
      <w:r w:rsidR="00D4520C" w:rsidRPr="00553DC8">
        <w:t xml:space="preserve"> полигона предусматривается водоснабжение привозной </w:t>
      </w:r>
      <w:r w:rsidRPr="00553DC8">
        <w:t xml:space="preserve">водой на хозяйственно-питьевые </w:t>
      </w:r>
      <w:r w:rsidR="00D4520C" w:rsidRPr="00553DC8">
        <w:t>и противопожарные нужды</w:t>
      </w:r>
      <w:r w:rsidR="00D4520C" w:rsidRPr="00553DC8">
        <w:rPr>
          <w:color w:val="000000" w:themeColor="text1"/>
        </w:rPr>
        <w:t>.</w:t>
      </w:r>
      <w:r w:rsidR="005C491D">
        <w:rPr>
          <w:color w:val="000000" w:themeColor="text1"/>
        </w:rPr>
        <w:t xml:space="preserve"> </w:t>
      </w:r>
      <w:r w:rsidR="00787BB6" w:rsidRPr="00787BB6">
        <w:rPr>
          <w:color w:val="000000" w:themeColor="text1"/>
        </w:rPr>
        <w:t xml:space="preserve">Для </w:t>
      </w:r>
      <w:r w:rsidR="00787BB6">
        <w:rPr>
          <w:color w:val="000000" w:themeColor="text1"/>
        </w:rPr>
        <w:t>хранения</w:t>
      </w:r>
      <w:r w:rsidR="00787BB6" w:rsidRPr="00787BB6">
        <w:rPr>
          <w:color w:val="000000" w:themeColor="text1"/>
        </w:rPr>
        <w:t xml:space="preserve"> привозной питьевой воды в здании АБК</w:t>
      </w:r>
      <w:r w:rsidR="00787BB6">
        <w:rPr>
          <w:color w:val="000000" w:themeColor="text1"/>
        </w:rPr>
        <w:t xml:space="preserve"> </w:t>
      </w:r>
      <w:r w:rsidR="00787BB6" w:rsidRPr="00787BB6">
        <w:rPr>
          <w:color w:val="000000" w:themeColor="text1"/>
        </w:rPr>
        <w:t>предусмотр</w:t>
      </w:r>
      <w:r w:rsidR="00787BB6">
        <w:rPr>
          <w:color w:val="000000" w:themeColor="text1"/>
        </w:rPr>
        <w:t>ена установка</w:t>
      </w:r>
      <w:r w:rsidR="00787BB6" w:rsidRPr="00787BB6">
        <w:rPr>
          <w:color w:val="000000" w:themeColor="text1"/>
        </w:rPr>
        <w:t xml:space="preserve"> дв</w:t>
      </w:r>
      <w:r w:rsidR="00787BB6">
        <w:rPr>
          <w:color w:val="000000" w:themeColor="text1"/>
        </w:rPr>
        <w:t>ух</w:t>
      </w:r>
      <w:r w:rsidR="00787BB6" w:rsidRPr="00787BB6">
        <w:rPr>
          <w:color w:val="000000" w:themeColor="text1"/>
        </w:rPr>
        <w:t xml:space="preserve"> резервуар</w:t>
      </w:r>
      <w:r w:rsidR="00787BB6">
        <w:rPr>
          <w:color w:val="000000" w:themeColor="text1"/>
        </w:rPr>
        <w:t>ов</w:t>
      </w:r>
      <w:r w:rsidR="00787BB6" w:rsidRPr="00787BB6">
        <w:rPr>
          <w:color w:val="000000" w:themeColor="text1"/>
        </w:rPr>
        <w:t xml:space="preserve"> объемом по 5 м</w:t>
      </w:r>
      <w:r w:rsidR="00787BB6" w:rsidRPr="00787BB6">
        <w:rPr>
          <w:color w:val="000000" w:themeColor="text1"/>
          <w:vertAlign w:val="superscript"/>
        </w:rPr>
        <w:t>3</w:t>
      </w:r>
      <w:r w:rsidR="00787BB6">
        <w:rPr>
          <w:color w:val="000000" w:themeColor="text1"/>
        </w:rPr>
        <w:t xml:space="preserve">; для </w:t>
      </w:r>
      <w:r w:rsidR="00920250">
        <w:rPr>
          <w:color w:val="000000" w:themeColor="text1"/>
        </w:rPr>
        <w:t xml:space="preserve">хранения воды на </w:t>
      </w:r>
      <w:r w:rsidR="00787BB6">
        <w:rPr>
          <w:color w:val="000000" w:themeColor="text1"/>
        </w:rPr>
        <w:t>противопожарн</w:t>
      </w:r>
      <w:r w:rsidR="00920250">
        <w:rPr>
          <w:color w:val="000000" w:themeColor="text1"/>
        </w:rPr>
        <w:t>ые</w:t>
      </w:r>
      <w:r w:rsidR="00787BB6">
        <w:rPr>
          <w:color w:val="000000" w:themeColor="text1"/>
        </w:rPr>
        <w:t xml:space="preserve"> нужд</w:t>
      </w:r>
      <w:r w:rsidR="00920250">
        <w:rPr>
          <w:color w:val="000000" w:themeColor="text1"/>
        </w:rPr>
        <w:t>а</w:t>
      </w:r>
      <w:r w:rsidR="00787BB6">
        <w:rPr>
          <w:color w:val="000000" w:themeColor="text1"/>
        </w:rPr>
        <w:t xml:space="preserve"> на территории полигона предполагается </w:t>
      </w:r>
      <w:r w:rsidR="00920250">
        <w:rPr>
          <w:color w:val="000000" w:themeColor="text1"/>
        </w:rPr>
        <w:t xml:space="preserve">установить </w:t>
      </w:r>
      <w:r w:rsidR="00787BB6">
        <w:rPr>
          <w:color w:val="000000" w:themeColor="text1"/>
        </w:rPr>
        <w:t>2 резервуара</w:t>
      </w:r>
      <w:r w:rsidR="00920250">
        <w:rPr>
          <w:color w:val="000000" w:themeColor="text1"/>
          <w:lang w:val="en-US"/>
        </w:rPr>
        <w:t>V</w:t>
      </w:r>
      <w:r w:rsidR="00920250" w:rsidRPr="00920250">
        <w:rPr>
          <w:color w:val="000000" w:themeColor="text1"/>
        </w:rPr>
        <w:t>=2</w:t>
      </w:r>
      <w:r w:rsidR="00920250">
        <w:rPr>
          <w:color w:val="000000" w:themeColor="text1"/>
          <w:lang w:val="en-US"/>
        </w:rPr>
        <w:t>x</w:t>
      </w:r>
      <w:r w:rsidR="00787BB6">
        <w:rPr>
          <w:color w:val="000000" w:themeColor="text1"/>
        </w:rPr>
        <w:t>60</w:t>
      </w:r>
      <w:r w:rsidR="00787BB6" w:rsidRPr="00787BB6">
        <w:rPr>
          <w:color w:val="000000" w:themeColor="text1"/>
        </w:rPr>
        <w:t xml:space="preserve"> м</w:t>
      </w:r>
      <w:r w:rsidR="00787BB6" w:rsidRPr="00787BB6">
        <w:rPr>
          <w:color w:val="000000" w:themeColor="text1"/>
          <w:vertAlign w:val="superscript"/>
        </w:rPr>
        <w:t>3</w:t>
      </w:r>
      <w:r w:rsidR="00787BB6">
        <w:rPr>
          <w:color w:val="000000" w:themeColor="text1"/>
        </w:rPr>
        <w:t>.</w:t>
      </w:r>
      <w:r w:rsidR="001F11B8">
        <w:rPr>
          <w:color w:val="000000" w:themeColor="text1"/>
        </w:rPr>
        <w:t xml:space="preserve"> Поставку вод</w:t>
      </w:r>
      <w:r w:rsidR="001F11B8" w:rsidRPr="000E30AF">
        <w:rPr>
          <w:color w:val="000000" w:themeColor="text1"/>
        </w:rPr>
        <w:t>ы осуществляет ООО «ЭкоСервис» (гарант</w:t>
      </w:r>
      <w:r w:rsidR="000E30AF" w:rsidRPr="000E30AF">
        <w:rPr>
          <w:color w:val="000000" w:themeColor="text1"/>
        </w:rPr>
        <w:t>ийное письмо в приложении 14</w:t>
      </w:r>
      <w:r w:rsidR="001F11B8" w:rsidRPr="000E30AF">
        <w:rPr>
          <w:color w:val="000000" w:themeColor="text1"/>
        </w:rPr>
        <w:t>).</w:t>
      </w:r>
    </w:p>
    <w:p w14:paraId="02E790C0" w14:textId="03F94FE1" w:rsidR="00D4520C" w:rsidRPr="00553DC8" w:rsidRDefault="00553DC8" w:rsidP="00553DC8">
      <w:pPr>
        <w:spacing w:line="360" w:lineRule="auto"/>
        <w:ind w:firstLine="567"/>
        <w:jc w:val="both"/>
        <w:rPr>
          <w:color w:val="FF0000"/>
        </w:rPr>
      </w:pPr>
      <w:r>
        <w:rPr>
          <w:color w:val="000000" w:themeColor="text1"/>
        </w:rPr>
        <w:lastRenderedPageBreak/>
        <w:t>Производственно-т</w:t>
      </w:r>
      <w:r w:rsidRPr="00553DC8">
        <w:rPr>
          <w:color w:val="000000" w:themeColor="text1"/>
        </w:rPr>
        <w:t>ехническое водоснабжение</w:t>
      </w:r>
      <w:r w:rsidR="0090786E">
        <w:rPr>
          <w:color w:val="000000" w:themeColor="text1"/>
        </w:rPr>
        <w:t xml:space="preserve"> </w:t>
      </w:r>
      <w:r w:rsidR="00616045">
        <w:rPr>
          <w:color w:val="000000" w:themeColor="text1"/>
        </w:rPr>
        <w:t>(полив</w:t>
      </w:r>
      <w:r w:rsidR="0090786E">
        <w:rPr>
          <w:color w:val="000000" w:themeColor="text1"/>
        </w:rPr>
        <w:t xml:space="preserve"> газонов и дорог</w:t>
      </w:r>
      <w:r w:rsidR="00616045">
        <w:rPr>
          <w:color w:val="000000" w:themeColor="text1"/>
        </w:rPr>
        <w:t xml:space="preserve">, увлажнение отходов в теплый период) </w:t>
      </w:r>
      <w:r w:rsidRPr="00553DC8">
        <w:rPr>
          <w:color w:val="000000" w:themeColor="text1"/>
        </w:rPr>
        <w:t>осуществляется из пруда-регулятора, в котором накапливаются очищенные ливневые стоки с территории</w:t>
      </w:r>
      <w:r w:rsidR="00616045">
        <w:rPr>
          <w:color w:val="000000" w:themeColor="text1"/>
        </w:rPr>
        <w:t>, прошедшие очистку на ЛОС</w:t>
      </w:r>
      <w:r w:rsidRPr="00553DC8">
        <w:rPr>
          <w:color w:val="000000" w:themeColor="text1"/>
        </w:rPr>
        <w:t>.</w:t>
      </w:r>
    </w:p>
    <w:p w14:paraId="41BFAC8B" w14:textId="77777777" w:rsidR="0043305A" w:rsidRPr="00157384" w:rsidRDefault="0043305A" w:rsidP="0043305A">
      <w:pPr>
        <w:spacing w:line="360" w:lineRule="auto"/>
        <w:ind w:firstLine="567"/>
        <w:jc w:val="both"/>
        <w:rPr>
          <w:color w:val="000000"/>
        </w:rPr>
      </w:pPr>
      <w:r w:rsidRPr="00157384">
        <w:rPr>
          <w:color w:val="000000"/>
        </w:rPr>
        <w:t>Таким образом, необходимый объем привозной воды:</w:t>
      </w:r>
    </w:p>
    <w:p w14:paraId="714B332D" w14:textId="5ADB5C6D" w:rsidR="0043305A" w:rsidRDefault="0043305A" w:rsidP="0043305A">
      <w:pPr>
        <w:spacing w:line="360" w:lineRule="auto"/>
        <w:ind w:firstLine="567"/>
        <w:jc w:val="both"/>
        <w:rPr>
          <w:color w:val="000000"/>
        </w:rPr>
      </w:pPr>
      <w:r w:rsidRPr="00157384">
        <w:rPr>
          <w:color w:val="000000"/>
        </w:rPr>
        <w:t xml:space="preserve">- хозяйственно-питьевая вода – </w:t>
      </w:r>
      <w:r w:rsidR="00157384" w:rsidRPr="00157384">
        <w:rPr>
          <w:color w:val="000000"/>
        </w:rPr>
        <w:t>949</w:t>
      </w:r>
      <w:r w:rsidRPr="00157384">
        <w:rPr>
          <w:color w:val="000000"/>
        </w:rPr>
        <w:t>,</w:t>
      </w:r>
      <w:r w:rsidR="00157384" w:rsidRPr="00157384">
        <w:rPr>
          <w:color w:val="000000"/>
        </w:rPr>
        <w:t>0</w:t>
      </w:r>
      <w:r w:rsidRPr="00157384">
        <w:rPr>
          <w:color w:val="000000"/>
        </w:rPr>
        <w:t xml:space="preserve"> м</w:t>
      </w:r>
      <w:r w:rsidRPr="00EA4975">
        <w:rPr>
          <w:color w:val="000000"/>
          <w:vertAlign w:val="superscript"/>
        </w:rPr>
        <w:t>3</w:t>
      </w:r>
      <w:r w:rsidRPr="00157384">
        <w:rPr>
          <w:color w:val="000000"/>
        </w:rPr>
        <w:t>/год (</w:t>
      </w:r>
      <w:r w:rsidR="00157384" w:rsidRPr="00157384">
        <w:rPr>
          <w:color w:val="000000"/>
        </w:rPr>
        <w:t xml:space="preserve">2,60 </w:t>
      </w:r>
      <w:r w:rsidRPr="00157384">
        <w:rPr>
          <w:color w:val="000000"/>
        </w:rPr>
        <w:t>м</w:t>
      </w:r>
      <w:r w:rsidRPr="00EA4975">
        <w:rPr>
          <w:color w:val="000000"/>
          <w:vertAlign w:val="superscript"/>
        </w:rPr>
        <w:t>3</w:t>
      </w:r>
      <w:r w:rsidRPr="00157384">
        <w:rPr>
          <w:color w:val="000000"/>
        </w:rPr>
        <w:t>/сут);</w:t>
      </w:r>
    </w:p>
    <w:p w14:paraId="4F26E8EB" w14:textId="77777777" w:rsidR="00157384" w:rsidRPr="00157384" w:rsidRDefault="00157384" w:rsidP="00157384">
      <w:pPr>
        <w:spacing w:line="360" w:lineRule="auto"/>
        <w:ind w:firstLine="567"/>
        <w:jc w:val="both"/>
        <w:rPr>
          <w:color w:val="000000"/>
        </w:rPr>
      </w:pPr>
      <w:r w:rsidRPr="00157384">
        <w:rPr>
          <w:color w:val="000000"/>
        </w:rPr>
        <w:t>- первоначальное заполнение объема пожарных резервуаров – 120 м</w:t>
      </w:r>
      <w:r w:rsidRPr="00EA4975">
        <w:rPr>
          <w:color w:val="000000"/>
          <w:vertAlign w:val="superscript"/>
        </w:rPr>
        <w:t>3</w:t>
      </w:r>
      <w:r w:rsidRPr="00157384">
        <w:rPr>
          <w:color w:val="000000"/>
        </w:rPr>
        <w:t xml:space="preserve"> (2х60 м</w:t>
      </w:r>
      <w:r w:rsidRPr="00EA4975">
        <w:rPr>
          <w:color w:val="000000"/>
          <w:vertAlign w:val="superscript"/>
        </w:rPr>
        <w:t>3</w:t>
      </w:r>
      <w:r w:rsidRPr="00157384">
        <w:rPr>
          <w:color w:val="000000"/>
        </w:rPr>
        <w:t>).</w:t>
      </w:r>
    </w:p>
    <w:p w14:paraId="6CF727A7" w14:textId="1E64A885" w:rsidR="0043305A" w:rsidRPr="00EA4975" w:rsidRDefault="00553DC8" w:rsidP="0043305A">
      <w:pPr>
        <w:spacing w:line="360" w:lineRule="auto"/>
        <w:ind w:firstLine="567"/>
        <w:jc w:val="both"/>
        <w:rPr>
          <w:color w:val="000000"/>
        </w:rPr>
      </w:pPr>
      <w:r w:rsidRPr="00157384">
        <w:rPr>
          <w:color w:val="000000"/>
        </w:rPr>
        <w:t>Г</w:t>
      </w:r>
      <w:r w:rsidR="0043305A" w:rsidRPr="00157384">
        <w:rPr>
          <w:color w:val="000000"/>
        </w:rPr>
        <w:t xml:space="preserve">одовой расход на </w:t>
      </w:r>
      <w:r w:rsidR="00F15377">
        <w:rPr>
          <w:color w:val="000000"/>
        </w:rPr>
        <w:t>производственные</w:t>
      </w:r>
      <w:r w:rsidR="00157384">
        <w:rPr>
          <w:color w:val="000000"/>
        </w:rPr>
        <w:t xml:space="preserve"> нужды </w:t>
      </w:r>
      <w:r w:rsidR="00462B2C">
        <w:rPr>
          <w:color w:val="000000"/>
        </w:rPr>
        <w:t>(мытье производственн</w:t>
      </w:r>
      <w:r w:rsidR="00462B2C" w:rsidRPr="00EA4975">
        <w:rPr>
          <w:color w:val="000000"/>
        </w:rPr>
        <w:t xml:space="preserve">ого корпуса и увлажнение отходов) </w:t>
      </w:r>
      <w:r w:rsidR="00157384" w:rsidRPr="00EA4975">
        <w:rPr>
          <w:color w:val="000000"/>
        </w:rPr>
        <w:t xml:space="preserve">– </w:t>
      </w:r>
      <w:r w:rsidR="00462B2C" w:rsidRPr="00EA4975">
        <w:rPr>
          <w:color w:val="000000"/>
        </w:rPr>
        <w:t>9267,75</w:t>
      </w:r>
      <w:r w:rsidR="00157384" w:rsidRPr="00EA4975">
        <w:rPr>
          <w:color w:val="000000"/>
        </w:rPr>
        <w:t xml:space="preserve"> м</w:t>
      </w:r>
      <w:r w:rsidR="00157384" w:rsidRPr="00EA4975">
        <w:rPr>
          <w:color w:val="000000"/>
          <w:vertAlign w:val="superscript"/>
        </w:rPr>
        <w:t>3</w:t>
      </w:r>
      <w:r w:rsidR="00157384" w:rsidRPr="00EA4975">
        <w:rPr>
          <w:color w:val="000000"/>
        </w:rPr>
        <w:t>/год</w:t>
      </w:r>
      <w:r w:rsidR="00D4560C" w:rsidRPr="00EA4975">
        <w:rPr>
          <w:color w:val="000000"/>
        </w:rPr>
        <w:t xml:space="preserve"> (8,35 м</w:t>
      </w:r>
      <w:r w:rsidR="00D4560C" w:rsidRPr="00EA4975">
        <w:rPr>
          <w:color w:val="000000"/>
          <w:vertAlign w:val="superscript"/>
        </w:rPr>
        <w:t>3</w:t>
      </w:r>
      <w:r w:rsidR="00D4560C" w:rsidRPr="00EA4975">
        <w:rPr>
          <w:color w:val="000000"/>
        </w:rPr>
        <w:t>/сутки)</w:t>
      </w:r>
      <w:r w:rsidR="00157384" w:rsidRPr="00EA4975">
        <w:rPr>
          <w:color w:val="000000"/>
        </w:rPr>
        <w:t>.</w:t>
      </w:r>
    </w:p>
    <w:p w14:paraId="755E50D7" w14:textId="178964E9" w:rsidR="001F11B8" w:rsidRPr="00157384" w:rsidRDefault="001F11B8" w:rsidP="001F11B8">
      <w:pPr>
        <w:spacing w:line="360" w:lineRule="auto"/>
        <w:ind w:firstLine="567"/>
        <w:jc w:val="both"/>
        <w:rPr>
          <w:color w:val="000000"/>
        </w:rPr>
      </w:pPr>
      <w:r w:rsidRPr="00EA4975">
        <w:rPr>
          <w:color w:val="000000"/>
        </w:rPr>
        <w:t xml:space="preserve">Расход на полив газонов и территории </w:t>
      </w:r>
      <w:r w:rsidRPr="007E76CE">
        <w:rPr>
          <w:color w:val="000000"/>
        </w:rPr>
        <w:t>объекта –</w:t>
      </w:r>
      <w:r w:rsidR="007E76CE">
        <w:rPr>
          <w:color w:val="000000"/>
        </w:rPr>
        <w:t>7513,63</w:t>
      </w:r>
      <w:r w:rsidRPr="007E76CE">
        <w:rPr>
          <w:color w:val="000000"/>
        </w:rPr>
        <w:t xml:space="preserve"> м</w:t>
      </w:r>
      <w:r w:rsidRPr="007E76CE">
        <w:rPr>
          <w:color w:val="000000"/>
          <w:vertAlign w:val="superscript"/>
        </w:rPr>
        <w:t>3</w:t>
      </w:r>
      <w:r w:rsidRPr="007E76CE">
        <w:rPr>
          <w:color w:val="000000"/>
        </w:rPr>
        <w:t>/год (</w:t>
      </w:r>
      <w:r>
        <w:rPr>
          <w:szCs w:val="22"/>
        </w:rPr>
        <w:t xml:space="preserve">32,66 </w:t>
      </w:r>
      <w:r w:rsidRPr="00EA4975">
        <w:rPr>
          <w:color w:val="000000"/>
        </w:rPr>
        <w:t>м</w:t>
      </w:r>
      <w:r w:rsidRPr="00EA4975">
        <w:rPr>
          <w:color w:val="000000"/>
          <w:vertAlign w:val="superscript"/>
        </w:rPr>
        <w:t>3</w:t>
      </w:r>
      <w:r w:rsidRPr="00EA4975">
        <w:rPr>
          <w:color w:val="000000"/>
        </w:rPr>
        <w:t>/сутки).</w:t>
      </w:r>
      <w:r w:rsidRPr="00157384">
        <w:rPr>
          <w:color w:val="000000"/>
        </w:rPr>
        <w:t xml:space="preserve"> </w:t>
      </w:r>
    </w:p>
    <w:p w14:paraId="57BFB083" w14:textId="2B3F276A" w:rsidR="00AB261D" w:rsidRPr="00AB261D" w:rsidRDefault="00AB261D" w:rsidP="00AB261D">
      <w:pPr>
        <w:spacing w:line="360" w:lineRule="auto"/>
        <w:ind w:firstLine="567"/>
        <w:jc w:val="both"/>
        <w:rPr>
          <w:color w:val="000000" w:themeColor="text1"/>
        </w:rPr>
      </w:pPr>
      <w:r w:rsidRPr="00AB261D">
        <w:rPr>
          <w:color w:val="000000" w:themeColor="text1"/>
        </w:rPr>
        <w:t>В процессе эксплуатации реконструируемого полигона ТКО будут образовываться следующие виды сточных вод:</w:t>
      </w:r>
    </w:p>
    <w:p w14:paraId="6FE36655" w14:textId="2AD9C912" w:rsidR="00AB261D" w:rsidRPr="00AB261D" w:rsidRDefault="00AB261D" w:rsidP="00AB261D">
      <w:pPr>
        <w:tabs>
          <w:tab w:val="num" w:pos="426"/>
        </w:tabs>
        <w:spacing w:line="360" w:lineRule="auto"/>
        <w:ind w:firstLine="567"/>
        <w:jc w:val="both"/>
        <w:rPr>
          <w:color w:val="000000" w:themeColor="text1"/>
        </w:rPr>
      </w:pPr>
      <w:r>
        <w:rPr>
          <w:color w:val="000000" w:themeColor="text1"/>
        </w:rPr>
        <w:t>- хозяйственно-б</w:t>
      </w:r>
      <w:r w:rsidRPr="00AB261D">
        <w:rPr>
          <w:color w:val="000000" w:themeColor="text1"/>
        </w:rPr>
        <w:t>ытовые сточные воды</w:t>
      </w:r>
      <w:r>
        <w:rPr>
          <w:color w:val="000000" w:themeColor="text1"/>
        </w:rPr>
        <w:t>;</w:t>
      </w:r>
    </w:p>
    <w:p w14:paraId="01D9B56E" w14:textId="50363335" w:rsidR="00AB261D" w:rsidRPr="00AB261D" w:rsidRDefault="00AB261D" w:rsidP="00AB261D">
      <w:pPr>
        <w:tabs>
          <w:tab w:val="num" w:pos="426"/>
        </w:tabs>
        <w:spacing w:line="360" w:lineRule="auto"/>
        <w:ind w:firstLine="567"/>
        <w:jc w:val="both"/>
        <w:rPr>
          <w:color w:val="000000" w:themeColor="text1"/>
        </w:rPr>
      </w:pPr>
      <w:r>
        <w:rPr>
          <w:color w:val="000000" w:themeColor="text1"/>
        </w:rPr>
        <w:t>- п</w:t>
      </w:r>
      <w:r w:rsidRPr="00AB261D">
        <w:rPr>
          <w:color w:val="000000" w:themeColor="text1"/>
        </w:rPr>
        <w:t>оверхностные сточные воды (дождевые и талые, инфильтрат)</w:t>
      </w:r>
      <w:r>
        <w:rPr>
          <w:color w:val="000000" w:themeColor="text1"/>
        </w:rPr>
        <w:t>;</w:t>
      </w:r>
    </w:p>
    <w:p w14:paraId="1811FBAE" w14:textId="009F29B4" w:rsidR="00AB261D" w:rsidRPr="00AB261D" w:rsidRDefault="00AB261D" w:rsidP="00AB261D">
      <w:pPr>
        <w:tabs>
          <w:tab w:val="num" w:pos="426"/>
        </w:tabs>
        <w:spacing w:line="360" w:lineRule="auto"/>
        <w:ind w:firstLine="567"/>
        <w:jc w:val="both"/>
        <w:rPr>
          <w:color w:val="000000" w:themeColor="text1"/>
        </w:rPr>
      </w:pPr>
      <w:r>
        <w:rPr>
          <w:color w:val="000000" w:themeColor="text1"/>
        </w:rPr>
        <w:t>- п</w:t>
      </w:r>
      <w:r w:rsidRPr="00AB261D">
        <w:rPr>
          <w:color w:val="000000" w:themeColor="text1"/>
        </w:rPr>
        <w:t>роизводственные сточные воды (фильтрат</w:t>
      </w:r>
      <w:r>
        <w:rPr>
          <w:color w:val="000000" w:themeColor="text1"/>
        </w:rPr>
        <w:t xml:space="preserve"> и стоки из производственного корпуса</w:t>
      </w:r>
      <w:r w:rsidRPr="00AB261D">
        <w:rPr>
          <w:color w:val="000000" w:themeColor="text1"/>
        </w:rPr>
        <w:t>)</w:t>
      </w:r>
      <w:r>
        <w:rPr>
          <w:color w:val="000000" w:themeColor="text1"/>
        </w:rPr>
        <w:t>.</w:t>
      </w:r>
    </w:p>
    <w:p w14:paraId="5CE68F79" w14:textId="77777777" w:rsidR="0043305A" w:rsidRPr="00037BDC" w:rsidRDefault="0043305A" w:rsidP="0043305A">
      <w:pPr>
        <w:spacing w:line="360" w:lineRule="auto"/>
        <w:ind w:firstLine="567"/>
        <w:jc w:val="both"/>
      </w:pPr>
      <w:r w:rsidRPr="00037BDC">
        <w:t>Водоотведение сточных вод предусмотрено по следующим схемам:</w:t>
      </w:r>
    </w:p>
    <w:p w14:paraId="750FA173" w14:textId="02594BEB" w:rsidR="00AB261D" w:rsidRPr="00037BDC" w:rsidRDefault="0043305A" w:rsidP="0043305A">
      <w:pPr>
        <w:spacing w:line="360" w:lineRule="auto"/>
        <w:ind w:firstLine="567"/>
        <w:jc w:val="both"/>
      </w:pPr>
      <w:r w:rsidRPr="00037BDC">
        <w:t xml:space="preserve">- </w:t>
      </w:r>
      <w:r w:rsidR="00AB261D" w:rsidRPr="00037BDC">
        <w:rPr>
          <w:color w:val="000000" w:themeColor="text1"/>
        </w:rPr>
        <w:t>по проектируемой сети наружной бытовой канализации сточные воды поступают в накопительный резервуар емкостью 18 м</w:t>
      </w:r>
      <w:r w:rsidR="00AB261D" w:rsidRPr="00037BDC">
        <w:rPr>
          <w:color w:val="000000" w:themeColor="text1"/>
          <w:vertAlign w:val="superscript"/>
        </w:rPr>
        <w:t>3</w:t>
      </w:r>
      <w:r w:rsidR="00037BDC" w:rsidRPr="00037BDC">
        <w:rPr>
          <w:color w:val="000000" w:themeColor="text1"/>
        </w:rPr>
        <w:t xml:space="preserve"> фирмы «АКВАТЕХ» или аналог. </w:t>
      </w:r>
      <w:r w:rsidR="00037BDC" w:rsidRPr="00037BDC">
        <w:t xml:space="preserve">Объем хозяйственно-бытовых сточных вод составляет </w:t>
      </w:r>
      <w:r w:rsidR="00037BDC" w:rsidRPr="00037BDC">
        <w:rPr>
          <w:color w:val="000000"/>
        </w:rPr>
        <w:t>949,0 м</w:t>
      </w:r>
      <w:r w:rsidR="00037BDC" w:rsidRPr="00BD7B30">
        <w:rPr>
          <w:color w:val="000000"/>
          <w:vertAlign w:val="superscript"/>
        </w:rPr>
        <w:t>3</w:t>
      </w:r>
      <w:r w:rsidR="00037BDC" w:rsidRPr="00037BDC">
        <w:rPr>
          <w:color w:val="000000"/>
        </w:rPr>
        <w:t>/год (2,60 м</w:t>
      </w:r>
      <w:r w:rsidR="00037BDC" w:rsidRPr="00BD7B30">
        <w:rPr>
          <w:color w:val="000000"/>
          <w:vertAlign w:val="superscript"/>
        </w:rPr>
        <w:t>3</w:t>
      </w:r>
      <w:r w:rsidR="00037BDC" w:rsidRPr="00037BDC">
        <w:rPr>
          <w:color w:val="000000"/>
        </w:rPr>
        <w:t>/сут)</w:t>
      </w:r>
      <w:r w:rsidR="00037BDC" w:rsidRPr="00037BDC">
        <w:t xml:space="preserve">. </w:t>
      </w:r>
      <w:r w:rsidR="00037BDC" w:rsidRPr="00037BDC">
        <w:rPr>
          <w:color w:val="000000"/>
        </w:rPr>
        <w:t>По мере заполнения накопительной емкости стоки будут откачиваться</w:t>
      </w:r>
      <w:r w:rsidR="000B5CB7">
        <w:rPr>
          <w:color w:val="000000"/>
        </w:rPr>
        <w:t xml:space="preserve"> ООО «Голиаф»</w:t>
      </w:r>
      <w:r w:rsidR="00037BDC" w:rsidRPr="00037BDC">
        <w:rPr>
          <w:color w:val="000000"/>
        </w:rPr>
        <w:t xml:space="preserve"> и передаваться на очистные сооружения договору со специализированной организацией</w:t>
      </w:r>
      <w:r w:rsidR="00F15377">
        <w:rPr>
          <w:color w:val="000000"/>
        </w:rPr>
        <w:t xml:space="preserve"> </w:t>
      </w:r>
      <w:r w:rsidR="00B60441">
        <w:rPr>
          <w:color w:val="000000"/>
        </w:rPr>
        <w:t>ГУП «</w:t>
      </w:r>
      <w:r w:rsidR="00F15377">
        <w:rPr>
          <w:color w:val="000000"/>
        </w:rPr>
        <w:t>Водокана</w:t>
      </w:r>
      <w:r w:rsidR="00F15377" w:rsidRPr="000B5CB7">
        <w:rPr>
          <w:color w:val="000000"/>
        </w:rPr>
        <w:t>л</w:t>
      </w:r>
      <w:r w:rsidR="00B60441">
        <w:rPr>
          <w:color w:val="000000"/>
        </w:rPr>
        <w:t xml:space="preserve"> Санкт-Петербурга</w:t>
      </w:r>
      <w:r w:rsidR="00F15377" w:rsidRPr="000B5CB7">
        <w:rPr>
          <w:color w:val="000000"/>
        </w:rPr>
        <w:t xml:space="preserve">» </w:t>
      </w:r>
      <w:r w:rsidR="00037BDC" w:rsidRPr="000B5CB7">
        <w:rPr>
          <w:color w:val="000000"/>
        </w:rPr>
        <w:t>(Письмо</w:t>
      </w:r>
      <w:r w:rsidR="000B5CB7" w:rsidRPr="000B5CB7">
        <w:rPr>
          <w:color w:val="000000"/>
        </w:rPr>
        <w:t xml:space="preserve"> и договор на оказание услуг</w:t>
      </w:r>
      <w:r w:rsidR="00F15377" w:rsidRPr="000B5CB7">
        <w:rPr>
          <w:color w:val="000000"/>
        </w:rPr>
        <w:t xml:space="preserve"> представлен</w:t>
      </w:r>
      <w:r w:rsidR="000B5CB7" w:rsidRPr="000B5CB7">
        <w:rPr>
          <w:color w:val="000000"/>
        </w:rPr>
        <w:t>ы</w:t>
      </w:r>
      <w:r w:rsidR="00F15377" w:rsidRPr="000B5CB7">
        <w:rPr>
          <w:color w:val="000000"/>
        </w:rPr>
        <w:t xml:space="preserve"> в приложении </w:t>
      </w:r>
      <w:r w:rsidR="00B60441">
        <w:rPr>
          <w:color w:val="000000"/>
        </w:rPr>
        <w:t>14</w:t>
      </w:r>
      <w:r w:rsidR="00F15377" w:rsidRPr="000B5CB7">
        <w:rPr>
          <w:color w:val="000000"/>
        </w:rPr>
        <w:t>)</w:t>
      </w:r>
      <w:r w:rsidR="00037BDC" w:rsidRPr="000B5CB7">
        <w:rPr>
          <w:color w:val="000000"/>
        </w:rPr>
        <w:t>.</w:t>
      </w:r>
    </w:p>
    <w:p w14:paraId="68089CA0" w14:textId="043D70EC" w:rsidR="0043305A" w:rsidRDefault="0043305A" w:rsidP="0043305A">
      <w:pPr>
        <w:spacing w:line="360" w:lineRule="auto"/>
        <w:ind w:firstLine="567"/>
        <w:jc w:val="both"/>
      </w:pPr>
      <w:r w:rsidRPr="0090786E">
        <w:t>- поверхностные стоки с территории АХЗ и с изолированных откосов террикона собираются в лотковые кольцевые каналы и далее самотеком поступают</w:t>
      </w:r>
      <w:r w:rsidR="0090786E" w:rsidRPr="0090786E">
        <w:t xml:space="preserve"> на локальные очистные сооружения, после которых сбрасываются</w:t>
      </w:r>
      <w:r w:rsidR="00B619B0">
        <w:t xml:space="preserve"> в пруд-регулятор</w:t>
      </w:r>
      <w:r w:rsidR="001F11B8">
        <w:t>. Объем поверхностно-ливневых стоков составляет 3874,9 м</w:t>
      </w:r>
      <w:r w:rsidR="001F11B8" w:rsidRPr="00AD3B61">
        <w:rPr>
          <w:vertAlign w:val="superscript"/>
        </w:rPr>
        <w:t>3</w:t>
      </w:r>
      <w:r w:rsidR="001F11B8">
        <w:t>/год.</w:t>
      </w:r>
    </w:p>
    <w:p w14:paraId="7EA71D82" w14:textId="2D7DE9D1" w:rsidR="00B619B0" w:rsidRPr="0090786E" w:rsidRDefault="00B619B0" w:rsidP="00B619B0">
      <w:pPr>
        <w:spacing w:line="360" w:lineRule="auto"/>
        <w:ind w:firstLine="567"/>
        <w:jc w:val="both"/>
      </w:pPr>
      <w:r w:rsidRPr="00692AE2">
        <w:t>- водоотведение сверхнормативных промышленных стоков (фильтрата)</w:t>
      </w:r>
      <w:r>
        <w:t xml:space="preserve">, а также сточных вод от помывки корпуса и оборудования </w:t>
      </w:r>
      <w:r w:rsidRPr="00692AE2">
        <w:t>осуществляется в закрытую</w:t>
      </w:r>
      <w:r>
        <w:t xml:space="preserve"> накопительную</w:t>
      </w:r>
      <w:r w:rsidRPr="00692AE2">
        <w:t xml:space="preserve"> емкость</w:t>
      </w:r>
      <w:r>
        <w:t xml:space="preserve"> (</w:t>
      </w:r>
      <w:r w:rsidRPr="00692AE2">
        <w:t>V=</w:t>
      </w:r>
      <w:r>
        <w:t>1</w:t>
      </w:r>
      <w:r w:rsidR="00944400">
        <w:t>5</w:t>
      </w:r>
      <w:r>
        <w:t xml:space="preserve"> м</w:t>
      </w:r>
      <w:r>
        <w:rPr>
          <w:vertAlign w:val="superscript"/>
        </w:rPr>
        <w:t>3</w:t>
      </w:r>
      <w:r>
        <w:t>).</w:t>
      </w:r>
    </w:p>
    <w:p w14:paraId="37CF30F8" w14:textId="77777777" w:rsidR="005F6AD7" w:rsidRPr="00616045" w:rsidRDefault="005F6AD7" w:rsidP="00E57157">
      <w:pPr>
        <w:spacing w:line="360" w:lineRule="auto"/>
        <w:ind w:firstLine="567"/>
        <w:jc w:val="both"/>
        <w:rPr>
          <w:i/>
        </w:rPr>
      </w:pPr>
      <w:r w:rsidRPr="00616045">
        <w:rPr>
          <w:i/>
        </w:rPr>
        <w:t>Фильтрат</w:t>
      </w:r>
    </w:p>
    <w:p w14:paraId="5C6C059F" w14:textId="304ACFEB" w:rsidR="00983912" w:rsidRDefault="00983912" w:rsidP="00983912">
      <w:pPr>
        <w:tabs>
          <w:tab w:val="left" w:pos="180"/>
          <w:tab w:val="left" w:pos="9356"/>
        </w:tabs>
        <w:spacing w:line="360" w:lineRule="auto"/>
        <w:ind w:right="-142" w:firstLine="567"/>
        <w:jc w:val="both"/>
        <w:rPr>
          <w:color w:val="000000"/>
          <w:sz w:val="23"/>
          <w:szCs w:val="23"/>
        </w:rPr>
      </w:pPr>
      <w:r w:rsidRPr="00983912">
        <w:rPr>
          <w:rFonts w:eastAsia="Calibri"/>
          <w:lang w:eastAsia="en-US"/>
        </w:rPr>
        <w:t>Решения по сбору и отводу дренажных</w:t>
      </w:r>
      <w:r w:rsidR="00F15377">
        <w:rPr>
          <w:rFonts w:eastAsia="Calibri"/>
          <w:lang w:eastAsia="en-US"/>
        </w:rPr>
        <w:t xml:space="preserve"> вод указаны в  разделе п. 6.4 </w:t>
      </w:r>
      <w:r w:rsidRPr="00983912">
        <w:rPr>
          <w:rFonts w:eastAsia="Calibri"/>
          <w:lang w:eastAsia="en-US"/>
        </w:rPr>
        <w:t>раздела 132/18-02-ИОС7.ТЧ.</w:t>
      </w:r>
      <w:r>
        <w:rPr>
          <w:rFonts w:eastAsia="Calibri"/>
          <w:lang w:eastAsia="en-US"/>
        </w:rPr>
        <w:t xml:space="preserve"> </w:t>
      </w:r>
      <w:r>
        <w:rPr>
          <w:color w:val="000000"/>
          <w:sz w:val="23"/>
          <w:szCs w:val="23"/>
        </w:rPr>
        <w:t>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Подраздел Ж. «Технологические решения».</w:t>
      </w:r>
    </w:p>
    <w:p w14:paraId="45FA031E" w14:textId="7E830BF2" w:rsidR="00983912" w:rsidRPr="00983912" w:rsidRDefault="00983912" w:rsidP="00983912">
      <w:pPr>
        <w:tabs>
          <w:tab w:val="left" w:pos="180"/>
          <w:tab w:val="left" w:pos="9356"/>
        </w:tabs>
        <w:spacing w:line="360" w:lineRule="auto"/>
        <w:ind w:right="-142" w:firstLine="567"/>
        <w:jc w:val="both"/>
        <w:rPr>
          <w:rFonts w:eastAsia="Calibri"/>
          <w:lang w:eastAsia="en-US"/>
        </w:rPr>
      </w:pPr>
      <w:r w:rsidRPr="00983912">
        <w:rPr>
          <w:rFonts w:eastAsia="Calibri"/>
          <w:lang w:eastAsia="en-US"/>
        </w:rPr>
        <w:lastRenderedPageBreak/>
        <w:t xml:space="preserve">Выполненный водобалансовый расчет показал, что </w:t>
      </w:r>
      <w:r w:rsidR="006230B1">
        <w:rPr>
          <w:rFonts w:eastAsia="Calibri"/>
          <w:lang w:eastAsia="en-US"/>
        </w:rPr>
        <w:t>годовая масса захораниваемых отходов ТКО полностью поглощает выпадающие на её поверхность атмосферные осадки.</w:t>
      </w:r>
      <w:r w:rsidR="006230B1" w:rsidRPr="00983912">
        <w:rPr>
          <w:rFonts w:eastAsia="Calibri"/>
          <w:lang w:eastAsia="en-US"/>
        </w:rPr>
        <w:t xml:space="preserve"> </w:t>
      </w:r>
    </w:p>
    <w:p w14:paraId="38442B76" w14:textId="6FF50014" w:rsidR="006230B1" w:rsidRPr="006230B1" w:rsidRDefault="006230B1" w:rsidP="006230B1">
      <w:pPr>
        <w:tabs>
          <w:tab w:val="left" w:pos="180"/>
          <w:tab w:val="left" w:pos="9356"/>
        </w:tabs>
        <w:spacing w:line="360" w:lineRule="auto"/>
        <w:ind w:right="-142" w:firstLine="567"/>
        <w:jc w:val="both"/>
        <w:rPr>
          <w:rFonts w:eastAsia="Calibri"/>
          <w:lang w:eastAsia="en-US"/>
        </w:rPr>
      </w:pPr>
      <w:r w:rsidRPr="006230B1">
        <w:rPr>
          <w:rFonts w:eastAsia="Calibri"/>
          <w:lang w:eastAsia="en-US"/>
        </w:rPr>
        <w:t>Учитывая вероятность в</w:t>
      </w:r>
      <w:r>
        <w:rPr>
          <w:rFonts w:eastAsia="Calibri"/>
          <w:lang w:eastAsia="en-US"/>
        </w:rPr>
        <w:t xml:space="preserve">ыпадения осадков интенсивностью выше расчетной </w:t>
      </w:r>
      <w:r w:rsidRPr="006230B1">
        <w:rPr>
          <w:rFonts w:eastAsia="Calibri"/>
          <w:lang w:eastAsia="en-US"/>
        </w:rPr>
        <w:t>проектом предусмотрено устройство система дренажа и контроля уровня фильтрата.</w:t>
      </w:r>
    </w:p>
    <w:p w14:paraId="4C270444" w14:textId="0A6D986A" w:rsidR="006230B1" w:rsidRDefault="006230B1" w:rsidP="006230B1">
      <w:pPr>
        <w:tabs>
          <w:tab w:val="left" w:pos="180"/>
          <w:tab w:val="left" w:pos="9356"/>
        </w:tabs>
        <w:spacing w:line="360" w:lineRule="auto"/>
        <w:ind w:right="-142" w:firstLine="567"/>
        <w:jc w:val="both"/>
        <w:rPr>
          <w:rFonts w:eastAsia="Calibri"/>
          <w:lang w:eastAsia="en-US"/>
        </w:rPr>
      </w:pPr>
      <w:r w:rsidRPr="00616045">
        <w:rPr>
          <w:rFonts w:eastAsia="Calibri"/>
          <w:lang w:eastAsia="en-US"/>
        </w:rPr>
        <w:t>Для сбора с</w:t>
      </w:r>
      <w:r>
        <w:rPr>
          <w:rFonts w:eastAsia="Calibri"/>
          <w:lang w:eastAsia="en-US"/>
        </w:rPr>
        <w:t>в</w:t>
      </w:r>
      <w:r w:rsidRPr="00616045">
        <w:rPr>
          <w:rFonts w:eastAsia="Calibri"/>
          <w:lang w:eastAsia="en-US"/>
        </w:rPr>
        <w:t>ерхнормативных стоков фильтрата предусматривается накопительная емкость объемом по 1</w:t>
      </w:r>
      <w:r w:rsidR="00944400">
        <w:rPr>
          <w:rFonts w:eastAsia="Calibri"/>
          <w:lang w:eastAsia="en-US"/>
        </w:rPr>
        <w:t>5</w:t>
      </w:r>
      <w:r w:rsidRPr="00616045">
        <w:rPr>
          <w:rFonts w:eastAsia="Calibri"/>
          <w:lang w:eastAsia="en-US"/>
        </w:rPr>
        <w:t xml:space="preserve"> м</w:t>
      </w:r>
      <w:r w:rsidRPr="00616045">
        <w:rPr>
          <w:rFonts w:eastAsia="Calibri"/>
          <w:vertAlign w:val="superscript"/>
          <w:lang w:eastAsia="en-US"/>
        </w:rPr>
        <w:t>3</w:t>
      </w:r>
      <w:r w:rsidRPr="00616045">
        <w:rPr>
          <w:rFonts w:eastAsia="Calibri"/>
          <w:lang w:eastAsia="en-US"/>
        </w:rPr>
        <w:t>.</w:t>
      </w:r>
      <w:r>
        <w:rPr>
          <w:rFonts w:eastAsia="Calibri"/>
          <w:lang w:eastAsia="en-US"/>
        </w:rPr>
        <w:t xml:space="preserve"> </w:t>
      </w:r>
    </w:p>
    <w:p w14:paraId="1E4C7690" w14:textId="05137307" w:rsidR="006230B1" w:rsidRPr="00093607" w:rsidRDefault="006230B1" w:rsidP="006230B1">
      <w:pPr>
        <w:tabs>
          <w:tab w:val="left" w:pos="180"/>
          <w:tab w:val="left" w:pos="9360"/>
        </w:tabs>
        <w:spacing w:line="360" w:lineRule="auto"/>
        <w:ind w:right="-142" w:firstLine="567"/>
        <w:jc w:val="both"/>
        <w:rPr>
          <w:rFonts w:eastAsia="Calibri"/>
          <w:lang w:eastAsia="en-US"/>
        </w:rPr>
      </w:pPr>
      <w:r w:rsidRPr="006230B1">
        <w:rPr>
          <w:rFonts w:eastAsia="Calibri"/>
          <w:lang w:eastAsia="en-US"/>
        </w:rPr>
        <w:t>В случае если в отдельные периоды образование фильтрата превысит расчетное значение, избыток пода</w:t>
      </w:r>
      <w:r>
        <w:rPr>
          <w:rFonts w:eastAsia="Calibri"/>
          <w:lang w:eastAsia="en-US"/>
        </w:rPr>
        <w:t>е</w:t>
      </w:r>
      <w:r w:rsidRPr="006230B1">
        <w:rPr>
          <w:rFonts w:eastAsia="Calibri"/>
          <w:lang w:eastAsia="en-US"/>
        </w:rPr>
        <w:t>тся на тело террикона, где, просачиваясь в толщу отходов, расходуется в ходе биохимических процессов.</w:t>
      </w:r>
    </w:p>
    <w:p w14:paraId="33642B5F" w14:textId="24A41E19" w:rsidR="00093607" w:rsidRPr="00093607" w:rsidRDefault="00093607" w:rsidP="006230B1">
      <w:pPr>
        <w:tabs>
          <w:tab w:val="left" w:pos="180"/>
          <w:tab w:val="left" w:pos="9360"/>
        </w:tabs>
        <w:spacing w:line="360" w:lineRule="auto"/>
        <w:ind w:right="-142" w:firstLine="567"/>
        <w:jc w:val="both"/>
        <w:rPr>
          <w:rFonts w:eastAsia="Calibri"/>
          <w:lang w:eastAsia="en-US"/>
        </w:rPr>
      </w:pPr>
      <w:r w:rsidRPr="00093607">
        <w:rPr>
          <w:rFonts w:eastAsia="Calibri"/>
          <w:lang w:eastAsia="en-US"/>
        </w:rPr>
        <w:t>Сточные воды от помывки МСК, также собираются в накопительную емкость для фильтрата и подаются в тело террикона.</w:t>
      </w:r>
    </w:p>
    <w:p w14:paraId="42A0EF2E" w14:textId="6547E9E9" w:rsidR="00D4520C" w:rsidRPr="00093607" w:rsidRDefault="00A37577" w:rsidP="00E57157">
      <w:pPr>
        <w:spacing w:line="360" w:lineRule="auto"/>
        <w:ind w:firstLine="567"/>
        <w:jc w:val="both"/>
      </w:pPr>
      <w:r w:rsidRPr="00093607">
        <w:t>Баланс</w:t>
      </w:r>
      <w:r w:rsidR="00D4520C" w:rsidRPr="00093607">
        <w:t xml:space="preserve"> водопотребления и водоотведения приведен в таблице </w:t>
      </w:r>
      <w:r w:rsidRPr="00093607">
        <w:t>7.3.3</w:t>
      </w:r>
      <w:r w:rsidR="00D4520C" w:rsidRPr="00093607">
        <w:t>.1.</w:t>
      </w:r>
    </w:p>
    <w:p w14:paraId="33048244" w14:textId="18C81147" w:rsidR="00D4520C" w:rsidRDefault="00D4520C" w:rsidP="00E57157">
      <w:pPr>
        <w:shd w:val="clear" w:color="auto" w:fill="FFFFFF"/>
        <w:suppressAutoHyphens/>
        <w:spacing w:line="360" w:lineRule="auto"/>
        <w:ind w:firstLine="567"/>
        <w:jc w:val="both"/>
        <w:rPr>
          <w:b/>
        </w:rPr>
      </w:pPr>
      <w:r w:rsidRPr="00093607">
        <w:rPr>
          <w:b/>
        </w:rPr>
        <w:t xml:space="preserve">Таблица </w:t>
      </w:r>
      <w:r w:rsidR="00A37577" w:rsidRPr="00093607">
        <w:rPr>
          <w:b/>
        </w:rPr>
        <w:t>7.3.3.</w:t>
      </w:r>
      <w:r w:rsidRPr="00093607">
        <w:rPr>
          <w:b/>
        </w:rPr>
        <w:t xml:space="preserve">1. Расчет водопотребления и водоотведения </w:t>
      </w:r>
      <w:r w:rsidR="00093607">
        <w:rPr>
          <w:b/>
        </w:rPr>
        <w:t>реконструируемого</w:t>
      </w:r>
      <w:r w:rsidRPr="00093607">
        <w:rPr>
          <w:b/>
        </w:rPr>
        <w:t xml:space="preserve"> объекта.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
        <w:gridCol w:w="1427"/>
        <w:gridCol w:w="1045"/>
        <w:gridCol w:w="1061"/>
        <w:gridCol w:w="1747"/>
        <w:gridCol w:w="905"/>
        <w:gridCol w:w="776"/>
        <w:gridCol w:w="268"/>
        <w:gridCol w:w="969"/>
        <w:gridCol w:w="1073"/>
      </w:tblGrid>
      <w:tr w:rsidR="00ED0419" w14:paraId="0A8837DC" w14:textId="3C1E03F1" w:rsidTr="001F11B8">
        <w:trPr>
          <w:trHeight w:val="20"/>
        </w:trPr>
        <w:tc>
          <w:tcPr>
            <w:tcW w:w="256" w:type="pct"/>
            <w:vMerge w:val="restart"/>
            <w:tcBorders>
              <w:top w:val="single" w:sz="4" w:space="0" w:color="auto"/>
              <w:left w:val="single" w:sz="4" w:space="0" w:color="auto"/>
              <w:bottom w:val="single" w:sz="4" w:space="0" w:color="auto"/>
              <w:right w:val="single" w:sz="4" w:space="0" w:color="auto"/>
            </w:tcBorders>
          </w:tcPr>
          <w:p w14:paraId="22BEFFDA" w14:textId="77777777" w:rsidR="00ED0419" w:rsidRPr="00093607" w:rsidRDefault="00ED0419" w:rsidP="006E6E9D">
            <w:pPr>
              <w:ind w:left="-106" w:firstLine="32"/>
              <w:jc w:val="center"/>
              <w:rPr>
                <w:b/>
                <w:color w:val="000000"/>
                <w:lang w:eastAsia="en-US"/>
              </w:rPr>
            </w:pPr>
          </w:p>
          <w:p w14:paraId="146A238B" w14:textId="77777777" w:rsidR="00ED0419" w:rsidRPr="00093607" w:rsidRDefault="00ED0419" w:rsidP="006E6E9D">
            <w:pPr>
              <w:ind w:left="-106" w:firstLine="32"/>
              <w:jc w:val="center"/>
              <w:rPr>
                <w:b/>
                <w:color w:val="000000"/>
              </w:rPr>
            </w:pPr>
            <w:r w:rsidRPr="00093607">
              <w:rPr>
                <w:b/>
                <w:color w:val="000000"/>
              </w:rPr>
              <w:t>№№</w:t>
            </w:r>
          </w:p>
          <w:p w14:paraId="46E23AB3" w14:textId="77777777" w:rsidR="00ED0419" w:rsidRPr="00093607" w:rsidRDefault="00ED0419" w:rsidP="006E6E9D">
            <w:pPr>
              <w:ind w:left="-106" w:firstLine="32"/>
              <w:jc w:val="center"/>
              <w:rPr>
                <w:b/>
                <w:color w:val="000000"/>
              </w:rPr>
            </w:pPr>
            <w:r w:rsidRPr="00093607">
              <w:rPr>
                <w:b/>
                <w:color w:val="000000"/>
              </w:rPr>
              <w:t>п.п.</w:t>
            </w:r>
          </w:p>
          <w:p w14:paraId="6FF2CF7F" w14:textId="77777777" w:rsidR="00ED0419" w:rsidRPr="00093607" w:rsidRDefault="00ED0419" w:rsidP="006E6E9D">
            <w:pPr>
              <w:ind w:left="-106" w:firstLine="32"/>
              <w:jc w:val="center"/>
              <w:rPr>
                <w:b/>
                <w:color w:val="000000"/>
                <w:lang w:eastAsia="en-US"/>
              </w:rPr>
            </w:pPr>
          </w:p>
        </w:tc>
        <w:tc>
          <w:tcPr>
            <w:tcW w:w="1265" w:type="pct"/>
            <w:gridSpan w:val="2"/>
            <w:tcBorders>
              <w:top w:val="single" w:sz="4" w:space="0" w:color="auto"/>
              <w:left w:val="single" w:sz="4" w:space="0" w:color="auto"/>
              <w:bottom w:val="single" w:sz="4" w:space="0" w:color="auto"/>
              <w:right w:val="single" w:sz="4" w:space="0" w:color="auto"/>
            </w:tcBorders>
            <w:hideMark/>
          </w:tcPr>
          <w:p w14:paraId="510F3F9C" w14:textId="77777777" w:rsidR="00ED0419" w:rsidRPr="00093607" w:rsidRDefault="00ED0419" w:rsidP="006E6E9D">
            <w:pPr>
              <w:ind w:left="-106" w:firstLine="32"/>
              <w:jc w:val="center"/>
              <w:rPr>
                <w:b/>
                <w:color w:val="000000"/>
                <w:lang w:eastAsia="en-US"/>
              </w:rPr>
            </w:pPr>
            <w:r w:rsidRPr="00093607">
              <w:rPr>
                <w:b/>
                <w:color w:val="000000"/>
              </w:rPr>
              <w:t>Водопотребители</w:t>
            </w:r>
          </w:p>
        </w:tc>
        <w:tc>
          <w:tcPr>
            <w:tcW w:w="2434" w:type="pct"/>
            <w:gridSpan w:val="5"/>
            <w:tcBorders>
              <w:top w:val="single" w:sz="4" w:space="0" w:color="auto"/>
              <w:left w:val="single" w:sz="4" w:space="0" w:color="auto"/>
              <w:bottom w:val="single" w:sz="4" w:space="0" w:color="auto"/>
              <w:right w:val="single" w:sz="4" w:space="0" w:color="auto"/>
            </w:tcBorders>
            <w:hideMark/>
          </w:tcPr>
          <w:p w14:paraId="510822E8" w14:textId="77777777" w:rsidR="00ED0419" w:rsidRPr="00093607" w:rsidRDefault="00ED0419" w:rsidP="006E6E9D">
            <w:pPr>
              <w:ind w:left="-106" w:firstLine="32"/>
              <w:jc w:val="center"/>
              <w:rPr>
                <w:b/>
                <w:color w:val="000000"/>
                <w:lang w:eastAsia="en-US"/>
              </w:rPr>
            </w:pPr>
            <w:r w:rsidRPr="00093607">
              <w:rPr>
                <w:b/>
                <w:color w:val="000000"/>
              </w:rPr>
              <w:t>Водопотребление, м</w:t>
            </w:r>
            <w:r w:rsidRPr="00093607">
              <w:rPr>
                <w:b/>
                <w:color w:val="000000"/>
                <w:vertAlign w:val="superscript"/>
              </w:rPr>
              <w:t>3</w:t>
            </w:r>
            <w:r w:rsidRPr="00093607">
              <w:rPr>
                <w:b/>
                <w:color w:val="000000"/>
                <w:lang w:val="en-US"/>
              </w:rPr>
              <w:t>/</w:t>
            </w:r>
            <w:r w:rsidRPr="00093607">
              <w:rPr>
                <w:b/>
                <w:color w:val="000000"/>
              </w:rPr>
              <w:t>сут.</w:t>
            </w:r>
          </w:p>
        </w:tc>
        <w:tc>
          <w:tcPr>
            <w:tcW w:w="496" w:type="pct"/>
            <w:vMerge w:val="restart"/>
            <w:tcBorders>
              <w:top w:val="single" w:sz="4" w:space="0" w:color="auto"/>
              <w:left w:val="single" w:sz="4" w:space="0" w:color="auto"/>
              <w:right w:val="single" w:sz="4" w:space="0" w:color="auto"/>
            </w:tcBorders>
            <w:hideMark/>
          </w:tcPr>
          <w:p w14:paraId="402FF2F3" w14:textId="09337737" w:rsidR="00ED0419" w:rsidRPr="00093607" w:rsidRDefault="00ED0419" w:rsidP="006E6E9D">
            <w:pPr>
              <w:ind w:left="-106" w:firstLine="32"/>
              <w:jc w:val="center"/>
              <w:rPr>
                <w:b/>
                <w:color w:val="000000"/>
                <w:lang w:eastAsia="en-US"/>
              </w:rPr>
            </w:pPr>
            <w:r w:rsidRPr="00093607">
              <w:rPr>
                <w:b/>
                <w:color w:val="000000"/>
              </w:rPr>
              <w:t>Водо</w:t>
            </w:r>
            <w:r>
              <w:rPr>
                <w:b/>
                <w:color w:val="000000"/>
              </w:rPr>
              <w:t>отведение</w:t>
            </w:r>
            <w:r w:rsidRPr="00093607">
              <w:rPr>
                <w:b/>
                <w:color w:val="000000"/>
              </w:rPr>
              <w:t>, м</w:t>
            </w:r>
            <w:r w:rsidRPr="00093607">
              <w:rPr>
                <w:b/>
                <w:color w:val="000000"/>
                <w:vertAlign w:val="superscript"/>
              </w:rPr>
              <w:t>3</w:t>
            </w:r>
            <w:r w:rsidRPr="00093607">
              <w:rPr>
                <w:b/>
                <w:color w:val="000000"/>
                <w:lang w:val="en-US"/>
              </w:rPr>
              <w:t>/</w:t>
            </w:r>
            <w:r w:rsidRPr="00093607">
              <w:rPr>
                <w:b/>
                <w:color w:val="000000"/>
              </w:rPr>
              <w:t>сут.</w:t>
            </w:r>
          </w:p>
        </w:tc>
        <w:tc>
          <w:tcPr>
            <w:tcW w:w="549" w:type="pct"/>
            <w:vMerge w:val="restart"/>
            <w:tcBorders>
              <w:top w:val="single" w:sz="4" w:space="0" w:color="auto"/>
              <w:left w:val="single" w:sz="4" w:space="0" w:color="auto"/>
              <w:right w:val="single" w:sz="4" w:space="0" w:color="auto"/>
            </w:tcBorders>
          </w:tcPr>
          <w:p w14:paraId="6689F729" w14:textId="4EC94904" w:rsidR="00ED0419" w:rsidRPr="00093607" w:rsidRDefault="00ED0419" w:rsidP="006E6E9D">
            <w:pPr>
              <w:ind w:left="-106" w:firstLine="32"/>
              <w:jc w:val="center"/>
              <w:rPr>
                <w:b/>
                <w:color w:val="000000"/>
                <w:lang w:eastAsia="en-US"/>
              </w:rPr>
            </w:pPr>
            <w:r w:rsidRPr="00093607">
              <w:rPr>
                <w:b/>
                <w:szCs w:val="22"/>
              </w:rPr>
              <w:t>Безвозвратные потери</w:t>
            </w:r>
          </w:p>
        </w:tc>
      </w:tr>
      <w:tr w:rsidR="00ED0419" w14:paraId="7E33C701" w14:textId="77777777" w:rsidTr="001F11B8">
        <w:trPr>
          <w:trHeight w:val="20"/>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26D3B5C3" w14:textId="77777777" w:rsidR="00ED0419" w:rsidRPr="00093607" w:rsidRDefault="00ED0419" w:rsidP="006E6E9D">
            <w:pPr>
              <w:jc w:val="center"/>
              <w:rPr>
                <w:b/>
                <w:color w:val="000000"/>
                <w:lang w:eastAsia="en-US"/>
              </w:rPr>
            </w:pPr>
          </w:p>
        </w:tc>
        <w:tc>
          <w:tcPr>
            <w:tcW w:w="730" w:type="pct"/>
            <w:vMerge w:val="restart"/>
            <w:tcBorders>
              <w:top w:val="single" w:sz="4" w:space="0" w:color="auto"/>
              <w:left w:val="single" w:sz="4" w:space="0" w:color="auto"/>
              <w:bottom w:val="single" w:sz="4" w:space="0" w:color="auto"/>
              <w:right w:val="single" w:sz="4" w:space="0" w:color="auto"/>
            </w:tcBorders>
            <w:hideMark/>
          </w:tcPr>
          <w:p w14:paraId="22F0AE38" w14:textId="77777777" w:rsidR="00ED0419" w:rsidRPr="00093607" w:rsidRDefault="00ED0419" w:rsidP="006E6E9D">
            <w:pPr>
              <w:ind w:left="-106" w:firstLine="32"/>
              <w:jc w:val="center"/>
              <w:rPr>
                <w:b/>
                <w:color w:val="000000"/>
                <w:lang w:eastAsia="en-US"/>
              </w:rPr>
            </w:pPr>
            <w:r w:rsidRPr="00093607">
              <w:rPr>
                <w:b/>
                <w:color w:val="000000"/>
              </w:rPr>
              <w:t>Наименование</w:t>
            </w:r>
          </w:p>
        </w:tc>
        <w:tc>
          <w:tcPr>
            <w:tcW w:w="535" w:type="pct"/>
            <w:vMerge w:val="restart"/>
            <w:tcBorders>
              <w:top w:val="single" w:sz="4" w:space="0" w:color="auto"/>
              <w:left w:val="single" w:sz="4" w:space="0" w:color="auto"/>
              <w:bottom w:val="single" w:sz="4" w:space="0" w:color="auto"/>
              <w:right w:val="single" w:sz="4" w:space="0" w:color="auto"/>
            </w:tcBorders>
            <w:hideMark/>
          </w:tcPr>
          <w:p w14:paraId="06584C8D" w14:textId="72939205" w:rsidR="00ED0419" w:rsidRPr="00093607" w:rsidRDefault="00ED0419" w:rsidP="006E6E9D">
            <w:pPr>
              <w:ind w:left="-106" w:firstLine="32"/>
              <w:jc w:val="center"/>
              <w:rPr>
                <w:b/>
                <w:color w:val="000000"/>
                <w:lang w:eastAsia="en-US"/>
              </w:rPr>
            </w:pPr>
            <w:r>
              <w:rPr>
                <w:b/>
                <w:color w:val="000000"/>
              </w:rPr>
              <w:t>Кол</w:t>
            </w:r>
            <w:r w:rsidRPr="00093607">
              <w:rPr>
                <w:b/>
                <w:color w:val="000000"/>
              </w:rPr>
              <w:t>-во</w:t>
            </w:r>
          </w:p>
        </w:tc>
        <w:tc>
          <w:tcPr>
            <w:tcW w:w="1437" w:type="pct"/>
            <w:gridSpan w:val="2"/>
            <w:tcBorders>
              <w:top w:val="single" w:sz="4" w:space="0" w:color="auto"/>
              <w:left w:val="single" w:sz="4" w:space="0" w:color="auto"/>
              <w:bottom w:val="single" w:sz="4" w:space="0" w:color="auto"/>
              <w:right w:val="single" w:sz="4" w:space="0" w:color="auto"/>
            </w:tcBorders>
            <w:hideMark/>
          </w:tcPr>
          <w:p w14:paraId="047D652A" w14:textId="77777777" w:rsidR="00ED0419" w:rsidRPr="00093607" w:rsidRDefault="00ED0419" w:rsidP="006E6E9D">
            <w:pPr>
              <w:ind w:left="-106" w:firstLine="32"/>
              <w:jc w:val="center"/>
              <w:rPr>
                <w:b/>
                <w:color w:val="000000"/>
                <w:lang w:eastAsia="en-US"/>
              </w:rPr>
            </w:pPr>
            <w:r w:rsidRPr="00093607">
              <w:rPr>
                <w:b/>
                <w:color w:val="000000"/>
              </w:rPr>
              <w:t>*Холодная вода</w:t>
            </w:r>
          </w:p>
        </w:tc>
        <w:tc>
          <w:tcPr>
            <w:tcW w:w="997" w:type="pct"/>
            <w:gridSpan w:val="3"/>
            <w:tcBorders>
              <w:top w:val="single" w:sz="4" w:space="0" w:color="auto"/>
              <w:left w:val="single" w:sz="4" w:space="0" w:color="auto"/>
              <w:bottom w:val="single" w:sz="4" w:space="0" w:color="auto"/>
              <w:right w:val="single" w:sz="4" w:space="0" w:color="auto"/>
            </w:tcBorders>
            <w:hideMark/>
          </w:tcPr>
          <w:p w14:paraId="599EA89D" w14:textId="77777777" w:rsidR="00ED0419" w:rsidRPr="00093607" w:rsidRDefault="00ED0419" w:rsidP="006E6E9D">
            <w:pPr>
              <w:ind w:left="-106" w:firstLine="32"/>
              <w:jc w:val="center"/>
              <w:rPr>
                <w:b/>
                <w:lang w:eastAsia="en-US"/>
              </w:rPr>
            </w:pPr>
            <w:r w:rsidRPr="00093607">
              <w:rPr>
                <w:b/>
              </w:rPr>
              <w:t>Горячая вода</w:t>
            </w:r>
          </w:p>
        </w:tc>
        <w:tc>
          <w:tcPr>
            <w:tcW w:w="496" w:type="pct"/>
            <w:vMerge/>
            <w:tcBorders>
              <w:left w:val="single" w:sz="4" w:space="0" w:color="auto"/>
              <w:right w:val="single" w:sz="4" w:space="0" w:color="auto"/>
            </w:tcBorders>
            <w:hideMark/>
          </w:tcPr>
          <w:p w14:paraId="36B77D41" w14:textId="79D30020" w:rsidR="00ED0419" w:rsidRPr="00093607" w:rsidRDefault="00ED0419" w:rsidP="006E6E9D">
            <w:pPr>
              <w:ind w:left="-106"/>
              <w:jc w:val="center"/>
              <w:rPr>
                <w:b/>
                <w:sz w:val="22"/>
                <w:szCs w:val="22"/>
                <w:lang w:eastAsia="en-US"/>
              </w:rPr>
            </w:pPr>
          </w:p>
        </w:tc>
        <w:tc>
          <w:tcPr>
            <w:tcW w:w="549" w:type="pct"/>
            <w:vMerge/>
            <w:tcBorders>
              <w:left w:val="single" w:sz="4" w:space="0" w:color="auto"/>
              <w:right w:val="single" w:sz="4" w:space="0" w:color="auto"/>
            </w:tcBorders>
            <w:hideMark/>
          </w:tcPr>
          <w:p w14:paraId="384D07DF" w14:textId="5B0E4DBE" w:rsidR="00ED0419" w:rsidRPr="00093607" w:rsidRDefault="00ED0419" w:rsidP="006E6E9D">
            <w:pPr>
              <w:ind w:left="-106" w:firstLine="32"/>
              <w:jc w:val="center"/>
              <w:rPr>
                <w:b/>
                <w:color w:val="000000"/>
                <w:lang w:eastAsia="en-US"/>
              </w:rPr>
            </w:pPr>
          </w:p>
        </w:tc>
      </w:tr>
      <w:tr w:rsidR="00ED0419" w14:paraId="23EC4F1A" w14:textId="77777777" w:rsidTr="001F11B8">
        <w:trPr>
          <w:trHeight w:val="20"/>
        </w:trPr>
        <w:tc>
          <w:tcPr>
            <w:tcW w:w="256" w:type="pct"/>
            <w:vMerge/>
            <w:tcBorders>
              <w:top w:val="single" w:sz="4" w:space="0" w:color="auto"/>
              <w:left w:val="single" w:sz="4" w:space="0" w:color="auto"/>
              <w:bottom w:val="single" w:sz="4" w:space="0" w:color="auto"/>
              <w:right w:val="single" w:sz="4" w:space="0" w:color="auto"/>
            </w:tcBorders>
            <w:vAlign w:val="center"/>
            <w:hideMark/>
          </w:tcPr>
          <w:p w14:paraId="23667F21" w14:textId="77777777" w:rsidR="00ED0419" w:rsidRPr="00093607" w:rsidRDefault="00ED0419" w:rsidP="006E6E9D">
            <w:pPr>
              <w:jc w:val="center"/>
              <w:rPr>
                <w:b/>
                <w:color w:val="000000"/>
                <w:lang w:eastAsia="en-US"/>
              </w:rPr>
            </w:pPr>
          </w:p>
        </w:tc>
        <w:tc>
          <w:tcPr>
            <w:tcW w:w="730" w:type="pct"/>
            <w:vMerge/>
            <w:tcBorders>
              <w:top w:val="single" w:sz="4" w:space="0" w:color="auto"/>
              <w:left w:val="single" w:sz="4" w:space="0" w:color="auto"/>
              <w:bottom w:val="single" w:sz="4" w:space="0" w:color="auto"/>
              <w:right w:val="single" w:sz="4" w:space="0" w:color="auto"/>
            </w:tcBorders>
            <w:vAlign w:val="center"/>
            <w:hideMark/>
          </w:tcPr>
          <w:p w14:paraId="2E27E1F1" w14:textId="77777777" w:rsidR="00ED0419" w:rsidRPr="00093607" w:rsidRDefault="00ED0419" w:rsidP="006E6E9D">
            <w:pPr>
              <w:jc w:val="center"/>
              <w:rPr>
                <w:b/>
                <w:color w:val="000000"/>
                <w:lang w:eastAsia="en-US"/>
              </w:rPr>
            </w:pPr>
          </w:p>
        </w:tc>
        <w:tc>
          <w:tcPr>
            <w:tcW w:w="535" w:type="pct"/>
            <w:vMerge/>
            <w:tcBorders>
              <w:top w:val="single" w:sz="4" w:space="0" w:color="auto"/>
              <w:left w:val="single" w:sz="4" w:space="0" w:color="auto"/>
              <w:bottom w:val="single" w:sz="4" w:space="0" w:color="auto"/>
              <w:right w:val="single" w:sz="4" w:space="0" w:color="auto"/>
            </w:tcBorders>
            <w:vAlign w:val="center"/>
            <w:hideMark/>
          </w:tcPr>
          <w:p w14:paraId="4B13A2EE" w14:textId="77777777" w:rsidR="00ED0419" w:rsidRPr="00093607" w:rsidRDefault="00ED0419" w:rsidP="006E6E9D">
            <w:pPr>
              <w:jc w:val="center"/>
              <w:rPr>
                <w:b/>
                <w:color w:val="000000"/>
                <w:lang w:eastAsia="en-US"/>
              </w:rPr>
            </w:pPr>
          </w:p>
        </w:tc>
        <w:tc>
          <w:tcPr>
            <w:tcW w:w="543" w:type="pct"/>
            <w:tcBorders>
              <w:top w:val="single" w:sz="4" w:space="0" w:color="auto"/>
              <w:left w:val="single" w:sz="4" w:space="0" w:color="auto"/>
              <w:bottom w:val="single" w:sz="4" w:space="0" w:color="auto"/>
              <w:right w:val="single" w:sz="4" w:space="0" w:color="auto"/>
            </w:tcBorders>
            <w:hideMark/>
          </w:tcPr>
          <w:p w14:paraId="4B5E7022" w14:textId="77777777" w:rsidR="00ED0419" w:rsidRPr="00093607" w:rsidRDefault="00ED0419" w:rsidP="006E6E9D">
            <w:pPr>
              <w:shd w:val="clear" w:color="auto" w:fill="FFFFFF"/>
              <w:jc w:val="center"/>
              <w:rPr>
                <w:b/>
                <w:sz w:val="22"/>
                <w:szCs w:val="22"/>
                <w:lang w:eastAsia="en-US"/>
              </w:rPr>
            </w:pPr>
            <w:r w:rsidRPr="00093607">
              <w:rPr>
                <w:b/>
                <w:szCs w:val="22"/>
              </w:rPr>
              <w:t>Нормы расхода,q</w:t>
            </w:r>
            <w:r w:rsidRPr="00093607">
              <w:rPr>
                <w:b/>
                <w:szCs w:val="22"/>
                <w:vertAlign w:val="superscript"/>
              </w:rPr>
              <w:t>c</w:t>
            </w:r>
            <w:r w:rsidRPr="00093607">
              <w:rPr>
                <w:b/>
                <w:szCs w:val="22"/>
                <w:vertAlign w:val="subscript"/>
              </w:rPr>
              <w:t>u</w:t>
            </w:r>
            <w:r w:rsidRPr="00093607">
              <w:rPr>
                <w:b/>
                <w:szCs w:val="22"/>
              </w:rPr>
              <w:t>, л/сут</w:t>
            </w:r>
          </w:p>
        </w:tc>
        <w:tc>
          <w:tcPr>
            <w:tcW w:w="894" w:type="pct"/>
            <w:tcBorders>
              <w:top w:val="single" w:sz="4" w:space="0" w:color="auto"/>
              <w:left w:val="single" w:sz="4" w:space="0" w:color="auto"/>
              <w:bottom w:val="single" w:sz="4" w:space="0" w:color="auto"/>
              <w:right w:val="single" w:sz="4" w:space="0" w:color="auto"/>
            </w:tcBorders>
            <w:hideMark/>
          </w:tcPr>
          <w:p w14:paraId="0100A2DE" w14:textId="77777777" w:rsidR="00ED0419" w:rsidRPr="00093607" w:rsidRDefault="00ED0419" w:rsidP="006E6E9D">
            <w:pPr>
              <w:shd w:val="clear" w:color="auto" w:fill="FFFFFF"/>
              <w:jc w:val="center"/>
              <w:rPr>
                <w:b/>
                <w:sz w:val="22"/>
                <w:szCs w:val="22"/>
                <w:lang w:eastAsia="en-US"/>
              </w:rPr>
            </w:pPr>
            <w:r w:rsidRPr="00093607">
              <w:rPr>
                <w:b/>
                <w:szCs w:val="22"/>
              </w:rPr>
              <w:t>Расход воды,</w:t>
            </w:r>
          </w:p>
          <w:p w14:paraId="1074E250" w14:textId="77777777" w:rsidR="00ED0419" w:rsidRPr="00093607" w:rsidRDefault="00ED0419" w:rsidP="006E6E9D">
            <w:pPr>
              <w:shd w:val="clear" w:color="auto" w:fill="FFFFFF"/>
              <w:jc w:val="center"/>
              <w:rPr>
                <w:b/>
                <w:szCs w:val="22"/>
                <w:u w:val="single"/>
              </w:rPr>
            </w:pPr>
            <w:r w:rsidRPr="00093607">
              <w:rPr>
                <w:b/>
                <w:szCs w:val="22"/>
                <w:u w:val="single"/>
              </w:rPr>
              <w:t>q</w:t>
            </w:r>
            <w:r w:rsidRPr="00093607">
              <w:rPr>
                <w:b/>
                <w:szCs w:val="22"/>
                <w:u w:val="single"/>
                <w:vertAlign w:val="superscript"/>
              </w:rPr>
              <w:t>c</w:t>
            </w:r>
            <w:r w:rsidRPr="00093607">
              <w:rPr>
                <w:b/>
                <w:szCs w:val="22"/>
                <w:u w:val="single"/>
                <w:vertAlign w:val="subscript"/>
              </w:rPr>
              <w:t xml:space="preserve">о </w:t>
            </w:r>
            <w:r w:rsidRPr="00093607">
              <w:rPr>
                <w:b/>
                <w:szCs w:val="22"/>
                <w:u w:val="single"/>
              </w:rPr>
              <w:t>· U</w:t>
            </w:r>
          </w:p>
          <w:p w14:paraId="6F1ACB5C" w14:textId="77777777" w:rsidR="00ED0419" w:rsidRPr="00093607" w:rsidRDefault="00ED0419" w:rsidP="006E6E9D">
            <w:pPr>
              <w:shd w:val="clear" w:color="auto" w:fill="FFFFFF"/>
              <w:jc w:val="center"/>
              <w:rPr>
                <w:b/>
                <w:szCs w:val="22"/>
              </w:rPr>
            </w:pPr>
            <w:r w:rsidRPr="00093607">
              <w:rPr>
                <w:b/>
                <w:szCs w:val="22"/>
              </w:rPr>
              <w:t>1000</w:t>
            </w:r>
          </w:p>
          <w:p w14:paraId="71F88BE1" w14:textId="0091BA10" w:rsidR="00ED0419" w:rsidRPr="00093607" w:rsidRDefault="00ED0419" w:rsidP="006E6E9D">
            <w:pPr>
              <w:ind w:left="-106" w:firstLine="32"/>
              <w:jc w:val="center"/>
              <w:rPr>
                <w:b/>
                <w:color w:val="000000"/>
                <w:lang w:eastAsia="en-US"/>
              </w:rPr>
            </w:pPr>
            <w:r w:rsidRPr="00093607">
              <w:rPr>
                <w:b/>
                <w:szCs w:val="22"/>
              </w:rPr>
              <w:t>м</w:t>
            </w:r>
            <w:r w:rsidRPr="00093607">
              <w:rPr>
                <w:b/>
                <w:szCs w:val="22"/>
                <w:vertAlign w:val="superscript"/>
              </w:rPr>
              <w:t>3</w:t>
            </w:r>
            <w:r w:rsidRPr="00093607">
              <w:rPr>
                <w:b/>
                <w:szCs w:val="22"/>
              </w:rPr>
              <w:t>/сут</w:t>
            </w:r>
          </w:p>
        </w:tc>
        <w:tc>
          <w:tcPr>
            <w:tcW w:w="463" w:type="pct"/>
            <w:tcBorders>
              <w:top w:val="single" w:sz="4" w:space="0" w:color="auto"/>
              <w:left w:val="single" w:sz="4" w:space="0" w:color="auto"/>
              <w:bottom w:val="single" w:sz="4" w:space="0" w:color="auto"/>
              <w:right w:val="single" w:sz="4" w:space="0" w:color="auto"/>
            </w:tcBorders>
            <w:hideMark/>
          </w:tcPr>
          <w:p w14:paraId="671B3E48" w14:textId="77777777" w:rsidR="00ED0419" w:rsidRPr="00093607" w:rsidRDefault="00ED0419" w:rsidP="006E6E9D">
            <w:pPr>
              <w:shd w:val="clear" w:color="auto" w:fill="FFFFFF"/>
              <w:jc w:val="center"/>
              <w:rPr>
                <w:b/>
                <w:sz w:val="22"/>
                <w:szCs w:val="22"/>
                <w:lang w:eastAsia="en-US"/>
              </w:rPr>
            </w:pPr>
            <w:r w:rsidRPr="00093607">
              <w:rPr>
                <w:b/>
                <w:szCs w:val="22"/>
              </w:rPr>
              <w:t>Нормы расхода,</w:t>
            </w:r>
          </w:p>
          <w:p w14:paraId="1B3140A0" w14:textId="77777777" w:rsidR="00ED0419" w:rsidRPr="00093607" w:rsidRDefault="00ED0419" w:rsidP="006E6E9D">
            <w:pPr>
              <w:ind w:left="-106" w:firstLine="32"/>
              <w:jc w:val="center"/>
              <w:rPr>
                <w:b/>
                <w:lang w:eastAsia="en-US"/>
              </w:rPr>
            </w:pPr>
            <w:r w:rsidRPr="00093607">
              <w:rPr>
                <w:b/>
                <w:szCs w:val="22"/>
              </w:rPr>
              <w:t>q</w:t>
            </w:r>
            <w:r w:rsidRPr="00093607">
              <w:rPr>
                <w:b/>
                <w:szCs w:val="22"/>
                <w:vertAlign w:val="superscript"/>
              </w:rPr>
              <w:t>h</w:t>
            </w:r>
            <w:r w:rsidRPr="00093607">
              <w:rPr>
                <w:b/>
                <w:szCs w:val="22"/>
                <w:vertAlign w:val="subscript"/>
              </w:rPr>
              <w:t>u</w:t>
            </w:r>
            <w:r w:rsidRPr="00093607">
              <w:rPr>
                <w:b/>
                <w:szCs w:val="22"/>
              </w:rPr>
              <w:t>, л/сут</w:t>
            </w:r>
          </w:p>
        </w:tc>
        <w:tc>
          <w:tcPr>
            <w:tcW w:w="534" w:type="pct"/>
            <w:gridSpan w:val="2"/>
            <w:tcBorders>
              <w:top w:val="single" w:sz="4" w:space="0" w:color="auto"/>
              <w:left w:val="single" w:sz="4" w:space="0" w:color="auto"/>
              <w:bottom w:val="single" w:sz="4" w:space="0" w:color="auto"/>
              <w:right w:val="single" w:sz="4" w:space="0" w:color="auto"/>
            </w:tcBorders>
            <w:hideMark/>
          </w:tcPr>
          <w:p w14:paraId="4B890640" w14:textId="719BA3F1" w:rsidR="00ED0419" w:rsidRPr="00093607" w:rsidRDefault="00ED0419" w:rsidP="006E6E9D">
            <w:pPr>
              <w:shd w:val="clear" w:color="auto" w:fill="FFFFFF"/>
              <w:jc w:val="center"/>
              <w:rPr>
                <w:b/>
                <w:sz w:val="22"/>
                <w:szCs w:val="22"/>
                <w:lang w:eastAsia="en-US"/>
              </w:rPr>
            </w:pPr>
            <w:r w:rsidRPr="00093607">
              <w:rPr>
                <w:b/>
                <w:szCs w:val="22"/>
              </w:rPr>
              <w:t>Расход воды,</w:t>
            </w:r>
          </w:p>
          <w:p w14:paraId="62C1B411" w14:textId="77777777" w:rsidR="00ED0419" w:rsidRPr="00093607" w:rsidRDefault="00ED0419" w:rsidP="006E6E9D">
            <w:pPr>
              <w:shd w:val="clear" w:color="auto" w:fill="FFFFFF"/>
              <w:jc w:val="center"/>
              <w:rPr>
                <w:b/>
                <w:szCs w:val="22"/>
                <w:u w:val="single"/>
              </w:rPr>
            </w:pPr>
            <w:r w:rsidRPr="00093607">
              <w:rPr>
                <w:b/>
                <w:szCs w:val="22"/>
                <w:u w:val="single"/>
              </w:rPr>
              <w:t>q</w:t>
            </w:r>
            <w:r w:rsidRPr="00093607">
              <w:rPr>
                <w:b/>
                <w:szCs w:val="22"/>
                <w:u w:val="single"/>
                <w:vertAlign w:val="superscript"/>
              </w:rPr>
              <w:t>h</w:t>
            </w:r>
            <w:r w:rsidRPr="00093607">
              <w:rPr>
                <w:b/>
                <w:szCs w:val="22"/>
                <w:u w:val="single"/>
                <w:vertAlign w:val="subscript"/>
              </w:rPr>
              <w:t>u</w:t>
            </w:r>
            <w:r w:rsidRPr="00093607">
              <w:rPr>
                <w:b/>
                <w:szCs w:val="22"/>
                <w:u w:val="single"/>
              </w:rPr>
              <w:t xml:space="preserve"> ·  U</w:t>
            </w:r>
          </w:p>
          <w:p w14:paraId="3C25E2D1" w14:textId="77777777" w:rsidR="00ED0419" w:rsidRPr="00093607" w:rsidRDefault="00ED0419" w:rsidP="006E6E9D">
            <w:pPr>
              <w:shd w:val="clear" w:color="auto" w:fill="FFFFFF"/>
              <w:jc w:val="center"/>
              <w:rPr>
                <w:b/>
                <w:szCs w:val="22"/>
              </w:rPr>
            </w:pPr>
            <w:r w:rsidRPr="00093607">
              <w:rPr>
                <w:b/>
                <w:szCs w:val="22"/>
              </w:rPr>
              <w:t>1000</w:t>
            </w:r>
          </w:p>
          <w:p w14:paraId="147B4252" w14:textId="77777777" w:rsidR="00ED0419" w:rsidRPr="00093607" w:rsidRDefault="00ED0419" w:rsidP="006E6E9D">
            <w:pPr>
              <w:ind w:left="-106" w:firstLine="32"/>
              <w:jc w:val="center"/>
              <w:rPr>
                <w:b/>
                <w:lang w:eastAsia="en-US"/>
              </w:rPr>
            </w:pPr>
            <w:r w:rsidRPr="00093607">
              <w:rPr>
                <w:b/>
                <w:szCs w:val="22"/>
              </w:rPr>
              <w:t>м</w:t>
            </w:r>
            <w:r w:rsidRPr="00093607">
              <w:rPr>
                <w:b/>
                <w:szCs w:val="22"/>
                <w:vertAlign w:val="superscript"/>
              </w:rPr>
              <w:t>3</w:t>
            </w:r>
            <w:r w:rsidRPr="00093607">
              <w:rPr>
                <w:b/>
                <w:szCs w:val="22"/>
              </w:rPr>
              <w:t>/сут</w:t>
            </w:r>
          </w:p>
        </w:tc>
        <w:tc>
          <w:tcPr>
            <w:tcW w:w="496" w:type="pct"/>
            <w:vMerge/>
            <w:tcBorders>
              <w:left w:val="single" w:sz="4" w:space="0" w:color="auto"/>
              <w:bottom w:val="single" w:sz="4" w:space="0" w:color="auto"/>
              <w:right w:val="single" w:sz="4" w:space="0" w:color="auto"/>
            </w:tcBorders>
          </w:tcPr>
          <w:p w14:paraId="57AC07D3" w14:textId="77777777" w:rsidR="00ED0419" w:rsidRPr="00093607" w:rsidRDefault="00ED0419" w:rsidP="006E6E9D">
            <w:pPr>
              <w:ind w:left="-106"/>
              <w:jc w:val="center"/>
              <w:rPr>
                <w:b/>
                <w:sz w:val="22"/>
                <w:szCs w:val="22"/>
                <w:lang w:eastAsia="en-US"/>
              </w:rPr>
            </w:pPr>
          </w:p>
        </w:tc>
        <w:tc>
          <w:tcPr>
            <w:tcW w:w="549" w:type="pct"/>
            <w:vMerge/>
            <w:tcBorders>
              <w:left w:val="single" w:sz="4" w:space="0" w:color="auto"/>
              <w:bottom w:val="single" w:sz="4" w:space="0" w:color="auto"/>
              <w:right w:val="single" w:sz="4" w:space="0" w:color="auto"/>
            </w:tcBorders>
          </w:tcPr>
          <w:p w14:paraId="7DB500CA" w14:textId="77777777" w:rsidR="00ED0419" w:rsidRPr="00093607" w:rsidRDefault="00ED0419" w:rsidP="006E6E9D">
            <w:pPr>
              <w:ind w:left="-106" w:firstLine="32"/>
              <w:jc w:val="center"/>
              <w:rPr>
                <w:b/>
                <w:sz w:val="22"/>
                <w:szCs w:val="22"/>
                <w:lang w:eastAsia="en-US"/>
              </w:rPr>
            </w:pPr>
          </w:p>
        </w:tc>
      </w:tr>
      <w:tr w:rsidR="00093607" w:rsidRPr="000D6100" w14:paraId="07953582" w14:textId="77777777" w:rsidTr="006E6E9D">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3BA36CE4" w14:textId="77777777" w:rsidR="00093607" w:rsidRPr="000D6100" w:rsidRDefault="00093607" w:rsidP="006E6E9D">
            <w:pPr>
              <w:ind w:left="-106" w:firstLine="32"/>
              <w:jc w:val="center"/>
              <w:rPr>
                <w:b/>
                <w:sz w:val="22"/>
                <w:szCs w:val="22"/>
                <w:lang w:eastAsia="en-US"/>
              </w:rPr>
            </w:pPr>
            <w:r w:rsidRPr="000D6100">
              <w:rPr>
                <w:b/>
              </w:rPr>
              <w:t>Хозяйственно-питьевые нужды</w:t>
            </w:r>
          </w:p>
        </w:tc>
      </w:tr>
      <w:tr w:rsidR="00ED0419" w:rsidRPr="000D6100" w14:paraId="5FCEBD9F"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hideMark/>
          </w:tcPr>
          <w:p w14:paraId="02326511" w14:textId="77777777" w:rsidR="00093607" w:rsidRPr="000D6100" w:rsidRDefault="00093607" w:rsidP="006E6E9D">
            <w:pPr>
              <w:ind w:left="-106" w:firstLine="32"/>
              <w:jc w:val="center"/>
              <w:rPr>
                <w:color w:val="000000"/>
                <w:lang w:eastAsia="en-US"/>
              </w:rPr>
            </w:pPr>
            <w:r w:rsidRPr="000D6100">
              <w:rPr>
                <w:color w:val="000000"/>
              </w:rPr>
              <w:t>1</w:t>
            </w:r>
          </w:p>
        </w:tc>
        <w:tc>
          <w:tcPr>
            <w:tcW w:w="730" w:type="pct"/>
            <w:tcBorders>
              <w:top w:val="single" w:sz="4" w:space="0" w:color="auto"/>
              <w:left w:val="single" w:sz="4" w:space="0" w:color="auto"/>
              <w:bottom w:val="single" w:sz="4" w:space="0" w:color="auto"/>
              <w:right w:val="single" w:sz="4" w:space="0" w:color="auto"/>
            </w:tcBorders>
            <w:vAlign w:val="center"/>
            <w:hideMark/>
          </w:tcPr>
          <w:p w14:paraId="625BF06D" w14:textId="77777777" w:rsidR="00093607" w:rsidRPr="000D6100" w:rsidRDefault="00093607" w:rsidP="006E6E9D">
            <w:pPr>
              <w:ind w:left="-106" w:firstLine="32"/>
              <w:jc w:val="both"/>
              <w:rPr>
                <w:color w:val="000000"/>
                <w:lang w:eastAsia="en-US"/>
              </w:rPr>
            </w:pPr>
            <w:r w:rsidRPr="000D6100">
              <w:rPr>
                <w:color w:val="000000"/>
              </w:rPr>
              <w:t>Рабочие</w:t>
            </w:r>
          </w:p>
        </w:tc>
        <w:tc>
          <w:tcPr>
            <w:tcW w:w="535" w:type="pct"/>
            <w:tcBorders>
              <w:top w:val="single" w:sz="4" w:space="0" w:color="auto"/>
              <w:left w:val="single" w:sz="4" w:space="0" w:color="auto"/>
              <w:bottom w:val="single" w:sz="4" w:space="0" w:color="auto"/>
              <w:right w:val="single" w:sz="4" w:space="0" w:color="auto"/>
            </w:tcBorders>
            <w:vAlign w:val="center"/>
            <w:hideMark/>
          </w:tcPr>
          <w:p w14:paraId="7C2368BA" w14:textId="77777777" w:rsidR="00093607" w:rsidRPr="000D6100" w:rsidRDefault="00093607" w:rsidP="006E6E9D">
            <w:pPr>
              <w:ind w:left="-106" w:firstLine="32"/>
              <w:jc w:val="center"/>
              <w:rPr>
                <w:color w:val="000000"/>
                <w:lang w:val="en-US" w:eastAsia="en-US"/>
              </w:rPr>
            </w:pPr>
            <w:r w:rsidRPr="000D6100">
              <w:rPr>
                <w:color w:val="000000"/>
                <w:lang w:val="en-US"/>
              </w:rPr>
              <w:t>24</w:t>
            </w:r>
          </w:p>
        </w:tc>
        <w:tc>
          <w:tcPr>
            <w:tcW w:w="543" w:type="pct"/>
            <w:tcBorders>
              <w:top w:val="single" w:sz="4" w:space="0" w:color="auto"/>
              <w:left w:val="single" w:sz="4" w:space="0" w:color="auto"/>
              <w:bottom w:val="single" w:sz="4" w:space="0" w:color="auto"/>
              <w:right w:val="single" w:sz="4" w:space="0" w:color="auto"/>
            </w:tcBorders>
            <w:hideMark/>
          </w:tcPr>
          <w:p w14:paraId="7575A453" w14:textId="77777777" w:rsidR="00093607" w:rsidRPr="000D6100" w:rsidRDefault="00093607" w:rsidP="006E6E9D">
            <w:pPr>
              <w:shd w:val="clear" w:color="auto" w:fill="FFFFFF"/>
              <w:jc w:val="center"/>
              <w:rPr>
                <w:sz w:val="22"/>
                <w:szCs w:val="22"/>
                <w:lang w:eastAsia="en-US"/>
              </w:rPr>
            </w:pPr>
            <w:r w:rsidRPr="000D6100">
              <w:rPr>
                <w:szCs w:val="22"/>
              </w:rPr>
              <w:t>25</w:t>
            </w:r>
          </w:p>
        </w:tc>
        <w:tc>
          <w:tcPr>
            <w:tcW w:w="894" w:type="pct"/>
            <w:tcBorders>
              <w:top w:val="single" w:sz="4" w:space="0" w:color="auto"/>
              <w:left w:val="single" w:sz="4" w:space="0" w:color="auto"/>
              <w:bottom w:val="single" w:sz="4" w:space="0" w:color="auto"/>
              <w:right w:val="single" w:sz="4" w:space="0" w:color="auto"/>
            </w:tcBorders>
            <w:hideMark/>
          </w:tcPr>
          <w:p w14:paraId="3D2DEEA0" w14:textId="77777777" w:rsidR="00093607" w:rsidRPr="000D6100" w:rsidRDefault="00093607" w:rsidP="006E6E9D">
            <w:pPr>
              <w:shd w:val="clear" w:color="auto" w:fill="FFFFFF"/>
              <w:jc w:val="center"/>
              <w:rPr>
                <w:b/>
                <w:sz w:val="22"/>
                <w:szCs w:val="22"/>
                <w:lang w:val="en-US" w:eastAsia="en-US"/>
              </w:rPr>
            </w:pPr>
            <w:r w:rsidRPr="000D6100">
              <w:rPr>
                <w:b/>
                <w:szCs w:val="22"/>
                <w:lang w:val="en-US"/>
              </w:rPr>
              <w:t>0,60</w:t>
            </w:r>
          </w:p>
        </w:tc>
        <w:tc>
          <w:tcPr>
            <w:tcW w:w="463" w:type="pct"/>
            <w:tcBorders>
              <w:top w:val="single" w:sz="4" w:space="0" w:color="auto"/>
              <w:left w:val="single" w:sz="4" w:space="0" w:color="auto"/>
              <w:bottom w:val="single" w:sz="4" w:space="0" w:color="auto"/>
              <w:right w:val="single" w:sz="4" w:space="0" w:color="auto"/>
            </w:tcBorders>
            <w:hideMark/>
          </w:tcPr>
          <w:p w14:paraId="26284E50" w14:textId="77777777" w:rsidR="00093607" w:rsidRPr="000D6100" w:rsidRDefault="00093607" w:rsidP="006E6E9D">
            <w:pPr>
              <w:shd w:val="clear" w:color="auto" w:fill="FFFFFF"/>
              <w:jc w:val="center"/>
              <w:rPr>
                <w:sz w:val="22"/>
                <w:szCs w:val="22"/>
                <w:lang w:eastAsia="en-US"/>
              </w:rPr>
            </w:pPr>
            <w:r w:rsidRPr="000D6100">
              <w:rPr>
                <w:szCs w:val="22"/>
              </w:rPr>
              <w:t>9,4</w:t>
            </w:r>
          </w:p>
        </w:tc>
        <w:tc>
          <w:tcPr>
            <w:tcW w:w="397" w:type="pct"/>
            <w:tcBorders>
              <w:top w:val="single" w:sz="4" w:space="0" w:color="auto"/>
              <w:left w:val="single" w:sz="4" w:space="0" w:color="auto"/>
              <w:bottom w:val="single" w:sz="4" w:space="0" w:color="auto"/>
              <w:right w:val="single" w:sz="4" w:space="0" w:color="auto"/>
            </w:tcBorders>
            <w:hideMark/>
          </w:tcPr>
          <w:p w14:paraId="735112E6" w14:textId="77777777" w:rsidR="00093607" w:rsidRPr="000D6100" w:rsidRDefault="00093607" w:rsidP="006E6E9D">
            <w:pPr>
              <w:shd w:val="clear" w:color="auto" w:fill="FFFFFF"/>
              <w:jc w:val="center"/>
              <w:rPr>
                <w:b/>
                <w:sz w:val="22"/>
                <w:szCs w:val="22"/>
                <w:lang w:val="en-US" w:eastAsia="en-US"/>
              </w:rPr>
            </w:pPr>
            <w:r w:rsidRPr="000D6100">
              <w:rPr>
                <w:b/>
                <w:szCs w:val="22"/>
              </w:rPr>
              <w:t>0,</w:t>
            </w:r>
            <w:r w:rsidRPr="000D6100">
              <w:rPr>
                <w:b/>
                <w:szCs w:val="22"/>
                <w:lang w:val="en-US"/>
              </w:rPr>
              <w:t>23</w:t>
            </w:r>
          </w:p>
        </w:tc>
        <w:tc>
          <w:tcPr>
            <w:tcW w:w="633" w:type="pct"/>
            <w:gridSpan w:val="2"/>
            <w:tcBorders>
              <w:top w:val="single" w:sz="4" w:space="0" w:color="auto"/>
              <w:left w:val="single" w:sz="4" w:space="0" w:color="auto"/>
              <w:bottom w:val="single" w:sz="4" w:space="0" w:color="auto"/>
              <w:right w:val="single" w:sz="4" w:space="0" w:color="auto"/>
            </w:tcBorders>
            <w:hideMark/>
          </w:tcPr>
          <w:p w14:paraId="084EF878" w14:textId="77777777" w:rsidR="00093607" w:rsidRPr="000D6100" w:rsidRDefault="00093607" w:rsidP="006E6E9D">
            <w:pPr>
              <w:ind w:left="-106"/>
              <w:jc w:val="center"/>
              <w:rPr>
                <w:b/>
                <w:sz w:val="22"/>
                <w:szCs w:val="22"/>
                <w:lang w:val="en-US" w:eastAsia="en-US"/>
              </w:rPr>
            </w:pPr>
            <w:r w:rsidRPr="000D6100">
              <w:rPr>
                <w:b/>
                <w:szCs w:val="22"/>
                <w:lang w:val="en-US"/>
              </w:rPr>
              <w:t>0,60</w:t>
            </w:r>
          </w:p>
        </w:tc>
        <w:tc>
          <w:tcPr>
            <w:tcW w:w="549" w:type="pct"/>
            <w:tcBorders>
              <w:top w:val="single" w:sz="4" w:space="0" w:color="auto"/>
              <w:left w:val="single" w:sz="4" w:space="0" w:color="auto"/>
              <w:bottom w:val="single" w:sz="4" w:space="0" w:color="auto"/>
              <w:right w:val="single" w:sz="4" w:space="0" w:color="auto"/>
            </w:tcBorders>
          </w:tcPr>
          <w:p w14:paraId="589ED142" w14:textId="528CC2F6" w:rsidR="00093607" w:rsidRPr="000D6100" w:rsidRDefault="000D6100" w:rsidP="006E6E9D">
            <w:pPr>
              <w:ind w:left="-106" w:firstLine="32"/>
              <w:jc w:val="center"/>
              <w:rPr>
                <w:b/>
                <w:sz w:val="22"/>
                <w:szCs w:val="22"/>
                <w:lang w:eastAsia="en-US"/>
              </w:rPr>
            </w:pPr>
            <w:r>
              <w:rPr>
                <w:b/>
                <w:sz w:val="22"/>
                <w:szCs w:val="22"/>
                <w:lang w:eastAsia="en-US"/>
              </w:rPr>
              <w:t>0,00</w:t>
            </w:r>
          </w:p>
        </w:tc>
      </w:tr>
      <w:tr w:rsidR="00ED0419" w:rsidRPr="000D6100" w14:paraId="2E612852"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hideMark/>
          </w:tcPr>
          <w:p w14:paraId="194D6524" w14:textId="77777777" w:rsidR="00093607" w:rsidRPr="000D6100" w:rsidRDefault="00093607" w:rsidP="006E6E9D">
            <w:pPr>
              <w:ind w:left="-106" w:firstLine="32"/>
              <w:jc w:val="center"/>
              <w:rPr>
                <w:color w:val="000000"/>
                <w:lang w:eastAsia="en-US"/>
              </w:rPr>
            </w:pPr>
            <w:r w:rsidRPr="000D6100">
              <w:rPr>
                <w:color w:val="000000"/>
              </w:rPr>
              <w:t>2</w:t>
            </w:r>
          </w:p>
        </w:tc>
        <w:tc>
          <w:tcPr>
            <w:tcW w:w="730" w:type="pct"/>
            <w:tcBorders>
              <w:top w:val="single" w:sz="4" w:space="0" w:color="auto"/>
              <w:left w:val="single" w:sz="4" w:space="0" w:color="auto"/>
              <w:bottom w:val="single" w:sz="4" w:space="0" w:color="auto"/>
              <w:right w:val="single" w:sz="4" w:space="0" w:color="auto"/>
            </w:tcBorders>
            <w:vAlign w:val="center"/>
            <w:hideMark/>
          </w:tcPr>
          <w:p w14:paraId="492DCA87" w14:textId="77777777" w:rsidR="00093607" w:rsidRPr="000D6100" w:rsidRDefault="00093607" w:rsidP="006E6E9D">
            <w:pPr>
              <w:ind w:left="-106" w:firstLine="32"/>
              <w:jc w:val="both"/>
              <w:rPr>
                <w:color w:val="000000"/>
                <w:lang w:eastAsia="en-US"/>
              </w:rPr>
            </w:pPr>
            <w:r w:rsidRPr="000D6100">
              <w:rPr>
                <w:color w:val="000000"/>
              </w:rPr>
              <w:t>Души</w:t>
            </w:r>
          </w:p>
        </w:tc>
        <w:tc>
          <w:tcPr>
            <w:tcW w:w="535" w:type="pct"/>
            <w:tcBorders>
              <w:top w:val="single" w:sz="4" w:space="0" w:color="auto"/>
              <w:left w:val="single" w:sz="4" w:space="0" w:color="auto"/>
              <w:bottom w:val="single" w:sz="4" w:space="0" w:color="auto"/>
              <w:right w:val="single" w:sz="4" w:space="0" w:color="auto"/>
            </w:tcBorders>
            <w:vAlign w:val="center"/>
            <w:hideMark/>
          </w:tcPr>
          <w:p w14:paraId="7CBF7C93" w14:textId="77777777" w:rsidR="00093607" w:rsidRPr="000D6100" w:rsidRDefault="00093607" w:rsidP="006E6E9D">
            <w:pPr>
              <w:ind w:left="-106" w:firstLine="32"/>
              <w:jc w:val="center"/>
              <w:rPr>
                <w:color w:val="000000"/>
                <w:lang w:eastAsia="en-US"/>
              </w:rPr>
            </w:pPr>
            <w:r w:rsidRPr="000D6100">
              <w:rPr>
                <w:color w:val="000000"/>
              </w:rPr>
              <w:t>4х</w:t>
            </w:r>
            <w:r w:rsidRPr="000D6100">
              <w:rPr>
                <w:color w:val="000000"/>
                <w:lang w:val="en-US"/>
              </w:rPr>
              <w:t>1</w:t>
            </w:r>
            <w:r w:rsidRPr="000D6100">
              <w:rPr>
                <w:color w:val="000000"/>
              </w:rPr>
              <w:t>см.</w:t>
            </w:r>
          </w:p>
        </w:tc>
        <w:tc>
          <w:tcPr>
            <w:tcW w:w="543" w:type="pct"/>
            <w:tcBorders>
              <w:top w:val="single" w:sz="4" w:space="0" w:color="auto"/>
              <w:left w:val="single" w:sz="4" w:space="0" w:color="auto"/>
              <w:bottom w:val="single" w:sz="4" w:space="0" w:color="auto"/>
              <w:right w:val="single" w:sz="4" w:space="0" w:color="auto"/>
            </w:tcBorders>
            <w:hideMark/>
          </w:tcPr>
          <w:p w14:paraId="591B03F2" w14:textId="77777777" w:rsidR="00093607" w:rsidRPr="000D6100" w:rsidRDefault="00093607" w:rsidP="006E6E9D">
            <w:pPr>
              <w:shd w:val="clear" w:color="auto" w:fill="FFFFFF"/>
              <w:jc w:val="center"/>
              <w:rPr>
                <w:sz w:val="22"/>
                <w:szCs w:val="22"/>
                <w:lang w:eastAsia="en-US"/>
              </w:rPr>
            </w:pPr>
            <w:r w:rsidRPr="000D6100">
              <w:rPr>
                <w:szCs w:val="22"/>
              </w:rPr>
              <w:t>500</w:t>
            </w:r>
          </w:p>
        </w:tc>
        <w:tc>
          <w:tcPr>
            <w:tcW w:w="894" w:type="pct"/>
            <w:tcBorders>
              <w:top w:val="single" w:sz="4" w:space="0" w:color="auto"/>
              <w:left w:val="single" w:sz="4" w:space="0" w:color="auto"/>
              <w:bottom w:val="single" w:sz="4" w:space="0" w:color="auto"/>
              <w:right w:val="single" w:sz="4" w:space="0" w:color="auto"/>
            </w:tcBorders>
            <w:hideMark/>
          </w:tcPr>
          <w:p w14:paraId="7C732E28" w14:textId="77777777" w:rsidR="00093607" w:rsidRPr="000D6100" w:rsidRDefault="00093607" w:rsidP="006E6E9D">
            <w:pPr>
              <w:shd w:val="clear" w:color="auto" w:fill="FFFFFF"/>
              <w:jc w:val="center"/>
              <w:rPr>
                <w:b/>
                <w:sz w:val="22"/>
                <w:szCs w:val="22"/>
                <w:lang w:val="en-US" w:eastAsia="en-US"/>
              </w:rPr>
            </w:pPr>
            <w:r w:rsidRPr="000D6100">
              <w:rPr>
                <w:b/>
                <w:szCs w:val="22"/>
                <w:lang w:val="en-US"/>
              </w:rPr>
              <w:t>2,00</w:t>
            </w:r>
          </w:p>
        </w:tc>
        <w:tc>
          <w:tcPr>
            <w:tcW w:w="463" w:type="pct"/>
            <w:tcBorders>
              <w:top w:val="single" w:sz="4" w:space="0" w:color="auto"/>
              <w:left w:val="single" w:sz="4" w:space="0" w:color="auto"/>
              <w:bottom w:val="single" w:sz="4" w:space="0" w:color="auto"/>
              <w:right w:val="single" w:sz="4" w:space="0" w:color="auto"/>
            </w:tcBorders>
            <w:hideMark/>
          </w:tcPr>
          <w:p w14:paraId="69BEAD2A" w14:textId="77777777" w:rsidR="00093607" w:rsidRPr="000D6100" w:rsidRDefault="00093607" w:rsidP="006E6E9D">
            <w:pPr>
              <w:shd w:val="clear" w:color="auto" w:fill="FFFFFF"/>
              <w:jc w:val="center"/>
              <w:rPr>
                <w:sz w:val="22"/>
                <w:szCs w:val="22"/>
                <w:lang w:eastAsia="en-US"/>
              </w:rPr>
            </w:pPr>
            <w:r w:rsidRPr="000D6100">
              <w:rPr>
                <w:szCs w:val="22"/>
              </w:rPr>
              <w:t>229,5</w:t>
            </w:r>
          </w:p>
        </w:tc>
        <w:tc>
          <w:tcPr>
            <w:tcW w:w="397" w:type="pct"/>
            <w:tcBorders>
              <w:top w:val="single" w:sz="4" w:space="0" w:color="auto"/>
              <w:left w:val="single" w:sz="4" w:space="0" w:color="auto"/>
              <w:bottom w:val="single" w:sz="4" w:space="0" w:color="auto"/>
              <w:right w:val="single" w:sz="4" w:space="0" w:color="auto"/>
            </w:tcBorders>
            <w:hideMark/>
          </w:tcPr>
          <w:p w14:paraId="53060F2E" w14:textId="77777777" w:rsidR="00093607" w:rsidRPr="000D6100" w:rsidRDefault="00093607" w:rsidP="006E6E9D">
            <w:pPr>
              <w:shd w:val="clear" w:color="auto" w:fill="FFFFFF"/>
              <w:jc w:val="center"/>
              <w:rPr>
                <w:b/>
                <w:sz w:val="22"/>
                <w:szCs w:val="22"/>
                <w:lang w:val="en-US" w:eastAsia="en-US"/>
              </w:rPr>
            </w:pPr>
            <w:r w:rsidRPr="000D6100">
              <w:rPr>
                <w:b/>
                <w:szCs w:val="22"/>
                <w:lang w:val="en-US"/>
              </w:rPr>
              <w:t>0,92</w:t>
            </w:r>
          </w:p>
        </w:tc>
        <w:tc>
          <w:tcPr>
            <w:tcW w:w="633" w:type="pct"/>
            <w:gridSpan w:val="2"/>
            <w:tcBorders>
              <w:top w:val="single" w:sz="4" w:space="0" w:color="auto"/>
              <w:left w:val="single" w:sz="4" w:space="0" w:color="auto"/>
              <w:bottom w:val="single" w:sz="4" w:space="0" w:color="auto"/>
              <w:right w:val="single" w:sz="4" w:space="0" w:color="auto"/>
            </w:tcBorders>
            <w:hideMark/>
          </w:tcPr>
          <w:p w14:paraId="2A813945" w14:textId="77777777" w:rsidR="00093607" w:rsidRPr="000D6100" w:rsidRDefault="00093607" w:rsidP="006E6E9D">
            <w:pPr>
              <w:ind w:left="-106"/>
              <w:jc w:val="center"/>
              <w:rPr>
                <w:b/>
                <w:sz w:val="22"/>
                <w:szCs w:val="22"/>
                <w:lang w:eastAsia="en-US"/>
              </w:rPr>
            </w:pPr>
            <w:r w:rsidRPr="000D6100">
              <w:rPr>
                <w:b/>
                <w:szCs w:val="22"/>
                <w:lang w:val="en-US"/>
              </w:rPr>
              <w:t>2</w:t>
            </w:r>
            <w:r w:rsidRPr="000D6100">
              <w:rPr>
                <w:b/>
                <w:szCs w:val="22"/>
              </w:rPr>
              <w:t>,00</w:t>
            </w:r>
          </w:p>
        </w:tc>
        <w:tc>
          <w:tcPr>
            <w:tcW w:w="549" w:type="pct"/>
            <w:tcBorders>
              <w:top w:val="single" w:sz="4" w:space="0" w:color="auto"/>
              <w:left w:val="single" w:sz="4" w:space="0" w:color="auto"/>
              <w:bottom w:val="single" w:sz="4" w:space="0" w:color="auto"/>
              <w:right w:val="single" w:sz="4" w:space="0" w:color="auto"/>
            </w:tcBorders>
          </w:tcPr>
          <w:p w14:paraId="3A7ED293" w14:textId="628F5405" w:rsidR="00093607" w:rsidRPr="000D6100" w:rsidRDefault="000D6100" w:rsidP="006E6E9D">
            <w:pPr>
              <w:ind w:left="-106" w:firstLine="32"/>
              <w:jc w:val="center"/>
              <w:rPr>
                <w:b/>
                <w:sz w:val="22"/>
                <w:szCs w:val="22"/>
                <w:lang w:eastAsia="en-US"/>
              </w:rPr>
            </w:pPr>
            <w:r>
              <w:rPr>
                <w:b/>
                <w:sz w:val="22"/>
                <w:szCs w:val="22"/>
                <w:lang w:eastAsia="en-US"/>
              </w:rPr>
              <w:t>0,00</w:t>
            </w:r>
          </w:p>
        </w:tc>
      </w:tr>
      <w:tr w:rsidR="00ED0419" w14:paraId="38E7F3A5"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7662A9EF" w14:textId="77777777" w:rsidR="00093607" w:rsidRPr="000D6100" w:rsidRDefault="00093607" w:rsidP="006E6E9D">
            <w:pPr>
              <w:ind w:left="-106" w:firstLine="32"/>
              <w:jc w:val="center"/>
              <w:rPr>
                <w:color w:val="000000"/>
                <w:lang w:eastAsia="en-US"/>
              </w:rPr>
            </w:pPr>
          </w:p>
        </w:tc>
        <w:tc>
          <w:tcPr>
            <w:tcW w:w="730" w:type="pct"/>
            <w:tcBorders>
              <w:top w:val="single" w:sz="4" w:space="0" w:color="auto"/>
              <w:left w:val="single" w:sz="4" w:space="0" w:color="auto"/>
              <w:bottom w:val="single" w:sz="4" w:space="0" w:color="auto"/>
              <w:right w:val="single" w:sz="4" w:space="0" w:color="auto"/>
            </w:tcBorders>
            <w:vAlign w:val="center"/>
            <w:hideMark/>
          </w:tcPr>
          <w:p w14:paraId="421E3C65" w14:textId="77777777" w:rsidR="00093607" w:rsidRPr="000D6100" w:rsidRDefault="00093607" w:rsidP="006E6E9D">
            <w:pPr>
              <w:ind w:left="-106" w:firstLine="32"/>
              <w:jc w:val="both"/>
              <w:rPr>
                <w:color w:val="000000"/>
                <w:lang w:eastAsia="en-US"/>
              </w:rPr>
            </w:pPr>
            <w:r w:rsidRPr="000D6100">
              <w:rPr>
                <w:color w:val="000000"/>
              </w:rPr>
              <w:t>ИТОГО</w:t>
            </w:r>
          </w:p>
        </w:tc>
        <w:tc>
          <w:tcPr>
            <w:tcW w:w="535" w:type="pct"/>
            <w:tcBorders>
              <w:top w:val="single" w:sz="4" w:space="0" w:color="auto"/>
              <w:left w:val="single" w:sz="4" w:space="0" w:color="auto"/>
              <w:bottom w:val="single" w:sz="4" w:space="0" w:color="auto"/>
              <w:right w:val="single" w:sz="4" w:space="0" w:color="auto"/>
            </w:tcBorders>
            <w:vAlign w:val="center"/>
          </w:tcPr>
          <w:p w14:paraId="1CFFD139" w14:textId="77777777" w:rsidR="00093607" w:rsidRPr="000D6100" w:rsidRDefault="00093607" w:rsidP="006E6E9D">
            <w:pPr>
              <w:ind w:left="-106" w:firstLine="32"/>
              <w:jc w:val="both"/>
              <w:rPr>
                <w:color w:val="000000"/>
                <w:lang w:eastAsia="en-US"/>
              </w:rPr>
            </w:pPr>
          </w:p>
        </w:tc>
        <w:tc>
          <w:tcPr>
            <w:tcW w:w="543" w:type="pct"/>
            <w:tcBorders>
              <w:top w:val="single" w:sz="4" w:space="0" w:color="auto"/>
              <w:left w:val="single" w:sz="4" w:space="0" w:color="auto"/>
              <w:bottom w:val="single" w:sz="4" w:space="0" w:color="auto"/>
              <w:right w:val="single" w:sz="4" w:space="0" w:color="auto"/>
            </w:tcBorders>
          </w:tcPr>
          <w:p w14:paraId="1D0A4C14" w14:textId="77777777" w:rsidR="00093607" w:rsidRPr="000D6100" w:rsidRDefault="00093607" w:rsidP="006E6E9D">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hideMark/>
          </w:tcPr>
          <w:p w14:paraId="2F1562F9" w14:textId="710A8287" w:rsidR="00093607" w:rsidRPr="000D6100" w:rsidRDefault="00093607" w:rsidP="006E6E9D">
            <w:pPr>
              <w:shd w:val="clear" w:color="auto" w:fill="FFFFFF"/>
              <w:jc w:val="center"/>
              <w:rPr>
                <w:b/>
                <w:sz w:val="22"/>
                <w:szCs w:val="22"/>
                <w:lang w:eastAsia="en-US"/>
              </w:rPr>
            </w:pPr>
            <w:r w:rsidRPr="000D6100">
              <w:rPr>
                <w:b/>
                <w:szCs w:val="22"/>
                <w:lang w:val="en-US"/>
              </w:rPr>
              <w:t>2,60</w:t>
            </w:r>
            <w:r w:rsidR="000D6100">
              <w:rPr>
                <w:b/>
                <w:szCs w:val="22"/>
              </w:rPr>
              <w:t>м3/сутки/</w:t>
            </w:r>
            <w:r w:rsidR="000D6100" w:rsidRPr="000D6100">
              <w:rPr>
                <w:b/>
                <w:color w:val="000000"/>
              </w:rPr>
              <w:t>949,0 м3/год</w:t>
            </w:r>
          </w:p>
        </w:tc>
        <w:tc>
          <w:tcPr>
            <w:tcW w:w="463" w:type="pct"/>
            <w:tcBorders>
              <w:top w:val="single" w:sz="4" w:space="0" w:color="auto"/>
              <w:left w:val="single" w:sz="4" w:space="0" w:color="auto"/>
              <w:bottom w:val="single" w:sz="4" w:space="0" w:color="auto"/>
              <w:right w:val="single" w:sz="4" w:space="0" w:color="auto"/>
            </w:tcBorders>
          </w:tcPr>
          <w:p w14:paraId="6282BDC7" w14:textId="77777777" w:rsidR="00093607" w:rsidRPr="000D6100" w:rsidRDefault="00093607" w:rsidP="006E6E9D">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4CB75488" w14:textId="77777777" w:rsidR="00093607" w:rsidRPr="000D6100" w:rsidRDefault="00093607" w:rsidP="006E6E9D">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hideMark/>
          </w:tcPr>
          <w:p w14:paraId="3032CC0F" w14:textId="7D910180" w:rsidR="00093607" w:rsidRPr="000D6100" w:rsidRDefault="000D6100" w:rsidP="006E6E9D">
            <w:pPr>
              <w:ind w:left="-106"/>
              <w:jc w:val="center"/>
              <w:rPr>
                <w:b/>
                <w:sz w:val="22"/>
                <w:szCs w:val="22"/>
                <w:lang w:val="en-US" w:eastAsia="en-US"/>
              </w:rPr>
            </w:pPr>
            <w:r w:rsidRPr="000D6100">
              <w:rPr>
                <w:b/>
                <w:szCs w:val="22"/>
                <w:lang w:val="en-US"/>
              </w:rPr>
              <w:t>2,60</w:t>
            </w:r>
            <w:r>
              <w:rPr>
                <w:b/>
                <w:szCs w:val="22"/>
              </w:rPr>
              <w:t>/</w:t>
            </w:r>
            <w:r w:rsidRPr="000D6100">
              <w:rPr>
                <w:b/>
                <w:color w:val="000000"/>
              </w:rPr>
              <w:t>949,0 м3/год</w:t>
            </w:r>
          </w:p>
        </w:tc>
        <w:tc>
          <w:tcPr>
            <w:tcW w:w="549" w:type="pct"/>
            <w:tcBorders>
              <w:top w:val="single" w:sz="4" w:space="0" w:color="auto"/>
              <w:left w:val="single" w:sz="4" w:space="0" w:color="auto"/>
              <w:bottom w:val="single" w:sz="4" w:space="0" w:color="auto"/>
              <w:right w:val="single" w:sz="4" w:space="0" w:color="auto"/>
            </w:tcBorders>
          </w:tcPr>
          <w:p w14:paraId="27CB2F72" w14:textId="545F1BEF" w:rsidR="00093607" w:rsidRDefault="000D6100" w:rsidP="006E6E9D">
            <w:pPr>
              <w:ind w:left="-106" w:firstLine="32"/>
              <w:jc w:val="center"/>
              <w:rPr>
                <w:b/>
                <w:sz w:val="22"/>
                <w:szCs w:val="22"/>
                <w:lang w:eastAsia="en-US"/>
              </w:rPr>
            </w:pPr>
            <w:r>
              <w:rPr>
                <w:b/>
                <w:sz w:val="22"/>
                <w:szCs w:val="22"/>
                <w:lang w:eastAsia="en-US"/>
              </w:rPr>
              <w:t>0,00</w:t>
            </w:r>
          </w:p>
        </w:tc>
      </w:tr>
      <w:tr w:rsidR="000D6100" w14:paraId="3F008E5E" w14:textId="77777777" w:rsidTr="006E6E9D">
        <w:trPr>
          <w:trHeight w:val="20"/>
        </w:trPr>
        <w:tc>
          <w:tcPr>
            <w:tcW w:w="5000" w:type="pct"/>
            <w:gridSpan w:val="10"/>
            <w:tcBorders>
              <w:top w:val="single" w:sz="4" w:space="0" w:color="auto"/>
              <w:left w:val="single" w:sz="4" w:space="0" w:color="auto"/>
              <w:bottom w:val="single" w:sz="4" w:space="0" w:color="auto"/>
              <w:right w:val="single" w:sz="4" w:space="0" w:color="auto"/>
            </w:tcBorders>
          </w:tcPr>
          <w:p w14:paraId="5B2F41EA" w14:textId="7BCC0247" w:rsidR="000D6100" w:rsidRDefault="000D6100" w:rsidP="006E6E9D">
            <w:pPr>
              <w:ind w:left="-106" w:firstLine="32"/>
              <w:jc w:val="center"/>
              <w:rPr>
                <w:b/>
                <w:sz w:val="22"/>
                <w:szCs w:val="22"/>
                <w:lang w:eastAsia="en-US"/>
              </w:rPr>
            </w:pPr>
            <w:r>
              <w:rPr>
                <w:b/>
                <w:sz w:val="22"/>
                <w:szCs w:val="22"/>
                <w:lang w:eastAsia="en-US"/>
              </w:rPr>
              <w:t>Производственные нужды</w:t>
            </w:r>
          </w:p>
        </w:tc>
      </w:tr>
      <w:tr w:rsidR="00ED0419" w14:paraId="4F193D60"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13627641" w14:textId="5C8045CB" w:rsidR="000D6100" w:rsidRPr="000D6100" w:rsidRDefault="000D6100" w:rsidP="006E6E9D">
            <w:pPr>
              <w:ind w:left="-106" w:firstLine="32"/>
              <w:jc w:val="center"/>
              <w:rPr>
                <w:color w:val="000000"/>
                <w:lang w:eastAsia="en-US"/>
              </w:rPr>
            </w:pPr>
            <w:r>
              <w:rPr>
                <w:color w:val="000000"/>
                <w:lang w:eastAsia="en-US"/>
              </w:rPr>
              <w:t>3</w:t>
            </w:r>
          </w:p>
        </w:tc>
        <w:tc>
          <w:tcPr>
            <w:tcW w:w="730" w:type="pct"/>
            <w:tcBorders>
              <w:top w:val="single" w:sz="4" w:space="0" w:color="auto"/>
              <w:left w:val="single" w:sz="4" w:space="0" w:color="auto"/>
              <w:bottom w:val="single" w:sz="4" w:space="0" w:color="auto"/>
              <w:right w:val="single" w:sz="4" w:space="0" w:color="auto"/>
            </w:tcBorders>
          </w:tcPr>
          <w:p w14:paraId="435F67BE" w14:textId="030F2812" w:rsidR="000D6100" w:rsidRPr="000D6100" w:rsidRDefault="000D6100" w:rsidP="006E6E9D">
            <w:pPr>
              <w:ind w:left="-106" w:firstLine="32"/>
              <w:rPr>
                <w:color w:val="000000"/>
              </w:rPr>
            </w:pPr>
            <w:r>
              <w:rPr>
                <w:color w:val="000000"/>
              </w:rPr>
              <w:t>увлажнение отходов</w:t>
            </w:r>
          </w:p>
        </w:tc>
        <w:tc>
          <w:tcPr>
            <w:tcW w:w="535" w:type="pct"/>
            <w:tcBorders>
              <w:top w:val="single" w:sz="4" w:space="0" w:color="auto"/>
              <w:left w:val="single" w:sz="4" w:space="0" w:color="auto"/>
              <w:bottom w:val="single" w:sz="4" w:space="0" w:color="auto"/>
              <w:right w:val="single" w:sz="4" w:space="0" w:color="auto"/>
            </w:tcBorders>
          </w:tcPr>
          <w:p w14:paraId="3E1BAC7B" w14:textId="2DB32BEB" w:rsidR="000D6100" w:rsidRPr="000D6100" w:rsidRDefault="006E6E9D" w:rsidP="006E6E9D">
            <w:pPr>
              <w:ind w:left="-106" w:firstLine="32"/>
              <w:jc w:val="center"/>
              <w:rPr>
                <w:color w:val="000000"/>
                <w:lang w:eastAsia="en-US"/>
              </w:rPr>
            </w:pPr>
            <w:r>
              <w:rPr>
                <w:rFonts w:eastAsia="Mangal"/>
                <w:iCs/>
                <w:szCs w:val="20"/>
              </w:rPr>
              <w:t>228,1т/сутки/</w:t>
            </w:r>
            <w:r w:rsidR="00FE2B0D" w:rsidRPr="00831457">
              <w:rPr>
                <w:rFonts w:eastAsia="Mangal"/>
                <w:iCs/>
                <w:szCs w:val="20"/>
              </w:rPr>
              <w:t>83</w:t>
            </w:r>
            <w:r w:rsidR="00FE2B0D">
              <w:rPr>
                <w:rFonts w:eastAsia="Mangal"/>
                <w:iCs/>
                <w:szCs w:val="20"/>
              </w:rPr>
              <w:t> </w:t>
            </w:r>
            <w:r w:rsidR="00FE2B0D" w:rsidRPr="00831457">
              <w:rPr>
                <w:rFonts w:eastAsia="Mangal"/>
                <w:iCs/>
                <w:szCs w:val="20"/>
              </w:rPr>
              <w:t>2</w:t>
            </w:r>
            <w:r w:rsidR="00FE2B0D" w:rsidRPr="00D43B99">
              <w:rPr>
                <w:rFonts w:eastAsia="Mangal"/>
                <w:iCs/>
                <w:szCs w:val="20"/>
              </w:rPr>
              <w:t>40</w:t>
            </w:r>
            <w:r w:rsidR="00FE2B0D">
              <w:rPr>
                <w:rFonts w:eastAsia="Mangal"/>
                <w:iCs/>
                <w:szCs w:val="20"/>
              </w:rPr>
              <w:t>т/год</w:t>
            </w:r>
          </w:p>
        </w:tc>
        <w:tc>
          <w:tcPr>
            <w:tcW w:w="543" w:type="pct"/>
            <w:tcBorders>
              <w:top w:val="single" w:sz="4" w:space="0" w:color="auto"/>
              <w:left w:val="single" w:sz="4" w:space="0" w:color="auto"/>
              <w:bottom w:val="single" w:sz="4" w:space="0" w:color="auto"/>
              <w:right w:val="single" w:sz="4" w:space="0" w:color="auto"/>
            </w:tcBorders>
          </w:tcPr>
          <w:p w14:paraId="46B4B6F6" w14:textId="7B70EBA1" w:rsidR="000D6100" w:rsidRPr="000D6100" w:rsidRDefault="007E2D31" w:rsidP="006E6E9D">
            <w:pPr>
              <w:shd w:val="clear" w:color="auto" w:fill="FFFFFF"/>
              <w:jc w:val="center"/>
              <w:rPr>
                <w:b/>
                <w:sz w:val="22"/>
                <w:szCs w:val="22"/>
                <w:lang w:eastAsia="en-US"/>
              </w:rPr>
            </w:pPr>
            <w:r>
              <w:rPr>
                <w:b/>
                <w:sz w:val="22"/>
                <w:szCs w:val="22"/>
                <w:lang w:eastAsia="en-US"/>
              </w:rPr>
              <w:t>10 л/</w:t>
            </w:r>
            <w:r w:rsidR="00FE2B0D">
              <w:rPr>
                <w:b/>
                <w:sz w:val="22"/>
                <w:szCs w:val="22"/>
                <w:lang w:eastAsia="en-US"/>
              </w:rPr>
              <w:t>м3</w:t>
            </w:r>
          </w:p>
        </w:tc>
        <w:tc>
          <w:tcPr>
            <w:tcW w:w="894" w:type="pct"/>
            <w:tcBorders>
              <w:top w:val="single" w:sz="4" w:space="0" w:color="auto"/>
              <w:left w:val="single" w:sz="4" w:space="0" w:color="auto"/>
              <w:bottom w:val="single" w:sz="4" w:space="0" w:color="auto"/>
              <w:right w:val="single" w:sz="4" w:space="0" w:color="auto"/>
            </w:tcBorders>
          </w:tcPr>
          <w:p w14:paraId="1DDBD1C3" w14:textId="7A31F867" w:rsidR="000D6100" w:rsidRPr="000D6100" w:rsidRDefault="000D6100" w:rsidP="006E6E9D">
            <w:pPr>
              <w:shd w:val="clear" w:color="auto" w:fill="FFFFFF"/>
              <w:jc w:val="center"/>
              <w:rPr>
                <w:b/>
                <w:szCs w:val="22"/>
              </w:rPr>
            </w:pPr>
            <w:r>
              <w:rPr>
                <w:b/>
                <w:szCs w:val="22"/>
              </w:rPr>
              <w:t>7,1</w:t>
            </w:r>
          </w:p>
        </w:tc>
        <w:tc>
          <w:tcPr>
            <w:tcW w:w="463" w:type="pct"/>
            <w:tcBorders>
              <w:top w:val="single" w:sz="4" w:space="0" w:color="auto"/>
              <w:left w:val="single" w:sz="4" w:space="0" w:color="auto"/>
              <w:bottom w:val="single" w:sz="4" w:space="0" w:color="auto"/>
              <w:right w:val="single" w:sz="4" w:space="0" w:color="auto"/>
            </w:tcBorders>
          </w:tcPr>
          <w:p w14:paraId="150AE9E1" w14:textId="7864958D" w:rsidR="000D6100" w:rsidRPr="000D6100" w:rsidRDefault="00846E18" w:rsidP="006E6E9D">
            <w:pPr>
              <w:shd w:val="clear" w:color="auto" w:fill="FFFFFF"/>
              <w:jc w:val="center"/>
              <w:rPr>
                <w:b/>
                <w:sz w:val="22"/>
                <w:szCs w:val="22"/>
                <w:lang w:eastAsia="en-US"/>
              </w:rPr>
            </w:pPr>
            <w:r>
              <w:rPr>
                <w:b/>
                <w:sz w:val="22"/>
                <w:szCs w:val="22"/>
                <w:lang w:eastAsia="en-US"/>
              </w:rPr>
              <w:t>0,00</w:t>
            </w:r>
          </w:p>
        </w:tc>
        <w:tc>
          <w:tcPr>
            <w:tcW w:w="397" w:type="pct"/>
            <w:tcBorders>
              <w:top w:val="single" w:sz="4" w:space="0" w:color="auto"/>
              <w:left w:val="single" w:sz="4" w:space="0" w:color="auto"/>
              <w:bottom w:val="single" w:sz="4" w:space="0" w:color="auto"/>
              <w:right w:val="single" w:sz="4" w:space="0" w:color="auto"/>
            </w:tcBorders>
          </w:tcPr>
          <w:p w14:paraId="5EBB0D84" w14:textId="45CA3816" w:rsidR="000D6100" w:rsidRPr="000D6100" w:rsidRDefault="00846E18" w:rsidP="006E6E9D">
            <w:pPr>
              <w:shd w:val="clear" w:color="auto" w:fill="FFFFFF"/>
              <w:jc w:val="center"/>
              <w:rPr>
                <w:b/>
                <w:sz w:val="22"/>
                <w:szCs w:val="22"/>
                <w:lang w:eastAsia="en-US"/>
              </w:rPr>
            </w:pPr>
            <w:r>
              <w:rPr>
                <w:b/>
                <w:sz w:val="22"/>
                <w:szCs w:val="22"/>
                <w:lang w:eastAsia="en-US"/>
              </w:rPr>
              <w:t>0,00</w:t>
            </w:r>
          </w:p>
        </w:tc>
        <w:tc>
          <w:tcPr>
            <w:tcW w:w="633" w:type="pct"/>
            <w:gridSpan w:val="2"/>
            <w:tcBorders>
              <w:top w:val="single" w:sz="4" w:space="0" w:color="auto"/>
              <w:left w:val="single" w:sz="4" w:space="0" w:color="auto"/>
              <w:bottom w:val="single" w:sz="4" w:space="0" w:color="auto"/>
              <w:right w:val="single" w:sz="4" w:space="0" w:color="auto"/>
            </w:tcBorders>
          </w:tcPr>
          <w:p w14:paraId="4902644F" w14:textId="018F344D" w:rsidR="000D6100" w:rsidRPr="000D6100" w:rsidRDefault="00ED0419" w:rsidP="006E6E9D">
            <w:pPr>
              <w:ind w:left="-106"/>
              <w:jc w:val="center"/>
              <w:rPr>
                <w:b/>
                <w:szCs w:val="22"/>
                <w:lang w:val="en-US"/>
              </w:rPr>
            </w:pPr>
            <w:r>
              <w:rPr>
                <w:b/>
                <w:sz w:val="22"/>
                <w:szCs w:val="22"/>
                <w:lang w:eastAsia="en-US"/>
              </w:rPr>
              <w:t>0,00</w:t>
            </w:r>
          </w:p>
        </w:tc>
        <w:tc>
          <w:tcPr>
            <w:tcW w:w="549" w:type="pct"/>
            <w:tcBorders>
              <w:top w:val="single" w:sz="4" w:space="0" w:color="auto"/>
              <w:left w:val="single" w:sz="4" w:space="0" w:color="auto"/>
              <w:bottom w:val="single" w:sz="4" w:space="0" w:color="auto"/>
              <w:right w:val="single" w:sz="4" w:space="0" w:color="auto"/>
            </w:tcBorders>
          </w:tcPr>
          <w:p w14:paraId="7BCEFEFD" w14:textId="1EC1AE94" w:rsidR="000D6100" w:rsidRDefault="000D6100" w:rsidP="006E6E9D">
            <w:pPr>
              <w:ind w:left="-106" w:firstLine="32"/>
              <w:jc w:val="center"/>
              <w:rPr>
                <w:b/>
                <w:sz w:val="22"/>
                <w:szCs w:val="22"/>
                <w:lang w:eastAsia="en-US"/>
              </w:rPr>
            </w:pPr>
            <w:r>
              <w:rPr>
                <w:b/>
                <w:szCs w:val="22"/>
              </w:rPr>
              <w:t>7,1</w:t>
            </w:r>
          </w:p>
        </w:tc>
      </w:tr>
      <w:tr w:rsidR="00ED0419" w14:paraId="1D5C17D3"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16546352" w14:textId="40025B15" w:rsidR="000D6100" w:rsidRPr="000D6100" w:rsidRDefault="000D6100" w:rsidP="006E6E9D">
            <w:pPr>
              <w:ind w:left="-106" w:firstLine="32"/>
              <w:jc w:val="center"/>
              <w:rPr>
                <w:color w:val="000000"/>
                <w:lang w:eastAsia="en-US"/>
              </w:rPr>
            </w:pPr>
            <w:r>
              <w:rPr>
                <w:color w:val="000000"/>
                <w:lang w:eastAsia="en-US"/>
              </w:rPr>
              <w:t>4</w:t>
            </w:r>
          </w:p>
        </w:tc>
        <w:tc>
          <w:tcPr>
            <w:tcW w:w="730" w:type="pct"/>
            <w:tcBorders>
              <w:top w:val="single" w:sz="4" w:space="0" w:color="auto"/>
              <w:left w:val="single" w:sz="4" w:space="0" w:color="auto"/>
              <w:bottom w:val="single" w:sz="4" w:space="0" w:color="auto"/>
              <w:right w:val="single" w:sz="4" w:space="0" w:color="auto"/>
            </w:tcBorders>
          </w:tcPr>
          <w:p w14:paraId="3E72F34B" w14:textId="430AA586" w:rsidR="000D6100" w:rsidRPr="000D6100" w:rsidRDefault="000D6100" w:rsidP="006E6E9D">
            <w:pPr>
              <w:ind w:left="-106" w:firstLine="32"/>
              <w:rPr>
                <w:color w:val="000000"/>
              </w:rPr>
            </w:pPr>
            <w:r>
              <w:rPr>
                <w:color w:val="000000"/>
              </w:rPr>
              <w:t>мытье производственного корпуса</w:t>
            </w:r>
          </w:p>
        </w:tc>
        <w:tc>
          <w:tcPr>
            <w:tcW w:w="535" w:type="pct"/>
            <w:tcBorders>
              <w:top w:val="single" w:sz="4" w:space="0" w:color="auto"/>
              <w:left w:val="single" w:sz="4" w:space="0" w:color="auto"/>
              <w:bottom w:val="single" w:sz="4" w:space="0" w:color="auto"/>
              <w:right w:val="single" w:sz="4" w:space="0" w:color="auto"/>
            </w:tcBorders>
          </w:tcPr>
          <w:p w14:paraId="5AEC480E" w14:textId="14D79671" w:rsidR="000D6100" w:rsidRPr="000D6100" w:rsidRDefault="006E6E9D" w:rsidP="006E6E9D">
            <w:pPr>
              <w:ind w:left="-106" w:firstLine="32"/>
              <w:jc w:val="center"/>
              <w:rPr>
                <w:color w:val="000000"/>
                <w:lang w:eastAsia="en-US"/>
              </w:rPr>
            </w:pPr>
            <w:r>
              <w:rPr>
                <w:color w:val="000000"/>
                <w:lang w:eastAsia="en-US"/>
              </w:rPr>
              <w:t>1 раз/7 раз в год</w:t>
            </w:r>
          </w:p>
        </w:tc>
        <w:tc>
          <w:tcPr>
            <w:tcW w:w="543" w:type="pct"/>
            <w:tcBorders>
              <w:top w:val="single" w:sz="4" w:space="0" w:color="auto"/>
              <w:left w:val="single" w:sz="4" w:space="0" w:color="auto"/>
              <w:bottom w:val="single" w:sz="4" w:space="0" w:color="auto"/>
              <w:right w:val="single" w:sz="4" w:space="0" w:color="auto"/>
            </w:tcBorders>
          </w:tcPr>
          <w:p w14:paraId="359529B0" w14:textId="44AAF50F" w:rsidR="000D6100" w:rsidRPr="000D6100" w:rsidRDefault="006E6E9D" w:rsidP="006E6E9D">
            <w:pPr>
              <w:shd w:val="clear" w:color="auto" w:fill="FFFFFF"/>
              <w:jc w:val="center"/>
              <w:rPr>
                <w:b/>
                <w:sz w:val="22"/>
                <w:szCs w:val="22"/>
                <w:lang w:eastAsia="en-US"/>
              </w:rPr>
            </w:pPr>
            <w:r>
              <w:rPr>
                <w:b/>
                <w:szCs w:val="22"/>
              </w:rPr>
              <w:t>1,25</w:t>
            </w:r>
          </w:p>
        </w:tc>
        <w:tc>
          <w:tcPr>
            <w:tcW w:w="894" w:type="pct"/>
            <w:tcBorders>
              <w:top w:val="single" w:sz="4" w:space="0" w:color="auto"/>
              <w:left w:val="single" w:sz="4" w:space="0" w:color="auto"/>
              <w:bottom w:val="single" w:sz="4" w:space="0" w:color="auto"/>
              <w:right w:val="single" w:sz="4" w:space="0" w:color="auto"/>
            </w:tcBorders>
          </w:tcPr>
          <w:p w14:paraId="366D0E4B" w14:textId="244B5CC0" w:rsidR="000D6100" w:rsidRPr="000D6100" w:rsidRDefault="000D6100" w:rsidP="006E6E9D">
            <w:pPr>
              <w:shd w:val="clear" w:color="auto" w:fill="FFFFFF"/>
              <w:jc w:val="center"/>
              <w:rPr>
                <w:b/>
                <w:szCs w:val="22"/>
              </w:rPr>
            </w:pPr>
            <w:r>
              <w:rPr>
                <w:b/>
                <w:szCs w:val="22"/>
              </w:rPr>
              <w:t>1,25</w:t>
            </w:r>
          </w:p>
        </w:tc>
        <w:tc>
          <w:tcPr>
            <w:tcW w:w="463" w:type="pct"/>
            <w:tcBorders>
              <w:top w:val="single" w:sz="4" w:space="0" w:color="auto"/>
              <w:left w:val="single" w:sz="4" w:space="0" w:color="auto"/>
              <w:bottom w:val="single" w:sz="4" w:space="0" w:color="auto"/>
              <w:right w:val="single" w:sz="4" w:space="0" w:color="auto"/>
            </w:tcBorders>
          </w:tcPr>
          <w:p w14:paraId="10CA266B" w14:textId="1D1EBD67" w:rsidR="000D6100" w:rsidRPr="000D6100" w:rsidRDefault="00ED0419" w:rsidP="006E6E9D">
            <w:pPr>
              <w:shd w:val="clear" w:color="auto" w:fill="FFFFFF"/>
              <w:jc w:val="center"/>
              <w:rPr>
                <w:b/>
                <w:sz w:val="22"/>
                <w:szCs w:val="22"/>
                <w:lang w:eastAsia="en-US"/>
              </w:rPr>
            </w:pPr>
            <w:r>
              <w:rPr>
                <w:b/>
                <w:sz w:val="22"/>
                <w:szCs w:val="22"/>
                <w:lang w:eastAsia="en-US"/>
              </w:rPr>
              <w:t>0,00</w:t>
            </w:r>
          </w:p>
        </w:tc>
        <w:tc>
          <w:tcPr>
            <w:tcW w:w="397" w:type="pct"/>
            <w:tcBorders>
              <w:top w:val="single" w:sz="4" w:space="0" w:color="auto"/>
              <w:left w:val="single" w:sz="4" w:space="0" w:color="auto"/>
              <w:bottom w:val="single" w:sz="4" w:space="0" w:color="auto"/>
              <w:right w:val="single" w:sz="4" w:space="0" w:color="auto"/>
            </w:tcBorders>
          </w:tcPr>
          <w:p w14:paraId="3630A22D" w14:textId="30A0E599" w:rsidR="000D6100" w:rsidRPr="000D6100" w:rsidRDefault="00ED0419" w:rsidP="006E6E9D">
            <w:pPr>
              <w:shd w:val="clear" w:color="auto" w:fill="FFFFFF"/>
              <w:jc w:val="center"/>
              <w:rPr>
                <w:b/>
                <w:sz w:val="22"/>
                <w:szCs w:val="22"/>
                <w:lang w:eastAsia="en-US"/>
              </w:rPr>
            </w:pPr>
            <w:r>
              <w:rPr>
                <w:b/>
                <w:sz w:val="22"/>
                <w:szCs w:val="22"/>
                <w:lang w:eastAsia="en-US"/>
              </w:rPr>
              <w:t>0,00</w:t>
            </w:r>
          </w:p>
        </w:tc>
        <w:tc>
          <w:tcPr>
            <w:tcW w:w="633" w:type="pct"/>
            <w:gridSpan w:val="2"/>
            <w:tcBorders>
              <w:top w:val="single" w:sz="4" w:space="0" w:color="auto"/>
              <w:left w:val="single" w:sz="4" w:space="0" w:color="auto"/>
              <w:bottom w:val="single" w:sz="4" w:space="0" w:color="auto"/>
              <w:right w:val="single" w:sz="4" w:space="0" w:color="auto"/>
            </w:tcBorders>
          </w:tcPr>
          <w:p w14:paraId="02CA60E2" w14:textId="01EB844F" w:rsidR="000D6100" w:rsidRPr="000D6100" w:rsidRDefault="00ED0419" w:rsidP="006E6E9D">
            <w:pPr>
              <w:ind w:left="-106"/>
              <w:jc w:val="center"/>
              <w:rPr>
                <w:b/>
                <w:szCs w:val="22"/>
                <w:lang w:val="en-US"/>
              </w:rPr>
            </w:pPr>
            <w:r>
              <w:rPr>
                <w:b/>
                <w:sz w:val="22"/>
                <w:szCs w:val="22"/>
                <w:lang w:eastAsia="en-US"/>
              </w:rPr>
              <w:t>0,00</w:t>
            </w:r>
          </w:p>
        </w:tc>
        <w:tc>
          <w:tcPr>
            <w:tcW w:w="549" w:type="pct"/>
            <w:tcBorders>
              <w:top w:val="single" w:sz="4" w:space="0" w:color="auto"/>
              <w:left w:val="single" w:sz="4" w:space="0" w:color="auto"/>
              <w:bottom w:val="single" w:sz="4" w:space="0" w:color="auto"/>
              <w:right w:val="single" w:sz="4" w:space="0" w:color="auto"/>
            </w:tcBorders>
          </w:tcPr>
          <w:p w14:paraId="28F36AFC" w14:textId="75C320BE" w:rsidR="000D6100" w:rsidRDefault="000D6100" w:rsidP="006E6E9D">
            <w:pPr>
              <w:ind w:left="-106" w:firstLine="32"/>
              <w:jc w:val="center"/>
              <w:rPr>
                <w:b/>
                <w:sz w:val="22"/>
                <w:szCs w:val="22"/>
                <w:lang w:eastAsia="en-US"/>
              </w:rPr>
            </w:pPr>
            <w:r>
              <w:rPr>
                <w:b/>
                <w:szCs w:val="22"/>
              </w:rPr>
              <w:t>1,25</w:t>
            </w:r>
          </w:p>
        </w:tc>
      </w:tr>
      <w:tr w:rsidR="006E6E9D" w14:paraId="53C71639" w14:textId="77777777" w:rsidTr="001F11B8">
        <w:trPr>
          <w:trHeight w:val="20"/>
        </w:trPr>
        <w:tc>
          <w:tcPr>
            <w:tcW w:w="1521" w:type="pct"/>
            <w:gridSpan w:val="3"/>
            <w:tcBorders>
              <w:top w:val="single" w:sz="4" w:space="0" w:color="auto"/>
              <w:left w:val="single" w:sz="4" w:space="0" w:color="auto"/>
              <w:bottom w:val="single" w:sz="4" w:space="0" w:color="auto"/>
              <w:right w:val="single" w:sz="4" w:space="0" w:color="auto"/>
            </w:tcBorders>
          </w:tcPr>
          <w:p w14:paraId="6C431F54" w14:textId="6E3B9298" w:rsidR="006E6E9D" w:rsidRDefault="006E6E9D" w:rsidP="006E6E9D">
            <w:pPr>
              <w:ind w:left="-106" w:firstLine="32"/>
              <w:jc w:val="center"/>
              <w:rPr>
                <w:color w:val="000000"/>
                <w:lang w:eastAsia="en-US"/>
              </w:rPr>
            </w:pPr>
            <w:r>
              <w:rPr>
                <w:color w:val="000000"/>
                <w:lang w:eastAsia="en-US"/>
              </w:rPr>
              <w:t>Итого</w:t>
            </w:r>
          </w:p>
        </w:tc>
        <w:tc>
          <w:tcPr>
            <w:tcW w:w="543" w:type="pct"/>
            <w:tcBorders>
              <w:top w:val="single" w:sz="4" w:space="0" w:color="auto"/>
              <w:left w:val="single" w:sz="4" w:space="0" w:color="auto"/>
              <w:bottom w:val="single" w:sz="4" w:space="0" w:color="auto"/>
              <w:right w:val="single" w:sz="4" w:space="0" w:color="auto"/>
            </w:tcBorders>
          </w:tcPr>
          <w:p w14:paraId="6615CF4D" w14:textId="77777777" w:rsidR="006E6E9D" w:rsidRPr="000D6100" w:rsidRDefault="006E6E9D" w:rsidP="006E6E9D">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tcPr>
          <w:p w14:paraId="3B3E564D" w14:textId="77777777" w:rsidR="006E6E9D" w:rsidRPr="00846E18" w:rsidRDefault="006E6E9D" w:rsidP="006E6E9D">
            <w:pPr>
              <w:shd w:val="clear" w:color="auto" w:fill="FFFFFF"/>
              <w:jc w:val="center"/>
              <w:rPr>
                <w:b/>
                <w:color w:val="000000"/>
              </w:rPr>
            </w:pPr>
            <w:r w:rsidRPr="00846E18">
              <w:rPr>
                <w:b/>
                <w:color w:val="000000"/>
              </w:rPr>
              <w:t>8,35м3/сутки</w:t>
            </w:r>
          </w:p>
          <w:p w14:paraId="6DBEAB7D" w14:textId="2AC90FE4" w:rsidR="006E6E9D" w:rsidRPr="00846E18" w:rsidRDefault="006E6E9D" w:rsidP="006E6E9D">
            <w:pPr>
              <w:shd w:val="clear" w:color="auto" w:fill="FFFFFF"/>
              <w:jc w:val="center"/>
              <w:rPr>
                <w:b/>
                <w:szCs w:val="22"/>
              </w:rPr>
            </w:pPr>
            <w:r w:rsidRPr="00846E18">
              <w:rPr>
                <w:b/>
                <w:color w:val="000000"/>
              </w:rPr>
              <w:t>9267,75 м3/год</w:t>
            </w:r>
          </w:p>
        </w:tc>
        <w:tc>
          <w:tcPr>
            <w:tcW w:w="463" w:type="pct"/>
            <w:tcBorders>
              <w:top w:val="single" w:sz="4" w:space="0" w:color="auto"/>
              <w:left w:val="single" w:sz="4" w:space="0" w:color="auto"/>
              <w:bottom w:val="single" w:sz="4" w:space="0" w:color="auto"/>
              <w:right w:val="single" w:sz="4" w:space="0" w:color="auto"/>
            </w:tcBorders>
          </w:tcPr>
          <w:p w14:paraId="46C5D78A" w14:textId="77777777" w:rsidR="006E6E9D" w:rsidRPr="000D6100" w:rsidRDefault="006E6E9D" w:rsidP="006E6E9D">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2EEAB029" w14:textId="77777777" w:rsidR="006E6E9D" w:rsidRPr="000D6100" w:rsidRDefault="006E6E9D" w:rsidP="006E6E9D">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7C74E55D" w14:textId="77777777" w:rsidR="006E6E9D" w:rsidRPr="000D6100" w:rsidRDefault="006E6E9D" w:rsidP="006E6E9D">
            <w:pPr>
              <w:ind w:left="-106"/>
              <w:jc w:val="center"/>
              <w:rPr>
                <w:b/>
                <w:szCs w:val="22"/>
                <w:lang w:val="en-US"/>
              </w:rPr>
            </w:pPr>
          </w:p>
        </w:tc>
        <w:tc>
          <w:tcPr>
            <w:tcW w:w="549" w:type="pct"/>
            <w:tcBorders>
              <w:top w:val="single" w:sz="4" w:space="0" w:color="auto"/>
              <w:left w:val="single" w:sz="4" w:space="0" w:color="auto"/>
              <w:bottom w:val="single" w:sz="4" w:space="0" w:color="auto"/>
              <w:right w:val="single" w:sz="4" w:space="0" w:color="auto"/>
            </w:tcBorders>
          </w:tcPr>
          <w:p w14:paraId="165ED0EF" w14:textId="77777777" w:rsidR="006E6E9D" w:rsidRPr="0055531F" w:rsidRDefault="006E6E9D" w:rsidP="006E6E9D">
            <w:pPr>
              <w:shd w:val="clear" w:color="auto" w:fill="FFFFFF"/>
              <w:jc w:val="center"/>
              <w:rPr>
                <w:b/>
                <w:color w:val="000000"/>
              </w:rPr>
            </w:pPr>
            <w:r w:rsidRPr="0055531F">
              <w:rPr>
                <w:b/>
                <w:color w:val="000000"/>
              </w:rPr>
              <w:t>8,35м3/сутки</w:t>
            </w:r>
          </w:p>
          <w:p w14:paraId="2B902423" w14:textId="4E8225D5" w:rsidR="006E6E9D" w:rsidRPr="0055531F" w:rsidRDefault="006E6E9D" w:rsidP="006E6E9D">
            <w:pPr>
              <w:ind w:left="-106" w:firstLine="32"/>
              <w:jc w:val="center"/>
              <w:rPr>
                <w:b/>
                <w:szCs w:val="22"/>
              </w:rPr>
            </w:pPr>
            <w:r w:rsidRPr="0055531F">
              <w:rPr>
                <w:b/>
                <w:color w:val="000000"/>
              </w:rPr>
              <w:t>9267,75 м3/год</w:t>
            </w:r>
          </w:p>
        </w:tc>
      </w:tr>
      <w:tr w:rsidR="00093607" w:rsidRPr="00846E18" w14:paraId="4184A63B" w14:textId="77777777" w:rsidTr="006E6E9D">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357AC281" w14:textId="6181991E" w:rsidR="00093607" w:rsidRPr="0055531F" w:rsidRDefault="00093607" w:rsidP="006E6E9D">
            <w:pPr>
              <w:ind w:left="-106" w:firstLine="32"/>
              <w:jc w:val="center"/>
              <w:rPr>
                <w:b/>
                <w:sz w:val="22"/>
                <w:szCs w:val="22"/>
                <w:lang w:eastAsia="en-US"/>
              </w:rPr>
            </w:pPr>
            <w:r w:rsidRPr="0055531F">
              <w:rPr>
                <w:b/>
                <w:szCs w:val="22"/>
              </w:rPr>
              <w:t>Полив</w:t>
            </w:r>
          </w:p>
        </w:tc>
      </w:tr>
      <w:tr w:rsidR="001F11B8" w:rsidRPr="00846E18" w14:paraId="7B5E0708"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18E9F755" w14:textId="7E73C6DA" w:rsidR="001F11B8" w:rsidRPr="00846E18" w:rsidRDefault="001F11B8" w:rsidP="001F11B8">
            <w:pPr>
              <w:ind w:left="-106" w:firstLine="32"/>
              <w:jc w:val="center"/>
              <w:rPr>
                <w:color w:val="000000"/>
                <w:lang w:eastAsia="en-US"/>
              </w:rPr>
            </w:pPr>
            <w:r>
              <w:rPr>
                <w:color w:val="000000"/>
                <w:lang w:eastAsia="en-US"/>
              </w:rPr>
              <w:t>5</w:t>
            </w:r>
          </w:p>
        </w:tc>
        <w:tc>
          <w:tcPr>
            <w:tcW w:w="730" w:type="pct"/>
            <w:tcBorders>
              <w:top w:val="single" w:sz="4" w:space="0" w:color="auto"/>
              <w:left w:val="single" w:sz="4" w:space="0" w:color="auto"/>
              <w:bottom w:val="single" w:sz="4" w:space="0" w:color="auto"/>
              <w:right w:val="single" w:sz="4" w:space="0" w:color="auto"/>
            </w:tcBorders>
            <w:vAlign w:val="center"/>
            <w:hideMark/>
          </w:tcPr>
          <w:p w14:paraId="62C23FCF" w14:textId="77777777" w:rsidR="001F11B8" w:rsidRPr="00846E18" w:rsidRDefault="001F11B8" w:rsidP="001F11B8">
            <w:pPr>
              <w:ind w:left="-106" w:firstLine="32"/>
              <w:jc w:val="both"/>
              <w:rPr>
                <w:lang w:eastAsia="en-US"/>
              </w:rPr>
            </w:pPr>
            <w:r w:rsidRPr="00846E18">
              <w:t>Полив</w:t>
            </w:r>
          </w:p>
        </w:tc>
        <w:tc>
          <w:tcPr>
            <w:tcW w:w="535" w:type="pct"/>
            <w:tcBorders>
              <w:top w:val="single" w:sz="4" w:space="0" w:color="auto"/>
              <w:left w:val="single" w:sz="4" w:space="0" w:color="auto"/>
              <w:bottom w:val="single" w:sz="4" w:space="0" w:color="auto"/>
              <w:right w:val="single" w:sz="4" w:space="0" w:color="auto"/>
            </w:tcBorders>
            <w:vAlign w:val="center"/>
          </w:tcPr>
          <w:p w14:paraId="5116D06C" w14:textId="77777777" w:rsidR="001F11B8" w:rsidRPr="00846E18" w:rsidRDefault="001F11B8" w:rsidP="001F11B8">
            <w:pPr>
              <w:ind w:left="-106" w:firstLine="32"/>
              <w:jc w:val="both"/>
              <w:rPr>
                <w:lang w:eastAsia="en-US"/>
              </w:rPr>
            </w:pPr>
          </w:p>
        </w:tc>
        <w:tc>
          <w:tcPr>
            <w:tcW w:w="543" w:type="pct"/>
            <w:tcBorders>
              <w:top w:val="single" w:sz="4" w:space="0" w:color="auto"/>
              <w:left w:val="single" w:sz="4" w:space="0" w:color="auto"/>
              <w:bottom w:val="single" w:sz="4" w:space="0" w:color="auto"/>
              <w:right w:val="single" w:sz="4" w:space="0" w:color="auto"/>
            </w:tcBorders>
          </w:tcPr>
          <w:p w14:paraId="7346B279" w14:textId="77777777" w:rsidR="001F11B8" w:rsidRPr="00846E18" w:rsidRDefault="001F11B8" w:rsidP="001F11B8">
            <w:pPr>
              <w:shd w:val="clear" w:color="auto" w:fill="FFFFFF"/>
              <w:jc w:val="both"/>
              <w:rPr>
                <w:b/>
                <w:sz w:val="22"/>
                <w:szCs w:val="22"/>
                <w:lang w:eastAsia="en-US"/>
              </w:rPr>
            </w:pPr>
          </w:p>
        </w:tc>
        <w:tc>
          <w:tcPr>
            <w:tcW w:w="894" w:type="pct"/>
            <w:tcBorders>
              <w:top w:val="single" w:sz="4" w:space="0" w:color="auto"/>
              <w:left w:val="single" w:sz="4" w:space="0" w:color="auto"/>
              <w:bottom w:val="single" w:sz="4" w:space="0" w:color="auto"/>
              <w:right w:val="single" w:sz="4" w:space="0" w:color="auto"/>
            </w:tcBorders>
            <w:hideMark/>
          </w:tcPr>
          <w:p w14:paraId="7A39B3BB" w14:textId="367CE66F" w:rsidR="001F11B8" w:rsidRPr="001F11B8" w:rsidRDefault="001F11B8" w:rsidP="001F11B8">
            <w:pPr>
              <w:ind w:left="-106" w:firstLine="32"/>
              <w:jc w:val="center"/>
              <w:rPr>
                <w:b/>
                <w:lang w:eastAsia="en-US"/>
              </w:rPr>
            </w:pPr>
            <w:r w:rsidRPr="001F11B8">
              <w:rPr>
                <w:b/>
              </w:rPr>
              <w:t>32,66</w:t>
            </w:r>
          </w:p>
        </w:tc>
        <w:tc>
          <w:tcPr>
            <w:tcW w:w="463" w:type="pct"/>
            <w:tcBorders>
              <w:top w:val="single" w:sz="4" w:space="0" w:color="auto"/>
              <w:left w:val="single" w:sz="4" w:space="0" w:color="auto"/>
              <w:bottom w:val="single" w:sz="4" w:space="0" w:color="auto"/>
              <w:right w:val="single" w:sz="4" w:space="0" w:color="auto"/>
            </w:tcBorders>
            <w:vAlign w:val="center"/>
          </w:tcPr>
          <w:p w14:paraId="12B0FCCE" w14:textId="77777777" w:rsidR="001F11B8" w:rsidRPr="00846E18" w:rsidRDefault="001F11B8" w:rsidP="001F11B8">
            <w:pPr>
              <w:ind w:left="-106" w:firstLine="32"/>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2ADF25A8" w14:textId="77777777" w:rsidR="001F11B8" w:rsidRPr="00846E18" w:rsidRDefault="001F11B8" w:rsidP="001F11B8">
            <w:pPr>
              <w:ind w:left="-106" w:firstLine="32"/>
              <w:jc w:val="both"/>
              <w:rPr>
                <w:color w:val="FF0000"/>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4DB4680F" w14:textId="77777777" w:rsidR="001F11B8" w:rsidRPr="00846E18" w:rsidRDefault="001F11B8" w:rsidP="001F11B8">
            <w:pPr>
              <w:shd w:val="clear" w:color="auto" w:fill="FFFFFF"/>
              <w:jc w:val="both"/>
              <w:rPr>
                <w:b/>
                <w:color w:val="FF0000"/>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hideMark/>
          </w:tcPr>
          <w:p w14:paraId="1D08F2F9" w14:textId="34496F1D" w:rsidR="001F11B8" w:rsidRPr="0055531F" w:rsidRDefault="001F11B8" w:rsidP="001F11B8">
            <w:pPr>
              <w:ind w:left="-106" w:firstLine="32"/>
              <w:jc w:val="center"/>
              <w:rPr>
                <w:b/>
                <w:color w:val="FF0000"/>
                <w:sz w:val="22"/>
                <w:szCs w:val="22"/>
                <w:lang w:eastAsia="en-US"/>
              </w:rPr>
            </w:pPr>
            <w:r>
              <w:rPr>
                <w:b/>
                <w:szCs w:val="22"/>
              </w:rPr>
              <w:t>32,66</w:t>
            </w:r>
            <w:r w:rsidRPr="0055531F">
              <w:rPr>
                <w:b/>
                <w:szCs w:val="22"/>
              </w:rPr>
              <w:t>/</w:t>
            </w:r>
            <w:r>
              <w:rPr>
                <w:b/>
                <w:color w:val="000000"/>
              </w:rPr>
              <w:t xml:space="preserve">7513,63 </w:t>
            </w:r>
            <w:r w:rsidRPr="0055531F">
              <w:rPr>
                <w:b/>
                <w:color w:val="000000"/>
              </w:rPr>
              <w:t>м3/год</w:t>
            </w:r>
          </w:p>
        </w:tc>
      </w:tr>
      <w:tr w:rsidR="001F11B8" w:rsidRPr="00846E18" w14:paraId="41D2F9A7"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6140B02C" w14:textId="3F2C642A" w:rsidR="001F11B8" w:rsidRPr="00846E18" w:rsidRDefault="001F11B8" w:rsidP="001F11B8">
            <w:pPr>
              <w:ind w:left="-106" w:firstLine="32"/>
              <w:jc w:val="center"/>
              <w:rPr>
                <w:color w:val="000000"/>
                <w:lang w:eastAsia="en-US"/>
              </w:rPr>
            </w:pPr>
            <w:r>
              <w:rPr>
                <w:color w:val="000000"/>
                <w:lang w:eastAsia="en-US"/>
              </w:rPr>
              <w:lastRenderedPageBreak/>
              <w:t>5.1</w:t>
            </w:r>
          </w:p>
        </w:tc>
        <w:tc>
          <w:tcPr>
            <w:tcW w:w="730" w:type="pct"/>
            <w:tcBorders>
              <w:top w:val="single" w:sz="4" w:space="0" w:color="auto"/>
              <w:left w:val="single" w:sz="4" w:space="0" w:color="auto"/>
              <w:bottom w:val="single" w:sz="4" w:space="0" w:color="auto"/>
              <w:right w:val="single" w:sz="4" w:space="0" w:color="auto"/>
            </w:tcBorders>
            <w:vAlign w:val="center"/>
            <w:hideMark/>
          </w:tcPr>
          <w:p w14:paraId="09B361FA" w14:textId="77777777" w:rsidR="001F11B8" w:rsidRPr="00846E18" w:rsidRDefault="001F11B8" w:rsidP="001F11B8">
            <w:pPr>
              <w:ind w:left="-106" w:firstLine="32"/>
              <w:jc w:val="both"/>
              <w:rPr>
                <w:lang w:eastAsia="en-US"/>
              </w:rPr>
            </w:pPr>
            <w:r w:rsidRPr="00846E18">
              <w:t>В т.ч.газоны</w:t>
            </w:r>
          </w:p>
        </w:tc>
        <w:tc>
          <w:tcPr>
            <w:tcW w:w="535" w:type="pct"/>
            <w:tcBorders>
              <w:top w:val="single" w:sz="4" w:space="0" w:color="auto"/>
              <w:left w:val="single" w:sz="4" w:space="0" w:color="auto"/>
              <w:bottom w:val="single" w:sz="4" w:space="0" w:color="auto"/>
              <w:right w:val="single" w:sz="4" w:space="0" w:color="auto"/>
            </w:tcBorders>
            <w:vAlign w:val="center"/>
            <w:hideMark/>
          </w:tcPr>
          <w:p w14:paraId="5ADEF652" w14:textId="6E0668C7" w:rsidR="001F11B8" w:rsidRPr="00846E18" w:rsidRDefault="001F11B8" w:rsidP="001F11B8">
            <w:pPr>
              <w:ind w:left="-106" w:firstLine="32"/>
              <w:rPr>
                <w:vertAlign w:val="superscript"/>
                <w:lang w:eastAsia="en-US"/>
              </w:rPr>
            </w:pPr>
            <w:r>
              <w:t xml:space="preserve">10682 </w:t>
            </w:r>
            <w:r w:rsidRPr="00846E18">
              <w:t>м</w:t>
            </w:r>
            <w:r w:rsidRPr="00846E18">
              <w:rPr>
                <w:vertAlign w:val="superscript"/>
              </w:rPr>
              <w:t>2</w:t>
            </w:r>
          </w:p>
        </w:tc>
        <w:tc>
          <w:tcPr>
            <w:tcW w:w="543" w:type="pct"/>
            <w:tcBorders>
              <w:top w:val="single" w:sz="4" w:space="0" w:color="auto"/>
              <w:left w:val="single" w:sz="4" w:space="0" w:color="auto"/>
              <w:bottom w:val="single" w:sz="4" w:space="0" w:color="auto"/>
              <w:right w:val="single" w:sz="4" w:space="0" w:color="auto"/>
            </w:tcBorders>
            <w:hideMark/>
          </w:tcPr>
          <w:p w14:paraId="369C9D21" w14:textId="77777777" w:rsidR="001F11B8" w:rsidRPr="00846E18" w:rsidRDefault="001F11B8" w:rsidP="001F11B8">
            <w:pPr>
              <w:shd w:val="clear" w:color="auto" w:fill="FFFFFF"/>
              <w:jc w:val="both"/>
              <w:rPr>
                <w:vertAlign w:val="superscript"/>
                <w:lang w:eastAsia="en-US"/>
              </w:rPr>
            </w:pPr>
            <w:r w:rsidRPr="00846E18">
              <w:t>3,0 л</w:t>
            </w:r>
            <w:r w:rsidRPr="00846E18">
              <w:rPr>
                <w:lang w:val="en-US"/>
              </w:rPr>
              <w:t>/</w:t>
            </w:r>
            <w:r w:rsidRPr="00846E18">
              <w:t>м</w:t>
            </w:r>
            <w:r w:rsidRPr="00846E18">
              <w:rPr>
                <w:vertAlign w:val="superscript"/>
              </w:rPr>
              <w:t>2</w:t>
            </w:r>
          </w:p>
        </w:tc>
        <w:tc>
          <w:tcPr>
            <w:tcW w:w="894" w:type="pct"/>
            <w:tcBorders>
              <w:top w:val="single" w:sz="4" w:space="0" w:color="auto"/>
              <w:left w:val="single" w:sz="4" w:space="0" w:color="auto"/>
              <w:bottom w:val="single" w:sz="4" w:space="0" w:color="auto"/>
              <w:right w:val="single" w:sz="4" w:space="0" w:color="auto"/>
            </w:tcBorders>
            <w:hideMark/>
          </w:tcPr>
          <w:p w14:paraId="3144BFB3" w14:textId="6B637232" w:rsidR="001F11B8" w:rsidRPr="001F11B8" w:rsidRDefault="001F11B8" w:rsidP="001F11B8">
            <w:pPr>
              <w:ind w:left="-106" w:firstLine="32"/>
              <w:jc w:val="center"/>
              <w:rPr>
                <w:b/>
                <w:lang w:eastAsia="en-US"/>
              </w:rPr>
            </w:pPr>
            <w:r w:rsidRPr="001F11B8">
              <w:rPr>
                <w:b/>
              </w:rPr>
              <w:t>32,05</w:t>
            </w:r>
          </w:p>
        </w:tc>
        <w:tc>
          <w:tcPr>
            <w:tcW w:w="463" w:type="pct"/>
            <w:tcBorders>
              <w:top w:val="single" w:sz="4" w:space="0" w:color="auto"/>
              <w:left w:val="single" w:sz="4" w:space="0" w:color="auto"/>
              <w:bottom w:val="single" w:sz="4" w:space="0" w:color="auto"/>
              <w:right w:val="single" w:sz="4" w:space="0" w:color="auto"/>
            </w:tcBorders>
            <w:vAlign w:val="center"/>
          </w:tcPr>
          <w:p w14:paraId="357AFF29" w14:textId="77777777" w:rsidR="001F11B8" w:rsidRPr="00846E18" w:rsidRDefault="001F11B8" w:rsidP="001F11B8">
            <w:pPr>
              <w:ind w:left="-106" w:firstLine="32"/>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4A9B8629" w14:textId="77777777" w:rsidR="001F11B8" w:rsidRPr="00846E18" w:rsidRDefault="001F11B8" w:rsidP="001F11B8">
            <w:pPr>
              <w:ind w:left="-106" w:firstLine="32"/>
              <w:jc w:val="both"/>
              <w:rPr>
                <w:color w:val="FF0000"/>
                <w:vertAlign w:val="superscript"/>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4B76AA8F" w14:textId="77777777" w:rsidR="001F11B8" w:rsidRPr="00846E18" w:rsidRDefault="001F11B8" w:rsidP="001F11B8">
            <w:pPr>
              <w:shd w:val="clear" w:color="auto" w:fill="FFFFFF"/>
              <w:jc w:val="both"/>
              <w:rPr>
                <w:color w:val="FF0000"/>
                <w:vertAlign w:val="superscript"/>
                <w:lang w:eastAsia="en-US"/>
              </w:rPr>
            </w:pPr>
          </w:p>
        </w:tc>
        <w:tc>
          <w:tcPr>
            <w:tcW w:w="549" w:type="pct"/>
            <w:tcBorders>
              <w:top w:val="single" w:sz="4" w:space="0" w:color="auto"/>
              <w:left w:val="single" w:sz="4" w:space="0" w:color="auto"/>
              <w:bottom w:val="single" w:sz="4" w:space="0" w:color="auto"/>
              <w:right w:val="single" w:sz="4" w:space="0" w:color="auto"/>
            </w:tcBorders>
          </w:tcPr>
          <w:p w14:paraId="227A1DB9" w14:textId="77777777" w:rsidR="001F11B8" w:rsidRPr="00846E18" w:rsidRDefault="001F11B8" w:rsidP="001F11B8">
            <w:pPr>
              <w:ind w:left="-106" w:firstLine="32"/>
              <w:jc w:val="center"/>
              <w:rPr>
                <w:b/>
                <w:color w:val="FF0000"/>
                <w:sz w:val="22"/>
                <w:szCs w:val="22"/>
                <w:lang w:eastAsia="en-US"/>
              </w:rPr>
            </w:pPr>
          </w:p>
        </w:tc>
      </w:tr>
      <w:tr w:rsidR="001F11B8" w:rsidRPr="00846E18" w14:paraId="31E89A04"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55C06564" w14:textId="250B65FE" w:rsidR="001F11B8" w:rsidRPr="00846E18" w:rsidRDefault="001F11B8" w:rsidP="001F11B8">
            <w:pPr>
              <w:ind w:left="-106" w:firstLine="32"/>
              <w:jc w:val="center"/>
              <w:rPr>
                <w:color w:val="000000"/>
                <w:lang w:eastAsia="en-US"/>
              </w:rPr>
            </w:pPr>
            <w:r>
              <w:rPr>
                <w:color w:val="000000"/>
                <w:lang w:eastAsia="en-US"/>
              </w:rPr>
              <w:t>5.2</w:t>
            </w:r>
          </w:p>
        </w:tc>
        <w:tc>
          <w:tcPr>
            <w:tcW w:w="730" w:type="pct"/>
            <w:tcBorders>
              <w:top w:val="single" w:sz="4" w:space="0" w:color="auto"/>
              <w:left w:val="single" w:sz="4" w:space="0" w:color="auto"/>
              <w:bottom w:val="single" w:sz="4" w:space="0" w:color="auto"/>
              <w:right w:val="single" w:sz="4" w:space="0" w:color="auto"/>
            </w:tcBorders>
            <w:vAlign w:val="center"/>
            <w:hideMark/>
          </w:tcPr>
          <w:p w14:paraId="50FE927B" w14:textId="77777777" w:rsidR="001F11B8" w:rsidRPr="00846E18" w:rsidRDefault="001F11B8" w:rsidP="001F11B8">
            <w:pPr>
              <w:ind w:left="-106"/>
              <w:jc w:val="both"/>
              <w:rPr>
                <w:lang w:eastAsia="en-US"/>
              </w:rPr>
            </w:pPr>
            <w:r w:rsidRPr="00846E18">
              <w:t>В т.ч.площадки</w:t>
            </w:r>
          </w:p>
        </w:tc>
        <w:tc>
          <w:tcPr>
            <w:tcW w:w="535" w:type="pct"/>
            <w:tcBorders>
              <w:top w:val="single" w:sz="4" w:space="0" w:color="auto"/>
              <w:left w:val="single" w:sz="4" w:space="0" w:color="auto"/>
              <w:bottom w:val="single" w:sz="4" w:space="0" w:color="auto"/>
              <w:right w:val="single" w:sz="4" w:space="0" w:color="auto"/>
            </w:tcBorders>
            <w:vAlign w:val="center"/>
            <w:hideMark/>
          </w:tcPr>
          <w:p w14:paraId="51465AC4" w14:textId="40E6DE85" w:rsidR="001F11B8" w:rsidRPr="00846E18" w:rsidRDefault="001F11B8" w:rsidP="001F11B8">
            <w:pPr>
              <w:ind w:left="-106" w:firstLine="32"/>
              <w:jc w:val="both"/>
              <w:rPr>
                <w:lang w:eastAsia="en-US"/>
              </w:rPr>
            </w:pPr>
            <w:r>
              <w:t xml:space="preserve">1525 </w:t>
            </w:r>
            <w:r w:rsidRPr="00846E18">
              <w:t>м</w:t>
            </w:r>
            <w:r w:rsidRPr="00846E18">
              <w:rPr>
                <w:vertAlign w:val="superscript"/>
              </w:rPr>
              <w:t>2</w:t>
            </w:r>
          </w:p>
        </w:tc>
        <w:tc>
          <w:tcPr>
            <w:tcW w:w="543" w:type="pct"/>
            <w:tcBorders>
              <w:top w:val="single" w:sz="4" w:space="0" w:color="auto"/>
              <w:left w:val="single" w:sz="4" w:space="0" w:color="auto"/>
              <w:bottom w:val="single" w:sz="4" w:space="0" w:color="auto"/>
              <w:right w:val="single" w:sz="4" w:space="0" w:color="auto"/>
            </w:tcBorders>
            <w:hideMark/>
          </w:tcPr>
          <w:p w14:paraId="1314E221" w14:textId="77777777" w:rsidR="001F11B8" w:rsidRPr="00846E18" w:rsidRDefault="001F11B8" w:rsidP="001F11B8">
            <w:pPr>
              <w:shd w:val="clear" w:color="auto" w:fill="FFFFFF"/>
              <w:jc w:val="both"/>
              <w:rPr>
                <w:b/>
                <w:sz w:val="22"/>
                <w:szCs w:val="22"/>
                <w:lang w:eastAsia="en-US"/>
              </w:rPr>
            </w:pPr>
            <w:r w:rsidRPr="00846E18">
              <w:t>0,4 л</w:t>
            </w:r>
            <w:r w:rsidRPr="00846E18">
              <w:rPr>
                <w:lang w:val="en-US"/>
              </w:rPr>
              <w:t>/</w:t>
            </w:r>
            <w:r w:rsidRPr="00846E18">
              <w:t>м</w:t>
            </w:r>
            <w:r w:rsidRPr="00846E18">
              <w:rPr>
                <w:vertAlign w:val="superscript"/>
              </w:rPr>
              <w:t>2</w:t>
            </w:r>
          </w:p>
        </w:tc>
        <w:tc>
          <w:tcPr>
            <w:tcW w:w="894" w:type="pct"/>
            <w:tcBorders>
              <w:top w:val="single" w:sz="4" w:space="0" w:color="auto"/>
              <w:left w:val="single" w:sz="4" w:space="0" w:color="auto"/>
              <w:bottom w:val="single" w:sz="4" w:space="0" w:color="auto"/>
              <w:right w:val="single" w:sz="4" w:space="0" w:color="auto"/>
            </w:tcBorders>
            <w:hideMark/>
          </w:tcPr>
          <w:p w14:paraId="2333C60F" w14:textId="46797027" w:rsidR="001F11B8" w:rsidRPr="001F11B8" w:rsidRDefault="001F11B8" w:rsidP="001F11B8">
            <w:pPr>
              <w:ind w:left="-106" w:firstLine="32"/>
              <w:jc w:val="center"/>
              <w:rPr>
                <w:b/>
                <w:lang w:eastAsia="en-US"/>
              </w:rPr>
            </w:pPr>
            <w:r w:rsidRPr="001F11B8">
              <w:rPr>
                <w:b/>
              </w:rPr>
              <w:t>0,61</w:t>
            </w:r>
          </w:p>
        </w:tc>
        <w:tc>
          <w:tcPr>
            <w:tcW w:w="463" w:type="pct"/>
            <w:tcBorders>
              <w:top w:val="single" w:sz="4" w:space="0" w:color="auto"/>
              <w:left w:val="single" w:sz="4" w:space="0" w:color="auto"/>
              <w:bottom w:val="single" w:sz="4" w:space="0" w:color="auto"/>
              <w:right w:val="single" w:sz="4" w:space="0" w:color="auto"/>
            </w:tcBorders>
            <w:vAlign w:val="center"/>
          </w:tcPr>
          <w:p w14:paraId="1441FE86" w14:textId="77777777" w:rsidR="001F11B8" w:rsidRPr="00846E18" w:rsidRDefault="001F11B8" w:rsidP="001F11B8">
            <w:pPr>
              <w:ind w:left="-106"/>
              <w:jc w:val="both"/>
              <w:rPr>
                <w:color w:val="FF0000"/>
                <w:lang w:eastAsia="en-US"/>
              </w:rPr>
            </w:pPr>
          </w:p>
        </w:tc>
        <w:tc>
          <w:tcPr>
            <w:tcW w:w="397" w:type="pct"/>
            <w:tcBorders>
              <w:top w:val="single" w:sz="4" w:space="0" w:color="auto"/>
              <w:left w:val="single" w:sz="4" w:space="0" w:color="auto"/>
              <w:bottom w:val="single" w:sz="4" w:space="0" w:color="auto"/>
              <w:right w:val="single" w:sz="4" w:space="0" w:color="auto"/>
            </w:tcBorders>
            <w:vAlign w:val="center"/>
          </w:tcPr>
          <w:p w14:paraId="42CE22B0" w14:textId="77777777" w:rsidR="001F11B8" w:rsidRPr="00846E18" w:rsidRDefault="001F11B8" w:rsidP="001F11B8">
            <w:pPr>
              <w:ind w:left="-106" w:firstLine="32"/>
              <w:jc w:val="both"/>
              <w:rPr>
                <w:color w:val="FF0000"/>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791582C4" w14:textId="77777777" w:rsidR="001F11B8" w:rsidRPr="00846E18" w:rsidRDefault="001F11B8" w:rsidP="001F11B8">
            <w:pPr>
              <w:shd w:val="clear" w:color="auto" w:fill="FFFFFF"/>
              <w:jc w:val="both"/>
              <w:rPr>
                <w:b/>
                <w:color w:val="FF0000"/>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49468852" w14:textId="77777777" w:rsidR="001F11B8" w:rsidRPr="00846E18" w:rsidRDefault="001F11B8" w:rsidP="001F11B8">
            <w:pPr>
              <w:ind w:left="-106" w:firstLine="32"/>
              <w:jc w:val="center"/>
              <w:rPr>
                <w:b/>
                <w:color w:val="FF0000"/>
                <w:sz w:val="22"/>
                <w:szCs w:val="22"/>
                <w:lang w:eastAsia="en-US"/>
              </w:rPr>
            </w:pPr>
          </w:p>
        </w:tc>
      </w:tr>
      <w:tr w:rsidR="00093607" w:rsidRPr="00846E18" w14:paraId="3B6E764B" w14:textId="77777777" w:rsidTr="006E6E9D">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14:paraId="43695854" w14:textId="77777777" w:rsidR="00093607" w:rsidRPr="00846E18" w:rsidRDefault="00093607" w:rsidP="006E6E9D">
            <w:pPr>
              <w:ind w:left="-106" w:firstLine="32"/>
              <w:jc w:val="center"/>
              <w:rPr>
                <w:b/>
                <w:sz w:val="22"/>
                <w:szCs w:val="22"/>
                <w:lang w:eastAsia="en-US"/>
              </w:rPr>
            </w:pPr>
            <w:r w:rsidRPr="00846E18">
              <w:rPr>
                <w:b/>
                <w:szCs w:val="22"/>
              </w:rPr>
              <w:t>Наружное пожаротушение</w:t>
            </w:r>
          </w:p>
        </w:tc>
      </w:tr>
      <w:tr w:rsidR="006E6E9D" w14:paraId="19C047DD" w14:textId="77777777" w:rsidTr="001F11B8">
        <w:trPr>
          <w:trHeight w:val="20"/>
        </w:trPr>
        <w:tc>
          <w:tcPr>
            <w:tcW w:w="256" w:type="pct"/>
            <w:tcBorders>
              <w:top w:val="single" w:sz="4" w:space="0" w:color="auto"/>
              <w:left w:val="single" w:sz="4" w:space="0" w:color="auto"/>
              <w:bottom w:val="single" w:sz="4" w:space="0" w:color="auto"/>
              <w:right w:val="single" w:sz="4" w:space="0" w:color="auto"/>
            </w:tcBorders>
          </w:tcPr>
          <w:p w14:paraId="17BCE4AE" w14:textId="3AA0A024" w:rsidR="00093607" w:rsidRPr="00846E18" w:rsidRDefault="006E6E9D" w:rsidP="006E6E9D">
            <w:pPr>
              <w:ind w:left="-106" w:firstLine="32"/>
              <w:jc w:val="center"/>
              <w:rPr>
                <w:color w:val="000000"/>
                <w:lang w:eastAsia="en-US"/>
              </w:rPr>
            </w:pPr>
            <w:r>
              <w:rPr>
                <w:color w:val="000000"/>
                <w:lang w:eastAsia="en-US"/>
              </w:rPr>
              <w:t>6</w:t>
            </w:r>
          </w:p>
        </w:tc>
        <w:tc>
          <w:tcPr>
            <w:tcW w:w="730" w:type="pct"/>
            <w:tcBorders>
              <w:top w:val="single" w:sz="4" w:space="0" w:color="auto"/>
              <w:left w:val="single" w:sz="4" w:space="0" w:color="auto"/>
              <w:bottom w:val="single" w:sz="4" w:space="0" w:color="auto"/>
              <w:right w:val="single" w:sz="4" w:space="0" w:color="auto"/>
            </w:tcBorders>
            <w:vAlign w:val="center"/>
            <w:hideMark/>
          </w:tcPr>
          <w:p w14:paraId="449D9AFD" w14:textId="77777777" w:rsidR="00093607" w:rsidRPr="00846E18" w:rsidRDefault="00093607" w:rsidP="006E6E9D">
            <w:pPr>
              <w:ind w:left="-106" w:firstLine="32"/>
              <w:jc w:val="both"/>
              <w:rPr>
                <w:color w:val="000000"/>
                <w:lang w:eastAsia="en-US"/>
              </w:rPr>
            </w:pPr>
            <w:r w:rsidRPr="00846E18">
              <w:rPr>
                <w:color w:val="000000"/>
              </w:rPr>
              <w:t>Пожаротушение наружное (3 часа)</w:t>
            </w:r>
          </w:p>
        </w:tc>
        <w:tc>
          <w:tcPr>
            <w:tcW w:w="535" w:type="pct"/>
            <w:tcBorders>
              <w:top w:val="single" w:sz="4" w:space="0" w:color="auto"/>
              <w:left w:val="single" w:sz="4" w:space="0" w:color="auto"/>
              <w:bottom w:val="single" w:sz="4" w:space="0" w:color="auto"/>
              <w:right w:val="single" w:sz="4" w:space="0" w:color="auto"/>
            </w:tcBorders>
            <w:vAlign w:val="center"/>
          </w:tcPr>
          <w:p w14:paraId="6D4FA317" w14:textId="77777777" w:rsidR="00093607" w:rsidRPr="00846E18" w:rsidRDefault="00093607" w:rsidP="006E6E9D">
            <w:pPr>
              <w:ind w:left="-106" w:firstLine="32"/>
              <w:jc w:val="both"/>
              <w:rPr>
                <w:color w:val="000000"/>
                <w:lang w:eastAsia="en-US"/>
              </w:rPr>
            </w:pPr>
          </w:p>
        </w:tc>
        <w:tc>
          <w:tcPr>
            <w:tcW w:w="543" w:type="pct"/>
            <w:tcBorders>
              <w:top w:val="single" w:sz="4" w:space="0" w:color="auto"/>
              <w:left w:val="single" w:sz="4" w:space="0" w:color="auto"/>
              <w:bottom w:val="single" w:sz="4" w:space="0" w:color="auto"/>
              <w:right w:val="single" w:sz="4" w:space="0" w:color="auto"/>
            </w:tcBorders>
          </w:tcPr>
          <w:p w14:paraId="1A5C01ED" w14:textId="77777777" w:rsidR="00093607" w:rsidRPr="00846E18" w:rsidRDefault="00093607" w:rsidP="006E6E9D">
            <w:pPr>
              <w:shd w:val="clear" w:color="auto" w:fill="FFFFFF"/>
              <w:jc w:val="center"/>
              <w:rPr>
                <w:b/>
                <w:sz w:val="22"/>
                <w:szCs w:val="22"/>
                <w:lang w:eastAsia="en-US"/>
              </w:rPr>
            </w:pPr>
            <w:r w:rsidRPr="00846E18">
              <w:rPr>
                <w:b/>
                <w:szCs w:val="22"/>
              </w:rPr>
              <w:t>10,0л</w:t>
            </w:r>
            <w:r w:rsidRPr="00846E18">
              <w:rPr>
                <w:b/>
                <w:szCs w:val="22"/>
                <w:lang w:val="en-US"/>
              </w:rPr>
              <w:t>/</w:t>
            </w:r>
            <w:r w:rsidRPr="00846E18">
              <w:rPr>
                <w:b/>
                <w:szCs w:val="22"/>
              </w:rPr>
              <w:t>с</w:t>
            </w:r>
          </w:p>
        </w:tc>
        <w:tc>
          <w:tcPr>
            <w:tcW w:w="894" w:type="pct"/>
            <w:tcBorders>
              <w:top w:val="single" w:sz="4" w:space="0" w:color="auto"/>
              <w:left w:val="single" w:sz="4" w:space="0" w:color="auto"/>
              <w:bottom w:val="single" w:sz="4" w:space="0" w:color="auto"/>
              <w:right w:val="single" w:sz="4" w:space="0" w:color="auto"/>
            </w:tcBorders>
          </w:tcPr>
          <w:p w14:paraId="045CDF76" w14:textId="77777777" w:rsidR="00093607" w:rsidRPr="00846E18" w:rsidRDefault="00093607" w:rsidP="006E6E9D">
            <w:pPr>
              <w:shd w:val="clear" w:color="auto" w:fill="FFFFFF"/>
              <w:jc w:val="center"/>
              <w:rPr>
                <w:sz w:val="22"/>
                <w:szCs w:val="22"/>
                <w:vertAlign w:val="superscript"/>
                <w:lang w:eastAsia="en-US"/>
              </w:rPr>
            </w:pPr>
            <w:r w:rsidRPr="00846E18">
              <w:rPr>
                <w:szCs w:val="22"/>
              </w:rPr>
              <w:t>108м</w:t>
            </w:r>
            <w:r w:rsidRPr="00846E18">
              <w:rPr>
                <w:szCs w:val="22"/>
                <w:vertAlign w:val="superscript"/>
              </w:rPr>
              <w:t>3</w:t>
            </w:r>
          </w:p>
        </w:tc>
        <w:tc>
          <w:tcPr>
            <w:tcW w:w="463" w:type="pct"/>
            <w:tcBorders>
              <w:top w:val="single" w:sz="4" w:space="0" w:color="auto"/>
              <w:left w:val="single" w:sz="4" w:space="0" w:color="auto"/>
              <w:bottom w:val="single" w:sz="4" w:space="0" w:color="auto"/>
              <w:right w:val="single" w:sz="4" w:space="0" w:color="auto"/>
            </w:tcBorders>
          </w:tcPr>
          <w:p w14:paraId="79F57440" w14:textId="77777777" w:rsidR="00093607" w:rsidRPr="00846E18" w:rsidRDefault="00093607" w:rsidP="006E6E9D">
            <w:pPr>
              <w:shd w:val="clear" w:color="auto" w:fill="FFFFFF"/>
              <w:jc w:val="both"/>
              <w:rPr>
                <w:b/>
                <w:sz w:val="22"/>
                <w:szCs w:val="22"/>
                <w:lang w:eastAsia="en-US"/>
              </w:rPr>
            </w:pPr>
          </w:p>
        </w:tc>
        <w:tc>
          <w:tcPr>
            <w:tcW w:w="397" w:type="pct"/>
            <w:tcBorders>
              <w:top w:val="single" w:sz="4" w:space="0" w:color="auto"/>
              <w:left w:val="single" w:sz="4" w:space="0" w:color="auto"/>
              <w:bottom w:val="single" w:sz="4" w:space="0" w:color="auto"/>
              <w:right w:val="single" w:sz="4" w:space="0" w:color="auto"/>
            </w:tcBorders>
          </w:tcPr>
          <w:p w14:paraId="5879B8E7" w14:textId="77777777" w:rsidR="00093607" w:rsidRPr="00846E18" w:rsidRDefault="00093607" w:rsidP="006E6E9D">
            <w:pPr>
              <w:shd w:val="clear" w:color="auto" w:fill="FFFFFF"/>
              <w:jc w:val="both"/>
              <w:rPr>
                <w:b/>
                <w:sz w:val="22"/>
                <w:szCs w:val="22"/>
                <w:lang w:eastAsia="en-US"/>
              </w:rPr>
            </w:pPr>
          </w:p>
        </w:tc>
        <w:tc>
          <w:tcPr>
            <w:tcW w:w="633" w:type="pct"/>
            <w:gridSpan w:val="2"/>
            <w:tcBorders>
              <w:top w:val="single" w:sz="4" w:space="0" w:color="auto"/>
              <w:left w:val="single" w:sz="4" w:space="0" w:color="auto"/>
              <w:bottom w:val="single" w:sz="4" w:space="0" w:color="auto"/>
              <w:right w:val="single" w:sz="4" w:space="0" w:color="auto"/>
            </w:tcBorders>
          </w:tcPr>
          <w:p w14:paraId="50B76749" w14:textId="77777777" w:rsidR="00093607" w:rsidRPr="00846E18" w:rsidRDefault="00093607" w:rsidP="006E6E9D">
            <w:pPr>
              <w:ind w:left="-106"/>
              <w:jc w:val="both"/>
              <w:rPr>
                <w:b/>
                <w:sz w:val="22"/>
                <w:szCs w:val="22"/>
                <w:lang w:eastAsia="en-US"/>
              </w:rPr>
            </w:pPr>
          </w:p>
        </w:tc>
        <w:tc>
          <w:tcPr>
            <w:tcW w:w="549" w:type="pct"/>
            <w:tcBorders>
              <w:top w:val="single" w:sz="4" w:space="0" w:color="auto"/>
              <w:left w:val="single" w:sz="4" w:space="0" w:color="auto"/>
              <w:bottom w:val="single" w:sz="4" w:space="0" w:color="auto"/>
              <w:right w:val="single" w:sz="4" w:space="0" w:color="auto"/>
            </w:tcBorders>
          </w:tcPr>
          <w:p w14:paraId="27022E8B" w14:textId="77777777" w:rsidR="00093607" w:rsidRDefault="00093607" w:rsidP="006E6E9D">
            <w:pPr>
              <w:ind w:left="-106" w:firstLine="32"/>
              <w:jc w:val="center"/>
              <w:rPr>
                <w:b/>
                <w:sz w:val="22"/>
                <w:szCs w:val="22"/>
                <w:lang w:eastAsia="en-US"/>
              </w:rPr>
            </w:pPr>
          </w:p>
        </w:tc>
      </w:tr>
    </w:tbl>
    <w:p w14:paraId="2483545F" w14:textId="50ED1848" w:rsidR="00E17D93" w:rsidRPr="006D4F29" w:rsidRDefault="00E17D93" w:rsidP="00E57157">
      <w:pPr>
        <w:spacing w:before="240" w:line="360" w:lineRule="auto"/>
        <w:ind w:firstLine="567"/>
        <w:jc w:val="both"/>
        <w:rPr>
          <w:b/>
          <w:i/>
        </w:rPr>
      </w:pPr>
      <w:r w:rsidRPr="006D4F29">
        <w:rPr>
          <w:b/>
          <w:i/>
        </w:rPr>
        <w:t xml:space="preserve">Локальные очистные сооружения </w:t>
      </w:r>
    </w:p>
    <w:p w14:paraId="32C972D9" w14:textId="25C56218" w:rsidR="00E17D93" w:rsidRDefault="00A65098" w:rsidP="006D4F29">
      <w:pPr>
        <w:spacing w:line="360" w:lineRule="auto"/>
        <w:ind w:firstLine="567"/>
        <w:jc w:val="both"/>
      </w:pPr>
      <w:r w:rsidRPr="006D4F29">
        <w:t>Для очистки поверхностно-ливневых стоков с территории Объекта</w:t>
      </w:r>
      <w:r w:rsidR="001F11B8">
        <w:t xml:space="preserve"> (в объеме </w:t>
      </w:r>
      <w:r w:rsidR="001F11B8" w:rsidRPr="001F11B8">
        <w:t>3874,90</w:t>
      </w:r>
      <w:r w:rsidR="001F11B8">
        <w:t xml:space="preserve"> </w:t>
      </w:r>
      <w:r w:rsidR="001F11B8" w:rsidRPr="001F11B8">
        <w:t>м</w:t>
      </w:r>
      <w:r w:rsidR="001F11B8" w:rsidRPr="001F11B8">
        <w:rPr>
          <w:vertAlign w:val="superscript"/>
        </w:rPr>
        <w:t>3</w:t>
      </w:r>
      <w:r w:rsidR="001F11B8" w:rsidRPr="001F11B8">
        <w:t>/год</w:t>
      </w:r>
      <w:r w:rsidR="001F11B8">
        <w:t>)</w:t>
      </w:r>
      <w:r w:rsidRPr="00A65098">
        <w:t xml:space="preserve">, а также стоков с изолированных откосов террикона (условно-чистый сток), предусматриваются </w:t>
      </w:r>
      <w:r w:rsidR="006E6E9D">
        <w:t>комплексные</w:t>
      </w:r>
      <w:r w:rsidRPr="00A65098">
        <w:t xml:space="preserve"> очистные сооружения</w:t>
      </w:r>
      <w:r w:rsidR="006E6E9D">
        <w:t xml:space="preserve"> «АКВАТЕХ ЛОС», производительностью 35</w:t>
      </w:r>
      <w:r w:rsidR="00431005">
        <w:t xml:space="preserve"> </w:t>
      </w:r>
      <w:r w:rsidR="006E6E9D">
        <w:t>л/сек</w:t>
      </w:r>
      <w:r w:rsidRPr="00A65098">
        <w:t xml:space="preserve">. </w:t>
      </w:r>
    </w:p>
    <w:p w14:paraId="7D6F3CE2" w14:textId="75E712A0" w:rsidR="006D4F29" w:rsidRDefault="001F11B8" w:rsidP="006D4F29">
      <w:pPr>
        <w:spacing w:line="360" w:lineRule="auto"/>
        <w:ind w:firstLine="567"/>
        <w:jc w:val="both"/>
      </w:pPr>
      <w:r>
        <w:t xml:space="preserve">Поверхностные стоки </w:t>
      </w:r>
      <w:r w:rsidR="006D4F29" w:rsidRPr="006D4F29">
        <w:t>через дождеприёмники и колодцы для сбора поступают в пескоуловитель, где оседает песок, грязь и прочие тяжелые частицы.  Далее, частично очищенные ливневые воды направляются в маслобензоотделитель, где очищаются от лёгких примесей путём фильтрации и сплавления. После маслобензоотделителя ливневые воды поступают в блок угольной доочистки, где специальные сорбенты (уголь и цеолит) удаляют мелкие остатки взвешенных веществ и нефтепродуктов.</w:t>
      </w:r>
    </w:p>
    <w:p w14:paraId="094C4040" w14:textId="223404E3" w:rsidR="006D4F29" w:rsidRDefault="006D4F29" w:rsidP="006D4F29">
      <w:pPr>
        <w:pStyle w:val="afc"/>
        <w:spacing w:before="0" w:beforeAutospacing="0" w:after="0" w:afterAutospacing="0" w:line="360" w:lineRule="auto"/>
        <w:ind w:firstLine="709"/>
        <w:jc w:val="both"/>
      </w:pPr>
      <w:r>
        <w:t xml:space="preserve">Очистные сооружения обеспечивают очистку поверхностного сток по основным показателям загрязняющих веществ до концентраций соответствующих ПДК водоемов рыбохозяйственного назначения. </w:t>
      </w:r>
      <w:r w:rsidR="007A1A66">
        <w:t>Показатели очистки приведены в таблице 7.3.3.2</w:t>
      </w:r>
      <w:r w:rsidR="00431005">
        <w:t>.</w:t>
      </w:r>
    </w:p>
    <w:p w14:paraId="4863C9FB" w14:textId="2BB036D3" w:rsidR="007A1A66" w:rsidRPr="007A1A66" w:rsidRDefault="007A1A66" w:rsidP="007A1A66">
      <w:pPr>
        <w:shd w:val="clear" w:color="auto" w:fill="FFFFFF"/>
        <w:suppressAutoHyphens/>
        <w:spacing w:line="360" w:lineRule="auto"/>
        <w:ind w:firstLine="567"/>
        <w:jc w:val="both"/>
        <w:rPr>
          <w:b/>
        </w:rPr>
      </w:pPr>
      <w:r w:rsidRPr="00093607">
        <w:rPr>
          <w:b/>
        </w:rPr>
        <w:t>Таблица 7.3.3.</w:t>
      </w:r>
      <w:r w:rsidR="00431005">
        <w:rPr>
          <w:b/>
        </w:rPr>
        <w:t>2</w:t>
      </w:r>
      <w:r w:rsidRPr="00093607">
        <w:rPr>
          <w:b/>
        </w:rPr>
        <w:t xml:space="preserve">. </w:t>
      </w:r>
      <w:r>
        <w:rPr>
          <w:b/>
        </w:rPr>
        <w:t>Показатели очистки</w:t>
      </w:r>
      <w:r w:rsidR="00431005" w:rsidRPr="00431005">
        <w:rPr>
          <w:b/>
        </w:rPr>
        <w:t xml:space="preserve"> согласно паспорту очистных</w:t>
      </w:r>
      <w:r w:rsidR="00431005">
        <w:rPr>
          <w:b/>
        </w:rPr>
        <w:t xml:space="preserve"> сооружений</w:t>
      </w:r>
      <w:r w:rsidR="00431005" w:rsidRPr="00431005">
        <w:rPr>
          <w:b/>
        </w:rPr>
        <w:t xml:space="preserve"> «АКВАТЕХ ЛОС»</w:t>
      </w:r>
      <w:r w:rsidRPr="00093607">
        <w:rPr>
          <w:b/>
        </w:rPr>
        <w:t>.</w: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22"/>
        <w:gridCol w:w="2306"/>
        <w:gridCol w:w="2092"/>
        <w:gridCol w:w="2545"/>
      </w:tblGrid>
      <w:tr w:rsidR="007A1A66" w:rsidRPr="007A1A66" w14:paraId="0D7FC331" w14:textId="77777777" w:rsidTr="007A1A66">
        <w:trPr>
          <w:cantSplit/>
          <w:trHeight w:val="246"/>
        </w:trPr>
        <w:tc>
          <w:tcPr>
            <w:tcW w:w="2626" w:type="pct"/>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37486FF6" w14:textId="77777777" w:rsidR="007A1A66" w:rsidRPr="007A1A66" w:rsidRDefault="007A1A66" w:rsidP="007A1A66">
            <w:pPr>
              <w:pStyle w:val="afc"/>
              <w:spacing w:before="0" w:beforeAutospacing="0" w:after="0" w:afterAutospacing="0"/>
              <w:jc w:val="center"/>
            </w:pPr>
            <w:r w:rsidRPr="007A1A66">
              <w:t>По взвешенным веществам</w:t>
            </w:r>
          </w:p>
        </w:tc>
        <w:tc>
          <w:tcPr>
            <w:tcW w:w="2374" w:type="pct"/>
            <w:gridSpan w:val="2"/>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0FBF8AC" w14:textId="77777777" w:rsidR="007A1A66" w:rsidRPr="007A1A66" w:rsidRDefault="007A1A66" w:rsidP="007A1A66">
            <w:pPr>
              <w:pStyle w:val="afc"/>
              <w:spacing w:before="0" w:beforeAutospacing="0" w:after="0" w:afterAutospacing="0"/>
              <w:jc w:val="center"/>
            </w:pPr>
            <w:r w:rsidRPr="007A1A66">
              <w:t>По нефтепродуктам</w:t>
            </w:r>
          </w:p>
        </w:tc>
      </w:tr>
      <w:tr w:rsidR="007A1A66" w:rsidRPr="007A1A66" w14:paraId="054C7348" w14:textId="77777777" w:rsidTr="001F11B8">
        <w:trPr>
          <w:cantSplit/>
          <w:trHeight w:val="182"/>
        </w:trPr>
        <w:tc>
          <w:tcPr>
            <w:tcW w:w="14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796FE712" w14:textId="77777777" w:rsidR="007A1A66" w:rsidRPr="007A1A66" w:rsidRDefault="007A1A66" w:rsidP="007A1A66">
            <w:pPr>
              <w:pStyle w:val="afc"/>
              <w:spacing w:before="0" w:beforeAutospacing="0" w:after="0" w:afterAutospacing="0"/>
              <w:jc w:val="center"/>
            </w:pPr>
            <w:r w:rsidRPr="007A1A66">
              <w:t>Вход</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5008730" w14:textId="0E86BCFF" w:rsidR="007A1A66" w:rsidRPr="007A1A66" w:rsidRDefault="007A1A66" w:rsidP="007A1A66">
            <w:pPr>
              <w:pStyle w:val="afc"/>
              <w:spacing w:before="0" w:beforeAutospacing="0" w:after="0" w:afterAutospacing="0"/>
              <w:jc w:val="center"/>
            </w:pPr>
            <w:r w:rsidRPr="007A1A66">
              <w:t>Выход</w:t>
            </w:r>
          </w:p>
        </w:tc>
        <w:tc>
          <w:tcPr>
            <w:tcW w:w="1071"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04F1AA0" w14:textId="77777777" w:rsidR="007A1A66" w:rsidRPr="007A1A66" w:rsidRDefault="007A1A66" w:rsidP="007A1A66">
            <w:pPr>
              <w:pStyle w:val="afc"/>
              <w:spacing w:before="0" w:beforeAutospacing="0" w:after="0" w:afterAutospacing="0"/>
              <w:jc w:val="center"/>
            </w:pPr>
            <w:r w:rsidRPr="007A1A66">
              <w:t>Вход</w:t>
            </w:r>
          </w:p>
        </w:tc>
        <w:tc>
          <w:tcPr>
            <w:tcW w:w="1303"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45BD2BF7" w14:textId="620D4938" w:rsidR="007A1A66" w:rsidRPr="007A1A66" w:rsidRDefault="007A1A66" w:rsidP="007A1A66">
            <w:pPr>
              <w:pStyle w:val="afc"/>
              <w:spacing w:before="0" w:beforeAutospacing="0" w:after="0" w:afterAutospacing="0"/>
              <w:jc w:val="center"/>
            </w:pPr>
            <w:r w:rsidRPr="007A1A66">
              <w:t>Выход</w:t>
            </w:r>
          </w:p>
        </w:tc>
      </w:tr>
      <w:tr w:rsidR="007A1A66" w:rsidRPr="007A1A66" w14:paraId="1C5A17C6" w14:textId="77777777" w:rsidTr="007A1A66">
        <w:trPr>
          <w:cantSplit/>
        </w:trPr>
        <w:tc>
          <w:tcPr>
            <w:tcW w:w="1445"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60EF4EBF" w14:textId="3C81DE35" w:rsidR="007A1A66" w:rsidRPr="007A1A66" w:rsidRDefault="007A1A66" w:rsidP="00431005">
            <w:pPr>
              <w:pStyle w:val="afc"/>
              <w:spacing w:before="0" w:beforeAutospacing="0" w:after="0" w:afterAutospacing="0"/>
              <w:jc w:val="center"/>
            </w:pPr>
            <w:r w:rsidRPr="007A1A66">
              <w:t xml:space="preserve">до </w:t>
            </w:r>
            <w:r w:rsidR="00431005">
              <w:rPr>
                <w:lang w:val="en-US"/>
              </w:rPr>
              <w:t>20</w:t>
            </w:r>
            <w:r w:rsidRPr="007A1A66">
              <w:t>00 мг/л</w:t>
            </w:r>
          </w:p>
        </w:tc>
        <w:tc>
          <w:tcPr>
            <w:tcW w:w="1181"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57ACDB10" w14:textId="77777777" w:rsidR="007A1A66" w:rsidRPr="007A1A66" w:rsidRDefault="007A1A66" w:rsidP="007A1A66">
            <w:pPr>
              <w:pStyle w:val="afc"/>
              <w:spacing w:before="0" w:beforeAutospacing="0" w:after="0" w:afterAutospacing="0"/>
              <w:jc w:val="center"/>
            </w:pPr>
            <w:r w:rsidRPr="007A1A66">
              <w:t>до 3 мг/л</w:t>
            </w:r>
          </w:p>
        </w:tc>
        <w:tc>
          <w:tcPr>
            <w:tcW w:w="1071"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1D5CE150" w14:textId="77777777" w:rsidR="007A1A66" w:rsidRPr="007A1A66" w:rsidRDefault="007A1A66" w:rsidP="007A1A66">
            <w:pPr>
              <w:pStyle w:val="afc"/>
              <w:spacing w:before="0" w:beforeAutospacing="0" w:after="0" w:afterAutospacing="0"/>
              <w:jc w:val="center"/>
            </w:pPr>
            <w:r w:rsidRPr="007A1A66">
              <w:t>до 75мг/л</w:t>
            </w:r>
          </w:p>
        </w:tc>
        <w:tc>
          <w:tcPr>
            <w:tcW w:w="1303" w:type="pct"/>
            <w:tcBorders>
              <w:top w:val="single" w:sz="6" w:space="0" w:color="000000"/>
              <w:left w:val="single" w:sz="6" w:space="0" w:color="000000"/>
              <w:bottom w:val="single" w:sz="6" w:space="0" w:color="000000"/>
              <w:right w:val="single" w:sz="6" w:space="0" w:color="000000"/>
            </w:tcBorders>
            <w:shd w:val="clear" w:color="auto" w:fill="auto"/>
            <w:tcMar>
              <w:top w:w="120" w:type="dxa"/>
              <w:left w:w="120" w:type="dxa"/>
              <w:bottom w:w="120" w:type="dxa"/>
              <w:right w:w="120" w:type="dxa"/>
            </w:tcMar>
            <w:hideMark/>
          </w:tcPr>
          <w:p w14:paraId="0F3C6E24" w14:textId="77777777" w:rsidR="007A1A66" w:rsidRPr="007A1A66" w:rsidRDefault="007A1A66" w:rsidP="007A1A66">
            <w:pPr>
              <w:pStyle w:val="afc"/>
              <w:spacing w:before="0" w:beforeAutospacing="0" w:after="0" w:afterAutospacing="0"/>
              <w:jc w:val="center"/>
            </w:pPr>
            <w:r w:rsidRPr="007A1A66">
              <w:t>до 0,05 мг/л</w:t>
            </w:r>
          </w:p>
        </w:tc>
      </w:tr>
    </w:tbl>
    <w:p w14:paraId="071371BB" w14:textId="4A3DDA6A" w:rsidR="00D4520C" w:rsidRPr="0016687B" w:rsidRDefault="00D4520C" w:rsidP="00E57157">
      <w:pPr>
        <w:spacing w:before="240" w:line="360" w:lineRule="auto"/>
        <w:ind w:firstLine="567"/>
        <w:jc w:val="both"/>
        <w:rPr>
          <w:b/>
          <w:i/>
        </w:rPr>
      </w:pPr>
      <w:r w:rsidRPr="0016687B">
        <w:rPr>
          <w:b/>
          <w:i/>
        </w:rPr>
        <w:t>Пруд</w:t>
      </w:r>
      <w:r w:rsidR="00EE6CB0" w:rsidRPr="0016687B">
        <w:rPr>
          <w:b/>
          <w:i/>
        </w:rPr>
        <w:t>-регулятор</w:t>
      </w:r>
    </w:p>
    <w:p w14:paraId="0FFEDA0B" w14:textId="55BF6E39" w:rsidR="00D4520C" w:rsidRDefault="00D4520C" w:rsidP="00E57157">
      <w:pPr>
        <w:spacing w:line="360" w:lineRule="auto"/>
        <w:ind w:firstLine="567"/>
        <w:jc w:val="both"/>
      </w:pPr>
      <w:r w:rsidRPr="0016687B">
        <w:t>Для создания на территории объекта замкнутой водооборотно</w:t>
      </w:r>
      <w:r w:rsidR="00EE6CB0" w:rsidRPr="0016687B">
        <w:t>й системы проектом предусмотрен</w:t>
      </w:r>
      <w:r w:rsidRPr="0016687B">
        <w:t xml:space="preserve"> пруд – </w:t>
      </w:r>
      <w:r w:rsidR="00EE6CB0" w:rsidRPr="0016687B">
        <w:t>регулятор</w:t>
      </w:r>
      <w:r w:rsidRPr="0016687B">
        <w:t>.</w:t>
      </w:r>
      <w:r w:rsidR="00EE5EEE" w:rsidRPr="0016687B">
        <w:t xml:space="preserve"> </w:t>
      </w:r>
      <w:r w:rsidR="0016687B" w:rsidRPr="0016687B">
        <w:t>Поверхностно-ливневые стоки</w:t>
      </w:r>
      <w:r w:rsidR="00616045" w:rsidRPr="0016687B">
        <w:t xml:space="preserve"> </w:t>
      </w:r>
      <w:r w:rsidR="001F11B8">
        <w:t xml:space="preserve"> </w:t>
      </w:r>
      <w:r w:rsidRPr="0016687B">
        <w:t>из кольцевых канал</w:t>
      </w:r>
      <w:r w:rsidR="00B37D9A" w:rsidRPr="0016687B">
        <w:t>о</w:t>
      </w:r>
      <w:r w:rsidRPr="0016687B">
        <w:t xml:space="preserve">в </w:t>
      </w:r>
      <w:r w:rsidR="00616045" w:rsidRPr="0016687B">
        <w:t xml:space="preserve">после очистки на ЛОС </w:t>
      </w:r>
      <w:r w:rsidRPr="0016687B">
        <w:t>поступа</w:t>
      </w:r>
      <w:r w:rsidR="0016687B" w:rsidRPr="0016687B">
        <w:t>ю</w:t>
      </w:r>
      <w:r w:rsidRPr="0016687B">
        <w:t xml:space="preserve">т </w:t>
      </w:r>
      <w:r w:rsidR="0016687B" w:rsidRPr="0016687B">
        <w:t xml:space="preserve">и аккумулируются </w:t>
      </w:r>
      <w:r w:rsidRPr="0016687B">
        <w:t>в пруд</w:t>
      </w:r>
      <w:r w:rsidR="0016687B" w:rsidRPr="0016687B">
        <w:t>е</w:t>
      </w:r>
      <w:r w:rsidR="00EE6CB0" w:rsidRPr="0016687B">
        <w:t>-регулятор</w:t>
      </w:r>
      <w:r w:rsidR="0016687B" w:rsidRPr="0016687B">
        <w:t>е</w:t>
      </w:r>
      <w:r w:rsidR="00EE6CB0" w:rsidRPr="0016687B">
        <w:t xml:space="preserve">. </w:t>
      </w:r>
      <w:r w:rsidR="0016687B" w:rsidRPr="0016687B">
        <w:t xml:space="preserve">Вода из пруда-регулятора </w:t>
      </w:r>
      <w:r w:rsidR="00616045" w:rsidRPr="0016687B">
        <w:t>использу</w:t>
      </w:r>
      <w:r w:rsidR="0016687B" w:rsidRPr="0016687B">
        <w:t>е</w:t>
      </w:r>
      <w:r w:rsidR="00616045" w:rsidRPr="0016687B">
        <w:t xml:space="preserve">тся на полив газонов, а также в случае необходимости </w:t>
      </w:r>
      <w:r w:rsidRPr="0016687B">
        <w:t xml:space="preserve">увлажнения </w:t>
      </w:r>
      <w:r w:rsidR="00EE6CB0" w:rsidRPr="0016687B">
        <w:t>складируемых отходов</w:t>
      </w:r>
      <w:r w:rsidR="00616045" w:rsidRPr="0016687B">
        <w:t>.</w:t>
      </w:r>
      <w:r w:rsidRPr="0016687B">
        <w:t xml:space="preserve"> Увлажнение улучшает уплотняемость отходов и снижает пожароопасность в сухой период года. Полив проводится </w:t>
      </w:r>
      <w:r w:rsidR="00F40841" w:rsidRPr="0016687B">
        <w:t>с помощью комбинированной дорожной машины</w:t>
      </w:r>
      <w:r w:rsidRPr="0016687B">
        <w:t xml:space="preserve">. </w:t>
      </w:r>
    </w:p>
    <w:p w14:paraId="486357C2" w14:textId="77777777" w:rsidR="00C63BD1" w:rsidRPr="00632620" w:rsidRDefault="00202AA4" w:rsidP="0016687B">
      <w:pPr>
        <w:pStyle w:val="40"/>
        <w:spacing w:after="0" w:line="360" w:lineRule="auto"/>
        <w:ind w:left="567"/>
        <w:rPr>
          <w:i/>
          <w:sz w:val="24"/>
          <w:szCs w:val="24"/>
        </w:rPr>
      </w:pPr>
      <w:r w:rsidRPr="00632620">
        <w:rPr>
          <w:i/>
          <w:sz w:val="24"/>
          <w:szCs w:val="24"/>
        </w:rPr>
        <w:lastRenderedPageBreak/>
        <w:t>7.3.4. Оценка воздействия проектируемого объекта на поверхностные и подземные воды</w:t>
      </w:r>
    </w:p>
    <w:p w14:paraId="262A7FE6" w14:textId="22038408" w:rsidR="00202AA4" w:rsidRDefault="00202AA4" w:rsidP="00E57157">
      <w:pPr>
        <w:suppressAutoHyphens/>
        <w:spacing w:line="360" w:lineRule="auto"/>
        <w:ind w:firstLine="567"/>
        <w:jc w:val="both"/>
        <w:rPr>
          <w:i/>
        </w:rPr>
      </w:pPr>
      <w:r w:rsidRPr="00632620">
        <w:t xml:space="preserve">Водоснабжение полигона из </w:t>
      </w:r>
      <w:r w:rsidR="0016687B">
        <w:t xml:space="preserve">природных </w:t>
      </w:r>
      <w:r w:rsidRPr="00632620">
        <w:t>поверхностных и подземных</w:t>
      </w:r>
      <w:r w:rsidR="00ED6BAF">
        <w:t xml:space="preserve"> водных объектов не планируется:</w:t>
      </w:r>
      <w:r w:rsidRPr="00632620">
        <w:t xml:space="preserve"> для </w:t>
      </w:r>
      <w:r w:rsidR="00787BB6">
        <w:t xml:space="preserve">хозяйственно-питьевого </w:t>
      </w:r>
      <w:r w:rsidRPr="00632620">
        <w:t>водоснабжения объекта планируется использовать привозную воду</w:t>
      </w:r>
      <w:r w:rsidR="00787BB6">
        <w:t xml:space="preserve">, для </w:t>
      </w:r>
      <w:r w:rsidR="00ED6BAF">
        <w:t>производственных н</w:t>
      </w:r>
      <w:r w:rsidR="002401D1">
        <w:t>у</w:t>
      </w:r>
      <w:r w:rsidR="00ED6BAF">
        <w:t>жд</w:t>
      </w:r>
      <w:r w:rsidR="00787BB6">
        <w:t xml:space="preserve"> - </w:t>
      </w:r>
      <w:r w:rsidR="005C491D">
        <w:t>воду из пруда-регулятора</w:t>
      </w:r>
      <w:r w:rsidRPr="00632620">
        <w:t xml:space="preserve">, следовательно, </w:t>
      </w:r>
      <w:r w:rsidRPr="00632620">
        <w:rPr>
          <w:i/>
        </w:rPr>
        <w:t>воздействие объекта на поверхностные водные объекты и подземные воды в части забора воды отсутствует.</w:t>
      </w:r>
    </w:p>
    <w:p w14:paraId="47796CE7" w14:textId="04B49916" w:rsidR="00202AA4" w:rsidRPr="00F40841" w:rsidRDefault="00202AA4" w:rsidP="00E57157">
      <w:pPr>
        <w:suppressAutoHyphens/>
        <w:spacing w:line="360" w:lineRule="auto"/>
        <w:ind w:firstLine="567"/>
        <w:jc w:val="both"/>
        <w:rPr>
          <w:i/>
        </w:rPr>
      </w:pPr>
      <w:r w:rsidRPr="00F40841">
        <w:t>Водоотведен</w:t>
      </w:r>
      <w:r w:rsidR="00EE5EEE" w:rsidRPr="00F40841">
        <w:t xml:space="preserve">ие хозяйственно-бытовых стоков </w:t>
      </w:r>
      <w:r w:rsidRPr="00F40841">
        <w:t>административно-бытового корпуса планируется в накопительную емкость</w:t>
      </w:r>
      <w:r w:rsidR="00396018" w:rsidRPr="00F40841">
        <w:t xml:space="preserve"> (объемом 18 м</w:t>
      </w:r>
      <w:r w:rsidR="00396018" w:rsidRPr="00F40841">
        <w:rPr>
          <w:vertAlign w:val="superscript"/>
        </w:rPr>
        <w:t>3</w:t>
      </w:r>
      <w:r w:rsidR="00396018" w:rsidRPr="00F40841">
        <w:t>)</w:t>
      </w:r>
      <w:r w:rsidRPr="00F40841">
        <w:t xml:space="preserve">. Хозяйственно-бытовые стоки </w:t>
      </w:r>
      <w:r w:rsidR="005C491D">
        <w:t xml:space="preserve">по мере заполнения емкости </w:t>
      </w:r>
      <w:r w:rsidRPr="00F40841">
        <w:t>откачиваются спецтранспортом и</w:t>
      </w:r>
      <w:r w:rsidR="00BE101C" w:rsidRPr="00F40841">
        <w:t xml:space="preserve"> передаются на </w:t>
      </w:r>
      <w:r w:rsidR="00336D83" w:rsidRPr="00F40841">
        <w:t>очистные сооружения</w:t>
      </w:r>
      <w:r w:rsidRPr="00F40841">
        <w:t xml:space="preserve">. </w:t>
      </w:r>
    </w:p>
    <w:p w14:paraId="1853A54C" w14:textId="46E9E0DE" w:rsidR="007C3B3F" w:rsidRPr="006B0E7B" w:rsidRDefault="007C3B3F" w:rsidP="00C54575">
      <w:pPr>
        <w:suppressAutoHyphens/>
        <w:spacing w:line="360" w:lineRule="auto"/>
        <w:ind w:firstLine="567"/>
        <w:jc w:val="both"/>
      </w:pPr>
      <w:r w:rsidRPr="006B0E7B">
        <w:t xml:space="preserve">Водоотведение фильтрата не требуется, </w:t>
      </w:r>
      <w:r w:rsidR="00EB02A8" w:rsidRPr="006B0E7B">
        <w:t xml:space="preserve">так как расчеты показывают полное поглощение </w:t>
      </w:r>
      <w:r w:rsidR="00E6627D" w:rsidRPr="006B0E7B">
        <w:t xml:space="preserve">всего объема фильтрата </w:t>
      </w:r>
      <w:r w:rsidR="00EB02A8" w:rsidRPr="006B0E7B">
        <w:t xml:space="preserve">отходами и расходование их на анаэробные процессы, происходящие в свалочных массах. </w:t>
      </w:r>
      <w:r w:rsidR="00FC2A62" w:rsidRPr="006B0E7B">
        <w:t>Д</w:t>
      </w:r>
      <w:r w:rsidR="00EB02A8" w:rsidRPr="006B0E7B">
        <w:t>ля сбора фильтрата, в случае его аккумуляции на дне карт</w:t>
      </w:r>
      <w:r w:rsidR="00FC2A62" w:rsidRPr="006B0E7B">
        <w:t xml:space="preserve"> в периоды выпадения атмосферных осадков экстремальной интенсивности</w:t>
      </w:r>
      <w:r w:rsidR="00EB02A8" w:rsidRPr="006B0E7B">
        <w:t>, предусматрива</w:t>
      </w:r>
      <w:r w:rsidR="00FC2A62" w:rsidRPr="006B0E7B">
        <w:t>ется система дренажа и накопительн</w:t>
      </w:r>
      <w:r w:rsidR="00920250" w:rsidRPr="006B0E7B">
        <w:t xml:space="preserve">ая </w:t>
      </w:r>
      <w:r w:rsidR="00FC2A62" w:rsidRPr="006B0E7B">
        <w:t>емкост</w:t>
      </w:r>
      <w:r w:rsidR="00920250" w:rsidRPr="006B0E7B">
        <w:t>ь</w:t>
      </w:r>
      <w:r w:rsidR="00FC2A62" w:rsidRPr="006B0E7B">
        <w:t>.</w:t>
      </w:r>
      <w:r w:rsidR="00336D83" w:rsidRPr="006B0E7B">
        <w:t xml:space="preserve"> В случае экстремальных осадков при заполнении накопительной емкости фильтрат откачивается и </w:t>
      </w:r>
      <w:r w:rsidR="00920250" w:rsidRPr="006B0E7B">
        <w:t>возвращается обратно на карты захоронения, путем полива отходов</w:t>
      </w:r>
      <w:r w:rsidR="00336D83" w:rsidRPr="006B0E7B">
        <w:t>.</w:t>
      </w:r>
    </w:p>
    <w:p w14:paraId="7B082640" w14:textId="5371DF48" w:rsidR="007C3B3F" w:rsidRPr="00632620" w:rsidRDefault="00632620" w:rsidP="00E57157">
      <w:pPr>
        <w:suppressAutoHyphens/>
        <w:spacing w:line="360" w:lineRule="auto"/>
        <w:ind w:firstLine="567"/>
        <w:jc w:val="both"/>
      </w:pPr>
      <w:r w:rsidRPr="00632620">
        <w:t xml:space="preserve">Для защиты грунтовых вод </w:t>
      </w:r>
      <w:r w:rsidR="007C3B3F" w:rsidRPr="00632620">
        <w:t>проектом предусматривается устройство противофильтрационного экрана</w:t>
      </w:r>
      <w:r w:rsidR="00FC2A62" w:rsidRPr="00632620">
        <w:t xml:space="preserve"> толщиной 1,5</w:t>
      </w:r>
      <w:r w:rsidR="00336D83" w:rsidRPr="00632620">
        <w:t xml:space="preserve"> </w:t>
      </w:r>
      <w:r w:rsidR="00FC2A62" w:rsidRPr="00632620">
        <w:t>мм на</w:t>
      </w:r>
      <w:r w:rsidRPr="00632620">
        <w:t xml:space="preserve"> прирезаемой карте </w:t>
      </w:r>
      <w:r w:rsidR="00FC2A62" w:rsidRPr="00632620">
        <w:t>складирования отходов</w:t>
      </w:r>
      <w:r w:rsidRPr="00632620">
        <w:t>.</w:t>
      </w:r>
    </w:p>
    <w:p w14:paraId="44E03CEC" w14:textId="6C184BE0" w:rsidR="00CE0A83" w:rsidRPr="006B0E7B" w:rsidRDefault="00CE0A83" w:rsidP="00E57157">
      <w:pPr>
        <w:suppressAutoHyphens/>
        <w:spacing w:line="360" w:lineRule="auto"/>
        <w:ind w:firstLine="567"/>
        <w:jc w:val="both"/>
      </w:pPr>
      <w:r w:rsidRPr="006B0E7B">
        <w:t>Административно-бытовая зона и дороги полигона предусмотрены из водонепрон</w:t>
      </w:r>
      <w:r w:rsidR="00EE5EEE" w:rsidRPr="006B0E7B">
        <w:t>и</w:t>
      </w:r>
      <w:r w:rsidRPr="006B0E7B">
        <w:t xml:space="preserve">цаемых </w:t>
      </w:r>
      <w:r w:rsidR="006B0E7B" w:rsidRPr="006B0E7B">
        <w:t xml:space="preserve">твердых </w:t>
      </w:r>
      <w:r w:rsidRPr="006B0E7B">
        <w:t>покрытий.</w:t>
      </w:r>
    </w:p>
    <w:p w14:paraId="698E1448" w14:textId="1F61A45B" w:rsidR="00202AA4" w:rsidRPr="00632620" w:rsidRDefault="00202AA4" w:rsidP="00E57157">
      <w:pPr>
        <w:suppressAutoHyphens/>
        <w:spacing w:line="360" w:lineRule="auto"/>
        <w:ind w:firstLine="567"/>
        <w:jc w:val="both"/>
      </w:pPr>
      <w:r w:rsidRPr="00632620">
        <w:t xml:space="preserve">Следовательно, загрязнения поверхностных </w:t>
      </w:r>
      <w:r w:rsidR="007C3B3F" w:rsidRPr="00632620">
        <w:t>и подземных вод</w:t>
      </w:r>
      <w:r w:rsidR="00ED6BAF">
        <w:t xml:space="preserve"> в результате образования сточных вод </w:t>
      </w:r>
      <w:r w:rsidR="007C3B3F" w:rsidRPr="00632620">
        <w:t xml:space="preserve"> </w:t>
      </w:r>
      <w:r w:rsidRPr="00632620">
        <w:t>не</w:t>
      </w:r>
      <w:r w:rsidR="007C3B3F" w:rsidRPr="00632620">
        <w:t xml:space="preserve"> </w:t>
      </w:r>
      <w:r w:rsidRPr="00632620">
        <w:t>произойдет.</w:t>
      </w:r>
    </w:p>
    <w:p w14:paraId="0AAD0A3E" w14:textId="528FAA71" w:rsidR="00EA08E8" w:rsidRPr="00632620" w:rsidRDefault="00EA08E8" w:rsidP="00E57157">
      <w:pPr>
        <w:suppressAutoHyphens/>
        <w:spacing w:line="360" w:lineRule="auto"/>
        <w:ind w:firstLine="567"/>
        <w:jc w:val="both"/>
      </w:pPr>
      <w:r w:rsidRPr="00632620">
        <w:t>Возникновение аварийных ситуаций, влекущих за собой загрязнение водных ресурсов, при выполнении проектных решений, и соблюдении технологического регламента при эксплуатации полигона исключается.</w:t>
      </w:r>
    </w:p>
    <w:p w14:paraId="2B6E9835" w14:textId="10355B98" w:rsidR="00EA08E8" w:rsidRPr="00632620" w:rsidRDefault="00EA08E8" w:rsidP="00E57157">
      <w:pPr>
        <w:suppressAutoHyphens/>
        <w:spacing w:line="360" w:lineRule="auto"/>
        <w:ind w:firstLine="567"/>
        <w:jc w:val="both"/>
      </w:pPr>
      <w:r w:rsidRPr="00632620">
        <w:t xml:space="preserve">Проектом предусматривается система мер и контроля, направленных на предотвращение, ограничение и устранение загрязнения, засорения и истощения поверхностных и подземных вод при эксплуатации </w:t>
      </w:r>
      <w:r w:rsidR="00FC2A62" w:rsidRPr="00632620">
        <w:t xml:space="preserve">реконструируемого </w:t>
      </w:r>
      <w:r w:rsidRPr="00632620">
        <w:t>полигона:</w:t>
      </w:r>
    </w:p>
    <w:p w14:paraId="4CD1FF1F" w14:textId="7FEAF5D8" w:rsidR="00DB548C" w:rsidRPr="00692AE2" w:rsidRDefault="00EA08E8" w:rsidP="00E57157">
      <w:pPr>
        <w:suppressAutoHyphens/>
        <w:spacing w:line="360" w:lineRule="auto"/>
        <w:ind w:firstLine="567"/>
        <w:jc w:val="both"/>
      </w:pPr>
      <w:r w:rsidRPr="00632620">
        <w:t xml:space="preserve">Для мониторинга подземных вод </w:t>
      </w:r>
      <w:r w:rsidR="00632620" w:rsidRPr="00632620">
        <w:t xml:space="preserve">на объекте </w:t>
      </w:r>
      <w:r w:rsidRPr="00632620">
        <w:t>предусмотрены наблюдательные скважины, запроектирован</w:t>
      </w:r>
      <w:r w:rsidR="00EE5EEE" w:rsidRPr="00632620">
        <w:t>н</w:t>
      </w:r>
      <w:r w:rsidRPr="00632620">
        <w:t>ые в соответствии с требованиями «Инструкции по проектированию, эксплуатации и рекультивации для твердых бытовых отходов», АКХ им. К.Д. Памфилова с целью мониторинга качественных параметров грунтов</w:t>
      </w:r>
      <w:r w:rsidR="00632620" w:rsidRPr="00632620">
        <w:t xml:space="preserve"> вод.</w:t>
      </w:r>
      <w:r w:rsidRPr="00692AE2">
        <w:t xml:space="preserve"> </w:t>
      </w:r>
      <w:bookmarkStart w:id="119" w:name="_Toc469073370"/>
    </w:p>
    <w:p w14:paraId="2555C684" w14:textId="77777777" w:rsidR="00AE37C9" w:rsidRPr="00692AE2" w:rsidRDefault="00AE37C9" w:rsidP="00233218">
      <w:pPr>
        <w:pStyle w:val="24"/>
        <w:spacing w:line="360" w:lineRule="auto"/>
        <w:ind w:left="709"/>
        <w:jc w:val="center"/>
        <w:rPr>
          <w:rFonts w:ascii="Times New Roman" w:hAnsi="Times New Roman"/>
          <w:sz w:val="28"/>
          <w:szCs w:val="28"/>
        </w:rPr>
      </w:pPr>
      <w:bookmarkStart w:id="120" w:name="_Toc19287539"/>
      <w:r w:rsidRPr="00692AE2">
        <w:rPr>
          <w:rFonts w:ascii="Times New Roman" w:hAnsi="Times New Roman"/>
          <w:sz w:val="28"/>
          <w:szCs w:val="28"/>
        </w:rPr>
        <w:lastRenderedPageBreak/>
        <w:t>Воздействие объекта на территорию, условия землепользования и геологическую среду</w:t>
      </w:r>
      <w:bookmarkEnd w:id="119"/>
      <w:bookmarkEnd w:id="120"/>
    </w:p>
    <w:p w14:paraId="18B00038" w14:textId="65A419F0" w:rsidR="00632620" w:rsidRDefault="00632620" w:rsidP="00632620">
      <w:pPr>
        <w:shd w:val="clear" w:color="auto" w:fill="FFFFFF"/>
        <w:autoSpaceDE w:val="0"/>
        <w:autoSpaceDN w:val="0"/>
        <w:adjustRightInd w:val="0"/>
        <w:spacing w:before="240" w:line="360" w:lineRule="auto"/>
        <w:ind w:firstLine="571"/>
        <w:jc w:val="both"/>
      </w:pPr>
      <w:r>
        <w:t>Реконструируемый</w:t>
      </w:r>
      <w:r w:rsidRPr="00692AE2">
        <w:t xml:space="preserve"> </w:t>
      </w:r>
      <w:r>
        <w:t xml:space="preserve">полигон размещения отходов </w:t>
      </w:r>
      <w:r w:rsidR="00470685">
        <w:t xml:space="preserve">ООО «ПРОФСПЕЦТРАНС» </w:t>
      </w:r>
      <w:r w:rsidRPr="00692AE2">
        <w:t xml:space="preserve">расположен по адресу: </w:t>
      </w:r>
      <w:r w:rsidRPr="00585D79">
        <w:t>Ленинградская область, Волосовский район, Калитинское сельское поселение, возле дер. Калитино</w:t>
      </w:r>
      <w:r>
        <w:t>. Объект занимает три земельных участка: участок</w:t>
      </w:r>
      <w:r w:rsidRPr="009D435F">
        <w:t xml:space="preserve"> </w:t>
      </w:r>
      <w:r>
        <w:t xml:space="preserve">№47:22:0645001:1 </w:t>
      </w:r>
      <w:r w:rsidR="00470685">
        <w:t>(</w:t>
      </w:r>
      <w:r w:rsidRPr="009D435F">
        <w:t>существующ</w:t>
      </w:r>
      <w:r w:rsidR="00470685">
        <w:t>ий полигон)</w:t>
      </w:r>
      <w:r w:rsidRPr="009D435F">
        <w:t xml:space="preserve"> площадью 5</w:t>
      </w:r>
      <w:r>
        <w:t>,0027</w:t>
      </w:r>
      <w:r w:rsidRPr="009D435F">
        <w:t xml:space="preserve"> га</w:t>
      </w:r>
      <w:r>
        <w:t xml:space="preserve">, </w:t>
      </w:r>
      <w:r w:rsidRPr="00111E16">
        <w:rPr>
          <w:color w:val="000000" w:themeColor="text1"/>
        </w:rPr>
        <w:t>земельных</w:t>
      </w:r>
      <w:r>
        <w:rPr>
          <w:color w:val="000000" w:themeColor="text1"/>
        </w:rPr>
        <w:t xml:space="preserve"> участок №</w:t>
      </w:r>
      <w:r w:rsidRPr="00111E16">
        <w:rPr>
          <w:color w:val="000000" w:themeColor="text1"/>
        </w:rPr>
        <w:t>47:22:0645001:98</w:t>
      </w:r>
      <w:r>
        <w:rPr>
          <w:color w:val="000000" w:themeColor="text1"/>
        </w:rPr>
        <w:t>, площадью 1,5750 га</w:t>
      </w:r>
      <w:r w:rsidRPr="00111E16">
        <w:rPr>
          <w:color w:val="000000" w:themeColor="text1"/>
        </w:rPr>
        <w:t xml:space="preserve"> и</w:t>
      </w:r>
      <w:r>
        <w:rPr>
          <w:color w:val="000000" w:themeColor="text1"/>
        </w:rPr>
        <w:t xml:space="preserve"> земельный участок</w:t>
      </w:r>
      <w:r w:rsidRPr="00111E16">
        <w:rPr>
          <w:color w:val="000000" w:themeColor="text1"/>
        </w:rPr>
        <w:t xml:space="preserve"> </w:t>
      </w:r>
      <w:r>
        <w:rPr>
          <w:color w:val="000000" w:themeColor="text1"/>
        </w:rPr>
        <w:t>№</w:t>
      </w:r>
      <w:r w:rsidRPr="00111E16">
        <w:rPr>
          <w:color w:val="000000" w:themeColor="text1"/>
        </w:rPr>
        <w:t xml:space="preserve">47:22:0645001:99 площадью </w:t>
      </w:r>
      <w:r>
        <w:rPr>
          <w:color w:val="000000" w:themeColor="text1"/>
        </w:rPr>
        <w:t>1,274</w:t>
      </w:r>
      <w:r w:rsidRPr="00111E16">
        <w:rPr>
          <w:color w:val="000000" w:themeColor="text1"/>
        </w:rPr>
        <w:t>6 га</w:t>
      </w:r>
      <w:r>
        <w:rPr>
          <w:color w:val="000000" w:themeColor="text1"/>
        </w:rPr>
        <w:t>.</w:t>
      </w:r>
      <w:r w:rsidRPr="00111E16">
        <w:rPr>
          <w:color w:val="000000" w:themeColor="text1"/>
        </w:rPr>
        <w:t xml:space="preserve"> </w:t>
      </w:r>
      <w:r>
        <w:rPr>
          <w:color w:val="000000" w:themeColor="text1"/>
        </w:rPr>
        <w:t>Соответственно</w:t>
      </w:r>
      <w:r w:rsidR="00470685">
        <w:rPr>
          <w:color w:val="000000" w:themeColor="text1"/>
        </w:rPr>
        <w:t>,</w:t>
      </w:r>
      <w:r>
        <w:rPr>
          <w:color w:val="000000" w:themeColor="text1"/>
        </w:rPr>
        <w:t xml:space="preserve"> общая площадь объекта – 7,8523 га.</w:t>
      </w:r>
    </w:p>
    <w:p w14:paraId="330532A5" w14:textId="425B1BC8" w:rsidR="00632620" w:rsidRDefault="00632620" w:rsidP="00632620">
      <w:pPr>
        <w:shd w:val="clear" w:color="auto" w:fill="FFFFFF"/>
        <w:autoSpaceDE w:val="0"/>
        <w:autoSpaceDN w:val="0"/>
        <w:adjustRightInd w:val="0"/>
        <w:spacing w:line="360" w:lineRule="auto"/>
        <w:ind w:firstLine="571"/>
        <w:jc w:val="both"/>
      </w:pPr>
      <w:r>
        <w:t>Полигон ООО «ПРОФСПЕЦТРАНС» удален на 2,1</w:t>
      </w:r>
      <w:r w:rsidRPr="00692AE2">
        <w:t xml:space="preserve">3 км в </w:t>
      </w:r>
      <w:r>
        <w:t>юго-восточн</w:t>
      </w:r>
      <w:r w:rsidRPr="00692AE2">
        <w:t xml:space="preserve">ом направлении от </w:t>
      </w:r>
      <w:r>
        <w:t>деревни Захонье Рабитицкого сельского поселения; на расстояние 2,74 км в северо-восточном направлении от деревни Заполье Изваровского сельского поселения; на расстояние 3,3 км в юго-западном направлении от деревни Лисино Калитинского сельского поселения;</w:t>
      </w:r>
      <w:r w:rsidRPr="0091330C">
        <w:t xml:space="preserve"> </w:t>
      </w:r>
      <w:r>
        <w:t>на расстояние 4,42 км в юго-восточном направлении от г. Волосово и на расстояние 4,4 км в западном направлении от деревни Калитино Калитинского сельского поселения.</w:t>
      </w:r>
      <w:r w:rsidRPr="00692AE2">
        <w:t xml:space="preserve"> </w:t>
      </w:r>
    </w:p>
    <w:p w14:paraId="6974B6A9" w14:textId="77777777" w:rsidR="00632620" w:rsidRDefault="00632620" w:rsidP="00632620">
      <w:pPr>
        <w:shd w:val="clear" w:color="auto" w:fill="FFFFFF"/>
        <w:autoSpaceDE w:val="0"/>
        <w:autoSpaceDN w:val="0"/>
        <w:adjustRightInd w:val="0"/>
        <w:spacing w:line="360" w:lineRule="auto"/>
        <w:ind w:firstLine="571"/>
        <w:jc w:val="both"/>
        <w:rPr>
          <w:i/>
        </w:rPr>
      </w:pPr>
      <w:r>
        <w:rPr>
          <w:i/>
        </w:rPr>
        <w:t>Информация о земельных участках</w:t>
      </w:r>
    </w:p>
    <w:p w14:paraId="3D905F9D" w14:textId="77777777" w:rsidR="00632620" w:rsidRPr="00885733" w:rsidRDefault="00632620" w:rsidP="00632620">
      <w:pPr>
        <w:shd w:val="clear" w:color="auto" w:fill="FFFFFF"/>
        <w:autoSpaceDE w:val="0"/>
        <w:autoSpaceDN w:val="0"/>
        <w:adjustRightInd w:val="0"/>
        <w:spacing w:line="360" w:lineRule="auto"/>
        <w:ind w:firstLine="571"/>
        <w:jc w:val="both"/>
        <w:rPr>
          <w:u w:val="single"/>
        </w:rPr>
      </w:pPr>
      <w:r w:rsidRPr="00885733">
        <w:rPr>
          <w:u w:val="single"/>
        </w:rPr>
        <w:t>Участок занимаемый существующим полигоном ТКО (№47:22:0645001:1):</w:t>
      </w:r>
    </w:p>
    <w:p w14:paraId="66B0EB4A" w14:textId="77777777" w:rsidR="00632620" w:rsidRPr="00692AE2" w:rsidRDefault="00632620" w:rsidP="00632620">
      <w:pPr>
        <w:shd w:val="clear" w:color="auto" w:fill="FFFFFF"/>
        <w:autoSpaceDE w:val="0"/>
        <w:autoSpaceDN w:val="0"/>
        <w:adjustRightInd w:val="0"/>
        <w:spacing w:line="360" w:lineRule="auto"/>
        <w:ind w:firstLine="571"/>
        <w:jc w:val="both"/>
      </w:pPr>
      <w:r w:rsidRPr="00885733">
        <w:rPr>
          <w:i/>
        </w:rPr>
        <w:t>Категория земель участка</w:t>
      </w:r>
      <w:r w:rsidRPr="00692AE2">
        <w:t xml:space="preserve">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2C3F6D3F" w14:textId="77777777" w:rsidR="00632620" w:rsidRPr="00692AE2" w:rsidRDefault="00632620" w:rsidP="00632620">
      <w:pPr>
        <w:shd w:val="clear" w:color="auto" w:fill="FFFFFF"/>
        <w:autoSpaceDE w:val="0"/>
        <w:autoSpaceDN w:val="0"/>
        <w:adjustRightInd w:val="0"/>
        <w:spacing w:line="360" w:lineRule="auto"/>
        <w:ind w:firstLine="571"/>
        <w:jc w:val="both"/>
      </w:pPr>
      <w:r w:rsidRPr="00885733">
        <w:rPr>
          <w:i/>
        </w:rPr>
        <w:t>Разрешенное использование</w:t>
      </w:r>
      <w:r w:rsidRPr="00692AE2">
        <w:t>: для</w:t>
      </w:r>
      <w:r>
        <w:t xml:space="preserve"> складирования</w:t>
      </w:r>
      <w:r w:rsidRPr="00692AE2">
        <w:t xml:space="preserve"> твердых бытовых отходов.</w:t>
      </w:r>
    </w:p>
    <w:p w14:paraId="184ECAED" w14:textId="77777777" w:rsidR="00632620" w:rsidRPr="00692AE2" w:rsidRDefault="00632620" w:rsidP="00632620">
      <w:pPr>
        <w:shd w:val="clear" w:color="auto" w:fill="FFFFFF"/>
        <w:autoSpaceDE w:val="0"/>
        <w:autoSpaceDN w:val="0"/>
        <w:adjustRightInd w:val="0"/>
        <w:spacing w:line="360" w:lineRule="auto"/>
        <w:ind w:firstLine="571"/>
        <w:jc w:val="both"/>
      </w:pPr>
      <w:r w:rsidRPr="00692AE2">
        <w:t xml:space="preserve">Ландшафт участка: техногенный ландшафт. </w:t>
      </w:r>
    </w:p>
    <w:p w14:paraId="21CBB30D" w14:textId="77777777" w:rsidR="00632620" w:rsidRPr="00885733" w:rsidRDefault="00632620" w:rsidP="00632620">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 xml:space="preserve">47:22:0645001:98): </w:t>
      </w:r>
    </w:p>
    <w:p w14:paraId="1EA0C21B" w14:textId="77777777" w:rsidR="00632620" w:rsidRPr="00885733" w:rsidRDefault="00632620" w:rsidP="00632620">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18434B1F" w14:textId="77777777" w:rsidR="00632620" w:rsidRPr="007F058F" w:rsidRDefault="00632620" w:rsidP="00632620">
      <w:pPr>
        <w:shd w:val="clear" w:color="auto" w:fill="FFFFFF"/>
        <w:autoSpaceDE w:val="0"/>
        <w:autoSpaceDN w:val="0"/>
        <w:adjustRightInd w:val="0"/>
        <w:spacing w:line="360" w:lineRule="auto"/>
        <w:ind w:firstLine="571"/>
        <w:jc w:val="both"/>
      </w:pPr>
      <w:r w:rsidRPr="00885733">
        <w:rPr>
          <w:i/>
        </w:rPr>
        <w:t xml:space="preserve">Разрешенное использование: </w:t>
      </w:r>
      <w:r w:rsidRPr="00885733">
        <w:t xml:space="preserve">специальная деятельность (размещение, хранение, захоронение, утилизация, накопления, обработка, обезвреживание отходов производства и </w:t>
      </w:r>
      <w:r w:rsidRPr="007F058F">
        <w:t>потребления, код 12.2).</w:t>
      </w:r>
    </w:p>
    <w:p w14:paraId="68A59869" w14:textId="77777777" w:rsidR="00632620" w:rsidRDefault="00632620" w:rsidP="00632620">
      <w:pPr>
        <w:shd w:val="clear" w:color="auto" w:fill="FFFFFF"/>
        <w:autoSpaceDE w:val="0"/>
        <w:autoSpaceDN w:val="0"/>
        <w:adjustRightInd w:val="0"/>
        <w:spacing w:line="360" w:lineRule="auto"/>
        <w:ind w:firstLine="573"/>
        <w:jc w:val="both"/>
      </w:pPr>
      <w:r w:rsidRPr="007F058F">
        <w:t>Ландшафт участка: слабо и</w:t>
      </w:r>
      <w:r w:rsidRPr="00597146">
        <w:t xml:space="preserve"> умеренно на</w:t>
      </w:r>
      <w:r>
        <w:t>рушенный антропогенный ландшафт</w:t>
      </w:r>
      <w:r w:rsidRPr="0025491B">
        <w:t>.</w:t>
      </w:r>
      <w:r w:rsidRPr="007F058F">
        <w:t xml:space="preserve"> </w:t>
      </w:r>
      <w:r>
        <w:t xml:space="preserve">Поверхность </w:t>
      </w:r>
      <w:r w:rsidRPr="00597146">
        <w:t>равнинн</w:t>
      </w:r>
      <w:r>
        <w:t>ая</w:t>
      </w:r>
      <w:r w:rsidRPr="00597146">
        <w:t xml:space="preserve"> с незначительным перепадом вы</w:t>
      </w:r>
      <w:r w:rsidRPr="0025491B">
        <w:t>сот, на абсо</w:t>
      </w:r>
      <w:r>
        <w:t>лютных отметках 122,6 м -123,1 м</w:t>
      </w:r>
      <w:r w:rsidRPr="0025491B">
        <w:t>, с уклоном в южном направлении.</w:t>
      </w:r>
    </w:p>
    <w:p w14:paraId="33D4DE2B" w14:textId="77777777" w:rsidR="00632620" w:rsidRPr="00885733" w:rsidRDefault="00632620" w:rsidP="00632620">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47:22:0645001:9</w:t>
      </w:r>
      <w:r>
        <w:rPr>
          <w:u w:val="single"/>
        </w:rPr>
        <w:t>9</w:t>
      </w:r>
      <w:r w:rsidRPr="00885733">
        <w:rPr>
          <w:u w:val="single"/>
        </w:rPr>
        <w:t xml:space="preserve">): </w:t>
      </w:r>
    </w:p>
    <w:p w14:paraId="085BF24A" w14:textId="77777777" w:rsidR="00632620" w:rsidRPr="00885733" w:rsidRDefault="00632620" w:rsidP="00632620">
      <w:pPr>
        <w:shd w:val="clear" w:color="auto" w:fill="FFFFFF"/>
        <w:autoSpaceDE w:val="0"/>
        <w:autoSpaceDN w:val="0"/>
        <w:adjustRightInd w:val="0"/>
        <w:spacing w:line="360" w:lineRule="auto"/>
        <w:ind w:firstLine="571"/>
        <w:jc w:val="both"/>
      </w:pPr>
      <w:r w:rsidRPr="00885733">
        <w:rPr>
          <w:i/>
        </w:rPr>
        <w:lastRenderedPageBreak/>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4A6AAC1E" w14:textId="77777777" w:rsidR="00632620" w:rsidRDefault="00632620" w:rsidP="00632620">
      <w:pPr>
        <w:shd w:val="clear" w:color="auto" w:fill="FFFFFF"/>
        <w:autoSpaceDE w:val="0"/>
        <w:autoSpaceDN w:val="0"/>
        <w:adjustRightInd w:val="0"/>
        <w:spacing w:line="360" w:lineRule="auto"/>
        <w:ind w:firstLine="571"/>
        <w:jc w:val="both"/>
      </w:pPr>
      <w:r w:rsidRPr="00885733">
        <w:rPr>
          <w:i/>
        </w:rPr>
        <w:t>Разрешенное использование:</w:t>
      </w:r>
      <w:r w:rsidRPr="00885733">
        <w:t xml:space="preserve"> </w:t>
      </w:r>
      <w:r>
        <w:t>транспорт (код 7.0).</w:t>
      </w:r>
    </w:p>
    <w:p w14:paraId="7959CD51" w14:textId="77777777" w:rsidR="00632620" w:rsidRPr="00885733" w:rsidRDefault="00632620" w:rsidP="00632620">
      <w:pPr>
        <w:shd w:val="clear" w:color="auto" w:fill="FFFFFF"/>
        <w:autoSpaceDE w:val="0"/>
        <w:autoSpaceDN w:val="0"/>
        <w:adjustRightInd w:val="0"/>
        <w:spacing w:line="360" w:lineRule="auto"/>
        <w:ind w:firstLine="571"/>
        <w:jc w:val="both"/>
      </w:pPr>
      <w:r>
        <w:t xml:space="preserve">На участке сформирована грунтовая дорога, обеспечивающая проезд к полигону. </w:t>
      </w:r>
    </w:p>
    <w:p w14:paraId="05269524" w14:textId="77777777" w:rsidR="00632620" w:rsidRDefault="00632620" w:rsidP="00632620">
      <w:pPr>
        <w:shd w:val="clear" w:color="auto" w:fill="FFFFFF"/>
        <w:autoSpaceDE w:val="0"/>
        <w:autoSpaceDN w:val="0"/>
        <w:adjustRightInd w:val="0"/>
        <w:spacing w:before="240" w:line="360" w:lineRule="auto"/>
        <w:ind w:firstLine="571"/>
        <w:jc w:val="both"/>
      </w:pPr>
      <w:r>
        <w:t>Ближайший объектом к территории реконструируемого поли</w:t>
      </w:r>
      <w:r w:rsidRPr="00985B14">
        <w:t>гона является грунтовая дорога, примыкающая с западной стороны к участку №47:22:0645001:99</w:t>
      </w:r>
      <w:r>
        <w:t>. Далее</w:t>
      </w:r>
      <w:r w:rsidRPr="00985B14">
        <w:t xml:space="preserve"> </w:t>
      </w:r>
      <w:r>
        <w:t xml:space="preserve">также в западном направлении данная грунтовая дорога примыкает к </w:t>
      </w:r>
      <w:r w:rsidRPr="0091330C">
        <w:t>автодорог</w:t>
      </w:r>
      <w:r>
        <w:t>е</w:t>
      </w:r>
      <w:r w:rsidRPr="0091330C">
        <w:t xml:space="preserve"> 41К-013</w:t>
      </w:r>
      <w:r>
        <w:t>, соединяющей Волосовский и Гатчинский районы.</w:t>
      </w:r>
    </w:p>
    <w:p w14:paraId="34342B2B" w14:textId="77777777" w:rsidR="00632620" w:rsidRPr="00692AE2" w:rsidRDefault="00632620" w:rsidP="00632620">
      <w:pPr>
        <w:shd w:val="clear" w:color="auto" w:fill="FFFFFF"/>
        <w:autoSpaceDE w:val="0"/>
        <w:autoSpaceDN w:val="0"/>
        <w:adjustRightInd w:val="0"/>
        <w:spacing w:line="360" w:lineRule="auto"/>
        <w:ind w:firstLine="571"/>
        <w:jc w:val="both"/>
      </w:pPr>
      <w:r>
        <w:t>По остальным направлениям территория</w:t>
      </w:r>
      <w:r w:rsidRPr="00885733">
        <w:t xml:space="preserve"> реконструируемого</w:t>
      </w:r>
      <w:r>
        <w:t xml:space="preserve"> Объекта свободна от застройки.</w:t>
      </w:r>
    </w:p>
    <w:p w14:paraId="5068E716" w14:textId="77777777" w:rsidR="00632620" w:rsidRPr="00692AE2" w:rsidRDefault="00632620" w:rsidP="00632620">
      <w:pPr>
        <w:shd w:val="clear" w:color="auto" w:fill="FFFFFF"/>
        <w:autoSpaceDE w:val="0"/>
        <w:autoSpaceDN w:val="0"/>
        <w:adjustRightInd w:val="0"/>
        <w:spacing w:line="360" w:lineRule="auto"/>
        <w:ind w:firstLine="571"/>
        <w:jc w:val="both"/>
      </w:pPr>
      <w:r w:rsidRPr="00692AE2">
        <w:t>Рас</w:t>
      </w:r>
      <w:r>
        <w:t>положение</w:t>
      </w:r>
      <w:r w:rsidRPr="00692AE2">
        <w:t xml:space="preserve"> ближайшей жилой застройки и других нормируемых объектов от</w:t>
      </w:r>
      <w:r>
        <w:t>носительно</w:t>
      </w:r>
      <w:r w:rsidRPr="00692AE2">
        <w:t xml:space="preserve"> границы промплощадки реконструируемого полигона:</w:t>
      </w:r>
    </w:p>
    <w:p w14:paraId="6376285B" w14:textId="77777777" w:rsidR="00632620" w:rsidRPr="00692AE2" w:rsidRDefault="00632620" w:rsidP="00AA1282">
      <w:pPr>
        <w:numPr>
          <w:ilvl w:val="0"/>
          <w:numId w:val="26"/>
        </w:numPr>
        <w:shd w:val="clear" w:color="auto" w:fill="FFFFFF"/>
        <w:autoSpaceDE w:val="0"/>
        <w:autoSpaceDN w:val="0"/>
        <w:adjustRightInd w:val="0"/>
        <w:spacing w:line="360" w:lineRule="auto"/>
        <w:jc w:val="both"/>
      </w:pPr>
      <w:r w:rsidRPr="00692AE2">
        <w:t>в</w:t>
      </w:r>
      <w:r>
        <w:t xml:space="preserve"> западном </w:t>
      </w:r>
      <w:r w:rsidRPr="00692AE2">
        <w:t>направлении</w:t>
      </w:r>
      <w:r w:rsidRPr="0091330C">
        <w:t xml:space="preserve"> </w:t>
      </w:r>
      <w:r>
        <w:t>на расстоянии 2240</w:t>
      </w:r>
      <w:r w:rsidRPr="00692AE2">
        <w:t xml:space="preserve"> м </w:t>
      </w:r>
      <w:r>
        <w:t xml:space="preserve">расположена </w:t>
      </w:r>
      <w:r w:rsidRPr="00692AE2">
        <w:t>зона жил</w:t>
      </w:r>
      <w:r>
        <w:t>ая застройка д. Захонье</w:t>
      </w:r>
      <w:r w:rsidRPr="00692AE2">
        <w:t>;</w:t>
      </w:r>
    </w:p>
    <w:p w14:paraId="46F72471" w14:textId="77777777" w:rsidR="00632620" w:rsidRPr="00692AE2" w:rsidRDefault="00632620" w:rsidP="00AA1282">
      <w:pPr>
        <w:numPr>
          <w:ilvl w:val="0"/>
          <w:numId w:val="26"/>
        </w:numPr>
        <w:shd w:val="clear" w:color="auto" w:fill="FFFFFF"/>
        <w:autoSpaceDE w:val="0"/>
        <w:autoSpaceDN w:val="0"/>
        <w:adjustRightInd w:val="0"/>
        <w:spacing w:line="360" w:lineRule="auto"/>
        <w:jc w:val="both"/>
      </w:pPr>
      <w:r w:rsidRPr="00692AE2">
        <w:t>в юго-</w:t>
      </w:r>
      <w:r>
        <w:t>западн</w:t>
      </w:r>
      <w:r w:rsidRPr="00692AE2">
        <w:t>ом направлении</w:t>
      </w:r>
      <w:r w:rsidRPr="0091330C">
        <w:t xml:space="preserve"> </w:t>
      </w:r>
      <w:r>
        <w:t>на расстоянии 2256</w:t>
      </w:r>
      <w:r w:rsidRPr="00692AE2">
        <w:t xml:space="preserve"> м </w:t>
      </w:r>
      <w:r>
        <w:t xml:space="preserve">расположена </w:t>
      </w:r>
      <w:r w:rsidRPr="00692AE2">
        <w:t xml:space="preserve">зона жилой застройки </w:t>
      </w:r>
      <w:r>
        <w:t>д.Заполье</w:t>
      </w:r>
      <w:r w:rsidRPr="00692AE2">
        <w:t>;</w:t>
      </w:r>
    </w:p>
    <w:p w14:paraId="123DE6C9" w14:textId="77777777" w:rsidR="00632620" w:rsidRDefault="00632620" w:rsidP="00AA1282">
      <w:pPr>
        <w:pStyle w:val="afff1"/>
        <w:numPr>
          <w:ilvl w:val="0"/>
          <w:numId w:val="26"/>
        </w:numPr>
        <w:shd w:val="clear" w:color="auto" w:fill="FFFFFF"/>
        <w:autoSpaceDE w:val="0"/>
        <w:autoSpaceDN w:val="0"/>
        <w:adjustRightInd w:val="0"/>
        <w:spacing w:line="360" w:lineRule="auto"/>
        <w:jc w:val="both"/>
      </w:pPr>
      <w:r>
        <w:t xml:space="preserve">в </w:t>
      </w:r>
      <w:r w:rsidRPr="00692AE2">
        <w:t>северо-западно</w:t>
      </w:r>
      <w:r>
        <w:t>м</w:t>
      </w:r>
      <w:r w:rsidRPr="00692AE2">
        <w:t xml:space="preserve"> </w:t>
      </w:r>
      <w:r>
        <w:t>направлении</w:t>
      </w:r>
      <w:r w:rsidRPr="0091330C">
        <w:t xml:space="preserve"> </w:t>
      </w:r>
      <w:r>
        <w:t>на расстоянии 4900 м</w:t>
      </w:r>
      <w:r w:rsidRPr="00692AE2">
        <w:t xml:space="preserve"> </w:t>
      </w:r>
      <w:r>
        <w:t xml:space="preserve">расположена зона жилая застройка г.Волосово. </w:t>
      </w:r>
    </w:p>
    <w:p w14:paraId="6BCB576D" w14:textId="77777777" w:rsidR="00632620" w:rsidRPr="00692AE2" w:rsidRDefault="00632620" w:rsidP="00AA1282">
      <w:pPr>
        <w:numPr>
          <w:ilvl w:val="0"/>
          <w:numId w:val="26"/>
        </w:numPr>
        <w:shd w:val="clear" w:color="auto" w:fill="FFFFFF"/>
        <w:autoSpaceDE w:val="0"/>
        <w:autoSpaceDN w:val="0"/>
        <w:adjustRightInd w:val="0"/>
        <w:spacing w:line="360" w:lineRule="auto"/>
        <w:jc w:val="both"/>
      </w:pPr>
      <w:r w:rsidRPr="00692AE2">
        <w:t>в северо-</w:t>
      </w:r>
      <w:r>
        <w:t>восточ</w:t>
      </w:r>
      <w:r w:rsidRPr="00692AE2">
        <w:t>ном направлении</w:t>
      </w:r>
      <w:r w:rsidRPr="0091330C">
        <w:t xml:space="preserve"> </w:t>
      </w:r>
      <w:r>
        <w:t>на расстоянии 3270 м</w:t>
      </w:r>
      <w:r w:rsidRPr="00692AE2">
        <w:t xml:space="preserve"> </w:t>
      </w:r>
      <w:r>
        <w:t xml:space="preserve">расположена </w:t>
      </w:r>
      <w:r w:rsidRPr="00692AE2">
        <w:t>зона жилой застройки д.</w:t>
      </w:r>
      <w:r>
        <w:t>Лисино</w:t>
      </w:r>
      <w:r w:rsidRPr="00692AE2">
        <w:t>;</w:t>
      </w:r>
    </w:p>
    <w:p w14:paraId="72E5E974" w14:textId="77777777" w:rsidR="00632620" w:rsidRDefault="00632620" w:rsidP="00AA1282">
      <w:pPr>
        <w:numPr>
          <w:ilvl w:val="0"/>
          <w:numId w:val="26"/>
        </w:numPr>
        <w:shd w:val="clear" w:color="auto" w:fill="FFFFFF"/>
        <w:autoSpaceDE w:val="0"/>
        <w:autoSpaceDN w:val="0"/>
        <w:adjustRightInd w:val="0"/>
        <w:spacing w:line="360" w:lineRule="auto"/>
        <w:jc w:val="both"/>
      </w:pPr>
      <w:r w:rsidRPr="00692AE2">
        <w:t xml:space="preserve">в </w:t>
      </w:r>
      <w:r>
        <w:t>восточно</w:t>
      </w:r>
      <w:r w:rsidRPr="00692AE2">
        <w:t xml:space="preserve">м направлении </w:t>
      </w:r>
      <w:r>
        <w:t>на расстоянии 4650</w:t>
      </w:r>
      <w:r w:rsidRPr="00692AE2">
        <w:t xml:space="preserve"> м</w:t>
      </w:r>
      <w:r>
        <w:t xml:space="preserve"> расположена</w:t>
      </w:r>
      <w:r w:rsidRPr="00692AE2">
        <w:t xml:space="preserve"> зона жилой застройки д.</w:t>
      </w:r>
      <w:r>
        <w:t>Калитино</w:t>
      </w:r>
      <w:r w:rsidRPr="00692AE2">
        <w:t>.</w:t>
      </w:r>
    </w:p>
    <w:p w14:paraId="33240034" w14:textId="77777777" w:rsidR="00470685" w:rsidRDefault="00470685" w:rsidP="00470685">
      <w:pPr>
        <w:shd w:val="clear" w:color="auto" w:fill="FFFFFF"/>
        <w:autoSpaceDE w:val="0"/>
        <w:autoSpaceDN w:val="0"/>
        <w:adjustRightInd w:val="0"/>
        <w:spacing w:line="360" w:lineRule="auto"/>
        <w:ind w:firstLine="567"/>
        <w:jc w:val="both"/>
      </w:pPr>
      <w:r>
        <w:t xml:space="preserve">В соответствии с СанПиН 2.2.1./2.1.1.1200-03 «Санитарно-защитные зоны и санитарная классификация предприятий, сооружений и иных объектов» (ред. от 25.04.2014) [22] размер ориентировочной санитарно-защитной зоны для проектируемого полигона коммунальных отходов составляет - 500 м (раздел 7.1.12, класс II, п. 2 «Полигон твердых бытовых отходов, участки компостирования твердых бытовых отходов»). </w:t>
      </w:r>
    </w:p>
    <w:p w14:paraId="072896F2" w14:textId="77777777" w:rsidR="00470685" w:rsidRDefault="00470685" w:rsidP="00470685">
      <w:pPr>
        <w:shd w:val="clear" w:color="auto" w:fill="FFFFFF"/>
        <w:autoSpaceDE w:val="0"/>
        <w:autoSpaceDN w:val="0"/>
        <w:adjustRightInd w:val="0"/>
        <w:spacing w:line="360" w:lineRule="auto"/>
        <w:ind w:firstLine="567"/>
        <w:jc w:val="both"/>
      </w:pPr>
      <w:r>
        <w:t>Для проектируемой сортировочной линии – 500 м (раздел 7.1.12, класс II, п. 1 «Мусоросжигательные, мусоросортировочные и мусороперерабатывающие объекты мощностью до 40 тыс. т/год»).</w:t>
      </w:r>
    </w:p>
    <w:p w14:paraId="02D54D96" w14:textId="3B338367" w:rsidR="00470685" w:rsidRPr="00692AE2" w:rsidRDefault="00470685" w:rsidP="00470685">
      <w:pPr>
        <w:shd w:val="clear" w:color="auto" w:fill="FFFFFF"/>
        <w:autoSpaceDE w:val="0"/>
        <w:autoSpaceDN w:val="0"/>
        <w:adjustRightInd w:val="0"/>
        <w:spacing w:line="360" w:lineRule="auto"/>
        <w:ind w:firstLine="567"/>
        <w:jc w:val="both"/>
      </w:pPr>
      <w:r>
        <w:t xml:space="preserve">Таким образом, функциональное использование территорий, попадающих в пределы ориентировочной санитарно-защитной зоны полигона коммунальных отходов соответствует </w:t>
      </w:r>
      <w:r>
        <w:lastRenderedPageBreak/>
        <w:t>требованиям СанПиН 2.2.1./2.1.1.1200-03 «Санитарно-защитные зоны и санитарная классификация предприятий, сооружений и иных объектов» (ред. от 25 апреля 2014 года).</w:t>
      </w:r>
    </w:p>
    <w:p w14:paraId="522EAC9B" w14:textId="1F294A90" w:rsidR="00561D5D" w:rsidRPr="00692AE2" w:rsidRDefault="00561D5D" w:rsidP="00E57157">
      <w:pPr>
        <w:shd w:val="clear" w:color="auto" w:fill="FFFFFF"/>
        <w:autoSpaceDE w:val="0"/>
        <w:autoSpaceDN w:val="0"/>
        <w:adjustRightInd w:val="0"/>
        <w:spacing w:line="360" w:lineRule="auto"/>
        <w:ind w:firstLine="571"/>
        <w:jc w:val="both"/>
      </w:pPr>
      <w:r w:rsidRPr="006B0E7B">
        <w:t xml:space="preserve">В соответствии с выводами, содержащимися в Отчете об инженерно-геологических изысканиях, </w:t>
      </w:r>
      <w:r w:rsidR="006B0E7B" w:rsidRPr="006B0E7B">
        <w:t xml:space="preserve">опасные </w:t>
      </w:r>
      <w:r w:rsidRPr="006B0E7B">
        <w:t>инженерно-геологические процессы и явления на исследуемом участке не наблюдаются.</w:t>
      </w:r>
    </w:p>
    <w:p w14:paraId="63A0A367" w14:textId="2ED26FBC" w:rsidR="00561D5D" w:rsidRPr="00692AE2" w:rsidRDefault="00561D5D" w:rsidP="00E57157">
      <w:pPr>
        <w:shd w:val="clear" w:color="auto" w:fill="FFFFFF"/>
        <w:autoSpaceDE w:val="0"/>
        <w:autoSpaceDN w:val="0"/>
        <w:adjustRightInd w:val="0"/>
        <w:spacing w:line="360" w:lineRule="auto"/>
        <w:ind w:firstLine="571"/>
        <w:jc w:val="both"/>
      </w:pPr>
      <w:r w:rsidRPr="00692AE2">
        <w:t>Объекты строительства всегда воздействуют на территорию и геологическую среду. Их воздействие выражается в отчуждении земель для размещения объекта, изменении рельефа при выполнении строительных и планировочных работ, увеличении нагрузки на грунты оснований от веса различных сооружений, изменении гидрогеологических характеристик и условий поверхностного стока и т.п.</w:t>
      </w:r>
    </w:p>
    <w:p w14:paraId="24A9923E" w14:textId="7AF6B96A" w:rsidR="00561D5D" w:rsidRPr="00692AE2" w:rsidRDefault="00561D5D" w:rsidP="00E57157">
      <w:pPr>
        <w:shd w:val="clear" w:color="auto" w:fill="FFFFFF"/>
        <w:autoSpaceDE w:val="0"/>
        <w:autoSpaceDN w:val="0"/>
        <w:adjustRightInd w:val="0"/>
        <w:spacing w:line="360" w:lineRule="auto"/>
        <w:ind w:firstLine="571"/>
        <w:jc w:val="both"/>
      </w:pPr>
      <w:r w:rsidRPr="00692AE2">
        <w:t>О</w:t>
      </w:r>
      <w:r w:rsidR="00281B9B" w:rsidRPr="00692AE2">
        <w:t xml:space="preserve">сновное воздействие объекта на </w:t>
      </w:r>
      <w:r w:rsidRPr="00692AE2">
        <w:t>земельные ресурсы будет происходить в период строительно-монтажных работ.</w:t>
      </w:r>
    </w:p>
    <w:p w14:paraId="185C169D" w14:textId="77777777" w:rsidR="00DB548C" w:rsidRPr="00692AE2" w:rsidRDefault="00561D5D" w:rsidP="00E57157">
      <w:pPr>
        <w:shd w:val="clear" w:color="auto" w:fill="FFFFFF"/>
        <w:autoSpaceDE w:val="0"/>
        <w:autoSpaceDN w:val="0"/>
        <w:adjustRightInd w:val="0"/>
        <w:spacing w:line="360" w:lineRule="auto"/>
        <w:ind w:firstLine="571"/>
        <w:jc w:val="both"/>
      </w:pPr>
      <w:r w:rsidRPr="00692AE2">
        <w:t>К источникам техногенного нарушения земель на этапе строительно-монтажных работ относятся основные работы по снятию поверхностного слоя грунтов, работы по прокладке подземных коммуникаций и работа техники.</w:t>
      </w:r>
    </w:p>
    <w:p w14:paraId="1FDC4075"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Отрицательное воздействие на территорию при строительных работах выражается в:</w:t>
      </w:r>
    </w:p>
    <w:p w14:paraId="5FA17D8D"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уплотнение грунтов в результате работы техники и грузового транспорта;</w:t>
      </w:r>
    </w:p>
    <w:p w14:paraId="515A7B24"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снятие почвенно-растительного слоя;</w:t>
      </w:r>
    </w:p>
    <w:p w14:paraId="1732E3A8"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деформация земной поверхности, рельефа и геологической структуры.</w:t>
      </w:r>
    </w:p>
    <w:p w14:paraId="165453C3"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В процессе строительства и эксплуатации полигона произойдут изменения геологического строения условий площадки:</w:t>
      </w:r>
    </w:p>
    <w:p w14:paraId="3C1E2E5E"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будут накапливаться техногенные отложения нетоксичного характера;</w:t>
      </w:r>
    </w:p>
    <w:p w14:paraId="6CE58D69"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образование локального техногенного водоносного горизонта (фильтрата) со специфическим химическим составом;</w:t>
      </w:r>
    </w:p>
    <w:p w14:paraId="3D6ED700"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 формирование теплового поля вследствие повышения температуры в теле свалки.</w:t>
      </w:r>
    </w:p>
    <w:p w14:paraId="603AFD87" w14:textId="77777777" w:rsidR="00561D5D" w:rsidRPr="00692AE2" w:rsidRDefault="00561D5D" w:rsidP="00E57157">
      <w:pPr>
        <w:shd w:val="clear" w:color="auto" w:fill="FFFFFF"/>
        <w:autoSpaceDE w:val="0"/>
        <w:autoSpaceDN w:val="0"/>
        <w:adjustRightInd w:val="0"/>
        <w:spacing w:line="360" w:lineRule="auto"/>
        <w:ind w:firstLine="571"/>
        <w:jc w:val="both"/>
      </w:pPr>
      <w:r w:rsidRPr="00692AE2">
        <w:t>Локальный техногенный водоносный горизонт (фильтрат) будет образован под влиянием дождевых и талых вод за счет растворения и выщелачивания веществ из отходов. Вследствие</w:t>
      </w:r>
      <w:r w:rsidR="00284546" w:rsidRPr="00692AE2">
        <w:t xml:space="preserve"> </w:t>
      </w:r>
      <w:r w:rsidRPr="00692AE2">
        <w:t>неоднородного состава отходов таким же неоднородным будет образующийся фильтрат в разных местах свалки. Техногенный водон</w:t>
      </w:r>
      <w:r w:rsidR="00536815" w:rsidRPr="00692AE2">
        <w:t>осный горизонт будет изолирован в котловане карты (герметичной емкости, огражденной дамбой),</w:t>
      </w:r>
      <w:r w:rsidRPr="00692AE2">
        <w:t xml:space="preserve"> что исключает попадание фильтрата в окружающую среду и ее загрязнение.</w:t>
      </w:r>
    </w:p>
    <w:p w14:paraId="521D1EC6" w14:textId="77777777" w:rsidR="00561D5D" w:rsidRPr="00692AE2" w:rsidRDefault="00561D5D" w:rsidP="00E57157">
      <w:pPr>
        <w:shd w:val="clear" w:color="auto" w:fill="FFFFFF"/>
        <w:autoSpaceDE w:val="0"/>
        <w:autoSpaceDN w:val="0"/>
        <w:adjustRightInd w:val="0"/>
        <w:spacing w:line="360" w:lineRule="auto"/>
        <w:ind w:firstLine="571"/>
        <w:jc w:val="both"/>
        <w:rPr>
          <w:b/>
          <w:i/>
        </w:rPr>
      </w:pPr>
      <w:r w:rsidRPr="00692AE2">
        <w:rPr>
          <w:b/>
          <w:i/>
        </w:rPr>
        <w:t>При соблюдении проектных решений и природоохранных мероприятий,</w:t>
      </w:r>
      <w:r w:rsidR="00536815" w:rsidRPr="00692AE2">
        <w:rPr>
          <w:b/>
          <w:i/>
        </w:rPr>
        <w:t xml:space="preserve"> </w:t>
      </w:r>
      <w:r w:rsidRPr="00692AE2">
        <w:rPr>
          <w:b/>
          <w:i/>
        </w:rPr>
        <w:t>благоустройства территории и рекультивации полигона после завершения его</w:t>
      </w:r>
      <w:r w:rsidR="00536815" w:rsidRPr="00692AE2">
        <w:rPr>
          <w:b/>
          <w:i/>
        </w:rPr>
        <w:t xml:space="preserve"> </w:t>
      </w:r>
      <w:r w:rsidRPr="00692AE2">
        <w:rPr>
          <w:b/>
          <w:i/>
        </w:rPr>
        <w:lastRenderedPageBreak/>
        <w:t>эксплуатации воздействие на земельные ресурсы и геологическую среду можно считать</w:t>
      </w:r>
      <w:r w:rsidR="00536815" w:rsidRPr="00692AE2">
        <w:rPr>
          <w:b/>
          <w:i/>
        </w:rPr>
        <w:t xml:space="preserve"> </w:t>
      </w:r>
      <w:r w:rsidRPr="00692AE2">
        <w:rPr>
          <w:b/>
          <w:i/>
        </w:rPr>
        <w:t>допустимым.</w:t>
      </w:r>
    </w:p>
    <w:p w14:paraId="26655352" w14:textId="77777777" w:rsidR="00583F0D" w:rsidRPr="00692AE2" w:rsidRDefault="001017BA" w:rsidP="00470685">
      <w:pPr>
        <w:pStyle w:val="40"/>
        <w:spacing w:after="120" w:line="360" w:lineRule="auto"/>
        <w:ind w:left="567"/>
        <w:rPr>
          <w:i/>
          <w:sz w:val="24"/>
          <w:szCs w:val="24"/>
        </w:rPr>
      </w:pPr>
      <w:r w:rsidRPr="00692AE2">
        <w:rPr>
          <w:i/>
          <w:sz w:val="24"/>
          <w:szCs w:val="24"/>
        </w:rPr>
        <w:t>7</w:t>
      </w:r>
      <w:r w:rsidR="00583F0D" w:rsidRPr="00692AE2">
        <w:rPr>
          <w:i/>
          <w:sz w:val="24"/>
          <w:szCs w:val="24"/>
        </w:rPr>
        <w:t>.</w:t>
      </w:r>
      <w:r w:rsidRPr="00692AE2">
        <w:rPr>
          <w:i/>
          <w:sz w:val="24"/>
          <w:szCs w:val="24"/>
        </w:rPr>
        <w:t>4</w:t>
      </w:r>
      <w:r w:rsidR="00583F0D" w:rsidRPr="00692AE2">
        <w:rPr>
          <w:i/>
          <w:sz w:val="24"/>
          <w:szCs w:val="24"/>
        </w:rPr>
        <w:t>.1 Проектные решения по рациональному использованию земельных ресурсов и сохранения почвенного покрова</w:t>
      </w:r>
    </w:p>
    <w:p w14:paraId="77EE7370" w14:textId="73825589" w:rsidR="00470685" w:rsidRDefault="00470685" w:rsidP="00470685">
      <w:pPr>
        <w:shd w:val="clear" w:color="auto" w:fill="FFFFFF"/>
        <w:autoSpaceDE w:val="0"/>
        <w:autoSpaceDN w:val="0"/>
        <w:adjustRightInd w:val="0"/>
        <w:spacing w:line="360" w:lineRule="auto"/>
        <w:ind w:firstLine="571"/>
        <w:jc w:val="both"/>
      </w:pPr>
      <w:r>
        <w:t>Согласно результатам агрохимического исследования почв, проведенных в рамках инженерно-экологических изысканий, установлено, что мощность плодородного слоя почвы на территории объекта составляет 0,25 м от дневной поверхности, мощность потенциально плодородного слоя зафиксирована на отметках 0,25 – 0,50 м.</w:t>
      </w:r>
    </w:p>
    <w:p w14:paraId="66B6F400" w14:textId="11CF79A4" w:rsidR="00470685" w:rsidRDefault="00470685" w:rsidP="00470685">
      <w:pPr>
        <w:shd w:val="clear" w:color="auto" w:fill="FFFFFF"/>
        <w:autoSpaceDE w:val="0"/>
        <w:autoSpaceDN w:val="0"/>
        <w:adjustRightInd w:val="0"/>
        <w:spacing w:line="360" w:lineRule="auto"/>
        <w:ind w:firstLine="571"/>
        <w:jc w:val="both"/>
      </w:pPr>
      <w:r>
        <w:t>Согласно приложению 1 ГОСТ 17.5.3.06-85 «Охрана природы (ССОП). Земли. Требования к определению норм снятия плодородного слоя почвы при производстве земляных работ» норма снятия плодородного слоя почвы составляет – 0,9 м.</w:t>
      </w:r>
    </w:p>
    <w:p w14:paraId="78286E79" w14:textId="353E0CEE" w:rsidR="00470685" w:rsidRDefault="009E6683" w:rsidP="009E6683">
      <w:pPr>
        <w:shd w:val="clear" w:color="auto" w:fill="FFFFFF"/>
        <w:autoSpaceDE w:val="0"/>
        <w:autoSpaceDN w:val="0"/>
        <w:adjustRightInd w:val="0"/>
        <w:spacing w:line="360" w:lineRule="auto"/>
        <w:ind w:firstLine="571"/>
        <w:jc w:val="both"/>
      </w:pPr>
      <w:r w:rsidRPr="00692AE2">
        <w:t xml:space="preserve">В период проведения строительных работ, в частности устройстве карт участка складирования и захоронения, почвенный слой </w:t>
      </w:r>
      <w:r w:rsidR="00470685">
        <w:t>мощностью 0,</w:t>
      </w:r>
      <w:r w:rsidR="00B8008F">
        <w:t>5</w:t>
      </w:r>
      <w:r w:rsidR="00470685">
        <w:t xml:space="preserve"> м </w:t>
      </w:r>
      <w:r w:rsidRPr="00692AE2">
        <w:t>подлежит снятию</w:t>
      </w:r>
      <w:r w:rsidR="00470685">
        <w:t xml:space="preserve"> и складированию в кавальеры с целью дальнейшего использования при биологической рекультивации по завершению срока эксплуатации объекта. </w:t>
      </w:r>
    </w:p>
    <w:p w14:paraId="508A4D80" w14:textId="3C51A4C5" w:rsidR="00470685" w:rsidRDefault="00470685" w:rsidP="00470685">
      <w:pPr>
        <w:shd w:val="clear" w:color="auto" w:fill="FFFFFF"/>
        <w:autoSpaceDE w:val="0"/>
        <w:autoSpaceDN w:val="0"/>
        <w:adjustRightInd w:val="0"/>
        <w:spacing w:line="360" w:lineRule="auto"/>
        <w:ind w:firstLine="571"/>
        <w:jc w:val="both"/>
      </w:pPr>
      <w:r>
        <w:t>Грунт, вынимаем</w:t>
      </w:r>
      <w:r w:rsidRPr="00470685">
        <w:t>ый ниже 0,</w:t>
      </w:r>
      <w:r w:rsidR="00B8008F">
        <w:t>5</w:t>
      </w:r>
      <w:r w:rsidRPr="00470685">
        <w:t xml:space="preserve"> м используется для отсыпки дамбы проектируемой карты. Излишки минерального грунта складируются в кавальеры высотой до 5 м с откосами не круче 1:1.5. Минеральный грунт используется в </w:t>
      </w:r>
      <w:r w:rsidR="00D45CC1">
        <w:t>процессе</w:t>
      </w:r>
      <w:r w:rsidRPr="00470685">
        <w:t xml:space="preserve"> промежуточной изоляции слоев уплотненных отходов для предотвращения пожаров</w:t>
      </w:r>
      <w:r w:rsidR="00D45CC1">
        <w:t xml:space="preserve"> и соблюдения в начальный период эксплуатации полигона</w:t>
      </w:r>
      <w:r w:rsidRPr="00470685">
        <w:t>.</w:t>
      </w:r>
      <w:r w:rsidR="00D45CC1">
        <w:t xml:space="preserve"> </w:t>
      </w:r>
    </w:p>
    <w:p w14:paraId="0065B55A" w14:textId="5E3CEF7F" w:rsidR="009E6683" w:rsidRPr="00692AE2" w:rsidRDefault="00D45CC1" w:rsidP="00D45CC1">
      <w:pPr>
        <w:shd w:val="clear" w:color="auto" w:fill="FFFFFF"/>
        <w:autoSpaceDE w:val="0"/>
        <w:autoSpaceDN w:val="0"/>
        <w:adjustRightInd w:val="0"/>
        <w:spacing w:line="360" w:lineRule="auto"/>
        <w:ind w:firstLine="571"/>
        <w:jc w:val="both"/>
      </w:pPr>
      <w:r>
        <w:t>Грунт складируется раздельно, не смешивается на площадке складирования грунта (она же площадка компостирования).</w:t>
      </w:r>
      <w:r w:rsidR="009E6683" w:rsidRPr="00E17D93">
        <w:t xml:space="preserve"> Площадка располагается </w:t>
      </w:r>
      <w:r w:rsidR="00E17D93" w:rsidRPr="00E17D93">
        <w:t>слева от карт захоронения отходов.</w:t>
      </w:r>
      <w:r w:rsidR="00E17D93">
        <w:t xml:space="preserve"> </w:t>
      </w:r>
    </w:p>
    <w:p w14:paraId="07C03D2C" w14:textId="77777777" w:rsidR="001017BA" w:rsidRPr="00692AE2" w:rsidRDefault="001017BA" w:rsidP="00B8008F">
      <w:pPr>
        <w:pStyle w:val="40"/>
        <w:spacing w:before="120" w:after="0" w:line="360" w:lineRule="auto"/>
        <w:ind w:left="567"/>
        <w:rPr>
          <w:i/>
          <w:sz w:val="24"/>
          <w:szCs w:val="24"/>
        </w:rPr>
      </w:pPr>
      <w:r w:rsidRPr="00692AE2">
        <w:rPr>
          <w:i/>
          <w:sz w:val="24"/>
          <w:szCs w:val="24"/>
        </w:rPr>
        <w:t>7.4.2 Благоустройство территории объекта</w:t>
      </w:r>
    </w:p>
    <w:p w14:paraId="64B03AF0" w14:textId="77777777" w:rsidR="009E6683" w:rsidRPr="00692AE2" w:rsidRDefault="009E6683" w:rsidP="009E6683">
      <w:pPr>
        <w:shd w:val="clear" w:color="auto" w:fill="FFFFFF"/>
        <w:autoSpaceDE w:val="0"/>
        <w:autoSpaceDN w:val="0"/>
        <w:adjustRightInd w:val="0"/>
        <w:spacing w:line="360" w:lineRule="auto"/>
        <w:ind w:firstLine="571"/>
        <w:jc w:val="both"/>
      </w:pPr>
      <w:r w:rsidRPr="00692AE2">
        <w:t>По окончании реконструкции проектом предусматривается расчистка территории от строительного мусора, ликвидация не нужных выемок и насыпей, планировка территории и благоустройство территории.</w:t>
      </w:r>
    </w:p>
    <w:p w14:paraId="57D1F41C" w14:textId="4E803015" w:rsidR="009E6683" w:rsidRPr="00692AE2" w:rsidRDefault="009E6683" w:rsidP="009E6683">
      <w:pPr>
        <w:shd w:val="clear" w:color="auto" w:fill="FFFFFF"/>
        <w:autoSpaceDE w:val="0"/>
        <w:autoSpaceDN w:val="0"/>
        <w:adjustRightInd w:val="0"/>
        <w:spacing w:line="360" w:lineRule="auto"/>
        <w:ind w:firstLine="571"/>
        <w:jc w:val="both"/>
      </w:pPr>
      <w:r w:rsidRPr="00692AE2">
        <w:t>Проектом предусмотрена территория административно-хозяйственной зоны и дорог с твердым покрытием</w:t>
      </w:r>
      <w:r w:rsidR="00D45CC1">
        <w:t>, а также тротуаров и газонов</w:t>
      </w:r>
      <w:r w:rsidRPr="00692AE2">
        <w:t>. Также по мере роста террикона выше гребня дамб, в соответствии с требованиями «Инструкции …» откосы отвала отходов должны изолироваться от внешнего поступления влаги слоем окончательной изоляции с покрытием растительным грунтом и посевом трав. Площадь открытых карт при этом сокращается.</w:t>
      </w:r>
    </w:p>
    <w:p w14:paraId="074F036B" w14:textId="77777777" w:rsidR="0053056A" w:rsidRPr="00692AE2" w:rsidRDefault="0053056A" w:rsidP="00B8008F">
      <w:pPr>
        <w:pStyle w:val="40"/>
        <w:spacing w:before="120" w:after="0" w:line="360" w:lineRule="auto"/>
        <w:ind w:left="567"/>
        <w:rPr>
          <w:i/>
          <w:sz w:val="24"/>
          <w:szCs w:val="24"/>
        </w:rPr>
      </w:pPr>
      <w:r w:rsidRPr="00692AE2">
        <w:rPr>
          <w:i/>
          <w:sz w:val="24"/>
          <w:szCs w:val="24"/>
        </w:rPr>
        <w:lastRenderedPageBreak/>
        <w:t>7.4.3 Рекультивация полигона</w:t>
      </w:r>
    </w:p>
    <w:p w14:paraId="76BA36BC" w14:textId="77777777" w:rsidR="009E6683" w:rsidRPr="00692AE2" w:rsidRDefault="009E6683" w:rsidP="009E6683">
      <w:pPr>
        <w:spacing w:line="360" w:lineRule="auto"/>
        <w:ind w:firstLine="567"/>
        <w:jc w:val="both"/>
      </w:pPr>
      <w:r w:rsidRPr="00692AE2">
        <w:t>В соответствии с п.3.9.2. «Инструкции…» проект рекультивации полигона разрабатывается по завершению его эксплуатации.</w:t>
      </w:r>
    </w:p>
    <w:p w14:paraId="60D2CB8C" w14:textId="77777777" w:rsidR="009E6683" w:rsidRPr="00692AE2" w:rsidRDefault="009E6683" w:rsidP="009E6683">
      <w:pPr>
        <w:spacing w:line="360" w:lineRule="auto"/>
        <w:ind w:firstLine="567"/>
        <w:jc w:val="both"/>
      </w:pPr>
      <w:r w:rsidRPr="00692AE2">
        <w:t>В рассматриваемом проекте приведены основные рекомендации по закрытию полигона.</w:t>
      </w:r>
    </w:p>
    <w:p w14:paraId="11D7A070" w14:textId="77777777" w:rsidR="009E6683" w:rsidRPr="00692AE2" w:rsidRDefault="009E6683" w:rsidP="009E6683">
      <w:pPr>
        <w:spacing w:line="360" w:lineRule="auto"/>
        <w:ind w:firstLine="567"/>
        <w:jc w:val="both"/>
        <w:rPr>
          <w:i/>
        </w:rPr>
      </w:pPr>
      <w:r w:rsidRPr="00692AE2">
        <w:rPr>
          <w:i/>
        </w:rPr>
        <w:t>Текущая рекультивация рабочих карт и откосов</w:t>
      </w:r>
    </w:p>
    <w:p w14:paraId="1832B5B7" w14:textId="77777777" w:rsidR="009E6683" w:rsidRPr="00692AE2" w:rsidRDefault="009E6683" w:rsidP="009E6683">
      <w:pPr>
        <w:spacing w:line="360" w:lineRule="auto"/>
        <w:ind w:firstLine="567"/>
        <w:jc w:val="both"/>
      </w:pPr>
      <w:r w:rsidRPr="00692AE2">
        <w:t>Текущая рекультивация рабочих карт и откосов проводится на закрытых рабочих картах и откосах, на которых прекращены работы по складированию и захоронению отходов.</w:t>
      </w:r>
    </w:p>
    <w:p w14:paraId="6C71FCD4" w14:textId="77777777" w:rsidR="009E6683" w:rsidRPr="00692AE2" w:rsidRDefault="009E6683" w:rsidP="009E6683">
      <w:pPr>
        <w:spacing w:line="360" w:lineRule="auto"/>
        <w:ind w:firstLine="567"/>
        <w:jc w:val="both"/>
      </w:pPr>
      <w:r w:rsidRPr="00692AE2">
        <w:t>Текущая рекультивация рабочих карт и откосов является подготовительным этапом окончательной рекультивации и сводится к техническому этапу.</w:t>
      </w:r>
    </w:p>
    <w:p w14:paraId="6C6FEDB6" w14:textId="77777777" w:rsidR="009E6683" w:rsidRPr="00692AE2" w:rsidRDefault="009E6683" w:rsidP="009E6683">
      <w:pPr>
        <w:spacing w:line="360" w:lineRule="auto"/>
        <w:ind w:firstLine="567"/>
        <w:jc w:val="both"/>
        <w:rPr>
          <w:i/>
        </w:rPr>
      </w:pPr>
      <w:r w:rsidRPr="00692AE2">
        <w:rPr>
          <w:i/>
        </w:rPr>
        <w:t>Закрытие и рекультивация полигона</w:t>
      </w:r>
    </w:p>
    <w:p w14:paraId="1CFF53A2" w14:textId="020E603D" w:rsidR="009E6683" w:rsidRPr="00692AE2" w:rsidRDefault="009E6683" w:rsidP="009E6683">
      <w:pPr>
        <w:spacing w:line="360" w:lineRule="auto"/>
        <w:ind w:firstLine="567"/>
        <w:jc w:val="both"/>
      </w:pPr>
      <w:r w:rsidRPr="00E17D93">
        <w:t xml:space="preserve">Расчетный срок эксплуатации полигона – </w:t>
      </w:r>
      <w:r w:rsidR="00E17D93" w:rsidRPr="00E17D93">
        <w:t>4,7</w:t>
      </w:r>
      <w:r w:rsidRPr="00E17D93">
        <w:t xml:space="preserve"> лет, однако, фактически он может отклоняться в ту или другую сторону, в зависимости от объемов поступления отходов и степени их уплотнения.</w:t>
      </w:r>
    </w:p>
    <w:p w14:paraId="0A3832B7" w14:textId="690027A5" w:rsidR="009E6683" w:rsidRPr="00692AE2" w:rsidRDefault="009E6683" w:rsidP="009E6683">
      <w:pPr>
        <w:spacing w:line="360" w:lineRule="auto"/>
        <w:ind w:firstLine="567"/>
        <w:jc w:val="both"/>
      </w:pPr>
      <w:r w:rsidRPr="00692AE2">
        <w:t>Рекультивация закрытого полигона направлена на восстановление продуктивности и народно-хозяйственной ценности восстанавливаемой территории, а та</w:t>
      </w:r>
      <w:r w:rsidR="00D45CC1">
        <w:t>к</w:t>
      </w:r>
      <w:r w:rsidRPr="00692AE2">
        <w:t>же на улучшение экологической обстановки вокруг нее.</w:t>
      </w:r>
    </w:p>
    <w:p w14:paraId="28FE4730" w14:textId="35003EA4" w:rsidR="009E6683" w:rsidRPr="00692AE2" w:rsidRDefault="009E6683" w:rsidP="009E6683">
      <w:pPr>
        <w:spacing w:line="360" w:lineRule="auto"/>
        <w:ind w:firstLine="567"/>
        <w:jc w:val="both"/>
      </w:pPr>
      <w:r w:rsidRPr="00692AE2">
        <w:t>После заполнения полигона до проектной отметки провод</w:t>
      </w:r>
      <w:r w:rsidR="00D45CC1">
        <w:t>и</w:t>
      </w:r>
      <w:r w:rsidRPr="00692AE2">
        <w:t>т</w:t>
      </w:r>
      <w:r w:rsidR="00D45CC1">
        <w:t>ся</w:t>
      </w:r>
      <w:r w:rsidRPr="00692AE2">
        <w:t xml:space="preserve"> его закрытие и выполняются рекультивационные мероприятия. Последний слой отходов перед закрытием полигона засыпают слоем минерального грунта при этом создается необходимый уклон (i=0.01) верхней площадки от центра к краям террикона, что обеспечивает отвод дождевых вод за пределы призмы отходов.</w:t>
      </w:r>
    </w:p>
    <w:p w14:paraId="3DFDB276" w14:textId="77777777" w:rsidR="009E6683" w:rsidRPr="00692AE2" w:rsidRDefault="009E6683" w:rsidP="009E6683">
      <w:pPr>
        <w:spacing w:line="360" w:lineRule="auto"/>
        <w:ind w:firstLine="567"/>
        <w:jc w:val="both"/>
      </w:pPr>
      <w:r w:rsidRPr="00692AE2">
        <w:t>Укрепление наружных откосов террикона должно производиться с начала эксплуатации по мере увеличения высоты складирования. Для защиты от выветривания или смыва грунта с откосов, необходимо производить его озеленение непосредственно после укладки изолирую</w:t>
      </w:r>
      <w:r w:rsidRPr="00692AE2">
        <w:softHyphen/>
        <w:t>щего слоя. Мощность слоя растительного грунта зависит от последующего использования территории.</w:t>
      </w:r>
    </w:p>
    <w:p w14:paraId="48B43148" w14:textId="1E8DB5F1" w:rsidR="009E6683" w:rsidRPr="00692AE2" w:rsidRDefault="009E6683" w:rsidP="009E6683">
      <w:pPr>
        <w:spacing w:line="360" w:lineRule="auto"/>
        <w:ind w:firstLine="567"/>
        <w:jc w:val="both"/>
      </w:pPr>
      <w:r w:rsidRPr="00692AE2">
        <w:t>Рекультивация проводится по окончани</w:t>
      </w:r>
      <w:r w:rsidR="00897088">
        <w:t>ю</w:t>
      </w:r>
      <w:r w:rsidRPr="00692AE2">
        <w:t xml:space="preserve"> стабилизации закрытых полигонов</w:t>
      </w:r>
      <w:r w:rsidR="00897088">
        <w:t xml:space="preserve">, т.е по окончанию </w:t>
      </w:r>
      <w:r w:rsidRPr="00692AE2">
        <w:t>процесса упрочнения свалочного грунта</w:t>
      </w:r>
      <w:r w:rsidR="00897088">
        <w:t xml:space="preserve"> и </w:t>
      </w:r>
      <w:r w:rsidRPr="00692AE2">
        <w:t>достижения им постоянного устойчивого состояния.</w:t>
      </w:r>
    </w:p>
    <w:p w14:paraId="43D37DE2" w14:textId="77777777" w:rsidR="009E6683" w:rsidRPr="00692AE2" w:rsidRDefault="009E6683" w:rsidP="009E6683">
      <w:pPr>
        <w:spacing w:line="360" w:lineRule="auto"/>
        <w:ind w:firstLine="567"/>
        <w:jc w:val="both"/>
      </w:pPr>
      <w:r w:rsidRPr="00692AE2">
        <w:t>Требуемые сроки стабилизации закрытых полигонов зависят от последующего использования территории.</w:t>
      </w:r>
    </w:p>
    <w:p w14:paraId="23912211" w14:textId="77777777" w:rsidR="009E6683" w:rsidRPr="00692AE2" w:rsidRDefault="009E6683" w:rsidP="009E6683">
      <w:pPr>
        <w:shd w:val="clear" w:color="auto" w:fill="FFFFFF"/>
        <w:tabs>
          <w:tab w:val="num" w:pos="709"/>
          <w:tab w:val="num" w:pos="1276"/>
        </w:tabs>
        <w:autoSpaceDE w:val="0"/>
        <w:autoSpaceDN w:val="0"/>
        <w:adjustRightInd w:val="0"/>
        <w:spacing w:line="360" w:lineRule="auto"/>
        <w:ind w:firstLine="567"/>
        <w:jc w:val="both"/>
      </w:pPr>
      <w:r w:rsidRPr="00692AE2">
        <w:t>На основании нормативных документов рекультивация полигона отходов выполняется в два этапа: технический и биологический.</w:t>
      </w:r>
    </w:p>
    <w:p w14:paraId="11D4AD49" w14:textId="77777777" w:rsidR="009E6683" w:rsidRPr="00692AE2" w:rsidRDefault="009E6683" w:rsidP="009E6683">
      <w:pPr>
        <w:shd w:val="clear" w:color="auto" w:fill="FFFFFF"/>
        <w:tabs>
          <w:tab w:val="num" w:pos="709"/>
          <w:tab w:val="num" w:pos="1276"/>
        </w:tabs>
        <w:autoSpaceDE w:val="0"/>
        <w:autoSpaceDN w:val="0"/>
        <w:adjustRightInd w:val="0"/>
        <w:spacing w:line="360" w:lineRule="auto"/>
        <w:ind w:firstLine="567"/>
        <w:jc w:val="both"/>
        <w:rPr>
          <w:b/>
          <w:i/>
        </w:rPr>
      </w:pPr>
      <w:r w:rsidRPr="00692AE2">
        <w:rPr>
          <w:b/>
          <w:i/>
        </w:rPr>
        <w:t>Технический этап</w:t>
      </w:r>
    </w:p>
    <w:p w14:paraId="27088B75" w14:textId="3D89B432" w:rsidR="009E6683" w:rsidRPr="00692AE2" w:rsidRDefault="009E6683" w:rsidP="009E6683">
      <w:pPr>
        <w:spacing w:line="360" w:lineRule="auto"/>
        <w:ind w:firstLine="567"/>
        <w:jc w:val="both"/>
      </w:pPr>
      <w:r w:rsidRPr="00692AE2">
        <w:lastRenderedPageBreak/>
        <w:t>Технический этап рекультивации включает исследования состояния свалочного грунта и его воздействия на окружающую природную среду, подготовку территории полигона к последующему целевому использованию.</w:t>
      </w:r>
    </w:p>
    <w:p w14:paraId="0DDADB5A" w14:textId="77777777" w:rsidR="009E6683" w:rsidRPr="00692AE2" w:rsidRDefault="009E6683" w:rsidP="009E6683">
      <w:pPr>
        <w:spacing w:line="360" w:lineRule="auto"/>
        <w:ind w:firstLine="567"/>
        <w:jc w:val="both"/>
      </w:pPr>
      <w:r w:rsidRPr="00692AE2">
        <w:t>Технический этап рекультивации предусматривает следующие работы:</w:t>
      </w:r>
    </w:p>
    <w:p w14:paraId="201DC8FD" w14:textId="77777777" w:rsidR="009E6683" w:rsidRPr="00692AE2" w:rsidRDefault="009E6683" w:rsidP="009E6683">
      <w:pPr>
        <w:spacing w:line="360" w:lineRule="auto"/>
        <w:ind w:firstLine="567"/>
        <w:jc w:val="both"/>
      </w:pPr>
      <w:r w:rsidRPr="00692AE2">
        <w:t>- стабилизация;</w:t>
      </w:r>
    </w:p>
    <w:p w14:paraId="31B45BB7" w14:textId="77777777" w:rsidR="009E6683" w:rsidRPr="00692AE2" w:rsidRDefault="009E6683" w:rsidP="009E6683">
      <w:pPr>
        <w:spacing w:line="360" w:lineRule="auto"/>
        <w:ind w:firstLine="567"/>
        <w:jc w:val="both"/>
      </w:pPr>
      <w:r w:rsidRPr="00692AE2">
        <w:t>- выполаживание;</w:t>
      </w:r>
    </w:p>
    <w:p w14:paraId="6F2F5218" w14:textId="77777777" w:rsidR="009E6683" w:rsidRPr="00692AE2" w:rsidRDefault="009E6683" w:rsidP="009E6683">
      <w:pPr>
        <w:spacing w:line="360" w:lineRule="auto"/>
        <w:ind w:firstLine="567"/>
        <w:jc w:val="both"/>
      </w:pPr>
      <w:r w:rsidRPr="00692AE2">
        <w:t>- террасирование;</w:t>
      </w:r>
    </w:p>
    <w:p w14:paraId="056D6207" w14:textId="77777777" w:rsidR="009E6683" w:rsidRPr="00692AE2" w:rsidRDefault="009E6683" w:rsidP="009E6683">
      <w:pPr>
        <w:spacing w:line="360" w:lineRule="auto"/>
        <w:ind w:firstLine="567"/>
        <w:jc w:val="both"/>
      </w:pPr>
      <w:r w:rsidRPr="00692AE2">
        <w:t>- сооружение системы дегазации;</w:t>
      </w:r>
    </w:p>
    <w:p w14:paraId="50564B08" w14:textId="77777777" w:rsidR="009E6683" w:rsidRPr="00692AE2" w:rsidRDefault="009E6683" w:rsidP="009E6683">
      <w:pPr>
        <w:spacing w:line="360" w:lineRule="auto"/>
        <w:ind w:firstLine="567"/>
        <w:jc w:val="both"/>
      </w:pPr>
      <w:r w:rsidRPr="00692AE2">
        <w:t>- создание верхнего рекультивационного покрытия;</w:t>
      </w:r>
    </w:p>
    <w:p w14:paraId="19895D5B" w14:textId="77777777" w:rsidR="009E6683" w:rsidRPr="00692AE2" w:rsidRDefault="009E6683" w:rsidP="009E6683">
      <w:pPr>
        <w:spacing w:line="360" w:lineRule="auto"/>
        <w:ind w:firstLine="567"/>
        <w:jc w:val="both"/>
      </w:pPr>
      <w:r w:rsidRPr="00692AE2">
        <w:t>- передача участка для последующего биологического этапа.</w:t>
      </w:r>
    </w:p>
    <w:p w14:paraId="45CF31AB" w14:textId="118F2247" w:rsidR="009E6683" w:rsidRPr="00692AE2" w:rsidRDefault="00897088" w:rsidP="009E6683">
      <w:pPr>
        <w:spacing w:line="360" w:lineRule="auto"/>
        <w:ind w:firstLine="567"/>
        <w:jc w:val="both"/>
      </w:pPr>
      <w:r>
        <w:t>Об</w:t>
      </w:r>
      <w:r w:rsidR="009E6683" w:rsidRPr="00692AE2">
        <w:t>разовавши</w:t>
      </w:r>
      <w:r>
        <w:t>е</w:t>
      </w:r>
      <w:r w:rsidR="009E6683" w:rsidRPr="00692AE2">
        <w:t>ся в процессе стабилизации трещин</w:t>
      </w:r>
      <w:r>
        <w:t>ы</w:t>
      </w:r>
      <w:r w:rsidR="009E6683" w:rsidRPr="00692AE2">
        <w:t>, провал</w:t>
      </w:r>
      <w:r>
        <w:t>ы на терриконе подлежат засыпке минеральным грунтом.</w:t>
      </w:r>
      <w:r w:rsidR="009E6683" w:rsidRPr="00692AE2">
        <w:t xml:space="preserve"> </w:t>
      </w:r>
    </w:p>
    <w:p w14:paraId="38B13D25" w14:textId="3E70104C" w:rsidR="009E6683" w:rsidRPr="00692AE2" w:rsidRDefault="009E6683" w:rsidP="009E6683">
      <w:pPr>
        <w:spacing w:line="360" w:lineRule="auto"/>
        <w:ind w:firstLine="567"/>
        <w:jc w:val="both"/>
      </w:pPr>
      <w:r w:rsidRPr="00692AE2">
        <w:t>В случае, если полигон выступает над уровнем земли более чем на 1</w:t>
      </w:r>
      <w:r w:rsidR="00897088">
        <w:t>,</w:t>
      </w:r>
      <w:r w:rsidRPr="00692AE2">
        <w:t xml:space="preserve">5 м производится процедура выполаживания, т.е. создания требуемого угла заложения откоса террикона складирования. </w:t>
      </w:r>
    </w:p>
    <w:p w14:paraId="02838DFC" w14:textId="77777777" w:rsidR="009E6683" w:rsidRPr="00692AE2" w:rsidRDefault="009E6683" w:rsidP="009E6683">
      <w:pPr>
        <w:spacing w:line="360" w:lineRule="auto"/>
        <w:ind w:firstLine="567"/>
        <w:jc w:val="both"/>
      </w:pPr>
      <w:r w:rsidRPr="00692AE2">
        <w:t>Нормативный угол откоса устанавливается в зависимости от целевого использования и имеет следующие уклоны:</w:t>
      </w:r>
    </w:p>
    <w:p w14:paraId="0BEAB259" w14:textId="77777777" w:rsidR="009E6683" w:rsidRPr="00692AE2" w:rsidRDefault="009E6683" w:rsidP="009E6683">
      <w:pPr>
        <w:spacing w:line="360" w:lineRule="auto"/>
        <w:ind w:firstLine="567"/>
        <w:jc w:val="both"/>
      </w:pPr>
      <w:r w:rsidRPr="00692AE2">
        <w:t>- для возведения сельскохозяйственных культур, в том числе полеводстве – не более 30;</w:t>
      </w:r>
    </w:p>
    <w:p w14:paraId="45C8C3D8" w14:textId="77777777" w:rsidR="009E6683" w:rsidRPr="00692AE2" w:rsidRDefault="009E6683" w:rsidP="009E6683">
      <w:pPr>
        <w:spacing w:line="360" w:lineRule="auto"/>
        <w:ind w:firstLine="567"/>
        <w:jc w:val="both"/>
      </w:pPr>
      <w:r w:rsidRPr="00692AE2">
        <w:t>- для лугов и пастбищ – не более 70;</w:t>
      </w:r>
    </w:p>
    <w:p w14:paraId="420E1930" w14:textId="77777777" w:rsidR="009E6683" w:rsidRPr="00692AE2" w:rsidRDefault="009E6683" w:rsidP="009E6683">
      <w:pPr>
        <w:spacing w:line="360" w:lineRule="auto"/>
        <w:ind w:firstLine="567"/>
        <w:jc w:val="both"/>
      </w:pPr>
      <w:r w:rsidRPr="00692AE2">
        <w:t>- для садов – не более 110;</w:t>
      </w:r>
    </w:p>
    <w:p w14:paraId="31E92E4A" w14:textId="77777777" w:rsidR="009E6683" w:rsidRPr="00692AE2" w:rsidRDefault="009E6683" w:rsidP="009E6683">
      <w:pPr>
        <w:spacing w:line="360" w:lineRule="auto"/>
        <w:ind w:firstLine="567"/>
        <w:jc w:val="both"/>
      </w:pPr>
      <w:r w:rsidRPr="00692AE2">
        <w:t>- для посадки леса (кустарников и деревьев) – не более 180;</w:t>
      </w:r>
    </w:p>
    <w:p w14:paraId="59A19D48" w14:textId="77777777" w:rsidR="009E6683" w:rsidRPr="00692AE2" w:rsidRDefault="009E6683" w:rsidP="009E6683">
      <w:pPr>
        <w:spacing w:line="360" w:lineRule="auto"/>
        <w:ind w:firstLine="567"/>
        <w:jc w:val="both"/>
      </w:pPr>
      <w:r w:rsidRPr="00692AE2">
        <w:t>- для организации зон отдыха, лыжных горок и т.д. – не более 300.</w:t>
      </w:r>
    </w:p>
    <w:p w14:paraId="281BA92D" w14:textId="77777777" w:rsidR="009E6683" w:rsidRPr="00692AE2" w:rsidRDefault="009E6683" w:rsidP="009E6683">
      <w:pPr>
        <w:spacing w:line="360" w:lineRule="auto"/>
        <w:ind w:firstLine="567"/>
        <w:jc w:val="both"/>
      </w:pPr>
      <w:r w:rsidRPr="00692AE2">
        <w:t>Выполаживание производится бульдозером сверху вниз перемещением свалочного грунта с верхней бровки полигона на нижнюю, путем последовательных заходок.</w:t>
      </w:r>
    </w:p>
    <w:p w14:paraId="4835EAE7" w14:textId="3F7E92AA" w:rsidR="009E6683" w:rsidRPr="00692AE2" w:rsidRDefault="009E6683" w:rsidP="009E6683">
      <w:pPr>
        <w:spacing w:line="360" w:lineRule="auto"/>
        <w:ind w:firstLine="567"/>
        <w:jc w:val="both"/>
      </w:pPr>
      <w:r w:rsidRPr="00692AE2">
        <w:t>При рекультивации высотных полигонов кроме выполаживания дополнительно производится террасивание. Террасирование производится через 10-12</w:t>
      </w:r>
      <w:r w:rsidR="00897088">
        <w:t xml:space="preserve"> </w:t>
      </w:r>
      <w:r w:rsidRPr="00692AE2">
        <w:t>м высоты полигона. Ширина террас принимается 5-7</w:t>
      </w:r>
      <w:r w:rsidR="00897088">
        <w:t xml:space="preserve"> </w:t>
      </w:r>
      <w:r w:rsidRPr="00692AE2">
        <w:t>м.</w:t>
      </w:r>
    </w:p>
    <w:p w14:paraId="57818BAA" w14:textId="77777777" w:rsidR="009E6683" w:rsidRPr="00692AE2" w:rsidRDefault="009E6683" w:rsidP="009E6683">
      <w:pPr>
        <w:spacing w:line="360" w:lineRule="auto"/>
        <w:ind w:firstLine="567"/>
        <w:jc w:val="both"/>
      </w:pPr>
      <w:r w:rsidRPr="00692AE2">
        <w:t xml:space="preserve">Верхний рекультивационный слой закрытых полигонов состоит из слоя подстилающего грунта и насыпного слоя плодородной почвы. </w:t>
      </w:r>
    </w:p>
    <w:p w14:paraId="1FD7DA3E" w14:textId="0D9DB016" w:rsidR="009E6683" w:rsidRPr="00692AE2" w:rsidRDefault="009E6683" w:rsidP="009E6683">
      <w:pPr>
        <w:spacing w:line="360" w:lineRule="auto"/>
        <w:ind w:firstLine="567"/>
        <w:jc w:val="both"/>
      </w:pPr>
      <w:r w:rsidRPr="00692AE2">
        <w:t>В качестве искусственного подстилающего слоя (слабопроницаемое покрытие) применяются: плотные суглинки и глины, песчаное основание толщиной не менее 150 мм, связанное битумом и другие нетоксичные материалы, в частности полимерные противофильтрационные мембраны толщиной не менее 1</w:t>
      </w:r>
      <w:r w:rsidR="00897088">
        <w:t>,</w:t>
      </w:r>
      <w:r w:rsidRPr="00692AE2">
        <w:t>5 мм.</w:t>
      </w:r>
    </w:p>
    <w:p w14:paraId="36DC3C10" w14:textId="77777777" w:rsidR="009E6683" w:rsidRPr="00692AE2" w:rsidRDefault="009E6683" w:rsidP="009E6683">
      <w:pPr>
        <w:spacing w:line="360" w:lineRule="auto"/>
        <w:ind w:firstLine="567"/>
        <w:jc w:val="both"/>
      </w:pPr>
      <w:r w:rsidRPr="00692AE2">
        <w:lastRenderedPageBreak/>
        <w:t>Высота насыпного слоя плодородной почвы принимается по таблице 6 “Инструкции по проектированию, эксплуатации и рекультивации полигонов для твердых бытовых отходов” в зависимости от дальнейшего использования рекультивируемой территории.</w:t>
      </w:r>
    </w:p>
    <w:p w14:paraId="39F90CDA" w14:textId="77777777" w:rsidR="009E6683" w:rsidRPr="00692AE2" w:rsidRDefault="009E6683" w:rsidP="009E6683">
      <w:pPr>
        <w:shd w:val="clear" w:color="auto" w:fill="FFFFFF"/>
        <w:tabs>
          <w:tab w:val="num" w:pos="709"/>
          <w:tab w:val="num" w:pos="1276"/>
        </w:tabs>
        <w:autoSpaceDE w:val="0"/>
        <w:autoSpaceDN w:val="0"/>
        <w:adjustRightInd w:val="0"/>
        <w:spacing w:line="360" w:lineRule="auto"/>
        <w:ind w:firstLine="567"/>
        <w:jc w:val="both"/>
        <w:rPr>
          <w:b/>
          <w:i/>
        </w:rPr>
      </w:pPr>
      <w:r w:rsidRPr="00692AE2">
        <w:rPr>
          <w:b/>
          <w:i/>
        </w:rPr>
        <w:t>Биологический этап</w:t>
      </w:r>
    </w:p>
    <w:p w14:paraId="226ED546" w14:textId="77777777" w:rsidR="009E6683" w:rsidRPr="00692AE2" w:rsidRDefault="009E6683" w:rsidP="009E6683">
      <w:pPr>
        <w:shd w:val="clear" w:color="auto" w:fill="FFFFFF"/>
        <w:tabs>
          <w:tab w:val="num" w:pos="709"/>
          <w:tab w:val="num" w:pos="1276"/>
        </w:tabs>
        <w:autoSpaceDE w:val="0"/>
        <w:autoSpaceDN w:val="0"/>
        <w:adjustRightInd w:val="0"/>
        <w:spacing w:line="360" w:lineRule="auto"/>
        <w:ind w:firstLine="567"/>
        <w:jc w:val="both"/>
      </w:pPr>
      <w:r w:rsidRPr="00692AE2">
        <w:t xml:space="preserve">Биологический этап рекультивации включает мероприятия по восстановлению территорий закрытых полигонов для их дальнейшего целевого использования в народном хозяйстве. К нему относится комплекс агротехнических и фитомелиоративных мероприятий, направленных на восстановление нарушенных земель. </w:t>
      </w:r>
    </w:p>
    <w:p w14:paraId="10F89C40" w14:textId="1E295698" w:rsidR="009E6683" w:rsidRPr="00692AE2" w:rsidRDefault="009E6683" w:rsidP="009E6683">
      <w:pPr>
        <w:shd w:val="clear" w:color="auto" w:fill="FFFFFF"/>
        <w:tabs>
          <w:tab w:val="num" w:pos="709"/>
          <w:tab w:val="num" w:pos="1276"/>
        </w:tabs>
        <w:autoSpaceDE w:val="0"/>
        <w:autoSpaceDN w:val="0"/>
        <w:adjustRightInd w:val="0"/>
        <w:spacing w:line="360" w:lineRule="auto"/>
        <w:ind w:firstLine="567"/>
        <w:jc w:val="both"/>
      </w:pPr>
      <w:r w:rsidRPr="00692AE2">
        <w:t xml:space="preserve">Биологический этап </w:t>
      </w:r>
      <w:r w:rsidR="00897088">
        <w:t>проводится</w:t>
      </w:r>
      <w:r w:rsidRPr="00692AE2">
        <w:t xml:space="preserve"> вслед за техническим этапом </w:t>
      </w:r>
      <w:r w:rsidR="00897088">
        <w:t xml:space="preserve">и </w:t>
      </w:r>
      <w:r w:rsidRPr="00692AE2">
        <w:t xml:space="preserve">включает следующие работы: </w:t>
      </w:r>
    </w:p>
    <w:p w14:paraId="2C8EF11C" w14:textId="77777777" w:rsidR="009E6683" w:rsidRPr="00692AE2" w:rsidRDefault="009E6683" w:rsidP="009E6683">
      <w:pPr>
        <w:tabs>
          <w:tab w:val="left" w:pos="9360"/>
          <w:tab w:val="left" w:pos="9540"/>
          <w:tab w:val="left" w:pos="9923"/>
        </w:tabs>
        <w:spacing w:line="360" w:lineRule="auto"/>
        <w:ind w:right="408" w:firstLine="993"/>
      </w:pPr>
      <w:r w:rsidRPr="00692AE2">
        <w:t>- подбор ассортимента многолетних трав;</w:t>
      </w:r>
    </w:p>
    <w:p w14:paraId="02C478F2" w14:textId="77777777" w:rsidR="009E6683" w:rsidRPr="00692AE2" w:rsidRDefault="009E6683" w:rsidP="009E6683">
      <w:pPr>
        <w:spacing w:line="360" w:lineRule="auto"/>
        <w:ind w:firstLine="993"/>
        <w:jc w:val="both"/>
      </w:pPr>
      <w:r w:rsidRPr="00692AE2">
        <w:t>- подготовку почвы;</w:t>
      </w:r>
    </w:p>
    <w:p w14:paraId="4660911D" w14:textId="77777777" w:rsidR="009E6683" w:rsidRPr="00692AE2" w:rsidRDefault="009E6683" w:rsidP="009E6683">
      <w:pPr>
        <w:spacing w:line="360" w:lineRule="auto"/>
        <w:ind w:firstLine="993"/>
        <w:jc w:val="both"/>
      </w:pPr>
      <w:r w:rsidRPr="00692AE2">
        <w:t>- посев и уход за посевами.</w:t>
      </w:r>
    </w:p>
    <w:p w14:paraId="01ABDE08" w14:textId="77777777" w:rsidR="009E6683" w:rsidRPr="00692AE2" w:rsidRDefault="009E6683" w:rsidP="009E6683">
      <w:pPr>
        <w:spacing w:line="360" w:lineRule="auto"/>
        <w:ind w:firstLine="567"/>
        <w:jc w:val="both"/>
      </w:pPr>
      <w:r w:rsidRPr="00692AE2">
        <w:t>В первый год проведения биологического этапа производится подготовка почвы, внесение основного удобрения с последующим боронованием.</w:t>
      </w:r>
    </w:p>
    <w:p w14:paraId="397190E1" w14:textId="6CD0CE65" w:rsidR="009E6683" w:rsidRPr="00692AE2" w:rsidRDefault="009E6683" w:rsidP="009E6683">
      <w:pPr>
        <w:spacing w:line="360" w:lineRule="auto"/>
        <w:ind w:firstLine="567"/>
        <w:jc w:val="both"/>
      </w:pPr>
      <w:r w:rsidRPr="00692AE2">
        <w:t>Затем производится раздельно-рядовой посев подготовленной травосмеси. Травосмесь состоит из двух, трех и более компонентов. Подбор трав должен обеспечивать хорошее задернение территории рекультивируемого полигона, морозо-  и засухоустойчивость, долговечность и быстрое отрастание после скашивания.</w:t>
      </w:r>
    </w:p>
    <w:p w14:paraId="54CFD584" w14:textId="77777777" w:rsidR="009E6683" w:rsidRPr="00692AE2" w:rsidRDefault="009E6683" w:rsidP="009E6683">
      <w:pPr>
        <w:spacing w:line="360" w:lineRule="auto"/>
        <w:ind w:firstLine="567"/>
        <w:jc w:val="both"/>
      </w:pPr>
      <w:r w:rsidRPr="00692AE2">
        <w:t>Уход за посевами включает в себя полив из расчета обеспечения 35-40% влажности почвы, скашивание на высоте 10-15 см и подкормку минеральными удобрениями в соответствии с нормой подкормки с последующим боронованием на глубину 3-5 см.</w:t>
      </w:r>
    </w:p>
    <w:p w14:paraId="443F0843" w14:textId="5B7CF5E5" w:rsidR="009E6683" w:rsidRPr="00692AE2" w:rsidRDefault="009E6683" w:rsidP="009E6683">
      <w:pPr>
        <w:spacing w:line="360" w:lineRule="auto"/>
        <w:ind w:firstLine="567"/>
        <w:jc w:val="both"/>
      </w:pPr>
      <w:r w:rsidRPr="00692AE2">
        <w:t xml:space="preserve">В последующем на 2, 3 и 4 годы выращивания многолетних трав производится подкормка азотными удобрениями в весенний период, боронование на глубину 3-5 см, скашивание на высоту 5-6 см и подкормка полным минеральным удобрением 140-200 кг/га действующего начала с последующим боронованием на глубину 3-5 см и поливом из расчета 200 </w:t>
      </w:r>
      <w:r w:rsidR="00897088">
        <w:t>м</w:t>
      </w:r>
      <w:r w:rsidR="00897088">
        <w:rPr>
          <w:vertAlign w:val="superscript"/>
        </w:rPr>
        <w:t>3</w:t>
      </w:r>
      <w:r w:rsidRPr="00692AE2">
        <w:t>/га при одноразовом поливе.</w:t>
      </w:r>
    </w:p>
    <w:p w14:paraId="412CCDFA" w14:textId="77777777" w:rsidR="009E6683" w:rsidRPr="00692AE2" w:rsidRDefault="009E6683" w:rsidP="009E6683">
      <w:pPr>
        <w:spacing w:line="360" w:lineRule="auto"/>
        <w:ind w:firstLine="567"/>
        <w:jc w:val="both"/>
      </w:pPr>
      <w:r w:rsidRPr="00692AE2">
        <w:t>Через 4 года после посева трав территория рекультивируемого полигона передается соответствующему ведомству для осуществления сельскохозяйственного, лесохозяйственного или рекреационного направлений работ для последующего целевого использования земель.</w:t>
      </w:r>
    </w:p>
    <w:p w14:paraId="5B2191F4" w14:textId="58F85CBB" w:rsidR="00550584" w:rsidRPr="00692AE2" w:rsidRDefault="00550584">
      <w:r w:rsidRPr="00692AE2">
        <w:br w:type="page"/>
      </w:r>
    </w:p>
    <w:p w14:paraId="31E920B2" w14:textId="77777777" w:rsidR="00AE37C9" w:rsidRPr="00692AE2" w:rsidRDefault="00AE37C9" w:rsidP="00233218">
      <w:pPr>
        <w:pStyle w:val="24"/>
        <w:spacing w:line="360" w:lineRule="auto"/>
        <w:ind w:left="709"/>
        <w:jc w:val="center"/>
        <w:rPr>
          <w:rFonts w:ascii="Times New Roman" w:hAnsi="Times New Roman"/>
          <w:sz w:val="28"/>
          <w:szCs w:val="28"/>
        </w:rPr>
      </w:pPr>
      <w:bookmarkStart w:id="121" w:name="_Toc469073371"/>
      <w:bookmarkStart w:id="122" w:name="_Toc19287540"/>
      <w:r w:rsidRPr="00692AE2">
        <w:rPr>
          <w:rFonts w:ascii="Times New Roman" w:hAnsi="Times New Roman"/>
          <w:sz w:val="28"/>
          <w:szCs w:val="28"/>
        </w:rPr>
        <w:lastRenderedPageBreak/>
        <w:t>Воздействие отходов на состояние окружающей природной среды</w:t>
      </w:r>
      <w:bookmarkEnd w:id="121"/>
      <w:bookmarkEnd w:id="122"/>
    </w:p>
    <w:p w14:paraId="57982B72" w14:textId="77777777" w:rsidR="003445B4" w:rsidRPr="00692AE2" w:rsidRDefault="00A62B8F" w:rsidP="00E57157">
      <w:pPr>
        <w:pStyle w:val="40"/>
        <w:spacing w:before="120" w:after="240" w:line="360" w:lineRule="auto"/>
        <w:ind w:left="567"/>
        <w:rPr>
          <w:i/>
          <w:sz w:val="24"/>
          <w:szCs w:val="24"/>
        </w:rPr>
      </w:pPr>
      <w:r w:rsidRPr="00692AE2">
        <w:rPr>
          <w:i/>
          <w:sz w:val="24"/>
          <w:szCs w:val="24"/>
        </w:rPr>
        <w:t xml:space="preserve">7.5.1. </w:t>
      </w:r>
      <w:r w:rsidR="003445B4" w:rsidRPr="00692AE2">
        <w:rPr>
          <w:i/>
          <w:sz w:val="24"/>
          <w:szCs w:val="24"/>
        </w:rPr>
        <w:t xml:space="preserve">Характеристика проектируемого объекта как источника образования отходов </w:t>
      </w:r>
    </w:p>
    <w:p w14:paraId="121EFCDA" w14:textId="77777777" w:rsidR="00E17D93" w:rsidRPr="00DC5F7B" w:rsidRDefault="00E17D93" w:rsidP="00E17D93">
      <w:pPr>
        <w:widowControl w:val="0"/>
        <w:tabs>
          <w:tab w:val="left" w:pos="180"/>
        </w:tabs>
        <w:overflowPunct w:val="0"/>
        <w:autoSpaceDE w:val="0"/>
        <w:autoSpaceDN w:val="0"/>
        <w:adjustRightInd w:val="0"/>
        <w:spacing w:line="360" w:lineRule="auto"/>
        <w:ind w:right="-142" w:firstLine="567"/>
        <w:jc w:val="both"/>
        <w:textAlignment w:val="baseline"/>
        <w:rPr>
          <w:rFonts w:eastAsia="Mangal"/>
          <w:color w:val="000000"/>
          <w:szCs w:val="20"/>
        </w:rPr>
      </w:pPr>
      <w:r w:rsidRPr="009B053B">
        <w:rPr>
          <w:rFonts w:eastAsia="Mangal"/>
          <w:color w:val="000000"/>
          <w:szCs w:val="20"/>
        </w:rPr>
        <w:t xml:space="preserve">На территории объекта проектирования согласно генеральному плану будут располагаться: </w:t>
      </w:r>
      <w:r w:rsidRPr="00DC5F7B">
        <w:rPr>
          <w:rFonts w:eastAsia="Mangal"/>
          <w:color w:val="000000"/>
          <w:szCs w:val="20"/>
        </w:rPr>
        <w:t xml:space="preserve"> </w:t>
      </w:r>
    </w:p>
    <w:p w14:paraId="49D6F144"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КПП</w:t>
      </w:r>
      <w:r w:rsidRPr="00561E6C">
        <w:rPr>
          <w:rFonts w:eastAsia="Mangal"/>
          <w:color w:val="000000"/>
          <w:szCs w:val="20"/>
        </w:rPr>
        <w:t xml:space="preserve"> (</w:t>
      </w:r>
      <w:r>
        <w:rPr>
          <w:rFonts w:eastAsia="Mangal"/>
          <w:color w:val="000000"/>
          <w:szCs w:val="20"/>
        </w:rPr>
        <w:t>реконструкция</w:t>
      </w:r>
      <w:r w:rsidRPr="00561E6C">
        <w:rPr>
          <w:rFonts w:eastAsia="Mangal"/>
          <w:color w:val="000000"/>
          <w:szCs w:val="20"/>
        </w:rPr>
        <w:t>);</w:t>
      </w:r>
    </w:p>
    <w:p w14:paraId="55F28EC6"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555C304C"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4CB5C2CD"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(реконструкция);</w:t>
      </w:r>
    </w:p>
    <w:p w14:paraId="73FF2197"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FF0000"/>
          <w:szCs w:val="20"/>
        </w:rPr>
      </w:pPr>
      <w:r w:rsidRPr="00561E6C">
        <w:rPr>
          <w:rFonts w:eastAsia="Mangal"/>
          <w:color w:val="000000"/>
          <w:szCs w:val="20"/>
        </w:rPr>
        <w:t>Административно-бытовой корпус (АБК) (новое строительство);</w:t>
      </w:r>
    </w:p>
    <w:p w14:paraId="1DB88602"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Ворота распашные (новое строительство);</w:t>
      </w:r>
    </w:p>
    <w:p w14:paraId="4AF9C0C9"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Шлагбаум (новое строительство);</w:t>
      </w:r>
    </w:p>
    <w:p w14:paraId="6A65B27D"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Навес для техники (новое строительство);</w:t>
      </w:r>
    </w:p>
    <w:p w14:paraId="5A7D4C96"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Дезинфекционный барьер (новое строительство);</w:t>
      </w:r>
    </w:p>
    <w:p w14:paraId="13EFF4E8"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Автовесы бесфундаментные (новое строительство);</w:t>
      </w:r>
    </w:p>
    <w:p w14:paraId="779316A9"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 площадки ТКО (новое строительство);</w:t>
      </w:r>
    </w:p>
    <w:p w14:paraId="60D93BF1"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 накопительный для хоз.-бытовых стоков (септик)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08DD71C8"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3262C858"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12ACA4C6" w14:textId="37106A8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Pr="00561E6C">
        <w:rPr>
          <w:rFonts w:eastAsia="Mangal"/>
          <w:color w:val="000000"/>
          <w:szCs w:val="20"/>
        </w:rPr>
        <w:t xml:space="preserve"> фильтрата V= 1</w:t>
      </w:r>
      <w:r w:rsidR="00944400">
        <w:rPr>
          <w:rFonts w:eastAsia="Mangal"/>
          <w:color w:val="000000"/>
          <w:szCs w:val="20"/>
        </w:rPr>
        <w:t>5</w:t>
      </w:r>
      <w:r>
        <w:rPr>
          <w:rFonts w:eastAsia="Mangal"/>
          <w:color w:val="000000"/>
          <w:szCs w:val="20"/>
        </w:rPr>
        <w:t xml:space="preserve"> </w:t>
      </w:r>
      <w:r w:rsidRPr="00561E6C">
        <w:rPr>
          <w:rFonts w:eastAsia="Mangal"/>
          <w:color w:val="000000"/>
          <w:szCs w:val="20"/>
        </w:rPr>
        <w:t>м</w:t>
      </w:r>
      <w:r w:rsidRPr="00561E6C">
        <w:rPr>
          <w:rFonts w:eastAsia="Mangal"/>
          <w:color w:val="000000"/>
          <w:szCs w:val="20"/>
          <w:vertAlign w:val="superscript"/>
        </w:rPr>
        <w:t>3</w:t>
      </w:r>
      <w:r w:rsidRPr="00561E6C">
        <w:rPr>
          <w:rFonts w:eastAsia="Mangal"/>
          <w:color w:val="000000"/>
          <w:szCs w:val="20"/>
        </w:rPr>
        <w:t xml:space="preserve"> (новое строительство); </w:t>
      </w:r>
    </w:p>
    <w:p w14:paraId="0439FA61"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 (новое строительство);</w:t>
      </w:r>
    </w:p>
    <w:p w14:paraId="3F47026D"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2234E95D" w14:textId="752D932C"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автотранспорта с ТКО, не п</w:t>
      </w:r>
      <w:r w:rsidR="00EB178B">
        <w:rPr>
          <w:rFonts w:eastAsia="Mangal"/>
          <w:color w:val="000000"/>
          <w:szCs w:val="20"/>
        </w:rPr>
        <w:t>рошедшего радиационный контроль</w:t>
      </w:r>
      <w:r w:rsidRPr="00561E6C">
        <w:rPr>
          <w:rFonts w:eastAsia="Mangal"/>
          <w:color w:val="000000"/>
          <w:szCs w:val="20"/>
        </w:rPr>
        <w:t xml:space="preserve"> (новое строительство);</w:t>
      </w:r>
    </w:p>
    <w:p w14:paraId="62E95F7D"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2E011BEC" w14:textId="1504ECDA"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Открытая стоянка спецтехники (новое строительство);</w:t>
      </w:r>
    </w:p>
    <w:p w14:paraId="7B98FA95"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36D21BC4"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35800EF0"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0CC9D3C6" w14:textId="77777777"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35CE0A74" w14:textId="31F30CD9" w:rsidR="00E17D93" w:rsidRPr="00561E6C" w:rsidRDefault="00E17D93" w:rsidP="00AA1282">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Контрольно-наблюдательные скважины (5 шт.)</w:t>
      </w:r>
      <w:r w:rsidRPr="00561E6C">
        <w:rPr>
          <w:rFonts w:eastAsia="Mangal"/>
          <w:color w:val="FF0000"/>
          <w:szCs w:val="20"/>
        </w:rPr>
        <w:t>.</w:t>
      </w:r>
    </w:p>
    <w:p w14:paraId="3C73CE78" w14:textId="77777777" w:rsidR="00E17D93" w:rsidRDefault="00E17D93" w:rsidP="00E17D93">
      <w:pPr>
        <w:spacing w:line="360" w:lineRule="auto"/>
        <w:ind w:firstLine="571"/>
        <w:jc w:val="both"/>
      </w:pPr>
      <w:r>
        <w:lastRenderedPageBreak/>
        <w:t>Режим</w:t>
      </w:r>
      <w:r w:rsidRPr="00692AE2">
        <w:t xml:space="preserve"> работы </w:t>
      </w:r>
      <w:r>
        <w:t>Объекта</w:t>
      </w:r>
      <w:r w:rsidRPr="00692AE2">
        <w:t xml:space="preserve"> –</w:t>
      </w:r>
      <w:r>
        <w:t xml:space="preserve"> 12</w:t>
      </w:r>
      <w:r w:rsidRPr="00692AE2">
        <w:t xml:space="preserve"> часов</w:t>
      </w:r>
      <w:r>
        <w:t xml:space="preserve"> в сутки</w:t>
      </w:r>
      <w:r w:rsidRPr="00692AE2">
        <w:t xml:space="preserve">, 365 дней в году, </w:t>
      </w:r>
      <w:r>
        <w:t>4380</w:t>
      </w:r>
      <w:r w:rsidRPr="00692AE2">
        <w:t xml:space="preserve"> час/год. </w:t>
      </w:r>
    </w:p>
    <w:p w14:paraId="4F6308B0" w14:textId="4B510348" w:rsidR="00EB178B" w:rsidRDefault="00EB178B" w:rsidP="00EB178B">
      <w:pPr>
        <w:shd w:val="clear" w:color="auto" w:fill="FFFFFF"/>
        <w:autoSpaceDE w:val="0"/>
        <w:autoSpaceDN w:val="0"/>
        <w:adjustRightInd w:val="0"/>
        <w:spacing w:line="360" w:lineRule="auto"/>
        <w:ind w:firstLine="571"/>
        <w:jc w:val="both"/>
      </w:pPr>
      <w:r>
        <w:t>Численность работающих: всего 22 человека (в т.ч. ИТР– 1 чел., водители – 6 чел., обслуживающий персонал – 13, охранники – 2 (персонал сторонней организации). Наибольшее количество работающих в смену (в сутки) – 24 человека (в т.ч. ИТР– 1 чел., водители – 6 чел., обслуживающий персонал – 13, охранники – 4 (персонал сторонней организации).</w:t>
      </w:r>
    </w:p>
    <w:p w14:paraId="2C36292B" w14:textId="2E9E17CB" w:rsidR="003445B4" w:rsidRPr="00692AE2" w:rsidRDefault="003445B4" w:rsidP="00AC388A">
      <w:pPr>
        <w:suppressAutoHyphens/>
        <w:spacing w:before="240" w:line="360" w:lineRule="auto"/>
        <w:ind w:firstLine="567"/>
        <w:jc w:val="both"/>
      </w:pPr>
      <w:r w:rsidRPr="00692AE2">
        <w:t xml:space="preserve">В процессе эксплуатации объекта образуются следующие виды отходов: </w:t>
      </w:r>
    </w:p>
    <w:p w14:paraId="34D61590" w14:textId="77777777" w:rsidR="003445B4" w:rsidRPr="00692AE2" w:rsidRDefault="003445B4" w:rsidP="00E57157">
      <w:pPr>
        <w:suppressAutoHyphens/>
        <w:spacing w:line="360" w:lineRule="auto"/>
        <w:ind w:firstLine="567"/>
        <w:jc w:val="both"/>
        <w:rPr>
          <w:i/>
        </w:rPr>
      </w:pPr>
      <w:r w:rsidRPr="00692AE2">
        <w:rPr>
          <w:i/>
        </w:rPr>
        <w:t>- мусор от офисных и бытовых помещений организаций несортированный (исключая крупногабаритный) [7 33 100 01 72 4];</w:t>
      </w:r>
    </w:p>
    <w:p w14:paraId="1405FEF8" w14:textId="77777777" w:rsidR="003445B4" w:rsidRPr="00692AE2" w:rsidRDefault="003445B4" w:rsidP="00E57157">
      <w:pPr>
        <w:suppressAutoHyphens/>
        <w:spacing w:line="360" w:lineRule="auto"/>
        <w:ind w:firstLine="567"/>
        <w:jc w:val="both"/>
      </w:pPr>
      <w:r w:rsidRPr="00692AE2">
        <w:t>Данный вид отходов образуется в результате жизнедеятельности работников полигона.</w:t>
      </w:r>
    </w:p>
    <w:p w14:paraId="451338C6" w14:textId="17BE741E" w:rsidR="003445B4" w:rsidRPr="00692AE2" w:rsidRDefault="003445B4" w:rsidP="00E57157">
      <w:pPr>
        <w:suppressAutoHyphens/>
        <w:spacing w:line="360" w:lineRule="auto"/>
        <w:ind w:firstLine="567"/>
        <w:jc w:val="both"/>
      </w:pPr>
      <w:r w:rsidRPr="00692AE2">
        <w:t xml:space="preserve">Образование бытовых отходов происходит ежедневно. </w:t>
      </w:r>
      <w:r w:rsidR="00961306" w:rsidRPr="00692AE2">
        <w:t>Накопление</w:t>
      </w:r>
      <w:r w:rsidRPr="00692AE2">
        <w:t xml:space="preserve"> отходов производит</w:t>
      </w:r>
      <w:r w:rsidR="00855502">
        <w:t>ся</w:t>
      </w:r>
      <w:r w:rsidRPr="00692AE2">
        <w:t xml:space="preserve"> в стандартные металлические контейнеры, установленные на специально оборудованной площадке (МВН №1).</w:t>
      </w:r>
    </w:p>
    <w:p w14:paraId="0D75E51D" w14:textId="77777777" w:rsidR="003445B4" w:rsidRPr="00A30547" w:rsidRDefault="003445B4" w:rsidP="00E57157">
      <w:pPr>
        <w:suppressAutoHyphens/>
        <w:spacing w:line="360" w:lineRule="auto"/>
        <w:ind w:firstLine="567"/>
        <w:jc w:val="both"/>
        <w:rPr>
          <w:i/>
          <w:color w:val="000000" w:themeColor="text1"/>
        </w:rPr>
      </w:pPr>
      <w:r w:rsidRPr="00A30547">
        <w:rPr>
          <w:i/>
          <w:color w:val="000000" w:themeColor="text1"/>
        </w:rPr>
        <w:t>- смет с территории предприятия малоопасный [7 33 390 01 71 4];</w:t>
      </w:r>
    </w:p>
    <w:p w14:paraId="7EE35390" w14:textId="00AE87E2" w:rsidR="003445B4" w:rsidRPr="00A30547" w:rsidRDefault="003445B4" w:rsidP="00E57157">
      <w:pPr>
        <w:suppressAutoHyphens/>
        <w:spacing w:line="360" w:lineRule="auto"/>
        <w:ind w:firstLine="567"/>
        <w:jc w:val="both"/>
        <w:rPr>
          <w:color w:val="000000" w:themeColor="text1"/>
        </w:rPr>
      </w:pPr>
      <w:r w:rsidRPr="00A30547">
        <w:rPr>
          <w:color w:val="000000" w:themeColor="text1"/>
        </w:rPr>
        <w:t>Данный вид отхода образуется</w:t>
      </w:r>
      <w:r w:rsidR="00A30547">
        <w:rPr>
          <w:color w:val="000000" w:themeColor="text1"/>
        </w:rPr>
        <w:t xml:space="preserve"> в результате уборки тротуаров и дорожек из твердых покрытий в пределах </w:t>
      </w:r>
      <w:r w:rsidRPr="00A30547">
        <w:rPr>
          <w:color w:val="000000" w:themeColor="text1"/>
        </w:rPr>
        <w:t xml:space="preserve">полигона. </w:t>
      </w:r>
      <w:r w:rsidR="00961306" w:rsidRPr="00A30547">
        <w:rPr>
          <w:color w:val="000000" w:themeColor="text1"/>
        </w:rPr>
        <w:t>Накопление</w:t>
      </w:r>
      <w:r w:rsidRPr="00A30547">
        <w:rPr>
          <w:color w:val="000000" w:themeColor="text1"/>
        </w:rPr>
        <w:t xml:space="preserve"> отходов производить в стандартные металлические контейнеры, установленные на специально оборудованной площадке (МВН №1).</w:t>
      </w:r>
    </w:p>
    <w:p w14:paraId="7209A6D5" w14:textId="23F8B85F" w:rsidR="003445B4" w:rsidRPr="00692AE2" w:rsidRDefault="003445B4" w:rsidP="00E57157">
      <w:pPr>
        <w:tabs>
          <w:tab w:val="num" w:pos="1080"/>
        </w:tabs>
        <w:suppressAutoHyphens/>
        <w:spacing w:line="360" w:lineRule="auto"/>
        <w:ind w:firstLine="567"/>
        <w:jc w:val="both"/>
        <w:rPr>
          <w:i/>
        </w:rPr>
      </w:pPr>
      <w:r w:rsidRPr="00692AE2">
        <w:rPr>
          <w:i/>
        </w:rPr>
        <w:t>-</w:t>
      </w:r>
      <w:r w:rsidR="00EB178B">
        <w:rPr>
          <w:i/>
        </w:rPr>
        <w:t xml:space="preserve"> </w:t>
      </w:r>
      <w:r w:rsidRPr="00692AE2">
        <w:rPr>
          <w:i/>
        </w:rPr>
        <w:t>светодиодные лампы, утратившие потребительские свойства [4 82 415 01 52 4]</w:t>
      </w:r>
    </w:p>
    <w:p w14:paraId="77522C64" w14:textId="77777777" w:rsidR="003445B4" w:rsidRPr="00692AE2" w:rsidRDefault="003445B4" w:rsidP="00E57157">
      <w:pPr>
        <w:tabs>
          <w:tab w:val="num" w:pos="1080"/>
        </w:tabs>
        <w:suppressAutoHyphens/>
        <w:spacing w:line="360" w:lineRule="auto"/>
        <w:ind w:firstLine="567"/>
        <w:jc w:val="both"/>
      </w:pPr>
      <w:r w:rsidRPr="00692AE2">
        <w:t>Данный вид отходов образуется при замене отработанных осветительных ламп в АБК.</w:t>
      </w:r>
    </w:p>
    <w:p w14:paraId="61203298" w14:textId="77777777" w:rsidR="00855502" w:rsidRPr="00692AE2" w:rsidRDefault="00855502" w:rsidP="00855502">
      <w:pPr>
        <w:suppressAutoHyphens/>
        <w:spacing w:line="360" w:lineRule="auto"/>
        <w:ind w:firstLine="567"/>
        <w:jc w:val="both"/>
      </w:pPr>
      <w:r w:rsidRPr="00692AE2">
        <w:t>Накопление отходов производится в стандартные металлические контейнеры, установленные на специально оборудованной площадке (МВН №1).</w:t>
      </w:r>
    </w:p>
    <w:p w14:paraId="48ABD70D" w14:textId="77777777" w:rsidR="003445B4" w:rsidRPr="00692AE2" w:rsidRDefault="003445B4" w:rsidP="00E57157">
      <w:pPr>
        <w:suppressAutoHyphens/>
        <w:spacing w:line="360" w:lineRule="auto"/>
        <w:ind w:firstLine="567"/>
        <w:jc w:val="both"/>
        <w:rPr>
          <w:i/>
        </w:rPr>
      </w:pPr>
      <w:r w:rsidRPr="00692AE2">
        <w:rPr>
          <w:i/>
        </w:rPr>
        <w:t>- обувь кожаная рабочая, утратившая потребительские свойства [4 03 101 00 52 4]</w:t>
      </w:r>
    </w:p>
    <w:p w14:paraId="0365E997" w14:textId="77777777" w:rsidR="003445B4" w:rsidRPr="00692AE2" w:rsidRDefault="003445B4" w:rsidP="00E57157">
      <w:pPr>
        <w:suppressAutoHyphens/>
        <w:spacing w:line="360" w:lineRule="auto"/>
        <w:ind w:firstLine="567"/>
        <w:jc w:val="both"/>
        <w:rPr>
          <w:i/>
        </w:rPr>
      </w:pPr>
      <w:r w:rsidRPr="00692AE2">
        <w:rPr>
          <w:i/>
        </w:rPr>
        <w:t>- резиновая обувь отработанная, утратившая потребительские свойства, незагрязненная [4 31 141 02 20 4].</w:t>
      </w:r>
    </w:p>
    <w:p w14:paraId="77BEED7D" w14:textId="77777777" w:rsidR="003445B4" w:rsidRPr="00692AE2" w:rsidRDefault="003445B4" w:rsidP="00E57157">
      <w:pPr>
        <w:suppressAutoHyphens/>
        <w:spacing w:line="360" w:lineRule="auto"/>
        <w:ind w:firstLine="567"/>
        <w:jc w:val="both"/>
        <w:rPr>
          <w:i/>
        </w:rPr>
      </w:pPr>
      <w:r w:rsidRPr="00692AE2">
        <w:rPr>
          <w:i/>
        </w:rPr>
        <w:t>- спецодежда из хлопчатобумажного и смешанных волокон, утратившая потребительские свойства, незагрязненная [4 02 110 01 62 4].</w:t>
      </w:r>
    </w:p>
    <w:p w14:paraId="72A9D7FB" w14:textId="77777777" w:rsidR="003445B4" w:rsidRPr="00692AE2" w:rsidRDefault="003445B4" w:rsidP="00E57157">
      <w:pPr>
        <w:suppressAutoHyphens/>
        <w:spacing w:line="360" w:lineRule="auto"/>
        <w:ind w:firstLine="567"/>
        <w:jc w:val="both"/>
      </w:pPr>
      <w:r w:rsidRPr="00692AE2">
        <w:t>Данные виды отходов образуются в результате списания спецодежды рабочих.</w:t>
      </w:r>
    </w:p>
    <w:p w14:paraId="78CFB6E2" w14:textId="77777777" w:rsidR="003445B4" w:rsidRPr="00692AE2" w:rsidRDefault="00961306" w:rsidP="00E57157">
      <w:pPr>
        <w:suppressAutoHyphens/>
        <w:spacing w:line="360" w:lineRule="auto"/>
        <w:ind w:firstLine="567"/>
        <w:jc w:val="both"/>
      </w:pPr>
      <w:r w:rsidRPr="00692AE2">
        <w:t>Накопление</w:t>
      </w:r>
      <w:r w:rsidR="003445B4" w:rsidRPr="00692AE2">
        <w:t xml:space="preserve"> отходов производится в стандартные металлические контейнеры, установленные на специально оборудованной площадке (МВН №1).</w:t>
      </w:r>
    </w:p>
    <w:p w14:paraId="22F47B5C" w14:textId="77777777" w:rsidR="003445B4" w:rsidRPr="00692AE2" w:rsidRDefault="003445B4" w:rsidP="00E57157">
      <w:pPr>
        <w:suppressAutoHyphens/>
        <w:spacing w:line="360" w:lineRule="auto"/>
        <w:ind w:firstLine="567"/>
        <w:jc w:val="both"/>
        <w:rPr>
          <w:i/>
        </w:rPr>
      </w:pPr>
      <w:r w:rsidRPr="00692AE2">
        <w:rPr>
          <w:i/>
        </w:rPr>
        <w:t>- опилки, пропитанные лизолом, отработанные [7 39</w:t>
      </w:r>
      <w:r w:rsidRPr="00692AE2">
        <w:rPr>
          <w:i/>
          <w:lang w:val="en-US"/>
        </w:rPr>
        <w:t> </w:t>
      </w:r>
      <w:r w:rsidRPr="00692AE2">
        <w:rPr>
          <w:i/>
        </w:rPr>
        <w:t>102 12 29 4].</w:t>
      </w:r>
    </w:p>
    <w:p w14:paraId="182D4A65" w14:textId="49B9F522" w:rsidR="003445B4" w:rsidRPr="00692AE2" w:rsidRDefault="003445B4" w:rsidP="00E57157">
      <w:pPr>
        <w:suppressAutoHyphens/>
        <w:spacing w:line="360" w:lineRule="auto"/>
        <w:ind w:firstLine="567"/>
        <w:jc w:val="both"/>
      </w:pPr>
      <w:r w:rsidRPr="00692AE2">
        <w:t xml:space="preserve">Данный вид отхода образуется в результате зачистки дезинфекционной ванны. </w:t>
      </w:r>
      <w:r w:rsidR="001B7EDE" w:rsidRPr="00692AE2">
        <w:t>Специальное</w:t>
      </w:r>
      <w:r w:rsidR="00961306" w:rsidRPr="00692AE2">
        <w:t xml:space="preserve"> место для накопления данного вида отхода выделять нецелесообразно, отход </w:t>
      </w:r>
      <w:r w:rsidR="00855502">
        <w:t>накапливается</w:t>
      </w:r>
      <w:r w:rsidR="00961306" w:rsidRPr="00692AE2">
        <w:t xml:space="preserve"> в </w:t>
      </w:r>
      <w:r w:rsidR="00AC388A" w:rsidRPr="00692AE2">
        <w:t>диз</w:t>
      </w:r>
      <w:r w:rsidR="00961306" w:rsidRPr="00692AE2">
        <w:t>ванне (МВН №</w:t>
      </w:r>
      <w:r w:rsidR="0083157E">
        <w:t>2</w:t>
      </w:r>
      <w:r w:rsidR="00961306" w:rsidRPr="00692AE2">
        <w:t xml:space="preserve">) и далее размещается на картах складирования </w:t>
      </w:r>
      <w:r w:rsidR="00EB178B">
        <w:t>реконструи</w:t>
      </w:r>
      <w:r w:rsidR="00961306" w:rsidRPr="00692AE2">
        <w:t>руемого полигона</w:t>
      </w:r>
      <w:r w:rsidRPr="00692AE2">
        <w:t>.</w:t>
      </w:r>
    </w:p>
    <w:p w14:paraId="31187BD9" w14:textId="521D5963" w:rsidR="00AC1F21" w:rsidRPr="00AC1F21" w:rsidRDefault="00AC1F21" w:rsidP="00E57157">
      <w:pPr>
        <w:suppressAutoHyphens/>
        <w:spacing w:line="360" w:lineRule="auto"/>
        <w:ind w:firstLine="567"/>
        <w:jc w:val="both"/>
      </w:pPr>
      <w:r>
        <w:lastRenderedPageBreak/>
        <w:t>При эксплуатации локальных очистных сооружений</w:t>
      </w:r>
      <w:r w:rsidR="002144F3">
        <w:t>,</w:t>
      </w:r>
      <w:r>
        <w:t xml:space="preserve"> </w:t>
      </w:r>
      <w:r w:rsidR="002144F3">
        <w:t xml:space="preserve">предназначенных для очистки </w:t>
      </w:r>
      <w:r>
        <w:t>поверхностно-ливневых стоков</w:t>
      </w:r>
      <w:r w:rsidR="002144F3">
        <w:t>,</w:t>
      </w:r>
      <w:r>
        <w:t xml:space="preserve"> </w:t>
      </w:r>
      <w:r w:rsidRPr="00AC1F21">
        <w:t>образуются следующие виды отходов:</w:t>
      </w:r>
    </w:p>
    <w:p w14:paraId="4C446462" w14:textId="77777777" w:rsidR="00AC1F21" w:rsidRPr="00AC1F21" w:rsidRDefault="00AC1F21" w:rsidP="00AC1F21">
      <w:pPr>
        <w:pStyle w:val="afff1"/>
        <w:shd w:val="clear" w:color="auto" w:fill="FFFFFF"/>
        <w:autoSpaceDE w:val="0"/>
        <w:autoSpaceDN w:val="0"/>
        <w:adjustRightInd w:val="0"/>
        <w:spacing w:line="360" w:lineRule="auto"/>
        <w:ind w:left="0" w:firstLine="567"/>
        <w:jc w:val="both"/>
        <w:rPr>
          <w:i/>
        </w:rPr>
      </w:pPr>
      <w:r w:rsidRPr="00AC1F21">
        <w:rPr>
          <w:i/>
        </w:rPr>
        <w:t>– всплывшие нефтепродукты из нефтеловушек и аналогичных сооружений, код 4 06 350 01 31 3;</w:t>
      </w:r>
    </w:p>
    <w:p w14:paraId="76CBE288" w14:textId="77777777" w:rsidR="00AC1F21" w:rsidRPr="00AC1F21" w:rsidRDefault="00AC1F21" w:rsidP="00AC1F21">
      <w:pPr>
        <w:spacing w:line="360" w:lineRule="auto"/>
        <w:ind w:firstLine="567"/>
        <w:jc w:val="both"/>
        <w:rPr>
          <w:i/>
        </w:rPr>
      </w:pPr>
      <w:r w:rsidRPr="00AC1F21">
        <w:rPr>
          <w:i/>
        </w:rPr>
        <w:t>– осадок механической очистки нефтесодержащих сточных вод, содержащий нефтепродукты в количестве менее 15 %, код 7 23 102 02 39 4;</w:t>
      </w:r>
    </w:p>
    <w:p w14:paraId="06BE80EF" w14:textId="77777777" w:rsidR="00AC1F21" w:rsidRPr="00AC1F21" w:rsidRDefault="00AC1F21" w:rsidP="00AC1F21">
      <w:pPr>
        <w:pStyle w:val="afff1"/>
        <w:shd w:val="clear" w:color="auto" w:fill="FFFFFF"/>
        <w:autoSpaceDE w:val="0"/>
        <w:autoSpaceDN w:val="0"/>
        <w:adjustRightInd w:val="0"/>
        <w:spacing w:line="360" w:lineRule="auto"/>
        <w:ind w:left="0" w:firstLine="567"/>
        <w:jc w:val="both"/>
        <w:rPr>
          <w:i/>
        </w:rPr>
      </w:pPr>
      <w:r w:rsidRPr="00AC1F21">
        <w:rPr>
          <w:i/>
        </w:rPr>
        <w:t>– уголь активированный отработанный, загрязненный нефтепродуктами (содержание нефтепродуктов менее 15%), код 4 42 504 02 20 4;</w:t>
      </w:r>
    </w:p>
    <w:p w14:paraId="72DA0AC9" w14:textId="1B44A0E4" w:rsidR="00AC1F21" w:rsidRPr="00AC1F21" w:rsidRDefault="00AC1F21" w:rsidP="00E57157">
      <w:pPr>
        <w:suppressAutoHyphens/>
        <w:spacing w:line="360" w:lineRule="auto"/>
        <w:ind w:firstLine="567"/>
        <w:jc w:val="both"/>
        <w:rPr>
          <w:i/>
        </w:rPr>
      </w:pPr>
      <w:r w:rsidRPr="00AC1F21">
        <w:rPr>
          <w:i/>
        </w:rPr>
        <w:t>– цеолит отработанный, загрязненный нефтью и нефтепродуктами (содержание нефтепродуктов менее 15%), 4 42 501 02 29 4</w:t>
      </w:r>
      <w:r w:rsidR="002144F3">
        <w:rPr>
          <w:i/>
        </w:rPr>
        <w:t>.</w:t>
      </w:r>
    </w:p>
    <w:p w14:paraId="308E318E" w14:textId="5FEA2BDE" w:rsidR="00EE1889" w:rsidRPr="00EE1889" w:rsidRDefault="00EE1889" w:rsidP="00EE1889">
      <w:pPr>
        <w:shd w:val="clear" w:color="auto" w:fill="FFFFFF"/>
        <w:autoSpaceDE w:val="0"/>
        <w:autoSpaceDN w:val="0"/>
        <w:adjustRightInd w:val="0"/>
        <w:spacing w:line="360" w:lineRule="auto"/>
        <w:ind w:firstLine="567"/>
        <w:jc w:val="both"/>
      </w:pPr>
      <w:r w:rsidRPr="00EE1889">
        <w:t>Отходы накапливаются</w:t>
      </w:r>
      <w:r w:rsidR="00462226">
        <w:t xml:space="preserve"> в</w:t>
      </w:r>
      <w:r w:rsidRPr="00EE1889">
        <w:t xml:space="preserve"> </w:t>
      </w:r>
      <w:r w:rsidR="00855502">
        <w:t>емкости</w:t>
      </w:r>
      <w:r w:rsidRPr="00EE1889">
        <w:t xml:space="preserve"> очистных сооружений</w:t>
      </w:r>
      <w:r w:rsidR="00855502">
        <w:t xml:space="preserve"> (</w:t>
      </w:r>
      <w:r w:rsidR="00855502" w:rsidRPr="00BF2717">
        <w:rPr>
          <w:color w:val="000000" w:themeColor="text1"/>
        </w:rPr>
        <w:t>емкость разделена на 3 камеры</w:t>
      </w:r>
      <w:r w:rsidR="00BF2717" w:rsidRPr="00BF2717">
        <w:rPr>
          <w:color w:val="000000" w:themeColor="text1"/>
        </w:rPr>
        <w:t>:</w:t>
      </w:r>
      <w:r w:rsidR="00BF2717" w:rsidRPr="00BF2717">
        <w:rPr>
          <w:color w:val="000000" w:themeColor="text1"/>
          <w:shd w:val="clear" w:color="auto" w:fill="FFFFFF"/>
        </w:rPr>
        <w:t xml:space="preserve"> пескоуловител</w:t>
      </w:r>
      <w:r w:rsidR="00CB133F">
        <w:rPr>
          <w:color w:val="000000" w:themeColor="text1"/>
          <w:shd w:val="clear" w:color="auto" w:fill="FFFFFF"/>
        </w:rPr>
        <w:t>ь</w:t>
      </w:r>
      <w:r w:rsidR="00BF2717" w:rsidRPr="00BF2717">
        <w:rPr>
          <w:color w:val="000000" w:themeColor="text1"/>
          <w:shd w:val="clear" w:color="auto" w:fill="FFFFFF"/>
        </w:rPr>
        <w:t>, маслобензоотделител</w:t>
      </w:r>
      <w:r w:rsidR="00CB133F">
        <w:rPr>
          <w:color w:val="000000" w:themeColor="text1"/>
          <w:shd w:val="clear" w:color="auto" w:fill="FFFFFF"/>
        </w:rPr>
        <w:t>ь</w:t>
      </w:r>
      <w:r w:rsidR="00BF2717" w:rsidRPr="00BF2717">
        <w:rPr>
          <w:color w:val="000000" w:themeColor="text1"/>
          <w:shd w:val="clear" w:color="auto" w:fill="FFFFFF"/>
        </w:rPr>
        <w:t xml:space="preserve"> и блок угольной доочистки</w:t>
      </w:r>
      <w:r w:rsidR="00BF2717">
        <w:rPr>
          <w:color w:val="000000" w:themeColor="text1"/>
        </w:rPr>
        <w:t>).</w:t>
      </w:r>
      <w:r w:rsidRPr="00BF2717">
        <w:rPr>
          <w:color w:val="000000" w:themeColor="text1"/>
        </w:rPr>
        <w:t xml:space="preserve"> </w:t>
      </w:r>
      <w:r w:rsidR="00BF2717">
        <w:rPr>
          <w:color w:val="000000" w:themeColor="text1"/>
        </w:rPr>
        <w:t>П</w:t>
      </w:r>
      <w:r w:rsidRPr="00EE1889">
        <w:t>о мере заполнения</w:t>
      </w:r>
      <w:r w:rsidR="00BF2717">
        <w:t xml:space="preserve"> камер</w:t>
      </w:r>
      <w:r w:rsidRPr="00EE1889">
        <w:t xml:space="preserve"> (</w:t>
      </w:r>
      <w:r w:rsidR="00462592">
        <w:t>камеры</w:t>
      </w:r>
      <w:r w:rsidRPr="00EE1889">
        <w:t xml:space="preserve"> оснащены сигнальными датчиками заполнения)</w:t>
      </w:r>
      <w:r w:rsidR="00CB133F">
        <w:t>,</w:t>
      </w:r>
      <w:r w:rsidRPr="00EE1889">
        <w:t xml:space="preserve"> </w:t>
      </w:r>
      <w:r w:rsidR="00BF2717">
        <w:t xml:space="preserve">отходы </w:t>
      </w:r>
      <w:r w:rsidRPr="00EE1889">
        <w:t xml:space="preserve">удаляются из ЛОС через </w:t>
      </w:r>
      <w:r w:rsidR="00CB133F">
        <w:t>горловину колодца обслуживания</w:t>
      </w:r>
      <w:r w:rsidR="00462592">
        <w:t xml:space="preserve"> </w:t>
      </w:r>
      <w:r w:rsidRPr="00EE1889">
        <w:t>и передаются на специализированные лицензированные предприятия по обращению с данными видами отходов.</w:t>
      </w:r>
    </w:p>
    <w:p w14:paraId="1C8BD398" w14:textId="2F106506" w:rsidR="003445B4" w:rsidRPr="00692AE2" w:rsidRDefault="003445B4" w:rsidP="00E57157">
      <w:pPr>
        <w:suppressAutoHyphens/>
        <w:spacing w:line="360" w:lineRule="auto"/>
        <w:ind w:firstLine="567"/>
        <w:jc w:val="both"/>
      </w:pPr>
      <w:r w:rsidRPr="00692AE2">
        <w:t xml:space="preserve">Все </w:t>
      </w:r>
      <w:r w:rsidR="00961306" w:rsidRPr="00692AE2">
        <w:t>образующиеся в результате эксплуатации полигона</w:t>
      </w:r>
      <w:r w:rsidRPr="00692AE2">
        <w:t xml:space="preserve"> отходы 4 класса опасности планируются к размещению на </w:t>
      </w:r>
      <w:r w:rsidR="00603691">
        <w:t>реконструируемом</w:t>
      </w:r>
      <w:r w:rsidRPr="00692AE2">
        <w:t xml:space="preserve"> полигоне. </w:t>
      </w:r>
    </w:p>
    <w:p w14:paraId="3B412BF6" w14:textId="78AB439F" w:rsidR="003445B4" w:rsidRPr="00692AE2" w:rsidRDefault="003445B4" w:rsidP="00E57157">
      <w:pPr>
        <w:suppressAutoHyphens/>
        <w:spacing w:line="360" w:lineRule="auto"/>
        <w:ind w:firstLine="567"/>
        <w:jc w:val="both"/>
      </w:pPr>
      <w:r w:rsidRPr="00692AE2">
        <w:t xml:space="preserve">Отходы </w:t>
      </w:r>
      <w:r w:rsidR="00EE1889">
        <w:t xml:space="preserve">3 </w:t>
      </w:r>
      <w:r w:rsidRPr="00692AE2">
        <w:t xml:space="preserve">класса опасности </w:t>
      </w:r>
      <w:r w:rsidR="00EE1889">
        <w:t xml:space="preserve">(всплывшая пленка нефтепродуктов) </w:t>
      </w:r>
      <w:r w:rsidR="00462226">
        <w:t>передаются</w:t>
      </w:r>
      <w:r w:rsidRPr="00692AE2">
        <w:t xml:space="preserve"> на специализированное лицензированное предприятие по </w:t>
      </w:r>
      <w:r w:rsidR="00EE1889">
        <w:t>утилизации отходов.</w:t>
      </w:r>
    </w:p>
    <w:p w14:paraId="135516A8" w14:textId="387E0642" w:rsidR="003445B4" w:rsidRPr="00692AE2" w:rsidRDefault="00A62B8F" w:rsidP="00E57157">
      <w:pPr>
        <w:pStyle w:val="40"/>
        <w:spacing w:before="120" w:after="240" w:line="360" w:lineRule="auto"/>
        <w:ind w:left="567"/>
        <w:rPr>
          <w:i/>
          <w:sz w:val="24"/>
          <w:szCs w:val="24"/>
        </w:rPr>
      </w:pPr>
      <w:bookmarkStart w:id="123" w:name="_Toc287487377"/>
      <w:r w:rsidRPr="00692AE2">
        <w:rPr>
          <w:i/>
          <w:sz w:val="24"/>
          <w:szCs w:val="24"/>
        </w:rPr>
        <w:t xml:space="preserve">7.5.2. </w:t>
      </w:r>
      <w:r w:rsidR="003445B4" w:rsidRPr="00692AE2">
        <w:rPr>
          <w:i/>
          <w:sz w:val="24"/>
          <w:szCs w:val="24"/>
        </w:rPr>
        <w:t>Расчет нормативов образования отходов в период эксплуатации объекта</w:t>
      </w:r>
      <w:bookmarkEnd w:id="123"/>
    </w:p>
    <w:p w14:paraId="4252DFDB" w14:textId="77777777" w:rsidR="003445B4" w:rsidRPr="00692AE2" w:rsidRDefault="003445B4" w:rsidP="00AA1282">
      <w:pPr>
        <w:numPr>
          <w:ilvl w:val="0"/>
          <w:numId w:val="36"/>
        </w:numPr>
        <w:suppressAutoHyphens/>
        <w:spacing w:before="240" w:line="360" w:lineRule="auto"/>
        <w:ind w:left="567" w:hanging="567"/>
        <w:jc w:val="both"/>
        <w:rPr>
          <w:i/>
        </w:rPr>
      </w:pPr>
      <w:r w:rsidRPr="00692AE2">
        <w:rPr>
          <w:i/>
        </w:rPr>
        <w:t>Мусор от офисных и бытовых помещений организаций несортированный (исключая крупногабаритный) [7 33 100 01 72 4]</w:t>
      </w:r>
    </w:p>
    <w:p w14:paraId="0062B093" w14:textId="51DA4C9C" w:rsidR="003445B4" w:rsidRPr="00692AE2" w:rsidRDefault="003445B4" w:rsidP="00E57157">
      <w:pPr>
        <w:suppressAutoHyphens/>
        <w:spacing w:line="360" w:lineRule="auto"/>
        <w:ind w:firstLine="567"/>
        <w:jc w:val="both"/>
      </w:pPr>
      <w:r w:rsidRPr="00692AE2">
        <w:t>Количество отходов, образующихся в результате жизнедеятельности работников предприятия, определяется по формуле [</w:t>
      </w:r>
      <w:r w:rsidR="0090524A" w:rsidRPr="00692AE2">
        <w:fldChar w:fldCharType="begin"/>
      </w:r>
      <w:r w:rsidR="0090524A" w:rsidRPr="00692AE2">
        <w:instrText xml:space="preserve"> REF _Ref418780949 \h </w:instrText>
      </w:r>
      <w:r w:rsidR="00692AE2">
        <w:instrText xml:space="preserve"> \* MERGEFORMAT </w:instrText>
      </w:r>
      <w:r w:rsidR="0090524A" w:rsidRPr="00692AE2">
        <w:fldChar w:fldCharType="separate"/>
      </w:r>
      <w:r w:rsidR="00A362C8">
        <w:rPr>
          <w:noProof/>
        </w:rPr>
        <w:t>72</w:t>
      </w:r>
      <w:r w:rsidR="0090524A" w:rsidRPr="00692AE2">
        <w:fldChar w:fldCharType="end"/>
      </w:r>
      <w:r w:rsidRPr="00692AE2">
        <w:t xml:space="preserve">]: </w:t>
      </w:r>
    </w:p>
    <w:p w14:paraId="651CACF9" w14:textId="77777777" w:rsidR="003445B4" w:rsidRPr="00692AE2" w:rsidRDefault="003445B4" w:rsidP="00E57157">
      <w:pPr>
        <w:pStyle w:val="3f1"/>
        <w:spacing w:line="360" w:lineRule="auto"/>
        <w:ind w:firstLine="567"/>
        <w:rPr>
          <w:sz w:val="24"/>
          <w:szCs w:val="24"/>
        </w:rPr>
      </w:pPr>
      <w:r w:rsidRPr="00692AE2">
        <w:rPr>
          <w:sz w:val="24"/>
          <w:szCs w:val="24"/>
        </w:rPr>
        <w:t>M</w:t>
      </w:r>
      <w:r w:rsidRPr="00692AE2">
        <w:rPr>
          <w:sz w:val="24"/>
          <w:szCs w:val="24"/>
          <w:vertAlign w:val="subscript"/>
        </w:rPr>
        <w:t>1</w:t>
      </w:r>
      <w:r w:rsidRPr="00692AE2">
        <w:rPr>
          <w:sz w:val="24"/>
          <w:szCs w:val="24"/>
        </w:rPr>
        <w:t xml:space="preserve"> = N * Q, м</w:t>
      </w:r>
      <w:r w:rsidRPr="00692AE2">
        <w:rPr>
          <w:sz w:val="24"/>
          <w:szCs w:val="24"/>
          <w:vertAlign w:val="superscript"/>
        </w:rPr>
        <w:t>3</w:t>
      </w:r>
      <w:r w:rsidRPr="00692AE2">
        <w:rPr>
          <w:sz w:val="24"/>
          <w:szCs w:val="24"/>
        </w:rPr>
        <w:t>/год,</w:t>
      </w:r>
    </w:p>
    <w:p w14:paraId="1824C7CB" w14:textId="7F12E9AB" w:rsidR="003445B4" w:rsidRPr="00692AE2" w:rsidRDefault="003445B4" w:rsidP="00E57157">
      <w:pPr>
        <w:suppressAutoHyphens/>
        <w:spacing w:line="360" w:lineRule="auto"/>
        <w:ind w:firstLine="567"/>
        <w:jc w:val="both"/>
      </w:pPr>
      <w:r w:rsidRPr="00692AE2">
        <w:t>где: N – количество работающих на предприятии, чел.;</w:t>
      </w:r>
    </w:p>
    <w:p w14:paraId="561177DC" w14:textId="78DD62FA" w:rsidR="003445B4" w:rsidRPr="00692AE2" w:rsidRDefault="003445B4" w:rsidP="00E57157">
      <w:pPr>
        <w:suppressAutoHyphens/>
        <w:spacing w:line="360" w:lineRule="auto"/>
        <w:ind w:firstLine="567"/>
        <w:jc w:val="both"/>
      </w:pPr>
      <w:r w:rsidRPr="00692AE2">
        <w:t>Q – норма образования бытовых отходов на одного работающего, м3/год [</w:t>
      </w:r>
      <w:r w:rsidR="0090524A" w:rsidRPr="00692AE2">
        <w:fldChar w:fldCharType="begin"/>
      </w:r>
      <w:r w:rsidR="0090524A" w:rsidRPr="00692AE2">
        <w:instrText xml:space="preserve"> REF _Ref418781033 \h </w:instrText>
      </w:r>
      <w:r w:rsidR="00692AE2">
        <w:instrText xml:space="preserve"> \* MERGEFORMAT </w:instrText>
      </w:r>
      <w:r w:rsidR="0090524A" w:rsidRPr="00692AE2">
        <w:fldChar w:fldCharType="separate"/>
      </w:r>
      <w:r w:rsidR="00A362C8">
        <w:rPr>
          <w:noProof/>
        </w:rPr>
        <w:t>73</w:t>
      </w:r>
      <w:r w:rsidR="0090524A" w:rsidRPr="00692AE2">
        <w:fldChar w:fldCharType="end"/>
      </w:r>
      <w:r w:rsidRPr="00692AE2">
        <w:t xml:space="preserve">, </w:t>
      </w:r>
      <w:r w:rsidR="00566475" w:rsidRPr="00692AE2">
        <w:fldChar w:fldCharType="begin"/>
      </w:r>
      <w:r w:rsidR="00566475" w:rsidRPr="00692AE2">
        <w:instrText xml:space="preserve"> REF _Ref418781332 \h </w:instrText>
      </w:r>
      <w:r w:rsidR="00692AE2">
        <w:instrText xml:space="preserve"> \* MERGEFORMAT </w:instrText>
      </w:r>
      <w:r w:rsidR="00566475" w:rsidRPr="00692AE2">
        <w:fldChar w:fldCharType="separate"/>
      </w:r>
      <w:r w:rsidR="00A362C8">
        <w:rPr>
          <w:noProof/>
        </w:rPr>
        <w:t>69</w:t>
      </w:r>
      <w:r w:rsidR="00566475" w:rsidRPr="00692AE2">
        <w:fldChar w:fldCharType="end"/>
      </w:r>
      <w:r w:rsidRPr="00692AE2">
        <w:t>].</w:t>
      </w:r>
    </w:p>
    <w:p w14:paraId="773006D7" w14:textId="77777777" w:rsidR="003445B4" w:rsidRPr="00692AE2" w:rsidRDefault="003445B4" w:rsidP="00E57157">
      <w:pPr>
        <w:suppressAutoHyphens/>
        <w:spacing w:line="360" w:lineRule="auto"/>
        <w:ind w:firstLine="567"/>
        <w:jc w:val="both"/>
      </w:pPr>
      <w:r w:rsidRPr="00692AE2">
        <w:t xml:space="preserve">Исходные данные и результаты расчета представлены в таблице </w:t>
      </w:r>
      <w:r w:rsidR="00566475" w:rsidRPr="00692AE2">
        <w:t>7</w:t>
      </w:r>
      <w:r w:rsidRPr="00692AE2">
        <w:t>.</w:t>
      </w:r>
      <w:r w:rsidR="00566475" w:rsidRPr="00692AE2">
        <w:t>5</w:t>
      </w:r>
      <w:r w:rsidRPr="00692AE2">
        <w:t>.2.1.</w:t>
      </w:r>
    </w:p>
    <w:p w14:paraId="088350BB" w14:textId="77777777" w:rsidR="003445B4" w:rsidRPr="00692AE2" w:rsidRDefault="003445B4" w:rsidP="00E57157">
      <w:pPr>
        <w:pStyle w:val="Iauiue"/>
        <w:spacing w:after="60"/>
        <w:ind w:left="7088"/>
        <w:jc w:val="right"/>
        <w:rPr>
          <w:sz w:val="24"/>
          <w:szCs w:val="24"/>
        </w:rPr>
      </w:pPr>
      <w:r w:rsidRPr="00692AE2">
        <w:rPr>
          <w:sz w:val="24"/>
          <w:szCs w:val="24"/>
          <w:lang w:val="ru-RU"/>
        </w:rPr>
        <w:t>Таблица</w:t>
      </w:r>
      <w:r w:rsidRPr="00692AE2">
        <w:rPr>
          <w:sz w:val="24"/>
          <w:szCs w:val="24"/>
        </w:rPr>
        <w:t xml:space="preserve"> </w:t>
      </w:r>
      <w:r w:rsidR="00566475" w:rsidRPr="00692AE2">
        <w:rPr>
          <w:sz w:val="24"/>
          <w:szCs w:val="24"/>
          <w:lang w:val="ru-RU"/>
        </w:rPr>
        <w:t>7</w:t>
      </w:r>
      <w:r w:rsidRPr="00692AE2">
        <w:rPr>
          <w:sz w:val="24"/>
          <w:szCs w:val="24"/>
        </w:rPr>
        <w:t>.</w:t>
      </w:r>
      <w:r w:rsidR="00566475" w:rsidRPr="00692AE2">
        <w:rPr>
          <w:sz w:val="24"/>
          <w:szCs w:val="24"/>
          <w:lang w:val="ru-RU"/>
        </w:rPr>
        <w:t>5</w:t>
      </w:r>
      <w:r w:rsidRPr="00692AE2">
        <w:rPr>
          <w:sz w:val="24"/>
          <w:szCs w:val="24"/>
        </w:rPr>
        <w:t>.2.1.</w:t>
      </w:r>
    </w:p>
    <w:tbl>
      <w:tblPr>
        <w:tblW w:w="7182" w:type="pct"/>
        <w:tblLook w:val="04A0" w:firstRow="1" w:lastRow="0" w:firstColumn="1" w:lastColumn="0" w:noHBand="0" w:noVBand="1"/>
      </w:tblPr>
      <w:tblGrid>
        <w:gridCol w:w="1677"/>
        <w:gridCol w:w="1761"/>
        <w:gridCol w:w="2140"/>
        <w:gridCol w:w="1741"/>
        <w:gridCol w:w="1175"/>
        <w:gridCol w:w="1267"/>
        <w:gridCol w:w="1419"/>
        <w:gridCol w:w="1419"/>
        <w:gridCol w:w="1422"/>
      </w:tblGrid>
      <w:tr w:rsidR="003445B4" w:rsidRPr="00692AE2" w14:paraId="2C04EB42" w14:textId="77777777" w:rsidTr="00EB178B">
        <w:trPr>
          <w:gridAfter w:val="3"/>
          <w:wAfter w:w="1519" w:type="pct"/>
          <w:trHeight w:val="20"/>
          <w:tblHeader/>
        </w:trPr>
        <w:tc>
          <w:tcPr>
            <w:tcW w:w="59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30BCDBB1" w14:textId="77777777" w:rsidR="003445B4" w:rsidRPr="00692AE2" w:rsidRDefault="003445B4" w:rsidP="00E57157">
            <w:pPr>
              <w:jc w:val="center"/>
              <w:rPr>
                <w:b/>
                <w:iCs/>
                <w:color w:val="000000"/>
              </w:rPr>
            </w:pPr>
            <w:r w:rsidRPr="00692AE2">
              <w:rPr>
                <w:b/>
                <w:iCs/>
                <w:color w:val="000000"/>
              </w:rPr>
              <w:t>Категория работающих</w:t>
            </w:r>
          </w:p>
        </w:tc>
        <w:tc>
          <w:tcPr>
            <w:tcW w:w="628" w:type="pct"/>
            <w:tcBorders>
              <w:top w:val="single" w:sz="8" w:space="0" w:color="auto"/>
              <w:left w:val="single" w:sz="8" w:space="0" w:color="auto"/>
              <w:bottom w:val="single" w:sz="8" w:space="0" w:color="000000"/>
              <w:right w:val="single" w:sz="8" w:space="0" w:color="auto"/>
            </w:tcBorders>
            <w:shd w:val="clear" w:color="auto" w:fill="auto"/>
            <w:vAlign w:val="center"/>
            <w:hideMark/>
          </w:tcPr>
          <w:p w14:paraId="5844F342" w14:textId="77777777" w:rsidR="003445B4" w:rsidRPr="00692AE2" w:rsidRDefault="003445B4" w:rsidP="00E57157">
            <w:pPr>
              <w:jc w:val="center"/>
              <w:rPr>
                <w:b/>
                <w:iCs/>
                <w:color w:val="000000"/>
              </w:rPr>
            </w:pPr>
            <w:r w:rsidRPr="00692AE2">
              <w:rPr>
                <w:b/>
                <w:iCs/>
                <w:color w:val="000000"/>
              </w:rPr>
              <w:t>Численность работающих</w:t>
            </w:r>
          </w:p>
        </w:tc>
        <w:tc>
          <w:tcPr>
            <w:tcW w:w="76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683522A3" w14:textId="77777777" w:rsidR="003445B4" w:rsidRPr="00692AE2" w:rsidRDefault="003445B4" w:rsidP="00E57157">
            <w:pPr>
              <w:jc w:val="center"/>
              <w:rPr>
                <w:b/>
                <w:iCs/>
                <w:color w:val="000000"/>
              </w:rPr>
            </w:pPr>
            <w:r w:rsidRPr="00692AE2">
              <w:rPr>
                <w:b/>
                <w:iCs/>
                <w:color w:val="000000"/>
              </w:rPr>
              <w:t>Среднегодовая норма образования бытовых отходов</w:t>
            </w:r>
          </w:p>
        </w:tc>
        <w:tc>
          <w:tcPr>
            <w:tcW w:w="621" w:type="pct"/>
            <w:tcBorders>
              <w:top w:val="single" w:sz="8" w:space="0" w:color="auto"/>
              <w:left w:val="nil"/>
              <w:bottom w:val="single" w:sz="4" w:space="0" w:color="auto"/>
              <w:right w:val="single" w:sz="8" w:space="0" w:color="auto"/>
            </w:tcBorders>
            <w:shd w:val="clear" w:color="auto" w:fill="auto"/>
            <w:vAlign w:val="center"/>
            <w:hideMark/>
          </w:tcPr>
          <w:p w14:paraId="597EA420" w14:textId="77777777" w:rsidR="003445B4" w:rsidRPr="00692AE2" w:rsidRDefault="003445B4" w:rsidP="00E57157">
            <w:pPr>
              <w:jc w:val="center"/>
              <w:rPr>
                <w:b/>
                <w:iCs/>
                <w:color w:val="000000"/>
              </w:rPr>
            </w:pPr>
            <w:r w:rsidRPr="00692AE2">
              <w:rPr>
                <w:b/>
                <w:iCs/>
                <w:color w:val="000000"/>
              </w:rPr>
              <w:t>Плотность</w:t>
            </w:r>
          </w:p>
          <w:p w14:paraId="6A6B4274" w14:textId="77777777" w:rsidR="003445B4" w:rsidRPr="00692AE2" w:rsidRDefault="003445B4" w:rsidP="00E57157">
            <w:pPr>
              <w:jc w:val="center"/>
              <w:rPr>
                <w:b/>
                <w:iCs/>
                <w:color w:val="000000"/>
              </w:rPr>
            </w:pPr>
            <w:r w:rsidRPr="00692AE2">
              <w:rPr>
                <w:b/>
                <w:iCs/>
                <w:color w:val="000000"/>
              </w:rPr>
              <w:t>бытовых</w:t>
            </w:r>
          </w:p>
          <w:p w14:paraId="2FE14C62" w14:textId="77777777" w:rsidR="003445B4" w:rsidRPr="00692AE2" w:rsidRDefault="003445B4" w:rsidP="00E57157">
            <w:pPr>
              <w:jc w:val="center"/>
              <w:rPr>
                <w:b/>
                <w:iCs/>
                <w:color w:val="000000"/>
              </w:rPr>
            </w:pPr>
            <w:r w:rsidRPr="00692AE2">
              <w:rPr>
                <w:b/>
                <w:iCs/>
                <w:color w:val="000000"/>
              </w:rPr>
              <w:t>отходов</w:t>
            </w:r>
          </w:p>
        </w:tc>
        <w:tc>
          <w:tcPr>
            <w:tcW w:w="871" w:type="pct"/>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14:paraId="713C292F" w14:textId="77777777" w:rsidR="003445B4" w:rsidRPr="00692AE2" w:rsidRDefault="003445B4" w:rsidP="00E57157">
            <w:pPr>
              <w:jc w:val="center"/>
              <w:rPr>
                <w:b/>
                <w:iCs/>
                <w:color w:val="000000"/>
              </w:rPr>
            </w:pPr>
            <w:r w:rsidRPr="00692AE2">
              <w:rPr>
                <w:b/>
                <w:iCs/>
                <w:color w:val="000000"/>
              </w:rPr>
              <w:t>Количество мусора от бытовых помещений организаций</w:t>
            </w:r>
          </w:p>
        </w:tc>
      </w:tr>
      <w:tr w:rsidR="003445B4" w:rsidRPr="00692AE2" w14:paraId="59E38A62" w14:textId="77777777" w:rsidTr="00EB178B">
        <w:trPr>
          <w:gridAfter w:val="3"/>
          <w:wAfter w:w="1519" w:type="pct"/>
          <w:trHeight w:val="20"/>
          <w:tblHeader/>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53C20E21" w14:textId="77777777" w:rsidR="003445B4" w:rsidRPr="00692AE2" w:rsidRDefault="003445B4" w:rsidP="00E57157">
            <w:pPr>
              <w:jc w:val="center"/>
              <w:rPr>
                <w:iCs/>
                <w:color w:val="000000"/>
              </w:rPr>
            </w:pPr>
            <w:r w:rsidRPr="00692AE2">
              <w:rPr>
                <w:iCs/>
                <w:color w:val="000000"/>
              </w:rPr>
              <w:t>-</w:t>
            </w:r>
          </w:p>
        </w:tc>
        <w:tc>
          <w:tcPr>
            <w:tcW w:w="628" w:type="pct"/>
            <w:tcBorders>
              <w:top w:val="nil"/>
              <w:left w:val="nil"/>
              <w:bottom w:val="single" w:sz="8" w:space="0" w:color="auto"/>
              <w:right w:val="single" w:sz="8" w:space="0" w:color="auto"/>
            </w:tcBorders>
            <w:shd w:val="clear" w:color="auto" w:fill="auto"/>
            <w:vAlign w:val="center"/>
            <w:hideMark/>
          </w:tcPr>
          <w:p w14:paraId="56A4E8F2" w14:textId="77777777" w:rsidR="003445B4" w:rsidRPr="00692AE2" w:rsidRDefault="003445B4" w:rsidP="00E57157">
            <w:pPr>
              <w:jc w:val="center"/>
              <w:rPr>
                <w:iCs/>
                <w:color w:val="000000"/>
              </w:rPr>
            </w:pPr>
            <w:r w:rsidRPr="00692AE2">
              <w:rPr>
                <w:iCs/>
                <w:color w:val="000000"/>
              </w:rPr>
              <w:t>чел.</w:t>
            </w:r>
          </w:p>
        </w:tc>
        <w:tc>
          <w:tcPr>
            <w:tcW w:w="763" w:type="pct"/>
            <w:tcBorders>
              <w:top w:val="nil"/>
              <w:left w:val="nil"/>
              <w:bottom w:val="single" w:sz="8" w:space="0" w:color="auto"/>
              <w:right w:val="single" w:sz="8" w:space="0" w:color="auto"/>
            </w:tcBorders>
            <w:shd w:val="clear" w:color="auto" w:fill="auto"/>
            <w:vAlign w:val="center"/>
            <w:hideMark/>
          </w:tcPr>
          <w:p w14:paraId="0F896768" w14:textId="77777777" w:rsidR="003445B4" w:rsidRPr="00692AE2" w:rsidRDefault="003445B4" w:rsidP="00E57157">
            <w:pPr>
              <w:jc w:val="center"/>
              <w:rPr>
                <w:iCs/>
                <w:color w:val="000000"/>
              </w:rPr>
            </w:pPr>
            <w:r w:rsidRPr="00692AE2">
              <w:rPr>
                <w:iCs/>
                <w:color w:val="000000"/>
              </w:rPr>
              <w:t>м</w:t>
            </w:r>
            <w:r w:rsidRPr="00692AE2">
              <w:rPr>
                <w:iCs/>
                <w:color w:val="000000"/>
                <w:vertAlign w:val="superscript"/>
              </w:rPr>
              <w:t>3</w:t>
            </w:r>
            <w:r w:rsidRPr="00692AE2">
              <w:rPr>
                <w:iCs/>
                <w:color w:val="000000"/>
              </w:rPr>
              <w:t>/год</w:t>
            </w:r>
          </w:p>
        </w:tc>
        <w:tc>
          <w:tcPr>
            <w:tcW w:w="621" w:type="pct"/>
            <w:tcBorders>
              <w:top w:val="nil"/>
              <w:left w:val="nil"/>
              <w:bottom w:val="single" w:sz="8" w:space="0" w:color="auto"/>
              <w:right w:val="single" w:sz="8" w:space="0" w:color="auto"/>
            </w:tcBorders>
            <w:shd w:val="clear" w:color="auto" w:fill="auto"/>
            <w:vAlign w:val="center"/>
            <w:hideMark/>
          </w:tcPr>
          <w:p w14:paraId="2550ABF1" w14:textId="77777777" w:rsidR="003445B4" w:rsidRPr="00692AE2" w:rsidRDefault="003445B4" w:rsidP="00E57157">
            <w:pPr>
              <w:jc w:val="center"/>
              <w:rPr>
                <w:iCs/>
                <w:color w:val="000000"/>
              </w:rPr>
            </w:pPr>
            <w:r w:rsidRPr="00692AE2">
              <w:rPr>
                <w:iCs/>
                <w:color w:val="000000"/>
              </w:rPr>
              <w:t>т/м</w:t>
            </w:r>
            <w:r w:rsidRPr="00692AE2">
              <w:rPr>
                <w:iCs/>
                <w:color w:val="000000"/>
                <w:vertAlign w:val="superscript"/>
              </w:rPr>
              <w:t>3</w:t>
            </w:r>
          </w:p>
        </w:tc>
        <w:tc>
          <w:tcPr>
            <w:tcW w:w="419" w:type="pct"/>
            <w:tcBorders>
              <w:top w:val="nil"/>
              <w:left w:val="nil"/>
              <w:bottom w:val="single" w:sz="8" w:space="0" w:color="auto"/>
              <w:right w:val="single" w:sz="8" w:space="0" w:color="auto"/>
            </w:tcBorders>
            <w:shd w:val="clear" w:color="auto" w:fill="auto"/>
            <w:vAlign w:val="center"/>
            <w:hideMark/>
          </w:tcPr>
          <w:p w14:paraId="22E10801" w14:textId="77777777" w:rsidR="003445B4" w:rsidRPr="00692AE2" w:rsidRDefault="003445B4" w:rsidP="00E57157">
            <w:pPr>
              <w:jc w:val="center"/>
              <w:rPr>
                <w:iCs/>
                <w:color w:val="000000"/>
              </w:rPr>
            </w:pPr>
            <w:r w:rsidRPr="00692AE2">
              <w:rPr>
                <w:iCs/>
                <w:color w:val="000000"/>
              </w:rPr>
              <w:t>м</w:t>
            </w:r>
            <w:r w:rsidRPr="00692AE2">
              <w:rPr>
                <w:iCs/>
                <w:color w:val="000000"/>
                <w:vertAlign w:val="superscript"/>
              </w:rPr>
              <w:t>3</w:t>
            </w:r>
            <w:r w:rsidRPr="00692AE2">
              <w:rPr>
                <w:iCs/>
                <w:color w:val="000000"/>
              </w:rPr>
              <w:t xml:space="preserve">/год </w:t>
            </w:r>
          </w:p>
        </w:tc>
        <w:tc>
          <w:tcPr>
            <w:tcW w:w="452" w:type="pct"/>
            <w:tcBorders>
              <w:top w:val="nil"/>
              <w:left w:val="nil"/>
              <w:bottom w:val="single" w:sz="8" w:space="0" w:color="auto"/>
              <w:right w:val="single" w:sz="8" w:space="0" w:color="auto"/>
            </w:tcBorders>
            <w:shd w:val="clear" w:color="auto" w:fill="auto"/>
            <w:vAlign w:val="center"/>
            <w:hideMark/>
          </w:tcPr>
          <w:p w14:paraId="2DFCE4D5" w14:textId="77777777" w:rsidR="003445B4" w:rsidRPr="00692AE2" w:rsidRDefault="003445B4" w:rsidP="00E57157">
            <w:pPr>
              <w:jc w:val="center"/>
              <w:rPr>
                <w:iCs/>
                <w:color w:val="000000"/>
              </w:rPr>
            </w:pPr>
            <w:r w:rsidRPr="00692AE2">
              <w:rPr>
                <w:iCs/>
                <w:color w:val="000000"/>
              </w:rPr>
              <w:t>т/год</w:t>
            </w:r>
          </w:p>
        </w:tc>
      </w:tr>
      <w:tr w:rsidR="004A42D6" w:rsidRPr="00A30547" w14:paraId="7BC44839" w14:textId="77777777" w:rsidTr="004A42D6">
        <w:trPr>
          <w:gridAfter w:val="3"/>
          <w:wAfter w:w="1519" w:type="pct"/>
          <w:trHeight w:val="2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0940A4A0" w14:textId="77777777" w:rsidR="004A42D6" w:rsidRPr="00A30547" w:rsidRDefault="004A42D6" w:rsidP="004A42D6">
            <w:pPr>
              <w:jc w:val="center"/>
              <w:rPr>
                <w:color w:val="000000"/>
              </w:rPr>
            </w:pPr>
            <w:r w:rsidRPr="00A30547">
              <w:rPr>
                <w:color w:val="000000"/>
              </w:rPr>
              <w:t>Рабочие</w:t>
            </w:r>
          </w:p>
        </w:tc>
        <w:tc>
          <w:tcPr>
            <w:tcW w:w="628" w:type="pct"/>
            <w:tcBorders>
              <w:top w:val="nil"/>
              <w:left w:val="nil"/>
              <w:bottom w:val="single" w:sz="8" w:space="0" w:color="auto"/>
              <w:right w:val="single" w:sz="8" w:space="0" w:color="auto"/>
            </w:tcBorders>
            <w:shd w:val="clear" w:color="auto" w:fill="auto"/>
            <w:vAlign w:val="center"/>
            <w:hideMark/>
          </w:tcPr>
          <w:p w14:paraId="0FF84B7F" w14:textId="1DEED1B3" w:rsidR="004A42D6" w:rsidRPr="00A30547" w:rsidRDefault="00EB178B" w:rsidP="004A42D6">
            <w:pPr>
              <w:jc w:val="center"/>
              <w:rPr>
                <w:color w:val="000000"/>
              </w:rPr>
            </w:pPr>
            <w:r>
              <w:rPr>
                <w:color w:val="000000"/>
              </w:rPr>
              <w:t>23</w:t>
            </w:r>
          </w:p>
        </w:tc>
        <w:tc>
          <w:tcPr>
            <w:tcW w:w="763" w:type="pct"/>
            <w:tcBorders>
              <w:top w:val="nil"/>
              <w:left w:val="nil"/>
              <w:bottom w:val="single" w:sz="8" w:space="0" w:color="auto"/>
              <w:right w:val="single" w:sz="8" w:space="0" w:color="auto"/>
            </w:tcBorders>
            <w:shd w:val="clear" w:color="auto" w:fill="auto"/>
            <w:vAlign w:val="center"/>
            <w:hideMark/>
          </w:tcPr>
          <w:p w14:paraId="4374F18C" w14:textId="77777777" w:rsidR="004A42D6" w:rsidRPr="00A30547" w:rsidRDefault="004A42D6" w:rsidP="004A42D6">
            <w:pPr>
              <w:jc w:val="center"/>
              <w:rPr>
                <w:color w:val="000000"/>
              </w:rPr>
            </w:pPr>
            <w:r w:rsidRPr="00A30547">
              <w:rPr>
                <w:color w:val="000000"/>
              </w:rPr>
              <w:t>0,22</w:t>
            </w:r>
          </w:p>
        </w:tc>
        <w:tc>
          <w:tcPr>
            <w:tcW w:w="621" w:type="pct"/>
            <w:tcBorders>
              <w:top w:val="nil"/>
              <w:left w:val="nil"/>
              <w:bottom w:val="single" w:sz="8" w:space="0" w:color="auto"/>
              <w:right w:val="single" w:sz="8" w:space="0" w:color="auto"/>
            </w:tcBorders>
            <w:shd w:val="clear" w:color="auto" w:fill="auto"/>
            <w:vAlign w:val="center"/>
            <w:hideMark/>
          </w:tcPr>
          <w:p w14:paraId="78635A5A" w14:textId="77777777" w:rsidR="004A42D6" w:rsidRPr="00A30547" w:rsidRDefault="004A42D6" w:rsidP="004A42D6">
            <w:pPr>
              <w:jc w:val="center"/>
              <w:rPr>
                <w:color w:val="000000"/>
              </w:rPr>
            </w:pPr>
            <w:r w:rsidRPr="00A30547">
              <w:rPr>
                <w:color w:val="000000"/>
              </w:rPr>
              <w:t>0,18</w:t>
            </w:r>
          </w:p>
        </w:tc>
        <w:tc>
          <w:tcPr>
            <w:tcW w:w="419" w:type="pct"/>
            <w:tcBorders>
              <w:top w:val="nil"/>
              <w:left w:val="nil"/>
              <w:bottom w:val="single" w:sz="8" w:space="0" w:color="auto"/>
              <w:right w:val="single" w:sz="8" w:space="0" w:color="auto"/>
            </w:tcBorders>
            <w:shd w:val="clear" w:color="auto" w:fill="auto"/>
            <w:vAlign w:val="center"/>
          </w:tcPr>
          <w:p w14:paraId="168E2E60" w14:textId="030168AD" w:rsidR="004A42D6" w:rsidRPr="00A30547" w:rsidRDefault="00EB178B" w:rsidP="00A30547">
            <w:pPr>
              <w:jc w:val="center"/>
              <w:rPr>
                <w:color w:val="000000"/>
              </w:rPr>
            </w:pPr>
            <w:r>
              <w:rPr>
                <w:color w:val="000000"/>
              </w:rPr>
              <w:t>5,060</w:t>
            </w:r>
          </w:p>
        </w:tc>
        <w:tc>
          <w:tcPr>
            <w:tcW w:w="452" w:type="pct"/>
            <w:tcBorders>
              <w:top w:val="nil"/>
              <w:left w:val="nil"/>
              <w:bottom w:val="single" w:sz="8" w:space="0" w:color="auto"/>
              <w:right w:val="single" w:sz="8" w:space="0" w:color="auto"/>
            </w:tcBorders>
            <w:shd w:val="clear" w:color="auto" w:fill="auto"/>
            <w:vAlign w:val="center"/>
          </w:tcPr>
          <w:p w14:paraId="6795E021" w14:textId="489AB6F0" w:rsidR="004A42D6" w:rsidRPr="00A30547" w:rsidRDefault="00A30547" w:rsidP="00EB178B">
            <w:pPr>
              <w:jc w:val="center"/>
              <w:rPr>
                <w:color w:val="000000"/>
              </w:rPr>
            </w:pPr>
            <w:r w:rsidRPr="00A30547">
              <w:rPr>
                <w:color w:val="000000"/>
              </w:rPr>
              <w:t>0,</w:t>
            </w:r>
            <w:r w:rsidR="00EB178B">
              <w:rPr>
                <w:color w:val="000000"/>
              </w:rPr>
              <w:t>911</w:t>
            </w:r>
          </w:p>
        </w:tc>
      </w:tr>
      <w:tr w:rsidR="004A42D6" w:rsidRPr="00A30547" w14:paraId="3F6FE073" w14:textId="77777777" w:rsidTr="004A42D6">
        <w:trPr>
          <w:gridAfter w:val="3"/>
          <w:wAfter w:w="1519" w:type="pct"/>
          <w:trHeight w:val="20"/>
        </w:trPr>
        <w:tc>
          <w:tcPr>
            <w:tcW w:w="598" w:type="pct"/>
            <w:tcBorders>
              <w:top w:val="nil"/>
              <w:left w:val="single" w:sz="8" w:space="0" w:color="auto"/>
              <w:bottom w:val="single" w:sz="8" w:space="0" w:color="auto"/>
              <w:right w:val="single" w:sz="8" w:space="0" w:color="auto"/>
            </w:tcBorders>
            <w:shd w:val="clear" w:color="auto" w:fill="auto"/>
            <w:vAlign w:val="center"/>
            <w:hideMark/>
          </w:tcPr>
          <w:p w14:paraId="3413A4AD" w14:textId="77777777" w:rsidR="004A42D6" w:rsidRPr="00A30547" w:rsidRDefault="004A42D6" w:rsidP="004A42D6">
            <w:pPr>
              <w:jc w:val="center"/>
              <w:rPr>
                <w:color w:val="000000"/>
              </w:rPr>
            </w:pPr>
            <w:r w:rsidRPr="00A30547">
              <w:rPr>
                <w:color w:val="000000"/>
              </w:rPr>
              <w:lastRenderedPageBreak/>
              <w:t>ИТР</w:t>
            </w:r>
          </w:p>
        </w:tc>
        <w:tc>
          <w:tcPr>
            <w:tcW w:w="628" w:type="pct"/>
            <w:tcBorders>
              <w:top w:val="nil"/>
              <w:left w:val="nil"/>
              <w:bottom w:val="single" w:sz="8" w:space="0" w:color="auto"/>
              <w:right w:val="single" w:sz="8" w:space="0" w:color="auto"/>
            </w:tcBorders>
            <w:shd w:val="clear" w:color="auto" w:fill="auto"/>
            <w:vAlign w:val="center"/>
            <w:hideMark/>
          </w:tcPr>
          <w:p w14:paraId="70A13EF6" w14:textId="44A4A2D5" w:rsidR="004A42D6" w:rsidRPr="00A30547" w:rsidRDefault="00A30547" w:rsidP="004A42D6">
            <w:pPr>
              <w:jc w:val="center"/>
              <w:rPr>
                <w:color w:val="000000"/>
              </w:rPr>
            </w:pPr>
            <w:r w:rsidRPr="00A30547">
              <w:rPr>
                <w:color w:val="000000"/>
              </w:rPr>
              <w:t>1</w:t>
            </w:r>
          </w:p>
        </w:tc>
        <w:tc>
          <w:tcPr>
            <w:tcW w:w="763" w:type="pct"/>
            <w:tcBorders>
              <w:top w:val="nil"/>
              <w:left w:val="nil"/>
              <w:bottom w:val="single" w:sz="8" w:space="0" w:color="auto"/>
              <w:right w:val="single" w:sz="8" w:space="0" w:color="auto"/>
            </w:tcBorders>
            <w:shd w:val="clear" w:color="auto" w:fill="auto"/>
            <w:vAlign w:val="center"/>
            <w:hideMark/>
          </w:tcPr>
          <w:p w14:paraId="74F95375" w14:textId="77777777" w:rsidR="004A42D6" w:rsidRPr="00A30547" w:rsidRDefault="004A42D6" w:rsidP="004A42D6">
            <w:pPr>
              <w:jc w:val="center"/>
              <w:rPr>
                <w:color w:val="000000"/>
              </w:rPr>
            </w:pPr>
            <w:r w:rsidRPr="00A30547">
              <w:rPr>
                <w:color w:val="000000"/>
              </w:rPr>
              <w:t>1,1</w:t>
            </w:r>
          </w:p>
        </w:tc>
        <w:tc>
          <w:tcPr>
            <w:tcW w:w="621" w:type="pct"/>
            <w:tcBorders>
              <w:top w:val="nil"/>
              <w:left w:val="nil"/>
              <w:bottom w:val="single" w:sz="8" w:space="0" w:color="auto"/>
              <w:right w:val="single" w:sz="8" w:space="0" w:color="auto"/>
            </w:tcBorders>
            <w:shd w:val="clear" w:color="auto" w:fill="auto"/>
            <w:vAlign w:val="center"/>
            <w:hideMark/>
          </w:tcPr>
          <w:p w14:paraId="1C03A585" w14:textId="77777777" w:rsidR="004A42D6" w:rsidRPr="00A30547" w:rsidRDefault="004A42D6" w:rsidP="004A42D6">
            <w:pPr>
              <w:jc w:val="center"/>
              <w:rPr>
                <w:color w:val="000000"/>
              </w:rPr>
            </w:pPr>
            <w:r w:rsidRPr="00A30547">
              <w:rPr>
                <w:color w:val="000000"/>
              </w:rPr>
              <w:t>0,09</w:t>
            </w:r>
          </w:p>
        </w:tc>
        <w:tc>
          <w:tcPr>
            <w:tcW w:w="419" w:type="pct"/>
            <w:tcBorders>
              <w:top w:val="nil"/>
              <w:left w:val="nil"/>
              <w:bottom w:val="single" w:sz="8" w:space="0" w:color="auto"/>
              <w:right w:val="single" w:sz="8" w:space="0" w:color="auto"/>
            </w:tcBorders>
            <w:shd w:val="clear" w:color="auto" w:fill="auto"/>
            <w:vAlign w:val="center"/>
          </w:tcPr>
          <w:p w14:paraId="52F19617" w14:textId="0FA543E5" w:rsidR="004A42D6" w:rsidRPr="00A30547" w:rsidRDefault="00A30547" w:rsidP="004A42D6">
            <w:pPr>
              <w:jc w:val="center"/>
              <w:rPr>
                <w:color w:val="000000"/>
              </w:rPr>
            </w:pPr>
            <w:r w:rsidRPr="00A30547">
              <w:rPr>
                <w:color w:val="000000"/>
              </w:rPr>
              <w:t>1,1</w:t>
            </w:r>
            <w:r w:rsidR="00603691" w:rsidRPr="00A30547">
              <w:rPr>
                <w:color w:val="000000"/>
              </w:rPr>
              <w:t>00</w:t>
            </w:r>
          </w:p>
        </w:tc>
        <w:tc>
          <w:tcPr>
            <w:tcW w:w="452" w:type="pct"/>
            <w:tcBorders>
              <w:top w:val="nil"/>
              <w:left w:val="nil"/>
              <w:bottom w:val="single" w:sz="8" w:space="0" w:color="auto"/>
              <w:right w:val="single" w:sz="8" w:space="0" w:color="auto"/>
            </w:tcBorders>
            <w:shd w:val="clear" w:color="auto" w:fill="auto"/>
            <w:vAlign w:val="center"/>
          </w:tcPr>
          <w:p w14:paraId="1917C1BB" w14:textId="2D9F1B2F" w:rsidR="004A42D6" w:rsidRPr="00A30547" w:rsidRDefault="00A30547" w:rsidP="00A30547">
            <w:pPr>
              <w:jc w:val="center"/>
              <w:rPr>
                <w:color w:val="000000"/>
              </w:rPr>
            </w:pPr>
            <w:r w:rsidRPr="00A30547">
              <w:rPr>
                <w:color w:val="000000"/>
              </w:rPr>
              <w:t>0,099</w:t>
            </w:r>
          </w:p>
        </w:tc>
      </w:tr>
      <w:tr w:rsidR="004A42D6" w:rsidRPr="00A30547" w14:paraId="056D527C" w14:textId="43AFFFBE" w:rsidTr="00EB178B">
        <w:trPr>
          <w:trHeight w:val="20"/>
        </w:trPr>
        <w:tc>
          <w:tcPr>
            <w:tcW w:w="2610" w:type="pct"/>
            <w:gridSpan w:val="4"/>
            <w:tcBorders>
              <w:top w:val="nil"/>
              <w:left w:val="single" w:sz="8" w:space="0" w:color="auto"/>
              <w:bottom w:val="single" w:sz="8" w:space="0" w:color="auto"/>
              <w:right w:val="single" w:sz="8" w:space="0" w:color="auto"/>
            </w:tcBorders>
            <w:shd w:val="clear" w:color="auto" w:fill="auto"/>
            <w:vAlign w:val="center"/>
          </w:tcPr>
          <w:p w14:paraId="464C0B3E" w14:textId="37F9F150" w:rsidR="004A42D6" w:rsidRPr="00A30547" w:rsidRDefault="004A42D6" w:rsidP="004A42D6">
            <w:pPr>
              <w:jc w:val="center"/>
              <w:rPr>
                <w:b/>
                <w:color w:val="000000"/>
              </w:rPr>
            </w:pPr>
            <w:r w:rsidRPr="00A30547">
              <w:rPr>
                <w:b/>
                <w:color w:val="000000"/>
              </w:rPr>
              <w:t>Итого:</w:t>
            </w:r>
          </w:p>
        </w:tc>
        <w:tc>
          <w:tcPr>
            <w:tcW w:w="419" w:type="pct"/>
            <w:tcBorders>
              <w:top w:val="nil"/>
              <w:left w:val="nil"/>
              <w:bottom w:val="single" w:sz="8" w:space="0" w:color="auto"/>
              <w:right w:val="single" w:sz="8" w:space="0" w:color="auto"/>
            </w:tcBorders>
            <w:shd w:val="clear" w:color="auto" w:fill="auto"/>
            <w:vAlign w:val="center"/>
          </w:tcPr>
          <w:p w14:paraId="6E58230F" w14:textId="7268F2B2" w:rsidR="004A42D6" w:rsidRPr="00A30547" w:rsidRDefault="00603691" w:rsidP="004A42D6">
            <w:pPr>
              <w:jc w:val="center"/>
              <w:rPr>
                <w:b/>
                <w:color w:val="000000"/>
              </w:rPr>
            </w:pPr>
            <w:r w:rsidRPr="00A30547">
              <w:rPr>
                <w:b/>
                <w:color w:val="000000"/>
              </w:rPr>
              <w:t>6,060</w:t>
            </w:r>
          </w:p>
        </w:tc>
        <w:tc>
          <w:tcPr>
            <w:tcW w:w="452" w:type="pct"/>
            <w:tcBorders>
              <w:top w:val="nil"/>
              <w:left w:val="nil"/>
              <w:bottom w:val="single" w:sz="8" w:space="0" w:color="auto"/>
              <w:right w:val="single" w:sz="8" w:space="0" w:color="auto"/>
            </w:tcBorders>
            <w:shd w:val="clear" w:color="auto" w:fill="auto"/>
            <w:vAlign w:val="center"/>
          </w:tcPr>
          <w:p w14:paraId="4645F8F9" w14:textId="74AB811A" w:rsidR="00EB178B" w:rsidRPr="00A30547" w:rsidRDefault="00EB178B" w:rsidP="00EB178B">
            <w:pPr>
              <w:jc w:val="center"/>
              <w:rPr>
                <w:b/>
                <w:color w:val="000000"/>
              </w:rPr>
            </w:pPr>
            <w:r>
              <w:rPr>
                <w:b/>
                <w:color w:val="000000"/>
              </w:rPr>
              <w:t>1,010</w:t>
            </w:r>
          </w:p>
        </w:tc>
        <w:tc>
          <w:tcPr>
            <w:tcW w:w="506" w:type="pct"/>
          </w:tcPr>
          <w:p w14:paraId="51F2F111" w14:textId="77777777" w:rsidR="004A42D6" w:rsidRPr="00A30547" w:rsidRDefault="004A42D6" w:rsidP="004A42D6"/>
        </w:tc>
        <w:tc>
          <w:tcPr>
            <w:tcW w:w="506" w:type="pct"/>
            <w:tcBorders>
              <w:top w:val="nil"/>
              <w:left w:val="nil"/>
              <w:bottom w:val="single" w:sz="8" w:space="0" w:color="auto"/>
              <w:right w:val="single" w:sz="8" w:space="0" w:color="auto"/>
            </w:tcBorders>
            <w:shd w:val="clear" w:color="auto" w:fill="auto"/>
            <w:vAlign w:val="center"/>
          </w:tcPr>
          <w:p w14:paraId="7016F93B" w14:textId="6E13A403" w:rsidR="004A42D6" w:rsidRPr="00A30547" w:rsidRDefault="004A42D6" w:rsidP="004A42D6">
            <w:r w:rsidRPr="00A30547">
              <w:rPr>
                <w:b/>
                <w:bCs/>
                <w:color w:val="000000"/>
              </w:rPr>
              <w:t>15,620</w:t>
            </w:r>
          </w:p>
        </w:tc>
        <w:tc>
          <w:tcPr>
            <w:tcW w:w="507" w:type="pct"/>
            <w:tcBorders>
              <w:top w:val="nil"/>
              <w:left w:val="nil"/>
              <w:bottom w:val="single" w:sz="8" w:space="0" w:color="auto"/>
              <w:right w:val="single" w:sz="8" w:space="0" w:color="auto"/>
            </w:tcBorders>
            <w:shd w:val="clear" w:color="auto" w:fill="auto"/>
            <w:vAlign w:val="center"/>
          </w:tcPr>
          <w:p w14:paraId="3C644764" w14:textId="0287FB62" w:rsidR="004A42D6" w:rsidRPr="00A30547" w:rsidRDefault="004A42D6" w:rsidP="004A42D6">
            <w:r w:rsidRPr="00A30547">
              <w:rPr>
                <w:b/>
                <w:bCs/>
                <w:color w:val="000000"/>
              </w:rPr>
              <w:t>2,416</w:t>
            </w:r>
          </w:p>
        </w:tc>
      </w:tr>
    </w:tbl>
    <w:p w14:paraId="0345556C" w14:textId="77777777" w:rsidR="003445B4" w:rsidRPr="00A30547" w:rsidRDefault="003445B4" w:rsidP="00E57157">
      <w:pPr>
        <w:pStyle w:val="Iauiue"/>
        <w:spacing w:after="60"/>
        <w:ind w:left="7088"/>
        <w:jc w:val="both"/>
        <w:rPr>
          <w:i/>
        </w:rPr>
      </w:pPr>
    </w:p>
    <w:p w14:paraId="15EAB0FB" w14:textId="77777777" w:rsidR="003445B4" w:rsidRPr="00A30547" w:rsidRDefault="003445B4" w:rsidP="00AA1282">
      <w:pPr>
        <w:numPr>
          <w:ilvl w:val="0"/>
          <w:numId w:val="36"/>
        </w:numPr>
        <w:suppressAutoHyphens/>
        <w:spacing w:line="360" w:lineRule="auto"/>
        <w:ind w:left="567" w:hanging="567"/>
        <w:jc w:val="both"/>
        <w:rPr>
          <w:i/>
        </w:rPr>
      </w:pPr>
      <w:r w:rsidRPr="00A30547">
        <w:rPr>
          <w:i/>
        </w:rPr>
        <w:t>Смет с территории предприятия малоопасный [7 33 310 01 71 4]</w:t>
      </w:r>
    </w:p>
    <w:p w14:paraId="67944F1F" w14:textId="03059C06" w:rsidR="003445B4" w:rsidRPr="00A30547" w:rsidRDefault="003445B4" w:rsidP="00E57157">
      <w:pPr>
        <w:suppressAutoHyphens/>
        <w:spacing w:line="360" w:lineRule="auto"/>
        <w:ind w:firstLine="567"/>
        <w:jc w:val="both"/>
      </w:pPr>
      <w:r w:rsidRPr="00A30547">
        <w:t xml:space="preserve">Количество смета с территории, образующееся при уборке </w:t>
      </w:r>
      <w:r w:rsidR="00EB178B">
        <w:t>тротуаров и дорожек, а также твердых покрытий</w:t>
      </w:r>
      <w:r w:rsidRPr="00A30547">
        <w:t>, определяется по формуле [</w:t>
      </w:r>
      <w:r w:rsidR="00566475" w:rsidRPr="00A30547">
        <w:fldChar w:fldCharType="begin"/>
      </w:r>
      <w:r w:rsidR="00566475" w:rsidRPr="00A30547">
        <w:instrText xml:space="preserve"> REF _Ref418780949 \h </w:instrText>
      </w:r>
      <w:r w:rsidR="00AC388A" w:rsidRPr="00A30547">
        <w:instrText xml:space="preserve"> \* MERGEFORMAT </w:instrText>
      </w:r>
      <w:r w:rsidR="00566475" w:rsidRPr="00A30547">
        <w:fldChar w:fldCharType="separate"/>
      </w:r>
      <w:r w:rsidR="00A362C8" w:rsidRPr="00A30547">
        <w:rPr>
          <w:noProof/>
        </w:rPr>
        <w:t>72</w:t>
      </w:r>
      <w:r w:rsidR="00566475" w:rsidRPr="00A30547">
        <w:fldChar w:fldCharType="end"/>
      </w:r>
      <w:r w:rsidRPr="00A30547">
        <w:t xml:space="preserve">]: </w:t>
      </w:r>
    </w:p>
    <w:p w14:paraId="3FAC431C" w14:textId="77777777" w:rsidR="003445B4" w:rsidRPr="00A30547" w:rsidRDefault="003445B4" w:rsidP="00E57157">
      <w:pPr>
        <w:suppressAutoHyphens/>
        <w:spacing w:line="360" w:lineRule="auto"/>
        <w:ind w:firstLine="567"/>
        <w:jc w:val="center"/>
        <w:rPr>
          <w:b/>
        </w:rPr>
      </w:pPr>
      <w:r w:rsidRPr="00A30547">
        <w:rPr>
          <w:b/>
        </w:rPr>
        <w:t>М = S * m * 10</w:t>
      </w:r>
      <w:r w:rsidRPr="00A30547">
        <w:rPr>
          <w:b/>
          <w:vertAlign w:val="superscript"/>
        </w:rPr>
        <w:t>-3</w:t>
      </w:r>
      <w:r w:rsidRPr="00A30547">
        <w:rPr>
          <w:b/>
        </w:rPr>
        <w:t>, т/год,</w:t>
      </w:r>
    </w:p>
    <w:p w14:paraId="4E9763C2" w14:textId="175A5245" w:rsidR="003445B4" w:rsidRPr="00A30547" w:rsidRDefault="003445B4" w:rsidP="00E57157">
      <w:pPr>
        <w:suppressAutoHyphens/>
        <w:spacing w:line="360" w:lineRule="auto"/>
        <w:ind w:firstLine="567"/>
        <w:jc w:val="both"/>
      </w:pPr>
      <w:r w:rsidRPr="00A30547">
        <w:t>где:</w:t>
      </w:r>
      <w:r w:rsidR="007B0DC6" w:rsidRPr="00A30547">
        <w:t xml:space="preserve"> </w:t>
      </w:r>
      <w:r w:rsidRPr="00A30547">
        <w:t>S – площадь твердых покрытий, подлежащая уборке, м</w:t>
      </w:r>
      <w:r w:rsidRPr="00A30547">
        <w:rPr>
          <w:vertAlign w:val="superscript"/>
        </w:rPr>
        <w:t>2</w:t>
      </w:r>
      <w:r w:rsidRPr="00A30547">
        <w:t xml:space="preserve">; </w:t>
      </w:r>
    </w:p>
    <w:p w14:paraId="20DAFA78" w14:textId="33C2BD1A" w:rsidR="003445B4" w:rsidRPr="00A30547" w:rsidRDefault="003445B4" w:rsidP="00E57157">
      <w:pPr>
        <w:suppressAutoHyphens/>
        <w:spacing w:line="360" w:lineRule="auto"/>
        <w:ind w:firstLine="567"/>
        <w:jc w:val="both"/>
      </w:pPr>
      <w:r w:rsidRPr="00A30547">
        <w:t>m – удельная норма образования отходов с 1 м</w:t>
      </w:r>
      <w:r w:rsidRPr="00A30547">
        <w:rPr>
          <w:vertAlign w:val="superscript"/>
        </w:rPr>
        <w:t>2</w:t>
      </w:r>
      <w:r w:rsidRPr="00A30547">
        <w:t xml:space="preserve"> твердого покрытия, m = 5 </w:t>
      </w:r>
      <w:r w:rsidRPr="00A30547">
        <w:sym w:font="Symbol" w:char="00B8"/>
      </w:r>
      <w:r w:rsidRPr="00A30547">
        <w:t>15 кг/м</w:t>
      </w:r>
      <w:r w:rsidRPr="00A30547">
        <w:rPr>
          <w:vertAlign w:val="superscript"/>
        </w:rPr>
        <w:t xml:space="preserve">2 </w:t>
      </w:r>
      <w:r w:rsidRPr="00A30547">
        <w:t>[</w:t>
      </w:r>
      <w:r w:rsidR="00566475" w:rsidRPr="00A30547">
        <w:fldChar w:fldCharType="begin"/>
      </w:r>
      <w:r w:rsidR="00566475" w:rsidRPr="00A30547">
        <w:instrText xml:space="preserve"> REF _Ref418781020 \h </w:instrText>
      </w:r>
      <w:r w:rsidR="00AC388A" w:rsidRPr="00A30547">
        <w:instrText xml:space="preserve"> \* MERGEFORMAT </w:instrText>
      </w:r>
      <w:r w:rsidR="00566475" w:rsidRPr="00A30547">
        <w:fldChar w:fldCharType="separate"/>
      </w:r>
      <w:r w:rsidR="00A362C8" w:rsidRPr="00A30547">
        <w:rPr>
          <w:noProof/>
        </w:rPr>
        <w:t>74</w:t>
      </w:r>
      <w:r w:rsidR="00566475" w:rsidRPr="00A30547">
        <w:fldChar w:fldCharType="end"/>
      </w:r>
      <w:r w:rsidRPr="00A30547">
        <w:t>].</w:t>
      </w:r>
    </w:p>
    <w:p w14:paraId="0BC7A424" w14:textId="77777777" w:rsidR="003445B4" w:rsidRPr="00A30547" w:rsidRDefault="003445B4" w:rsidP="00E57157">
      <w:pPr>
        <w:suppressAutoHyphens/>
        <w:spacing w:line="360" w:lineRule="auto"/>
        <w:ind w:firstLine="567"/>
        <w:jc w:val="both"/>
      </w:pPr>
      <w:r w:rsidRPr="00A30547">
        <w:t xml:space="preserve">Исходные данные и результаты расчета приведены в таблице </w:t>
      </w:r>
      <w:r w:rsidR="00566475" w:rsidRPr="00A30547">
        <w:t>7</w:t>
      </w:r>
      <w:r w:rsidRPr="00A30547">
        <w:t>.</w:t>
      </w:r>
      <w:r w:rsidR="00566475" w:rsidRPr="00A30547">
        <w:t>5</w:t>
      </w:r>
      <w:r w:rsidRPr="00A30547">
        <w:t>.2.2.</w:t>
      </w:r>
    </w:p>
    <w:p w14:paraId="04F0A4B1" w14:textId="77777777" w:rsidR="003445B4" w:rsidRPr="00A30547" w:rsidRDefault="003445B4" w:rsidP="00E57157">
      <w:pPr>
        <w:suppressAutoHyphens/>
        <w:spacing w:line="360" w:lineRule="auto"/>
        <w:ind w:firstLine="567"/>
        <w:jc w:val="right"/>
      </w:pPr>
      <w:r w:rsidRPr="00A30547">
        <w:t xml:space="preserve">Таблица </w:t>
      </w:r>
      <w:r w:rsidR="00566475" w:rsidRPr="00A30547">
        <w:t>7</w:t>
      </w:r>
      <w:r w:rsidRPr="00A30547">
        <w:t>.</w:t>
      </w:r>
      <w:r w:rsidR="00566475" w:rsidRPr="00A30547">
        <w:t>5</w:t>
      </w:r>
      <w:r w:rsidRPr="00A30547">
        <w:t>.2.2.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9"/>
        <w:gridCol w:w="2859"/>
        <w:gridCol w:w="1534"/>
        <w:gridCol w:w="1495"/>
        <w:gridCol w:w="1434"/>
      </w:tblGrid>
      <w:tr w:rsidR="003445B4" w:rsidRPr="00A30547" w14:paraId="53768B70" w14:textId="77777777" w:rsidTr="00566475">
        <w:trPr>
          <w:cantSplit/>
          <w:jc w:val="center"/>
        </w:trPr>
        <w:tc>
          <w:tcPr>
            <w:tcW w:w="1253" w:type="pct"/>
            <w:hideMark/>
          </w:tcPr>
          <w:p w14:paraId="1EEAC2D7" w14:textId="77777777" w:rsidR="003445B4" w:rsidRPr="00A30547" w:rsidRDefault="003445B4" w:rsidP="00E57157">
            <w:pPr>
              <w:suppressAutoHyphens/>
              <w:jc w:val="center"/>
              <w:rPr>
                <w:b/>
              </w:rPr>
            </w:pPr>
            <w:r w:rsidRPr="00A30547">
              <w:rPr>
                <w:b/>
              </w:rPr>
              <w:t>Площадь твердых покрытий, подлежащая уборке</w:t>
            </w:r>
          </w:p>
        </w:tc>
        <w:tc>
          <w:tcPr>
            <w:tcW w:w="1463" w:type="pct"/>
            <w:hideMark/>
          </w:tcPr>
          <w:p w14:paraId="2F416FD9" w14:textId="77777777" w:rsidR="003445B4" w:rsidRPr="00A30547" w:rsidRDefault="003445B4" w:rsidP="00E57157">
            <w:pPr>
              <w:suppressAutoHyphens/>
              <w:jc w:val="center"/>
              <w:rPr>
                <w:b/>
              </w:rPr>
            </w:pPr>
            <w:r w:rsidRPr="00A30547">
              <w:rPr>
                <w:b/>
              </w:rPr>
              <w:t>Среднегодовая норма образования отходов на единицу площади</w:t>
            </w:r>
          </w:p>
        </w:tc>
        <w:tc>
          <w:tcPr>
            <w:tcW w:w="785" w:type="pct"/>
            <w:hideMark/>
          </w:tcPr>
          <w:p w14:paraId="7C6CA514" w14:textId="77777777" w:rsidR="003445B4" w:rsidRPr="00A30547" w:rsidRDefault="003445B4" w:rsidP="00E57157">
            <w:pPr>
              <w:suppressAutoHyphens/>
              <w:jc w:val="center"/>
              <w:rPr>
                <w:b/>
              </w:rPr>
            </w:pPr>
            <w:r w:rsidRPr="00A30547">
              <w:rPr>
                <w:b/>
              </w:rPr>
              <w:t>Плотность отходов</w:t>
            </w:r>
          </w:p>
        </w:tc>
        <w:tc>
          <w:tcPr>
            <w:tcW w:w="1499" w:type="pct"/>
            <w:gridSpan w:val="2"/>
            <w:hideMark/>
          </w:tcPr>
          <w:p w14:paraId="6F05FAE1" w14:textId="77777777" w:rsidR="003445B4" w:rsidRPr="00A30547" w:rsidRDefault="003445B4" w:rsidP="00E57157">
            <w:pPr>
              <w:suppressAutoHyphens/>
              <w:jc w:val="center"/>
              <w:rPr>
                <w:b/>
              </w:rPr>
            </w:pPr>
            <w:r w:rsidRPr="00A30547">
              <w:rPr>
                <w:b/>
              </w:rPr>
              <w:t>Норматив образования смета с территории</w:t>
            </w:r>
          </w:p>
        </w:tc>
      </w:tr>
      <w:tr w:rsidR="003445B4" w:rsidRPr="00A30547" w14:paraId="3EB496C7" w14:textId="77777777" w:rsidTr="00566475">
        <w:trPr>
          <w:cantSplit/>
          <w:jc w:val="center"/>
        </w:trPr>
        <w:tc>
          <w:tcPr>
            <w:tcW w:w="1253" w:type="pct"/>
            <w:vAlign w:val="center"/>
            <w:hideMark/>
          </w:tcPr>
          <w:p w14:paraId="05D031B7" w14:textId="77777777" w:rsidR="003445B4" w:rsidRPr="00A30547" w:rsidRDefault="003445B4" w:rsidP="00E57157">
            <w:pPr>
              <w:suppressAutoHyphens/>
              <w:jc w:val="center"/>
            </w:pPr>
            <w:r w:rsidRPr="00A30547">
              <w:t>м</w:t>
            </w:r>
            <w:r w:rsidRPr="00A30547">
              <w:rPr>
                <w:vertAlign w:val="superscript"/>
              </w:rPr>
              <w:t>2</w:t>
            </w:r>
          </w:p>
        </w:tc>
        <w:tc>
          <w:tcPr>
            <w:tcW w:w="1463" w:type="pct"/>
            <w:vAlign w:val="center"/>
            <w:hideMark/>
          </w:tcPr>
          <w:p w14:paraId="1F0FEDC8" w14:textId="77777777" w:rsidR="003445B4" w:rsidRPr="00A30547" w:rsidRDefault="003445B4" w:rsidP="00E57157">
            <w:pPr>
              <w:suppressAutoHyphens/>
              <w:jc w:val="center"/>
            </w:pPr>
            <w:r w:rsidRPr="00A30547">
              <w:t>кг/м</w:t>
            </w:r>
            <w:r w:rsidRPr="00A30547">
              <w:rPr>
                <w:vertAlign w:val="superscript"/>
              </w:rPr>
              <w:t>2</w:t>
            </w:r>
          </w:p>
        </w:tc>
        <w:tc>
          <w:tcPr>
            <w:tcW w:w="785" w:type="pct"/>
            <w:vAlign w:val="center"/>
            <w:hideMark/>
          </w:tcPr>
          <w:p w14:paraId="4121E341" w14:textId="77777777" w:rsidR="003445B4" w:rsidRPr="00A30547" w:rsidRDefault="003445B4" w:rsidP="00E57157">
            <w:pPr>
              <w:suppressAutoHyphens/>
              <w:jc w:val="center"/>
            </w:pPr>
            <w:r w:rsidRPr="00A30547">
              <w:t>т/м</w:t>
            </w:r>
            <w:r w:rsidRPr="00A30547">
              <w:rPr>
                <w:vertAlign w:val="superscript"/>
              </w:rPr>
              <w:t>3</w:t>
            </w:r>
          </w:p>
        </w:tc>
        <w:tc>
          <w:tcPr>
            <w:tcW w:w="765" w:type="pct"/>
            <w:vAlign w:val="center"/>
            <w:hideMark/>
          </w:tcPr>
          <w:p w14:paraId="4C180709" w14:textId="4DB6BA28" w:rsidR="003445B4" w:rsidRPr="00A30547" w:rsidRDefault="00C1202A" w:rsidP="00E57157">
            <w:pPr>
              <w:suppressAutoHyphens/>
              <w:jc w:val="center"/>
            </w:pPr>
            <w:r w:rsidRPr="00A30547">
              <w:t>т/год</w:t>
            </w:r>
          </w:p>
        </w:tc>
        <w:tc>
          <w:tcPr>
            <w:tcW w:w="734" w:type="pct"/>
            <w:vAlign w:val="center"/>
            <w:hideMark/>
          </w:tcPr>
          <w:p w14:paraId="50D2B69D" w14:textId="7610760E" w:rsidR="003445B4" w:rsidRPr="00A30547" w:rsidRDefault="00C1202A" w:rsidP="00E57157">
            <w:pPr>
              <w:suppressAutoHyphens/>
              <w:jc w:val="center"/>
            </w:pPr>
            <w:r w:rsidRPr="00A30547">
              <w:t>м</w:t>
            </w:r>
            <w:r w:rsidRPr="00A30547">
              <w:rPr>
                <w:vertAlign w:val="superscript"/>
              </w:rPr>
              <w:t>3</w:t>
            </w:r>
            <w:r w:rsidRPr="00A30547">
              <w:t>/год</w:t>
            </w:r>
          </w:p>
        </w:tc>
      </w:tr>
      <w:tr w:rsidR="003445B4" w:rsidRPr="00603691" w14:paraId="3BC4DD78" w14:textId="77777777" w:rsidTr="00566475">
        <w:trPr>
          <w:cantSplit/>
          <w:jc w:val="center"/>
        </w:trPr>
        <w:tc>
          <w:tcPr>
            <w:tcW w:w="1253" w:type="pct"/>
            <w:hideMark/>
          </w:tcPr>
          <w:p w14:paraId="31091FCB" w14:textId="3CE0884A" w:rsidR="00C1202A" w:rsidRPr="00A30547" w:rsidRDefault="00C1202A" w:rsidP="00C1202A">
            <w:pPr>
              <w:jc w:val="center"/>
            </w:pPr>
            <w:r>
              <w:t>502</w:t>
            </w:r>
          </w:p>
        </w:tc>
        <w:tc>
          <w:tcPr>
            <w:tcW w:w="1463" w:type="pct"/>
            <w:hideMark/>
          </w:tcPr>
          <w:p w14:paraId="46157DDF" w14:textId="77777777" w:rsidR="003445B4" w:rsidRPr="00A30547" w:rsidRDefault="003445B4" w:rsidP="00E57157">
            <w:pPr>
              <w:jc w:val="center"/>
            </w:pPr>
            <w:r w:rsidRPr="00A30547">
              <w:t>5</w:t>
            </w:r>
          </w:p>
        </w:tc>
        <w:tc>
          <w:tcPr>
            <w:tcW w:w="785" w:type="pct"/>
            <w:hideMark/>
          </w:tcPr>
          <w:p w14:paraId="418AA6A8" w14:textId="77777777" w:rsidR="003445B4" w:rsidRPr="00A30547" w:rsidRDefault="003445B4" w:rsidP="00E57157">
            <w:pPr>
              <w:jc w:val="center"/>
            </w:pPr>
            <w:r w:rsidRPr="00A30547">
              <w:t>0,625</w:t>
            </w:r>
          </w:p>
        </w:tc>
        <w:tc>
          <w:tcPr>
            <w:tcW w:w="765" w:type="pct"/>
            <w:hideMark/>
          </w:tcPr>
          <w:p w14:paraId="7F286247" w14:textId="0B1F2E1B" w:rsidR="003445B4" w:rsidRPr="00A30547" w:rsidRDefault="00A30547" w:rsidP="00C1202A">
            <w:pPr>
              <w:jc w:val="center"/>
              <w:rPr>
                <w:b/>
              </w:rPr>
            </w:pPr>
            <w:r w:rsidRPr="00A30547">
              <w:rPr>
                <w:b/>
              </w:rPr>
              <w:t>2,</w:t>
            </w:r>
            <w:r w:rsidR="00C1202A">
              <w:rPr>
                <w:b/>
              </w:rPr>
              <w:t>510</w:t>
            </w:r>
          </w:p>
        </w:tc>
        <w:tc>
          <w:tcPr>
            <w:tcW w:w="734" w:type="pct"/>
            <w:hideMark/>
          </w:tcPr>
          <w:p w14:paraId="4B4F4989" w14:textId="1A6D26E8" w:rsidR="003445B4" w:rsidRPr="00A30547" w:rsidRDefault="00C1202A" w:rsidP="00E57157">
            <w:pPr>
              <w:jc w:val="center"/>
              <w:rPr>
                <w:b/>
              </w:rPr>
            </w:pPr>
            <w:r>
              <w:rPr>
                <w:b/>
              </w:rPr>
              <w:t>4,016</w:t>
            </w:r>
          </w:p>
        </w:tc>
      </w:tr>
    </w:tbl>
    <w:p w14:paraId="0674D020" w14:textId="77777777" w:rsidR="00AC388A" w:rsidRPr="00603691" w:rsidRDefault="00AC388A" w:rsidP="00AC388A">
      <w:pPr>
        <w:suppressAutoHyphens/>
        <w:spacing w:line="360" w:lineRule="auto"/>
        <w:ind w:left="567"/>
        <w:jc w:val="both"/>
        <w:rPr>
          <w:i/>
          <w:highlight w:val="yellow"/>
        </w:rPr>
      </w:pPr>
    </w:p>
    <w:p w14:paraId="0A711020" w14:textId="093F4D14" w:rsidR="003445B4" w:rsidRPr="00211946" w:rsidRDefault="003445B4" w:rsidP="00AA1282">
      <w:pPr>
        <w:numPr>
          <w:ilvl w:val="0"/>
          <w:numId w:val="36"/>
        </w:numPr>
        <w:tabs>
          <w:tab w:val="num" w:pos="567"/>
        </w:tabs>
        <w:suppressAutoHyphens/>
        <w:spacing w:line="360" w:lineRule="auto"/>
        <w:ind w:left="567" w:hanging="567"/>
        <w:jc w:val="both"/>
        <w:rPr>
          <w:i/>
        </w:rPr>
      </w:pPr>
      <w:r w:rsidRPr="00211946">
        <w:rPr>
          <w:i/>
        </w:rPr>
        <w:t>Светодиодные лампы, утратившие потребительские свойства [4 82 415 01 52 4]</w:t>
      </w:r>
    </w:p>
    <w:p w14:paraId="2E8452B3" w14:textId="51071675" w:rsidR="003445B4" w:rsidRPr="00211946" w:rsidRDefault="003445B4" w:rsidP="00E57157">
      <w:pPr>
        <w:shd w:val="clear" w:color="auto" w:fill="FFFFFF"/>
        <w:spacing w:line="360" w:lineRule="auto"/>
        <w:ind w:firstLine="567"/>
        <w:jc w:val="both"/>
      </w:pPr>
      <w:r w:rsidRPr="00211946">
        <w:t xml:space="preserve">Количество отработанных </w:t>
      </w:r>
      <w:r w:rsidR="00357159">
        <w:t>светодиодных</w:t>
      </w:r>
      <w:r w:rsidRPr="00211946">
        <w:t xml:space="preserve"> ламп определяется по формуле:</w:t>
      </w:r>
    </w:p>
    <w:p w14:paraId="256563E9" w14:textId="77777777" w:rsidR="003445B4" w:rsidRPr="00211946" w:rsidRDefault="003445B4" w:rsidP="00E57157">
      <w:pPr>
        <w:shd w:val="clear" w:color="auto" w:fill="FFFFFF"/>
        <w:spacing w:line="360" w:lineRule="auto"/>
        <w:ind w:firstLine="567"/>
        <w:jc w:val="center"/>
        <w:rPr>
          <w:b/>
          <w:lang w:val="en-US"/>
        </w:rPr>
      </w:pPr>
      <w:r w:rsidRPr="00211946">
        <w:rPr>
          <w:b/>
        </w:rPr>
        <w:t>М</w:t>
      </w:r>
      <w:r w:rsidRPr="00211946">
        <w:rPr>
          <w:b/>
          <w:lang w:val="en-US"/>
        </w:rPr>
        <w:t> = </w:t>
      </w:r>
      <w:r w:rsidRPr="00211946">
        <w:rPr>
          <w:b/>
        </w:rPr>
        <w:t>Σ</w:t>
      </w:r>
      <w:r w:rsidRPr="00211946">
        <w:rPr>
          <w:b/>
          <w:lang w:val="en-US"/>
        </w:rPr>
        <w:t> ni * ti / k i, </w:t>
      </w:r>
      <w:r w:rsidRPr="00211946">
        <w:rPr>
          <w:b/>
        </w:rPr>
        <w:t>шт</w:t>
      </w:r>
      <w:r w:rsidRPr="00211946">
        <w:rPr>
          <w:b/>
          <w:lang w:val="en-US"/>
        </w:rPr>
        <w:t>./</w:t>
      </w:r>
      <w:r w:rsidRPr="00211946">
        <w:rPr>
          <w:b/>
        </w:rPr>
        <w:t>год</w:t>
      </w:r>
      <w:r w:rsidRPr="00211946">
        <w:rPr>
          <w:b/>
          <w:lang w:val="en-US"/>
        </w:rPr>
        <w:t>,</w:t>
      </w:r>
    </w:p>
    <w:p w14:paraId="3DB6B50A" w14:textId="77777777" w:rsidR="003445B4" w:rsidRPr="00211946" w:rsidRDefault="003445B4" w:rsidP="00E57157">
      <w:pPr>
        <w:shd w:val="clear" w:color="auto" w:fill="FFFFFF"/>
        <w:spacing w:line="360" w:lineRule="auto"/>
        <w:ind w:firstLine="567"/>
        <w:jc w:val="center"/>
        <w:rPr>
          <w:b/>
          <w:lang w:val="en-US"/>
        </w:rPr>
      </w:pPr>
      <w:r w:rsidRPr="00211946">
        <w:rPr>
          <w:b/>
        </w:rPr>
        <w:t>М</w:t>
      </w:r>
      <w:r w:rsidRPr="00211946">
        <w:rPr>
          <w:b/>
          <w:lang w:val="en-US"/>
        </w:rPr>
        <w:t> = </w:t>
      </w:r>
      <w:r w:rsidRPr="00211946">
        <w:rPr>
          <w:b/>
        </w:rPr>
        <w:t>Σ</w:t>
      </w:r>
      <w:r w:rsidRPr="00211946">
        <w:rPr>
          <w:b/>
          <w:lang w:val="en-US"/>
        </w:rPr>
        <w:t> ni * mi * ti / k i, </w:t>
      </w:r>
      <w:r w:rsidRPr="00211946">
        <w:rPr>
          <w:b/>
        </w:rPr>
        <w:t>т</w:t>
      </w:r>
      <w:r w:rsidRPr="00211946">
        <w:rPr>
          <w:b/>
          <w:lang w:val="en-US"/>
        </w:rPr>
        <w:t>/</w:t>
      </w:r>
      <w:r w:rsidRPr="00211946">
        <w:rPr>
          <w:b/>
        </w:rPr>
        <w:t>год</w:t>
      </w:r>
    </w:p>
    <w:p w14:paraId="254C20D8" w14:textId="77777777" w:rsidR="003445B4" w:rsidRPr="00211946" w:rsidRDefault="003445B4" w:rsidP="00E57157">
      <w:pPr>
        <w:shd w:val="clear" w:color="auto" w:fill="FFFFFF"/>
        <w:spacing w:line="360" w:lineRule="auto"/>
        <w:ind w:firstLine="567"/>
        <w:jc w:val="both"/>
      </w:pPr>
      <w:r w:rsidRPr="00211946">
        <w:t>где:        ni – количество установленных ламп i-той марки, шт.;</w:t>
      </w:r>
    </w:p>
    <w:p w14:paraId="7494BAA2" w14:textId="77777777" w:rsidR="003445B4" w:rsidRPr="00211946" w:rsidRDefault="003445B4" w:rsidP="00E57157">
      <w:pPr>
        <w:shd w:val="clear" w:color="auto" w:fill="FFFFFF"/>
        <w:spacing w:line="360" w:lineRule="auto"/>
        <w:ind w:firstLine="567"/>
        <w:jc w:val="both"/>
      </w:pPr>
      <w:r w:rsidRPr="00211946">
        <w:t>ti – фактическое количество часов работы ламп i-той марки, час/год;</w:t>
      </w:r>
    </w:p>
    <w:p w14:paraId="08C8D396" w14:textId="14230E57" w:rsidR="003445B4" w:rsidRPr="00211946" w:rsidRDefault="00357159" w:rsidP="00E57157">
      <w:pPr>
        <w:shd w:val="clear" w:color="auto" w:fill="FFFFFF"/>
        <w:spacing w:line="360" w:lineRule="auto"/>
        <w:ind w:firstLine="567"/>
        <w:jc w:val="both"/>
      </w:pPr>
      <w:r>
        <w:t>k</w:t>
      </w:r>
      <w:r w:rsidR="003445B4" w:rsidRPr="00357159">
        <w:rPr>
          <w:vertAlign w:val="subscript"/>
        </w:rPr>
        <w:t>i</w:t>
      </w:r>
      <w:r w:rsidR="003445B4" w:rsidRPr="00211946">
        <w:t xml:space="preserve"> – эксплуатационный срок службы ламп i-той марки, час;</w:t>
      </w:r>
    </w:p>
    <w:p w14:paraId="1B69E95A" w14:textId="77777777" w:rsidR="003445B4" w:rsidRPr="00211946" w:rsidRDefault="003445B4" w:rsidP="00E57157">
      <w:pPr>
        <w:shd w:val="clear" w:color="auto" w:fill="FFFFFF"/>
        <w:spacing w:line="360" w:lineRule="auto"/>
        <w:ind w:firstLine="567"/>
        <w:jc w:val="both"/>
      </w:pPr>
      <w:r w:rsidRPr="00211946">
        <w:t>mi – вес одной лампы i-той марки, т.</w:t>
      </w:r>
    </w:p>
    <w:p w14:paraId="4929DC97" w14:textId="77777777" w:rsidR="003445B4" w:rsidRPr="00211946" w:rsidRDefault="003445B4" w:rsidP="00E57157">
      <w:pPr>
        <w:shd w:val="clear" w:color="auto" w:fill="FFFFFF"/>
        <w:spacing w:line="360" w:lineRule="auto"/>
        <w:ind w:firstLine="567"/>
        <w:jc w:val="both"/>
      </w:pPr>
      <w:r w:rsidRPr="00211946">
        <w:t xml:space="preserve">Результаты сведены в таблицу </w:t>
      </w:r>
      <w:r w:rsidR="00566475" w:rsidRPr="00211946">
        <w:t>7</w:t>
      </w:r>
      <w:r w:rsidRPr="00211946">
        <w:t>.</w:t>
      </w:r>
      <w:r w:rsidR="00566475" w:rsidRPr="00211946">
        <w:t>5</w:t>
      </w:r>
      <w:r w:rsidRPr="00211946">
        <w:t>.2.3</w:t>
      </w:r>
    </w:p>
    <w:p w14:paraId="66005DDA" w14:textId="77777777" w:rsidR="003445B4" w:rsidRPr="00211946" w:rsidRDefault="003445B4" w:rsidP="00E57157">
      <w:pPr>
        <w:suppressAutoHyphens/>
        <w:spacing w:line="360" w:lineRule="auto"/>
        <w:ind w:firstLine="567"/>
        <w:jc w:val="right"/>
      </w:pPr>
      <w:r w:rsidRPr="00211946">
        <w:t xml:space="preserve">Таблица </w:t>
      </w:r>
      <w:r w:rsidR="00566475" w:rsidRPr="00211946">
        <w:t>7</w:t>
      </w:r>
      <w:r w:rsidRPr="00211946">
        <w:t>.</w:t>
      </w:r>
      <w:r w:rsidR="00566475" w:rsidRPr="00211946">
        <w:t>5</w:t>
      </w:r>
      <w:r w:rsidRPr="00211946">
        <w:t>.2.3.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7"/>
        <w:gridCol w:w="1686"/>
        <w:gridCol w:w="1472"/>
        <w:gridCol w:w="1544"/>
        <w:gridCol w:w="1094"/>
        <w:gridCol w:w="1092"/>
        <w:gridCol w:w="1196"/>
      </w:tblGrid>
      <w:tr w:rsidR="003445B4" w:rsidRPr="00211946" w14:paraId="2008737D" w14:textId="77777777" w:rsidTr="0097154C">
        <w:trPr>
          <w:trHeight w:val="960"/>
          <w:tblHeader/>
        </w:trPr>
        <w:tc>
          <w:tcPr>
            <w:tcW w:w="863" w:type="pct"/>
            <w:shd w:val="clear" w:color="auto" w:fill="auto"/>
            <w:vAlign w:val="center"/>
            <w:hideMark/>
          </w:tcPr>
          <w:p w14:paraId="371D5B99" w14:textId="77777777" w:rsidR="003445B4" w:rsidRPr="00211946" w:rsidRDefault="003445B4" w:rsidP="00E57157">
            <w:pPr>
              <w:suppressAutoHyphens/>
              <w:jc w:val="center"/>
              <w:rPr>
                <w:b/>
              </w:rPr>
            </w:pPr>
            <w:r w:rsidRPr="00211946">
              <w:rPr>
                <w:b/>
              </w:rPr>
              <w:lastRenderedPageBreak/>
              <w:t>Тип установленных ламп</w:t>
            </w:r>
          </w:p>
        </w:tc>
        <w:tc>
          <w:tcPr>
            <w:tcW w:w="863" w:type="pct"/>
            <w:shd w:val="clear" w:color="auto" w:fill="auto"/>
            <w:vAlign w:val="center"/>
            <w:hideMark/>
          </w:tcPr>
          <w:p w14:paraId="7C4FC988" w14:textId="77777777" w:rsidR="003445B4" w:rsidRPr="00211946" w:rsidRDefault="003445B4" w:rsidP="00E57157">
            <w:pPr>
              <w:suppressAutoHyphens/>
              <w:jc w:val="center"/>
              <w:rPr>
                <w:b/>
              </w:rPr>
            </w:pPr>
            <w:r w:rsidRPr="00211946">
              <w:rPr>
                <w:b/>
              </w:rPr>
              <w:t>Кол-во установленных ламп</w:t>
            </w:r>
          </w:p>
        </w:tc>
        <w:tc>
          <w:tcPr>
            <w:tcW w:w="753" w:type="pct"/>
            <w:shd w:val="clear" w:color="auto" w:fill="auto"/>
            <w:vAlign w:val="center"/>
            <w:hideMark/>
          </w:tcPr>
          <w:p w14:paraId="1BF35527" w14:textId="77777777" w:rsidR="003445B4" w:rsidRPr="00211946" w:rsidRDefault="003445B4" w:rsidP="00E57157">
            <w:pPr>
              <w:suppressAutoHyphens/>
              <w:jc w:val="center"/>
              <w:rPr>
                <w:b/>
              </w:rPr>
            </w:pPr>
            <w:r w:rsidRPr="00211946">
              <w:rPr>
                <w:b/>
              </w:rPr>
              <w:t>Фактическое кол-во часов работы</w:t>
            </w:r>
          </w:p>
        </w:tc>
        <w:tc>
          <w:tcPr>
            <w:tcW w:w="790" w:type="pct"/>
            <w:shd w:val="clear" w:color="auto" w:fill="auto"/>
            <w:vAlign w:val="center"/>
            <w:hideMark/>
          </w:tcPr>
          <w:p w14:paraId="61167EA0" w14:textId="77777777" w:rsidR="003445B4" w:rsidRPr="00211946" w:rsidRDefault="003445B4" w:rsidP="00E57157">
            <w:pPr>
              <w:suppressAutoHyphens/>
              <w:jc w:val="center"/>
              <w:rPr>
                <w:b/>
              </w:rPr>
            </w:pPr>
            <w:r w:rsidRPr="00211946">
              <w:rPr>
                <w:b/>
              </w:rPr>
              <w:t>Эксплуатационный срок службы ламп</w:t>
            </w:r>
          </w:p>
        </w:tc>
        <w:tc>
          <w:tcPr>
            <w:tcW w:w="559" w:type="pct"/>
            <w:shd w:val="clear" w:color="auto" w:fill="auto"/>
            <w:vAlign w:val="center"/>
            <w:hideMark/>
          </w:tcPr>
          <w:p w14:paraId="3704A893" w14:textId="77777777" w:rsidR="003445B4" w:rsidRPr="00211946" w:rsidRDefault="003445B4" w:rsidP="00E57157">
            <w:pPr>
              <w:suppressAutoHyphens/>
              <w:jc w:val="center"/>
              <w:rPr>
                <w:b/>
              </w:rPr>
            </w:pPr>
            <w:r w:rsidRPr="00211946">
              <w:rPr>
                <w:b/>
              </w:rPr>
              <w:t>Вес одной лампы</w:t>
            </w:r>
          </w:p>
        </w:tc>
        <w:tc>
          <w:tcPr>
            <w:tcW w:w="1171" w:type="pct"/>
            <w:gridSpan w:val="2"/>
            <w:shd w:val="clear" w:color="auto" w:fill="auto"/>
            <w:vAlign w:val="center"/>
            <w:hideMark/>
          </w:tcPr>
          <w:p w14:paraId="48C3F12F" w14:textId="77777777" w:rsidR="003445B4" w:rsidRPr="00211946" w:rsidRDefault="003445B4" w:rsidP="00E57157">
            <w:pPr>
              <w:suppressAutoHyphens/>
              <w:jc w:val="center"/>
              <w:rPr>
                <w:b/>
              </w:rPr>
            </w:pPr>
            <w:r w:rsidRPr="00211946">
              <w:rPr>
                <w:b/>
              </w:rPr>
              <w:t>Норматив образования отработанных ртутьсодержащих ламп</w:t>
            </w:r>
          </w:p>
        </w:tc>
      </w:tr>
      <w:tr w:rsidR="003445B4" w:rsidRPr="00211946" w14:paraId="343D383B" w14:textId="77777777" w:rsidTr="0097154C">
        <w:trPr>
          <w:trHeight w:val="330"/>
          <w:tblHeader/>
        </w:trPr>
        <w:tc>
          <w:tcPr>
            <w:tcW w:w="863" w:type="pct"/>
            <w:shd w:val="clear" w:color="auto" w:fill="auto"/>
            <w:vAlign w:val="center"/>
            <w:hideMark/>
          </w:tcPr>
          <w:p w14:paraId="7F434CF6" w14:textId="77777777" w:rsidR="003445B4" w:rsidRPr="00211946" w:rsidRDefault="003445B4" w:rsidP="00E57157">
            <w:pPr>
              <w:jc w:val="center"/>
              <w:rPr>
                <w:color w:val="000000"/>
              </w:rPr>
            </w:pPr>
            <w:r w:rsidRPr="00211946">
              <w:rPr>
                <w:color w:val="000000"/>
              </w:rPr>
              <w:t>─</w:t>
            </w:r>
          </w:p>
        </w:tc>
        <w:tc>
          <w:tcPr>
            <w:tcW w:w="863" w:type="pct"/>
            <w:shd w:val="clear" w:color="auto" w:fill="auto"/>
            <w:vAlign w:val="center"/>
            <w:hideMark/>
          </w:tcPr>
          <w:p w14:paraId="53EC6F4E" w14:textId="77777777" w:rsidR="003445B4" w:rsidRPr="00211946" w:rsidRDefault="003445B4" w:rsidP="00E57157">
            <w:pPr>
              <w:jc w:val="center"/>
              <w:rPr>
                <w:color w:val="000000"/>
              </w:rPr>
            </w:pPr>
            <w:r w:rsidRPr="00211946">
              <w:rPr>
                <w:color w:val="000000"/>
              </w:rPr>
              <w:t>шт.</w:t>
            </w:r>
          </w:p>
        </w:tc>
        <w:tc>
          <w:tcPr>
            <w:tcW w:w="753" w:type="pct"/>
            <w:shd w:val="clear" w:color="auto" w:fill="auto"/>
            <w:vAlign w:val="center"/>
            <w:hideMark/>
          </w:tcPr>
          <w:p w14:paraId="3076D994" w14:textId="77777777" w:rsidR="003445B4" w:rsidRPr="00211946" w:rsidRDefault="003445B4" w:rsidP="00E57157">
            <w:pPr>
              <w:jc w:val="center"/>
              <w:rPr>
                <w:color w:val="000000"/>
              </w:rPr>
            </w:pPr>
            <w:r w:rsidRPr="00211946">
              <w:rPr>
                <w:color w:val="000000"/>
              </w:rPr>
              <w:t>час/год</w:t>
            </w:r>
          </w:p>
        </w:tc>
        <w:tc>
          <w:tcPr>
            <w:tcW w:w="790" w:type="pct"/>
            <w:shd w:val="clear" w:color="auto" w:fill="auto"/>
            <w:vAlign w:val="center"/>
            <w:hideMark/>
          </w:tcPr>
          <w:p w14:paraId="5A85DF3A" w14:textId="77777777" w:rsidR="003445B4" w:rsidRPr="00211946" w:rsidRDefault="003445B4" w:rsidP="00E57157">
            <w:pPr>
              <w:jc w:val="center"/>
              <w:rPr>
                <w:color w:val="000000"/>
              </w:rPr>
            </w:pPr>
            <w:r w:rsidRPr="00211946">
              <w:rPr>
                <w:color w:val="000000"/>
              </w:rPr>
              <w:t>час</w:t>
            </w:r>
          </w:p>
        </w:tc>
        <w:tc>
          <w:tcPr>
            <w:tcW w:w="559" w:type="pct"/>
            <w:shd w:val="clear" w:color="auto" w:fill="auto"/>
            <w:vAlign w:val="center"/>
            <w:hideMark/>
          </w:tcPr>
          <w:p w14:paraId="5CD19374" w14:textId="77777777" w:rsidR="003445B4" w:rsidRPr="00211946" w:rsidRDefault="003445B4" w:rsidP="00E57157">
            <w:pPr>
              <w:jc w:val="center"/>
              <w:rPr>
                <w:color w:val="000000"/>
              </w:rPr>
            </w:pPr>
            <w:r w:rsidRPr="00211946">
              <w:rPr>
                <w:color w:val="000000"/>
              </w:rPr>
              <w:t>т</w:t>
            </w:r>
          </w:p>
        </w:tc>
        <w:tc>
          <w:tcPr>
            <w:tcW w:w="559" w:type="pct"/>
            <w:shd w:val="clear" w:color="auto" w:fill="auto"/>
            <w:vAlign w:val="center"/>
            <w:hideMark/>
          </w:tcPr>
          <w:p w14:paraId="6F12ABBE" w14:textId="77777777" w:rsidR="003445B4" w:rsidRPr="00211946" w:rsidRDefault="003445B4" w:rsidP="00E57157">
            <w:pPr>
              <w:jc w:val="center"/>
              <w:rPr>
                <w:color w:val="000000"/>
              </w:rPr>
            </w:pPr>
            <w:r w:rsidRPr="00211946">
              <w:rPr>
                <w:color w:val="000000"/>
              </w:rPr>
              <w:t>шт./год</w:t>
            </w:r>
          </w:p>
        </w:tc>
        <w:tc>
          <w:tcPr>
            <w:tcW w:w="612" w:type="pct"/>
            <w:shd w:val="clear" w:color="auto" w:fill="auto"/>
            <w:vAlign w:val="center"/>
            <w:hideMark/>
          </w:tcPr>
          <w:p w14:paraId="3A5399BA" w14:textId="77777777" w:rsidR="003445B4" w:rsidRPr="00211946" w:rsidRDefault="003445B4" w:rsidP="00E57157">
            <w:pPr>
              <w:jc w:val="center"/>
              <w:rPr>
                <w:color w:val="000000"/>
              </w:rPr>
            </w:pPr>
            <w:r w:rsidRPr="00211946">
              <w:rPr>
                <w:color w:val="000000"/>
              </w:rPr>
              <w:t>т/год</w:t>
            </w:r>
          </w:p>
        </w:tc>
      </w:tr>
      <w:tr w:rsidR="00A30547" w:rsidRPr="00211946" w14:paraId="542B083F" w14:textId="77777777" w:rsidTr="0097154C">
        <w:trPr>
          <w:trHeight w:val="20"/>
        </w:trPr>
        <w:tc>
          <w:tcPr>
            <w:tcW w:w="863" w:type="pct"/>
            <w:shd w:val="clear" w:color="auto" w:fill="auto"/>
            <w:vAlign w:val="center"/>
            <w:hideMark/>
          </w:tcPr>
          <w:p w14:paraId="2BA30A19" w14:textId="77777777" w:rsidR="00A30547" w:rsidRPr="00211946" w:rsidRDefault="00A30547" w:rsidP="00A30547">
            <w:pPr>
              <w:jc w:val="center"/>
              <w:rPr>
                <w:color w:val="000000"/>
              </w:rPr>
            </w:pPr>
            <w:r w:rsidRPr="00211946">
              <w:rPr>
                <w:color w:val="000000"/>
              </w:rPr>
              <w:t>Оптолюкс-Офис-Эконом IP40</w:t>
            </w:r>
          </w:p>
        </w:tc>
        <w:tc>
          <w:tcPr>
            <w:tcW w:w="863" w:type="pct"/>
            <w:shd w:val="clear" w:color="auto" w:fill="auto"/>
            <w:vAlign w:val="center"/>
            <w:hideMark/>
          </w:tcPr>
          <w:p w14:paraId="28C732AE" w14:textId="3873C260" w:rsidR="00A30547" w:rsidRPr="00211946" w:rsidRDefault="00A30547" w:rsidP="00A30547">
            <w:pPr>
              <w:jc w:val="center"/>
              <w:rPr>
                <w:color w:val="000000"/>
              </w:rPr>
            </w:pPr>
            <w:r w:rsidRPr="00211946">
              <w:rPr>
                <w:color w:val="000000"/>
              </w:rPr>
              <w:t>10</w:t>
            </w:r>
          </w:p>
        </w:tc>
        <w:tc>
          <w:tcPr>
            <w:tcW w:w="753" w:type="pct"/>
            <w:shd w:val="clear" w:color="auto" w:fill="auto"/>
            <w:vAlign w:val="center"/>
            <w:hideMark/>
          </w:tcPr>
          <w:p w14:paraId="7CF00FA1" w14:textId="77777777" w:rsidR="00A30547" w:rsidRPr="00211946" w:rsidRDefault="00A30547" w:rsidP="00A30547">
            <w:pPr>
              <w:jc w:val="center"/>
              <w:rPr>
                <w:color w:val="000000"/>
              </w:rPr>
            </w:pPr>
            <w:r w:rsidRPr="00211946">
              <w:rPr>
                <w:color w:val="000000"/>
              </w:rPr>
              <w:t>4380</w:t>
            </w:r>
          </w:p>
        </w:tc>
        <w:tc>
          <w:tcPr>
            <w:tcW w:w="790" w:type="pct"/>
            <w:shd w:val="clear" w:color="auto" w:fill="auto"/>
            <w:vAlign w:val="center"/>
            <w:hideMark/>
          </w:tcPr>
          <w:p w14:paraId="20948C33" w14:textId="77777777" w:rsidR="00A30547" w:rsidRPr="00211946" w:rsidRDefault="00A30547" w:rsidP="00A30547">
            <w:pPr>
              <w:jc w:val="center"/>
              <w:rPr>
                <w:color w:val="000000"/>
              </w:rPr>
            </w:pPr>
            <w:r w:rsidRPr="00211946">
              <w:rPr>
                <w:color w:val="000000"/>
              </w:rPr>
              <w:t>10000</w:t>
            </w:r>
          </w:p>
        </w:tc>
        <w:tc>
          <w:tcPr>
            <w:tcW w:w="559" w:type="pct"/>
            <w:shd w:val="clear" w:color="auto" w:fill="auto"/>
            <w:vAlign w:val="center"/>
            <w:hideMark/>
          </w:tcPr>
          <w:p w14:paraId="7DD34BFA" w14:textId="25C3740C" w:rsidR="00A30547" w:rsidRPr="00211946" w:rsidRDefault="00A30547" w:rsidP="00A30547">
            <w:pPr>
              <w:jc w:val="center"/>
              <w:rPr>
                <w:color w:val="000000"/>
              </w:rPr>
            </w:pPr>
            <w:r w:rsidRPr="00211946">
              <w:rPr>
                <w:color w:val="000000"/>
              </w:rPr>
              <w:t>0,00023</w:t>
            </w:r>
          </w:p>
        </w:tc>
        <w:tc>
          <w:tcPr>
            <w:tcW w:w="559" w:type="pct"/>
            <w:shd w:val="clear" w:color="auto" w:fill="auto"/>
            <w:vAlign w:val="center"/>
            <w:hideMark/>
          </w:tcPr>
          <w:p w14:paraId="2E16B2A7" w14:textId="3358FB88" w:rsidR="00A30547" w:rsidRPr="00211946" w:rsidRDefault="0097154C" w:rsidP="00A30547">
            <w:pPr>
              <w:jc w:val="center"/>
              <w:rPr>
                <w:color w:val="000000"/>
              </w:rPr>
            </w:pPr>
            <w:r>
              <w:rPr>
                <w:color w:val="000000"/>
              </w:rPr>
              <w:t>13</w:t>
            </w:r>
          </w:p>
        </w:tc>
        <w:tc>
          <w:tcPr>
            <w:tcW w:w="612" w:type="pct"/>
            <w:shd w:val="clear" w:color="auto" w:fill="auto"/>
            <w:vAlign w:val="center"/>
            <w:hideMark/>
          </w:tcPr>
          <w:p w14:paraId="37D07BD2" w14:textId="27B2D720" w:rsidR="00A30547" w:rsidRPr="00211946" w:rsidRDefault="0097154C" w:rsidP="00A30547">
            <w:pPr>
              <w:jc w:val="center"/>
              <w:rPr>
                <w:color w:val="000000"/>
              </w:rPr>
            </w:pPr>
            <w:r>
              <w:rPr>
                <w:color w:val="000000"/>
              </w:rPr>
              <w:t>0,003</w:t>
            </w:r>
          </w:p>
        </w:tc>
      </w:tr>
      <w:tr w:rsidR="00A30547" w:rsidRPr="00211946" w14:paraId="13FC98FA" w14:textId="77777777" w:rsidTr="0097154C">
        <w:trPr>
          <w:trHeight w:val="20"/>
        </w:trPr>
        <w:tc>
          <w:tcPr>
            <w:tcW w:w="863" w:type="pct"/>
            <w:shd w:val="clear" w:color="auto" w:fill="auto"/>
            <w:vAlign w:val="center"/>
            <w:hideMark/>
          </w:tcPr>
          <w:p w14:paraId="11E83461" w14:textId="77777777" w:rsidR="00A30547" w:rsidRPr="00211946" w:rsidRDefault="00A30547" w:rsidP="00A30547">
            <w:pPr>
              <w:jc w:val="center"/>
              <w:rPr>
                <w:color w:val="000000"/>
              </w:rPr>
            </w:pPr>
            <w:r w:rsidRPr="00211946">
              <w:rPr>
                <w:color w:val="000000"/>
              </w:rPr>
              <w:t>ECO LED 595 4000K</w:t>
            </w:r>
          </w:p>
        </w:tc>
        <w:tc>
          <w:tcPr>
            <w:tcW w:w="863" w:type="pct"/>
            <w:shd w:val="clear" w:color="auto" w:fill="auto"/>
            <w:vAlign w:val="center"/>
            <w:hideMark/>
          </w:tcPr>
          <w:p w14:paraId="142E1866" w14:textId="2E95AF01" w:rsidR="00A30547" w:rsidRPr="00211946" w:rsidRDefault="00A30547" w:rsidP="00A30547">
            <w:pPr>
              <w:jc w:val="center"/>
              <w:rPr>
                <w:color w:val="000000"/>
              </w:rPr>
            </w:pPr>
            <w:r w:rsidRPr="00211946">
              <w:rPr>
                <w:color w:val="000000"/>
              </w:rPr>
              <w:t>12</w:t>
            </w:r>
          </w:p>
        </w:tc>
        <w:tc>
          <w:tcPr>
            <w:tcW w:w="753" w:type="pct"/>
            <w:shd w:val="clear" w:color="auto" w:fill="auto"/>
            <w:vAlign w:val="center"/>
            <w:hideMark/>
          </w:tcPr>
          <w:p w14:paraId="476ACC82" w14:textId="77777777" w:rsidR="00A30547" w:rsidRPr="00211946" w:rsidRDefault="00A30547" w:rsidP="00A30547">
            <w:pPr>
              <w:jc w:val="center"/>
              <w:rPr>
                <w:color w:val="000000"/>
              </w:rPr>
            </w:pPr>
            <w:r w:rsidRPr="00211946">
              <w:rPr>
                <w:color w:val="000000"/>
              </w:rPr>
              <w:t>4380</w:t>
            </w:r>
          </w:p>
        </w:tc>
        <w:tc>
          <w:tcPr>
            <w:tcW w:w="790" w:type="pct"/>
            <w:shd w:val="clear" w:color="auto" w:fill="auto"/>
            <w:vAlign w:val="center"/>
            <w:hideMark/>
          </w:tcPr>
          <w:p w14:paraId="67346DB1" w14:textId="77777777" w:rsidR="00A30547" w:rsidRPr="00211946" w:rsidRDefault="00A30547" w:rsidP="00A30547">
            <w:pPr>
              <w:jc w:val="center"/>
              <w:rPr>
                <w:color w:val="000000"/>
              </w:rPr>
            </w:pPr>
            <w:r w:rsidRPr="00211946">
              <w:rPr>
                <w:color w:val="000000"/>
              </w:rPr>
              <w:t>10000</w:t>
            </w:r>
          </w:p>
        </w:tc>
        <w:tc>
          <w:tcPr>
            <w:tcW w:w="559" w:type="pct"/>
            <w:shd w:val="clear" w:color="auto" w:fill="auto"/>
            <w:vAlign w:val="center"/>
            <w:hideMark/>
          </w:tcPr>
          <w:p w14:paraId="616110AA" w14:textId="1FC3DDD1" w:rsidR="00A30547" w:rsidRPr="00211946" w:rsidRDefault="00A30547" w:rsidP="00A30547">
            <w:pPr>
              <w:jc w:val="center"/>
              <w:rPr>
                <w:color w:val="000000"/>
              </w:rPr>
            </w:pPr>
            <w:r w:rsidRPr="00211946">
              <w:rPr>
                <w:color w:val="000000"/>
              </w:rPr>
              <w:t>0,00023</w:t>
            </w:r>
          </w:p>
        </w:tc>
        <w:tc>
          <w:tcPr>
            <w:tcW w:w="559" w:type="pct"/>
            <w:shd w:val="clear" w:color="auto" w:fill="auto"/>
            <w:vAlign w:val="center"/>
            <w:hideMark/>
          </w:tcPr>
          <w:p w14:paraId="63C94324" w14:textId="4C30B51D" w:rsidR="00A30547" w:rsidRPr="00211946" w:rsidRDefault="0097154C" w:rsidP="00A30547">
            <w:pPr>
              <w:jc w:val="center"/>
              <w:rPr>
                <w:color w:val="000000"/>
              </w:rPr>
            </w:pPr>
            <w:r>
              <w:rPr>
                <w:color w:val="000000"/>
              </w:rPr>
              <w:t>9</w:t>
            </w:r>
          </w:p>
        </w:tc>
        <w:tc>
          <w:tcPr>
            <w:tcW w:w="612" w:type="pct"/>
            <w:shd w:val="clear" w:color="auto" w:fill="auto"/>
            <w:vAlign w:val="center"/>
            <w:hideMark/>
          </w:tcPr>
          <w:p w14:paraId="3B219FCF" w14:textId="2C1FE76C" w:rsidR="00A30547" w:rsidRPr="00211946" w:rsidRDefault="0097154C" w:rsidP="00A30547">
            <w:pPr>
              <w:jc w:val="center"/>
              <w:rPr>
                <w:color w:val="000000"/>
              </w:rPr>
            </w:pPr>
            <w:r>
              <w:rPr>
                <w:color w:val="000000"/>
              </w:rPr>
              <w:t>0,002</w:t>
            </w:r>
          </w:p>
        </w:tc>
      </w:tr>
      <w:tr w:rsidR="00A30547" w:rsidRPr="00211946" w14:paraId="24BAAD6D" w14:textId="77777777" w:rsidTr="0097154C">
        <w:trPr>
          <w:trHeight w:val="20"/>
        </w:trPr>
        <w:tc>
          <w:tcPr>
            <w:tcW w:w="863" w:type="pct"/>
            <w:shd w:val="clear" w:color="auto" w:fill="auto"/>
            <w:vAlign w:val="center"/>
            <w:hideMark/>
          </w:tcPr>
          <w:p w14:paraId="5C855AF4" w14:textId="77777777" w:rsidR="00A30547" w:rsidRPr="00211946" w:rsidRDefault="00A30547" w:rsidP="00A30547">
            <w:pPr>
              <w:jc w:val="center"/>
              <w:rPr>
                <w:color w:val="000000"/>
              </w:rPr>
            </w:pPr>
            <w:r w:rsidRPr="00211946">
              <w:rPr>
                <w:color w:val="000000"/>
              </w:rPr>
              <w:t>Оптолюкс-Офис-Оптима (3000К) IP54</w:t>
            </w:r>
          </w:p>
        </w:tc>
        <w:tc>
          <w:tcPr>
            <w:tcW w:w="863" w:type="pct"/>
            <w:shd w:val="clear" w:color="auto" w:fill="auto"/>
            <w:vAlign w:val="center"/>
            <w:hideMark/>
          </w:tcPr>
          <w:p w14:paraId="02FF1BF6" w14:textId="77777777" w:rsidR="00A30547" w:rsidRPr="00211946" w:rsidRDefault="00A30547" w:rsidP="00A30547">
            <w:pPr>
              <w:jc w:val="center"/>
              <w:rPr>
                <w:color w:val="000000"/>
              </w:rPr>
            </w:pPr>
            <w:r w:rsidRPr="00211946">
              <w:rPr>
                <w:color w:val="000000"/>
              </w:rPr>
              <w:t>4</w:t>
            </w:r>
          </w:p>
        </w:tc>
        <w:tc>
          <w:tcPr>
            <w:tcW w:w="753" w:type="pct"/>
            <w:shd w:val="clear" w:color="auto" w:fill="auto"/>
            <w:vAlign w:val="center"/>
            <w:hideMark/>
          </w:tcPr>
          <w:p w14:paraId="0FE04D44" w14:textId="77777777" w:rsidR="00A30547" w:rsidRPr="00211946" w:rsidRDefault="00A30547" w:rsidP="00A30547">
            <w:pPr>
              <w:jc w:val="center"/>
              <w:rPr>
                <w:color w:val="000000"/>
              </w:rPr>
            </w:pPr>
            <w:r w:rsidRPr="00211946">
              <w:rPr>
                <w:color w:val="000000"/>
              </w:rPr>
              <w:t>4380</w:t>
            </w:r>
          </w:p>
        </w:tc>
        <w:tc>
          <w:tcPr>
            <w:tcW w:w="790" w:type="pct"/>
            <w:shd w:val="clear" w:color="auto" w:fill="auto"/>
            <w:vAlign w:val="center"/>
            <w:hideMark/>
          </w:tcPr>
          <w:p w14:paraId="2B00D338" w14:textId="77777777" w:rsidR="00A30547" w:rsidRPr="00211946" w:rsidRDefault="00A30547" w:rsidP="00A30547">
            <w:pPr>
              <w:jc w:val="center"/>
              <w:rPr>
                <w:color w:val="000000"/>
              </w:rPr>
            </w:pPr>
            <w:r w:rsidRPr="00211946">
              <w:rPr>
                <w:color w:val="000000"/>
              </w:rPr>
              <w:t>10000</w:t>
            </w:r>
          </w:p>
        </w:tc>
        <w:tc>
          <w:tcPr>
            <w:tcW w:w="559" w:type="pct"/>
            <w:shd w:val="clear" w:color="auto" w:fill="auto"/>
            <w:vAlign w:val="center"/>
            <w:hideMark/>
          </w:tcPr>
          <w:p w14:paraId="59B3C796" w14:textId="591323FE" w:rsidR="00A30547" w:rsidRPr="00211946" w:rsidRDefault="00A30547" w:rsidP="00A30547">
            <w:pPr>
              <w:jc w:val="center"/>
              <w:rPr>
                <w:color w:val="000000"/>
              </w:rPr>
            </w:pPr>
            <w:r w:rsidRPr="00211946">
              <w:rPr>
                <w:color w:val="000000"/>
              </w:rPr>
              <w:t>0,00025</w:t>
            </w:r>
          </w:p>
        </w:tc>
        <w:tc>
          <w:tcPr>
            <w:tcW w:w="559" w:type="pct"/>
            <w:shd w:val="clear" w:color="auto" w:fill="auto"/>
            <w:vAlign w:val="center"/>
            <w:hideMark/>
          </w:tcPr>
          <w:p w14:paraId="60FCA0D4" w14:textId="3A8E172C" w:rsidR="00A30547" w:rsidRPr="00211946" w:rsidRDefault="00A30547" w:rsidP="00A30547">
            <w:pPr>
              <w:jc w:val="center"/>
              <w:rPr>
                <w:color w:val="000000"/>
              </w:rPr>
            </w:pPr>
            <w:r w:rsidRPr="00211946">
              <w:rPr>
                <w:color w:val="000000"/>
              </w:rPr>
              <w:t>2</w:t>
            </w:r>
          </w:p>
        </w:tc>
        <w:tc>
          <w:tcPr>
            <w:tcW w:w="612" w:type="pct"/>
            <w:shd w:val="clear" w:color="auto" w:fill="auto"/>
            <w:vAlign w:val="center"/>
            <w:hideMark/>
          </w:tcPr>
          <w:p w14:paraId="56B2CEF7" w14:textId="5BA4E24F" w:rsidR="00A30547" w:rsidRPr="00211946" w:rsidRDefault="00A30547" w:rsidP="00A30547">
            <w:pPr>
              <w:jc w:val="center"/>
              <w:rPr>
                <w:color w:val="000000"/>
              </w:rPr>
            </w:pPr>
            <w:r w:rsidRPr="00211946">
              <w:rPr>
                <w:color w:val="000000"/>
              </w:rPr>
              <w:t>0,001</w:t>
            </w:r>
          </w:p>
        </w:tc>
      </w:tr>
      <w:tr w:rsidR="0083157E" w:rsidRPr="00211946" w14:paraId="14D5DDF6" w14:textId="77777777" w:rsidTr="0097154C">
        <w:trPr>
          <w:trHeight w:val="20"/>
        </w:trPr>
        <w:tc>
          <w:tcPr>
            <w:tcW w:w="863" w:type="pct"/>
            <w:shd w:val="clear" w:color="auto" w:fill="auto"/>
            <w:vAlign w:val="center"/>
          </w:tcPr>
          <w:p w14:paraId="350DDA69" w14:textId="77777777" w:rsidR="0083157E" w:rsidRPr="00211946" w:rsidRDefault="0083157E" w:rsidP="00A30547">
            <w:pPr>
              <w:jc w:val="center"/>
              <w:rPr>
                <w:color w:val="000000"/>
              </w:rPr>
            </w:pPr>
          </w:p>
        </w:tc>
        <w:tc>
          <w:tcPr>
            <w:tcW w:w="863" w:type="pct"/>
            <w:shd w:val="clear" w:color="auto" w:fill="auto"/>
            <w:vAlign w:val="center"/>
          </w:tcPr>
          <w:p w14:paraId="6F80D146" w14:textId="77777777" w:rsidR="0083157E" w:rsidRPr="00211946" w:rsidRDefault="0083157E" w:rsidP="00A30547">
            <w:pPr>
              <w:jc w:val="center"/>
              <w:rPr>
                <w:color w:val="000000"/>
              </w:rPr>
            </w:pPr>
          </w:p>
        </w:tc>
        <w:tc>
          <w:tcPr>
            <w:tcW w:w="753" w:type="pct"/>
            <w:shd w:val="clear" w:color="auto" w:fill="auto"/>
            <w:vAlign w:val="center"/>
          </w:tcPr>
          <w:p w14:paraId="3BE9502F" w14:textId="77777777" w:rsidR="0083157E" w:rsidRPr="00211946" w:rsidRDefault="0083157E" w:rsidP="00A30547">
            <w:pPr>
              <w:jc w:val="center"/>
              <w:rPr>
                <w:color w:val="000000"/>
              </w:rPr>
            </w:pPr>
          </w:p>
        </w:tc>
        <w:tc>
          <w:tcPr>
            <w:tcW w:w="790" w:type="pct"/>
            <w:shd w:val="clear" w:color="auto" w:fill="auto"/>
            <w:vAlign w:val="center"/>
          </w:tcPr>
          <w:p w14:paraId="00B5E854" w14:textId="77777777" w:rsidR="0083157E" w:rsidRPr="00211946" w:rsidRDefault="0083157E" w:rsidP="00A30547">
            <w:pPr>
              <w:jc w:val="center"/>
              <w:rPr>
                <w:color w:val="000000"/>
              </w:rPr>
            </w:pPr>
          </w:p>
        </w:tc>
        <w:tc>
          <w:tcPr>
            <w:tcW w:w="559" w:type="pct"/>
            <w:shd w:val="clear" w:color="auto" w:fill="auto"/>
            <w:vAlign w:val="center"/>
          </w:tcPr>
          <w:p w14:paraId="5D9E9C68" w14:textId="77777777" w:rsidR="0083157E" w:rsidRPr="00211946" w:rsidRDefault="0083157E" w:rsidP="00A30547">
            <w:pPr>
              <w:jc w:val="center"/>
              <w:rPr>
                <w:color w:val="000000"/>
              </w:rPr>
            </w:pPr>
          </w:p>
        </w:tc>
        <w:tc>
          <w:tcPr>
            <w:tcW w:w="559" w:type="pct"/>
            <w:shd w:val="clear" w:color="auto" w:fill="auto"/>
            <w:vAlign w:val="center"/>
          </w:tcPr>
          <w:p w14:paraId="28E31CF9" w14:textId="77777777" w:rsidR="0083157E" w:rsidRPr="00211946" w:rsidRDefault="0083157E" w:rsidP="00A30547">
            <w:pPr>
              <w:jc w:val="center"/>
              <w:rPr>
                <w:color w:val="000000"/>
              </w:rPr>
            </w:pPr>
          </w:p>
        </w:tc>
        <w:tc>
          <w:tcPr>
            <w:tcW w:w="612" w:type="pct"/>
            <w:shd w:val="clear" w:color="auto" w:fill="auto"/>
            <w:vAlign w:val="center"/>
          </w:tcPr>
          <w:p w14:paraId="2BDB3D92" w14:textId="77777777" w:rsidR="0083157E" w:rsidRPr="00211946" w:rsidRDefault="0083157E" w:rsidP="00A30547">
            <w:pPr>
              <w:jc w:val="center"/>
              <w:rPr>
                <w:color w:val="000000"/>
              </w:rPr>
            </w:pPr>
          </w:p>
        </w:tc>
      </w:tr>
      <w:tr w:rsidR="0097154C" w:rsidRPr="00211946" w14:paraId="5CF947D2" w14:textId="77777777" w:rsidTr="0097154C">
        <w:trPr>
          <w:trHeight w:val="340"/>
        </w:trPr>
        <w:tc>
          <w:tcPr>
            <w:tcW w:w="3829" w:type="pct"/>
            <w:gridSpan w:val="5"/>
            <w:shd w:val="clear" w:color="auto" w:fill="auto"/>
            <w:vAlign w:val="center"/>
            <w:hideMark/>
          </w:tcPr>
          <w:p w14:paraId="688DFCD7" w14:textId="6A314898" w:rsidR="0097154C" w:rsidRPr="00211946" w:rsidRDefault="0097154C" w:rsidP="0097154C">
            <w:pPr>
              <w:jc w:val="center"/>
              <w:rPr>
                <w:b/>
                <w:bCs/>
                <w:color w:val="000000"/>
                <w:sz w:val="28"/>
                <w:szCs w:val="28"/>
              </w:rPr>
            </w:pPr>
            <w:r w:rsidRPr="00211946">
              <w:rPr>
                <w:b/>
                <w:bCs/>
                <w:color w:val="000000"/>
                <w:sz w:val="28"/>
                <w:szCs w:val="28"/>
              </w:rPr>
              <w:t>Всего</w:t>
            </w:r>
          </w:p>
        </w:tc>
        <w:tc>
          <w:tcPr>
            <w:tcW w:w="559" w:type="pct"/>
            <w:shd w:val="clear" w:color="auto" w:fill="auto"/>
            <w:vAlign w:val="center"/>
            <w:hideMark/>
          </w:tcPr>
          <w:p w14:paraId="2A29A4D7" w14:textId="0AB0F2F8" w:rsidR="0097154C" w:rsidRPr="00211946" w:rsidRDefault="00EC7223" w:rsidP="00E57157">
            <w:pPr>
              <w:jc w:val="center"/>
              <w:rPr>
                <w:b/>
                <w:bCs/>
                <w:color w:val="000000"/>
              </w:rPr>
            </w:pPr>
            <w:r>
              <w:rPr>
                <w:b/>
                <w:bCs/>
                <w:color w:val="000000"/>
              </w:rPr>
              <w:t>24</w:t>
            </w:r>
          </w:p>
        </w:tc>
        <w:tc>
          <w:tcPr>
            <w:tcW w:w="612" w:type="pct"/>
            <w:shd w:val="clear" w:color="auto" w:fill="auto"/>
            <w:vAlign w:val="center"/>
            <w:hideMark/>
          </w:tcPr>
          <w:p w14:paraId="1AA592B1" w14:textId="7BC7F9A0" w:rsidR="0097154C" w:rsidRPr="00211946" w:rsidRDefault="0097154C" w:rsidP="00EC7223">
            <w:pPr>
              <w:jc w:val="center"/>
              <w:rPr>
                <w:b/>
                <w:bCs/>
                <w:color w:val="000000"/>
              </w:rPr>
            </w:pPr>
            <w:r w:rsidRPr="00211946">
              <w:rPr>
                <w:b/>
                <w:bCs/>
                <w:color w:val="000000"/>
              </w:rPr>
              <w:t>0,00</w:t>
            </w:r>
            <w:r w:rsidR="00EC7223">
              <w:rPr>
                <w:b/>
                <w:bCs/>
                <w:color w:val="000000"/>
              </w:rPr>
              <w:t>6</w:t>
            </w:r>
          </w:p>
        </w:tc>
      </w:tr>
    </w:tbl>
    <w:p w14:paraId="624533FB" w14:textId="77777777" w:rsidR="003445B4" w:rsidRPr="00211946" w:rsidRDefault="003445B4" w:rsidP="00E57157">
      <w:pPr>
        <w:suppressAutoHyphens/>
        <w:spacing w:line="360" w:lineRule="auto"/>
        <w:ind w:firstLine="567"/>
        <w:jc w:val="both"/>
      </w:pPr>
      <w:r w:rsidRPr="00211946">
        <w:t>Эксплуатационный срок службы ламп (час/год) и вес осветительного оборудования принимается по данным производителя.</w:t>
      </w:r>
    </w:p>
    <w:p w14:paraId="5CD27D07" w14:textId="4BECBA5C" w:rsidR="003445B4" w:rsidRPr="00692AE2" w:rsidRDefault="003445B4" w:rsidP="00E57157">
      <w:pPr>
        <w:suppressAutoHyphens/>
        <w:spacing w:line="360" w:lineRule="auto"/>
        <w:ind w:firstLine="567"/>
        <w:jc w:val="both"/>
      </w:pPr>
      <w:r w:rsidRPr="00211946">
        <w:t>Плотность принята согласно [Методическими рекомендациями по оценке объемов образования отходов производства и потребления, Москва, 2003, ГУ НИЦПУРО] и составляет 0,25 т/м</w:t>
      </w:r>
      <w:r w:rsidRPr="00211946">
        <w:rPr>
          <w:vertAlign w:val="superscript"/>
        </w:rPr>
        <w:t>3</w:t>
      </w:r>
      <w:r w:rsidRPr="00211946">
        <w:t>.</w:t>
      </w:r>
    </w:p>
    <w:p w14:paraId="12136D82" w14:textId="77777777" w:rsidR="003445B4" w:rsidRPr="00692AE2" w:rsidRDefault="003445B4" w:rsidP="00AA1282">
      <w:pPr>
        <w:numPr>
          <w:ilvl w:val="0"/>
          <w:numId w:val="36"/>
        </w:numPr>
        <w:suppressAutoHyphens/>
        <w:spacing w:line="360" w:lineRule="auto"/>
        <w:ind w:left="567" w:hanging="567"/>
        <w:jc w:val="both"/>
        <w:rPr>
          <w:i/>
        </w:rPr>
      </w:pPr>
      <w:r w:rsidRPr="00692AE2">
        <w:rPr>
          <w:i/>
        </w:rPr>
        <w:t>Спецодежда из хлопчатобумажного и смешанных волокон, утратившая потребительские свойства, незагрязненная [4 02 110 01 62 4].</w:t>
      </w:r>
    </w:p>
    <w:p w14:paraId="0E5CC04A" w14:textId="5B245850" w:rsidR="003445B4" w:rsidRPr="00692AE2" w:rsidRDefault="003445B4" w:rsidP="00E57157">
      <w:pPr>
        <w:suppressAutoHyphens/>
        <w:spacing w:line="360" w:lineRule="auto"/>
        <w:ind w:firstLine="567"/>
        <w:jc w:val="both"/>
      </w:pPr>
      <w:r w:rsidRPr="00692AE2">
        <w:t>Отходы тканей, старая одежда (спецодежда б/у) образуются на предприятии в результате износа рабочей одежды</w:t>
      </w:r>
      <w:r w:rsidR="005518FA">
        <w:t xml:space="preserve"> от сотрудников полигона</w:t>
      </w:r>
      <w:r w:rsidRPr="00692AE2">
        <w:t xml:space="preserve">. </w:t>
      </w:r>
    </w:p>
    <w:p w14:paraId="174982DE" w14:textId="77777777" w:rsidR="003445B4" w:rsidRPr="00692AE2" w:rsidRDefault="003445B4" w:rsidP="00E57157">
      <w:pPr>
        <w:suppressAutoHyphens/>
        <w:spacing w:line="360" w:lineRule="auto"/>
        <w:ind w:firstLine="567"/>
        <w:jc w:val="both"/>
      </w:pPr>
      <w:r w:rsidRPr="00692AE2">
        <w:t>Норматив образования отхода рассчитывается по формуле:</w:t>
      </w:r>
    </w:p>
    <w:p w14:paraId="7A2E4A06" w14:textId="77777777" w:rsidR="003445B4" w:rsidRPr="005518FA" w:rsidRDefault="003445B4" w:rsidP="00E57157">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5CDABE0A" w14:textId="47685353" w:rsidR="003445B4" w:rsidRPr="005518FA" w:rsidRDefault="003445B4" w:rsidP="00E57157">
      <w:pPr>
        <w:suppressAutoHyphens/>
        <w:spacing w:line="360" w:lineRule="auto"/>
        <w:ind w:firstLine="567"/>
        <w:jc w:val="both"/>
      </w:pPr>
      <w:r w:rsidRPr="005518FA">
        <w:t xml:space="preserve">где: n – среднегодовой расход рабочей одежды, шт./год, пар/год; </w:t>
      </w:r>
    </w:p>
    <w:p w14:paraId="4EB97B32" w14:textId="77777777" w:rsidR="003445B4" w:rsidRPr="005518FA" w:rsidRDefault="003445B4" w:rsidP="00E57157">
      <w:pPr>
        <w:suppressAutoHyphens/>
        <w:spacing w:line="360" w:lineRule="auto"/>
        <w:ind w:firstLine="567"/>
        <w:jc w:val="both"/>
      </w:pPr>
      <w:r w:rsidRPr="005518FA">
        <w:t>m – вес единицы рабочей одежды, кг.</w:t>
      </w:r>
    </w:p>
    <w:p w14:paraId="3CB806C7" w14:textId="51C1430E" w:rsidR="003445B4" w:rsidRPr="005518FA" w:rsidRDefault="003445B4" w:rsidP="00E57157">
      <w:pPr>
        <w:suppressAutoHyphens/>
        <w:spacing w:line="360" w:lineRule="auto"/>
        <w:ind w:firstLine="567"/>
        <w:jc w:val="both"/>
      </w:pPr>
      <w:r w:rsidRPr="005518FA">
        <w:t xml:space="preserve">Исходные данные и результаты расчета представлены в таблице </w:t>
      </w:r>
      <w:r w:rsidR="00566475" w:rsidRPr="005518FA">
        <w:t>7</w:t>
      </w:r>
      <w:r w:rsidRPr="005518FA">
        <w:t>.</w:t>
      </w:r>
      <w:r w:rsidR="00566475" w:rsidRPr="005518FA">
        <w:t>5</w:t>
      </w:r>
      <w:r w:rsidR="007B71CE">
        <w:t>.2.4</w:t>
      </w:r>
      <w:r w:rsidRPr="005518FA">
        <w:t>.</w:t>
      </w:r>
    </w:p>
    <w:p w14:paraId="7AE8E36B" w14:textId="03E718F7" w:rsidR="003445B4" w:rsidRPr="005518FA" w:rsidRDefault="003445B4" w:rsidP="00E57157">
      <w:pPr>
        <w:suppressAutoHyphens/>
        <w:spacing w:line="360" w:lineRule="auto"/>
        <w:ind w:firstLine="567"/>
        <w:jc w:val="right"/>
      </w:pPr>
      <w:r w:rsidRPr="005518FA">
        <w:t xml:space="preserve">Таблица </w:t>
      </w:r>
      <w:r w:rsidR="00566475" w:rsidRPr="005518FA">
        <w:t>7</w:t>
      </w:r>
      <w:r w:rsidRPr="005518FA">
        <w:t>.</w:t>
      </w:r>
      <w:r w:rsidR="00566475" w:rsidRPr="005518FA">
        <w:t>5</w:t>
      </w:r>
      <w:r w:rsidRPr="005518FA">
        <w:t>.2.</w:t>
      </w:r>
      <w:r w:rsidR="007B71CE">
        <w:rPr>
          <w:lang w:val="en-US"/>
        </w:rPr>
        <w:t>4</w:t>
      </w:r>
      <w:r w:rsidRPr="005518FA">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94"/>
        <w:gridCol w:w="2107"/>
        <w:gridCol w:w="1583"/>
        <w:gridCol w:w="1409"/>
      </w:tblGrid>
      <w:tr w:rsidR="003445B4" w:rsidRPr="005518FA" w14:paraId="245BE74A" w14:textId="77777777" w:rsidTr="00AC388A">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53698BFC" w14:textId="77777777" w:rsidR="003445B4" w:rsidRPr="005518FA" w:rsidRDefault="003445B4" w:rsidP="00E57157">
            <w:pPr>
              <w:suppressAutoHyphens/>
              <w:jc w:val="center"/>
              <w:rPr>
                <w:b/>
              </w:rPr>
            </w:pPr>
            <w:r w:rsidRPr="005518FA">
              <w:rPr>
                <w:b/>
              </w:rPr>
              <w:t>Перечень рабочей одежды</w:t>
            </w:r>
          </w:p>
        </w:tc>
        <w:tc>
          <w:tcPr>
            <w:tcW w:w="1174" w:type="pct"/>
            <w:tcBorders>
              <w:top w:val="single" w:sz="4" w:space="0" w:color="auto"/>
              <w:left w:val="single" w:sz="4" w:space="0" w:color="auto"/>
              <w:bottom w:val="single" w:sz="4" w:space="0" w:color="auto"/>
              <w:right w:val="single" w:sz="4" w:space="0" w:color="auto"/>
            </w:tcBorders>
            <w:vAlign w:val="center"/>
          </w:tcPr>
          <w:p w14:paraId="132C362A" w14:textId="77777777" w:rsidR="003445B4" w:rsidRPr="005518FA" w:rsidRDefault="003445B4" w:rsidP="00E57157">
            <w:pPr>
              <w:suppressAutoHyphens/>
              <w:jc w:val="center"/>
              <w:rPr>
                <w:b/>
              </w:rPr>
            </w:pPr>
            <w:r w:rsidRPr="005518FA">
              <w:rPr>
                <w:b/>
              </w:rPr>
              <w:t>Норма выдачи на год (штуки, пары, комплекты)</w:t>
            </w:r>
          </w:p>
        </w:tc>
        <w:tc>
          <w:tcPr>
            <w:tcW w:w="1078" w:type="pct"/>
            <w:tcBorders>
              <w:top w:val="single" w:sz="4" w:space="0" w:color="auto"/>
              <w:left w:val="single" w:sz="4" w:space="0" w:color="auto"/>
              <w:bottom w:val="single" w:sz="4" w:space="0" w:color="auto"/>
              <w:right w:val="single" w:sz="4" w:space="0" w:color="auto"/>
            </w:tcBorders>
            <w:vAlign w:val="center"/>
          </w:tcPr>
          <w:p w14:paraId="2226A727" w14:textId="77777777" w:rsidR="003445B4" w:rsidRPr="005518FA" w:rsidRDefault="003445B4" w:rsidP="00E57157">
            <w:pPr>
              <w:suppressAutoHyphens/>
              <w:jc w:val="center"/>
              <w:rPr>
                <w:b/>
              </w:rPr>
            </w:pPr>
            <w:r w:rsidRPr="005518FA">
              <w:rPr>
                <w:b/>
              </w:rPr>
              <w:t>Вес единицы рабочей одежды</w:t>
            </w:r>
          </w:p>
        </w:tc>
        <w:tc>
          <w:tcPr>
            <w:tcW w:w="1531" w:type="pct"/>
            <w:gridSpan w:val="2"/>
            <w:tcBorders>
              <w:top w:val="single" w:sz="4" w:space="0" w:color="auto"/>
              <w:left w:val="single" w:sz="4" w:space="0" w:color="auto"/>
              <w:bottom w:val="single" w:sz="4" w:space="0" w:color="auto"/>
              <w:right w:val="single" w:sz="4" w:space="0" w:color="auto"/>
            </w:tcBorders>
            <w:vAlign w:val="center"/>
          </w:tcPr>
          <w:p w14:paraId="3FE737FE" w14:textId="77777777" w:rsidR="003445B4" w:rsidRPr="005518FA" w:rsidRDefault="003445B4" w:rsidP="00E57157">
            <w:pPr>
              <w:suppressAutoHyphens/>
              <w:jc w:val="center"/>
              <w:rPr>
                <w:b/>
              </w:rPr>
            </w:pPr>
            <w:r w:rsidRPr="005518FA">
              <w:rPr>
                <w:b/>
              </w:rPr>
              <w:t>Норматив образования отходов рабочей одежды</w:t>
            </w:r>
          </w:p>
        </w:tc>
      </w:tr>
      <w:tr w:rsidR="003445B4" w:rsidRPr="005518FA" w14:paraId="7EF75D09" w14:textId="77777777" w:rsidTr="00AC388A">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74C4B774" w14:textId="77777777" w:rsidR="003445B4" w:rsidRPr="005518FA" w:rsidRDefault="003445B4" w:rsidP="00E57157">
            <w:pPr>
              <w:suppressAutoHyphens/>
              <w:jc w:val="center"/>
            </w:pPr>
            <w:r w:rsidRPr="005518FA">
              <w:t>—</w:t>
            </w:r>
          </w:p>
        </w:tc>
        <w:tc>
          <w:tcPr>
            <w:tcW w:w="1174" w:type="pct"/>
            <w:tcBorders>
              <w:top w:val="single" w:sz="4" w:space="0" w:color="auto"/>
              <w:left w:val="single" w:sz="4" w:space="0" w:color="auto"/>
              <w:bottom w:val="single" w:sz="4" w:space="0" w:color="auto"/>
              <w:right w:val="single" w:sz="4" w:space="0" w:color="auto"/>
            </w:tcBorders>
            <w:vAlign w:val="center"/>
          </w:tcPr>
          <w:p w14:paraId="39BED879" w14:textId="77777777" w:rsidR="003445B4" w:rsidRPr="005518FA" w:rsidRDefault="003445B4" w:rsidP="00E57157">
            <w:pPr>
              <w:suppressAutoHyphens/>
              <w:jc w:val="center"/>
            </w:pPr>
            <w:r w:rsidRPr="005518FA">
              <w:t>шт./год,</w:t>
            </w:r>
          </w:p>
        </w:tc>
        <w:tc>
          <w:tcPr>
            <w:tcW w:w="1078" w:type="pct"/>
            <w:tcBorders>
              <w:top w:val="single" w:sz="4" w:space="0" w:color="auto"/>
              <w:left w:val="single" w:sz="4" w:space="0" w:color="auto"/>
              <w:bottom w:val="single" w:sz="4" w:space="0" w:color="auto"/>
              <w:right w:val="single" w:sz="4" w:space="0" w:color="auto"/>
            </w:tcBorders>
            <w:vAlign w:val="center"/>
          </w:tcPr>
          <w:p w14:paraId="69837332" w14:textId="77777777" w:rsidR="003445B4" w:rsidRPr="005518FA" w:rsidRDefault="003445B4" w:rsidP="00E57157">
            <w:pPr>
              <w:suppressAutoHyphens/>
              <w:jc w:val="center"/>
            </w:pPr>
            <w:r w:rsidRPr="005518FA">
              <w:t>кг</w:t>
            </w:r>
          </w:p>
        </w:tc>
        <w:tc>
          <w:tcPr>
            <w:tcW w:w="810" w:type="pct"/>
            <w:tcBorders>
              <w:top w:val="single" w:sz="4" w:space="0" w:color="auto"/>
              <w:left w:val="single" w:sz="4" w:space="0" w:color="auto"/>
              <w:bottom w:val="single" w:sz="4" w:space="0" w:color="auto"/>
              <w:right w:val="single" w:sz="4" w:space="0" w:color="auto"/>
            </w:tcBorders>
            <w:vAlign w:val="center"/>
          </w:tcPr>
          <w:p w14:paraId="72E72BD0" w14:textId="77777777" w:rsidR="003445B4" w:rsidRPr="005518FA" w:rsidRDefault="003445B4" w:rsidP="00E57157">
            <w:pPr>
              <w:suppressAutoHyphens/>
              <w:jc w:val="center"/>
            </w:pPr>
            <w:r w:rsidRPr="005518FA">
              <w:t>т/год</w:t>
            </w:r>
          </w:p>
        </w:tc>
        <w:tc>
          <w:tcPr>
            <w:tcW w:w="721" w:type="pct"/>
            <w:tcBorders>
              <w:top w:val="single" w:sz="4" w:space="0" w:color="auto"/>
              <w:left w:val="single" w:sz="4" w:space="0" w:color="auto"/>
              <w:bottom w:val="single" w:sz="4" w:space="0" w:color="auto"/>
              <w:right w:val="single" w:sz="4" w:space="0" w:color="auto"/>
            </w:tcBorders>
            <w:vAlign w:val="center"/>
          </w:tcPr>
          <w:p w14:paraId="2988C4EC" w14:textId="77777777" w:rsidR="003445B4" w:rsidRPr="005518FA" w:rsidRDefault="003445B4" w:rsidP="00E57157">
            <w:pPr>
              <w:suppressAutoHyphens/>
              <w:jc w:val="center"/>
            </w:pPr>
            <w:r w:rsidRPr="005518FA">
              <w:t>м3/год</w:t>
            </w:r>
          </w:p>
        </w:tc>
      </w:tr>
      <w:tr w:rsidR="00603691" w:rsidRPr="005518FA" w14:paraId="5E55ABD6" w14:textId="77777777" w:rsidTr="00AC388A">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72B91129" w14:textId="77777777" w:rsidR="00603691" w:rsidRPr="005518FA" w:rsidRDefault="00603691" w:rsidP="00603691">
            <w:pPr>
              <w:suppressAutoHyphens/>
              <w:jc w:val="center"/>
            </w:pPr>
            <w:bookmarkStart w:id="124" w:name="_Hlk263197335"/>
            <w:r w:rsidRPr="005518FA">
              <w:t>Перчатки х/б</w:t>
            </w:r>
          </w:p>
        </w:tc>
        <w:tc>
          <w:tcPr>
            <w:tcW w:w="1174" w:type="pct"/>
            <w:tcBorders>
              <w:top w:val="single" w:sz="4" w:space="0" w:color="auto"/>
              <w:left w:val="single" w:sz="4" w:space="0" w:color="auto"/>
              <w:bottom w:val="single" w:sz="4" w:space="0" w:color="auto"/>
              <w:right w:val="single" w:sz="4" w:space="0" w:color="auto"/>
            </w:tcBorders>
            <w:vAlign w:val="center"/>
          </w:tcPr>
          <w:p w14:paraId="40D44B81" w14:textId="7D0FF680" w:rsidR="00603691" w:rsidRPr="005518FA" w:rsidRDefault="005518FA" w:rsidP="00603691">
            <w:pPr>
              <w:jc w:val="center"/>
            </w:pPr>
            <w:r w:rsidRPr="005518FA">
              <w:rPr>
                <w:color w:val="000000"/>
              </w:rPr>
              <w:t>114</w:t>
            </w:r>
          </w:p>
        </w:tc>
        <w:tc>
          <w:tcPr>
            <w:tcW w:w="1078" w:type="pct"/>
            <w:tcBorders>
              <w:top w:val="single" w:sz="4" w:space="0" w:color="auto"/>
              <w:left w:val="single" w:sz="4" w:space="0" w:color="auto"/>
              <w:bottom w:val="single" w:sz="4" w:space="0" w:color="auto"/>
              <w:right w:val="single" w:sz="4" w:space="0" w:color="auto"/>
            </w:tcBorders>
            <w:vAlign w:val="center"/>
          </w:tcPr>
          <w:p w14:paraId="2B616636" w14:textId="7A584519" w:rsidR="00603691" w:rsidRPr="005518FA" w:rsidRDefault="00603691" w:rsidP="00603691">
            <w:pPr>
              <w:jc w:val="center"/>
            </w:pPr>
            <w:r w:rsidRPr="005518FA">
              <w:rPr>
                <w:color w:val="000000"/>
              </w:rPr>
              <w:t>0,05</w:t>
            </w:r>
          </w:p>
        </w:tc>
        <w:tc>
          <w:tcPr>
            <w:tcW w:w="810" w:type="pct"/>
            <w:tcBorders>
              <w:top w:val="single" w:sz="4" w:space="0" w:color="auto"/>
              <w:left w:val="single" w:sz="4" w:space="0" w:color="auto"/>
              <w:bottom w:val="single" w:sz="4" w:space="0" w:color="auto"/>
              <w:right w:val="single" w:sz="4" w:space="0" w:color="auto"/>
            </w:tcBorders>
            <w:vAlign w:val="center"/>
          </w:tcPr>
          <w:p w14:paraId="529AF0FF" w14:textId="5535A1DB" w:rsidR="00603691" w:rsidRPr="005518FA" w:rsidRDefault="00603691" w:rsidP="005518FA">
            <w:pPr>
              <w:jc w:val="center"/>
            </w:pPr>
            <w:r w:rsidRPr="005518FA">
              <w:rPr>
                <w:color w:val="000000"/>
              </w:rPr>
              <w:t>0,0</w:t>
            </w:r>
            <w:r w:rsidR="005518FA" w:rsidRPr="005518FA">
              <w:rPr>
                <w:color w:val="000000"/>
              </w:rPr>
              <w:t>06</w:t>
            </w:r>
          </w:p>
        </w:tc>
        <w:tc>
          <w:tcPr>
            <w:tcW w:w="721" w:type="pct"/>
            <w:tcBorders>
              <w:top w:val="single" w:sz="4" w:space="0" w:color="auto"/>
              <w:left w:val="single" w:sz="4" w:space="0" w:color="auto"/>
              <w:bottom w:val="single" w:sz="4" w:space="0" w:color="auto"/>
              <w:right w:val="single" w:sz="4" w:space="0" w:color="auto"/>
            </w:tcBorders>
            <w:vAlign w:val="center"/>
          </w:tcPr>
          <w:p w14:paraId="1D1C3623" w14:textId="4D7FF7D9" w:rsidR="00603691" w:rsidRPr="005518FA" w:rsidRDefault="00603691" w:rsidP="00603691">
            <w:pPr>
              <w:jc w:val="center"/>
            </w:pPr>
            <w:r w:rsidRPr="005518FA">
              <w:rPr>
                <w:color w:val="000000"/>
              </w:rPr>
              <w:t>0,0</w:t>
            </w:r>
            <w:r w:rsidR="005518FA" w:rsidRPr="005518FA">
              <w:rPr>
                <w:color w:val="000000"/>
              </w:rPr>
              <w:t>79</w:t>
            </w:r>
          </w:p>
        </w:tc>
      </w:tr>
      <w:tr w:rsidR="00603691" w:rsidRPr="005518FA" w14:paraId="45B3E606" w14:textId="77777777" w:rsidTr="00AC388A">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17AE29C1" w14:textId="77777777" w:rsidR="00603691" w:rsidRPr="005518FA" w:rsidRDefault="00603691" w:rsidP="00603691">
            <w:pPr>
              <w:suppressAutoHyphens/>
              <w:jc w:val="center"/>
            </w:pPr>
            <w:r w:rsidRPr="005518FA">
              <w:t>Полукомбинезон + куртка (летний)</w:t>
            </w:r>
          </w:p>
        </w:tc>
        <w:tc>
          <w:tcPr>
            <w:tcW w:w="1174" w:type="pct"/>
            <w:tcBorders>
              <w:top w:val="single" w:sz="4" w:space="0" w:color="auto"/>
              <w:left w:val="single" w:sz="4" w:space="0" w:color="auto"/>
              <w:bottom w:val="single" w:sz="4" w:space="0" w:color="auto"/>
              <w:right w:val="single" w:sz="4" w:space="0" w:color="auto"/>
            </w:tcBorders>
            <w:vAlign w:val="center"/>
          </w:tcPr>
          <w:p w14:paraId="0F849201" w14:textId="4368A721" w:rsidR="00603691" w:rsidRPr="005518FA" w:rsidRDefault="005518FA" w:rsidP="00603691">
            <w:pPr>
              <w:jc w:val="center"/>
            </w:pPr>
            <w:r w:rsidRPr="005518FA">
              <w:rPr>
                <w:color w:val="000000"/>
              </w:rPr>
              <w:t>19</w:t>
            </w:r>
          </w:p>
        </w:tc>
        <w:tc>
          <w:tcPr>
            <w:tcW w:w="1078" w:type="pct"/>
            <w:tcBorders>
              <w:top w:val="single" w:sz="4" w:space="0" w:color="auto"/>
              <w:left w:val="single" w:sz="4" w:space="0" w:color="auto"/>
              <w:bottom w:val="single" w:sz="4" w:space="0" w:color="auto"/>
              <w:right w:val="single" w:sz="4" w:space="0" w:color="auto"/>
            </w:tcBorders>
            <w:vAlign w:val="center"/>
          </w:tcPr>
          <w:p w14:paraId="6BE1EF60" w14:textId="1C886352" w:rsidR="00603691" w:rsidRPr="005518FA" w:rsidRDefault="00603691" w:rsidP="00603691">
            <w:pPr>
              <w:jc w:val="center"/>
            </w:pPr>
            <w:r w:rsidRPr="005518FA">
              <w:rPr>
                <w:color w:val="000000"/>
              </w:rPr>
              <w:t>1</w:t>
            </w:r>
          </w:p>
        </w:tc>
        <w:tc>
          <w:tcPr>
            <w:tcW w:w="810" w:type="pct"/>
            <w:tcBorders>
              <w:top w:val="single" w:sz="4" w:space="0" w:color="auto"/>
              <w:left w:val="single" w:sz="4" w:space="0" w:color="auto"/>
              <w:bottom w:val="single" w:sz="4" w:space="0" w:color="auto"/>
              <w:right w:val="single" w:sz="4" w:space="0" w:color="auto"/>
            </w:tcBorders>
            <w:vAlign w:val="center"/>
          </w:tcPr>
          <w:p w14:paraId="55A92CDC" w14:textId="11D0258F" w:rsidR="00603691" w:rsidRPr="005518FA" w:rsidRDefault="00603691" w:rsidP="00603691">
            <w:pPr>
              <w:jc w:val="center"/>
            </w:pPr>
            <w:r w:rsidRPr="005518FA">
              <w:rPr>
                <w:color w:val="000000"/>
              </w:rPr>
              <w:t>0,0</w:t>
            </w:r>
            <w:r w:rsidR="005518FA" w:rsidRPr="005518FA">
              <w:rPr>
                <w:color w:val="000000"/>
              </w:rPr>
              <w:t>43</w:t>
            </w:r>
          </w:p>
        </w:tc>
        <w:tc>
          <w:tcPr>
            <w:tcW w:w="721" w:type="pct"/>
            <w:tcBorders>
              <w:top w:val="single" w:sz="4" w:space="0" w:color="auto"/>
              <w:left w:val="single" w:sz="4" w:space="0" w:color="auto"/>
              <w:bottom w:val="single" w:sz="4" w:space="0" w:color="auto"/>
              <w:right w:val="single" w:sz="4" w:space="0" w:color="auto"/>
            </w:tcBorders>
            <w:vAlign w:val="center"/>
          </w:tcPr>
          <w:p w14:paraId="562ADED8" w14:textId="191F5308" w:rsidR="00603691" w:rsidRPr="005518FA" w:rsidRDefault="00603691" w:rsidP="00603691">
            <w:pPr>
              <w:jc w:val="center"/>
            </w:pPr>
            <w:r w:rsidRPr="005518FA">
              <w:rPr>
                <w:color w:val="000000"/>
              </w:rPr>
              <w:t>0,</w:t>
            </w:r>
            <w:r w:rsidR="005518FA" w:rsidRPr="005518FA">
              <w:rPr>
                <w:color w:val="000000"/>
              </w:rPr>
              <w:t>079</w:t>
            </w:r>
          </w:p>
        </w:tc>
      </w:tr>
      <w:tr w:rsidR="00603691" w:rsidRPr="005518FA" w14:paraId="176DFD9D" w14:textId="77777777" w:rsidTr="00AC388A">
        <w:trPr>
          <w:cantSplit/>
          <w:jc w:val="center"/>
        </w:trPr>
        <w:tc>
          <w:tcPr>
            <w:tcW w:w="1217" w:type="pct"/>
            <w:tcBorders>
              <w:top w:val="single" w:sz="4" w:space="0" w:color="auto"/>
              <w:left w:val="single" w:sz="4" w:space="0" w:color="auto"/>
              <w:bottom w:val="single" w:sz="4" w:space="0" w:color="auto"/>
              <w:right w:val="single" w:sz="4" w:space="0" w:color="auto"/>
            </w:tcBorders>
            <w:vAlign w:val="center"/>
          </w:tcPr>
          <w:p w14:paraId="218C610D" w14:textId="77777777" w:rsidR="00603691" w:rsidRPr="005518FA" w:rsidRDefault="00603691" w:rsidP="00603691">
            <w:pPr>
              <w:suppressAutoHyphens/>
              <w:jc w:val="center"/>
            </w:pPr>
            <w:r w:rsidRPr="005518FA">
              <w:t>Полукомбинезон + куртка (зимний)</w:t>
            </w:r>
          </w:p>
        </w:tc>
        <w:tc>
          <w:tcPr>
            <w:tcW w:w="1174" w:type="pct"/>
            <w:tcBorders>
              <w:top w:val="single" w:sz="4" w:space="0" w:color="auto"/>
              <w:left w:val="single" w:sz="4" w:space="0" w:color="auto"/>
              <w:bottom w:val="single" w:sz="4" w:space="0" w:color="auto"/>
              <w:right w:val="single" w:sz="4" w:space="0" w:color="auto"/>
            </w:tcBorders>
            <w:vAlign w:val="center"/>
          </w:tcPr>
          <w:p w14:paraId="217406A4" w14:textId="18BB3BA6" w:rsidR="00603691" w:rsidRPr="005518FA" w:rsidRDefault="005518FA" w:rsidP="00603691">
            <w:pPr>
              <w:jc w:val="center"/>
            </w:pPr>
            <w:r w:rsidRPr="005518FA">
              <w:rPr>
                <w:color w:val="000000"/>
              </w:rPr>
              <w:t>19</w:t>
            </w:r>
          </w:p>
        </w:tc>
        <w:tc>
          <w:tcPr>
            <w:tcW w:w="1078" w:type="pct"/>
            <w:tcBorders>
              <w:top w:val="single" w:sz="4" w:space="0" w:color="auto"/>
              <w:left w:val="single" w:sz="4" w:space="0" w:color="auto"/>
              <w:bottom w:val="single" w:sz="4" w:space="0" w:color="auto"/>
              <w:right w:val="single" w:sz="4" w:space="0" w:color="auto"/>
            </w:tcBorders>
            <w:vAlign w:val="center"/>
          </w:tcPr>
          <w:p w14:paraId="7B2F9006" w14:textId="1BE61EAE" w:rsidR="00603691" w:rsidRPr="005518FA" w:rsidRDefault="00603691" w:rsidP="00603691">
            <w:pPr>
              <w:jc w:val="center"/>
            </w:pPr>
            <w:r w:rsidRPr="005518FA">
              <w:rPr>
                <w:color w:val="000000"/>
              </w:rPr>
              <w:t>2</w:t>
            </w:r>
          </w:p>
        </w:tc>
        <w:tc>
          <w:tcPr>
            <w:tcW w:w="810" w:type="pct"/>
            <w:tcBorders>
              <w:top w:val="single" w:sz="4" w:space="0" w:color="auto"/>
              <w:left w:val="single" w:sz="4" w:space="0" w:color="auto"/>
              <w:bottom w:val="single" w:sz="4" w:space="0" w:color="auto"/>
              <w:right w:val="single" w:sz="4" w:space="0" w:color="auto"/>
            </w:tcBorders>
            <w:vAlign w:val="center"/>
          </w:tcPr>
          <w:p w14:paraId="6AB53D33" w14:textId="523DBD76" w:rsidR="00603691" w:rsidRPr="005518FA" w:rsidRDefault="00603691" w:rsidP="00603691">
            <w:pPr>
              <w:jc w:val="center"/>
            </w:pPr>
            <w:r w:rsidRPr="005518FA">
              <w:rPr>
                <w:color w:val="000000"/>
              </w:rPr>
              <w:t>0,0</w:t>
            </w:r>
            <w:r w:rsidR="005518FA" w:rsidRPr="005518FA">
              <w:rPr>
                <w:color w:val="000000"/>
              </w:rPr>
              <w:t>38</w:t>
            </w:r>
          </w:p>
        </w:tc>
        <w:tc>
          <w:tcPr>
            <w:tcW w:w="721" w:type="pct"/>
            <w:tcBorders>
              <w:top w:val="single" w:sz="4" w:space="0" w:color="auto"/>
              <w:left w:val="single" w:sz="4" w:space="0" w:color="auto"/>
              <w:bottom w:val="single" w:sz="4" w:space="0" w:color="auto"/>
              <w:right w:val="single" w:sz="4" w:space="0" w:color="auto"/>
            </w:tcBorders>
            <w:vAlign w:val="center"/>
          </w:tcPr>
          <w:p w14:paraId="45F9B3A8" w14:textId="365B26BC" w:rsidR="00603691" w:rsidRPr="005518FA" w:rsidRDefault="00603691" w:rsidP="005518FA">
            <w:pPr>
              <w:jc w:val="center"/>
            </w:pPr>
            <w:r w:rsidRPr="005518FA">
              <w:rPr>
                <w:color w:val="000000"/>
              </w:rPr>
              <w:t>0,</w:t>
            </w:r>
            <w:r w:rsidR="005518FA" w:rsidRPr="005518FA">
              <w:rPr>
                <w:color w:val="000000"/>
              </w:rPr>
              <w:t>158</w:t>
            </w:r>
          </w:p>
        </w:tc>
      </w:tr>
      <w:bookmarkEnd w:id="124"/>
      <w:tr w:rsidR="00603691" w:rsidRPr="005518FA" w14:paraId="7DCBCBAE" w14:textId="77777777" w:rsidTr="00AC388A">
        <w:trPr>
          <w:cantSplit/>
          <w:jc w:val="center"/>
        </w:trPr>
        <w:tc>
          <w:tcPr>
            <w:tcW w:w="3469" w:type="pct"/>
            <w:gridSpan w:val="3"/>
            <w:tcBorders>
              <w:top w:val="single" w:sz="4" w:space="0" w:color="auto"/>
              <w:left w:val="single" w:sz="4" w:space="0" w:color="auto"/>
              <w:bottom w:val="single" w:sz="4" w:space="0" w:color="auto"/>
              <w:right w:val="single" w:sz="4" w:space="0" w:color="auto"/>
            </w:tcBorders>
          </w:tcPr>
          <w:p w14:paraId="71A731BF" w14:textId="77777777" w:rsidR="00603691" w:rsidRPr="005518FA" w:rsidRDefault="00603691" w:rsidP="00603691">
            <w:pPr>
              <w:suppressAutoHyphens/>
              <w:rPr>
                <w:b/>
              </w:rPr>
            </w:pPr>
            <w:r w:rsidRPr="005518FA">
              <w:rPr>
                <w:b/>
              </w:rPr>
              <w:t>ВСЕГО</w:t>
            </w:r>
          </w:p>
        </w:tc>
        <w:tc>
          <w:tcPr>
            <w:tcW w:w="810" w:type="pct"/>
            <w:tcBorders>
              <w:top w:val="single" w:sz="4" w:space="0" w:color="auto"/>
              <w:left w:val="single" w:sz="4" w:space="0" w:color="auto"/>
              <w:bottom w:val="single" w:sz="4" w:space="0" w:color="auto"/>
              <w:right w:val="single" w:sz="4" w:space="0" w:color="auto"/>
            </w:tcBorders>
            <w:vAlign w:val="center"/>
          </w:tcPr>
          <w:p w14:paraId="362C51B1" w14:textId="428206F6" w:rsidR="00603691" w:rsidRPr="005518FA" w:rsidRDefault="00603691" w:rsidP="005518FA">
            <w:pPr>
              <w:jc w:val="center"/>
              <w:rPr>
                <w:b/>
              </w:rPr>
            </w:pPr>
            <w:r w:rsidRPr="005518FA">
              <w:rPr>
                <w:b/>
                <w:bCs/>
                <w:color w:val="000000"/>
              </w:rPr>
              <w:t>0,</w:t>
            </w:r>
            <w:r w:rsidR="005518FA">
              <w:rPr>
                <w:b/>
                <w:bCs/>
                <w:color w:val="000000"/>
              </w:rPr>
              <w:t>063</w:t>
            </w:r>
          </w:p>
        </w:tc>
        <w:tc>
          <w:tcPr>
            <w:tcW w:w="721" w:type="pct"/>
            <w:tcBorders>
              <w:top w:val="single" w:sz="4" w:space="0" w:color="auto"/>
              <w:left w:val="single" w:sz="4" w:space="0" w:color="auto"/>
              <w:bottom w:val="single" w:sz="4" w:space="0" w:color="auto"/>
              <w:right w:val="single" w:sz="4" w:space="0" w:color="auto"/>
            </w:tcBorders>
            <w:vAlign w:val="center"/>
          </w:tcPr>
          <w:p w14:paraId="5D46BCF4" w14:textId="62897172" w:rsidR="00603691" w:rsidRPr="005518FA" w:rsidRDefault="00603691" w:rsidP="005518FA">
            <w:pPr>
              <w:jc w:val="center"/>
              <w:rPr>
                <w:b/>
              </w:rPr>
            </w:pPr>
            <w:r w:rsidRPr="005518FA">
              <w:rPr>
                <w:b/>
                <w:bCs/>
                <w:color w:val="000000"/>
              </w:rPr>
              <w:t>0,</w:t>
            </w:r>
            <w:r w:rsidR="005518FA">
              <w:rPr>
                <w:b/>
                <w:bCs/>
                <w:color w:val="000000"/>
              </w:rPr>
              <w:t>261</w:t>
            </w:r>
          </w:p>
        </w:tc>
      </w:tr>
    </w:tbl>
    <w:p w14:paraId="0E51D9C2" w14:textId="77777777" w:rsidR="003445B4" w:rsidRPr="005518FA" w:rsidRDefault="003445B4" w:rsidP="003C3A9D">
      <w:pPr>
        <w:suppressAutoHyphens/>
        <w:spacing w:line="360" w:lineRule="auto"/>
        <w:ind w:firstLine="567"/>
        <w:jc w:val="both"/>
      </w:pPr>
      <w:r w:rsidRPr="005518FA">
        <w:lastRenderedPageBreak/>
        <w:t>Плотность отхода принята согласно [Методическими рекомендациями по оценке объемов образования отходов производства и потребления, Москва, 2003, ГУ НИЦПУРО] и составляет 0,24 т/м</w:t>
      </w:r>
      <w:r w:rsidRPr="005518FA">
        <w:rPr>
          <w:vertAlign w:val="superscript"/>
        </w:rPr>
        <w:t>3</w:t>
      </w:r>
      <w:r w:rsidRPr="005518FA">
        <w:t>.</w:t>
      </w:r>
    </w:p>
    <w:p w14:paraId="751BB194" w14:textId="77777777" w:rsidR="003445B4" w:rsidRPr="005518FA" w:rsidRDefault="003445B4" w:rsidP="00AA1282">
      <w:pPr>
        <w:numPr>
          <w:ilvl w:val="0"/>
          <w:numId w:val="36"/>
        </w:numPr>
        <w:suppressAutoHyphens/>
        <w:spacing w:line="360" w:lineRule="auto"/>
        <w:ind w:left="567" w:hanging="567"/>
        <w:jc w:val="both"/>
        <w:rPr>
          <w:i/>
        </w:rPr>
      </w:pPr>
      <w:r w:rsidRPr="005518FA">
        <w:rPr>
          <w:i/>
        </w:rPr>
        <w:t xml:space="preserve">Обувь кожаная рабочая, утратившая потребительские свойства [4 03 101 00 52 4] </w:t>
      </w:r>
    </w:p>
    <w:p w14:paraId="42786D42" w14:textId="77777777" w:rsidR="003445B4" w:rsidRPr="005518FA" w:rsidRDefault="003445B4" w:rsidP="00E57157">
      <w:pPr>
        <w:suppressAutoHyphens/>
        <w:spacing w:line="360" w:lineRule="auto"/>
        <w:ind w:firstLine="567"/>
        <w:jc w:val="both"/>
      </w:pPr>
      <w:bookmarkStart w:id="125" w:name="_Toc27905774"/>
      <w:r w:rsidRPr="005518FA">
        <w:t xml:space="preserve">Отходы обуви образуются на предприятии в результате износа рабочей одежды. </w:t>
      </w:r>
    </w:p>
    <w:p w14:paraId="2104456F" w14:textId="77777777" w:rsidR="003445B4" w:rsidRPr="005518FA" w:rsidRDefault="003445B4" w:rsidP="00E57157">
      <w:pPr>
        <w:suppressAutoHyphens/>
        <w:spacing w:line="360" w:lineRule="auto"/>
        <w:ind w:firstLine="567"/>
        <w:jc w:val="both"/>
      </w:pPr>
      <w:r w:rsidRPr="005518FA">
        <w:t>Норматив образования отхода рассчитывается по формуле:</w:t>
      </w:r>
    </w:p>
    <w:p w14:paraId="3BE87F9A" w14:textId="77777777" w:rsidR="003445B4" w:rsidRPr="005518FA" w:rsidRDefault="003445B4" w:rsidP="00E57157">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61740D56" w14:textId="19A39724" w:rsidR="003445B4" w:rsidRPr="005518FA" w:rsidRDefault="003445B4" w:rsidP="00E57157">
      <w:pPr>
        <w:suppressAutoHyphens/>
        <w:spacing w:line="360" w:lineRule="auto"/>
        <w:ind w:firstLine="567"/>
        <w:jc w:val="both"/>
      </w:pPr>
      <w:r w:rsidRPr="005518FA">
        <w:t xml:space="preserve">где: n – среднегодовой расход рабочей одежды, шт./год, пар/год; </w:t>
      </w:r>
    </w:p>
    <w:p w14:paraId="3C3086A4" w14:textId="77777777" w:rsidR="003445B4" w:rsidRPr="005518FA" w:rsidRDefault="003445B4" w:rsidP="00E57157">
      <w:pPr>
        <w:suppressAutoHyphens/>
        <w:spacing w:line="360" w:lineRule="auto"/>
        <w:ind w:firstLine="567"/>
        <w:jc w:val="both"/>
      </w:pPr>
      <w:r w:rsidRPr="005518FA">
        <w:t>m – вес единицы рабочей одежды, кг.</w:t>
      </w:r>
    </w:p>
    <w:p w14:paraId="2CAA18B9" w14:textId="6F813811" w:rsidR="003445B4" w:rsidRPr="005518FA" w:rsidRDefault="003445B4" w:rsidP="00E57157">
      <w:pPr>
        <w:suppressAutoHyphens/>
        <w:spacing w:line="360" w:lineRule="auto"/>
        <w:ind w:firstLine="567"/>
        <w:jc w:val="both"/>
      </w:pPr>
      <w:r w:rsidRPr="005518FA">
        <w:t xml:space="preserve">Исходные данные и результаты расчета представлены в таблице </w:t>
      </w:r>
      <w:r w:rsidR="00566475" w:rsidRPr="005518FA">
        <w:t>7</w:t>
      </w:r>
      <w:r w:rsidRPr="005518FA">
        <w:t>.</w:t>
      </w:r>
      <w:r w:rsidR="00566475" w:rsidRPr="005518FA">
        <w:t>5</w:t>
      </w:r>
      <w:r w:rsidRPr="005518FA">
        <w:t>.2</w:t>
      </w:r>
      <w:r w:rsidR="007B71CE">
        <w:t>.5</w:t>
      </w:r>
      <w:r w:rsidRPr="005518FA">
        <w:t>.</w:t>
      </w:r>
    </w:p>
    <w:p w14:paraId="14832E34" w14:textId="75961A2D" w:rsidR="003445B4" w:rsidRPr="005518FA" w:rsidRDefault="003445B4" w:rsidP="00E57157">
      <w:pPr>
        <w:suppressAutoHyphens/>
        <w:spacing w:line="360" w:lineRule="auto"/>
        <w:ind w:firstLine="567"/>
        <w:jc w:val="right"/>
      </w:pPr>
      <w:r w:rsidRPr="005518FA">
        <w:t xml:space="preserve">Таблица </w:t>
      </w:r>
      <w:r w:rsidR="00566475" w:rsidRPr="005518FA">
        <w:t>7</w:t>
      </w:r>
      <w:r w:rsidRPr="005518FA">
        <w:t>.</w:t>
      </w:r>
      <w:r w:rsidR="00566475" w:rsidRPr="005518FA">
        <w:t>5</w:t>
      </w:r>
      <w:r w:rsidRPr="005518FA">
        <w:t>.2.</w:t>
      </w:r>
      <w:r w:rsidR="007B71CE">
        <w:rPr>
          <w:lang w:val="en-US"/>
        </w:rPr>
        <w:t>5</w:t>
      </w:r>
      <w:r w:rsidRPr="005518FA">
        <w:t>.</w:t>
      </w:r>
    </w:p>
    <w:tbl>
      <w:tblPr>
        <w:tblW w:w="5000" w:type="pct"/>
        <w:jc w:val="center"/>
        <w:tblLook w:val="04A0" w:firstRow="1" w:lastRow="0" w:firstColumn="1" w:lastColumn="0" w:noHBand="0" w:noVBand="1"/>
      </w:tblPr>
      <w:tblGrid>
        <w:gridCol w:w="1869"/>
        <w:gridCol w:w="2067"/>
        <w:gridCol w:w="1892"/>
        <w:gridCol w:w="2067"/>
        <w:gridCol w:w="1866"/>
      </w:tblGrid>
      <w:tr w:rsidR="003445B4" w:rsidRPr="005518FA" w14:paraId="7262A022" w14:textId="77777777" w:rsidTr="003C3A9D">
        <w:trPr>
          <w:cantSplit/>
          <w:trHeight w:val="1042"/>
          <w:jc w:val="center"/>
        </w:trPr>
        <w:tc>
          <w:tcPr>
            <w:tcW w:w="9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7902ED3" w14:textId="77777777" w:rsidR="003445B4" w:rsidRPr="005518FA" w:rsidRDefault="003445B4" w:rsidP="003C3A9D">
            <w:pPr>
              <w:jc w:val="center"/>
              <w:rPr>
                <w:b/>
                <w:color w:val="000000"/>
              </w:rPr>
            </w:pPr>
            <w:r w:rsidRPr="005518FA">
              <w:rPr>
                <w:b/>
                <w:color w:val="000000"/>
              </w:rPr>
              <w:t>Перечень рабочей одежды</w:t>
            </w:r>
          </w:p>
        </w:tc>
        <w:tc>
          <w:tcPr>
            <w:tcW w:w="1059" w:type="pct"/>
            <w:tcBorders>
              <w:top w:val="single" w:sz="8" w:space="0" w:color="auto"/>
              <w:left w:val="nil"/>
              <w:bottom w:val="single" w:sz="8" w:space="0" w:color="auto"/>
              <w:right w:val="single" w:sz="8" w:space="0" w:color="auto"/>
            </w:tcBorders>
            <w:shd w:val="clear" w:color="auto" w:fill="auto"/>
            <w:vAlign w:val="center"/>
            <w:hideMark/>
          </w:tcPr>
          <w:p w14:paraId="41611564" w14:textId="77777777" w:rsidR="003445B4" w:rsidRPr="005518FA" w:rsidRDefault="003445B4" w:rsidP="003C3A9D">
            <w:pPr>
              <w:jc w:val="center"/>
              <w:rPr>
                <w:b/>
                <w:color w:val="000000"/>
              </w:rPr>
            </w:pPr>
            <w:r w:rsidRPr="005518FA">
              <w:rPr>
                <w:b/>
                <w:color w:val="000000"/>
              </w:rPr>
              <w:t>Норма выдачи на год (штуки, пары, комплекты)</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447E74C5" w14:textId="77777777" w:rsidR="003445B4" w:rsidRPr="005518FA" w:rsidRDefault="003445B4" w:rsidP="003C3A9D">
            <w:pPr>
              <w:jc w:val="center"/>
              <w:rPr>
                <w:b/>
                <w:color w:val="000000"/>
              </w:rPr>
            </w:pPr>
            <w:r w:rsidRPr="005518FA">
              <w:rPr>
                <w:b/>
                <w:color w:val="000000"/>
              </w:rPr>
              <w:t>Вес пары обуви</w:t>
            </w:r>
          </w:p>
        </w:tc>
        <w:tc>
          <w:tcPr>
            <w:tcW w:w="2015" w:type="pct"/>
            <w:gridSpan w:val="2"/>
            <w:tcBorders>
              <w:top w:val="single" w:sz="8" w:space="0" w:color="auto"/>
              <w:left w:val="nil"/>
              <w:bottom w:val="single" w:sz="8" w:space="0" w:color="auto"/>
              <w:right w:val="single" w:sz="8" w:space="0" w:color="000000"/>
            </w:tcBorders>
            <w:shd w:val="clear" w:color="auto" w:fill="auto"/>
            <w:vAlign w:val="center"/>
            <w:hideMark/>
          </w:tcPr>
          <w:p w14:paraId="4252826E" w14:textId="77777777" w:rsidR="003445B4" w:rsidRPr="005518FA" w:rsidRDefault="003445B4" w:rsidP="003C3A9D">
            <w:pPr>
              <w:jc w:val="center"/>
              <w:rPr>
                <w:b/>
                <w:color w:val="000000"/>
              </w:rPr>
            </w:pPr>
            <w:r w:rsidRPr="005518FA">
              <w:rPr>
                <w:b/>
                <w:color w:val="000000"/>
              </w:rPr>
              <w:t>Норматив образования отходов рабочей одежды</w:t>
            </w:r>
          </w:p>
        </w:tc>
      </w:tr>
      <w:tr w:rsidR="003445B4" w:rsidRPr="005518FA" w14:paraId="4D7644F0" w14:textId="77777777" w:rsidTr="003C3A9D">
        <w:trPr>
          <w:cantSplit/>
          <w:trHeight w:val="330"/>
          <w:jc w:val="center"/>
        </w:trPr>
        <w:tc>
          <w:tcPr>
            <w:tcW w:w="957" w:type="pct"/>
            <w:tcBorders>
              <w:top w:val="nil"/>
              <w:left w:val="single" w:sz="8" w:space="0" w:color="auto"/>
              <w:bottom w:val="single" w:sz="8" w:space="0" w:color="auto"/>
              <w:right w:val="single" w:sz="8" w:space="0" w:color="auto"/>
            </w:tcBorders>
            <w:shd w:val="clear" w:color="auto" w:fill="auto"/>
            <w:vAlign w:val="center"/>
            <w:hideMark/>
          </w:tcPr>
          <w:p w14:paraId="4CA620F3" w14:textId="77777777" w:rsidR="003445B4" w:rsidRPr="005518FA" w:rsidRDefault="003445B4" w:rsidP="003C3A9D">
            <w:pPr>
              <w:jc w:val="center"/>
              <w:rPr>
                <w:color w:val="000000"/>
              </w:rPr>
            </w:pPr>
            <w:r w:rsidRPr="005518FA">
              <w:rPr>
                <w:color w:val="000000"/>
              </w:rPr>
              <w:t>—</w:t>
            </w:r>
          </w:p>
        </w:tc>
        <w:tc>
          <w:tcPr>
            <w:tcW w:w="1059" w:type="pct"/>
            <w:tcBorders>
              <w:top w:val="nil"/>
              <w:left w:val="nil"/>
              <w:bottom w:val="single" w:sz="8" w:space="0" w:color="auto"/>
              <w:right w:val="single" w:sz="8" w:space="0" w:color="auto"/>
            </w:tcBorders>
            <w:shd w:val="clear" w:color="auto" w:fill="auto"/>
            <w:vAlign w:val="center"/>
            <w:hideMark/>
          </w:tcPr>
          <w:p w14:paraId="1C4AF9FF" w14:textId="77777777" w:rsidR="003445B4" w:rsidRPr="005518FA" w:rsidRDefault="003445B4" w:rsidP="003C3A9D">
            <w:pPr>
              <w:jc w:val="center"/>
              <w:rPr>
                <w:color w:val="000000"/>
              </w:rPr>
            </w:pPr>
            <w:r w:rsidRPr="005518FA">
              <w:rPr>
                <w:color w:val="000000"/>
              </w:rPr>
              <w:t>пар/год</w:t>
            </w:r>
          </w:p>
        </w:tc>
        <w:tc>
          <w:tcPr>
            <w:tcW w:w="969" w:type="pct"/>
            <w:tcBorders>
              <w:top w:val="nil"/>
              <w:left w:val="nil"/>
              <w:bottom w:val="single" w:sz="8" w:space="0" w:color="auto"/>
              <w:right w:val="single" w:sz="8" w:space="0" w:color="auto"/>
            </w:tcBorders>
            <w:shd w:val="clear" w:color="auto" w:fill="auto"/>
            <w:vAlign w:val="center"/>
            <w:hideMark/>
          </w:tcPr>
          <w:p w14:paraId="03657ED0" w14:textId="77777777" w:rsidR="003445B4" w:rsidRPr="005518FA" w:rsidRDefault="003445B4" w:rsidP="003C3A9D">
            <w:pPr>
              <w:jc w:val="center"/>
              <w:rPr>
                <w:color w:val="000000"/>
              </w:rPr>
            </w:pPr>
            <w:r w:rsidRPr="005518FA">
              <w:rPr>
                <w:color w:val="000000"/>
              </w:rPr>
              <w:t>кг</w:t>
            </w:r>
          </w:p>
        </w:tc>
        <w:tc>
          <w:tcPr>
            <w:tcW w:w="1059" w:type="pct"/>
            <w:tcBorders>
              <w:top w:val="nil"/>
              <w:left w:val="nil"/>
              <w:bottom w:val="single" w:sz="8" w:space="0" w:color="auto"/>
              <w:right w:val="single" w:sz="8" w:space="0" w:color="auto"/>
            </w:tcBorders>
            <w:shd w:val="clear" w:color="auto" w:fill="auto"/>
            <w:vAlign w:val="center"/>
            <w:hideMark/>
          </w:tcPr>
          <w:p w14:paraId="67BE9680" w14:textId="77777777" w:rsidR="003445B4" w:rsidRPr="005518FA" w:rsidRDefault="003445B4" w:rsidP="003C3A9D">
            <w:pPr>
              <w:jc w:val="center"/>
              <w:rPr>
                <w:color w:val="000000"/>
              </w:rPr>
            </w:pPr>
            <w:r w:rsidRPr="005518FA">
              <w:rPr>
                <w:color w:val="000000"/>
              </w:rPr>
              <w:t>т/год</w:t>
            </w:r>
          </w:p>
        </w:tc>
        <w:tc>
          <w:tcPr>
            <w:tcW w:w="956" w:type="pct"/>
            <w:tcBorders>
              <w:top w:val="nil"/>
              <w:left w:val="nil"/>
              <w:bottom w:val="single" w:sz="8" w:space="0" w:color="auto"/>
              <w:right w:val="single" w:sz="8" w:space="0" w:color="auto"/>
            </w:tcBorders>
            <w:shd w:val="clear" w:color="auto" w:fill="auto"/>
            <w:vAlign w:val="center"/>
            <w:hideMark/>
          </w:tcPr>
          <w:p w14:paraId="15A09B66" w14:textId="77777777" w:rsidR="003445B4" w:rsidRPr="005518FA" w:rsidRDefault="003445B4" w:rsidP="003C3A9D">
            <w:pPr>
              <w:jc w:val="center"/>
              <w:rPr>
                <w:color w:val="000000"/>
              </w:rPr>
            </w:pPr>
            <w:r w:rsidRPr="005518FA">
              <w:rPr>
                <w:color w:val="000000"/>
              </w:rPr>
              <w:t>м3/год</w:t>
            </w:r>
          </w:p>
        </w:tc>
      </w:tr>
      <w:tr w:rsidR="00603691" w:rsidRPr="005518FA" w14:paraId="2844DAF0" w14:textId="77777777" w:rsidTr="003C3A9D">
        <w:trPr>
          <w:cantSplit/>
          <w:trHeight w:val="353"/>
          <w:jc w:val="center"/>
        </w:trPr>
        <w:tc>
          <w:tcPr>
            <w:tcW w:w="957" w:type="pct"/>
            <w:tcBorders>
              <w:top w:val="nil"/>
              <w:left w:val="single" w:sz="8" w:space="0" w:color="auto"/>
              <w:bottom w:val="single" w:sz="4" w:space="0" w:color="auto"/>
              <w:right w:val="single" w:sz="8" w:space="0" w:color="auto"/>
            </w:tcBorders>
            <w:shd w:val="clear" w:color="auto" w:fill="auto"/>
            <w:vAlign w:val="center"/>
            <w:hideMark/>
          </w:tcPr>
          <w:p w14:paraId="4D3F7D75" w14:textId="77777777" w:rsidR="00603691" w:rsidRPr="005518FA" w:rsidRDefault="00603691" w:rsidP="00603691">
            <w:pPr>
              <w:jc w:val="center"/>
              <w:rPr>
                <w:color w:val="000000"/>
              </w:rPr>
            </w:pPr>
            <w:r w:rsidRPr="005518FA">
              <w:rPr>
                <w:color w:val="000000"/>
              </w:rPr>
              <w:t>Ботинки кожаные</w:t>
            </w:r>
          </w:p>
        </w:tc>
        <w:tc>
          <w:tcPr>
            <w:tcW w:w="1059" w:type="pct"/>
            <w:tcBorders>
              <w:top w:val="nil"/>
              <w:left w:val="nil"/>
              <w:bottom w:val="single" w:sz="4" w:space="0" w:color="auto"/>
              <w:right w:val="single" w:sz="8" w:space="0" w:color="auto"/>
            </w:tcBorders>
            <w:shd w:val="clear" w:color="auto" w:fill="auto"/>
            <w:vAlign w:val="center"/>
            <w:hideMark/>
          </w:tcPr>
          <w:p w14:paraId="17BCDC48" w14:textId="23955A11" w:rsidR="00603691" w:rsidRPr="005518FA" w:rsidRDefault="005518FA" w:rsidP="00603691">
            <w:pPr>
              <w:jc w:val="center"/>
            </w:pPr>
            <w:r>
              <w:rPr>
                <w:color w:val="000000"/>
              </w:rPr>
              <w:t>19</w:t>
            </w:r>
          </w:p>
        </w:tc>
        <w:tc>
          <w:tcPr>
            <w:tcW w:w="969" w:type="pct"/>
            <w:tcBorders>
              <w:top w:val="nil"/>
              <w:left w:val="nil"/>
              <w:bottom w:val="single" w:sz="4" w:space="0" w:color="auto"/>
              <w:right w:val="single" w:sz="8" w:space="0" w:color="auto"/>
            </w:tcBorders>
            <w:shd w:val="clear" w:color="auto" w:fill="auto"/>
            <w:vAlign w:val="center"/>
            <w:hideMark/>
          </w:tcPr>
          <w:p w14:paraId="435B636A" w14:textId="2EDBC8DC" w:rsidR="00603691" w:rsidRPr="005518FA" w:rsidRDefault="00603691" w:rsidP="00603691">
            <w:pPr>
              <w:jc w:val="center"/>
            </w:pPr>
            <w:r w:rsidRPr="005518FA">
              <w:rPr>
                <w:color w:val="000000"/>
              </w:rPr>
              <w:t>1,6</w:t>
            </w:r>
          </w:p>
        </w:tc>
        <w:tc>
          <w:tcPr>
            <w:tcW w:w="1059" w:type="pct"/>
            <w:tcBorders>
              <w:top w:val="nil"/>
              <w:left w:val="nil"/>
              <w:bottom w:val="single" w:sz="4" w:space="0" w:color="auto"/>
              <w:right w:val="single" w:sz="8" w:space="0" w:color="auto"/>
            </w:tcBorders>
            <w:shd w:val="clear" w:color="auto" w:fill="auto"/>
            <w:vAlign w:val="center"/>
          </w:tcPr>
          <w:p w14:paraId="2401A842" w14:textId="3C29FE9C" w:rsidR="00603691" w:rsidRPr="005518FA" w:rsidRDefault="00603691" w:rsidP="005518FA">
            <w:pPr>
              <w:jc w:val="center"/>
              <w:rPr>
                <w:b/>
              </w:rPr>
            </w:pPr>
            <w:r w:rsidRPr="005518FA">
              <w:rPr>
                <w:b/>
                <w:bCs/>
                <w:color w:val="000000"/>
              </w:rPr>
              <w:t>0,0</w:t>
            </w:r>
            <w:r w:rsidR="005518FA">
              <w:rPr>
                <w:b/>
                <w:bCs/>
                <w:color w:val="000000"/>
              </w:rPr>
              <w:t>30</w:t>
            </w:r>
          </w:p>
        </w:tc>
        <w:tc>
          <w:tcPr>
            <w:tcW w:w="956" w:type="pct"/>
            <w:tcBorders>
              <w:top w:val="nil"/>
              <w:left w:val="nil"/>
              <w:bottom w:val="single" w:sz="4" w:space="0" w:color="auto"/>
              <w:right w:val="single" w:sz="8" w:space="0" w:color="auto"/>
            </w:tcBorders>
            <w:shd w:val="clear" w:color="auto" w:fill="auto"/>
            <w:vAlign w:val="center"/>
          </w:tcPr>
          <w:p w14:paraId="6EA0C224" w14:textId="5650CEDC" w:rsidR="00603691" w:rsidRPr="005518FA" w:rsidRDefault="00603691" w:rsidP="005518FA">
            <w:pPr>
              <w:jc w:val="center"/>
              <w:rPr>
                <w:b/>
              </w:rPr>
            </w:pPr>
            <w:r w:rsidRPr="005518FA">
              <w:rPr>
                <w:b/>
                <w:bCs/>
                <w:color w:val="000000"/>
              </w:rPr>
              <w:t>0,</w:t>
            </w:r>
            <w:r w:rsidR="005518FA">
              <w:rPr>
                <w:b/>
                <w:bCs/>
                <w:color w:val="000000"/>
              </w:rPr>
              <w:t>122</w:t>
            </w:r>
          </w:p>
        </w:tc>
      </w:tr>
    </w:tbl>
    <w:p w14:paraId="748FE667" w14:textId="77777777" w:rsidR="003445B4" w:rsidRPr="005518FA" w:rsidRDefault="003445B4" w:rsidP="003C3A9D">
      <w:pPr>
        <w:suppressAutoHyphens/>
        <w:spacing w:line="360" w:lineRule="auto"/>
        <w:ind w:firstLine="567"/>
        <w:jc w:val="both"/>
      </w:pPr>
      <w:r w:rsidRPr="005518FA">
        <w:t>Плотность отхода принята согласно [Методическими рекомендациями по оценке объемов образования отходов производства и потребления, Москва, 2003, ГУ НИЦПУРО] и составляет 0,25 т/м</w:t>
      </w:r>
      <w:r w:rsidRPr="005518FA">
        <w:rPr>
          <w:vertAlign w:val="superscript"/>
        </w:rPr>
        <w:t>3</w:t>
      </w:r>
      <w:r w:rsidRPr="005518FA">
        <w:t>.</w:t>
      </w:r>
    </w:p>
    <w:p w14:paraId="4F86E69E" w14:textId="74D59692" w:rsidR="003445B4" w:rsidRPr="005518FA" w:rsidRDefault="003445B4" w:rsidP="00912410">
      <w:pPr>
        <w:numPr>
          <w:ilvl w:val="0"/>
          <w:numId w:val="36"/>
        </w:numPr>
        <w:suppressAutoHyphens/>
        <w:spacing w:line="360" w:lineRule="auto"/>
        <w:ind w:left="426"/>
        <w:jc w:val="both"/>
        <w:rPr>
          <w:i/>
        </w:rPr>
      </w:pPr>
      <w:r w:rsidRPr="005518FA">
        <w:rPr>
          <w:i/>
        </w:rPr>
        <w:t>Резиновая обувь отработанная, утратившая потребительские свойства, незагрязненная</w:t>
      </w:r>
      <w:r w:rsidR="00912410">
        <w:rPr>
          <w:i/>
        </w:rPr>
        <w:t xml:space="preserve"> [4 31 141 02 20 4]</w:t>
      </w:r>
    </w:p>
    <w:p w14:paraId="054A1624" w14:textId="77777777" w:rsidR="003445B4" w:rsidRPr="005518FA" w:rsidRDefault="003445B4" w:rsidP="00E57157">
      <w:pPr>
        <w:suppressAutoHyphens/>
        <w:spacing w:line="360" w:lineRule="auto"/>
        <w:ind w:firstLine="567"/>
        <w:jc w:val="both"/>
      </w:pPr>
      <w:r w:rsidRPr="005518FA">
        <w:t xml:space="preserve">Отходы обуви образуются на предприятии в результате износа рабочей одежды. </w:t>
      </w:r>
    </w:p>
    <w:p w14:paraId="06401549" w14:textId="77777777" w:rsidR="003445B4" w:rsidRPr="005518FA" w:rsidRDefault="003445B4" w:rsidP="00E57157">
      <w:pPr>
        <w:suppressAutoHyphens/>
        <w:spacing w:line="360" w:lineRule="auto"/>
        <w:ind w:firstLine="567"/>
        <w:jc w:val="both"/>
      </w:pPr>
      <w:r w:rsidRPr="005518FA">
        <w:t>Норматив образования отхода рассчитывается по формуле:</w:t>
      </w:r>
    </w:p>
    <w:p w14:paraId="637D3974" w14:textId="77777777" w:rsidR="003445B4" w:rsidRPr="005518FA" w:rsidRDefault="003445B4" w:rsidP="00E57157">
      <w:pPr>
        <w:suppressAutoHyphens/>
        <w:spacing w:line="360" w:lineRule="auto"/>
        <w:ind w:firstLine="567"/>
        <w:jc w:val="center"/>
        <w:rPr>
          <w:b/>
        </w:rPr>
      </w:pPr>
      <w:r w:rsidRPr="005518FA">
        <w:rPr>
          <w:b/>
        </w:rPr>
        <w:t>М = n * m * 10</w:t>
      </w:r>
      <w:r w:rsidRPr="005518FA">
        <w:rPr>
          <w:b/>
          <w:vertAlign w:val="superscript"/>
        </w:rPr>
        <w:t>-3</w:t>
      </w:r>
      <w:r w:rsidRPr="005518FA">
        <w:rPr>
          <w:b/>
        </w:rPr>
        <w:t>, т/год,</w:t>
      </w:r>
    </w:p>
    <w:p w14:paraId="56121039" w14:textId="1B280941" w:rsidR="003445B4" w:rsidRPr="005518FA" w:rsidRDefault="003445B4" w:rsidP="00E57157">
      <w:pPr>
        <w:suppressAutoHyphens/>
        <w:spacing w:line="360" w:lineRule="auto"/>
        <w:ind w:firstLine="567"/>
        <w:jc w:val="both"/>
      </w:pPr>
      <w:r w:rsidRPr="005518FA">
        <w:t xml:space="preserve">где: n – среднегодовой расход рабочей одежды, шт./год, пар/год; </w:t>
      </w:r>
    </w:p>
    <w:p w14:paraId="0E0548EE" w14:textId="77777777" w:rsidR="003445B4" w:rsidRPr="005518FA" w:rsidRDefault="003445B4" w:rsidP="00E57157">
      <w:pPr>
        <w:suppressAutoHyphens/>
        <w:spacing w:line="360" w:lineRule="auto"/>
        <w:ind w:firstLine="567"/>
        <w:jc w:val="both"/>
      </w:pPr>
      <w:r w:rsidRPr="005518FA">
        <w:t>m – вес единицы рабочей одежды, кг.</w:t>
      </w:r>
    </w:p>
    <w:p w14:paraId="7BCB8D5A" w14:textId="6B1A2B6C" w:rsidR="003445B4" w:rsidRPr="005518FA" w:rsidRDefault="003445B4" w:rsidP="00E57157">
      <w:pPr>
        <w:suppressAutoHyphens/>
        <w:spacing w:line="360" w:lineRule="auto"/>
        <w:ind w:firstLine="567"/>
        <w:jc w:val="both"/>
      </w:pPr>
      <w:r w:rsidRPr="005518FA">
        <w:t xml:space="preserve">Исходные данные и результаты расчета представлены в таблице </w:t>
      </w:r>
      <w:r w:rsidR="00566475" w:rsidRPr="005518FA">
        <w:t>7</w:t>
      </w:r>
      <w:r w:rsidRPr="005518FA">
        <w:t>.</w:t>
      </w:r>
      <w:r w:rsidR="00566475" w:rsidRPr="005518FA">
        <w:t>5</w:t>
      </w:r>
      <w:r w:rsidR="007B71CE">
        <w:t>.2.6</w:t>
      </w:r>
      <w:r w:rsidRPr="005518FA">
        <w:t>.</w:t>
      </w:r>
    </w:p>
    <w:p w14:paraId="4AFAAD0E" w14:textId="69D63FA9" w:rsidR="003445B4" w:rsidRPr="005518FA" w:rsidRDefault="003445B4" w:rsidP="00E57157">
      <w:pPr>
        <w:suppressAutoHyphens/>
        <w:spacing w:line="360" w:lineRule="auto"/>
        <w:ind w:firstLine="567"/>
        <w:jc w:val="right"/>
      </w:pPr>
      <w:r w:rsidRPr="005518FA">
        <w:t xml:space="preserve">Таблица </w:t>
      </w:r>
      <w:r w:rsidR="00566475" w:rsidRPr="005518FA">
        <w:t>7</w:t>
      </w:r>
      <w:r w:rsidRPr="005518FA">
        <w:t>.</w:t>
      </w:r>
      <w:r w:rsidR="00566475" w:rsidRPr="005518FA">
        <w:t>5</w:t>
      </w:r>
      <w:r w:rsidRPr="005518FA">
        <w:t>.2.</w:t>
      </w:r>
      <w:r w:rsidR="007B71CE">
        <w:rPr>
          <w:lang w:val="en-US"/>
        </w:rPr>
        <w:t>6</w:t>
      </w:r>
      <w:r w:rsidRPr="005518FA">
        <w:t>.</w:t>
      </w:r>
    </w:p>
    <w:tbl>
      <w:tblPr>
        <w:tblW w:w="5000" w:type="pct"/>
        <w:tblLook w:val="04A0" w:firstRow="1" w:lastRow="0" w:firstColumn="1" w:lastColumn="0" w:noHBand="0" w:noVBand="1"/>
      </w:tblPr>
      <w:tblGrid>
        <w:gridCol w:w="1869"/>
        <w:gridCol w:w="2067"/>
        <w:gridCol w:w="1892"/>
        <w:gridCol w:w="2067"/>
        <w:gridCol w:w="1866"/>
      </w:tblGrid>
      <w:tr w:rsidR="003445B4" w:rsidRPr="005518FA" w14:paraId="14DD4359" w14:textId="77777777" w:rsidTr="001B7EDE">
        <w:trPr>
          <w:cantSplit/>
          <w:trHeight w:val="1041"/>
          <w:tblHeader/>
        </w:trPr>
        <w:tc>
          <w:tcPr>
            <w:tcW w:w="957"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DCDD991" w14:textId="77777777" w:rsidR="003445B4" w:rsidRPr="005518FA" w:rsidRDefault="003445B4" w:rsidP="00E57157">
            <w:pPr>
              <w:jc w:val="center"/>
              <w:rPr>
                <w:b/>
                <w:color w:val="000000"/>
              </w:rPr>
            </w:pPr>
            <w:r w:rsidRPr="005518FA">
              <w:rPr>
                <w:b/>
                <w:color w:val="000000"/>
              </w:rPr>
              <w:lastRenderedPageBreak/>
              <w:t>Перечень рабочей одежды</w:t>
            </w:r>
          </w:p>
        </w:tc>
        <w:tc>
          <w:tcPr>
            <w:tcW w:w="1059" w:type="pct"/>
            <w:tcBorders>
              <w:top w:val="single" w:sz="8" w:space="0" w:color="auto"/>
              <w:left w:val="nil"/>
              <w:bottom w:val="single" w:sz="8" w:space="0" w:color="auto"/>
              <w:right w:val="single" w:sz="8" w:space="0" w:color="auto"/>
            </w:tcBorders>
            <w:shd w:val="clear" w:color="auto" w:fill="auto"/>
            <w:vAlign w:val="center"/>
            <w:hideMark/>
          </w:tcPr>
          <w:p w14:paraId="2D203D3C" w14:textId="77777777" w:rsidR="003445B4" w:rsidRPr="005518FA" w:rsidRDefault="003445B4" w:rsidP="00E57157">
            <w:pPr>
              <w:jc w:val="center"/>
              <w:rPr>
                <w:b/>
                <w:color w:val="000000"/>
              </w:rPr>
            </w:pPr>
            <w:r w:rsidRPr="005518FA">
              <w:rPr>
                <w:b/>
                <w:color w:val="000000"/>
              </w:rPr>
              <w:t>Норма выдачи на год (штуки, пары, комплекты)</w:t>
            </w:r>
          </w:p>
        </w:tc>
        <w:tc>
          <w:tcPr>
            <w:tcW w:w="969" w:type="pct"/>
            <w:tcBorders>
              <w:top w:val="single" w:sz="8" w:space="0" w:color="auto"/>
              <w:left w:val="nil"/>
              <w:bottom w:val="single" w:sz="8" w:space="0" w:color="auto"/>
              <w:right w:val="single" w:sz="8" w:space="0" w:color="auto"/>
            </w:tcBorders>
            <w:shd w:val="clear" w:color="auto" w:fill="auto"/>
            <w:vAlign w:val="center"/>
            <w:hideMark/>
          </w:tcPr>
          <w:p w14:paraId="48D9EB0E" w14:textId="77777777" w:rsidR="003445B4" w:rsidRPr="005518FA" w:rsidRDefault="003445B4" w:rsidP="00E57157">
            <w:pPr>
              <w:jc w:val="center"/>
              <w:rPr>
                <w:b/>
                <w:color w:val="000000"/>
              </w:rPr>
            </w:pPr>
            <w:r w:rsidRPr="005518FA">
              <w:rPr>
                <w:b/>
                <w:color w:val="000000"/>
              </w:rPr>
              <w:t>Вес пары обуви</w:t>
            </w:r>
          </w:p>
        </w:tc>
        <w:tc>
          <w:tcPr>
            <w:tcW w:w="2015" w:type="pct"/>
            <w:gridSpan w:val="2"/>
            <w:tcBorders>
              <w:top w:val="single" w:sz="8" w:space="0" w:color="auto"/>
              <w:left w:val="nil"/>
              <w:bottom w:val="single" w:sz="8" w:space="0" w:color="auto"/>
              <w:right w:val="single" w:sz="8" w:space="0" w:color="000000"/>
            </w:tcBorders>
            <w:shd w:val="clear" w:color="auto" w:fill="auto"/>
            <w:vAlign w:val="center"/>
            <w:hideMark/>
          </w:tcPr>
          <w:p w14:paraId="6B1B6421" w14:textId="77777777" w:rsidR="003445B4" w:rsidRPr="005518FA" w:rsidRDefault="003445B4" w:rsidP="00E57157">
            <w:pPr>
              <w:jc w:val="center"/>
              <w:rPr>
                <w:b/>
                <w:color w:val="000000"/>
              </w:rPr>
            </w:pPr>
            <w:r w:rsidRPr="005518FA">
              <w:rPr>
                <w:b/>
                <w:color w:val="000000"/>
              </w:rPr>
              <w:t>Норматив образования отходов рабочей одежды</w:t>
            </w:r>
          </w:p>
        </w:tc>
      </w:tr>
      <w:tr w:rsidR="003445B4" w:rsidRPr="005518FA" w14:paraId="053D7012" w14:textId="77777777" w:rsidTr="001B7EDE">
        <w:trPr>
          <w:cantSplit/>
          <w:trHeight w:val="330"/>
          <w:tblHeader/>
        </w:trPr>
        <w:tc>
          <w:tcPr>
            <w:tcW w:w="957" w:type="pct"/>
            <w:tcBorders>
              <w:top w:val="nil"/>
              <w:left w:val="single" w:sz="8" w:space="0" w:color="auto"/>
              <w:bottom w:val="single" w:sz="4" w:space="0" w:color="auto"/>
              <w:right w:val="single" w:sz="8" w:space="0" w:color="auto"/>
            </w:tcBorders>
            <w:shd w:val="clear" w:color="auto" w:fill="auto"/>
            <w:vAlign w:val="center"/>
            <w:hideMark/>
          </w:tcPr>
          <w:p w14:paraId="076D5C77" w14:textId="77777777" w:rsidR="003445B4" w:rsidRPr="005518FA" w:rsidRDefault="003445B4" w:rsidP="00E57157">
            <w:pPr>
              <w:jc w:val="center"/>
              <w:rPr>
                <w:color w:val="000000"/>
              </w:rPr>
            </w:pPr>
            <w:r w:rsidRPr="005518FA">
              <w:rPr>
                <w:color w:val="000000"/>
              </w:rPr>
              <w:t>—</w:t>
            </w:r>
          </w:p>
        </w:tc>
        <w:tc>
          <w:tcPr>
            <w:tcW w:w="1059" w:type="pct"/>
            <w:tcBorders>
              <w:top w:val="nil"/>
              <w:left w:val="nil"/>
              <w:bottom w:val="single" w:sz="4" w:space="0" w:color="auto"/>
              <w:right w:val="single" w:sz="8" w:space="0" w:color="auto"/>
            </w:tcBorders>
            <w:shd w:val="clear" w:color="auto" w:fill="auto"/>
            <w:vAlign w:val="center"/>
            <w:hideMark/>
          </w:tcPr>
          <w:p w14:paraId="0980FE60" w14:textId="77777777" w:rsidR="003445B4" w:rsidRPr="005518FA" w:rsidRDefault="003445B4" w:rsidP="00E57157">
            <w:pPr>
              <w:jc w:val="center"/>
              <w:rPr>
                <w:color w:val="000000"/>
              </w:rPr>
            </w:pPr>
            <w:r w:rsidRPr="005518FA">
              <w:rPr>
                <w:color w:val="000000"/>
              </w:rPr>
              <w:t>пар/год</w:t>
            </w:r>
          </w:p>
        </w:tc>
        <w:tc>
          <w:tcPr>
            <w:tcW w:w="969" w:type="pct"/>
            <w:tcBorders>
              <w:top w:val="nil"/>
              <w:left w:val="nil"/>
              <w:bottom w:val="single" w:sz="4" w:space="0" w:color="auto"/>
              <w:right w:val="single" w:sz="8" w:space="0" w:color="auto"/>
            </w:tcBorders>
            <w:shd w:val="clear" w:color="auto" w:fill="auto"/>
            <w:vAlign w:val="center"/>
            <w:hideMark/>
          </w:tcPr>
          <w:p w14:paraId="34AB64BE" w14:textId="77777777" w:rsidR="003445B4" w:rsidRPr="005518FA" w:rsidRDefault="003445B4" w:rsidP="00E57157">
            <w:pPr>
              <w:jc w:val="center"/>
              <w:rPr>
                <w:color w:val="000000"/>
              </w:rPr>
            </w:pPr>
            <w:r w:rsidRPr="005518FA">
              <w:rPr>
                <w:color w:val="000000"/>
              </w:rPr>
              <w:t>кг</w:t>
            </w:r>
          </w:p>
        </w:tc>
        <w:tc>
          <w:tcPr>
            <w:tcW w:w="1059" w:type="pct"/>
            <w:tcBorders>
              <w:top w:val="nil"/>
              <w:left w:val="nil"/>
              <w:bottom w:val="single" w:sz="4" w:space="0" w:color="auto"/>
              <w:right w:val="single" w:sz="8" w:space="0" w:color="auto"/>
            </w:tcBorders>
            <w:shd w:val="clear" w:color="auto" w:fill="auto"/>
            <w:vAlign w:val="center"/>
            <w:hideMark/>
          </w:tcPr>
          <w:p w14:paraId="2E44ABE2" w14:textId="77777777" w:rsidR="003445B4" w:rsidRPr="005518FA" w:rsidRDefault="003445B4" w:rsidP="00E57157">
            <w:pPr>
              <w:jc w:val="center"/>
              <w:rPr>
                <w:color w:val="000000"/>
              </w:rPr>
            </w:pPr>
            <w:r w:rsidRPr="005518FA">
              <w:rPr>
                <w:color w:val="000000"/>
              </w:rPr>
              <w:t>т/год</w:t>
            </w:r>
          </w:p>
        </w:tc>
        <w:tc>
          <w:tcPr>
            <w:tcW w:w="956" w:type="pct"/>
            <w:tcBorders>
              <w:top w:val="nil"/>
              <w:left w:val="nil"/>
              <w:bottom w:val="single" w:sz="4" w:space="0" w:color="auto"/>
              <w:right w:val="single" w:sz="8" w:space="0" w:color="auto"/>
            </w:tcBorders>
            <w:shd w:val="clear" w:color="auto" w:fill="auto"/>
            <w:vAlign w:val="center"/>
            <w:hideMark/>
          </w:tcPr>
          <w:p w14:paraId="1B82D54B" w14:textId="77777777" w:rsidR="003445B4" w:rsidRPr="005518FA" w:rsidRDefault="003445B4" w:rsidP="00E57157">
            <w:pPr>
              <w:jc w:val="center"/>
              <w:rPr>
                <w:color w:val="000000"/>
              </w:rPr>
            </w:pPr>
            <w:r w:rsidRPr="005518FA">
              <w:rPr>
                <w:color w:val="000000"/>
              </w:rPr>
              <w:t>м</w:t>
            </w:r>
            <w:r w:rsidRPr="005518FA">
              <w:rPr>
                <w:color w:val="000000"/>
                <w:vertAlign w:val="superscript"/>
              </w:rPr>
              <w:t>3</w:t>
            </w:r>
            <w:r w:rsidRPr="005518FA">
              <w:rPr>
                <w:color w:val="000000"/>
              </w:rPr>
              <w:t>/год</w:t>
            </w:r>
          </w:p>
        </w:tc>
      </w:tr>
      <w:tr w:rsidR="00603691" w:rsidRPr="005518FA" w14:paraId="1A2751F2" w14:textId="77777777" w:rsidTr="003C5163">
        <w:trPr>
          <w:cantSplit/>
          <w:trHeight w:val="1275"/>
        </w:trPr>
        <w:tc>
          <w:tcPr>
            <w:tcW w:w="9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012381" w14:textId="77777777" w:rsidR="00603691" w:rsidRPr="005518FA" w:rsidRDefault="00603691" w:rsidP="00603691">
            <w:pPr>
              <w:rPr>
                <w:color w:val="000000"/>
              </w:rPr>
            </w:pPr>
            <w:r w:rsidRPr="005518FA">
              <w:rPr>
                <w:color w:val="000000"/>
              </w:rPr>
              <w:t>Сапоги резиновые с защитным подноском</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BD1D9" w14:textId="448D016D" w:rsidR="00603691" w:rsidRPr="005518FA" w:rsidRDefault="005518FA" w:rsidP="005518FA">
            <w:pPr>
              <w:jc w:val="center"/>
            </w:pPr>
            <w:r>
              <w:rPr>
                <w:color w:val="000000"/>
              </w:rPr>
              <w:t>19</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E3E56" w14:textId="1A50D718" w:rsidR="00603691" w:rsidRPr="005518FA" w:rsidRDefault="00603691" w:rsidP="00603691">
            <w:pPr>
              <w:jc w:val="center"/>
            </w:pPr>
            <w:r w:rsidRPr="005518FA">
              <w:rPr>
                <w:color w:val="000000"/>
              </w:rPr>
              <w:t>2</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5A2E2C" w14:textId="1C5FF548" w:rsidR="00603691" w:rsidRPr="005518FA" w:rsidRDefault="00603691" w:rsidP="005518FA">
            <w:pPr>
              <w:jc w:val="center"/>
            </w:pPr>
            <w:r w:rsidRPr="005518FA">
              <w:rPr>
                <w:b/>
                <w:bCs/>
                <w:color w:val="000000"/>
              </w:rPr>
              <w:t>0,0</w:t>
            </w:r>
            <w:r w:rsidR="005518FA">
              <w:rPr>
                <w:b/>
                <w:bCs/>
                <w:color w:val="000000"/>
              </w:rPr>
              <w:t>38</w:t>
            </w:r>
          </w:p>
        </w:tc>
        <w:tc>
          <w:tcPr>
            <w:tcW w:w="9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AA5262" w14:textId="38B24E26" w:rsidR="00603691" w:rsidRPr="005518FA" w:rsidRDefault="00603691" w:rsidP="005518FA">
            <w:pPr>
              <w:jc w:val="center"/>
            </w:pPr>
            <w:r w:rsidRPr="005518FA">
              <w:rPr>
                <w:b/>
                <w:bCs/>
                <w:color w:val="000000"/>
              </w:rPr>
              <w:t>0,</w:t>
            </w:r>
            <w:r w:rsidR="005518FA">
              <w:rPr>
                <w:b/>
                <w:bCs/>
                <w:color w:val="000000"/>
              </w:rPr>
              <w:t>142</w:t>
            </w:r>
          </w:p>
        </w:tc>
      </w:tr>
    </w:tbl>
    <w:p w14:paraId="717F6A4E" w14:textId="266492AA" w:rsidR="003445B4" w:rsidRPr="00692AE2" w:rsidRDefault="003445B4" w:rsidP="00E57157">
      <w:pPr>
        <w:suppressAutoHyphens/>
        <w:spacing w:line="360" w:lineRule="auto"/>
        <w:ind w:firstLine="567"/>
      </w:pPr>
      <w:r w:rsidRPr="005518FA">
        <w:t>Плотность принята согласно [Справочник «Утилизация твердых отходов», том 1, Москва, Стройиздат, 1984] и составляет 0,267 т/м</w:t>
      </w:r>
      <w:r w:rsidRPr="005518FA">
        <w:rPr>
          <w:vertAlign w:val="superscript"/>
        </w:rPr>
        <w:t>3</w:t>
      </w:r>
      <w:r w:rsidR="00AC388A" w:rsidRPr="005518FA">
        <w:t>.</w:t>
      </w:r>
    </w:p>
    <w:p w14:paraId="0EA1CB14" w14:textId="5001471D" w:rsidR="003445B4" w:rsidRPr="00692AE2" w:rsidRDefault="003445B4" w:rsidP="00AA1282">
      <w:pPr>
        <w:numPr>
          <w:ilvl w:val="0"/>
          <w:numId w:val="36"/>
        </w:numPr>
        <w:suppressAutoHyphens/>
        <w:spacing w:before="120" w:line="360" w:lineRule="auto"/>
        <w:ind w:left="1355" w:hanging="1355"/>
        <w:jc w:val="both"/>
        <w:rPr>
          <w:lang w:val="en-US"/>
        </w:rPr>
      </w:pPr>
      <w:r w:rsidRPr="00692AE2">
        <w:rPr>
          <w:i/>
        </w:rPr>
        <w:t>Опилки, пропитанные лизолом, отработанные [7 39</w:t>
      </w:r>
      <w:r w:rsidRPr="00692AE2">
        <w:rPr>
          <w:i/>
          <w:lang w:val="en-US"/>
        </w:rPr>
        <w:t> </w:t>
      </w:r>
      <w:r w:rsidR="00912410">
        <w:rPr>
          <w:i/>
        </w:rPr>
        <w:t>102 12 29 4</w:t>
      </w:r>
      <w:r w:rsidR="00912410">
        <w:rPr>
          <w:i/>
          <w:lang w:val="en-US"/>
        </w:rPr>
        <w:t>]</w:t>
      </w:r>
    </w:p>
    <w:p w14:paraId="6FF878C8" w14:textId="77777777" w:rsidR="003445B4" w:rsidRPr="00692AE2" w:rsidRDefault="003445B4" w:rsidP="00E57157">
      <w:pPr>
        <w:suppressAutoHyphens/>
        <w:spacing w:line="360" w:lineRule="auto"/>
        <w:ind w:firstLine="567"/>
        <w:jc w:val="both"/>
      </w:pPr>
      <w:r w:rsidRPr="00692AE2">
        <w:t>Ванна дезбарьера заполняется 3%-ым раствором лизола и опилками. Количество заменяемой дезинфицирующей загрузки ванны дезбарьера рассчитывается следующим образом:</w:t>
      </w:r>
    </w:p>
    <w:p w14:paraId="2A3E8B8A" w14:textId="77777777" w:rsidR="003445B4" w:rsidRPr="00692AE2" w:rsidRDefault="003445B4" w:rsidP="00E57157">
      <w:pPr>
        <w:suppressAutoHyphens/>
        <w:spacing w:line="360" w:lineRule="auto"/>
        <w:ind w:firstLine="567"/>
        <w:jc w:val="both"/>
      </w:pPr>
      <w:r w:rsidRPr="00692AE2">
        <w:t>М</w:t>
      </w:r>
      <w:r w:rsidRPr="00692AE2">
        <w:rPr>
          <w:vertAlign w:val="subscript"/>
        </w:rPr>
        <w:t xml:space="preserve">зам.загр. </w:t>
      </w:r>
      <w:r w:rsidRPr="00692AE2">
        <w:t>= V * к* ρ, т/год</w:t>
      </w:r>
    </w:p>
    <w:p w14:paraId="3C7C02C7" w14:textId="3205719F" w:rsidR="003445B4" w:rsidRPr="00692AE2" w:rsidRDefault="003445B4" w:rsidP="00E57157">
      <w:pPr>
        <w:suppressAutoHyphens/>
        <w:spacing w:line="360" w:lineRule="auto"/>
        <w:ind w:firstLine="567"/>
        <w:jc w:val="both"/>
      </w:pPr>
      <w:r w:rsidRPr="00692AE2">
        <w:t>где V – объем дезинфицирующей загрузки ванны, м</w:t>
      </w:r>
      <w:r w:rsidR="0088618B" w:rsidRPr="00692AE2">
        <w:rPr>
          <w:vertAlign w:val="superscript"/>
        </w:rPr>
        <w:t>3</w:t>
      </w:r>
      <w:r w:rsidRPr="00692AE2">
        <w:t>,</w:t>
      </w:r>
    </w:p>
    <w:p w14:paraId="7C83575E" w14:textId="77777777" w:rsidR="003445B4" w:rsidRPr="00692AE2" w:rsidRDefault="003445B4" w:rsidP="00E57157">
      <w:pPr>
        <w:suppressAutoHyphens/>
        <w:spacing w:line="360" w:lineRule="auto"/>
        <w:ind w:firstLine="567"/>
        <w:jc w:val="both"/>
      </w:pPr>
      <w:r w:rsidRPr="00692AE2">
        <w:t>к – периодичность замены загрузки, раз/год,</w:t>
      </w:r>
    </w:p>
    <w:p w14:paraId="55BBB180" w14:textId="77777777" w:rsidR="003445B4" w:rsidRPr="00692AE2" w:rsidRDefault="003445B4" w:rsidP="00E57157">
      <w:pPr>
        <w:suppressAutoHyphens/>
        <w:spacing w:line="360" w:lineRule="auto"/>
        <w:ind w:firstLine="567"/>
        <w:jc w:val="both"/>
      </w:pPr>
      <w:r w:rsidRPr="00692AE2">
        <w:t>ρ – насыпная плотность опилок, т/м</w:t>
      </w:r>
      <w:r w:rsidRPr="00692AE2">
        <w:rPr>
          <w:vertAlign w:val="superscript"/>
        </w:rPr>
        <w:t>3</w:t>
      </w:r>
      <w:r w:rsidRPr="00692AE2">
        <w:t>.</w:t>
      </w:r>
    </w:p>
    <w:p w14:paraId="1C955B30" w14:textId="18FB551B" w:rsidR="003445B4" w:rsidRPr="005518FA" w:rsidRDefault="003445B4" w:rsidP="00E57157">
      <w:pPr>
        <w:suppressAutoHyphens/>
        <w:spacing w:line="360" w:lineRule="auto"/>
        <w:ind w:firstLine="567"/>
        <w:jc w:val="both"/>
        <w:rPr>
          <w:color w:val="000000" w:themeColor="text1"/>
        </w:rPr>
      </w:pPr>
      <w:r w:rsidRPr="00692AE2">
        <w:t>Объем дезинфицирующей загрузки ванны дезбарьера составляет 7,2 м</w:t>
      </w:r>
      <w:r w:rsidRPr="00692AE2">
        <w:rPr>
          <w:vertAlign w:val="superscript"/>
        </w:rPr>
        <w:t>3</w:t>
      </w:r>
      <w:r w:rsidRPr="00692AE2">
        <w:t xml:space="preserve">. </w:t>
      </w:r>
      <w:r w:rsidR="005518FA">
        <w:t>Эксплуатация дезбарьера осуществляется т</w:t>
      </w:r>
      <w:r w:rsidR="005518FA" w:rsidRPr="005518FA">
        <w:rPr>
          <w:color w:val="000000" w:themeColor="text1"/>
        </w:rPr>
        <w:t xml:space="preserve">олько в теплое время года (с апреля по октябрь). </w:t>
      </w:r>
      <w:r w:rsidRPr="005518FA">
        <w:rPr>
          <w:color w:val="000000" w:themeColor="text1"/>
        </w:rPr>
        <w:t xml:space="preserve">Замена дезинфицирующей загрузки осуществляется </w:t>
      </w:r>
      <w:r w:rsidR="00211946" w:rsidRPr="005518FA">
        <w:rPr>
          <w:color w:val="000000" w:themeColor="text1"/>
        </w:rPr>
        <w:t>1 раз в месяц</w:t>
      </w:r>
      <w:r w:rsidRPr="005518FA">
        <w:rPr>
          <w:color w:val="000000" w:themeColor="text1"/>
        </w:rPr>
        <w:t xml:space="preserve">. </w:t>
      </w:r>
      <w:r w:rsidR="00CF1349" w:rsidRPr="005518FA">
        <w:rPr>
          <w:color w:val="000000" w:themeColor="text1"/>
        </w:rPr>
        <w:t>В зимний период в связи со снижением интенсивности загрязнения раствор в дезинфекционной ванне не меняют.</w:t>
      </w:r>
      <w:r w:rsidR="0088618B" w:rsidRPr="005518FA">
        <w:rPr>
          <w:color w:val="000000" w:themeColor="text1"/>
        </w:rPr>
        <w:t xml:space="preserve"> </w:t>
      </w:r>
      <w:r w:rsidRPr="005518FA">
        <w:rPr>
          <w:color w:val="000000" w:themeColor="text1"/>
        </w:rPr>
        <w:t>Насыпная плотность опилок - 0,25 т/м</w:t>
      </w:r>
      <w:r w:rsidRPr="005518FA">
        <w:rPr>
          <w:color w:val="000000" w:themeColor="text1"/>
          <w:vertAlign w:val="superscript"/>
        </w:rPr>
        <w:t>3</w:t>
      </w:r>
      <w:r w:rsidRPr="005518FA">
        <w:rPr>
          <w:color w:val="000000" w:themeColor="text1"/>
        </w:rPr>
        <w:t>.</w:t>
      </w:r>
    </w:p>
    <w:p w14:paraId="28D7F231" w14:textId="77777777" w:rsidR="003445B4" w:rsidRPr="005518FA" w:rsidRDefault="003445B4" w:rsidP="00E57157">
      <w:pPr>
        <w:suppressAutoHyphens/>
        <w:spacing w:line="360" w:lineRule="auto"/>
        <w:ind w:firstLine="567"/>
        <w:jc w:val="both"/>
        <w:rPr>
          <w:color w:val="000000" w:themeColor="text1"/>
        </w:rPr>
      </w:pPr>
      <w:r w:rsidRPr="005518FA">
        <w:rPr>
          <w:color w:val="000000" w:themeColor="text1"/>
        </w:rPr>
        <w:t>Таким образом, количество заменяемой дезинфицирующей загрузки ванны дезбарьера составит:</w:t>
      </w:r>
    </w:p>
    <w:p w14:paraId="7F730CA7" w14:textId="19007B92" w:rsidR="003445B4" w:rsidRPr="005518FA" w:rsidRDefault="003445B4" w:rsidP="003C5163">
      <w:pPr>
        <w:suppressAutoHyphens/>
        <w:spacing w:line="360" w:lineRule="auto"/>
        <w:ind w:firstLine="567"/>
        <w:jc w:val="both"/>
        <w:rPr>
          <w:i/>
          <w:color w:val="000000" w:themeColor="text1"/>
        </w:rPr>
      </w:pPr>
      <w:r w:rsidRPr="005518FA">
        <w:rPr>
          <w:color w:val="000000" w:themeColor="text1"/>
        </w:rPr>
        <w:t>М</w:t>
      </w:r>
      <w:r w:rsidRPr="005518FA">
        <w:rPr>
          <w:color w:val="000000" w:themeColor="text1"/>
          <w:vertAlign w:val="subscript"/>
        </w:rPr>
        <w:t xml:space="preserve">зам.загр. </w:t>
      </w:r>
      <w:r w:rsidRPr="005518FA">
        <w:rPr>
          <w:color w:val="000000" w:themeColor="text1"/>
        </w:rPr>
        <w:t>= 7,2 *</w:t>
      </w:r>
      <w:r w:rsidR="001B782C" w:rsidRPr="005518FA">
        <w:rPr>
          <w:color w:val="000000" w:themeColor="text1"/>
        </w:rPr>
        <w:t>6</w:t>
      </w:r>
      <w:r w:rsidR="0088618B" w:rsidRPr="005518FA">
        <w:rPr>
          <w:color w:val="000000" w:themeColor="text1"/>
        </w:rPr>
        <w:t xml:space="preserve"> </w:t>
      </w:r>
      <w:r w:rsidRPr="005518FA">
        <w:rPr>
          <w:color w:val="000000" w:themeColor="text1"/>
        </w:rPr>
        <w:t>* 0,25 = т/год.</w:t>
      </w:r>
    </w:p>
    <w:p w14:paraId="7BB94E1D" w14:textId="53B64525" w:rsidR="003445B4" w:rsidRDefault="003445B4" w:rsidP="00E57157">
      <w:pPr>
        <w:suppressAutoHyphens/>
        <w:spacing w:line="360" w:lineRule="auto"/>
        <w:ind w:firstLine="567"/>
        <w:jc w:val="both"/>
        <w:rPr>
          <w:color w:val="000000" w:themeColor="text1"/>
        </w:rPr>
      </w:pPr>
      <w:r w:rsidRPr="005518FA">
        <w:rPr>
          <w:color w:val="000000" w:themeColor="text1"/>
        </w:rPr>
        <w:t>Количество отхода за год составит:</w:t>
      </w:r>
      <w:r w:rsidR="0083157E">
        <w:rPr>
          <w:color w:val="000000" w:themeColor="text1"/>
        </w:rPr>
        <w:t xml:space="preserve"> </w:t>
      </w:r>
      <w:r w:rsidR="005518FA">
        <w:rPr>
          <w:color w:val="000000" w:themeColor="text1"/>
        </w:rPr>
        <w:t>10,8</w:t>
      </w:r>
      <w:r w:rsidRPr="005518FA">
        <w:rPr>
          <w:color w:val="000000" w:themeColor="text1"/>
        </w:rPr>
        <w:t xml:space="preserve"> т или </w:t>
      </w:r>
      <w:r w:rsidR="005518FA">
        <w:rPr>
          <w:color w:val="000000" w:themeColor="text1"/>
        </w:rPr>
        <w:t xml:space="preserve">43,2 </w:t>
      </w:r>
      <w:r w:rsidRPr="005518FA">
        <w:rPr>
          <w:color w:val="000000" w:themeColor="text1"/>
        </w:rPr>
        <w:t>м</w:t>
      </w:r>
      <w:r w:rsidRPr="005518FA">
        <w:rPr>
          <w:color w:val="000000" w:themeColor="text1"/>
          <w:vertAlign w:val="superscript"/>
        </w:rPr>
        <w:t>3</w:t>
      </w:r>
      <w:r w:rsidRPr="005518FA">
        <w:rPr>
          <w:color w:val="000000" w:themeColor="text1"/>
        </w:rPr>
        <w:t>.</w:t>
      </w:r>
    </w:p>
    <w:bookmarkEnd w:id="125"/>
    <w:p w14:paraId="231A5B70" w14:textId="465CF8AC" w:rsidR="00912410" w:rsidRPr="00C903C4" w:rsidRDefault="00912410" w:rsidP="002144F3">
      <w:pPr>
        <w:pStyle w:val="afff1"/>
        <w:numPr>
          <w:ilvl w:val="0"/>
          <w:numId w:val="36"/>
        </w:numPr>
        <w:suppressAutoHyphens/>
        <w:spacing w:before="240" w:line="360" w:lineRule="auto"/>
        <w:ind w:left="709" w:hanging="709"/>
        <w:jc w:val="both"/>
      </w:pPr>
      <w:r w:rsidRPr="00C903C4">
        <w:rPr>
          <w:i/>
        </w:rPr>
        <w:t>Осадок механической очистки нефтесодержащих сточных вод, содержащий нефтепро</w:t>
      </w:r>
      <w:r>
        <w:rPr>
          <w:i/>
        </w:rPr>
        <w:t>дукты в количестве менее 15 %</w:t>
      </w:r>
      <w:r w:rsidRPr="00C903C4">
        <w:rPr>
          <w:i/>
        </w:rPr>
        <w:t>,</w:t>
      </w:r>
      <w:r>
        <w:rPr>
          <w:i/>
        </w:rPr>
        <w:t xml:space="preserve"> </w:t>
      </w:r>
      <w:r w:rsidR="002144F3" w:rsidRPr="002144F3">
        <w:rPr>
          <w:i/>
        </w:rPr>
        <w:t>[</w:t>
      </w:r>
      <w:r w:rsidRPr="00C903C4">
        <w:rPr>
          <w:i/>
        </w:rPr>
        <w:t>7 23 102 02 39 4</w:t>
      </w:r>
      <w:r w:rsidR="002144F3" w:rsidRPr="002144F3">
        <w:rPr>
          <w:i/>
        </w:rPr>
        <w:t>]</w:t>
      </w:r>
    </w:p>
    <w:p w14:paraId="4532A3E4" w14:textId="02A308F5" w:rsidR="00912410" w:rsidRPr="00825034" w:rsidRDefault="00912410" w:rsidP="00912410">
      <w:pPr>
        <w:spacing w:line="360" w:lineRule="auto"/>
        <w:ind w:firstLine="567"/>
        <w:jc w:val="both"/>
      </w:pPr>
      <w:r w:rsidRPr="00825034">
        <w:t>Количество</w:t>
      </w:r>
      <w:r w:rsidR="00C930EF">
        <w:t xml:space="preserve"> данного вида</w:t>
      </w:r>
      <w:r w:rsidRPr="00825034">
        <w:t xml:space="preserve"> отходов,</w:t>
      </w:r>
      <w:r w:rsidR="007041C7">
        <w:t xml:space="preserve"> образующихся</w:t>
      </w:r>
      <w:r w:rsidRPr="00825034">
        <w:t xml:space="preserve"> </w:t>
      </w:r>
      <w:r w:rsidR="007041C7">
        <w:t>п</w:t>
      </w:r>
      <w:r w:rsidRPr="00825034">
        <w:t xml:space="preserve">ри </w:t>
      </w:r>
      <w:r>
        <w:t>очистке поверхностно-ливневого стока на ЛОС</w:t>
      </w:r>
      <w:r w:rsidRPr="00825034">
        <w:t>, определяется по формуле:</w:t>
      </w:r>
    </w:p>
    <w:p w14:paraId="42C63141" w14:textId="77777777" w:rsidR="00912410" w:rsidRPr="00825034" w:rsidRDefault="00912410" w:rsidP="00912410">
      <w:pPr>
        <w:spacing w:line="360" w:lineRule="auto"/>
        <w:ind w:firstLine="567"/>
        <w:jc w:val="center"/>
        <w:rPr>
          <w:b/>
        </w:rPr>
      </w:pPr>
      <w:r w:rsidRPr="00825034">
        <w:rPr>
          <w:b/>
        </w:rPr>
        <w:t xml:space="preserve">М = </w:t>
      </w:r>
      <w:r w:rsidRPr="00825034">
        <w:rPr>
          <w:b/>
          <w:lang w:val="en-US"/>
        </w:rPr>
        <w:t>Q</w:t>
      </w:r>
      <w:r w:rsidRPr="00825034">
        <w:rPr>
          <w:b/>
        </w:rPr>
        <w:t xml:space="preserve"> х (С</w:t>
      </w:r>
      <w:r w:rsidRPr="00825034">
        <w:rPr>
          <w:b/>
          <w:vertAlign w:val="subscript"/>
        </w:rPr>
        <w:t>до</w:t>
      </w:r>
      <w:r w:rsidRPr="00825034">
        <w:rPr>
          <w:b/>
        </w:rPr>
        <w:t xml:space="preserve"> - С</w:t>
      </w:r>
      <w:r w:rsidRPr="00825034">
        <w:rPr>
          <w:b/>
          <w:vertAlign w:val="subscript"/>
        </w:rPr>
        <w:t>после</w:t>
      </w:r>
      <w:r w:rsidRPr="00825034">
        <w:rPr>
          <w:b/>
        </w:rPr>
        <w:t>) х 10</w:t>
      </w:r>
      <w:r w:rsidRPr="00825034">
        <w:rPr>
          <w:b/>
          <w:vertAlign w:val="superscript"/>
        </w:rPr>
        <w:t>-6</w:t>
      </w:r>
      <w:r>
        <w:rPr>
          <w:b/>
        </w:rPr>
        <w:t xml:space="preserve"> / (1 - В / 100), </w:t>
      </w:r>
      <w:r w:rsidRPr="00825034">
        <w:rPr>
          <w:b/>
        </w:rPr>
        <w:t>т/год</w:t>
      </w:r>
    </w:p>
    <w:p w14:paraId="485C52C5" w14:textId="77777777" w:rsidR="00912410" w:rsidRPr="00825034" w:rsidRDefault="00912410" w:rsidP="00912410">
      <w:pPr>
        <w:spacing w:line="360" w:lineRule="auto"/>
        <w:ind w:firstLine="567"/>
        <w:rPr>
          <w:b/>
        </w:rPr>
      </w:pPr>
      <w:r w:rsidRPr="00825034">
        <w:rPr>
          <w:b/>
        </w:rPr>
        <w:t>где:</w:t>
      </w:r>
    </w:p>
    <w:p w14:paraId="1F788534" w14:textId="10DDACCC" w:rsidR="002144F3" w:rsidRPr="00825034" w:rsidRDefault="00912410" w:rsidP="002144F3">
      <w:pPr>
        <w:spacing w:line="360" w:lineRule="auto"/>
        <w:ind w:firstLine="567"/>
        <w:jc w:val="both"/>
      </w:pPr>
      <w:r w:rsidRPr="00825034">
        <w:t>Q – годовой объём стоков, м</w:t>
      </w:r>
      <w:r w:rsidRPr="005A4ED8">
        <w:rPr>
          <w:vertAlign w:val="superscript"/>
        </w:rPr>
        <w:t>3</w:t>
      </w:r>
      <w:r w:rsidRPr="00825034">
        <w:t>/год</w:t>
      </w:r>
      <w:r w:rsidR="00316056">
        <w:rPr>
          <w:color w:val="000000" w:themeColor="text1"/>
        </w:rPr>
        <w:t>;</w:t>
      </w:r>
    </w:p>
    <w:p w14:paraId="6A2B71C1" w14:textId="77777777" w:rsidR="00912410" w:rsidRPr="00825034" w:rsidRDefault="00912410" w:rsidP="00912410">
      <w:pPr>
        <w:spacing w:line="360" w:lineRule="auto"/>
        <w:ind w:firstLine="567"/>
        <w:jc w:val="both"/>
      </w:pPr>
      <w:r w:rsidRPr="00825034">
        <w:t>С</w:t>
      </w:r>
      <w:r w:rsidRPr="00825034">
        <w:rPr>
          <w:vertAlign w:val="subscript"/>
        </w:rPr>
        <w:t>до</w:t>
      </w:r>
      <w:r w:rsidRPr="00825034">
        <w:t xml:space="preserve"> – концентрация загрязняющего вещества до очистки, мг/л,</w:t>
      </w:r>
    </w:p>
    <w:p w14:paraId="1FB7E204" w14:textId="77777777" w:rsidR="00912410" w:rsidRPr="00825034" w:rsidRDefault="00912410" w:rsidP="00912410">
      <w:pPr>
        <w:spacing w:line="360" w:lineRule="auto"/>
        <w:ind w:firstLine="567"/>
        <w:jc w:val="both"/>
      </w:pPr>
      <w:r w:rsidRPr="00825034">
        <w:lastRenderedPageBreak/>
        <w:t>С</w:t>
      </w:r>
      <w:r w:rsidRPr="00825034">
        <w:rPr>
          <w:vertAlign w:val="subscript"/>
        </w:rPr>
        <w:t xml:space="preserve">после </w:t>
      </w:r>
      <w:r w:rsidRPr="00825034">
        <w:t>– концентрация загрязняющего вещества после очистки, мг/л,</w:t>
      </w:r>
    </w:p>
    <w:p w14:paraId="6C667251" w14:textId="30618CDF" w:rsidR="00912410" w:rsidRPr="002144F3" w:rsidRDefault="00912410" w:rsidP="00912410">
      <w:pPr>
        <w:spacing w:line="360" w:lineRule="auto"/>
        <w:ind w:firstLine="567"/>
        <w:jc w:val="both"/>
      </w:pPr>
      <w:r w:rsidRPr="00825034">
        <w:t>С</w:t>
      </w:r>
      <w:r w:rsidRPr="00825034">
        <w:rPr>
          <w:vertAlign w:val="subscript"/>
        </w:rPr>
        <w:t>до</w:t>
      </w:r>
      <w:r w:rsidRPr="00825034">
        <w:t xml:space="preserve"> и С</w:t>
      </w:r>
      <w:r w:rsidRPr="00825034">
        <w:rPr>
          <w:vertAlign w:val="subscript"/>
        </w:rPr>
        <w:t>после</w:t>
      </w:r>
      <w:r w:rsidRPr="00825034">
        <w:t xml:space="preserve"> приняты согласно </w:t>
      </w:r>
      <w:r w:rsidR="0058165A">
        <w:t xml:space="preserve">паспорту </w:t>
      </w:r>
      <w:r w:rsidRPr="002144F3">
        <w:t>локальны</w:t>
      </w:r>
      <w:r w:rsidR="0058165A">
        <w:t>х</w:t>
      </w:r>
      <w:r w:rsidRPr="002144F3">
        <w:t xml:space="preserve"> очистны</w:t>
      </w:r>
      <w:r w:rsidR="0058165A">
        <w:t>х</w:t>
      </w:r>
      <w:r w:rsidRPr="002144F3">
        <w:t xml:space="preserve"> сооружени</w:t>
      </w:r>
      <w:r w:rsidR="0058165A">
        <w:t>й</w:t>
      </w:r>
      <w:r w:rsidRPr="002144F3">
        <w:t xml:space="preserve"> </w:t>
      </w:r>
      <w:r w:rsidRPr="00912410">
        <w:t>«АКВАТЕХ ЛОС»</w:t>
      </w:r>
      <w:r>
        <w:t xml:space="preserve"> (</w:t>
      </w:r>
      <w:r w:rsidRPr="00825034">
        <w:t xml:space="preserve">приложение </w:t>
      </w:r>
      <w:r w:rsidR="00430E7B">
        <w:t>15</w:t>
      </w:r>
      <w:r w:rsidRPr="00825034">
        <w:t>)</w:t>
      </w:r>
      <w:r w:rsidR="002144F3">
        <w:t>;</w:t>
      </w:r>
    </w:p>
    <w:p w14:paraId="313C767A" w14:textId="77777777" w:rsidR="00912410" w:rsidRPr="00825034" w:rsidRDefault="00912410" w:rsidP="00912410">
      <w:pPr>
        <w:spacing w:line="360" w:lineRule="auto"/>
        <w:ind w:firstLine="567"/>
        <w:jc w:val="both"/>
      </w:pPr>
      <w:r w:rsidRPr="00825034">
        <w:t>В – влажность осадка, %.</w:t>
      </w:r>
    </w:p>
    <w:p w14:paraId="68168CCF" w14:textId="0899488B" w:rsidR="00912410" w:rsidRPr="002144F3" w:rsidRDefault="00912410" w:rsidP="00912410">
      <w:pPr>
        <w:spacing w:line="360" w:lineRule="auto"/>
        <w:ind w:firstLine="567"/>
        <w:jc w:val="both"/>
      </w:pPr>
      <w:r w:rsidRPr="002144F3">
        <w:t xml:space="preserve">Годовой поверхностный сток с территории </w:t>
      </w:r>
      <w:r w:rsidR="002144F3" w:rsidRPr="002144F3">
        <w:t>Объекта</w:t>
      </w:r>
      <w:r w:rsidRPr="002144F3">
        <w:t xml:space="preserve">, согласно </w:t>
      </w:r>
      <w:r w:rsidR="002144F3">
        <w:t xml:space="preserve">данным </w:t>
      </w:r>
      <w:r w:rsidR="002144F3" w:rsidRPr="00C857A2">
        <w:t xml:space="preserve">раздела 5, подраздела 3. Система водоотведения (шифр </w:t>
      </w:r>
      <w:r w:rsidR="002144F3">
        <w:t>132/18-</w:t>
      </w:r>
      <w:r w:rsidR="002144F3" w:rsidRPr="00C857A2">
        <w:t>ИОС3</w:t>
      </w:r>
      <w:r w:rsidR="002144F3">
        <w:t>.ТЧ)</w:t>
      </w:r>
      <w:r w:rsidR="007041C7">
        <w:t xml:space="preserve">, </w:t>
      </w:r>
      <w:r w:rsidRPr="002144F3">
        <w:t xml:space="preserve">составляет </w:t>
      </w:r>
      <w:r w:rsidR="00316056">
        <w:t>3874,9</w:t>
      </w:r>
      <w:r w:rsidRPr="002144F3">
        <w:t xml:space="preserve"> м</w:t>
      </w:r>
      <w:r w:rsidRPr="002144F3">
        <w:rPr>
          <w:vertAlign w:val="superscript"/>
        </w:rPr>
        <w:t>3</w:t>
      </w:r>
      <w:r w:rsidRPr="002144F3">
        <w:t>/год.</w:t>
      </w:r>
    </w:p>
    <w:p w14:paraId="4424CD05" w14:textId="7DBA8F0C" w:rsidR="00912410" w:rsidRPr="00825034" w:rsidRDefault="00912410" w:rsidP="00912410">
      <w:pPr>
        <w:spacing w:line="360" w:lineRule="auto"/>
        <w:ind w:firstLine="567"/>
        <w:jc w:val="both"/>
      </w:pPr>
      <w:r w:rsidRPr="002144F3">
        <w:t>Расчет количества отходов, образующихся при очистке стоков</w:t>
      </w:r>
      <w:r w:rsidR="007041C7">
        <w:t>,</w:t>
      </w:r>
      <w:r w:rsidRPr="002144F3">
        <w:t xml:space="preserve"> представлен в таблице 7.5.2.</w:t>
      </w:r>
      <w:r w:rsidR="007B71CE" w:rsidRPr="007B71CE">
        <w:t>7</w:t>
      </w:r>
      <w:r w:rsidRPr="002144F3">
        <w:t>.</w:t>
      </w:r>
    </w:p>
    <w:p w14:paraId="52DA2144" w14:textId="442DFC33" w:rsidR="00912410" w:rsidRDefault="00912410" w:rsidP="002144F3">
      <w:pPr>
        <w:spacing w:line="276" w:lineRule="auto"/>
        <w:ind w:firstLine="567"/>
        <w:jc w:val="right"/>
      </w:pPr>
      <w:r w:rsidRPr="002144F3">
        <w:t>Таблица 7.5.2.</w:t>
      </w:r>
      <w:r w:rsidR="007B71CE">
        <w:t>7</w:t>
      </w:r>
      <w:r w:rsidRPr="002144F3">
        <w:t xml:space="preserve">. </w:t>
      </w: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25"/>
        <w:gridCol w:w="1111"/>
        <w:gridCol w:w="1111"/>
        <w:gridCol w:w="629"/>
        <w:gridCol w:w="685"/>
        <w:gridCol w:w="1469"/>
        <w:gridCol w:w="1515"/>
      </w:tblGrid>
      <w:tr w:rsidR="00316056" w:rsidRPr="002144F3" w14:paraId="39EB5E2B" w14:textId="77777777" w:rsidTr="00086838">
        <w:trPr>
          <w:trHeight w:val="345"/>
        </w:trPr>
        <w:tc>
          <w:tcPr>
            <w:tcW w:w="936" w:type="pct"/>
            <w:vMerge w:val="restart"/>
            <w:tcBorders>
              <w:top w:val="single" w:sz="4" w:space="0" w:color="auto"/>
              <w:left w:val="single" w:sz="4" w:space="0" w:color="auto"/>
              <w:bottom w:val="single" w:sz="4" w:space="0" w:color="auto"/>
              <w:right w:val="single" w:sz="4" w:space="0" w:color="auto"/>
            </w:tcBorders>
            <w:vAlign w:val="center"/>
            <w:hideMark/>
          </w:tcPr>
          <w:p w14:paraId="5684E2F8" w14:textId="77777777" w:rsidR="00316056" w:rsidRPr="002144F3" w:rsidRDefault="00316056" w:rsidP="00086838">
            <w:pPr>
              <w:jc w:val="center"/>
              <w:rPr>
                <w:b/>
              </w:rPr>
            </w:pPr>
            <w:r w:rsidRPr="002144F3">
              <w:rPr>
                <w:b/>
              </w:rPr>
              <w:t>Наименование</w:t>
            </w:r>
          </w:p>
        </w:tc>
        <w:tc>
          <w:tcPr>
            <w:tcW w:w="680" w:type="pct"/>
            <w:vMerge w:val="restart"/>
            <w:tcBorders>
              <w:top w:val="single" w:sz="4" w:space="0" w:color="auto"/>
              <w:left w:val="single" w:sz="4" w:space="0" w:color="auto"/>
              <w:bottom w:val="single" w:sz="4" w:space="0" w:color="auto"/>
              <w:right w:val="single" w:sz="4" w:space="0" w:color="auto"/>
            </w:tcBorders>
            <w:vAlign w:val="center"/>
            <w:hideMark/>
          </w:tcPr>
          <w:p w14:paraId="430423B4" w14:textId="77777777" w:rsidR="00316056" w:rsidRPr="002144F3" w:rsidRDefault="00316056" w:rsidP="00086838">
            <w:pPr>
              <w:jc w:val="center"/>
              <w:rPr>
                <w:b/>
              </w:rPr>
            </w:pPr>
            <w:r w:rsidRPr="002144F3">
              <w:rPr>
                <w:b/>
              </w:rPr>
              <w:t>qw,</w:t>
            </w:r>
          </w:p>
          <w:p w14:paraId="10DA818B" w14:textId="77777777" w:rsidR="00316056" w:rsidRPr="002144F3" w:rsidRDefault="00316056" w:rsidP="00086838">
            <w:pPr>
              <w:jc w:val="center"/>
              <w:rPr>
                <w:b/>
              </w:rPr>
            </w:pPr>
            <w:r w:rsidRPr="002144F3">
              <w:rPr>
                <w:b/>
              </w:rPr>
              <w:t>м3/период</w:t>
            </w:r>
          </w:p>
        </w:tc>
        <w:tc>
          <w:tcPr>
            <w:tcW w:w="1139" w:type="pct"/>
            <w:gridSpan w:val="2"/>
            <w:tcBorders>
              <w:top w:val="single" w:sz="4" w:space="0" w:color="auto"/>
              <w:left w:val="single" w:sz="4" w:space="0" w:color="auto"/>
              <w:bottom w:val="single" w:sz="4" w:space="0" w:color="auto"/>
              <w:right w:val="single" w:sz="4" w:space="0" w:color="auto"/>
            </w:tcBorders>
            <w:vAlign w:val="center"/>
            <w:hideMark/>
          </w:tcPr>
          <w:p w14:paraId="29A85A1C" w14:textId="77777777" w:rsidR="00316056" w:rsidRPr="002144F3" w:rsidRDefault="00316056" w:rsidP="00086838">
            <w:pPr>
              <w:jc w:val="center"/>
              <w:rPr>
                <w:b/>
              </w:rPr>
            </w:pPr>
            <w:r w:rsidRPr="002144F3">
              <w:rPr>
                <w:b/>
              </w:rPr>
              <w:t>C</w:t>
            </w:r>
            <w:r>
              <w:rPr>
                <w:b/>
              </w:rPr>
              <w:t>*</w:t>
            </w:r>
            <w:r w:rsidRPr="002144F3">
              <w:rPr>
                <w:b/>
              </w:rPr>
              <w:t>, мг/л</w:t>
            </w:r>
          </w:p>
        </w:tc>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3A95A8E2" w14:textId="77777777" w:rsidR="00316056" w:rsidRPr="002144F3" w:rsidRDefault="00316056" w:rsidP="00086838">
            <w:pPr>
              <w:jc w:val="center"/>
              <w:rPr>
                <w:b/>
              </w:rPr>
            </w:pPr>
            <w:r w:rsidRPr="002144F3">
              <w:t>В</w:t>
            </w:r>
            <w:r w:rsidRPr="002144F3">
              <w:rPr>
                <w:b/>
              </w:rPr>
              <w:t>,</w:t>
            </w:r>
          </w:p>
          <w:p w14:paraId="1A7CAF3C" w14:textId="77777777" w:rsidR="00316056" w:rsidRPr="002144F3" w:rsidRDefault="00316056" w:rsidP="00086838">
            <w:pPr>
              <w:jc w:val="center"/>
              <w:rPr>
                <w:b/>
              </w:rPr>
            </w:pPr>
            <w:r w:rsidRPr="002144F3">
              <w:rPr>
                <w:b/>
              </w:rPr>
              <w:t>%</w:t>
            </w:r>
          </w:p>
        </w:tc>
        <w:tc>
          <w:tcPr>
            <w:tcW w:w="360" w:type="pct"/>
            <w:vMerge w:val="restart"/>
            <w:tcBorders>
              <w:top w:val="single" w:sz="4" w:space="0" w:color="auto"/>
              <w:left w:val="single" w:sz="4" w:space="0" w:color="auto"/>
              <w:bottom w:val="single" w:sz="4" w:space="0" w:color="auto"/>
              <w:right w:val="single" w:sz="4" w:space="0" w:color="auto"/>
            </w:tcBorders>
            <w:vAlign w:val="center"/>
            <w:hideMark/>
          </w:tcPr>
          <w:p w14:paraId="3C5B4F10" w14:textId="77777777" w:rsidR="00316056" w:rsidRPr="002144F3" w:rsidRDefault="00316056" w:rsidP="00086838">
            <w:pPr>
              <w:jc w:val="center"/>
              <w:rPr>
                <w:b/>
              </w:rPr>
            </w:pPr>
            <w:r w:rsidRPr="002144F3">
              <w:rPr>
                <w:b/>
              </w:rPr>
              <w:t>ρос,</w:t>
            </w:r>
          </w:p>
          <w:p w14:paraId="15F4F07B" w14:textId="77777777" w:rsidR="00316056" w:rsidRPr="002144F3" w:rsidRDefault="00316056" w:rsidP="00086838">
            <w:pPr>
              <w:jc w:val="center"/>
              <w:rPr>
                <w:b/>
              </w:rPr>
            </w:pPr>
            <w:r w:rsidRPr="002144F3">
              <w:rPr>
                <w:b/>
              </w:rPr>
              <w:t>т/м</w:t>
            </w:r>
            <w:r w:rsidRPr="002144F3">
              <w:rPr>
                <w:b/>
                <w:vertAlign w:val="superscript"/>
              </w:rPr>
              <w:t>3</w:t>
            </w:r>
          </w:p>
        </w:tc>
        <w:tc>
          <w:tcPr>
            <w:tcW w:w="1554" w:type="pct"/>
            <w:gridSpan w:val="2"/>
            <w:tcBorders>
              <w:top w:val="single" w:sz="4" w:space="0" w:color="auto"/>
              <w:left w:val="single" w:sz="4" w:space="0" w:color="auto"/>
              <w:bottom w:val="single" w:sz="4" w:space="0" w:color="auto"/>
              <w:right w:val="single" w:sz="4" w:space="0" w:color="auto"/>
            </w:tcBorders>
            <w:vAlign w:val="center"/>
            <w:hideMark/>
          </w:tcPr>
          <w:p w14:paraId="70BA6616" w14:textId="77777777" w:rsidR="00316056" w:rsidRPr="002144F3" w:rsidRDefault="00316056" w:rsidP="00086838">
            <w:pPr>
              <w:jc w:val="center"/>
              <w:rPr>
                <w:b/>
              </w:rPr>
            </w:pPr>
            <w:r w:rsidRPr="002144F3">
              <w:rPr>
                <w:b/>
              </w:rPr>
              <w:t>Количество отходов</w:t>
            </w:r>
          </w:p>
        </w:tc>
      </w:tr>
      <w:tr w:rsidR="00316056" w:rsidRPr="002144F3" w14:paraId="47BE6449" w14:textId="77777777" w:rsidTr="00086838">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885AFC" w14:textId="77777777" w:rsidR="00316056" w:rsidRPr="002144F3" w:rsidRDefault="00316056" w:rsidP="0008683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73457" w14:textId="77777777" w:rsidR="00316056" w:rsidRPr="002144F3" w:rsidRDefault="00316056" w:rsidP="00086838">
            <w:pPr>
              <w:rPr>
                <w:b/>
              </w:rPr>
            </w:pPr>
          </w:p>
        </w:tc>
        <w:tc>
          <w:tcPr>
            <w:tcW w:w="569" w:type="pct"/>
            <w:tcBorders>
              <w:top w:val="single" w:sz="4" w:space="0" w:color="auto"/>
              <w:left w:val="single" w:sz="4" w:space="0" w:color="auto"/>
              <w:bottom w:val="single" w:sz="4" w:space="0" w:color="auto"/>
              <w:right w:val="single" w:sz="4" w:space="0" w:color="auto"/>
            </w:tcBorders>
            <w:hideMark/>
          </w:tcPr>
          <w:p w14:paraId="343FA953" w14:textId="77777777" w:rsidR="00316056" w:rsidRPr="002144F3" w:rsidRDefault="00316056" w:rsidP="00086838">
            <w:pPr>
              <w:jc w:val="center"/>
              <w:rPr>
                <w:b/>
              </w:rPr>
            </w:pPr>
            <w:r w:rsidRPr="002144F3">
              <w:rPr>
                <w:b/>
              </w:rPr>
              <w:t>До очистки</w:t>
            </w:r>
          </w:p>
        </w:tc>
        <w:tc>
          <w:tcPr>
            <w:tcW w:w="570" w:type="pct"/>
            <w:tcBorders>
              <w:top w:val="single" w:sz="4" w:space="0" w:color="auto"/>
              <w:left w:val="single" w:sz="4" w:space="0" w:color="auto"/>
              <w:bottom w:val="single" w:sz="4" w:space="0" w:color="auto"/>
              <w:right w:val="single" w:sz="4" w:space="0" w:color="auto"/>
            </w:tcBorders>
            <w:hideMark/>
          </w:tcPr>
          <w:p w14:paraId="094FA614" w14:textId="77777777" w:rsidR="00316056" w:rsidRPr="002144F3" w:rsidRDefault="00316056" w:rsidP="00086838">
            <w:pPr>
              <w:jc w:val="center"/>
              <w:rPr>
                <w:b/>
              </w:rPr>
            </w:pPr>
            <w:r w:rsidRPr="002144F3">
              <w:rPr>
                <w:b/>
              </w:rPr>
              <w:t>После очистки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A30756" w14:textId="77777777" w:rsidR="00316056" w:rsidRPr="002144F3" w:rsidRDefault="00316056" w:rsidP="00086838">
            <w:pP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5D3F51" w14:textId="77777777" w:rsidR="00316056" w:rsidRPr="002144F3" w:rsidRDefault="00316056" w:rsidP="00086838">
            <w:pPr>
              <w:rPr>
                <w:b/>
              </w:rPr>
            </w:pPr>
          </w:p>
        </w:tc>
        <w:tc>
          <w:tcPr>
            <w:tcW w:w="765" w:type="pct"/>
            <w:tcBorders>
              <w:top w:val="single" w:sz="4" w:space="0" w:color="auto"/>
              <w:left w:val="single" w:sz="4" w:space="0" w:color="auto"/>
              <w:bottom w:val="single" w:sz="4" w:space="0" w:color="auto"/>
              <w:right w:val="single" w:sz="4" w:space="0" w:color="auto"/>
            </w:tcBorders>
            <w:vAlign w:val="center"/>
            <w:hideMark/>
          </w:tcPr>
          <w:p w14:paraId="6052CE6E" w14:textId="77777777" w:rsidR="00316056" w:rsidRPr="002144F3" w:rsidRDefault="00316056" w:rsidP="00086838">
            <w:pPr>
              <w:jc w:val="center"/>
              <w:rPr>
                <w:b/>
              </w:rPr>
            </w:pPr>
            <w:r w:rsidRPr="002144F3">
              <w:rPr>
                <w:b/>
              </w:rPr>
              <w:t>т/год</w:t>
            </w:r>
          </w:p>
        </w:tc>
        <w:tc>
          <w:tcPr>
            <w:tcW w:w="789" w:type="pct"/>
            <w:tcBorders>
              <w:top w:val="single" w:sz="4" w:space="0" w:color="auto"/>
              <w:left w:val="single" w:sz="4" w:space="0" w:color="auto"/>
              <w:bottom w:val="single" w:sz="4" w:space="0" w:color="auto"/>
              <w:right w:val="single" w:sz="4" w:space="0" w:color="auto"/>
            </w:tcBorders>
            <w:vAlign w:val="center"/>
            <w:hideMark/>
          </w:tcPr>
          <w:p w14:paraId="63C64127" w14:textId="77777777" w:rsidR="00316056" w:rsidRPr="002144F3" w:rsidRDefault="00316056" w:rsidP="00086838">
            <w:pPr>
              <w:jc w:val="center"/>
              <w:rPr>
                <w:b/>
              </w:rPr>
            </w:pPr>
            <w:r w:rsidRPr="002144F3">
              <w:rPr>
                <w:b/>
              </w:rPr>
              <w:t>м</w:t>
            </w:r>
            <w:r w:rsidRPr="002144F3">
              <w:rPr>
                <w:b/>
                <w:vertAlign w:val="superscript"/>
              </w:rPr>
              <w:t>3</w:t>
            </w:r>
            <w:r w:rsidRPr="002144F3">
              <w:rPr>
                <w:b/>
              </w:rPr>
              <w:t>/год</w:t>
            </w:r>
          </w:p>
        </w:tc>
      </w:tr>
      <w:tr w:rsidR="00316056" w:rsidRPr="002144F3" w14:paraId="7D308864" w14:textId="77777777" w:rsidTr="00086838">
        <w:trPr>
          <w:trHeight w:val="315"/>
        </w:trPr>
        <w:tc>
          <w:tcPr>
            <w:tcW w:w="5000" w:type="pct"/>
            <w:gridSpan w:val="8"/>
            <w:tcBorders>
              <w:top w:val="single" w:sz="4" w:space="0" w:color="auto"/>
              <w:left w:val="single" w:sz="4" w:space="0" w:color="auto"/>
              <w:bottom w:val="single" w:sz="4" w:space="0" w:color="auto"/>
              <w:right w:val="single" w:sz="8" w:space="0" w:color="auto"/>
            </w:tcBorders>
          </w:tcPr>
          <w:p w14:paraId="6E1A2CAB" w14:textId="77777777" w:rsidR="00316056" w:rsidRPr="002144F3" w:rsidRDefault="00316056" w:rsidP="00086838">
            <w:pPr>
              <w:jc w:val="center"/>
              <w:rPr>
                <w:b/>
                <w:color w:val="000000"/>
              </w:rPr>
            </w:pPr>
            <w:r w:rsidRPr="002144F3">
              <w:rPr>
                <w:b/>
                <w:color w:val="000000"/>
              </w:rPr>
              <w:t>ЛОС поверхностного стока</w:t>
            </w:r>
          </w:p>
        </w:tc>
      </w:tr>
      <w:tr w:rsidR="00316056" w:rsidRPr="002144F3" w14:paraId="47743509" w14:textId="77777777" w:rsidTr="00086838">
        <w:trPr>
          <w:trHeight w:val="315"/>
        </w:trPr>
        <w:tc>
          <w:tcPr>
            <w:tcW w:w="936" w:type="pct"/>
            <w:tcBorders>
              <w:top w:val="single" w:sz="4" w:space="0" w:color="auto"/>
              <w:left w:val="single" w:sz="4" w:space="0" w:color="auto"/>
              <w:bottom w:val="single" w:sz="4" w:space="0" w:color="auto"/>
              <w:right w:val="single" w:sz="4" w:space="0" w:color="auto"/>
            </w:tcBorders>
          </w:tcPr>
          <w:p w14:paraId="49ED504D" w14:textId="77777777" w:rsidR="00316056" w:rsidRPr="002144F3" w:rsidRDefault="00316056" w:rsidP="00086838">
            <w:r w:rsidRPr="002144F3">
              <w:t>осадок</w:t>
            </w:r>
          </w:p>
        </w:tc>
        <w:tc>
          <w:tcPr>
            <w:tcW w:w="680" w:type="pct"/>
            <w:tcBorders>
              <w:top w:val="single" w:sz="4" w:space="0" w:color="auto"/>
              <w:left w:val="single" w:sz="4" w:space="0" w:color="auto"/>
              <w:bottom w:val="single" w:sz="4" w:space="0" w:color="auto"/>
              <w:right w:val="single" w:sz="4" w:space="0" w:color="auto"/>
            </w:tcBorders>
            <w:vAlign w:val="center"/>
          </w:tcPr>
          <w:p w14:paraId="302E6A13" w14:textId="77777777" w:rsidR="00316056" w:rsidRPr="002144F3" w:rsidRDefault="00316056" w:rsidP="00086838">
            <w:pPr>
              <w:jc w:val="center"/>
              <w:rPr>
                <w:color w:val="000000"/>
              </w:rPr>
            </w:pPr>
            <w:r>
              <w:t>3874,9</w:t>
            </w:r>
          </w:p>
        </w:tc>
        <w:tc>
          <w:tcPr>
            <w:tcW w:w="569" w:type="pct"/>
            <w:tcBorders>
              <w:top w:val="single" w:sz="4" w:space="0" w:color="auto"/>
              <w:left w:val="single" w:sz="4" w:space="0" w:color="auto"/>
              <w:bottom w:val="single" w:sz="4" w:space="0" w:color="auto"/>
              <w:right w:val="single" w:sz="4" w:space="0" w:color="auto"/>
            </w:tcBorders>
            <w:vAlign w:val="center"/>
          </w:tcPr>
          <w:p w14:paraId="7FA8150B" w14:textId="77777777" w:rsidR="00316056" w:rsidRPr="002144F3" w:rsidRDefault="00316056" w:rsidP="00086838">
            <w:pPr>
              <w:jc w:val="center"/>
              <w:rPr>
                <w:color w:val="000000"/>
              </w:rPr>
            </w:pPr>
            <w:r>
              <w:rPr>
                <w:color w:val="000000"/>
              </w:rPr>
              <w:t>2000</w:t>
            </w:r>
          </w:p>
        </w:tc>
        <w:tc>
          <w:tcPr>
            <w:tcW w:w="570" w:type="pct"/>
            <w:tcBorders>
              <w:top w:val="single" w:sz="4" w:space="0" w:color="auto"/>
              <w:left w:val="single" w:sz="4" w:space="0" w:color="auto"/>
              <w:bottom w:val="single" w:sz="4" w:space="0" w:color="auto"/>
              <w:right w:val="single" w:sz="4" w:space="0" w:color="auto"/>
            </w:tcBorders>
            <w:vAlign w:val="center"/>
          </w:tcPr>
          <w:p w14:paraId="6E3C4566" w14:textId="77777777" w:rsidR="00316056" w:rsidRPr="002144F3" w:rsidRDefault="00316056" w:rsidP="00086838">
            <w:pPr>
              <w:jc w:val="center"/>
              <w:rPr>
                <w:color w:val="000000"/>
              </w:rPr>
            </w:pPr>
            <w:r w:rsidRPr="002144F3">
              <w:rPr>
                <w:color w:val="000000"/>
              </w:rPr>
              <w:t>3</w:t>
            </w:r>
          </w:p>
        </w:tc>
        <w:tc>
          <w:tcPr>
            <w:tcW w:w="331" w:type="pct"/>
            <w:tcBorders>
              <w:top w:val="single" w:sz="4" w:space="0" w:color="auto"/>
              <w:left w:val="single" w:sz="4" w:space="0" w:color="auto"/>
              <w:bottom w:val="single" w:sz="4" w:space="0" w:color="auto"/>
              <w:right w:val="single" w:sz="4" w:space="0" w:color="auto"/>
            </w:tcBorders>
            <w:vAlign w:val="center"/>
          </w:tcPr>
          <w:p w14:paraId="193F4461" w14:textId="77777777" w:rsidR="00316056" w:rsidRPr="002144F3" w:rsidRDefault="00316056" w:rsidP="00086838">
            <w:pPr>
              <w:jc w:val="center"/>
              <w:rPr>
                <w:color w:val="000000"/>
              </w:rPr>
            </w:pPr>
            <w:r>
              <w:rPr>
                <w:color w:val="000000"/>
              </w:rPr>
              <w:t>8</w:t>
            </w:r>
            <w:r w:rsidRPr="002144F3">
              <w:rPr>
                <w:color w:val="000000"/>
              </w:rPr>
              <w:t>0</w:t>
            </w:r>
          </w:p>
        </w:tc>
        <w:tc>
          <w:tcPr>
            <w:tcW w:w="360" w:type="pct"/>
            <w:tcBorders>
              <w:top w:val="single" w:sz="4" w:space="0" w:color="auto"/>
              <w:left w:val="single" w:sz="4" w:space="0" w:color="auto"/>
              <w:bottom w:val="single" w:sz="4" w:space="0" w:color="auto"/>
              <w:right w:val="single" w:sz="4" w:space="0" w:color="auto"/>
            </w:tcBorders>
            <w:vAlign w:val="center"/>
          </w:tcPr>
          <w:p w14:paraId="2B2F0D7D" w14:textId="77777777" w:rsidR="00316056" w:rsidRPr="002144F3" w:rsidRDefault="00316056" w:rsidP="00086838">
            <w:pPr>
              <w:jc w:val="center"/>
              <w:rPr>
                <w:color w:val="000000"/>
              </w:rPr>
            </w:pPr>
            <w:r w:rsidRPr="002144F3">
              <w:rPr>
                <w:color w:val="000000"/>
              </w:rPr>
              <w:t>1,8</w:t>
            </w:r>
          </w:p>
        </w:tc>
        <w:tc>
          <w:tcPr>
            <w:tcW w:w="765" w:type="pct"/>
            <w:tcBorders>
              <w:top w:val="nil"/>
              <w:left w:val="nil"/>
              <w:bottom w:val="single" w:sz="8" w:space="0" w:color="auto"/>
              <w:right w:val="single" w:sz="8" w:space="0" w:color="auto"/>
            </w:tcBorders>
            <w:shd w:val="clear" w:color="auto" w:fill="auto"/>
            <w:noWrap/>
            <w:vAlign w:val="center"/>
          </w:tcPr>
          <w:p w14:paraId="47253C7E" w14:textId="77777777" w:rsidR="00316056" w:rsidRPr="002144F3" w:rsidRDefault="00316056" w:rsidP="00086838">
            <w:pPr>
              <w:jc w:val="center"/>
              <w:rPr>
                <w:color w:val="000000"/>
              </w:rPr>
            </w:pPr>
            <w:r>
              <w:rPr>
                <w:color w:val="000000"/>
              </w:rPr>
              <w:t>38,691</w:t>
            </w:r>
          </w:p>
        </w:tc>
        <w:tc>
          <w:tcPr>
            <w:tcW w:w="789" w:type="pct"/>
            <w:tcBorders>
              <w:top w:val="nil"/>
              <w:left w:val="nil"/>
              <w:bottom w:val="single" w:sz="8" w:space="0" w:color="auto"/>
              <w:right w:val="single" w:sz="8" w:space="0" w:color="auto"/>
            </w:tcBorders>
            <w:shd w:val="clear" w:color="auto" w:fill="auto"/>
            <w:noWrap/>
            <w:vAlign w:val="center"/>
          </w:tcPr>
          <w:p w14:paraId="7A8E7D92" w14:textId="77777777" w:rsidR="00316056" w:rsidRPr="002144F3" w:rsidRDefault="00316056" w:rsidP="00086838">
            <w:pPr>
              <w:jc w:val="center"/>
              <w:rPr>
                <w:color w:val="000000"/>
              </w:rPr>
            </w:pPr>
            <w:r>
              <w:rPr>
                <w:color w:val="000000"/>
              </w:rPr>
              <w:t>21,495</w:t>
            </w:r>
          </w:p>
        </w:tc>
      </w:tr>
      <w:tr w:rsidR="00316056" w:rsidRPr="002144F3" w14:paraId="6F965D0E" w14:textId="77777777" w:rsidTr="00086838">
        <w:trPr>
          <w:trHeight w:val="315"/>
        </w:trPr>
        <w:tc>
          <w:tcPr>
            <w:tcW w:w="936" w:type="pct"/>
            <w:tcBorders>
              <w:top w:val="single" w:sz="4" w:space="0" w:color="auto"/>
              <w:left w:val="single" w:sz="4" w:space="0" w:color="auto"/>
              <w:bottom w:val="single" w:sz="4" w:space="0" w:color="auto"/>
              <w:right w:val="single" w:sz="4" w:space="0" w:color="auto"/>
            </w:tcBorders>
          </w:tcPr>
          <w:p w14:paraId="502382CB" w14:textId="77777777" w:rsidR="00316056" w:rsidRPr="002144F3" w:rsidRDefault="00316056" w:rsidP="00086838">
            <w:r w:rsidRPr="002144F3">
              <w:t>нефтепродукты</w:t>
            </w:r>
          </w:p>
        </w:tc>
        <w:tc>
          <w:tcPr>
            <w:tcW w:w="680" w:type="pct"/>
            <w:tcBorders>
              <w:top w:val="single" w:sz="4" w:space="0" w:color="auto"/>
              <w:left w:val="single" w:sz="4" w:space="0" w:color="auto"/>
              <w:bottom w:val="single" w:sz="4" w:space="0" w:color="auto"/>
              <w:right w:val="single" w:sz="4" w:space="0" w:color="auto"/>
            </w:tcBorders>
            <w:vAlign w:val="center"/>
          </w:tcPr>
          <w:p w14:paraId="7D5D8E7E" w14:textId="77777777" w:rsidR="00316056" w:rsidRPr="002144F3" w:rsidRDefault="00316056" w:rsidP="00086838">
            <w:pPr>
              <w:jc w:val="center"/>
              <w:rPr>
                <w:color w:val="000000"/>
              </w:rPr>
            </w:pPr>
            <w:r>
              <w:t>3874,9</w:t>
            </w:r>
          </w:p>
        </w:tc>
        <w:tc>
          <w:tcPr>
            <w:tcW w:w="569" w:type="pct"/>
            <w:tcBorders>
              <w:top w:val="single" w:sz="4" w:space="0" w:color="auto"/>
              <w:left w:val="single" w:sz="4" w:space="0" w:color="auto"/>
              <w:bottom w:val="single" w:sz="4" w:space="0" w:color="auto"/>
              <w:right w:val="single" w:sz="4" w:space="0" w:color="auto"/>
            </w:tcBorders>
            <w:vAlign w:val="center"/>
          </w:tcPr>
          <w:p w14:paraId="0930756F" w14:textId="77777777" w:rsidR="00316056" w:rsidRPr="002144F3" w:rsidRDefault="00316056" w:rsidP="00086838">
            <w:pPr>
              <w:jc w:val="center"/>
              <w:rPr>
                <w:color w:val="000000"/>
              </w:rPr>
            </w:pPr>
            <w:r>
              <w:rPr>
                <w:color w:val="000000"/>
              </w:rPr>
              <w:t>75</w:t>
            </w:r>
          </w:p>
        </w:tc>
        <w:tc>
          <w:tcPr>
            <w:tcW w:w="570" w:type="pct"/>
            <w:tcBorders>
              <w:top w:val="single" w:sz="4" w:space="0" w:color="auto"/>
              <w:left w:val="single" w:sz="4" w:space="0" w:color="auto"/>
              <w:bottom w:val="single" w:sz="4" w:space="0" w:color="auto"/>
              <w:right w:val="single" w:sz="4" w:space="0" w:color="auto"/>
            </w:tcBorders>
            <w:vAlign w:val="center"/>
          </w:tcPr>
          <w:p w14:paraId="2315C7F7" w14:textId="77777777" w:rsidR="00316056" w:rsidRPr="002144F3" w:rsidRDefault="00316056" w:rsidP="00086838">
            <w:pPr>
              <w:jc w:val="center"/>
              <w:rPr>
                <w:color w:val="000000"/>
              </w:rPr>
            </w:pPr>
            <w:r w:rsidRPr="002144F3">
              <w:rPr>
                <w:color w:val="000000"/>
              </w:rPr>
              <w:t>0,05</w:t>
            </w:r>
          </w:p>
        </w:tc>
        <w:tc>
          <w:tcPr>
            <w:tcW w:w="331" w:type="pct"/>
            <w:tcBorders>
              <w:top w:val="single" w:sz="4" w:space="0" w:color="auto"/>
              <w:left w:val="single" w:sz="4" w:space="0" w:color="auto"/>
              <w:bottom w:val="single" w:sz="4" w:space="0" w:color="auto"/>
              <w:right w:val="single" w:sz="4" w:space="0" w:color="auto"/>
            </w:tcBorders>
            <w:vAlign w:val="center"/>
          </w:tcPr>
          <w:p w14:paraId="15A521C1" w14:textId="77777777" w:rsidR="00316056" w:rsidRPr="002144F3" w:rsidRDefault="00316056" w:rsidP="00086838">
            <w:pPr>
              <w:jc w:val="center"/>
              <w:rPr>
                <w:color w:val="000000"/>
              </w:rPr>
            </w:pPr>
            <w:r>
              <w:rPr>
                <w:color w:val="000000"/>
              </w:rPr>
              <w:t>60</w:t>
            </w:r>
          </w:p>
        </w:tc>
        <w:tc>
          <w:tcPr>
            <w:tcW w:w="360" w:type="pct"/>
            <w:tcBorders>
              <w:top w:val="single" w:sz="4" w:space="0" w:color="auto"/>
              <w:left w:val="single" w:sz="4" w:space="0" w:color="auto"/>
              <w:bottom w:val="single" w:sz="4" w:space="0" w:color="auto"/>
              <w:right w:val="single" w:sz="4" w:space="0" w:color="auto"/>
            </w:tcBorders>
            <w:vAlign w:val="center"/>
          </w:tcPr>
          <w:p w14:paraId="7B0CA67A" w14:textId="77777777" w:rsidR="00316056" w:rsidRPr="002144F3" w:rsidRDefault="00316056" w:rsidP="00086838">
            <w:pPr>
              <w:jc w:val="center"/>
              <w:rPr>
                <w:color w:val="000000"/>
              </w:rPr>
            </w:pPr>
            <w:r w:rsidRPr="002144F3">
              <w:rPr>
                <w:color w:val="000000"/>
              </w:rPr>
              <w:t>0,7</w:t>
            </w:r>
          </w:p>
        </w:tc>
        <w:tc>
          <w:tcPr>
            <w:tcW w:w="765" w:type="pct"/>
            <w:tcBorders>
              <w:top w:val="nil"/>
              <w:left w:val="nil"/>
              <w:bottom w:val="single" w:sz="8" w:space="0" w:color="auto"/>
              <w:right w:val="single" w:sz="8" w:space="0" w:color="auto"/>
            </w:tcBorders>
            <w:shd w:val="clear" w:color="auto" w:fill="auto"/>
            <w:noWrap/>
            <w:vAlign w:val="center"/>
          </w:tcPr>
          <w:p w14:paraId="2F5B8D75" w14:textId="77777777" w:rsidR="00316056" w:rsidRPr="002144F3" w:rsidRDefault="00316056" w:rsidP="00086838">
            <w:pPr>
              <w:jc w:val="center"/>
              <w:rPr>
                <w:color w:val="000000"/>
              </w:rPr>
            </w:pPr>
            <w:r>
              <w:rPr>
                <w:color w:val="000000"/>
              </w:rPr>
              <w:t>0,726</w:t>
            </w:r>
          </w:p>
        </w:tc>
        <w:tc>
          <w:tcPr>
            <w:tcW w:w="789" w:type="pct"/>
            <w:tcBorders>
              <w:top w:val="nil"/>
              <w:left w:val="nil"/>
              <w:bottom w:val="single" w:sz="8" w:space="0" w:color="auto"/>
              <w:right w:val="single" w:sz="8" w:space="0" w:color="auto"/>
            </w:tcBorders>
            <w:shd w:val="clear" w:color="auto" w:fill="auto"/>
            <w:noWrap/>
            <w:vAlign w:val="center"/>
          </w:tcPr>
          <w:p w14:paraId="664E9426" w14:textId="77777777" w:rsidR="00316056" w:rsidRPr="002144F3" w:rsidRDefault="00316056" w:rsidP="00086838">
            <w:pPr>
              <w:jc w:val="center"/>
              <w:rPr>
                <w:color w:val="000000"/>
              </w:rPr>
            </w:pPr>
            <w:r>
              <w:rPr>
                <w:color w:val="000000"/>
              </w:rPr>
              <w:t>1,037</w:t>
            </w:r>
          </w:p>
        </w:tc>
      </w:tr>
      <w:tr w:rsidR="00316056" w:rsidRPr="002144F3" w14:paraId="03F69838" w14:textId="77777777" w:rsidTr="00086838">
        <w:trPr>
          <w:trHeight w:val="315"/>
        </w:trPr>
        <w:tc>
          <w:tcPr>
            <w:tcW w:w="3446" w:type="pct"/>
            <w:gridSpan w:val="6"/>
            <w:tcBorders>
              <w:top w:val="single" w:sz="4" w:space="0" w:color="auto"/>
              <w:left w:val="single" w:sz="4" w:space="0" w:color="auto"/>
              <w:bottom w:val="single" w:sz="4" w:space="0" w:color="auto"/>
              <w:right w:val="single" w:sz="4" w:space="0" w:color="auto"/>
            </w:tcBorders>
            <w:vAlign w:val="bottom"/>
            <w:hideMark/>
          </w:tcPr>
          <w:p w14:paraId="767CC776" w14:textId="77777777" w:rsidR="00316056" w:rsidRPr="002144F3" w:rsidRDefault="00316056" w:rsidP="00086838">
            <w:r w:rsidRPr="002144F3">
              <w:rPr>
                <w:b/>
              </w:rPr>
              <w:t>Всего:</w:t>
            </w:r>
          </w:p>
        </w:tc>
        <w:tc>
          <w:tcPr>
            <w:tcW w:w="765" w:type="pct"/>
            <w:tcBorders>
              <w:top w:val="single" w:sz="4" w:space="0" w:color="auto"/>
              <w:left w:val="single" w:sz="4" w:space="0" w:color="auto"/>
              <w:bottom w:val="single" w:sz="4" w:space="0" w:color="auto"/>
              <w:right w:val="single" w:sz="4" w:space="0" w:color="auto"/>
            </w:tcBorders>
            <w:noWrap/>
            <w:vAlign w:val="center"/>
            <w:hideMark/>
          </w:tcPr>
          <w:p w14:paraId="2BFCF0EE" w14:textId="77777777" w:rsidR="00316056" w:rsidRPr="002144F3" w:rsidRDefault="00316056" w:rsidP="00086838">
            <w:pPr>
              <w:jc w:val="center"/>
              <w:rPr>
                <w:b/>
                <w:bCs/>
                <w:color w:val="000000"/>
              </w:rPr>
            </w:pPr>
            <w:r>
              <w:rPr>
                <w:b/>
                <w:bCs/>
                <w:color w:val="000000"/>
              </w:rPr>
              <w:t>39,417</w:t>
            </w:r>
          </w:p>
        </w:tc>
        <w:tc>
          <w:tcPr>
            <w:tcW w:w="789" w:type="pct"/>
            <w:tcBorders>
              <w:top w:val="single" w:sz="4" w:space="0" w:color="auto"/>
              <w:left w:val="single" w:sz="4" w:space="0" w:color="auto"/>
              <w:bottom w:val="single" w:sz="4" w:space="0" w:color="auto"/>
              <w:right w:val="single" w:sz="4" w:space="0" w:color="auto"/>
            </w:tcBorders>
            <w:noWrap/>
            <w:vAlign w:val="center"/>
            <w:hideMark/>
          </w:tcPr>
          <w:p w14:paraId="21B3A611" w14:textId="77777777" w:rsidR="00316056" w:rsidRPr="002144F3" w:rsidRDefault="00316056" w:rsidP="00086838">
            <w:pPr>
              <w:jc w:val="center"/>
              <w:rPr>
                <w:b/>
                <w:bCs/>
                <w:color w:val="000000"/>
              </w:rPr>
            </w:pPr>
            <w:r>
              <w:rPr>
                <w:b/>
                <w:bCs/>
                <w:color w:val="000000"/>
              </w:rPr>
              <w:t>22,532</w:t>
            </w:r>
          </w:p>
        </w:tc>
      </w:tr>
    </w:tbl>
    <w:p w14:paraId="4B1C1A4F" w14:textId="70DC0C78" w:rsidR="00912410" w:rsidRPr="002144F3" w:rsidRDefault="00912410" w:rsidP="002144F3">
      <w:pPr>
        <w:numPr>
          <w:ilvl w:val="0"/>
          <w:numId w:val="36"/>
        </w:numPr>
        <w:suppressAutoHyphens/>
        <w:spacing w:before="240" w:line="360" w:lineRule="auto"/>
        <w:ind w:left="709" w:hanging="709"/>
        <w:jc w:val="both"/>
        <w:rPr>
          <w:i/>
        </w:rPr>
      </w:pPr>
      <w:r w:rsidRPr="002144F3">
        <w:rPr>
          <w:i/>
        </w:rPr>
        <w:t>Всплывшие нефтепродукты из нефтеловушек и аналогичных сооружений,</w:t>
      </w:r>
      <w:r w:rsidR="002144F3" w:rsidRPr="002144F3">
        <w:rPr>
          <w:i/>
        </w:rPr>
        <w:t xml:space="preserve"> [</w:t>
      </w:r>
      <w:r w:rsidRPr="002144F3">
        <w:rPr>
          <w:i/>
        </w:rPr>
        <w:t>4 06 350 01 31 3</w:t>
      </w:r>
      <w:r w:rsidR="002144F3" w:rsidRPr="002144F3">
        <w:rPr>
          <w:i/>
        </w:rPr>
        <w:t>]</w:t>
      </w:r>
    </w:p>
    <w:p w14:paraId="39E68C0A" w14:textId="34110208" w:rsidR="00912410" w:rsidRPr="002144F3" w:rsidRDefault="00C930EF" w:rsidP="00C930EF">
      <w:pPr>
        <w:shd w:val="clear" w:color="auto" w:fill="FFFFFF"/>
        <w:autoSpaceDE w:val="0"/>
        <w:autoSpaceDN w:val="0"/>
        <w:adjustRightInd w:val="0"/>
        <w:spacing w:line="360" w:lineRule="auto"/>
        <w:ind w:firstLine="567"/>
        <w:jc w:val="both"/>
      </w:pPr>
      <w:r>
        <w:t>В</w:t>
      </w:r>
      <w:r w:rsidR="00912410" w:rsidRPr="002144F3">
        <w:t xml:space="preserve"> маслобензоотделителе</w:t>
      </w:r>
      <w:r w:rsidRPr="00C930EF">
        <w:t xml:space="preserve"> </w:t>
      </w:r>
      <w:r>
        <w:t>локальных</w:t>
      </w:r>
      <w:r w:rsidRPr="002144F3">
        <w:t xml:space="preserve"> очистных сооружениях</w:t>
      </w:r>
      <w:r w:rsidR="00912410" w:rsidRPr="002144F3">
        <w:t>, выделяются свободные, а также частично эмульгированные нефтепродукты.</w:t>
      </w:r>
      <w:r>
        <w:t xml:space="preserve"> </w:t>
      </w:r>
      <w:r w:rsidR="00912410" w:rsidRPr="002144F3">
        <w:t>Количество отходов, образующихся всплывших нефтепродуктов при очистке поверхностно-ливневых сточных вод, определяется по формуле:</w:t>
      </w:r>
    </w:p>
    <w:p w14:paraId="5C973AA4" w14:textId="77777777" w:rsidR="00912410" w:rsidRPr="002144F3" w:rsidRDefault="00912410" w:rsidP="00912410">
      <w:pPr>
        <w:spacing w:line="360" w:lineRule="auto"/>
        <w:ind w:firstLine="567"/>
        <w:jc w:val="center"/>
        <w:rPr>
          <w:b/>
        </w:rPr>
      </w:pPr>
      <w:r w:rsidRPr="002144F3">
        <w:rPr>
          <w:b/>
        </w:rPr>
        <w:t xml:space="preserve">М = </w:t>
      </w:r>
      <w:r w:rsidRPr="002144F3">
        <w:rPr>
          <w:b/>
          <w:lang w:val="en-US"/>
        </w:rPr>
        <w:t>Q</w:t>
      </w:r>
      <w:r w:rsidRPr="002144F3">
        <w:rPr>
          <w:b/>
        </w:rPr>
        <w:t xml:space="preserve"> х (С</w:t>
      </w:r>
      <w:r w:rsidRPr="002144F3">
        <w:rPr>
          <w:b/>
          <w:vertAlign w:val="subscript"/>
        </w:rPr>
        <w:t>до</w:t>
      </w:r>
      <w:r w:rsidRPr="002144F3">
        <w:rPr>
          <w:b/>
        </w:rPr>
        <w:t xml:space="preserve"> - С</w:t>
      </w:r>
      <w:r w:rsidRPr="002144F3">
        <w:rPr>
          <w:b/>
          <w:vertAlign w:val="subscript"/>
        </w:rPr>
        <w:t>после</w:t>
      </w:r>
      <w:r w:rsidRPr="002144F3">
        <w:rPr>
          <w:b/>
        </w:rPr>
        <w:t>) х 10</w:t>
      </w:r>
      <w:r w:rsidRPr="002144F3">
        <w:rPr>
          <w:b/>
          <w:vertAlign w:val="superscript"/>
        </w:rPr>
        <w:t>-6</w:t>
      </w:r>
      <w:r w:rsidRPr="002144F3">
        <w:rPr>
          <w:b/>
        </w:rPr>
        <w:t xml:space="preserve"> / (1 - В / 100), т/год</w:t>
      </w:r>
    </w:p>
    <w:p w14:paraId="30B18BB5" w14:textId="77777777" w:rsidR="00912410" w:rsidRPr="002144F3" w:rsidRDefault="00912410" w:rsidP="00912410">
      <w:pPr>
        <w:spacing w:line="360" w:lineRule="auto"/>
        <w:ind w:firstLine="567"/>
        <w:rPr>
          <w:b/>
        </w:rPr>
      </w:pPr>
      <w:r w:rsidRPr="002144F3">
        <w:rPr>
          <w:b/>
        </w:rPr>
        <w:t>где:</w:t>
      </w:r>
    </w:p>
    <w:p w14:paraId="26496856" w14:textId="23A8D2A7" w:rsidR="00912410" w:rsidRPr="002144F3" w:rsidRDefault="00912410" w:rsidP="00912410">
      <w:pPr>
        <w:spacing w:line="360" w:lineRule="auto"/>
        <w:ind w:firstLine="567"/>
        <w:jc w:val="both"/>
      </w:pPr>
      <w:r w:rsidRPr="002144F3">
        <w:t>Q – годовой объём стоков, м</w:t>
      </w:r>
      <w:r w:rsidRPr="002144F3">
        <w:rPr>
          <w:vertAlign w:val="superscript"/>
        </w:rPr>
        <w:t>3</w:t>
      </w:r>
      <w:r w:rsidR="0058165A">
        <w:t>/год,</w:t>
      </w:r>
    </w:p>
    <w:p w14:paraId="69346CF4" w14:textId="77777777" w:rsidR="00912410" w:rsidRPr="002144F3" w:rsidRDefault="00912410" w:rsidP="00912410">
      <w:pPr>
        <w:spacing w:line="360" w:lineRule="auto"/>
        <w:ind w:firstLine="567"/>
        <w:jc w:val="both"/>
      </w:pPr>
      <w:r w:rsidRPr="002144F3">
        <w:t>С</w:t>
      </w:r>
      <w:r w:rsidRPr="002144F3">
        <w:rPr>
          <w:vertAlign w:val="subscript"/>
        </w:rPr>
        <w:t>до</w:t>
      </w:r>
      <w:r w:rsidRPr="002144F3">
        <w:t xml:space="preserve"> – концентрация загрязняющего вещества до очистки, мг/л,</w:t>
      </w:r>
    </w:p>
    <w:p w14:paraId="1B44B1F2" w14:textId="77777777" w:rsidR="00912410" w:rsidRPr="002144F3" w:rsidRDefault="00912410" w:rsidP="00912410">
      <w:pPr>
        <w:spacing w:line="360" w:lineRule="auto"/>
        <w:ind w:firstLine="567"/>
        <w:jc w:val="both"/>
      </w:pPr>
      <w:r w:rsidRPr="002144F3">
        <w:t>С</w:t>
      </w:r>
      <w:r w:rsidRPr="002144F3">
        <w:rPr>
          <w:vertAlign w:val="subscript"/>
        </w:rPr>
        <w:t xml:space="preserve">после </w:t>
      </w:r>
      <w:r w:rsidRPr="002144F3">
        <w:t>– концентрация загрязняющего вещества после очистки, мг/л,</w:t>
      </w:r>
    </w:p>
    <w:p w14:paraId="356B5A92" w14:textId="651A7BE9" w:rsidR="00912410" w:rsidRPr="002144F3" w:rsidRDefault="00912410" w:rsidP="00912410">
      <w:pPr>
        <w:spacing w:line="360" w:lineRule="auto"/>
        <w:ind w:firstLine="567"/>
        <w:jc w:val="both"/>
      </w:pPr>
      <w:r w:rsidRPr="002144F3">
        <w:t>С</w:t>
      </w:r>
      <w:r w:rsidRPr="002144F3">
        <w:rPr>
          <w:vertAlign w:val="subscript"/>
        </w:rPr>
        <w:t>до</w:t>
      </w:r>
      <w:r w:rsidRPr="002144F3">
        <w:t xml:space="preserve"> и С</w:t>
      </w:r>
      <w:r w:rsidRPr="002144F3">
        <w:rPr>
          <w:vertAlign w:val="subscript"/>
        </w:rPr>
        <w:t>после</w:t>
      </w:r>
      <w:r w:rsidRPr="002144F3">
        <w:t xml:space="preserve"> </w:t>
      </w:r>
      <w:r w:rsidR="0058165A" w:rsidRPr="00825034">
        <w:t xml:space="preserve">приняты согласно </w:t>
      </w:r>
      <w:r w:rsidR="0058165A">
        <w:t xml:space="preserve">паспорту </w:t>
      </w:r>
      <w:r w:rsidR="00C930EF">
        <w:t xml:space="preserve">для маслобензоотделителя </w:t>
      </w:r>
      <w:r w:rsidR="00C930EF" w:rsidRPr="00912410">
        <w:t>«АКВАТЕХ ЛОС»</w:t>
      </w:r>
      <w:r w:rsidR="00C930EF">
        <w:t xml:space="preserve">  </w:t>
      </w:r>
      <w:r w:rsidR="0058165A">
        <w:t>(</w:t>
      </w:r>
      <w:r w:rsidR="00430E7B">
        <w:t>приложение 15</w:t>
      </w:r>
      <w:r w:rsidR="0058165A" w:rsidRPr="00825034">
        <w:t>)</w:t>
      </w:r>
      <w:r w:rsidR="0058165A">
        <w:t>;</w:t>
      </w:r>
    </w:p>
    <w:p w14:paraId="727E5BB7" w14:textId="77777777" w:rsidR="00912410" w:rsidRPr="002144F3" w:rsidRDefault="00912410" w:rsidP="00912410">
      <w:pPr>
        <w:spacing w:line="360" w:lineRule="auto"/>
        <w:ind w:firstLine="567"/>
        <w:jc w:val="both"/>
      </w:pPr>
      <w:r w:rsidRPr="002144F3">
        <w:t>В - содержание воды в нефтепродуктах, %, В=60%.</w:t>
      </w:r>
    </w:p>
    <w:p w14:paraId="285F6295" w14:textId="77777777" w:rsidR="00316056" w:rsidRPr="002144F3" w:rsidRDefault="00316056" w:rsidP="00316056">
      <w:pPr>
        <w:spacing w:line="360" w:lineRule="auto"/>
        <w:ind w:firstLine="567"/>
        <w:jc w:val="both"/>
      </w:pPr>
      <w:r w:rsidRPr="002144F3">
        <w:t xml:space="preserve">Годовой поверхностный сток с территории Объекта, согласно </w:t>
      </w:r>
      <w:r>
        <w:t xml:space="preserve">данным </w:t>
      </w:r>
      <w:r w:rsidRPr="00C857A2">
        <w:t xml:space="preserve">раздела 5, подраздела 3. Система водоотведения (шифр </w:t>
      </w:r>
      <w:r>
        <w:t>132/18-</w:t>
      </w:r>
      <w:r w:rsidRPr="00C857A2">
        <w:t>ИОС3</w:t>
      </w:r>
      <w:r>
        <w:t xml:space="preserve">.ТЧ), </w:t>
      </w:r>
      <w:r w:rsidRPr="002144F3">
        <w:t xml:space="preserve">составляет </w:t>
      </w:r>
      <w:r>
        <w:t>3874,9</w:t>
      </w:r>
      <w:r w:rsidRPr="002144F3">
        <w:t xml:space="preserve"> м</w:t>
      </w:r>
      <w:r w:rsidRPr="002144F3">
        <w:rPr>
          <w:vertAlign w:val="superscript"/>
        </w:rPr>
        <w:t>3</w:t>
      </w:r>
      <w:r w:rsidRPr="002144F3">
        <w:t>/год.</w:t>
      </w:r>
    </w:p>
    <w:p w14:paraId="0D5C6DA7" w14:textId="39F68F88" w:rsidR="00912410" w:rsidRPr="002144F3" w:rsidRDefault="00912410" w:rsidP="00912410">
      <w:pPr>
        <w:spacing w:line="360" w:lineRule="auto"/>
        <w:ind w:firstLine="567"/>
        <w:jc w:val="both"/>
      </w:pPr>
      <w:r w:rsidRPr="002144F3">
        <w:t>Расчет количества отходов, образующихся при очистке стоков, представлен</w:t>
      </w:r>
      <w:r w:rsidR="0058165A">
        <w:t xml:space="preserve"> </w:t>
      </w:r>
      <w:r w:rsidRPr="002144F3">
        <w:t>в таблице 7.5.2.</w:t>
      </w:r>
      <w:r w:rsidR="007B71CE" w:rsidRPr="007B71CE">
        <w:t>8</w:t>
      </w:r>
      <w:r w:rsidR="002144F3">
        <w:t>.</w:t>
      </w:r>
    </w:p>
    <w:p w14:paraId="2DE74582" w14:textId="446AB969" w:rsidR="00912410" w:rsidRPr="002144F3" w:rsidRDefault="00912410" w:rsidP="002144F3">
      <w:pPr>
        <w:spacing w:line="276" w:lineRule="auto"/>
        <w:ind w:firstLine="567"/>
        <w:jc w:val="right"/>
      </w:pPr>
      <w:r w:rsidRPr="002144F3">
        <w:t>Таблица 7.5.2.</w:t>
      </w:r>
      <w:r w:rsidR="007B71CE">
        <w:t>8</w:t>
      </w:r>
      <w:r w:rsidR="002144F3" w:rsidRPr="002144F3">
        <w:t>.</w:t>
      </w:r>
      <w:r w:rsidRPr="002144F3">
        <w:t xml:space="preserve"> </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2"/>
        <w:gridCol w:w="1325"/>
        <w:gridCol w:w="1111"/>
        <w:gridCol w:w="1111"/>
        <w:gridCol w:w="629"/>
        <w:gridCol w:w="685"/>
        <w:gridCol w:w="1493"/>
        <w:gridCol w:w="1355"/>
      </w:tblGrid>
      <w:tr w:rsidR="00912410" w:rsidRPr="00430E7B" w14:paraId="36E73CE5" w14:textId="77777777" w:rsidTr="00316056">
        <w:trPr>
          <w:trHeight w:val="345"/>
        </w:trPr>
        <w:tc>
          <w:tcPr>
            <w:tcW w:w="956" w:type="pct"/>
            <w:vMerge w:val="restart"/>
            <w:tcBorders>
              <w:top w:val="single" w:sz="4" w:space="0" w:color="auto"/>
              <w:left w:val="single" w:sz="4" w:space="0" w:color="auto"/>
              <w:bottom w:val="single" w:sz="4" w:space="0" w:color="auto"/>
              <w:right w:val="single" w:sz="4" w:space="0" w:color="auto"/>
            </w:tcBorders>
            <w:vAlign w:val="center"/>
            <w:hideMark/>
          </w:tcPr>
          <w:p w14:paraId="1C625BA7" w14:textId="77777777" w:rsidR="00912410" w:rsidRPr="00430E7B" w:rsidRDefault="00912410" w:rsidP="00430E7B">
            <w:pPr>
              <w:jc w:val="center"/>
              <w:rPr>
                <w:b/>
              </w:rPr>
            </w:pPr>
            <w:r w:rsidRPr="00430E7B">
              <w:rPr>
                <w:b/>
              </w:rPr>
              <w:lastRenderedPageBreak/>
              <w:t>Наименование</w:t>
            </w:r>
          </w:p>
        </w:tc>
        <w:tc>
          <w:tcPr>
            <w:tcW w:w="695" w:type="pct"/>
            <w:vMerge w:val="restart"/>
            <w:tcBorders>
              <w:top w:val="single" w:sz="4" w:space="0" w:color="auto"/>
              <w:left w:val="single" w:sz="4" w:space="0" w:color="auto"/>
              <w:bottom w:val="single" w:sz="4" w:space="0" w:color="auto"/>
              <w:right w:val="single" w:sz="4" w:space="0" w:color="auto"/>
            </w:tcBorders>
            <w:vAlign w:val="center"/>
            <w:hideMark/>
          </w:tcPr>
          <w:p w14:paraId="0462DDD4" w14:textId="77777777" w:rsidR="00912410" w:rsidRPr="00430E7B" w:rsidRDefault="00912410" w:rsidP="00430E7B">
            <w:pPr>
              <w:jc w:val="center"/>
              <w:rPr>
                <w:b/>
              </w:rPr>
            </w:pPr>
            <w:r w:rsidRPr="00430E7B">
              <w:rPr>
                <w:b/>
              </w:rPr>
              <w:t>qw,</w:t>
            </w:r>
          </w:p>
          <w:p w14:paraId="5FE4BE6B" w14:textId="77777777" w:rsidR="00912410" w:rsidRPr="00430E7B" w:rsidRDefault="00912410" w:rsidP="00430E7B">
            <w:pPr>
              <w:jc w:val="center"/>
              <w:rPr>
                <w:b/>
              </w:rPr>
            </w:pPr>
            <w:r w:rsidRPr="00430E7B">
              <w:rPr>
                <w:b/>
              </w:rPr>
              <w:t>м3/период</w:t>
            </w:r>
          </w:p>
        </w:tc>
        <w:tc>
          <w:tcPr>
            <w:tcW w:w="1166" w:type="pct"/>
            <w:gridSpan w:val="2"/>
            <w:tcBorders>
              <w:top w:val="single" w:sz="4" w:space="0" w:color="auto"/>
              <w:left w:val="single" w:sz="4" w:space="0" w:color="auto"/>
              <w:bottom w:val="single" w:sz="4" w:space="0" w:color="auto"/>
              <w:right w:val="single" w:sz="4" w:space="0" w:color="auto"/>
            </w:tcBorders>
            <w:vAlign w:val="center"/>
            <w:hideMark/>
          </w:tcPr>
          <w:p w14:paraId="6569F5BF" w14:textId="4A780460" w:rsidR="00912410" w:rsidRPr="00430E7B" w:rsidRDefault="00912410" w:rsidP="00430E7B">
            <w:pPr>
              <w:jc w:val="center"/>
              <w:rPr>
                <w:b/>
              </w:rPr>
            </w:pPr>
            <w:r w:rsidRPr="00430E7B">
              <w:rPr>
                <w:b/>
              </w:rPr>
              <w:t>C, мг/л</w:t>
            </w:r>
          </w:p>
        </w:tc>
        <w:tc>
          <w:tcPr>
            <w:tcW w:w="330" w:type="pct"/>
            <w:vMerge w:val="restart"/>
            <w:tcBorders>
              <w:top w:val="single" w:sz="4" w:space="0" w:color="auto"/>
              <w:left w:val="single" w:sz="4" w:space="0" w:color="auto"/>
              <w:bottom w:val="single" w:sz="4" w:space="0" w:color="auto"/>
              <w:right w:val="single" w:sz="4" w:space="0" w:color="auto"/>
            </w:tcBorders>
            <w:vAlign w:val="center"/>
            <w:hideMark/>
          </w:tcPr>
          <w:p w14:paraId="2D05894A" w14:textId="77777777" w:rsidR="00912410" w:rsidRPr="00430E7B" w:rsidRDefault="00912410" w:rsidP="00430E7B">
            <w:pPr>
              <w:jc w:val="center"/>
              <w:rPr>
                <w:b/>
              </w:rPr>
            </w:pPr>
            <w:r w:rsidRPr="00430E7B">
              <w:rPr>
                <w:b/>
              </w:rPr>
              <w:t>В,</w:t>
            </w:r>
          </w:p>
          <w:p w14:paraId="48709ABF" w14:textId="77777777" w:rsidR="00912410" w:rsidRPr="00430E7B" w:rsidRDefault="00912410" w:rsidP="00430E7B">
            <w:pPr>
              <w:jc w:val="center"/>
              <w:rPr>
                <w:b/>
              </w:rPr>
            </w:pPr>
            <w:r w:rsidRPr="00430E7B">
              <w:rPr>
                <w:b/>
              </w:rPr>
              <w:t>%</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14:paraId="22ED7A70" w14:textId="77777777" w:rsidR="00912410" w:rsidRPr="00430E7B" w:rsidRDefault="00912410" w:rsidP="00430E7B">
            <w:pPr>
              <w:jc w:val="center"/>
              <w:rPr>
                <w:b/>
              </w:rPr>
            </w:pPr>
            <w:r w:rsidRPr="00430E7B">
              <w:rPr>
                <w:b/>
              </w:rPr>
              <w:t>ρос,</w:t>
            </w:r>
          </w:p>
          <w:p w14:paraId="0B7EE77E" w14:textId="77777777" w:rsidR="00912410" w:rsidRPr="00430E7B" w:rsidRDefault="00912410" w:rsidP="00430E7B">
            <w:pPr>
              <w:jc w:val="center"/>
              <w:rPr>
                <w:b/>
              </w:rPr>
            </w:pPr>
            <w:r w:rsidRPr="00430E7B">
              <w:rPr>
                <w:b/>
              </w:rPr>
              <w:t>т/м3</w:t>
            </w:r>
          </w:p>
        </w:tc>
        <w:tc>
          <w:tcPr>
            <w:tcW w:w="1494" w:type="pct"/>
            <w:gridSpan w:val="2"/>
            <w:tcBorders>
              <w:top w:val="single" w:sz="4" w:space="0" w:color="auto"/>
              <w:left w:val="single" w:sz="4" w:space="0" w:color="auto"/>
              <w:bottom w:val="single" w:sz="4" w:space="0" w:color="auto"/>
              <w:right w:val="single" w:sz="4" w:space="0" w:color="auto"/>
            </w:tcBorders>
            <w:vAlign w:val="center"/>
            <w:hideMark/>
          </w:tcPr>
          <w:p w14:paraId="1E838738" w14:textId="77777777" w:rsidR="00912410" w:rsidRPr="00430E7B" w:rsidRDefault="00912410" w:rsidP="00430E7B">
            <w:pPr>
              <w:jc w:val="center"/>
              <w:rPr>
                <w:b/>
              </w:rPr>
            </w:pPr>
            <w:r w:rsidRPr="00430E7B">
              <w:rPr>
                <w:b/>
              </w:rPr>
              <w:t>Количество отходов</w:t>
            </w:r>
          </w:p>
        </w:tc>
      </w:tr>
      <w:tr w:rsidR="00912410" w:rsidRPr="00430E7B" w14:paraId="4B7B28E8" w14:textId="77777777" w:rsidTr="00316056">
        <w:trPr>
          <w:trHeight w:val="5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17F6F4" w14:textId="77777777" w:rsidR="00912410" w:rsidRPr="00430E7B" w:rsidRDefault="00912410" w:rsidP="00430E7B">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69DFB6" w14:textId="77777777" w:rsidR="00912410" w:rsidRPr="00430E7B" w:rsidRDefault="00912410" w:rsidP="00430E7B">
            <w:pPr>
              <w:jc w:val="center"/>
              <w:rPr>
                <w:b/>
              </w:rPr>
            </w:pPr>
          </w:p>
        </w:tc>
        <w:tc>
          <w:tcPr>
            <w:tcW w:w="583" w:type="pct"/>
            <w:tcBorders>
              <w:top w:val="single" w:sz="4" w:space="0" w:color="auto"/>
              <w:left w:val="single" w:sz="4" w:space="0" w:color="auto"/>
              <w:bottom w:val="single" w:sz="4" w:space="0" w:color="auto"/>
              <w:right w:val="single" w:sz="4" w:space="0" w:color="auto"/>
            </w:tcBorders>
            <w:hideMark/>
          </w:tcPr>
          <w:p w14:paraId="02B80045" w14:textId="77777777" w:rsidR="00912410" w:rsidRPr="00430E7B" w:rsidRDefault="00912410" w:rsidP="00430E7B">
            <w:pPr>
              <w:jc w:val="center"/>
              <w:rPr>
                <w:b/>
              </w:rPr>
            </w:pPr>
            <w:r w:rsidRPr="00430E7B">
              <w:rPr>
                <w:b/>
              </w:rPr>
              <w:t>До очистки</w:t>
            </w:r>
          </w:p>
        </w:tc>
        <w:tc>
          <w:tcPr>
            <w:tcW w:w="583" w:type="pct"/>
            <w:tcBorders>
              <w:top w:val="single" w:sz="4" w:space="0" w:color="auto"/>
              <w:left w:val="single" w:sz="4" w:space="0" w:color="auto"/>
              <w:bottom w:val="single" w:sz="4" w:space="0" w:color="auto"/>
              <w:right w:val="single" w:sz="4" w:space="0" w:color="auto"/>
            </w:tcBorders>
            <w:hideMark/>
          </w:tcPr>
          <w:p w14:paraId="67EEFE8D" w14:textId="77777777" w:rsidR="00912410" w:rsidRPr="00430E7B" w:rsidRDefault="00912410" w:rsidP="00430E7B">
            <w:pPr>
              <w:jc w:val="center"/>
              <w:rPr>
                <w:b/>
              </w:rPr>
            </w:pPr>
            <w:r w:rsidRPr="00430E7B">
              <w:rPr>
                <w:b/>
              </w:rPr>
              <w:t>После очистки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A85CDD" w14:textId="77777777" w:rsidR="00912410" w:rsidRPr="00430E7B" w:rsidRDefault="00912410" w:rsidP="00430E7B">
            <w:pPr>
              <w:jc w:val="center"/>
              <w:rPr>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FF5B83" w14:textId="77777777" w:rsidR="00912410" w:rsidRPr="00430E7B" w:rsidRDefault="00912410" w:rsidP="00430E7B">
            <w:pPr>
              <w:jc w:val="center"/>
              <w:rPr>
                <w:b/>
              </w:rPr>
            </w:pPr>
          </w:p>
        </w:tc>
        <w:tc>
          <w:tcPr>
            <w:tcW w:w="783" w:type="pct"/>
            <w:tcBorders>
              <w:top w:val="single" w:sz="4" w:space="0" w:color="auto"/>
              <w:left w:val="single" w:sz="4" w:space="0" w:color="auto"/>
              <w:bottom w:val="single" w:sz="4" w:space="0" w:color="auto"/>
              <w:right w:val="single" w:sz="4" w:space="0" w:color="auto"/>
            </w:tcBorders>
            <w:vAlign w:val="center"/>
            <w:hideMark/>
          </w:tcPr>
          <w:p w14:paraId="4666602B" w14:textId="77777777" w:rsidR="00912410" w:rsidRPr="00430E7B" w:rsidRDefault="00912410" w:rsidP="00430E7B">
            <w:pPr>
              <w:jc w:val="center"/>
              <w:rPr>
                <w:b/>
              </w:rPr>
            </w:pPr>
            <w:r w:rsidRPr="00430E7B">
              <w:rPr>
                <w:b/>
              </w:rPr>
              <w:t>м3/год</w:t>
            </w:r>
          </w:p>
        </w:tc>
        <w:tc>
          <w:tcPr>
            <w:tcW w:w="711" w:type="pct"/>
            <w:tcBorders>
              <w:top w:val="single" w:sz="4" w:space="0" w:color="auto"/>
              <w:left w:val="single" w:sz="4" w:space="0" w:color="auto"/>
              <w:bottom w:val="single" w:sz="4" w:space="0" w:color="auto"/>
              <w:right w:val="single" w:sz="4" w:space="0" w:color="auto"/>
            </w:tcBorders>
            <w:vAlign w:val="center"/>
            <w:hideMark/>
          </w:tcPr>
          <w:p w14:paraId="60843892" w14:textId="77777777" w:rsidR="00912410" w:rsidRPr="00430E7B" w:rsidRDefault="00912410" w:rsidP="00430E7B">
            <w:pPr>
              <w:jc w:val="center"/>
              <w:rPr>
                <w:b/>
              </w:rPr>
            </w:pPr>
            <w:r w:rsidRPr="00430E7B">
              <w:rPr>
                <w:b/>
              </w:rPr>
              <w:t>т/год</w:t>
            </w:r>
          </w:p>
        </w:tc>
      </w:tr>
      <w:tr w:rsidR="00912410" w:rsidRPr="00430E7B" w14:paraId="16231864" w14:textId="77777777" w:rsidTr="00855502">
        <w:trPr>
          <w:trHeight w:val="315"/>
        </w:trPr>
        <w:tc>
          <w:tcPr>
            <w:tcW w:w="5000" w:type="pct"/>
            <w:gridSpan w:val="8"/>
            <w:tcBorders>
              <w:top w:val="single" w:sz="4" w:space="0" w:color="auto"/>
              <w:left w:val="single" w:sz="4" w:space="0" w:color="auto"/>
              <w:bottom w:val="single" w:sz="4" w:space="0" w:color="auto"/>
              <w:right w:val="single" w:sz="8" w:space="0" w:color="auto"/>
            </w:tcBorders>
          </w:tcPr>
          <w:p w14:paraId="4EDD2D63" w14:textId="77777777" w:rsidR="00912410" w:rsidRPr="00430E7B" w:rsidRDefault="00912410" w:rsidP="00430E7B">
            <w:pPr>
              <w:jc w:val="center"/>
              <w:rPr>
                <w:b/>
              </w:rPr>
            </w:pPr>
            <w:r w:rsidRPr="00430E7B">
              <w:rPr>
                <w:b/>
              </w:rPr>
              <w:t>ЛОС</w:t>
            </w:r>
          </w:p>
        </w:tc>
      </w:tr>
      <w:tr w:rsidR="00316056" w:rsidRPr="00430E7B" w14:paraId="4CFCB48D" w14:textId="77777777" w:rsidTr="00316056">
        <w:trPr>
          <w:trHeight w:val="315"/>
        </w:trPr>
        <w:tc>
          <w:tcPr>
            <w:tcW w:w="956" w:type="pct"/>
            <w:tcBorders>
              <w:top w:val="single" w:sz="4" w:space="0" w:color="auto"/>
              <w:left w:val="single" w:sz="4" w:space="0" w:color="auto"/>
              <w:bottom w:val="single" w:sz="4" w:space="0" w:color="auto"/>
              <w:right w:val="single" w:sz="4" w:space="0" w:color="auto"/>
            </w:tcBorders>
          </w:tcPr>
          <w:p w14:paraId="5B6B7D9B" w14:textId="77777777" w:rsidR="00316056" w:rsidRPr="00430E7B" w:rsidRDefault="00316056" w:rsidP="00316056">
            <w:r w:rsidRPr="00430E7B">
              <w:t>нефтепродукты</w:t>
            </w:r>
          </w:p>
        </w:tc>
        <w:tc>
          <w:tcPr>
            <w:tcW w:w="695" w:type="pct"/>
            <w:tcBorders>
              <w:top w:val="single" w:sz="4" w:space="0" w:color="auto"/>
              <w:left w:val="single" w:sz="4" w:space="0" w:color="auto"/>
              <w:bottom w:val="single" w:sz="4" w:space="0" w:color="auto"/>
              <w:right w:val="single" w:sz="4" w:space="0" w:color="auto"/>
            </w:tcBorders>
            <w:vAlign w:val="center"/>
          </w:tcPr>
          <w:p w14:paraId="45BE95E0" w14:textId="2778966C" w:rsidR="00316056" w:rsidRPr="00430E7B" w:rsidRDefault="00316056" w:rsidP="00316056">
            <w:pPr>
              <w:jc w:val="center"/>
            </w:pPr>
            <w:r>
              <w:t>3874,9</w:t>
            </w:r>
          </w:p>
        </w:tc>
        <w:tc>
          <w:tcPr>
            <w:tcW w:w="583" w:type="pct"/>
            <w:tcBorders>
              <w:top w:val="single" w:sz="4" w:space="0" w:color="auto"/>
              <w:left w:val="single" w:sz="4" w:space="0" w:color="auto"/>
              <w:bottom w:val="single" w:sz="4" w:space="0" w:color="auto"/>
              <w:right w:val="single" w:sz="4" w:space="0" w:color="auto"/>
            </w:tcBorders>
            <w:vAlign w:val="center"/>
          </w:tcPr>
          <w:p w14:paraId="3B8881CD" w14:textId="13DFDB65" w:rsidR="00316056" w:rsidRPr="00430E7B" w:rsidRDefault="00316056" w:rsidP="00316056">
            <w:pPr>
              <w:jc w:val="center"/>
            </w:pPr>
            <w:r w:rsidRPr="00430E7B">
              <w:t>75</w:t>
            </w:r>
          </w:p>
        </w:tc>
        <w:tc>
          <w:tcPr>
            <w:tcW w:w="583" w:type="pct"/>
            <w:tcBorders>
              <w:top w:val="single" w:sz="4" w:space="0" w:color="auto"/>
              <w:left w:val="single" w:sz="4" w:space="0" w:color="auto"/>
              <w:bottom w:val="single" w:sz="4" w:space="0" w:color="auto"/>
              <w:right w:val="single" w:sz="4" w:space="0" w:color="auto"/>
            </w:tcBorders>
            <w:vAlign w:val="center"/>
          </w:tcPr>
          <w:p w14:paraId="7EE85DA0" w14:textId="73D793EF" w:rsidR="00316056" w:rsidRPr="00430E7B" w:rsidRDefault="00316056" w:rsidP="00316056">
            <w:pPr>
              <w:jc w:val="center"/>
            </w:pPr>
            <w:r w:rsidRPr="00430E7B">
              <w:t>0,3</w:t>
            </w:r>
          </w:p>
        </w:tc>
        <w:tc>
          <w:tcPr>
            <w:tcW w:w="330" w:type="pct"/>
            <w:tcBorders>
              <w:top w:val="single" w:sz="4" w:space="0" w:color="auto"/>
              <w:left w:val="single" w:sz="4" w:space="0" w:color="auto"/>
              <w:bottom w:val="single" w:sz="4" w:space="0" w:color="auto"/>
              <w:right w:val="single" w:sz="4" w:space="0" w:color="auto"/>
            </w:tcBorders>
            <w:vAlign w:val="center"/>
          </w:tcPr>
          <w:p w14:paraId="335CC042" w14:textId="0C6075CD" w:rsidR="00316056" w:rsidRPr="00430E7B" w:rsidRDefault="00316056" w:rsidP="00316056">
            <w:pPr>
              <w:jc w:val="center"/>
            </w:pPr>
            <w:r w:rsidRPr="00430E7B">
              <w:t>60</w:t>
            </w:r>
          </w:p>
        </w:tc>
        <w:tc>
          <w:tcPr>
            <w:tcW w:w="359" w:type="pct"/>
            <w:tcBorders>
              <w:top w:val="single" w:sz="4" w:space="0" w:color="auto"/>
              <w:left w:val="single" w:sz="4" w:space="0" w:color="auto"/>
              <w:bottom w:val="single" w:sz="4" w:space="0" w:color="auto"/>
              <w:right w:val="single" w:sz="4" w:space="0" w:color="auto"/>
            </w:tcBorders>
            <w:vAlign w:val="center"/>
          </w:tcPr>
          <w:p w14:paraId="084864A5" w14:textId="22DF5002" w:rsidR="00316056" w:rsidRPr="00430E7B" w:rsidRDefault="00316056" w:rsidP="00316056">
            <w:pPr>
              <w:jc w:val="center"/>
            </w:pPr>
            <w:r w:rsidRPr="00430E7B">
              <w:t>0,7</w:t>
            </w:r>
          </w:p>
        </w:tc>
        <w:tc>
          <w:tcPr>
            <w:tcW w:w="783" w:type="pct"/>
            <w:tcBorders>
              <w:top w:val="nil"/>
              <w:left w:val="nil"/>
              <w:bottom w:val="single" w:sz="8" w:space="0" w:color="auto"/>
              <w:right w:val="single" w:sz="8" w:space="0" w:color="auto"/>
            </w:tcBorders>
            <w:shd w:val="clear" w:color="auto" w:fill="auto"/>
            <w:noWrap/>
            <w:vAlign w:val="center"/>
          </w:tcPr>
          <w:p w14:paraId="5C49B80D" w14:textId="2FD686CF" w:rsidR="00316056" w:rsidRPr="00430E7B" w:rsidRDefault="00316056" w:rsidP="00316056">
            <w:pPr>
              <w:jc w:val="center"/>
              <w:rPr>
                <w:b/>
              </w:rPr>
            </w:pPr>
            <w:r>
              <w:rPr>
                <w:b/>
                <w:bCs/>
                <w:color w:val="000000"/>
              </w:rPr>
              <w:t>0,7236</w:t>
            </w:r>
          </w:p>
        </w:tc>
        <w:tc>
          <w:tcPr>
            <w:tcW w:w="711" w:type="pct"/>
            <w:tcBorders>
              <w:top w:val="nil"/>
              <w:left w:val="nil"/>
              <w:bottom w:val="single" w:sz="8" w:space="0" w:color="auto"/>
              <w:right w:val="single" w:sz="8" w:space="0" w:color="auto"/>
            </w:tcBorders>
            <w:shd w:val="clear" w:color="auto" w:fill="auto"/>
            <w:noWrap/>
            <w:vAlign w:val="center"/>
          </w:tcPr>
          <w:p w14:paraId="1326A7B6" w14:textId="680B0394" w:rsidR="00316056" w:rsidRPr="00430E7B" w:rsidRDefault="00316056" w:rsidP="00316056">
            <w:pPr>
              <w:jc w:val="center"/>
              <w:rPr>
                <w:b/>
              </w:rPr>
            </w:pPr>
            <w:r>
              <w:rPr>
                <w:b/>
                <w:bCs/>
                <w:color w:val="000000"/>
              </w:rPr>
              <w:t>1,0338</w:t>
            </w:r>
          </w:p>
        </w:tc>
      </w:tr>
    </w:tbl>
    <w:p w14:paraId="15A77159" w14:textId="2E372F7D" w:rsidR="00912410" w:rsidRPr="0058165A" w:rsidRDefault="00912410" w:rsidP="004244FA">
      <w:pPr>
        <w:pStyle w:val="afff1"/>
        <w:numPr>
          <w:ilvl w:val="0"/>
          <w:numId w:val="36"/>
        </w:numPr>
        <w:shd w:val="clear" w:color="auto" w:fill="FFFFFF"/>
        <w:autoSpaceDE w:val="0"/>
        <w:autoSpaceDN w:val="0"/>
        <w:adjustRightInd w:val="0"/>
        <w:spacing w:before="240" w:line="360" w:lineRule="auto"/>
        <w:ind w:left="426" w:hanging="568"/>
        <w:jc w:val="both"/>
        <w:rPr>
          <w:i/>
        </w:rPr>
      </w:pPr>
      <w:r w:rsidRPr="0058165A">
        <w:rPr>
          <w:i/>
        </w:rPr>
        <w:t>Уголь активированный отработанный, загрязненный нефтепродуктами (содержание</w:t>
      </w:r>
      <w:r w:rsidR="007B71CE">
        <w:rPr>
          <w:i/>
        </w:rPr>
        <w:t xml:space="preserve"> нефтепродуктов менее 15%), [</w:t>
      </w:r>
      <w:r w:rsidRPr="0058165A">
        <w:rPr>
          <w:i/>
        </w:rPr>
        <w:t>4 42 504 02 20 4</w:t>
      </w:r>
      <w:r w:rsidR="007B71CE" w:rsidRPr="007B71CE">
        <w:rPr>
          <w:i/>
        </w:rPr>
        <w:t>]</w:t>
      </w:r>
      <w:r w:rsidRPr="0058165A">
        <w:rPr>
          <w:i/>
        </w:rPr>
        <w:t>;</w:t>
      </w:r>
    </w:p>
    <w:p w14:paraId="53B41AEE" w14:textId="679FB7A4" w:rsidR="00912410" w:rsidRPr="0058165A" w:rsidRDefault="00912410" w:rsidP="00912410">
      <w:pPr>
        <w:shd w:val="clear" w:color="auto" w:fill="FFFFFF"/>
        <w:autoSpaceDE w:val="0"/>
        <w:autoSpaceDN w:val="0"/>
        <w:adjustRightInd w:val="0"/>
        <w:spacing w:line="360" w:lineRule="auto"/>
        <w:ind w:firstLine="567"/>
        <w:jc w:val="both"/>
      </w:pPr>
      <w:r w:rsidRPr="0058165A">
        <w:t xml:space="preserve">Данный вид отхода образуется при замене загрузки сорбционного фильтра, установленного в </w:t>
      </w:r>
      <w:r w:rsidR="0058165A" w:rsidRPr="0058165A">
        <w:t xml:space="preserve">блоке угольной доочистки </w:t>
      </w:r>
      <w:r w:rsidRPr="0058165A">
        <w:t>очистных сооружений.</w:t>
      </w:r>
      <w:r w:rsidR="00462592" w:rsidRPr="0058165A">
        <w:t xml:space="preserve"> </w:t>
      </w:r>
      <w:r w:rsidR="004244FA">
        <w:t xml:space="preserve">В качестве сорбента используется </w:t>
      </w:r>
      <w:r w:rsidR="00E35221">
        <w:t xml:space="preserve"> активированный </w:t>
      </w:r>
      <w:r w:rsidR="004244FA">
        <w:t>уголь и цеолит.</w:t>
      </w:r>
    </w:p>
    <w:p w14:paraId="3F79EDC2" w14:textId="73FD5229" w:rsidR="00912410" w:rsidRPr="0058165A" w:rsidRDefault="00912410" w:rsidP="00912410">
      <w:pPr>
        <w:suppressAutoHyphens/>
        <w:spacing w:line="360" w:lineRule="auto"/>
        <w:ind w:firstLine="567"/>
        <w:jc w:val="both"/>
      </w:pPr>
      <w:r w:rsidRPr="0058165A">
        <w:t>Количество образующегося загрязненного фильтрующего материала</w:t>
      </w:r>
      <w:r w:rsidR="004244FA">
        <w:t xml:space="preserve"> (угля)</w:t>
      </w:r>
      <w:r w:rsidRPr="0058165A">
        <w:t xml:space="preserve"> определено по формуле [</w:t>
      </w:r>
      <w:r w:rsidRPr="0058165A">
        <w:fldChar w:fldCharType="begin"/>
      </w:r>
      <w:r w:rsidRPr="0058165A">
        <w:instrText xml:space="preserve"> REF _Ref418780949 \h  \* MERGEFORMAT </w:instrText>
      </w:r>
      <w:r w:rsidRPr="0058165A">
        <w:fldChar w:fldCharType="separate"/>
      </w:r>
      <w:r w:rsidRPr="0058165A">
        <w:rPr>
          <w:rFonts w:ascii="Arial" w:hAnsi="Arial" w:cs="Arial"/>
          <w:noProof/>
          <w:sz w:val="23"/>
          <w:szCs w:val="23"/>
        </w:rPr>
        <w:t>73</w:t>
      </w:r>
      <w:r w:rsidRPr="0058165A">
        <w:fldChar w:fldCharType="end"/>
      </w:r>
      <w:r w:rsidRPr="0058165A">
        <w:t>]:</w:t>
      </w:r>
    </w:p>
    <w:p w14:paraId="43A30863" w14:textId="77777777" w:rsidR="00912410" w:rsidRPr="00E33B91" w:rsidRDefault="00912410" w:rsidP="00912410">
      <w:pPr>
        <w:suppressAutoHyphens/>
        <w:spacing w:line="360" w:lineRule="auto"/>
        <w:ind w:firstLine="567"/>
        <w:jc w:val="center"/>
        <w:rPr>
          <w:b/>
          <w:color w:val="000000" w:themeColor="text1"/>
        </w:rPr>
      </w:pPr>
      <w:r w:rsidRPr="0058165A">
        <w:rPr>
          <w:b/>
        </w:rPr>
        <w:t>М = Мф. + Мз.в.</w:t>
      </w:r>
    </w:p>
    <w:p w14:paraId="6085A0CB" w14:textId="77777777" w:rsidR="00912410" w:rsidRPr="00E33B91" w:rsidRDefault="00912410" w:rsidP="00912410">
      <w:pPr>
        <w:suppressAutoHyphens/>
        <w:spacing w:line="360" w:lineRule="auto"/>
        <w:ind w:firstLine="567"/>
        <w:jc w:val="center"/>
        <w:rPr>
          <w:b/>
          <w:color w:val="000000" w:themeColor="text1"/>
        </w:rPr>
      </w:pPr>
      <w:r w:rsidRPr="00E33B91">
        <w:rPr>
          <w:b/>
          <w:color w:val="000000" w:themeColor="text1"/>
        </w:rPr>
        <w:t>М з.в.  = Q * (С</w:t>
      </w:r>
      <w:r w:rsidRPr="00E01EFF">
        <w:rPr>
          <w:b/>
          <w:color w:val="000000" w:themeColor="text1"/>
          <w:vertAlign w:val="subscript"/>
        </w:rPr>
        <w:t>до</w:t>
      </w:r>
      <w:r w:rsidRPr="00E33B91">
        <w:rPr>
          <w:b/>
          <w:color w:val="000000" w:themeColor="text1"/>
        </w:rPr>
        <w:t xml:space="preserve"> - С</w:t>
      </w:r>
      <w:r w:rsidRPr="00E01EFF">
        <w:rPr>
          <w:b/>
          <w:color w:val="000000" w:themeColor="text1"/>
          <w:vertAlign w:val="subscript"/>
        </w:rPr>
        <w:t>после</w:t>
      </w:r>
      <w:r w:rsidRPr="00E33B91">
        <w:rPr>
          <w:b/>
          <w:color w:val="000000" w:themeColor="text1"/>
        </w:rPr>
        <w:t>) * 10</w:t>
      </w:r>
      <w:r w:rsidRPr="00E33B91">
        <w:rPr>
          <w:b/>
          <w:color w:val="000000" w:themeColor="text1"/>
          <w:vertAlign w:val="superscript"/>
        </w:rPr>
        <w:t>-6</w:t>
      </w:r>
      <w:r w:rsidRPr="00E33B91">
        <w:rPr>
          <w:b/>
          <w:color w:val="000000" w:themeColor="text1"/>
        </w:rPr>
        <w:t xml:space="preserve"> / (1 - В / 100), т/год,</w:t>
      </w:r>
    </w:p>
    <w:p w14:paraId="01767BFE" w14:textId="71E78CBF" w:rsidR="00912410" w:rsidRPr="00C857A2" w:rsidRDefault="00912410" w:rsidP="0058165A">
      <w:pPr>
        <w:shd w:val="clear" w:color="auto" w:fill="FFFFFF"/>
        <w:autoSpaceDE w:val="0"/>
        <w:autoSpaceDN w:val="0"/>
        <w:adjustRightInd w:val="0"/>
        <w:spacing w:line="360" w:lineRule="auto"/>
        <w:ind w:firstLine="567"/>
        <w:jc w:val="both"/>
        <w:rPr>
          <w:color w:val="FF0000"/>
          <w:highlight w:val="yellow"/>
        </w:rPr>
      </w:pPr>
      <w:r w:rsidRPr="00E33B91">
        <w:rPr>
          <w:color w:val="000000" w:themeColor="text1"/>
        </w:rPr>
        <w:t xml:space="preserve">Где М ф. – масса комбинированного фильтрующего материала в </w:t>
      </w:r>
      <w:r w:rsidR="00462592" w:rsidRPr="00E33B91">
        <w:rPr>
          <w:color w:val="000000" w:themeColor="text1"/>
        </w:rPr>
        <w:t>блоке доочистки</w:t>
      </w:r>
      <w:r w:rsidRPr="00E33B91">
        <w:rPr>
          <w:color w:val="000000" w:themeColor="text1"/>
        </w:rPr>
        <w:t>, кг.</w:t>
      </w:r>
      <w:r w:rsidRPr="00E33B91">
        <w:rPr>
          <w:color w:val="000000" w:themeColor="text1"/>
          <w:highlight w:val="yellow"/>
        </w:rPr>
        <w:t xml:space="preserve"> </w:t>
      </w:r>
      <w:r w:rsidR="00462592" w:rsidRPr="00E33B91">
        <w:rPr>
          <w:color w:val="000000" w:themeColor="text1"/>
        </w:rPr>
        <w:t>Масса угольной загрузки</w:t>
      </w:r>
      <w:r w:rsidRPr="00E33B91">
        <w:rPr>
          <w:color w:val="000000" w:themeColor="text1"/>
        </w:rPr>
        <w:t xml:space="preserve"> = </w:t>
      </w:r>
      <w:r w:rsidR="00E35221" w:rsidRPr="00E33B91">
        <w:rPr>
          <w:color w:val="000000" w:themeColor="text1"/>
        </w:rPr>
        <w:t>2,7</w:t>
      </w:r>
      <w:r w:rsidRPr="00E33B91">
        <w:rPr>
          <w:color w:val="000000" w:themeColor="text1"/>
        </w:rPr>
        <w:t xml:space="preserve"> т</w:t>
      </w:r>
      <w:r w:rsidR="001910EA">
        <w:rPr>
          <w:color w:val="000000" w:themeColor="text1"/>
        </w:rPr>
        <w:t xml:space="preserve">. </w:t>
      </w:r>
    </w:p>
    <w:p w14:paraId="249EFD1C" w14:textId="2229A8E4" w:rsidR="001910EA" w:rsidRDefault="001910EA" w:rsidP="001910EA">
      <w:pPr>
        <w:shd w:val="clear" w:color="auto" w:fill="FFFFFF"/>
        <w:autoSpaceDE w:val="0"/>
        <w:autoSpaceDN w:val="0"/>
        <w:adjustRightInd w:val="0"/>
        <w:spacing w:line="360" w:lineRule="auto"/>
        <w:ind w:firstLine="567"/>
        <w:jc w:val="both"/>
      </w:pPr>
      <w:r>
        <w:t>Q – количество очищаемых ливневых сточных вод, м</w:t>
      </w:r>
      <w:r w:rsidRPr="000819B8">
        <w:rPr>
          <w:vertAlign w:val="superscript"/>
        </w:rPr>
        <w:t>3</w:t>
      </w:r>
      <w:r>
        <w:t>/год (</w:t>
      </w:r>
      <w:r w:rsidR="00316056">
        <w:t>3874,9</w:t>
      </w:r>
      <w:r>
        <w:t xml:space="preserve"> м</w:t>
      </w:r>
      <w:r w:rsidRPr="007E20B1">
        <w:rPr>
          <w:vertAlign w:val="superscript"/>
        </w:rPr>
        <w:t>3</w:t>
      </w:r>
      <w:r>
        <w:t>/год по данным раздела 5, подраздела 3. Система водоотведения (шифр 132/18-ИОС3.ТЧ).</w:t>
      </w:r>
    </w:p>
    <w:p w14:paraId="5EE3B7E7" w14:textId="6F309D96" w:rsidR="0058165A" w:rsidRPr="002144F3" w:rsidRDefault="00912410" w:rsidP="0058165A">
      <w:pPr>
        <w:spacing w:line="360" w:lineRule="auto"/>
        <w:ind w:firstLine="567"/>
        <w:jc w:val="both"/>
      </w:pPr>
      <w:r w:rsidRPr="0058165A">
        <w:t>С</w:t>
      </w:r>
      <w:r w:rsidRPr="00E01EFF">
        <w:rPr>
          <w:vertAlign w:val="subscript"/>
        </w:rPr>
        <w:t>доi</w:t>
      </w:r>
      <w:r w:rsidRPr="0058165A">
        <w:t>, С</w:t>
      </w:r>
      <w:r w:rsidRPr="00E01EFF">
        <w:rPr>
          <w:vertAlign w:val="subscript"/>
        </w:rPr>
        <w:t>послеi</w:t>
      </w:r>
      <w:r w:rsidRPr="0058165A">
        <w:t xml:space="preserve"> – концентрация i-ого загрязняющего вещества соответственно д</w:t>
      </w:r>
      <w:r w:rsidR="00E33B91">
        <w:t>о очистки и после очистки (</w:t>
      </w:r>
      <w:r w:rsidR="0058165A" w:rsidRPr="0058165A">
        <w:t>мг/л</w:t>
      </w:r>
      <w:r w:rsidR="00E33B91">
        <w:t>)</w:t>
      </w:r>
      <w:r w:rsidR="0058165A" w:rsidRPr="0058165A">
        <w:t xml:space="preserve"> принята согласно </w:t>
      </w:r>
      <w:r w:rsidR="0058165A" w:rsidRPr="00E33B91">
        <w:t xml:space="preserve">паспорту </w:t>
      </w:r>
      <w:r w:rsidR="00E33B91" w:rsidRPr="00E33B91">
        <w:t xml:space="preserve">блока угольной доочистки в системе с пескоуловителем, </w:t>
      </w:r>
      <w:r w:rsidR="00CE5478" w:rsidRPr="00E33B91">
        <w:t xml:space="preserve">маслобензоотделителем </w:t>
      </w:r>
      <w:r w:rsidR="00CE5478">
        <w:t xml:space="preserve">«АКВАТЕХ ЛОС» </w:t>
      </w:r>
      <w:r w:rsidR="00E33B91" w:rsidRPr="00E33B91">
        <w:t xml:space="preserve">(приложение </w:t>
      </w:r>
      <w:r w:rsidR="00430E7B">
        <w:t>15</w:t>
      </w:r>
      <w:r w:rsidR="00E33B91" w:rsidRPr="00E33B91">
        <w:t>)</w:t>
      </w:r>
      <w:r w:rsidR="0058165A" w:rsidRPr="00E33B91">
        <w:t>;</w:t>
      </w:r>
    </w:p>
    <w:p w14:paraId="799E1F9E" w14:textId="77777777" w:rsidR="00912410" w:rsidRPr="0058165A" w:rsidRDefault="00912410" w:rsidP="00912410">
      <w:pPr>
        <w:suppressAutoHyphens/>
        <w:spacing w:line="360" w:lineRule="auto"/>
        <w:ind w:firstLine="567"/>
        <w:jc w:val="both"/>
      </w:pPr>
      <w:r w:rsidRPr="0058165A">
        <w:t>В – влажность, % [</w:t>
      </w:r>
      <w:r w:rsidRPr="0058165A">
        <w:fldChar w:fldCharType="begin"/>
      </w:r>
      <w:r w:rsidRPr="0058165A">
        <w:instrText xml:space="preserve"> REF _Ref418780949 \h  \* MERGEFORMAT </w:instrText>
      </w:r>
      <w:r w:rsidRPr="0058165A">
        <w:fldChar w:fldCharType="separate"/>
      </w:r>
      <w:r w:rsidR="00CE5478" w:rsidRPr="00CE5478">
        <w:rPr>
          <w:rFonts w:ascii="Arial" w:hAnsi="Arial" w:cs="Arial"/>
          <w:noProof/>
          <w:sz w:val="23"/>
          <w:szCs w:val="23"/>
        </w:rPr>
        <w:t>72</w:t>
      </w:r>
      <w:r w:rsidRPr="0058165A">
        <w:fldChar w:fldCharType="end"/>
      </w:r>
      <w:r w:rsidRPr="0058165A">
        <w:t>].</w:t>
      </w:r>
    </w:p>
    <w:p w14:paraId="422FEFB4" w14:textId="70017DD0" w:rsidR="00912410" w:rsidRPr="0058165A" w:rsidRDefault="00912410" w:rsidP="00912410">
      <w:pPr>
        <w:suppressAutoHyphens/>
        <w:spacing w:line="360" w:lineRule="auto"/>
        <w:ind w:firstLine="567"/>
        <w:jc w:val="both"/>
      </w:pPr>
      <w:r w:rsidRPr="0058165A">
        <w:t xml:space="preserve">Исходные данные и результаты расчета приведены в таблице </w:t>
      </w:r>
      <w:r w:rsidR="0058165A" w:rsidRPr="0058165A">
        <w:t>7.5.2</w:t>
      </w:r>
      <w:r w:rsidRPr="0058165A">
        <w:t>.</w:t>
      </w:r>
      <w:r w:rsidR="007B71CE">
        <w:t>9</w:t>
      </w:r>
      <w:r w:rsidR="0058165A" w:rsidRPr="0058165A">
        <w:t>.</w:t>
      </w:r>
    </w:p>
    <w:p w14:paraId="440B973E" w14:textId="370E4110" w:rsidR="00912410" w:rsidRPr="007B71CE" w:rsidRDefault="00912410" w:rsidP="00912410">
      <w:pPr>
        <w:suppressAutoHyphens/>
        <w:spacing w:line="360" w:lineRule="auto"/>
        <w:ind w:firstLine="567"/>
        <w:jc w:val="right"/>
        <w:rPr>
          <w:lang w:val="en-US"/>
        </w:rPr>
      </w:pPr>
      <w:r w:rsidRPr="0058165A">
        <w:t xml:space="preserve">Таблица </w:t>
      </w:r>
      <w:r w:rsidR="0058165A" w:rsidRPr="0058165A">
        <w:t>7.5.2.</w:t>
      </w:r>
      <w:r w:rsidR="007B71CE">
        <w:rPr>
          <w:lang w:val="en-U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937"/>
        <w:gridCol w:w="922"/>
        <w:gridCol w:w="813"/>
        <w:gridCol w:w="473"/>
        <w:gridCol w:w="917"/>
        <w:gridCol w:w="901"/>
        <w:gridCol w:w="901"/>
        <w:gridCol w:w="1032"/>
        <w:gridCol w:w="1012"/>
      </w:tblGrid>
      <w:tr w:rsidR="00405D67" w:rsidRPr="00E33B91" w14:paraId="5D0200F5" w14:textId="77777777" w:rsidTr="00E01EFF">
        <w:trPr>
          <w:trHeight w:val="20"/>
        </w:trPr>
        <w:tc>
          <w:tcPr>
            <w:tcW w:w="953" w:type="pct"/>
            <w:vMerge w:val="restart"/>
            <w:shd w:val="clear" w:color="auto" w:fill="auto"/>
            <w:vAlign w:val="center"/>
            <w:hideMark/>
          </w:tcPr>
          <w:p w14:paraId="3CD3EE5B" w14:textId="77777777" w:rsidR="00405D67" w:rsidRPr="00E33B91" w:rsidRDefault="00405D67" w:rsidP="00855502">
            <w:pPr>
              <w:jc w:val="center"/>
              <w:rPr>
                <w:b/>
                <w:color w:val="000000" w:themeColor="text1"/>
                <w:sz w:val="22"/>
                <w:szCs w:val="22"/>
              </w:rPr>
            </w:pPr>
            <w:r w:rsidRPr="00E33B91">
              <w:rPr>
                <w:b/>
                <w:color w:val="000000" w:themeColor="text1"/>
                <w:sz w:val="22"/>
                <w:szCs w:val="22"/>
              </w:rPr>
              <w:t>Наименование загрязняющих веществ</w:t>
            </w:r>
          </w:p>
        </w:tc>
        <w:tc>
          <w:tcPr>
            <w:tcW w:w="479" w:type="pct"/>
            <w:vMerge w:val="restart"/>
            <w:shd w:val="clear" w:color="auto" w:fill="auto"/>
            <w:vAlign w:val="center"/>
            <w:hideMark/>
          </w:tcPr>
          <w:p w14:paraId="296BF021" w14:textId="77777777" w:rsidR="00405D67" w:rsidRPr="00E33B91" w:rsidRDefault="00405D67" w:rsidP="00855502">
            <w:pPr>
              <w:jc w:val="center"/>
              <w:rPr>
                <w:b/>
                <w:color w:val="000000" w:themeColor="text1"/>
                <w:sz w:val="22"/>
                <w:szCs w:val="22"/>
              </w:rPr>
            </w:pPr>
            <w:r w:rsidRPr="00E33B91">
              <w:rPr>
                <w:b/>
                <w:color w:val="000000" w:themeColor="text1"/>
                <w:sz w:val="22"/>
                <w:szCs w:val="22"/>
              </w:rPr>
              <w:t>Объем ливневого стока, м</w:t>
            </w:r>
            <w:r w:rsidRPr="00E33B91">
              <w:rPr>
                <w:b/>
                <w:color w:val="000000" w:themeColor="text1"/>
                <w:sz w:val="22"/>
                <w:szCs w:val="22"/>
                <w:vertAlign w:val="superscript"/>
              </w:rPr>
              <w:t>3</w:t>
            </w:r>
            <w:r w:rsidRPr="00E33B91">
              <w:rPr>
                <w:b/>
                <w:color w:val="000000" w:themeColor="text1"/>
                <w:sz w:val="22"/>
                <w:szCs w:val="22"/>
              </w:rPr>
              <w:t>/год</w:t>
            </w:r>
          </w:p>
        </w:tc>
        <w:tc>
          <w:tcPr>
            <w:tcW w:w="888" w:type="pct"/>
            <w:gridSpan w:val="2"/>
            <w:shd w:val="clear" w:color="auto" w:fill="auto"/>
            <w:vAlign w:val="center"/>
            <w:hideMark/>
          </w:tcPr>
          <w:p w14:paraId="2CE7D803" w14:textId="4D024F9B" w:rsidR="00405D67" w:rsidRPr="00E33B91" w:rsidRDefault="00405D67" w:rsidP="00E33B91">
            <w:pPr>
              <w:jc w:val="center"/>
              <w:rPr>
                <w:b/>
                <w:color w:val="000000" w:themeColor="text1"/>
                <w:sz w:val="22"/>
                <w:szCs w:val="22"/>
              </w:rPr>
            </w:pPr>
            <w:r w:rsidRPr="00E33B91">
              <w:rPr>
                <w:b/>
                <w:color w:val="000000" w:themeColor="text1"/>
                <w:sz w:val="22"/>
                <w:szCs w:val="22"/>
              </w:rPr>
              <w:t xml:space="preserve">С </w:t>
            </w:r>
            <w:r w:rsidRPr="00E33B91">
              <w:rPr>
                <w:b/>
                <w:color w:val="000000" w:themeColor="text1"/>
                <w:sz w:val="22"/>
                <w:szCs w:val="22"/>
                <w:vertAlign w:val="subscript"/>
              </w:rPr>
              <w:t>ЗВ</w:t>
            </w:r>
            <w:r w:rsidRPr="00E33B91">
              <w:rPr>
                <w:b/>
                <w:color w:val="000000" w:themeColor="text1"/>
                <w:sz w:val="22"/>
                <w:szCs w:val="22"/>
              </w:rPr>
              <w:t>, мг/л</w:t>
            </w:r>
          </w:p>
        </w:tc>
        <w:tc>
          <w:tcPr>
            <w:tcW w:w="242" w:type="pct"/>
            <w:vMerge w:val="restart"/>
            <w:shd w:val="clear" w:color="auto" w:fill="auto"/>
            <w:vAlign w:val="center"/>
            <w:hideMark/>
          </w:tcPr>
          <w:p w14:paraId="5556C381" w14:textId="77777777" w:rsidR="00405D67" w:rsidRPr="00E33B91" w:rsidRDefault="00405D67" w:rsidP="00855502">
            <w:pPr>
              <w:jc w:val="center"/>
              <w:rPr>
                <w:b/>
                <w:color w:val="000000" w:themeColor="text1"/>
                <w:sz w:val="22"/>
                <w:szCs w:val="22"/>
              </w:rPr>
            </w:pPr>
            <w:r w:rsidRPr="00E33B91">
              <w:rPr>
                <w:b/>
                <w:color w:val="000000" w:themeColor="text1"/>
                <w:sz w:val="22"/>
                <w:szCs w:val="22"/>
              </w:rPr>
              <w:t>В, %</w:t>
            </w:r>
          </w:p>
        </w:tc>
        <w:tc>
          <w:tcPr>
            <w:tcW w:w="469" w:type="pct"/>
            <w:vMerge w:val="restart"/>
            <w:shd w:val="clear" w:color="auto" w:fill="auto"/>
            <w:vAlign w:val="center"/>
            <w:hideMark/>
          </w:tcPr>
          <w:p w14:paraId="7C971296" w14:textId="77777777" w:rsidR="00405D67" w:rsidRPr="00E33B91" w:rsidRDefault="00405D67" w:rsidP="00855502">
            <w:pPr>
              <w:ind w:left="-110" w:right="-106"/>
              <w:jc w:val="center"/>
              <w:rPr>
                <w:b/>
                <w:color w:val="000000" w:themeColor="text1"/>
                <w:sz w:val="22"/>
                <w:szCs w:val="22"/>
              </w:rPr>
            </w:pPr>
            <w:r w:rsidRPr="00E33B91">
              <w:rPr>
                <w:b/>
                <w:color w:val="000000" w:themeColor="text1"/>
                <w:sz w:val="22"/>
                <w:szCs w:val="22"/>
              </w:rPr>
              <w:t>Кол-во уловленных ЗВ, т</w:t>
            </w:r>
          </w:p>
        </w:tc>
        <w:tc>
          <w:tcPr>
            <w:tcW w:w="461" w:type="pct"/>
            <w:vMerge w:val="restart"/>
            <w:vAlign w:val="center"/>
          </w:tcPr>
          <w:p w14:paraId="2F0C5A6A" w14:textId="177369D5" w:rsidR="00405D67" w:rsidRPr="00E33B91" w:rsidRDefault="00405D67" w:rsidP="00CE5478">
            <w:pPr>
              <w:jc w:val="center"/>
              <w:rPr>
                <w:b/>
                <w:color w:val="000000" w:themeColor="text1"/>
                <w:sz w:val="22"/>
                <w:szCs w:val="22"/>
              </w:rPr>
            </w:pPr>
            <w:r w:rsidRPr="00E33B91">
              <w:rPr>
                <w:b/>
                <w:color w:val="000000" w:themeColor="text1"/>
                <w:sz w:val="22"/>
                <w:szCs w:val="22"/>
              </w:rPr>
              <w:t>ρ, т/м</w:t>
            </w:r>
            <w:r w:rsidRPr="00E33B91">
              <w:rPr>
                <w:b/>
                <w:color w:val="000000" w:themeColor="text1"/>
                <w:sz w:val="22"/>
                <w:szCs w:val="22"/>
                <w:vertAlign w:val="superscript"/>
              </w:rPr>
              <w:t>3</w:t>
            </w:r>
          </w:p>
        </w:tc>
        <w:tc>
          <w:tcPr>
            <w:tcW w:w="461" w:type="pct"/>
            <w:vMerge w:val="restart"/>
            <w:shd w:val="clear" w:color="auto" w:fill="auto"/>
            <w:vAlign w:val="center"/>
            <w:hideMark/>
          </w:tcPr>
          <w:p w14:paraId="4AB105D1" w14:textId="409F0194" w:rsidR="00405D67" w:rsidRPr="00E33B91" w:rsidRDefault="00405D67" w:rsidP="00CE5478">
            <w:pPr>
              <w:jc w:val="center"/>
              <w:rPr>
                <w:b/>
                <w:color w:val="000000" w:themeColor="text1"/>
                <w:sz w:val="22"/>
                <w:szCs w:val="22"/>
              </w:rPr>
            </w:pPr>
            <w:r w:rsidRPr="00E33B91">
              <w:rPr>
                <w:b/>
                <w:color w:val="000000" w:themeColor="text1"/>
                <w:sz w:val="22"/>
                <w:szCs w:val="22"/>
              </w:rPr>
              <w:t xml:space="preserve">Масса </w:t>
            </w:r>
            <w:r>
              <w:rPr>
                <w:b/>
                <w:color w:val="000000" w:themeColor="text1"/>
                <w:sz w:val="22"/>
                <w:szCs w:val="22"/>
              </w:rPr>
              <w:t>сорбента</w:t>
            </w:r>
            <w:r w:rsidRPr="00E33B91">
              <w:rPr>
                <w:b/>
                <w:color w:val="000000" w:themeColor="text1"/>
                <w:sz w:val="22"/>
                <w:szCs w:val="22"/>
              </w:rPr>
              <w:t>, т</w:t>
            </w:r>
          </w:p>
        </w:tc>
        <w:tc>
          <w:tcPr>
            <w:tcW w:w="528" w:type="pct"/>
            <w:vMerge w:val="restart"/>
            <w:shd w:val="clear" w:color="auto" w:fill="auto"/>
            <w:vAlign w:val="center"/>
            <w:hideMark/>
          </w:tcPr>
          <w:p w14:paraId="1C3C9ABC" w14:textId="082E728D" w:rsidR="00405D67" w:rsidRPr="00E33B91" w:rsidRDefault="00405D67" w:rsidP="000819B8">
            <w:pPr>
              <w:jc w:val="center"/>
              <w:rPr>
                <w:b/>
                <w:color w:val="000000" w:themeColor="text1"/>
                <w:sz w:val="22"/>
                <w:szCs w:val="22"/>
              </w:rPr>
            </w:pPr>
            <w:r w:rsidRPr="00E33B91">
              <w:rPr>
                <w:b/>
                <w:color w:val="000000" w:themeColor="text1"/>
                <w:sz w:val="22"/>
                <w:szCs w:val="22"/>
              </w:rPr>
              <w:t>Кол-во образования отхода, т</w:t>
            </w:r>
          </w:p>
        </w:tc>
        <w:tc>
          <w:tcPr>
            <w:tcW w:w="518" w:type="pct"/>
            <w:vMerge w:val="restart"/>
            <w:shd w:val="clear" w:color="auto" w:fill="auto"/>
            <w:vAlign w:val="center"/>
            <w:hideMark/>
          </w:tcPr>
          <w:p w14:paraId="5C08E9E6" w14:textId="42CFD093" w:rsidR="00405D67" w:rsidRPr="00E33B91" w:rsidRDefault="00405D67" w:rsidP="000819B8">
            <w:pPr>
              <w:jc w:val="center"/>
              <w:rPr>
                <w:b/>
                <w:color w:val="000000" w:themeColor="text1"/>
                <w:sz w:val="22"/>
                <w:szCs w:val="22"/>
              </w:rPr>
            </w:pPr>
            <w:r w:rsidRPr="00E33B91">
              <w:rPr>
                <w:b/>
                <w:color w:val="000000" w:themeColor="text1"/>
                <w:sz w:val="22"/>
                <w:szCs w:val="22"/>
              </w:rPr>
              <w:t>Объем образования отхода, м</w:t>
            </w:r>
            <w:r w:rsidRPr="00E33B91">
              <w:rPr>
                <w:b/>
                <w:color w:val="000000" w:themeColor="text1"/>
                <w:sz w:val="22"/>
                <w:szCs w:val="22"/>
                <w:vertAlign w:val="superscript"/>
              </w:rPr>
              <w:t>3</w:t>
            </w:r>
          </w:p>
        </w:tc>
      </w:tr>
      <w:tr w:rsidR="00405D67" w:rsidRPr="00E33B91" w14:paraId="754FEB96" w14:textId="77777777" w:rsidTr="00E01EFF">
        <w:trPr>
          <w:trHeight w:val="20"/>
        </w:trPr>
        <w:tc>
          <w:tcPr>
            <w:tcW w:w="953" w:type="pct"/>
            <w:vMerge/>
            <w:vAlign w:val="center"/>
            <w:hideMark/>
          </w:tcPr>
          <w:p w14:paraId="30EBA021" w14:textId="77777777" w:rsidR="00405D67" w:rsidRPr="00E33B91" w:rsidRDefault="00405D67" w:rsidP="00855502">
            <w:pPr>
              <w:rPr>
                <w:color w:val="000000" w:themeColor="text1"/>
                <w:sz w:val="22"/>
                <w:szCs w:val="22"/>
              </w:rPr>
            </w:pPr>
          </w:p>
        </w:tc>
        <w:tc>
          <w:tcPr>
            <w:tcW w:w="479" w:type="pct"/>
            <w:vMerge/>
            <w:vAlign w:val="center"/>
            <w:hideMark/>
          </w:tcPr>
          <w:p w14:paraId="5A6AE5C2" w14:textId="77777777" w:rsidR="00405D67" w:rsidRPr="00E33B91" w:rsidRDefault="00405D67" w:rsidP="00855502">
            <w:pPr>
              <w:rPr>
                <w:color w:val="000000" w:themeColor="text1"/>
                <w:sz w:val="22"/>
                <w:szCs w:val="22"/>
              </w:rPr>
            </w:pPr>
          </w:p>
        </w:tc>
        <w:tc>
          <w:tcPr>
            <w:tcW w:w="472" w:type="pct"/>
            <w:shd w:val="clear" w:color="auto" w:fill="auto"/>
            <w:vAlign w:val="center"/>
            <w:hideMark/>
          </w:tcPr>
          <w:p w14:paraId="51FD2029" w14:textId="77777777" w:rsidR="00405D67" w:rsidRPr="00E33B91" w:rsidRDefault="00405D67" w:rsidP="00855502">
            <w:pPr>
              <w:jc w:val="center"/>
              <w:rPr>
                <w:b/>
                <w:color w:val="000000" w:themeColor="text1"/>
                <w:sz w:val="22"/>
                <w:szCs w:val="22"/>
              </w:rPr>
            </w:pPr>
            <w:r w:rsidRPr="00E33B91">
              <w:rPr>
                <w:b/>
                <w:color w:val="000000" w:themeColor="text1"/>
                <w:sz w:val="22"/>
                <w:szCs w:val="22"/>
              </w:rPr>
              <w:t>до очистки</w:t>
            </w:r>
          </w:p>
        </w:tc>
        <w:tc>
          <w:tcPr>
            <w:tcW w:w="416" w:type="pct"/>
            <w:shd w:val="clear" w:color="auto" w:fill="auto"/>
            <w:vAlign w:val="center"/>
            <w:hideMark/>
          </w:tcPr>
          <w:p w14:paraId="76C7B92E" w14:textId="77777777" w:rsidR="00405D67" w:rsidRPr="00E33B91" w:rsidRDefault="00405D67" w:rsidP="00855502">
            <w:pPr>
              <w:jc w:val="center"/>
              <w:rPr>
                <w:b/>
                <w:color w:val="000000" w:themeColor="text1"/>
                <w:sz w:val="22"/>
                <w:szCs w:val="22"/>
              </w:rPr>
            </w:pPr>
            <w:r w:rsidRPr="00E33B91">
              <w:rPr>
                <w:b/>
                <w:color w:val="000000" w:themeColor="text1"/>
                <w:sz w:val="22"/>
                <w:szCs w:val="22"/>
              </w:rPr>
              <w:t>после очистки</w:t>
            </w:r>
          </w:p>
        </w:tc>
        <w:tc>
          <w:tcPr>
            <w:tcW w:w="242" w:type="pct"/>
            <w:vMerge/>
            <w:vAlign w:val="center"/>
            <w:hideMark/>
          </w:tcPr>
          <w:p w14:paraId="67181651" w14:textId="77777777" w:rsidR="00405D67" w:rsidRPr="00E33B91" w:rsidRDefault="00405D67" w:rsidP="00855502">
            <w:pPr>
              <w:rPr>
                <w:color w:val="000000" w:themeColor="text1"/>
                <w:sz w:val="22"/>
                <w:szCs w:val="22"/>
              </w:rPr>
            </w:pPr>
          </w:p>
        </w:tc>
        <w:tc>
          <w:tcPr>
            <w:tcW w:w="469" w:type="pct"/>
            <w:vMerge/>
            <w:vAlign w:val="center"/>
            <w:hideMark/>
          </w:tcPr>
          <w:p w14:paraId="221CFDF7" w14:textId="77777777" w:rsidR="00405D67" w:rsidRPr="00E33B91" w:rsidRDefault="00405D67" w:rsidP="00855502">
            <w:pPr>
              <w:rPr>
                <w:color w:val="000000" w:themeColor="text1"/>
                <w:sz w:val="22"/>
                <w:szCs w:val="22"/>
              </w:rPr>
            </w:pPr>
          </w:p>
        </w:tc>
        <w:tc>
          <w:tcPr>
            <w:tcW w:w="461" w:type="pct"/>
            <w:vMerge/>
          </w:tcPr>
          <w:p w14:paraId="6E12B871" w14:textId="77777777" w:rsidR="00405D67" w:rsidRPr="00E33B91" w:rsidRDefault="00405D67" w:rsidP="00855502">
            <w:pPr>
              <w:rPr>
                <w:color w:val="000000" w:themeColor="text1"/>
                <w:sz w:val="22"/>
                <w:szCs w:val="22"/>
              </w:rPr>
            </w:pPr>
          </w:p>
        </w:tc>
        <w:tc>
          <w:tcPr>
            <w:tcW w:w="461" w:type="pct"/>
            <w:vMerge/>
            <w:vAlign w:val="center"/>
            <w:hideMark/>
          </w:tcPr>
          <w:p w14:paraId="4D47ACB8" w14:textId="07F57193" w:rsidR="00405D67" w:rsidRPr="00E33B91" w:rsidRDefault="00405D67" w:rsidP="00855502">
            <w:pPr>
              <w:rPr>
                <w:color w:val="000000" w:themeColor="text1"/>
                <w:sz w:val="22"/>
                <w:szCs w:val="22"/>
              </w:rPr>
            </w:pPr>
          </w:p>
        </w:tc>
        <w:tc>
          <w:tcPr>
            <w:tcW w:w="528" w:type="pct"/>
            <w:vMerge/>
            <w:vAlign w:val="center"/>
            <w:hideMark/>
          </w:tcPr>
          <w:p w14:paraId="64D28B3A" w14:textId="77777777" w:rsidR="00405D67" w:rsidRPr="00E33B91" w:rsidRDefault="00405D67" w:rsidP="00855502">
            <w:pPr>
              <w:rPr>
                <w:color w:val="000000" w:themeColor="text1"/>
                <w:sz w:val="22"/>
                <w:szCs w:val="22"/>
              </w:rPr>
            </w:pPr>
          </w:p>
        </w:tc>
        <w:tc>
          <w:tcPr>
            <w:tcW w:w="518" w:type="pct"/>
            <w:vMerge/>
            <w:vAlign w:val="center"/>
            <w:hideMark/>
          </w:tcPr>
          <w:p w14:paraId="7C34167E" w14:textId="77777777" w:rsidR="00405D67" w:rsidRPr="00E33B91" w:rsidRDefault="00405D67" w:rsidP="00855502">
            <w:pPr>
              <w:rPr>
                <w:color w:val="000000" w:themeColor="text1"/>
                <w:sz w:val="22"/>
                <w:szCs w:val="22"/>
              </w:rPr>
            </w:pPr>
          </w:p>
        </w:tc>
      </w:tr>
      <w:tr w:rsidR="00405D67" w:rsidRPr="00E33B91" w14:paraId="67E39B25" w14:textId="77777777" w:rsidTr="00E01EFF">
        <w:trPr>
          <w:trHeight w:val="20"/>
        </w:trPr>
        <w:tc>
          <w:tcPr>
            <w:tcW w:w="953" w:type="pct"/>
            <w:shd w:val="clear" w:color="auto" w:fill="auto"/>
            <w:vAlign w:val="center"/>
            <w:hideMark/>
          </w:tcPr>
          <w:p w14:paraId="160DD799" w14:textId="77777777" w:rsidR="00405D67" w:rsidRPr="00E33B91" w:rsidRDefault="00405D67" w:rsidP="00855502">
            <w:pPr>
              <w:jc w:val="center"/>
              <w:rPr>
                <w:color w:val="000000" w:themeColor="text1"/>
                <w:sz w:val="22"/>
                <w:szCs w:val="22"/>
              </w:rPr>
            </w:pPr>
            <w:r w:rsidRPr="00E33B91">
              <w:rPr>
                <w:color w:val="000000" w:themeColor="text1"/>
                <w:sz w:val="22"/>
                <w:szCs w:val="22"/>
              </w:rPr>
              <w:t>1</w:t>
            </w:r>
          </w:p>
        </w:tc>
        <w:tc>
          <w:tcPr>
            <w:tcW w:w="479" w:type="pct"/>
            <w:shd w:val="clear" w:color="auto" w:fill="auto"/>
            <w:vAlign w:val="center"/>
            <w:hideMark/>
          </w:tcPr>
          <w:p w14:paraId="2C14D709" w14:textId="77777777" w:rsidR="00405D67" w:rsidRPr="00E33B91" w:rsidRDefault="00405D67" w:rsidP="00855502">
            <w:pPr>
              <w:jc w:val="center"/>
              <w:rPr>
                <w:color w:val="000000" w:themeColor="text1"/>
                <w:sz w:val="22"/>
                <w:szCs w:val="22"/>
              </w:rPr>
            </w:pPr>
            <w:r w:rsidRPr="00E33B91">
              <w:rPr>
                <w:color w:val="000000" w:themeColor="text1"/>
                <w:sz w:val="22"/>
                <w:szCs w:val="22"/>
              </w:rPr>
              <w:t>2</w:t>
            </w:r>
          </w:p>
        </w:tc>
        <w:tc>
          <w:tcPr>
            <w:tcW w:w="472" w:type="pct"/>
            <w:shd w:val="clear" w:color="auto" w:fill="auto"/>
            <w:vAlign w:val="center"/>
            <w:hideMark/>
          </w:tcPr>
          <w:p w14:paraId="368A2E91" w14:textId="77777777" w:rsidR="00405D67" w:rsidRPr="00E33B91" w:rsidRDefault="00405D67" w:rsidP="00855502">
            <w:pPr>
              <w:jc w:val="center"/>
              <w:rPr>
                <w:color w:val="000000" w:themeColor="text1"/>
                <w:sz w:val="22"/>
                <w:szCs w:val="22"/>
              </w:rPr>
            </w:pPr>
            <w:r w:rsidRPr="00E33B91">
              <w:rPr>
                <w:color w:val="000000" w:themeColor="text1"/>
                <w:sz w:val="22"/>
                <w:szCs w:val="22"/>
              </w:rPr>
              <w:t>3</w:t>
            </w:r>
          </w:p>
        </w:tc>
        <w:tc>
          <w:tcPr>
            <w:tcW w:w="416" w:type="pct"/>
            <w:shd w:val="clear" w:color="auto" w:fill="auto"/>
            <w:vAlign w:val="center"/>
            <w:hideMark/>
          </w:tcPr>
          <w:p w14:paraId="6E29304A" w14:textId="77777777" w:rsidR="00405D67" w:rsidRPr="00E33B91" w:rsidRDefault="00405D67" w:rsidP="00855502">
            <w:pPr>
              <w:jc w:val="center"/>
              <w:rPr>
                <w:color w:val="000000" w:themeColor="text1"/>
                <w:sz w:val="22"/>
                <w:szCs w:val="22"/>
              </w:rPr>
            </w:pPr>
            <w:r w:rsidRPr="00E33B91">
              <w:rPr>
                <w:color w:val="000000" w:themeColor="text1"/>
                <w:sz w:val="22"/>
                <w:szCs w:val="22"/>
              </w:rPr>
              <w:t>4</w:t>
            </w:r>
          </w:p>
        </w:tc>
        <w:tc>
          <w:tcPr>
            <w:tcW w:w="242" w:type="pct"/>
            <w:shd w:val="clear" w:color="auto" w:fill="auto"/>
            <w:vAlign w:val="center"/>
            <w:hideMark/>
          </w:tcPr>
          <w:p w14:paraId="3D2E68E4" w14:textId="77777777" w:rsidR="00405D67" w:rsidRPr="00E33B91" w:rsidRDefault="00405D67" w:rsidP="00855502">
            <w:pPr>
              <w:jc w:val="center"/>
              <w:rPr>
                <w:color w:val="000000" w:themeColor="text1"/>
                <w:sz w:val="22"/>
                <w:szCs w:val="22"/>
              </w:rPr>
            </w:pPr>
            <w:r w:rsidRPr="00E33B91">
              <w:rPr>
                <w:color w:val="000000" w:themeColor="text1"/>
                <w:sz w:val="22"/>
                <w:szCs w:val="22"/>
              </w:rPr>
              <w:t>5</w:t>
            </w:r>
          </w:p>
        </w:tc>
        <w:tc>
          <w:tcPr>
            <w:tcW w:w="469" w:type="pct"/>
            <w:shd w:val="clear" w:color="auto" w:fill="auto"/>
            <w:vAlign w:val="center"/>
            <w:hideMark/>
          </w:tcPr>
          <w:p w14:paraId="387ABCC8" w14:textId="77777777" w:rsidR="00405D67" w:rsidRPr="00E33B91" w:rsidRDefault="00405D67" w:rsidP="00855502">
            <w:pPr>
              <w:jc w:val="center"/>
              <w:rPr>
                <w:color w:val="000000" w:themeColor="text1"/>
                <w:sz w:val="22"/>
                <w:szCs w:val="22"/>
              </w:rPr>
            </w:pPr>
            <w:r w:rsidRPr="00E33B91">
              <w:rPr>
                <w:color w:val="000000" w:themeColor="text1"/>
                <w:sz w:val="22"/>
                <w:szCs w:val="22"/>
              </w:rPr>
              <w:t>6</w:t>
            </w:r>
          </w:p>
        </w:tc>
        <w:tc>
          <w:tcPr>
            <w:tcW w:w="461" w:type="pct"/>
            <w:vAlign w:val="center"/>
          </w:tcPr>
          <w:p w14:paraId="695A640E" w14:textId="3CB34574" w:rsidR="00405D67" w:rsidRPr="00E33B91" w:rsidRDefault="00405D67" w:rsidP="00855502">
            <w:pPr>
              <w:jc w:val="center"/>
              <w:rPr>
                <w:color w:val="000000" w:themeColor="text1"/>
                <w:sz w:val="22"/>
                <w:szCs w:val="22"/>
              </w:rPr>
            </w:pPr>
            <w:r w:rsidRPr="00E33B91">
              <w:rPr>
                <w:color w:val="000000" w:themeColor="text1"/>
                <w:sz w:val="22"/>
                <w:szCs w:val="22"/>
              </w:rPr>
              <w:t>7</w:t>
            </w:r>
          </w:p>
        </w:tc>
        <w:tc>
          <w:tcPr>
            <w:tcW w:w="461" w:type="pct"/>
            <w:shd w:val="clear" w:color="auto" w:fill="auto"/>
            <w:vAlign w:val="center"/>
          </w:tcPr>
          <w:p w14:paraId="57A92935" w14:textId="447C5872" w:rsidR="00405D67" w:rsidRPr="00E33B91" w:rsidRDefault="00405D67" w:rsidP="00855502">
            <w:pPr>
              <w:jc w:val="center"/>
              <w:rPr>
                <w:color w:val="000000" w:themeColor="text1"/>
                <w:sz w:val="22"/>
                <w:szCs w:val="22"/>
              </w:rPr>
            </w:pPr>
            <w:r w:rsidRPr="00E33B91">
              <w:rPr>
                <w:color w:val="000000" w:themeColor="text1"/>
                <w:sz w:val="22"/>
                <w:szCs w:val="22"/>
              </w:rPr>
              <w:t>8</w:t>
            </w:r>
          </w:p>
        </w:tc>
        <w:tc>
          <w:tcPr>
            <w:tcW w:w="528" w:type="pct"/>
            <w:shd w:val="clear" w:color="auto" w:fill="auto"/>
            <w:vAlign w:val="center"/>
            <w:hideMark/>
          </w:tcPr>
          <w:p w14:paraId="5A3767F4" w14:textId="77777777" w:rsidR="00405D67" w:rsidRPr="00E33B91" w:rsidRDefault="00405D67" w:rsidP="00855502">
            <w:pPr>
              <w:jc w:val="center"/>
              <w:rPr>
                <w:color w:val="000000" w:themeColor="text1"/>
                <w:sz w:val="22"/>
                <w:szCs w:val="22"/>
              </w:rPr>
            </w:pPr>
            <w:r w:rsidRPr="00E33B91">
              <w:rPr>
                <w:color w:val="000000" w:themeColor="text1"/>
                <w:sz w:val="22"/>
                <w:szCs w:val="22"/>
              </w:rPr>
              <w:t>9</w:t>
            </w:r>
          </w:p>
        </w:tc>
        <w:tc>
          <w:tcPr>
            <w:tcW w:w="518" w:type="pct"/>
            <w:shd w:val="clear" w:color="auto" w:fill="auto"/>
            <w:vAlign w:val="center"/>
            <w:hideMark/>
          </w:tcPr>
          <w:p w14:paraId="1A9BD914" w14:textId="77777777" w:rsidR="00405D67" w:rsidRPr="00E33B91" w:rsidRDefault="00405D67" w:rsidP="00855502">
            <w:pPr>
              <w:jc w:val="center"/>
              <w:rPr>
                <w:color w:val="000000" w:themeColor="text1"/>
                <w:sz w:val="22"/>
                <w:szCs w:val="22"/>
              </w:rPr>
            </w:pPr>
            <w:r w:rsidRPr="00E33B91">
              <w:rPr>
                <w:color w:val="000000" w:themeColor="text1"/>
                <w:sz w:val="22"/>
                <w:szCs w:val="22"/>
              </w:rPr>
              <w:t>10</w:t>
            </w:r>
          </w:p>
        </w:tc>
      </w:tr>
      <w:tr w:rsidR="00316056" w:rsidRPr="00E33B91" w14:paraId="034A5DEA" w14:textId="77777777" w:rsidTr="00E01EFF">
        <w:trPr>
          <w:trHeight w:val="20"/>
        </w:trPr>
        <w:tc>
          <w:tcPr>
            <w:tcW w:w="953" w:type="pct"/>
            <w:shd w:val="clear" w:color="auto" w:fill="auto"/>
            <w:vAlign w:val="center"/>
            <w:hideMark/>
          </w:tcPr>
          <w:p w14:paraId="21C3D434" w14:textId="77777777" w:rsidR="00316056" w:rsidRPr="00E33B91" w:rsidRDefault="00316056" w:rsidP="00316056">
            <w:pPr>
              <w:rPr>
                <w:color w:val="000000" w:themeColor="text1"/>
                <w:sz w:val="22"/>
                <w:szCs w:val="22"/>
              </w:rPr>
            </w:pPr>
            <w:r w:rsidRPr="00E33B91">
              <w:rPr>
                <w:color w:val="000000" w:themeColor="text1"/>
                <w:sz w:val="22"/>
                <w:szCs w:val="22"/>
              </w:rPr>
              <w:t>Взвешенные вещества</w:t>
            </w:r>
          </w:p>
        </w:tc>
        <w:tc>
          <w:tcPr>
            <w:tcW w:w="479" w:type="pct"/>
            <w:vMerge w:val="restart"/>
            <w:shd w:val="clear" w:color="auto" w:fill="auto"/>
            <w:vAlign w:val="center"/>
            <w:hideMark/>
          </w:tcPr>
          <w:p w14:paraId="70B088BC" w14:textId="6575001C" w:rsidR="00316056" w:rsidRPr="00E33B91" w:rsidRDefault="00316056" w:rsidP="00316056">
            <w:pPr>
              <w:rPr>
                <w:color w:val="000000" w:themeColor="text1"/>
                <w:sz w:val="22"/>
                <w:szCs w:val="22"/>
              </w:rPr>
            </w:pPr>
            <w:r>
              <w:rPr>
                <w:color w:val="000000" w:themeColor="text1"/>
                <w:sz w:val="22"/>
                <w:szCs w:val="22"/>
              </w:rPr>
              <w:t>3874,9</w:t>
            </w:r>
          </w:p>
        </w:tc>
        <w:tc>
          <w:tcPr>
            <w:tcW w:w="472" w:type="pct"/>
            <w:shd w:val="clear" w:color="000000" w:fill="FFFFFF"/>
            <w:vAlign w:val="center"/>
            <w:hideMark/>
          </w:tcPr>
          <w:p w14:paraId="3F7A76D4" w14:textId="141E0B68" w:rsidR="00316056" w:rsidRPr="00E33B91" w:rsidRDefault="00316056" w:rsidP="00316056">
            <w:pPr>
              <w:jc w:val="center"/>
              <w:rPr>
                <w:color w:val="000000" w:themeColor="text1"/>
                <w:sz w:val="22"/>
                <w:szCs w:val="22"/>
              </w:rPr>
            </w:pPr>
            <w:r w:rsidRPr="00E33B91">
              <w:rPr>
                <w:color w:val="000000" w:themeColor="text1"/>
                <w:sz w:val="22"/>
                <w:szCs w:val="22"/>
              </w:rPr>
              <w:t>12</w:t>
            </w:r>
          </w:p>
        </w:tc>
        <w:tc>
          <w:tcPr>
            <w:tcW w:w="416" w:type="pct"/>
            <w:shd w:val="clear" w:color="000000" w:fill="FFFFFF"/>
            <w:vAlign w:val="center"/>
            <w:hideMark/>
          </w:tcPr>
          <w:p w14:paraId="582D7775" w14:textId="5508A7BC" w:rsidR="00316056" w:rsidRPr="00E33B91" w:rsidRDefault="00316056" w:rsidP="00316056">
            <w:pPr>
              <w:jc w:val="center"/>
              <w:rPr>
                <w:color w:val="000000" w:themeColor="text1"/>
                <w:sz w:val="22"/>
                <w:szCs w:val="22"/>
              </w:rPr>
            </w:pPr>
            <w:r w:rsidRPr="00E33B91">
              <w:rPr>
                <w:color w:val="000000" w:themeColor="text1"/>
                <w:sz w:val="22"/>
                <w:szCs w:val="22"/>
              </w:rPr>
              <w:t>3</w:t>
            </w:r>
          </w:p>
        </w:tc>
        <w:tc>
          <w:tcPr>
            <w:tcW w:w="242" w:type="pct"/>
            <w:shd w:val="clear" w:color="000000" w:fill="FFFFFF"/>
            <w:vAlign w:val="center"/>
            <w:hideMark/>
          </w:tcPr>
          <w:p w14:paraId="634CB88A" w14:textId="520FC513" w:rsidR="00316056" w:rsidRPr="00E33B91" w:rsidRDefault="00316056" w:rsidP="00316056">
            <w:pPr>
              <w:jc w:val="center"/>
              <w:rPr>
                <w:color w:val="000000" w:themeColor="text1"/>
                <w:sz w:val="22"/>
                <w:szCs w:val="22"/>
              </w:rPr>
            </w:pPr>
            <w:r w:rsidRPr="00E33B91">
              <w:rPr>
                <w:color w:val="000000" w:themeColor="text1"/>
                <w:sz w:val="22"/>
                <w:szCs w:val="22"/>
              </w:rPr>
              <w:t>80</w:t>
            </w:r>
          </w:p>
        </w:tc>
        <w:tc>
          <w:tcPr>
            <w:tcW w:w="469" w:type="pct"/>
            <w:shd w:val="clear" w:color="000000" w:fill="FFFFFF"/>
            <w:vAlign w:val="center"/>
            <w:hideMark/>
          </w:tcPr>
          <w:p w14:paraId="11507BB3" w14:textId="50EAEF67" w:rsidR="00316056" w:rsidRPr="00E33B91" w:rsidRDefault="00316056" w:rsidP="00316056">
            <w:pPr>
              <w:jc w:val="center"/>
              <w:rPr>
                <w:color w:val="000000" w:themeColor="text1"/>
                <w:sz w:val="22"/>
                <w:szCs w:val="22"/>
              </w:rPr>
            </w:pPr>
            <w:r w:rsidRPr="00E33B91">
              <w:rPr>
                <w:color w:val="000000" w:themeColor="text1"/>
                <w:sz w:val="22"/>
                <w:szCs w:val="22"/>
              </w:rPr>
              <w:t>0,518</w:t>
            </w:r>
          </w:p>
        </w:tc>
        <w:tc>
          <w:tcPr>
            <w:tcW w:w="461" w:type="pct"/>
            <w:vAlign w:val="center"/>
          </w:tcPr>
          <w:p w14:paraId="3B47B660" w14:textId="5A104B70" w:rsidR="00316056" w:rsidRPr="00E33B91" w:rsidRDefault="00316056" w:rsidP="00316056">
            <w:pPr>
              <w:jc w:val="center"/>
              <w:rPr>
                <w:color w:val="000000" w:themeColor="text1"/>
                <w:sz w:val="22"/>
                <w:szCs w:val="22"/>
              </w:rPr>
            </w:pPr>
            <w:r w:rsidRPr="00E33B91">
              <w:rPr>
                <w:color w:val="000000" w:themeColor="text1"/>
                <w:sz w:val="22"/>
                <w:szCs w:val="22"/>
              </w:rPr>
              <w:t>1,8</w:t>
            </w:r>
          </w:p>
        </w:tc>
        <w:tc>
          <w:tcPr>
            <w:tcW w:w="461" w:type="pct"/>
            <w:vMerge w:val="restart"/>
            <w:shd w:val="clear" w:color="auto" w:fill="auto"/>
            <w:vAlign w:val="center"/>
            <w:hideMark/>
          </w:tcPr>
          <w:p w14:paraId="57A63547" w14:textId="4BBD6139" w:rsidR="00316056" w:rsidRPr="00E33B91" w:rsidRDefault="00316056" w:rsidP="00316056">
            <w:pPr>
              <w:jc w:val="center"/>
              <w:rPr>
                <w:color w:val="000000" w:themeColor="text1"/>
                <w:sz w:val="22"/>
                <w:szCs w:val="22"/>
              </w:rPr>
            </w:pPr>
            <w:r w:rsidRPr="00E33B91">
              <w:rPr>
                <w:color w:val="000000" w:themeColor="text1"/>
                <w:sz w:val="22"/>
                <w:szCs w:val="22"/>
              </w:rPr>
              <w:t>2,7</w:t>
            </w:r>
          </w:p>
        </w:tc>
        <w:tc>
          <w:tcPr>
            <w:tcW w:w="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2408E7E" w14:textId="0E85C847" w:rsidR="00316056" w:rsidRPr="00E33B91" w:rsidRDefault="00316056" w:rsidP="00316056">
            <w:pPr>
              <w:jc w:val="center"/>
              <w:rPr>
                <w:b/>
                <w:bCs/>
                <w:color w:val="000000" w:themeColor="text1"/>
                <w:sz w:val="22"/>
                <w:szCs w:val="22"/>
              </w:rPr>
            </w:pPr>
            <w:r>
              <w:rPr>
                <w:b/>
                <w:bCs/>
                <w:color w:val="000000"/>
              </w:rPr>
              <w:t>2,877</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1A71E84" w14:textId="4B3102A1" w:rsidR="00316056" w:rsidRPr="00E33B91" w:rsidRDefault="00316056" w:rsidP="00316056">
            <w:pPr>
              <w:jc w:val="center"/>
              <w:rPr>
                <w:b/>
                <w:bCs/>
                <w:color w:val="000000" w:themeColor="text1"/>
                <w:sz w:val="22"/>
                <w:szCs w:val="22"/>
              </w:rPr>
            </w:pPr>
            <w:r>
              <w:rPr>
                <w:b/>
                <w:bCs/>
                <w:color w:val="000000"/>
              </w:rPr>
              <w:t>2,555</w:t>
            </w:r>
          </w:p>
        </w:tc>
      </w:tr>
      <w:tr w:rsidR="00405D67" w:rsidRPr="00E33B91" w14:paraId="50CF27D8" w14:textId="77777777" w:rsidTr="00E01EFF">
        <w:trPr>
          <w:trHeight w:val="20"/>
        </w:trPr>
        <w:tc>
          <w:tcPr>
            <w:tcW w:w="953" w:type="pct"/>
            <w:shd w:val="clear" w:color="auto" w:fill="auto"/>
            <w:vAlign w:val="center"/>
            <w:hideMark/>
          </w:tcPr>
          <w:p w14:paraId="570187B5" w14:textId="77777777" w:rsidR="00405D67" w:rsidRPr="00E33B91" w:rsidRDefault="00405D67" w:rsidP="00855502">
            <w:pPr>
              <w:rPr>
                <w:color w:val="000000" w:themeColor="text1"/>
                <w:sz w:val="22"/>
                <w:szCs w:val="22"/>
              </w:rPr>
            </w:pPr>
            <w:r w:rsidRPr="00E33B91">
              <w:rPr>
                <w:color w:val="000000" w:themeColor="text1"/>
                <w:sz w:val="22"/>
                <w:szCs w:val="22"/>
              </w:rPr>
              <w:t>Нефтепродукты</w:t>
            </w:r>
          </w:p>
        </w:tc>
        <w:tc>
          <w:tcPr>
            <w:tcW w:w="479" w:type="pct"/>
            <w:vMerge/>
            <w:vAlign w:val="center"/>
            <w:hideMark/>
          </w:tcPr>
          <w:p w14:paraId="70C01030" w14:textId="77777777" w:rsidR="00405D67" w:rsidRPr="00E33B91" w:rsidRDefault="00405D67" w:rsidP="00855502">
            <w:pPr>
              <w:jc w:val="center"/>
              <w:rPr>
                <w:color w:val="000000" w:themeColor="text1"/>
                <w:sz w:val="22"/>
                <w:szCs w:val="22"/>
              </w:rPr>
            </w:pPr>
          </w:p>
        </w:tc>
        <w:tc>
          <w:tcPr>
            <w:tcW w:w="472" w:type="pct"/>
            <w:shd w:val="clear" w:color="000000" w:fill="FFFFFF"/>
            <w:vAlign w:val="center"/>
            <w:hideMark/>
          </w:tcPr>
          <w:p w14:paraId="1339F7E7" w14:textId="7543C8D1" w:rsidR="00405D67" w:rsidRPr="00E33B91" w:rsidRDefault="00405D67" w:rsidP="00855502">
            <w:pPr>
              <w:jc w:val="center"/>
              <w:rPr>
                <w:color w:val="000000" w:themeColor="text1"/>
                <w:sz w:val="22"/>
                <w:szCs w:val="22"/>
              </w:rPr>
            </w:pPr>
            <w:r w:rsidRPr="00E33B91">
              <w:rPr>
                <w:color w:val="000000" w:themeColor="text1"/>
                <w:sz w:val="22"/>
                <w:szCs w:val="22"/>
              </w:rPr>
              <w:t>0,3</w:t>
            </w:r>
          </w:p>
        </w:tc>
        <w:tc>
          <w:tcPr>
            <w:tcW w:w="416" w:type="pct"/>
            <w:shd w:val="clear" w:color="000000" w:fill="FFFFFF"/>
            <w:vAlign w:val="center"/>
            <w:hideMark/>
          </w:tcPr>
          <w:p w14:paraId="31E81323" w14:textId="5F8E7FE5" w:rsidR="00405D67" w:rsidRPr="00E33B91" w:rsidRDefault="00405D67" w:rsidP="00855502">
            <w:pPr>
              <w:jc w:val="center"/>
              <w:rPr>
                <w:color w:val="000000" w:themeColor="text1"/>
                <w:sz w:val="22"/>
                <w:szCs w:val="22"/>
              </w:rPr>
            </w:pPr>
            <w:r w:rsidRPr="00E33B91">
              <w:rPr>
                <w:color w:val="000000" w:themeColor="text1"/>
                <w:sz w:val="22"/>
                <w:szCs w:val="22"/>
              </w:rPr>
              <w:t>0,05</w:t>
            </w:r>
          </w:p>
        </w:tc>
        <w:tc>
          <w:tcPr>
            <w:tcW w:w="242" w:type="pct"/>
            <w:shd w:val="clear" w:color="000000" w:fill="FFFFFF"/>
            <w:vAlign w:val="center"/>
            <w:hideMark/>
          </w:tcPr>
          <w:p w14:paraId="2F3304BA" w14:textId="784E2E08" w:rsidR="00405D67" w:rsidRPr="00E33B91" w:rsidRDefault="00405D67" w:rsidP="00855502">
            <w:pPr>
              <w:jc w:val="center"/>
              <w:rPr>
                <w:color w:val="000000" w:themeColor="text1"/>
                <w:sz w:val="22"/>
                <w:szCs w:val="22"/>
              </w:rPr>
            </w:pPr>
            <w:r w:rsidRPr="00E33B91">
              <w:rPr>
                <w:color w:val="000000" w:themeColor="text1"/>
                <w:sz w:val="22"/>
                <w:szCs w:val="22"/>
              </w:rPr>
              <w:t>60</w:t>
            </w:r>
          </w:p>
        </w:tc>
        <w:tc>
          <w:tcPr>
            <w:tcW w:w="469" w:type="pct"/>
            <w:shd w:val="clear" w:color="000000" w:fill="FFFFFF"/>
            <w:vAlign w:val="center"/>
            <w:hideMark/>
          </w:tcPr>
          <w:p w14:paraId="53491355" w14:textId="07AB4560" w:rsidR="00405D67" w:rsidRPr="00E33B91" w:rsidRDefault="00405D67" w:rsidP="00855502">
            <w:pPr>
              <w:jc w:val="center"/>
              <w:rPr>
                <w:color w:val="000000" w:themeColor="text1"/>
                <w:sz w:val="22"/>
                <w:szCs w:val="22"/>
              </w:rPr>
            </w:pPr>
            <w:r w:rsidRPr="00E33B91">
              <w:rPr>
                <w:color w:val="000000" w:themeColor="text1"/>
                <w:sz w:val="22"/>
                <w:szCs w:val="22"/>
              </w:rPr>
              <w:t>0,007</w:t>
            </w:r>
          </w:p>
        </w:tc>
        <w:tc>
          <w:tcPr>
            <w:tcW w:w="461" w:type="pct"/>
            <w:vAlign w:val="center"/>
          </w:tcPr>
          <w:p w14:paraId="4741BD66" w14:textId="3E2AFD8D" w:rsidR="00405D67" w:rsidRPr="00E33B91" w:rsidRDefault="00405D67" w:rsidP="00405D67">
            <w:pPr>
              <w:jc w:val="center"/>
              <w:rPr>
                <w:color w:val="000000" w:themeColor="text1"/>
                <w:sz w:val="22"/>
                <w:szCs w:val="22"/>
              </w:rPr>
            </w:pPr>
            <w:r w:rsidRPr="00E33B91">
              <w:rPr>
                <w:color w:val="000000" w:themeColor="text1"/>
                <w:sz w:val="22"/>
                <w:szCs w:val="22"/>
              </w:rPr>
              <w:t>0,7</w:t>
            </w:r>
          </w:p>
        </w:tc>
        <w:tc>
          <w:tcPr>
            <w:tcW w:w="461" w:type="pct"/>
            <w:vMerge/>
            <w:vAlign w:val="center"/>
            <w:hideMark/>
          </w:tcPr>
          <w:p w14:paraId="357793D3" w14:textId="492C6594" w:rsidR="00405D67" w:rsidRPr="00E33B91" w:rsidRDefault="00405D67" w:rsidP="00855502">
            <w:pPr>
              <w:rPr>
                <w:color w:val="000000" w:themeColor="text1"/>
                <w:sz w:val="22"/>
                <w:szCs w:val="22"/>
              </w:rPr>
            </w:pPr>
          </w:p>
        </w:tc>
        <w:tc>
          <w:tcPr>
            <w:tcW w:w="528" w:type="pct"/>
            <w:vMerge/>
            <w:vAlign w:val="center"/>
            <w:hideMark/>
          </w:tcPr>
          <w:p w14:paraId="7FE32016" w14:textId="77777777" w:rsidR="00405D67" w:rsidRPr="00E33B91" w:rsidRDefault="00405D67" w:rsidP="00855502">
            <w:pPr>
              <w:rPr>
                <w:b/>
                <w:bCs/>
                <w:color w:val="000000" w:themeColor="text1"/>
                <w:sz w:val="22"/>
                <w:szCs w:val="22"/>
              </w:rPr>
            </w:pPr>
          </w:p>
        </w:tc>
        <w:tc>
          <w:tcPr>
            <w:tcW w:w="518" w:type="pct"/>
            <w:vMerge/>
            <w:vAlign w:val="center"/>
            <w:hideMark/>
          </w:tcPr>
          <w:p w14:paraId="4752DC03" w14:textId="77777777" w:rsidR="00405D67" w:rsidRPr="00E33B91" w:rsidRDefault="00405D67" w:rsidP="00855502">
            <w:pPr>
              <w:rPr>
                <w:b/>
                <w:bCs/>
                <w:color w:val="000000" w:themeColor="text1"/>
                <w:sz w:val="22"/>
                <w:szCs w:val="22"/>
              </w:rPr>
            </w:pPr>
          </w:p>
        </w:tc>
      </w:tr>
    </w:tbl>
    <w:p w14:paraId="0608386A" w14:textId="77777777" w:rsidR="00E01EFF" w:rsidRDefault="00E01EFF" w:rsidP="00430E7B">
      <w:pPr>
        <w:shd w:val="clear" w:color="auto" w:fill="FFFFFF"/>
        <w:autoSpaceDE w:val="0"/>
        <w:autoSpaceDN w:val="0"/>
        <w:adjustRightInd w:val="0"/>
        <w:jc w:val="both"/>
      </w:pPr>
      <w:r>
        <w:t>Примечание:</w:t>
      </w:r>
    </w:p>
    <w:p w14:paraId="1CC52531" w14:textId="21ECE20B" w:rsidR="00E01EFF" w:rsidRPr="00E01EFF" w:rsidRDefault="00E01EFF" w:rsidP="00430E7B">
      <w:pPr>
        <w:shd w:val="clear" w:color="auto" w:fill="FFFFFF"/>
        <w:autoSpaceDE w:val="0"/>
        <w:autoSpaceDN w:val="0"/>
        <w:adjustRightInd w:val="0"/>
        <w:jc w:val="both"/>
      </w:pPr>
      <w:r>
        <w:t xml:space="preserve">Согласно данным производителя замена сорбционной загрузки осуществляется один раз в 18 </w:t>
      </w:r>
      <w:r w:rsidRPr="00E01EFF">
        <w:t xml:space="preserve">месяцев (приложение </w:t>
      </w:r>
      <w:r w:rsidR="00430E7B">
        <w:t>15</w:t>
      </w:r>
      <w:r w:rsidRPr="00E01EFF">
        <w:t>).</w:t>
      </w:r>
    </w:p>
    <w:p w14:paraId="2F01BC74" w14:textId="52309839" w:rsidR="00912410" w:rsidRPr="00E01EFF" w:rsidRDefault="00912410" w:rsidP="00E01EFF">
      <w:pPr>
        <w:shd w:val="clear" w:color="auto" w:fill="FFFFFF"/>
        <w:autoSpaceDE w:val="0"/>
        <w:autoSpaceDN w:val="0"/>
        <w:adjustRightInd w:val="0"/>
        <w:spacing w:before="240"/>
        <w:jc w:val="both"/>
      </w:pPr>
      <w:r w:rsidRPr="00E01EFF">
        <w:t>Насыпная плотность угля</w:t>
      </w:r>
      <w:r w:rsidR="004244FA" w:rsidRPr="00E01EFF">
        <w:t>,</w:t>
      </w:r>
      <w:r w:rsidRPr="00E01EFF">
        <w:t xml:space="preserve"> смоченного водой – 1,</w:t>
      </w:r>
      <w:r w:rsidR="00E33B91" w:rsidRPr="00E01EFF">
        <w:t>1</w:t>
      </w:r>
      <w:r w:rsidRPr="00E01EFF">
        <w:t xml:space="preserve"> г/см³ </w:t>
      </w:r>
      <w:r w:rsidR="007041C7" w:rsidRPr="00E01EFF">
        <w:t>согласно данным сорбента аналога https://polihim.info/product/sorbenty/.</w:t>
      </w:r>
    </w:p>
    <w:p w14:paraId="70A7801C" w14:textId="18249721" w:rsidR="00912410" w:rsidRPr="00430E7B" w:rsidRDefault="004244FA" w:rsidP="004244FA">
      <w:pPr>
        <w:pStyle w:val="afff1"/>
        <w:numPr>
          <w:ilvl w:val="0"/>
          <w:numId w:val="36"/>
        </w:numPr>
        <w:shd w:val="clear" w:color="auto" w:fill="FFFFFF"/>
        <w:autoSpaceDE w:val="0"/>
        <w:autoSpaceDN w:val="0"/>
        <w:adjustRightInd w:val="0"/>
        <w:spacing w:before="240" w:line="360" w:lineRule="auto"/>
        <w:ind w:left="426"/>
        <w:jc w:val="both"/>
        <w:rPr>
          <w:i/>
        </w:rPr>
      </w:pPr>
      <w:r w:rsidRPr="00430E7B">
        <w:rPr>
          <w:i/>
        </w:rPr>
        <w:lastRenderedPageBreak/>
        <w:t>Цеолит отработанный, загрязненный нефтью и нефтепродуктами (содержание нефтепродуктов менее 15%), [4 42 501 02 29 4]</w:t>
      </w:r>
    </w:p>
    <w:p w14:paraId="3E6958B3" w14:textId="0C93B39C" w:rsidR="004244FA" w:rsidRPr="00430E7B" w:rsidRDefault="004244FA" w:rsidP="004244FA">
      <w:pPr>
        <w:shd w:val="clear" w:color="auto" w:fill="FFFFFF"/>
        <w:autoSpaceDE w:val="0"/>
        <w:autoSpaceDN w:val="0"/>
        <w:adjustRightInd w:val="0"/>
        <w:spacing w:line="360" w:lineRule="auto"/>
        <w:ind w:firstLine="567"/>
        <w:jc w:val="both"/>
      </w:pPr>
      <w:r w:rsidRPr="00430E7B">
        <w:t>Данный вид отхода образуется при замене загрузки сорбционного фильтра, установленного в блоке угольной доочистки очистных сооружений. В качестве сорбента используется уголь и цеолит.</w:t>
      </w:r>
    </w:p>
    <w:p w14:paraId="6A7CADEE" w14:textId="5FC16E19" w:rsidR="004244FA" w:rsidRPr="00430E7B" w:rsidRDefault="004244FA" w:rsidP="004244FA">
      <w:pPr>
        <w:shd w:val="clear" w:color="auto" w:fill="FFFFFF"/>
        <w:autoSpaceDE w:val="0"/>
        <w:autoSpaceDN w:val="0"/>
        <w:adjustRightInd w:val="0"/>
        <w:spacing w:line="360" w:lineRule="auto"/>
        <w:ind w:firstLine="567"/>
        <w:jc w:val="both"/>
      </w:pPr>
      <w:r w:rsidRPr="00430E7B">
        <w:t xml:space="preserve">Количество образующегося загрязненного фильтрующего материала (цеолита) определено по формуле </w:t>
      </w:r>
      <w:r w:rsidR="00CE5478" w:rsidRPr="00430E7B">
        <w:t>[</w:t>
      </w:r>
      <w:r w:rsidR="00CE5478" w:rsidRPr="00430E7B">
        <w:fldChar w:fldCharType="begin"/>
      </w:r>
      <w:r w:rsidR="00CE5478" w:rsidRPr="00430E7B">
        <w:instrText xml:space="preserve"> REF _Ref418780949 \h  \* MERGEFORMAT </w:instrText>
      </w:r>
      <w:r w:rsidR="00CE5478" w:rsidRPr="00430E7B">
        <w:fldChar w:fldCharType="separate"/>
      </w:r>
      <w:r w:rsidR="00CE5478" w:rsidRPr="00430E7B">
        <w:rPr>
          <w:noProof/>
          <w:sz w:val="23"/>
          <w:szCs w:val="23"/>
        </w:rPr>
        <w:t>72</w:t>
      </w:r>
      <w:r w:rsidR="00CE5478" w:rsidRPr="00430E7B">
        <w:fldChar w:fldCharType="end"/>
      </w:r>
      <w:r w:rsidR="00CE5478" w:rsidRPr="00430E7B">
        <w:t>].</w:t>
      </w:r>
    </w:p>
    <w:p w14:paraId="0E25FBE1" w14:textId="77777777" w:rsidR="004244FA" w:rsidRPr="00430E7B" w:rsidRDefault="004244FA" w:rsidP="004244FA">
      <w:pPr>
        <w:suppressAutoHyphens/>
        <w:spacing w:line="360" w:lineRule="auto"/>
        <w:ind w:firstLine="567"/>
        <w:jc w:val="center"/>
        <w:rPr>
          <w:b/>
        </w:rPr>
      </w:pPr>
      <w:r w:rsidRPr="00430E7B">
        <w:rPr>
          <w:b/>
        </w:rPr>
        <w:t>М = Мф. + Мз.в.</w:t>
      </w:r>
    </w:p>
    <w:p w14:paraId="623C9544" w14:textId="77777777" w:rsidR="004244FA" w:rsidRPr="00430E7B" w:rsidRDefault="004244FA" w:rsidP="004244FA">
      <w:pPr>
        <w:suppressAutoHyphens/>
        <w:spacing w:line="360" w:lineRule="auto"/>
        <w:ind w:firstLine="567"/>
        <w:jc w:val="center"/>
        <w:rPr>
          <w:b/>
        </w:rPr>
      </w:pPr>
      <w:r w:rsidRPr="00430E7B">
        <w:rPr>
          <w:b/>
        </w:rPr>
        <w:t>М з.в.  = Q * (Сдо - Спосле) * 10</w:t>
      </w:r>
      <w:r w:rsidRPr="00430E7B">
        <w:rPr>
          <w:b/>
          <w:vertAlign w:val="superscript"/>
        </w:rPr>
        <w:t>-6</w:t>
      </w:r>
      <w:r w:rsidRPr="00430E7B">
        <w:rPr>
          <w:b/>
        </w:rPr>
        <w:t xml:space="preserve"> / (1 - В / 100), т/год,</w:t>
      </w:r>
    </w:p>
    <w:p w14:paraId="2575CC79" w14:textId="180550D7" w:rsidR="004244FA" w:rsidRDefault="004244FA" w:rsidP="004244FA">
      <w:pPr>
        <w:shd w:val="clear" w:color="auto" w:fill="FFFFFF"/>
        <w:autoSpaceDE w:val="0"/>
        <w:autoSpaceDN w:val="0"/>
        <w:adjustRightInd w:val="0"/>
        <w:spacing w:line="360" w:lineRule="auto"/>
        <w:ind w:firstLine="567"/>
        <w:jc w:val="both"/>
      </w:pPr>
      <w:r w:rsidRPr="00430E7B">
        <w:t xml:space="preserve">Где М ф. – масса комбинированного фильтрующего материала в блоке доочистки, кг. Масса цеолита в загрузке </w:t>
      </w:r>
      <w:r w:rsidRPr="00430E7B">
        <w:rPr>
          <w:color w:val="000000" w:themeColor="text1"/>
        </w:rPr>
        <w:t xml:space="preserve">= </w:t>
      </w:r>
      <w:r w:rsidR="00E33B91" w:rsidRPr="00430E7B">
        <w:rPr>
          <w:color w:val="000000" w:themeColor="text1"/>
        </w:rPr>
        <w:t>0</w:t>
      </w:r>
      <w:r w:rsidR="00E33B91" w:rsidRPr="00E33B91">
        <w:rPr>
          <w:color w:val="000000" w:themeColor="text1"/>
        </w:rPr>
        <w:t>,9</w:t>
      </w:r>
      <w:r w:rsidRPr="00E33B91">
        <w:rPr>
          <w:color w:val="000000" w:themeColor="text1"/>
        </w:rPr>
        <w:t xml:space="preserve"> </w:t>
      </w:r>
      <w:r w:rsidR="001910EA">
        <w:rPr>
          <w:color w:val="000000" w:themeColor="text1"/>
        </w:rPr>
        <w:t>т.</w:t>
      </w:r>
      <w:r w:rsidRPr="00E33B91">
        <w:rPr>
          <w:color w:val="000000" w:themeColor="text1"/>
        </w:rPr>
        <w:t xml:space="preserve"> </w:t>
      </w:r>
    </w:p>
    <w:p w14:paraId="333205AA" w14:textId="2A4A547A" w:rsidR="004244FA" w:rsidRDefault="004244FA" w:rsidP="004244FA">
      <w:pPr>
        <w:shd w:val="clear" w:color="auto" w:fill="FFFFFF"/>
        <w:autoSpaceDE w:val="0"/>
        <w:autoSpaceDN w:val="0"/>
        <w:adjustRightInd w:val="0"/>
        <w:spacing w:line="360" w:lineRule="auto"/>
        <w:ind w:firstLine="567"/>
        <w:jc w:val="both"/>
      </w:pPr>
      <w:r>
        <w:t>Q – количество очищаемых ливневых сточных вод, м</w:t>
      </w:r>
      <w:r w:rsidRPr="000819B8">
        <w:rPr>
          <w:vertAlign w:val="superscript"/>
        </w:rPr>
        <w:t>3</w:t>
      </w:r>
      <w:r>
        <w:t>/год (</w:t>
      </w:r>
      <w:r w:rsidR="00316056">
        <w:t>3874,9</w:t>
      </w:r>
      <w:r w:rsidR="001910EA">
        <w:t xml:space="preserve"> м</w:t>
      </w:r>
      <w:r w:rsidR="001910EA" w:rsidRPr="00316056">
        <w:rPr>
          <w:vertAlign w:val="superscript"/>
        </w:rPr>
        <w:t>3</w:t>
      </w:r>
      <w:r w:rsidR="001910EA">
        <w:t xml:space="preserve">/год </w:t>
      </w:r>
      <w:r>
        <w:t>по данным раздела 5, подраздела 3. Система водо</w:t>
      </w:r>
      <w:r w:rsidR="001910EA">
        <w:t>отведения (шифр 132/18-ИОС3.ТЧ).</w:t>
      </w:r>
    </w:p>
    <w:p w14:paraId="21101E15" w14:textId="016C3171" w:rsidR="004244FA" w:rsidRDefault="004244FA" w:rsidP="004244FA">
      <w:pPr>
        <w:shd w:val="clear" w:color="auto" w:fill="FFFFFF"/>
        <w:autoSpaceDE w:val="0"/>
        <w:autoSpaceDN w:val="0"/>
        <w:adjustRightInd w:val="0"/>
        <w:spacing w:line="360" w:lineRule="auto"/>
        <w:ind w:firstLine="567"/>
        <w:jc w:val="both"/>
      </w:pPr>
      <w:r>
        <w:t>С</w:t>
      </w:r>
      <w:r w:rsidRPr="004244FA">
        <w:rPr>
          <w:vertAlign w:val="subscript"/>
        </w:rPr>
        <w:t>доi</w:t>
      </w:r>
      <w:r>
        <w:t>, С</w:t>
      </w:r>
      <w:r w:rsidRPr="004244FA">
        <w:rPr>
          <w:vertAlign w:val="subscript"/>
        </w:rPr>
        <w:t xml:space="preserve">послеi </w:t>
      </w:r>
      <w:r>
        <w:t>– концентрация i-ого загрязняющего вещества соответственно до очистки и после очистки, мг/л принята</w:t>
      </w:r>
      <w:r w:rsidR="00CE5478" w:rsidRPr="0058165A">
        <w:t xml:space="preserve"> согласно </w:t>
      </w:r>
      <w:r w:rsidR="00CE5478" w:rsidRPr="00E33B91">
        <w:t xml:space="preserve">паспорту блока угольной доочистки в системе с пескоуловителем, маслобензоотделителем </w:t>
      </w:r>
      <w:r w:rsidR="00CE5478">
        <w:t xml:space="preserve">«АКВАТЕХ ЛОС» </w:t>
      </w:r>
      <w:r w:rsidR="00CE5478" w:rsidRPr="00E33B91">
        <w:t xml:space="preserve">(приложение </w:t>
      </w:r>
      <w:r w:rsidR="00430E7B">
        <w:t>15</w:t>
      </w:r>
      <w:r w:rsidR="00CE5478" w:rsidRPr="00E33B91">
        <w:t>);</w:t>
      </w:r>
    </w:p>
    <w:p w14:paraId="025EBE82" w14:textId="203838F1" w:rsidR="004244FA" w:rsidRDefault="004244FA" w:rsidP="004244FA">
      <w:pPr>
        <w:shd w:val="clear" w:color="auto" w:fill="FFFFFF"/>
        <w:autoSpaceDE w:val="0"/>
        <w:autoSpaceDN w:val="0"/>
        <w:adjustRightInd w:val="0"/>
        <w:spacing w:line="360" w:lineRule="auto"/>
        <w:ind w:firstLine="567"/>
        <w:jc w:val="both"/>
      </w:pPr>
      <w:r>
        <w:t>В – влажность</w:t>
      </w:r>
      <w:r w:rsidRPr="00CE5478">
        <w:t xml:space="preserve">, </w:t>
      </w:r>
      <w:r w:rsidR="00CE5478" w:rsidRPr="00CE5478">
        <w:t>% [</w:t>
      </w:r>
      <w:r w:rsidR="00CE5478" w:rsidRPr="00CE5478">
        <w:fldChar w:fldCharType="begin"/>
      </w:r>
      <w:r w:rsidR="00CE5478" w:rsidRPr="00CE5478">
        <w:instrText xml:space="preserve"> REF _Ref418780949 \h  \* MERGEFORMAT </w:instrText>
      </w:r>
      <w:r w:rsidR="00CE5478" w:rsidRPr="00CE5478">
        <w:fldChar w:fldCharType="separate"/>
      </w:r>
      <w:r w:rsidR="00CE5478" w:rsidRPr="00CE5478">
        <w:rPr>
          <w:noProof/>
          <w:sz w:val="23"/>
          <w:szCs w:val="23"/>
        </w:rPr>
        <w:t>72</w:t>
      </w:r>
      <w:r w:rsidR="00CE5478" w:rsidRPr="00CE5478">
        <w:fldChar w:fldCharType="end"/>
      </w:r>
      <w:r w:rsidR="00CE5478" w:rsidRPr="00CE5478">
        <w:t>].</w:t>
      </w:r>
    </w:p>
    <w:p w14:paraId="07BF4185" w14:textId="4B3D630A" w:rsidR="004244FA" w:rsidRDefault="004244FA" w:rsidP="004244FA">
      <w:pPr>
        <w:shd w:val="clear" w:color="auto" w:fill="FFFFFF"/>
        <w:autoSpaceDE w:val="0"/>
        <w:autoSpaceDN w:val="0"/>
        <w:adjustRightInd w:val="0"/>
        <w:spacing w:line="360" w:lineRule="auto"/>
        <w:ind w:firstLine="567"/>
        <w:jc w:val="both"/>
      </w:pPr>
      <w:r>
        <w:t>Исходные данные и результаты расчета приведены в таблице 7.5.2.1</w:t>
      </w:r>
      <w:r w:rsidR="007B71CE" w:rsidRPr="007B71CE">
        <w:t>0</w:t>
      </w:r>
      <w:r>
        <w:t>.</w:t>
      </w:r>
    </w:p>
    <w:p w14:paraId="51D2BEF5" w14:textId="56E94AEA" w:rsidR="004244FA" w:rsidRDefault="007B71CE" w:rsidP="004244FA">
      <w:pPr>
        <w:shd w:val="clear" w:color="auto" w:fill="FFFFFF"/>
        <w:autoSpaceDE w:val="0"/>
        <w:autoSpaceDN w:val="0"/>
        <w:adjustRightInd w:val="0"/>
        <w:spacing w:line="360" w:lineRule="auto"/>
        <w:ind w:firstLine="567"/>
        <w:jc w:val="right"/>
        <w:rPr>
          <w:highlight w:val="yellow"/>
        </w:rPr>
      </w:pPr>
      <w:r>
        <w:t>Таблица 7.5.2.10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3"/>
        <w:gridCol w:w="937"/>
        <w:gridCol w:w="922"/>
        <w:gridCol w:w="813"/>
        <w:gridCol w:w="473"/>
        <w:gridCol w:w="917"/>
        <w:gridCol w:w="901"/>
        <w:gridCol w:w="901"/>
        <w:gridCol w:w="1032"/>
        <w:gridCol w:w="1012"/>
      </w:tblGrid>
      <w:tr w:rsidR="00405D67" w:rsidRPr="00E33B91" w14:paraId="68F1D759" w14:textId="77777777" w:rsidTr="001910EA">
        <w:trPr>
          <w:trHeight w:val="20"/>
        </w:trPr>
        <w:tc>
          <w:tcPr>
            <w:tcW w:w="953" w:type="pct"/>
            <w:vMerge w:val="restart"/>
            <w:shd w:val="clear" w:color="auto" w:fill="auto"/>
            <w:vAlign w:val="center"/>
            <w:hideMark/>
          </w:tcPr>
          <w:p w14:paraId="0959DC22"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Наименование загрязняющих веществ</w:t>
            </w:r>
          </w:p>
        </w:tc>
        <w:tc>
          <w:tcPr>
            <w:tcW w:w="479" w:type="pct"/>
            <w:vMerge w:val="restart"/>
            <w:shd w:val="clear" w:color="auto" w:fill="auto"/>
            <w:vAlign w:val="center"/>
            <w:hideMark/>
          </w:tcPr>
          <w:p w14:paraId="575EAFF5"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Объем ливневого стока, м</w:t>
            </w:r>
            <w:r w:rsidRPr="00E33B91">
              <w:rPr>
                <w:b/>
                <w:color w:val="000000" w:themeColor="text1"/>
                <w:sz w:val="22"/>
                <w:szCs w:val="22"/>
                <w:vertAlign w:val="superscript"/>
              </w:rPr>
              <w:t>3</w:t>
            </w:r>
            <w:r w:rsidRPr="00E33B91">
              <w:rPr>
                <w:b/>
                <w:color w:val="000000" w:themeColor="text1"/>
                <w:sz w:val="22"/>
                <w:szCs w:val="22"/>
              </w:rPr>
              <w:t>/год</w:t>
            </w:r>
          </w:p>
        </w:tc>
        <w:tc>
          <w:tcPr>
            <w:tcW w:w="888" w:type="pct"/>
            <w:gridSpan w:val="2"/>
            <w:shd w:val="clear" w:color="auto" w:fill="auto"/>
            <w:vAlign w:val="center"/>
            <w:hideMark/>
          </w:tcPr>
          <w:p w14:paraId="66913F44" w14:textId="77777777" w:rsidR="00405D67" w:rsidRPr="00E33B91" w:rsidRDefault="00405D67" w:rsidP="00CB28D6">
            <w:pPr>
              <w:jc w:val="center"/>
              <w:rPr>
                <w:b/>
                <w:color w:val="000000" w:themeColor="text1"/>
                <w:sz w:val="22"/>
                <w:szCs w:val="22"/>
              </w:rPr>
            </w:pPr>
            <w:r w:rsidRPr="00E33B91">
              <w:rPr>
                <w:b/>
                <w:color w:val="000000" w:themeColor="text1"/>
                <w:sz w:val="22"/>
                <w:szCs w:val="22"/>
              </w:rPr>
              <w:t xml:space="preserve">С </w:t>
            </w:r>
            <w:r w:rsidRPr="00E33B91">
              <w:rPr>
                <w:b/>
                <w:color w:val="000000" w:themeColor="text1"/>
                <w:sz w:val="22"/>
                <w:szCs w:val="22"/>
                <w:vertAlign w:val="subscript"/>
              </w:rPr>
              <w:t>ЗВ</w:t>
            </w:r>
            <w:r w:rsidRPr="00E33B91">
              <w:rPr>
                <w:b/>
                <w:color w:val="000000" w:themeColor="text1"/>
                <w:sz w:val="22"/>
                <w:szCs w:val="22"/>
              </w:rPr>
              <w:t>, мг/л</w:t>
            </w:r>
          </w:p>
        </w:tc>
        <w:tc>
          <w:tcPr>
            <w:tcW w:w="242" w:type="pct"/>
            <w:vMerge w:val="restart"/>
            <w:shd w:val="clear" w:color="auto" w:fill="auto"/>
            <w:vAlign w:val="center"/>
            <w:hideMark/>
          </w:tcPr>
          <w:p w14:paraId="6D34F7CE"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В, %</w:t>
            </w:r>
          </w:p>
        </w:tc>
        <w:tc>
          <w:tcPr>
            <w:tcW w:w="469" w:type="pct"/>
            <w:vMerge w:val="restart"/>
            <w:shd w:val="clear" w:color="auto" w:fill="auto"/>
            <w:vAlign w:val="center"/>
            <w:hideMark/>
          </w:tcPr>
          <w:p w14:paraId="24138D74" w14:textId="77777777" w:rsidR="00405D67" w:rsidRPr="00E33B91" w:rsidRDefault="00405D67" w:rsidP="00CB28D6">
            <w:pPr>
              <w:ind w:left="-110" w:right="-106"/>
              <w:jc w:val="center"/>
              <w:rPr>
                <w:b/>
                <w:color w:val="000000" w:themeColor="text1"/>
                <w:sz w:val="22"/>
                <w:szCs w:val="22"/>
              </w:rPr>
            </w:pPr>
            <w:r w:rsidRPr="00E33B91">
              <w:rPr>
                <w:b/>
                <w:color w:val="000000" w:themeColor="text1"/>
                <w:sz w:val="22"/>
                <w:szCs w:val="22"/>
              </w:rPr>
              <w:t>Кол-во уловленных ЗВ, т</w:t>
            </w:r>
          </w:p>
        </w:tc>
        <w:tc>
          <w:tcPr>
            <w:tcW w:w="461" w:type="pct"/>
            <w:vMerge w:val="restart"/>
            <w:vAlign w:val="center"/>
          </w:tcPr>
          <w:p w14:paraId="1D26591C" w14:textId="77777777" w:rsidR="00405D67" w:rsidRPr="00E33B91" w:rsidRDefault="00405D67" w:rsidP="00CB28D6">
            <w:pPr>
              <w:jc w:val="center"/>
              <w:rPr>
                <w:b/>
                <w:color w:val="000000" w:themeColor="text1"/>
                <w:sz w:val="22"/>
                <w:szCs w:val="22"/>
              </w:rPr>
            </w:pPr>
            <w:r w:rsidRPr="00E33B91">
              <w:rPr>
                <w:b/>
                <w:color w:val="000000" w:themeColor="text1"/>
                <w:sz w:val="22"/>
                <w:szCs w:val="22"/>
              </w:rPr>
              <w:t>ρ, т/м</w:t>
            </w:r>
            <w:r w:rsidRPr="00E33B91">
              <w:rPr>
                <w:b/>
                <w:color w:val="000000" w:themeColor="text1"/>
                <w:sz w:val="22"/>
                <w:szCs w:val="22"/>
                <w:vertAlign w:val="superscript"/>
              </w:rPr>
              <w:t>3</w:t>
            </w:r>
          </w:p>
        </w:tc>
        <w:tc>
          <w:tcPr>
            <w:tcW w:w="461" w:type="pct"/>
            <w:vMerge w:val="restart"/>
            <w:shd w:val="clear" w:color="auto" w:fill="auto"/>
            <w:vAlign w:val="center"/>
            <w:hideMark/>
          </w:tcPr>
          <w:p w14:paraId="633542F6" w14:textId="374BD9B6" w:rsidR="00405D67" w:rsidRPr="00E33B91" w:rsidRDefault="00405D67" w:rsidP="00CB28D6">
            <w:pPr>
              <w:jc w:val="center"/>
              <w:rPr>
                <w:b/>
                <w:color w:val="000000" w:themeColor="text1"/>
                <w:sz w:val="22"/>
                <w:szCs w:val="22"/>
              </w:rPr>
            </w:pPr>
            <w:r w:rsidRPr="00E33B91">
              <w:rPr>
                <w:b/>
                <w:color w:val="000000" w:themeColor="text1"/>
                <w:sz w:val="22"/>
                <w:szCs w:val="22"/>
              </w:rPr>
              <w:t xml:space="preserve">Масса </w:t>
            </w:r>
            <w:r>
              <w:rPr>
                <w:b/>
                <w:color w:val="000000" w:themeColor="text1"/>
                <w:sz w:val="22"/>
                <w:szCs w:val="22"/>
              </w:rPr>
              <w:t>сорбента</w:t>
            </w:r>
            <w:r w:rsidRPr="00E33B91">
              <w:rPr>
                <w:b/>
                <w:color w:val="000000" w:themeColor="text1"/>
                <w:sz w:val="22"/>
                <w:szCs w:val="22"/>
              </w:rPr>
              <w:t xml:space="preserve">, </w:t>
            </w:r>
            <w:r w:rsidR="00E01EFF">
              <w:rPr>
                <w:b/>
                <w:color w:val="000000" w:themeColor="text1"/>
                <w:sz w:val="22"/>
                <w:szCs w:val="22"/>
              </w:rPr>
              <w:t>*</w:t>
            </w:r>
            <w:r w:rsidRPr="00E33B91">
              <w:rPr>
                <w:b/>
                <w:color w:val="000000" w:themeColor="text1"/>
                <w:sz w:val="22"/>
                <w:szCs w:val="22"/>
              </w:rPr>
              <w:t>т</w:t>
            </w:r>
          </w:p>
        </w:tc>
        <w:tc>
          <w:tcPr>
            <w:tcW w:w="528" w:type="pct"/>
            <w:vMerge w:val="restart"/>
            <w:shd w:val="clear" w:color="auto" w:fill="auto"/>
            <w:vAlign w:val="center"/>
            <w:hideMark/>
          </w:tcPr>
          <w:p w14:paraId="0D56D5A0"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Кол-во образования отхода, т</w:t>
            </w:r>
          </w:p>
        </w:tc>
        <w:tc>
          <w:tcPr>
            <w:tcW w:w="518" w:type="pct"/>
            <w:vMerge w:val="restart"/>
            <w:shd w:val="clear" w:color="auto" w:fill="auto"/>
            <w:vAlign w:val="center"/>
            <w:hideMark/>
          </w:tcPr>
          <w:p w14:paraId="574E1113"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Объем образования отхода, м</w:t>
            </w:r>
            <w:r w:rsidRPr="00E33B91">
              <w:rPr>
                <w:b/>
                <w:color w:val="000000" w:themeColor="text1"/>
                <w:sz w:val="22"/>
                <w:szCs w:val="22"/>
                <w:vertAlign w:val="superscript"/>
              </w:rPr>
              <w:t>3</w:t>
            </w:r>
          </w:p>
        </w:tc>
      </w:tr>
      <w:tr w:rsidR="00405D67" w:rsidRPr="00E33B91" w14:paraId="253BD048" w14:textId="77777777" w:rsidTr="001910EA">
        <w:trPr>
          <w:trHeight w:val="20"/>
        </w:trPr>
        <w:tc>
          <w:tcPr>
            <w:tcW w:w="953" w:type="pct"/>
            <w:vMerge/>
            <w:vAlign w:val="center"/>
            <w:hideMark/>
          </w:tcPr>
          <w:p w14:paraId="20DF5C2F" w14:textId="77777777" w:rsidR="00405D67" w:rsidRPr="00E33B91" w:rsidRDefault="00405D67" w:rsidP="00CB28D6">
            <w:pPr>
              <w:rPr>
                <w:color w:val="000000" w:themeColor="text1"/>
                <w:sz w:val="22"/>
                <w:szCs w:val="22"/>
              </w:rPr>
            </w:pPr>
          </w:p>
        </w:tc>
        <w:tc>
          <w:tcPr>
            <w:tcW w:w="479" w:type="pct"/>
            <w:vMerge/>
            <w:vAlign w:val="center"/>
            <w:hideMark/>
          </w:tcPr>
          <w:p w14:paraId="33E02B4D" w14:textId="77777777" w:rsidR="00405D67" w:rsidRPr="00E33B91" w:rsidRDefault="00405D67" w:rsidP="00CB28D6">
            <w:pPr>
              <w:rPr>
                <w:color w:val="000000" w:themeColor="text1"/>
                <w:sz w:val="22"/>
                <w:szCs w:val="22"/>
              </w:rPr>
            </w:pPr>
          </w:p>
        </w:tc>
        <w:tc>
          <w:tcPr>
            <w:tcW w:w="472" w:type="pct"/>
            <w:shd w:val="clear" w:color="auto" w:fill="auto"/>
            <w:vAlign w:val="center"/>
            <w:hideMark/>
          </w:tcPr>
          <w:p w14:paraId="39E9F39A"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до очистки</w:t>
            </w:r>
          </w:p>
        </w:tc>
        <w:tc>
          <w:tcPr>
            <w:tcW w:w="416" w:type="pct"/>
            <w:shd w:val="clear" w:color="auto" w:fill="auto"/>
            <w:vAlign w:val="center"/>
            <w:hideMark/>
          </w:tcPr>
          <w:p w14:paraId="5F33317C" w14:textId="77777777" w:rsidR="00405D67" w:rsidRPr="00E33B91" w:rsidRDefault="00405D67" w:rsidP="00CB28D6">
            <w:pPr>
              <w:jc w:val="center"/>
              <w:rPr>
                <w:b/>
                <w:color w:val="000000" w:themeColor="text1"/>
                <w:sz w:val="22"/>
                <w:szCs w:val="22"/>
              </w:rPr>
            </w:pPr>
            <w:r w:rsidRPr="00E33B91">
              <w:rPr>
                <w:b/>
                <w:color w:val="000000" w:themeColor="text1"/>
                <w:sz w:val="22"/>
                <w:szCs w:val="22"/>
              </w:rPr>
              <w:t>после очистки</w:t>
            </w:r>
          </w:p>
        </w:tc>
        <w:tc>
          <w:tcPr>
            <w:tcW w:w="242" w:type="pct"/>
            <w:vMerge/>
            <w:vAlign w:val="center"/>
            <w:hideMark/>
          </w:tcPr>
          <w:p w14:paraId="49FE5A62" w14:textId="77777777" w:rsidR="00405D67" w:rsidRPr="00E33B91" w:rsidRDefault="00405D67" w:rsidP="00CB28D6">
            <w:pPr>
              <w:rPr>
                <w:color w:val="000000" w:themeColor="text1"/>
                <w:sz w:val="22"/>
                <w:szCs w:val="22"/>
              </w:rPr>
            </w:pPr>
          </w:p>
        </w:tc>
        <w:tc>
          <w:tcPr>
            <w:tcW w:w="469" w:type="pct"/>
            <w:vMerge/>
            <w:vAlign w:val="center"/>
            <w:hideMark/>
          </w:tcPr>
          <w:p w14:paraId="3DDE3080" w14:textId="77777777" w:rsidR="00405D67" w:rsidRPr="00E33B91" w:rsidRDefault="00405D67" w:rsidP="00CB28D6">
            <w:pPr>
              <w:rPr>
                <w:color w:val="000000" w:themeColor="text1"/>
                <w:sz w:val="22"/>
                <w:szCs w:val="22"/>
              </w:rPr>
            </w:pPr>
          </w:p>
        </w:tc>
        <w:tc>
          <w:tcPr>
            <w:tcW w:w="461" w:type="pct"/>
            <w:vMerge/>
          </w:tcPr>
          <w:p w14:paraId="0FF7829C" w14:textId="77777777" w:rsidR="00405D67" w:rsidRPr="00E33B91" w:rsidRDefault="00405D67" w:rsidP="00CB28D6">
            <w:pPr>
              <w:rPr>
                <w:color w:val="000000" w:themeColor="text1"/>
                <w:sz w:val="22"/>
                <w:szCs w:val="22"/>
              </w:rPr>
            </w:pPr>
          </w:p>
        </w:tc>
        <w:tc>
          <w:tcPr>
            <w:tcW w:w="461" w:type="pct"/>
            <w:vMerge/>
            <w:vAlign w:val="center"/>
            <w:hideMark/>
          </w:tcPr>
          <w:p w14:paraId="255A4190" w14:textId="77777777" w:rsidR="00405D67" w:rsidRPr="00E33B91" w:rsidRDefault="00405D67" w:rsidP="00CB28D6">
            <w:pPr>
              <w:rPr>
                <w:color w:val="000000" w:themeColor="text1"/>
                <w:sz w:val="22"/>
                <w:szCs w:val="22"/>
              </w:rPr>
            </w:pPr>
          </w:p>
        </w:tc>
        <w:tc>
          <w:tcPr>
            <w:tcW w:w="528" w:type="pct"/>
            <w:vMerge/>
            <w:vAlign w:val="center"/>
            <w:hideMark/>
          </w:tcPr>
          <w:p w14:paraId="1291EF35" w14:textId="77777777" w:rsidR="00405D67" w:rsidRPr="00E33B91" w:rsidRDefault="00405D67" w:rsidP="00CB28D6">
            <w:pPr>
              <w:rPr>
                <w:color w:val="000000" w:themeColor="text1"/>
                <w:sz w:val="22"/>
                <w:szCs w:val="22"/>
              </w:rPr>
            </w:pPr>
          </w:p>
        </w:tc>
        <w:tc>
          <w:tcPr>
            <w:tcW w:w="518" w:type="pct"/>
            <w:vMerge/>
            <w:vAlign w:val="center"/>
            <w:hideMark/>
          </w:tcPr>
          <w:p w14:paraId="03927915" w14:textId="77777777" w:rsidR="00405D67" w:rsidRPr="00E33B91" w:rsidRDefault="00405D67" w:rsidP="00CB28D6">
            <w:pPr>
              <w:rPr>
                <w:color w:val="000000" w:themeColor="text1"/>
                <w:sz w:val="22"/>
                <w:szCs w:val="22"/>
              </w:rPr>
            </w:pPr>
          </w:p>
        </w:tc>
      </w:tr>
      <w:tr w:rsidR="00405D67" w:rsidRPr="00E33B91" w14:paraId="7A70E502" w14:textId="77777777" w:rsidTr="001910EA">
        <w:trPr>
          <w:trHeight w:val="20"/>
        </w:trPr>
        <w:tc>
          <w:tcPr>
            <w:tcW w:w="953" w:type="pct"/>
            <w:shd w:val="clear" w:color="auto" w:fill="auto"/>
            <w:vAlign w:val="center"/>
            <w:hideMark/>
          </w:tcPr>
          <w:p w14:paraId="02B20FBC" w14:textId="77777777" w:rsidR="00405D67" w:rsidRPr="00E33B91" w:rsidRDefault="00405D67" w:rsidP="00CB28D6">
            <w:pPr>
              <w:jc w:val="center"/>
              <w:rPr>
                <w:color w:val="000000" w:themeColor="text1"/>
                <w:sz w:val="22"/>
                <w:szCs w:val="22"/>
              </w:rPr>
            </w:pPr>
            <w:r w:rsidRPr="00E33B91">
              <w:rPr>
                <w:color w:val="000000" w:themeColor="text1"/>
                <w:sz w:val="22"/>
                <w:szCs w:val="22"/>
              </w:rPr>
              <w:t>1</w:t>
            </w:r>
          </w:p>
        </w:tc>
        <w:tc>
          <w:tcPr>
            <w:tcW w:w="479" w:type="pct"/>
            <w:shd w:val="clear" w:color="auto" w:fill="auto"/>
            <w:vAlign w:val="center"/>
            <w:hideMark/>
          </w:tcPr>
          <w:p w14:paraId="04124DE8" w14:textId="77777777" w:rsidR="00405D67" w:rsidRPr="00E33B91" w:rsidRDefault="00405D67" w:rsidP="00CB28D6">
            <w:pPr>
              <w:jc w:val="center"/>
              <w:rPr>
                <w:color w:val="000000" w:themeColor="text1"/>
                <w:sz w:val="22"/>
                <w:szCs w:val="22"/>
              </w:rPr>
            </w:pPr>
            <w:r w:rsidRPr="00E33B91">
              <w:rPr>
                <w:color w:val="000000" w:themeColor="text1"/>
                <w:sz w:val="22"/>
                <w:szCs w:val="22"/>
              </w:rPr>
              <w:t>2</w:t>
            </w:r>
          </w:p>
        </w:tc>
        <w:tc>
          <w:tcPr>
            <w:tcW w:w="472" w:type="pct"/>
            <w:shd w:val="clear" w:color="auto" w:fill="auto"/>
            <w:vAlign w:val="center"/>
            <w:hideMark/>
          </w:tcPr>
          <w:p w14:paraId="4D437002" w14:textId="77777777" w:rsidR="00405D67" w:rsidRPr="00E33B91" w:rsidRDefault="00405D67" w:rsidP="00CB28D6">
            <w:pPr>
              <w:jc w:val="center"/>
              <w:rPr>
                <w:color w:val="000000" w:themeColor="text1"/>
                <w:sz w:val="22"/>
                <w:szCs w:val="22"/>
              </w:rPr>
            </w:pPr>
            <w:r w:rsidRPr="00E33B91">
              <w:rPr>
                <w:color w:val="000000" w:themeColor="text1"/>
                <w:sz w:val="22"/>
                <w:szCs w:val="22"/>
              </w:rPr>
              <w:t>3</w:t>
            </w:r>
          </w:p>
        </w:tc>
        <w:tc>
          <w:tcPr>
            <w:tcW w:w="416" w:type="pct"/>
            <w:shd w:val="clear" w:color="auto" w:fill="auto"/>
            <w:vAlign w:val="center"/>
            <w:hideMark/>
          </w:tcPr>
          <w:p w14:paraId="2F2CEC71" w14:textId="77777777" w:rsidR="00405D67" w:rsidRPr="00E33B91" w:rsidRDefault="00405D67" w:rsidP="00CB28D6">
            <w:pPr>
              <w:jc w:val="center"/>
              <w:rPr>
                <w:color w:val="000000" w:themeColor="text1"/>
                <w:sz w:val="22"/>
                <w:szCs w:val="22"/>
              </w:rPr>
            </w:pPr>
            <w:r w:rsidRPr="00E33B91">
              <w:rPr>
                <w:color w:val="000000" w:themeColor="text1"/>
                <w:sz w:val="22"/>
                <w:szCs w:val="22"/>
              </w:rPr>
              <w:t>4</w:t>
            </w:r>
          </w:p>
        </w:tc>
        <w:tc>
          <w:tcPr>
            <w:tcW w:w="242" w:type="pct"/>
            <w:shd w:val="clear" w:color="auto" w:fill="auto"/>
            <w:vAlign w:val="center"/>
            <w:hideMark/>
          </w:tcPr>
          <w:p w14:paraId="69777694" w14:textId="77777777" w:rsidR="00405D67" w:rsidRPr="00E33B91" w:rsidRDefault="00405D67" w:rsidP="00CB28D6">
            <w:pPr>
              <w:jc w:val="center"/>
              <w:rPr>
                <w:color w:val="000000" w:themeColor="text1"/>
                <w:sz w:val="22"/>
                <w:szCs w:val="22"/>
              </w:rPr>
            </w:pPr>
            <w:r w:rsidRPr="00E33B91">
              <w:rPr>
                <w:color w:val="000000" w:themeColor="text1"/>
                <w:sz w:val="22"/>
                <w:szCs w:val="22"/>
              </w:rPr>
              <w:t>5</w:t>
            </w:r>
          </w:p>
        </w:tc>
        <w:tc>
          <w:tcPr>
            <w:tcW w:w="469" w:type="pct"/>
            <w:shd w:val="clear" w:color="auto" w:fill="auto"/>
            <w:vAlign w:val="center"/>
            <w:hideMark/>
          </w:tcPr>
          <w:p w14:paraId="270CE934" w14:textId="77777777" w:rsidR="00405D67" w:rsidRPr="00E33B91" w:rsidRDefault="00405D67" w:rsidP="00CB28D6">
            <w:pPr>
              <w:jc w:val="center"/>
              <w:rPr>
                <w:color w:val="000000" w:themeColor="text1"/>
                <w:sz w:val="22"/>
                <w:szCs w:val="22"/>
              </w:rPr>
            </w:pPr>
            <w:r w:rsidRPr="00E33B91">
              <w:rPr>
                <w:color w:val="000000" w:themeColor="text1"/>
                <w:sz w:val="22"/>
                <w:szCs w:val="22"/>
              </w:rPr>
              <w:t>6</w:t>
            </w:r>
          </w:p>
        </w:tc>
        <w:tc>
          <w:tcPr>
            <w:tcW w:w="461" w:type="pct"/>
            <w:vAlign w:val="center"/>
          </w:tcPr>
          <w:p w14:paraId="355B36C6" w14:textId="77777777" w:rsidR="00405D67" w:rsidRPr="00E33B91" w:rsidRDefault="00405D67" w:rsidP="00CB28D6">
            <w:pPr>
              <w:jc w:val="center"/>
              <w:rPr>
                <w:color w:val="000000" w:themeColor="text1"/>
                <w:sz w:val="22"/>
                <w:szCs w:val="22"/>
              </w:rPr>
            </w:pPr>
            <w:r w:rsidRPr="00E33B91">
              <w:rPr>
                <w:color w:val="000000" w:themeColor="text1"/>
                <w:sz w:val="22"/>
                <w:szCs w:val="22"/>
              </w:rPr>
              <w:t>7</w:t>
            </w:r>
          </w:p>
        </w:tc>
        <w:tc>
          <w:tcPr>
            <w:tcW w:w="461" w:type="pct"/>
            <w:shd w:val="clear" w:color="auto" w:fill="auto"/>
            <w:vAlign w:val="center"/>
          </w:tcPr>
          <w:p w14:paraId="07511D54" w14:textId="77777777" w:rsidR="00405D67" w:rsidRPr="00E33B91" w:rsidRDefault="00405D67" w:rsidP="00CB28D6">
            <w:pPr>
              <w:jc w:val="center"/>
              <w:rPr>
                <w:color w:val="000000" w:themeColor="text1"/>
                <w:sz w:val="22"/>
                <w:szCs w:val="22"/>
              </w:rPr>
            </w:pPr>
            <w:r w:rsidRPr="00E33B91">
              <w:rPr>
                <w:color w:val="000000" w:themeColor="text1"/>
                <w:sz w:val="22"/>
                <w:szCs w:val="22"/>
              </w:rPr>
              <w:t>8</w:t>
            </w:r>
          </w:p>
        </w:tc>
        <w:tc>
          <w:tcPr>
            <w:tcW w:w="528" w:type="pct"/>
            <w:shd w:val="clear" w:color="auto" w:fill="auto"/>
            <w:vAlign w:val="center"/>
            <w:hideMark/>
          </w:tcPr>
          <w:p w14:paraId="4DDED95C" w14:textId="77777777" w:rsidR="00405D67" w:rsidRPr="00E33B91" w:rsidRDefault="00405D67" w:rsidP="00CB28D6">
            <w:pPr>
              <w:jc w:val="center"/>
              <w:rPr>
                <w:color w:val="000000" w:themeColor="text1"/>
                <w:sz w:val="22"/>
                <w:szCs w:val="22"/>
              </w:rPr>
            </w:pPr>
            <w:r w:rsidRPr="00E33B91">
              <w:rPr>
                <w:color w:val="000000" w:themeColor="text1"/>
                <w:sz w:val="22"/>
                <w:szCs w:val="22"/>
              </w:rPr>
              <w:t>9</w:t>
            </w:r>
          </w:p>
        </w:tc>
        <w:tc>
          <w:tcPr>
            <w:tcW w:w="518" w:type="pct"/>
            <w:shd w:val="clear" w:color="auto" w:fill="auto"/>
            <w:vAlign w:val="center"/>
            <w:hideMark/>
          </w:tcPr>
          <w:p w14:paraId="794580F3" w14:textId="77777777" w:rsidR="00405D67" w:rsidRPr="00E33B91" w:rsidRDefault="00405D67" w:rsidP="00CB28D6">
            <w:pPr>
              <w:jc w:val="center"/>
              <w:rPr>
                <w:color w:val="000000" w:themeColor="text1"/>
                <w:sz w:val="22"/>
                <w:szCs w:val="22"/>
              </w:rPr>
            </w:pPr>
            <w:r w:rsidRPr="00E33B91">
              <w:rPr>
                <w:color w:val="000000" w:themeColor="text1"/>
                <w:sz w:val="22"/>
                <w:szCs w:val="22"/>
              </w:rPr>
              <w:t>10</w:t>
            </w:r>
          </w:p>
        </w:tc>
      </w:tr>
      <w:tr w:rsidR="00316056" w:rsidRPr="00E33B91" w14:paraId="38BF8472" w14:textId="77777777" w:rsidTr="001910EA">
        <w:trPr>
          <w:trHeight w:val="20"/>
        </w:trPr>
        <w:tc>
          <w:tcPr>
            <w:tcW w:w="953" w:type="pct"/>
            <w:shd w:val="clear" w:color="auto" w:fill="auto"/>
            <w:vAlign w:val="center"/>
            <w:hideMark/>
          </w:tcPr>
          <w:p w14:paraId="580E6BCC" w14:textId="77777777" w:rsidR="00316056" w:rsidRPr="00E33B91" w:rsidRDefault="00316056" w:rsidP="00316056">
            <w:pPr>
              <w:rPr>
                <w:color w:val="000000" w:themeColor="text1"/>
                <w:sz w:val="22"/>
                <w:szCs w:val="22"/>
              </w:rPr>
            </w:pPr>
            <w:r w:rsidRPr="00E33B91">
              <w:rPr>
                <w:color w:val="000000" w:themeColor="text1"/>
                <w:sz w:val="22"/>
                <w:szCs w:val="22"/>
              </w:rPr>
              <w:t>Взвешенные вещества</w:t>
            </w:r>
          </w:p>
        </w:tc>
        <w:tc>
          <w:tcPr>
            <w:tcW w:w="479" w:type="pct"/>
            <w:vMerge w:val="restart"/>
            <w:shd w:val="clear" w:color="auto" w:fill="auto"/>
            <w:vAlign w:val="center"/>
            <w:hideMark/>
          </w:tcPr>
          <w:p w14:paraId="3C4A4481" w14:textId="5E31AB0C" w:rsidR="00316056" w:rsidRPr="00E33B91" w:rsidRDefault="00316056" w:rsidP="00316056">
            <w:pPr>
              <w:ind w:left="-63" w:right="-188"/>
              <w:jc w:val="center"/>
              <w:rPr>
                <w:color w:val="000000" w:themeColor="text1"/>
                <w:sz w:val="22"/>
                <w:szCs w:val="22"/>
              </w:rPr>
            </w:pPr>
            <w:r>
              <w:rPr>
                <w:color w:val="000000" w:themeColor="text1"/>
                <w:sz w:val="22"/>
                <w:szCs w:val="22"/>
              </w:rPr>
              <w:t>3874,9</w:t>
            </w:r>
          </w:p>
        </w:tc>
        <w:tc>
          <w:tcPr>
            <w:tcW w:w="472" w:type="pct"/>
            <w:shd w:val="clear" w:color="000000" w:fill="FFFFFF"/>
            <w:vAlign w:val="center"/>
            <w:hideMark/>
          </w:tcPr>
          <w:p w14:paraId="0832E913" w14:textId="77777777" w:rsidR="00316056" w:rsidRPr="00E33B91" w:rsidRDefault="00316056" w:rsidP="00316056">
            <w:pPr>
              <w:jc w:val="center"/>
              <w:rPr>
                <w:color w:val="000000" w:themeColor="text1"/>
                <w:sz w:val="22"/>
                <w:szCs w:val="22"/>
              </w:rPr>
            </w:pPr>
            <w:r w:rsidRPr="00E33B91">
              <w:rPr>
                <w:color w:val="000000" w:themeColor="text1"/>
                <w:sz w:val="22"/>
                <w:szCs w:val="22"/>
              </w:rPr>
              <w:t>12</w:t>
            </w:r>
          </w:p>
        </w:tc>
        <w:tc>
          <w:tcPr>
            <w:tcW w:w="416" w:type="pct"/>
            <w:shd w:val="clear" w:color="000000" w:fill="FFFFFF"/>
            <w:vAlign w:val="center"/>
            <w:hideMark/>
          </w:tcPr>
          <w:p w14:paraId="24243A12" w14:textId="77777777" w:rsidR="00316056" w:rsidRPr="00E33B91" w:rsidRDefault="00316056" w:rsidP="00316056">
            <w:pPr>
              <w:jc w:val="center"/>
              <w:rPr>
                <w:color w:val="000000" w:themeColor="text1"/>
                <w:sz w:val="22"/>
                <w:szCs w:val="22"/>
              </w:rPr>
            </w:pPr>
            <w:r w:rsidRPr="00E33B91">
              <w:rPr>
                <w:color w:val="000000" w:themeColor="text1"/>
                <w:sz w:val="22"/>
                <w:szCs w:val="22"/>
              </w:rPr>
              <w:t>3</w:t>
            </w:r>
          </w:p>
        </w:tc>
        <w:tc>
          <w:tcPr>
            <w:tcW w:w="242" w:type="pct"/>
            <w:shd w:val="clear" w:color="000000" w:fill="FFFFFF"/>
            <w:vAlign w:val="center"/>
            <w:hideMark/>
          </w:tcPr>
          <w:p w14:paraId="1CD498E9" w14:textId="77777777" w:rsidR="00316056" w:rsidRPr="00E33B91" w:rsidRDefault="00316056" w:rsidP="00316056">
            <w:pPr>
              <w:jc w:val="center"/>
              <w:rPr>
                <w:color w:val="000000" w:themeColor="text1"/>
                <w:sz w:val="22"/>
                <w:szCs w:val="22"/>
              </w:rPr>
            </w:pPr>
            <w:r w:rsidRPr="00E33B91">
              <w:rPr>
                <w:color w:val="000000" w:themeColor="text1"/>
                <w:sz w:val="22"/>
                <w:szCs w:val="22"/>
              </w:rPr>
              <w:t>80</w:t>
            </w:r>
          </w:p>
        </w:tc>
        <w:tc>
          <w:tcPr>
            <w:tcW w:w="469" w:type="pct"/>
            <w:shd w:val="clear" w:color="000000" w:fill="FFFFFF"/>
            <w:vAlign w:val="center"/>
            <w:hideMark/>
          </w:tcPr>
          <w:p w14:paraId="22FAEA5A" w14:textId="77777777" w:rsidR="00316056" w:rsidRPr="00E33B91" w:rsidRDefault="00316056" w:rsidP="00316056">
            <w:pPr>
              <w:jc w:val="center"/>
              <w:rPr>
                <w:color w:val="000000" w:themeColor="text1"/>
                <w:sz w:val="22"/>
                <w:szCs w:val="22"/>
              </w:rPr>
            </w:pPr>
            <w:r w:rsidRPr="00E33B91">
              <w:rPr>
                <w:color w:val="000000" w:themeColor="text1"/>
                <w:sz w:val="22"/>
                <w:szCs w:val="22"/>
              </w:rPr>
              <w:t>0,518</w:t>
            </w:r>
          </w:p>
        </w:tc>
        <w:tc>
          <w:tcPr>
            <w:tcW w:w="461" w:type="pct"/>
            <w:vAlign w:val="center"/>
          </w:tcPr>
          <w:p w14:paraId="0EFD5205" w14:textId="77777777" w:rsidR="00316056" w:rsidRPr="00E33B91" w:rsidRDefault="00316056" w:rsidP="00316056">
            <w:pPr>
              <w:jc w:val="center"/>
              <w:rPr>
                <w:color w:val="000000" w:themeColor="text1"/>
                <w:sz w:val="22"/>
                <w:szCs w:val="22"/>
              </w:rPr>
            </w:pPr>
            <w:r w:rsidRPr="00E33B91">
              <w:rPr>
                <w:color w:val="000000" w:themeColor="text1"/>
                <w:sz w:val="22"/>
                <w:szCs w:val="22"/>
              </w:rPr>
              <w:t>1,8</w:t>
            </w:r>
          </w:p>
        </w:tc>
        <w:tc>
          <w:tcPr>
            <w:tcW w:w="461" w:type="pct"/>
            <w:vMerge w:val="restart"/>
            <w:shd w:val="clear" w:color="auto" w:fill="auto"/>
            <w:vAlign w:val="center"/>
            <w:hideMark/>
          </w:tcPr>
          <w:p w14:paraId="27403CB2" w14:textId="419CC52D" w:rsidR="00316056" w:rsidRPr="00E33B91" w:rsidRDefault="00316056" w:rsidP="00316056">
            <w:pPr>
              <w:jc w:val="center"/>
              <w:rPr>
                <w:color w:val="000000" w:themeColor="text1"/>
                <w:sz w:val="22"/>
                <w:szCs w:val="22"/>
              </w:rPr>
            </w:pPr>
            <w:r>
              <w:rPr>
                <w:color w:val="000000" w:themeColor="text1"/>
                <w:sz w:val="22"/>
                <w:szCs w:val="22"/>
              </w:rPr>
              <w:t>0,9</w:t>
            </w:r>
          </w:p>
        </w:tc>
        <w:tc>
          <w:tcPr>
            <w:tcW w:w="5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66538F3" w14:textId="3A9F1353" w:rsidR="00316056" w:rsidRPr="00E33B91" w:rsidRDefault="00316056" w:rsidP="00316056">
            <w:pPr>
              <w:jc w:val="center"/>
              <w:rPr>
                <w:b/>
                <w:bCs/>
                <w:color w:val="000000" w:themeColor="text1"/>
                <w:sz w:val="22"/>
                <w:szCs w:val="22"/>
              </w:rPr>
            </w:pPr>
            <w:r>
              <w:rPr>
                <w:b/>
                <w:bCs/>
                <w:color w:val="000000"/>
              </w:rPr>
              <w:t>1,077</w:t>
            </w:r>
          </w:p>
        </w:tc>
        <w:tc>
          <w:tcPr>
            <w:tcW w:w="51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446BCA2" w14:textId="571189DF" w:rsidR="00316056" w:rsidRPr="00E33B91" w:rsidRDefault="00316056" w:rsidP="00316056">
            <w:pPr>
              <w:jc w:val="center"/>
              <w:rPr>
                <w:b/>
                <w:bCs/>
                <w:color w:val="000000" w:themeColor="text1"/>
                <w:sz w:val="22"/>
                <w:szCs w:val="22"/>
              </w:rPr>
            </w:pPr>
            <w:r>
              <w:rPr>
                <w:b/>
                <w:bCs/>
                <w:color w:val="000000"/>
              </w:rPr>
              <w:t>0,919</w:t>
            </w:r>
          </w:p>
        </w:tc>
      </w:tr>
      <w:tr w:rsidR="00405D67" w:rsidRPr="00E33B91" w14:paraId="08DA8D83" w14:textId="77777777" w:rsidTr="001910EA">
        <w:trPr>
          <w:trHeight w:val="20"/>
        </w:trPr>
        <w:tc>
          <w:tcPr>
            <w:tcW w:w="953" w:type="pct"/>
            <w:shd w:val="clear" w:color="auto" w:fill="auto"/>
            <w:vAlign w:val="center"/>
            <w:hideMark/>
          </w:tcPr>
          <w:p w14:paraId="2648CAFA" w14:textId="77777777" w:rsidR="00405D67" w:rsidRPr="00E33B91" w:rsidRDefault="00405D67" w:rsidP="00CB28D6">
            <w:pPr>
              <w:rPr>
                <w:color w:val="000000" w:themeColor="text1"/>
                <w:sz w:val="22"/>
                <w:szCs w:val="22"/>
              </w:rPr>
            </w:pPr>
            <w:r w:rsidRPr="00E33B91">
              <w:rPr>
                <w:color w:val="000000" w:themeColor="text1"/>
                <w:sz w:val="22"/>
                <w:szCs w:val="22"/>
              </w:rPr>
              <w:t>Нефтепродукты</w:t>
            </w:r>
          </w:p>
        </w:tc>
        <w:tc>
          <w:tcPr>
            <w:tcW w:w="479" w:type="pct"/>
            <w:vMerge/>
            <w:vAlign w:val="center"/>
            <w:hideMark/>
          </w:tcPr>
          <w:p w14:paraId="519FB030" w14:textId="77777777" w:rsidR="00405D67" w:rsidRPr="00E33B91" w:rsidRDefault="00405D67" w:rsidP="00CB28D6">
            <w:pPr>
              <w:jc w:val="center"/>
              <w:rPr>
                <w:color w:val="000000" w:themeColor="text1"/>
                <w:sz w:val="22"/>
                <w:szCs w:val="22"/>
              </w:rPr>
            </w:pPr>
          </w:p>
        </w:tc>
        <w:tc>
          <w:tcPr>
            <w:tcW w:w="472" w:type="pct"/>
            <w:shd w:val="clear" w:color="000000" w:fill="FFFFFF"/>
            <w:vAlign w:val="center"/>
            <w:hideMark/>
          </w:tcPr>
          <w:p w14:paraId="7636F355" w14:textId="77777777" w:rsidR="00405D67" w:rsidRPr="00E33B91" w:rsidRDefault="00405D67" w:rsidP="00CB28D6">
            <w:pPr>
              <w:jc w:val="center"/>
              <w:rPr>
                <w:color w:val="000000" w:themeColor="text1"/>
                <w:sz w:val="22"/>
                <w:szCs w:val="22"/>
              </w:rPr>
            </w:pPr>
            <w:r w:rsidRPr="00E33B91">
              <w:rPr>
                <w:color w:val="000000" w:themeColor="text1"/>
                <w:sz w:val="22"/>
                <w:szCs w:val="22"/>
              </w:rPr>
              <w:t>0,3</w:t>
            </w:r>
          </w:p>
        </w:tc>
        <w:tc>
          <w:tcPr>
            <w:tcW w:w="416" w:type="pct"/>
            <w:shd w:val="clear" w:color="000000" w:fill="FFFFFF"/>
            <w:vAlign w:val="center"/>
            <w:hideMark/>
          </w:tcPr>
          <w:p w14:paraId="3521F22D" w14:textId="77777777" w:rsidR="00405D67" w:rsidRPr="00E33B91" w:rsidRDefault="00405D67" w:rsidP="00CB28D6">
            <w:pPr>
              <w:jc w:val="center"/>
              <w:rPr>
                <w:color w:val="000000" w:themeColor="text1"/>
                <w:sz w:val="22"/>
                <w:szCs w:val="22"/>
              </w:rPr>
            </w:pPr>
            <w:r w:rsidRPr="00E33B91">
              <w:rPr>
                <w:color w:val="000000" w:themeColor="text1"/>
                <w:sz w:val="22"/>
                <w:szCs w:val="22"/>
              </w:rPr>
              <w:t>0,05</w:t>
            </w:r>
          </w:p>
        </w:tc>
        <w:tc>
          <w:tcPr>
            <w:tcW w:w="242" w:type="pct"/>
            <w:shd w:val="clear" w:color="000000" w:fill="FFFFFF"/>
            <w:vAlign w:val="center"/>
            <w:hideMark/>
          </w:tcPr>
          <w:p w14:paraId="72546A35" w14:textId="77777777" w:rsidR="00405D67" w:rsidRPr="00E33B91" w:rsidRDefault="00405D67" w:rsidP="00CB28D6">
            <w:pPr>
              <w:jc w:val="center"/>
              <w:rPr>
                <w:color w:val="000000" w:themeColor="text1"/>
                <w:sz w:val="22"/>
                <w:szCs w:val="22"/>
              </w:rPr>
            </w:pPr>
            <w:r w:rsidRPr="00E33B91">
              <w:rPr>
                <w:color w:val="000000" w:themeColor="text1"/>
                <w:sz w:val="22"/>
                <w:szCs w:val="22"/>
              </w:rPr>
              <w:t>60</w:t>
            </w:r>
          </w:p>
        </w:tc>
        <w:tc>
          <w:tcPr>
            <w:tcW w:w="469" w:type="pct"/>
            <w:shd w:val="clear" w:color="000000" w:fill="FFFFFF"/>
            <w:vAlign w:val="center"/>
            <w:hideMark/>
          </w:tcPr>
          <w:p w14:paraId="2B7B667F" w14:textId="77777777" w:rsidR="00405D67" w:rsidRPr="00E33B91" w:rsidRDefault="00405D67" w:rsidP="00CB28D6">
            <w:pPr>
              <w:jc w:val="center"/>
              <w:rPr>
                <w:color w:val="000000" w:themeColor="text1"/>
                <w:sz w:val="22"/>
                <w:szCs w:val="22"/>
              </w:rPr>
            </w:pPr>
            <w:r w:rsidRPr="00E33B91">
              <w:rPr>
                <w:color w:val="000000" w:themeColor="text1"/>
                <w:sz w:val="22"/>
                <w:szCs w:val="22"/>
              </w:rPr>
              <w:t>0,007</w:t>
            </w:r>
          </w:p>
        </w:tc>
        <w:tc>
          <w:tcPr>
            <w:tcW w:w="461" w:type="pct"/>
            <w:vAlign w:val="center"/>
          </w:tcPr>
          <w:p w14:paraId="3817D78D" w14:textId="77777777" w:rsidR="00405D67" w:rsidRPr="00E33B91" w:rsidRDefault="00405D67" w:rsidP="00CB28D6">
            <w:pPr>
              <w:jc w:val="center"/>
              <w:rPr>
                <w:color w:val="000000" w:themeColor="text1"/>
                <w:sz w:val="22"/>
                <w:szCs w:val="22"/>
              </w:rPr>
            </w:pPr>
            <w:r w:rsidRPr="00E33B91">
              <w:rPr>
                <w:color w:val="000000" w:themeColor="text1"/>
                <w:sz w:val="22"/>
                <w:szCs w:val="22"/>
              </w:rPr>
              <w:t>0,7</w:t>
            </w:r>
          </w:p>
        </w:tc>
        <w:tc>
          <w:tcPr>
            <w:tcW w:w="461" w:type="pct"/>
            <w:vMerge/>
            <w:vAlign w:val="center"/>
            <w:hideMark/>
          </w:tcPr>
          <w:p w14:paraId="05B505A8" w14:textId="77777777" w:rsidR="00405D67" w:rsidRPr="00E33B91" w:rsidRDefault="00405D67" w:rsidP="00CB28D6">
            <w:pPr>
              <w:rPr>
                <w:color w:val="000000" w:themeColor="text1"/>
                <w:sz w:val="22"/>
                <w:szCs w:val="22"/>
              </w:rPr>
            </w:pPr>
          </w:p>
        </w:tc>
        <w:tc>
          <w:tcPr>
            <w:tcW w:w="528" w:type="pct"/>
            <w:vMerge/>
            <w:vAlign w:val="center"/>
            <w:hideMark/>
          </w:tcPr>
          <w:p w14:paraId="0CA6B1CF" w14:textId="77777777" w:rsidR="00405D67" w:rsidRPr="00E33B91" w:rsidRDefault="00405D67" w:rsidP="00CB28D6">
            <w:pPr>
              <w:rPr>
                <w:b/>
                <w:bCs/>
                <w:color w:val="000000" w:themeColor="text1"/>
                <w:sz w:val="22"/>
                <w:szCs w:val="22"/>
              </w:rPr>
            </w:pPr>
          </w:p>
        </w:tc>
        <w:tc>
          <w:tcPr>
            <w:tcW w:w="518" w:type="pct"/>
            <w:vMerge/>
            <w:vAlign w:val="center"/>
            <w:hideMark/>
          </w:tcPr>
          <w:p w14:paraId="72001961" w14:textId="77777777" w:rsidR="00405D67" w:rsidRPr="00E33B91" w:rsidRDefault="00405D67" w:rsidP="00CB28D6">
            <w:pPr>
              <w:rPr>
                <w:b/>
                <w:bCs/>
                <w:color w:val="000000" w:themeColor="text1"/>
                <w:sz w:val="22"/>
                <w:szCs w:val="22"/>
              </w:rPr>
            </w:pPr>
          </w:p>
        </w:tc>
      </w:tr>
    </w:tbl>
    <w:p w14:paraId="46DFB4AE" w14:textId="77777777" w:rsidR="00E01EFF" w:rsidRDefault="00E01EFF" w:rsidP="00E01EFF">
      <w:pPr>
        <w:shd w:val="clear" w:color="auto" w:fill="FFFFFF"/>
        <w:autoSpaceDE w:val="0"/>
        <w:autoSpaceDN w:val="0"/>
        <w:adjustRightInd w:val="0"/>
        <w:jc w:val="both"/>
      </w:pPr>
      <w:r>
        <w:t>Примечание:</w:t>
      </w:r>
    </w:p>
    <w:p w14:paraId="0F234E5B" w14:textId="3201EB45" w:rsidR="00E01EFF" w:rsidRDefault="00E01EFF" w:rsidP="00E01EFF">
      <w:pPr>
        <w:shd w:val="clear" w:color="auto" w:fill="FFFFFF"/>
        <w:autoSpaceDE w:val="0"/>
        <w:autoSpaceDN w:val="0"/>
        <w:adjustRightInd w:val="0"/>
        <w:jc w:val="both"/>
      </w:pPr>
      <w:r>
        <w:t xml:space="preserve">Согласно данным производителя замена сорбционной загрузки осуществляется один раз в 18 месяцев (приложение </w:t>
      </w:r>
      <w:r w:rsidR="00430E7B">
        <w:t>15</w:t>
      </w:r>
      <w:r>
        <w:t>).</w:t>
      </w:r>
    </w:p>
    <w:p w14:paraId="5881B60D" w14:textId="77777777" w:rsidR="00E01EFF" w:rsidRPr="004244FA" w:rsidRDefault="00E01EFF" w:rsidP="00E01EFF">
      <w:pPr>
        <w:suppressAutoHyphens/>
        <w:jc w:val="both"/>
      </w:pPr>
      <w:r>
        <w:t>Объемная масса</w:t>
      </w:r>
      <w:r w:rsidRPr="004244FA">
        <w:t xml:space="preserve"> </w:t>
      </w:r>
      <w:r>
        <w:t>цеолита,</w:t>
      </w:r>
      <w:r w:rsidRPr="004244FA">
        <w:t xml:space="preserve"> смоченного водо</w:t>
      </w:r>
      <w:r w:rsidRPr="00F41624">
        <w:t xml:space="preserve">й – 1,1 г/см³ согласно </w:t>
      </w:r>
      <w:r>
        <w:t>сведениям производителя</w:t>
      </w:r>
      <w:r w:rsidRPr="00F41624">
        <w:t>.</w:t>
      </w:r>
    </w:p>
    <w:p w14:paraId="2597FD11" w14:textId="77777777" w:rsidR="003445B4" w:rsidRPr="00692AE2" w:rsidRDefault="00A62B8F" w:rsidP="005518FA">
      <w:pPr>
        <w:pStyle w:val="40"/>
        <w:spacing w:before="360" w:after="240" w:line="360" w:lineRule="auto"/>
        <w:ind w:left="567"/>
        <w:rPr>
          <w:i/>
          <w:sz w:val="24"/>
          <w:szCs w:val="24"/>
        </w:rPr>
      </w:pPr>
      <w:r w:rsidRPr="00692AE2">
        <w:rPr>
          <w:i/>
          <w:sz w:val="24"/>
          <w:szCs w:val="24"/>
        </w:rPr>
        <w:t xml:space="preserve">7.5.3. </w:t>
      </w:r>
      <w:r w:rsidR="003445B4" w:rsidRPr="00692AE2">
        <w:rPr>
          <w:i/>
          <w:sz w:val="24"/>
          <w:szCs w:val="24"/>
        </w:rPr>
        <w:t>Количество, класс опасности и способ обращения с образующимися отходами</w:t>
      </w:r>
    </w:p>
    <w:p w14:paraId="52D44D71" w14:textId="341EB778" w:rsidR="003445B4" w:rsidRPr="00692AE2" w:rsidRDefault="003445B4" w:rsidP="00E57157">
      <w:pPr>
        <w:suppressAutoHyphens/>
        <w:spacing w:line="360" w:lineRule="auto"/>
        <w:ind w:firstLine="567"/>
        <w:jc w:val="both"/>
      </w:pPr>
      <w:r w:rsidRPr="00692AE2">
        <w:t xml:space="preserve">Количество, класс опасности и способ обращения, образующихся при эксплуатации полигона, приведены в таблице </w:t>
      </w:r>
      <w:r w:rsidR="005F61F6" w:rsidRPr="00692AE2">
        <w:t>7</w:t>
      </w:r>
      <w:r w:rsidRPr="00692AE2">
        <w:t>.</w:t>
      </w:r>
      <w:r w:rsidR="005F61F6" w:rsidRPr="00692AE2">
        <w:t>5</w:t>
      </w:r>
      <w:r w:rsidRPr="00692AE2">
        <w:t>.3.1.</w:t>
      </w:r>
    </w:p>
    <w:p w14:paraId="35ABC0D7" w14:textId="5761E032" w:rsidR="003445B4" w:rsidRPr="00692AE2" w:rsidRDefault="003445B4" w:rsidP="00E57157">
      <w:pPr>
        <w:suppressAutoHyphens/>
        <w:spacing w:line="360" w:lineRule="auto"/>
        <w:ind w:firstLine="567"/>
        <w:jc w:val="both"/>
      </w:pPr>
      <w:r w:rsidRPr="00692AE2">
        <w:lastRenderedPageBreak/>
        <w:t>Оценка класса опасности отходов произведена в соответствии с Федеральным классификационным каталогом отходов (</w:t>
      </w:r>
      <w:r w:rsidR="00675705" w:rsidRPr="00692AE2">
        <w:t xml:space="preserve">Приказ Росприроднадзора от 22.05.2017 </w:t>
      </w:r>
      <w:r w:rsidR="0083157E">
        <w:t>№</w:t>
      </w:r>
      <w:r w:rsidR="00675705" w:rsidRPr="00692AE2">
        <w:t>242 "Об утверждении Федерального классификационного каталога отходов")</w:t>
      </w:r>
      <w:r w:rsidRPr="00692AE2">
        <w:t>.</w:t>
      </w:r>
    </w:p>
    <w:p w14:paraId="1911DB50" w14:textId="7383864C" w:rsidR="003445B4" w:rsidRPr="00692AE2" w:rsidRDefault="003445B4" w:rsidP="00E57157">
      <w:pPr>
        <w:suppressAutoHyphens/>
        <w:spacing w:line="360" w:lineRule="auto"/>
        <w:ind w:firstLine="567"/>
        <w:jc w:val="both"/>
      </w:pPr>
      <w:r w:rsidRPr="00692AE2">
        <w:t>В соответствии с постановлением Правительства Росси</w:t>
      </w:r>
      <w:r w:rsidR="0083157E">
        <w:t>йской Федерации от 16.08.2013 №</w:t>
      </w:r>
      <w:r w:rsidRPr="00692AE2">
        <w:t>712 «О порядке проведения паспортизации отходов I - IV классов опасности» на основании данных о составе и свойствах этих отходов, а также оценки их опасности в зависимости от степени негативного воздействия на окружающую среду для отходов необходимо разработать паспорта опасных отходов. Паспорт составляется индивидуальными предпринимателями и юридическими лицами, в процессе деятельности которых образуются отходы I - IV классов опасности.</w:t>
      </w:r>
    </w:p>
    <w:p w14:paraId="5D17526B" w14:textId="162BE701" w:rsidR="00AE37C9" w:rsidRPr="00692AE2" w:rsidRDefault="003445B4" w:rsidP="00E57157">
      <w:pPr>
        <w:spacing w:line="360" w:lineRule="auto"/>
        <w:ind w:firstLine="567"/>
        <w:jc w:val="both"/>
      </w:pPr>
      <w:r w:rsidRPr="00692AE2">
        <w:t>На отходы, не включенные в федеральный классификационный каталог отходов, индивидуальные предприниматели и юридические лица обязаны подтвердить отнесение таких отходов к конкретному классу опасности в течение 90 дней со дня их образования в порядке, установленном Министерством природных ресурсов и экологии Российской Федерации, для их включения в федеральный классификационный каталог отходов.</w:t>
      </w:r>
    </w:p>
    <w:p w14:paraId="30325677" w14:textId="2D49C7B0" w:rsidR="005864B0" w:rsidRPr="00692AE2" w:rsidRDefault="005864B0" w:rsidP="005864B0">
      <w:pPr>
        <w:spacing w:line="360" w:lineRule="auto"/>
        <w:ind w:firstLine="567"/>
        <w:jc w:val="right"/>
      </w:pPr>
      <w:r w:rsidRPr="00692AE2">
        <w:t>Таблица 7.5.3.1</w:t>
      </w:r>
    </w:p>
    <w:p w14:paraId="62C1C236" w14:textId="7AA46CDD" w:rsidR="00A62B8F" w:rsidRPr="00603691" w:rsidRDefault="00A62B8F" w:rsidP="00EC7223">
      <w:pPr>
        <w:shd w:val="clear" w:color="auto" w:fill="FFFFFF"/>
        <w:suppressAutoHyphens/>
        <w:spacing w:line="360" w:lineRule="auto"/>
        <w:jc w:val="center"/>
        <w:rPr>
          <w:rFonts w:eastAsia="Calibri"/>
          <w:b/>
          <w:bCs/>
          <w:lang w:eastAsia="en-US"/>
        </w:rPr>
      </w:pPr>
      <w:bookmarkStart w:id="126" w:name="_Toc340224006"/>
      <w:r w:rsidRPr="00692AE2">
        <w:rPr>
          <w:rFonts w:eastAsia="Calibri"/>
          <w:b/>
          <w:bCs/>
          <w:lang w:eastAsia="en-US"/>
        </w:rPr>
        <w:t>Ориентировочный годовой объём отходов, образующихся при эксплуатации</w:t>
      </w:r>
      <w:bookmarkEnd w:id="126"/>
      <w:r w:rsidR="00603691">
        <w:rPr>
          <w:rFonts w:eastAsia="Calibri"/>
          <w:b/>
          <w:bCs/>
          <w:lang w:eastAsia="en-US"/>
        </w:rPr>
        <w:t xml:space="preserve"> полигона</w:t>
      </w:r>
    </w:p>
    <w:tbl>
      <w:tblPr>
        <w:tblW w:w="5000" w:type="pct"/>
        <w:jc w:val="center"/>
        <w:tblLayout w:type="fixed"/>
        <w:tblLook w:val="04A0" w:firstRow="1" w:lastRow="0" w:firstColumn="1" w:lastColumn="0" w:noHBand="0" w:noVBand="1"/>
      </w:tblPr>
      <w:tblGrid>
        <w:gridCol w:w="462"/>
        <w:gridCol w:w="1707"/>
        <w:gridCol w:w="1269"/>
        <w:gridCol w:w="674"/>
        <w:gridCol w:w="908"/>
        <w:gridCol w:w="1039"/>
        <w:gridCol w:w="1031"/>
        <w:gridCol w:w="1160"/>
        <w:gridCol w:w="1511"/>
      </w:tblGrid>
      <w:tr w:rsidR="00316056" w:rsidRPr="00603691" w14:paraId="5CC8B387" w14:textId="77777777" w:rsidTr="00086838">
        <w:trPr>
          <w:trHeight w:val="20"/>
          <w:tblHeader/>
          <w:jc w:val="center"/>
        </w:trPr>
        <w:tc>
          <w:tcPr>
            <w:tcW w:w="237" w:type="pct"/>
            <w:tcBorders>
              <w:top w:val="single" w:sz="8" w:space="0" w:color="auto"/>
              <w:left w:val="single" w:sz="8" w:space="0" w:color="auto"/>
              <w:bottom w:val="nil"/>
              <w:right w:val="single" w:sz="8" w:space="0" w:color="auto"/>
            </w:tcBorders>
            <w:shd w:val="clear" w:color="auto" w:fill="auto"/>
            <w:vAlign w:val="center"/>
            <w:hideMark/>
          </w:tcPr>
          <w:p w14:paraId="6D197D3D" w14:textId="77777777" w:rsidR="00316056" w:rsidRPr="00EC7223" w:rsidRDefault="00316056" w:rsidP="00086838">
            <w:pPr>
              <w:jc w:val="center"/>
              <w:rPr>
                <w:b/>
                <w:bCs/>
                <w:color w:val="000000"/>
                <w:sz w:val="22"/>
                <w:szCs w:val="22"/>
              </w:rPr>
            </w:pPr>
            <w:bookmarkStart w:id="127" w:name="_Toc95298842"/>
            <w:bookmarkStart w:id="128" w:name="_Toc118097310"/>
            <w:bookmarkStart w:id="129" w:name="_Toc118111295"/>
            <w:bookmarkStart w:id="130" w:name="_Toc124749217"/>
            <w:bookmarkStart w:id="131" w:name="_Toc126491836"/>
            <w:bookmarkStart w:id="132" w:name="_Toc129493993"/>
            <w:bookmarkStart w:id="133" w:name="_Toc335749137"/>
            <w:bookmarkStart w:id="134" w:name="_Toc340224015"/>
            <w:r w:rsidRPr="00EC7223">
              <w:rPr>
                <w:b/>
                <w:bCs/>
                <w:color w:val="000000"/>
                <w:sz w:val="22"/>
                <w:szCs w:val="22"/>
              </w:rPr>
              <w:t>№</w:t>
            </w:r>
          </w:p>
        </w:tc>
        <w:tc>
          <w:tcPr>
            <w:tcW w:w="87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E68D5E" w14:textId="77777777" w:rsidR="00316056" w:rsidRPr="00EC7223" w:rsidRDefault="00316056" w:rsidP="00086838">
            <w:pPr>
              <w:jc w:val="center"/>
              <w:rPr>
                <w:b/>
                <w:bCs/>
                <w:color w:val="000000"/>
                <w:sz w:val="22"/>
                <w:szCs w:val="22"/>
              </w:rPr>
            </w:pPr>
            <w:r w:rsidRPr="00EC7223">
              <w:rPr>
                <w:b/>
                <w:bCs/>
                <w:color w:val="000000"/>
                <w:sz w:val="22"/>
                <w:szCs w:val="22"/>
              </w:rPr>
              <w:t>Наименование отходов</w:t>
            </w:r>
          </w:p>
        </w:tc>
        <w:tc>
          <w:tcPr>
            <w:tcW w:w="65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8C9FA87" w14:textId="77777777" w:rsidR="00316056" w:rsidRPr="00EC7223" w:rsidRDefault="00316056" w:rsidP="00086838">
            <w:pPr>
              <w:jc w:val="center"/>
              <w:rPr>
                <w:b/>
                <w:bCs/>
                <w:color w:val="000000"/>
                <w:sz w:val="22"/>
                <w:szCs w:val="22"/>
              </w:rPr>
            </w:pPr>
            <w:r>
              <w:rPr>
                <w:b/>
                <w:bCs/>
                <w:color w:val="000000"/>
                <w:sz w:val="22"/>
                <w:szCs w:val="22"/>
              </w:rPr>
              <w:t>Те</w:t>
            </w:r>
            <w:r w:rsidRPr="00EC7223">
              <w:rPr>
                <w:b/>
                <w:bCs/>
                <w:color w:val="000000"/>
                <w:sz w:val="22"/>
                <w:szCs w:val="22"/>
              </w:rPr>
              <w:t>хнологический процесс, где образуются отходы</w:t>
            </w:r>
          </w:p>
        </w:tc>
        <w:tc>
          <w:tcPr>
            <w:tcW w:w="3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D13C3" w14:textId="77777777" w:rsidR="00316056" w:rsidRPr="00EC7223" w:rsidRDefault="00316056" w:rsidP="00086838">
            <w:pPr>
              <w:jc w:val="center"/>
              <w:rPr>
                <w:b/>
                <w:bCs/>
                <w:color w:val="000000"/>
                <w:sz w:val="22"/>
                <w:szCs w:val="22"/>
              </w:rPr>
            </w:pPr>
            <w:r w:rsidRPr="00EC7223">
              <w:rPr>
                <w:b/>
                <w:bCs/>
                <w:color w:val="000000"/>
                <w:sz w:val="22"/>
                <w:szCs w:val="22"/>
              </w:rPr>
              <w:t>Код отхода по ФККО</w:t>
            </w:r>
          </w:p>
        </w:tc>
        <w:tc>
          <w:tcPr>
            <w:tcW w:w="4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00C1075" w14:textId="77777777" w:rsidR="00316056" w:rsidRPr="00EC7223" w:rsidRDefault="00316056" w:rsidP="00086838">
            <w:pPr>
              <w:jc w:val="center"/>
              <w:rPr>
                <w:b/>
                <w:bCs/>
                <w:color w:val="000000"/>
                <w:sz w:val="22"/>
                <w:szCs w:val="22"/>
              </w:rPr>
            </w:pPr>
            <w:r w:rsidRPr="00EC7223">
              <w:rPr>
                <w:b/>
                <w:bCs/>
                <w:color w:val="000000"/>
                <w:sz w:val="22"/>
                <w:szCs w:val="22"/>
              </w:rPr>
              <w:t>Класс опасности</w:t>
            </w:r>
          </w:p>
        </w:tc>
        <w:tc>
          <w:tcPr>
            <w:tcW w:w="1060" w:type="pct"/>
            <w:gridSpan w:val="2"/>
            <w:tcBorders>
              <w:top w:val="single" w:sz="8" w:space="0" w:color="auto"/>
              <w:left w:val="nil"/>
              <w:bottom w:val="single" w:sz="8" w:space="0" w:color="auto"/>
              <w:right w:val="single" w:sz="8" w:space="0" w:color="000000"/>
            </w:tcBorders>
            <w:shd w:val="clear" w:color="auto" w:fill="auto"/>
            <w:vAlign w:val="center"/>
            <w:hideMark/>
          </w:tcPr>
          <w:p w14:paraId="49E032A4" w14:textId="77777777" w:rsidR="00316056" w:rsidRPr="00EC7223" w:rsidRDefault="00316056" w:rsidP="00086838">
            <w:pPr>
              <w:jc w:val="center"/>
              <w:rPr>
                <w:b/>
                <w:bCs/>
                <w:color w:val="000000"/>
                <w:sz w:val="22"/>
                <w:szCs w:val="22"/>
              </w:rPr>
            </w:pPr>
            <w:r w:rsidRPr="00EC7223">
              <w:rPr>
                <w:b/>
                <w:bCs/>
                <w:color w:val="000000"/>
                <w:sz w:val="22"/>
                <w:szCs w:val="22"/>
              </w:rPr>
              <w:t>Планируемый объем образования отходов</w:t>
            </w:r>
          </w:p>
        </w:tc>
        <w:tc>
          <w:tcPr>
            <w:tcW w:w="1368" w:type="pct"/>
            <w:gridSpan w:val="2"/>
            <w:tcBorders>
              <w:top w:val="single" w:sz="8" w:space="0" w:color="auto"/>
              <w:left w:val="single" w:sz="4" w:space="0" w:color="auto"/>
              <w:bottom w:val="single" w:sz="8" w:space="0" w:color="auto"/>
              <w:right w:val="single" w:sz="8" w:space="0" w:color="000000"/>
            </w:tcBorders>
            <w:shd w:val="clear" w:color="auto" w:fill="auto"/>
            <w:vAlign w:val="center"/>
          </w:tcPr>
          <w:p w14:paraId="3903AB20" w14:textId="77777777" w:rsidR="00316056" w:rsidRPr="00EC7223" w:rsidRDefault="00316056" w:rsidP="00086838">
            <w:pPr>
              <w:ind w:right="-7"/>
              <w:jc w:val="center"/>
              <w:rPr>
                <w:b/>
                <w:bCs/>
                <w:color w:val="000000"/>
                <w:sz w:val="22"/>
                <w:szCs w:val="22"/>
              </w:rPr>
            </w:pPr>
            <w:r w:rsidRPr="00EC7223">
              <w:rPr>
                <w:b/>
                <w:bCs/>
                <w:color w:val="000000"/>
                <w:sz w:val="22"/>
                <w:szCs w:val="22"/>
              </w:rPr>
              <w:t>Порядок обращения с отходами (т/год)</w:t>
            </w:r>
          </w:p>
        </w:tc>
      </w:tr>
      <w:tr w:rsidR="00316056" w:rsidRPr="00603691" w14:paraId="0FF8A184" w14:textId="77777777" w:rsidTr="00086838">
        <w:trPr>
          <w:trHeight w:val="20"/>
          <w:tblHeader/>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A9C3822" w14:textId="77777777" w:rsidR="00316056" w:rsidRPr="00EC7223" w:rsidRDefault="00316056" w:rsidP="00086838">
            <w:pPr>
              <w:jc w:val="center"/>
              <w:rPr>
                <w:b/>
                <w:bCs/>
                <w:color w:val="000000"/>
                <w:sz w:val="22"/>
                <w:szCs w:val="22"/>
              </w:rPr>
            </w:pPr>
            <w:r w:rsidRPr="00EC7223">
              <w:rPr>
                <w:b/>
                <w:bCs/>
                <w:color w:val="000000"/>
                <w:sz w:val="22"/>
                <w:szCs w:val="22"/>
              </w:rPr>
              <w:t> п/п</w:t>
            </w:r>
          </w:p>
        </w:tc>
        <w:tc>
          <w:tcPr>
            <w:tcW w:w="875" w:type="pct"/>
            <w:vMerge/>
            <w:tcBorders>
              <w:top w:val="single" w:sz="8" w:space="0" w:color="auto"/>
              <w:left w:val="single" w:sz="8" w:space="0" w:color="auto"/>
              <w:bottom w:val="single" w:sz="8" w:space="0" w:color="000000"/>
              <w:right w:val="single" w:sz="8" w:space="0" w:color="auto"/>
            </w:tcBorders>
            <w:vAlign w:val="center"/>
            <w:hideMark/>
          </w:tcPr>
          <w:p w14:paraId="76222E04" w14:textId="77777777" w:rsidR="00316056" w:rsidRPr="00EC7223" w:rsidRDefault="00316056" w:rsidP="00086838">
            <w:pPr>
              <w:rPr>
                <w:b/>
                <w:bCs/>
                <w:color w:val="000000"/>
                <w:sz w:val="22"/>
                <w:szCs w:val="22"/>
              </w:rPr>
            </w:pPr>
          </w:p>
        </w:tc>
        <w:tc>
          <w:tcPr>
            <w:tcW w:w="650" w:type="pct"/>
            <w:vMerge/>
            <w:tcBorders>
              <w:top w:val="single" w:sz="8" w:space="0" w:color="auto"/>
              <w:left w:val="single" w:sz="8" w:space="0" w:color="auto"/>
              <w:bottom w:val="single" w:sz="8" w:space="0" w:color="000000"/>
              <w:right w:val="single" w:sz="8" w:space="0" w:color="auto"/>
            </w:tcBorders>
            <w:vAlign w:val="center"/>
            <w:hideMark/>
          </w:tcPr>
          <w:p w14:paraId="184C3C1A" w14:textId="77777777" w:rsidR="00316056" w:rsidRPr="00EC7223" w:rsidRDefault="00316056" w:rsidP="00086838">
            <w:pPr>
              <w:jc w:val="center"/>
              <w:rPr>
                <w:b/>
                <w:bCs/>
                <w:color w:val="000000"/>
                <w:sz w:val="22"/>
                <w:szCs w:val="22"/>
              </w:rPr>
            </w:pPr>
          </w:p>
        </w:tc>
        <w:tc>
          <w:tcPr>
            <w:tcW w:w="345" w:type="pct"/>
            <w:vMerge/>
            <w:tcBorders>
              <w:top w:val="single" w:sz="8" w:space="0" w:color="auto"/>
              <w:left w:val="single" w:sz="8" w:space="0" w:color="auto"/>
              <w:bottom w:val="single" w:sz="8" w:space="0" w:color="000000"/>
              <w:right w:val="single" w:sz="8" w:space="0" w:color="auto"/>
            </w:tcBorders>
            <w:vAlign w:val="center"/>
            <w:hideMark/>
          </w:tcPr>
          <w:p w14:paraId="3FAA739B" w14:textId="77777777" w:rsidR="00316056" w:rsidRPr="00EC7223" w:rsidRDefault="00316056" w:rsidP="00086838">
            <w:pPr>
              <w:rPr>
                <w:b/>
                <w:bCs/>
                <w:color w:val="000000"/>
                <w:sz w:val="22"/>
                <w:szCs w:val="22"/>
              </w:rPr>
            </w:pPr>
          </w:p>
        </w:tc>
        <w:tc>
          <w:tcPr>
            <w:tcW w:w="465" w:type="pct"/>
            <w:vMerge/>
            <w:tcBorders>
              <w:top w:val="single" w:sz="8" w:space="0" w:color="auto"/>
              <w:left w:val="single" w:sz="8" w:space="0" w:color="auto"/>
              <w:bottom w:val="single" w:sz="8" w:space="0" w:color="000000"/>
              <w:right w:val="single" w:sz="8" w:space="0" w:color="auto"/>
            </w:tcBorders>
            <w:vAlign w:val="center"/>
            <w:hideMark/>
          </w:tcPr>
          <w:p w14:paraId="0921EA10" w14:textId="77777777" w:rsidR="00316056" w:rsidRPr="00EC7223" w:rsidRDefault="00316056" w:rsidP="00086838">
            <w:pPr>
              <w:rPr>
                <w:b/>
                <w:bCs/>
                <w:color w:val="000000"/>
                <w:sz w:val="22"/>
                <w:szCs w:val="22"/>
              </w:rPr>
            </w:pPr>
          </w:p>
        </w:tc>
        <w:tc>
          <w:tcPr>
            <w:tcW w:w="532" w:type="pct"/>
            <w:tcBorders>
              <w:top w:val="nil"/>
              <w:left w:val="nil"/>
              <w:bottom w:val="single" w:sz="8" w:space="0" w:color="auto"/>
              <w:right w:val="single" w:sz="8" w:space="0" w:color="auto"/>
            </w:tcBorders>
            <w:shd w:val="clear" w:color="auto" w:fill="auto"/>
            <w:vAlign w:val="center"/>
            <w:hideMark/>
          </w:tcPr>
          <w:p w14:paraId="751D18BD" w14:textId="77777777" w:rsidR="00316056" w:rsidRPr="00EC7223" w:rsidRDefault="00316056" w:rsidP="00086838">
            <w:pPr>
              <w:jc w:val="center"/>
              <w:rPr>
                <w:b/>
                <w:bCs/>
                <w:color w:val="000000"/>
                <w:sz w:val="22"/>
                <w:szCs w:val="22"/>
              </w:rPr>
            </w:pPr>
            <w:r w:rsidRPr="00EC7223">
              <w:rPr>
                <w:b/>
                <w:bCs/>
                <w:color w:val="000000"/>
                <w:sz w:val="22"/>
                <w:szCs w:val="22"/>
              </w:rPr>
              <w:t>т/год</w:t>
            </w:r>
          </w:p>
        </w:tc>
        <w:tc>
          <w:tcPr>
            <w:tcW w:w="528" w:type="pct"/>
            <w:tcBorders>
              <w:top w:val="nil"/>
              <w:left w:val="nil"/>
              <w:bottom w:val="single" w:sz="8" w:space="0" w:color="auto"/>
              <w:right w:val="single" w:sz="8" w:space="0" w:color="auto"/>
            </w:tcBorders>
            <w:shd w:val="clear" w:color="auto" w:fill="auto"/>
            <w:vAlign w:val="center"/>
            <w:hideMark/>
          </w:tcPr>
          <w:p w14:paraId="784AFBF3" w14:textId="77777777" w:rsidR="00316056" w:rsidRPr="00EC7223" w:rsidRDefault="00316056" w:rsidP="00086838">
            <w:pPr>
              <w:jc w:val="center"/>
              <w:rPr>
                <w:b/>
                <w:bCs/>
                <w:color w:val="000000"/>
                <w:sz w:val="22"/>
                <w:szCs w:val="22"/>
              </w:rPr>
            </w:pPr>
            <w:r w:rsidRPr="00EC7223">
              <w:rPr>
                <w:b/>
                <w:bCs/>
                <w:color w:val="000000"/>
                <w:sz w:val="22"/>
                <w:szCs w:val="22"/>
              </w:rPr>
              <w:t>м3/год</w:t>
            </w:r>
          </w:p>
        </w:tc>
        <w:tc>
          <w:tcPr>
            <w:tcW w:w="594" w:type="pct"/>
            <w:tcBorders>
              <w:top w:val="nil"/>
              <w:left w:val="nil"/>
              <w:bottom w:val="single" w:sz="8" w:space="0" w:color="auto"/>
              <w:right w:val="single" w:sz="8" w:space="0" w:color="auto"/>
            </w:tcBorders>
            <w:shd w:val="clear" w:color="auto" w:fill="auto"/>
            <w:vAlign w:val="center"/>
            <w:hideMark/>
          </w:tcPr>
          <w:p w14:paraId="6FB08BB1" w14:textId="77777777" w:rsidR="00316056" w:rsidRPr="00EC7223" w:rsidRDefault="00316056" w:rsidP="00086838">
            <w:pPr>
              <w:jc w:val="center"/>
              <w:rPr>
                <w:b/>
                <w:bCs/>
                <w:color w:val="000000"/>
                <w:sz w:val="22"/>
                <w:szCs w:val="22"/>
              </w:rPr>
            </w:pPr>
            <w:r w:rsidRPr="00EC7223">
              <w:rPr>
                <w:b/>
                <w:bCs/>
                <w:color w:val="000000"/>
                <w:sz w:val="22"/>
                <w:szCs w:val="22"/>
              </w:rPr>
              <w:t>Проектируемый способ обращения с отходами</w:t>
            </w:r>
          </w:p>
        </w:tc>
        <w:tc>
          <w:tcPr>
            <w:tcW w:w="774" w:type="pct"/>
            <w:tcBorders>
              <w:top w:val="nil"/>
              <w:left w:val="nil"/>
              <w:bottom w:val="single" w:sz="8" w:space="0" w:color="auto"/>
              <w:right w:val="single" w:sz="8" w:space="0" w:color="auto"/>
            </w:tcBorders>
            <w:shd w:val="clear" w:color="auto" w:fill="auto"/>
            <w:vAlign w:val="center"/>
            <w:hideMark/>
          </w:tcPr>
          <w:p w14:paraId="62EBED39" w14:textId="77777777" w:rsidR="00316056" w:rsidRPr="00EC7223" w:rsidRDefault="00316056" w:rsidP="00086838">
            <w:pPr>
              <w:jc w:val="center"/>
              <w:rPr>
                <w:b/>
                <w:bCs/>
                <w:color w:val="000000"/>
                <w:sz w:val="22"/>
                <w:szCs w:val="22"/>
              </w:rPr>
            </w:pPr>
            <w:r w:rsidRPr="00EC7223">
              <w:rPr>
                <w:b/>
                <w:bCs/>
                <w:color w:val="000000"/>
                <w:sz w:val="22"/>
                <w:szCs w:val="22"/>
              </w:rPr>
              <w:t>Примечание</w:t>
            </w:r>
          </w:p>
        </w:tc>
      </w:tr>
      <w:tr w:rsidR="00316056" w:rsidRPr="00603691" w14:paraId="0047A762"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5058F774" w14:textId="77777777" w:rsidR="00316056" w:rsidRPr="00EC7223" w:rsidRDefault="00316056" w:rsidP="00086838">
            <w:pPr>
              <w:jc w:val="center"/>
              <w:rPr>
                <w:b/>
                <w:bCs/>
                <w:color w:val="000000"/>
                <w:sz w:val="22"/>
                <w:szCs w:val="22"/>
              </w:rPr>
            </w:pPr>
            <w:r w:rsidRPr="00EC7223">
              <w:rPr>
                <w:b/>
                <w:bCs/>
                <w:color w:val="000000"/>
                <w:sz w:val="22"/>
                <w:szCs w:val="22"/>
              </w:rPr>
              <w:t>1</w:t>
            </w:r>
          </w:p>
        </w:tc>
        <w:tc>
          <w:tcPr>
            <w:tcW w:w="875" w:type="pct"/>
            <w:tcBorders>
              <w:top w:val="nil"/>
              <w:left w:val="nil"/>
              <w:bottom w:val="single" w:sz="8" w:space="0" w:color="auto"/>
              <w:right w:val="single" w:sz="8" w:space="0" w:color="auto"/>
            </w:tcBorders>
            <w:shd w:val="clear" w:color="auto" w:fill="auto"/>
            <w:vAlign w:val="center"/>
            <w:hideMark/>
          </w:tcPr>
          <w:p w14:paraId="001A0751" w14:textId="77777777" w:rsidR="00316056" w:rsidRPr="00EC7223" w:rsidRDefault="00316056" w:rsidP="00086838">
            <w:pPr>
              <w:jc w:val="center"/>
              <w:rPr>
                <w:b/>
                <w:bCs/>
                <w:color w:val="000000"/>
                <w:sz w:val="22"/>
                <w:szCs w:val="22"/>
              </w:rPr>
            </w:pPr>
            <w:r w:rsidRPr="00EC7223">
              <w:rPr>
                <w:b/>
                <w:bCs/>
                <w:color w:val="000000"/>
                <w:sz w:val="22"/>
                <w:szCs w:val="22"/>
              </w:rPr>
              <w:t>2</w:t>
            </w:r>
          </w:p>
        </w:tc>
        <w:tc>
          <w:tcPr>
            <w:tcW w:w="650" w:type="pct"/>
            <w:tcBorders>
              <w:top w:val="nil"/>
              <w:left w:val="nil"/>
              <w:bottom w:val="single" w:sz="8" w:space="0" w:color="auto"/>
              <w:right w:val="single" w:sz="8" w:space="0" w:color="auto"/>
            </w:tcBorders>
            <w:shd w:val="clear" w:color="auto" w:fill="auto"/>
            <w:vAlign w:val="center"/>
            <w:hideMark/>
          </w:tcPr>
          <w:p w14:paraId="019770AB" w14:textId="77777777" w:rsidR="00316056" w:rsidRPr="00EC7223" w:rsidRDefault="00316056" w:rsidP="00086838">
            <w:pPr>
              <w:jc w:val="center"/>
              <w:rPr>
                <w:b/>
                <w:bCs/>
                <w:color w:val="000000"/>
                <w:sz w:val="22"/>
                <w:szCs w:val="22"/>
              </w:rPr>
            </w:pPr>
            <w:r w:rsidRPr="00EC7223">
              <w:rPr>
                <w:b/>
                <w:bCs/>
                <w:color w:val="000000"/>
                <w:sz w:val="22"/>
                <w:szCs w:val="22"/>
              </w:rPr>
              <w:t>3</w:t>
            </w:r>
          </w:p>
        </w:tc>
        <w:tc>
          <w:tcPr>
            <w:tcW w:w="345" w:type="pct"/>
            <w:tcBorders>
              <w:top w:val="nil"/>
              <w:left w:val="nil"/>
              <w:bottom w:val="single" w:sz="8" w:space="0" w:color="auto"/>
              <w:right w:val="single" w:sz="8" w:space="0" w:color="auto"/>
            </w:tcBorders>
            <w:shd w:val="clear" w:color="auto" w:fill="auto"/>
            <w:vAlign w:val="center"/>
            <w:hideMark/>
          </w:tcPr>
          <w:p w14:paraId="29C9F31E" w14:textId="77777777" w:rsidR="00316056" w:rsidRPr="00EC7223" w:rsidRDefault="00316056" w:rsidP="00086838">
            <w:pPr>
              <w:jc w:val="center"/>
              <w:rPr>
                <w:b/>
                <w:bCs/>
                <w:color w:val="000000"/>
                <w:sz w:val="22"/>
                <w:szCs w:val="22"/>
              </w:rPr>
            </w:pPr>
            <w:r w:rsidRPr="00EC7223">
              <w:rPr>
                <w:b/>
                <w:bCs/>
                <w:color w:val="000000"/>
                <w:sz w:val="22"/>
                <w:szCs w:val="22"/>
              </w:rPr>
              <w:t>4</w:t>
            </w:r>
          </w:p>
        </w:tc>
        <w:tc>
          <w:tcPr>
            <w:tcW w:w="465" w:type="pct"/>
            <w:tcBorders>
              <w:top w:val="nil"/>
              <w:left w:val="nil"/>
              <w:bottom w:val="single" w:sz="8" w:space="0" w:color="auto"/>
              <w:right w:val="single" w:sz="8" w:space="0" w:color="auto"/>
            </w:tcBorders>
            <w:shd w:val="clear" w:color="auto" w:fill="auto"/>
            <w:vAlign w:val="center"/>
            <w:hideMark/>
          </w:tcPr>
          <w:p w14:paraId="43808114" w14:textId="77777777" w:rsidR="00316056" w:rsidRPr="00EC7223" w:rsidRDefault="00316056" w:rsidP="00086838">
            <w:pPr>
              <w:jc w:val="center"/>
              <w:rPr>
                <w:b/>
                <w:bCs/>
                <w:color w:val="000000"/>
                <w:sz w:val="22"/>
                <w:szCs w:val="22"/>
              </w:rPr>
            </w:pPr>
            <w:r w:rsidRPr="00EC7223">
              <w:rPr>
                <w:b/>
                <w:bCs/>
                <w:color w:val="000000"/>
                <w:sz w:val="22"/>
                <w:szCs w:val="22"/>
              </w:rPr>
              <w:t>5</w:t>
            </w:r>
          </w:p>
        </w:tc>
        <w:tc>
          <w:tcPr>
            <w:tcW w:w="532" w:type="pct"/>
            <w:tcBorders>
              <w:top w:val="nil"/>
              <w:left w:val="nil"/>
              <w:bottom w:val="single" w:sz="8" w:space="0" w:color="auto"/>
              <w:right w:val="single" w:sz="8" w:space="0" w:color="auto"/>
            </w:tcBorders>
            <w:shd w:val="clear" w:color="auto" w:fill="auto"/>
            <w:vAlign w:val="center"/>
            <w:hideMark/>
          </w:tcPr>
          <w:p w14:paraId="33E4BDC0" w14:textId="77777777" w:rsidR="00316056" w:rsidRPr="0078376F" w:rsidRDefault="00316056" w:rsidP="00086838">
            <w:pPr>
              <w:jc w:val="center"/>
              <w:rPr>
                <w:b/>
                <w:bCs/>
                <w:color w:val="000000"/>
                <w:sz w:val="22"/>
                <w:szCs w:val="22"/>
              </w:rPr>
            </w:pPr>
            <w:r w:rsidRPr="0078376F">
              <w:rPr>
                <w:b/>
                <w:bCs/>
                <w:color w:val="000000"/>
                <w:sz w:val="22"/>
                <w:szCs w:val="22"/>
              </w:rPr>
              <w:t>6</w:t>
            </w:r>
          </w:p>
        </w:tc>
        <w:tc>
          <w:tcPr>
            <w:tcW w:w="528" w:type="pct"/>
            <w:tcBorders>
              <w:top w:val="nil"/>
              <w:left w:val="nil"/>
              <w:bottom w:val="single" w:sz="8" w:space="0" w:color="auto"/>
              <w:right w:val="single" w:sz="8" w:space="0" w:color="auto"/>
            </w:tcBorders>
            <w:shd w:val="clear" w:color="auto" w:fill="auto"/>
            <w:vAlign w:val="center"/>
            <w:hideMark/>
          </w:tcPr>
          <w:p w14:paraId="69502E49" w14:textId="77777777" w:rsidR="00316056" w:rsidRPr="0078376F" w:rsidRDefault="00316056" w:rsidP="00086838">
            <w:pPr>
              <w:jc w:val="center"/>
              <w:rPr>
                <w:b/>
                <w:bCs/>
                <w:color w:val="000000"/>
                <w:sz w:val="22"/>
                <w:szCs w:val="22"/>
              </w:rPr>
            </w:pPr>
            <w:r w:rsidRPr="0078376F">
              <w:rPr>
                <w:b/>
                <w:bCs/>
                <w:color w:val="000000"/>
                <w:sz w:val="22"/>
                <w:szCs w:val="22"/>
              </w:rPr>
              <w:t>7</w:t>
            </w:r>
          </w:p>
        </w:tc>
        <w:tc>
          <w:tcPr>
            <w:tcW w:w="594" w:type="pct"/>
            <w:tcBorders>
              <w:top w:val="nil"/>
              <w:left w:val="nil"/>
              <w:bottom w:val="single" w:sz="8" w:space="0" w:color="auto"/>
              <w:right w:val="single" w:sz="8" w:space="0" w:color="auto"/>
            </w:tcBorders>
            <w:shd w:val="clear" w:color="auto" w:fill="auto"/>
            <w:vAlign w:val="center"/>
            <w:hideMark/>
          </w:tcPr>
          <w:p w14:paraId="440CA7EC" w14:textId="77777777" w:rsidR="00316056" w:rsidRPr="00EC7223" w:rsidRDefault="00316056" w:rsidP="00086838">
            <w:pPr>
              <w:jc w:val="center"/>
              <w:rPr>
                <w:b/>
                <w:bCs/>
                <w:color w:val="000000"/>
                <w:sz w:val="22"/>
                <w:szCs w:val="22"/>
              </w:rPr>
            </w:pPr>
            <w:r w:rsidRPr="00EC7223">
              <w:rPr>
                <w:b/>
                <w:bCs/>
                <w:color w:val="000000"/>
                <w:sz w:val="22"/>
                <w:szCs w:val="22"/>
              </w:rPr>
              <w:t>9</w:t>
            </w:r>
          </w:p>
        </w:tc>
        <w:tc>
          <w:tcPr>
            <w:tcW w:w="774" w:type="pct"/>
            <w:tcBorders>
              <w:top w:val="nil"/>
              <w:left w:val="nil"/>
              <w:bottom w:val="single" w:sz="8" w:space="0" w:color="auto"/>
              <w:right w:val="single" w:sz="8" w:space="0" w:color="auto"/>
            </w:tcBorders>
            <w:shd w:val="clear" w:color="auto" w:fill="auto"/>
            <w:vAlign w:val="center"/>
            <w:hideMark/>
          </w:tcPr>
          <w:p w14:paraId="3492D6D0" w14:textId="77777777" w:rsidR="00316056" w:rsidRPr="00EC7223" w:rsidRDefault="00316056" w:rsidP="00086838">
            <w:pPr>
              <w:jc w:val="center"/>
              <w:rPr>
                <w:b/>
                <w:bCs/>
                <w:color w:val="000000"/>
                <w:sz w:val="22"/>
                <w:szCs w:val="22"/>
              </w:rPr>
            </w:pPr>
            <w:r w:rsidRPr="00EC7223">
              <w:rPr>
                <w:b/>
                <w:bCs/>
                <w:color w:val="000000"/>
                <w:sz w:val="22"/>
                <w:szCs w:val="22"/>
              </w:rPr>
              <w:t>10</w:t>
            </w:r>
          </w:p>
        </w:tc>
      </w:tr>
      <w:tr w:rsidR="00316056" w:rsidRPr="00603691" w14:paraId="0DDEE0AC"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57ED0875" w14:textId="77777777" w:rsidR="00316056" w:rsidRPr="0024526F" w:rsidRDefault="00316056" w:rsidP="00086838">
            <w:pPr>
              <w:jc w:val="center"/>
              <w:rPr>
                <w:color w:val="000000"/>
                <w:sz w:val="22"/>
                <w:szCs w:val="22"/>
              </w:rPr>
            </w:pPr>
            <w:r w:rsidRPr="0024526F">
              <w:rPr>
                <w:color w:val="000000"/>
                <w:sz w:val="22"/>
                <w:szCs w:val="22"/>
              </w:rPr>
              <w:t>1</w:t>
            </w:r>
          </w:p>
        </w:tc>
        <w:tc>
          <w:tcPr>
            <w:tcW w:w="875" w:type="pct"/>
            <w:tcBorders>
              <w:top w:val="nil"/>
              <w:left w:val="nil"/>
              <w:bottom w:val="single" w:sz="8" w:space="0" w:color="auto"/>
              <w:right w:val="single" w:sz="8" w:space="0" w:color="auto"/>
            </w:tcBorders>
            <w:shd w:val="clear" w:color="auto" w:fill="auto"/>
            <w:vAlign w:val="center"/>
          </w:tcPr>
          <w:p w14:paraId="3B6A50A4" w14:textId="77777777" w:rsidR="00316056" w:rsidRPr="0024526F" w:rsidRDefault="00316056" w:rsidP="00086838">
            <w:pPr>
              <w:rPr>
                <w:color w:val="000000"/>
                <w:sz w:val="22"/>
                <w:szCs w:val="22"/>
              </w:rPr>
            </w:pPr>
            <w:r w:rsidRPr="0024526F">
              <w:rPr>
                <w:color w:val="000000"/>
                <w:sz w:val="22"/>
                <w:szCs w:val="22"/>
              </w:rPr>
              <w:t>Всплывшие нефтепродукты из нефтеловушек и аналогичных сооружений</w:t>
            </w:r>
          </w:p>
        </w:tc>
        <w:tc>
          <w:tcPr>
            <w:tcW w:w="650" w:type="pct"/>
            <w:tcBorders>
              <w:top w:val="nil"/>
              <w:left w:val="nil"/>
              <w:bottom w:val="single" w:sz="8" w:space="0" w:color="auto"/>
              <w:right w:val="single" w:sz="8" w:space="0" w:color="auto"/>
            </w:tcBorders>
            <w:shd w:val="clear" w:color="auto" w:fill="auto"/>
            <w:vAlign w:val="center"/>
          </w:tcPr>
          <w:p w14:paraId="78A46729" w14:textId="77777777" w:rsidR="00316056" w:rsidRPr="0024526F" w:rsidRDefault="00316056" w:rsidP="00086838">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8" w:space="0" w:color="auto"/>
            </w:tcBorders>
            <w:shd w:val="clear" w:color="auto" w:fill="auto"/>
            <w:vAlign w:val="center"/>
          </w:tcPr>
          <w:p w14:paraId="561689F4" w14:textId="77777777" w:rsidR="00316056" w:rsidRPr="0024526F" w:rsidRDefault="00316056" w:rsidP="00086838">
            <w:pPr>
              <w:jc w:val="center"/>
              <w:rPr>
                <w:color w:val="000000"/>
                <w:sz w:val="22"/>
                <w:szCs w:val="22"/>
              </w:rPr>
            </w:pPr>
            <w:r w:rsidRPr="0024526F">
              <w:rPr>
                <w:color w:val="000000"/>
                <w:sz w:val="22"/>
                <w:szCs w:val="22"/>
              </w:rPr>
              <w:t>4 06 350 01 31 3</w:t>
            </w:r>
          </w:p>
        </w:tc>
        <w:tc>
          <w:tcPr>
            <w:tcW w:w="465" w:type="pct"/>
            <w:tcBorders>
              <w:top w:val="nil"/>
              <w:left w:val="nil"/>
              <w:bottom w:val="single" w:sz="8" w:space="0" w:color="auto"/>
              <w:right w:val="single" w:sz="8" w:space="0" w:color="auto"/>
            </w:tcBorders>
            <w:shd w:val="clear" w:color="auto" w:fill="auto"/>
            <w:vAlign w:val="center"/>
          </w:tcPr>
          <w:p w14:paraId="39B72B6F" w14:textId="77777777" w:rsidR="00316056" w:rsidRPr="0024526F" w:rsidRDefault="00316056" w:rsidP="00086838">
            <w:pPr>
              <w:jc w:val="center"/>
              <w:rPr>
                <w:color w:val="000000"/>
                <w:sz w:val="22"/>
                <w:szCs w:val="22"/>
              </w:rPr>
            </w:pPr>
            <w:r w:rsidRPr="0024526F">
              <w:rPr>
                <w:color w:val="000000"/>
                <w:sz w:val="22"/>
                <w:szCs w:val="22"/>
              </w:rPr>
              <w:t>3</w:t>
            </w:r>
          </w:p>
        </w:tc>
        <w:tc>
          <w:tcPr>
            <w:tcW w:w="532" w:type="pct"/>
            <w:tcBorders>
              <w:top w:val="nil"/>
              <w:left w:val="nil"/>
              <w:bottom w:val="single" w:sz="8" w:space="0" w:color="auto"/>
              <w:right w:val="single" w:sz="8" w:space="0" w:color="auto"/>
            </w:tcBorders>
            <w:shd w:val="clear" w:color="auto" w:fill="auto"/>
            <w:vAlign w:val="center"/>
          </w:tcPr>
          <w:p w14:paraId="430A1A57" w14:textId="77777777" w:rsidR="00316056" w:rsidRPr="0078376F" w:rsidRDefault="00316056" w:rsidP="00086838">
            <w:pPr>
              <w:ind w:left="-123" w:right="-144"/>
              <w:jc w:val="center"/>
              <w:rPr>
                <w:color w:val="000000"/>
                <w:sz w:val="22"/>
                <w:szCs w:val="22"/>
              </w:rPr>
            </w:pPr>
            <w:r w:rsidRPr="0078376F">
              <w:rPr>
                <w:color w:val="000000"/>
                <w:sz w:val="22"/>
                <w:szCs w:val="22"/>
              </w:rPr>
              <w:t>0,724</w:t>
            </w:r>
          </w:p>
        </w:tc>
        <w:tc>
          <w:tcPr>
            <w:tcW w:w="528" w:type="pct"/>
            <w:tcBorders>
              <w:top w:val="nil"/>
              <w:left w:val="nil"/>
              <w:bottom w:val="single" w:sz="8" w:space="0" w:color="auto"/>
              <w:right w:val="single" w:sz="8" w:space="0" w:color="auto"/>
            </w:tcBorders>
            <w:shd w:val="clear" w:color="auto" w:fill="auto"/>
            <w:vAlign w:val="center"/>
          </w:tcPr>
          <w:p w14:paraId="75A14D59" w14:textId="77777777" w:rsidR="00316056" w:rsidRPr="0078376F" w:rsidRDefault="00316056" w:rsidP="00086838">
            <w:pPr>
              <w:ind w:left="-123" w:right="-144"/>
              <w:jc w:val="center"/>
              <w:rPr>
                <w:color w:val="000000"/>
                <w:sz w:val="22"/>
                <w:szCs w:val="22"/>
              </w:rPr>
            </w:pPr>
            <w:r w:rsidRPr="0078376F">
              <w:rPr>
                <w:color w:val="000000"/>
                <w:sz w:val="22"/>
                <w:szCs w:val="22"/>
              </w:rPr>
              <w:t>1,034</w:t>
            </w:r>
          </w:p>
        </w:tc>
        <w:tc>
          <w:tcPr>
            <w:tcW w:w="594" w:type="pct"/>
            <w:tcBorders>
              <w:top w:val="nil"/>
              <w:left w:val="nil"/>
              <w:bottom w:val="single" w:sz="8" w:space="0" w:color="auto"/>
              <w:right w:val="single" w:sz="8" w:space="0" w:color="auto"/>
            </w:tcBorders>
            <w:shd w:val="clear" w:color="auto" w:fill="auto"/>
            <w:vAlign w:val="center"/>
          </w:tcPr>
          <w:p w14:paraId="4821560E" w14:textId="77777777" w:rsidR="00316056" w:rsidRPr="0024526F" w:rsidRDefault="00316056" w:rsidP="00086838">
            <w:pPr>
              <w:jc w:val="center"/>
              <w:rPr>
                <w:color w:val="000000"/>
                <w:sz w:val="22"/>
                <w:szCs w:val="22"/>
              </w:rPr>
            </w:pPr>
            <w:r>
              <w:rPr>
                <w:color w:val="000000"/>
                <w:sz w:val="22"/>
                <w:szCs w:val="22"/>
              </w:rPr>
              <w:t>утилизация</w:t>
            </w:r>
          </w:p>
        </w:tc>
        <w:tc>
          <w:tcPr>
            <w:tcW w:w="774" w:type="pct"/>
            <w:tcBorders>
              <w:top w:val="nil"/>
              <w:left w:val="nil"/>
              <w:bottom w:val="single" w:sz="8" w:space="0" w:color="auto"/>
              <w:right w:val="single" w:sz="8" w:space="0" w:color="auto"/>
            </w:tcBorders>
            <w:shd w:val="clear" w:color="auto" w:fill="auto"/>
            <w:vAlign w:val="center"/>
          </w:tcPr>
          <w:p w14:paraId="41EF2157" w14:textId="77777777" w:rsidR="00316056" w:rsidRPr="0024526F" w:rsidRDefault="00316056" w:rsidP="00086838">
            <w:pPr>
              <w:jc w:val="center"/>
              <w:rPr>
                <w:color w:val="000000"/>
                <w:sz w:val="22"/>
                <w:szCs w:val="22"/>
              </w:rPr>
            </w:pPr>
            <w:r>
              <w:rPr>
                <w:color w:val="000000"/>
                <w:sz w:val="22"/>
                <w:szCs w:val="22"/>
              </w:rPr>
              <w:t>На специализированном лицензированном предприятии</w:t>
            </w:r>
          </w:p>
        </w:tc>
      </w:tr>
      <w:tr w:rsidR="00316056" w:rsidRPr="00603691" w14:paraId="016BD3D9" w14:textId="77777777" w:rsidTr="00086838">
        <w:trPr>
          <w:trHeight w:val="20"/>
          <w:jc w:val="center"/>
        </w:trPr>
        <w:tc>
          <w:tcPr>
            <w:tcW w:w="2572" w:type="pct"/>
            <w:gridSpan w:val="5"/>
            <w:tcBorders>
              <w:top w:val="nil"/>
              <w:left w:val="single" w:sz="8" w:space="0" w:color="auto"/>
              <w:bottom w:val="single" w:sz="8" w:space="0" w:color="auto"/>
              <w:right w:val="single" w:sz="8" w:space="0" w:color="auto"/>
            </w:tcBorders>
            <w:shd w:val="clear" w:color="auto" w:fill="auto"/>
            <w:vAlign w:val="center"/>
          </w:tcPr>
          <w:p w14:paraId="3A5DE6B3" w14:textId="77777777" w:rsidR="00316056" w:rsidRPr="0024526F" w:rsidRDefault="00316056" w:rsidP="00086838">
            <w:pPr>
              <w:jc w:val="center"/>
              <w:rPr>
                <w:color w:val="000000"/>
                <w:sz w:val="22"/>
                <w:szCs w:val="22"/>
              </w:rPr>
            </w:pPr>
            <w:r w:rsidRPr="0024526F">
              <w:rPr>
                <w:b/>
                <w:bCs/>
                <w:color w:val="000000"/>
                <w:sz w:val="22"/>
                <w:szCs w:val="22"/>
              </w:rPr>
              <w:t>Итого 3 класса опасности</w:t>
            </w:r>
          </w:p>
        </w:tc>
        <w:tc>
          <w:tcPr>
            <w:tcW w:w="532" w:type="pct"/>
            <w:tcBorders>
              <w:top w:val="nil"/>
              <w:left w:val="nil"/>
              <w:bottom w:val="single" w:sz="8" w:space="0" w:color="auto"/>
              <w:right w:val="single" w:sz="8" w:space="0" w:color="auto"/>
            </w:tcBorders>
            <w:shd w:val="clear" w:color="auto" w:fill="auto"/>
            <w:vAlign w:val="center"/>
          </w:tcPr>
          <w:p w14:paraId="3F682E0E" w14:textId="77777777" w:rsidR="00316056" w:rsidRPr="0078376F" w:rsidRDefault="00316056" w:rsidP="00086838">
            <w:pPr>
              <w:ind w:left="-123" w:right="-144"/>
              <w:jc w:val="center"/>
              <w:rPr>
                <w:b/>
                <w:color w:val="000000"/>
                <w:sz w:val="22"/>
                <w:szCs w:val="22"/>
              </w:rPr>
            </w:pPr>
            <w:r w:rsidRPr="0078376F">
              <w:rPr>
                <w:b/>
                <w:color w:val="000000"/>
                <w:sz w:val="22"/>
                <w:szCs w:val="22"/>
              </w:rPr>
              <w:t>0,724</w:t>
            </w:r>
          </w:p>
        </w:tc>
        <w:tc>
          <w:tcPr>
            <w:tcW w:w="528" w:type="pct"/>
            <w:tcBorders>
              <w:top w:val="nil"/>
              <w:left w:val="nil"/>
              <w:bottom w:val="single" w:sz="8" w:space="0" w:color="auto"/>
              <w:right w:val="single" w:sz="8" w:space="0" w:color="auto"/>
            </w:tcBorders>
            <w:shd w:val="clear" w:color="auto" w:fill="auto"/>
            <w:vAlign w:val="center"/>
          </w:tcPr>
          <w:p w14:paraId="1ABB9E70" w14:textId="77777777" w:rsidR="00316056" w:rsidRPr="0078376F" w:rsidRDefault="00316056" w:rsidP="00086838">
            <w:pPr>
              <w:ind w:left="-123" w:right="-144"/>
              <w:jc w:val="center"/>
              <w:rPr>
                <w:b/>
                <w:color w:val="000000"/>
                <w:sz w:val="22"/>
                <w:szCs w:val="22"/>
              </w:rPr>
            </w:pPr>
            <w:r w:rsidRPr="0078376F">
              <w:rPr>
                <w:b/>
                <w:color w:val="000000"/>
                <w:sz w:val="22"/>
                <w:szCs w:val="22"/>
              </w:rPr>
              <w:t>1,034</w:t>
            </w:r>
          </w:p>
        </w:tc>
        <w:tc>
          <w:tcPr>
            <w:tcW w:w="594" w:type="pct"/>
            <w:tcBorders>
              <w:top w:val="nil"/>
              <w:left w:val="nil"/>
              <w:bottom w:val="single" w:sz="8" w:space="0" w:color="auto"/>
              <w:right w:val="single" w:sz="8" w:space="0" w:color="auto"/>
            </w:tcBorders>
            <w:shd w:val="clear" w:color="auto" w:fill="auto"/>
            <w:vAlign w:val="center"/>
          </w:tcPr>
          <w:p w14:paraId="2AB9EFE0" w14:textId="77777777" w:rsidR="00316056" w:rsidRPr="0024526F" w:rsidRDefault="00316056" w:rsidP="00086838">
            <w:pPr>
              <w:jc w:val="center"/>
              <w:rPr>
                <w:color w:val="000000"/>
                <w:sz w:val="22"/>
                <w:szCs w:val="22"/>
              </w:rPr>
            </w:pPr>
          </w:p>
        </w:tc>
        <w:tc>
          <w:tcPr>
            <w:tcW w:w="774" w:type="pct"/>
            <w:tcBorders>
              <w:top w:val="nil"/>
              <w:left w:val="nil"/>
              <w:bottom w:val="single" w:sz="8" w:space="0" w:color="auto"/>
              <w:right w:val="single" w:sz="8" w:space="0" w:color="auto"/>
            </w:tcBorders>
            <w:shd w:val="clear" w:color="auto" w:fill="auto"/>
            <w:vAlign w:val="center"/>
          </w:tcPr>
          <w:p w14:paraId="3A343F44" w14:textId="77777777" w:rsidR="00316056" w:rsidRPr="0024526F" w:rsidRDefault="00316056" w:rsidP="00086838">
            <w:pPr>
              <w:jc w:val="center"/>
              <w:rPr>
                <w:color w:val="000000"/>
                <w:sz w:val="22"/>
                <w:szCs w:val="22"/>
              </w:rPr>
            </w:pPr>
          </w:p>
        </w:tc>
      </w:tr>
      <w:tr w:rsidR="00316056" w:rsidRPr="00603691" w14:paraId="458EF884"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20AACB87" w14:textId="77777777" w:rsidR="00316056" w:rsidRPr="00EC7223" w:rsidRDefault="00316056" w:rsidP="00086838">
            <w:pPr>
              <w:jc w:val="center"/>
              <w:rPr>
                <w:color w:val="000000"/>
                <w:sz w:val="22"/>
                <w:szCs w:val="22"/>
              </w:rPr>
            </w:pPr>
            <w:r>
              <w:rPr>
                <w:color w:val="000000"/>
                <w:sz w:val="22"/>
                <w:szCs w:val="22"/>
              </w:rPr>
              <w:t>2</w:t>
            </w:r>
          </w:p>
        </w:tc>
        <w:tc>
          <w:tcPr>
            <w:tcW w:w="875" w:type="pct"/>
            <w:tcBorders>
              <w:top w:val="nil"/>
              <w:left w:val="nil"/>
              <w:bottom w:val="single" w:sz="8" w:space="0" w:color="auto"/>
              <w:right w:val="single" w:sz="8" w:space="0" w:color="auto"/>
            </w:tcBorders>
            <w:shd w:val="clear" w:color="auto" w:fill="auto"/>
            <w:vAlign w:val="center"/>
            <w:hideMark/>
          </w:tcPr>
          <w:p w14:paraId="534ECD83" w14:textId="77777777" w:rsidR="00316056" w:rsidRPr="00EC7223" w:rsidRDefault="00316056" w:rsidP="00086838">
            <w:pPr>
              <w:rPr>
                <w:color w:val="000000"/>
                <w:sz w:val="22"/>
                <w:szCs w:val="22"/>
              </w:rPr>
            </w:pPr>
            <w:r w:rsidRPr="00EC7223">
              <w:rPr>
                <w:color w:val="000000"/>
                <w:sz w:val="22"/>
                <w:szCs w:val="22"/>
              </w:rPr>
              <w:t>Мусор от офисных и бытовых помещений организаций несортированный (исключая крупногабаритный)</w:t>
            </w:r>
          </w:p>
        </w:tc>
        <w:tc>
          <w:tcPr>
            <w:tcW w:w="650" w:type="pct"/>
            <w:tcBorders>
              <w:top w:val="nil"/>
              <w:left w:val="nil"/>
              <w:bottom w:val="single" w:sz="8" w:space="0" w:color="auto"/>
              <w:right w:val="single" w:sz="8" w:space="0" w:color="auto"/>
            </w:tcBorders>
            <w:shd w:val="clear" w:color="auto" w:fill="auto"/>
            <w:vAlign w:val="center"/>
            <w:hideMark/>
          </w:tcPr>
          <w:p w14:paraId="112F0D45" w14:textId="77777777" w:rsidR="00316056" w:rsidRPr="00EC7223" w:rsidRDefault="00316056" w:rsidP="00086838">
            <w:pPr>
              <w:jc w:val="center"/>
              <w:rPr>
                <w:color w:val="000000"/>
                <w:sz w:val="22"/>
                <w:szCs w:val="22"/>
              </w:rPr>
            </w:pPr>
            <w:r w:rsidRPr="00EC7223">
              <w:rPr>
                <w:color w:val="000000"/>
                <w:sz w:val="22"/>
                <w:szCs w:val="22"/>
              </w:rPr>
              <w:t>Жизнедеятельность работников предприятия</w:t>
            </w:r>
          </w:p>
        </w:tc>
        <w:tc>
          <w:tcPr>
            <w:tcW w:w="345" w:type="pct"/>
            <w:tcBorders>
              <w:top w:val="nil"/>
              <w:left w:val="nil"/>
              <w:bottom w:val="single" w:sz="8" w:space="0" w:color="auto"/>
              <w:right w:val="single" w:sz="8" w:space="0" w:color="auto"/>
            </w:tcBorders>
            <w:shd w:val="clear" w:color="auto" w:fill="auto"/>
            <w:vAlign w:val="center"/>
            <w:hideMark/>
          </w:tcPr>
          <w:p w14:paraId="551CD6CC" w14:textId="77777777" w:rsidR="00316056" w:rsidRPr="00EC7223" w:rsidRDefault="00316056" w:rsidP="00086838">
            <w:pPr>
              <w:jc w:val="center"/>
              <w:rPr>
                <w:color w:val="000000"/>
                <w:sz w:val="22"/>
                <w:szCs w:val="22"/>
              </w:rPr>
            </w:pPr>
            <w:r w:rsidRPr="00EC7223">
              <w:rPr>
                <w:color w:val="000000"/>
                <w:sz w:val="22"/>
                <w:szCs w:val="22"/>
              </w:rPr>
              <w:t>7 33 100 01 72 4</w:t>
            </w:r>
          </w:p>
        </w:tc>
        <w:tc>
          <w:tcPr>
            <w:tcW w:w="465" w:type="pct"/>
            <w:tcBorders>
              <w:top w:val="nil"/>
              <w:left w:val="nil"/>
              <w:bottom w:val="single" w:sz="8" w:space="0" w:color="auto"/>
              <w:right w:val="single" w:sz="8" w:space="0" w:color="auto"/>
            </w:tcBorders>
            <w:shd w:val="clear" w:color="auto" w:fill="auto"/>
            <w:vAlign w:val="center"/>
            <w:hideMark/>
          </w:tcPr>
          <w:p w14:paraId="4E693BEE"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362D01E9" w14:textId="77777777" w:rsidR="00316056" w:rsidRPr="0078376F" w:rsidRDefault="00316056" w:rsidP="00086838">
            <w:pPr>
              <w:ind w:left="-123" w:right="-144"/>
              <w:jc w:val="center"/>
              <w:rPr>
                <w:color w:val="000000"/>
                <w:sz w:val="22"/>
                <w:szCs w:val="22"/>
              </w:rPr>
            </w:pPr>
            <w:r w:rsidRPr="0078376F">
              <w:rPr>
                <w:color w:val="000000"/>
                <w:sz w:val="22"/>
                <w:szCs w:val="22"/>
              </w:rPr>
              <w:t>1,010</w:t>
            </w:r>
          </w:p>
        </w:tc>
        <w:tc>
          <w:tcPr>
            <w:tcW w:w="528" w:type="pct"/>
            <w:tcBorders>
              <w:top w:val="nil"/>
              <w:left w:val="nil"/>
              <w:bottom w:val="single" w:sz="8" w:space="0" w:color="auto"/>
              <w:right w:val="single" w:sz="8" w:space="0" w:color="auto"/>
            </w:tcBorders>
            <w:shd w:val="clear" w:color="auto" w:fill="auto"/>
            <w:vAlign w:val="center"/>
          </w:tcPr>
          <w:p w14:paraId="77AF296C" w14:textId="77777777" w:rsidR="00316056" w:rsidRPr="0078376F" w:rsidRDefault="00316056" w:rsidP="00086838">
            <w:pPr>
              <w:ind w:left="-123" w:right="-144"/>
              <w:jc w:val="center"/>
              <w:rPr>
                <w:color w:val="000000"/>
                <w:sz w:val="22"/>
                <w:szCs w:val="22"/>
              </w:rPr>
            </w:pPr>
            <w:r w:rsidRPr="0078376F">
              <w:rPr>
                <w:color w:val="000000"/>
                <w:sz w:val="22"/>
                <w:szCs w:val="22"/>
              </w:rPr>
              <w:t>6,160</w:t>
            </w:r>
          </w:p>
        </w:tc>
        <w:tc>
          <w:tcPr>
            <w:tcW w:w="594" w:type="pct"/>
            <w:tcBorders>
              <w:top w:val="nil"/>
              <w:left w:val="nil"/>
              <w:bottom w:val="single" w:sz="8" w:space="0" w:color="auto"/>
              <w:right w:val="single" w:sz="8" w:space="0" w:color="auto"/>
            </w:tcBorders>
            <w:shd w:val="clear" w:color="auto" w:fill="auto"/>
            <w:vAlign w:val="center"/>
            <w:hideMark/>
          </w:tcPr>
          <w:p w14:paraId="15D51603"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2ABA3BA5"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434C450D"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hideMark/>
          </w:tcPr>
          <w:p w14:paraId="18E0B60C" w14:textId="77777777" w:rsidR="00316056" w:rsidRPr="00EC7223" w:rsidRDefault="00316056" w:rsidP="00086838">
            <w:pPr>
              <w:jc w:val="center"/>
              <w:rPr>
                <w:color w:val="000000"/>
                <w:sz w:val="22"/>
                <w:szCs w:val="22"/>
              </w:rPr>
            </w:pPr>
            <w:r>
              <w:rPr>
                <w:color w:val="000000"/>
                <w:sz w:val="22"/>
                <w:szCs w:val="22"/>
              </w:rPr>
              <w:lastRenderedPageBreak/>
              <w:t>3</w:t>
            </w:r>
          </w:p>
        </w:tc>
        <w:tc>
          <w:tcPr>
            <w:tcW w:w="875" w:type="pct"/>
            <w:tcBorders>
              <w:top w:val="nil"/>
              <w:left w:val="nil"/>
              <w:bottom w:val="single" w:sz="8" w:space="0" w:color="auto"/>
              <w:right w:val="single" w:sz="8" w:space="0" w:color="auto"/>
            </w:tcBorders>
            <w:shd w:val="clear" w:color="auto" w:fill="auto"/>
            <w:vAlign w:val="center"/>
            <w:hideMark/>
          </w:tcPr>
          <w:p w14:paraId="7FB4B8E1" w14:textId="77777777" w:rsidR="00316056" w:rsidRPr="00EC7223" w:rsidRDefault="00316056" w:rsidP="00086838">
            <w:pPr>
              <w:rPr>
                <w:color w:val="000000"/>
                <w:sz w:val="22"/>
                <w:szCs w:val="22"/>
              </w:rPr>
            </w:pPr>
            <w:r w:rsidRPr="00EC7223">
              <w:rPr>
                <w:color w:val="000000"/>
                <w:sz w:val="22"/>
                <w:szCs w:val="22"/>
              </w:rPr>
              <w:t>Смет с территории предприятия малоопасный</w:t>
            </w:r>
          </w:p>
        </w:tc>
        <w:tc>
          <w:tcPr>
            <w:tcW w:w="650" w:type="pct"/>
            <w:tcBorders>
              <w:top w:val="nil"/>
              <w:left w:val="nil"/>
              <w:bottom w:val="single" w:sz="8" w:space="0" w:color="auto"/>
              <w:right w:val="single" w:sz="8" w:space="0" w:color="auto"/>
            </w:tcBorders>
            <w:shd w:val="clear" w:color="auto" w:fill="auto"/>
            <w:vAlign w:val="center"/>
            <w:hideMark/>
          </w:tcPr>
          <w:p w14:paraId="53259DBA" w14:textId="77777777" w:rsidR="00316056" w:rsidRPr="00EC7223" w:rsidRDefault="00316056" w:rsidP="00086838">
            <w:pPr>
              <w:jc w:val="center"/>
              <w:rPr>
                <w:color w:val="000000"/>
                <w:sz w:val="22"/>
                <w:szCs w:val="22"/>
              </w:rPr>
            </w:pPr>
            <w:r w:rsidRPr="00EC7223">
              <w:rPr>
                <w:color w:val="000000"/>
                <w:sz w:val="22"/>
                <w:szCs w:val="22"/>
              </w:rPr>
              <w:t>Уборка территории</w:t>
            </w:r>
          </w:p>
        </w:tc>
        <w:tc>
          <w:tcPr>
            <w:tcW w:w="345" w:type="pct"/>
            <w:tcBorders>
              <w:top w:val="nil"/>
              <w:left w:val="nil"/>
              <w:bottom w:val="single" w:sz="8" w:space="0" w:color="auto"/>
              <w:right w:val="single" w:sz="8" w:space="0" w:color="auto"/>
            </w:tcBorders>
            <w:shd w:val="clear" w:color="auto" w:fill="auto"/>
            <w:vAlign w:val="center"/>
            <w:hideMark/>
          </w:tcPr>
          <w:p w14:paraId="6520CA80" w14:textId="77777777" w:rsidR="00316056" w:rsidRPr="00EC7223" w:rsidRDefault="00316056" w:rsidP="00086838">
            <w:pPr>
              <w:jc w:val="center"/>
              <w:rPr>
                <w:color w:val="000000"/>
                <w:sz w:val="22"/>
                <w:szCs w:val="22"/>
              </w:rPr>
            </w:pPr>
            <w:r w:rsidRPr="00EC7223">
              <w:rPr>
                <w:color w:val="000000"/>
                <w:sz w:val="22"/>
                <w:szCs w:val="22"/>
              </w:rPr>
              <w:t>7 33 390 01 71 4</w:t>
            </w:r>
          </w:p>
        </w:tc>
        <w:tc>
          <w:tcPr>
            <w:tcW w:w="465" w:type="pct"/>
            <w:tcBorders>
              <w:top w:val="nil"/>
              <w:left w:val="nil"/>
              <w:bottom w:val="single" w:sz="8" w:space="0" w:color="auto"/>
              <w:right w:val="single" w:sz="8" w:space="0" w:color="auto"/>
            </w:tcBorders>
            <w:shd w:val="clear" w:color="auto" w:fill="auto"/>
            <w:vAlign w:val="center"/>
            <w:hideMark/>
          </w:tcPr>
          <w:p w14:paraId="360579DA"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0B206283" w14:textId="77777777" w:rsidR="00316056" w:rsidRPr="0078376F" w:rsidRDefault="00316056" w:rsidP="00086838">
            <w:pPr>
              <w:ind w:left="-94" w:right="-27"/>
              <w:jc w:val="center"/>
              <w:rPr>
                <w:color w:val="000000"/>
                <w:sz w:val="22"/>
                <w:szCs w:val="22"/>
              </w:rPr>
            </w:pPr>
            <w:r w:rsidRPr="0078376F">
              <w:rPr>
                <w:color w:val="000000"/>
                <w:sz w:val="22"/>
                <w:szCs w:val="22"/>
              </w:rPr>
              <w:t>2,510</w:t>
            </w:r>
          </w:p>
        </w:tc>
        <w:tc>
          <w:tcPr>
            <w:tcW w:w="528" w:type="pct"/>
            <w:tcBorders>
              <w:top w:val="nil"/>
              <w:left w:val="nil"/>
              <w:bottom w:val="single" w:sz="8" w:space="0" w:color="auto"/>
              <w:right w:val="single" w:sz="8" w:space="0" w:color="auto"/>
            </w:tcBorders>
            <w:shd w:val="clear" w:color="auto" w:fill="auto"/>
            <w:vAlign w:val="center"/>
          </w:tcPr>
          <w:p w14:paraId="746FE58C" w14:textId="77777777" w:rsidR="00316056" w:rsidRPr="0078376F" w:rsidRDefault="00316056" w:rsidP="00086838">
            <w:pPr>
              <w:ind w:left="-94" w:right="-27"/>
              <w:jc w:val="center"/>
              <w:rPr>
                <w:color w:val="000000"/>
                <w:sz w:val="22"/>
                <w:szCs w:val="22"/>
              </w:rPr>
            </w:pPr>
            <w:r w:rsidRPr="0078376F">
              <w:rPr>
                <w:color w:val="000000"/>
                <w:sz w:val="22"/>
                <w:szCs w:val="22"/>
              </w:rPr>
              <w:t>4,016</w:t>
            </w:r>
          </w:p>
        </w:tc>
        <w:tc>
          <w:tcPr>
            <w:tcW w:w="594" w:type="pct"/>
            <w:tcBorders>
              <w:top w:val="nil"/>
              <w:left w:val="nil"/>
              <w:bottom w:val="single" w:sz="8" w:space="0" w:color="auto"/>
              <w:right w:val="single" w:sz="8" w:space="0" w:color="auto"/>
            </w:tcBorders>
            <w:shd w:val="clear" w:color="auto" w:fill="auto"/>
            <w:vAlign w:val="center"/>
            <w:hideMark/>
          </w:tcPr>
          <w:p w14:paraId="03C62147"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62F7462E"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167A18AE"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6001E49A" w14:textId="77777777" w:rsidR="00316056" w:rsidRPr="00EC7223" w:rsidRDefault="00316056" w:rsidP="00086838">
            <w:pPr>
              <w:jc w:val="center"/>
              <w:rPr>
                <w:color w:val="000000"/>
                <w:sz w:val="22"/>
                <w:szCs w:val="22"/>
              </w:rPr>
            </w:pPr>
            <w:r>
              <w:rPr>
                <w:color w:val="000000"/>
                <w:sz w:val="22"/>
                <w:szCs w:val="22"/>
              </w:rPr>
              <w:t>4</w:t>
            </w:r>
          </w:p>
        </w:tc>
        <w:tc>
          <w:tcPr>
            <w:tcW w:w="875" w:type="pct"/>
            <w:tcBorders>
              <w:top w:val="nil"/>
              <w:left w:val="nil"/>
              <w:bottom w:val="single" w:sz="8" w:space="0" w:color="auto"/>
              <w:right w:val="single" w:sz="8" w:space="0" w:color="auto"/>
            </w:tcBorders>
            <w:shd w:val="clear" w:color="auto" w:fill="auto"/>
            <w:vAlign w:val="center"/>
            <w:hideMark/>
          </w:tcPr>
          <w:p w14:paraId="43ABE2D4" w14:textId="77777777" w:rsidR="00316056" w:rsidRPr="00EC7223" w:rsidRDefault="00316056" w:rsidP="00086838">
            <w:pPr>
              <w:rPr>
                <w:color w:val="000000"/>
                <w:sz w:val="22"/>
                <w:szCs w:val="22"/>
              </w:rPr>
            </w:pPr>
            <w:r w:rsidRPr="00EC7223">
              <w:rPr>
                <w:color w:val="000000"/>
                <w:sz w:val="22"/>
                <w:szCs w:val="22"/>
              </w:rPr>
              <w:t>Резиновая обувь отработанная, утратившая потребительские свойства, незагрязненная</w:t>
            </w:r>
          </w:p>
        </w:tc>
        <w:tc>
          <w:tcPr>
            <w:tcW w:w="650" w:type="pct"/>
            <w:tcBorders>
              <w:top w:val="nil"/>
              <w:left w:val="nil"/>
              <w:bottom w:val="single" w:sz="8" w:space="0" w:color="auto"/>
              <w:right w:val="single" w:sz="8" w:space="0" w:color="auto"/>
            </w:tcBorders>
            <w:shd w:val="clear" w:color="auto" w:fill="auto"/>
            <w:vAlign w:val="center"/>
            <w:hideMark/>
          </w:tcPr>
          <w:p w14:paraId="3429B4A9" w14:textId="77777777" w:rsidR="00316056" w:rsidRPr="00EC7223" w:rsidRDefault="00316056" w:rsidP="00086838">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3F048279" w14:textId="77777777" w:rsidR="00316056" w:rsidRPr="00EC7223" w:rsidRDefault="00316056" w:rsidP="00086838">
            <w:pPr>
              <w:jc w:val="center"/>
              <w:rPr>
                <w:color w:val="000000"/>
                <w:sz w:val="22"/>
                <w:szCs w:val="22"/>
              </w:rPr>
            </w:pPr>
            <w:r w:rsidRPr="00EC7223">
              <w:rPr>
                <w:color w:val="000000"/>
                <w:sz w:val="22"/>
                <w:szCs w:val="22"/>
              </w:rPr>
              <w:t>4 31 141 02 20 4</w:t>
            </w:r>
          </w:p>
        </w:tc>
        <w:tc>
          <w:tcPr>
            <w:tcW w:w="465" w:type="pct"/>
            <w:tcBorders>
              <w:top w:val="nil"/>
              <w:left w:val="nil"/>
              <w:bottom w:val="single" w:sz="8" w:space="0" w:color="auto"/>
              <w:right w:val="single" w:sz="8" w:space="0" w:color="auto"/>
            </w:tcBorders>
            <w:shd w:val="clear" w:color="auto" w:fill="auto"/>
            <w:vAlign w:val="center"/>
            <w:hideMark/>
          </w:tcPr>
          <w:p w14:paraId="2B0E35F3"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5B386485" w14:textId="77777777" w:rsidR="00316056" w:rsidRPr="0078376F" w:rsidRDefault="00316056" w:rsidP="00086838">
            <w:pPr>
              <w:ind w:left="-94" w:right="-27"/>
              <w:jc w:val="center"/>
              <w:rPr>
                <w:color w:val="000000"/>
                <w:sz w:val="22"/>
                <w:szCs w:val="22"/>
              </w:rPr>
            </w:pPr>
            <w:r w:rsidRPr="0078376F">
              <w:rPr>
                <w:color w:val="000000"/>
                <w:sz w:val="22"/>
                <w:szCs w:val="22"/>
              </w:rPr>
              <w:t>0,038</w:t>
            </w:r>
          </w:p>
        </w:tc>
        <w:tc>
          <w:tcPr>
            <w:tcW w:w="528" w:type="pct"/>
            <w:tcBorders>
              <w:top w:val="nil"/>
              <w:left w:val="nil"/>
              <w:bottom w:val="single" w:sz="8" w:space="0" w:color="auto"/>
              <w:right w:val="single" w:sz="8" w:space="0" w:color="auto"/>
            </w:tcBorders>
            <w:shd w:val="clear" w:color="auto" w:fill="auto"/>
            <w:vAlign w:val="center"/>
          </w:tcPr>
          <w:p w14:paraId="1D7539D4" w14:textId="77777777" w:rsidR="00316056" w:rsidRPr="0078376F" w:rsidRDefault="00316056" w:rsidP="00086838">
            <w:pPr>
              <w:ind w:left="-94" w:right="-27"/>
              <w:jc w:val="center"/>
              <w:rPr>
                <w:color w:val="000000"/>
                <w:sz w:val="22"/>
                <w:szCs w:val="22"/>
              </w:rPr>
            </w:pPr>
            <w:r w:rsidRPr="0078376F">
              <w:rPr>
                <w:color w:val="000000"/>
                <w:sz w:val="22"/>
                <w:szCs w:val="22"/>
              </w:rPr>
              <w:t>0,142</w:t>
            </w:r>
          </w:p>
        </w:tc>
        <w:tc>
          <w:tcPr>
            <w:tcW w:w="594" w:type="pct"/>
            <w:tcBorders>
              <w:top w:val="nil"/>
              <w:left w:val="nil"/>
              <w:bottom w:val="single" w:sz="8" w:space="0" w:color="auto"/>
              <w:right w:val="single" w:sz="8" w:space="0" w:color="auto"/>
            </w:tcBorders>
            <w:shd w:val="clear" w:color="auto" w:fill="auto"/>
            <w:vAlign w:val="center"/>
            <w:hideMark/>
          </w:tcPr>
          <w:p w14:paraId="353848FE"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4B54FCFB"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3A485768"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65118979" w14:textId="77777777" w:rsidR="00316056" w:rsidRPr="00EC7223" w:rsidRDefault="00316056" w:rsidP="00086838">
            <w:pPr>
              <w:jc w:val="center"/>
              <w:rPr>
                <w:color w:val="000000"/>
                <w:sz w:val="22"/>
                <w:szCs w:val="22"/>
              </w:rPr>
            </w:pPr>
            <w:r>
              <w:rPr>
                <w:color w:val="000000"/>
                <w:sz w:val="22"/>
                <w:szCs w:val="22"/>
              </w:rPr>
              <w:t>5</w:t>
            </w:r>
          </w:p>
        </w:tc>
        <w:tc>
          <w:tcPr>
            <w:tcW w:w="875" w:type="pct"/>
            <w:tcBorders>
              <w:top w:val="nil"/>
              <w:left w:val="nil"/>
              <w:bottom w:val="single" w:sz="8" w:space="0" w:color="auto"/>
              <w:right w:val="single" w:sz="8" w:space="0" w:color="auto"/>
            </w:tcBorders>
            <w:shd w:val="clear" w:color="auto" w:fill="auto"/>
            <w:vAlign w:val="center"/>
            <w:hideMark/>
          </w:tcPr>
          <w:p w14:paraId="6CD3E4FC" w14:textId="77777777" w:rsidR="00316056" w:rsidRPr="00EC7223" w:rsidRDefault="00316056" w:rsidP="00086838">
            <w:pPr>
              <w:rPr>
                <w:color w:val="000000"/>
                <w:sz w:val="22"/>
                <w:szCs w:val="22"/>
              </w:rPr>
            </w:pPr>
            <w:r w:rsidRPr="00EC7223">
              <w:rPr>
                <w:color w:val="000000"/>
                <w:sz w:val="22"/>
                <w:szCs w:val="22"/>
              </w:rPr>
              <w:t>Спецодежда из хлопчатобумажного и смешанных волокон, утратившая потребительские свойства, незагрязненная</w:t>
            </w:r>
          </w:p>
        </w:tc>
        <w:tc>
          <w:tcPr>
            <w:tcW w:w="650" w:type="pct"/>
            <w:tcBorders>
              <w:top w:val="nil"/>
              <w:left w:val="nil"/>
              <w:bottom w:val="single" w:sz="8" w:space="0" w:color="auto"/>
              <w:right w:val="single" w:sz="8" w:space="0" w:color="auto"/>
            </w:tcBorders>
            <w:shd w:val="clear" w:color="auto" w:fill="auto"/>
            <w:vAlign w:val="center"/>
            <w:hideMark/>
          </w:tcPr>
          <w:p w14:paraId="18048552" w14:textId="77777777" w:rsidR="00316056" w:rsidRPr="00EC7223" w:rsidRDefault="00316056" w:rsidP="00086838">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007B5251" w14:textId="77777777" w:rsidR="00316056" w:rsidRPr="00EC7223" w:rsidRDefault="00316056" w:rsidP="00086838">
            <w:pPr>
              <w:jc w:val="center"/>
              <w:rPr>
                <w:color w:val="000000"/>
                <w:sz w:val="22"/>
                <w:szCs w:val="22"/>
              </w:rPr>
            </w:pPr>
            <w:r w:rsidRPr="00EC7223">
              <w:rPr>
                <w:color w:val="000000"/>
                <w:sz w:val="22"/>
                <w:szCs w:val="22"/>
              </w:rPr>
              <w:t>4 02 110 01 62 4</w:t>
            </w:r>
          </w:p>
        </w:tc>
        <w:tc>
          <w:tcPr>
            <w:tcW w:w="465" w:type="pct"/>
            <w:tcBorders>
              <w:top w:val="nil"/>
              <w:left w:val="nil"/>
              <w:bottom w:val="single" w:sz="8" w:space="0" w:color="auto"/>
              <w:right w:val="single" w:sz="8" w:space="0" w:color="auto"/>
            </w:tcBorders>
            <w:shd w:val="clear" w:color="auto" w:fill="auto"/>
            <w:vAlign w:val="center"/>
            <w:hideMark/>
          </w:tcPr>
          <w:p w14:paraId="16119165"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3B038A5D" w14:textId="77777777" w:rsidR="00316056" w:rsidRPr="0078376F" w:rsidRDefault="00316056" w:rsidP="00086838">
            <w:pPr>
              <w:ind w:left="-94" w:right="-27"/>
              <w:jc w:val="center"/>
              <w:rPr>
                <w:color w:val="000000"/>
                <w:sz w:val="22"/>
                <w:szCs w:val="22"/>
              </w:rPr>
            </w:pPr>
            <w:r w:rsidRPr="0078376F">
              <w:rPr>
                <w:color w:val="000000"/>
                <w:sz w:val="22"/>
                <w:szCs w:val="22"/>
              </w:rPr>
              <w:t>0,063</w:t>
            </w:r>
          </w:p>
        </w:tc>
        <w:tc>
          <w:tcPr>
            <w:tcW w:w="528" w:type="pct"/>
            <w:tcBorders>
              <w:top w:val="nil"/>
              <w:left w:val="nil"/>
              <w:bottom w:val="single" w:sz="8" w:space="0" w:color="auto"/>
              <w:right w:val="single" w:sz="8" w:space="0" w:color="auto"/>
            </w:tcBorders>
            <w:shd w:val="clear" w:color="auto" w:fill="auto"/>
            <w:vAlign w:val="center"/>
          </w:tcPr>
          <w:p w14:paraId="11DFD962" w14:textId="77777777" w:rsidR="00316056" w:rsidRPr="0078376F" w:rsidRDefault="00316056" w:rsidP="00086838">
            <w:pPr>
              <w:ind w:left="-94" w:right="-27"/>
              <w:jc w:val="center"/>
              <w:rPr>
                <w:color w:val="000000"/>
                <w:sz w:val="22"/>
                <w:szCs w:val="22"/>
              </w:rPr>
            </w:pPr>
            <w:r w:rsidRPr="0078376F">
              <w:rPr>
                <w:color w:val="000000"/>
                <w:sz w:val="22"/>
                <w:szCs w:val="22"/>
              </w:rPr>
              <w:t>0,261</w:t>
            </w:r>
          </w:p>
        </w:tc>
        <w:tc>
          <w:tcPr>
            <w:tcW w:w="594" w:type="pct"/>
            <w:tcBorders>
              <w:top w:val="nil"/>
              <w:left w:val="nil"/>
              <w:bottom w:val="single" w:sz="8" w:space="0" w:color="auto"/>
              <w:right w:val="single" w:sz="8" w:space="0" w:color="auto"/>
            </w:tcBorders>
            <w:shd w:val="clear" w:color="auto" w:fill="auto"/>
            <w:vAlign w:val="center"/>
            <w:hideMark/>
          </w:tcPr>
          <w:p w14:paraId="53A33A40"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37FE8530"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11A7C6EE"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044E09E0" w14:textId="77777777" w:rsidR="00316056" w:rsidRPr="00EC7223" w:rsidRDefault="00316056" w:rsidP="00086838">
            <w:pPr>
              <w:jc w:val="center"/>
              <w:rPr>
                <w:color w:val="000000"/>
                <w:sz w:val="22"/>
                <w:szCs w:val="22"/>
              </w:rPr>
            </w:pPr>
            <w:r>
              <w:rPr>
                <w:color w:val="000000"/>
                <w:sz w:val="22"/>
                <w:szCs w:val="22"/>
              </w:rPr>
              <w:t>6</w:t>
            </w:r>
          </w:p>
        </w:tc>
        <w:tc>
          <w:tcPr>
            <w:tcW w:w="875" w:type="pct"/>
            <w:tcBorders>
              <w:top w:val="nil"/>
              <w:left w:val="nil"/>
              <w:bottom w:val="single" w:sz="8" w:space="0" w:color="auto"/>
              <w:right w:val="single" w:sz="8" w:space="0" w:color="auto"/>
            </w:tcBorders>
            <w:shd w:val="clear" w:color="auto" w:fill="auto"/>
            <w:vAlign w:val="center"/>
            <w:hideMark/>
          </w:tcPr>
          <w:p w14:paraId="40DD88BA" w14:textId="77777777" w:rsidR="00316056" w:rsidRPr="00EC7223" w:rsidRDefault="00316056" w:rsidP="00086838">
            <w:pPr>
              <w:rPr>
                <w:color w:val="000000"/>
                <w:sz w:val="22"/>
                <w:szCs w:val="22"/>
              </w:rPr>
            </w:pPr>
            <w:r w:rsidRPr="00EC7223">
              <w:rPr>
                <w:color w:val="000000"/>
                <w:sz w:val="22"/>
                <w:szCs w:val="22"/>
              </w:rPr>
              <w:t>Обувь кожаная рабочая, утратившая потребительские свойства</w:t>
            </w:r>
          </w:p>
        </w:tc>
        <w:tc>
          <w:tcPr>
            <w:tcW w:w="650" w:type="pct"/>
            <w:tcBorders>
              <w:top w:val="nil"/>
              <w:left w:val="nil"/>
              <w:bottom w:val="single" w:sz="8" w:space="0" w:color="auto"/>
              <w:right w:val="single" w:sz="8" w:space="0" w:color="auto"/>
            </w:tcBorders>
            <w:shd w:val="clear" w:color="auto" w:fill="auto"/>
            <w:vAlign w:val="center"/>
            <w:hideMark/>
          </w:tcPr>
          <w:p w14:paraId="0DD323CF" w14:textId="77777777" w:rsidR="00316056" w:rsidRPr="00EC7223" w:rsidRDefault="00316056" w:rsidP="00086838">
            <w:pPr>
              <w:jc w:val="center"/>
              <w:rPr>
                <w:color w:val="000000"/>
                <w:sz w:val="22"/>
                <w:szCs w:val="22"/>
              </w:rPr>
            </w:pPr>
            <w:r w:rsidRPr="00EC7223">
              <w:rPr>
                <w:color w:val="000000"/>
                <w:sz w:val="22"/>
                <w:szCs w:val="22"/>
              </w:rPr>
              <w:t>Списание спецодежды</w:t>
            </w:r>
          </w:p>
        </w:tc>
        <w:tc>
          <w:tcPr>
            <w:tcW w:w="345" w:type="pct"/>
            <w:tcBorders>
              <w:top w:val="nil"/>
              <w:left w:val="nil"/>
              <w:bottom w:val="single" w:sz="8" w:space="0" w:color="auto"/>
              <w:right w:val="single" w:sz="8" w:space="0" w:color="auto"/>
            </w:tcBorders>
            <w:shd w:val="clear" w:color="auto" w:fill="auto"/>
            <w:vAlign w:val="center"/>
            <w:hideMark/>
          </w:tcPr>
          <w:p w14:paraId="781186AD" w14:textId="77777777" w:rsidR="00316056" w:rsidRPr="00EC7223" w:rsidRDefault="00316056" w:rsidP="00086838">
            <w:pPr>
              <w:jc w:val="center"/>
              <w:rPr>
                <w:color w:val="000000"/>
                <w:sz w:val="22"/>
                <w:szCs w:val="22"/>
              </w:rPr>
            </w:pPr>
            <w:r w:rsidRPr="00EC7223">
              <w:rPr>
                <w:color w:val="000000"/>
                <w:sz w:val="22"/>
                <w:szCs w:val="22"/>
              </w:rPr>
              <w:t>4 03 101 00 52 4</w:t>
            </w:r>
          </w:p>
        </w:tc>
        <w:tc>
          <w:tcPr>
            <w:tcW w:w="465" w:type="pct"/>
            <w:tcBorders>
              <w:top w:val="nil"/>
              <w:left w:val="nil"/>
              <w:bottom w:val="single" w:sz="4" w:space="0" w:color="auto"/>
              <w:right w:val="single" w:sz="8" w:space="0" w:color="auto"/>
            </w:tcBorders>
            <w:shd w:val="clear" w:color="auto" w:fill="auto"/>
            <w:vAlign w:val="center"/>
            <w:hideMark/>
          </w:tcPr>
          <w:p w14:paraId="536889D1"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nil"/>
              <w:bottom w:val="single" w:sz="8" w:space="0" w:color="auto"/>
              <w:right w:val="single" w:sz="8" w:space="0" w:color="auto"/>
            </w:tcBorders>
            <w:shd w:val="clear" w:color="auto" w:fill="auto"/>
            <w:vAlign w:val="center"/>
          </w:tcPr>
          <w:p w14:paraId="6C7BF136" w14:textId="77777777" w:rsidR="00316056" w:rsidRPr="0078376F" w:rsidRDefault="00316056" w:rsidP="00086838">
            <w:pPr>
              <w:ind w:left="-94" w:right="-27"/>
              <w:jc w:val="center"/>
              <w:rPr>
                <w:color w:val="000000"/>
                <w:sz w:val="22"/>
                <w:szCs w:val="22"/>
              </w:rPr>
            </w:pPr>
            <w:r w:rsidRPr="0078376F">
              <w:rPr>
                <w:color w:val="000000"/>
                <w:sz w:val="22"/>
                <w:szCs w:val="22"/>
              </w:rPr>
              <w:t>0,030</w:t>
            </w:r>
          </w:p>
        </w:tc>
        <w:tc>
          <w:tcPr>
            <w:tcW w:w="528" w:type="pct"/>
            <w:tcBorders>
              <w:top w:val="nil"/>
              <w:left w:val="nil"/>
              <w:bottom w:val="single" w:sz="8" w:space="0" w:color="auto"/>
              <w:right w:val="single" w:sz="8" w:space="0" w:color="auto"/>
            </w:tcBorders>
            <w:shd w:val="clear" w:color="auto" w:fill="auto"/>
            <w:vAlign w:val="center"/>
          </w:tcPr>
          <w:p w14:paraId="69E1A019" w14:textId="77777777" w:rsidR="00316056" w:rsidRPr="0078376F" w:rsidRDefault="00316056" w:rsidP="00086838">
            <w:pPr>
              <w:ind w:left="-94" w:right="-27"/>
              <w:jc w:val="center"/>
              <w:rPr>
                <w:color w:val="000000"/>
                <w:sz w:val="22"/>
                <w:szCs w:val="22"/>
              </w:rPr>
            </w:pPr>
            <w:r w:rsidRPr="0078376F">
              <w:rPr>
                <w:color w:val="000000"/>
                <w:sz w:val="22"/>
                <w:szCs w:val="22"/>
              </w:rPr>
              <w:t>0,122</w:t>
            </w:r>
          </w:p>
        </w:tc>
        <w:tc>
          <w:tcPr>
            <w:tcW w:w="594" w:type="pct"/>
            <w:tcBorders>
              <w:top w:val="nil"/>
              <w:left w:val="nil"/>
              <w:bottom w:val="single" w:sz="8" w:space="0" w:color="auto"/>
              <w:right w:val="single" w:sz="8" w:space="0" w:color="auto"/>
            </w:tcBorders>
            <w:shd w:val="clear" w:color="auto" w:fill="auto"/>
            <w:vAlign w:val="center"/>
            <w:hideMark/>
          </w:tcPr>
          <w:p w14:paraId="0FC7C61D"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hideMark/>
          </w:tcPr>
          <w:p w14:paraId="7E07F0A4"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331E5C6A"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6C875BF8" w14:textId="77777777" w:rsidR="00316056" w:rsidRPr="00EC7223" w:rsidRDefault="00316056" w:rsidP="00086838">
            <w:pPr>
              <w:jc w:val="center"/>
              <w:rPr>
                <w:color w:val="000000"/>
                <w:sz w:val="22"/>
                <w:szCs w:val="22"/>
              </w:rPr>
            </w:pPr>
            <w:r>
              <w:rPr>
                <w:color w:val="000000"/>
                <w:sz w:val="22"/>
                <w:szCs w:val="22"/>
              </w:rPr>
              <w:t>7</w:t>
            </w:r>
          </w:p>
        </w:tc>
        <w:tc>
          <w:tcPr>
            <w:tcW w:w="875" w:type="pct"/>
            <w:tcBorders>
              <w:top w:val="nil"/>
              <w:left w:val="nil"/>
              <w:bottom w:val="single" w:sz="8" w:space="0" w:color="auto"/>
              <w:right w:val="single" w:sz="8" w:space="0" w:color="auto"/>
            </w:tcBorders>
            <w:shd w:val="clear" w:color="auto" w:fill="auto"/>
            <w:vAlign w:val="center"/>
          </w:tcPr>
          <w:p w14:paraId="1FE02C30" w14:textId="77777777" w:rsidR="00316056" w:rsidRPr="00EC7223" w:rsidRDefault="00316056" w:rsidP="00086838">
            <w:pPr>
              <w:rPr>
                <w:color w:val="000000"/>
                <w:sz w:val="22"/>
                <w:szCs w:val="22"/>
              </w:rPr>
            </w:pPr>
            <w:r w:rsidRPr="00EC7223">
              <w:rPr>
                <w:color w:val="000000"/>
                <w:sz w:val="22"/>
                <w:szCs w:val="22"/>
              </w:rPr>
              <w:t>Светодиодные лампы, утратившие потребительские свойства</w:t>
            </w:r>
          </w:p>
        </w:tc>
        <w:tc>
          <w:tcPr>
            <w:tcW w:w="650" w:type="pct"/>
            <w:tcBorders>
              <w:top w:val="nil"/>
              <w:left w:val="nil"/>
              <w:bottom w:val="single" w:sz="8" w:space="0" w:color="auto"/>
              <w:right w:val="single" w:sz="8" w:space="0" w:color="auto"/>
            </w:tcBorders>
            <w:shd w:val="clear" w:color="auto" w:fill="auto"/>
            <w:vAlign w:val="center"/>
          </w:tcPr>
          <w:p w14:paraId="760BE0E9" w14:textId="77777777" w:rsidR="00316056" w:rsidRPr="00EC7223" w:rsidRDefault="00316056" w:rsidP="00086838">
            <w:pPr>
              <w:jc w:val="center"/>
              <w:rPr>
                <w:color w:val="000000"/>
                <w:sz w:val="22"/>
                <w:szCs w:val="22"/>
              </w:rPr>
            </w:pPr>
            <w:r w:rsidRPr="00EC7223">
              <w:rPr>
                <w:color w:val="000000"/>
                <w:sz w:val="22"/>
                <w:szCs w:val="22"/>
              </w:rPr>
              <w:t>АБК, замена отработанных светодиодных ламп</w:t>
            </w:r>
          </w:p>
        </w:tc>
        <w:tc>
          <w:tcPr>
            <w:tcW w:w="345" w:type="pct"/>
            <w:tcBorders>
              <w:top w:val="nil"/>
              <w:left w:val="nil"/>
              <w:bottom w:val="single" w:sz="8" w:space="0" w:color="auto"/>
              <w:right w:val="single" w:sz="4" w:space="0" w:color="auto"/>
            </w:tcBorders>
            <w:shd w:val="clear" w:color="auto" w:fill="auto"/>
            <w:vAlign w:val="center"/>
          </w:tcPr>
          <w:p w14:paraId="40C042AE" w14:textId="77777777" w:rsidR="00316056" w:rsidRPr="00EC7223" w:rsidRDefault="00316056" w:rsidP="00086838">
            <w:pPr>
              <w:jc w:val="center"/>
              <w:rPr>
                <w:color w:val="000000"/>
                <w:sz w:val="22"/>
                <w:szCs w:val="22"/>
              </w:rPr>
            </w:pPr>
            <w:r w:rsidRPr="00EC7223">
              <w:rPr>
                <w:color w:val="000000"/>
                <w:sz w:val="22"/>
                <w:szCs w:val="22"/>
              </w:rPr>
              <w:t>4 82 415 01 52 4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2ACAE6C0"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45032FE9" w14:textId="77777777" w:rsidR="00316056" w:rsidRPr="0078376F" w:rsidRDefault="00316056" w:rsidP="00086838">
            <w:pPr>
              <w:ind w:left="-94" w:right="-27"/>
              <w:jc w:val="center"/>
              <w:rPr>
                <w:color w:val="000000"/>
                <w:sz w:val="22"/>
                <w:szCs w:val="22"/>
              </w:rPr>
            </w:pPr>
            <w:r w:rsidRPr="0078376F">
              <w:rPr>
                <w:color w:val="000000"/>
                <w:sz w:val="22"/>
                <w:szCs w:val="22"/>
              </w:rPr>
              <w:t>0,006</w:t>
            </w:r>
          </w:p>
        </w:tc>
        <w:tc>
          <w:tcPr>
            <w:tcW w:w="528" w:type="pct"/>
            <w:tcBorders>
              <w:top w:val="nil"/>
              <w:left w:val="nil"/>
              <w:bottom w:val="single" w:sz="8" w:space="0" w:color="auto"/>
              <w:right w:val="single" w:sz="8" w:space="0" w:color="auto"/>
            </w:tcBorders>
            <w:shd w:val="clear" w:color="auto" w:fill="auto"/>
            <w:vAlign w:val="center"/>
          </w:tcPr>
          <w:p w14:paraId="2651E785" w14:textId="77777777" w:rsidR="00316056" w:rsidRPr="0078376F" w:rsidRDefault="00316056" w:rsidP="00086838">
            <w:pPr>
              <w:ind w:left="-94" w:right="-27"/>
              <w:jc w:val="center"/>
              <w:rPr>
                <w:color w:val="000000"/>
                <w:sz w:val="22"/>
                <w:szCs w:val="22"/>
              </w:rPr>
            </w:pPr>
            <w:r w:rsidRPr="0078376F">
              <w:rPr>
                <w:color w:val="000000"/>
                <w:sz w:val="22"/>
                <w:szCs w:val="22"/>
              </w:rPr>
              <w:t>0,022</w:t>
            </w:r>
          </w:p>
        </w:tc>
        <w:tc>
          <w:tcPr>
            <w:tcW w:w="594" w:type="pct"/>
            <w:tcBorders>
              <w:top w:val="nil"/>
              <w:left w:val="nil"/>
              <w:bottom w:val="single" w:sz="8" w:space="0" w:color="auto"/>
              <w:right w:val="single" w:sz="8" w:space="0" w:color="auto"/>
            </w:tcBorders>
            <w:shd w:val="clear" w:color="auto" w:fill="auto"/>
            <w:vAlign w:val="center"/>
          </w:tcPr>
          <w:p w14:paraId="2F2BA60B" w14:textId="77777777" w:rsidR="00316056" w:rsidRPr="00EC7223" w:rsidRDefault="00316056" w:rsidP="00086838">
            <w:pPr>
              <w:jc w:val="center"/>
              <w:rPr>
                <w:color w:val="000000"/>
                <w:sz w:val="22"/>
                <w:szCs w:val="22"/>
              </w:rPr>
            </w:pPr>
            <w:r w:rsidRPr="00EC7223">
              <w:rPr>
                <w:color w:val="000000"/>
                <w:sz w:val="22"/>
                <w:szCs w:val="22"/>
              </w:rPr>
              <w:t>захоронение</w:t>
            </w:r>
          </w:p>
        </w:tc>
        <w:tc>
          <w:tcPr>
            <w:tcW w:w="774" w:type="pct"/>
            <w:tcBorders>
              <w:top w:val="nil"/>
              <w:left w:val="nil"/>
              <w:bottom w:val="single" w:sz="8" w:space="0" w:color="auto"/>
              <w:right w:val="single" w:sz="8" w:space="0" w:color="auto"/>
            </w:tcBorders>
            <w:shd w:val="clear" w:color="auto" w:fill="auto"/>
            <w:vAlign w:val="center"/>
          </w:tcPr>
          <w:p w14:paraId="388DCDD6"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26757F2C"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2ECC27E6" w14:textId="77777777" w:rsidR="00316056" w:rsidRPr="00EC7223" w:rsidRDefault="00316056" w:rsidP="00086838">
            <w:pPr>
              <w:jc w:val="center"/>
              <w:rPr>
                <w:color w:val="000000"/>
                <w:sz w:val="22"/>
                <w:szCs w:val="22"/>
              </w:rPr>
            </w:pPr>
            <w:r>
              <w:rPr>
                <w:color w:val="000000"/>
                <w:sz w:val="22"/>
                <w:szCs w:val="22"/>
              </w:rPr>
              <w:t>8</w:t>
            </w:r>
          </w:p>
        </w:tc>
        <w:tc>
          <w:tcPr>
            <w:tcW w:w="875" w:type="pct"/>
            <w:tcBorders>
              <w:top w:val="nil"/>
              <w:left w:val="nil"/>
              <w:bottom w:val="single" w:sz="8" w:space="0" w:color="auto"/>
              <w:right w:val="single" w:sz="8" w:space="0" w:color="auto"/>
            </w:tcBorders>
            <w:shd w:val="clear" w:color="auto" w:fill="auto"/>
            <w:vAlign w:val="center"/>
            <w:hideMark/>
          </w:tcPr>
          <w:p w14:paraId="692370C7" w14:textId="77777777" w:rsidR="00316056" w:rsidRPr="00EC7223" w:rsidRDefault="00316056" w:rsidP="00086838">
            <w:pPr>
              <w:rPr>
                <w:color w:val="000000"/>
                <w:sz w:val="22"/>
                <w:szCs w:val="22"/>
              </w:rPr>
            </w:pPr>
            <w:r w:rsidRPr="00EC7223">
              <w:rPr>
                <w:color w:val="000000"/>
                <w:sz w:val="22"/>
                <w:szCs w:val="22"/>
              </w:rPr>
              <w:t xml:space="preserve">Опилки, пропитанные лизолом, отработанные </w:t>
            </w:r>
          </w:p>
        </w:tc>
        <w:tc>
          <w:tcPr>
            <w:tcW w:w="650" w:type="pct"/>
            <w:tcBorders>
              <w:top w:val="nil"/>
              <w:left w:val="nil"/>
              <w:bottom w:val="single" w:sz="8" w:space="0" w:color="auto"/>
              <w:right w:val="single" w:sz="8" w:space="0" w:color="auto"/>
            </w:tcBorders>
            <w:shd w:val="clear" w:color="auto" w:fill="auto"/>
            <w:vAlign w:val="center"/>
            <w:hideMark/>
          </w:tcPr>
          <w:p w14:paraId="0FAA7469" w14:textId="77777777" w:rsidR="00316056" w:rsidRPr="00EC7223" w:rsidRDefault="00316056" w:rsidP="00086838">
            <w:pPr>
              <w:jc w:val="center"/>
              <w:rPr>
                <w:color w:val="000000"/>
                <w:sz w:val="22"/>
                <w:szCs w:val="22"/>
              </w:rPr>
            </w:pPr>
            <w:r w:rsidRPr="00EC7223">
              <w:rPr>
                <w:color w:val="000000"/>
                <w:sz w:val="22"/>
                <w:szCs w:val="22"/>
              </w:rPr>
              <w:t>Зачистка дезбарьера</w:t>
            </w:r>
          </w:p>
        </w:tc>
        <w:tc>
          <w:tcPr>
            <w:tcW w:w="345" w:type="pct"/>
            <w:tcBorders>
              <w:top w:val="nil"/>
              <w:left w:val="nil"/>
              <w:bottom w:val="single" w:sz="8" w:space="0" w:color="auto"/>
              <w:right w:val="single" w:sz="4" w:space="0" w:color="auto"/>
            </w:tcBorders>
            <w:shd w:val="clear" w:color="auto" w:fill="auto"/>
            <w:vAlign w:val="center"/>
            <w:hideMark/>
          </w:tcPr>
          <w:p w14:paraId="1940AC20" w14:textId="77777777" w:rsidR="00316056" w:rsidRPr="00EC7223" w:rsidRDefault="00316056" w:rsidP="00086838">
            <w:pPr>
              <w:jc w:val="center"/>
              <w:rPr>
                <w:color w:val="000000"/>
                <w:sz w:val="22"/>
                <w:szCs w:val="22"/>
              </w:rPr>
            </w:pPr>
            <w:r w:rsidRPr="00EC7223">
              <w:rPr>
                <w:color w:val="000000"/>
                <w:sz w:val="22"/>
                <w:szCs w:val="22"/>
              </w:rPr>
              <w:t>7 39 102 12 29 4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180224" w14:textId="77777777" w:rsidR="00316056" w:rsidRPr="00EC7223" w:rsidRDefault="00316056" w:rsidP="00086838">
            <w:pPr>
              <w:jc w:val="center"/>
              <w:rPr>
                <w:color w:val="000000"/>
                <w:sz w:val="22"/>
                <w:szCs w:val="22"/>
              </w:rPr>
            </w:pPr>
            <w:r w:rsidRPr="00EC7223">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hideMark/>
          </w:tcPr>
          <w:p w14:paraId="711719F5" w14:textId="77777777" w:rsidR="00316056" w:rsidRPr="0078376F" w:rsidRDefault="00316056" w:rsidP="00086838">
            <w:pPr>
              <w:jc w:val="center"/>
              <w:rPr>
                <w:color w:val="000000"/>
                <w:sz w:val="22"/>
                <w:szCs w:val="22"/>
              </w:rPr>
            </w:pPr>
            <w:r w:rsidRPr="0078376F">
              <w:rPr>
                <w:color w:val="000000"/>
                <w:sz w:val="22"/>
                <w:szCs w:val="22"/>
              </w:rPr>
              <w:t>10,8</w:t>
            </w:r>
          </w:p>
        </w:tc>
        <w:tc>
          <w:tcPr>
            <w:tcW w:w="528" w:type="pct"/>
            <w:tcBorders>
              <w:top w:val="nil"/>
              <w:left w:val="nil"/>
              <w:bottom w:val="single" w:sz="8" w:space="0" w:color="auto"/>
              <w:right w:val="single" w:sz="8" w:space="0" w:color="auto"/>
            </w:tcBorders>
            <w:shd w:val="clear" w:color="auto" w:fill="auto"/>
            <w:vAlign w:val="center"/>
            <w:hideMark/>
          </w:tcPr>
          <w:p w14:paraId="1E4BC803" w14:textId="77777777" w:rsidR="00316056" w:rsidRPr="0078376F" w:rsidRDefault="00316056" w:rsidP="00086838">
            <w:pPr>
              <w:jc w:val="center"/>
              <w:rPr>
                <w:color w:val="000000"/>
                <w:sz w:val="22"/>
                <w:szCs w:val="22"/>
              </w:rPr>
            </w:pPr>
            <w:r w:rsidRPr="0078376F">
              <w:rPr>
                <w:color w:val="000000"/>
                <w:sz w:val="22"/>
                <w:szCs w:val="22"/>
              </w:rPr>
              <w:t>43,2</w:t>
            </w:r>
          </w:p>
        </w:tc>
        <w:tc>
          <w:tcPr>
            <w:tcW w:w="594" w:type="pct"/>
            <w:tcBorders>
              <w:top w:val="nil"/>
              <w:left w:val="nil"/>
              <w:bottom w:val="single" w:sz="8" w:space="0" w:color="auto"/>
              <w:right w:val="single" w:sz="8" w:space="0" w:color="auto"/>
            </w:tcBorders>
            <w:shd w:val="clear" w:color="auto" w:fill="auto"/>
            <w:vAlign w:val="center"/>
            <w:hideMark/>
          </w:tcPr>
          <w:p w14:paraId="5C44E63E" w14:textId="77777777" w:rsidR="00316056" w:rsidRPr="00EC7223" w:rsidRDefault="00316056" w:rsidP="00086838">
            <w:pPr>
              <w:jc w:val="center"/>
              <w:rPr>
                <w:color w:val="000000"/>
                <w:sz w:val="22"/>
                <w:szCs w:val="22"/>
              </w:rPr>
            </w:pPr>
            <w:r w:rsidRPr="00EC7223">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hideMark/>
          </w:tcPr>
          <w:p w14:paraId="5A41B97B"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35835296"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049C8C83" w14:textId="77777777" w:rsidR="00316056" w:rsidRDefault="00316056" w:rsidP="00086838">
            <w:pPr>
              <w:jc w:val="center"/>
              <w:rPr>
                <w:color w:val="000000"/>
                <w:sz w:val="22"/>
                <w:szCs w:val="22"/>
              </w:rPr>
            </w:pPr>
            <w:r>
              <w:rPr>
                <w:color w:val="000000"/>
                <w:sz w:val="22"/>
                <w:szCs w:val="22"/>
              </w:rPr>
              <w:lastRenderedPageBreak/>
              <w:t>9</w:t>
            </w:r>
          </w:p>
        </w:tc>
        <w:tc>
          <w:tcPr>
            <w:tcW w:w="875" w:type="pct"/>
            <w:tcBorders>
              <w:top w:val="nil"/>
              <w:left w:val="nil"/>
              <w:bottom w:val="single" w:sz="8" w:space="0" w:color="auto"/>
              <w:right w:val="single" w:sz="8" w:space="0" w:color="auto"/>
            </w:tcBorders>
            <w:shd w:val="clear" w:color="auto" w:fill="auto"/>
            <w:vAlign w:val="center"/>
          </w:tcPr>
          <w:p w14:paraId="04C722AF" w14:textId="77777777" w:rsidR="00316056" w:rsidRPr="0024526F" w:rsidRDefault="00316056" w:rsidP="00086838">
            <w:pPr>
              <w:rPr>
                <w:color w:val="000000"/>
                <w:sz w:val="22"/>
                <w:szCs w:val="22"/>
              </w:rPr>
            </w:pPr>
            <w:r w:rsidRPr="0024526F">
              <w:rPr>
                <w:color w:val="000000"/>
                <w:sz w:val="22"/>
                <w:szCs w:val="22"/>
              </w:rPr>
              <w:t>Осадок механической очистки нефтесодержащих сточных вод, содержащий нефтепродукты в количестве менее 15 %</w:t>
            </w:r>
          </w:p>
        </w:tc>
        <w:tc>
          <w:tcPr>
            <w:tcW w:w="650" w:type="pct"/>
            <w:tcBorders>
              <w:top w:val="nil"/>
              <w:left w:val="nil"/>
              <w:bottom w:val="single" w:sz="8" w:space="0" w:color="auto"/>
              <w:right w:val="single" w:sz="8" w:space="0" w:color="auto"/>
            </w:tcBorders>
            <w:shd w:val="clear" w:color="auto" w:fill="auto"/>
            <w:vAlign w:val="center"/>
          </w:tcPr>
          <w:p w14:paraId="668A43AD" w14:textId="77777777" w:rsidR="00316056" w:rsidRPr="0024526F" w:rsidRDefault="00316056" w:rsidP="00086838">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61533536" w14:textId="77777777" w:rsidR="00316056" w:rsidRPr="0024526F" w:rsidRDefault="00316056" w:rsidP="00086838">
            <w:pPr>
              <w:jc w:val="center"/>
              <w:rPr>
                <w:color w:val="000000"/>
                <w:sz w:val="22"/>
                <w:szCs w:val="22"/>
              </w:rPr>
            </w:pPr>
            <w:r w:rsidRPr="0024526F">
              <w:rPr>
                <w:color w:val="000000"/>
                <w:sz w:val="22"/>
                <w:szCs w:val="22"/>
              </w:rPr>
              <w:t>7 23 102 02 39 4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502D5200" w14:textId="77777777" w:rsidR="00316056" w:rsidRPr="0024526F" w:rsidRDefault="00316056" w:rsidP="00086838">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75AFADBA" w14:textId="77777777" w:rsidR="00316056" w:rsidRPr="0078376F" w:rsidRDefault="00316056" w:rsidP="00086838">
            <w:pPr>
              <w:jc w:val="center"/>
              <w:rPr>
                <w:color w:val="000000"/>
                <w:sz w:val="22"/>
                <w:szCs w:val="22"/>
              </w:rPr>
            </w:pPr>
            <w:r w:rsidRPr="0078376F">
              <w:rPr>
                <w:color w:val="000000"/>
                <w:sz w:val="22"/>
                <w:szCs w:val="22"/>
              </w:rPr>
              <w:t>39,417</w:t>
            </w:r>
          </w:p>
        </w:tc>
        <w:tc>
          <w:tcPr>
            <w:tcW w:w="528" w:type="pct"/>
            <w:tcBorders>
              <w:top w:val="nil"/>
              <w:left w:val="nil"/>
              <w:bottom w:val="single" w:sz="8" w:space="0" w:color="auto"/>
              <w:right w:val="single" w:sz="8" w:space="0" w:color="auto"/>
            </w:tcBorders>
            <w:shd w:val="clear" w:color="auto" w:fill="auto"/>
            <w:vAlign w:val="center"/>
          </w:tcPr>
          <w:p w14:paraId="6FA8AFB4" w14:textId="77777777" w:rsidR="00316056" w:rsidRPr="0078376F" w:rsidRDefault="00316056" w:rsidP="00086838">
            <w:pPr>
              <w:jc w:val="center"/>
              <w:rPr>
                <w:color w:val="000000"/>
                <w:sz w:val="22"/>
                <w:szCs w:val="22"/>
              </w:rPr>
            </w:pPr>
            <w:r w:rsidRPr="0078376F">
              <w:rPr>
                <w:color w:val="000000"/>
                <w:sz w:val="22"/>
                <w:szCs w:val="22"/>
              </w:rPr>
              <w:t>22,532</w:t>
            </w:r>
          </w:p>
        </w:tc>
        <w:tc>
          <w:tcPr>
            <w:tcW w:w="594" w:type="pct"/>
            <w:tcBorders>
              <w:top w:val="nil"/>
              <w:left w:val="nil"/>
              <w:bottom w:val="single" w:sz="8" w:space="0" w:color="auto"/>
              <w:right w:val="single" w:sz="8" w:space="0" w:color="auto"/>
            </w:tcBorders>
            <w:shd w:val="clear" w:color="auto" w:fill="auto"/>
            <w:vAlign w:val="center"/>
          </w:tcPr>
          <w:p w14:paraId="35698567" w14:textId="77777777" w:rsidR="00316056" w:rsidRPr="0024526F" w:rsidRDefault="00316056" w:rsidP="00086838">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2C2F8162" w14:textId="77777777" w:rsidR="00316056" w:rsidRPr="0024526F"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16574714"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0A0410FF" w14:textId="77777777" w:rsidR="00316056" w:rsidRDefault="00316056" w:rsidP="00086838">
            <w:pPr>
              <w:jc w:val="center"/>
              <w:rPr>
                <w:color w:val="000000"/>
                <w:sz w:val="22"/>
                <w:szCs w:val="22"/>
              </w:rPr>
            </w:pPr>
            <w:r>
              <w:rPr>
                <w:color w:val="000000"/>
                <w:sz w:val="22"/>
                <w:szCs w:val="22"/>
              </w:rPr>
              <w:t>10</w:t>
            </w:r>
          </w:p>
        </w:tc>
        <w:tc>
          <w:tcPr>
            <w:tcW w:w="875" w:type="pct"/>
            <w:tcBorders>
              <w:top w:val="nil"/>
              <w:left w:val="nil"/>
              <w:bottom w:val="single" w:sz="8" w:space="0" w:color="auto"/>
              <w:right w:val="single" w:sz="8" w:space="0" w:color="auto"/>
            </w:tcBorders>
            <w:shd w:val="clear" w:color="auto" w:fill="auto"/>
            <w:vAlign w:val="center"/>
          </w:tcPr>
          <w:p w14:paraId="590CCB92" w14:textId="77777777" w:rsidR="00316056" w:rsidRPr="0024526F" w:rsidRDefault="00316056" w:rsidP="00086838">
            <w:pPr>
              <w:rPr>
                <w:color w:val="000000"/>
                <w:sz w:val="22"/>
                <w:szCs w:val="22"/>
              </w:rPr>
            </w:pPr>
            <w:r w:rsidRPr="0024526F">
              <w:rPr>
                <w:color w:val="000000"/>
                <w:sz w:val="22"/>
                <w:szCs w:val="22"/>
              </w:rPr>
              <w:t>Уголь активированный отработанный, загрязненный нефтепродуктами (содержание нефтепродуктов менее 15%)</w:t>
            </w:r>
          </w:p>
        </w:tc>
        <w:tc>
          <w:tcPr>
            <w:tcW w:w="650" w:type="pct"/>
            <w:tcBorders>
              <w:top w:val="nil"/>
              <w:left w:val="nil"/>
              <w:bottom w:val="single" w:sz="8" w:space="0" w:color="auto"/>
              <w:right w:val="single" w:sz="8" w:space="0" w:color="auto"/>
            </w:tcBorders>
            <w:shd w:val="clear" w:color="auto" w:fill="auto"/>
            <w:vAlign w:val="center"/>
          </w:tcPr>
          <w:p w14:paraId="5AEA7E13" w14:textId="77777777" w:rsidR="00316056" w:rsidRPr="0024526F" w:rsidRDefault="00316056" w:rsidP="00086838">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70F3772A" w14:textId="77777777" w:rsidR="00316056" w:rsidRPr="0024526F" w:rsidRDefault="00316056" w:rsidP="00086838">
            <w:pPr>
              <w:jc w:val="center"/>
              <w:rPr>
                <w:color w:val="000000"/>
                <w:sz w:val="22"/>
                <w:szCs w:val="22"/>
              </w:rPr>
            </w:pPr>
            <w:r w:rsidRPr="0024526F">
              <w:rPr>
                <w:color w:val="000000"/>
                <w:sz w:val="22"/>
                <w:szCs w:val="22"/>
              </w:rPr>
              <w:t xml:space="preserve"> 4 42 504 02 20 4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472F8569" w14:textId="77777777" w:rsidR="00316056" w:rsidRPr="0024526F" w:rsidRDefault="00316056" w:rsidP="00086838">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051DF06E" w14:textId="77777777" w:rsidR="00316056" w:rsidRPr="0078376F" w:rsidRDefault="00316056" w:rsidP="00086838">
            <w:pPr>
              <w:jc w:val="center"/>
              <w:rPr>
                <w:color w:val="000000"/>
                <w:sz w:val="22"/>
                <w:szCs w:val="22"/>
              </w:rPr>
            </w:pPr>
            <w:r w:rsidRPr="0078376F">
              <w:rPr>
                <w:color w:val="000000"/>
                <w:sz w:val="22"/>
                <w:szCs w:val="22"/>
              </w:rPr>
              <w:t>2,877</w:t>
            </w:r>
          </w:p>
        </w:tc>
        <w:tc>
          <w:tcPr>
            <w:tcW w:w="528" w:type="pct"/>
            <w:tcBorders>
              <w:top w:val="nil"/>
              <w:left w:val="nil"/>
              <w:bottom w:val="single" w:sz="8" w:space="0" w:color="auto"/>
              <w:right w:val="single" w:sz="8" w:space="0" w:color="auto"/>
            </w:tcBorders>
            <w:shd w:val="clear" w:color="auto" w:fill="auto"/>
            <w:vAlign w:val="center"/>
          </w:tcPr>
          <w:p w14:paraId="689D52EC" w14:textId="77777777" w:rsidR="00316056" w:rsidRPr="0078376F" w:rsidRDefault="00316056" w:rsidP="00086838">
            <w:pPr>
              <w:jc w:val="center"/>
              <w:rPr>
                <w:color w:val="000000"/>
                <w:sz w:val="22"/>
                <w:szCs w:val="22"/>
              </w:rPr>
            </w:pPr>
            <w:r w:rsidRPr="0078376F">
              <w:rPr>
                <w:color w:val="000000"/>
                <w:sz w:val="22"/>
                <w:szCs w:val="22"/>
              </w:rPr>
              <w:t>2,555</w:t>
            </w:r>
          </w:p>
        </w:tc>
        <w:tc>
          <w:tcPr>
            <w:tcW w:w="594" w:type="pct"/>
            <w:tcBorders>
              <w:top w:val="nil"/>
              <w:left w:val="nil"/>
              <w:bottom w:val="single" w:sz="8" w:space="0" w:color="auto"/>
              <w:right w:val="single" w:sz="8" w:space="0" w:color="auto"/>
            </w:tcBorders>
            <w:shd w:val="clear" w:color="auto" w:fill="auto"/>
            <w:vAlign w:val="center"/>
          </w:tcPr>
          <w:p w14:paraId="768312F4" w14:textId="77777777" w:rsidR="00316056" w:rsidRPr="0024526F" w:rsidRDefault="00316056" w:rsidP="00086838">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1D7B1813"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53733E0B" w14:textId="77777777" w:rsidTr="00086838">
        <w:trPr>
          <w:trHeight w:val="20"/>
          <w:jc w:val="center"/>
        </w:trPr>
        <w:tc>
          <w:tcPr>
            <w:tcW w:w="237" w:type="pct"/>
            <w:tcBorders>
              <w:top w:val="nil"/>
              <w:left w:val="single" w:sz="8" w:space="0" w:color="auto"/>
              <w:bottom w:val="single" w:sz="8" w:space="0" w:color="auto"/>
              <w:right w:val="single" w:sz="8" w:space="0" w:color="auto"/>
            </w:tcBorders>
            <w:shd w:val="clear" w:color="auto" w:fill="auto"/>
            <w:vAlign w:val="center"/>
          </w:tcPr>
          <w:p w14:paraId="2D4E8A41" w14:textId="77777777" w:rsidR="00316056" w:rsidRDefault="00316056" w:rsidP="00086838">
            <w:pPr>
              <w:jc w:val="center"/>
              <w:rPr>
                <w:color w:val="000000"/>
                <w:sz w:val="22"/>
                <w:szCs w:val="22"/>
              </w:rPr>
            </w:pPr>
            <w:r>
              <w:rPr>
                <w:color w:val="000000"/>
                <w:sz w:val="22"/>
                <w:szCs w:val="22"/>
              </w:rPr>
              <w:t>11</w:t>
            </w:r>
          </w:p>
        </w:tc>
        <w:tc>
          <w:tcPr>
            <w:tcW w:w="875" w:type="pct"/>
            <w:tcBorders>
              <w:top w:val="nil"/>
              <w:left w:val="nil"/>
              <w:bottom w:val="single" w:sz="8" w:space="0" w:color="auto"/>
              <w:right w:val="single" w:sz="8" w:space="0" w:color="auto"/>
            </w:tcBorders>
            <w:shd w:val="clear" w:color="auto" w:fill="auto"/>
            <w:vAlign w:val="center"/>
          </w:tcPr>
          <w:p w14:paraId="391ABE19" w14:textId="77777777" w:rsidR="00316056" w:rsidRPr="0024526F" w:rsidRDefault="00316056" w:rsidP="00086838">
            <w:pPr>
              <w:rPr>
                <w:color w:val="000000"/>
                <w:sz w:val="22"/>
                <w:szCs w:val="22"/>
              </w:rPr>
            </w:pPr>
            <w:r w:rsidRPr="0024526F">
              <w:rPr>
                <w:color w:val="000000"/>
                <w:sz w:val="22"/>
                <w:szCs w:val="22"/>
              </w:rPr>
              <w:t>Цеолит отработанный, загрязненный нефтью и нефтепродуктами (содержание нефтепродуктов менее 15%)</w:t>
            </w:r>
          </w:p>
        </w:tc>
        <w:tc>
          <w:tcPr>
            <w:tcW w:w="650" w:type="pct"/>
            <w:tcBorders>
              <w:top w:val="nil"/>
              <w:left w:val="nil"/>
              <w:bottom w:val="single" w:sz="8" w:space="0" w:color="auto"/>
              <w:right w:val="single" w:sz="8" w:space="0" w:color="auto"/>
            </w:tcBorders>
            <w:shd w:val="clear" w:color="auto" w:fill="auto"/>
            <w:vAlign w:val="center"/>
          </w:tcPr>
          <w:p w14:paraId="51FBA0CB" w14:textId="77777777" w:rsidR="00316056" w:rsidRPr="0024526F" w:rsidRDefault="00316056" w:rsidP="00086838">
            <w:pPr>
              <w:jc w:val="center"/>
              <w:rPr>
                <w:color w:val="000000"/>
                <w:sz w:val="22"/>
                <w:szCs w:val="22"/>
              </w:rPr>
            </w:pPr>
            <w:r w:rsidRPr="0024526F">
              <w:rPr>
                <w:color w:val="000000"/>
                <w:sz w:val="22"/>
                <w:szCs w:val="22"/>
              </w:rPr>
              <w:t>Обслуживание ЛОС</w:t>
            </w:r>
          </w:p>
        </w:tc>
        <w:tc>
          <w:tcPr>
            <w:tcW w:w="345" w:type="pct"/>
            <w:tcBorders>
              <w:top w:val="nil"/>
              <w:left w:val="nil"/>
              <w:bottom w:val="single" w:sz="8" w:space="0" w:color="auto"/>
              <w:right w:val="single" w:sz="4" w:space="0" w:color="auto"/>
            </w:tcBorders>
            <w:shd w:val="clear" w:color="auto" w:fill="auto"/>
            <w:vAlign w:val="center"/>
          </w:tcPr>
          <w:p w14:paraId="3D54722C" w14:textId="77777777" w:rsidR="00316056" w:rsidRPr="0024526F" w:rsidRDefault="00316056" w:rsidP="00086838">
            <w:pPr>
              <w:jc w:val="center"/>
              <w:rPr>
                <w:color w:val="000000"/>
                <w:sz w:val="22"/>
                <w:szCs w:val="22"/>
              </w:rPr>
            </w:pPr>
            <w:r w:rsidRPr="0024526F">
              <w:rPr>
                <w:color w:val="000000"/>
                <w:sz w:val="22"/>
                <w:szCs w:val="22"/>
              </w:rPr>
              <w:t>4 42 501 02 29 4</w:t>
            </w:r>
          </w:p>
        </w:tc>
        <w:tc>
          <w:tcPr>
            <w:tcW w:w="465" w:type="pct"/>
            <w:tcBorders>
              <w:top w:val="single" w:sz="4" w:space="0" w:color="auto"/>
              <w:left w:val="single" w:sz="4" w:space="0" w:color="auto"/>
              <w:bottom w:val="single" w:sz="4" w:space="0" w:color="auto"/>
              <w:right w:val="single" w:sz="4" w:space="0" w:color="auto"/>
            </w:tcBorders>
            <w:shd w:val="clear" w:color="auto" w:fill="auto"/>
            <w:vAlign w:val="center"/>
          </w:tcPr>
          <w:p w14:paraId="6BACE76F" w14:textId="77777777" w:rsidR="00316056" w:rsidRPr="0024526F" w:rsidRDefault="00316056" w:rsidP="00086838">
            <w:pPr>
              <w:jc w:val="center"/>
              <w:rPr>
                <w:color w:val="000000"/>
                <w:sz w:val="22"/>
                <w:szCs w:val="22"/>
              </w:rPr>
            </w:pPr>
            <w:r w:rsidRPr="0024526F">
              <w:rPr>
                <w:color w:val="000000"/>
                <w:sz w:val="22"/>
                <w:szCs w:val="22"/>
              </w:rPr>
              <w:t>4</w:t>
            </w:r>
          </w:p>
        </w:tc>
        <w:tc>
          <w:tcPr>
            <w:tcW w:w="532" w:type="pct"/>
            <w:tcBorders>
              <w:top w:val="nil"/>
              <w:left w:val="single" w:sz="4" w:space="0" w:color="auto"/>
              <w:bottom w:val="single" w:sz="8" w:space="0" w:color="auto"/>
              <w:right w:val="single" w:sz="8" w:space="0" w:color="auto"/>
            </w:tcBorders>
            <w:shd w:val="clear" w:color="auto" w:fill="auto"/>
            <w:vAlign w:val="center"/>
          </w:tcPr>
          <w:p w14:paraId="63378B47" w14:textId="77777777" w:rsidR="00316056" w:rsidRPr="0078376F" w:rsidRDefault="00316056" w:rsidP="00086838">
            <w:pPr>
              <w:jc w:val="center"/>
              <w:rPr>
                <w:color w:val="000000"/>
                <w:sz w:val="22"/>
                <w:szCs w:val="22"/>
              </w:rPr>
            </w:pPr>
            <w:r w:rsidRPr="0078376F">
              <w:rPr>
                <w:color w:val="000000"/>
                <w:sz w:val="22"/>
                <w:szCs w:val="22"/>
              </w:rPr>
              <w:t>1,077</w:t>
            </w:r>
          </w:p>
        </w:tc>
        <w:tc>
          <w:tcPr>
            <w:tcW w:w="528" w:type="pct"/>
            <w:tcBorders>
              <w:top w:val="nil"/>
              <w:left w:val="nil"/>
              <w:bottom w:val="single" w:sz="8" w:space="0" w:color="auto"/>
              <w:right w:val="single" w:sz="8" w:space="0" w:color="auto"/>
            </w:tcBorders>
            <w:shd w:val="clear" w:color="auto" w:fill="auto"/>
            <w:vAlign w:val="center"/>
          </w:tcPr>
          <w:p w14:paraId="64E709AB" w14:textId="77777777" w:rsidR="00316056" w:rsidRPr="0078376F" w:rsidRDefault="00316056" w:rsidP="00086838">
            <w:pPr>
              <w:jc w:val="center"/>
              <w:rPr>
                <w:color w:val="000000"/>
                <w:sz w:val="22"/>
                <w:szCs w:val="22"/>
              </w:rPr>
            </w:pPr>
            <w:r w:rsidRPr="0078376F">
              <w:rPr>
                <w:color w:val="000000"/>
                <w:sz w:val="22"/>
                <w:szCs w:val="22"/>
              </w:rPr>
              <w:t>0,919</w:t>
            </w:r>
          </w:p>
        </w:tc>
        <w:tc>
          <w:tcPr>
            <w:tcW w:w="594" w:type="pct"/>
            <w:tcBorders>
              <w:top w:val="nil"/>
              <w:left w:val="nil"/>
              <w:bottom w:val="single" w:sz="8" w:space="0" w:color="auto"/>
              <w:right w:val="single" w:sz="8" w:space="0" w:color="auto"/>
            </w:tcBorders>
            <w:shd w:val="clear" w:color="auto" w:fill="auto"/>
            <w:vAlign w:val="center"/>
          </w:tcPr>
          <w:p w14:paraId="0E6ACE06" w14:textId="77777777" w:rsidR="00316056" w:rsidRPr="0024526F" w:rsidRDefault="00316056" w:rsidP="00086838">
            <w:pPr>
              <w:jc w:val="center"/>
              <w:rPr>
                <w:color w:val="000000"/>
                <w:sz w:val="22"/>
                <w:szCs w:val="22"/>
              </w:rPr>
            </w:pPr>
            <w:r w:rsidRPr="0024526F">
              <w:rPr>
                <w:color w:val="000000"/>
                <w:sz w:val="22"/>
                <w:szCs w:val="22"/>
              </w:rPr>
              <w:t xml:space="preserve">захоронение </w:t>
            </w:r>
          </w:p>
        </w:tc>
        <w:tc>
          <w:tcPr>
            <w:tcW w:w="774" w:type="pct"/>
            <w:tcBorders>
              <w:top w:val="nil"/>
              <w:left w:val="nil"/>
              <w:bottom w:val="single" w:sz="8" w:space="0" w:color="auto"/>
              <w:right w:val="single" w:sz="8" w:space="0" w:color="auto"/>
            </w:tcBorders>
            <w:shd w:val="clear" w:color="auto" w:fill="auto"/>
            <w:vAlign w:val="center"/>
          </w:tcPr>
          <w:p w14:paraId="326E7B0C" w14:textId="77777777" w:rsidR="00316056" w:rsidRPr="00EC7223" w:rsidRDefault="00316056" w:rsidP="00086838">
            <w:pPr>
              <w:jc w:val="center"/>
              <w:rPr>
                <w:color w:val="000000"/>
                <w:sz w:val="22"/>
                <w:szCs w:val="22"/>
              </w:rPr>
            </w:pPr>
            <w:r w:rsidRPr="00EC7223">
              <w:rPr>
                <w:color w:val="000000"/>
                <w:sz w:val="22"/>
                <w:szCs w:val="22"/>
              </w:rPr>
              <w:t xml:space="preserve">На собственном ОРО </w:t>
            </w:r>
            <w:r>
              <w:rPr>
                <w:color w:val="000000"/>
                <w:sz w:val="22"/>
                <w:szCs w:val="22"/>
              </w:rPr>
              <w:t>в случае наличия отхода в лицензии на размещение</w:t>
            </w:r>
          </w:p>
        </w:tc>
      </w:tr>
      <w:tr w:rsidR="00316056" w:rsidRPr="00603691" w14:paraId="4D094464" w14:textId="77777777" w:rsidTr="00086838">
        <w:trPr>
          <w:trHeight w:val="20"/>
          <w:jc w:val="center"/>
        </w:trPr>
        <w:tc>
          <w:tcPr>
            <w:tcW w:w="2572" w:type="pct"/>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07201F2A" w14:textId="77777777" w:rsidR="00316056" w:rsidRPr="00EC7223" w:rsidRDefault="00316056" w:rsidP="00086838">
            <w:pPr>
              <w:jc w:val="center"/>
              <w:rPr>
                <w:b/>
                <w:bCs/>
                <w:color w:val="000000"/>
                <w:sz w:val="22"/>
                <w:szCs w:val="22"/>
              </w:rPr>
            </w:pPr>
            <w:r w:rsidRPr="00EC7223">
              <w:rPr>
                <w:b/>
                <w:bCs/>
                <w:color w:val="000000"/>
                <w:sz w:val="22"/>
                <w:szCs w:val="22"/>
              </w:rPr>
              <w:t>Итого 4 класса опасности</w:t>
            </w:r>
          </w:p>
        </w:tc>
        <w:tc>
          <w:tcPr>
            <w:tcW w:w="532" w:type="pct"/>
            <w:tcBorders>
              <w:top w:val="nil"/>
              <w:left w:val="nil"/>
              <w:bottom w:val="single" w:sz="8" w:space="0" w:color="auto"/>
              <w:right w:val="single" w:sz="8" w:space="0" w:color="auto"/>
            </w:tcBorders>
            <w:shd w:val="clear" w:color="auto" w:fill="auto"/>
            <w:vAlign w:val="center"/>
          </w:tcPr>
          <w:p w14:paraId="765848B3" w14:textId="77777777" w:rsidR="00316056" w:rsidRPr="0078376F" w:rsidRDefault="00316056" w:rsidP="00086838">
            <w:pPr>
              <w:ind w:left="-123" w:right="-144"/>
              <w:jc w:val="center"/>
              <w:rPr>
                <w:b/>
                <w:color w:val="000000"/>
                <w:sz w:val="22"/>
                <w:szCs w:val="22"/>
              </w:rPr>
            </w:pPr>
            <w:r w:rsidRPr="0078376F">
              <w:rPr>
                <w:b/>
                <w:bCs/>
                <w:color w:val="000000"/>
                <w:sz w:val="22"/>
                <w:szCs w:val="22"/>
              </w:rPr>
              <w:t>57,827</w:t>
            </w:r>
          </w:p>
        </w:tc>
        <w:tc>
          <w:tcPr>
            <w:tcW w:w="528" w:type="pct"/>
            <w:tcBorders>
              <w:top w:val="nil"/>
              <w:left w:val="nil"/>
              <w:bottom w:val="single" w:sz="8" w:space="0" w:color="auto"/>
              <w:right w:val="single" w:sz="8" w:space="0" w:color="auto"/>
            </w:tcBorders>
            <w:shd w:val="clear" w:color="auto" w:fill="auto"/>
            <w:vAlign w:val="center"/>
          </w:tcPr>
          <w:p w14:paraId="33E9EEF1" w14:textId="77777777" w:rsidR="00316056" w:rsidRPr="0078376F" w:rsidRDefault="00316056" w:rsidP="00086838">
            <w:pPr>
              <w:ind w:left="-123" w:right="-144"/>
              <w:jc w:val="center"/>
              <w:rPr>
                <w:b/>
                <w:color w:val="000000"/>
                <w:sz w:val="22"/>
                <w:szCs w:val="22"/>
              </w:rPr>
            </w:pPr>
            <w:r w:rsidRPr="0078376F">
              <w:rPr>
                <w:b/>
                <w:bCs/>
                <w:color w:val="000000"/>
                <w:sz w:val="22"/>
                <w:szCs w:val="22"/>
              </w:rPr>
              <w:t>79,929</w:t>
            </w:r>
          </w:p>
        </w:tc>
        <w:tc>
          <w:tcPr>
            <w:tcW w:w="594" w:type="pct"/>
            <w:tcBorders>
              <w:top w:val="nil"/>
              <w:left w:val="nil"/>
              <w:bottom w:val="single" w:sz="8" w:space="0" w:color="auto"/>
              <w:right w:val="single" w:sz="8" w:space="0" w:color="auto"/>
            </w:tcBorders>
            <w:shd w:val="clear" w:color="auto" w:fill="auto"/>
            <w:vAlign w:val="center"/>
            <w:hideMark/>
          </w:tcPr>
          <w:p w14:paraId="30806D64" w14:textId="77777777" w:rsidR="00316056" w:rsidRPr="00EC7223" w:rsidRDefault="00316056" w:rsidP="00086838">
            <w:pPr>
              <w:jc w:val="center"/>
              <w:rPr>
                <w:color w:val="000000"/>
                <w:sz w:val="22"/>
                <w:szCs w:val="22"/>
              </w:rPr>
            </w:pPr>
            <w:r w:rsidRPr="00EC7223">
              <w:rPr>
                <w:color w:val="000000"/>
                <w:sz w:val="22"/>
                <w:szCs w:val="22"/>
              </w:rPr>
              <w:t> </w:t>
            </w:r>
          </w:p>
        </w:tc>
        <w:tc>
          <w:tcPr>
            <w:tcW w:w="774" w:type="pct"/>
            <w:tcBorders>
              <w:top w:val="nil"/>
              <w:left w:val="nil"/>
              <w:bottom w:val="single" w:sz="8" w:space="0" w:color="auto"/>
              <w:right w:val="single" w:sz="8" w:space="0" w:color="auto"/>
            </w:tcBorders>
            <w:shd w:val="clear" w:color="auto" w:fill="auto"/>
            <w:vAlign w:val="center"/>
            <w:hideMark/>
          </w:tcPr>
          <w:p w14:paraId="49F16700" w14:textId="77777777" w:rsidR="00316056" w:rsidRPr="00EC7223" w:rsidRDefault="00316056" w:rsidP="00086838">
            <w:pPr>
              <w:jc w:val="center"/>
              <w:rPr>
                <w:color w:val="000000"/>
                <w:sz w:val="22"/>
                <w:szCs w:val="22"/>
              </w:rPr>
            </w:pPr>
            <w:r w:rsidRPr="00EC7223">
              <w:rPr>
                <w:color w:val="000000"/>
                <w:sz w:val="22"/>
                <w:szCs w:val="22"/>
              </w:rPr>
              <w:t> </w:t>
            </w:r>
          </w:p>
        </w:tc>
      </w:tr>
      <w:tr w:rsidR="00316056" w:rsidRPr="00692AE2" w14:paraId="722C4084" w14:textId="77777777" w:rsidTr="00086838">
        <w:trPr>
          <w:trHeight w:val="20"/>
          <w:jc w:val="center"/>
        </w:trPr>
        <w:tc>
          <w:tcPr>
            <w:tcW w:w="2572" w:type="pct"/>
            <w:gridSpan w:val="5"/>
            <w:tcBorders>
              <w:top w:val="nil"/>
              <w:left w:val="single" w:sz="8" w:space="0" w:color="auto"/>
              <w:bottom w:val="single" w:sz="8" w:space="0" w:color="auto"/>
              <w:right w:val="single" w:sz="8" w:space="0" w:color="000000"/>
            </w:tcBorders>
            <w:shd w:val="clear" w:color="auto" w:fill="auto"/>
            <w:vAlign w:val="center"/>
            <w:hideMark/>
          </w:tcPr>
          <w:p w14:paraId="77917E8D" w14:textId="77777777" w:rsidR="00316056" w:rsidRPr="00EC7223" w:rsidRDefault="00316056" w:rsidP="00086838">
            <w:pPr>
              <w:jc w:val="center"/>
              <w:rPr>
                <w:b/>
                <w:bCs/>
                <w:color w:val="000000"/>
                <w:sz w:val="22"/>
                <w:szCs w:val="22"/>
              </w:rPr>
            </w:pPr>
            <w:r w:rsidRPr="00EC7223">
              <w:rPr>
                <w:b/>
                <w:bCs/>
                <w:color w:val="000000"/>
                <w:sz w:val="22"/>
                <w:szCs w:val="22"/>
              </w:rPr>
              <w:t>Всего</w:t>
            </w:r>
          </w:p>
        </w:tc>
        <w:tc>
          <w:tcPr>
            <w:tcW w:w="532" w:type="pct"/>
            <w:tcBorders>
              <w:top w:val="nil"/>
              <w:left w:val="nil"/>
              <w:bottom w:val="single" w:sz="8" w:space="0" w:color="auto"/>
              <w:right w:val="single" w:sz="8" w:space="0" w:color="auto"/>
            </w:tcBorders>
            <w:shd w:val="clear" w:color="auto" w:fill="auto"/>
            <w:vAlign w:val="center"/>
          </w:tcPr>
          <w:p w14:paraId="23B0D957" w14:textId="77777777" w:rsidR="00316056" w:rsidRPr="0078376F" w:rsidRDefault="00316056" w:rsidP="00086838">
            <w:pPr>
              <w:ind w:left="-123" w:right="-144"/>
              <w:jc w:val="center"/>
              <w:rPr>
                <w:b/>
                <w:color w:val="000000"/>
                <w:sz w:val="22"/>
                <w:szCs w:val="22"/>
              </w:rPr>
            </w:pPr>
            <w:r w:rsidRPr="0078376F">
              <w:rPr>
                <w:b/>
                <w:bCs/>
                <w:color w:val="000000"/>
                <w:sz w:val="22"/>
                <w:szCs w:val="22"/>
              </w:rPr>
              <w:t>58,551</w:t>
            </w:r>
          </w:p>
        </w:tc>
        <w:tc>
          <w:tcPr>
            <w:tcW w:w="528" w:type="pct"/>
            <w:tcBorders>
              <w:top w:val="nil"/>
              <w:left w:val="nil"/>
              <w:bottom w:val="single" w:sz="8" w:space="0" w:color="auto"/>
              <w:right w:val="single" w:sz="8" w:space="0" w:color="auto"/>
            </w:tcBorders>
            <w:shd w:val="clear" w:color="auto" w:fill="auto"/>
            <w:vAlign w:val="center"/>
          </w:tcPr>
          <w:p w14:paraId="528EAAA8" w14:textId="77777777" w:rsidR="00316056" w:rsidRPr="0078376F" w:rsidRDefault="00316056" w:rsidP="00086838">
            <w:pPr>
              <w:ind w:left="-123" w:right="-144"/>
              <w:jc w:val="center"/>
              <w:rPr>
                <w:b/>
                <w:color w:val="000000"/>
                <w:sz w:val="22"/>
                <w:szCs w:val="22"/>
              </w:rPr>
            </w:pPr>
            <w:r w:rsidRPr="0078376F">
              <w:rPr>
                <w:b/>
                <w:bCs/>
                <w:color w:val="000000"/>
                <w:sz w:val="22"/>
                <w:szCs w:val="22"/>
              </w:rPr>
              <w:t>80,963</w:t>
            </w:r>
          </w:p>
        </w:tc>
        <w:tc>
          <w:tcPr>
            <w:tcW w:w="594" w:type="pct"/>
            <w:tcBorders>
              <w:top w:val="nil"/>
              <w:left w:val="nil"/>
              <w:bottom w:val="single" w:sz="8" w:space="0" w:color="auto"/>
              <w:right w:val="single" w:sz="8" w:space="0" w:color="auto"/>
            </w:tcBorders>
            <w:shd w:val="clear" w:color="auto" w:fill="auto"/>
            <w:vAlign w:val="center"/>
            <w:hideMark/>
          </w:tcPr>
          <w:p w14:paraId="4635D6E2" w14:textId="77777777" w:rsidR="00316056" w:rsidRPr="00EC7223" w:rsidRDefault="00316056" w:rsidP="00086838">
            <w:pPr>
              <w:rPr>
                <w:color w:val="000000"/>
                <w:sz w:val="22"/>
                <w:szCs w:val="22"/>
              </w:rPr>
            </w:pPr>
            <w:r w:rsidRPr="00EC7223">
              <w:rPr>
                <w:color w:val="000000"/>
                <w:sz w:val="22"/>
                <w:szCs w:val="22"/>
              </w:rPr>
              <w:t> </w:t>
            </w:r>
          </w:p>
        </w:tc>
        <w:tc>
          <w:tcPr>
            <w:tcW w:w="774" w:type="pct"/>
            <w:tcBorders>
              <w:top w:val="nil"/>
              <w:left w:val="nil"/>
              <w:bottom w:val="single" w:sz="8" w:space="0" w:color="auto"/>
              <w:right w:val="single" w:sz="8" w:space="0" w:color="auto"/>
            </w:tcBorders>
            <w:shd w:val="clear" w:color="auto" w:fill="auto"/>
            <w:vAlign w:val="center"/>
            <w:hideMark/>
          </w:tcPr>
          <w:p w14:paraId="1A816C81" w14:textId="77777777" w:rsidR="00316056" w:rsidRPr="00EC7223" w:rsidRDefault="00316056" w:rsidP="00086838">
            <w:pPr>
              <w:rPr>
                <w:color w:val="000000"/>
                <w:sz w:val="22"/>
                <w:szCs w:val="22"/>
              </w:rPr>
            </w:pPr>
            <w:r w:rsidRPr="00EC7223">
              <w:rPr>
                <w:color w:val="000000"/>
                <w:sz w:val="22"/>
                <w:szCs w:val="22"/>
              </w:rPr>
              <w:t> </w:t>
            </w:r>
          </w:p>
        </w:tc>
      </w:tr>
    </w:tbl>
    <w:p w14:paraId="200ACC48" w14:textId="77777777" w:rsidR="005864B0" w:rsidRPr="00692AE2" w:rsidRDefault="005864B0" w:rsidP="005864B0"/>
    <w:p w14:paraId="18ED5A7B" w14:textId="274BDCDD" w:rsidR="00A62B8F" w:rsidRPr="00692AE2" w:rsidRDefault="00A62B8F" w:rsidP="00E57157">
      <w:pPr>
        <w:pStyle w:val="40"/>
        <w:spacing w:before="120" w:after="240" w:line="360" w:lineRule="auto"/>
        <w:ind w:left="567"/>
        <w:rPr>
          <w:i/>
          <w:sz w:val="24"/>
          <w:szCs w:val="24"/>
        </w:rPr>
      </w:pPr>
      <w:r w:rsidRPr="00692AE2">
        <w:rPr>
          <w:i/>
          <w:sz w:val="24"/>
          <w:szCs w:val="24"/>
        </w:rPr>
        <w:t xml:space="preserve">7.5.4. Организация временного складирования (накопления) отходов </w:t>
      </w:r>
      <w:bookmarkEnd w:id="127"/>
      <w:bookmarkEnd w:id="128"/>
      <w:bookmarkEnd w:id="129"/>
      <w:bookmarkEnd w:id="130"/>
      <w:bookmarkEnd w:id="131"/>
      <w:bookmarkEnd w:id="132"/>
      <w:r w:rsidRPr="00692AE2">
        <w:rPr>
          <w:i/>
          <w:sz w:val="24"/>
          <w:szCs w:val="24"/>
        </w:rPr>
        <w:t xml:space="preserve">на территории проектируемого </w:t>
      </w:r>
      <w:bookmarkEnd w:id="133"/>
      <w:bookmarkEnd w:id="134"/>
      <w:r w:rsidRPr="00692AE2">
        <w:rPr>
          <w:i/>
          <w:sz w:val="24"/>
          <w:szCs w:val="24"/>
        </w:rPr>
        <w:t>объекта</w:t>
      </w:r>
    </w:p>
    <w:p w14:paraId="64B4D6B4" w14:textId="77777777" w:rsidR="0090524A" w:rsidRPr="00692AE2" w:rsidRDefault="0090524A" w:rsidP="00E57157">
      <w:pPr>
        <w:suppressAutoHyphens/>
        <w:spacing w:line="360" w:lineRule="auto"/>
        <w:ind w:firstLine="567"/>
        <w:jc w:val="both"/>
      </w:pPr>
      <w:r w:rsidRPr="00692AE2">
        <w:t>Загрязнение окружающей среды при временном хранении и накоплении отходов возможно на площадках хранения отходов лишь при не соблюдении требований СанПиН 2.1.7.1322-03 «Гигиенические требования к размещению и обезвреживанию отходов производства и потребления».</w:t>
      </w:r>
    </w:p>
    <w:p w14:paraId="089DB62C" w14:textId="77777777" w:rsidR="0090524A" w:rsidRPr="00692AE2" w:rsidRDefault="0090524A" w:rsidP="00E57157">
      <w:pPr>
        <w:suppressAutoHyphens/>
        <w:spacing w:line="360" w:lineRule="auto"/>
        <w:ind w:firstLine="567"/>
        <w:jc w:val="both"/>
      </w:pPr>
      <w:r w:rsidRPr="00692AE2">
        <w:lastRenderedPageBreak/>
        <w:t>Предельное количество отходов, размещаемых на территории проектируемого объекта, и периодичность вывоза регламентируются:</w:t>
      </w:r>
    </w:p>
    <w:p w14:paraId="2562765A" w14:textId="77777777" w:rsidR="0090524A" w:rsidRPr="00692AE2" w:rsidRDefault="0090524A" w:rsidP="00E57157">
      <w:pPr>
        <w:suppressAutoHyphens/>
        <w:spacing w:line="360" w:lineRule="auto"/>
        <w:ind w:firstLine="567"/>
        <w:jc w:val="both"/>
      </w:pPr>
      <w:r w:rsidRPr="00692AE2">
        <w:t>- санитарно-гигиеническими требованиями и требованиями экологической безопасности (СанПиН 2.1.7.1322-03 «Гигиенические требования к размещению и обезвреживанию отходов производства и потребления» и СанПиН 42-128-4690-88 «Санитарные правила содержания территорий населенных мест»);</w:t>
      </w:r>
    </w:p>
    <w:p w14:paraId="4D630F4B" w14:textId="77777777" w:rsidR="0090524A" w:rsidRPr="00692AE2" w:rsidRDefault="0090524A" w:rsidP="00E57157">
      <w:pPr>
        <w:suppressAutoHyphens/>
        <w:spacing w:line="360" w:lineRule="auto"/>
        <w:ind w:firstLine="567"/>
        <w:jc w:val="both"/>
      </w:pPr>
      <w:r w:rsidRPr="00692AE2">
        <w:t>- степенью токсичности отходов;</w:t>
      </w:r>
    </w:p>
    <w:p w14:paraId="6C4E9DB7" w14:textId="77777777" w:rsidR="0090524A" w:rsidRPr="00692AE2" w:rsidRDefault="0090524A" w:rsidP="00E57157">
      <w:pPr>
        <w:suppressAutoHyphens/>
        <w:spacing w:line="360" w:lineRule="auto"/>
        <w:ind w:firstLine="567"/>
        <w:jc w:val="both"/>
      </w:pPr>
      <w:r w:rsidRPr="00692AE2">
        <w:t>- требованиями техники безопасности;</w:t>
      </w:r>
    </w:p>
    <w:p w14:paraId="1F055DC8" w14:textId="77777777" w:rsidR="0090524A" w:rsidRPr="00692AE2" w:rsidRDefault="0090524A" w:rsidP="00E57157">
      <w:pPr>
        <w:suppressAutoHyphens/>
        <w:spacing w:line="360" w:lineRule="auto"/>
        <w:ind w:firstLine="567"/>
        <w:jc w:val="both"/>
      </w:pPr>
      <w:r w:rsidRPr="00692AE2">
        <w:t>- местными условиями (наличием свободных площадей и т.д.).</w:t>
      </w:r>
    </w:p>
    <w:p w14:paraId="2BEB9581" w14:textId="77777777" w:rsidR="0090524A" w:rsidRPr="00692AE2" w:rsidRDefault="0090524A" w:rsidP="00E57157">
      <w:pPr>
        <w:suppressAutoHyphens/>
        <w:spacing w:line="360" w:lineRule="auto"/>
        <w:ind w:firstLine="567"/>
        <w:jc w:val="both"/>
      </w:pPr>
      <w:r w:rsidRPr="00692AE2">
        <w:t>Обращение с каждым видом отходов производства и потребления зависит от их происхождения, агрегатного состояния, физико-химических свойств субстрата, количественного соотношения компонентов и степени опасности для здоровья населения и среды обитания человека.</w:t>
      </w:r>
    </w:p>
    <w:p w14:paraId="07D33329" w14:textId="77777777" w:rsidR="0090524A" w:rsidRPr="00692AE2" w:rsidRDefault="0090524A" w:rsidP="00E57157">
      <w:pPr>
        <w:suppressAutoHyphens/>
        <w:spacing w:line="360" w:lineRule="auto"/>
        <w:ind w:firstLine="567"/>
        <w:jc w:val="both"/>
      </w:pPr>
      <w:r w:rsidRPr="00692AE2">
        <w:t>Требования к местам накопления отходов регламентированы:</w:t>
      </w:r>
    </w:p>
    <w:p w14:paraId="4C5E4F56" w14:textId="77777777" w:rsidR="0090524A" w:rsidRPr="00692AE2" w:rsidRDefault="0090524A" w:rsidP="00E57157">
      <w:pPr>
        <w:suppressAutoHyphens/>
        <w:spacing w:line="360" w:lineRule="auto"/>
        <w:ind w:firstLine="567"/>
        <w:jc w:val="both"/>
      </w:pPr>
      <w:r w:rsidRPr="00692AE2">
        <w:t>- СанПиН 2.1.7.1322-03 «Гигиенические требования к размещению и обезвреживанию отходов производства и потребления»;</w:t>
      </w:r>
    </w:p>
    <w:p w14:paraId="59166CDC" w14:textId="3C7CE985" w:rsidR="0090524A" w:rsidRPr="00692AE2" w:rsidRDefault="0090524A" w:rsidP="00E57157">
      <w:pPr>
        <w:suppressAutoHyphens/>
        <w:spacing w:line="360" w:lineRule="auto"/>
        <w:ind w:firstLine="567"/>
        <w:jc w:val="both"/>
      </w:pPr>
      <w:r w:rsidRPr="00692AE2">
        <w:t xml:space="preserve">- Постановление Правительства РФ от 03.09.2010 </w:t>
      </w:r>
      <w:r w:rsidR="0083157E">
        <w:t>№</w:t>
      </w:r>
      <w:r w:rsidRPr="00692AE2">
        <w:t>681 (ред. от 01.10.2013)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14:paraId="4C5B0CDD" w14:textId="6D83776B" w:rsidR="0090524A" w:rsidRPr="00692AE2" w:rsidRDefault="0090524A" w:rsidP="00E57157">
      <w:pPr>
        <w:suppressAutoHyphens/>
        <w:spacing w:line="360" w:lineRule="auto"/>
        <w:ind w:firstLine="567"/>
        <w:jc w:val="both"/>
      </w:pPr>
      <w:r w:rsidRPr="00692AE2">
        <w:t xml:space="preserve">На территории проектируемого объекта предполагается </w:t>
      </w:r>
      <w:r w:rsidR="0024526F">
        <w:t>3</w:t>
      </w:r>
      <w:r w:rsidRPr="00692AE2">
        <w:t xml:space="preserve"> места временного накопления отходов.</w:t>
      </w:r>
    </w:p>
    <w:p w14:paraId="5C094510" w14:textId="1F17745A" w:rsidR="0090524A" w:rsidRPr="00692AE2" w:rsidRDefault="0090524A" w:rsidP="00E57157">
      <w:pPr>
        <w:spacing w:line="360" w:lineRule="auto"/>
        <w:ind w:firstLine="567"/>
        <w:jc w:val="both"/>
        <w:rPr>
          <w:rFonts w:eastAsia="Calibri"/>
          <w:bCs/>
        </w:rPr>
      </w:pPr>
      <w:r w:rsidRPr="00692AE2">
        <w:rPr>
          <w:rFonts w:eastAsia="Calibri"/>
          <w:b/>
          <w:bCs/>
        </w:rPr>
        <w:t xml:space="preserve">МВН № 1: </w:t>
      </w:r>
      <w:r w:rsidRPr="00692AE2">
        <w:rPr>
          <w:rFonts w:eastAsia="Calibri"/>
          <w:bCs/>
        </w:rPr>
        <w:t>1 металлический контейнер с крышкой V= 0,75 м</w:t>
      </w:r>
      <w:r w:rsidRPr="00692AE2">
        <w:rPr>
          <w:rFonts w:eastAsia="Calibri"/>
          <w:bCs/>
          <w:vertAlign w:val="superscript"/>
        </w:rPr>
        <w:t>3</w:t>
      </w:r>
      <w:r w:rsidRPr="00692AE2">
        <w:rPr>
          <w:rFonts w:eastAsia="Calibri"/>
          <w:bCs/>
        </w:rPr>
        <w:t>, установленный на территории предприятия в специально отведенном месте, предназначен для накопления отходов:</w:t>
      </w:r>
    </w:p>
    <w:p w14:paraId="6AAB5B4A" w14:textId="4010E108" w:rsidR="0090524A" w:rsidRPr="00692AE2" w:rsidRDefault="0090524A" w:rsidP="00E57157">
      <w:pPr>
        <w:spacing w:line="360" w:lineRule="auto"/>
        <w:ind w:firstLine="567"/>
        <w:jc w:val="both"/>
        <w:rPr>
          <w:rFonts w:eastAsia="Calibri"/>
          <w:bCs/>
        </w:rPr>
      </w:pPr>
      <w:r w:rsidRPr="00692AE2">
        <w:rPr>
          <w:rFonts w:eastAsia="Calibri"/>
          <w:bCs/>
        </w:rPr>
        <w:t>- Мусор от офисных и бытовых помещений организаций несортированный (исключая крупногабаритный)</w:t>
      </w:r>
      <w:r w:rsidR="00462226">
        <w:rPr>
          <w:rFonts w:eastAsia="Calibri"/>
          <w:bCs/>
        </w:rPr>
        <w:t xml:space="preserve">, </w:t>
      </w:r>
      <w:r w:rsidR="00462226" w:rsidRPr="00462226">
        <w:rPr>
          <w:rFonts w:eastAsia="Calibri"/>
          <w:bCs/>
        </w:rPr>
        <w:t>7 33 100 01 72 4</w:t>
      </w:r>
      <w:r w:rsidRPr="00692AE2">
        <w:rPr>
          <w:rFonts w:eastAsia="Calibri"/>
          <w:bCs/>
        </w:rPr>
        <w:t>;</w:t>
      </w:r>
    </w:p>
    <w:p w14:paraId="4ADA15FA" w14:textId="1DB30916" w:rsidR="0090524A" w:rsidRPr="00692AE2" w:rsidRDefault="0090524A" w:rsidP="00E57157">
      <w:pPr>
        <w:spacing w:line="360" w:lineRule="auto"/>
        <w:ind w:firstLine="567"/>
        <w:jc w:val="both"/>
        <w:rPr>
          <w:rFonts w:eastAsia="Calibri"/>
          <w:bCs/>
        </w:rPr>
      </w:pPr>
      <w:r w:rsidRPr="00692AE2">
        <w:rPr>
          <w:rFonts w:eastAsia="Calibri"/>
          <w:bCs/>
        </w:rPr>
        <w:t>- Смет с территории предприятия малоопасный</w:t>
      </w:r>
      <w:r w:rsidR="00462226">
        <w:rPr>
          <w:rFonts w:eastAsia="Calibri"/>
          <w:bCs/>
        </w:rPr>
        <w:t>,</w:t>
      </w:r>
      <w:r w:rsidR="00462226" w:rsidRPr="00462226">
        <w:t xml:space="preserve"> </w:t>
      </w:r>
      <w:r w:rsidR="00462226" w:rsidRPr="00462226">
        <w:rPr>
          <w:rFonts w:eastAsia="Calibri"/>
          <w:bCs/>
        </w:rPr>
        <w:t>7 33 390 01 71 4</w:t>
      </w:r>
      <w:r w:rsidRPr="00692AE2">
        <w:rPr>
          <w:rFonts w:eastAsia="Calibri"/>
          <w:bCs/>
        </w:rPr>
        <w:t>;</w:t>
      </w:r>
    </w:p>
    <w:p w14:paraId="2B89E778" w14:textId="2F8EF4DB" w:rsidR="0090524A" w:rsidRPr="00692AE2" w:rsidRDefault="0090524A" w:rsidP="00E57157">
      <w:pPr>
        <w:spacing w:line="360" w:lineRule="auto"/>
        <w:ind w:firstLine="567"/>
        <w:jc w:val="both"/>
        <w:rPr>
          <w:rFonts w:eastAsia="Calibri"/>
          <w:bCs/>
        </w:rPr>
      </w:pPr>
      <w:r w:rsidRPr="00692AE2">
        <w:rPr>
          <w:rFonts w:eastAsia="Calibri"/>
          <w:bCs/>
        </w:rPr>
        <w:t>- Резиновая обувь отработанная, утратившая потребительские свойства, незагрязненная</w:t>
      </w:r>
      <w:r w:rsidR="00462226">
        <w:rPr>
          <w:rFonts w:eastAsia="Calibri"/>
          <w:bCs/>
        </w:rPr>
        <w:t xml:space="preserve">, </w:t>
      </w:r>
      <w:r w:rsidR="00462226" w:rsidRPr="00462226">
        <w:rPr>
          <w:rFonts w:eastAsia="Calibri"/>
          <w:bCs/>
        </w:rPr>
        <w:t>4 31 141 02 20 4</w:t>
      </w:r>
      <w:r w:rsidRPr="00692AE2">
        <w:rPr>
          <w:rFonts w:eastAsia="Calibri"/>
          <w:bCs/>
        </w:rPr>
        <w:t>;</w:t>
      </w:r>
    </w:p>
    <w:p w14:paraId="6481C3A7" w14:textId="70AD7BC0" w:rsidR="0090524A" w:rsidRPr="00EC7223" w:rsidRDefault="0090524A" w:rsidP="00E57157">
      <w:pPr>
        <w:tabs>
          <w:tab w:val="left" w:pos="426"/>
        </w:tabs>
        <w:spacing w:line="360" w:lineRule="auto"/>
        <w:ind w:firstLine="567"/>
        <w:jc w:val="both"/>
        <w:rPr>
          <w:rFonts w:eastAsia="Calibri"/>
          <w:bCs/>
        </w:rPr>
      </w:pPr>
      <w:r w:rsidRPr="00692AE2">
        <w:rPr>
          <w:rFonts w:eastAsia="Calibri"/>
          <w:bCs/>
        </w:rPr>
        <w:t>- Обувь кожаная рабочая, утратившая потребительские св</w:t>
      </w:r>
      <w:r w:rsidRPr="00EC7223">
        <w:rPr>
          <w:rFonts w:eastAsia="Calibri"/>
          <w:bCs/>
        </w:rPr>
        <w:t>ойства</w:t>
      </w:r>
      <w:r w:rsidR="00462226">
        <w:rPr>
          <w:rFonts w:eastAsia="Calibri"/>
          <w:bCs/>
        </w:rPr>
        <w:t xml:space="preserve">, </w:t>
      </w:r>
      <w:r w:rsidR="00462226" w:rsidRPr="00462226">
        <w:rPr>
          <w:rFonts w:eastAsia="Calibri"/>
          <w:bCs/>
        </w:rPr>
        <w:t>4 03 101 00 52 4</w:t>
      </w:r>
      <w:r w:rsidRPr="00EC7223">
        <w:rPr>
          <w:rFonts w:eastAsia="Calibri"/>
          <w:bCs/>
        </w:rPr>
        <w:t>;</w:t>
      </w:r>
    </w:p>
    <w:p w14:paraId="613BCE6F" w14:textId="2023F216" w:rsidR="0090524A" w:rsidRPr="00EC7223" w:rsidRDefault="0090524A" w:rsidP="00E57157">
      <w:pPr>
        <w:spacing w:line="360" w:lineRule="auto"/>
        <w:ind w:firstLine="567"/>
        <w:jc w:val="both"/>
        <w:rPr>
          <w:rFonts w:eastAsia="Calibri"/>
          <w:bCs/>
        </w:rPr>
      </w:pPr>
      <w:r w:rsidRPr="00EC7223">
        <w:rPr>
          <w:rFonts w:eastAsia="Calibri"/>
          <w:bCs/>
        </w:rPr>
        <w:t>- Спецодежда из хлопчатобумажного и смешанных волокон, утратившая потребительские свойства, незагрязненная</w:t>
      </w:r>
      <w:r w:rsidR="00462226">
        <w:rPr>
          <w:rFonts w:eastAsia="Calibri"/>
          <w:bCs/>
        </w:rPr>
        <w:t xml:space="preserve">, </w:t>
      </w:r>
      <w:r w:rsidR="00462226" w:rsidRPr="00462226">
        <w:rPr>
          <w:rFonts w:eastAsia="Calibri"/>
          <w:bCs/>
        </w:rPr>
        <w:t>4 02 110 01 62 4</w:t>
      </w:r>
      <w:r w:rsidR="00462226">
        <w:rPr>
          <w:rFonts w:eastAsia="Calibri"/>
          <w:bCs/>
        </w:rPr>
        <w:t>;</w:t>
      </w:r>
    </w:p>
    <w:p w14:paraId="4E6B6053" w14:textId="46FF5D00" w:rsidR="0090524A" w:rsidRPr="00692AE2" w:rsidRDefault="0090524A" w:rsidP="00E57157">
      <w:pPr>
        <w:spacing w:line="360" w:lineRule="auto"/>
        <w:ind w:firstLine="567"/>
        <w:jc w:val="both"/>
        <w:rPr>
          <w:rFonts w:eastAsia="Calibri"/>
          <w:bCs/>
        </w:rPr>
      </w:pPr>
      <w:r w:rsidRPr="00EC7223">
        <w:rPr>
          <w:rFonts w:eastAsia="Calibri"/>
          <w:bCs/>
        </w:rPr>
        <w:lastRenderedPageBreak/>
        <w:t>- Светодиодные лампы, утратившие потребительски</w:t>
      </w:r>
      <w:r w:rsidR="00462226">
        <w:rPr>
          <w:rFonts w:eastAsia="Calibri"/>
          <w:bCs/>
        </w:rPr>
        <w:t xml:space="preserve">е свойства, </w:t>
      </w:r>
      <w:r w:rsidR="00462226" w:rsidRPr="00462226">
        <w:rPr>
          <w:rFonts w:eastAsia="Calibri"/>
          <w:bCs/>
        </w:rPr>
        <w:t>4 82 415 01 52 4</w:t>
      </w:r>
      <w:r w:rsidR="00462226">
        <w:rPr>
          <w:rFonts w:eastAsia="Calibri"/>
          <w:bCs/>
        </w:rPr>
        <w:t>.</w:t>
      </w:r>
    </w:p>
    <w:p w14:paraId="085B2E7E" w14:textId="153EFAEB" w:rsidR="0090524A" w:rsidRPr="00EC7223" w:rsidRDefault="0090524A" w:rsidP="00E57157">
      <w:pPr>
        <w:spacing w:line="360" w:lineRule="auto"/>
        <w:ind w:firstLine="567"/>
        <w:jc w:val="both"/>
        <w:rPr>
          <w:rFonts w:eastAsia="Calibri"/>
          <w:bCs/>
        </w:rPr>
      </w:pPr>
      <w:r w:rsidRPr="00692AE2">
        <w:rPr>
          <w:rFonts w:eastAsia="Calibri"/>
          <w:bCs/>
        </w:rPr>
        <w:t>Периодичность вывоза регламентирована санитарными правилами (СанПиН 42-128-4690-88) холодное время года (при температуре -5° и ниже) не более 1 раза в трое суток, в теплое время (при плюсовой температуре свыше +5°) не более 1 раза в сутки (ежедневный вывоз).</w:t>
      </w:r>
      <w:r w:rsidR="0043739B" w:rsidRPr="00692AE2">
        <w:rPr>
          <w:rFonts w:eastAsia="Calibri"/>
          <w:bCs/>
        </w:rPr>
        <w:t xml:space="preserve"> Ежедневно отходы передаются на площадку складирования ТКО на проектируемом полигоне (лицензиров</w:t>
      </w:r>
      <w:r w:rsidR="0043739B" w:rsidRPr="00EC7223">
        <w:rPr>
          <w:rFonts w:eastAsia="Calibri"/>
          <w:bCs/>
        </w:rPr>
        <w:t>анное предприятие по размещению отходов).</w:t>
      </w:r>
    </w:p>
    <w:p w14:paraId="2D133F30" w14:textId="4E3104FF" w:rsidR="0090524A" w:rsidRPr="00692AE2" w:rsidRDefault="0090524A" w:rsidP="00603691">
      <w:pPr>
        <w:spacing w:line="360" w:lineRule="auto"/>
        <w:ind w:firstLine="567"/>
        <w:jc w:val="both"/>
        <w:rPr>
          <w:rFonts w:eastAsia="Calibri"/>
          <w:bCs/>
          <w:color w:val="000000" w:themeColor="text1"/>
        </w:rPr>
      </w:pPr>
      <w:r w:rsidRPr="00EC7223">
        <w:rPr>
          <w:rFonts w:eastAsia="Calibri"/>
          <w:bCs/>
        </w:rPr>
        <w:t>Всего по МВН №1 образуется</w:t>
      </w:r>
      <w:r w:rsidRPr="00EC7223">
        <w:rPr>
          <w:rFonts w:eastAsia="Calibri"/>
          <w:bCs/>
          <w:color w:val="000000" w:themeColor="text1"/>
        </w:rPr>
        <w:t xml:space="preserve"> </w:t>
      </w:r>
      <w:r w:rsidR="00C1202A">
        <w:rPr>
          <w:rFonts w:eastAsia="Calibri"/>
          <w:bCs/>
          <w:color w:val="000000" w:themeColor="text1"/>
        </w:rPr>
        <w:t>10,723</w:t>
      </w:r>
      <w:r w:rsidRPr="00EC7223">
        <w:rPr>
          <w:rFonts w:eastAsia="Calibri"/>
          <w:bCs/>
          <w:color w:val="000000" w:themeColor="text1"/>
        </w:rPr>
        <w:t xml:space="preserve"> м</w:t>
      </w:r>
      <w:r w:rsidRPr="00EC7223">
        <w:rPr>
          <w:rFonts w:eastAsia="Calibri"/>
          <w:bCs/>
          <w:color w:val="000000" w:themeColor="text1"/>
          <w:vertAlign w:val="superscript"/>
        </w:rPr>
        <w:t>3</w:t>
      </w:r>
      <w:r w:rsidRPr="00EC7223">
        <w:rPr>
          <w:rFonts w:eastAsia="Calibri"/>
          <w:bCs/>
          <w:color w:val="000000" w:themeColor="text1"/>
        </w:rPr>
        <w:t xml:space="preserve">/год, при этом предельная норма накопления составляет: </w:t>
      </w:r>
      <w:r w:rsidR="00C1202A">
        <w:rPr>
          <w:rFonts w:eastAsia="Calibri"/>
          <w:bCs/>
          <w:color w:val="000000" w:themeColor="text1"/>
        </w:rPr>
        <w:t>10,723</w:t>
      </w:r>
      <w:r w:rsidRPr="00EC7223">
        <w:rPr>
          <w:rFonts w:eastAsia="Calibri"/>
          <w:bCs/>
          <w:color w:val="000000" w:themeColor="text1"/>
        </w:rPr>
        <w:t>/365*3</w:t>
      </w:r>
      <w:r w:rsidR="00C1202A">
        <w:rPr>
          <w:rFonts w:eastAsia="Calibri"/>
          <w:bCs/>
          <w:color w:val="000000" w:themeColor="text1"/>
        </w:rPr>
        <w:t xml:space="preserve"> </w:t>
      </w:r>
      <w:r w:rsidRPr="00EC7223">
        <w:rPr>
          <w:rFonts w:eastAsia="Calibri"/>
          <w:bCs/>
          <w:color w:val="000000" w:themeColor="text1"/>
        </w:rPr>
        <w:t>=0,</w:t>
      </w:r>
      <w:r w:rsidR="00EC7223" w:rsidRPr="00EC7223">
        <w:rPr>
          <w:rFonts w:eastAsia="Calibri"/>
          <w:bCs/>
          <w:color w:val="000000" w:themeColor="text1"/>
        </w:rPr>
        <w:t>0</w:t>
      </w:r>
      <w:r w:rsidR="00C1202A">
        <w:rPr>
          <w:rFonts w:eastAsia="Calibri"/>
          <w:bCs/>
          <w:color w:val="000000" w:themeColor="text1"/>
        </w:rPr>
        <w:t xml:space="preserve">88 </w:t>
      </w:r>
      <w:r w:rsidRPr="00EC7223">
        <w:rPr>
          <w:rFonts w:eastAsia="Calibri"/>
          <w:bCs/>
          <w:color w:val="000000" w:themeColor="text1"/>
        </w:rPr>
        <w:t>м</w:t>
      </w:r>
      <w:r w:rsidRPr="00EC7223">
        <w:rPr>
          <w:rFonts w:eastAsia="Calibri"/>
          <w:bCs/>
          <w:color w:val="000000" w:themeColor="text1"/>
          <w:vertAlign w:val="superscript"/>
        </w:rPr>
        <w:t>3</w:t>
      </w:r>
      <w:r w:rsidR="00072633">
        <w:rPr>
          <w:rFonts w:eastAsia="Calibri"/>
          <w:bCs/>
          <w:color w:val="000000" w:themeColor="text1"/>
        </w:rPr>
        <w:t>.</w:t>
      </w:r>
    </w:p>
    <w:p w14:paraId="0C4E6E4C" w14:textId="45EE6829" w:rsidR="0090524A" w:rsidRPr="00692AE2" w:rsidRDefault="0090524A" w:rsidP="00E57157">
      <w:pPr>
        <w:spacing w:line="360" w:lineRule="auto"/>
        <w:ind w:firstLine="567"/>
        <w:jc w:val="both"/>
        <w:rPr>
          <w:rFonts w:eastAsia="Calibri"/>
          <w:bCs/>
        </w:rPr>
      </w:pPr>
      <w:r w:rsidRPr="00692AE2">
        <w:rPr>
          <w:rFonts w:eastAsia="Calibri"/>
          <w:b/>
          <w:bCs/>
        </w:rPr>
        <w:t xml:space="preserve">МВН № </w:t>
      </w:r>
      <w:r w:rsidR="0083157E">
        <w:rPr>
          <w:rFonts w:eastAsia="Calibri"/>
          <w:b/>
          <w:bCs/>
        </w:rPr>
        <w:t>2</w:t>
      </w:r>
      <w:r w:rsidRPr="00692AE2">
        <w:rPr>
          <w:rFonts w:eastAsia="Calibri"/>
          <w:b/>
          <w:bCs/>
        </w:rPr>
        <w:t>:</w:t>
      </w:r>
      <w:r w:rsidRPr="00692AE2">
        <w:rPr>
          <w:rFonts w:eastAsia="Calibri" w:hint="eastAsia"/>
          <w:bCs/>
        </w:rPr>
        <w:t xml:space="preserve"> </w:t>
      </w:r>
      <w:r w:rsidRPr="00692AE2">
        <w:rPr>
          <w:rFonts w:eastAsia="Calibri"/>
          <w:bCs/>
        </w:rPr>
        <w:t>д</w:t>
      </w:r>
      <w:r w:rsidR="001329A0" w:rsidRPr="00692AE2">
        <w:rPr>
          <w:rFonts w:eastAsia="Calibri"/>
          <w:bCs/>
        </w:rPr>
        <w:t>езбарьер</w:t>
      </w:r>
      <w:r w:rsidRPr="00692AE2">
        <w:rPr>
          <w:rFonts w:eastAsia="Calibri"/>
          <w:bCs/>
        </w:rPr>
        <w:t xml:space="preserve"> V = 7,2 м</w:t>
      </w:r>
      <w:r w:rsidRPr="00692AE2">
        <w:rPr>
          <w:rFonts w:eastAsia="Calibri"/>
          <w:bCs/>
          <w:vertAlign w:val="superscript"/>
        </w:rPr>
        <w:t>3</w:t>
      </w:r>
      <w:r w:rsidRPr="00692AE2">
        <w:rPr>
          <w:rFonts w:eastAsia="Calibri"/>
          <w:bCs/>
        </w:rPr>
        <w:t>, установленный на территории предприятия в специально отведенном месте, предназначен для накопления отход</w:t>
      </w:r>
      <w:r w:rsidR="00462226">
        <w:rPr>
          <w:rFonts w:eastAsia="Calibri"/>
          <w:bCs/>
        </w:rPr>
        <w:t>а</w:t>
      </w:r>
      <w:r w:rsidRPr="00692AE2">
        <w:rPr>
          <w:rFonts w:eastAsia="Calibri"/>
          <w:bCs/>
        </w:rPr>
        <w:t>:</w:t>
      </w:r>
    </w:p>
    <w:p w14:paraId="7B1B7BE4" w14:textId="152CF61A" w:rsidR="00EC7223" w:rsidRDefault="0090524A" w:rsidP="00E57157">
      <w:pPr>
        <w:spacing w:line="360" w:lineRule="auto"/>
        <w:ind w:firstLine="567"/>
        <w:jc w:val="both"/>
        <w:rPr>
          <w:rFonts w:eastAsia="Calibri"/>
          <w:bCs/>
        </w:rPr>
      </w:pPr>
      <w:r w:rsidRPr="00692AE2">
        <w:rPr>
          <w:rFonts w:eastAsia="Calibri"/>
          <w:bCs/>
        </w:rPr>
        <w:t xml:space="preserve">- </w:t>
      </w:r>
      <w:r w:rsidR="00462226">
        <w:rPr>
          <w:rFonts w:eastAsia="Calibri"/>
          <w:bCs/>
        </w:rPr>
        <w:t>О</w:t>
      </w:r>
      <w:r w:rsidRPr="00692AE2">
        <w:rPr>
          <w:rFonts w:eastAsia="Calibri"/>
          <w:bCs/>
        </w:rPr>
        <w:t>пилки, пропитанные лизолом, отработанные</w:t>
      </w:r>
      <w:r w:rsidR="00462226">
        <w:rPr>
          <w:rFonts w:eastAsia="Calibri"/>
          <w:bCs/>
        </w:rPr>
        <w:t xml:space="preserve">, </w:t>
      </w:r>
      <w:r w:rsidR="00462226" w:rsidRPr="00462226">
        <w:rPr>
          <w:rFonts w:eastAsia="Calibri"/>
          <w:bCs/>
        </w:rPr>
        <w:t>7 39 102 12 29 4</w:t>
      </w:r>
      <w:r w:rsidR="00462226">
        <w:rPr>
          <w:rFonts w:eastAsia="Calibri"/>
          <w:bCs/>
        </w:rPr>
        <w:t>.</w:t>
      </w:r>
    </w:p>
    <w:p w14:paraId="37EA1A6D" w14:textId="43CF65A9" w:rsidR="0090524A" w:rsidRPr="00692AE2" w:rsidRDefault="00EC7223" w:rsidP="00E57157">
      <w:pPr>
        <w:spacing w:line="360" w:lineRule="auto"/>
        <w:ind w:firstLine="567"/>
        <w:jc w:val="both"/>
        <w:rPr>
          <w:rFonts w:eastAsia="Calibri"/>
          <w:bCs/>
        </w:rPr>
      </w:pPr>
      <w:r>
        <w:rPr>
          <w:rFonts w:eastAsia="Calibri"/>
          <w:bCs/>
        </w:rPr>
        <w:t xml:space="preserve">Годовой объем образования </w:t>
      </w:r>
      <w:r w:rsidR="00072633">
        <w:rPr>
          <w:rFonts w:eastAsia="Calibri"/>
          <w:bCs/>
        </w:rPr>
        <w:t>43,2</w:t>
      </w:r>
      <w:r w:rsidR="00D829F5" w:rsidRPr="00692AE2">
        <w:rPr>
          <w:rFonts w:eastAsia="Calibri"/>
          <w:bCs/>
        </w:rPr>
        <w:t xml:space="preserve"> </w:t>
      </w:r>
      <w:r w:rsidR="0090524A" w:rsidRPr="00692AE2">
        <w:rPr>
          <w:rFonts w:eastAsia="Calibri"/>
          <w:bCs/>
        </w:rPr>
        <w:t>м</w:t>
      </w:r>
      <w:r w:rsidR="0090524A" w:rsidRPr="00692AE2">
        <w:rPr>
          <w:rFonts w:eastAsia="Calibri"/>
          <w:bCs/>
          <w:vertAlign w:val="superscript"/>
        </w:rPr>
        <w:t>3</w:t>
      </w:r>
      <w:r w:rsidR="00072633">
        <w:rPr>
          <w:rFonts w:eastAsia="Calibri"/>
          <w:bCs/>
        </w:rPr>
        <w:t xml:space="preserve"> /год, предельная норма накопления, соответственно, равна объему дизванны – 7,2 м</w:t>
      </w:r>
      <w:r w:rsidR="00072633">
        <w:rPr>
          <w:rFonts w:eastAsia="Calibri"/>
          <w:bCs/>
          <w:vertAlign w:val="superscript"/>
        </w:rPr>
        <w:t>3</w:t>
      </w:r>
      <w:r w:rsidR="00072633">
        <w:rPr>
          <w:rFonts w:eastAsia="Calibri"/>
          <w:bCs/>
        </w:rPr>
        <w:t>.</w:t>
      </w:r>
    </w:p>
    <w:p w14:paraId="0616A6BE" w14:textId="2602345D" w:rsidR="00E66F67" w:rsidRPr="00692AE2" w:rsidRDefault="0090524A" w:rsidP="00E66F67">
      <w:pPr>
        <w:spacing w:line="360" w:lineRule="auto"/>
        <w:ind w:firstLine="567"/>
        <w:jc w:val="both"/>
        <w:rPr>
          <w:rFonts w:eastAsia="Calibri"/>
          <w:bCs/>
        </w:rPr>
      </w:pPr>
      <w:r w:rsidRPr="00692AE2">
        <w:rPr>
          <w:rFonts w:eastAsia="Calibri"/>
          <w:bCs/>
        </w:rPr>
        <w:t xml:space="preserve">Периодичность вывоза регламентирована экологическими требованиями и осуществляется </w:t>
      </w:r>
      <w:r w:rsidR="00072633">
        <w:rPr>
          <w:rFonts w:eastAsia="Calibri"/>
          <w:bCs/>
        </w:rPr>
        <w:t>1 раз в месяц.</w:t>
      </w:r>
    </w:p>
    <w:p w14:paraId="62D74492" w14:textId="688BC2D5" w:rsidR="0024526F" w:rsidRDefault="0024526F" w:rsidP="00E57157">
      <w:pPr>
        <w:spacing w:line="360" w:lineRule="auto"/>
        <w:ind w:firstLine="567"/>
        <w:jc w:val="both"/>
        <w:rPr>
          <w:rFonts w:eastAsia="Calibri"/>
          <w:bCs/>
        </w:rPr>
      </w:pPr>
      <w:r w:rsidRPr="00692AE2">
        <w:rPr>
          <w:rFonts w:eastAsia="Calibri"/>
          <w:b/>
          <w:bCs/>
        </w:rPr>
        <w:t xml:space="preserve">МВН № </w:t>
      </w:r>
      <w:r>
        <w:rPr>
          <w:rFonts w:eastAsia="Calibri"/>
          <w:b/>
          <w:bCs/>
        </w:rPr>
        <w:t>3</w:t>
      </w:r>
      <w:r w:rsidRPr="00692AE2">
        <w:rPr>
          <w:rFonts w:eastAsia="Calibri"/>
          <w:b/>
          <w:bCs/>
        </w:rPr>
        <w:t>:</w:t>
      </w:r>
      <w:r w:rsidRPr="00692AE2">
        <w:rPr>
          <w:rFonts w:eastAsia="Calibri" w:hint="eastAsia"/>
          <w:bCs/>
        </w:rPr>
        <w:t xml:space="preserve"> </w:t>
      </w:r>
      <w:r w:rsidR="00462226">
        <w:rPr>
          <w:rFonts w:eastAsia="Calibri"/>
          <w:bCs/>
        </w:rPr>
        <w:t>1 стеклопластиковая емкость ЛОС, предназначенная для накопления отходов, образующихся в процессе эксплуатации ЛОС:</w:t>
      </w:r>
    </w:p>
    <w:p w14:paraId="7B10D994" w14:textId="4605A89B" w:rsidR="00462226" w:rsidRPr="00462226" w:rsidRDefault="00462226" w:rsidP="00462226">
      <w:pPr>
        <w:pStyle w:val="afff1"/>
        <w:shd w:val="clear" w:color="auto" w:fill="FFFFFF"/>
        <w:autoSpaceDE w:val="0"/>
        <w:autoSpaceDN w:val="0"/>
        <w:adjustRightInd w:val="0"/>
        <w:spacing w:line="360" w:lineRule="auto"/>
        <w:ind w:left="0" w:firstLine="567"/>
        <w:jc w:val="both"/>
      </w:pPr>
      <w:r w:rsidRPr="00462226">
        <w:t xml:space="preserve">– </w:t>
      </w:r>
      <w:r>
        <w:t>Вс</w:t>
      </w:r>
      <w:r w:rsidRPr="00462226">
        <w:t>плывшие нефтепродукты из нефтеловушек и аналогичных сооружений, код 4 06 350 01 31 3;</w:t>
      </w:r>
    </w:p>
    <w:p w14:paraId="507806B7" w14:textId="52BE228B" w:rsidR="00462226" w:rsidRPr="00462226" w:rsidRDefault="00462226" w:rsidP="00462226">
      <w:pPr>
        <w:spacing w:line="360" w:lineRule="auto"/>
        <w:ind w:firstLine="567"/>
        <w:jc w:val="both"/>
      </w:pPr>
      <w:r w:rsidRPr="00462226">
        <w:t xml:space="preserve">– </w:t>
      </w:r>
      <w:r>
        <w:t>Ос</w:t>
      </w:r>
      <w:r w:rsidRPr="00462226">
        <w:t>адок механической очистки нефтесодержащих сточных вод, содержащий нефтепродукты в количестве менее 15 %, код 7 23 102 02 39 4;</w:t>
      </w:r>
    </w:p>
    <w:p w14:paraId="27A66F60" w14:textId="2BF6CC9F" w:rsidR="00462226" w:rsidRPr="00462226" w:rsidRDefault="00462226" w:rsidP="00462226">
      <w:pPr>
        <w:pStyle w:val="afff1"/>
        <w:shd w:val="clear" w:color="auto" w:fill="FFFFFF"/>
        <w:autoSpaceDE w:val="0"/>
        <w:autoSpaceDN w:val="0"/>
        <w:adjustRightInd w:val="0"/>
        <w:spacing w:line="360" w:lineRule="auto"/>
        <w:ind w:left="0" w:firstLine="567"/>
        <w:jc w:val="both"/>
      </w:pPr>
      <w:r w:rsidRPr="00462226">
        <w:t xml:space="preserve">– </w:t>
      </w:r>
      <w:r>
        <w:t>У</w:t>
      </w:r>
      <w:r w:rsidRPr="00462226">
        <w:t>голь активированный отработанный, загрязненный нефтепродуктами (содержание нефтепродуктов менее 15%), код 4 42 504 02 20 4;</w:t>
      </w:r>
    </w:p>
    <w:p w14:paraId="370B87FF" w14:textId="53620ED4" w:rsidR="00462226" w:rsidRPr="00462226" w:rsidRDefault="00462226" w:rsidP="00462226">
      <w:pPr>
        <w:suppressAutoHyphens/>
        <w:spacing w:line="360" w:lineRule="auto"/>
        <w:ind w:firstLine="567"/>
        <w:jc w:val="both"/>
      </w:pPr>
      <w:r w:rsidRPr="00462226">
        <w:t xml:space="preserve">– </w:t>
      </w:r>
      <w:r>
        <w:t>Ц</w:t>
      </w:r>
      <w:r w:rsidRPr="00462226">
        <w:t>еолит отработанный, загрязненный нефтью и нефтепродуктами (содержание нефтепродуктов менее 15%), 4 42 501 02 29 4.</w:t>
      </w:r>
    </w:p>
    <w:p w14:paraId="506D1E79" w14:textId="73DFB766" w:rsidR="00462226" w:rsidRPr="00EE1889" w:rsidRDefault="00462226" w:rsidP="00462226">
      <w:pPr>
        <w:shd w:val="clear" w:color="auto" w:fill="FFFFFF"/>
        <w:autoSpaceDE w:val="0"/>
        <w:autoSpaceDN w:val="0"/>
        <w:adjustRightInd w:val="0"/>
        <w:spacing w:line="360" w:lineRule="auto"/>
        <w:ind w:firstLine="567"/>
        <w:jc w:val="both"/>
      </w:pPr>
      <w:r w:rsidRPr="00EE1889">
        <w:t>Отходы накапливаются</w:t>
      </w:r>
      <w:r>
        <w:t xml:space="preserve"> непосредственно в</w:t>
      </w:r>
      <w:r w:rsidRPr="00EE1889">
        <w:t xml:space="preserve"> </w:t>
      </w:r>
      <w:r>
        <w:t>емкости</w:t>
      </w:r>
      <w:r w:rsidRPr="00EE1889">
        <w:t xml:space="preserve"> очистных сооружений</w:t>
      </w:r>
      <w:r>
        <w:t xml:space="preserve"> (</w:t>
      </w:r>
      <w:r w:rsidRPr="00BF2717">
        <w:rPr>
          <w:color w:val="000000" w:themeColor="text1"/>
        </w:rPr>
        <w:t>емкость разделена на 3 камеры:</w:t>
      </w:r>
      <w:r w:rsidRPr="00BF2717">
        <w:rPr>
          <w:color w:val="000000" w:themeColor="text1"/>
          <w:shd w:val="clear" w:color="auto" w:fill="FFFFFF"/>
        </w:rPr>
        <w:t xml:space="preserve"> пескоуловител</w:t>
      </w:r>
      <w:r>
        <w:rPr>
          <w:color w:val="000000" w:themeColor="text1"/>
          <w:shd w:val="clear" w:color="auto" w:fill="FFFFFF"/>
        </w:rPr>
        <w:t>ь</w:t>
      </w:r>
      <w:r w:rsidRPr="00BF2717">
        <w:rPr>
          <w:color w:val="000000" w:themeColor="text1"/>
          <w:shd w:val="clear" w:color="auto" w:fill="FFFFFF"/>
        </w:rPr>
        <w:t>, маслобензоотделител</w:t>
      </w:r>
      <w:r>
        <w:rPr>
          <w:color w:val="000000" w:themeColor="text1"/>
          <w:shd w:val="clear" w:color="auto" w:fill="FFFFFF"/>
        </w:rPr>
        <w:t>ь</w:t>
      </w:r>
      <w:r w:rsidRPr="00BF2717">
        <w:rPr>
          <w:color w:val="000000" w:themeColor="text1"/>
          <w:shd w:val="clear" w:color="auto" w:fill="FFFFFF"/>
        </w:rPr>
        <w:t xml:space="preserve"> и блок угольной доочистки</w:t>
      </w:r>
      <w:r>
        <w:rPr>
          <w:color w:val="000000" w:themeColor="text1"/>
        </w:rPr>
        <w:t>).</w:t>
      </w:r>
      <w:r w:rsidRPr="00BF2717">
        <w:rPr>
          <w:color w:val="000000" w:themeColor="text1"/>
        </w:rPr>
        <w:t xml:space="preserve"> </w:t>
      </w:r>
      <w:r>
        <w:rPr>
          <w:color w:val="000000" w:themeColor="text1"/>
        </w:rPr>
        <w:t>П</w:t>
      </w:r>
      <w:r w:rsidRPr="00EE1889">
        <w:t>о мере заполнения</w:t>
      </w:r>
      <w:r>
        <w:t xml:space="preserve"> камер</w:t>
      </w:r>
      <w:r w:rsidRPr="00EE1889">
        <w:t xml:space="preserve"> (</w:t>
      </w:r>
      <w:r>
        <w:t>камеры</w:t>
      </w:r>
      <w:r w:rsidRPr="00EE1889">
        <w:t xml:space="preserve"> оснащены сигнальными датчиками заполнения)</w:t>
      </w:r>
      <w:r>
        <w:t>,</w:t>
      </w:r>
      <w:r w:rsidRPr="00EE1889">
        <w:t xml:space="preserve"> </w:t>
      </w:r>
      <w:r>
        <w:t xml:space="preserve">отходы </w:t>
      </w:r>
      <w:r w:rsidRPr="00EE1889">
        <w:t xml:space="preserve">удаляются из ЛОС через </w:t>
      </w:r>
      <w:r>
        <w:t xml:space="preserve">горловину колодца обслуживания </w:t>
      </w:r>
      <w:r w:rsidRPr="00EE1889">
        <w:t>и передаются на специализированные лицензированные предприятия по обращению с данными видами отходов.</w:t>
      </w:r>
    </w:p>
    <w:p w14:paraId="122626E3" w14:textId="0595D3C7" w:rsidR="00462226" w:rsidRPr="00692AE2" w:rsidRDefault="00462226" w:rsidP="00462226">
      <w:pPr>
        <w:spacing w:line="360" w:lineRule="auto"/>
        <w:ind w:firstLine="567"/>
        <w:jc w:val="both"/>
        <w:rPr>
          <w:rFonts w:ascii="Arial" w:eastAsia="Calibri" w:hAnsi="Arial" w:cs="Arial"/>
          <w:bCs/>
          <w:sz w:val="23"/>
          <w:szCs w:val="23"/>
        </w:rPr>
      </w:pPr>
      <w:r w:rsidRPr="00692AE2">
        <w:t xml:space="preserve">Все образующиеся в результате эксплуатации полигона отходы 4 класса опасности планируются к размещению на </w:t>
      </w:r>
      <w:r>
        <w:t>реконструируемом</w:t>
      </w:r>
      <w:r w:rsidRPr="00692AE2">
        <w:t xml:space="preserve"> полигоне</w:t>
      </w:r>
      <w:r>
        <w:t xml:space="preserve"> </w:t>
      </w:r>
      <w:r w:rsidRPr="00692AE2">
        <w:rPr>
          <w:rFonts w:eastAsia="Calibri"/>
          <w:bCs/>
        </w:rPr>
        <w:t>(лицензированное предприятие по размещению отходов).</w:t>
      </w:r>
    </w:p>
    <w:p w14:paraId="25CEBD4B" w14:textId="77777777" w:rsidR="00462226" w:rsidRPr="00692AE2" w:rsidRDefault="00462226" w:rsidP="00462226">
      <w:pPr>
        <w:suppressAutoHyphens/>
        <w:spacing w:line="360" w:lineRule="auto"/>
        <w:ind w:firstLine="567"/>
        <w:jc w:val="both"/>
      </w:pPr>
      <w:r w:rsidRPr="00692AE2">
        <w:lastRenderedPageBreak/>
        <w:t xml:space="preserve">Отходы </w:t>
      </w:r>
      <w:r>
        <w:t xml:space="preserve">3 </w:t>
      </w:r>
      <w:r w:rsidRPr="00692AE2">
        <w:t xml:space="preserve">класса опасности </w:t>
      </w:r>
      <w:r>
        <w:t>(всплывшая пленка нефтепродуктов) передаются</w:t>
      </w:r>
      <w:r w:rsidRPr="00692AE2">
        <w:t xml:space="preserve"> на специализированное лицензированное предприятие по </w:t>
      </w:r>
      <w:r>
        <w:t>утилизации отходов.</w:t>
      </w:r>
    </w:p>
    <w:p w14:paraId="14D18C5F" w14:textId="77777777" w:rsidR="00A62B8F" w:rsidRPr="00692AE2" w:rsidRDefault="00A62B8F" w:rsidP="00E57157">
      <w:pPr>
        <w:pStyle w:val="40"/>
        <w:spacing w:before="120" w:after="240" w:line="360" w:lineRule="auto"/>
        <w:ind w:left="567"/>
        <w:rPr>
          <w:i/>
          <w:sz w:val="24"/>
          <w:szCs w:val="24"/>
        </w:rPr>
      </w:pPr>
      <w:r w:rsidRPr="00692AE2">
        <w:rPr>
          <w:i/>
          <w:sz w:val="24"/>
          <w:szCs w:val="24"/>
        </w:rPr>
        <w:t xml:space="preserve">7.5.5. Мероприятия по охране окружающей среды при обращении с отходами </w:t>
      </w:r>
    </w:p>
    <w:p w14:paraId="4602D3DB" w14:textId="77777777" w:rsidR="00A62B8F" w:rsidRPr="00692AE2" w:rsidRDefault="00A62B8F" w:rsidP="00E57157">
      <w:pPr>
        <w:spacing w:line="360" w:lineRule="auto"/>
        <w:ind w:firstLine="567"/>
        <w:jc w:val="both"/>
        <w:rPr>
          <w:rFonts w:eastAsia="Calibri"/>
          <w:bCs/>
        </w:rPr>
      </w:pPr>
      <w:r w:rsidRPr="00692AE2">
        <w:rPr>
          <w:rFonts w:eastAsia="Calibri"/>
          <w:bCs/>
        </w:rPr>
        <w:t>При обращении с отходами в период эксплуатации проектируемого объекта необходимо соблюдать проектные решения, общие и специальные природоохранные требования и мероприятия, включая проведение производственного контроля и мониторинга.</w:t>
      </w:r>
    </w:p>
    <w:p w14:paraId="75864D00" w14:textId="77777777" w:rsidR="00A62B8F" w:rsidRPr="00692AE2" w:rsidRDefault="00A62B8F" w:rsidP="00E57157">
      <w:pPr>
        <w:spacing w:line="360" w:lineRule="auto"/>
        <w:ind w:firstLine="567"/>
        <w:jc w:val="both"/>
        <w:rPr>
          <w:rFonts w:eastAsia="Calibri"/>
          <w:bCs/>
        </w:rPr>
      </w:pPr>
      <w:r w:rsidRPr="00692AE2">
        <w:rPr>
          <w:rFonts w:eastAsia="Calibri"/>
          <w:bCs/>
        </w:rPr>
        <w:t xml:space="preserve">Основным мероприятием по охране окружающей среды от негативного воздействия отходов, образующихся при эксплуатации полигона, является организация мест временного накопления отходов (МВНО), имеющих соответствующее обустройство и отвечающих требованиям экологической безопасности, санитарного законодательства, требованиям техники безопасности. </w:t>
      </w:r>
    </w:p>
    <w:p w14:paraId="3C44EE0A" w14:textId="77777777" w:rsidR="00A62B8F" w:rsidRPr="00692AE2" w:rsidRDefault="00A62B8F" w:rsidP="00E57157">
      <w:pPr>
        <w:spacing w:line="360" w:lineRule="auto"/>
        <w:ind w:firstLine="567"/>
        <w:jc w:val="both"/>
        <w:rPr>
          <w:rFonts w:eastAsia="Calibri"/>
          <w:bCs/>
        </w:rPr>
      </w:pPr>
      <w:r w:rsidRPr="00692AE2">
        <w:rPr>
          <w:rFonts w:eastAsia="Calibri"/>
          <w:bCs/>
        </w:rPr>
        <w:t>Для снижения воздействия на окружающую среду отходов, образующихся при эксплуатации проектируемого объекта, предлагается ряд организационно-технических мероприятий:</w:t>
      </w:r>
    </w:p>
    <w:p w14:paraId="3B6CC4FC"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692AE2">
        <w:t xml:space="preserve">обеспечение мест временного накопления отходов с соблюдением экологических, </w:t>
      </w:r>
      <w:r w:rsidRPr="00715E1A">
        <w:t xml:space="preserve">санитарно-гигиенических, противопожарных и других требований; </w:t>
      </w:r>
    </w:p>
    <w:p w14:paraId="56CDB8BC"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заключение договоров со специализированными лицензированными организациями;</w:t>
      </w:r>
    </w:p>
    <w:p w14:paraId="6062F493"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назначение приказом лиц, ответственных за производственный контроль в области обращения с отходами;</w:t>
      </w:r>
    </w:p>
    <w:p w14:paraId="4F4D97D3" w14:textId="77777777" w:rsidR="00A62B8F" w:rsidRPr="00692AE2"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разработка соответствующих</w:t>
      </w:r>
      <w:r w:rsidRPr="00692AE2">
        <w:t xml:space="preserve"> должностных инструкций;</w:t>
      </w:r>
    </w:p>
    <w:p w14:paraId="6EC64D1F" w14:textId="77777777" w:rsidR="00A62B8F" w:rsidRPr="00692AE2"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692AE2">
        <w:t>обучение персонала в соответствии с утвержденными учебными программами;</w:t>
      </w:r>
    </w:p>
    <w:p w14:paraId="48898570"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692AE2">
        <w:t xml:space="preserve">регулярное проведение инструктажа с лицами, ответственными за производственный контроль в области обращения с отходами, по соблюдению требований законодательства Российской Федерации в области обращения с отходами производства и </w:t>
      </w:r>
      <w:r w:rsidRPr="00715E1A">
        <w:t>потребления, технике безопасности при обращении с опасными отходами;</w:t>
      </w:r>
    </w:p>
    <w:p w14:paraId="5ED0F82C"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организация учета образующихся отходов;</w:t>
      </w:r>
    </w:p>
    <w:p w14:paraId="11CD8BB3"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организация контроля в области обращения с опасными отходами;</w:t>
      </w:r>
    </w:p>
    <w:p w14:paraId="15751218" w14:textId="77777777" w:rsidR="00A62B8F" w:rsidRPr="00692AE2"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t>разработка плана профилактических мероприятий по предотвращению</w:t>
      </w:r>
      <w:r w:rsidRPr="00692AE2">
        <w:t xml:space="preserve"> аварийных ситуаций при обращении с отходами, включая разработку соответствующей инструкции и определения состава аварийной команды, средств ликвидации последствий аварии, средств пожарной защиты и средств индивидуальной защиты;</w:t>
      </w:r>
    </w:p>
    <w:p w14:paraId="4743E1CF" w14:textId="77777777" w:rsidR="00A62B8F" w:rsidRPr="00692AE2"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692AE2">
        <w:t>своевременная разработка проектов нормативов образования отходов и лимитов на их размещение (ПНООЛР);</w:t>
      </w:r>
    </w:p>
    <w:p w14:paraId="123A99CB" w14:textId="77777777" w:rsidR="00A62B8F" w:rsidRPr="00715E1A"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715E1A">
        <w:lastRenderedPageBreak/>
        <w:t>своевременная разработка паспортов опасных отходов;</w:t>
      </w:r>
    </w:p>
    <w:p w14:paraId="6D2AC12F" w14:textId="77777777" w:rsidR="00A62B8F" w:rsidRPr="00692AE2" w:rsidRDefault="00A62B8F" w:rsidP="00AA1282">
      <w:pPr>
        <w:widowControl w:val="0"/>
        <w:numPr>
          <w:ilvl w:val="0"/>
          <w:numId w:val="37"/>
        </w:numPr>
        <w:shd w:val="clear" w:color="auto" w:fill="FFFFFF"/>
        <w:tabs>
          <w:tab w:val="left" w:pos="993"/>
        </w:tabs>
        <w:autoSpaceDE w:val="0"/>
        <w:autoSpaceDN w:val="0"/>
        <w:adjustRightInd w:val="0"/>
        <w:spacing w:line="360" w:lineRule="auto"/>
        <w:ind w:left="0" w:firstLine="567"/>
        <w:jc w:val="both"/>
      </w:pPr>
      <w:r w:rsidRPr="00692AE2">
        <w:t>организация взаимодействия с органами охраны окружающей среды и санитарно-эпидемиологического надзора по всем вопросам безопасного обращения с отходами.</w:t>
      </w:r>
    </w:p>
    <w:p w14:paraId="2C86B1CA" w14:textId="77777777" w:rsidR="00AE37C9" w:rsidRPr="00692AE2" w:rsidRDefault="00AE37C9" w:rsidP="00233218">
      <w:pPr>
        <w:pStyle w:val="24"/>
        <w:spacing w:line="360" w:lineRule="auto"/>
        <w:ind w:left="709"/>
        <w:jc w:val="center"/>
        <w:rPr>
          <w:rFonts w:ascii="Times New Roman" w:hAnsi="Times New Roman"/>
          <w:sz w:val="28"/>
          <w:szCs w:val="28"/>
        </w:rPr>
      </w:pPr>
      <w:bookmarkStart w:id="135" w:name="_Toc469073372"/>
      <w:bookmarkStart w:id="136" w:name="_Toc19287541"/>
      <w:r w:rsidRPr="00692AE2">
        <w:rPr>
          <w:rFonts w:ascii="Times New Roman" w:hAnsi="Times New Roman"/>
          <w:sz w:val="28"/>
          <w:szCs w:val="28"/>
        </w:rPr>
        <w:t>Воздействие объекта на растительность и животный мир</w:t>
      </w:r>
      <w:bookmarkEnd w:id="135"/>
      <w:bookmarkEnd w:id="136"/>
    </w:p>
    <w:p w14:paraId="465F5BAA" w14:textId="3D3B2E3B" w:rsidR="003226FC" w:rsidRPr="00692AE2" w:rsidRDefault="003226FC" w:rsidP="00E57157">
      <w:pPr>
        <w:suppressAutoHyphens/>
        <w:spacing w:line="360" w:lineRule="auto"/>
        <w:ind w:firstLine="567"/>
        <w:jc w:val="both"/>
      </w:pPr>
      <w:r w:rsidRPr="00692AE2">
        <w:t xml:space="preserve">На территории объекта отсутствуют ценные, редкие и исчезающие виды растений и животных, в том числе занесенные в Красные книги Российской Федерации и </w:t>
      </w:r>
      <w:r w:rsidR="00452A6C">
        <w:t>Ленинградск</w:t>
      </w:r>
      <w:r w:rsidR="00675705" w:rsidRPr="00692AE2">
        <w:t xml:space="preserve">ой </w:t>
      </w:r>
      <w:r w:rsidR="00452A6C" w:rsidRPr="00692AE2">
        <w:t>области</w:t>
      </w:r>
      <w:r w:rsidR="00675705" w:rsidRPr="00692AE2">
        <w:t>.</w:t>
      </w:r>
    </w:p>
    <w:p w14:paraId="534C54F6" w14:textId="77777777" w:rsidR="003226FC" w:rsidRPr="00692AE2" w:rsidRDefault="003226FC" w:rsidP="00E57157">
      <w:pPr>
        <w:suppressAutoHyphens/>
        <w:spacing w:line="360" w:lineRule="auto"/>
        <w:ind w:firstLine="567"/>
        <w:jc w:val="both"/>
      </w:pPr>
      <w:r w:rsidRPr="00692AE2">
        <w:t>Территория размещения объекта находится вне путей массовых миграций животных. Мест массового размножения животных на рассматриваемой территории также не выявлено.</w:t>
      </w:r>
    </w:p>
    <w:p w14:paraId="326430CB" w14:textId="77777777" w:rsidR="003E4F88" w:rsidRPr="00692AE2" w:rsidRDefault="003E4F88" w:rsidP="00E57157">
      <w:pPr>
        <w:spacing w:line="360" w:lineRule="auto"/>
        <w:ind w:firstLine="567"/>
        <w:jc w:val="both"/>
        <w:rPr>
          <w:color w:val="000000" w:themeColor="text1"/>
        </w:rPr>
      </w:pPr>
      <w:r w:rsidRPr="00692AE2">
        <w:rPr>
          <w:color w:val="000000" w:themeColor="text1"/>
        </w:rPr>
        <w:t>Следовательно, предполагаемый участок под строительство объекта, не является ценным местообитанием для представителей животного мира, местом их размножения и развития.</w:t>
      </w:r>
    </w:p>
    <w:p w14:paraId="48B0A3E7" w14:textId="77777777" w:rsidR="003E4F88" w:rsidRPr="00692AE2" w:rsidRDefault="003E4F88" w:rsidP="00E57157">
      <w:pPr>
        <w:spacing w:line="360" w:lineRule="auto"/>
        <w:ind w:firstLine="567"/>
        <w:jc w:val="both"/>
        <w:rPr>
          <w:color w:val="000000" w:themeColor="text1"/>
        </w:rPr>
      </w:pPr>
      <w:r w:rsidRPr="00692AE2">
        <w:rPr>
          <w:color w:val="000000" w:themeColor="text1"/>
        </w:rPr>
        <w:t>Редкие и исчезающие растения и животные на рассматриваемой территории не зарегистрированы.</w:t>
      </w:r>
    </w:p>
    <w:p w14:paraId="3B8CABAF" w14:textId="77777777" w:rsidR="00832F13" w:rsidRPr="00692AE2" w:rsidRDefault="00832F13" w:rsidP="00E57157">
      <w:pPr>
        <w:spacing w:line="360" w:lineRule="auto"/>
        <w:ind w:firstLine="567"/>
        <w:jc w:val="both"/>
      </w:pPr>
      <w:r w:rsidRPr="00692AE2">
        <w:t>Также для минимизации негативного воздействия на растительный и животный мир в период строительства предусмотрены следующие мероприятия:</w:t>
      </w:r>
    </w:p>
    <w:p w14:paraId="1EA33F74" w14:textId="000F35FE" w:rsidR="00832F13" w:rsidRPr="00692AE2" w:rsidRDefault="00832F13" w:rsidP="00E57157">
      <w:pPr>
        <w:spacing w:line="360" w:lineRule="auto"/>
        <w:ind w:firstLine="567"/>
        <w:jc w:val="both"/>
      </w:pPr>
      <w:r w:rsidRPr="00692AE2">
        <w:t xml:space="preserve">- установка специального ограждения, </w:t>
      </w:r>
      <w:r w:rsidR="00C30E10" w:rsidRPr="00692AE2">
        <w:t>предотвращающего</w:t>
      </w:r>
      <w:r w:rsidRPr="00692AE2">
        <w:t xml:space="preserve"> появление на территории проектируемого полигона объектов животного мира.</w:t>
      </w:r>
    </w:p>
    <w:p w14:paraId="77C607AD" w14:textId="77777777" w:rsidR="00832F13" w:rsidRPr="00692AE2" w:rsidRDefault="00832F13" w:rsidP="00E57157">
      <w:pPr>
        <w:spacing w:line="360" w:lineRule="auto"/>
        <w:ind w:firstLine="567"/>
        <w:jc w:val="both"/>
      </w:pPr>
      <w:r w:rsidRPr="00692AE2">
        <w:t>-</w:t>
      </w:r>
      <w:r w:rsidR="00924899" w:rsidRPr="00692AE2">
        <w:t xml:space="preserve"> </w:t>
      </w:r>
      <w:r w:rsidRPr="00692AE2">
        <w:t>для предотвращения гибели объектов животного мира от воздействия вредных веществ и сырья, находящихся на производственной площадке, необходимо:</w:t>
      </w:r>
    </w:p>
    <w:p w14:paraId="03215D14" w14:textId="77777777" w:rsidR="00832F13" w:rsidRPr="00692AE2" w:rsidRDefault="00832F13" w:rsidP="00E57157">
      <w:pPr>
        <w:spacing w:line="360" w:lineRule="auto"/>
        <w:ind w:firstLine="1134"/>
        <w:jc w:val="both"/>
      </w:pPr>
      <w:r w:rsidRPr="00692AE2">
        <w:t>а) хранить материалы и сырье только в огороженных местах на бетонированных и обвалованных площадках;</w:t>
      </w:r>
    </w:p>
    <w:p w14:paraId="31FC8B07" w14:textId="77777777" w:rsidR="00832F13" w:rsidRPr="00692AE2" w:rsidRDefault="00832F13" w:rsidP="00E57157">
      <w:pPr>
        <w:spacing w:line="360" w:lineRule="auto"/>
        <w:ind w:firstLine="1134"/>
        <w:jc w:val="both"/>
      </w:pPr>
      <w:r w:rsidRPr="00692AE2">
        <w:t>б) снабжать емкости и резервуары системой защиты в целях предотвращения попадания в них объектов животного мира.</w:t>
      </w:r>
    </w:p>
    <w:p w14:paraId="406E5F51" w14:textId="77777777" w:rsidR="00832F13" w:rsidRPr="00692AE2" w:rsidRDefault="00924899" w:rsidP="00E57157">
      <w:pPr>
        <w:spacing w:line="360" w:lineRule="auto"/>
        <w:ind w:firstLine="567"/>
        <w:jc w:val="both"/>
      </w:pPr>
      <w:r w:rsidRPr="00692AE2">
        <w:t xml:space="preserve">- </w:t>
      </w:r>
      <w:r w:rsidR="00832F13" w:rsidRPr="00692AE2">
        <w:t>для снижения факторов беспокойства (шума, вибрации, ударных волн и других) объектов животного мира проектом предусмотрено использование современного малошумного оборудования.</w:t>
      </w:r>
    </w:p>
    <w:p w14:paraId="654B73C0" w14:textId="2065DE50" w:rsidR="00832F13" w:rsidRPr="00692AE2" w:rsidRDefault="00924899" w:rsidP="00E57157">
      <w:pPr>
        <w:spacing w:line="360" w:lineRule="auto"/>
        <w:ind w:firstLine="567"/>
        <w:jc w:val="both"/>
      </w:pPr>
      <w:r w:rsidRPr="00692AE2">
        <w:t>- аккумуляция и захоронение фильтрата в котловане карты - замкнутой герметичной емкости</w:t>
      </w:r>
      <w:r w:rsidR="00692284">
        <w:t>,</w:t>
      </w:r>
      <w:r w:rsidRPr="00692AE2">
        <w:t xml:space="preserve"> огражденной дамбами - организация бе</w:t>
      </w:r>
      <w:r w:rsidR="001329A0" w:rsidRPr="00692AE2">
        <w:t>с</w:t>
      </w:r>
      <w:r w:rsidRPr="00692AE2">
        <w:t>сточной системы. Использование</w:t>
      </w:r>
      <w:r w:rsidR="001329A0" w:rsidRPr="00692AE2">
        <w:t xml:space="preserve"> оборотного водоснабжения, сбор</w:t>
      </w:r>
      <w:r w:rsidRPr="00692AE2">
        <w:t xml:space="preserve"> и использование </w:t>
      </w:r>
      <w:r w:rsidR="001329A0" w:rsidRPr="00692AE2">
        <w:t>поверхностного</w:t>
      </w:r>
      <w:r w:rsidRPr="00692AE2">
        <w:t xml:space="preserve"> стока для увлажнения отходов</w:t>
      </w:r>
      <w:r w:rsidR="00FA340A" w:rsidRPr="00692AE2">
        <w:t>;</w:t>
      </w:r>
    </w:p>
    <w:p w14:paraId="1AA477FA" w14:textId="77777777" w:rsidR="00924899" w:rsidRPr="00692AE2" w:rsidRDefault="00924899" w:rsidP="00E57157">
      <w:pPr>
        <w:spacing w:line="360" w:lineRule="auto"/>
        <w:ind w:firstLine="567"/>
        <w:jc w:val="both"/>
      </w:pPr>
      <w:r w:rsidRPr="00692AE2">
        <w:t>- вывоз хозяйственно-бытовых сточных вод осуществляется на очистные сооружения по договору со специализированной организацией;</w:t>
      </w:r>
    </w:p>
    <w:p w14:paraId="329B6286" w14:textId="5FFA594A" w:rsidR="00924899" w:rsidRPr="00692AE2" w:rsidRDefault="00924899" w:rsidP="00E57157">
      <w:pPr>
        <w:spacing w:line="360" w:lineRule="auto"/>
        <w:ind w:firstLine="567"/>
        <w:jc w:val="both"/>
      </w:pPr>
      <w:r w:rsidRPr="00B8008F">
        <w:t>- при проведении строительных работ по организации полигона предусмотрено частичное снятие и устройство кавальеров из местного минерального грунта</w:t>
      </w:r>
      <w:r w:rsidR="00692284" w:rsidRPr="00B8008F">
        <w:t xml:space="preserve"> и плодородного</w:t>
      </w:r>
      <w:r w:rsidR="00B8008F" w:rsidRPr="00B8008F">
        <w:t xml:space="preserve"> и </w:t>
      </w:r>
      <w:r w:rsidR="00B8008F" w:rsidRPr="00B8008F">
        <w:lastRenderedPageBreak/>
        <w:t>потенциально-плодородного</w:t>
      </w:r>
      <w:r w:rsidR="00692284" w:rsidRPr="00B8008F">
        <w:t xml:space="preserve"> слоя почвы</w:t>
      </w:r>
      <w:r w:rsidRPr="00B8008F">
        <w:t xml:space="preserve">, которые будут использоваться </w:t>
      </w:r>
      <w:r w:rsidR="00B8008F" w:rsidRPr="00B8008F">
        <w:t>при</w:t>
      </w:r>
      <w:r w:rsidRPr="00B8008F">
        <w:t xml:space="preserve"> </w:t>
      </w:r>
      <w:r w:rsidR="001329A0" w:rsidRPr="00B8008F">
        <w:t xml:space="preserve">промежуточной изоляции </w:t>
      </w:r>
      <w:r w:rsidR="00B8008F" w:rsidRPr="00B8008F">
        <w:t>отходов, а также</w:t>
      </w:r>
      <w:r w:rsidRPr="00B8008F">
        <w:t xml:space="preserve"> рекультивации карт;</w:t>
      </w:r>
    </w:p>
    <w:p w14:paraId="0E1F8B12" w14:textId="77777777" w:rsidR="00832F13" w:rsidRPr="00692AE2" w:rsidRDefault="00832F13" w:rsidP="00E57157">
      <w:pPr>
        <w:spacing w:line="360" w:lineRule="auto"/>
        <w:ind w:firstLine="567"/>
        <w:jc w:val="both"/>
      </w:pPr>
      <w:r w:rsidRPr="00692AE2">
        <w:t>- организация строительства в соответствии с планировочными технологическими и техническими решениями, в частности ограничение зоны проведения строительно-монтажных работ участками объектов (включая временные участки), запрет на использование прилегающих территорий для стоянки и ремонта техники, складирования грунтов и отходов, разработки грунтов для планировочных работ и т.п.;</w:t>
      </w:r>
    </w:p>
    <w:p w14:paraId="6B26E397" w14:textId="77777777" w:rsidR="00832F13" w:rsidRPr="00692AE2" w:rsidRDefault="00832F13" w:rsidP="00E57157">
      <w:pPr>
        <w:spacing w:line="360" w:lineRule="auto"/>
        <w:ind w:firstLine="567"/>
        <w:jc w:val="both"/>
      </w:pPr>
      <w:r w:rsidRPr="00692AE2">
        <w:t>- запрет на непредусмотренное проектом сведение/повреждение древесно-кустарниковой растительности на прилегающих территориях, контроль зоны работ/полосы отводов линейных объектов;</w:t>
      </w:r>
    </w:p>
    <w:p w14:paraId="4DF5FE95" w14:textId="77777777" w:rsidR="00832F13" w:rsidRPr="00692AE2" w:rsidRDefault="00832F13" w:rsidP="00E57157">
      <w:pPr>
        <w:spacing w:line="360" w:lineRule="auto"/>
        <w:ind w:firstLine="567"/>
        <w:jc w:val="both"/>
      </w:pPr>
      <w:r w:rsidRPr="00692AE2">
        <w:t xml:space="preserve">- обязательный учет требований по охране растительности при необходимости прокладки временных дорог и инженерных сетей, выбор трасс и методов производства работ, обеспечивающих минимальное нарушение растительного и почвенного покрова (по существующим дорогам и т.п.); </w:t>
      </w:r>
    </w:p>
    <w:p w14:paraId="7134752A" w14:textId="77777777" w:rsidR="00832F13" w:rsidRPr="00692AE2" w:rsidRDefault="00832F13" w:rsidP="00E57157">
      <w:pPr>
        <w:spacing w:line="360" w:lineRule="auto"/>
        <w:ind w:firstLine="567"/>
        <w:jc w:val="both"/>
      </w:pPr>
      <w:r w:rsidRPr="00692AE2">
        <w:t>- проведение работ в соответствии с надлежащей практикой, соблюдение правил производства работ, привлечение для производства работ персонала, обладающего необходимой квалификацией.</w:t>
      </w:r>
    </w:p>
    <w:p w14:paraId="047FC0B3" w14:textId="77777777" w:rsidR="00832F13" w:rsidRPr="00692AE2" w:rsidRDefault="00832F13" w:rsidP="00E57157">
      <w:pPr>
        <w:spacing w:line="360" w:lineRule="auto"/>
        <w:ind w:firstLine="567"/>
        <w:jc w:val="both"/>
      </w:pPr>
      <w:r w:rsidRPr="00692AE2">
        <w:t>- соблюдение требований экологического законодательства.</w:t>
      </w:r>
    </w:p>
    <w:p w14:paraId="341050FE" w14:textId="77777777" w:rsidR="003226FC" w:rsidRPr="00692AE2" w:rsidRDefault="00924899" w:rsidP="00E57157">
      <w:pPr>
        <w:suppressAutoHyphens/>
        <w:spacing w:line="360" w:lineRule="auto"/>
        <w:ind w:firstLine="567"/>
        <w:jc w:val="both"/>
        <w:rPr>
          <w:szCs w:val="20"/>
        </w:rPr>
      </w:pPr>
      <w:r w:rsidRPr="00692AE2">
        <w:t>С учетом предложенных мероприятий у</w:t>
      </w:r>
      <w:r w:rsidR="003226FC" w:rsidRPr="00692AE2">
        <w:t>ровень воздействия на биоразнообразие рассматриваемой терри</w:t>
      </w:r>
      <w:r w:rsidR="003E4F88" w:rsidRPr="00692AE2">
        <w:t xml:space="preserve">тории оценивается как </w:t>
      </w:r>
      <w:r w:rsidR="008C2E6E" w:rsidRPr="00692AE2">
        <w:t>допустимый</w:t>
      </w:r>
      <w:r w:rsidR="003226FC" w:rsidRPr="00692AE2">
        <w:t>.</w:t>
      </w:r>
      <w:r w:rsidR="00C1663B" w:rsidRPr="00692AE2">
        <w:t xml:space="preserve"> </w:t>
      </w:r>
    </w:p>
    <w:p w14:paraId="286A0DDB" w14:textId="77777777" w:rsidR="00AE37C9" w:rsidRPr="00692AE2" w:rsidRDefault="00AE37C9" w:rsidP="00233218">
      <w:pPr>
        <w:pStyle w:val="24"/>
        <w:spacing w:line="360" w:lineRule="auto"/>
        <w:ind w:left="709"/>
        <w:jc w:val="center"/>
        <w:rPr>
          <w:rFonts w:ascii="Times New Roman" w:hAnsi="Times New Roman"/>
          <w:sz w:val="28"/>
          <w:szCs w:val="28"/>
        </w:rPr>
      </w:pPr>
      <w:bookmarkStart w:id="137" w:name="_Toc469073373"/>
      <w:bookmarkStart w:id="138" w:name="_Toc19287542"/>
      <w:r w:rsidRPr="00692AE2">
        <w:rPr>
          <w:rFonts w:ascii="Times New Roman" w:hAnsi="Times New Roman"/>
          <w:sz w:val="28"/>
          <w:szCs w:val="28"/>
        </w:rPr>
        <w:t>Воздействие объекта при аварийных ситуациях</w:t>
      </w:r>
      <w:bookmarkEnd w:id="137"/>
      <w:bookmarkEnd w:id="138"/>
    </w:p>
    <w:p w14:paraId="07A24096" w14:textId="77806683" w:rsidR="00AE37C9" w:rsidRPr="00692AE2" w:rsidRDefault="00AE37C9" w:rsidP="00E57157">
      <w:pPr>
        <w:suppressAutoHyphens/>
        <w:spacing w:line="360" w:lineRule="auto"/>
        <w:ind w:firstLine="567"/>
        <w:jc w:val="both"/>
      </w:pPr>
      <w:r w:rsidRPr="00692AE2">
        <w:t xml:space="preserve">При проектировании, строительстве и вводе в эксплуатацию </w:t>
      </w:r>
      <w:r w:rsidR="001329A0" w:rsidRPr="00692AE2">
        <w:t xml:space="preserve">объекта необходимо </w:t>
      </w:r>
      <w:r w:rsidRPr="00692AE2">
        <w:t>осуществлять меры по максимально возможному снижению возникновения аварийных ситуаций на объекте:</w:t>
      </w:r>
    </w:p>
    <w:p w14:paraId="76946C8B" w14:textId="77777777" w:rsidR="00AE37C9" w:rsidRPr="00692AE2" w:rsidRDefault="00AE37C9" w:rsidP="00E57157">
      <w:pPr>
        <w:suppressAutoHyphens/>
        <w:spacing w:line="360" w:lineRule="auto"/>
        <w:ind w:firstLine="567"/>
        <w:jc w:val="both"/>
      </w:pPr>
      <w:r w:rsidRPr="00692AE2">
        <w:t>- организационно-технические решения должны быть направлены на повышение противоаварийной устойчивости технологического объекта и обеспечивать оперативное обнаружение предпосылок аварийной ситуации;</w:t>
      </w:r>
    </w:p>
    <w:p w14:paraId="3714F739" w14:textId="77777777" w:rsidR="00AE37C9" w:rsidRPr="00692AE2" w:rsidRDefault="00AE37C9" w:rsidP="00E57157">
      <w:pPr>
        <w:widowControl w:val="0"/>
        <w:tabs>
          <w:tab w:val="left" w:pos="-1134"/>
          <w:tab w:val="left" w:pos="-709"/>
        </w:tabs>
        <w:spacing w:line="360" w:lineRule="auto"/>
        <w:ind w:firstLine="567"/>
        <w:jc w:val="both"/>
      </w:pPr>
      <w:r w:rsidRPr="00692AE2">
        <w:t>- исключить проливы нефтепродуктов и масел;</w:t>
      </w:r>
    </w:p>
    <w:p w14:paraId="3A5D20BF" w14:textId="77777777" w:rsidR="00AE37C9" w:rsidRPr="00692AE2" w:rsidRDefault="00AE37C9" w:rsidP="00E57157">
      <w:pPr>
        <w:widowControl w:val="0"/>
        <w:tabs>
          <w:tab w:val="left" w:pos="-1134"/>
          <w:tab w:val="left" w:pos="-709"/>
        </w:tabs>
        <w:spacing w:line="360" w:lineRule="auto"/>
        <w:ind w:firstLine="567"/>
        <w:jc w:val="both"/>
        <w:rPr>
          <w:bCs/>
        </w:rPr>
      </w:pPr>
      <w:r w:rsidRPr="00692AE2">
        <w:rPr>
          <w:bCs/>
        </w:rPr>
        <w:t>- организовать встречу подразделений пожарной охраны и оказать помощь в выборе кратчайшего пути для подъезда к очагу пожара.</w:t>
      </w:r>
    </w:p>
    <w:p w14:paraId="21BE0D77" w14:textId="77777777" w:rsidR="00AE37C9" w:rsidRPr="00692AE2" w:rsidRDefault="00AE37C9" w:rsidP="00E57157">
      <w:pPr>
        <w:spacing w:line="360" w:lineRule="auto"/>
        <w:ind w:firstLine="567"/>
        <w:jc w:val="both"/>
        <w:rPr>
          <w:rFonts w:cs="Arial"/>
          <w:b/>
          <w:bCs/>
        </w:rPr>
      </w:pPr>
      <w:r w:rsidRPr="00692AE2">
        <w:rPr>
          <w:rFonts w:cs="Arial"/>
          <w:b/>
          <w:bCs/>
        </w:rPr>
        <w:t>Техногенные нештатные ситуации:</w:t>
      </w:r>
    </w:p>
    <w:p w14:paraId="13174C0D" w14:textId="77777777" w:rsidR="00AE37C9" w:rsidRPr="00692AE2" w:rsidRDefault="00AE37C9" w:rsidP="00AA1282">
      <w:pPr>
        <w:pStyle w:val="afff1"/>
        <w:numPr>
          <w:ilvl w:val="0"/>
          <w:numId w:val="23"/>
        </w:numPr>
        <w:tabs>
          <w:tab w:val="num" w:pos="851"/>
        </w:tabs>
        <w:spacing w:line="360" w:lineRule="auto"/>
        <w:ind w:left="0" w:firstLine="567"/>
        <w:jc w:val="both"/>
        <w:rPr>
          <w:rFonts w:cs="Arial"/>
        </w:rPr>
      </w:pPr>
      <w:r w:rsidRPr="00692AE2">
        <w:rPr>
          <w:rFonts w:cs="Arial"/>
        </w:rPr>
        <w:t>возгорания свалочной массы;</w:t>
      </w:r>
    </w:p>
    <w:p w14:paraId="7FCD3C93" w14:textId="77777777" w:rsidR="00AE37C9" w:rsidRPr="00692AE2" w:rsidRDefault="00AE37C9" w:rsidP="00AA1282">
      <w:pPr>
        <w:pStyle w:val="afff1"/>
        <w:numPr>
          <w:ilvl w:val="0"/>
          <w:numId w:val="23"/>
        </w:numPr>
        <w:tabs>
          <w:tab w:val="num" w:pos="851"/>
        </w:tabs>
        <w:spacing w:line="360" w:lineRule="auto"/>
        <w:ind w:left="0" w:firstLine="567"/>
        <w:jc w:val="both"/>
        <w:rPr>
          <w:rFonts w:cs="Arial"/>
        </w:rPr>
      </w:pPr>
      <w:r w:rsidRPr="00692AE2">
        <w:rPr>
          <w:rFonts w:cs="Arial"/>
        </w:rPr>
        <w:t>просадки техногенных отложений;</w:t>
      </w:r>
    </w:p>
    <w:p w14:paraId="7F99D9E5" w14:textId="77777777" w:rsidR="00AE37C9" w:rsidRPr="00692AE2" w:rsidRDefault="00AE37C9" w:rsidP="00E57157">
      <w:pPr>
        <w:spacing w:line="360" w:lineRule="auto"/>
        <w:ind w:firstLine="567"/>
        <w:jc w:val="both"/>
        <w:rPr>
          <w:rFonts w:cs="Arial"/>
          <w:b/>
          <w:bCs/>
        </w:rPr>
      </w:pPr>
      <w:r w:rsidRPr="00692AE2">
        <w:rPr>
          <w:rFonts w:cs="Arial"/>
          <w:b/>
          <w:bCs/>
        </w:rPr>
        <w:lastRenderedPageBreak/>
        <w:t>Нештатные ситуации вследствие природных факторов:</w:t>
      </w:r>
    </w:p>
    <w:p w14:paraId="4C492831" w14:textId="18B6A540" w:rsidR="00AE37C9" w:rsidRPr="00692AE2" w:rsidRDefault="00AE37C9" w:rsidP="00E57157">
      <w:pPr>
        <w:spacing w:line="360" w:lineRule="auto"/>
        <w:ind w:firstLine="567"/>
        <w:jc w:val="both"/>
        <w:rPr>
          <w:rFonts w:cs="Arial"/>
          <w:bCs/>
        </w:rPr>
      </w:pPr>
      <w:r w:rsidRPr="00692AE2">
        <w:rPr>
          <w:rFonts w:cs="Arial"/>
          <w:bCs/>
          <w:u w:val="single"/>
        </w:rPr>
        <w:t>Возгорания свалочной массы</w:t>
      </w:r>
      <w:r w:rsidRPr="00692AE2">
        <w:rPr>
          <w:rFonts w:cs="Arial"/>
          <w:bCs/>
        </w:rPr>
        <w:t xml:space="preserve"> имеют достаточно высокий ри</w:t>
      </w:r>
      <w:r w:rsidR="00B8008F">
        <w:rPr>
          <w:rFonts w:cs="Arial"/>
          <w:bCs/>
        </w:rPr>
        <w:t>ск возникновения при условии не</w:t>
      </w:r>
      <w:r w:rsidRPr="00692AE2">
        <w:rPr>
          <w:rFonts w:cs="Arial"/>
          <w:bCs/>
        </w:rPr>
        <w:t>соблюдения технологии</w:t>
      </w:r>
      <w:r w:rsidR="00173966" w:rsidRPr="00692AE2">
        <w:rPr>
          <w:rFonts w:cs="Arial"/>
          <w:bCs/>
        </w:rPr>
        <w:t xml:space="preserve"> </w:t>
      </w:r>
      <w:r w:rsidR="00692284">
        <w:rPr>
          <w:rFonts w:cs="Arial"/>
          <w:bCs/>
        </w:rPr>
        <w:t>ведения работ</w:t>
      </w:r>
      <w:r w:rsidRPr="00692AE2">
        <w:rPr>
          <w:rFonts w:cs="Arial"/>
          <w:bCs/>
        </w:rPr>
        <w:t xml:space="preserve">. </w:t>
      </w:r>
    </w:p>
    <w:p w14:paraId="2D97BF56" w14:textId="77777777" w:rsidR="00AE37C9" w:rsidRPr="00692AE2" w:rsidRDefault="00AE37C9" w:rsidP="00E57157">
      <w:pPr>
        <w:spacing w:line="360" w:lineRule="auto"/>
        <w:ind w:firstLine="567"/>
        <w:jc w:val="both"/>
        <w:rPr>
          <w:rFonts w:cs="Arial"/>
          <w:bCs/>
        </w:rPr>
      </w:pPr>
      <w:r w:rsidRPr="00692AE2">
        <w:rPr>
          <w:rFonts w:cs="Arial"/>
          <w:bCs/>
        </w:rPr>
        <w:t xml:space="preserve">Для недопущения самовозгорания отходов предусматривается: </w:t>
      </w:r>
    </w:p>
    <w:p w14:paraId="3194106C" w14:textId="77777777" w:rsidR="00AE37C9" w:rsidRPr="00692AE2" w:rsidRDefault="00173966" w:rsidP="00AA1282">
      <w:pPr>
        <w:pStyle w:val="afff1"/>
        <w:numPr>
          <w:ilvl w:val="0"/>
          <w:numId w:val="24"/>
        </w:numPr>
        <w:tabs>
          <w:tab w:val="num" w:pos="851"/>
        </w:tabs>
        <w:spacing w:line="360" w:lineRule="auto"/>
        <w:ind w:left="0" w:firstLine="567"/>
        <w:jc w:val="both"/>
        <w:rPr>
          <w:rFonts w:cs="Arial"/>
        </w:rPr>
      </w:pPr>
      <w:r w:rsidRPr="00692AE2">
        <w:rPr>
          <w:rFonts w:cs="Arial"/>
        </w:rPr>
        <w:t>устройство скважин дегазации</w:t>
      </w:r>
      <w:r w:rsidR="00AE37C9" w:rsidRPr="00692AE2">
        <w:rPr>
          <w:rFonts w:cs="Arial"/>
        </w:rPr>
        <w:t>.</w:t>
      </w:r>
    </w:p>
    <w:p w14:paraId="1846D255" w14:textId="77777777" w:rsidR="00AE37C9" w:rsidRPr="00692AE2" w:rsidRDefault="00AE37C9" w:rsidP="00E57157">
      <w:pPr>
        <w:spacing w:line="360" w:lineRule="auto"/>
        <w:ind w:firstLine="567"/>
        <w:jc w:val="both"/>
        <w:rPr>
          <w:rFonts w:cs="Arial"/>
          <w:bCs/>
        </w:rPr>
      </w:pPr>
      <w:r w:rsidRPr="00692AE2">
        <w:rPr>
          <w:rFonts w:cs="Arial"/>
          <w:bCs/>
          <w:u w:val="single"/>
        </w:rPr>
        <w:t>Просадки техногенных отложений</w:t>
      </w:r>
      <w:r w:rsidRPr="00692AE2">
        <w:rPr>
          <w:rFonts w:cs="Arial"/>
          <w:bCs/>
        </w:rPr>
        <w:t xml:space="preserve"> в массиве отходов возможны в случае образования пустот в свалочном теле. </w:t>
      </w:r>
    </w:p>
    <w:p w14:paraId="6FFFCB36" w14:textId="77777777" w:rsidR="00AE37C9" w:rsidRPr="00692AE2" w:rsidRDefault="00AE37C9" w:rsidP="00E57157">
      <w:pPr>
        <w:suppressAutoHyphens/>
        <w:spacing w:line="360" w:lineRule="auto"/>
        <w:ind w:firstLine="567"/>
        <w:jc w:val="both"/>
      </w:pPr>
      <w:r w:rsidRPr="00692AE2">
        <w:t>Для препятствования данной аварийной ситуации проектом предусматривается уплотнение отходов</w:t>
      </w:r>
      <w:r w:rsidR="00111291" w:rsidRPr="00692AE2">
        <w:t xml:space="preserve"> планировка, формирование откосов</w:t>
      </w:r>
      <w:r w:rsidRPr="00692AE2">
        <w:t>.</w:t>
      </w:r>
    </w:p>
    <w:p w14:paraId="4323C9A2" w14:textId="77777777" w:rsidR="00AE37C9" w:rsidRPr="00692AE2" w:rsidRDefault="00AE37C9" w:rsidP="00E57157">
      <w:pPr>
        <w:spacing w:line="360" w:lineRule="auto"/>
        <w:ind w:firstLine="567"/>
        <w:jc w:val="both"/>
      </w:pPr>
      <w:r w:rsidRPr="00692AE2">
        <w:rPr>
          <w:u w:val="single"/>
        </w:rPr>
        <w:t>Ландшафтные пожары</w:t>
      </w:r>
      <w:r w:rsidRPr="00692AE2">
        <w:t xml:space="preserve"> в непосредственной близости от полигона возможны только в лесном массиве. Для предупреждения возгораний леса предусмотрено соблюдение общих правил противопо</w:t>
      </w:r>
      <w:r w:rsidR="00111291" w:rsidRPr="00692AE2">
        <w:t>жарной безопасности</w:t>
      </w:r>
      <w:r w:rsidRPr="00692AE2">
        <w:t>.</w:t>
      </w:r>
    </w:p>
    <w:p w14:paraId="12D954E0" w14:textId="77777777" w:rsidR="00AE37C9" w:rsidRPr="00692AE2" w:rsidRDefault="00AE37C9" w:rsidP="00E57157">
      <w:pPr>
        <w:spacing w:line="360" w:lineRule="auto"/>
        <w:ind w:firstLine="567"/>
        <w:jc w:val="both"/>
        <w:rPr>
          <w:b/>
        </w:rPr>
      </w:pPr>
      <w:r w:rsidRPr="00692AE2">
        <w:rPr>
          <w:u w:val="single"/>
        </w:rPr>
        <w:t>Воздействие при аварийных ситуациях на компоненты окружающей среды</w:t>
      </w:r>
    </w:p>
    <w:p w14:paraId="3699C3E8" w14:textId="77777777" w:rsidR="00AE37C9" w:rsidRPr="00692AE2" w:rsidRDefault="00AE37C9" w:rsidP="00E57157">
      <w:pPr>
        <w:suppressAutoHyphens/>
        <w:spacing w:line="360" w:lineRule="auto"/>
        <w:ind w:firstLine="567"/>
        <w:jc w:val="both"/>
      </w:pPr>
      <w:r w:rsidRPr="00692AE2">
        <w:rPr>
          <w:color w:val="000000"/>
          <w:shd w:val="clear" w:color="auto" w:fill="FFFFFF"/>
        </w:rPr>
        <w:t xml:space="preserve">В результате пожара произойдет уничтожение плодородного слоя почвы, что </w:t>
      </w:r>
      <w:r w:rsidRPr="00692AE2">
        <w:t xml:space="preserve">приведёт к нарушениям химических и физиологических процессов на территории возгорания. </w:t>
      </w:r>
    </w:p>
    <w:p w14:paraId="43FD6D67" w14:textId="77777777" w:rsidR="00AE37C9" w:rsidRPr="00692AE2" w:rsidRDefault="00AE37C9" w:rsidP="00E57157">
      <w:pPr>
        <w:suppressAutoHyphens/>
        <w:spacing w:line="360" w:lineRule="auto"/>
        <w:ind w:firstLine="567"/>
        <w:jc w:val="both"/>
      </w:pPr>
      <w:r w:rsidRPr="00692AE2">
        <w:t>Следствием пожаров являются обеднение флоры, изреживание или полное исчезновение древесного яруса соседних территорий, а при низовых пожарах и почвенного покрова. Выгорание органогенных горизонтов почв и термическое разрушение гумусовых веществ затрудняет последующее восстановление растительного покрова. Послепожарное восстановление растительности проходит через ряд сукцессионных стадий. Например, на месте сильных низовых пожаров в ельниках могут сформироваться луговые ценозы, которые затем начнут зарастать мелколесьем, а позже возможно восстановление хвойного древостоя. В то же время нередко наблюдается необратимая смена растительных ассоциаций, в том числе и по причине неослабевающего антропогенного пресса. В результате пожаров на месте верховых болот образуются вересково-пушицевые пустоши с политриховыми мхами. Продуктивность травостоя уменьшается в несколько раз.</w:t>
      </w:r>
    </w:p>
    <w:p w14:paraId="6C5AE540" w14:textId="4E16190B" w:rsidR="00AE37C9" w:rsidRPr="00692AE2" w:rsidRDefault="00AE37C9" w:rsidP="00E57157">
      <w:pPr>
        <w:widowControl w:val="0"/>
        <w:spacing w:line="360" w:lineRule="auto"/>
        <w:ind w:firstLine="567"/>
        <w:jc w:val="both"/>
        <w:rPr>
          <w:color w:val="000000"/>
          <w:szCs w:val="20"/>
        </w:rPr>
      </w:pPr>
      <w:r w:rsidRPr="00692AE2">
        <w:rPr>
          <w:szCs w:val="20"/>
        </w:rPr>
        <w:t xml:space="preserve">В результате пожаров происходит уничтожение среды обитания животных, нарушение естественных биотопов и гибель наименее толерантных биологических видов в зоне воздействия </w:t>
      </w:r>
      <w:r w:rsidR="00692284">
        <w:rPr>
          <w:szCs w:val="20"/>
        </w:rPr>
        <w:t>реконструиру</w:t>
      </w:r>
      <w:r w:rsidRPr="00692AE2">
        <w:rPr>
          <w:szCs w:val="20"/>
        </w:rPr>
        <w:t xml:space="preserve">емого полигона. </w:t>
      </w:r>
      <w:r w:rsidRPr="00692AE2">
        <w:rPr>
          <w:color w:val="000000"/>
          <w:szCs w:val="20"/>
        </w:rPr>
        <w:t xml:space="preserve">Отчуждение и трансформация местообитаний выразятся, главным образом, в полном уничтожении участков естественных угодий. </w:t>
      </w:r>
    </w:p>
    <w:p w14:paraId="7619CA79" w14:textId="77777777" w:rsidR="00AE37C9" w:rsidRPr="00692AE2" w:rsidRDefault="00AE37C9" w:rsidP="00E57157">
      <w:pPr>
        <w:widowControl w:val="0"/>
        <w:spacing w:line="360" w:lineRule="auto"/>
        <w:ind w:firstLine="567"/>
        <w:jc w:val="both"/>
        <w:rPr>
          <w:color w:val="000000"/>
          <w:szCs w:val="20"/>
        </w:rPr>
      </w:pPr>
      <w:r w:rsidRPr="00692AE2">
        <w:t xml:space="preserve">В случаи аварийной ситуации некоторое количество животных погибнет в результате прямого воздействия. Для малоподвижных и больных животных, а также видов, постоянно обитающих на данной территории, этот вид воздействия имеет наибольшее значение. Для высокоподвижных животных, а именно птиц, особенно губительные последствия будет иметь </w:t>
      </w:r>
      <w:r w:rsidRPr="00692AE2">
        <w:lastRenderedPageBreak/>
        <w:t xml:space="preserve">пожар в период размножения (весенне-летние месяцы) из-за гибели гнезд с кладками и птенцами. </w:t>
      </w:r>
      <w:r w:rsidRPr="00692AE2">
        <w:rPr>
          <w:color w:val="000000"/>
          <w:szCs w:val="20"/>
        </w:rPr>
        <w:t>Что повлечёт снижение численности группировки птиц данной территории.</w:t>
      </w:r>
    </w:p>
    <w:p w14:paraId="56797878" w14:textId="7A9A9E99" w:rsidR="00AE37C9" w:rsidRPr="00692AE2" w:rsidRDefault="00AE37C9" w:rsidP="00E57157">
      <w:pPr>
        <w:widowControl w:val="0"/>
        <w:spacing w:line="360" w:lineRule="auto"/>
        <w:ind w:firstLine="567"/>
        <w:jc w:val="both"/>
        <w:rPr>
          <w:szCs w:val="20"/>
        </w:rPr>
      </w:pPr>
      <w:r w:rsidRPr="00692AE2">
        <w:t>Задымление прилегающих территорий будет являться существенным фактором беспокойства, площадь его воздействия весьма значительна. Все это, несомненно, приведет к неблагоприятному воздействию в зоне влияния полигона. Масштабы воздействия будут зависеть от сложности, мощности и продолжительности пожара.</w:t>
      </w:r>
    </w:p>
    <w:p w14:paraId="0D0F7ED2" w14:textId="553F5B33" w:rsidR="00AE37C9" w:rsidRPr="00692AE2" w:rsidRDefault="00AE37C9" w:rsidP="00E57157">
      <w:pPr>
        <w:spacing w:line="360" w:lineRule="auto"/>
        <w:ind w:firstLine="567"/>
        <w:jc w:val="both"/>
        <w:rPr>
          <w:b/>
          <w:i/>
        </w:rPr>
      </w:pPr>
      <w:r w:rsidRPr="00692AE2">
        <w:rPr>
          <w:b/>
          <w:i/>
        </w:rPr>
        <w:t xml:space="preserve">Проектные решения и предложенные мероприятия, </w:t>
      </w:r>
      <w:r w:rsidR="00C30E10" w:rsidRPr="00692AE2">
        <w:rPr>
          <w:b/>
          <w:i/>
        </w:rPr>
        <w:t>а так</w:t>
      </w:r>
      <w:r w:rsidR="00FA340A" w:rsidRPr="00692AE2">
        <w:rPr>
          <w:b/>
          <w:i/>
        </w:rPr>
        <w:t xml:space="preserve">же соблюдения регламента работ при эксплуатации полигона </w:t>
      </w:r>
      <w:r w:rsidR="00111291" w:rsidRPr="00692AE2">
        <w:rPr>
          <w:b/>
          <w:i/>
        </w:rPr>
        <w:t>способствуют</w:t>
      </w:r>
      <w:r w:rsidRPr="00692AE2">
        <w:rPr>
          <w:b/>
          <w:i/>
        </w:rPr>
        <w:t xml:space="preserve"> предотвращению негативного воздействия и предупреждению аварийных ситуаций. </w:t>
      </w:r>
    </w:p>
    <w:p w14:paraId="2680EEFF" w14:textId="77777777" w:rsidR="00AE37C9" w:rsidRPr="00692AE2" w:rsidRDefault="00AE37C9" w:rsidP="00E57157">
      <w:pPr>
        <w:spacing w:line="360" w:lineRule="auto"/>
        <w:ind w:firstLine="567"/>
        <w:jc w:val="both"/>
        <w:rPr>
          <w:b/>
          <w:i/>
        </w:rPr>
      </w:pPr>
    </w:p>
    <w:p w14:paraId="3B5D62A9" w14:textId="77777777" w:rsidR="00FA340A" w:rsidRPr="00692AE2" w:rsidRDefault="00FA340A" w:rsidP="00E57157">
      <w:pPr>
        <w:rPr>
          <w:b/>
          <w:kern w:val="28"/>
          <w:sz w:val="28"/>
          <w:szCs w:val="20"/>
        </w:rPr>
      </w:pPr>
      <w:bookmarkStart w:id="139" w:name="_Toc469073374"/>
      <w:r w:rsidRPr="00692AE2">
        <w:br w:type="page"/>
      </w:r>
    </w:p>
    <w:p w14:paraId="089EC5D0" w14:textId="77777777" w:rsidR="00583458" w:rsidRPr="00692AE2" w:rsidRDefault="00583458" w:rsidP="00E57157">
      <w:pPr>
        <w:pStyle w:val="15"/>
        <w:spacing w:before="0" w:after="0" w:line="360" w:lineRule="auto"/>
        <w:ind w:left="0"/>
        <w:jc w:val="center"/>
        <w:rPr>
          <w:rFonts w:ascii="Times New Roman" w:hAnsi="Times New Roman"/>
        </w:rPr>
      </w:pPr>
      <w:bookmarkStart w:id="140" w:name="_Toc19287543"/>
      <w:r w:rsidRPr="00692AE2">
        <w:rPr>
          <w:rFonts w:ascii="Times New Roman" w:hAnsi="Times New Roman"/>
        </w:rPr>
        <w:lastRenderedPageBreak/>
        <w:t>МЕРЫ ПО ПРЕДОТВРАЩЕНИЮ И/ИЛИ СНИЖЕНИЮ ВОЗМОЖНОГО НЕГАТИВНОГО ВОЗДЕЙСТВИЯ НАМЕЧАЕМОЙ ХОЗЯЙСТВЕННОЙ И ИНОЙ ДЕЯТЕЛЬНОСТИ</w:t>
      </w:r>
      <w:bookmarkEnd w:id="139"/>
      <w:bookmarkEnd w:id="140"/>
    </w:p>
    <w:p w14:paraId="4E177CED" w14:textId="039FF7D0" w:rsidR="00AB153C" w:rsidRPr="00692AE2" w:rsidRDefault="00AB153C" w:rsidP="00E57157">
      <w:pPr>
        <w:spacing w:line="360" w:lineRule="auto"/>
        <w:ind w:firstLine="567"/>
        <w:jc w:val="both"/>
      </w:pPr>
      <w:r w:rsidRPr="00692AE2">
        <w:t xml:space="preserve">Для снижения возможного негативного воздействия </w:t>
      </w:r>
      <w:r w:rsidR="00FA340A" w:rsidRPr="00692AE2">
        <w:t xml:space="preserve">проектируемого </w:t>
      </w:r>
      <w:r w:rsidRPr="00692AE2">
        <w:t>полигона проектом предусматриваются следующие мероприятия:</w:t>
      </w:r>
    </w:p>
    <w:p w14:paraId="76206B0F" w14:textId="1A3BDEB4" w:rsidR="00FA340A" w:rsidRPr="00B8008F" w:rsidRDefault="00FA340A" w:rsidP="00AA1282">
      <w:pPr>
        <w:pStyle w:val="af"/>
        <w:numPr>
          <w:ilvl w:val="0"/>
          <w:numId w:val="25"/>
        </w:numPr>
        <w:spacing w:after="0" w:line="360" w:lineRule="auto"/>
        <w:jc w:val="both"/>
      </w:pPr>
      <w:r w:rsidRPr="00692AE2">
        <w:t xml:space="preserve">аккумуляция и захоронение фильтрата в котловане карты - замкнутой герметичной </w:t>
      </w:r>
      <w:r w:rsidRPr="00B8008F">
        <w:t>емкости</w:t>
      </w:r>
      <w:r w:rsidR="00692284" w:rsidRPr="00B8008F">
        <w:t>,</w:t>
      </w:r>
      <w:r w:rsidRPr="00B8008F">
        <w:t xml:space="preserve"> огражденной дамбами - организация бе</w:t>
      </w:r>
      <w:r w:rsidR="001329A0" w:rsidRPr="00B8008F">
        <w:t>с</w:t>
      </w:r>
      <w:r w:rsidRPr="00B8008F">
        <w:t xml:space="preserve">сточной системы. </w:t>
      </w:r>
    </w:p>
    <w:p w14:paraId="54B80BEB" w14:textId="0B8A63DF" w:rsidR="00FA340A" w:rsidRPr="00B8008F" w:rsidRDefault="00B8008F" w:rsidP="00AA1282">
      <w:pPr>
        <w:pStyle w:val="af"/>
        <w:numPr>
          <w:ilvl w:val="0"/>
          <w:numId w:val="25"/>
        </w:numPr>
        <w:spacing w:after="0" w:line="360" w:lineRule="auto"/>
        <w:jc w:val="both"/>
      </w:pPr>
      <w:r>
        <w:t>с</w:t>
      </w:r>
      <w:r w:rsidR="00FA340A" w:rsidRPr="00B8008F">
        <w:t>бор</w:t>
      </w:r>
      <w:r>
        <w:t>,</w:t>
      </w:r>
      <w:r w:rsidRPr="00B8008F">
        <w:t xml:space="preserve"> очистка</w:t>
      </w:r>
      <w:r>
        <w:t xml:space="preserve"> и аккумуляция в пруде-регуляторе</w:t>
      </w:r>
      <w:r w:rsidR="00FA340A" w:rsidRPr="00B8008F">
        <w:t xml:space="preserve"> </w:t>
      </w:r>
      <w:r w:rsidR="001329A0" w:rsidRPr="00B8008F">
        <w:t>поверхностного</w:t>
      </w:r>
      <w:r w:rsidR="00FA340A" w:rsidRPr="00B8008F">
        <w:t xml:space="preserve"> стока</w:t>
      </w:r>
      <w:r w:rsidR="001329A0" w:rsidRPr="00B8008F">
        <w:t xml:space="preserve"> </w:t>
      </w:r>
      <w:r>
        <w:t>с целью дальнейшего использования в технологических целях (полив газонов, дорог);</w:t>
      </w:r>
    </w:p>
    <w:p w14:paraId="33AE1EBF" w14:textId="20B619E7" w:rsidR="00AB153C" w:rsidRPr="00692AE2" w:rsidRDefault="00FA340A" w:rsidP="00AA1282">
      <w:pPr>
        <w:pStyle w:val="af"/>
        <w:numPr>
          <w:ilvl w:val="0"/>
          <w:numId w:val="25"/>
        </w:numPr>
        <w:spacing w:after="0" w:line="360" w:lineRule="auto"/>
        <w:jc w:val="both"/>
      </w:pPr>
      <w:r w:rsidRPr="00692AE2">
        <w:t>у</w:t>
      </w:r>
      <w:r w:rsidR="00AB153C" w:rsidRPr="00692AE2">
        <w:t>кладка противофильтрационного экрана на подготовленную поверхность полигона</w:t>
      </w:r>
      <w:r w:rsidR="00B8008F">
        <w:t>, а также в основании площадки компостирования;</w:t>
      </w:r>
    </w:p>
    <w:p w14:paraId="39DE6033" w14:textId="77777777" w:rsidR="003E5FEA" w:rsidRPr="00692AE2" w:rsidRDefault="00FA340A" w:rsidP="00AA1282">
      <w:pPr>
        <w:pStyle w:val="af"/>
        <w:numPr>
          <w:ilvl w:val="0"/>
          <w:numId w:val="25"/>
        </w:numPr>
        <w:spacing w:after="0" w:line="360" w:lineRule="auto"/>
        <w:jc w:val="both"/>
      </w:pPr>
      <w:r w:rsidRPr="00692AE2">
        <w:t>у</w:t>
      </w:r>
      <w:r w:rsidR="003E5FEA" w:rsidRPr="00692AE2">
        <w:t>стройство системы дегазации полигона;</w:t>
      </w:r>
    </w:p>
    <w:p w14:paraId="399483FE" w14:textId="77777777" w:rsidR="00FA340A" w:rsidRPr="00692AE2" w:rsidRDefault="00FA340A" w:rsidP="00AA1282">
      <w:pPr>
        <w:pStyle w:val="af"/>
        <w:numPr>
          <w:ilvl w:val="0"/>
          <w:numId w:val="25"/>
        </w:numPr>
        <w:spacing w:after="0" w:line="360" w:lineRule="auto"/>
        <w:jc w:val="both"/>
      </w:pPr>
      <w:r w:rsidRPr="00692AE2">
        <w:t>вывоз хозяйственно-бытовых сточных вод осуществляется на очистные сооружения по договору со специализированной организацией;</w:t>
      </w:r>
    </w:p>
    <w:p w14:paraId="11987A5F" w14:textId="77777777" w:rsidR="00FA340A" w:rsidRPr="00B8008F" w:rsidRDefault="00FA340A" w:rsidP="00AA1282">
      <w:pPr>
        <w:pStyle w:val="af"/>
        <w:numPr>
          <w:ilvl w:val="0"/>
          <w:numId w:val="25"/>
        </w:numPr>
        <w:spacing w:after="0" w:line="360" w:lineRule="auto"/>
        <w:jc w:val="both"/>
      </w:pPr>
      <w:r w:rsidRPr="00692AE2">
        <w:t>для снижения факторов беспокойства (шума, вибрации, ударных волн и других) объектов животного мир</w:t>
      </w:r>
      <w:r w:rsidRPr="00B8008F">
        <w:t>а проектом предусмотрено использование современного малошумного оборудования;</w:t>
      </w:r>
    </w:p>
    <w:p w14:paraId="219B52D9" w14:textId="050C8259" w:rsidR="00FA340A" w:rsidRPr="00692AE2" w:rsidRDefault="00FA340A" w:rsidP="00AA1282">
      <w:pPr>
        <w:pStyle w:val="af"/>
        <w:numPr>
          <w:ilvl w:val="0"/>
          <w:numId w:val="25"/>
        </w:numPr>
        <w:spacing w:after="0" w:line="360" w:lineRule="auto"/>
        <w:jc w:val="both"/>
      </w:pPr>
      <w:r w:rsidRPr="00B8008F">
        <w:t xml:space="preserve">установка ограждения, </w:t>
      </w:r>
      <w:r w:rsidR="001329A0" w:rsidRPr="00B8008F">
        <w:t>предотв</w:t>
      </w:r>
      <w:r w:rsidR="001329A0" w:rsidRPr="00692AE2">
        <w:t>ращающего</w:t>
      </w:r>
      <w:r w:rsidR="00692284">
        <w:t xml:space="preserve"> появление на территории</w:t>
      </w:r>
      <w:r w:rsidRPr="00692AE2">
        <w:t xml:space="preserve"> полигона объектов животного мира;</w:t>
      </w:r>
    </w:p>
    <w:p w14:paraId="5EC61B7B" w14:textId="77777777" w:rsidR="00FA340A" w:rsidRPr="00692AE2" w:rsidRDefault="00FA340A" w:rsidP="00AA1282">
      <w:pPr>
        <w:pStyle w:val="af"/>
        <w:numPr>
          <w:ilvl w:val="0"/>
          <w:numId w:val="25"/>
        </w:numPr>
        <w:spacing w:after="0" w:line="360" w:lineRule="auto"/>
        <w:jc w:val="both"/>
      </w:pPr>
      <w:r w:rsidRPr="00692AE2">
        <w:t>организация мест временного накопления с соблюдением экологических и санитарных норм и правил;</w:t>
      </w:r>
    </w:p>
    <w:p w14:paraId="511F4359" w14:textId="58310336" w:rsidR="00834FB0" w:rsidRPr="00B8008F" w:rsidRDefault="00FA340A" w:rsidP="00AA1282">
      <w:pPr>
        <w:pStyle w:val="af"/>
        <w:numPr>
          <w:ilvl w:val="0"/>
          <w:numId w:val="25"/>
        </w:numPr>
        <w:spacing w:after="0" w:line="360" w:lineRule="auto"/>
        <w:jc w:val="both"/>
      </w:pPr>
      <w:r w:rsidRPr="00692AE2">
        <w:t>хранение сырья и материалов в закрытых емкостях;</w:t>
      </w:r>
    </w:p>
    <w:p w14:paraId="19913678" w14:textId="77777777" w:rsidR="00834FB0" w:rsidRPr="00692AE2" w:rsidRDefault="00834FB0" w:rsidP="00AA1282">
      <w:pPr>
        <w:pStyle w:val="af"/>
        <w:numPr>
          <w:ilvl w:val="0"/>
          <w:numId w:val="25"/>
        </w:numPr>
        <w:spacing w:after="0" w:line="360" w:lineRule="auto"/>
        <w:jc w:val="both"/>
      </w:pPr>
      <w:r w:rsidRPr="00692AE2">
        <w:t>дезбарьер для дезинфекции колес при выезде мусоровозов с полигона;</w:t>
      </w:r>
    </w:p>
    <w:p w14:paraId="72E35FF3" w14:textId="77777777" w:rsidR="00834FB0" w:rsidRPr="00692AE2" w:rsidRDefault="00834FB0" w:rsidP="00AA1282">
      <w:pPr>
        <w:pStyle w:val="af"/>
        <w:numPr>
          <w:ilvl w:val="0"/>
          <w:numId w:val="25"/>
        </w:numPr>
        <w:spacing w:after="0" w:line="360" w:lineRule="auto"/>
        <w:jc w:val="both"/>
      </w:pPr>
      <w:r w:rsidRPr="00692AE2">
        <w:t>щит для хранения противопожарного инвентаря;</w:t>
      </w:r>
    </w:p>
    <w:p w14:paraId="17E4DCA0" w14:textId="2776F904" w:rsidR="00DF311C" w:rsidRPr="00692AE2" w:rsidRDefault="00FA340A" w:rsidP="00AA1282">
      <w:pPr>
        <w:pStyle w:val="afff1"/>
        <w:numPr>
          <w:ilvl w:val="0"/>
          <w:numId w:val="25"/>
        </w:numPr>
        <w:spacing w:line="360" w:lineRule="auto"/>
        <w:jc w:val="both"/>
      </w:pPr>
      <w:r w:rsidRPr="00692AE2">
        <w:t xml:space="preserve">производственный контроль и мониторинг </w:t>
      </w:r>
      <w:r w:rsidR="00DF311C" w:rsidRPr="00692AE2">
        <w:t>состояния и загрязнения грунтовых вод;</w:t>
      </w:r>
    </w:p>
    <w:p w14:paraId="41F0969B" w14:textId="77777777" w:rsidR="00DF311C" w:rsidRPr="00692AE2" w:rsidRDefault="00FA340A" w:rsidP="00AA1282">
      <w:pPr>
        <w:pStyle w:val="afff1"/>
        <w:numPr>
          <w:ilvl w:val="0"/>
          <w:numId w:val="25"/>
        </w:numPr>
        <w:spacing w:line="360" w:lineRule="auto"/>
        <w:jc w:val="both"/>
      </w:pPr>
      <w:r w:rsidRPr="00692AE2">
        <w:t>производственный контроль и мониторинг</w:t>
      </w:r>
      <w:r w:rsidR="00DF311C" w:rsidRPr="00692AE2">
        <w:t xml:space="preserve"> состояния и загрязнения атмосферного воздуха;</w:t>
      </w:r>
    </w:p>
    <w:p w14:paraId="45CE7FCA" w14:textId="77777777" w:rsidR="00DF311C" w:rsidRPr="00692AE2" w:rsidRDefault="00FA340A" w:rsidP="00AA1282">
      <w:pPr>
        <w:pStyle w:val="afff1"/>
        <w:numPr>
          <w:ilvl w:val="0"/>
          <w:numId w:val="25"/>
        </w:numPr>
        <w:spacing w:line="360" w:lineRule="auto"/>
        <w:jc w:val="both"/>
      </w:pPr>
      <w:r w:rsidRPr="00692AE2">
        <w:t>производственный контроль и мониторинг</w:t>
      </w:r>
      <w:r w:rsidR="00DF311C" w:rsidRPr="00692AE2">
        <w:t xml:space="preserve"> состояния и загрязнения почвенного покрова;</w:t>
      </w:r>
    </w:p>
    <w:p w14:paraId="1E094D2A" w14:textId="77777777" w:rsidR="00DF311C" w:rsidRPr="00692AE2" w:rsidRDefault="00FA340A" w:rsidP="00AA1282">
      <w:pPr>
        <w:pStyle w:val="afff1"/>
        <w:numPr>
          <w:ilvl w:val="0"/>
          <w:numId w:val="25"/>
        </w:numPr>
        <w:spacing w:line="360" w:lineRule="auto"/>
        <w:jc w:val="both"/>
      </w:pPr>
      <w:r w:rsidRPr="00692AE2">
        <w:t>производственный контроль и мониторинг</w:t>
      </w:r>
      <w:r w:rsidR="00DF311C" w:rsidRPr="00692AE2">
        <w:t xml:space="preserve"> состояния и загрязнения растительного покрова.</w:t>
      </w:r>
    </w:p>
    <w:p w14:paraId="2AAD04AB" w14:textId="59D70C77" w:rsidR="00DF311C" w:rsidRPr="00B8008F" w:rsidRDefault="00FA340A" w:rsidP="00AA1282">
      <w:pPr>
        <w:pStyle w:val="afff1"/>
        <w:numPr>
          <w:ilvl w:val="0"/>
          <w:numId w:val="25"/>
        </w:numPr>
        <w:spacing w:line="360" w:lineRule="auto"/>
        <w:jc w:val="both"/>
        <w:rPr>
          <w:b/>
          <w:kern w:val="28"/>
          <w:sz w:val="28"/>
          <w:szCs w:val="20"/>
        </w:rPr>
      </w:pPr>
      <w:r w:rsidRPr="00692AE2">
        <w:t>соблюдение требований экологического законодательства.</w:t>
      </w:r>
      <w:r w:rsidR="00DF311C" w:rsidRPr="00692AE2">
        <w:br w:type="page"/>
      </w:r>
    </w:p>
    <w:p w14:paraId="75D54436" w14:textId="77777777" w:rsidR="00DA0629" w:rsidRPr="00692AE2" w:rsidRDefault="00DA0629" w:rsidP="00DA0629">
      <w:pPr>
        <w:pStyle w:val="15"/>
        <w:spacing w:before="0" w:after="0" w:line="360" w:lineRule="auto"/>
        <w:ind w:left="0"/>
        <w:jc w:val="center"/>
        <w:rPr>
          <w:rFonts w:ascii="Times New Roman" w:hAnsi="Times New Roman"/>
        </w:rPr>
      </w:pPr>
      <w:bookmarkStart w:id="141" w:name="_Toc469073375"/>
      <w:bookmarkStart w:id="142" w:name="_Toc19287544"/>
      <w:bookmarkStart w:id="143" w:name="_Toc469073376"/>
      <w:r w:rsidRPr="00692AE2">
        <w:rPr>
          <w:rFonts w:ascii="Times New Roman" w:hAnsi="Times New Roman"/>
        </w:rPr>
        <w:lastRenderedPageBreak/>
        <w:t>ВЫЯВЛЕННЫЕ ПРИ ПРОВЕДЕНИИ ОЦЕНКИ НЕОПРЕДЕЛЕННОСТИ В ОПРЕДЕЛЕНИИ ВОЗДЕЙСТВИЙ НАМЕЧАЕМОЙ ХОЗЯЙСТВЕННОЙ И ИНОЙ ДЕЯТЕЛЬНОСТИ НА ОКРУЖАЮЩУЮ СРЕДУ</w:t>
      </w:r>
      <w:bookmarkEnd w:id="141"/>
      <w:bookmarkEnd w:id="142"/>
    </w:p>
    <w:p w14:paraId="11A6BDF6" w14:textId="77777777" w:rsidR="00DA0629" w:rsidRPr="00692AE2" w:rsidRDefault="00DA0629" w:rsidP="00DA0629">
      <w:pPr>
        <w:spacing w:line="360" w:lineRule="auto"/>
        <w:ind w:firstLine="567"/>
        <w:jc w:val="both"/>
      </w:pPr>
      <w:r w:rsidRPr="00692AE2">
        <w:t>Неопределенностью при оценке воздействия является отсутствие на данной стадии проектирования информации о конкретных марках используемых материалов и механизмов. При расчетах использованы типовые материалы и техника, технические характеристики которых соответствуют требуемым при строительстве и эксплуатации объекта (мощность, габариты и пр.)</w:t>
      </w:r>
    </w:p>
    <w:p w14:paraId="44D240E3" w14:textId="77777777" w:rsidR="00DA0629" w:rsidRPr="00692AE2" w:rsidRDefault="00DA0629" w:rsidP="00DA0629">
      <w:pPr>
        <w:spacing w:line="360" w:lineRule="auto"/>
        <w:ind w:firstLine="567"/>
        <w:jc w:val="both"/>
      </w:pPr>
      <w:r w:rsidRPr="00692AE2">
        <w:t>Рекомендации:</w:t>
      </w:r>
    </w:p>
    <w:p w14:paraId="511018FC" w14:textId="77777777" w:rsidR="00DA0629" w:rsidRPr="00692AE2" w:rsidRDefault="00DA0629" w:rsidP="00DA0629">
      <w:pPr>
        <w:spacing w:line="360" w:lineRule="auto"/>
        <w:ind w:firstLine="567"/>
        <w:jc w:val="both"/>
      </w:pPr>
      <w:r w:rsidRPr="00692AE2">
        <w:t>На последующих стадиях проектирования необходимо уточнить состав применяемых материалов на стадии строительства и эксплуатации объекта.</w:t>
      </w:r>
    </w:p>
    <w:p w14:paraId="719B5130" w14:textId="77777777" w:rsidR="00DA0629" w:rsidRPr="00692AE2" w:rsidRDefault="00DA0629" w:rsidP="00DA0629"/>
    <w:p w14:paraId="738990C1" w14:textId="77777777" w:rsidR="00583458" w:rsidRPr="00CC12F2" w:rsidRDefault="00583458" w:rsidP="00E57157">
      <w:pPr>
        <w:pStyle w:val="15"/>
        <w:spacing w:before="0" w:after="0" w:line="360" w:lineRule="auto"/>
        <w:ind w:left="0"/>
        <w:jc w:val="center"/>
        <w:rPr>
          <w:rFonts w:ascii="Times New Roman" w:hAnsi="Times New Roman"/>
        </w:rPr>
      </w:pPr>
      <w:bookmarkStart w:id="144" w:name="_Toc19287545"/>
      <w:r w:rsidRPr="00CC12F2">
        <w:rPr>
          <w:rFonts w:ascii="Times New Roman" w:hAnsi="Times New Roman"/>
        </w:rPr>
        <w:t>КРАТКОЕ СОДЕРЖАНИЕ ПРОГРАММ МОНИТОРИНГА И ПОСЛЕПРОЕКТНОГО АНАЛИЗА</w:t>
      </w:r>
      <w:bookmarkEnd w:id="143"/>
      <w:bookmarkEnd w:id="144"/>
      <w:r w:rsidRPr="00CC12F2">
        <w:rPr>
          <w:rFonts w:ascii="Times New Roman" w:hAnsi="Times New Roman"/>
        </w:rPr>
        <w:t xml:space="preserve"> </w:t>
      </w:r>
    </w:p>
    <w:p w14:paraId="7F831FEA" w14:textId="77777777" w:rsidR="009500A0" w:rsidRPr="007A24BA" w:rsidRDefault="009500A0" w:rsidP="00E57157">
      <w:pPr>
        <w:spacing w:line="360" w:lineRule="auto"/>
        <w:ind w:firstLine="567"/>
        <w:jc w:val="both"/>
      </w:pPr>
      <w:r w:rsidRPr="007A24BA">
        <w:t xml:space="preserve">В соответствии с п. 4.5. ГОСТ Р 56060-2014 «Производственный экологический мониторинг. Мониторинг состояния и загрязнения окружающей среды на территориях объектов размещения отходов» </w:t>
      </w:r>
      <w:r w:rsidR="006547FF" w:rsidRPr="007A24BA">
        <w:t>м</w:t>
      </w:r>
      <w:r w:rsidRPr="007A24BA">
        <w:t>ониторинг включает:</w:t>
      </w:r>
    </w:p>
    <w:p w14:paraId="646C521C" w14:textId="77777777" w:rsidR="009500A0" w:rsidRPr="007A24BA" w:rsidRDefault="009500A0" w:rsidP="00E57157">
      <w:pPr>
        <w:spacing w:line="360" w:lineRule="auto"/>
        <w:ind w:firstLine="567"/>
        <w:jc w:val="both"/>
      </w:pPr>
      <w:r w:rsidRPr="007A24BA">
        <w:t>- мониторинг состояния и загрязнения грунтовых вод;</w:t>
      </w:r>
    </w:p>
    <w:p w14:paraId="2A96F0FD" w14:textId="77777777" w:rsidR="009500A0" w:rsidRPr="007A24BA" w:rsidRDefault="009500A0" w:rsidP="00E57157">
      <w:pPr>
        <w:spacing w:line="360" w:lineRule="auto"/>
        <w:ind w:firstLine="567"/>
        <w:jc w:val="both"/>
      </w:pPr>
      <w:r w:rsidRPr="007A24BA">
        <w:t>- мониторинг состояния и загрязнения поверхностных вод;</w:t>
      </w:r>
    </w:p>
    <w:p w14:paraId="7BA7D433" w14:textId="77777777" w:rsidR="009500A0" w:rsidRPr="007A24BA" w:rsidRDefault="009500A0" w:rsidP="00E57157">
      <w:pPr>
        <w:spacing w:line="360" w:lineRule="auto"/>
        <w:ind w:firstLine="567"/>
        <w:jc w:val="both"/>
      </w:pPr>
      <w:r w:rsidRPr="007A24BA">
        <w:t>- мониторинг состояния и загрязнения атмосферного воздуха;</w:t>
      </w:r>
    </w:p>
    <w:p w14:paraId="7084B4DE" w14:textId="77777777" w:rsidR="009500A0" w:rsidRPr="007A24BA" w:rsidRDefault="009500A0" w:rsidP="00E57157">
      <w:pPr>
        <w:spacing w:line="360" w:lineRule="auto"/>
        <w:ind w:firstLine="567"/>
        <w:jc w:val="both"/>
      </w:pPr>
      <w:r w:rsidRPr="007A24BA">
        <w:t>- мониторинг состояния и загрязнения почвенного покрова;</w:t>
      </w:r>
    </w:p>
    <w:p w14:paraId="2E1B8ABB" w14:textId="77777777" w:rsidR="009500A0" w:rsidRPr="007A24BA" w:rsidRDefault="009500A0" w:rsidP="00E57157">
      <w:pPr>
        <w:spacing w:line="360" w:lineRule="auto"/>
        <w:ind w:firstLine="567"/>
        <w:jc w:val="both"/>
      </w:pPr>
      <w:r w:rsidRPr="007A24BA">
        <w:t>- мониторинг состояния и загрязнения растительного покрова.</w:t>
      </w:r>
    </w:p>
    <w:p w14:paraId="71A5F8EE" w14:textId="77777777" w:rsidR="009500A0" w:rsidRPr="007A24BA" w:rsidRDefault="00916E72" w:rsidP="00E57157">
      <w:pPr>
        <w:spacing w:line="360" w:lineRule="auto"/>
        <w:ind w:firstLine="567"/>
        <w:jc w:val="both"/>
      </w:pPr>
      <w:r w:rsidRPr="007A24BA">
        <w:t xml:space="preserve">Кроме того, в соответствии с п .7.9.2 </w:t>
      </w:r>
      <w:bookmarkStart w:id="145" w:name="bookmark2"/>
      <w:r w:rsidRPr="007A24BA">
        <w:t>ГОСТ Р 56598-2015 «Общие требования к полигонам для захоронения отходов</w:t>
      </w:r>
      <w:bookmarkEnd w:id="145"/>
      <w:r w:rsidRPr="007A24BA">
        <w:t>» до тех пор, пока полигон представляет (с точки зрения компетентного органа государственной власти) потенциальную опасность для окружающей среды, оператор полигона должен нести ответственность за проведение контроля и анализа свалочного биогаза, образующегося на полигоне фильтрата, а также за состояние режима подземных вод в районе полигона.</w:t>
      </w:r>
    </w:p>
    <w:p w14:paraId="0CF023F0" w14:textId="77777777" w:rsidR="00CC12F2" w:rsidRPr="00045B35" w:rsidRDefault="00CC12F2" w:rsidP="00AA1282">
      <w:pPr>
        <w:pStyle w:val="24"/>
        <w:spacing w:line="360" w:lineRule="auto"/>
        <w:ind w:left="709"/>
        <w:jc w:val="center"/>
        <w:rPr>
          <w:rFonts w:ascii="Times New Roman" w:hAnsi="Times New Roman"/>
          <w:sz w:val="28"/>
          <w:szCs w:val="28"/>
        </w:rPr>
      </w:pPr>
      <w:bookmarkStart w:id="146" w:name="_Toc18000349"/>
      <w:bookmarkStart w:id="147" w:name="_Toc19287546"/>
      <w:r w:rsidRPr="00045B35">
        <w:rPr>
          <w:rFonts w:ascii="Times New Roman" w:hAnsi="Times New Roman"/>
          <w:sz w:val="28"/>
          <w:szCs w:val="28"/>
        </w:rPr>
        <w:t xml:space="preserve">Мониторинг состояния </w:t>
      </w:r>
      <w:r w:rsidRPr="00AA1282">
        <w:rPr>
          <w:rFonts w:ascii="Times New Roman" w:hAnsi="Times New Roman"/>
          <w:sz w:val="28"/>
          <w:szCs w:val="28"/>
        </w:rPr>
        <w:t>за уровнем химического и физического воздействия на атмосферный воздух</w:t>
      </w:r>
      <w:bookmarkEnd w:id="146"/>
      <w:bookmarkEnd w:id="147"/>
    </w:p>
    <w:p w14:paraId="739F6F4C" w14:textId="77777777" w:rsidR="00CC12F2" w:rsidRPr="00045B35" w:rsidRDefault="00CC12F2" w:rsidP="00CC12F2">
      <w:pPr>
        <w:spacing w:line="360" w:lineRule="auto"/>
        <w:ind w:firstLine="567"/>
        <w:jc w:val="both"/>
      </w:pPr>
      <w:r w:rsidRPr="00045B35">
        <w:t>Основным критерием оценки уровня загрязненности атмосферного воздуха, в соответствии с СанПиН 2.1.6.1032-01 «Гигиенические требования к обеспечению качества атмосферного воздуха населенных мест», являются гигиенические нормативы:</w:t>
      </w:r>
    </w:p>
    <w:p w14:paraId="467DB0E4" w14:textId="77777777" w:rsidR="00CC12F2" w:rsidRPr="00045B35" w:rsidRDefault="00CC12F2" w:rsidP="00AA1282">
      <w:pPr>
        <w:numPr>
          <w:ilvl w:val="0"/>
          <w:numId w:val="10"/>
        </w:numPr>
        <w:spacing w:line="360" w:lineRule="auto"/>
        <w:ind w:left="0" w:firstLine="567"/>
        <w:contextualSpacing/>
        <w:jc w:val="both"/>
      </w:pPr>
      <w:r w:rsidRPr="00045B35">
        <w:lastRenderedPageBreak/>
        <w:t>предельно допустимые концентрации (ПДК) атмосферных загрязнений химических и биологических веществ, соблюдение которых обеспечивает отсутствие прямого или косвенного влияния на здоровье населения и условия его проживания;</w:t>
      </w:r>
    </w:p>
    <w:p w14:paraId="5EF80573" w14:textId="77777777" w:rsidR="00CC12F2" w:rsidRPr="00045B35" w:rsidRDefault="00CC12F2" w:rsidP="00AA1282">
      <w:pPr>
        <w:numPr>
          <w:ilvl w:val="0"/>
          <w:numId w:val="10"/>
        </w:numPr>
        <w:spacing w:line="360" w:lineRule="auto"/>
        <w:ind w:left="0" w:firstLine="567"/>
        <w:contextualSpacing/>
        <w:jc w:val="both"/>
      </w:pPr>
      <w:r w:rsidRPr="00045B35">
        <w:t xml:space="preserve">для отдельных веществ допускается использование ориентировочных безопасных уровней воздействия (ОБУВ). </w:t>
      </w:r>
    </w:p>
    <w:p w14:paraId="6BF5F8D2" w14:textId="77777777" w:rsidR="00CC12F2" w:rsidRPr="00045B35" w:rsidRDefault="00CC12F2" w:rsidP="00CC12F2">
      <w:pPr>
        <w:spacing w:line="360" w:lineRule="auto"/>
        <w:ind w:firstLine="567"/>
        <w:jc w:val="both"/>
      </w:pPr>
      <w:r w:rsidRPr="00045B35">
        <w:rPr>
          <w:i/>
        </w:rPr>
        <w:t>Документы, устанавливающие  гигиенические нормативы</w:t>
      </w:r>
      <w:r w:rsidRPr="00045B35">
        <w:t>:</w:t>
      </w:r>
    </w:p>
    <w:p w14:paraId="56578DA5" w14:textId="77777777" w:rsidR="00CC12F2" w:rsidRPr="00045B35" w:rsidRDefault="00CC12F2" w:rsidP="00CC12F2">
      <w:pPr>
        <w:spacing w:line="360" w:lineRule="auto"/>
        <w:ind w:firstLine="567"/>
        <w:jc w:val="both"/>
      </w:pPr>
      <w:r w:rsidRPr="00045B35">
        <w:t>ГН 2.1.6.1338-03 «Предельно допустимые концентрации (ПДК) загрязняющих веществ в атмосферном воздухе населенных мест» (с изменениями и дополнениями);</w:t>
      </w:r>
    </w:p>
    <w:p w14:paraId="77E1C86E" w14:textId="77777777" w:rsidR="00CC12F2" w:rsidRPr="00045B35" w:rsidRDefault="00CC12F2" w:rsidP="00CC12F2">
      <w:pPr>
        <w:spacing w:line="360" w:lineRule="auto"/>
        <w:ind w:firstLine="567"/>
        <w:jc w:val="both"/>
      </w:pPr>
      <w:r w:rsidRPr="00045B35">
        <w:t>ГН 2.1.6.2309-07 «Ориентировочные безопасные уровни воздействия (ОБУВ) загрязняющих веществ в атмосферном воздухе населенных мест» (с изменениями и дополнениями).</w:t>
      </w:r>
    </w:p>
    <w:p w14:paraId="2BD32DD5" w14:textId="77777777" w:rsidR="00CC12F2" w:rsidRPr="00045B35" w:rsidRDefault="00CC12F2" w:rsidP="00CC12F2">
      <w:pPr>
        <w:spacing w:line="360" w:lineRule="auto"/>
        <w:ind w:firstLine="567"/>
        <w:jc w:val="both"/>
      </w:pPr>
      <w:r w:rsidRPr="00045B35">
        <w:rPr>
          <w:i/>
        </w:rPr>
        <w:t>Точки наблюдения</w:t>
      </w:r>
      <w:r w:rsidRPr="00045B35">
        <w:t xml:space="preserve"> за качеством атмосферного воздуха предлагается разместить на границе санитарно-защитной зоне с таким расчетом, чтобы влияние других источников воздействия не сказывалось на результатах измерений. При опробовании воздушной среды следует руководствоваться стандартами ГОСТ 17.2.6.01-86, ГОСТ 17.2.3.01-77, ГОСТ Р 50760-95, СанПиН.2.2.1/ 2.1.1.1200-03, РД 52.04.186-89.</w:t>
      </w:r>
    </w:p>
    <w:p w14:paraId="5F92003F" w14:textId="77777777" w:rsidR="00CC12F2" w:rsidRPr="00045B35" w:rsidRDefault="00CC12F2" w:rsidP="00CC12F2">
      <w:pPr>
        <w:spacing w:line="360" w:lineRule="auto"/>
        <w:ind w:firstLine="567"/>
        <w:jc w:val="both"/>
      </w:pPr>
      <w:r w:rsidRPr="00045B35">
        <w:t xml:space="preserve">При обнаружении сверхнормативных концентраций контролируемых веществ или аварийных событиях на объекте потребуется организация специальных наблюдений на большем количестве постов, размещение которых будет определяться характером и масштабами выявленного загрязнения.  </w:t>
      </w:r>
    </w:p>
    <w:p w14:paraId="7F204FBE" w14:textId="77777777" w:rsidR="00CC12F2" w:rsidRPr="00045B35" w:rsidRDefault="00CC12F2" w:rsidP="00CC12F2">
      <w:pPr>
        <w:autoSpaceDE w:val="0"/>
        <w:autoSpaceDN w:val="0"/>
        <w:adjustRightInd w:val="0"/>
        <w:spacing w:line="360" w:lineRule="auto"/>
        <w:ind w:firstLine="567"/>
        <w:jc w:val="both"/>
      </w:pPr>
      <w:r w:rsidRPr="00045B35">
        <w:t>Отбор проб для определения показателей состояния атмосферного воздуха предлагается осуществлять в 2-х точках:</w:t>
      </w:r>
    </w:p>
    <w:p w14:paraId="15A02A95" w14:textId="664E3D85" w:rsidR="00CC12F2" w:rsidRPr="00045B35" w:rsidRDefault="00CC12F2" w:rsidP="00CC12F2">
      <w:pPr>
        <w:numPr>
          <w:ilvl w:val="0"/>
          <w:numId w:val="4"/>
        </w:numPr>
        <w:autoSpaceDE w:val="0"/>
        <w:autoSpaceDN w:val="0"/>
        <w:adjustRightInd w:val="0"/>
        <w:spacing w:line="360" w:lineRule="auto"/>
        <w:ind w:left="0" w:firstLine="567"/>
        <w:jc w:val="both"/>
      </w:pPr>
      <w:r>
        <w:t>на границе участков для индивидуальной жилой застройки дер.  Захонье</w:t>
      </w:r>
      <w:r w:rsidRPr="00045B35">
        <w:t xml:space="preserve"> (на расстоянии </w:t>
      </w:r>
      <w:r>
        <w:t xml:space="preserve">около 2 км </w:t>
      </w:r>
      <w:r w:rsidRPr="00045B35">
        <w:t>в северо-западном направлении);</w:t>
      </w:r>
    </w:p>
    <w:p w14:paraId="3C8E41AA" w14:textId="426C672E" w:rsidR="00CC12F2" w:rsidRPr="00045B35" w:rsidRDefault="00CC12F2" w:rsidP="00CC12F2">
      <w:pPr>
        <w:numPr>
          <w:ilvl w:val="0"/>
          <w:numId w:val="4"/>
        </w:numPr>
        <w:autoSpaceDE w:val="0"/>
        <w:autoSpaceDN w:val="0"/>
        <w:adjustRightInd w:val="0"/>
        <w:spacing w:line="360" w:lineRule="auto"/>
        <w:ind w:left="0" w:firstLine="567"/>
        <w:jc w:val="both"/>
      </w:pPr>
      <w:r w:rsidRPr="00045B35">
        <w:t xml:space="preserve">на границе СЗЗ в восточном направлении (в направлении </w:t>
      </w:r>
      <w:r w:rsidR="009C23AC">
        <w:t>дер. Калитино</w:t>
      </w:r>
      <w:r w:rsidRPr="00045B35">
        <w:t>)</w:t>
      </w:r>
      <w:r>
        <w:t>.</w:t>
      </w:r>
    </w:p>
    <w:p w14:paraId="3879DEB1" w14:textId="77777777" w:rsidR="00CC12F2" w:rsidRPr="00B71039" w:rsidRDefault="00CC12F2" w:rsidP="00CC12F2">
      <w:pPr>
        <w:spacing w:line="360" w:lineRule="auto"/>
        <w:ind w:firstLine="567"/>
        <w:jc w:val="both"/>
      </w:pPr>
      <w:r w:rsidRPr="00B71039">
        <w:t xml:space="preserve">Перечень контролируемых загрязняющих веществ для полигона определен на основании результатов расчета рассеивания загрязняющих веществ, в соответствии с требованиями п. 6.8. СП 2.1.7.1038-01 «Гигиенические требования к устройству и содержанию полигонов для твердых бытовых отходов» и результатов рассеивания выбросов ЗВ. </w:t>
      </w:r>
    </w:p>
    <w:p w14:paraId="3660EE2A" w14:textId="77777777" w:rsidR="00CC12F2" w:rsidRPr="00B71039" w:rsidRDefault="00CC12F2" w:rsidP="00CC12F2">
      <w:pPr>
        <w:suppressAutoHyphens/>
        <w:spacing w:line="360" w:lineRule="auto"/>
        <w:ind w:firstLine="567"/>
        <w:jc w:val="both"/>
      </w:pPr>
      <w:r w:rsidRPr="00B71039">
        <w:t>Система производственного контроля должна включать постоянное наблюдение за состоянием воздушной среды. В этих целях ежеквартально необходимо производить анализы проб атмосферного воздуха.</w:t>
      </w:r>
    </w:p>
    <w:p w14:paraId="3F9D8E22" w14:textId="77777777" w:rsidR="00CC12F2" w:rsidRPr="00B71039" w:rsidRDefault="00CC12F2" w:rsidP="00CC12F2">
      <w:pPr>
        <w:spacing w:line="360" w:lineRule="auto"/>
        <w:ind w:firstLine="567"/>
        <w:jc w:val="both"/>
      </w:pPr>
      <w:r w:rsidRPr="00B71039">
        <w:t>Перечень контролируемых веществ:</w:t>
      </w:r>
    </w:p>
    <w:p w14:paraId="1A629621" w14:textId="77777777" w:rsidR="00CC12F2" w:rsidRPr="00B71039" w:rsidRDefault="00CC12F2" w:rsidP="00CC12F2">
      <w:pPr>
        <w:spacing w:line="360" w:lineRule="auto"/>
        <w:ind w:firstLine="567"/>
        <w:jc w:val="both"/>
      </w:pPr>
      <w:r w:rsidRPr="00B71039">
        <w:t>- Метан</w:t>
      </w:r>
    </w:p>
    <w:p w14:paraId="5326396B" w14:textId="77777777" w:rsidR="00CC12F2" w:rsidRPr="00B71039" w:rsidRDefault="00CC12F2" w:rsidP="00CC12F2">
      <w:pPr>
        <w:spacing w:line="360" w:lineRule="auto"/>
        <w:ind w:firstLine="567"/>
        <w:jc w:val="both"/>
      </w:pPr>
      <w:r w:rsidRPr="00B71039">
        <w:lastRenderedPageBreak/>
        <w:t>- Азота диоксид (Азот (IV) оксид)</w:t>
      </w:r>
    </w:p>
    <w:p w14:paraId="7C759802" w14:textId="77777777" w:rsidR="00CC12F2" w:rsidRPr="00B71039" w:rsidRDefault="00CC12F2" w:rsidP="00CC12F2">
      <w:pPr>
        <w:spacing w:line="360" w:lineRule="auto"/>
        <w:ind w:firstLine="567"/>
        <w:jc w:val="both"/>
      </w:pPr>
      <w:r w:rsidRPr="00B71039">
        <w:t>- Углерод оксид</w:t>
      </w:r>
    </w:p>
    <w:p w14:paraId="46557246" w14:textId="77777777" w:rsidR="00CC12F2" w:rsidRPr="00B71039" w:rsidRDefault="00CC12F2" w:rsidP="00CC12F2">
      <w:pPr>
        <w:spacing w:line="360" w:lineRule="auto"/>
        <w:ind w:firstLine="567"/>
        <w:jc w:val="both"/>
      </w:pPr>
      <w:r w:rsidRPr="00B71039">
        <w:t>- Этилбензол</w:t>
      </w:r>
    </w:p>
    <w:p w14:paraId="570DB055" w14:textId="77777777" w:rsidR="00CC12F2" w:rsidRPr="00B71039" w:rsidRDefault="00CC12F2" w:rsidP="00CC12F2">
      <w:pPr>
        <w:spacing w:line="360" w:lineRule="auto"/>
        <w:ind w:firstLine="567"/>
        <w:jc w:val="both"/>
      </w:pPr>
      <w:r w:rsidRPr="00B71039">
        <w:t>- Аммиак</w:t>
      </w:r>
    </w:p>
    <w:p w14:paraId="4332A2F7" w14:textId="77777777" w:rsidR="00CC12F2" w:rsidRPr="00B71039" w:rsidRDefault="00CC12F2" w:rsidP="00CC12F2">
      <w:pPr>
        <w:spacing w:line="360" w:lineRule="auto"/>
        <w:ind w:firstLine="567"/>
        <w:jc w:val="both"/>
      </w:pPr>
      <w:r w:rsidRPr="00B71039">
        <w:t>- Дигидросульфид (Сероводород)</w:t>
      </w:r>
    </w:p>
    <w:p w14:paraId="08A2C1C3" w14:textId="77777777" w:rsidR="00CC12F2" w:rsidRPr="00B71039" w:rsidRDefault="00CC12F2" w:rsidP="00CC12F2">
      <w:pPr>
        <w:spacing w:line="360" w:lineRule="auto"/>
        <w:ind w:firstLine="567"/>
        <w:jc w:val="both"/>
      </w:pPr>
      <w:r w:rsidRPr="00B71039">
        <w:t>- Диметилбензол (Ксилол) (с- месь изомеров о-, м-, п-)</w:t>
      </w:r>
    </w:p>
    <w:p w14:paraId="66F01C1F" w14:textId="77777777" w:rsidR="00CC12F2" w:rsidRPr="00B71039" w:rsidRDefault="00CC12F2" w:rsidP="00CC12F2">
      <w:pPr>
        <w:spacing w:line="360" w:lineRule="auto"/>
        <w:ind w:firstLine="567"/>
        <w:jc w:val="both"/>
      </w:pPr>
      <w:r w:rsidRPr="00B71039">
        <w:t>- Формальдегид</w:t>
      </w:r>
    </w:p>
    <w:p w14:paraId="2473B9A4" w14:textId="77777777" w:rsidR="00CC12F2" w:rsidRPr="00B71039" w:rsidRDefault="00CC12F2" w:rsidP="00CC12F2">
      <w:pPr>
        <w:spacing w:line="360" w:lineRule="auto"/>
        <w:ind w:firstLine="567"/>
        <w:jc w:val="both"/>
      </w:pPr>
      <w:r w:rsidRPr="00B71039">
        <w:t>- Бензол</w:t>
      </w:r>
    </w:p>
    <w:p w14:paraId="06A57D08" w14:textId="77777777" w:rsidR="00CC12F2" w:rsidRPr="00B71039" w:rsidRDefault="00CC12F2" w:rsidP="00CC12F2">
      <w:pPr>
        <w:spacing w:line="360" w:lineRule="auto"/>
        <w:ind w:firstLine="567"/>
        <w:jc w:val="both"/>
      </w:pPr>
      <w:r w:rsidRPr="00B71039">
        <w:t>- Трихлорметан</w:t>
      </w:r>
    </w:p>
    <w:p w14:paraId="15BA5514" w14:textId="77777777" w:rsidR="00CC12F2" w:rsidRPr="00B71039" w:rsidRDefault="00CC12F2" w:rsidP="00CC12F2">
      <w:pPr>
        <w:spacing w:line="360" w:lineRule="auto"/>
        <w:ind w:firstLine="567"/>
        <w:jc w:val="both"/>
      </w:pPr>
      <w:r w:rsidRPr="00B71039">
        <w:t>- четыреххлористый углерод</w:t>
      </w:r>
    </w:p>
    <w:p w14:paraId="285EAA72" w14:textId="77777777" w:rsidR="00CC12F2" w:rsidRPr="00B71039" w:rsidRDefault="00CC12F2" w:rsidP="00CC12F2">
      <w:pPr>
        <w:spacing w:line="360" w:lineRule="auto"/>
        <w:ind w:firstLine="567"/>
        <w:jc w:val="both"/>
      </w:pPr>
      <w:r w:rsidRPr="00B71039">
        <w:t>- хлорбензол.</w:t>
      </w:r>
    </w:p>
    <w:p w14:paraId="52BDAA82" w14:textId="6687233C" w:rsidR="00CC12F2" w:rsidRPr="00B71039" w:rsidRDefault="00CC12F2" w:rsidP="00CC12F2">
      <w:pPr>
        <w:suppressAutoHyphens/>
        <w:spacing w:line="360" w:lineRule="auto"/>
        <w:ind w:firstLine="567"/>
        <w:jc w:val="both"/>
        <w:rPr>
          <w:i/>
        </w:rPr>
      </w:pPr>
      <w:r w:rsidRPr="00B71039">
        <w:t xml:space="preserve">Отбор и анализ проб атмосферного воздуха выполняется </w:t>
      </w:r>
      <w:r w:rsidR="00EB0749">
        <w:t>аккредитованной в установленном порядке лабораторией</w:t>
      </w:r>
      <w:r w:rsidRPr="00B71039">
        <w:t xml:space="preserve">. </w:t>
      </w:r>
    </w:p>
    <w:p w14:paraId="514327EC" w14:textId="77777777" w:rsidR="00CC12F2" w:rsidRPr="00045B35" w:rsidRDefault="00CC12F2" w:rsidP="00CC12F2">
      <w:pPr>
        <w:autoSpaceDE w:val="0"/>
        <w:autoSpaceDN w:val="0"/>
        <w:adjustRightInd w:val="0"/>
        <w:spacing w:line="360" w:lineRule="auto"/>
        <w:ind w:firstLine="567"/>
        <w:jc w:val="both"/>
      </w:pPr>
      <w:r w:rsidRPr="00045B35">
        <w:rPr>
          <w:rFonts w:ascii="TimesNewRomanPSMT Cyr" w:hAnsi="TimesNewRomanPSMT Cyr" w:cs="TimesNewRomanPSMT Cyr"/>
        </w:rPr>
        <w:t>Во время отбора проб атмосферного воздуха учитываются основные метеорологические факторы, которые определяют перенос и рассеяние вредных веществ в атмосферном воздухе, к числу которых относятся следующие: скорость и направление ветра, температура и влажность воздуха, атмосферные явления, состояние погоды и подстилающей поверхности, облачность. Результаты наблюдений записываются в акт отбора проб.</w:t>
      </w:r>
    </w:p>
    <w:p w14:paraId="185F7BC1" w14:textId="77777777" w:rsidR="00CC12F2" w:rsidRPr="00045B35" w:rsidRDefault="00CC12F2" w:rsidP="00CC12F2">
      <w:pPr>
        <w:suppressAutoHyphens/>
        <w:spacing w:line="360" w:lineRule="auto"/>
        <w:ind w:firstLine="567"/>
        <w:jc w:val="both"/>
      </w:pPr>
      <w:r w:rsidRPr="00045B35">
        <w:t xml:space="preserve">Основным критерием оценки уровня звукового давления, в соответствии с СН 2.2.4/2.1.2.562-96 «Шум на рабочих местах, в помещениях жилых, общественных зданий и на территории жилой застройки» является: </w:t>
      </w:r>
    </w:p>
    <w:p w14:paraId="221B479F" w14:textId="77777777" w:rsidR="00CC12F2" w:rsidRPr="00045B35" w:rsidRDefault="00CC12F2" w:rsidP="00CC12F2">
      <w:pPr>
        <w:suppressAutoHyphens/>
        <w:spacing w:line="360" w:lineRule="auto"/>
        <w:ind w:firstLine="567"/>
        <w:jc w:val="both"/>
      </w:pPr>
      <w:r w:rsidRPr="00045B35">
        <w:t>- допустимое значение эквивалентного уровня звука (дБА);</w:t>
      </w:r>
    </w:p>
    <w:p w14:paraId="0B97748F" w14:textId="77777777" w:rsidR="00CC12F2" w:rsidRPr="00045B35" w:rsidRDefault="00CC12F2" w:rsidP="00CC12F2">
      <w:pPr>
        <w:suppressAutoHyphens/>
        <w:spacing w:line="360" w:lineRule="auto"/>
        <w:ind w:firstLine="567"/>
        <w:jc w:val="both"/>
      </w:pPr>
      <w:r w:rsidRPr="00045B35">
        <w:t xml:space="preserve">- допустимое значение уровня звукового давления в октавных полосах (дБ). </w:t>
      </w:r>
    </w:p>
    <w:p w14:paraId="4C5F449A" w14:textId="77777777" w:rsidR="00CC12F2" w:rsidRPr="00045B35" w:rsidRDefault="00CC12F2" w:rsidP="00CC12F2">
      <w:pPr>
        <w:suppressAutoHyphens/>
        <w:spacing w:line="360" w:lineRule="auto"/>
        <w:ind w:firstLine="567"/>
        <w:jc w:val="both"/>
      </w:pPr>
      <w:r w:rsidRPr="00045B35">
        <w:t>Документы, устанавливающие  гигиенические нормативы:</w:t>
      </w:r>
    </w:p>
    <w:p w14:paraId="7DD799B0" w14:textId="77777777" w:rsidR="00CC12F2" w:rsidRPr="00045B35" w:rsidRDefault="00CC12F2" w:rsidP="00CC12F2">
      <w:pPr>
        <w:suppressAutoHyphens/>
        <w:spacing w:line="360" w:lineRule="auto"/>
        <w:ind w:firstLine="567"/>
        <w:jc w:val="both"/>
      </w:pPr>
      <w:r w:rsidRPr="00045B35">
        <w:t>- СН 2.2.4/2.1.2.562-96 «Шум на рабочих местах, в помещениях жилых, общественных зданий и на территории жилой застройки».</w:t>
      </w:r>
    </w:p>
    <w:p w14:paraId="532FFBA8" w14:textId="77777777" w:rsidR="00CC12F2" w:rsidRPr="00045B35" w:rsidRDefault="00CC12F2" w:rsidP="00CC12F2">
      <w:pPr>
        <w:suppressAutoHyphens/>
        <w:spacing w:line="360" w:lineRule="auto"/>
        <w:ind w:firstLine="567"/>
        <w:jc w:val="both"/>
      </w:pPr>
      <w:r w:rsidRPr="00045B35">
        <w:t>Инструментальный контроль уровней звукового давления организован на тех же точках контроля, что и для проб атмосферного воздуха.</w:t>
      </w:r>
    </w:p>
    <w:p w14:paraId="72D64C7F" w14:textId="77777777" w:rsidR="00CC12F2" w:rsidRPr="00045B35" w:rsidRDefault="00CC12F2" w:rsidP="00CC12F2">
      <w:pPr>
        <w:suppressAutoHyphens/>
        <w:spacing w:line="360" w:lineRule="auto"/>
        <w:ind w:firstLine="567"/>
        <w:jc w:val="both"/>
      </w:pPr>
      <w:r w:rsidRPr="00045B35">
        <w:t>Измерения уровня звукового давления (шума) в контрольных точках  проводится специалистами аккредитованной лаборатории.</w:t>
      </w:r>
    </w:p>
    <w:p w14:paraId="224196A1" w14:textId="77777777" w:rsidR="00CC12F2" w:rsidRPr="00045B35" w:rsidRDefault="00CC12F2" w:rsidP="00CC12F2">
      <w:pPr>
        <w:suppressAutoHyphens/>
        <w:spacing w:line="360" w:lineRule="auto"/>
        <w:ind w:firstLine="567"/>
        <w:jc w:val="both"/>
      </w:pPr>
      <w:r w:rsidRPr="00045B35">
        <w:t>Таблица 10.1.1. Программа натурных исследований за уровнем химического и физического воздействия на атмосферный воздух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2187"/>
        <w:gridCol w:w="2083"/>
        <w:gridCol w:w="2951"/>
        <w:gridCol w:w="2550"/>
      </w:tblGrid>
      <w:tr w:rsidR="00CC12F2" w:rsidRPr="00045B35" w14:paraId="51D929AB" w14:textId="77777777" w:rsidTr="00596598">
        <w:trPr>
          <w:tblHeade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14:paraId="493C66F2" w14:textId="77777777" w:rsidR="00CC12F2" w:rsidRPr="00045B35" w:rsidRDefault="00CC12F2" w:rsidP="00596598">
            <w:pPr>
              <w:jc w:val="center"/>
              <w:rPr>
                <w:b/>
                <w:spacing w:val="10"/>
              </w:rPr>
            </w:pPr>
            <w:r w:rsidRPr="00045B35">
              <w:rPr>
                <w:b/>
              </w:rPr>
              <w:lastRenderedPageBreak/>
              <w:t>Наименование</w:t>
            </w:r>
          </w:p>
        </w:tc>
        <w:tc>
          <w:tcPr>
            <w:tcW w:w="1066" w:type="pct"/>
            <w:tcBorders>
              <w:top w:val="single" w:sz="4" w:space="0" w:color="auto"/>
              <w:left w:val="single" w:sz="4" w:space="0" w:color="auto"/>
              <w:bottom w:val="single" w:sz="4" w:space="0" w:color="auto"/>
              <w:right w:val="single" w:sz="4" w:space="0" w:color="auto"/>
            </w:tcBorders>
            <w:vAlign w:val="center"/>
            <w:hideMark/>
          </w:tcPr>
          <w:p w14:paraId="2D461E31" w14:textId="77777777" w:rsidR="00CC12F2" w:rsidRPr="00045B35" w:rsidRDefault="00CC12F2" w:rsidP="00596598">
            <w:pPr>
              <w:jc w:val="center"/>
              <w:rPr>
                <w:b/>
                <w:spacing w:val="10"/>
              </w:rPr>
            </w:pPr>
            <w:r w:rsidRPr="00045B35">
              <w:rPr>
                <w:b/>
              </w:rPr>
              <w:t>Место проведения</w:t>
            </w:r>
          </w:p>
        </w:tc>
        <w:tc>
          <w:tcPr>
            <w:tcW w:w="1510" w:type="pct"/>
            <w:tcBorders>
              <w:top w:val="single" w:sz="4" w:space="0" w:color="auto"/>
              <w:left w:val="single" w:sz="4" w:space="0" w:color="auto"/>
              <w:bottom w:val="single" w:sz="4" w:space="0" w:color="auto"/>
              <w:right w:val="single" w:sz="4" w:space="0" w:color="auto"/>
            </w:tcBorders>
            <w:vAlign w:val="center"/>
            <w:hideMark/>
          </w:tcPr>
          <w:p w14:paraId="76011431" w14:textId="77777777" w:rsidR="00CC12F2" w:rsidRPr="00045B35" w:rsidRDefault="00CC12F2" w:rsidP="00596598">
            <w:pPr>
              <w:jc w:val="center"/>
              <w:rPr>
                <w:b/>
                <w:spacing w:val="10"/>
              </w:rPr>
            </w:pPr>
            <w:r w:rsidRPr="00045B35">
              <w:rPr>
                <w:b/>
              </w:rPr>
              <w:t>Контролируемые параметры</w:t>
            </w:r>
          </w:p>
        </w:tc>
        <w:tc>
          <w:tcPr>
            <w:tcW w:w="1305" w:type="pct"/>
            <w:tcBorders>
              <w:top w:val="single" w:sz="4" w:space="0" w:color="auto"/>
              <w:left w:val="single" w:sz="4" w:space="0" w:color="auto"/>
              <w:bottom w:val="single" w:sz="4" w:space="0" w:color="auto"/>
              <w:right w:val="single" w:sz="4" w:space="0" w:color="auto"/>
            </w:tcBorders>
            <w:vAlign w:val="center"/>
            <w:hideMark/>
          </w:tcPr>
          <w:p w14:paraId="22708633" w14:textId="77777777" w:rsidR="00CC12F2" w:rsidRPr="00045B35" w:rsidRDefault="00CC12F2" w:rsidP="00596598">
            <w:pPr>
              <w:jc w:val="center"/>
              <w:rPr>
                <w:b/>
                <w:spacing w:val="10"/>
              </w:rPr>
            </w:pPr>
            <w:r w:rsidRPr="00045B35">
              <w:rPr>
                <w:b/>
              </w:rPr>
              <w:t>Периодичность и условия проведения</w:t>
            </w:r>
          </w:p>
        </w:tc>
      </w:tr>
      <w:tr w:rsidR="00CC12F2" w:rsidRPr="00045B35" w14:paraId="7781A765" w14:textId="77777777" w:rsidTr="00596598">
        <w:trPr>
          <w:tblHeader/>
          <w:jc w:val="center"/>
        </w:trPr>
        <w:tc>
          <w:tcPr>
            <w:tcW w:w="1119" w:type="pct"/>
            <w:tcBorders>
              <w:top w:val="single" w:sz="4" w:space="0" w:color="auto"/>
              <w:left w:val="single" w:sz="4" w:space="0" w:color="auto"/>
              <w:bottom w:val="single" w:sz="4" w:space="0" w:color="auto"/>
              <w:right w:val="single" w:sz="4" w:space="0" w:color="auto"/>
            </w:tcBorders>
            <w:vAlign w:val="center"/>
            <w:hideMark/>
          </w:tcPr>
          <w:p w14:paraId="1320687B" w14:textId="77777777" w:rsidR="00CC12F2" w:rsidRPr="00045B35" w:rsidRDefault="00CC12F2" w:rsidP="00596598">
            <w:pPr>
              <w:jc w:val="center"/>
              <w:rPr>
                <w:b/>
                <w:spacing w:val="10"/>
              </w:rPr>
            </w:pPr>
            <w:r w:rsidRPr="00045B35">
              <w:rPr>
                <w:b/>
              </w:rPr>
              <w:t>1</w:t>
            </w:r>
          </w:p>
        </w:tc>
        <w:tc>
          <w:tcPr>
            <w:tcW w:w="1066" w:type="pct"/>
            <w:tcBorders>
              <w:top w:val="single" w:sz="4" w:space="0" w:color="auto"/>
              <w:left w:val="single" w:sz="4" w:space="0" w:color="auto"/>
              <w:bottom w:val="single" w:sz="4" w:space="0" w:color="auto"/>
              <w:right w:val="single" w:sz="4" w:space="0" w:color="auto"/>
            </w:tcBorders>
            <w:vAlign w:val="center"/>
            <w:hideMark/>
          </w:tcPr>
          <w:p w14:paraId="5D54E49D" w14:textId="77777777" w:rsidR="00CC12F2" w:rsidRPr="00045B35" w:rsidRDefault="00CC12F2" w:rsidP="00596598">
            <w:pPr>
              <w:jc w:val="center"/>
              <w:rPr>
                <w:b/>
                <w:spacing w:val="10"/>
              </w:rPr>
            </w:pPr>
            <w:r w:rsidRPr="00045B35">
              <w:rPr>
                <w:b/>
              </w:rPr>
              <w:t>2</w:t>
            </w:r>
          </w:p>
        </w:tc>
        <w:tc>
          <w:tcPr>
            <w:tcW w:w="1510" w:type="pct"/>
            <w:tcBorders>
              <w:top w:val="single" w:sz="4" w:space="0" w:color="auto"/>
              <w:left w:val="single" w:sz="4" w:space="0" w:color="auto"/>
              <w:bottom w:val="single" w:sz="4" w:space="0" w:color="auto"/>
              <w:right w:val="single" w:sz="4" w:space="0" w:color="auto"/>
            </w:tcBorders>
            <w:vAlign w:val="center"/>
            <w:hideMark/>
          </w:tcPr>
          <w:p w14:paraId="1CD34224" w14:textId="77777777" w:rsidR="00CC12F2" w:rsidRPr="00045B35" w:rsidRDefault="00CC12F2" w:rsidP="00596598">
            <w:pPr>
              <w:jc w:val="center"/>
              <w:rPr>
                <w:b/>
                <w:spacing w:val="10"/>
              </w:rPr>
            </w:pPr>
            <w:r w:rsidRPr="00045B35">
              <w:rPr>
                <w:b/>
              </w:rPr>
              <w:t>3</w:t>
            </w:r>
          </w:p>
        </w:tc>
        <w:tc>
          <w:tcPr>
            <w:tcW w:w="1305" w:type="pct"/>
            <w:tcBorders>
              <w:top w:val="single" w:sz="4" w:space="0" w:color="auto"/>
              <w:left w:val="single" w:sz="4" w:space="0" w:color="auto"/>
              <w:bottom w:val="single" w:sz="4" w:space="0" w:color="auto"/>
              <w:right w:val="single" w:sz="4" w:space="0" w:color="auto"/>
            </w:tcBorders>
            <w:vAlign w:val="center"/>
            <w:hideMark/>
          </w:tcPr>
          <w:p w14:paraId="6F9D1027" w14:textId="77777777" w:rsidR="00CC12F2" w:rsidRPr="00045B35" w:rsidRDefault="00CC12F2" w:rsidP="00596598">
            <w:pPr>
              <w:jc w:val="center"/>
              <w:rPr>
                <w:b/>
                <w:spacing w:val="10"/>
              </w:rPr>
            </w:pPr>
            <w:r w:rsidRPr="00045B35">
              <w:rPr>
                <w:b/>
              </w:rPr>
              <w:t>4</w:t>
            </w:r>
          </w:p>
        </w:tc>
      </w:tr>
      <w:tr w:rsidR="00CC12F2" w:rsidRPr="00045B35" w14:paraId="443D81F6" w14:textId="77777777" w:rsidTr="00596598">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43FFB7DD" w14:textId="77777777" w:rsidR="00CC12F2" w:rsidRPr="00045B35" w:rsidRDefault="00CC12F2" w:rsidP="00596598">
            <w:pPr>
              <w:jc w:val="center"/>
              <w:rPr>
                <w:b/>
                <w:spacing w:val="10"/>
              </w:rPr>
            </w:pPr>
            <w:r w:rsidRPr="00045B35">
              <w:rPr>
                <w:b/>
              </w:rPr>
              <w:t>Исследования атмосферного воздуха</w:t>
            </w:r>
          </w:p>
        </w:tc>
      </w:tr>
      <w:tr w:rsidR="00CC12F2" w:rsidRPr="00045B35" w14:paraId="514E8B3B" w14:textId="77777777" w:rsidTr="00596598">
        <w:trPr>
          <w:jc w:val="center"/>
        </w:trPr>
        <w:tc>
          <w:tcPr>
            <w:tcW w:w="1119" w:type="pct"/>
            <w:vMerge w:val="restart"/>
            <w:tcBorders>
              <w:top w:val="single" w:sz="4" w:space="0" w:color="auto"/>
              <w:left w:val="single" w:sz="4" w:space="0" w:color="auto"/>
              <w:right w:val="single" w:sz="4" w:space="0" w:color="auto"/>
            </w:tcBorders>
          </w:tcPr>
          <w:p w14:paraId="06AF8AB2" w14:textId="77777777" w:rsidR="00CC12F2" w:rsidRPr="00045B35" w:rsidRDefault="00CC12F2" w:rsidP="00596598">
            <w:r w:rsidRPr="00045B35">
              <w:t>Натурные исследования загрязнения атмосферного воздуха на селитебных территориях</w:t>
            </w:r>
          </w:p>
        </w:tc>
        <w:tc>
          <w:tcPr>
            <w:tcW w:w="1066" w:type="pct"/>
            <w:tcBorders>
              <w:top w:val="single" w:sz="4" w:space="0" w:color="auto"/>
              <w:left w:val="single" w:sz="4" w:space="0" w:color="auto"/>
              <w:bottom w:val="single" w:sz="4" w:space="0" w:color="auto"/>
              <w:right w:val="single" w:sz="4" w:space="0" w:color="auto"/>
            </w:tcBorders>
          </w:tcPr>
          <w:p w14:paraId="1768775A" w14:textId="599CCA2E" w:rsidR="00CC12F2" w:rsidRPr="00045B35" w:rsidRDefault="00CC12F2" w:rsidP="0063514C">
            <w:r w:rsidRPr="00045B35">
              <w:t xml:space="preserve">Контрольная точка №1 – на границе объектов с повышенными требованиями к качеству атмосферного воздуха </w:t>
            </w:r>
            <w:r w:rsidR="00C73C65">
              <w:t>д. Захонье</w:t>
            </w:r>
            <w:r w:rsidRPr="00045B35">
              <w:t xml:space="preserve"> (на расстоянии 2</w:t>
            </w:r>
            <w:r w:rsidR="0063514C">
              <w:t>1</w:t>
            </w:r>
            <w:r w:rsidR="00C73C65">
              <w:t>00</w:t>
            </w:r>
            <w:r w:rsidRPr="00045B35">
              <w:t xml:space="preserve"> м в северо-западном направлении)</w:t>
            </w:r>
          </w:p>
        </w:tc>
        <w:tc>
          <w:tcPr>
            <w:tcW w:w="1510" w:type="pct"/>
            <w:vMerge w:val="restart"/>
            <w:tcBorders>
              <w:top w:val="single" w:sz="4" w:space="0" w:color="auto"/>
              <w:left w:val="single" w:sz="4" w:space="0" w:color="auto"/>
              <w:right w:val="single" w:sz="4" w:space="0" w:color="auto"/>
            </w:tcBorders>
          </w:tcPr>
          <w:p w14:paraId="1DB78360" w14:textId="77777777" w:rsidR="00CC12F2" w:rsidRPr="00045B35" w:rsidRDefault="00CC12F2" w:rsidP="00596598">
            <w:r w:rsidRPr="00045B35">
              <w:t>- Метан</w:t>
            </w:r>
          </w:p>
          <w:p w14:paraId="2437BEE3" w14:textId="77777777" w:rsidR="00CC12F2" w:rsidRPr="00045B35" w:rsidRDefault="00CC12F2" w:rsidP="00596598">
            <w:r w:rsidRPr="00045B35">
              <w:t>- Азота диоксид (Азот (IV) оксид)</w:t>
            </w:r>
          </w:p>
          <w:p w14:paraId="09A2C91C" w14:textId="77777777" w:rsidR="00CC12F2" w:rsidRPr="00045B35" w:rsidRDefault="00CC12F2" w:rsidP="00596598">
            <w:r w:rsidRPr="00045B35">
              <w:t>- Углерод оксид</w:t>
            </w:r>
          </w:p>
          <w:p w14:paraId="4509E4F4" w14:textId="77777777" w:rsidR="00CC12F2" w:rsidRPr="00045B35" w:rsidRDefault="00CC12F2" w:rsidP="00596598">
            <w:r w:rsidRPr="00045B35">
              <w:t>- Этилбензол</w:t>
            </w:r>
          </w:p>
          <w:p w14:paraId="27A13DCF" w14:textId="77777777" w:rsidR="00CC12F2" w:rsidRPr="00045B35" w:rsidRDefault="00CC12F2" w:rsidP="00596598">
            <w:r w:rsidRPr="00045B35">
              <w:t>- Аммиак</w:t>
            </w:r>
          </w:p>
          <w:p w14:paraId="6FCCE784" w14:textId="77777777" w:rsidR="00CC12F2" w:rsidRPr="00045B35" w:rsidRDefault="00CC12F2" w:rsidP="00596598">
            <w:r w:rsidRPr="00045B35">
              <w:t>- Дигидросульфид (Сероводород)</w:t>
            </w:r>
          </w:p>
          <w:p w14:paraId="22DAB16F" w14:textId="77777777" w:rsidR="00CC12F2" w:rsidRPr="00045B35" w:rsidRDefault="00CC12F2" w:rsidP="00596598">
            <w:r w:rsidRPr="00045B35">
              <w:t>- Диметилбензол (Ксилол) (с- месь изомеров о-, м-, п-)</w:t>
            </w:r>
          </w:p>
          <w:p w14:paraId="3AD5BA2E" w14:textId="77777777" w:rsidR="00CC12F2" w:rsidRPr="00045B35" w:rsidRDefault="00CC12F2" w:rsidP="00596598">
            <w:r w:rsidRPr="00045B35">
              <w:t>- Формальдегид</w:t>
            </w:r>
          </w:p>
          <w:p w14:paraId="34543BCC" w14:textId="77777777" w:rsidR="00CC12F2" w:rsidRPr="00045B35" w:rsidRDefault="00CC12F2" w:rsidP="00596598">
            <w:r w:rsidRPr="00045B35">
              <w:t>- Бензол</w:t>
            </w:r>
          </w:p>
          <w:p w14:paraId="1E86C6B8" w14:textId="77777777" w:rsidR="00CC12F2" w:rsidRPr="00045B35" w:rsidRDefault="00CC12F2" w:rsidP="00596598">
            <w:r w:rsidRPr="00045B35">
              <w:t>- Трихлорметан</w:t>
            </w:r>
          </w:p>
          <w:p w14:paraId="338250DE" w14:textId="77777777" w:rsidR="00CC12F2" w:rsidRPr="00045B35" w:rsidRDefault="00CC12F2" w:rsidP="00596598">
            <w:r w:rsidRPr="00045B35">
              <w:t>- четыреххлористый углерод</w:t>
            </w:r>
          </w:p>
          <w:p w14:paraId="29652E30" w14:textId="77777777" w:rsidR="00CC12F2" w:rsidRPr="00045B35" w:rsidRDefault="00CC12F2" w:rsidP="00596598">
            <w:r w:rsidRPr="00045B35">
              <w:t>- хлорбензол</w:t>
            </w:r>
          </w:p>
        </w:tc>
        <w:tc>
          <w:tcPr>
            <w:tcW w:w="1305" w:type="pct"/>
            <w:tcBorders>
              <w:top w:val="single" w:sz="4" w:space="0" w:color="auto"/>
              <w:left w:val="single" w:sz="4" w:space="0" w:color="auto"/>
              <w:bottom w:val="single" w:sz="4" w:space="0" w:color="auto"/>
              <w:right w:val="single" w:sz="4" w:space="0" w:color="auto"/>
            </w:tcBorders>
            <w:vAlign w:val="center"/>
          </w:tcPr>
          <w:p w14:paraId="29A9C39A" w14:textId="77777777" w:rsidR="00CC12F2" w:rsidRPr="00045B35" w:rsidRDefault="00CC12F2" w:rsidP="00596598">
            <w:r w:rsidRPr="00045B35">
              <w:t>1 раз в квартал</w:t>
            </w:r>
          </w:p>
          <w:p w14:paraId="70C1AE74" w14:textId="77777777" w:rsidR="00CC12F2" w:rsidRPr="00045B35" w:rsidRDefault="00CC12F2" w:rsidP="00596598">
            <w:r w:rsidRPr="00045B35">
              <w:t>При юго-восточном ветре</w:t>
            </w:r>
          </w:p>
        </w:tc>
      </w:tr>
      <w:tr w:rsidR="00CC32E6" w:rsidRPr="00045B35" w14:paraId="1AD00DD0" w14:textId="77777777" w:rsidTr="00596598">
        <w:trPr>
          <w:jc w:val="center"/>
        </w:trPr>
        <w:tc>
          <w:tcPr>
            <w:tcW w:w="1119" w:type="pct"/>
            <w:vMerge/>
            <w:tcBorders>
              <w:left w:val="single" w:sz="4" w:space="0" w:color="auto"/>
              <w:right w:val="single" w:sz="4" w:space="0" w:color="auto"/>
            </w:tcBorders>
          </w:tcPr>
          <w:p w14:paraId="4D403046" w14:textId="77777777" w:rsidR="00CC32E6" w:rsidRPr="00045B35" w:rsidRDefault="00CC32E6" w:rsidP="00CC32E6"/>
        </w:tc>
        <w:tc>
          <w:tcPr>
            <w:tcW w:w="1066" w:type="pct"/>
            <w:tcBorders>
              <w:top w:val="single" w:sz="4" w:space="0" w:color="auto"/>
              <w:left w:val="single" w:sz="4" w:space="0" w:color="auto"/>
              <w:bottom w:val="single" w:sz="4" w:space="0" w:color="auto"/>
              <w:right w:val="single" w:sz="4" w:space="0" w:color="auto"/>
            </w:tcBorders>
          </w:tcPr>
          <w:p w14:paraId="3288BF1A" w14:textId="52F0B7B6" w:rsidR="00CC32E6" w:rsidRPr="00045B35" w:rsidRDefault="00CC32E6" w:rsidP="00C73C65">
            <w:r w:rsidRPr="00045B35">
              <w:t xml:space="preserve">Контрольная точка № 2 - на границе СЗЗ в </w:t>
            </w:r>
            <w:r w:rsidR="00C73C65">
              <w:t>восточном</w:t>
            </w:r>
            <w:r>
              <w:t xml:space="preserve"> направлени</w:t>
            </w:r>
            <w:r w:rsidRPr="00045B35">
              <w:t>и (в направлении жилой застройки</w:t>
            </w:r>
            <w:r>
              <w:t xml:space="preserve"> д. </w:t>
            </w:r>
            <w:r w:rsidR="00C73C65">
              <w:t>Калитино</w:t>
            </w:r>
            <w:r w:rsidRPr="00045B35">
              <w:t>)</w:t>
            </w:r>
          </w:p>
        </w:tc>
        <w:tc>
          <w:tcPr>
            <w:tcW w:w="1510" w:type="pct"/>
            <w:vMerge/>
            <w:tcBorders>
              <w:left w:val="single" w:sz="4" w:space="0" w:color="auto"/>
              <w:right w:val="single" w:sz="4" w:space="0" w:color="auto"/>
            </w:tcBorders>
          </w:tcPr>
          <w:p w14:paraId="431821D6" w14:textId="77777777" w:rsidR="00CC32E6" w:rsidRPr="00045B35" w:rsidRDefault="00CC32E6" w:rsidP="00CC32E6"/>
        </w:tc>
        <w:tc>
          <w:tcPr>
            <w:tcW w:w="1305" w:type="pct"/>
            <w:tcBorders>
              <w:top w:val="single" w:sz="4" w:space="0" w:color="auto"/>
              <w:left w:val="single" w:sz="4" w:space="0" w:color="auto"/>
              <w:bottom w:val="single" w:sz="4" w:space="0" w:color="auto"/>
              <w:right w:val="single" w:sz="4" w:space="0" w:color="auto"/>
            </w:tcBorders>
            <w:vAlign w:val="center"/>
          </w:tcPr>
          <w:p w14:paraId="0FD6DCF8" w14:textId="77777777" w:rsidR="00CC32E6" w:rsidRPr="00045B35" w:rsidRDefault="00CC32E6" w:rsidP="00CC32E6">
            <w:r w:rsidRPr="00045B35">
              <w:t>1 раз в квартал</w:t>
            </w:r>
          </w:p>
          <w:p w14:paraId="40E7E1D9" w14:textId="3EEBE553" w:rsidR="00CC32E6" w:rsidRPr="00045B35" w:rsidRDefault="00CC32E6" w:rsidP="00C73C65">
            <w:r w:rsidRPr="00045B35">
              <w:t xml:space="preserve">При </w:t>
            </w:r>
            <w:r w:rsidR="00C73C65">
              <w:t>запад</w:t>
            </w:r>
            <w:r w:rsidRPr="00045B35">
              <w:t>ном ветре</w:t>
            </w:r>
          </w:p>
        </w:tc>
      </w:tr>
      <w:tr w:rsidR="00CC12F2" w:rsidRPr="00045B35" w14:paraId="5819BD26" w14:textId="77777777" w:rsidTr="00596598">
        <w:trPr>
          <w:jc w:val="center"/>
        </w:trPr>
        <w:tc>
          <w:tcPr>
            <w:tcW w:w="5000" w:type="pct"/>
            <w:gridSpan w:val="4"/>
            <w:tcBorders>
              <w:top w:val="single" w:sz="4" w:space="0" w:color="auto"/>
              <w:left w:val="single" w:sz="4" w:space="0" w:color="auto"/>
              <w:bottom w:val="single" w:sz="4" w:space="0" w:color="auto"/>
              <w:right w:val="single" w:sz="4" w:space="0" w:color="auto"/>
            </w:tcBorders>
            <w:hideMark/>
          </w:tcPr>
          <w:p w14:paraId="3AAE9F15" w14:textId="77777777" w:rsidR="00CC12F2" w:rsidRPr="00045B35" w:rsidRDefault="00CC12F2" w:rsidP="00596598">
            <w:pPr>
              <w:jc w:val="center"/>
              <w:rPr>
                <w:b/>
                <w:spacing w:val="10"/>
              </w:rPr>
            </w:pPr>
            <w:r w:rsidRPr="00045B35">
              <w:rPr>
                <w:b/>
              </w:rPr>
              <w:t>Измерения уровня шума</w:t>
            </w:r>
          </w:p>
        </w:tc>
      </w:tr>
      <w:tr w:rsidR="00CC12F2" w:rsidRPr="00045B35" w14:paraId="39EF3B00" w14:textId="77777777" w:rsidTr="00596598">
        <w:trPr>
          <w:jc w:val="center"/>
        </w:trPr>
        <w:tc>
          <w:tcPr>
            <w:tcW w:w="1119" w:type="pct"/>
            <w:vMerge w:val="restart"/>
            <w:tcBorders>
              <w:top w:val="single" w:sz="4" w:space="0" w:color="auto"/>
              <w:left w:val="single" w:sz="4" w:space="0" w:color="auto"/>
              <w:right w:val="single" w:sz="4" w:space="0" w:color="auto"/>
            </w:tcBorders>
            <w:hideMark/>
          </w:tcPr>
          <w:p w14:paraId="6E7A3072" w14:textId="77777777" w:rsidR="00CC12F2" w:rsidRPr="00045B35" w:rsidRDefault="00CC12F2" w:rsidP="00596598">
            <w:r w:rsidRPr="00045B35">
              <w:t>Натурные замеры уровня звукового давления на селитебных территориях</w:t>
            </w:r>
          </w:p>
        </w:tc>
        <w:tc>
          <w:tcPr>
            <w:tcW w:w="1066" w:type="pct"/>
            <w:tcBorders>
              <w:top w:val="single" w:sz="4" w:space="0" w:color="auto"/>
              <w:left w:val="single" w:sz="4" w:space="0" w:color="auto"/>
              <w:bottom w:val="single" w:sz="4" w:space="0" w:color="auto"/>
              <w:right w:val="single" w:sz="4" w:space="0" w:color="auto"/>
            </w:tcBorders>
            <w:hideMark/>
          </w:tcPr>
          <w:p w14:paraId="60A176DB" w14:textId="376A5D19" w:rsidR="00CC12F2" w:rsidRPr="00045B35" w:rsidRDefault="00C73C65" w:rsidP="0063514C">
            <w:r w:rsidRPr="00045B35">
              <w:t xml:space="preserve">Контрольная точка №1 – на границе объектов с повышенными требованиями к качеству атмосферного воздуха </w:t>
            </w:r>
            <w:r>
              <w:t>д. Захонье</w:t>
            </w:r>
            <w:r w:rsidRPr="00045B35">
              <w:t xml:space="preserve"> (на расстоянии 2</w:t>
            </w:r>
            <w:r w:rsidR="0063514C">
              <w:t>1</w:t>
            </w:r>
            <w:r>
              <w:t>00</w:t>
            </w:r>
            <w:r w:rsidRPr="00045B35">
              <w:t xml:space="preserve"> м в северо-западном направлении)</w:t>
            </w:r>
          </w:p>
        </w:tc>
        <w:tc>
          <w:tcPr>
            <w:tcW w:w="1510" w:type="pct"/>
            <w:vMerge w:val="restart"/>
            <w:tcBorders>
              <w:top w:val="single" w:sz="4" w:space="0" w:color="auto"/>
              <w:left w:val="single" w:sz="4" w:space="0" w:color="auto"/>
              <w:right w:val="single" w:sz="4" w:space="0" w:color="auto"/>
            </w:tcBorders>
            <w:hideMark/>
          </w:tcPr>
          <w:p w14:paraId="2D59898D" w14:textId="77777777" w:rsidR="00CC12F2" w:rsidRPr="00045B35" w:rsidRDefault="00CC12F2" w:rsidP="00596598">
            <w:r w:rsidRPr="00045B35">
              <w:t>Эквивалентные и максимальные уровни звукового давления (если характер шума - непостоянный) либо уровни звукового давления в октавных полосах частот (если характер шума постоянный)</w:t>
            </w:r>
          </w:p>
        </w:tc>
        <w:tc>
          <w:tcPr>
            <w:tcW w:w="1305" w:type="pct"/>
            <w:tcBorders>
              <w:top w:val="single" w:sz="4" w:space="0" w:color="auto"/>
              <w:left w:val="single" w:sz="4" w:space="0" w:color="auto"/>
              <w:bottom w:val="single" w:sz="4" w:space="0" w:color="auto"/>
              <w:right w:val="single" w:sz="4" w:space="0" w:color="auto"/>
            </w:tcBorders>
            <w:vAlign w:val="center"/>
            <w:hideMark/>
          </w:tcPr>
          <w:p w14:paraId="69388FBD" w14:textId="620C4DA7" w:rsidR="00CC12F2" w:rsidRPr="00045B35" w:rsidRDefault="00C73C65" w:rsidP="00596598">
            <w:r w:rsidRPr="00045B35">
              <w:t>4 исследования в год (в дневное и ночное время суток)</w:t>
            </w:r>
          </w:p>
        </w:tc>
      </w:tr>
      <w:tr w:rsidR="00C73C65" w:rsidRPr="00D509FB" w14:paraId="4E7AE91D" w14:textId="77777777" w:rsidTr="00596598">
        <w:trPr>
          <w:jc w:val="center"/>
        </w:trPr>
        <w:tc>
          <w:tcPr>
            <w:tcW w:w="1119" w:type="pct"/>
            <w:vMerge/>
            <w:tcBorders>
              <w:left w:val="single" w:sz="4" w:space="0" w:color="auto"/>
              <w:right w:val="single" w:sz="4" w:space="0" w:color="auto"/>
            </w:tcBorders>
          </w:tcPr>
          <w:p w14:paraId="29B733B6" w14:textId="77777777" w:rsidR="00C73C65" w:rsidRPr="00045B35" w:rsidRDefault="00C73C65" w:rsidP="00C73C65"/>
        </w:tc>
        <w:tc>
          <w:tcPr>
            <w:tcW w:w="1066" w:type="pct"/>
            <w:tcBorders>
              <w:top w:val="single" w:sz="4" w:space="0" w:color="auto"/>
              <w:left w:val="single" w:sz="4" w:space="0" w:color="auto"/>
              <w:bottom w:val="single" w:sz="4" w:space="0" w:color="auto"/>
              <w:right w:val="single" w:sz="4" w:space="0" w:color="auto"/>
            </w:tcBorders>
          </w:tcPr>
          <w:p w14:paraId="7447963F" w14:textId="6CBE1A33" w:rsidR="00C73C65" w:rsidRPr="00045B35" w:rsidRDefault="00C73C65" w:rsidP="00C73C65">
            <w:r w:rsidRPr="00045B35">
              <w:t xml:space="preserve">Контрольная точка № 2 - на границе СЗЗ в </w:t>
            </w:r>
            <w:r>
              <w:t>восточном направлени</w:t>
            </w:r>
            <w:r w:rsidRPr="00045B35">
              <w:t>и (в направлении жилой застройки</w:t>
            </w:r>
            <w:r>
              <w:t xml:space="preserve"> д. Калитино</w:t>
            </w:r>
            <w:r w:rsidRPr="00045B35">
              <w:t>)</w:t>
            </w:r>
          </w:p>
        </w:tc>
        <w:tc>
          <w:tcPr>
            <w:tcW w:w="1510" w:type="pct"/>
            <w:vMerge/>
            <w:tcBorders>
              <w:left w:val="single" w:sz="4" w:space="0" w:color="auto"/>
              <w:right w:val="single" w:sz="4" w:space="0" w:color="auto"/>
            </w:tcBorders>
          </w:tcPr>
          <w:p w14:paraId="795BD383" w14:textId="77777777" w:rsidR="00C73C65" w:rsidRPr="00045B35" w:rsidRDefault="00C73C65" w:rsidP="00C73C65"/>
        </w:tc>
        <w:tc>
          <w:tcPr>
            <w:tcW w:w="1305" w:type="pct"/>
            <w:tcBorders>
              <w:top w:val="single" w:sz="4" w:space="0" w:color="auto"/>
              <w:left w:val="single" w:sz="4" w:space="0" w:color="auto"/>
              <w:bottom w:val="single" w:sz="4" w:space="0" w:color="auto"/>
              <w:right w:val="single" w:sz="4" w:space="0" w:color="auto"/>
            </w:tcBorders>
          </w:tcPr>
          <w:p w14:paraId="52CE46B1" w14:textId="77777777" w:rsidR="00C73C65" w:rsidRPr="00045B35" w:rsidRDefault="00C73C65" w:rsidP="00C73C65">
            <w:r w:rsidRPr="00045B35">
              <w:t>4 исследования в год (в дневное и ночное время суток)</w:t>
            </w:r>
          </w:p>
        </w:tc>
      </w:tr>
    </w:tbl>
    <w:p w14:paraId="6BEB0557" w14:textId="77777777" w:rsidR="00AD1FF5" w:rsidRPr="00AD1FF5" w:rsidRDefault="00AD1FF5" w:rsidP="00AD1FF5">
      <w:pPr>
        <w:tabs>
          <w:tab w:val="left" w:pos="9923"/>
        </w:tabs>
        <w:autoSpaceDE w:val="0"/>
        <w:autoSpaceDN w:val="0"/>
        <w:adjustRightInd w:val="0"/>
        <w:spacing w:line="360" w:lineRule="auto"/>
        <w:ind w:firstLine="567"/>
        <w:jc w:val="both"/>
      </w:pPr>
      <w:bookmarkStart w:id="148" w:name="_Toc18000350"/>
    </w:p>
    <w:p w14:paraId="4A31E8BE" w14:textId="77777777" w:rsidR="00AD1FF5" w:rsidRDefault="00AD1FF5">
      <w:pPr>
        <w:rPr>
          <w:rFonts w:eastAsia="TimesNewRomanPS-ItalicMT"/>
          <w:b/>
          <w:sz w:val="28"/>
          <w:szCs w:val="28"/>
        </w:rPr>
      </w:pPr>
      <w:r>
        <w:rPr>
          <w:rFonts w:eastAsia="TimesNewRomanPS-ItalicMT"/>
          <w:sz w:val="28"/>
          <w:szCs w:val="28"/>
        </w:rPr>
        <w:br w:type="page"/>
      </w:r>
    </w:p>
    <w:p w14:paraId="5C4DDE31" w14:textId="3238DAE2" w:rsidR="00CC12F2" w:rsidRPr="00AA1282" w:rsidRDefault="00CC12F2" w:rsidP="00AA1282">
      <w:pPr>
        <w:pStyle w:val="24"/>
        <w:spacing w:line="360" w:lineRule="auto"/>
        <w:ind w:left="709"/>
        <w:jc w:val="center"/>
        <w:rPr>
          <w:rFonts w:ascii="Times New Roman" w:hAnsi="Times New Roman"/>
          <w:sz w:val="28"/>
          <w:szCs w:val="28"/>
        </w:rPr>
      </w:pPr>
      <w:bookmarkStart w:id="149" w:name="_Toc19287547"/>
      <w:r w:rsidRPr="00AA1282">
        <w:rPr>
          <w:rFonts w:ascii="Times New Roman" w:hAnsi="Times New Roman"/>
          <w:sz w:val="28"/>
          <w:szCs w:val="28"/>
        </w:rPr>
        <w:lastRenderedPageBreak/>
        <w:t>Подземные воды</w:t>
      </w:r>
      <w:bookmarkEnd w:id="148"/>
      <w:bookmarkEnd w:id="149"/>
    </w:p>
    <w:p w14:paraId="3251E3C8" w14:textId="2D383E8F" w:rsidR="00CC12F2" w:rsidRPr="000457BA" w:rsidRDefault="00CC12F2" w:rsidP="00CC12F2">
      <w:pPr>
        <w:tabs>
          <w:tab w:val="left" w:pos="9923"/>
        </w:tabs>
        <w:autoSpaceDE w:val="0"/>
        <w:autoSpaceDN w:val="0"/>
        <w:adjustRightInd w:val="0"/>
        <w:spacing w:line="360" w:lineRule="auto"/>
        <w:ind w:firstLine="567"/>
        <w:jc w:val="both"/>
      </w:pPr>
      <w:r w:rsidRPr="000457BA">
        <w:t>С целью наблюдения за состоянием качественных параметров подземных, предусмотрен</w:t>
      </w:r>
      <w:r w:rsidR="00AD1FF5">
        <w:t>о</w:t>
      </w:r>
      <w:r w:rsidRPr="000457BA">
        <w:t xml:space="preserve"> </w:t>
      </w:r>
      <w:r w:rsidR="00AD1FF5">
        <w:t>пять</w:t>
      </w:r>
      <w:r w:rsidRPr="000457BA">
        <w:t xml:space="preserve"> наблюдательны</w:t>
      </w:r>
      <w:r w:rsidR="00AD1FF5">
        <w:t>х</w:t>
      </w:r>
      <w:r w:rsidRPr="000457BA">
        <w:t xml:space="preserve"> скважин</w:t>
      </w:r>
      <w:r w:rsidR="00AD1FF5">
        <w:t>.</w:t>
      </w:r>
      <w:r w:rsidR="00D53586">
        <w:t xml:space="preserve"> Направление движения грунтовых вод с северо-востока на юго-запад.</w:t>
      </w:r>
    </w:p>
    <w:p w14:paraId="0A9C2B4E" w14:textId="77777777" w:rsidR="00CC12F2" w:rsidRPr="000457BA" w:rsidRDefault="00CC12F2" w:rsidP="00CC12F2">
      <w:pPr>
        <w:tabs>
          <w:tab w:val="left" w:pos="9923"/>
        </w:tabs>
        <w:autoSpaceDE w:val="0"/>
        <w:autoSpaceDN w:val="0"/>
        <w:adjustRightInd w:val="0"/>
        <w:spacing w:line="360" w:lineRule="auto"/>
        <w:ind w:firstLine="567"/>
        <w:jc w:val="both"/>
      </w:pPr>
      <w:r w:rsidRPr="000457BA">
        <w:rPr>
          <w:b/>
        </w:rPr>
        <w:t>Наблюдательные скважины</w:t>
      </w:r>
      <w:r w:rsidRPr="000457BA">
        <w:rPr>
          <w:b/>
          <w:i/>
        </w:rPr>
        <w:t xml:space="preserve"> </w:t>
      </w:r>
      <w:r w:rsidRPr="000457BA">
        <w:t>запроектированы в соответствии с требованиями «Ин</w:t>
      </w:r>
      <w:r w:rsidRPr="000457BA">
        <w:softHyphen/>
        <w:t>струкции по проектированию, эксплуатации и рекультивации для твердых бытовых отходов», АКХ им. К.Д. Памфилова, 1996 г.</w:t>
      </w:r>
    </w:p>
    <w:p w14:paraId="2435F2EE" w14:textId="77777777" w:rsidR="00CC12F2" w:rsidRPr="000457BA" w:rsidRDefault="00CC12F2" w:rsidP="00CC12F2">
      <w:pPr>
        <w:spacing w:line="360" w:lineRule="auto"/>
        <w:ind w:firstLine="567"/>
        <w:jc w:val="both"/>
        <w:rPr>
          <w:iCs/>
        </w:rPr>
      </w:pPr>
      <w:r w:rsidRPr="000457BA">
        <w:rPr>
          <w:iCs/>
        </w:rPr>
        <w:t>Контроль за режимом подземных вод включает наблюдения за уровнем и химическим составом воды.</w:t>
      </w:r>
    </w:p>
    <w:p w14:paraId="44B552A7" w14:textId="77777777" w:rsidR="00CC12F2" w:rsidRDefault="00CC12F2" w:rsidP="00CC12F2">
      <w:pPr>
        <w:spacing w:line="360" w:lineRule="auto"/>
        <w:ind w:firstLine="567"/>
        <w:jc w:val="both"/>
        <w:rPr>
          <w:iCs/>
        </w:rPr>
      </w:pPr>
      <w:r w:rsidRPr="000457BA">
        <w:rPr>
          <w:iCs/>
        </w:rPr>
        <w:t xml:space="preserve">Согласно п. 6.7. СП 2.1.7.1038-01 «Гигиенические требования к устройству и содержанию полигонов для твердых бытовых отходов» в отобранных пробах грунтовых и поверхностных вод определяются содержание аммиака, нитритов, нитратов, гидрокарбонатов, кальция, хлоридов, железа, сульфатов, лития, ХПК, БПК, органического углерода, pH, магния, кадмия, хрома, цианидов, свинца, ртути, мышьяка, меди, бария, сухого остатка, также пробы исследуются на гельминтологические и бактериологические показатели. </w:t>
      </w:r>
    </w:p>
    <w:p w14:paraId="7B30A15D" w14:textId="77777777" w:rsidR="00CC12F2" w:rsidRPr="000457BA" w:rsidRDefault="00CC12F2" w:rsidP="00CC12F2">
      <w:pPr>
        <w:spacing w:after="120"/>
        <w:ind w:right="195" w:firstLine="567"/>
        <w:jc w:val="center"/>
        <w:rPr>
          <w:b/>
          <w:i/>
          <w:caps/>
          <w:color w:val="000000"/>
        </w:rPr>
      </w:pPr>
      <w:r w:rsidRPr="000457BA">
        <w:rPr>
          <w:b/>
          <w:i/>
        </w:rPr>
        <w:t>Таблица 10.2.1 К</w:t>
      </w:r>
      <w:r w:rsidRPr="000457BA">
        <w:rPr>
          <w:b/>
          <w:i/>
          <w:color w:val="000000"/>
        </w:rPr>
        <w:t>оличество и периодичность отбора проб воды по видам показателей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1447"/>
        <w:gridCol w:w="2951"/>
        <w:gridCol w:w="3217"/>
      </w:tblGrid>
      <w:tr w:rsidR="00CC12F2" w:rsidRPr="000457BA" w14:paraId="43C3BC19" w14:textId="77777777" w:rsidTr="00596598">
        <w:trPr>
          <w:jc w:val="center"/>
        </w:trPr>
        <w:tc>
          <w:tcPr>
            <w:tcW w:w="2082" w:type="dxa"/>
            <w:vAlign w:val="center"/>
          </w:tcPr>
          <w:p w14:paraId="13AB5EAE" w14:textId="77777777" w:rsidR="00CC12F2" w:rsidRPr="000457BA" w:rsidRDefault="00CC12F2" w:rsidP="00596598">
            <w:pPr>
              <w:spacing w:after="120"/>
              <w:ind w:left="-112"/>
              <w:jc w:val="center"/>
              <w:rPr>
                <w:b/>
              </w:rPr>
            </w:pPr>
            <w:r w:rsidRPr="000457BA">
              <w:rPr>
                <w:b/>
              </w:rPr>
              <w:t xml:space="preserve">Пункт отбора </w:t>
            </w:r>
          </w:p>
          <w:p w14:paraId="305BF049" w14:textId="77777777" w:rsidR="00CC12F2" w:rsidRPr="000457BA" w:rsidRDefault="00CC12F2" w:rsidP="00596598">
            <w:pPr>
              <w:spacing w:after="120"/>
              <w:ind w:left="-112"/>
              <w:jc w:val="center"/>
              <w:rPr>
                <w:b/>
              </w:rPr>
            </w:pPr>
            <w:r w:rsidRPr="000457BA">
              <w:rPr>
                <w:b/>
              </w:rPr>
              <w:t>проб воды</w:t>
            </w:r>
          </w:p>
        </w:tc>
        <w:tc>
          <w:tcPr>
            <w:tcW w:w="1447" w:type="dxa"/>
            <w:vAlign w:val="center"/>
          </w:tcPr>
          <w:p w14:paraId="521DE767" w14:textId="77777777" w:rsidR="00CC12F2" w:rsidRPr="000457BA" w:rsidRDefault="00CC12F2" w:rsidP="00596598">
            <w:pPr>
              <w:spacing w:after="120"/>
              <w:ind w:left="-97"/>
              <w:jc w:val="center"/>
              <w:rPr>
                <w:b/>
              </w:rPr>
            </w:pPr>
            <w:r w:rsidRPr="000457BA">
              <w:rPr>
                <w:b/>
              </w:rPr>
              <w:t>Количество проб воды, отбираемых из одной скважины</w:t>
            </w:r>
          </w:p>
        </w:tc>
        <w:tc>
          <w:tcPr>
            <w:tcW w:w="2951" w:type="dxa"/>
            <w:vAlign w:val="center"/>
          </w:tcPr>
          <w:p w14:paraId="60432DD0" w14:textId="77777777" w:rsidR="00CC12F2" w:rsidRPr="000457BA" w:rsidRDefault="00CC12F2" w:rsidP="00596598">
            <w:pPr>
              <w:spacing w:after="120"/>
              <w:ind w:left="50" w:firstLine="33"/>
              <w:jc w:val="center"/>
              <w:rPr>
                <w:b/>
              </w:rPr>
            </w:pPr>
            <w:r w:rsidRPr="000457BA">
              <w:rPr>
                <w:b/>
              </w:rPr>
              <w:t xml:space="preserve">Периодичность контроля </w:t>
            </w:r>
          </w:p>
        </w:tc>
        <w:tc>
          <w:tcPr>
            <w:tcW w:w="3217" w:type="dxa"/>
            <w:vAlign w:val="center"/>
          </w:tcPr>
          <w:p w14:paraId="0C4164C6" w14:textId="77777777" w:rsidR="00CC12F2" w:rsidRPr="000457BA" w:rsidRDefault="00CC12F2" w:rsidP="00596598">
            <w:pPr>
              <w:spacing w:after="120"/>
              <w:jc w:val="center"/>
              <w:rPr>
                <w:b/>
              </w:rPr>
            </w:pPr>
            <w:r w:rsidRPr="000457BA">
              <w:rPr>
                <w:b/>
              </w:rPr>
              <w:t>Контролируемые показатели*</w:t>
            </w:r>
          </w:p>
        </w:tc>
      </w:tr>
      <w:tr w:rsidR="00CC12F2" w:rsidRPr="000457BA" w14:paraId="26231F52" w14:textId="77777777" w:rsidTr="00596598">
        <w:trPr>
          <w:jc w:val="center"/>
        </w:trPr>
        <w:tc>
          <w:tcPr>
            <w:tcW w:w="2082" w:type="dxa"/>
            <w:vAlign w:val="center"/>
          </w:tcPr>
          <w:p w14:paraId="4713DF74" w14:textId="77777777" w:rsidR="00CC12F2" w:rsidRPr="000457BA" w:rsidRDefault="00CC12F2" w:rsidP="00596598">
            <w:pPr>
              <w:spacing w:after="120"/>
              <w:ind w:left="-112"/>
              <w:jc w:val="center"/>
            </w:pPr>
            <w:r w:rsidRPr="000457BA">
              <w:t>Наблюдательные скважины</w:t>
            </w:r>
          </w:p>
          <w:p w14:paraId="60702CD8" w14:textId="23F31916" w:rsidR="00CC12F2" w:rsidRPr="000457BA" w:rsidRDefault="00CC12F2" w:rsidP="00AD1FF5">
            <w:pPr>
              <w:spacing w:after="120"/>
              <w:ind w:left="-112"/>
              <w:jc w:val="center"/>
            </w:pPr>
            <w:r w:rsidRPr="000457BA">
              <w:t>(</w:t>
            </w:r>
            <w:r w:rsidR="00AD1FF5">
              <w:t>5</w:t>
            </w:r>
            <w:r w:rsidRPr="000457BA">
              <w:t xml:space="preserve"> шт.)</w:t>
            </w:r>
          </w:p>
        </w:tc>
        <w:tc>
          <w:tcPr>
            <w:tcW w:w="1447" w:type="dxa"/>
            <w:vAlign w:val="center"/>
          </w:tcPr>
          <w:p w14:paraId="4A755427" w14:textId="77777777" w:rsidR="00CC12F2" w:rsidRPr="000457BA" w:rsidRDefault="00CC12F2" w:rsidP="00596598">
            <w:pPr>
              <w:spacing w:after="120"/>
              <w:ind w:left="-112"/>
              <w:jc w:val="center"/>
            </w:pPr>
            <w:r w:rsidRPr="000457BA">
              <w:t>1</w:t>
            </w:r>
          </w:p>
        </w:tc>
        <w:tc>
          <w:tcPr>
            <w:tcW w:w="2951" w:type="dxa"/>
            <w:vAlign w:val="center"/>
          </w:tcPr>
          <w:p w14:paraId="122A3569" w14:textId="2A80ACBE" w:rsidR="00CC12F2" w:rsidRPr="000457BA" w:rsidRDefault="00CC12F2" w:rsidP="00AD1FF5">
            <w:pPr>
              <w:spacing w:after="120"/>
              <w:ind w:left="-23"/>
              <w:jc w:val="center"/>
            </w:pPr>
            <w:r w:rsidRPr="000457BA">
              <w:t xml:space="preserve">1 раз в </w:t>
            </w:r>
            <w:r w:rsidR="00AD1FF5">
              <w:t>месяц</w:t>
            </w:r>
          </w:p>
        </w:tc>
        <w:tc>
          <w:tcPr>
            <w:tcW w:w="3217" w:type="dxa"/>
            <w:vAlign w:val="center"/>
          </w:tcPr>
          <w:p w14:paraId="784FBD6E" w14:textId="77777777" w:rsidR="00CC12F2" w:rsidRPr="000457BA" w:rsidRDefault="00CC12F2" w:rsidP="00596598">
            <w:pPr>
              <w:spacing w:after="120"/>
              <w:jc w:val="center"/>
            </w:pPr>
            <w:r w:rsidRPr="000457BA">
              <w:t>уровень подземных вод, аммиак, нитриты, нитраты, гидрокарбонаты, нефтепродукты, фенол, аммоний, кальций, хлориды, железо, СПАВ, стирол, сульфаты, ХПК, БПК, органический углерод, pH, магний, кадмий, хром, цианиды, свинец, ртуть, мышьяк, медь, сухого остаток, гельминтологические и бактериологические показатели</w:t>
            </w:r>
          </w:p>
        </w:tc>
      </w:tr>
    </w:tbl>
    <w:p w14:paraId="2C755818" w14:textId="77777777" w:rsidR="00CC12F2" w:rsidRPr="000457BA" w:rsidRDefault="00CC12F2" w:rsidP="00CC12F2">
      <w:pPr>
        <w:jc w:val="both"/>
      </w:pPr>
      <w:r w:rsidRPr="000457BA">
        <w:t xml:space="preserve">* -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w:t>
      </w:r>
      <w:r w:rsidRPr="000457BA">
        <w:lastRenderedPageBreak/>
        <w:t>случаях, если содержание определяемых веществ превысит ПДК, необходимо принять меры по ограничению поступления загрязняющих веществ до уровня ПДК.</w:t>
      </w:r>
    </w:p>
    <w:p w14:paraId="2CC15940" w14:textId="77777777" w:rsidR="00CC12F2" w:rsidRPr="000457BA" w:rsidRDefault="00CC12F2" w:rsidP="00CC12F2">
      <w:pPr>
        <w:spacing w:line="360" w:lineRule="auto"/>
        <w:ind w:firstLine="567"/>
        <w:jc w:val="both"/>
      </w:pPr>
      <w:r w:rsidRPr="000457BA">
        <w:t>Перед взятием пробы воды необходимо произвести откачку или водоотлив (так как вода в скважинах застаивается). Необходимо следить, чтобы при этой операции в воду вместе со шлангом или другими материалами не было внесено загрязнение.</w:t>
      </w:r>
    </w:p>
    <w:p w14:paraId="1089BF80" w14:textId="77777777" w:rsidR="00CC12F2" w:rsidRPr="00AA1282" w:rsidRDefault="00CC12F2" w:rsidP="00AA1282">
      <w:pPr>
        <w:pStyle w:val="24"/>
        <w:spacing w:line="360" w:lineRule="auto"/>
        <w:ind w:left="709"/>
        <w:jc w:val="center"/>
        <w:rPr>
          <w:rFonts w:ascii="Times New Roman" w:hAnsi="Times New Roman"/>
          <w:sz w:val="28"/>
          <w:szCs w:val="28"/>
        </w:rPr>
      </w:pPr>
      <w:bookmarkStart w:id="150" w:name="_Toc18000351"/>
      <w:bookmarkStart w:id="151" w:name="_Toc19287548"/>
      <w:r w:rsidRPr="00AA1282">
        <w:rPr>
          <w:rFonts w:ascii="Times New Roman" w:hAnsi="Times New Roman"/>
          <w:sz w:val="28"/>
          <w:szCs w:val="28"/>
        </w:rPr>
        <w:t>Поверхностные воды</w:t>
      </w:r>
      <w:bookmarkEnd w:id="150"/>
      <w:bookmarkEnd w:id="151"/>
    </w:p>
    <w:p w14:paraId="413A6E06" w14:textId="77777777" w:rsidR="00AD1FF5" w:rsidRDefault="00AD1FF5" w:rsidP="00AD1FF5">
      <w:pPr>
        <w:spacing w:line="360" w:lineRule="auto"/>
        <w:ind w:firstLine="567"/>
        <w:jc w:val="both"/>
      </w:pPr>
      <w:r>
        <w:t>Ближайшим водным объектам к объекту реконструкции является река Ветка, расположенная на удалении 4000 м.</w:t>
      </w:r>
    </w:p>
    <w:p w14:paraId="799BA262" w14:textId="77777777" w:rsidR="00AD1FF5" w:rsidRDefault="00AD1FF5" w:rsidP="00AD1FF5">
      <w:pPr>
        <w:spacing w:line="360" w:lineRule="auto"/>
        <w:ind w:firstLine="567"/>
        <w:jc w:val="both"/>
      </w:pPr>
      <w:r>
        <w:t xml:space="preserve">Таким образом, исследуемый участок не попадает в водоохранные, прибрежные и рыбоохранные зоны водных объектов. </w:t>
      </w:r>
    </w:p>
    <w:p w14:paraId="62B1915F" w14:textId="77777777" w:rsidR="00AD1FF5" w:rsidRDefault="00AD1FF5" w:rsidP="00AD1FF5">
      <w:pPr>
        <w:spacing w:line="360" w:lineRule="auto"/>
        <w:ind w:firstLine="567"/>
        <w:jc w:val="both"/>
      </w:pPr>
      <w:r>
        <w:t>Водные объекты не используются в качестве источника водоснабжения и водоотведения. Сброс сточных вод в водные объекты осуществляться не будет.</w:t>
      </w:r>
    </w:p>
    <w:p w14:paraId="5F34A98D" w14:textId="3D2A8665" w:rsidR="00CC12F2" w:rsidRPr="00EA17E7" w:rsidRDefault="00CC12F2" w:rsidP="00CC12F2">
      <w:pPr>
        <w:suppressAutoHyphens/>
        <w:spacing w:line="360" w:lineRule="auto"/>
        <w:ind w:firstLine="567"/>
        <w:jc w:val="both"/>
        <w:rPr>
          <w:color w:val="000000"/>
        </w:rPr>
      </w:pPr>
      <w:r w:rsidRPr="00EA17E7">
        <w:rPr>
          <w:color w:val="000000"/>
        </w:rPr>
        <w:t xml:space="preserve">Поэтому в соответствии с требованиями п. 1.34 Инструкции по проектированию, эксплуатации и рекультивации полигонов для твёрдых бытовых отходов (утв. Министерством строительства РФ 2 ноября 1996 г.) предлагается производить отбор проб из </w:t>
      </w:r>
      <w:r w:rsidR="00AD1FF5">
        <w:rPr>
          <w:color w:val="000000"/>
        </w:rPr>
        <w:t xml:space="preserve">существующей дренажной </w:t>
      </w:r>
      <w:r w:rsidRPr="00EA17E7">
        <w:rPr>
          <w:color w:val="000000"/>
        </w:rPr>
        <w:t xml:space="preserve"> канавы выше и ниже полигона.</w:t>
      </w:r>
    </w:p>
    <w:p w14:paraId="02598036" w14:textId="77777777" w:rsidR="00CC12F2" w:rsidRPr="00EA17E7" w:rsidRDefault="00CC12F2" w:rsidP="00CC12F2">
      <w:pPr>
        <w:spacing w:line="360" w:lineRule="auto"/>
        <w:ind w:right="-142" w:firstLine="567"/>
        <w:jc w:val="both"/>
        <w:rPr>
          <w:bCs/>
        </w:rPr>
      </w:pPr>
      <w:r w:rsidRPr="00EA17E7">
        <w:rPr>
          <w:bCs/>
        </w:rPr>
        <w:t xml:space="preserve">Отобранные пробы исследуются на гельминтологические, бактериологические и санитарно-химические показатели. </w:t>
      </w:r>
    </w:p>
    <w:p w14:paraId="3E984001" w14:textId="77777777" w:rsidR="00CC12F2" w:rsidRPr="00EA17E7" w:rsidRDefault="00CC12F2" w:rsidP="00CC12F2">
      <w:pPr>
        <w:spacing w:line="360" w:lineRule="auto"/>
        <w:ind w:right="-142" w:firstLine="567"/>
        <w:jc w:val="both"/>
        <w:rPr>
          <w:bCs/>
        </w:rPr>
      </w:pPr>
      <w:bookmarkStart w:id="152" w:name="_Toc144189776"/>
      <w:bookmarkStart w:id="153" w:name="_Toc144199860"/>
      <w:r w:rsidRPr="00EA17E7">
        <w:rPr>
          <w:bCs/>
        </w:rPr>
        <w:t xml:space="preserve">Согласно п. 7.3.2 </w:t>
      </w:r>
      <w:r w:rsidRPr="00EA17E7">
        <w:t>СанПиН 2.1.5.980-00 при установлении периодичности наблюдения должны быть учтены наименее благоприятные периоды (межень, паводки, максимальные попуски в водохранилищах и т.п.).</w:t>
      </w:r>
    </w:p>
    <w:p w14:paraId="71DC3C88" w14:textId="77777777" w:rsidR="00CC12F2" w:rsidRPr="00EA17E7" w:rsidRDefault="00CC12F2" w:rsidP="00CC12F2">
      <w:pPr>
        <w:suppressAutoHyphens/>
        <w:spacing w:line="360" w:lineRule="auto"/>
        <w:ind w:firstLine="567"/>
        <w:jc w:val="both"/>
        <w:rPr>
          <w:color w:val="000000"/>
        </w:rPr>
      </w:pPr>
      <w:r w:rsidRPr="00EA17E7">
        <w:rPr>
          <w:color w:val="000000"/>
        </w:rPr>
        <w:t>С учетом того, что объем и качество поверхностных вод зависит от сезонов года. Программой мониторинга предусмотрены расширенные измерения с периодичностью 1 раз в квартал (сезон).</w:t>
      </w:r>
    </w:p>
    <w:p w14:paraId="290B19E7" w14:textId="77777777" w:rsidR="00CC12F2" w:rsidRPr="00EA17E7" w:rsidRDefault="00CC12F2" w:rsidP="00CC12F2">
      <w:pPr>
        <w:ind w:firstLine="567"/>
        <w:jc w:val="both"/>
      </w:pPr>
      <w:r w:rsidRPr="00EA17E7">
        <w:t xml:space="preserve">Пункты отбора проб и перечень контролируемых показателей определены в таблице </w:t>
      </w:r>
      <w:bookmarkEnd w:id="152"/>
      <w:bookmarkEnd w:id="153"/>
      <w:r w:rsidRPr="00EA17E7">
        <w:t>10.3.1.</w:t>
      </w:r>
    </w:p>
    <w:p w14:paraId="29ED8D5C" w14:textId="77777777" w:rsidR="00CC12F2" w:rsidRPr="00EA17E7" w:rsidRDefault="00CC12F2" w:rsidP="00CC12F2">
      <w:pPr>
        <w:spacing w:line="360" w:lineRule="auto"/>
        <w:jc w:val="right"/>
      </w:pPr>
      <w:r w:rsidRPr="00EA17E7">
        <w:t>Таблица 10.3.1</w:t>
      </w:r>
    </w:p>
    <w:p w14:paraId="1954BF1E" w14:textId="77777777" w:rsidR="00CC12F2" w:rsidRPr="00EA17E7" w:rsidRDefault="00CC12F2" w:rsidP="00CC12F2">
      <w:pPr>
        <w:jc w:val="center"/>
        <w:rPr>
          <w:b/>
          <w:i/>
          <w:caps/>
        </w:rPr>
      </w:pPr>
      <w:r w:rsidRPr="00EA17E7">
        <w:rPr>
          <w:b/>
          <w:i/>
        </w:rPr>
        <w:t>План-график лабораторного контроля поверхностных вод</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6"/>
        <w:gridCol w:w="5913"/>
        <w:gridCol w:w="2202"/>
      </w:tblGrid>
      <w:tr w:rsidR="00CC12F2" w:rsidRPr="00EA17E7" w14:paraId="57D6484C" w14:textId="77777777" w:rsidTr="00596598">
        <w:trPr>
          <w:jc w:val="center"/>
        </w:trPr>
        <w:tc>
          <w:tcPr>
            <w:tcW w:w="847" w:type="pct"/>
            <w:vAlign w:val="center"/>
          </w:tcPr>
          <w:p w14:paraId="63349A51" w14:textId="77777777" w:rsidR="00CC12F2" w:rsidRPr="00EA17E7" w:rsidRDefault="00CC12F2" w:rsidP="00596598">
            <w:pPr>
              <w:jc w:val="center"/>
              <w:rPr>
                <w:b/>
              </w:rPr>
            </w:pPr>
            <w:r w:rsidRPr="00EA17E7">
              <w:rPr>
                <w:b/>
                <w:bCs/>
              </w:rPr>
              <w:t>№ пункта поста</w:t>
            </w:r>
          </w:p>
        </w:tc>
        <w:tc>
          <w:tcPr>
            <w:tcW w:w="3026" w:type="pct"/>
            <w:vAlign w:val="center"/>
          </w:tcPr>
          <w:p w14:paraId="74110D02" w14:textId="77777777" w:rsidR="00CC12F2" w:rsidRPr="00EA17E7" w:rsidRDefault="00CC12F2" w:rsidP="00596598">
            <w:pPr>
              <w:jc w:val="center"/>
              <w:rPr>
                <w:b/>
              </w:rPr>
            </w:pPr>
            <w:r w:rsidRPr="00EA17E7">
              <w:rPr>
                <w:b/>
                <w:bCs/>
              </w:rPr>
              <w:t>Контролируемые загрязняющие вещества*</w:t>
            </w:r>
          </w:p>
        </w:tc>
        <w:tc>
          <w:tcPr>
            <w:tcW w:w="1127" w:type="pct"/>
            <w:vAlign w:val="center"/>
          </w:tcPr>
          <w:p w14:paraId="4D2D0208" w14:textId="77777777" w:rsidR="00CC12F2" w:rsidRPr="00EA17E7" w:rsidRDefault="00CC12F2" w:rsidP="00596598">
            <w:pPr>
              <w:jc w:val="center"/>
              <w:rPr>
                <w:b/>
                <w:bCs/>
              </w:rPr>
            </w:pPr>
            <w:r w:rsidRPr="00EA17E7">
              <w:rPr>
                <w:b/>
                <w:bCs/>
              </w:rPr>
              <w:t>Периодичность</w:t>
            </w:r>
          </w:p>
          <w:p w14:paraId="52B3D3EF" w14:textId="77777777" w:rsidR="00CC12F2" w:rsidRPr="00EA17E7" w:rsidRDefault="00CC12F2" w:rsidP="00596598">
            <w:pPr>
              <w:jc w:val="center"/>
              <w:rPr>
                <w:b/>
              </w:rPr>
            </w:pPr>
            <w:r w:rsidRPr="00EA17E7">
              <w:rPr>
                <w:b/>
                <w:bCs/>
              </w:rPr>
              <w:t>наблюдений</w:t>
            </w:r>
          </w:p>
        </w:tc>
      </w:tr>
      <w:tr w:rsidR="00CC12F2" w:rsidRPr="00EA17E7" w14:paraId="65B1217D" w14:textId="77777777" w:rsidTr="00596598">
        <w:trPr>
          <w:trHeight w:val="1569"/>
          <w:jc w:val="center"/>
        </w:trPr>
        <w:tc>
          <w:tcPr>
            <w:tcW w:w="847" w:type="pct"/>
            <w:vAlign w:val="center"/>
          </w:tcPr>
          <w:p w14:paraId="52A06898" w14:textId="77777777" w:rsidR="00CC12F2" w:rsidRPr="00EA17E7" w:rsidRDefault="00CC12F2" w:rsidP="00596598">
            <w:pPr>
              <w:jc w:val="center"/>
              <w:rPr>
                <w:color w:val="000000"/>
              </w:rPr>
            </w:pPr>
            <w:r w:rsidRPr="00EA17E7">
              <w:rPr>
                <w:color w:val="000000"/>
              </w:rPr>
              <w:t>Пункт №1</w:t>
            </w:r>
          </w:p>
          <w:p w14:paraId="6ED97904" w14:textId="77777777" w:rsidR="00CC12F2" w:rsidRPr="00EA17E7" w:rsidRDefault="00CC12F2" w:rsidP="00596598">
            <w:pPr>
              <w:jc w:val="center"/>
              <w:rPr>
                <w:color w:val="000000"/>
              </w:rPr>
            </w:pPr>
            <w:r w:rsidRPr="00EA17E7">
              <w:rPr>
                <w:color w:val="000000"/>
              </w:rPr>
              <w:t>Нагорная канава выше полигона</w:t>
            </w:r>
          </w:p>
          <w:p w14:paraId="28047A94" w14:textId="77777777" w:rsidR="00CC12F2" w:rsidRPr="00EA17E7" w:rsidRDefault="00CC12F2" w:rsidP="00596598">
            <w:pPr>
              <w:jc w:val="center"/>
              <w:rPr>
                <w:color w:val="000000"/>
              </w:rPr>
            </w:pPr>
          </w:p>
          <w:p w14:paraId="4EDF3770" w14:textId="77777777" w:rsidR="00CC12F2" w:rsidRPr="00EA17E7" w:rsidRDefault="00CC12F2" w:rsidP="00596598">
            <w:pPr>
              <w:jc w:val="center"/>
              <w:rPr>
                <w:color w:val="000000"/>
              </w:rPr>
            </w:pPr>
            <w:r w:rsidRPr="00EA17E7">
              <w:rPr>
                <w:color w:val="000000"/>
              </w:rPr>
              <w:t>Пункт №2</w:t>
            </w:r>
          </w:p>
          <w:p w14:paraId="645E9BF3" w14:textId="77777777" w:rsidR="00CC12F2" w:rsidRPr="00EA17E7" w:rsidRDefault="00CC12F2" w:rsidP="00596598">
            <w:pPr>
              <w:jc w:val="center"/>
              <w:rPr>
                <w:color w:val="000000"/>
              </w:rPr>
            </w:pPr>
            <w:r w:rsidRPr="00EA17E7">
              <w:rPr>
                <w:color w:val="000000"/>
              </w:rPr>
              <w:lastRenderedPageBreak/>
              <w:t>Нагорная канава ниже полигона</w:t>
            </w:r>
          </w:p>
          <w:p w14:paraId="1C91B86F" w14:textId="77777777" w:rsidR="00CC12F2" w:rsidRPr="00EA17E7" w:rsidRDefault="00CC12F2" w:rsidP="00596598">
            <w:pPr>
              <w:jc w:val="center"/>
              <w:rPr>
                <w:color w:val="000000"/>
              </w:rPr>
            </w:pPr>
          </w:p>
          <w:p w14:paraId="5423B97F" w14:textId="36F5BD16" w:rsidR="00CC12F2" w:rsidRPr="00EA17E7" w:rsidRDefault="00CC12F2" w:rsidP="00596598">
            <w:pPr>
              <w:jc w:val="center"/>
            </w:pPr>
          </w:p>
        </w:tc>
        <w:tc>
          <w:tcPr>
            <w:tcW w:w="3026" w:type="pct"/>
            <w:vAlign w:val="center"/>
          </w:tcPr>
          <w:p w14:paraId="79901D1E" w14:textId="77777777" w:rsidR="00CC12F2" w:rsidRPr="00EA17E7" w:rsidRDefault="00CC12F2" w:rsidP="00596598">
            <w:r w:rsidRPr="00EA17E7">
              <w:lastRenderedPageBreak/>
              <w:t xml:space="preserve">аммиак, </w:t>
            </w:r>
          </w:p>
          <w:p w14:paraId="28B9FBE4" w14:textId="77777777" w:rsidR="00CC12F2" w:rsidRPr="00EA17E7" w:rsidRDefault="00CC12F2" w:rsidP="00596598">
            <w:r w:rsidRPr="00EA17E7">
              <w:t>нитриты,</w:t>
            </w:r>
          </w:p>
          <w:p w14:paraId="02011434" w14:textId="77777777" w:rsidR="00CC12F2" w:rsidRPr="00EA17E7" w:rsidRDefault="00CC12F2" w:rsidP="00596598">
            <w:r w:rsidRPr="00EA17E7">
              <w:t>нитраты,</w:t>
            </w:r>
          </w:p>
          <w:p w14:paraId="7E70AF1B" w14:textId="77777777" w:rsidR="00CC12F2" w:rsidRPr="00EA17E7" w:rsidRDefault="00CC12F2" w:rsidP="00596598">
            <w:r w:rsidRPr="00EA17E7">
              <w:t xml:space="preserve"> гидрокарбонаты,</w:t>
            </w:r>
          </w:p>
          <w:p w14:paraId="43FAA30F" w14:textId="77777777" w:rsidR="00CC12F2" w:rsidRPr="00EA17E7" w:rsidRDefault="00CC12F2" w:rsidP="00596598">
            <w:r w:rsidRPr="00EA17E7">
              <w:t xml:space="preserve"> кальций, </w:t>
            </w:r>
          </w:p>
          <w:p w14:paraId="014E57C9" w14:textId="77777777" w:rsidR="00CC12F2" w:rsidRPr="00EA17E7" w:rsidRDefault="00CC12F2" w:rsidP="00596598">
            <w:r w:rsidRPr="00EA17E7">
              <w:t xml:space="preserve">хлориды, </w:t>
            </w:r>
          </w:p>
          <w:p w14:paraId="358A6B9F" w14:textId="77777777" w:rsidR="00CC12F2" w:rsidRPr="00EA17E7" w:rsidRDefault="00CC12F2" w:rsidP="00596598">
            <w:r w:rsidRPr="00EA17E7">
              <w:t>железо,</w:t>
            </w:r>
          </w:p>
          <w:p w14:paraId="1A4F960C" w14:textId="77777777" w:rsidR="00CC12F2" w:rsidRPr="00EA17E7" w:rsidRDefault="00CC12F2" w:rsidP="00596598">
            <w:r w:rsidRPr="00EA17E7">
              <w:t xml:space="preserve">сульфаты, </w:t>
            </w:r>
          </w:p>
          <w:p w14:paraId="7A3BFCC8" w14:textId="77777777" w:rsidR="00CC12F2" w:rsidRPr="00EA17E7" w:rsidRDefault="00CC12F2" w:rsidP="00596598">
            <w:r w:rsidRPr="00EA17E7">
              <w:lastRenderedPageBreak/>
              <w:t>литий,</w:t>
            </w:r>
          </w:p>
          <w:p w14:paraId="6A5D8E39" w14:textId="77777777" w:rsidR="00CC12F2" w:rsidRPr="00EA17E7" w:rsidRDefault="00CC12F2" w:rsidP="00596598">
            <w:r w:rsidRPr="00EA17E7">
              <w:t>ХПК,</w:t>
            </w:r>
          </w:p>
          <w:p w14:paraId="22260D6E" w14:textId="77777777" w:rsidR="00CC12F2" w:rsidRPr="00EA17E7" w:rsidRDefault="00CC12F2" w:rsidP="00596598">
            <w:r w:rsidRPr="00EA17E7">
              <w:t xml:space="preserve">БПК, </w:t>
            </w:r>
          </w:p>
          <w:p w14:paraId="28DDFDF1" w14:textId="77777777" w:rsidR="00CC12F2" w:rsidRPr="00EA17E7" w:rsidRDefault="00CC12F2" w:rsidP="00596598">
            <w:r w:rsidRPr="00EA17E7">
              <w:t>органический углерод,</w:t>
            </w:r>
          </w:p>
          <w:p w14:paraId="6763DD3E" w14:textId="77777777" w:rsidR="00CC12F2" w:rsidRPr="00EA17E7" w:rsidRDefault="00CC12F2" w:rsidP="00596598">
            <w:r w:rsidRPr="00EA17E7">
              <w:t xml:space="preserve"> рН,</w:t>
            </w:r>
          </w:p>
          <w:p w14:paraId="7D2B736E" w14:textId="77777777" w:rsidR="00CC12F2" w:rsidRPr="00EA17E7" w:rsidRDefault="00CC12F2" w:rsidP="00596598">
            <w:r w:rsidRPr="00EA17E7">
              <w:t xml:space="preserve"> магний,</w:t>
            </w:r>
          </w:p>
          <w:p w14:paraId="06F82FFC" w14:textId="77777777" w:rsidR="00CC12F2" w:rsidRPr="00EA17E7" w:rsidRDefault="00CC12F2" w:rsidP="00596598">
            <w:r w:rsidRPr="00EA17E7">
              <w:t xml:space="preserve"> кадмий,</w:t>
            </w:r>
          </w:p>
          <w:p w14:paraId="7A55951C" w14:textId="77777777" w:rsidR="00CC12F2" w:rsidRPr="00EA17E7" w:rsidRDefault="00CC12F2" w:rsidP="00596598">
            <w:r w:rsidRPr="00EA17E7">
              <w:t xml:space="preserve"> хром, </w:t>
            </w:r>
          </w:p>
          <w:p w14:paraId="404646B6" w14:textId="77777777" w:rsidR="00CC12F2" w:rsidRPr="00EA17E7" w:rsidRDefault="00CC12F2" w:rsidP="00596598">
            <w:r w:rsidRPr="00EA17E7">
              <w:t>цианид,</w:t>
            </w:r>
          </w:p>
          <w:p w14:paraId="63139167" w14:textId="77777777" w:rsidR="00CC12F2" w:rsidRPr="00EA17E7" w:rsidRDefault="00CC12F2" w:rsidP="00596598">
            <w:r w:rsidRPr="00EA17E7">
              <w:t xml:space="preserve"> свинец,</w:t>
            </w:r>
          </w:p>
          <w:p w14:paraId="00BDFBBB" w14:textId="77777777" w:rsidR="00CC12F2" w:rsidRPr="00EA17E7" w:rsidRDefault="00CC12F2" w:rsidP="00596598">
            <w:r w:rsidRPr="00EA17E7">
              <w:t xml:space="preserve">ртуть, </w:t>
            </w:r>
          </w:p>
          <w:p w14:paraId="136EEA36" w14:textId="77777777" w:rsidR="00CC12F2" w:rsidRPr="00EA17E7" w:rsidRDefault="00CC12F2" w:rsidP="00596598">
            <w:r w:rsidRPr="00EA17E7">
              <w:t>мышьяк,</w:t>
            </w:r>
          </w:p>
          <w:p w14:paraId="211BD2B7" w14:textId="77777777" w:rsidR="00CC12F2" w:rsidRPr="00EA17E7" w:rsidRDefault="00CC12F2" w:rsidP="00596598">
            <w:r w:rsidRPr="00EA17E7">
              <w:t xml:space="preserve"> медь, </w:t>
            </w:r>
          </w:p>
          <w:p w14:paraId="436F8531" w14:textId="77777777" w:rsidR="00CC12F2" w:rsidRPr="00EA17E7" w:rsidRDefault="00CC12F2" w:rsidP="00596598">
            <w:r w:rsidRPr="00EA17E7">
              <w:t>барий,</w:t>
            </w:r>
          </w:p>
          <w:p w14:paraId="28558EAB" w14:textId="77777777" w:rsidR="00CC12F2" w:rsidRPr="00EA17E7" w:rsidRDefault="00CC12F2" w:rsidP="00596598">
            <w:r w:rsidRPr="00EA17E7">
              <w:t xml:space="preserve"> сухой остаток, </w:t>
            </w:r>
          </w:p>
          <w:p w14:paraId="754EFA87" w14:textId="77777777" w:rsidR="00CC12F2" w:rsidRPr="00EA17E7" w:rsidRDefault="00CC12F2" w:rsidP="00596598">
            <w:r w:rsidRPr="00EA17E7">
              <w:t xml:space="preserve">- гельминтологические, </w:t>
            </w:r>
          </w:p>
          <w:p w14:paraId="71EE0706" w14:textId="77777777" w:rsidR="00CC12F2" w:rsidRPr="00EA17E7" w:rsidRDefault="00CC12F2" w:rsidP="00596598">
            <w:r w:rsidRPr="00EA17E7">
              <w:t>- бактериологические показатели</w:t>
            </w:r>
          </w:p>
        </w:tc>
        <w:tc>
          <w:tcPr>
            <w:tcW w:w="1127" w:type="pct"/>
            <w:vAlign w:val="center"/>
          </w:tcPr>
          <w:p w14:paraId="5390664B" w14:textId="77777777" w:rsidR="00CC12F2" w:rsidRPr="00EA17E7" w:rsidRDefault="00CC12F2" w:rsidP="00596598">
            <w:pPr>
              <w:jc w:val="center"/>
            </w:pPr>
            <w:r w:rsidRPr="00EA17E7">
              <w:lastRenderedPageBreak/>
              <w:t>1 раз в квартал (1 раз в сезон)</w:t>
            </w:r>
          </w:p>
        </w:tc>
      </w:tr>
    </w:tbl>
    <w:p w14:paraId="575E94DF" w14:textId="77777777" w:rsidR="00CC12F2" w:rsidRPr="00EA17E7" w:rsidRDefault="00CC12F2" w:rsidP="00CC12F2">
      <w:pPr>
        <w:suppressAutoHyphens/>
        <w:ind w:firstLine="567"/>
        <w:jc w:val="both"/>
      </w:pPr>
      <w:r w:rsidRPr="00EA17E7">
        <w:t>* - если в пробах, отобранных ниже по потоку, устанавливается значительное увеличение концентраций определяемых веществ по сравнению с контрольным, необходимо по согласованию с контролирующими органами расширить объем определяемых показателей, а в случаях, если содержание определяемых веществ превысит ПДК, необходимо принять меры по ограничению поступления загрязняющих веществ до уровня ПДК.</w:t>
      </w:r>
    </w:p>
    <w:p w14:paraId="62820E65" w14:textId="77777777" w:rsidR="00CC12F2" w:rsidRPr="00EA17E7" w:rsidRDefault="00CC12F2" w:rsidP="00CC12F2">
      <w:pPr>
        <w:suppressAutoHyphens/>
        <w:spacing w:line="360" w:lineRule="auto"/>
        <w:ind w:firstLine="567"/>
        <w:jc w:val="both"/>
      </w:pPr>
      <w:r w:rsidRPr="00EA17E7">
        <w:t>Отбор и анализ проб подземных и поверхностных вод в контрольных точках проводится специалистами аккредитованной лаборатории.</w:t>
      </w:r>
    </w:p>
    <w:p w14:paraId="326F1B4C" w14:textId="77777777" w:rsidR="00CC12F2" w:rsidRPr="00AA1282" w:rsidRDefault="00CC12F2" w:rsidP="00AA1282">
      <w:pPr>
        <w:pStyle w:val="24"/>
        <w:spacing w:line="360" w:lineRule="auto"/>
        <w:ind w:left="709"/>
        <w:jc w:val="center"/>
        <w:rPr>
          <w:rFonts w:ascii="Times New Roman" w:hAnsi="Times New Roman"/>
          <w:sz w:val="28"/>
          <w:szCs w:val="28"/>
        </w:rPr>
      </w:pPr>
      <w:bookmarkStart w:id="154" w:name="_Toc18000352"/>
      <w:bookmarkStart w:id="155" w:name="_Toc19287549"/>
      <w:r w:rsidRPr="00AA1282">
        <w:rPr>
          <w:rFonts w:ascii="Times New Roman" w:hAnsi="Times New Roman"/>
          <w:sz w:val="28"/>
          <w:szCs w:val="28"/>
        </w:rPr>
        <w:t>Почвенный покров</w:t>
      </w:r>
      <w:bookmarkEnd w:id="154"/>
      <w:bookmarkEnd w:id="155"/>
    </w:p>
    <w:p w14:paraId="6B770DF2" w14:textId="77777777" w:rsidR="00CC12F2" w:rsidRPr="005E4168" w:rsidRDefault="00CC12F2" w:rsidP="00CC12F2">
      <w:pPr>
        <w:tabs>
          <w:tab w:val="left" w:pos="9923"/>
        </w:tabs>
        <w:autoSpaceDE w:val="0"/>
        <w:autoSpaceDN w:val="0"/>
        <w:adjustRightInd w:val="0"/>
        <w:spacing w:line="360" w:lineRule="auto"/>
        <w:ind w:right="-2" w:firstLine="567"/>
        <w:jc w:val="both"/>
      </w:pPr>
      <w:r w:rsidRPr="005E4168">
        <w:t>Почвенный мониторинг представляет собой одну из важнейших составляющих экологического мониторинга в целом и направлен на раннюю диагностику изменений почвенного покрова антропогенного характера, которые в итоге могут нанести вред здоровью человека и состоянию экосистемы.</w:t>
      </w:r>
    </w:p>
    <w:p w14:paraId="515EE6DD" w14:textId="77777777" w:rsidR="00CC12F2" w:rsidRPr="005E4168" w:rsidRDefault="00CC12F2" w:rsidP="00CC12F2">
      <w:pPr>
        <w:tabs>
          <w:tab w:val="left" w:pos="9923"/>
        </w:tabs>
        <w:autoSpaceDE w:val="0"/>
        <w:autoSpaceDN w:val="0"/>
        <w:adjustRightInd w:val="0"/>
        <w:spacing w:line="360" w:lineRule="auto"/>
        <w:ind w:right="-2" w:firstLine="567"/>
        <w:jc w:val="both"/>
      </w:pPr>
      <w:r w:rsidRPr="005E4168">
        <w:t>Система мониторинга должна включать постоянное наблюдение за состоянием почвы в зоне возможного влияния полигона. С этой целью контролируется качество почвы и растений на содержание экзогенных химических веществ (ЭХВ), которые не должны превышать ПДК в почве и, соответственно, не превышать остаточные количества вредных ЭХВ в растительной товарной массе выше допустимых пределов. Объем определяемых ЭХВ и периодичность контроля определяются в проекте мониторинга полигона и согласовываются со специально уполномоченными органами по охране окружающей среды.</w:t>
      </w:r>
    </w:p>
    <w:p w14:paraId="40CB7FFB" w14:textId="77777777" w:rsidR="00CC12F2" w:rsidRPr="005E4168" w:rsidRDefault="00CC12F2" w:rsidP="00CC12F2">
      <w:pPr>
        <w:tabs>
          <w:tab w:val="left" w:pos="9923"/>
        </w:tabs>
        <w:autoSpaceDE w:val="0"/>
        <w:autoSpaceDN w:val="0"/>
        <w:adjustRightInd w:val="0"/>
        <w:spacing w:before="120" w:line="360" w:lineRule="auto"/>
        <w:ind w:right="-2" w:firstLine="567"/>
        <w:jc w:val="both"/>
      </w:pPr>
      <w:r w:rsidRPr="005E4168">
        <w:t>Программа почвенного мониторинга должна состоять из 3 основных частей:</w:t>
      </w:r>
    </w:p>
    <w:p w14:paraId="59F995E6" w14:textId="77777777" w:rsidR="00CC12F2" w:rsidRPr="005E4168" w:rsidRDefault="00CC12F2" w:rsidP="00AA1282">
      <w:pPr>
        <w:numPr>
          <w:ilvl w:val="1"/>
          <w:numId w:val="15"/>
        </w:numPr>
        <w:tabs>
          <w:tab w:val="left" w:pos="993"/>
          <w:tab w:val="left" w:pos="9923"/>
        </w:tabs>
        <w:autoSpaceDE w:val="0"/>
        <w:autoSpaceDN w:val="0"/>
        <w:adjustRightInd w:val="0"/>
        <w:spacing w:line="360" w:lineRule="auto"/>
        <w:ind w:left="0" w:right="-2" w:firstLine="709"/>
        <w:jc w:val="both"/>
      </w:pPr>
      <w:r w:rsidRPr="005E4168">
        <w:t>мониторинг деградации и химического загрязнения почв;</w:t>
      </w:r>
    </w:p>
    <w:p w14:paraId="56F890F7" w14:textId="77777777" w:rsidR="00CC12F2" w:rsidRPr="005E4168" w:rsidRDefault="00CC12F2" w:rsidP="00AA1282">
      <w:pPr>
        <w:numPr>
          <w:ilvl w:val="1"/>
          <w:numId w:val="15"/>
        </w:numPr>
        <w:tabs>
          <w:tab w:val="left" w:pos="993"/>
          <w:tab w:val="left" w:pos="9923"/>
        </w:tabs>
        <w:autoSpaceDE w:val="0"/>
        <w:autoSpaceDN w:val="0"/>
        <w:adjustRightInd w:val="0"/>
        <w:spacing w:line="360" w:lineRule="auto"/>
        <w:ind w:left="0" w:right="-2" w:firstLine="709"/>
        <w:jc w:val="both"/>
      </w:pPr>
      <w:r w:rsidRPr="005E4168">
        <w:t>мониторинг санитарно-гигиенического состояния почв;</w:t>
      </w:r>
    </w:p>
    <w:p w14:paraId="18DE299A" w14:textId="77777777" w:rsidR="00CC12F2" w:rsidRPr="005E4168" w:rsidRDefault="00CC12F2" w:rsidP="00AA1282">
      <w:pPr>
        <w:numPr>
          <w:ilvl w:val="1"/>
          <w:numId w:val="15"/>
        </w:numPr>
        <w:tabs>
          <w:tab w:val="left" w:pos="993"/>
          <w:tab w:val="left" w:pos="9923"/>
        </w:tabs>
        <w:autoSpaceDE w:val="0"/>
        <w:autoSpaceDN w:val="0"/>
        <w:adjustRightInd w:val="0"/>
        <w:spacing w:line="360" w:lineRule="auto"/>
        <w:ind w:left="0" w:right="-2" w:firstLine="709"/>
        <w:jc w:val="both"/>
      </w:pPr>
      <w:r w:rsidRPr="005E4168">
        <w:t>мониторинг опасных экзогенных, в первую очередь, эрозионных процессов.</w:t>
      </w:r>
    </w:p>
    <w:p w14:paraId="1DEEB291" w14:textId="77777777" w:rsidR="00CC12F2" w:rsidRPr="005E4168" w:rsidRDefault="00CC12F2" w:rsidP="00CC12F2">
      <w:pPr>
        <w:tabs>
          <w:tab w:val="left" w:pos="9923"/>
        </w:tabs>
        <w:autoSpaceDE w:val="0"/>
        <w:autoSpaceDN w:val="0"/>
        <w:adjustRightInd w:val="0"/>
        <w:spacing w:before="120" w:line="360" w:lineRule="auto"/>
        <w:ind w:right="-2" w:firstLine="709"/>
        <w:jc w:val="both"/>
        <w:rPr>
          <w:i/>
        </w:rPr>
      </w:pPr>
      <w:r w:rsidRPr="005E4168">
        <w:rPr>
          <w:i/>
        </w:rPr>
        <w:lastRenderedPageBreak/>
        <w:t>Мониторинг деградации и химического загрязнения почв предполагает:</w:t>
      </w:r>
    </w:p>
    <w:p w14:paraId="6945324D" w14:textId="77777777" w:rsidR="00CC12F2" w:rsidRPr="005E4168" w:rsidRDefault="00CC12F2" w:rsidP="00AA1282">
      <w:pPr>
        <w:numPr>
          <w:ilvl w:val="1"/>
          <w:numId w:val="16"/>
        </w:numPr>
        <w:tabs>
          <w:tab w:val="left" w:pos="993"/>
          <w:tab w:val="left" w:pos="9923"/>
        </w:tabs>
        <w:autoSpaceDE w:val="0"/>
        <w:autoSpaceDN w:val="0"/>
        <w:adjustRightInd w:val="0"/>
        <w:spacing w:line="360" w:lineRule="auto"/>
        <w:ind w:left="0" w:right="-2" w:firstLine="709"/>
        <w:jc w:val="both"/>
      </w:pPr>
      <w:r w:rsidRPr="005E4168">
        <w:t>контроль морфологических, физических и химических свойств почв (гумус, рН, содержание элементов питания растений, плотность сложения и т.д.) с оценкой уровня экологического качества;</w:t>
      </w:r>
    </w:p>
    <w:p w14:paraId="1EA794B5" w14:textId="77777777" w:rsidR="00CC12F2" w:rsidRPr="005E4168" w:rsidRDefault="00CC12F2" w:rsidP="00AA1282">
      <w:pPr>
        <w:numPr>
          <w:ilvl w:val="1"/>
          <w:numId w:val="16"/>
        </w:numPr>
        <w:tabs>
          <w:tab w:val="left" w:pos="993"/>
          <w:tab w:val="left" w:pos="9923"/>
        </w:tabs>
        <w:autoSpaceDE w:val="0"/>
        <w:autoSpaceDN w:val="0"/>
        <w:adjustRightInd w:val="0"/>
        <w:spacing w:line="360" w:lineRule="auto"/>
        <w:ind w:left="0" w:right="-2" w:firstLine="709"/>
        <w:jc w:val="both"/>
      </w:pPr>
      <w:r w:rsidRPr="005E4168">
        <w:t>контроль соответствия содержания в почвах тяжелых металлов (ртуть, свинец, мышьяк, цианиды) требованиям нормативных документов;</w:t>
      </w:r>
    </w:p>
    <w:p w14:paraId="1E00AA57" w14:textId="77777777" w:rsidR="00CC12F2" w:rsidRPr="005E4168" w:rsidRDefault="00CC12F2" w:rsidP="00AA1282">
      <w:pPr>
        <w:numPr>
          <w:ilvl w:val="1"/>
          <w:numId w:val="16"/>
        </w:numPr>
        <w:tabs>
          <w:tab w:val="left" w:pos="993"/>
          <w:tab w:val="left" w:pos="9923"/>
        </w:tabs>
        <w:autoSpaceDE w:val="0"/>
        <w:autoSpaceDN w:val="0"/>
        <w:adjustRightInd w:val="0"/>
        <w:spacing w:line="360" w:lineRule="auto"/>
        <w:ind w:left="0" w:right="-2" w:firstLine="709"/>
        <w:jc w:val="both"/>
      </w:pPr>
      <w:r w:rsidRPr="005E4168">
        <w:t>контроль содержания в почвах органических соединений требованиям нормативных документов.</w:t>
      </w:r>
    </w:p>
    <w:p w14:paraId="1A938321" w14:textId="77777777" w:rsidR="00CC12F2" w:rsidRPr="005E4168" w:rsidRDefault="00CC12F2" w:rsidP="00CC12F2">
      <w:pPr>
        <w:widowControl w:val="0"/>
        <w:suppressAutoHyphens/>
        <w:spacing w:line="360" w:lineRule="auto"/>
        <w:ind w:firstLine="709"/>
        <w:jc w:val="both"/>
      </w:pPr>
      <w:r w:rsidRPr="005E4168">
        <w:rPr>
          <w:i/>
        </w:rPr>
        <w:t>Отбор, хранение и транспортировка проб</w:t>
      </w:r>
      <w:r w:rsidRPr="005E4168">
        <w:t xml:space="preserve"> должны проводиться в соответствии с требованиями ГОСТ 17.4.4.02-84 «Методы отбора и подготовки проб для химического, бактериологического, гельминтологического анализа». При отборе точечных проб и составлении объединенной пробы должна быть исключена возможность их вторичного загрязнения. В процессе транспортировки и хранения почвенных проб должны быть приняты меры по предупреждению возможности их вторичного загрязнения. Все лабораторные работы должны выполняться в сертифицированной лаборатории Госстандарта по утвержденным методикам.</w:t>
      </w:r>
    </w:p>
    <w:p w14:paraId="281A5352" w14:textId="77777777" w:rsidR="00CC12F2" w:rsidRPr="005E4168" w:rsidRDefault="00CC12F2" w:rsidP="00CC12F2">
      <w:pPr>
        <w:tabs>
          <w:tab w:val="left" w:pos="9923"/>
        </w:tabs>
        <w:autoSpaceDE w:val="0"/>
        <w:autoSpaceDN w:val="0"/>
        <w:adjustRightInd w:val="0"/>
        <w:spacing w:line="360" w:lineRule="auto"/>
        <w:ind w:right="-2" w:firstLine="709"/>
        <w:jc w:val="both"/>
      </w:pPr>
      <w:r w:rsidRPr="005E4168">
        <w:t>Рекомендуется проводить мониторинговые исследования по загрязнению и деградации почвенного покрова не реже одного раза в год в течение вегетационного периода.</w:t>
      </w:r>
    </w:p>
    <w:p w14:paraId="14FB2B76" w14:textId="77777777" w:rsidR="00CC12F2" w:rsidRPr="005E4168" w:rsidRDefault="00CC12F2" w:rsidP="00CC12F2">
      <w:pPr>
        <w:tabs>
          <w:tab w:val="left" w:pos="9923"/>
        </w:tabs>
        <w:autoSpaceDE w:val="0"/>
        <w:autoSpaceDN w:val="0"/>
        <w:adjustRightInd w:val="0"/>
        <w:spacing w:before="120" w:line="360" w:lineRule="auto"/>
        <w:ind w:right="-2" w:firstLine="709"/>
        <w:jc w:val="both"/>
        <w:rPr>
          <w:i/>
        </w:rPr>
      </w:pPr>
      <w:r w:rsidRPr="005E4168">
        <w:rPr>
          <w:i/>
        </w:rPr>
        <w:t>Мониторинг санитарно-гигиенического состояния почв включает оценку санитарно-паразитологических и бактериологических параметров:</w:t>
      </w:r>
    </w:p>
    <w:p w14:paraId="02BF09F7" w14:textId="77777777" w:rsidR="00CC12F2" w:rsidRPr="005E4168" w:rsidRDefault="00CC12F2" w:rsidP="00AA1282">
      <w:pPr>
        <w:numPr>
          <w:ilvl w:val="1"/>
          <w:numId w:val="17"/>
        </w:numPr>
        <w:tabs>
          <w:tab w:val="left" w:pos="993"/>
          <w:tab w:val="left" w:pos="9923"/>
        </w:tabs>
        <w:autoSpaceDE w:val="0"/>
        <w:autoSpaceDN w:val="0"/>
        <w:adjustRightInd w:val="0"/>
        <w:spacing w:line="360" w:lineRule="auto"/>
        <w:ind w:left="0" w:right="-2" w:firstLine="567"/>
        <w:jc w:val="both"/>
      </w:pPr>
      <w:r w:rsidRPr="005E4168">
        <w:t>наличие несанкционированных скоплений бытового мусора;</w:t>
      </w:r>
    </w:p>
    <w:p w14:paraId="75EDEFC4" w14:textId="77777777" w:rsidR="00CC12F2" w:rsidRPr="005E4168" w:rsidRDefault="00CC12F2" w:rsidP="00AA1282">
      <w:pPr>
        <w:numPr>
          <w:ilvl w:val="1"/>
          <w:numId w:val="17"/>
        </w:numPr>
        <w:tabs>
          <w:tab w:val="left" w:pos="993"/>
          <w:tab w:val="left" w:pos="9923"/>
        </w:tabs>
        <w:autoSpaceDE w:val="0"/>
        <w:autoSpaceDN w:val="0"/>
        <w:adjustRightInd w:val="0"/>
        <w:spacing w:line="360" w:lineRule="auto"/>
        <w:ind w:left="0" w:right="-2" w:firstLine="567"/>
        <w:jc w:val="both"/>
      </w:pPr>
      <w:r w:rsidRPr="005E4168">
        <w:t>контроль микробиологических и паразитологических показателей.</w:t>
      </w:r>
    </w:p>
    <w:p w14:paraId="44142465" w14:textId="77777777" w:rsidR="00CC12F2" w:rsidRPr="005E4168" w:rsidRDefault="00CC12F2" w:rsidP="00CC12F2">
      <w:pPr>
        <w:tabs>
          <w:tab w:val="left" w:pos="9923"/>
        </w:tabs>
        <w:autoSpaceDE w:val="0"/>
        <w:autoSpaceDN w:val="0"/>
        <w:adjustRightInd w:val="0"/>
        <w:spacing w:line="360" w:lineRule="auto"/>
        <w:ind w:right="-2" w:firstLine="709"/>
        <w:jc w:val="both"/>
      </w:pPr>
      <w:r w:rsidRPr="005E4168">
        <w:t xml:space="preserve">Наблюдения за общим санитарным состоянием почвенной поверхности следует проводить не реже одного раза в месяц. </w:t>
      </w:r>
    </w:p>
    <w:p w14:paraId="53C52090" w14:textId="77777777" w:rsidR="00CC12F2" w:rsidRPr="005E4168" w:rsidRDefault="00CC12F2" w:rsidP="00CC12F2">
      <w:pPr>
        <w:tabs>
          <w:tab w:val="left" w:pos="9923"/>
        </w:tabs>
        <w:autoSpaceDE w:val="0"/>
        <w:autoSpaceDN w:val="0"/>
        <w:adjustRightInd w:val="0"/>
        <w:spacing w:line="360" w:lineRule="auto"/>
        <w:ind w:right="-2" w:firstLine="709"/>
        <w:jc w:val="both"/>
      </w:pPr>
      <w:r w:rsidRPr="005E4168">
        <w:t>Плановые мониторинговые наблюдения для оценки санитарно-паразитологических и бактериологических параметров почвы должны производиться один раз в год в течение вегетационного периода (в соответствии с ГОСТ 17.4.4.02-84).</w:t>
      </w:r>
    </w:p>
    <w:p w14:paraId="4C7F2767" w14:textId="77777777" w:rsidR="00CC12F2" w:rsidRPr="005E4168" w:rsidRDefault="00CC12F2" w:rsidP="00CC12F2">
      <w:pPr>
        <w:spacing w:line="360" w:lineRule="auto"/>
        <w:ind w:firstLine="709"/>
        <w:jc w:val="both"/>
      </w:pPr>
      <w:r w:rsidRPr="005E4168">
        <w:t xml:space="preserve">Контроль состояния почвенного покрова полигона должен включать: </w:t>
      </w:r>
    </w:p>
    <w:p w14:paraId="45177442" w14:textId="77777777" w:rsidR="00CC12F2" w:rsidRPr="005E4168" w:rsidRDefault="00CC12F2" w:rsidP="00CC12F2">
      <w:pPr>
        <w:spacing w:line="360" w:lineRule="auto"/>
        <w:ind w:firstLine="709"/>
        <w:jc w:val="both"/>
      </w:pPr>
      <w:r w:rsidRPr="005E4168">
        <w:t xml:space="preserve">1) регулярный осмотр территории строительства с фиксацией всех физико-механических нарушений почвенного покрова, составлением соответствующих актов и контролем устранения выявленных нарушений в сроки последующих осмотров; </w:t>
      </w:r>
    </w:p>
    <w:p w14:paraId="2FD3D9A6" w14:textId="77777777" w:rsidR="00CC12F2" w:rsidRPr="005E4168" w:rsidRDefault="00CC12F2" w:rsidP="00CC12F2">
      <w:pPr>
        <w:spacing w:line="360" w:lineRule="auto"/>
        <w:ind w:firstLine="709"/>
        <w:jc w:val="both"/>
      </w:pPr>
      <w:r w:rsidRPr="005E4168">
        <w:t>2) опробование поверхностных (0-20 см) горизонтов почв прилегающих к участку территорий.</w:t>
      </w:r>
    </w:p>
    <w:p w14:paraId="6D518EB1" w14:textId="77777777" w:rsidR="00CC12F2" w:rsidRPr="005E4168" w:rsidRDefault="00CC12F2" w:rsidP="00CC12F2">
      <w:pPr>
        <w:spacing w:line="360" w:lineRule="auto"/>
        <w:ind w:firstLine="709"/>
        <w:jc w:val="both"/>
      </w:pPr>
      <w:r w:rsidRPr="005E4168">
        <w:lastRenderedPageBreak/>
        <w:t>Определение перечня наблюдаемых параметров и соответствующих методик для трех категорий наблюдений:</w:t>
      </w:r>
    </w:p>
    <w:p w14:paraId="6CDC10E3" w14:textId="77777777" w:rsidR="00CC12F2" w:rsidRPr="005E4168" w:rsidRDefault="00CC12F2" w:rsidP="00CC12F2">
      <w:pPr>
        <w:spacing w:line="360" w:lineRule="auto"/>
        <w:jc w:val="both"/>
      </w:pPr>
      <w:r w:rsidRPr="005E4168">
        <w:t>- режимные наблюдения на определенных заранее точках;</w:t>
      </w:r>
    </w:p>
    <w:p w14:paraId="5180C694" w14:textId="77777777" w:rsidR="00CC12F2" w:rsidRPr="005E4168" w:rsidRDefault="00CC12F2" w:rsidP="00CC12F2">
      <w:pPr>
        <w:spacing w:line="360" w:lineRule="auto"/>
        <w:jc w:val="both"/>
      </w:pPr>
      <w:r w:rsidRPr="005E4168">
        <w:t>- оперативные работы (в местах обнаруженного исторического и аварийного загрязнения);</w:t>
      </w:r>
    </w:p>
    <w:p w14:paraId="544F0E2E" w14:textId="77777777" w:rsidR="00CC12F2" w:rsidRPr="005E4168" w:rsidRDefault="00CC12F2" w:rsidP="00CC12F2">
      <w:pPr>
        <w:spacing w:line="360" w:lineRule="auto"/>
        <w:jc w:val="both"/>
      </w:pPr>
      <w:r w:rsidRPr="005E4168">
        <w:t>- специальные работы (в связи с увеличением значимости какого-либо техногенного воздействия или при обнаружении сверхнормативного загрязнения грунтов в процессе мониторинга).</w:t>
      </w:r>
    </w:p>
    <w:p w14:paraId="77DFE28F" w14:textId="77777777" w:rsidR="00CC12F2" w:rsidRPr="005E4168" w:rsidRDefault="00CC12F2" w:rsidP="00CC12F2">
      <w:pPr>
        <w:spacing w:line="360" w:lineRule="auto"/>
        <w:ind w:firstLine="709"/>
        <w:jc w:val="both"/>
        <w:rPr>
          <w:szCs w:val="20"/>
        </w:rPr>
      </w:pPr>
      <w:r w:rsidRPr="005E4168">
        <w:t>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и учреждениями, осуществляющими государственный санитарно-эпидемиологический надзор. Стандартный перечень контролируемых параметров включает (согласно п. 6.4. СанПиН 2.1.7.1287-03</w:t>
      </w:r>
      <w:r w:rsidRPr="005E4168">
        <w:rPr>
          <w:rFonts w:eastAsia="Calibri"/>
          <w:lang w:eastAsia="en-US"/>
        </w:rPr>
        <w:t xml:space="preserve"> и 6.9 СП 2.1.7.1038-01</w:t>
      </w:r>
      <w:r w:rsidRPr="005E4168">
        <w:t xml:space="preserve">): рН, 7 химических элементов (тяжелые металлы и мышьяк), бенз[a]пирен, нефтепродукты, нитриты нитраты, гидрокарбонат, органический углерод, цианиды. </w:t>
      </w:r>
      <w:r w:rsidRPr="005E4168">
        <w:rPr>
          <w:szCs w:val="20"/>
        </w:rPr>
        <w:t>В качестве микробиологических показателей исследуются: общее бактериальное число, колититр, титр протея, яйца гельминтов. Число химических и микробиологических показателей может быть расширено только по требованию территориального ЦГСЭН.</w:t>
      </w:r>
    </w:p>
    <w:p w14:paraId="63037EB5" w14:textId="77777777" w:rsidR="00CC12F2" w:rsidRPr="005E4168" w:rsidRDefault="00CC12F2" w:rsidP="00CC12F2">
      <w:pPr>
        <w:spacing w:line="360" w:lineRule="auto"/>
        <w:ind w:firstLine="709"/>
        <w:jc w:val="both"/>
      </w:pPr>
      <w:r w:rsidRPr="005E4168">
        <w:t>Отбор проб почв и грунтов регламентируется государственными стандартами по общим требованиям к отбору проб, методам отбора и подготовки проб почвы для химического, бактериологического и гельминтологического анализа и методическими указаниями по гигиенической оценке качества почвы населенных мест [СанПиН 2.1.7.1287-03, пп. 6.7, 6.9]. Все исследования по оценке качества почвы должны проводиться в лабораториях, аккредитованных в установленном порядке. Определение содержания химических загрязняющих веществ в почвах проводится методами, использованными при обосновании ПДК (ОДК) или другими методами, метрологически аттестованными, включенными в государственный реестр методик [СанПиН 2.1.7.1287-03, пп. 6.10 и 6.11].</w:t>
      </w:r>
    </w:p>
    <w:p w14:paraId="1820E236" w14:textId="77777777" w:rsidR="00CC12F2" w:rsidRPr="005E4168" w:rsidRDefault="00CC12F2" w:rsidP="00CC12F2">
      <w:pPr>
        <w:spacing w:line="360" w:lineRule="auto"/>
        <w:ind w:firstLine="709"/>
        <w:jc w:val="both"/>
      </w:pPr>
      <w:r w:rsidRPr="005E4168">
        <w:t xml:space="preserve">Программа почвенного мониторинга составлена на основании требований п. 6.9. СП 2.1.7.1038-01 «Гигиенические требования к устройству и содержанию полигонов для твердых бытовых отходов», таблицы 1  МУ 2.1.7.730-99 и представлена в таблице 10.4.1. </w:t>
      </w:r>
    </w:p>
    <w:p w14:paraId="40930024" w14:textId="77777777" w:rsidR="00CC12F2" w:rsidRPr="005E4168" w:rsidRDefault="00CC12F2" w:rsidP="00CC12F2">
      <w:pPr>
        <w:spacing w:line="360" w:lineRule="auto"/>
        <w:ind w:firstLine="709"/>
        <w:jc w:val="right"/>
      </w:pPr>
      <w:r w:rsidRPr="005E4168">
        <w:t>Таблица 10.4.1.</w:t>
      </w:r>
    </w:p>
    <w:p w14:paraId="62794CB4" w14:textId="77777777" w:rsidR="00CC12F2" w:rsidRPr="005E4168" w:rsidRDefault="00CC12F2" w:rsidP="00CC12F2">
      <w:pPr>
        <w:spacing w:line="360" w:lineRule="auto"/>
        <w:ind w:firstLine="709"/>
        <w:jc w:val="center"/>
        <w:rPr>
          <w:b/>
          <w:i/>
          <w:caps/>
        </w:rPr>
      </w:pPr>
      <w:r w:rsidRPr="005E4168">
        <w:rPr>
          <w:b/>
          <w:i/>
        </w:rPr>
        <w:t xml:space="preserve">Программа почвенного мониторинга </w:t>
      </w:r>
    </w:p>
    <w:tbl>
      <w:tblPr>
        <w:tblW w:w="9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5"/>
        <w:gridCol w:w="2278"/>
        <w:gridCol w:w="1766"/>
        <w:gridCol w:w="2054"/>
        <w:gridCol w:w="1583"/>
      </w:tblGrid>
      <w:tr w:rsidR="00CC12F2" w:rsidRPr="00D509FB" w14:paraId="37CA399E" w14:textId="77777777" w:rsidTr="00596598">
        <w:trPr>
          <w:jc w:val="center"/>
        </w:trPr>
        <w:tc>
          <w:tcPr>
            <w:tcW w:w="2076" w:type="dxa"/>
            <w:vAlign w:val="center"/>
          </w:tcPr>
          <w:p w14:paraId="6280773F"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rPr>
                <w:b/>
              </w:rPr>
              <w:t>Вид мониторинга</w:t>
            </w:r>
          </w:p>
        </w:tc>
        <w:tc>
          <w:tcPr>
            <w:tcW w:w="2143" w:type="dxa"/>
            <w:vAlign w:val="center"/>
          </w:tcPr>
          <w:p w14:paraId="756B8E44"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rPr>
                <w:b/>
              </w:rPr>
              <w:t>Контролируемые параметры</w:t>
            </w:r>
          </w:p>
        </w:tc>
        <w:tc>
          <w:tcPr>
            <w:tcW w:w="1757" w:type="dxa"/>
            <w:vAlign w:val="center"/>
          </w:tcPr>
          <w:p w14:paraId="3A3DB380"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rPr>
                <w:b/>
              </w:rPr>
              <w:t>Расположение пунктов наблюдения</w:t>
            </w:r>
          </w:p>
        </w:tc>
        <w:tc>
          <w:tcPr>
            <w:tcW w:w="2212" w:type="dxa"/>
            <w:vAlign w:val="center"/>
          </w:tcPr>
          <w:p w14:paraId="6C1C0572"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rPr>
                <w:b/>
              </w:rPr>
              <w:t>Период проведения наблюдений</w:t>
            </w:r>
          </w:p>
        </w:tc>
        <w:tc>
          <w:tcPr>
            <w:tcW w:w="1508" w:type="dxa"/>
            <w:vAlign w:val="center"/>
          </w:tcPr>
          <w:p w14:paraId="0A09DF5A"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rPr>
                <w:b/>
              </w:rPr>
              <w:t>Примечание</w:t>
            </w:r>
          </w:p>
        </w:tc>
      </w:tr>
      <w:tr w:rsidR="00CC12F2" w:rsidRPr="005E4168" w14:paraId="14AA54AD" w14:textId="77777777" w:rsidTr="00596598">
        <w:trPr>
          <w:jc w:val="center"/>
        </w:trPr>
        <w:tc>
          <w:tcPr>
            <w:tcW w:w="2076" w:type="dxa"/>
            <w:vAlign w:val="center"/>
          </w:tcPr>
          <w:p w14:paraId="64112588"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lastRenderedPageBreak/>
              <w:t xml:space="preserve">Мониторинг деградации и химического загрязнения почв </w:t>
            </w:r>
          </w:p>
        </w:tc>
        <w:tc>
          <w:tcPr>
            <w:tcW w:w="2143" w:type="dxa"/>
            <w:vAlign w:val="center"/>
          </w:tcPr>
          <w:p w14:paraId="00D9C906" w14:textId="77777777" w:rsidR="00CC12F2" w:rsidRPr="005E4168" w:rsidRDefault="00CC12F2" w:rsidP="00596598">
            <w:pPr>
              <w:tabs>
                <w:tab w:val="left" w:pos="9923"/>
              </w:tabs>
              <w:autoSpaceDE w:val="0"/>
              <w:autoSpaceDN w:val="0"/>
              <w:adjustRightInd w:val="0"/>
              <w:spacing w:line="276" w:lineRule="auto"/>
              <w:ind w:right="-2"/>
              <w:jc w:val="center"/>
            </w:pPr>
            <w:r w:rsidRPr="005E4168">
              <w:t>Расширенный  перечень показателей:</w:t>
            </w:r>
          </w:p>
          <w:p w14:paraId="3E018CE6"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t xml:space="preserve">рН, </w:t>
            </w:r>
            <w:r w:rsidRPr="005E4168">
              <w:rPr>
                <w:noProof/>
              </w:rPr>
              <w:t>медь, кадмий, нефтепродукты, цинк, никель, свинец, мышьяк, ртуть, бенз(а)пирен, метан, аммиак</w:t>
            </w:r>
          </w:p>
        </w:tc>
        <w:tc>
          <w:tcPr>
            <w:tcW w:w="1757" w:type="dxa"/>
            <w:vAlign w:val="center"/>
          </w:tcPr>
          <w:p w14:paraId="5C87235A" w14:textId="44CCE43E" w:rsidR="00CC12F2" w:rsidRPr="005E4168" w:rsidRDefault="008A184A" w:rsidP="008A184A">
            <w:pPr>
              <w:tabs>
                <w:tab w:val="left" w:pos="9923"/>
              </w:tabs>
              <w:autoSpaceDE w:val="0"/>
              <w:autoSpaceDN w:val="0"/>
              <w:adjustRightInd w:val="0"/>
              <w:spacing w:line="276" w:lineRule="auto"/>
              <w:ind w:right="-2"/>
              <w:jc w:val="center"/>
            </w:pPr>
            <w:r>
              <w:t xml:space="preserve">На расстоянии </w:t>
            </w:r>
            <w:r w:rsidR="00CC12F2" w:rsidRPr="005E4168">
              <w:t>1000 м</w:t>
            </w:r>
            <w:r>
              <w:t xml:space="preserve"> от границ участка в северо-западном направлении и в восточном направлении</w:t>
            </w:r>
          </w:p>
        </w:tc>
        <w:tc>
          <w:tcPr>
            <w:tcW w:w="2212" w:type="dxa"/>
            <w:vAlign w:val="center"/>
          </w:tcPr>
          <w:p w14:paraId="47642A28" w14:textId="77777777" w:rsidR="00CC12F2" w:rsidRPr="005E4168" w:rsidRDefault="00CC12F2" w:rsidP="00596598">
            <w:pPr>
              <w:tabs>
                <w:tab w:val="left" w:pos="9923"/>
              </w:tabs>
              <w:autoSpaceDE w:val="0"/>
              <w:autoSpaceDN w:val="0"/>
              <w:adjustRightInd w:val="0"/>
              <w:spacing w:line="276" w:lineRule="auto"/>
              <w:ind w:right="-2"/>
              <w:jc w:val="center"/>
            </w:pPr>
            <w:r w:rsidRPr="005E4168">
              <w:t>1 раз в год</w:t>
            </w:r>
          </w:p>
        </w:tc>
        <w:tc>
          <w:tcPr>
            <w:tcW w:w="1508" w:type="dxa"/>
            <w:vAlign w:val="center"/>
          </w:tcPr>
          <w:p w14:paraId="68B22109" w14:textId="77777777" w:rsidR="00CC12F2" w:rsidRPr="005E4168" w:rsidRDefault="00CC12F2" w:rsidP="00596598">
            <w:pPr>
              <w:tabs>
                <w:tab w:val="left" w:pos="9923"/>
              </w:tabs>
              <w:autoSpaceDE w:val="0"/>
              <w:autoSpaceDN w:val="0"/>
              <w:adjustRightInd w:val="0"/>
              <w:spacing w:line="276" w:lineRule="auto"/>
              <w:ind w:right="-2"/>
              <w:jc w:val="center"/>
              <w:rPr>
                <w:b/>
              </w:rPr>
            </w:pPr>
            <w:r w:rsidRPr="005E4168">
              <w:t>пробы отбираются на площадке 20 – 25 м</w:t>
            </w:r>
            <w:r w:rsidRPr="005E4168">
              <w:rPr>
                <w:vertAlign w:val="superscript"/>
              </w:rPr>
              <w:t>2</w:t>
            </w:r>
            <w:r w:rsidRPr="005E4168">
              <w:t xml:space="preserve"> на глубине 0,0 – 0,2 м</w:t>
            </w:r>
          </w:p>
        </w:tc>
      </w:tr>
      <w:tr w:rsidR="00CC12F2" w:rsidRPr="005E4168" w14:paraId="65A5A639" w14:textId="77777777" w:rsidTr="00596598">
        <w:trPr>
          <w:trHeight w:val="1440"/>
          <w:jc w:val="center"/>
        </w:trPr>
        <w:tc>
          <w:tcPr>
            <w:tcW w:w="2076" w:type="dxa"/>
            <w:vMerge w:val="restart"/>
            <w:tcBorders>
              <w:top w:val="single" w:sz="4" w:space="0" w:color="auto"/>
              <w:left w:val="single" w:sz="4" w:space="0" w:color="auto"/>
              <w:right w:val="single" w:sz="4" w:space="0" w:color="auto"/>
            </w:tcBorders>
            <w:vAlign w:val="center"/>
          </w:tcPr>
          <w:p w14:paraId="657F34BB" w14:textId="77777777" w:rsidR="00CC12F2" w:rsidRPr="005E4168" w:rsidRDefault="00CC12F2" w:rsidP="00596598">
            <w:pPr>
              <w:tabs>
                <w:tab w:val="left" w:pos="9923"/>
              </w:tabs>
              <w:autoSpaceDE w:val="0"/>
              <w:autoSpaceDN w:val="0"/>
              <w:adjustRightInd w:val="0"/>
              <w:spacing w:line="276" w:lineRule="auto"/>
              <w:ind w:right="-2"/>
              <w:jc w:val="center"/>
            </w:pPr>
            <w:r w:rsidRPr="005E4168">
              <w:t xml:space="preserve">Мониторинг санитарно-гигиенического состояния почв </w:t>
            </w:r>
          </w:p>
        </w:tc>
        <w:tc>
          <w:tcPr>
            <w:tcW w:w="2143" w:type="dxa"/>
            <w:tcBorders>
              <w:top w:val="single" w:sz="4" w:space="0" w:color="auto"/>
              <w:left w:val="single" w:sz="4" w:space="0" w:color="auto"/>
              <w:bottom w:val="single" w:sz="4" w:space="0" w:color="auto"/>
              <w:right w:val="single" w:sz="4" w:space="0" w:color="auto"/>
            </w:tcBorders>
            <w:vAlign w:val="center"/>
          </w:tcPr>
          <w:p w14:paraId="5C16D980" w14:textId="77777777" w:rsidR="00CC12F2" w:rsidRPr="005E4168" w:rsidRDefault="00CC12F2" w:rsidP="00596598">
            <w:pPr>
              <w:tabs>
                <w:tab w:val="left" w:pos="9923"/>
              </w:tabs>
              <w:autoSpaceDE w:val="0"/>
              <w:autoSpaceDN w:val="0"/>
              <w:adjustRightInd w:val="0"/>
              <w:spacing w:line="276" w:lineRule="auto"/>
              <w:ind w:right="-2"/>
              <w:jc w:val="center"/>
            </w:pPr>
            <w:r w:rsidRPr="005E4168">
              <w:t>санитарное состояние почвенной поверхности</w:t>
            </w:r>
          </w:p>
        </w:tc>
        <w:tc>
          <w:tcPr>
            <w:tcW w:w="1757" w:type="dxa"/>
            <w:tcBorders>
              <w:top w:val="single" w:sz="4" w:space="0" w:color="auto"/>
              <w:left w:val="single" w:sz="4" w:space="0" w:color="auto"/>
              <w:bottom w:val="single" w:sz="4" w:space="0" w:color="auto"/>
              <w:right w:val="single" w:sz="4" w:space="0" w:color="auto"/>
            </w:tcBorders>
            <w:vAlign w:val="center"/>
          </w:tcPr>
          <w:p w14:paraId="73A2EF18" w14:textId="77777777" w:rsidR="00CC12F2" w:rsidRPr="005E4168" w:rsidRDefault="00CC12F2" w:rsidP="00596598">
            <w:pPr>
              <w:tabs>
                <w:tab w:val="left" w:pos="9923"/>
              </w:tabs>
              <w:autoSpaceDE w:val="0"/>
              <w:autoSpaceDN w:val="0"/>
              <w:adjustRightInd w:val="0"/>
              <w:spacing w:line="276" w:lineRule="auto"/>
              <w:ind w:right="-2"/>
              <w:jc w:val="center"/>
            </w:pPr>
            <w:r w:rsidRPr="005E4168">
              <w:t>территория землеотвода</w:t>
            </w:r>
          </w:p>
        </w:tc>
        <w:tc>
          <w:tcPr>
            <w:tcW w:w="2212" w:type="dxa"/>
            <w:tcBorders>
              <w:top w:val="single" w:sz="4" w:space="0" w:color="auto"/>
              <w:left w:val="single" w:sz="4" w:space="0" w:color="auto"/>
              <w:bottom w:val="single" w:sz="4" w:space="0" w:color="auto"/>
              <w:right w:val="single" w:sz="4" w:space="0" w:color="auto"/>
            </w:tcBorders>
            <w:vAlign w:val="center"/>
          </w:tcPr>
          <w:p w14:paraId="4CBB65A0" w14:textId="77777777" w:rsidR="00CC12F2" w:rsidRPr="005E4168" w:rsidRDefault="00CC12F2" w:rsidP="00596598">
            <w:pPr>
              <w:tabs>
                <w:tab w:val="left" w:pos="9923"/>
              </w:tabs>
              <w:autoSpaceDE w:val="0"/>
              <w:autoSpaceDN w:val="0"/>
              <w:adjustRightInd w:val="0"/>
              <w:spacing w:line="276" w:lineRule="auto"/>
              <w:ind w:right="-2"/>
              <w:jc w:val="center"/>
            </w:pPr>
            <w:r w:rsidRPr="005E4168">
              <w:t>1 раз в месяц</w:t>
            </w:r>
          </w:p>
        </w:tc>
        <w:tc>
          <w:tcPr>
            <w:tcW w:w="1508" w:type="dxa"/>
            <w:tcBorders>
              <w:top w:val="single" w:sz="4" w:space="0" w:color="auto"/>
              <w:left w:val="single" w:sz="4" w:space="0" w:color="auto"/>
              <w:bottom w:val="single" w:sz="4" w:space="0" w:color="auto"/>
              <w:right w:val="single" w:sz="4" w:space="0" w:color="auto"/>
            </w:tcBorders>
            <w:vAlign w:val="center"/>
          </w:tcPr>
          <w:p w14:paraId="4C369958" w14:textId="77777777" w:rsidR="00CC12F2" w:rsidRPr="005E4168" w:rsidRDefault="00CC12F2" w:rsidP="00596598">
            <w:pPr>
              <w:tabs>
                <w:tab w:val="left" w:pos="9923"/>
              </w:tabs>
              <w:autoSpaceDE w:val="0"/>
              <w:autoSpaceDN w:val="0"/>
              <w:adjustRightInd w:val="0"/>
              <w:spacing w:line="276" w:lineRule="auto"/>
              <w:ind w:right="-2"/>
              <w:jc w:val="center"/>
            </w:pPr>
            <w:r w:rsidRPr="005E4168">
              <w:t>визуальный контроль</w:t>
            </w:r>
          </w:p>
        </w:tc>
      </w:tr>
      <w:tr w:rsidR="00CC12F2" w:rsidRPr="005E4168" w14:paraId="0CB92B06" w14:textId="77777777" w:rsidTr="00596598">
        <w:trPr>
          <w:trHeight w:val="330"/>
          <w:jc w:val="center"/>
        </w:trPr>
        <w:tc>
          <w:tcPr>
            <w:tcW w:w="2076" w:type="dxa"/>
            <w:vMerge/>
            <w:tcBorders>
              <w:left w:val="single" w:sz="4" w:space="0" w:color="auto"/>
              <w:bottom w:val="single" w:sz="4" w:space="0" w:color="auto"/>
              <w:right w:val="single" w:sz="4" w:space="0" w:color="auto"/>
            </w:tcBorders>
            <w:vAlign w:val="center"/>
          </w:tcPr>
          <w:p w14:paraId="1EE6D012" w14:textId="77777777" w:rsidR="00CC12F2" w:rsidRPr="005E4168" w:rsidRDefault="00CC12F2" w:rsidP="00596598">
            <w:pPr>
              <w:tabs>
                <w:tab w:val="left" w:pos="9923"/>
              </w:tabs>
              <w:autoSpaceDE w:val="0"/>
              <w:autoSpaceDN w:val="0"/>
              <w:adjustRightInd w:val="0"/>
              <w:spacing w:line="276" w:lineRule="auto"/>
              <w:ind w:right="-2"/>
              <w:jc w:val="center"/>
            </w:pPr>
          </w:p>
        </w:tc>
        <w:tc>
          <w:tcPr>
            <w:tcW w:w="2143" w:type="dxa"/>
            <w:tcBorders>
              <w:top w:val="single" w:sz="4" w:space="0" w:color="auto"/>
              <w:left w:val="single" w:sz="4" w:space="0" w:color="auto"/>
              <w:bottom w:val="single" w:sz="4" w:space="0" w:color="auto"/>
              <w:right w:val="single" w:sz="4" w:space="0" w:color="auto"/>
            </w:tcBorders>
            <w:vAlign w:val="center"/>
          </w:tcPr>
          <w:p w14:paraId="17C90394" w14:textId="77777777" w:rsidR="00CC12F2" w:rsidRPr="005E4168" w:rsidRDefault="00CC12F2" w:rsidP="00596598">
            <w:pPr>
              <w:widowControl w:val="0"/>
              <w:suppressAutoHyphens/>
              <w:autoSpaceDE w:val="0"/>
              <w:autoSpaceDN w:val="0"/>
              <w:adjustRightInd w:val="0"/>
              <w:spacing w:line="276" w:lineRule="auto"/>
              <w:ind w:left="-57" w:right="-57"/>
              <w:jc w:val="center"/>
            </w:pPr>
            <w:r w:rsidRPr="005E4168">
              <w:t>санитарно-бактериологические показатели (индекс БГКП, индекс энтерококков, патогенные бактерии, в т.ч. сальмонеллы)</w:t>
            </w:r>
          </w:p>
          <w:p w14:paraId="159B11B8" w14:textId="77777777" w:rsidR="00CC12F2" w:rsidRPr="005E4168" w:rsidRDefault="00CC12F2" w:rsidP="00596598">
            <w:pPr>
              <w:tabs>
                <w:tab w:val="left" w:pos="9923"/>
              </w:tabs>
              <w:autoSpaceDE w:val="0"/>
              <w:autoSpaceDN w:val="0"/>
              <w:adjustRightInd w:val="0"/>
              <w:spacing w:line="276" w:lineRule="auto"/>
              <w:ind w:right="-2"/>
              <w:jc w:val="center"/>
            </w:pPr>
          </w:p>
          <w:p w14:paraId="79038839" w14:textId="77777777" w:rsidR="00CC12F2" w:rsidRPr="005E4168" w:rsidRDefault="00CC12F2" w:rsidP="00596598">
            <w:pPr>
              <w:tabs>
                <w:tab w:val="left" w:pos="9923"/>
              </w:tabs>
              <w:autoSpaceDE w:val="0"/>
              <w:autoSpaceDN w:val="0"/>
              <w:adjustRightInd w:val="0"/>
              <w:spacing w:line="276" w:lineRule="auto"/>
              <w:ind w:right="-2"/>
              <w:jc w:val="center"/>
            </w:pPr>
            <w:r w:rsidRPr="005E4168">
              <w:t>санитарно-паразитологические показатели (яйца и личинки гельминтов, цисты патогенных простейших кишечных)</w:t>
            </w:r>
          </w:p>
        </w:tc>
        <w:tc>
          <w:tcPr>
            <w:tcW w:w="1757" w:type="dxa"/>
            <w:tcBorders>
              <w:top w:val="single" w:sz="4" w:space="0" w:color="auto"/>
              <w:left w:val="single" w:sz="4" w:space="0" w:color="auto"/>
              <w:bottom w:val="single" w:sz="4" w:space="0" w:color="auto"/>
              <w:right w:val="single" w:sz="4" w:space="0" w:color="auto"/>
            </w:tcBorders>
            <w:vAlign w:val="center"/>
          </w:tcPr>
          <w:p w14:paraId="178DDE62" w14:textId="5D9CB8F2" w:rsidR="00CC12F2" w:rsidRPr="005E4168" w:rsidRDefault="008A184A" w:rsidP="006317B5">
            <w:pPr>
              <w:tabs>
                <w:tab w:val="left" w:pos="9923"/>
              </w:tabs>
              <w:autoSpaceDE w:val="0"/>
              <w:autoSpaceDN w:val="0"/>
              <w:adjustRightInd w:val="0"/>
              <w:spacing w:line="276" w:lineRule="auto"/>
              <w:ind w:right="-2"/>
              <w:jc w:val="center"/>
            </w:pPr>
            <w:r>
              <w:t xml:space="preserve">На расстоянии </w:t>
            </w:r>
            <w:r w:rsidRPr="005E4168">
              <w:t>1000 м</w:t>
            </w:r>
            <w:r>
              <w:t xml:space="preserve"> от границ участка в северо-западном направлении и в восточном направлении</w:t>
            </w:r>
          </w:p>
        </w:tc>
        <w:tc>
          <w:tcPr>
            <w:tcW w:w="2212" w:type="dxa"/>
            <w:tcBorders>
              <w:top w:val="single" w:sz="4" w:space="0" w:color="auto"/>
              <w:left w:val="single" w:sz="4" w:space="0" w:color="auto"/>
              <w:bottom w:val="single" w:sz="4" w:space="0" w:color="auto"/>
              <w:right w:val="single" w:sz="4" w:space="0" w:color="auto"/>
            </w:tcBorders>
            <w:vAlign w:val="center"/>
          </w:tcPr>
          <w:p w14:paraId="389909D4" w14:textId="77777777" w:rsidR="00CC12F2" w:rsidRPr="005E4168" w:rsidRDefault="00CC12F2" w:rsidP="00596598">
            <w:pPr>
              <w:tabs>
                <w:tab w:val="left" w:pos="9923"/>
              </w:tabs>
              <w:autoSpaceDE w:val="0"/>
              <w:autoSpaceDN w:val="0"/>
              <w:adjustRightInd w:val="0"/>
              <w:spacing w:line="276" w:lineRule="auto"/>
              <w:ind w:right="-2"/>
              <w:jc w:val="center"/>
            </w:pPr>
            <w:r w:rsidRPr="005E4168">
              <w:t>2 раза в год</w:t>
            </w:r>
          </w:p>
        </w:tc>
        <w:tc>
          <w:tcPr>
            <w:tcW w:w="1508" w:type="dxa"/>
            <w:tcBorders>
              <w:top w:val="single" w:sz="4" w:space="0" w:color="auto"/>
              <w:left w:val="single" w:sz="4" w:space="0" w:color="auto"/>
              <w:bottom w:val="single" w:sz="4" w:space="0" w:color="auto"/>
              <w:right w:val="single" w:sz="4" w:space="0" w:color="auto"/>
            </w:tcBorders>
            <w:vAlign w:val="center"/>
          </w:tcPr>
          <w:p w14:paraId="621AD4A4" w14:textId="77777777" w:rsidR="00CC12F2" w:rsidRPr="005E4168" w:rsidRDefault="00CC12F2" w:rsidP="00596598">
            <w:pPr>
              <w:tabs>
                <w:tab w:val="left" w:pos="9923"/>
              </w:tabs>
              <w:autoSpaceDE w:val="0"/>
              <w:autoSpaceDN w:val="0"/>
              <w:adjustRightInd w:val="0"/>
              <w:spacing w:line="276" w:lineRule="auto"/>
              <w:ind w:right="-2"/>
              <w:jc w:val="center"/>
            </w:pPr>
            <w:r w:rsidRPr="005E4168">
              <w:t>пробы отбираются на площадке 20 – 25 м</w:t>
            </w:r>
            <w:r w:rsidRPr="005E4168">
              <w:rPr>
                <w:vertAlign w:val="superscript"/>
              </w:rPr>
              <w:t>2</w:t>
            </w:r>
            <w:r w:rsidRPr="005E4168">
              <w:t xml:space="preserve"> на глубине 0,0 – 0,2 м</w:t>
            </w:r>
          </w:p>
          <w:p w14:paraId="3A5C947C" w14:textId="77777777" w:rsidR="00CC12F2" w:rsidRPr="005E4168" w:rsidRDefault="00CC12F2" w:rsidP="00596598">
            <w:pPr>
              <w:tabs>
                <w:tab w:val="left" w:pos="9923"/>
              </w:tabs>
              <w:autoSpaceDE w:val="0"/>
              <w:autoSpaceDN w:val="0"/>
              <w:adjustRightInd w:val="0"/>
              <w:spacing w:line="276" w:lineRule="auto"/>
              <w:ind w:right="-2"/>
              <w:jc w:val="center"/>
              <w:rPr>
                <w:b/>
              </w:rPr>
            </w:pPr>
          </w:p>
        </w:tc>
      </w:tr>
    </w:tbl>
    <w:p w14:paraId="36B42DB7" w14:textId="77777777" w:rsidR="00CC12F2" w:rsidRPr="005E4168" w:rsidRDefault="00CC12F2" w:rsidP="00CC12F2">
      <w:pPr>
        <w:jc w:val="both"/>
        <w:rPr>
          <w:sz w:val="22"/>
          <w:szCs w:val="22"/>
        </w:rPr>
      </w:pPr>
      <w:r w:rsidRPr="005E4168">
        <w:rPr>
          <w:sz w:val="22"/>
          <w:szCs w:val="22"/>
        </w:rPr>
        <w:t>*Примечание – контроль содержания в почве таких загрязняющих веществ как метан и аммиак обусловлен большим валовым выбросом данных веществ в период эксплуатации полигона.</w:t>
      </w:r>
    </w:p>
    <w:p w14:paraId="394AA996" w14:textId="77777777" w:rsidR="00CC12F2" w:rsidRPr="005E4168" w:rsidRDefault="00CC12F2" w:rsidP="00CC12F2">
      <w:pPr>
        <w:suppressAutoHyphens/>
        <w:spacing w:line="360" w:lineRule="auto"/>
        <w:ind w:firstLine="567"/>
        <w:jc w:val="both"/>
      </w:pPr>
      <w:r w:rsidRPr="005E4168">
        <w:t>Отбор и анализ проб почво-грунтов проводится специалистами аккредитованной лаборатории.</w:t>
      </w:r>
    </w:p>
    <w:p w14:paraId="0058ACBF" w14:textId="198A14DE" w:rsidR="00CC12F2" w:rsidRPr="00AA1282" w:rsidRDefault="00CC12F2" w:rsidP="00AA1282">
      <w:pPr>
        <w:pStyle w:val="24"/>
        <w:spacing w:line="360" w:lineRule="auto"/>
        <w:ind w:left="709"/>
        <w:jc w:val="center"/>
        <w:rPr>
          <w:rFonts w:ascii="Times New Roman" w:hAnsi="Times New Roman"/>
          <w:sz w:val="28"/>
          <w:szCs w:val="28"/>
        </w:rPr>
      </w:pPr>
      <w:bookmarkStart w:id="156" w:name="_Toc18000353"/>
      <w:bookmarkStart w:id="157" w:name="_Toc19287550"/>
      <w:r w:rsidRPr="00AA1282">
        <w:rPr>
          <w:rFonts w:ascii="Times New Roman" w:hAnsi="Times New Roman"/>
          <w:sz w:val="28"/>
          <w:szCs w:val="28"/>
        </w:rPr>
        <w:t>Растительный мир</w:t>
      </w:r>
      <w:bookmarkEnd w:id="156"/>
      <w:r w:rsidR="00BE00AF" w:rsidRPr="00AA1282">
        <w:rPr>
          <w:rFonts w:ascii="Times New Roman" w:hAnsi="Times New Roman"/>
          <w:sz w:val="28"/>
          <w:szCs w:val="28"/>
        </w:rPr>
        <w:t xml:space="preserve"> и животный мир</w:t>
      </w:r>
      <w:bookmarkEnd w:id="157"/>
    </w:p>
    <w:p w14:paraId="64E7D947" w14:textId="77777777" w:rsidR="00CC12F2" w:rsidRPr="00EB614B" w:rsidRDefault="00CC12F2" w:rsidP="00CC12F2">
      <w:pPr>
        <w:tabs>
          <w:tab w:val="left" w:pos="9923"/>
        </w:tabs>
        <w:autoSpaceDE w:val="0"/>
        <w:autoSpaceDN w:val="0"/>
        <w:adjustRightInd w:val="0"/>
        <w:spacing w:line="360" w:lineRule="auto"/>
        <w:ind w:firstLine="567"/>
        <w:jc w:val="both"/>
      </w:pPr>
      <w:r w:rsidRPr="00EB614B">
        <w:t xml:space="preserve">Растения являются удобной группой для длительного мониторинга, как в связи с локальным обилием отдельных видов, так и высоким уровнем ответных реакций на происходящие в природных экосистемах изменения. Представляется важным организация долговременного слежения за направленностью антропогенной трансформации растительности, ее сукцессией. Закладка отправных базовых точек для наблюдений, является </w:t>
      </w:r>
      <w:r w:rsidRPr="00EB614B">
        <w:lastRenderedPageBreak/>
        <w:t>начальной стадией для определения динамических процессов в сообществах, и имеет особое значение для обеспечения качества мониторинговых данных и итогов сведений о воздействии полигона на экосистемы.</w:t>
      </w:r>
    </w:p>
    <w:p w14:paraId="2D8753FC" w14:textId="77777777" w:rsidR="00CC12F2" w:rsidRPr="00EB614B" w:rsidRDefault="00CC12F2" w:rsidP="00CC12F2">
      <w:pPr>
        <w:tabs>
          <w:tab w:val="left" w:pos="9923"/>
        </w:tabs>
        <w:autoSpaceDE w:val="0"/>
        <w:autoSpaceDN w:val="0"/>
        <w:adjustRightInd w:val="0"/>
        <w:spacing w:line="360" w:lineRule="auto"/>
        <w:ind w:firstLine="567"/>
        <w:jc w:val="both"/>
      </w:pPr>
      <w:r w:rsidRPr="00EB614B">
        <w:t>Для мониторинга воздействия полигона на растительные сообщества предусмотрены следующие виды наблюдений:</w:t>
      </w:r>
    </w:p>
    <w:p w14:paraId="3BADAE95" w14:textId="77777777" w:rsidR="00CC12F2" w:rsidRPr="00EB614B" w:rsidRDefault="00CC12F2" w:rsidP="00CC12F2">
      <w:pPr>
        <w:tabs>
          <w:tab w:val="left" w:pos="9923"/>
        </w:tabs>
        <w:autoSpaceDE w:val="0"/>
        <w:autoSpaceDN w:val="0"/>
        <w:adjustRightInd w:val="0"/>
        <w:spacing w:line="360" w:lineRule="auto"/>
        <w:ind w:firstLine="567"/>
        <w:jc w:val="both"/>
      </w:pPr>
      <w:r w:rsidRPr="00EB614B">
        <w:t>- мониторинг состояния модельных участков растительности.</w:t>
      </w:r>
    </w:p>
    <w:p w14:paraId="110F6146" w14:textId="77777777" w:rsidR="00CC12F2" w:rsidRPr="00EB614B" w:rsidRDefault="00CC12F2" w:rsidP="00CC12F2">
      <w:pPr>
        <w:tabs>
          <w:tab w:val="left" w:pos="9923"/>
        </w:tabs>
        <w:autoSpaceDE w:val="0"/>
        <w:autoSpaceDN w:val="0"/>
        <w:adjustRightInd w:val="0"/>
        <w:spacing w:line="360" w:lineRule="auto"/>
        <w:ind w:firstLine="567"/>
        <w:jc w:val="both"/>
      </w:pPr>
      <w:r w:rsidRPr="00EB614B">
        <w:t>Экспресс-мониторинг состояния модельных участков растительности</w:t>
      </w:r>
    </w:p>
    <w:p w14:paraId="1613776D" w14:textId="7642A1EE" w:rsidR="00CC12F2" w:rsidRPr="00EB614B" w:rsidRDefault="00CC12F2" w:rsidP="00CC12F2">
      <w:pPr>
        <w:spacing w:line="360" w:lineRule="auto"/>
        <w:ind w:left="473"/>
        <w:jc w:val="center"/>
        <w:rPr>
          <w:b/>
          <w:i/>
        </w:rPr>
      </w:pPr>
      <w:r w:rsidRPr="00EB614B">
        <w:rPr>
          <w:b/>
          <w:i/>
        </w:rPr>
        <w:t xml:space="preserve">Таблица </w:t>
      </w:r>
      <w:r w:rsidR="005F3F96">
        <w:rPr>
          <w:b/>
          <w:i/>
        </w:rPr>
        <w:t xml:space="preserve">10.5.1. Программа мониторинга </w:t>
      </w:r>
      <w:r w:rsidRPr="00EB614B">
        <w:rPr>
          <w:b/>
          <w:i/>
        </w:rPr>
        <w:t>растительности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3335"/>
        <w:gridCol w:w="1929"/>
        <w:gridCol w:w="2460"/>
      </w:tblGrid>
      <w:tr w:rsidR="00D53586" w:rsidRPr="00EB614B" w14:paraId="323438F8" w14:textId="1A81481C" w:rsidTr="00233EFD">
        <w:trPr>
          <w:jc w:val="center"/>
        </w:trPr>
        <w:tc>
          <w:tcPr>
            <w:tcW w:w="1047" w:type="pct"/>
            <w:vAlign w:val="center"/>
          </w:tcPr>
          <w:p w14:paraId="03D93E88" w14:textId="77777777" w:rsidR="00D53586" w:rsidRPr="00EB614B" w:rsidRDefault="00D53586" w:rsidP="00596598">
            <w:pPr>
              <w:tabs>
                <w:tab w:val="left" w:pos="9923"/>
              </w:tabs>
              <w:autoSpaceDE w:val="0"/>
              <w:autoSpaceDN w:val="0"/>
              <w:adjustRightInd w:val="0"/>
              <w:ind w:right="-2"/>
              <w:jc w:val="center"/>
              <w:rPr>
                <w:b/>
              </w:rPr>
            </w:pPr>
            <w:r w:rsidRPr="00EB614B">
              <w:rPr>
                <w:b/>
              </w:rPr>
              <w:t>Вид наблюдений</w:t>
            </w:r>
          </w:p>
        </w:tc>
        <w:tc>
          <w:tcPr>
            <w:tcW w:w="1706" w:type="pct"/>
            <w:vAlign w:val="center"/>
          </w:tcPr>
          <w:p w14:paraId="4040A825" w14:textId="77777777" w:rsidR="00D53586" w:rsidRPr="00EB614B" w:rsidRDefault="00D53586" w:rsidP="00596598">
            <w:pPr>
              <w:tabs>
                <w:tab w:val="left" w:pos="9923"/>
              </w:tabs>
              <w:autoSpaceDE w:val="0"/>
              <w:autoSpaceDN w:val="0"/>
              <w:adjustRightInd w:val="0"/>
              <w:ind w:right="-2"/>
              <w:jc w:val="center"/>
              <w:rPr>
                <w:b/>
              </w:rPr>
            </w:pPr>
            <w:r w:rsidRPr="00EB614B">
              <w:rPr>
                <w:b/>
              </w:rPr>
              <w:t>Расположение пунктов наблюдения</w:t>
            </w:r>
          </w:p>
        </w:tc>
        <w:tc>
          <w:tcPr>
            <w:tcW w:w="987" w:type="pct"/>
            <w:vAlign w:val="center"/>
          </w:tcPr>
          <w:p w14:paraId="0B7F6AE3" w14:textId="77777777" w:rsidR="00D53586" w:rsidRPr="00EB614B" w:rsidRDefault="00D53586" w:rsidP="00596598">
            <w:pPr>
              <w:tabs>
                <w:tab w:val="left" w:pos="9923"/>
              </w:tabs>
              <w:autoSpaceDE w:val="0"/>
              <w:autoSpaceDN w:val="0"/>
              <w:adjustRightInd w:val="0"/>
              <w:ind w:right="-2"/>
              <w:jc w:val="center"/>
              <w:rPr>
                <w:b/>
              </w:rPr>
            </w:pPr>
            <w:r w:rsidRPr="00EB614B">
              <w:rPr>
                <w:b/>
              </w:rPr>
              <w:t>Период проведения наблюдений и описаний</w:t>
            </w:r>
          </w:p>
        </w:tc>
        <w:tc>
          <w:tcPr>
            <w:tcW w:w="1259" w:type="pct"/>
          </w:tcPr>
          <w:p w14:paraId="6CB8228D" w14:textId="47A93B9E" w:rsidR="00D53586" w:rsidRPr="00EB614B" w:rsidRDefault="00D53586" w:rsidP="00596598">
            <w:pPr>
              <w:tabs>
                <w:tab w:val="left" w:pos="9923"/>
              </w:tabs>
              <w:autoSpaceDE w:val="0"/>
              <w:autoSpaceDN w:val="0"/>
              <w:adjustRightInd w:val="0"/>
              <w:ind w:right="-2"/>
              <w:jc w:val="center"/>
              <w:rPr>
                <w:b/>
              </w:rPr>
            </w:pPr>
            <w:r>
              <w:rPr>
                <w:b/>
              </w:rPr>
              <w:t>Методы исследования</w:t>
            </w:r>
          </w:p>
        </w:tc>
      </w:tr>
      <w:tr w:rsidR="00D53586" w:rsidRPr="00EB614B" w14:paraId="18BCA3A8" w14:textId="6F1266E4" w:rsidTr="00233EFD">
        <w:trPr>
          <w:jc w:val="center"/>
        </w:trPr>
        <w:tc>
          <w:tcPr>
            <w:tcW w:w="1047" w:type="pct"/>
          </w:tcPr>
          <w:p w14:paraId="187A45E8" w14:textId="2DF9A0C4" w:rsidR="00D53586" w:rsidRPr="00D53586" w:rsidRDefault="00D53586" w:rsidP="00F26063">
            <w:pPr>
              <w:tabs>
                <w:tab w:val="left" w:pos="9923"/>
              </w:tabs>
              <w:autoSpaceDE w:val="0"/>
              <w:autoSpaceDN w:val="0"/>
              <w:adjustRightInd w:val="0"/>
              <w:ind w:right="-2"/>
              <w:jc w:val="center"/>
            </w:pPr>
            <w:r w:rsidRPr="00D53586">
              <w:t>Анализ данных</w:t>
            </w:r>
            <w:r w:rsidR="00F26063">
              <w:t xml:space="preserve"> </w:t>
            </w:r>
            <w:r w:rsidRPr="00D53586">
              <w:t>визуальных</w:t>
            </w:r>
            <w:r w:rsidR="00F26063">
              <w:t xml:space="preserve"> </w:t>
            </w:r>
            <w:r w:rsidRPr="00D53586">
              <w:t>наблюдений за</w:t>
            </w:r>
            <w:r w:rsidR="00233EFD">
              <w:t xml:space="preserve"> </w:t>
            </w:r>
            <w:r w:rsidRPr="00D53586">
              <w:t>состоянием</w:t>
            </w:r>
            <w:r w:rsidR="00F26063">
              <w:t xml:space="preserve"> </w:t>
            </w:r>
            <w:r w:rsidRPr="00D53586">
              <w:t>растительного</w:t>
            </w:r>
            <w:r w:rsidR="00F26063">
              <w:t xml:space="preserve"> </w:t>
            </w:r>
            <w:r w:rsidRPr="00D53586">
              <w:t>покрова на границе</w:t>
            </w:r>
            <w:r w:rsidR="00233EFD">
              <w:t xml:space="preserve"> </w:t>
            </w:r>
            <w:r w:rsidRPr="00D53586">
              <w:t>СЗЗ</w:t>
            </w:r>
          </w:p>
        </w:tc>
        <w:tc>
          <w:tcPr>
            <w:tcW w:w="1706" w:type="pct"/>
          </w:tcPr>
          <w:p w14:paraId="25D89785" w14:textId="1954F7CD" w:rsidR="00D53586" w:rsidRPr="00D53586" w:rsidRDefault="00D53586" w:rsidP="00F26063">
            <w:pPr>
              <w:tabs>
                <w:tab w:val="left" w:pos="9923"/>
              </w:tabs>
              <w:autoSpaceDE w:val="0"/>
              <w:autoSpaceDN w:val="0"/>
              <w:adjustRightInd w:val="0"/>
              <w:ind w:right="-2"/>
              <w:jc w:val="center"/>
            </w:pPr>
            <w:r w:rsidRPr="00D53586">
              <w:t>Отсутствие угнетений; неизменность</w:t>
            </w:r>
            <w:r w:rsidR="00F26063">
              <w:t xml:space="preserve"> </w:t>
            </w:r>
            <w:r w:rsidRPr="00D53586">
              <w:t>состава растительных сообществ исостояния древостоя; оценка</w:t>
            </w:r>
            <w:r w:rsidR="00F26063">
              <w:t xml:space="preserve"> </w:t>
            </w:r>
            <w:r w:rsidRPr="00D53586">
              <w:t>замусоривания (ветровой разнос)</w:t>
            </w:r>
          </w:p>
        </w:tc>
        <w:tc>
          <w:tcPr>
            <w:tcW w:w="987" w:type="pct"/>
          </w:tcPr>
          <w:p w14:paraId="013992AD" w14:textId="77777777" w:rsidR="00D53586" w:rsidRPr="00D53586" w:rsidRDefault="00D53586" w:rsidP="00D53586">
            <w:pPr>
              <w:tabs>
                <w:tab w:val="left" w:pos="9923"/>
              </w:tabs>
              <w:autoSpaceDE w:val="0"/>
              <w:autoSpaceDN w:val="0"/>
              <w:adjustRightInd w:val="0"/>
              <w:ind w:right="-2"/>
              <w:jc w:val="center"/>
            </w:pPr>
            <w:r w:rsidRPr="00D53586">
              <w:t>В течение вегетационного периода</w:t>
            </w:r>
          </w:p>
        </w:tc>
        <w:tc>
          <w:tcPr>
            <w:tcW w:w="1259" w:type="pct"/>
          </w:tcPr>
          <w:p w14:paraId="300239C8" w14:textId="788234ED" w:rsidR="00D53586" w:rsidRPr="00D53586" w:rsidRDefault="00D53586" w:rsidP="00F26063">
            <w:pPr>
              <w:tabs>
                <w:tab w:val="left" w:pos="9923"/>
              </w:tabs>
              <w:autoSpaceDE w:val="0"/>
              <w:autoSpaceDN w:val="0"/>
              <w:adjustRightInd w:val="0"/>
              <w:ind w:right="-2"/>
              <w:jc w:val="center"/>
            </w:pPr>
            <w:r w:rsidRPr="00D53586">
              <w:t>В качестве тест-образцов</w:t>
            </w:r>
            <w:r w:rsidR="00233EFD">
              <w:t xml:space="preserve"> </w:t>
            </w:r>
            <w:r w:rsidRPr="00D53586">
              <w:t>могут быть использованы</w:t>
            </w:r>
            <w:r w:rsidR="00F26063">
              <w:t xml:space="preserve"> </w:t>
            </w:r>
            <w:r w:rsidRPr="00D53586">
              <w:t>травяно-кустарниковые,</w:t>
            </w:r>
            <w:r w:rsidR="00233EFD">
              <w:t xml:space="preserve"> </w:t>
            </w:r>
            <w:r w:rsidRPr="00D53586">
              <w:t>древесные и иные</w:t>
            </w:r>
            <w:r w:rsidR="00F26063">
              <w:t xml:space="preserve"> </w:t>
            </w:r>
            <w:r w:rsidRPr="00D53586">
              <w:t>растения</w:t>
            </w:r>
          </w:p>
        </w:tc>
      </w:tr>
    </w:tbl>
    <w:p w14:paraId="373ADC3B" w14:textId="77777777" w:rsidR="00CC12F2" w:rsidRPr="00EB614B" w:rsidRDefault="00CC12F2" w:rsidP="00CC12F2"/>
    <w:p w14:paraId="681FA4B0" w14:textId="5E215470" w:rsidR="00CC12F2" w:rsidRPr="00EB614B" w:rsidRDefault="00CC12F2" w:rsidP="00CC12F2">
      <w:pPr>
        <w:spacing w:line="360" w:lineRule="auto"/>
        <w:ind w:firstLine="567"/>
        <w:jc w:val="both"/>
      </w:pPr>
      <w:r w:rsidRPr="00EB614B">
        <w:t xml:space="preserve">В соответствии с Приказом Минприроды России от 04.03.2016 </w:t>
      </w:r>
      <w:r w:rsidR="00F26063">
        <w:t>№</w:t>
      </w:r>
      <w:r w:rsidRPr="00EB614B">
        <w:t xml:space="preserve"> 66 "О Порядке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решение о необходимости проведения наблюдений за объектами растительного мира в рамках экологического мониторинга принимается по результатам анализа геохимических данных о состоянии грунтовых вод и/или почвенного покрова при наличии свидетельств об их загрязнении.</w:t>
      </w:r>
    </w:p>
    <w:p w14:paraId="01347C5B" w14:textId="60292BE6" w:rsidR="00BE00AF" w:rsidRPr="00EB614B" w:rsidRDefault="00BE00AF" w:rsidP="00BE00AF">
      <w:pPr>
        <w:spacing w:line="360" w:lineRule="auto"/>
        <w:ind w:left="473"/>
        <w:jc w:val="center"/>
        <w:rPr>
          <w:b/>
          <w:i/>
        </w:rPr>
      </w:pPr>
      <w:r w:rsidRPr="00EB614B">
        <w:rPr>
          <w:b/>
          <w:i/>
        </w:rPr>
        <w:t>Таблица 10.5.</w:t>
      </w:r>
      <w:r>
        <w:rPr>
          <w:b/>
          <w:i/>
        </w:rPr>
        <w:t>2</w:t>
      </w:r>
      <w:r w:rsidR="005F3F96">
        <w:rPr>
          <w:b/>
          <w:i/>
        </w:rPr>
        <w:t>. Программа мониторинга</w:t>
      </w:r>
      <w:r w:rsidRPr="00EB614B">
        <w:rPr>
          <w:b/>
          <w:i/>
        </w:rPr>
        <w:t xml:space="preserve"> </w:t>
      </w:r>
      <w:r>
        <w:rPr>
          <w:b/>
          <w:i/>
        </w:rPr>
        <w:t>животного мира*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7"/>
        <w:gridCol w:w="3327"/>
        <w:gridCol w:w="1937"/>
        <w:gridCol w:w="2460"/>
      </w:tblGrid>
      <w:tr w:rsidR="00BE00AF" w:rsidRPr="00EB614B" w14:paraId="475669A1" w14:textId="77777777" w:rsidTr="00233EFD">
        <w:trPr>
          <w:jc w:val="center"/>
        </w:trPr>
        <w:tc>
          <w:tcPr>
            <w:tcW w:w="1047" w:type="pct"/>
            <w:vAlign w:val="center"/>
          </w:tcPr>
          <w:p w14:paraId="55935EA3" w14:textId="77777777" w:rsidR="00BE00AF" w:rsidRPr="00EB614B" w:rsidRDefault="00BE00AF" w:rsidP="00596598">
            <w:pPr>
              <w:tabs>
                <w:tab w:val="left" w:pos="9923"/>
              </w:tabs>
              <w:autoSpaceDE w:val="0"/>
              <w:autoSpaceDN w:val="0"/>
              <w:adjustRightInd w:val="0"/>
              <w:ind w:right="-2"/>
              <w:jc w:val="center"/>
              <w:rPr>
                <w:b/>
              </w:rPr>
            </w:pPr>
            <w:r w:rsidRPr="00EB614B">
              <w:rPr>
                <w:b/>
              </w:rPr>
              <w:t>Вид наблюдений</w:t>
            </w:r>
          </w:p>
        </w:tc>
        <w:tc>
          <w:tcPr>
            <w:tcW w:w="1702" w:type="pct"/>
            <w:vAlign w:val="center"/>
          </w:tcPr>
          <w:p w14:paraId="11A27A2C" w14:textId="77777777" w:rsidR="00BE00AF" w:rsidRPr="00EB614B" w:rsidRDefault="00BE00AF" w:rsidP="00596598">
            <w:pPr>
              <w:tabs>
                <w:tab w:val="left" w:pos="9923"/>
              </w:tabs>
              <w:autoSpaceDE w:val="0"/>
              <w:autoSpaceDN w:val="0"/>
              <w:adjustRightInd w:val="0"/>
              <w:ind w:right="-2"/>
              <w:jc w:val="center"/>
              <w:rPr>
                <w:b/>
              </w:rPr>
            </w:pPr>
            <w:r w:rsidRPr="00EB614B">
              <w:rPr>
                <w:b/>
              </w:rPr>
              <w:t>Расположение пунктов наблюдения</w:t>
            </w:r>
          </w:p>
        </w:tc>
        <w:tc>
          <w:tcPr>
            <w:tcW w:w="991" w:type="pct"/>
            <w:vAlign w:val="center"/>
          </w:tcPr>
          <w:p w14:paraId="21359898" w14:textId="77777777" w:rsidR="00BE00AF" w:rsidRPr="00EB614B" w:rsidRDefault="00BE00AF" w:rsidP="00596598">
            <w:pPr>
              <w:tabs>
                <w:tab w:val="left" w:pos="9923"/>
              </w:tabs>
              <w:autoSpaceDE w:val="0"/>
              <w:autoSpaceDN w:val="0"/>
              <w:adjustRightInd w:val="0"/>
              <w:ind w:right="-2"/>
              <w:jc w:val="center"/>
              <w:rPr>
                <w:b/>
              </w:rPr>
            </w:pPr>
            <w:r w:rsidRPr="00EB614B">
              <w:rPr>
                <w:b/>
              </w:rPr>
              <w:t>Период проведения наблюдений и описаний</w:t>
            </w:r>
          </w:p>
        </w:tc>
        <w:tc>
          <w:tcPr>
            <w:tcW w:w="1259" w:type="pct"/>
          </w:tcPr>
          <w:p w14:paraId="202BB1F3" w14:textId="77777777" w:rsidR="00BE00AF" w:rsidRPr="00EB614B" w:rsidRDefault="00BE00AF" w:rsidP="00596598">
            <w:pPr>
              <w:tabs>
                <w:tab w:val="left" w:pos="9923"/>
              </w:tabs>
              <w:autoSpaceDE w:val="0"/>
              <w:autoSpaceDN w:val="0"/>
              <w:adjustRightInd w:val="0"/>
              <w:ind w:right="-2"/>
              <w:jc w:val="center"/>
              <w:rPr>
                <w:b/>
              </w:rPr>
            </w:pPr>
            <w:r>
              <w:rPr>
                <w:b/>
              </w:rPr>
              <w:t>Методы исследования</w:t>
            </w:r>
          </w:p>
        </w:tc>
      </w:tr>
      <w:tr w:rsidR="00BE00AF" w:rsidRPr="00EB614B" w14:paraId="68547C43" w14:textId="77777777" w:rsidTr="00233EFD">
        <w:trPr>
          <w:jc w:val="center"/>
        </w:trPr>
        <w:tc>
          <w:tcPr>
            <w:tcW w:w="1047" w:type="pct"/>
          </w:tcPr>
          <w:p w14:paraId="428D5C64" w14:textId="1F939D2B" w:rsidR="00BE00AF" w:rsidRPr="00D53586" w:rsidRDefault="00BE00AF" w:rsidP="005F3F96">
            <w:pPr>
              <w:tabs>
                <w:tab w:val="left" w:pos="9923"/>
              </w:tabs>
              <w:autoSpaceDE w:val="0"/>
              <w:autoSpaceDN w:val="0"/>
              <w:adjustRightInd w:val="0"/>
              <w:ind w:right="-2"/>
              <w:jc w:val="center"/>
            </w:pPr>
            <w:r w:rsidRPr="00D53586">
              <w:t>Анализ данных</w:t>
            </w:r>
            <w:r w:rsidR="005F3F96">
              <w:t xml:space="preserve"> </w:t>
            </w:r>
            <w:r w:rsidRPr="00D53586">
              <w:t>визуальных</w:t>
            </w:r>
            <w:r w:rsidR="005F3F96">
              <w:t xml:space="preserve"> </w:t>
            </w:r>
            <w:r w:rsidRPr="00D53586">
              <w:t>наблюдений за</w:t>
            </w:r>
            <w:r w:rsidR="005F3F96">
              <w:t xml:space="preserve"> </w:t>
            </w:r>
            <w:r w:rsidRPr="00D53586">
              <w:t>состоянием</w:t>
            </w:r>
            <w:r w:rsidR="005F3F96">
              <w:t xml:space="preserve"> </w:t>
            </w:r>
            <w:r>
              <w:t>животного мира</w:t>
            </w:r>
            <w:r w:rsidRPr="00D53586">
              <w:t xml:space="preserve"> на границе</w:t>
            </w:r>
            <w:r w:rsidR="005F3F96">
              <w:t xml:space="preserve"> </w:t>
            </w:r>
            <w:r w:rsidRPr="00D53586">
              <w:t>СЗЗ</w:t>
            </w:r>
          </w:p>
        </w:tc>
        <w:tc>
          <w:tcPr>
            <w:tcW w:w="1702" w:type="pct"/>
          </w:tcPr>
          <w:p w14:paraId="016F007E" w14:textId="32213D72" w:rsidR="00BE00AF" w:rsidRPr="00D53586" w:rsidRDefault="00BE00AF" w:rsidP="005F3F96">
            <w:pPr>
              <w:tabs>
                <w:tab w:val="left" w:pos="9923"/>
              </w:tabs>
              <w:autoSpaceDE w:val="0"/>
              <w:autoSpaceDN w:val="0"/>
              <w:adjustRightInd w:val="0"/>
              <w:ind w:right="-2"/>
              <w:jc w:val="center"/>
            </w:pPr>
            <w:r w:rsidRPr="00BE00AF">
              <w:t>Отсутствие гибели объектов животного</w:t>
            </w:r>
            <w:r w:rsidR="005F3F96">
              <w:t xml:space="preserve"> </w:t>
            </w:r>
            <w:r w:rsidRPr="00BE00AF">
              <w:t>мира</w:t>
            </w:r>
          </w:p>
        </w:tc>
        <w:tc>
          <w:tcPr>
            <w:tcW w:w="991" w:type="pct"/>
          </w:tcPr>
          <w:p w14:paraId="1A7280A6" w14:textId="401C859E" w:rsidR="00BE00AF" w:rsidRPr="00D53586" w:rsidRDefault="00BE00AF" w:rsidP="00BE00AF">
            <w:pPr>
              <w:tabs>
                <w:tab w:val="left" w:pos="9923"/>
              </w:tabs>
              <w:autoSpaceDE w:val="0"/>
              <w:autoSpaceDN w:val="0"/>
              <w:adjustRightInd w:val="0"/>
              <w:ind w:right="-2"/>
              <w:jc w:val="center"/>
            </w:pPr>
            <w:r w:rsidRPr="00EA17E7">
              <w:t>1 раз в квартал (1 раз в сезон)</w:t>
            </w:r>
          </w:p>
        </w:tc>
        <w:tc>
          <w:tcPr>
            <w:tcW w:w="1259" w:type="pct"/>
          </w:tcPr>
          <w:p w14:paraId="5C168E0D" w14:textId="35E3C221" w:rsidR="00BE00AF" w:rsidRPr="00D53586" w:rsidRDefault="00BE00AF" w:rsidP="005F3F96">
            <w:pPr>
              <w:tabs>
                <w:tab w:val="left" w:pos="9923"/>
              </w:tabs>
              <w:autoSpaceDE w:val="0"/>
              <w:autoSpaceDN w:val="0"/>
              <w:adjustRightInd w:val="0"/>
              <w:ind w:right="-2"/>
              <w:jc w:val="center"/>
            </w:pPr>
            <w:r w:rsidRPr="00BE00AF">
              <w:t>В качестве тест-образцов</w:t>
            </w:r>
            <w:r w:rsidR="005F3F96">
              <w:t xml:space="preserve"> </w:t>
            </w:r>
            <w:r w:rsidRPr="00BE00AF">
              <w:t>могут быть использованы</w:t>
            </w:r>
            <w:r w:rsidR="005F3F96">
              <w:t xml:space="preserve"> </w:t>
            </w:r>
            <w:r w:rsidRPr="00BE00AF">
              <w:t>рыбы, земноводные,</w:t>
            </w:r>
            <w:r w:rsidR="005F3F96">
              <w:t xml:space="preserve"> </w:t>
            </w:r>
            <w:r w:rsidRPr="00BE00AF">
              <w:t>млекопитающие</w:t>
            </w:r>
            <w:r w:rsidR="005F3F96">
              <w:t xml:space="preserve"> </w:t>
            </w:r>
            <w:r w:rsidRPr="00BE00AF">
              <w:t>(грызуны)</w:t>
            </w:r>
          </w:p>
        </w:tc>
      </w:tr>
    </w:tbl>
    <w:p w14:paraId="34782D1B" w14:textId="77777777" w:rsidR="005D780F" w:rsidRDefault="00BE00AF" w:rsidP="004214FC">
      <w:pPr>
        <w:ind w:firstLine="567"/>
        <w:jc w:val="both"/>
      </w:pPr>
      <w:r>
        <w:t>*Н</w:t>
      </w:r>
      <w:r w:rsidRPr="00EB614B">
        <w:t xml:space="preserve">еобходимость проведения наблюдений за объектами животного мира определяется по результатам анализа геохимических данных о состоянии растительного покрова при наличии </w:t>
      </w:r>
      <w:r w:rsidRPr="00EB614B">
        <w:lastRenderedPageBreak/>
        <w:t>свидетельств об его загрязнении и/или по результатам анализа физиономических данных о состоянии растительного покрова при наличии свидетельств об его угнетении.</w:t>
      </w:r>
    </w:p>
    <w:p w14:paraId="049CE982" w14:textId="12B6D1D5" w:rsidR="005D780F" w:rsidRPr="00AA1282" w:rsidRDefault="005D780F" w:rsidP="00AA1282">
      <w:pPr>
        <w:pStyle w:val="24"/>
        <w:spacing w:line="360" w:lineRule="auto"/>
        <w:ind w:left="709"/>
        <w:jc w:val="center"/>
        <w:rPr>
          <w:rFonts w:ascii="Times New Roman" w:hAnsi="Times New Roman"/>
          <w:sz w:val="28"/>
          <w:szCs w:val="28"/>
        </w:rPr>
      </w:pPr>
      <w:bookmarkStart w:id="158" w:name="_Toc19287551"/>
      <w:r w:rsidRPr="00AA1282">
        <w:rPr>
          <w:rFonts w:ascii="Times New Roman" w:hAnsi="Times New Roman"/>
          <w:sz w:val="28"/>
          <w:szCs w:val="28"/>
        </w:rPr>
        <w:t>Радиационный контроль</w:t>
      </w:r>
      <w:bookmarkEnd w:id="158"/>
    </w:p>
    <w:p w14:paraId="65E641B0" w14:textId="77777777" w:rsidR="00565DFC" w:rsidRDefault="005D780F" w:rsidP="00565DFC">
      <w:pPr>
        <w:spacing w:line="360" w:lineRule="auto"/>
        <w:ind w:firstLine="567"/>
        <w:jc w:val="both"/>
      </w:pPr>
      <w:r w:rsidRPr="005D780F">
        <w:t>Для дозиметрического контроля используется средство непрерывного радиационного контроля на основе измерителя-сигнализатора типа СРП-88Н, предназначенное для обнаружения источников гамма-излучения в транспортных средствах. При обнаружении локального источника излучения транспорт задерживается и ставится на спец площадку, составляют акт, к которому прикладывают масштабную схему источника излучения. Дальнейшие работы по локализации, идентификации, извлечению из мусоровоза и вывозу локального источника излучения проводятся специализированной организацией, имеющей специальное разрешение (лицензию) на этот вид деятельности, под контролем органа Госсанэпиднадзора.</w:t>
      </w:r>
    </w:p>
    <w:p w14:paraId="054C5640" w14:textId="77777777" w:rsidR="00103B6B" w:rsidRDefault="00103B6B" w:rsidP="00565DFC">
      <w:pPr>
        <w:spacing w:line="360" w:lineRule="auto"/>
        <w:ind w:firstLine="567"/>
        <w:jc w:val="both"/>
      </w:pPr>
    </w:p>
    <w:p w14:paraId="702F534A" w14:textId="267BF440" w:rsidR="00103B6B" w:rsidRDefault="00103B6B" w:rsidP="00103B6B">
      <w:pPr>
        <w:spacing w:line="360" w:lineRule="auto"/>
        <w:ind w:firstLine="567"/>
        <w:jc w:val="both"/>
      </w:pPr>
      <w:r>
        <w:t>Карта</w:t>
      </w:r>
      <w:r>
        <w:t>-</w:t>
      </w:r>
      <w:r>
        <w:t xml:space="preserve">схема </w:t>
      </w:r>
      <w:r>
        <w:t xml:space="preserve">расположения точек, пунктов, площадок и скважин экологического </w:t>
      </w:r>
      <w:r>
        <w:t>мониторинга</w:t>
      </w:r>
      <w:r>
        <w:t xml:space="preserve"> </w:t>
      </w:r>
      <w:r>
        <w:t>реконструируемого полигона</w:t>
      </w:r>
      <w:r>
        <w:t xml:space="preserve"> ТКО</w:t>
      </w:r>
      <w:r w:rsidR="00854112">
        <w:t>, расположенного</w:t>
      </w:r>
      <w:r>
        <w:t xml:space="preserve"> в районе д.</w:t>
      </w:r>
      <w:bookmarkStart w:id="159" w:name="_GoBack"/>
      <w:bookmarkEnd w:id="159"/>
      <w:r>
        <w:t xml:space="preserve">Калитино Волосовского района Ленинградской области </w:t>
      </w:r>
      <w:r>
        <w:t xml:space="preserve">представлена в приложении </w:t>
      </w:r>
      <w:r>
        <w:t>17</w:t>
      </w:r>
      <w:r>
        <w:t>.</w:t>
      </w:r>
    </w:p>
    <w:p w14:paraId="5C958C2C" w14:textId="77777777" w:rsidR="00103B6B" w:rsidRDefault="00103B6B" w:rsidP="00565DFC">
      <w:pPr>
        <w:spacing w:line="360" w:lineRule="auto"/>
        <w:ind w:firstLine="567"/>
        <w:jc w:val="both"/>
      </w:pPr>
    </w:p>
    <w:p w14:paraId="24F98B72" w14:textId="4D72F0DA" w:rsidR="0022051C" w:rsidRPr="00692AE2" w:rsidRDefault="0022051C" w:rsidP="00565DFC">
      <w:pPr>
        <w:spacing w:line="360" w:lineRule="auto"/>
        <w:ind w:firstLine="567"/>
        <w:jc w:val="both"/>
      </w:pPr>
      <w:r w:rsidRPr="00692AE2">
        <w:br w:type="page"/>
      </w:r>
    </w:p>
    <w:p w14:paraId="4B886ADB" w14:textId="77777777" w:rsidR="005D780F" w:rsidRPr="00617EC4" w:rsidRDefault="005D780F" w:rsidP="005D780F">
      <w:pPr>
        <w:pStyle w:val="15"/>
        <w:spacing w:before="0" w:after="0" w:line="360" w:lineRule="auto"/>
        <w:ind w:left="0"/>
        <w:jc w:val="center"/>
        <w:rPr>
          <w:rFonts w:ascii="Times New Roman" w:hAnsi="Times New Roman"/>
        </w:rPr>
      </w:pPr>
      <w:bookmarkStart w:id="160" w:name="_Toc18000354"/>
      <w:bookmarkStart w:id="161" w:name="_Toc19287552"/>
      <w:bookmarkStart w:id="162" w:name="_Toc469073382"/>
      <w:r w:rsidRPr="00617EC4">
        <w:rPr>
          <w:rFonts w:ascii="Times New Roman" w:hAnsi="Times New Roman"/>
        </w:rPr>
        <w:lastRenderedPageBreak/>
        <w:t>Материалы общественных обсуждений, проводимых при проведении исследований и подготовке материалов по оценке воздействия на окружающую среду намечаемой хозяйственной и иной деятельности</w:t>
      </w:r>
      <w:bookmarkEnd w:id="160"/>
      <w:bookmarkEnd w:id="161"/>
    </w:p>
    <w:p w14:paraId="4B7829CD" w14:textId="77777777" w:rsidR="005D780F" w:rsidRPr="00617EC4" w:rsidRDefault="005D780F" w:rsidP="005D780F">
      <w:pPr>
        <w:spacing w:line="360" w:lineRule="auto"/>
        <w:ind w:firstLine="567"/>
        <w:jc w:val="both"/>
      </w:pPr>
      <w:r w:rsidRPr="00617EC4">
        <w:t>В соответствии с Положением об оценке воздействия намечаемой хозяйственной и иной деятельности на окружающую среду в Российской Федерации (Приказ Госкомэкологии РФ от 16 мая 2000 г. № 372) при проведении процедуры ОВОС необходимо выявить общественные предпочтения для принятия решений по реализации проекта.</w:t>
      </w:r>
    </w:p>
    <w:p w14:paraId="5BE879EF" w14:textId="77777777" w:rsidR="005D780F" w:rsidRPr="00617EC4" w:rsidRDefault="005D780F" w:rsidP="005D780F">
      <w:pPr>
        <w:spacing w:line="360" w:lineRule="auto"/>
        <w:ind w:firstLine="567"/>
        <w:jc w:val="both"/>
      </w:pPr>
      <w:r w:rsidRPr="00617EC4">
        <w:t>Общественные обсуждения намечаемой деятельности проводятся с целью:</w:t>
      </w:r>
    </w:p>
    <w:p w14:paraId="009AA536" w14:textId="77777777" w:rsidR="005D780F" w:rsidRPr="00617EC4" w:rsidRDefault="005D780F" w:rsidP="005D780F">
      <w:pPr>
        <w:spacing w:line="360" w:lineRule="auto"/>
        <w:ind w:firstLine="567"/>
        <w:jc w:val="both"/>
      </w:pPr>
      <w:r w:rsidRPr="00617EC4">
        <w:t>– реализации прав граждан на информирование и участие в принятии экологически значимых решений;</w:t>
      </w:r>
    </w:p>
    <w:p w14:paraId="47C0C4DC" w14:textId="77777777" w:rsidR="005D780F" w:rsidRPr="00617EC4" w:rsidRDefault="005D780F" w:rsidP="005D780F">
      <w:pPr>
        <w:spacing w:line="360" w:lineRule="auto"/>
        <w:ind w:firstLine="567"/>
        <w:jc w:val="both"/>
      </w:pPr>
      <w:r w:rsidRPr="00617EC4">
        <w:t>– выявления специфических экологических факторов рассматриваемой территории для более объективной и комплексной экологической оценки;</w:t>
      </w:r>
    </w:p>
    <w:p w14:paraId="494D0743" w14:textId="77777777" w:rsidR="005D780F" w:rsidRPr="00617EC4" w:rsidRDefault="005D780F" w:rsidP="005D780F">
      <w:pPr>
        <w:spacing w:line="360" w:lineRule="auto"/>
        <w:ind w:firstLine="567"/>
        <w:jc w:val="both"/>
      </w:pPr>
      <w:r w:rsidRPr="00617EC4">
        <w:t>– учёта интересов различных групп населения;</w:t>
      </w:r>
    </w:p>
    <w:p w14:paraId="2B1C6464" w14:textId="77777777" w:rsidR="005D780F" w:rsidRPr="00617EC4" w:rsidRDefault="005D780F" w:rsidP="005D780F">
      <w:pPr>
        <w:spacing w:line="360" w:lineRule="auto"/>
        <w:ind w:firstLine="567"/>
        <w:jc w:val="both"/>
      </w:pPr>
      <w:r w:rsidRPr="00617EC4">
        <w:t>– получения информации о местных условиях и традициях (с целью корректировки проекта или выработки дополнительных мер) до принятия решения;</w:t>
      </w:r>
    </w:p>
    <w:p w14:paraId="7B441C01" w14:textId="77777777" w:rsidR="005D780F" w:rsidRPr="00617EC4" w:rsidRDefault="005D780F" w:rsidP="005D780F">
      <w:pPr>
        <w:spacing w:line="360" w:lineRule="auto"/>
        <w:ind w:firstLine="567"/>
        <w:jc w:val="both"/>
      </w:pPr>
      <w:r w:rsidRPr="00617EC4">
        <w:t>– снижения конфликтности путём раннего выявления спорных вопросов.</w:t>
      </w:r>
    </w:p>
    <w:p w14:paraId="7EF33DBB" w14:textId="77777777" w:rsidR="005D780F" w:rsidRPr="00617EC4" w:rsidRDefault="005D780F" w:rsidP="005D780F">
      <w:pPr>
        <w:spacing w:line="360" w:lineRule="auto"/>
        <w:ind w:firstLine="567"/>
        <w:jc w:val="both"/>
      </w:pPr>
      <w:r w:rsidRPr="00617EC4">
        <w:t>С целью выявления общественных предпочтений и их учёта в процессе оценки Заказчик осуществляет информирование общественности о реализации проекта в период проведения ОВОС.</w:t>
      </w:r>
    </w:p>
    <w:p w14:paraId="54943A60" w14:textId="77777777" w:rsidR="005D780F" w:rsidRPr="00617EC4" w:rsidRDefault="005D780F" w:rsidP="005D780F">
      <w:pPr>
        <w:spacing w:line="360" w:lineRule="auto"/>
        <w:ind w:firstLine="567"/>
        <w:jc w:val="both"/>
      </w:pPr>
      <w:r w:rsidRPr="00617EC4">
        <w:t>Всем участникам процесса ОВОС должна быть представлена полная и достоверная информация.</w:t>
      </w:r>
    </w:p>
    <w:p w14:paraId="55905010" w14:textId="77777777" w:rsidR="005D780F" w:rsidRPr="00617EC4" w:rsidRDefault="005D780F" w:rsidP="005D780F">
      <w:pPr>
        <w:spacing w:line="360" w:lineRule="auto"/>
        <w:ind w:firstLine="567"/>
        <w:jc w:val="both"/>
      </w:pPr>
      <w:r w:rsidRPr="00617EC4">
        <w:t>В соответствии с законодательством РФ решение о целесообразности или нецелесообразности проведения общественных слушаний, а также о форме их проведения принимают органы местного самоуправления, на территории которых предполагается реализация хозяйственной деятельности.</w:t>
      </w:r>
    </w:p>
    <w:p w14:paraId="1C5C51D4" w14:textId="77777777" w:rsidR="005D780F" w:rsidRPr="00EB614B" w:rsidRDefault="005D780F" w:rsidP="005D780F">
      <w:pPr>
        <w:spacing w:line="360" w:lineRule="auto"/>
        <w:ind w:firstLine="567"/>
        <w:jc w:val="both"/>
      </w:pPr>
      <w:r w:rsidRPr="00617EC4">
        <w:t>Порядок проведения общественных слушаний определяется органами местного самоуправления при участии заказчика и содействии заинтересованной общественности, в соответствии</w:t>
      </w:r>
      <w:r w:rsidRPr="00EB614B">
        <w:t xml:space="preserve"> с </w:t>
      </w:r>
      <w:r w:rsidRPr="00617EC4">
        <w:t>Положением об оценке воздействия намечаемой хозяйственной и иной деятельности на окружающую среду в Российской Федерации (Приказ Госкомэкологии РФ от 16 мая 2000 г. № 372)</w:t>
      </w:r>
      <w:r w:rsidRPr="00EB614B">
        <w:t>.</w:t>
      </w:r>
    </w:p>
    <w:p w14:paraId="1CBBE798" w14:textId="2DCAC0C3" w:rsidR="005D780F" w:rsidRPr="00EB614B" w:rsidRDefault="005D780F" w:rsidP="005D780F">
      <w:pPr>
        <w:spacing w:line="360" w:lineRule="auto"/>
        <w:ind w:firstLine="567"/>
        <w:jc w:val="both"/>
      </w:pPr>
      <w:r w:rsidRPr="00EB614B">
        <w:t xml:space="preserve">Сведения и материалы общественных обсуждений будут </w:t>
      </w:r>
      <w:r>
        <w:t xml:space="preserve">приобщены к проектной документации </w:t>
      </w:r>
      <w:r w:rsidRPr="00EB614B">
        <w:t>после проведения общественных обсуждений.</w:t>
      </w:r>
    </w:p>
    <w:p w14:paraId="3CCAFFD9" w14:textId="77777777" w:rsidR="00DD7E1C" w:rsidRPr="00692AE2" w:rsidRDefault="00DD7E1C" w:rsidP="00E57157">
      <w:pPr>
        <w:rPr>
          <w:b/>
          <w:kern w:val="28"/>
          <w:sz w:val="28"/>
          <w:szCs w:val="20"/>
        </w:rPr>
      </w:pPr>
      <w:r w:rsidRPr="00692AE2">
        <w:br w:type="page"/>
      </w:r>
    </w:p>
    <w:p w14:paraId="52C5ECFD" w14:textId="1E1B7AD1" w:rsidR="00BF23D8" w:rsidRPr="00565DFC" w:rsidRDefault="00583458" w:rsidP="00E57157">
      <w:pPr>
        <w:pStyle w:val="15"/>
        <w:spacing w:before="0" w:after="0" w:line="360" w:lineRule="auto"/>
        <w:ind w:left="0"/>
        <w:jc w:val="center"/>
        <w:rPr>
          <w:rFonts w:ascii="Times New Roman" w:hAnsi="Times New Roman"/>
        </w:rPr>
      </w:pPr>
      <w:bookmarkStart w:id="163" w:name="_Toc19287553"/>
      <w:r w:rsidRPr="00565DFC">
        <w:rPr>
          <w:rFonts w:ascii="Times New Roman" w:hAnsi="Times New Roman"/>
        </w:rPr>
        <w:lastRenderedPageBreak/>
        <w:t>РЕЗЮМЕ НЕТЕХНИЧЕСКОГО ХАРАКТЕРА</w:t>
      </w:r>
      <w:bookmarkEnd w:id="162"/>
      <w:bookmarkEnd w:id="163"/>
    </w:p>
    <w:p w14:paraId="0094B2BC" w14:textId="625F6C9F" w:rsidR="00BD4BD2" w:rsidRPr="00565DFC" w:rsidRDefault="00BD4BD2" w:rsidP="00BD4BD2">
      <w:pPr>
        <w:spacing w:line="360" w:lineRule="auto"/>
        <w:ind w:firstLine="567"/>
        <w:jc w:val="both"/>
      </w:pPr>
      <w:r w:rsidRPr="00565DFC">
        <w:t>Результаты всестороннего обследования и поверочных расчетов возможности проведения намечаемой деятельности по реконструкции полигона ТКО ООО «</w:t>
      </w:r>
      <w:r w:rsidR="00257442" w:rsidRPr="00565DFC">
        <w:t>ПРОФСПЕЦТРАНС</w:t>
      </w:r>
      <w:r w:rsidRPr="00565DFC">
        <w:t>» показали, что:</w:t>
      </w:r>
    </w:p>
    <w:p w14:paraId="096340FF" w14:textId="77777777" w:rsidR="00C176EB" w:rsidRPr="00692AE2" w:rsidRDefault="00C176EB" w:rsidP="00C176EB">
      <w:pPr>
        <w:spacing w:line="360" w:lineRule="auto"/>
        <w:ind w:firstLine="567"/>
        <w:jc w:val="both"/>
        <w:rPr>
          <w:rFonts w:eastAsia="MS Mincho"/>
        </w:rPr>
      </w:pPr>
      <w:r w:rsidRPr="00565DFC">
        <w:rPr>
          <w:rFonts w:eastAsia="MS Mincho"/>
          <w:i/>
        </w:rPr>
        <w:t>Наименование объекта</w:t>
      </w:r>
      <w:r w:rsidRPr="00565DFC">
        <w:rPr>
          <w:rFonts w:eastAsia="MS Mincho"/>
        </w:rPr>
        <w:t xml:space="preserve">: </w:t>
      </w:r>
      <w:r w:rsidRPr="00565DFC">
        <w:rPr>
          <w:color w:val="000000" w:themeColor="text1"/>
        </w:rPr>
        <w:t>Реконструкция по</w:t>
      </w:r>
      <w:r w:rsidRPr="00565DFC">
        <w:t>лигона ТКО в районе д. Калитино Волосовского района Ленинградской области.</w:t>
      </w:r>
    </w:p>
    <w:p w14:paraId="3FC121CC" w14:textId="77777777" w:rsidR="00C176EB" w:rsidRPr="009D435F" w:rsidRDefault="00C176EB" w:rsidP="00C176EB">
      <w:pPr>
        <w:spacing w:line="360" w:lineRule="auto"/>
        <w:ind w:firstLine="567"/>
        <w:jc w:val="both"/>
      </w:pPr>
      <w:r w:rsidRPr="00692AE2">
        <w:rPr>
          <w:rFonts w:eastAsia="MS Mincho"/>
          <w:i/>
        </w:rPr>
        <w:t>Местонахождение объект</w:t>
      </w:r>
      <w:r w:rsidRPr="009D435F">
        <w:rPr>
          <w:rFonts w:eastAsia="MS Mincho"/>
          <w:i/>
        </w:rPr>
        <w:t>а:</w:t>
      </w:r>
      <w:r w:rsidRPr="009D435F">
        <w:rPr>
          <w:rFonts w:eastAsia="MS Mincho"/>
        </w:rPr>
        <w:t xml:space="preserve"> </w:t>
      </w:r>
      <w:r w:rsidRPr="009D435F">
        <w:t xml:space="preserve">Ленинградская область, Волосовский район, Калитинское сельское поселение, возле дер. Калитино </w:t>
      </w:r>
      <w:r w:rsidRPr="00C21673">
        <w:t>кадастровые номера участка: 47:22:0645001:</w:t>
      </w:r>
      <w:r w:rsidRPr="00F82B69">
        <w:t>1, 47:22:0645001:98</w:t>
      </w:r>
      <w:r w:rsidRPr="00C21673">
        <w:t>, 47:22:0645001:99.</w:t>
      </w:r>
    </w:p>
    <w:p w14:paraId="10756C0D" w14:textId="60FB3577" w:rsidR="00884530" w:rsidRDefault="00884530" w:rsidP="00C176EB">
      <w:pPr>
        <w:spacing w:line="360" w:lineRule="auto"/>
        <w:ind w:firstLine="567"/>
        <w:jc w:val="both"/>
        <w:rPr>
          <w:rFonts w:eastAsia="MS Mincho"/>
          <w:i/>
        </w:rPr>
      </w:pPr>
      <w:r>
        <w:rPr>
          <w:rFonts w:eastAsia="MS Mincho"/>
          <w:i/>
        </w:rPr>
        <w:t>Историческая справка:</w:t>
      </w:r>
    </w:p>
    <w:p w14:paraId="1C2B1750" w14:textId="77777777" w:rsidR="00993D5B" w:rsidRDefault="00884530" w:rsidP="00C176EB">
      <w:pPr>
        <w:spacing w:line="360" w:lineRule="auto"/>
        <w:ind w:firstLine="567"/>
        <w:jc w:val="both"/>
        <w:rPr>
          <w:rFonts w:eastAsia="MS Mincho"/>
        </w:rPr>
      </w:pPr>
      <w:r w:rsidRPr="00884530">
        <w:rPr>
          <w:rFonts w:eastAsia="MS Mincho"/>
        </w:rPr>
        <w:t xml:space="preserve">Проект полигона разработан ГУ ГНПУ "Ленводпроект", заключение по проекту строительства № 55 от 18 мая 1994 г. ЦГСЭН Ленинградской области. Корректировка проектно-сметной документации “Полигон твердых бытовых отходов в г. Волосово Ленинградской области” была выполнена ГУ ГНПУ "Ленводпроект" в 2002 году. Акт приемки и ввода в эксплуатацию объекта от 29 ноября 2004 г. Фактическое начало эксплуатации - 2007 г. </w:t>
      </w:r>
    </w:p>
    <w:p w14:paraId="21CB816B" w14:textId="77777777" w:rsidR="00993D5B" w:rsidRDefault="00993D5B" w:rsidP="00993D5B">
      <w:pPr>
        <w:shd w:val="clear" w:color="auto" w:fill="FFFFFF"/>
        <w:autoSpaceDE w:val="0"/>
        <w:autoSpaceDN w:val="0"/>
        <w:adjustRightInd w:val="0"/>
        <w:spacing w:line="360" w:lineRule="auto"/>
        <w:ind w:firstLine="571"/>
        <w:jc w:val="both"/>
      </w:pPr>
      <w:r>
        <w:t xml:space="preserve">Приказом Росприроднадзора № 479 от 01.08.2014 полигон ТБО включен в государственный реестр объектов размещения отходов, номер объекта 47-00014-З-00479-010814. </w:t>
      </w:r>
    </w:p>
    <w:p w14:paraId="392357DC" w14:textId="281E3CE5" w:rsidR="00993D5B" w:rsidRDefault="00993D5B" w:rsidP="00993D5B">
      <w:pPr>
        <w:shd w:val="clear" w:color="auto" w:fill="FFFFFF"/>
        <w:autoSpaceDE w:val="0"/>
        <w:autoSpaceDN w:val="0"/>
        <w:adjustRightInd w:val="0"/>
        <w:spacing w:line="360" w:lineRule="auto"/>
        <w:ind w:firstLine="571"/>
        <w:jc w:val="both"/>
      </w:pPr>
      <w:r w:rsidRPr="00993D5B">
        <w:t xml:space="preserve">ООО «ПРОФСПЕЦТРАНС» осуществляет деятельность в соответствии с лицензией на осуществление деятельности по сбору, транспортированию, обработке, утилизации, обезвреживанию, размещению отходов I-V классов опасности, </w:t>
      </w:r>
      <w:r w:rsidR="009A39ED">
        <w:t xml:space="preserve">№ </w:t>
      </w:r>
      <w:r w:rsidR="009A39ED" w:rsidRPr="00993D5B">
        <w:t xml:space="preserve">78 №00050 от 13.01.2017 г. </w:t>
      </w:r>
      <w:r w:rsidRPr="00993D5B">
        <w:t>выданной Департаментом Росприроднадзора по СЗФО.</w:t>
      </w:r>
    </w:p>
    <w:p w14:paraId="5E98D3F7" w14:textId="77777777" w:rsidR="005D7B53" w:rsidRDefault="005D7B53" w:rsidP="00C176EB">
      <w:pPr>
        <w:spacing w:line="360" w:lineRule="auto"/>
        <w:ind w:firstLine="567"/>
        <w:jc w:val="both"/>
      </w:pPr>
      <w:r w:rsidRPr="005D7B53">
        <w:t>Согласно первичной отчетности по обращению с отходами количество размещенных на полигоне отходов за весь период эксплуатации (с 2007 года) составляет 705603,293 т, в том числе биоразлагаемые - 282842,46 т.</w:t>
      </w:r>
    </w:p>
    <w:p w14:paraId="6F3A5A8F" w14:textId="28088DF0" w:rsidR="00C176EB" w:rsidRPr="009D435F" w:rsidRDefault="00C176EB" w:rsidP="005D7B53">
      <w:pPr>
        <w:spacing w:before="240" w:line="360" w:lineRule="auto"/>
        <w:ind w:firstLine="567"/>
        <w:jc w:val="both"/>
        <w:rPr>
          <w:rFonts w:eastAsia="MS Mincho"/>
          <w:i/>
        </w:rPr>
      </w:pPr>
      <w:r w:rsidRPr="009D435F">
        <w:rPr>
          <w:rFonts w:eastAsia="MS Mincho"/>
          <w:i/>
        </w:rPr>
        <w:t>Назначение и основные технико-экономические показатели</w:t>
      </w:r>
      <w:r w:rsidR="00884530">
        <w:rPr>
          <w:rFonts w:eastAsia="MS Mincho"/>
          <w:i/>
        </w:rPr>
        <w:t xml:space="preserve"> после реконструкции</w:t>
      </w:r>
      <w:r w:rsidRPr="009D435F">
        <w:rPr>
          <w:rFonts w:eastAsia="MS Mincho"/>
          <w:i/>
        </w:rPr>
        <w:t>:</w:t>
      </w:r>
    </w:p>
    <w:p w14:paraId="4E5BA025" w14:textId="77777777" w:rsidR="005D780F" w:rsidRPr="003B729E" w:rsidRDefault="005D780F" w:rsidP="005D780F">
      <w:pPr>
        <w:spacing w:line="360" w:lineRule="auto"/>
        <w:ind w:firstLine="567"/>
        <w:jc w:val="both"/>
      </w:pPr>
      <w:r w:rsidRPr="003B729E">
        <w:rPr>
          <w:rFonts w:eastAsia="MS Mincho"/>
        </w:rPr>
        <w:t xml:space="preserve">Основное функциональное назначение полигона – обработка, обезвреживание и захоронение твердых коммунальных отходов (ТКО), </w:t>
      </w:r>
      <w:r w:rsidRPr="003B729E">
        <w:t>а также строительных и промышленных отходов 4,5 класса опасности.</w:t>
      </w:r>
    </w:p>
    <w:p w14:paraId="2C1B8475" w14:textId="77777777" w:rsidR="005D780F" w:rsidRPr="003B729E" w:rsidRDefault="005D780F" w:rsidP="005D780F">
      <w:pPr>
        <w:spacing w:line="360" w:lineRule="auto"/>
        <w:ind w:firstLine="567"/>
        <w:jc w:val="both"/>
        <w:rPr>
          <w:rFonts w:eastAsia="MS Mincho"/>
        </w:rPr>
      </w:pPr>
      <w:r w:rsidRPr="003B729E">
        <w:rPr>
          <w:rFonts w:eastAsia="MS Mincho"/>
        </w:rPr>
        <w:t>Мощность полигона - 100 000 т/год.</w:t>
      </w:r>
    </w:p>
    <w:p w14:paraId="36B54E40" w14:textId="77777777" w:rsidR="005D780F" w:rsidRPr="003B729E" w:rsidRDefault="005D780F" w:rsidP="005D780F">
      <w:pPr>
        <w:spacing w:line="360" w:lineRule="auto"/>
        <w:ind w:firstLine="567"/>
        <w:jc w:val="both"/>
        <w:rPr>
          <w:rFonts w:eastAsia="MS Mincho"/>
        </w:rPr>
      </w:pPr>
      <w:r w:rsidRPr="003B729E">
        <w:rPr>
          <w:rFonts w:eastAsia="MS Mincho"/>
        </w:rPr>
        <w:t>Мощность сортировки ТКО – до 70 000 т/год.</w:t>
      </w:r>
    </w:p>
    <w:p w14:paraId="6487CD9B" w14:textId="77777777" w:rsidR="005D780F" w:rsidRPr="004F3165" w:rsidRDefault="005D780F" w:rsidP="005D780F">
      <w:pPr>
        <w:spacing w:line="360" w:lineRule="auto"/>
        <w:ind w:firstLine="567"/>
        <w:jc w:val="both"/>
        <w:rPr>
          <w:rFonts w:eastAsia="MS Mincho"/>
        </w:rPr>
      </w:pPr>
      <w:r w:rsidRPr="003B729E">
        <w:rPr>
          <w:rFonts w:eastAsia="MS Mincho"/>
        </w:rPr>
        <w:t>Расчетный срок эксплуатации – 4,7 лет.</w:t>
      </w:r>
    </w:p>
    <w:p w14:paraId="7D920456" w14:textId="77777777" w:rsidR="00C176EB" w:rsidRPr="00692AE2" w:rsidRDefault="00C176EB" w:rsidP="00C176EB">
      <w:pPr>
        <w:spacing w:line="360" w:lineRule="auto"/>
        <w:ind w:firstLine="567"/>
        <w:jc w:val="both"/>
        <w:rPr>
          <w:i/>
        </w:rPr>
      </w:pPr>
      <w:r w:rsidRPr="00692AE2">
        <w:rPr>
          <w:i/>
        </w:rPr>
        <w:lastRenderedPageBreak/>
        <w:t>Основные виды отходов, размещаемых на полигоне:</w:t>
      </w:r>
    </w:p>
    <w:p w14:paraId="03E4F15E" w14:textId="77777777" w:rsidR="005D780F" w:rsidRPr="00565DFC" w:rsidRDefault="005D780F" w:rsidP="005D780F">
      <w:pPr>
        <w:spacing w:line="360" w:lineRule="auto"/>
        <w:ind w:firstLine="567"/>
        <w:jc w:val="both"/>
      </w:pPr>
      <w:r w:rsidRPr="00565DFC">
        <w:t xml:space="preserve">Основными видами отходов, размещаемыми на полигоне, являются твердые коммунальные отходы, строительные и промышленные отходы 4 и 5 класса опасности в соответствии с действующим ФККО. </w:t>
      </w:r>
    </w:p>
    <w:p w14:paraId="010C5C9F" w14:textId="77777777" w:rsidR="005D780F" w:rsidRPr="00565DFC" w:rsidRDefault="005D780F" w:rsidP="005D780F">
      <w:pPr>
        <w:spacing w:line="360" w:lineRule="auto"/>
        <w:ind w:firstLine="567"/>
        <w:jc w:val="both"/>
      </w:pPr>
      <w:r w:rsidRPr="00565DFC">
        <w:t>На полигон запрещается принимать:</w:t>
      </w:r>
    </w:p>
    <w:p w14:paraId="5249FF73" w14:textId="77777777" w:rsidR="005D780F" w:rsidRPr="00565DFC" w:rsidRDefault="005D780F" w:rsidP="005D780F">
      <w:pPr>
        <w:spacing w:line="360" w:lineRule="auto"/>
        <w:ind w:firstLine="567"/>
        <w:jc w:val="both"/>
      </w:pPr>
      <w:r w:rsidRPr="00565DFC">
        <w:t>- отходы влажностью более 85%;</w:t>
      </w:r>
    </w:p>
    <w:p w14:paraId="7BD9C7C0" w14:textId="77777777" w:rsidR="005D780F" w:rsidRPr="00565DFC" w:rsidRDefault="005D780F" w:rsidP="005D780F">
      <w:pPr>
        <w:spacing w:line="360" w:lineRule="auto"/>
        <w:ind w:firstLine="567"/>
        <w:jc w:val="both"/>
      </w:pPr>
      <w:r w:rsidRPr="00565DFC">
        <w:t>- отходы, обладающие взрывоопасными, огнеопасными, самовоспламеняющимися, самовозгорающимися свойствами;</w:t>
      </w:r>
    </w:p>
    <w:p w14:paraId="6CD10868" w14:textId="77777777" w:rsidR="005D780F" w:rsidRPr="00565DFC" w:rsidRDefault="005D780F" w:rsidP="005D780F">
      <w:pPr>
        <w:spacing w:line="360" w:lineRule="auto"/>
        <w:ind w:firstLine="567"/>
        <w:jc w:val="both"/>
      </w:pPr>
      <w:r w:rsidRPr="00565DFC">
        <w:t>- радиоактивные отходы;</w:t>
      </w:r>
    </w:p>
    <w:p w14:paraId="2A3C8122" w14:textId="77777777" w:rsidR="005D780F" w:rsidRPr="00565DFC" w:rsidRDefault="005D780F" w:rsidP="005D780F">
      <w:pPr>
        <w:spacing w:line="360" w:lineRule="auto"/>
        <w:ind w:firstLine="567"/>
        <w:jc w:val="both"/>
      </w:pPr>
      <w:r w:rsidRPr="00565DFC">
        <w:t>- отходы, указанные в Распоряжении Правительства РФ от 25 июля 2017 года № 1589-р, в состав которых входят полезные компоненты;</w:t>
      </w:r>
    </w:p>
    <w:p w14:paraId="6E32B8DC" w14:textId="77777777" w:rsidR="005D780F" w:rsidRPr="00565DFC" w:rsidRDefault="005D780F" w:rsidP="005D780F">
      <w:pPr>
        <w:spacing w:line="360" w:lineRule="auto"/>
        <w:ind w:firstLine="567"/>
        <w:jc w:val="both"/>
      </w:pPr>
      <w:r w:rsidRPr="00565DFC">
        <w:t>- инфицированные отходы от медицинских и ветеринарных учреждений;</w:t>
      </w:r>
    </w:p>
    <w:p w14:paraId="2AEAC303" w14:textId="77777777" w:rsidR="005D780F" w:rsidRPr="00565DFC" w:rsidRDefault="005D780F" w:rsidP="005D780F">
      <w:pPr>
        <w:spacing w:line="360" w:lineRule="auto"/>
        <w:ind w:firstLine="567"/>
        <w:jc w:val="both"/>
      </w:pPr>
      <w:r w:rsidRPr="00565DFC">
        <w:t>- биологические отходы;</w:t>
      </w:r>
    </w:p>
    <w:p w14:paraId="0B4823EF" w14:textId="77777777" w:rsidR="005D780F" w:rsidRPr="00565DFC" w:rsidRDefault="005D780F" w:rsidP="005D780F">
      <w:pPr>
        <w:spacing w:line="360" w:lineRule="auto"/>
        <w:ind w:firstLine="567"/>
        <w:jc w:val="both"/>
      </w:pPr>
      <w:r w:rsidRPr="00565DFC">
        <w:t>- отходы, содержащие стойкие органические загрязнители;</w:t>
      </w:r>
    </w:p>
    <w:p w14:paraId="69973321" w14:textId="77777777" w:rsidR="005D780F" w:rsidRPr="00565DFC" w:rsidRDefault="005D780F" w:rsidP="005D780F">
      <w:pPr>
        <w:spacing w:line="360" w:lineRule="auto"/>
        <w:ind w:firstLine="567"/>
        <w:jc w:val="both"/>
      </w:pPr>
      <w:r w:rsidRPr="00565DFC">
        <w:t xml:space="preserve">- пестициды. </w:t>
      </w:r>
    </w:p>
    <w:p w14:paraId="689178BD" w14:textId="77777777" w:rsidR="005D780F" w:rsidRPr="00565DFC" w:rsidRDefault="005D780F" w:rsidP="005D780F">
      <w:pPr>
        <w:suppressAutoHyphens/>
        <w:spacing w:line="360" w:lineRule="auto"/>
        <w:ind w:firstLine="567"/>
        <w:jc w:val="both"/>
        <w:rPr>
          <w:color w:val="000000"/>
        </w:rPr>
      </w:pPr>
      <w:r w:rsidRPr="00565DFC">
        <w:rPr>
          <w:color w:val="000000"/>
        </w:rPr>
        <w:t>Порядок приема отходов на полигон включает:</w:t>
      </w:r>
    </w:p>
    <w:p w14:paraId="2FD1DF40" w14:textId="77777777" w:rsidR="005D780F" w:rsidRPr="00565DFC" w:rsidRDefault="005D780F" w:rsidP="005D780F">
      <w:pPr>
        <w:suppressAutoHyphens/>
        <w:spacing w:line="360" w:lineRule="auto"/>
        <w:ind w:firstLine="567"/>
        <w:jc w:val="both"/>
        <w:rPr>
          <w:color w:val="000000"/>
        </w:rPr>
      </w:pPr>
      <w:r w:rsidRPr="00565DFC">
        <w:rPr>
          <w:color w:val="000000"/>
        </w:rPr>
        <w:t>- проверку документов на отходы (информацию о химическом и (или) компонентном составе отходов, отнесение отходов к определенному виду и классу опасности, и сопровождаемую для отходов 4 класса копиями паспортов опасных отходов);</w:t>
      </w:r>
    </w:p>
    <w:p w14:paraId="216E6601" w14:textId="77777777" w:rsidR="005D780F" w:rsidRPr="00565DFC" w:rsidRDefault="005D780F" w:rsidP="005D780F">
      <w:pPr>
        <w:suppressAutoHyphens/>
        <w:spacing w:line="360" w:lineRule="auto"/>
        <w:ind w:firstLine="567"/>
        <w:jc w:val="both"/>
        <w:rPr>
          <w:color w:val="000000"/>
        </w:rPr>
      </w:pPr>
      <w:r w:rsidRPr="00565DFC">
        <w:rPr>
          <w:color w:val="000000"/>
        </w:rPr>
        <w:t>- визуальный осмотр отходов при въезде и на месте их разгрузки;</w:t>
      </w:r>
    </w:p>
    <w:p w14:paraId="234C0058" w14:textId="77777777" w:rsidR="005D780F" w:rsidRPr="00565DFC" w:rsidRDefault="005D780F" w:rsidP="005D780F">
      <w:pPr>
        <w:suppressAutoHyphens/>
        <w:spacing w:line="360" w:lineRule="auto"/>
        <w:ind w:firstLine="567"/>
        <w:jc w:val="both"/>
        <w:rPr>
          <w:color w:val="000000"/>
        </w:rPr>
      </w:pPr>
      <w:r w:rsidRPr="00565DFC">
        <w:rPr>
          <w:color w:val="000000"/>
        </w:rPr>
        <w:t>- сверка содержимого отходов с представленной документацией;</w:t>
      </w:r>
    </w:p>
    <w:p w14:paraId="35B5EA7D" w14:textId="77777777" w:rsidR="005D780F" w:rsidRPr="00565DFC" w:rsidRDefault="005D780F" w:rsidP="005D780F">
      <w:pPr>
        <w:suppressAutoHyphens/>
        <w:spacing w:line="360" w:lineRule="auto"/>
        <w:ind w:firstLine="567"/>
        <w:jc w:val="both"/>
        <w:rPr>
          <w:color w:val="000000"/>
        </w:rPr>
      </w:pPr>
      <w:r w:rsidRPr="00565DFC">
        <w:rPr>
          <w:color w:val="000000"/>
        </w:rPr>
        <w:t>- ведение реестра количества и видов отходов, размещенных на полигоне;</w:t>
      </w:r>
    </w:p>
    <w:p w14:paraId="1EF191EE" w14:textId="77777777" w:rsidR="005D780F" w:rsidRDefault="005D780F" w:rsidP="005D780F">
      <w:pPr>
        <w:suppressAutoHyphens/>
        <w:spacing w:line="360" w:lineRule="auto"/>
        <w:ind w:firstLine="567"/>
        <w:jc w:val="both"/>
        <w:rPr>
          <w:color w:val="000000"/>
        </w:rPr>
      </w:pPr>
      <w:r w:rsidRPr="00565DFC">
        <w:rPr>
          <w:color w:val="000000"/>
        </w:rPr>
        <w:t>- все отходы проходят дозиметрический контроль.</w:t>
      </w:r>
    </w:p>
    <w:p w14:paraId="0123B424" w14:textId="746CFCE1" w:rsidR="00C176EB" w:rsidRPr="00884530" w:rsidRDefault="00BD4BD2" w:rsidP="00BD4BD2">
      <w:pPr>
        <w:spacing w:line="360" w:lineRule="auto"/>
        <w:ind w:firstLine="567"/>
        <w:jc w:val="both"/>
      </w:pPr>
      <w:r w:rsidRPr="00C176EB">
        <w:rPr>
          <w:rFonts w:eastAsia="MS Mincho"/>
        </w:rPr>
        <w:t xml:space="preserve">Основанием для реконструкции объекта является территориальная схема обращения с отходами, в том числе с твердыми коммунальными отходами, </w:t>
      </w:r>
      <w:r w:rsidR="00C176EB" w:rsidRPr="00C176EB">
        <w:t xml:space="preserve">Ленинградской области (далее - Схема Ленинградской области), утвержденной Приказом Управления Ленинградской области по организации и контролю деятельности по обращению с отходами </w:t>
      </w:r>
      <w:r w:rsidR="002263F9" w:rsidRPr="002263F9">
        <w:t xml:space="preserve">от 22 июля 2019 г. </w:t>
      </w:r>
      <w:r w:rsidR="002263F9">
        <w:t>№</w:t>
      </w:r>
      <w:r w:rsidR="002263F9" w:rsidRPr="002263F9">
        <w:t xml:space="preserve"> 5</w:t>
      </w:r>
      <w:r w:rsidR="002263F9">
        <w:t>.</w:t>
      </w:r>
    </w:p>
    <w:p w14:paraId="4A5402AD" w14:textId="2CC4B389" w:rsidR="007E4683" w:rsidRDefault="007E4683" w:rsidP="007E4683">
      <w:pPr>
        <w:shd w:val="clear" w:color="auto" w:fill="FFFFFF"/>
        <w:autoSpaceDE w:val="0"/>
        <w:autoSpaceDN w:val="0"/>
        <w:adjustRightInd w:val="0"/>
        <w:spacing w:line="360" w:lineRule="auto"/>
        <w:ind w:firstLine="571"/>
        <w:jc w:val="both"/>
      </w:pPr>
      <w:r>
        <w:t xml:space="preserve">Реконструируемый полигон размещения отходов ООО «ПРОФСПЕЦТРАНС» удален </w:t>
      </w:r>
      <w:r w:rsidRPr="00692AE2">
        <w:t xml:space="preserve">от </w:t>
      </w:r>
      <w:r>
        <w:t>деревни Захонье Рабитицкого сельского поселения на 2,1</w:t>
      </w:r>
      <w:r w:rsidRPr="00692AE2">
        <w:t xml:space="preserve">3 км в </w:t>
      </w:r>
      <w:r>
        <w:t>юго-восточн</w:t>
      </w:r>
      <w:r w:rsidRPr="00692AE2">
        <w:t>ом направлении</w:t>
      </w:r>
      <w:r>
        <w:t>; от деревни Заполье Изваровского сельского поселения  - на расстояние 2,74 км в северо-восточном направлении; от деревни Лисино Калитинского сельского поселения объект удален на расстояние 3,3 км в юго-западном направлении;</w:t>
      </w:r>
      <w:r w:rsidRPr="0091330C">
        <w:t xml:space="preserve"> </w:t>
      </w:r>
      <w:r>
        <w:t>от г. Волосово - на расстояние 4,42 км в юго-восточном направлении и от деревни Калитино Калитинского сельского поселения на расстояние 4,4 км в западном направлении.</w:t>
      </w:r>
      <w:r w:rsidRPr="00692AE2">
        <w:t xml:space="preserve"> </w:t>
      </w:r>
    </w:p>
    <w:p w14:paraId="13F77227" w14:textId="77777777" w:rsidR="007E4683" w:rsidRDefault="007E4683" w:rsidP="007E4683">
      <w:pPr>
        <w:shd w:val="clear" w:color="auto" w:fill="FFFFFF"/>
        <w:autoSpaceDE w:val="0"/>
        <w:autoSpaceDN w:val="0"/>
        <w:adjustRightInd w:val="0"/>
        <w:spacing w:line="360" w:lineRule="auto"/>
        <w:ind w:firstLine="571"/>
        <w:jc w:val="both"/>
        <w:rPr>
          <w:i/>
        </w:rPr>
      </w:pPr>
      <w:r>
        <w:rPr>
          <w:i/>
        </w:rPr>
        <w:lastRenderedPageBreak/>
        <w:t>Информация о земельных участках</w:t>
      </w:r>
    </w:p>
    <w:p w14:paraId="16E30AB4" w14:textId="77777777" w:rsidR="007E4683" w:rsidRPr="00885733" w:rsidRDefault="007E4683" w:rsidP="007E4683">
      <w:pPr>
        <w:shd w:val="clear" w:color="auto" w:fill="FFFFFF"/>
        <w:autoSpaceDE w:val="0"/>
        <w:autoSpaceDN w:val="0"/>
        <w:adjustRightInd w:val="0"/>
        <w:spacing w:line="360" w:lineRule="auto"/>
        <w:ind w:firstLine="571"/>
        <w:jc w:val="both"/>
        <w:rPr>
          <w:u w:val="single"/>
        </w:rPr>
      </w:pPr>
      <w:r w:rsidRPr="00885733">
        <w:rPr>
          <w:u w:val="single"/>
        </w:rPr>
        <w:t>Участок занимаемый существующим полигоном ТКО (№47:22:0645001:1):</w:t>
      </w:r>
    </w:p>
    <w:p w14:paraId="1F1E4846" w14:textId="77777777" w:rsidR="007E4683" w:rsidRPr="00692AE2" w:rsidRDefault="007E4683" w:rsidP="007E4683">
      <w:pPr>
        <w:shd w:val="clear" w:color="auto" w:fill="FFFFFF"/>
        <w:autoSpaceDE w:val="0"/>
        <w:autoSpaceDN w:val="0"/>
        <w:adjustRightInd w:val="0"/>
        <w:spacing w:line="360" w:lineRule="auto"/>
        <w:ind w:firstLine="571"/>
        <w:jc w:val="both"/>
      </w:pPr>
      <w:r w:rsidRPr="00885733">
        <w:rPr>
          <w:i/>
        </w:rPr>
        <w:t>Категория земель участка</w:t>
      </w:r>
      <w:r w:rsidRPr="00692AE2">
        <w:t xml:space="preserve">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67C777B3" w14:textId="77777777" w:rsidR="007E4683" w:rsidRPr="00692AE2" w:rsidRDefault="007E4683" w:rsidP="007E4683">
      <w:pPr>
        <w:shd w:val="clear" w:color="auto" w:fill="FFFFFF"/>
        <w:autoSpaceDE w:val="0"/>
        <w:autoSpaceDN w:val="0"/>
        <w:adjustRightInd w:val="0"/>
        <w:spacing w:line="360" w:lineRule="auto"/>
        <w:ind w:firstLine="571"/>
        <w:jc w:val="both"/>
      </w:pPr>
      <w:r w:rsidRPr="00885733">
        <w:rPr>
          <w:i/>
        </w:rPr>
        <w:t>Разрешенное использование</w:t>
      </w:r>
      <w:r w:rsidRPr="00692AE2">
        <w:t>: для</w:t>
      </w:r>
      <w:r>
        <w:t xml:space="preserve"> складирования</w:t>
      </w:r>
      <w:r w:rsidRPr="00692AE2">
        <w:t xml:space="preserve"> твердых бытовых отходов.</w:t>
      </w:r>
    </w:p>
    <w:p w14:paraId="6A47F8CC" w14:textId="77777777" w:rsidR="007E4683" w:rsidRPr="00692AE2" w:rsidRDefault="007E4683" w:rsidP="007E4683">
      <w:pPr>
        <w:shd w:val="clear" w:color="auto" w:fill="FFFFFF"/>
        <w:autoSpaceDE w:val="0"/>
        <w:autoSpaceDN w:val="0"/>
        <w:adjustRightInd w:val="0"/>
        <w:spacing w:line="360" w:lineRule="auto"/>
        <w:ind w:firstLine="571"/>
        <w:jc w:val="both"/>
      </w:pPr>
      <w:r w:rsidRPr="00692AE2">
        <w:t xml:space="preserve">Ландшафт участка: техногенный ландшафт. </w:t>
      </w:r>
    </w:p>
    <w:p w14:paraId="6620A417" w14:textId="77777777" w:rsidR="007E4683" w:rsidRPr="00885733" w:rsidRDefault="007E4683" w:rsidP="007E4683">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 xml:space="preserve">47:22:0645001:98): </w:t>
      </w:r>
    </w:p>
    <w:p w14:paraId="0D43FB79" w14:textId="77777777" w:rsidR="007E4683" w:rsidRPr="00885733" w:rsidRDefault="007E4683" w:rsidP="007E4683">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041300C4" w14:textId="77777777" w:rsidR="007E4683" w:rsidRPr="007F058F" w:rsidRDefault="007E4683" w:rsidP="007E4683">
      <w:pPr>
        <w:shd w:val="clear" w:color="auto" w:fill="FFFFFF"/>
        <w:autoSpaceDE w:val="0"/>
        <w:autoSpaceDN w:val="0"/>
        <w:adjustRightInd w:val="0"/>
        <w:spacing w:line="360" w:lineRule="auto"/>
        <w:ind w:firstLine="571"/>
        <w:jc w:val="both"/>
      </w:pPr>
      <w:r w:rsidRPr="00885733">
        <w:rPr>
          <w:i/>
        </w:rPr>
        <w:t xml:space="preserve">Разрешенное использование: </w:t>
      </w:r>
      <w:r w:rsidRPr="00885733">
        <w:t xml:space="preserve">специальная деятельность (размещение, хранение, захоронение, утилизация, накопления, обработка, обезвреживание отходов производства и </w:t>
      </w:r>
      <w:r w:rsidRPr="007F058F">
        <w:t>потребления, код 12.2).</w:t>
      </w:r>
    </w:p>
    <w:p w14:paraId="68110E55" w14:textId="77777777" w:rsidR="007E4683" w:rsidRDefault="007E4683" w:rsidP="007E4683">
      <w:pPr>
        <w:shd w:val="clear" w:color="auto" w:fill="FFFFFF"/>
        <w:autoSpaceDE w:val="0"/>
        <w:autoSpaceDN w:val="0"/>
        <w:adjustRightInd w:val="0"/>
        <w:spacing w:line="360" w:lineRule="auto"/>
        <w:ind w:firstLine="573"/>
        <w:jc w:val="both"/>
      </w:pPr>
      <w:r w:rsidRPr="007F058F">
        <w:t>Ландшафт участка: слабо и</w:t>
      </w:r>
      <w:r w:rsidRPr="00597146">
        <w:t xml:space="preserve"> умеренно на</w:t>
      </w:r>
      <w:r>
        <w:t>рушенный антропогенный ландшафт</w:t>
      </w:r>
      <w:r w:rsidRPr="0025491B">
        <w:t>.</w:t>
      </w:r>
      <w:r w:rsidRPr="007F058F">
        <w:t xml:space="preserve"> </w:t>
      </w:r>
      <w:r>
        <w:t xml:space="preserve">Поверхность </w:t>
      </w:r>
      <w:r w:rsidRPr="00597146">
        <w:t>равнинн</w:t>
      </w:r>
      <w:r>
        <w:t>ая</w:t>
      </w:r>
      <w:r w:rsidRPr="00597146">
        <w:t xml:space="preserve"> с незначительным перепадом вы</w:t>
      </w:r>
      <w:r w:rsidRPr="0025491B">
        <w:t>сот, на абсо</w:t>
      </w:r>
      <w:r>
        <w:t>лютных отметках 122,6 м -123,1 м</w:t>
      </w:r>
      <w:r w:rsidRPr="0025491B">
        <w:t>, с уклоном в южном направлении.</w:t>
      </w:r>
    </w:p>
    <w:p w14:paraId="715FB662" w14:textId="77777777" w:rsidR="007E4683" w:rsidRPr="00885733" w:rsidRDefault="007E4683" w:rsidP="007E4683">
      <w:pPr>
        <w:shd w:val="clear" w:color="auto" w:fill="FFFFFF"/>
        <w:autoSpaceDE w:val="0"/>
        <w:autoSpaceDN w:val="0"/>
        <w:adjustRightInd w:val="0"/>
        <w:spacing w:line="360" w:lineRule="auto"/>
        <w:ind w:firstLine="571"/>
        <w:jc w:val="both"/>
        <w:rPr>
          <w:u w:val="single"/>
        </w:rPr>
      </w:pPr>
      <w:r w:rsidRPr="00885733">
        <w:rPr>
          <w:u w:val="single"/>
        </w:rPr>
        <w:t>Новый участок проектирования (</w:t>
      </w:r>
      <w:r w:rsidRPr="00885733">
        <w:rPr>
          <w:color w:val="000000" w:themeColor="text1"/>
          <w:u w:val="single"/>
        </w:rPr>
        <w:t>№</w:t>
      </w:r>
      <w:r w:rsidRPr="00885733">
        <w:rPr>
          <w:u w:val="single"/>
        </w:rPr>
        <w:t>47:22:0645001:9</w:t>
      </w:r>
      <w:r>
        <w:rPr>
          <w:u w:val="single"/>
        </w:rPr>
        <w:t>9</w:t>
      </w:r>
      <w:r w:rsidRPr="00885733">
        <w:rPr>
          <w:u w:val="single"/>
        </w:rPr>
        <w:t xml:space="preserve">): </w:t>
      </w:r>
    </w:p>
    <w:p w14:paraId="7FE4AFD4" w14:textId="77777777" w:rsidR="007E4683" w:rsidRPr="00885733" w:rsidRDefault="007E4683" w:rsidP="007E4683">
      <w:pPr>
        <w:shd w:val="clear" w:color="auto" w:fill="FFFFFF"/>
        <w:autoSpaceDE w:val="0"/>
        <w:autoSpaceDN w:val="0"/>
        <w:adjustRightInd w:val="0"/>
        <w:spacing w:line="360" w:lineRule="auto"/>
        <w:ind w:firstLine="571"/>
        <w:jc w:val="both"/>
      </w:pPr>
      <w:r w:rsidRPr="00885733">
        <w:rPr>
          <w:i/>
        </w:rPr>
        <w:t xml:space="preserve">Категория земель участка </w:t>
      </w:r>
      <w:r w:rsidRPr="00885733">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p>
    <w:p w14:paraId="033A5D51" w14:textId="77777777" w:rsidR="007E4683" w:rsidRDefault="007E4683" w:rsidP="002A3A5A">
      <w:pPr>
        <w:shd w:val="clear" w:color="auto" w:fill="FFFFFF"/>
        <w:autoSpaceDE w:val="0"/>
        <w:autoSpaceDN w:val="0"/>
        <w:adjustRightInd w:val="0"/>
        <w:spacing w:line="360" w:lineRule="auto"/>
        <w:ind w:firstLine="573"/>
        <w:jc w:val="both"/>
      </w:pPr>
      <w:r w:rsidRPr="00885733">
        <w:rPr>
          <w:i/>
        </w:rPr>
        <w:t>Разрешенное использование:</w:t>
      </w:r>
      <w:r w:rsidRPr="00885733">
        <w:t xml:space="preserve"> </w:t>
      </w:r>
      <w:r>
        <w:t>транспорт (код 7.0).</w:t>
      </w:r>
    </w:p>
    <w:p w14:paraId="711AA54B" w14:textId="77777777" w:rsidR="007E4683" w:rsidRPr="00885733" w:rsidRDefault="007E4683" w:rsidP="002A3A5A">
      <w:pPr>
        <w:shd w:val="clear" w:color="auto" w:fill="FFFFFF"/>
        <w:autoSpaceDE w:val="0"/>
        <w:autoSpaceDN w:val="0"/>
        <w:adjustRightInd w:val="0"/>
        <w:spacing w:line="360" w:lineRule="auto"/>
        <w:ind w:firstLine="573"/>
        <w:jc w:val="both"/>
      </w:pPr>
      <w:r>
        <w:t xml:space="preserve">На участке сформирована грунтовая дорога, обеспечивающая проезд к полигону. </w:t>
      </w:r>
    </w:p>
    <w:p w14:paraId="26442948" w14:textId="77777777" w:rsidR="007E4683" w:rsidRDefault="007E4683" w:rsidP="002A3A5A">
      <w:pPr>
        <w:shd w:val="clear" w:color="auto" w:fill="FFFFFF"/>
        <w:autoSpaceDE w:val="0"/>
        <w:autoSpaceDN w:val="0"/>
        <w:adjustRightInd w:val="0"/>
        <w:spacing w:line="360" w:lineRule="auto"/>
        <w:ind w:firstLine="573"/>
        <w:jc w:val="both"/>
      </w:pPr>
      <w:r>
        <w:t>Ближайший объектом к территории реконструируемого поли</w:t>
      </w:r>
      <w:r w:rsidRPr="00985B14">
        <w:t>гона является грунтовая дорога, примыкающая с западной стороны к участку №47:22:0645001:99</w:t>
      </w:r>
      <w:r>
        <w:t>. Далее</w:t>
      </w:r>
      <w:r w:rsidRPr="00985B14">
        <w:t xml:space="preserve"> </w:t>
      </w:r>
      <w:r>
        <w:t xml:space="preserve">также в западном направлении данная грунтовая дорога примыкает к </w:t>
      </w:r>
      <w:r w:rsidRPr="0091330C">
        <w:t>автодорог</w:t>
      </w:r>
      <w:r>
        <w:t>е</w:t>
      </w:r>
      <w:r w:rsidRPr="0091330C">
        <w:t xml:space="preserve"> 41К-013</w:t>
      </w:r>
      <w:r>
        <w:t>, соединяющей Волосовский и Гатчинский районы.</w:t>
      </w:r>
    </w:p>
    <w:p w14:paraId="1FF08374" w14:textId="77777777" w:rsidR="007E4683" w:rsidRPr="00692AE2" w:rsidRDefault="007E4683" w:rsidP="002A3A5A">
      <w:pPr>
        <w:shd w:val="clear" w:color="auto" w:fill="FFFFFF"/>
        <w:autoSpaceDE w:val="0"/>
        <w:autoSpaceDN w:val="0"/>
        <w:adjustRightInd w:val="0"/>
        <w:spacing w:line="360" w:lineRule="auto"/>
        <w:ind w:firstLine="573"/>
        <w:jc w:val="both"/>
      </w:pPr>
      <w:r>
        <w:t>По остальным направлениям территория</w:t>
      </w:r>
      <w:r w:rsidRPr="00885733">
        <w:t xml:space="preserve"> реконструируемого</w:t>
      </w:r>
      <w:r>
        <w:t xml:space="preserve"> Объекта свободна от застройки.</w:t>
      </w:r>
    </w:p>
    <w:p w14:paraId="68EFB9E0" w14:textId="77777777" w:rsidR="007E4683" w:rsidRPr="00692AE2" w:rsidRDefault="007E4683" w:rsidP="007E4683">
      <w:pPr>
        <w:shd w:val="clear" w:color="auto" w:fill="FFFFFF"/>
        <w:autoSpaceDE w:val="0"/>
        <w:autoSpaceDN w:val="0"/>
        <w:adjustRightInd w:val="0"/>
        <w:spacing w:line="360" w:lineRule="auto"/>
        <w:ind w:firstLine="571"/>
        <w:jc w:val="both"/>
      </w:pPr>
      <w:r w:rsidRPr="00692AE2">
        <w:t>Рас</w:t>
      </w:r>
      <w:r>
        <w:t>положение</w:t>
      </w:r>
      <w:r w:rsidRPr="00692AE2">
        <w:t xml:space="preserve"> ближайшей жилой застройки и других нормируемых объектов от</w:t>
      </w:r>
      <w:r>
        <w:t>носительно</w:t>
      </w:r>
      <w:r w:rsidRPr="00692AE2">
        <w:t xml:space="preserve"> границы промплощадки реконструируемого полигона:</w:t>
      </w:r>
    </w:p>
    <w:p w14:paraId="4FBAC42E" w14:textId="77777777" w:rsidR="007E4683" w:rsidRPr="00692AE2" w:rsidRDefault="007E4683" w:rsidP="00AA1282">
      <w:pPr>
        <w:numPr>
          <w:ilvl w:val="0"/>
          <w:numId w:val="26"/>
        </w:numPr>
        <w:shd w:val="clear" w:color="auto" w:fill="FFFFFF"/>
        <w:autoSpaceDE w:val="0"/>
        <w:autoSpaceDN w:val="0"/>
        <w:adjustRightInd w:val="0"/>
        <w:spacing w:line="360" w:lineRule="auto"/>
        <w:jc w:val="both"/>
      </w:pPr>
      <w:r w:rsidRPr="00692AE2">
        <w:t>в</w:t>
      </w:r>
      <w:r>
        <w:t xml:space="preserve"> западном </w:t>
      </w:r>
      <w:r w:rsidRPr="00692AE2">
        <w:t>направлении</w:t>
      </w:r>
      <w:r w:rsidRPr="0091330C">
        <w:t xml:space="preserve"> </w:t>
      </w:r>
      <w:r>
        <w:t>на расстоянии 2240</w:t>
      </w:r>
      <w:r w:rsidRPr="00692AE2">
        <w:t xml:space="preserve"> м </w:t>
      </w:r>
      <w:r>
        <w:t xml:space="preserve">расположена </w:t>
      </w:r>
      <w:r w:rsidRPr="00692AE2">
        <w:t>зона жил</w:t>
      </w:r>
      <w:r>
        <w:t>ая застройка д. Захонье</w:t>
      </w:r>
      <w:r w:rsidRPr="00692AE2">
        <w:t>;</w:t>
      </w:r>
    </w:p>
    <w:p w14:paraId="4B04F193" w14:textId="77777777" w:rsidR="007E4683" w:rsidRPr="00692AE2" w:rsidRDefault="007E4683" w:rsidP="00AA1282">
      <w:pPr>
        <w:numPr>
          <w:ilvl w:val="0"/>
          <w:numId w:val="26"/>
        </w:numPr>
        <w:shd w:val="clear" w:color="auto" w:fill="FFFFFF"/>
        <w:autoSpaceDE w:val="0"/>
        <w:autoSpaceDN w:val="0"/>
        <w:adjustRightInd w:val="0"/>
        <w:spacing w:line="360" w:lineRule="auto"/>
        <w:jc w:val="both"/>
      </w:pPr>
      <w:r w:rsidRPr="00692AE2">
        <w:lastRenderedPageBreak/>
        <w:t>в юго-</w:t>
      </w:r>
      <w:r>
        <w:t>западн</w:t>
      </w:r>
      <w:r w:rsidRPr="00692AE2">
        <w:t>ом направлении</w:t>
      </w:r>
      <w:r w:rsidRPr="0091330C">
        <w:t xml:space="preserve"> </w:t>
      </w:r>
      <w:r>
        <w:t>на расстоянии 2256</w:t>
      </w:r>
      <w:r w:rsidRPr="00692AE2">
        <w:t xml:space="preserve"> м </w:t>
      </w:r>
      <w:r>
        <w:t xml:space="preserve">расположена </w:t>
      </w:r>
      <w:r w:rsidRPr="00692AE2">
        <w:t xml:space="preserve">зона жилой застройки </w:t>
      </w:r>
      <w:r>
        <w:t>д.Заполье</w:t>
      </w:r>
      <w:r w:rsidRPr="00692AE2">
        <w:t>;</w:t>
      </w:r>
    </w:p>
    <w:p w14:paraId="17B47E94" w14:textId="19526DD2" w:rsidR="007E4683" w:rsidRDefault="007E4683" w:rsidP="00AA1282">
      <w:pPr>
        <w:pStyle w:val="afff1"/>
        <w:numPr>
          <w:ilvl w:val="0"/>
          <w:numId w:val="26"/>
        </w:numPr>
        <w:shd w:val="clear" w:color="auto" w:fill="FFFFFF"/>
        <w:autoSpaceDE w:val="0"/>
        <w:autoSpaceDN w:val="0"/>
        <w:adjustRightInd w:val="0"/>
        <w:spacing w:line="360" w:lineRule="auto"/>
        <w:jc w:val="both"/>
      </w:pPr>
      <w:r>
        <w:t xml:space="preserve">в </w:t>
      </w:r>
      <w:r w:rsidRPr="00692AE2">
        <w:t>северо-западно</w:t>
      </w:r>
      <w:r>
        <w:t>м</w:t>
      </w:r>
      <w:r w:rsidRPr="00692AE2">
        <w:t xml:space="preserve"> </w:t>
      </w:r>
      <w:r>
        <w:t>направлении</w:t>
      </w:r>
      <w:r w:rsidRPr="0091330C">
        <w:t xml:space="preserve"> </w:t>
      </w:r>
      <w:r>
        <w:t>на расстоянии 4900 м</w:t>
      </w:r>
      <w:r w:rsidRPr="00692AE2">
        <w:t xml:space="preserve"> </w:t>
      </w:r>
      <w:r>
        <w:t>расположена з</w:t>
      </w:r>
      <w:r w:rsidR="002A3A5A">
        <w:t>она жилая застройка г.Волосово;</w:t>
      </w:r>
    </w:p>
    <w:p w14:paraId="0268B602" w14:textId="77777777" w:rsidR="007E4683" w:rsidRPr="00692AE2" w:rsidRDefault="007E4683" w:rsidP="00AA1282">
      <w:pPr>
        <w:numPr>
          <w:ilvl w:val="0"/>
          <w:numId w:val="26"/>
        </w:numPr>
        <w:shd w:val="clear" w:color="auto" w:fill="FFFFFF"/>
        <w:autoSpaceDE w:val="0"/>
        <w:autoSpaceDN w:val="0"/>
        <w:adjustRightInd w:val="0"/>
        <w:spacing w:line="360" w:lineRule="auto"/>
        <w:jc w:val="both"/>
      </w:pPr>
      <w:r w:rsidRPr="00692AE2">
        <w:t>в северо-</w:t>
      </w:r>
      <w:r>
        <w:t>восточ</w:t>
      </w:r>
      <w:r w:rsidRPr="00692AE2">
        <w:t>ном направлении</w:t>
      </w:r>
      <w:r w:rsidRPr="0091330C">
        <w:t xml:space="preserve"> </w:t>
      </w:r>
      <w:r>
        <w:t>на расстоянии 3270 м</w:t>
      </w:r>
      <w:r w:rsidRPr="00692AE2">
        <w:t xml:space="preserve"> </w:t>
      </w:r>
      <w:r>
        <w:t xml:space="preserve">расположена </w:t>
      </w:r>
      <w:r w:rsidRPr="00692AE2">
        <w:t>зона жилой застройки д.</w:t>
      </w:r>
      <w:r>
        <w:t>Лисино</w:t>
      </w:r>
      <w:r w:rsidRPr="00692AE2">
        <w:t>;</w:t>
      </w:r>
    </w:p>
    <w:p w14:paraId="061B0DB9" w14:textId="77777777" w:rsidR="007E4683" w:rsidRPr="00692AE2" w:rsidRDefault="007E4683" w:rsidP="00AA1282">
      <w:pPr>
        <w:numPr>
          <w:ilvl w:val="0"/>
          <w:numId w:val="26"/>
        </w:numPr>
        <w:shd w:val="clear" w:color="auto" w:fill="FFFFFF"/>
        <w:autoSpaceDE w:val="0"/>
        <w:autoSpaceDN w:val="0"/>
        <w:adjustRightInd w:val="0"/>
        <w:spacing w:line="360" w:lineRule="auto"/>
        <w:jc w:val="both"/>
      </w:pPr>
      <w:r w:rsidRPr="00692AE2">
        <w:t xml:space="preserve">в </w:t>
      </w:r>
      <w:r>
        <w:t>восточно</w:t>
      </w:r>
      <w:r w:rsidRPr="00692AE2">
        <w:t xml:space="preserve">м направлении </w:t>
      </w:r>
      <w:r>
        <w:t>на расстоянии 4650</w:t>
      </w:r>
      <w:r w:rsidRPr="00692AE2">
        <w:t xml:space="preserve"> м</w:t>
      </w:r>
      <w:r>
        <w:t xml:space="preserve"> расположена</w:t>
      </w:r>
      <w:r w:rsidRPr="00692AE2">
        <w:t xml:space="preserve"> зона жилой застройки д.</w:t>
      </w:r>
      <w:r>
        <w:t>Калитино</w:t>
      </w:r>
      <w:r w:rsidRPr="00692AE2">
        <w:t>.</w:t>
      </w:r>
    </w:p>
    <w:p w14:paraId="1BEEC3CB" w14:textId="77777777" w:rsidR="002A3A5A" w:rsidRPr="002A3A5A" w:rsidRDefault="002A3A5A" w:rsidP="002A3A5A">
      <w:pPr>
        <w:shd w:val="clear" w:color="auto" w:fill="FFFFFF"/>
        <w:autoSpaceDE w:val="0"/>
        <w:autoSpaceDN w:val="0"/>
        <w:adjustRightInd w:val="0"/>
        <w:spacing w:line="360" w:lineRule="auto"/>
        <w:ind w:firstLine="573"/>
        <w:jc w:val="both"/>
      </w:pPr>
      <w:r w:rsidRPr="002A3A5A">
        <w:t>В соответствии с СанПиН 2.2.1./2.1.1.1200-03 «Санитарно-защитные зоны и санитарная классификация предприятий, сооружений и иных объектов» (ред. от 25.04.2014) [</w:t>
      </w:r>
      <w:r w:rsidRPr="002A3A5A">
        <w:fldChar w:fldCharType="begin"/>
      </w:r>
      <w:r w:rsidRPr="002A3A5A">
        <w:instrText xml:space="preserve"> REF _Ref417295342 \h  \* MERGEFORMAT </w:instrText>
      </w:r>
      <w:r w:rsidRPr="002A3A5A">
        <w:fldChar w:fldCharType="separate"/>
      </w:r>
      <w:r w:rsidRPr="002A3A5A">
        <w:t>5</w:t>
      </w:r>
      <w:r w:rsidRPr="002A3A5A">
        <w:fldChar w:fldCharType="end"/>
      </w:r>
      <w:r w:rsidRPr="002A3A5A">
        <w:t xml:space="preserve">] размер ориентировочной санитарно-защитной зоны для проектируемого полигона коммунальных отходов составляет - 500 м (раздел 7.1.12, класс II, п. 2 «Полигон твердых бытовых отходов, участки компостирования твердых бытовых отходов»). </w:t>
      </w:r>
    </w:p>
    <w:p w14:paraId="31DA105F" w14:textId="77777777" w:rsidR="002A3A5A" w:rsidRPr="002A3A5A" w:rsidRDefault="002A3A5A" w:rsidP="002A3A5A">
      <w:pPr>
        <w:shd w:val="clear" w:color="auto" w:fill="FFFFFF"/>
        <w:autoSpaceDE w:val="0"/>
        <w:autoSpaceDN w:val="0"/>
        <w:adjustRightInd w:val="0"/>
        <w:spacing w:line="360" w:lineRule="auto"/>
        <w:ind w:firstLine="573"/>
        <w:jc w:val="both"/>
      </w:pPr>
      <w:r w:rsidRPr="002A3A5A">
        <w:t>Для проектируемого сортировочного комплекса – 1000 м (раздел 7.1.12, класс I, п. 7 «Мусоросжигательные, мусоросортировочные и мусороперерабатывающие объекты мощностью от 40 тыс. т/год»).</w:t>
      </w:r>
    </w:p>
    <w:p w14:paraId="15B2ED3F" w14:textId="77777777" w:rsidR="002A3A5A" w:rsidRPr="002A3A5A" w:rsidRDefault="002A3A5A" w:rsidP="002A3A5A">
      <w:pPr>
        <w:shd w:val="clear" w:color="auto" w:fill="FFFFFF"/>
        <w:autoSpaceDE w:val="0"/>
        <w:autoSpaceDN w:val="0"/>
        <w:adjustRightInd w:val="0"/>
        <w:spacing w:line="360" w:lineRule="auto"/>
        <w:ind w:firstLine="573"/>
        <w:jc w:val="both"/>
      </w:pPr>
      <w:r w:rsidRPr="002A3A5A">
        <w:t>Таким образом, функциональное использование территорий, попадающих в пределы ориентировочной санитарно-защитной зоны полигона коммунальных отходов соответствует требованиям СанПиН 2.2.1./2.1.1.1200-03 «Санитарно-защитные зоны и санитарная классификация предприятий, сооружений и иных объектов» (ред. от 25 апреля 2014 года).</w:t>
      </w:r>
    </w:p>
    <w:p w14:paraId="524640EB" w14:textId="77777777" w:rsidR="00BD4BD2" w:rsidRPr="00C176EB" w:rsidRDefault="00BD4BD2" w:rsidP="00BD4BD2">
      <w:pPr>
        <w:spacing w:line="360" w:lineRule="auto"/>
        <w:ind w:firstLine="567"/>
        <w:jc w:val="both"/>
        <w:rPr>
          <w:i/>
          <w:szCs w:val="20"/>
        </w:rPr>
      </w:pPr>
      <w:r w:rsidRPr="00C176EB">
        <w:rPr>
          <w:i/>
          <w:szCs w:val="20"/>
        </w:rPr>
        <w:t xml:space="preserve">Территория участка, не имеет ограничений и обременений, так как: </w:t>
      </w:r>
    </w:p>
    <w:p w14:paraId="6C355986" w14:textId="77777777" w:rsidR="00BD4BD2" w:rsidRPr="00C176EB" w:rsidRDefault="00BD4BD2" w:rsidP="00BD4BD2">
      <w:pPr>
        <w:spacing w:line="360" w:lineRule="auto"/>
        <w:ind w:firstLine="567"/>
        <w:jc w:val="both"/>
        <w:rPr>
          <w:szCs w:val="20"/>
        </w:rPr>
      </w:pPr>
      <w:r w:rsidRPr="00C176EB">
        <w:rPr>
          <w:szCs w:val="20"/>
        </w:rPr>
        <w:t>- категория земель участка – земли специального назначения;</w:t>
      </w:r>
    </w:p>
    <w:p w14:paraId="55B867EF" w14:textId="77777777" w:rsidR="00BD4BD2" w:rsidRPr="00C176EB" w:rsidRDefault="00BD4BD2" w:rsidP="00BD4BD2">
      <w:pPr>
        <w:spacing w:line="360" w:lineRule="auto"/>
        <w:ind w:firstLine="567"/>
        <w:jc w:val="both"/>
        <w:rPr>
          <w:i/>
          <w:szCs w:val="20"/>
        </w:rPr>
      </w:pPr>
      <w:r w:rsidRPr="00C176EB">
        <w:rPr>
          <w:szCs w:val="20"/>
        </w:rPr>
        <w:t>-</w:t>
      </w:r>
      <w:r w:rsidRPr="00C176EB">
        <w:rPr>
          <w:i/>
          <w:szCs w:val="20"/>
        </w:rPr>
        <w:t xml:space="preserve"> </w:t>
      </w:r>
      <w:r w:rsidRPr="00C176EB">
        <w:rPr>
          <w:szCs w:val="20"/>
        </w:rPr>
        <w:t>разрешенное использование – специальная деятельность (размещение, хранение, захоронение, утилизация, накопления, обработка, обезвреживание отходов производства и потребления);</w:t>
      </w:r>
    </w:p>
    <w:p w14:paraId="1E781837" w14:textId="77777777" w:rsidR="00BD4BD2" w:rsidRPr="00C176EB" w:rsidRDefault="00BD4BD2" w:rsidP="00BD4BD2">
      <w:pPr>
        <w:spacing w:line="360" w:lineRule="auto"/>
        <w:ind w:firstLine="567"/>
        <w:jc w:val="both"/>
        <w:rPr>
          <w:szCs w:val="20"/>
        </w:rPr>
      </w:pPr>
      <w:r w:rsidRPr="00C176EB">
        <w:rPr>
          <w:szCs w:val="20"/>
        </w:rPr>
        <w:t>- объекты культурного наследия на территории участка не зарегистрированы;</w:t>
      </w:r>
    </w:p>
    <w:p w14:paraId="0045A809" w14:textId="77777777" w:rsidR="00BD4BD2" w:rsidRPr="00C176EB" w:rsidRDefault="00BD4BD2" w:rsidP="00BD4BD2">
      <w:pPr>
        <w:spacing w:line="360" w:lineRule="auto"/>
        <w:ind w:firstLine="567"/>
        <w:jc w:val="both"/>
        <w:rPr>
          <w:szCs w:val="20"/>
        </w:rPr>
      </w:pPr>
      <w:r w:rsidRPr="00C176EB">
        <w:rPr>
          <w:szCs w:val="20"/>
        </w:rPr>
        <w:t>-  общераспространенные полезные ископаемые, числящиеся на государственном балансе, на территории участка отсутствуют;</w:t>
      </w:r>
    </w:p>
    <w:p w14:paraId="0B4C21A3" w14:textId="77777777" w:rsidR="00BD4BD2" w:rsidRPr="00C176EB" w:rsidRDefault="00BD4BD2" w:rsidP="00BD4BD2">
      <w:pPr>
        <w:spacing w:line="360" w:lineRule="auto"/>
        <w:ind w:firstLine="567"/>
        <w:jc w:val="both"/>
        <w:rPr>
          <w:szCs w:val="20"/>
        </w:rPr>
      </w:pPr>
      <w:r w:rsidRPr="00C176EB">
        <w:rPr>
          <w:szCs w:val="20"/>
        </w:rPr>
        <w:t>- объекты животного и растительного мира, занесенные в Красную книгу Ленинградской области, на территории участка отсутствуют;</w:t>
      </w:r>
    </w:p>
    <w:p w14:paraId="02B31ED2" w14:textId="77777777" w:rsidR="00BD4BD2" w:rsidRPr="00C176EB" w:rsidRDefault="00BD4BD2" w:rsidP="00BD4BD2">
      <w:pPr>
        <w:spacing w:line="360" w:lineRule="auto"/>
        <w:ind w:firstLine="567"/>
        <w:jc w:val="both"/>
        <w:rPr>
          <w:szCs w:val="20"/>
        </w:rPr>
      </w:pPr>
      <w:r w:rsidRPr="00C176EB">
        <w:rPr>
          <w:szCs w:val="20"/>
        </w:rPr>
        <w:t xml:space="preserve"> - особо охраняемых природных территорий в границах участка – нет;</w:t>
      </w:r>
    </w:p>
    <w:p w14:paraId="2CB20D69" w14:textId="77777777" w:rsidR="00BD4BD2" w:rsidRPr="00C176EB" w:rsidRDefault="00BD4BD2" w:rsidP="00BD4BD2">
      <w:pPr>
        <w:spacing w:line="360" w:lineRule="auto"/>
        <w:ind w:firstLine="567"/>
        <w:jc w:val="both"/>
        <w:rPr>
          <w:szCs w:val="20"/>
        </w:rPr>
      </w:pPr>
      <w:r w:rsidRPr="00C176EB">
        <w:rPr>
          <w:szCs w:val="20"/>
        </w:rPr>
        <w:t>- участок не попадает в зоны с особыми условиями использования (ЗСО, водоохранные, рыбоохранные, прибрежно-защитные зоны и другие охранные зоны).</w:t>
      </w:r>
    </w:p>
    <w:p w14:paraId="71AD4497" w14:textId="09643176" w:rsidR="00C947D1" w:rsidRDefault="00BD4BD2" w:rsidP="00C947D1">
      <w:pPr>
        <w:spacing w:line="360" w:lineRule="auto"/>
        <w:ind w:firstLine="571"/>
        <w:jc w:val="both"/>
        <w:rPr>
          <w:rFonts w:eastAsia="Mangal"/>
          <w:color w:val="000000"/>
          <w:szCs w:val="20"/>
        </w:rPr>
      </w:pPr>
      <w:r w:rsidRPr="00C176EB">
        <w:t>На территории участка проектирования будут располагаться:</w:t>
      </w:r>
      <w:r w:rsidR="00C947D1" w:rsidRPr="00C947D1">
        <w:rPr>
          <w:rFonts w:eastAsia="Mangal"/>
          <w:color w:val="000000"/>
          <w:szCs w:val="20"/>
        </w:rPr>
        <w:t xml:space="preserve"> </w:t>
      </w:r>
    </w:p>
    <w:p w14:paraId="45BA1828"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lastRenderedPageBreak/>
        <w:t>КПП</w:t>
      </w:r>
      <w:r w:rsidRPr="00561E6C">
        <w:rPr>
          <w:rFonts w:eastAsia="Mangal"/>
          <w:color w:val="000000"/>
          <w:szCs w:val="20"/>
        </w:rPr>
        <w:t xml:space="preserve"> (</w:t>
      </w:r>
      <w:r>
        <w:rPr>
          <w:rFonts w:eastAsia="Mangal"/>
          <w:color w:val="000000"/>
          <w:szCs w:val="20"/>
        </w:rPr>
        <w:t>реконструкция</w:t>
      </w:r>
      <w:r w:rsidRPr="00561E6C">
        <w:rPr>
          <w:rFonts w:eastAsia="Mangal"/>
          <w:color w:val="000000"/>
          <w:szCs w:val="20"/>
        </w:rPr>
        <w:t>);</w:t>
      </w:r>
    </w:p>
    <w:p w14:paraId="0F3DA2CE"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Сортировочная линия (новое строительство);</w:t>
      </w:r>
    </w:p>
    <w:p w14:paraId="4A9B7E5E"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Дизельный генератор (реконструкция);</w:t>
      </w:r>
    </w:p>
    <w:p w14:paraId="4A4BCB91"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Участок складирования и захоронения ТКО (реконструкция);</w:t>
      </w:r>
    </w:p>
    <w:p w14:paraId="58CD5756"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FF0000"/>
          <w:szCs w:val="20"/>
        </w:rPr>
      </w:pPr>
      <w:r w:rsidRPr="00561E6C">
        <w:rPr>
          <w:rFonts w:eastAsia="Mangal"/>
          <w:color w:val="000000"/>
          <w:szCs w:val="20"/>
        </w:rPr>
        <w:t>Административно-бытовой корпус (АБК) (новое строительство);</w:t>
      </w:r>
    </w:p>
    <w:p w14:paraId="589C5A07"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Ворота распашные (новое строительство);</w:t>
      </w:r>
    </w:p>
    <w:p w14:paraId="0136ABF1"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Шлагбаум (новое строительство);</w:t>
      </w:r>
    </w:p>
    <w:p w14:paraId="296EF785"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Навес для техники (новое строительство);</w:t>
      </w:r>
    </w:p>
    <w:p w14:paraId="211A8149"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Дезинфекционный барьер (новое строительство);</w:t>
      </w:r>
    </w:p>
    <w:p w14:paraId="10DE95F1"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Автовесы бесфундаментные (новое строительство);</w:t>
      </w:r>
    </w:p>
    <w:p w14:paraId="462AF429"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Очистные сооружения ливневых стоков площадки ТКО (новое строительство);</w:t>
      </w:r>
    </w:p>
    <w:p w14:paraId="78E5B487"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 накопительный для хоз.-бытовых стоков (септик) V=18 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1F4B894B"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Резервуары хранения воды для противопожарных нужд V=2*60м</w:t>
      </w:r>
      <w:r w:rsidRPr="00561E6C">
        <w:rPr>
          <w:rFonts w:eastAsia="Mangal"/>
          <w:color w:val="000000"/>
          <w:szCs w:val="20"/>
          <w:vertAlign w:val="superscript"/>
        </w:rPr>
        <w:t>3</w:t>
      </w:r>
      <w:r w:rsidRPr="00561E6C">
        <w:rPr>
          <w:rFonts w:eastAsia="Mangal"/>
          <w:color w:val="000000"/>
          <w:szCs w:val="20"/>
        </w:rPr>
        <w:t xml:space="preserve"> (новое строительство);</w:t>
      </w:r>
    </w:p>
    <w:p w14:paraId="2FDECB9A"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1135A61E"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Накопительная емкость</w:t>
      </w:r>
      <w:r w:rsidRPr="00561E6C">
        <w:rPr>
          <w:rFonts w:eastAsia="Mangal"/>
          <w:color w:val="000000"/>
          <w:szCs w:val="20"/>
        </w:rPr>
        <w:t xml:space="preserve"> фильтрата V= 1</w:t>
      </w:r>
      <w:r>
        <w:rPr>
          <w:rFonts w:eastAsia="Mangal"/>
          <w:color w:val="000000"/>
          <w:szCs w:val="20"/>
        </w:rPr>
        <w:t xml:space="preserve">5 </w:t>
      </w:r>
      <w:r w:rsidRPr="00561E6C">
        <w:rPr>
          <w:rFonts w:eastAsia="Mangal"/>
          <w:color w:val="000000"/>
          <w:szCs w:val="20"/>
        </w:rPr>
        <w:t>м</w:t>
      </w:r>
      <w:r w:rsidRPr="00561E6C">
        <w:rPr>
          <w:rFonts w:eastAsia="Mangal"/>
          <w:color w:val="000000"/>
          <w:szCs w:val="20"/>
          <w:vertAlign w:val="superscript"/>
        </w:rPr>
        <w:t>3</w:t>
      </w:r>
      <w:r w:rsidRPr="00561E6C">
        <w:rPr>
          <w:rFonts w:eastAsia="Mangal"/>
          <w:color w:val="000000"/>
          <w:szCs w:val="20"/>
        </w:rPr>
        <w:t xml:space="preserve"> (новое строительство); </w:t>
      </w:r>
    </w:p>
    <w:p w14:paraId="52329833"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Насосная станция фильтрата (новое строительство);</w:t>
      </w:r>
    </w:p>
    <w:p w14:paraId="7A05CB6B"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Пруд-регулятор (двухсекционный) (новое строительство);</w:t>
      </w:r>
    </w:p>
    <w:p w14:paraId="4B59C17B"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автотранспорта с ТКО, не прошедшего радиационный контроль (новое строительство);</w:t>
      </w:r>
    </w:p>
    <w:p w14:paraId="4D605E07"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 xml:space="preserve">Стоянка легкового транспорта (5 машино-мест) (новое строительство); </w:t>
      </w:r>
    </w:p>
    <w:p w14:paraId="0504244A"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Pr>
          <w:rFonts w:eastAsia="Mangal"/>
          <w:color w:val="000000"/>
          <w:szCs w:val="20"/>
        </w:rPr>
        <w:t xml:space="preserve">Открытая стоянка спецтехники </w:t>
      </w:r>
      <w:r w:rsidRPr="00561E6C">
        <w:rPr>
          <w:rFonts w:eastAsia="Mangal"/>
          <w:color w:val="000000"/>
          <w:szCs w:val="20"/>
        </w:rPr>
        <w:t>(новое строительство);</w:t>
      </w:r>
    </w:p>
    <w:p w14:paraId="0AF0D406"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слива питьевой воды (новое строительство);</w:t>
      </w:r>
    </w:p>
    <w:p w14:paraId="540292F1"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подъезда пожарной техники (новое строительство);</w:t>
      </w:r>
    </w:p>
    <w:p w14:paraId="01CBFA33"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обслуживания колодца уровня фильтрата (новое строительство);</w:t>
      </w:r>
    </w:p>
    <w:p w14:paraId="094A376B" w14:textId="77777777" w:rsidR="00C1434D" w:rsidRPr="00561E6C"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Площадка для складирования грунта изоляции/площадка компостирования (новое строительство);</w:t>
      </w:r>
    </w:p>
    <w:p w14:paraId="30856AEF" w14:textId="22CE9438" w:rsidR="00C947D1" w:rsidRPr="00C1434D" w:rsidRDefault="00C1434D" w:rsidP="00C1434D">
      <w:pPr>
        <w:pStyle w:val="afff1"/>
        <w:widowControl w:val="0"/>
        <w:numPr>
          <w:ilvl w:val="0"/>
          <w:numId w:val="124"/>
        </w:numPr>
        <w:tabs>
          <w:tab w:val="left" w:pos="180"/>
        </w:tabs>
        <w:overflowPunct w:val="0"/>
        <w:autoSpaceDE w:val="0"/>
        <w:autoSpaceDN w:val="0"/>
        <w:adjustRightInd w:val="0"/>
        <w:spacing w:line="360" w:lineRule="auto"/>
        <w:ind w:right="-142"/>
        <w:jc w:val="both"/>
        <w:textAlignment w:val="baseline"/>
        <w:rPr>
          <w:rFonts w:eastAsia="Mangal"/>
          <w:color w:val="000000"/>
          <w:szCs w:val="20"/>
        </w:rPr>
      </w:pPr>
      <w:r w:rsidRPr="00561E6C">
        <w:rPr>
          <w:rFonts w:eastAsia="Mangal"/>
          <w:color w:val="000000"/>
          <w:szCs w:val="20"/>
        </w:rPr>
        <w:t>Контрольно-наблюдательные скважины</w:t>
      </w:r>
      <w:r w:rsidRPr="002D4899">
        <w:rPr>
          <w:rFonts w:eastAsia="Mangal"/>
          <w:szCs w:val="20"/>
        </w:rPr>
        <w:t xml:space="preserve"> (5 шт.).</w:t>
      </w:r>
      <w:r w:rsidR="00C947D1" w:rsidRPr="00C1434D">
        <w:rPr>
          <w:rFonts w:eastAsia="Mangal"/>
          <w:color w:val="000000"/>
          <w:szCs w:val="20"/>
        </w:rPr>
        <w:t xml:space="preserve"> </w:t>
      </w:r>
    </w:p>
    <w:p w14:paraId="329162F1" w14:textId="5EDB6201" w:rsidR="00C1434D" w:rsidRPr="00C045F3" w:rsidRDefault="007E4683" w:rsidP="00C1434D">
      <w:pPr>
        <w:shd w:val="clear" w:color="auto" w:fill="FFFFFF"/>
        <w:autoSpaceDE w:val="0"/>
        <w:autoSpaceDN w:val="0"/>
        <w:adjustRightInd w:val="0"/>
        <w:spacing w:line="360" w:lineRule="auto"/>
        <w:ind w:firstLine="571"/>
        <w:jc w:val="both"/>
      </w:pPr>
      <w:r w:rsidRPr="0031356E">
        <w:t>Режим работы полигона</w:t>
      </w:r>
      <w:r>
        <w:t xml:space="preserve"> </w:t>
      </w:r>
      <w:r w:rsidRPr="0031356E">
        <w:t>–12 часов в сутки, посменно, 365 дней в году, 4380</w:t>
      </w:r>
      <w:r>
        <w:t xml:space="preserve"> час/год. </w:t>
      </w:r>
    </w:p>
    <w:p w14:paraId="0E8D95E4" w14:textId="77777777" w:rsidR="00C1434D" w:rsidRDefault="00C1434D" w:rsidP="00C1434D">
      <w:pPr>
        <w:shd w:val="clear" w:color="auto" w:fill="FFFFFF"/>
        <w:autoSpaceDE w:val="0"/>
        <w:autoSpaceDN w:val="0"/>
        <w:adjustRightInd w:val="0"/>
        <w:spacing w:line="360" w:lineRule="auto"/>
        <w:ind w:firstLine="571"/>
        <w:jc w:val="both"/>
      </w:pPr>
      <w:r w:rsidRPr="00C045F3">
        <w:t>Численность работающих: всего 2</w:t>
      </w:r>
      <w:r>
        <w:t>2</w:t>
      </w:r>
      <w:r w:rsidRPr="00C045F3">
        <w:t xml:space="preserve"> человек</w:t>
      </w:r>
      <w:r>
        <w:t>а</w:t>
      </w:r>
      <w:r w:rsidRPr="00C045F3">
        <w:t xml:space="preserve"> (в т.ч. ИТР– 1 чел., водители – 6 чел., обслуживающий персонал – 13</w:t>
      </w:r>
      <w:r>
        <w:t>, охранники – 2 (персонал сторонней организации)</w:t>
      </w:r>
      <w:r w:rsidRPr="00C045F3">
        <w:t xml:space="preserve">. Наибольшее </w:t>
      </w:r>
      <w:r w:rsidRPr="00C045F3">
        <w:lastRenderedPageBreak/>
        <w:t>количество работающих в смену (в сутки) – 2</w:t>
      </w:r>
      <w:r>
        <w:t>4</w:t>
      </w:r>
      <w:r w:rsidRPr="00C045F3">
        <w:t xml:space="preserve"> человек</w:t>
      </w:r>
      <w:r>
        <w:t>а</w:t>
      </w:r>
      <w:r w:rsidRPr="00C045F3">
        <w:t xml:space="preserve"> (в т.ч. ИТР– 1 чел., водители – 6 чел., обслуживающий персонал – 13</w:t>
      </w:r>
      <w:r>
        <w:t>,</w:t>
      </w:r>
      <w:r w:rsidRPr="00FB5EE4">
        <w:t xml:space="preserve"> </w:t>
      </w:r>
      <w:r>
        <w:t>охранники – 4 (персонал сторонней организации)</w:t>
      </w:r>
      <w:r w:rsidRPr="00C045F3">
        <w:t>.</w:t>
      </w:r>
    </w:p>
    <w:p w14:paraId="29235455" w14:textId="6D383533" w:rsidR="00BD4BD2" w:rsidRPr="00596598" w:rsidRDefault="00BD4BD2" w:rsidP="00BD4BD2">
      <w:pPr>
        <w:spacing w:line="360" w:lineRule="auto"/>
        <w:ind w:firstLine="709"/>
        <w:jc w:val="both"/>
      </w:pPr>
      <w:r w:rsidRPr="00596598">
        <w:t>Основные показатели реконструируемого полигона представлены в таблицах 1</w:t>
      </w:r>
      <w:r w:rsidR="00596598" w:rsidRPr="00596598">
        <w:t>2</w:t>
      </w:r>
      <w:r w:rsidRPr="00596598">
        <w:t>.</w:t>
      </w:r>
      <w:r w:rsidR="00993D5B">
        <w:t>2</w:t>
      </w:r>
      <w:r w:rsidRPr="00596598">
        <w:t>. и 1</w:t>
      </w:r>
      <w:r w:rsidR="00596598" w:rsidRPr="00596598">
        <w:t>2</w:t>
      </w:r>
      <w:r w:rsidRPr="00596598">
        <w:t>.</w:t>
      </w:r>
      <w:r w:rsidR="00993D5B">
        <w:t>3</w:t>
      </w:r>
      <w:r w:rsidRPr="00596598">
        <w:t>.</w:t>
      </w:r>
    </w:p>
    <w:p w14:paraId="4B66F9AD" w14:textId="4C4BD3CD" w:rsidR="00BD4BD2" w:rsidRPr="00596598" w:rsidRDefault="00BD4BD2" w:rsidP="00BD4BD2">
      <w:pPr>
        <w:spacing w:after="240" w:line="0" w:lineRule="atLeast"/>
        <w:ind w:left="700"/>
        <w:rPr>
          <w:b/>
        </w:rPr>
      </w:pPr>
      <w:r w:rsidRPr="00596598">
        <w:rPr>
          <w:b/>
        </w:rPr>
        <w:t>Таблица 1</w:t>
      </w:r>
      <w:r w:rsidR="00596598" w:rsidRPr="00596598">
        <w:rPr>
          <w:b/>
        </w:rPr>
        <w:t>2</w:t>
      </w:r>
      <w:r w:rsidRPr="00596598">
        <w:rPr>
          <w:b/>
        </w:rPr>
        <w:t>.</w:t>
      </w:r>
      <w:r w:rsidR="00993D5B">
        <w:rPr>
          <w:b/>
        </w:rPr>
        <w:t>2</w:t>
      </w:r>
      <w:r w:rsidRPr="00596598">
        <w:rPr>
          <w:b/>
        </w:rPr>
        <w:t>. Основные показатели реконструируемого объекта</w:t>
      </w:r>
    </w:p>
    <w:tbl>
      <w:tblPr>
        <w:tblW w:w="5000" w:type="pct"/>
        <w:tblCellMar>
          <w:left w:w="0" w:type="dxa"/>
          <w:right w:w="0" w:type="dxa"/>
        </w:tblCellMar>
        <w:tblLook w:val="0000" w:firstRow="0" w:lastRow="0" w:firstColumn="0" w:lastColumn="0" w:noHBand="0" w:noVBand="0"/>
      </w:tblPr>
      <w:tblGrid>
        <w:gridCol w:w="716"/>
        <w:gridCol w:w="5673"/>
        <w:gridCol w:w="1691"/>
        <w:gridCol w:w="1681"/>
      </w:tblGrid>
      <w:tr w:rsidR="00086838" w:rsidRPr="00D828B5" w14:paraId="346FC6FA" w14:textId="77777777" w:rsidTr="00086838">
        <w:trPr>
          <w:trHeight w:val="20"/>
        </w:trPr>
        <w:tc>
          <w:tcPr>
            <w:tcW w:w="367" w:type="pct"/>
            <w:vMerge w:val="restart"/>
            <w:tcBorders>
              <w:top w:val="single" w:sz="8" w:space="0" w:color="auto"/>
              <w:left w:val="single" w:sz="8" w:space="0" w:color="auto"/>
              <w:bottom w:val="nil"/>
              <w:right w:val="single" w:sz="8" w:space="0" w:color="auto"/>
            </w:tcBorders>
            <w:shd w:val="clear" w:color="auto" w:fill="auto"/>
            <w:vAlign w:val="bottom"/>
          </w:tcPr>
          <w:p w14:paraId="4EA8100D" w14:textId="77777777" w:rsidR="00086838" w:rsidRPr="00D828B5" w:rsidRDefault="00086838" w:rsidP="00086838">
            <w:pPr>
              <w:jc w:val="center"/>
              <w:rPr>
                <w:b/>
              </w:rPr>
            </w:pPr>
            <w:r w:rsidRPr="00D828B5">
              <w:rPr>
                <w:b/>
              </w:rPr>
              <w:t>№</w:t>
            </w:r>
          </w:p>
          <w:p w14:paraId="207C99DE" w14:textId="77777777" w:rsidR="00086838" w:rsidRPr="00D828B5" w:rsidRDefault="00086838" w:rsidP="00086838">
            <w:pPr>
              <w:jc w:val="center"/>
              <w:rPr>
                <w:b/>
              </w:rPr>
            </w:pPr>
            <w:r w:rsidRPr="00D828B5">
              <w:rPr>
                <w:b/>
              </w:rPr>
              <w:t>п/п</w:t>
            </w:r>
          </w:p>
        </w:tc>
        <w:tc>
          <w:tcPr>
            <w:tcW w:w="2906" w:type="pct"/>
            <w:vMerge w:val="restart"/>
            <w:tcBorders>
              <w:top w:val="single" w:sz="8" w:space="0" w:color="auto"/>
              <w:bottom w:val="nil"/>
              <w:right w:val="single" w:sz="8" w:space="0" w:color="auto"/>
            </w:tcBorders>
            <w:shd w:val="clear" w:color="auto" w:fill="auto"/>
            <w:vAlign w:val="center"/>
          </w:tcPr>
          <w:p w14:paraId="672796A3" w14:textId="77777777" w:rsidR="00086838" w:rsidRPr="00D828B5" w:rsidRDefault="00086838" w:rsidP="00086838">
            <w:pPr>
              <w:ind w:left="91"/>
              <w:jc w:val="center"/>
              <w:rPr>
                <w:b/>
              </w:rPr>
            </w:pPr>
            <w:r w:rsidRPr="00D828B5">
              <w:rPr>
                <w:b/>
              </w:rPr>
              <w:t>Показатели</w:t>
            </w:r>
          </w:p>
        </w:tc>
        <w:tc>
          <w:tcPr>
            <w:tcW w:w="866" w:type="pct"/>
            <w:tcBorders>
              <w:top w:val="single" w:sz="8" w:space="0" w:color="auto"/>
              <w:left w:val="single" w:sz="8" w:space="0" w:color="auto"/>
              <w:bottom w:val="nil"/>
              <w:right w:val="single" w:sz="8" w:space="0" w:color="auto"/>
            </w:tcBorders>
            <w:shd w:val="clear" w:color="auto" w:fill="auto"/>
            <w:vAlign w:val="bottom"/>
          </w:tcPr>
          <w:p w14:paraId="74CAE5DF" w14:textId="77777777" w:rsidR="00086838" w:rsidRPr="00D828B5" w:rsidRDefault="00086838" w:rsidP="00086838">
            <w:pPr>
              <w:jc w:val="center"/>
              <w:rPr>
                <w:b/>
              </w:rPr>
            </w:pPr>
            <w:r w:rsidRPr="00D828B5">
              <w:rPr>
                <w:b/>
              </w:rPr>
              <w:t>Единица</w:t>
            </w:r>
          </w:p>
        </w:tc>
        <w:tc>
          <w:tcPr>
            <w:tcW w:w="861" w:type="pct"/>
            <w:tcBorders>
              <w:top w:val="single" w:sz="8" w:space="0" w:color="auto"/>
              <w:bottom w:val="nil"/>
              <w:right w:val="single" w:sz="8" w:space="0" w:color="auto"/>
            </w:tcBorders>
            <w:shd w:val="clear" w:color="auto" w:fill="auto"/>
            <w:vAlign w:val="bottom"/>
          </w:tcPr>
          <w:p w14:paraId="26E1831D" w14:textId="77777777" w:rsidR="00086838" w:rsidRPr="00D828B5" w:rsidRDefault="00086838" w:rsidP="00086838">
            <w:pPr>
              <w:jc w:val="center"/>
              <w:rPr>
                <w:b/>
              </w:rPr>
            </w:pPr>
            <w:r w:rsidRPr="00D828B5">
              <w:rPr>
                <w:b/>
              </w:rPr>
              <w:t>Количество</w:t>
            </w:r>
          </w:p>
        </w:tc>
      </w:tr>
      <w:tr w:rsidR="00086838" w:rsidRPr="00D828B5" w14:paraId="333385E0" w14:textId="77777777" w:rsidTr="00086838">
        <w:trPr>
          <w:trHeight w:val="20"/>
        </w:trPr>
        <w:tc>
          <w:tcPr>
            <w:tcW w:w="367" w:type="pct"/>
            <w:vMerge/>
            <w:tcBorders>
              <w:left w:val="single" w:sz="8" w:space="0" w:color="auto"/>
              <w:bottom w:val="single" w:sz="8" w:space="0" w:color="auto"/>
              <w:right w:val="single" w:sz="8" w:space="0" w:color="auto"/>
            </w:tcBorders>
            <w:shd w:val="clear" w:color="auto" w:fill="auto"/>
            <w:vAlign w:val="bottom"/>
          </w:tcPr>
          <w:p w14:paraId="3F313DB0" w14:textId="77777777" w:rsidR="00086838" w:rsidRPr="00D828B5" w:rsidRDefault="00086838" w:rsidP="00086838"/>
        </w:tc>
        <w:tc>
          <w:tcPr>
            <w:tcW w:w="2906" w:type="pct"/>
            <w:vMerge/>
            <w:tcBorders>
              <w:bottom w:val="single" w:sz="8" w:space="0" w:color="auto"/>
              <w:right w:val="single" w:sz="8" w:space="0" w:color="auto"/>
            </w:tcBorders>
            <w:shd w:val="clear" w:color="auto" w:fill="auto"/>
            <w:vAlign w:val="bottom"/>
          </w:tcPr>
          <w:p w14:paraId="5F184CBF" w14:textId="77777777" w:rsidR="00086838" w:rsidRPr="00D828B5" w:rsidRDefault="00086838" w:rsidP="00086838"/>
        </w:tc>
        <w:tc>
          <w:tcPr>
            <w:tcW w:w="866" w:type="pct"/>
            <w:tcBorders>
              <w:left w:val="single" w:sz="8" w:space="0" w:color="auto"/>
              <w:bottom w:val="single" w:sz="8" w:space="0" w:color="auto"/>
              <w:right w:val="single" w:sz="8" w:space="0" w:color="auto"/>
            </w:tcBorders>
            <w:shd w:val="clear" w:color="auto" w:fill="auto"/>
            <w:vAlign w:val="bottom"/>
          </w:tcPr>
          <w:p w14:paraId="424523FD" w14:textId="77777777" w:rsidR="00086838" w:rsidRPr="00D828B5" w:rsidRDefault="00086838" w:rsidP="00086838">
            <w:pPr>
              <w:jc w:val="center"/>
              <w:rPr>
                <w:b/>
              </w:rPr>
            </w:pPr>
            <w:r w:rsidRPr="00D828B5">
              <w:rPr>
                <w:b/>
              </w:rPr>
              <w:t>измерения</w:t>
            </w:r>
          </w:p>
        </w:tc>
        <w:tc>
          <w:tcPr>
            <w:tcW w:w="861" w:type="pct"/>
            <w:tcBorders>
              <w:bottom w:val="single" w:sz="8" w:space="0" w:color="auto"/>
              <w:right w:val="single" w:sz="8" w:space="0" w:color="auto"/>
            </w:tcBorders>
            <w:shd w:val="clear" w:color="auto" w:fill="auto"/>
            <w:vAlign w:val="bottom"/>
          </w:tcPr>
          <w:p w14:paraId="71826A43" w14:textId="77777777" w:rsidR="00086838" w:rsidRPr="00D828B5" w:rsidRDefault="00086838" w:rsidP="00086838"/>
        </w:tc>
      </w:tr>
      <w:tr w:rsidR="00086838" w:rsidRPr="00D828B5" w14:paraId="527991C1"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5AA3ADD4" w14:textId="77777777" w:rsidR="00086838" w:rsidRPr="00D828B5" w:rsidRDefault="00086838" w:rsidP="00086838">
            <w:pPr>
              <w:ind w:left="300"/>
            </w:pPr>
            <w:r w:rsidRPr="00D828B5">
              <w:t>1.</w:t>
            </w:r>
          </w:p>
        </w:tc>
        <w:tc>
          <w:tcPr>
            <w:tcW w:w="2906" w:type="pct"/>
            <w:tcBorders>
              <w:top w:val="single" w:sz="8" w:space="0" w:color="auto"/>
              <w:bottom w:val="single" w:sz="8" w:space="0" w:color="auto"/>
              <w:right w:val="single" w:sz="8" w:space="0" w:color="auto"/>
            </w:tcBorders>
            <w:shd w:val="clear" w:color="auto" w:fill="auto"/>
            <w:vAlign w:val="bottom"/>
          </w:tcPr>
          <w:p w14:paraId="5450747B" w14:textId="77777777" w:rsidR="00086838" w:rsidRPr="00D828B5" w:rsidRDefault="00086838" w:rsidP="00086838">
            <w:pPr>
              <w:ind w:left="80"/>
            </w:pPr>
            <w:r w:rsidRPr="00D828B5">
              <w:t>Мощность полигона (количество принимаемых отходов объемным весом 0,3 т/м</w:t>
            </w:r>
            <w:r w:rsidRPr="00D828B5">
              <w:rPr>
                <w:vertAlign w:val="superscript"/>
              </w:rPr>
              <w:t>3</w:t>
            </w:r>
            <w:r w:rsidRPr="00D828B5">
              <w:t>):</w:t>
            </w:r>
          </w:p>
        </w:tc>
        <w:tc>
          <w:tcPr>
            <w:tcW w:w="866" w:type="pct"/>
            <w:tcBorders>
              <w:top w:val="single" w:sz="8" w:space="0" w:color="auto"/>
              <w:bottom w:val="single" w:sz="8" w:space="0" w:color="auto"/>
              <w:right w:val="single" w:sz="8" w:space="0" w:color="auto"/>
            </w:tcBorders>
            <w:shd w:val="clear" w:color="auto" w:fill="auto"/>
            <w:vAlign w:val="center"/>
          </w:tcPr>
          <w:p w14:paraId="2D91840D" w14:textId="77777777" w:rsidR="00086838" w:rsidRPr="00D828B5" w:rsidRDefault="00086838" w:rsidP="00086838">
            <w:pPr>
              <w:jc w:val="center"/>
            </w:pPr>
            <w:r w:rsidRPr="00D828B5">
              <w:t>тыс.т/год</w:t>
            </w:r>
          </w:p>
        </w:tc>
        <w:tc>
          <w:tcPr>
            <w:tcW w:w="861" w:type="pct"/>
            <w:tcBorders>
              <w:top w:val="single" w:sz="8" w:space="0" w:color="auto"/>
              <w:bottom w:val="single" w:sz="8" w:space="0" w:color="auto"/>
              <w:right w:val="single" w:sz="8" w:space="0" w:color="auto"/>
            </w:tcBorders>
            <w:shd w:val="clear" w:color="auto" w:fill="auto"/>
            <w:vAlign w:val="center"/>
          </w:tcPr>
          <w:p w14:paraId="4283B9BE" w14:textId="77777777" w:rsidR="00086838" w:rsidRPr="00D828B5" w:rsidRDefault="00086838" w:rsidP="00086838">
            <w:pPr>
              <w:jc w:val="center"/>
            </w:pPr>
            <w:r w:rsidRPr="00D828B5">
              <w:t xml:space="preserve">100 </w:t>
            </w:r>
          </w:p>
        </w:tc>
      </w:tr>
      <w:tr w:rsidR="00086838" w:rsidRPr="00D828B5" w14:paraId="41958854"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1CD969E3" w14:textId="77777777" w:rsidR="00086838" w:rsidRPr="00D828B5" w:rsidRDefault="00086838" w:rsidP="00086838">
            <w:pPr>
              <w:ind w:left="300"/>
            </w:pPr>
            <w:r w:rsidRPr="00D828B5">
              <w:t>2.</w:t>
            </w:r>
          </w:p>
        </w:tc>
        <w:tc>
          <w:tcPr>
            <w:tcW w:w="2906" w:type="pct"/>
            <w:tcBorders>
              <w:top w:val="single" w:sz="8" w:space="0" w:color="auto"/>
              <w:bottom w:val="single" w:sz="8" w:space="0" w:color="auto"/>
              <w:right w:val="single" w:sz="8" w:space="0" w:color="auto"/>
            </w:tcBorders>
            <w:shd w:val="clear" w:color="auto" w:fill="auto"/>
            <w:vAlign w:val="bottom"/>
          </w:tcPr>
          <w:p w14:paraId="5BBFFBF6" w14:textId="77777777" w:rsidR="00086838" w:rsidRPr="00D828B5" w:rsidRDefault="00086838" w:rsidP="00086838">
            <w:pPr>
              <w:ind w:left="80"/>
            </w:pPr>
            <w:r w:rsidRPr="00D828B5">
              <w:t>Срок эксплуатации</w:t>
            </w:r>
          </w:p>
        </w:tc>
        <w:tc>
          <w:tcPr>
            <w:tcW w:w="866" w:type="pct"/>
            <w:tcBorders>
              <w:top w:val="single" w:sz="8" w:space="0" w:color="auto"/>
              <w:bottom w:val="single" w:sz="8" w:space="0" w:color="auto"/>
              <w:right w:val="single" w:sz="8" w:space="0" w:color="auto"/>
            </w:tcBorders>
            <w:shd w:val="clear" w:color="auto" w:fill="auto"/>
            <w:vAlign w:val="bottom"/>
          </w:tcPr>
          <w:p w14:paraId="6F31E5AE" w14:textId="77777777" w:rsidR="00086838" w:rsidRPr="00D828B5" w:rsidRDefault="00086838" w:rsidP="00086838">
            <w:pPr>
              <w:jc w:val="center"/>
            </w:pPr>
            <w:r w:rsidRPr="00D828B5">
              <w:t>лет</w:t>
            </w:r>
          </w:p>
        </w:tc>
        <w:tc>
          <w:tcPr>
            <w:tcW w:w="861" w:type="pct"/>
            <w:tcBorders>
              <w:top w:val="single" w:sz="8" w:space="0" w:color="auto"/>
              <w:bottom w:val="single" w:sz="8" w:space="0" w:color="auto"/>
              <w:right w:val="single" w:sz="8" w:space="0" w:color="auto"/>
            </w:tcBorders>
            <w:shd w:val="clear" w:color="auto" w:fill="auto"/>
            <w:vAlign w:val="bottom"/>
          </w:tcPr>
          <w:p w14:paraId="684531D4" w14:textId="77777777" w:rsidR="00086838" w:rsidRPr="00D828B5" w:rsidRDefault="00086838" w:rsidP="00086838">
            <w:pPr>
              <w:jc w:val="center"/>
            </w:pPr>
            <w:r w:rsidRPr="00D828B5">
              <w:t>4,7</w:t>
            </w:r>
          </w:p>
        </w:tc>
      </w:tr>
      <w:tr w:rsidR="00086838" w:rsidRPr="00D828B5" w14:paraId="433F4A26"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209BD117" w14:textId="77777777" w:rsidR="00086838" w:rsidRPr="00D828B5" w:rsidRDefault="00086838" w:rsidP="00086838">
            <w:pPr>
              <w:ind w:left="300"/>
            </w:pPr>
            <w:r w:rsidRPr="00D828B5">
              <w:t>3.</w:t>
            </w:r>
          </w:p>
        </w:tc>
        <w:tc>
          <w:tcPr>
            <w:tcW w:w="2906" w:type="pct"/>
            <w:tcBorders>
              <w:top w:val="single" w:sz="8" w:space="0" w:color="auto"/>
              <w:bottom w:val="single" w:sz="8" w:space="0" w:color="auto"/>
              <w:right w:val="single" w:sz="8" w:space="0" w:color="auto"/>
            </w:tcBorders>
            <w:shd w:val="clear" w:color="auto" w:fill="auto"/>
            <w:vAlign w:val="bottom"/>
          </w:tcPr>
          <w:p w14:paraId="14B11947" w14:textId="77777777" w:rsidR="00086838" w:rsidRPr="00D828B5" w:rsidRDefault="00086838" w:rsidP="00086838">
            <w:pPr>
              <w:ind w:left="80"/>
            </w:pPr>
            <w:r w:rsidRPr="00D828B5">
              <w:t xml:space="preserve">Расчетный объем объединенного террикона существующего участка и нового участка складирования ТКО </w:t>
            </w:r>
            <w:r w:rsidRPr="00D828B5">
              <w:rPr>
                <w:rFonts w:eastAsia="Mangal"/>
                <w:szCs w:val="20"/>
              </w:rPr>
              <w:t>(по массе/по объему уплотнённых отходов)</w:t>
            </w:r>
          </w:p>
        </w:tc>
        <w:tc>
          <w:tcPr>
            <w:tcW w:w="866" w:type="pct"/>
            <w:tcBorders>
              <w:top w:val="single" w:sz="8" w:space="0" w:color="auto"/>
              <w:bottom w:val="single" w:sz="8" w:space="0" w:color="auto"/>
              <w:right w:val="single" w:sz="8" w:space="0" w:color="auto"/>
            </w:tcBorders>
            <w:shd w:val="clear" w:color="auto" w:fill="auto"/>
            <w:vAlign w:val="center"/>
          </w:tcPr>
          <w:p w14:paraId="69237BED" w14:textId="77777777" w:rsidR="00086838" w:rsidRPr="00D828B5" w:rsidRDefault="00086838" w:rsidP="00086838">
            <w:pPr>
              <w:widowControl w:val="0"/>
              <w:tabs>
                <w:tab w:val="left" w:pos="180"/>
              </w:tabs>
              <w:overflowPunct w:val="0"/>
              <w:autoSpaceDE w:val="0"/>
              <w:autoSpaceDN w:val="0"/>
              <w:adjustRightInd w:val="0"/>
              <w:ind w:right="-22"/>
              <w:jc w:val="center"/>
              <w:textAlignment w:val="baseline"/>
              <w:rPr>
                <w:rFonts w:eastAsia="Mangal"/>
                <w:szCs w:val="20"/>
              </w:rPr>
            </w:pPr>
            <w:r w:rsidRPr="00D828B5">
              <w:rPr>
                <w:rFonts w:eastAsia="Mangal"/>
                <w:szCs w:val="20"/>
              </w:rPr>
              <w:t>тонн</w:t>
            </w:r>
          </w:p>
          <w:p w14:paraId="115629B6" w14:textId="77777777" w:rsidR="00086838" w:rsidRPr="00D828B5" w:rsidRDefault="00086838" w:rsidP="00086838">
            <w:pPr>
              <w:jc w:val="center"/>
              <w:rPr>
                <w:vertAlign w:val="superscript"/>
              </w:rPr>
            </w:pPr>
            <w:r w:rsidRPr="00D828B5">
              <w:rPr>
                <w:rFonts w:eastAsia="Mangal"/>
                <w:szCs w:val="20"/>
              </w:rPr>
              <w:t>м</w:t>
            </w:r>
            <w:r w:rsidRPr="00D828B5">
              <w:rPr>
                <w:rFonts w:eastAsia="Mangal"/>
                <w:szCs w:val="20"/>
                <w:vertAlign w:val="superscript"/>
              </w:rPr>
              <w:t>3</w:t>
            </w:r>
          </w:p>
        </w:tc>
        <w:tc>
          <w:tcPr>
            <w:tcW w:w="861" w:type="pct"/>
            <w:tcBorders>
              <w:top w:val="single" w:sz="8" w:space="0" w:color="auto"/>
              <w:bottom w:val="single" w:sz="8" w:space="0" w:color="auto"/>
              <w:right w:val="single" w:sz="8" w:space="0" w:color="auto"/>
            </w:tcBorders>
            <w:shd w:val="clear" w:color="auto" w:fill="auto"/>
            <w:vAlign w:val="center"/>
          </w:tcPr>
          <w:p w14:paraId="318AF333" w14:textId="74E608CE" w:rsidR="00086838" w:rsidRPr="00D828B5" w:rsidRDefault="00086838" w:rsidP="00086838">
            <w:pPr>
              <w:widowControl w:val="0"/>
              <w:tabs>
                <w:tab w:val="left" w:pos="180"/>
              </w:tabs>
              <w:overflowPunct w:val="0"/>
              <w:autoSpaceDE w:val="0"/>
              <w:autoSpaceDN w:val="0"/>
              <w:adjustRightInd w:val="0"/>
              <w:ind w:right="-76"/>
              <w:jc w:val="center"/>
              <w:textAlignment w:val="baseline"/>
              <w:rPr>
                <w:rFonts w:eastAsia="Mangal"/>
                <w:szCs w:val="20"/>
              </w:rPr>
            </w:pPr>
            <w:r w:rsidRPr="00D828B5">
              <w:rPr>
                <w:rFonts w:eastAsia="Mangal"/>
                <w:szCs w:val="20"/>
              </w:rPr>
              <w:t>3</w:t>
            </w:r>
            <w:r>
              <w:rPr>
                <w:rFonts w:eastAsia="Mangal"/>
                <w:szCs w:val="20"/>
              </w:rPr>
              <w:t>9</w:t>
            </w:r>
            <w:r w:rsidRPr="00D828B5">
              <w:rPr>
                <w:rFonts w:eastAsia="Mangal"/>
                <w:szCs w:val="20"/>
              </w:rPr>
              <w:t>0 000</w:t>
            </w:r>
          </w:p>
          <w:p w14:paraId="3AA0BB54" w14:textId="77777777" w:rsidR="00086838" w:rsidRPr="00D828B5" w:rsidRDefault="00086838" w:rsidP="00086838">
            <w:pPr>
              <w:jc w:val="center"/>
            </w:pPr>
            <w:r w:rsidRPr="00D828B5">
              <w:rPr>
                <w:rFonts w:eastAsia="Mangal"/>
                <w:szCs w:val="20"/>
              </w:rPr>
              <w:t>1 218 000</w:t>
            </w:r>
          </w:p>
        </w:tc>
      </w:tr>
      <w:tr w:rsidR="00086838" w:rsidRPr="00D828B5" w14:paraId="676BCD61"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6E0C7C54" w14:textId="77777777" w:rsidR="00086838" w:rsidRPr="00D828B5" w:rsidRDefault="00086838" w:rsidP="00086838">
            <w:pPr>
              <w:ind w:left="300"/>
            </w:pPr>
            <w:r w:rsidRPr="00D828B5">
              <w:t>4.</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bottom"/>
          </w:tcPr>
          <w:p w14:paraId="700A8B43" w14:textId="77777777" w:rsidR="00086838" w:rsidRPr="00D828B5" w:rsidRDefault="00086838" w:rsidP="00086838">
            <w:pPr>
              <w:ind w:left="140"/>
            </w:pPr>
            <w:r w:rsidRPr="00D828B5">
              <w:t xml:space="preserve">Высота </w:t>
            </w:r>
            <w:r w:rsidRPr="00D828B5">
              <w:rPr>
                <w:lang w:val="en-US"/>
              </w:rPr>
              <w:t xml:space="preserve">объединенного </w:t>
            </w:r>
            <w:r w:rsidRPr="00D828B5">
              <w:t>террикона отходов</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5F8D8725" w14:textId="77777777" w:rsidR="00086838" w:rsidRPr="00D828B5" w:rsidRDefault="00086838" w:rsidP="00086838">
            <w:pPr>
              <w:tabs>
                <w:tab w:val="center" w:pos="839"/>
                <w:tab w:val="left" w:pos="1346"/>
              </w:tabs>
              <w:jc w:val="center"/>
            </w:pPr>
            <w:r w:rsidRPr="00D828B5">
              <w:t>м</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53866F61" w14:textId="77777777" w:rsidR="00086838" w:rsidRPr="00D828B5" w:rsidRDefault="00086838" w:rsidP="00086838">
            <w:pPr>
              <w:jc w:val="center"/>
            </w:pPr>
            <w:r>
              <w:t>31</w:t>
            </w:r>
          </w:p>
        </w:tc>
      </w:tr>
      <w:tr w:rsidR="00086838" w:rsidRPr="00692AE2" w14:paraId="7F9D7D6B"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2DB2E6B8" w14:textId="77777777" w:rsidR="00086838" w:rsidRPr="00D828B5" w:rsidRDefault="00086838" w:rsidP="00086838">
            <w:pPr>
              <w:ind w:left="300"/>
            </w:pPr>
            <w:r w:rsidRPr="00D828B5">
              <w:t>5.</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4349EA93" w14:textId="77777777" w:rsidR="00086838" w:rsidRPr="00D828B5" w:rsidRDefault="00086838" w:rsidP="00086838">
            <w:pPr>
              <w:ind w:left="140"/>
            </w:pPr>
            <w:r w:rsidRPr="00D828B5">
              <w:rPr>
                <w:rFonts w:eastAsia="Mangal"/>
                <w:szCs w:val="20"/>
              </w:rPr>
              <w:t>Площадь участка складирования, проектируемого (карта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05B8D90E" w14:textId="77777777" w:rsidR="00086838" w:rsidRPr="00D828B5" w:rsidRDefault="00086838" w:rsidP="00086838">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1F6BA4C9" w14:textId="77777777" w:rsidR="00086838" w:rsidRPr="00D828B5" w:rsidRDefault="00086838" w:rsidP="00086838">
            <w:pPr>
              <w:jc w:val="center"/>
            </w:pPr>
            <w:r>
              <w:rPr>
                <w:rFonts w:eastAsia="Mangal"/>
                <w:szCs w:val="20"/>
              </w:rPr>
              <w:t>0,83</w:t>
            </w:r>
          </w:p>
        </w:tc>
      </w:tr>
      <w:tr w:rsidR="00086838" w:rsidRPr="00692AE2" w14:paraId="0CE72174"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57E1803C" w14:textId="77777777" w:rsidR="00086838" w:rsidRPr="00D828B5" w:rsidRDefault="00086838" w:rsidP="00086838">
            <w:pPr>
              <w:ind w:left="300"/>
            </w:pPr>
            <w:r>
              <w:t>6.</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01015C23" w14:textId="77777777" w:rsidR="00086838" w:rsidRPr="00D828B5" w:rsidRDefault="00086838" w:rsidP="00086838">
            <w:pPr>
              <w:ind w:left="140"/>
            </w:pPr>
            <w:r w:rsidRPr="00D828B5">
              <w:rPr>
                <w:rFonts w:eastAsia="Mangal"/>
                <w:szCs w:val="20"/>
              </w:rPr>
              <w:t>Площадь участка складирования, общая (карты №1, 2, 3)</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2C385221" w14:textId="77777777" w:rsidR="00086838" w:rsidRPr="00D828B5" w:rsidRDefault="00086838" w:rsidP="00086838">
            <w:pPr>
              <w:tabs>
                <w:tab w:val="center" w:pos="839"/>
                <w:tab w:val="left" w:pos="1346"/>
              </w:tabs>
              <w:jc w:val="center"/>
            </w:pPr>
            <w:r w:rsidRPr="00D828B5">
              <w:rPr>
                <w:rFonts w:eastAsia="Mangal"/>
                <w:szCs w:val="20"/>
              </w:rPr>
              <w:t>га</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07B3844D" w14:textId="77777777" w:rsidR="00086838" w:rsidRPr="00D828B5" w:rsidRDefault="00086838" w:rsidP="00086838">
            <w:pPr>
              <w:jc w:val="center"/>
            </w:pPr>
            <w:r w:rsidRPr="00D828B5">
              <w:rPr>
                <w:rFonts w:eastAsia="Mangal"/>
                <w:szCs w:val="20"/>
              </w:rPr>
              <w:t>4</w:t>
            </w:r>
            <w:r>
              <w:rPr>
                <w:rFonts w:eastAsia="Mangal"/>
                <w:szCs w:val="20"/>
              </w:rPr>
              <w:t>,33</w:t>
            </w:r>
          </w:p>
        </w:tc>
      </w:tr>
      <w:tr w:rsidR="00086838" w:rsidRPr="00692AE2" w14:paraId="0597D3E2"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19FB2610" w14:textId="77777777" w:rsidR="00086838" w:rsidRPr="00D828B5" w:rsidRDefault="00086838" w:rsidP="00086838">
            <w:pPr>
              <w:ind w:left="300"/>
            </w:pPr>
            <w:r>
              <w:t>7.</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52EFF782" w14:textId="77777777" w:rsidR="00086838" w:rsidRPr="00D828B5" w:rsidRDefault="00086838" w:rsidP="00086838">
            <w:pPr>
              <w:ind w:left="140"/>
            </w:pPr>
            <w:r w:rsidRPr="00D828B5">
              <w:rPr>
                <w:rFonts w:eastAsia="Mangal"/>
                <w:szCs w:val="20"/>
              </w:rPr>
              <w:t>Количество карт, проектируемые</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5AF7278E" w14:textId="77777777" w:rsidR="00086838" w:rsidRPr="00D828B5" w:rsidRDefault="00086838" w:rsidP="00086838">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56B55557" w14:textId="77777777" w:rsidR="00086838" w:rsidRPr="00D828B5" w:rsidRDefault="00086838" w:rsidP="00086838">
            <w:pPr>
              <w:jc w:val="center"/>
            </w:pPr>
            <w:r w:rsidRPr="00D828B5">
              <w:rPr>
                <w:rFonts w:eastAsia="Mangal"/>
                <w:szCs w:val="20"/>
              </w:rPr>
              <w:t>1</w:t>
            </w:r>
          </w:p>
        </w:tc>
      </w:tr>
      <w:tr w:rsidR="00086838" w:rsidRPr="00692AE2" w14:paraId="38E66159" w14:textId="77777777" w:rsidTr="00086838">
        <w:trPr>
          <w:trHeight w:val="20"/>
        </w:trPr>
        <w:tc>
          <w:tcPr>
            <w:tcW w:w="367" w:type="pct"/>
            <w:tcBorders>
              <w:top w:val="single" w:sz="8" w:space="0" w:color="auto"/>
              <w:left w:val="single" w:sz="8" w:space="0" w:color="auto"/>
              <w:bottom w:val="single" w:sz="8" w:space="0" w:color="auto"/>
              <w:right w:val="single" w:sz="8" w:space="0" w:color="auto"/>
            </w:tcBorders>
            <w:shd w:val="clear" w:color="auto" w:fill="auto"/>
            <w:vAlign w:val="center"/>
          </w:tcPr>
          <w:p w14:paraId="2CA84072" w14:textId="77777777" w:rsidR="00086838" w:rsidRPr="00D828B5" w:rsidRDefault="00086838" w:rsidP="00086838">
            <w:pPr>
              <w:ind w:left="300"/>
            </w:pPr>
            <w:r>
              <w:t>8.</w:t>
            </w:r>
          </w:p>
        </w:tc>
        <w:tc>
          <w:tcPr>
            <w:tcW w:w="2906" w:type="pct"/>
            <w:tcBorders>
              <w:top w:val="single" w:sz="8" w:space="0" w:color="auto"/>
              <w:left w:val="single" w:sz="8" w:space="0" w:color="auto"/>
              <w:bottom w:val="single" w:sz="8" w:space="0" w:color="auto"/>
              <w:right w:val="single" w:sz="8" w:space="0" w:color="auto"/>
            </w:tcBorders>
            <w:shd w:val="clear" w:color="auto" w:fill="auto"/>
            <w:vAlign w:val="center"/>
          </w:tcPr>
          <w:p w14:paraId="4DBD29DC" w14:textId="77777777" w:rsidR="00086838" w:rsidRPr="00D828B5" w:rsidRDefault="00086838" w:rsidP="00086838">
            <w:pPr>
              <w:ind w:left="140"/>
            </w:pPr>
            <w:r w:rsidRPr="00D828B5">
              <w:rPr>
                <w:rFonts w:eastAsia="Mangal"/>
                <w:szCs w:val="20"/>
              </w:rPr>
              <w:t>Количество карт, всего</w:t>
            </w:r>
          </w:p>
        </w:tc>
        <w:tc>
          <w:tcPr>
            <w:tcW w:w="866" w:type="pct"/>
            <w:tcBorders>
              <w:top w:val="single" w:sz="8" w:space="0" w:color="auto"/>
              <w:left w:val="single" w:sz="8" w:space="0" w:color="auto"/>
              <w:bottom w:val="single" w:sz="8" w:space="0" w:color="auto"/>
              <w:right w:val="single" w:sz="8" w:space="0" w:color="auto"/>
            </w:tcBorders>
            <w:shd w:val="clear" w:color="auto" w:fill="auto"/>
            <w:vAlign w:val="center"/>
          </w:tcPr>
          <w:p w14:paraId="6CFBAB98" w14:textId="77777777" w:rsidR="00086838" w:rsidRPr="00D828B5" w:rsidRDefault="00086838" w:rsidP="00086838">
            <w:pPr>
              <w:tabs>
                <w:tab w:val="center" w:pos="839"/>
                <w:tab w:val="left" w:pos="1346"/>
              </w:tabs>
              <w:jc w:val="center"/>
            </w:pPr>
            <w:r w:rsidRPr="00D828B5">
              <w:rPr>
                <w:rFonts w:eastAsia="Mangal"/>
                <w:szCs w:val="20"/>
              </w:rPr>
              <w:t>шт.</w:t>
            </w:r>
          </w:p>
        </w:tc>
        <w:tc>
          <w:tcPr>
            <w:tcW w:w="861" w:type="pct"/>
            <w:tcBorders>
              <w:top w:val="single" w:sz="8" w:space="0" w:color="auto"/>
              <w:left w:val="single" w:sz="8" w:space="0" w:color="auto"/>
              <w:bottom w:val="single" w:sz="8" w:space="0" w:color="auto"/>
              <w:right w:val="single" w:sz="8" w:space="0" w:color="auto"/>
            </w:tcBorders>
            <w:shd w:val="clear" w:color="auto" w:fill="auto"/>
            <w:vAlign w:val="center"/>
          </w:tcPr>
          <w:p w14:paraId="0DF2DBC9" w14:textId="77777777" w:rsidR="00086838" w:rsidRPr="00D828B5" w:rsidRDefault="00086838" w:rsidP="00086838">
            <w:pPr>
              <w:jc w:val="center"/>
            </w:pPr>
            <w:r w:rsidRPr="00D828B5">
              <w:rPr>
                <w:rFonts w:eastAsia="Mangal"/>
                <w:szCs w:val="20"/>
              </w:rPr>
              <w:t>3</w:t>
            </w:r>
          </w:p>
        </w:tc>
      </w:tr>
    </w:tbl>
    <w:p w14:paraId="2238841D" w14:textId="434148B5" w:rsidR="0042646F" w:rsidRPr="00596598" w:rsidRDefault="0042646F" w:rsidP="0042646F">
      <w:pPr>
        <w:widowControl w:val="0"/>
        <w:tabs>
          <w:tab w:val="left" w:pos="1260"/>
        </w:tabs>
        <w:spacing w:before="240" w:line="360" w:lineRule="auto"/>
        <w:ind w:firstLine="709"/>
        <w:rPr>
          <w:b/>
        </w:rPr>
      </w:pPr>
      <w:r w:rsidRPr="00596598">
        <w:rPr>
          <w:b/>
        </w:rPr>
        <w:t>Таблица 1</w:t>
      </w:r>
      <w:r w:rsidR="00596598" w:rsidRPr="00596598">
        <w:rPr>
          <w:b/>
        </w:rPr>
        <w:t>2</w:t>
      </w:r>
      <w:r w:rsidRPr="00596598">
        <w:rPr>
          <w:b/>
        </w:rPr>
        <w:t>.</w:t>
      </w:r>
      <w:r w:rsidR="00993D5B">
        <w:rPr>
          <w:b/>
        </w:rPr>
        <w:t>3</w:t>
      </w:r>
      <w:r w:rsidRPr="00596598">
        <w:rPr>
          <w:b/>
        </w:rPr>
        <w:t>. Земельный баланс объекта.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7375"/>
        <w:gridCol w:w="1591"/>
      </w:tblGrid>
      <w:tr w:rsidR="00086838" w:rsidRPr="00B2572E" w14:paraId="153EDF8F" w14:textId="77777777" w:rsidTr="00086838">
        <w:trPr>
          <w:jc w:val="center"/>
        </w:trPr>
        <w:tc>
          <w:tcPr>
            <w:tcW w:w="817" w:type="dxa"/>
            <w:shd w:val="clear" w:color="auto" w:fill="auto"/>
            <w:vAlign w:val="center"/>
          </w:tcPr>
          <w:p w14:paraId="5F77EAD9" w14:textId="77777777" w:rsidR="00086838" w:rsidRPr="00B2572E" w:rsidRDefault="00086838" w:rsidP="00086838">
            <w:pPr>
              <w:autoSpaceDE w:val="0"/>
              <w:autoSpaceDN w:val="0"/>
              <w:adjustRightInd w:val="0"/>
              <w:jc w:val="center"/>
              <w:rPr>
                <w:b/>
              </w:rPr>
            </w:pPr>
            <w:r w:rsidRPr="00B2572E">
              <w:rPr>
                <w:b/>
              </w:rPr>
              <w:t>№ п/п</w:t>
            </w:r>
          </w:p>
        </w:tc>
        <w:tc>
          <w:tcPr>
            <w:tcW w:w="7619" w:type="dxa"/>
            <w:shd w:val="clear" w:color="auto" w:fill="auto"/>
            <w:vAlign w:val="center"/>
          </w:tcPr>
          <w:p w14:paraId="167976DA" w14:textId="77777777" w:rsidR="00086838" w:rsidRPr="00B2572E" w:rsidRDefault="00086838" w:rsidP="00086838">
            <w:pPr>
              <w:autoSpaceDE w:val="0"/>
              <w:autoSpaceDN w:val="0"/>
              <w:adjustRightInd w:val="0"/>
              <w:jc w:val="center"/>
              <w:rPr>
                <w:b/>
              </w:rPr>
            </w:pPr>
            <w:r w:rsidRPr="00B2572E">
              <w:rPr>
                <w:b/>
              </w:rPr>
              <w:t>Показатели</w:t>
            </w:r>
          </w:p>
        </w:tc>
        <w:tc>
          <w:tcPr>
            <w:tcW w:w="1595" w:type="dxa"/>
            <w:shd w:val="clear" w:color="auto" w:fill="auto"/>
            <w:vAlign w:val="center"/>
          </w:tcPr>
          <w:p w14:paraId="4CD151E0" w14:textId="77777777" w:rsidR="00086838" w:rsidRPr="00B2572E" w:rsidRDefault="00086838" w:rsidP="00086838">
            <w:pPr>
              <w:autoSpaceDE w:val="0"/>
              <w:autoSpaceDN w:val="0"/>
              <w:adjustRightInd w:val="0"/>
              <w:jc w:val="center"/>
              <w:rPr>
                <w:b/>
              </w:rPr>
            </w:pPr>
            <w:r w:rsidRPr="00B2572E">
              <w:rPr>
                <w:b/>
              </w:rPr>
              <w:t>Количество</w:t>
            </w:r>
          </w:p>
        </w:tc>
      </w:tr>
      <w:tr w:rsidR="00086838" w:rsidRPr="00B2572E" w14:paraId="159366C4" w14:textId="77777777" w:rsidTr="00086838">
        <w:trPr>
          <w:jc w:val="center"/>
        </w:trPr>
        <w:tc>
          <w:tcPr>
            <w:tcW w:w="817" w:type="dxa"/>
            <w:shd w:val="clear" w:color="auto" w:fill="auto"/>
          </w:tcPr>
          <w:p w14:paraId="28133AFB" w14:textId="77777777" w:rsidR="00086838" w:rsidRPr="00B2572E" w:rsidRDefault="00086838" w:rsidP="00086838">
            <w:pPr>
              <w:numPr>
                <w:ilvl w:val="0"/>
                <w:numId w:val="139"/>
              </w:numPr>
              <w:autoSpaceDE w:val="0"/>
              <w:autoSpaceDN w:val="0"/>
              <w:adjustRightInd w:val="0"/>
            </w:pPr>
          </w:p>
        </w:tc>
        <w:tc>
          <w:tcPr>
            <w:tcW w:w="7619" w:type="dxa"/>
            <w:shd w:val="clear" w:color="auto" w:fill="auto"/>
          </w:tcPr>
          <w:p w14:paraId="04CA7459" w14:textId="77777777" w:rsidR="00086838" w:rsidRPr="00B2572E" w:rsidRDefault="00086838" w:rsidP="00086838">
            <w:pPr>
              <w:autoSpaceDE w:val="0"/>
              <w:autoSpaceDN w:val="0"/>
              <w:adjustRightInd w:val="0"/>
            </w:pPr>
            <w:r w:rsidRPr="00B2572E">
              <w:t>Площадь участка по градостроительному плану</w:t>
            </w:r>
          </w:p>
        </w:tc>
        <w:tc>
          <w:tcPr>
            <w:tcW w:w="1595" w:type="dxa"/>
            <w:shd w:val="clear" w:color="auto" w:fill="auto"/>
            <w:vAlign w:val="center"/>
          </w:tcPr>
          <w:p w14:paraId="65DE208B" w14:textId="77777777" w:rsidR="00086838" w:rsidRPr="00B2572E" w:rsidRDefault="00086838" w:rsidP="00086838">
            <w:pPr>
              <w:autoSpaceDE w:val="0"/>
              <w:autoSpaceDN w:val="0"/>
              <w:adjustRightInd w:val="0"/>
              <w:jc w:val="center"/>
            </w:pPr>
            <w:r w:rsidRPr="00B2572E">
              <w:t>78 523 м</w:t>
            </w:r>
            <w:r w:rsidRPr="00B2572E">
              <w:rPr>
                <w:vertAlign w:val="superscript"/>
              </w:rPr>
              <w:t>2</w:t>
            </w:r>
          </w:p>
        </w:tc>
      </w:tr>
      <w:tr w:rsidR="00086838" w:rsidRPr="00B2572E" w14:paraId="78AE1F33" w14:textId="77777777" w:rsidTr="00086838">
        <w:trPr>
          <w:jc w:val="center"/>
        </w:trPr>
        <w:tc>
          <w:tcPr>
            <w:tcW w:w="817" w:type="dxa"/>
            <w:shd w:val="clear" w:color="auto" w:fill="auto"/>
          </w:tcPr>
          <w:p w14:paraId="52DA20C1"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152764C2" w14:textId="77777777" w:rsidR="00086838" w:rsidRPr="00B2572E" w:rsidRDefault="00086838" w:rsidP="00086838">
            <w:pPr>
              <w:autoSpaceDE w:val="0"/>
              <w:autoSpaceDN w:val="0"/>
              <w:adjustRightInd w:val="0"/>
            </w:pPr>
            <w:r w:rsidRPr="00B2572E">
              <w:t>Площадь полигона в границах ограждения, в том числе:</w:t>
            </w:r>
          </w:p>
        </w:tc>
        <w:tc>
          <w:tcPr>
            <w:tcW w:w="1595" w:type="dxa"/>
            <w:shd w:val="clear" w:color="auto" w:fill="auto"/>
            <w:vAlign w:val="center"/>
          </w:tcPr>
          <w:p w14:paraId="23511562" w14:textId="77777777" w:rsidR="00086838" w:rsidRPr="00B2572E" w:rsidRDefault="00086838" w:rsidP="00086838">
            <w:pPr>
              <w:autoSpaceDE w:val="0"/>
              <w:autoSpaceDN w:val="0"/>
              <w:adjustRightInd w:val="0"/>
              <w:jc w:val="center"/>
            </w:pPr>
            <w:r w:rsidRPr="00B2572E">
              <w:t>61 </w:t>
            </w:r>
            <w:r>
              <w:t>406</w:t>
            </w:r>
            <w:r w:rsidRPr="00B2572E">
              <w:t xml:space="preserve"> м</w:t>
            </w:r>
            <w:r w:rsidRPr="00B2572E">
              <w:rPr>
                <w:vertAlign w:val="superscript"/>
              </w:rPr>
              <w:t>2</w:t>
            </w:r>
          </w:p>
        </w:tc>
      </w:tr>
      <w:tr w:rsidR="00086838" w:rsidRPr="00B2572E" w14:paraId="75FA3AC0" w14:textId="77777777" w:rsidTr="00086838">
        <w:trPr>
          <w:jc w:val="center"/>
        </w:trPr>
        <w:tc>
          <w:tcPr>
            <w:tcW w:w="817" w:type="dxa"/>
            <w:vMerge w:val="restart"/>
            <w:shd w:val="clear" w:color="auto" w:fill="auto"/>
          </w:tcPr>
          <w:p w14:paraId="4AEFD61F" w14:textId="77777777" w:rsidR="00086838" w:rsidRPr="00B2572E" w:rsidRDefault="00086838" w:rsidP="00086838">
            <w:pPr>
              <w:pStyle w:val="afff1"/>
              <w:numPr>
                <w:ilvl w:val="0"/>
                <w:numId w:val="139"/>
              </w:numPr>
              <w:autoSpaceDE w:val="0"/>
              <w:autoSpaceDN w:val="0"/>
              <w:adjustRightInd w:val="0"/>
              <w:ind w:left="426"/>
              <w:contextualSpacing/>
              <w:jc w:val="both"/>
            </w:pPr>
          </w:p>
        </w:tc>
        <w:tc>
          <w:tcPr>
            <w:tcW w:w="7619" w:type="dxa"/>
            <w:shd w:val="clear" w:color="auto" w:fill="auto"/>
          </w:tcPr>
          <w:p w14:paraId="6DF640FF" w14:textId="77777777" w:rsidR="00086838" w:rsidRPr="00B2572E" w:rsidRDefault="00086838" w:rsidP="00086838">
            <w:pPr>
              <w:pStyle w:val="afff1"/>
              <w:autoSpaceDE w:val="0"/>
              <w:autoSpaceDN w:val="0"/>
              <w:adjustRightInd w:val="0"/>
              <w:ind w:left="0"/>
            </w:pPr>
            <w:r w:rsidRPr="00B2572E">
              <w:t>а) карта новая К-1 (площадь по внутреннему краю дамбы с учетом внутреннего откоса от дамбы)</w:t>
            </w:r>
          </w:p>
        </w:tc>
        <w:tc>
          <w:tcPr>
            <w:tcW w:w="1595" w:type="dxa"/>
            <w:shd w:val="clear" w:color="auto" w:fill="auto"/>
            <w:vAlign w:val="center"/>
          </w:tcPr>
          <w:p w14:paraId="1B285965" w14:textId="77777777" w:rsidR="00086838" w:rsidRPr="00B2572E" w:rsidRDefault="00086838" w:rsidP="00086838">
            <w:pPr>
              <w:pStyle w:val="afff1"/>
              <w:autoSpaceDE w:val="0"/>
              <w:autoSpaceDN w:val="0"/>
              <w:adjustRightInd w:val="0"/>
              <w:ind w:left="0"/>
              <w:jc w:val="center"/>
            </w:pPr>
            <w:r w:rsidRPr="00B2572E">
              <w:t>8431 м</w:t>
            </w:r>
            <w:r w:rsidRPr="00B2572E">
              <w:rPr>
                <w:vertAlign w:val="superscript"/>
              </w:rPr>
              <w:t>2</w:t>
            </w:r>
          </w:p>
        </w:tc>
      </w:tr>
      <w:tr w:rsidR="00086838" w:rsidRPr="00B2572E" w14:paraId="5B0BAA56" w14:textId="77777777" w:rsidTr="00086838">
        <w:trPr>
          <w:jc w:val="center"/>
        </w:trPr>
        <w:tc>
          <w:tcPr>
            <w:tcW w:w="817" w:type="dxa"/>
            <w:vMerge/>
            <w:shd w:val="clear" w:color="auto" w:fill="auto"/>
          </w:tcPr>
          <w:p w14:paraId="1BACC765" w14:textId="77777777" w:rsidR="00086838" w:rsidRPr="00B2572E" w:rsidRDefault="00086838" w:rsidP="00086838">
            <w:pPr>
              <w:pStyle w:val="afff1"/>
              <w:autoSpaceDE w:val="0"/>
              <w:autoSpaceDN w:val="0"/>
              <w:adjustRightInd w:val="0"/>
              <w:ind w:left="0"/>
            </w:pPr>
          </w:p>
        </w:tc>
        <w:tc>
          <w:tcPr>
            <w:tcW w:w="7619" w:type="dxa"/>
            <w:shd w:val="clear" w:color="auto" w:fill="auto"/>
          </w:tcPr>
          <w:p w14:paraId="4E6A3A0B" w14:textId="77777777" w:rsidR="00086838" w:rsidRPr="00B2572E" w:rsidRDefault="00086838" w:rsidP="00086838">
            <w:pPr>
              <w:pStyle w:val="afff1"/>
              <w:autoSpaceDE w:val="0"/>
              <w:autoSpaceDN w:val="0"/>
              <w:adjustRightInd w:val="0"/>
              <w:ind w:left="0"/>
            </w:pPr>
            <w:r w:rsidRPr="00B2572E">
              <w:t>б) существующая карта</w:t>
            </w:r>
          </w:p>
        </w:tc>
        <w:tc>
          <w:tcPr>
            <w:tcW w:w="1595" w:type="dxa"/>
            <w:shd w:val="clear" w:color="auto" w:fill="auto"/>
            <w:vAlign w:val="center"/>
          </w:tcPr>
          <w:p w14:paraId="5C41955B" w14:textId="77777777" w:rsidR="00086838" w:rsidRPr="00B2572E" w:rsidRDefault="00086838" w:rsidP="00086838">
            <w:pPr>
              <w:pStyle w:val="afff1"/>
              <w:autoSpaceDE w:val="0"/>
              <w:autoSpaceDN w:val="0"/>
              <w:adjustRightInd w:val="0"/>
              <w:ind w:left="0"/>
              <w:jc w:val="center"/>
            </w:pPr>
            <w:r w:rsidRPr="00B2572E">
              <w:t>38 155 м</w:t>
            </w:r>
            <w:r w:rsidRPr="00B2572E">
              <w:rPr>
                <w:vertAlign w:val="superscript"/>
              </w:rPr>
              <w:t>2</w:t>
            </w:r>
          </w:p>
        </w:tc>
      </w:tr>
      <w:tr w:rsidR="00086838" w:rsidRPr="00B2572E" w14:paraId="2D6368BA" w14:textId="77777777" w:rsidTr="00086838">
        <w:trPr>
          <w:jc w:val="center"/>
        </w:trPr>
        <w:tc>
          <w:tcPr>
            <w:tcW w:w="817" w:type="dxa"/>
            <w:vMerge w:val="restart"/>
            <w:shd w:val="clear" w:color="auto" w:fill="auto"/>
          </w:tcPr>
          <w:p w14:paraId="69927CC2"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33C8FE50" w14:textId="77777777" w:rsidR="00086838" w:rsidRPr="00B2572E" w:rsidRDefault="00086838" w:rsidP="00086838">
            <w:pPr>
              <w:pStyle w:val="afff1"/>
              <w:autoSpaceDE w:val="0"/>
              <w:autoSpaceDN w:val="0"/>
              <w:adjustRightInd w:val="0"/>
              <w:ind w:left="0"/>
            </w:pPr>
            <w:r w:rsidRPr="00B2572E">
              <w:t>Хозяйственная зона, в т.ч.</w:t>
            </w:r>
          </w:p>
        </w:tc>
        <w:tc>
          <w:tcPr>
            <w:tcW w:w="1595" w:type="dxa"/>
            <w:shd w:val="clear" w:color="auto" w:fill="auto"/>
            <w:vAlign w:val="center"/>
          </w:tcPr>
          <w:p w14:paraId="40D102C0" w14:textId="77777777" w:rsidR="00086838" w:rsidRPr="00B2572E" w:rsidRDefault="00086838" w:rsidP="00086838">
            <w:pPr>
              <w:autoSpaceDE w:val="0"/>
              <w:autoSpaceDN w:val="0"/>
              <w:adjustRightInd w:val="0"/>
              <w:jc w:val="center"/>
            </w:pPr>
            <w:r w:rsidRPr="00B2572E">
              <w:t>12 771 м</w:t>
            </w:r>
            <w:r w:rsidRPr="00B2572E">
              <w:rPr>
                <w:vertAlign w:val="superscript"/>
              </w:rPr>
              <w:t>2</w:t>
            </w:r>
          </w:p>
        </w:tc>
      </w:tr>
      <w:tr w:rsidR="00086838" w:rsidRPr="00B2572E" w14:paraId="08C62484" w14:textId="77777777" w:rsidTr="00086838">
        <w:trPr>
          <w:jc w:val="center"/>
        </w:trPr>
        <w:tc>
          <w:tcPr>
            <w:tcW w:w="817" w:type="dxa"/>
            <w:vMerge/>
            <w:shd w:val="clear" w:color="auto" w:fill="auto"/>
          </w:tcPr>
          <w:p w14:paraId="59B56D67" w14:textId="77777777" w:rsidR="00086838" w:rsidRPr="00B2572E" w:rsidRDefault="00086838" w:rsidP="00086838">
            <w:pPr>
              <w:autoSpaceDE w:val="0"/>
              <w:autoSpaceDN w:val="0"/>
              <w:adjustRightInd w:val="0"/>
            </w:pPr>
          </w:p>
        </w:tc>
        <w:tc>
          <w:tcPr>
            <w:tcW w:w="7619" w:type="dxa"/>
            <w:shd w:val="clear" w:color="auto" w:fill="auto"/>
          </w:tcPr>
          <w:p w14:paraId="2032ED59" w14:textId="77777777" w:rsidR="00086838" w:rsidRPr="00B2572E" w:rsidRDefault="00086838" w:rsidP="00086838">
            <w:pPr>
              <w:autoSpaceDE w:val="0"/>
              <w:autoSpaceDN w:val="0"/>
              <w:adjustRightInd w:val="0"/>
            </w:pPr>
            <w:r w:rsidRPr="00B2572E">
              <w:t>а) площадь застройки</w:t>
            </w:r>
          </w:p>
        </w:tc>
        <w:tc>
          <w:tcPr>
            <w:tcW w:w="1595" w:type="dxa"/>
            <w:shd w:val="clear" w:color="auto" w:fill="auto"/>
            <w:vAlign w:val="center"/>
          </w:tcPr>
          <w:p w14:paraId="5CC83C82" w14:textId="77777777" w:rsidR="00086838" w:rsidRPr="00B2572E" w:rsidRDefault="00086838" w:rsidP="00086838">
            <w:pPr>
              <w:autoSpaceDE w:val="0"/>
              <w:autoSpaceDN w:val="0"/>
              <w:adjustRightInd w:val="0"/>
              <w:jc w:val="center"/>
            </w:pPr>
            <w:r w:rsidRPr="00B2572E">
              <w:t>716 м</w:t>
            </w:r>
            <w:r w:rsidRPr="00B2572E">
              <w:rPr>
                <w:vertAlign w:val="superscript"/>
              </w:rPr>
              <w:t>2</w:t>
            </w:r>
          </w:p>
        </w:tc>
      </w:tr>
      <w:tr w:rsidR="00086838" w:rsidRPr="00B2572E" w14:paraId="74E9D78C" w14:textId="77777777" w:rsidTr="00086838">
        <w:trPr>
          <w:jc w:val="center"/>
        </w:trPr>
        <w:tc>
          <w:tcPr>
            <w:tcW w:w="817" w:type="dxa"/>
            <w:vMerge/>
            <w:shd w:val="clear" w:color="auto" w:fill="auto"/>
          </w:tcPr>
          <w:p w14:paraId="347394E6" w14:textId="77777777" w:rsidR="00086838" w:rsidRPr="00B2572E" w:rsidRDefault="00086838" w:rsidP="00086838">
            <w:pPr>
              <w:autoSpaceDE w:val="0"/>
              <w:autoSpaceDN w:val="0"/>
              <w:adjustRightInd w:val="0"/>
            </w:pPr>
          </w:p>
        </w:tc>
        <w:tc>
          <w:tcPr>
            <w:tcW w:w="7619" w:type="dxa"/>
            <w:shd w:val="clear" w:color="auto" w:fill="auto"/>
          </w:tcPr>
          <w:p w14:paraId="51241731" w14:textId="77777777" w:rsidR="00086838" w:rsidRPr="00B2572E" w:rsidRDefault="00086838" w:rsidP="00086838">
            <w:pPr>
              <w:autoSpaceDE w:val="0"/>
              <w:autoSpaceDN w:val="0"/>
              <w:adjustRightInd w:val="0"/>
            </w:pPr>
            <w:r w:rsidRPr="00B2572E">
              <w:t>б) площадь твердых покрытий</w:t>
            </w:r>
          </w:p>
        </w:tc>
        <w:tc>
          <w:tcPr>
            <w:tcW w:w="1595" w:type="dxa"/>
            <w:shd w:val="clear" w:color="auto" w:fill="auto"/>
            <w:vAlign w:val="center"/>
          </w:tcPr>
          <w:p w14:paraId="709A9242" w14:textId="77777777" w:rsidR="00086838" w:rsidRPr="00B2572E" w:rsidRDefault="00086838" w:rsidP="00086838">
            <w:pPr>
              <w:autoSpaceDE w:val="0"/>
              <w:autoSpaceDN w:val="0"/>
              <w:adjustRightInd w:val="0"/>
              <w:jc w:val="center"/>
            </w:pPr>
            <w:r w:rsidRPr="00B2572E">
              <w:t>6 602 м</w:t>
            </w:r>
            <w:r w:rsidRPr="00B2572E">
              <w:rPr>
                <w:vertAlign w:val="superscript"/>
              </w:rPr>
              <w:t>2</w:t>
            </w:r>
          </w:p>
        </w:tc>
      </w:tr>
      <w:tr w:rsidR="00086838" w:rsidRPr="00B2572E" w14:paraId="7EB8ECE8" w14:textId="77777777" w:rsidTr="00086838">
        <w:trPr>
          <w:jc w:val="center"/>
        </w:trPr>
        <w:tc>
          <w:tcPr>
            <w:tcW w:w="817" w:type="dxa"/>
            <w:vMerge/>
            <w:shd w:val="clear" w:color="auto" w:fill="auto"/>
          </w:tcPr>
          <w:p w14:paraId="49FF1384" w14:textId="77777777" w:rsidR="00086838" w:rsidRPr="00B2572E" w:rsidRDefault="00086838" w:rsidP="00086838">
            <w:pPr>
              <w:autoSpaceDE w:val="0"/>
              <w:autoSpaceDN w:val="0"/>
              <w:adjustRightInd w:val="0"/>
            </w:pPr>
          </w:p>
        </w:tc>
        <w:tc>
          <w:tcPr>
            <w:tcW w:w="7619" w:type="dxa"/>
            <w:shd w:val="clear" w:color="auto" w:fill="auto"/>
          </w:tcPr>
          <w:p w14:paraId="599C79F5" w14:textId="77777777" w:rsidR="00086838" w:rsidRPr="00B2572E" w:rsidRDefault="00086838" w:rsidP="00086838">
            <w:pPr>
              <w:autoSpaceDE w:val="0"/>
              <w:autoSpaceDN w:val="0"/>
              <w:adjustRightInd w:val="0"/>
            </w:pPr>
            <w:r w:rsidRPr="00B2572E">
              <w:t>в) площадь грунтовых покрытий</w:t>
            </w:r>
          </w:p>
        </w:tc>
        <w:tc>
          <w:tcPr>
            <w:tcW w:w="1595" w:type="dxa"/>
            <w:shd w:val="clear" w:color="auto" w:fill="auto"/>
            <w:vAlign w:val="center"/>
          </w:tcPr>
          <w:p w14:paraId="62FF7F06" w14:textId="77777777" w:rsidR="00086838" w:rsidRPr="00B2572E" w:rsidRDefault="00086838" w:rsidP="00086838">
            <w:pPr>
              <w:autoSpaceDE w:val="0"/>
              <w:autoSpaceDN w:val="0"/>
              <w:adjustRightInd w:val="0"/>
              <w:jc w:val="center"/>
            </w:pPr>
            <w:r w:rsidRPr="00B2572E">
              <w:t>1 004 м</w:t>
            </w:r>
            <w:r w:rsidRPr="00B2572E">
              <w:rPr>
                <w:vertAlign w:val="superscript"/>
              </w:rPr>
              <w:t>2</w:t>
            </w:r>
          </w:p>
        </w:tc>
      </w:tr>
      <w:tr w:rsidR="00086838" w:rsidRPr="00B2572E" w14:paraId="1B388945" w14:textId="77777777" w:rsidTr="00086838">
        <w:trPr>
          <w:jc w:val="center"/>
        </w:trPr>
        <w:tc>
          <w:tcPr>
            <w:tcW w:w="817" w:type="dxa"/>
            <w:vMerge/>
            <w:shd w:val="clear" w:color="auto" w:fill="auto"/>
          </w:tcPr>
          <w:p w14:paraId="1765776C" w14:textId="77777777" w:rsidR="00086838" w:rsidRPr="00B2572E" w:rsidRDefault="00086838" w:rsidP="00086838">
            <w:pPr>
              <w:autoSpaceDE w:val="0"/>
              <w:autoSpaceDN w:val="0"/>
              <w:adjustRightInd w:val="0"/>
            </w:pPr>
          </w:p>
        </w:tc>
        <w:tc>
          <w:tcPr>
            <w:tcW w:w="7619" w:type="dxa"/>
            <w:shd w:val="clear" w:color="auto" w:fill="auto"/>
          </w:tcPr>
          <w:p w14:paraId="2AA31685" w14:textId="77777777" w:rsidR="00086838" w:rsidRPr="00B2572E" w:rsidRDefault="00086838" w:rsidP="00086838">
            <w:pPr>
              <w:autoSpaceDE w:val="0"/>
              <w:autoSpaceDN w:val="0"/>
              <w:adjustRightInd w:val="0"/>
            </w:pPr>
            <w:r w:rsidRPr="00B2572E">
              <w:t>г) площадь покрытия тротуаров и дорожек</w:t>
            </w:r>
          </w:p>
        </w:tc>
        <w:tc>
          <w:tcPr>
            <w:tcW w:w="1595" w:type="dxa"/>
            <w:shd w:val="clear" w:color="auto" w:fill="auto"/>
            <w:vAlign w:val="center"/>
          </w:tcPr>
          <w:p w14:paraId="4DA3AD34" w14:textId="77777777" w:rsidR="00086838" w:rsidRPr="00B2572E" w:rsidRDefault="00086838" w:rsidP="00086838">
            <w:pPr>
              <w:autoSpaceDE w:val="0"/>
              <w:autoSpaceDN w:val="0"/>
              <w:adjustRightInd w:val="0"/>
              <w:jc w:val="center"/>
            </w:pPr>
            <w:r w:rsidRPr="00B2572E">
              <w:t>339 м</w:t>
            </w:r>
            <w:r w:rsidRPr="00B2572E">
              <w:rPr>
                <w:vertAlign w:val="superscript"/>
              </w:rPr>
              <w:t>2</w:t>
            </w:r>
          </w:p>
        </w:tc>
      </w:tr>
      <w:tr w:rsidR="00086838" w:rsidRPr="00B2572E" w14:paraId="2DAAC031" w14:textId="77777777" w:rsidTr="00086838">
        <w:trPr>
          <w:jc w:val="center"/>
        </w:trPr>
        <w:tc>
          <w:tcPr>
            <w:tcW w:w="817" w:type="dxa"/>
            <w:vMerge/>
            <w:shd w:val="clear" w:color="auto" w:fill="auto"/>
          </w:tcPr>
          <w:p w14:paraId="62F6ECB0" w14:textId="77777777" w:rsidR="00086838" w:rsidRPr="00B2572E" w:rsidRDefault="00086838" w:rsidP="00086838">
            <w:pPr>
              <w:autoSpaceDE w:val="0"/>
              <w:autoSpaceDN w:val="0"/>
              <w:adjustRightInd w:val="0"/>
            </w:pPr>
          </w:p>
        </w:tc>
        <w:tc>
          <w:tcPr>
            <w:tcW w:w="7619" w:type="dxa"/>
            <w:shd w:val="clear" w:color="auto" w:fill="auto"/>
          </w:tcPr>
          <w:p w14:paraId="35E306DC" w14:textId="77777777" w:rsidR="00086838" w:rsidRPr="00B2572E" w:rsidRDefault="00086838" w:rsidP="00086838">
            <w:pPr>
              <w:autoSpaceDE w:val="0"/>
              <w:autoSpaceDN w:val="0"/>
              <w:adjustRightInd w:val="0"/>
            </w:pPr>
            <w:r w:rsidRPr="00B2572E">
              <w:t>д) площадь жестких покрытий</w:t>
            </w:r>
          </w:p>
        </w:tc>
        <w:tc>
          <w:tcPr>
            <w:tcW w:w="1595" w:type="dxa"/>
            <w:shd w:val="clear" w:color="auto" w:fill="auto"/>
            <w:vAlign w:val="center"/>
          </w:tcPr>
          <w:p w14:paraId="618B077A" w14:textId="77777777" w:rsidR="00086838" w:rsidRPr="00B2572E" w:rsidRDefault="00086838" w:rsidP="00086838">
            <w:pPr>
              <w:autoSpaceDE w:val="0"/>
              <w:autoSpaceDN w:val="0"/>
              <w:adjustRightInd w:val="0"/>
              <w:jc w:val="center"/>
            </w:pPr>
            <w:r w:rsidRPr="00B2572E">
              <w:t>163 м</w:t>
            </w:r>
            <w:r w:rsidRPr="00B2572E">
              <w:rPr>
                <w:vertAlign w:val="superscript"/>
              </w:rPr>
              <w:t>2</w:t>
            </w:r>
          </w:p>
        </w:tc>
      </w:tr>
      <w:tr w:rsidR="00086838" w:rsidRPr="00B2572E" w14:paraId="398CDBE5" w14:textId="77777777" w:rsidTr="00086838">
        <w:trPr>
          <w:jc w:val="center"/>
        </w:trPr>
        <w:tc>
          <w:tcPr>
            <w:tcW w:w="817" w:type="dxa"/>
            <w:vMerge/>
            <w:shd w:val="clear" w:color="auto" w:fill="auto"/>
          </w:tcPr>
          <w:p w14:paraId="0A9BEEB9" w14:textId="77777777" w:rsidR="00086838" w:rsidRPr="00B2572E" w:rsidRDefault="00086838" w:rsidP="00086838">
            <w:pPr>
              <w:autoSpaceDE w:val="0"/>
              <w:autoSpaceDN w:val="0"/>
              <w:adjustRightInd w:val="0"/>
            </w:pPr>
          </w:p>
        </w:tc>
        <w:tc>
          <w:tcPr>
            <w:tcW w:w="7619" w:type="dxa"/>
            <w:shd w:val="clear" w:color="auto" w:fill="auto"/>
          </w:tcPr>
          <w:p w14:paraId="1B21D74C" w14:textId="77777777" w:rsidR="00086838" w:rsidRPr="00B2572E" w:rsidRDefault="00086838" w:rsidP="00086838">
            <w:pPr>
              <w:autoSpaceDE w:val="0"/>
              <w:autoSpaceDN w:val="0"/>
              <w:adjustRightInd w:val="0"/>
              <w:rPr>
                <w:color w:val="FFFFFF"/>
              </w:rPr>
            </w:pPr>
            <w:r w:rsidRPr="00B2572E">
              <w:t>е) площадь озеленения</w:t>
            </w:r>
          </w:p>
        </w:tc>
        <w:tc>
          <w:tcPr>
            <w:tcW w:w="1595" w:type="dxa"/>
            <w:shd w:val="clear" w:color="auto" w:fill="auto"/>
            <w:vAlign w:val="center"/>
          </w:tcPr>
          <w:p w14:paraId="7C4D38E6" w14:textId="77777777" w:rsidR="00086838" w:rsidRPr="00B2572E" w:rsidRDefault="00086838" w:rsidP="00086838">
            <w:pPr>
              <w:autoSpaceDE w:val="0"/>
              <w:autoSpaceDN w:val="0"/>
              <w:adjustRightInd w:val="0"/>
              <w:jc w:val="center"/>
              <w:rPr>
                <w:color w:val="FFFFFF"/>
              </w:rPr>
            </w:pPr>
            <w:r w:rsidRPr="00B2572E">
              <w:t>10 682 м</w:t>
            </w:r>
            <w:r w:rsidRPr="00B2572E">
              <w:rPr>
                <w:vertAlign w:val="superscript"/>
              </w:rPr>
              <w:t>2</w:t>
            </w:r>
          </w:p>
        </w:tc>
      </w:tr>
      <w:tr w:rsidR="00086838" w:rsidRPr="00B2572E" w14:paraId="02359411" w14:textId="77777777" w:rsidTr="00086838">
        <w:trPr>
          <w:jc w:val="center"/>
        </w:trPr>
        <w:tc>
          <w:tcPr>
            <w:tcW w:w="817" w:type="dxa"/>
            <w:shd w:val="clear" w:color="auto" w:fill="auto"/>
          </w:tcPr>
          <w:p w14:paraId="6BDCC245"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0F15C85B" w14:textId="77777777" w:rsidR="00086838" w:rsidRPr="00B2572E" w:rsidRDefault="00086838" w:rsidP="00086838">
            <w:pPr>
              <w:pStyle w:val="afff1"/>
              <w:autoSpaceDE w:val="0"/>
              <w:autoSpaceDN w:val="0"/>
              <w:adjustRightInd w:val="0"/>
              <w:ind w:left="0"/>
            </w:pPr>
            <w:r w:rsidRPr="00B2572E">
              <w:t>Площадь проезжей части по дамбам (с учетом лотка и обочины), в т.ч.</w:t>
            </w:r>
          </w:p>
        </w:tc>
        <w:tc>
          <w:tcPr>
            <w:tcW w:w="1595" w:type="dxa"/>
            <w:shd w:val="clear" w:color="auto" w:fill="auto"/>
            <w:vAlign w:val="center"/>
          </w:tcPr>
          <w:p w14:paraId="51B40521" w14:textId="77777777" w:rsidR="00086838" w:rsidRPr="00B2572E" w:rsidRDefault="00086838" w:rsidP="00086838">
            <w:pPr>
              <w:pStyle w:val="afff1"/>
              <w:autoSpaceDE w:val="0"/>
              <w:autoSpaceDN w:val="0"/>
              <w:adjustRightInd w:val="0"/>
              <w:ind w:left="0"/>
              <w:jc w:val="center"/>
            </w:pPr>
            <w:r w:rsidRPr="00B2572E">
              <w:t>1 156 м</w:t>
            </w:r>
            <w:r w:rsidRPr="00B2572E">
              <w:rPr>
                <w:vertAlign w:val="superscript"/>
              </w:rPr>
              <w:t>2</w:t>
            </w:r>
          </w:p>
        </w:tc>
      </w:tr>
      <w:tr w:rsidR="00086838" w:rsidRPr="00B2572E" w14:paraId="60A2ADE6" w14:textId="77777777" w:rsidTr="00086838">
        <w:trPr>
          <w:jc w:val="center"/>
        </w:trPr>
        <w:tc>
          <w:tcPr>
            <w:tcW w:w="817" w:type="dxa"/>
            <w:shd w:val="clear" w:color="auto" w:fill="auto"/>
          </w:tcPr>
          <w:p w14:paraId="5C7DF1D1"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66B2CE1F" w14:textId="77777777" w:rsidR="00086838" w:rsidRPr="00B2572E" w:rsidRDefault="00086838" w:rsidP="00086838">
            <w:pPr>
              <w:pStyle w:val="afff1"/>
              <w:autoSpaceDE w:val="0"/>
              <w:autoSpaceDN w:val="0"/>
              <w:adjustRightInd w:val="0"/>
              <w:ind w:left="0"/>
            </w:pPr>
            <w:r w:rsidRPr="00B2572E">
              <w:t>Площадь пруда-регулятора</w:t>
            </w:r>
          </w:p>
        </w:tc>
        <w:tc>
          <w:tcPr>
            <w:tcW w:w="1595" w:type="dxa"/>
            <w:shd w:val="clear" w:color="auto" w:fill="auto"/>
            <w:vAlign w:val="center"/>
          </w:tcPr>
          <w:p w14:paraId="749A5B04" w14:textId="77777777" w:rsidR="00086838" w:rsidRPr="00B2572E" w:rsidRDefault="00086838" w:rsidP="00086838">
            <w:pPr>
              <w:autoSpaceDE w:val="0"/>
              <w:autoSpaceDN w:val="0"/>
              <w:adjustRightInd w:val="0"/>
              <w:jc w:val="center"/>
            </w:pPr>
            <w:r w:rsidRPr="00B2572E">
              <w:t>628 м</w:t>
            </w:r>
            <w:r w:rsidRPr="00B2572E">
              <w:rPr>
                <w:vertAlign w:val="superscript"/>
              </w:rPr>
              <w:t>2</w:t>
            </w:r>
          </w:p>
        </w:tc>
      </w:tr>
      <w:tr w:rsidR="00086838" w:rsidRPr="00B2572E" w14:paraId="7342CBE2" w14:textId="77777777" w:rsidTr="00086838">
        <w:trPr>
          <w:jc w:val="center"/>
        </w:trPr>
        <w:tc>
          <w:tcPr>
            <w:tcW w:w="817" w:type="dxa"/>
            <w:shd w:val="clear" w:color="auto" w:fill="auto"/>
          </w:tcPr>
          <w:p w14:paraId="5BF63DB9"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10AAD500" w14:textId="77777777" w:rsidR="00086838" w:rsidRPr="00B2572E" w:rsidRDefault="00086838" w:rsidP="00086838">
            <w:pPr>
              <w:pStyle w:val="afff1"/>
              <w:autoSpaceDE w:val="0"/>
              <w:autoSpaceDN w:val="0"/>
              <w:adjustRightInd w:val="0"/>
              <w:ind w:left="0"/>
            </w:pPr>
            <w:r w:rsidRPr="00B2572E">
              <w:t>Площадь колодца сбора фильтрата</w:t>
            </w:r>
          </w:p>
        </w:tc>
        <w:tc>
          <w:tcPr>
            <w:tcW w:w="1595" w:type="dxa"/>
            <w:shd w:val="clear" w:color="auto" w:fill="auto"/>
            <w:vAlign w:val="center"/>
          </w:tcPr>
          <w:p w14:paraId="04BA1EF8" w14:textId="77777777" w:rsidR="00086838" w:rsidRPr="00B2572E" w:rsidRDefault="00086838" w:rsidP="00086838">
            <w:pPr>
              <w:autoSpaceDE w:val="0"/>
              <w:autoSpaceDN w:val="0"/>
              <w:adjustRightInd w:val="0"/>
              <w:jc w:val="center"/>
            </w:pPr>
            <w:r w:rsidRPr="00B2572E">
              <w:t>17 м</w:t>
            </w:r>
            <w:r w:rsidRPr="00B2572E">
              <w:rPr>
                <w:vertAlign w:val="superscript"/>
              </w:rPr>
              <w:t>2</w:t>
            </w:r>
          </w:p>
        </w:tc>
      </w:tr>
      <w:tr w:rsidR="00086838" w:rsidRPr="00B2572E" w14:paraId="4FC982BE" w14:textId="77777777" w:rsidTr="00086838">
        <w:trPr>
          <w:jc w:val="center"/>
        </w:trPr>
        <w:tc>
          <w:tcPr>
            <w:tcW w:w="817" w:type="dxa"/>
            <w:shd w:val="clear" w:color="auto" w:fill="auto"/>
          </w:tcPr>
          <w:p w14:paraId="64949B5B"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3418CE72" w14:textId="77777777" w:rsidR="00086838" w:rsidRPr="00B2572E" w:rsidRDefault="00086838" w:rsidP="00086838">
            <w:pPr>
              <w:pStyle w:val="afff1"/>
              <w:autoSpaceDE w:val="0"/>
              <w:autoSpaceDN w:val="0"/>
              <w:adjustRightInd w:val="0"/>
              <w:ind w:left="0"/>
            </w:pPr>
            <w:r>
              <w:t>Длина лотков дамб</w:t>
            </w:r>
          </w:p>
        </w:tc>
        <w:tc>
          <w:tcPr>
            <w:tcW w:w="1595" w:type="dxa"/>
            <w:shd w:val="clear" w:color="auto" w:fill="auto"/>
            <w:vAlign w:val="center"/>
          </w:tcPr>
          <w:p w14:paraId="36B4C3D5" w14:textId="77777777" w:rsidR="00086838" w:rsidRPr="00B2572E" w:rsidRDefault="00086838" w:rsidP="00086838">
            <w:pPr>
              <w:autoSpaceDE w:val="0"/>
              <w:autoSpaceDN w:val="0"/>
              <w:adjustRightInd w:val="0"/>
              <w:jc w:val="center"/>
            </w:pPr>
            <w:r w:rsidRPr="00B2572E">
              <w:t>1 070 м.п.</w:t>
            </w:r>
          </w:p>
        </w:tc>
      </w:tr>
      <w:tr w:rsidR="00086838" w:rsidRPr="00B2572E" w14:paraId="77296274" w14:textId="77777777" w:rsidTr="00086838">
        <w:trPr>
          <w:jc w:val="center"/>
        </w:trPr>
        <w:tc>
          <w:tcPr>
            <w:tcW w:w="817" w:type="dxa"/>
            <w:shd w:val="clear" w:color="auto" w:fill="auto"/>
          </w:tcPr>
          <w:p w14:paraId="00A98DFE" w14:textId="77777777" w:rsidR="00086838" w:rsidRPr="00B2572E" w:rsidRDefault="00086838" w:rsidP="00086838">
            <w:pPr>
              <w:numPr>
                <w:ilvl w:val="0"/>
                <w:numId w:val="139"/>
              </w:numPr>
              <w:autoSpaceDE w:val="0"/>
              <w:autoSpaceDN w:val="0"/>
              <w:adjustRightInd w:val="0"/>
              <w:ind w:left="426"/>
            </w:pPr>
          </w:p>
        </w:tc>
        <w:tc>
          <w:tcPr>
            <w:tcW w:w="7619" w:type="dxa"/>
            <w:shd w:val="clear" w:color="auto" w:fill="auto"/>
          </w:tcPr>
          <w:p w14:paraId="03B8EA05" w14:textId="77777777" w:rsidR="00086838" w:rsidRPr="00B2572E" w:rsidRDefault="00086838" w:rsidP="00086838">
            <w:pPr>
              <w:pStyle w:val="afff1"/>
              <w:autoSpaceDE w:val="0"/>
              <w:autoSpaceDN w:val="0"/>
              <w:adjustRightInd w:val="0"/>
              <w:ind w:left="0"/>
            </w:pPr>
            <w:r w:rsidRPr="00B2572E">
              <w:t>Площадь прочих участков, в т.ч.</w:t>
            </w:r>
          </w:p>
        </w:tc>
        <w:tc>
          <w:tcPr>
            <w:tcW w:w="1595" w:type="dxa"/>
            <w:shd w:val="clear" w:color="auto" w:fill="auto"/>
            <w:vAlign w:val="center"/>
          </w:tcPr>
          <w:p w14:paraId="67F683C1" w14:textId="77777777" w:rsidR="00086838" w:rsidRPr="00B2572E" w:rsidRDefault="00086838" w:rsidP="00086838">
            <w:pPr>
              <w:autoSpaceDE w:val="0"/>
              <w:autoSpaceDN w:val="0"/>
              <w:adjustRightInd w:val="0"/>
              <w:jc w:val="center"/>
            </w:pPr>
          </w:p>
        </w:tc>
      </w:tr>
      <w:tr w:rsidR="00086838" w:rsidRPr="00B2572E" w14:paraId="45CAFF20" w14:textId="77777777" w:rsidTr="00086838">
        <w:trPr>
          <w:jc w:val="center"/>
        </w:trPr>
        <w:tc>
          <w:tcPr>
            <w:tcW w:w="817" w:type="dxa"/>
            <w:shd w:val="clear" w:color="auto" w:fill="auto"/>
          </w:tcPr>
          <w:p w14:paraId="09B2E6D8" w14:textId="77777777" w:rsidR="00086838" w:rsidRPr="00B2572E" w:rsidRDefault="00086838" w:rsidP="00086838">
            <w:pPr>
              <w:autoSpaceDE w:val="0"/>
              <w:autoSpaceDN w:val="0"/>
              <w:adjustRightInd w:val="0"/>
              <w:ind w:left="426"/>
            </w:pPr>
          </w:p>
        </w:tc>
        <w:tc>
          <w:tcPr>
            <w:tcW w:w="7619" w:type="dxa"/>
            <w:shd w:val="clear" w:color="auto" w:fill="auto"/>
          </w:tcPr>
          <w:p w14:paraId="2F4E92C2" w14:textId="77777777" w:rsidR="00086838" w:rsidRPr="00B2572E" w:rsidRDefault="00086838" w:rsidP="00086838">
            <w:pPr>
              <w:pStyle w:val="afff1"/>
              <w:autoSpaceDE w:val="0"/>
              <w:autoSpaceDN w:val="0"/>
              <w:adjustRightInd w:val="0"/>
              <w:ind w:left="0"/>
            </w:pPr>
            <w:r w:rsidRPr="00B2572E">
              <w:t>а) площадь проектируемой водоотводной канавы</w:t>
            </w:r>
          </w:p>
        </w:tc>
        <w:tc>
          <w:tcPr>
            <w:tcW w:w="1595" w:type="dxa"/>
            <w:shd w:val="clear" w:color="auto" w:fill="auto"/>
          </w:tcPr>
          <w:p w14:paraId="7460EF58" w14:textId="77777777" w:rsidR="00086838" w:rsidRPr="00B2572E" w:rsidRDefault="00086838" w:rsidP="00086838">
            <w:pPr>
              <w:autoSpaceDE w:val="0"/>
              <w:autoSpaceDN w:val="0"/>
              <w:adjustRightInd w:val="0"/>
              <w:jc w:val="center"/>
            </w:pPr>
            <w:r w:rsidRPr="00B2572E">
              <w:t>2 702 м</w:t>
            </w:r>
            <w:r w:rsidRPr="00B2572E">
              <w:rPr>
                <w:vertAlign w:val="superscript"/>
              </w:rPr>
              <w:t>2</w:t>
            </w:r>
          </w:p>
        </w:tc>
      </w:tr>
      <w:tr w:rsidR="00086838" w:rsidRPr="00B2572E" w14:paraId="02377BFA" w14:textId="77777777" w:rsidTr="00086838">
        <w:trPr>
          <w:jc w:val="center"/>
        </w:trPr>
        <w:tc>
          <w:tcPr>
            <w:tcW w:w="817" w:type="dxa"/>
            <w:shd w:val="clear" w:color="auto" w:fill="auto"/>
          </w:tcPr>
          <w:p w14:paraId="17AA47B8" w14:textId="77777777" w:rsidR="00086838" w:rsidRPr="00B2572E" w:rsidRDefault="00086838" w:rsidP="00086838">
            <w:pPr>
              <w:autoSpaceDE w:val="0"/>
              <w:autoSpaceDN w:val="0"/>
              <w:adjustRightInd w:val="0"/>
              <w:ind w:left="426"/>
            </w:pPr>
          </w:p>
        </w:tc>
        <w:tc>
          <w:tcPr>
            <w:tcW w:w="7619" w:type="dxa"/>
            <w:shd w:val="clear" w:color="auto" w:fill="auto"/>
          </w:tcPr>
          <w:p w14:paraId="7A8E1031" w14:textId="77777777" w:rsidR="00086838" w:rsidRPr="00B2572E" w:rsidRDefault="00086838" w:rsidP="00086838">
            <w:pPr>
              <w:pStyle w:val="afff1"/>
              <w:autoSpaceDE w:val="0"/>
              <w:autoSpaceDN w:val="0"/>
              <w:adjustRightInd w:val="0"/>
              <w:ind w:left="0"/>
            </w:pPr>
            <w:r w:rsidRPr="00B2572E">
              <w:t>б) площадь существующей водоотводной канавы</w:t>
            </w:r>
          </w:p>
        </w:tc>
        <w:tc>
          <w:tcPr>
            <w:tcW w:w="1595" w:type="dxa"/>
            <w:shd w:val="clear" w:color="auto" w:fill="auto"/>
          </w:tcPr>
          <w:p w14:paraId="37102A67" w14:textId="77777777" w:rsidR="00086838" w:rsidRPr="00B2572E" w:rsidRDefault="00086838" w:rsidP="00086838">
            <w:pPr>
              <w:autoSpaceDE w:val="0"/>
              <w:autoSpaceDN w:val="0"/>
              <w:adjustRightInd w:val="0"/>
              <w:jc w:val="center"/>
            </w:pPr>
            <w:r w:rsidRPr="00B2572E">
              <w:t>1 398 м</w:t>
            </w:r>
            <w:r w:rsidRPr="00B2572E">
              <w:rPr>
                <w:vertAlign w:val="superscript"/>
              </w:rPr>
              <w:t>2</w:t>
            </w:r>
          </w:p>
        </w:tc>
      </w:tr>
      <w:tr w:rsidR="00086838" w:rsidRPr="00B2572E" w14:paraId="3D3B669A" w14:textId="77777777" w:rsidTr="00086838">
        <w:trPr>
          <w:jc w:val="center"/>
        </w:trPr>
        <w:tc>
          <w:tcPr>
            <w:tcW w:w="817" w:type="dxa"/>
            <w:shd w:val="clear" w:color="auto" w:fill="auto"/>
          </w:tcPr>
          <w:p w14:paraId="259BCF08" w14:textId="77777777" w:rsidR="00086838" w:rsidRPr="00B2572E" w:rsidRDefault="00086838" w:rsidP="00086838">
            <w:pPr>
              <w:autoSpaceDE w:val="0"/>
              <w:autoSpaceDN w:val="0"/>
              <w:adjustRightInd w:val="0"/>
              <w:ind w:left="360"/>
            </w:pPr>
          </w:p>
        </w:tc>
        <w:tc>
          <w:tcPr>
            <w:tcW w:w="7619" w:type="dxa"/>
            <w:shd w:val="clear" w:color="auto" w:fill="auto"/>
          </w:tcPr>
          <w:p w14:paraId="65623C00" w14:textId="77777777" w:rsidR="00086838" w:rsidRPr="00B2572E" w:rsidRDefault="00086838" w:rsidP="00086838">
            <w:pPr>
              <w:pStyle w:val="afff1"/>
              <w:autoSpaceDE w:val="0"/>
              <w:autoSpaceDN w:val="0"/>
              <w:adjustRightInd w:val="0"/>
              <w:ind w:left="0"/>
            </w:pPr>
            <w:r w:rsidRPr="00B2572E">
              <w:t>в) площадь площадки за ограждением</w:t>
            </w:r>
          </w:p>
        </w:tc>
        <w:tc>
          <w:tcPr>
            <w:tcW w:w="1595" w:type="dxa"/>
            <w:shd w:val="clear" w:color="auto" w:fill="auto"/>
          </w:tcPr>
          <w:p w14:paraId="04A4B188" w14:textId="77777777" w:rsidR="00086838" w:rsidRPr="00B2572E" w:rsidRDefault="00086838" w:rsidP="00086838">
            <w:pPr>
              <w:autoSpaceDE w:val="0"/>
              <w:autoSpaceDN w:val="0"/>
              <w:adjustRightInd w:val="0"/>
              <w:jc w:val="center"/>
            </w:pPr>
            <w:r w:rsidRPr="00B2572E">
              <w:t>9 154 м</w:t>
            </w:r>
            <w:r w:rsidRPr="00B2572E">
              <w:rPr>
                <w:vertAlign w:val="superscript"/>
              </w:rPr>
              <w:t>2</w:t>
            </w:r>
          </w:p>
        </w:tc>
      </w:tr>
    </w:tbl>
    <w:p w14:paraId="00DA5A3F" w14:textId="77777777" w:rsidR="00BD4BD2" w:rsidRPr="00CB7CAB" w:rsidRDefault="00BD4BD2" w:rsidP="00C1202A">
      <w:pPr>
        <w:spacing w:before="240" w:line="360" w:lineRule="auto"/>
        <w:ind w:firstLine="567"/>
        <w:jc w:val="both"/>
        <w:rPr>
          <w:i/>
          <w:szCs w:val="20"/>
        </w:rPr>
      </w:pPr>
      <w:r w:rsidRPr="00CB7CAB">
        <w:rPr>
          <w:i/>
          <w:szCs w:val="20"/>
        </w:rPr>
        <w:lastRenderedPageBreak/>
        <w:t>Оценка воздействия на атмосферный воздух показала:</w:t>
      </w:r>
    </w:p>
    <w:p w14:paraId="39520CE9" w14:textId="77777777" w:rsidR="00CB7CAB" w:rsidRDefault="00CB7CAB" w:rsidP="00CB7CAB">
      <w:pPr>
        <w:shd w:val="clear" w:color="auto" w:fill="FFFFFF"/>
        <w:autoSpaceDE w:val="0"/>
        <w:autoSpaceDN w:val="0"/>
        <w:adjustRightInd w:val="0"/>
        <w:spacing w:line="360" w:lineRule="auto"/>
        <w:ind w:firstLine="571"/>
        <w:jc w:val="both"/>
      </w:pPr>
      <w:r>
        <w:t xml:space="preserve">Реконструируемый полигон ТКО расположен по адресу: Ленинградская область, Волосовский район, Калитинское сельское поселение, возле дер. Калитино (кадастровые номера участков №47:22:0645001:1, 47:22:0645001:98, </w:t>
      </w:r>
      <w:r>
        <w:tab/>
        <w:t>47:22:0645001:99)</w:t>
      </w:r>
    </w:p>
    <w:p w14:paraId="1BC61313" w14:textId="77777777" w:rsidR="00CB7CAB" w:rsidRDefault="00CB7CAB" w:rsidP="00CB7CAB">
      <w:pPr>
        <w:spacing w:line="360" w:lineRule="auto"/>
        <w:ind w:firstLine="567"/>
        <w:jc w:val="both"/>
      </w:pPr>
      <w:r>
        <w:t>Всего на территории реконструируемого полигона выявлено 18 источников выбросов, в том числе 14 неорганизованных источников выбросов загрязняющих веществ в атмосферный воздух.</w:t>
      </w:r>
    </w:p>
    <w:p w14:paraId="18D67DDF" w14:textId="77777777" w:rsidR="00CB7CAB" w:rsidRDefault="00CB7CAB" w:rsidP="00CB7CAB">
      <w:pPr>
        <w:spacing w:line="360" w:lineRule="auto"/>
        <w:ind w:firstLine="567"/>
        <w:jc w:val="both"/>
      </w:pPr>
      <w:r>
        <w:t>От источников полигона в атмосферный воздух будут выделяться 20 загрязняющих веществ, в том числе 18 – газообразных и жидких загрязняющих веществ и 3 твердых, образуя 8 групп суммации вредного действия.</w:t>
      </w:r>
    </w:p>
    <w:p w14:paraId="77A78FCD" w14:textId="77777777" w:rsidR="00CB7CAB" w:rsidRDefault="00CB7CAB" w:rsidP="00CB7CAB">
      <w:pPr>
        <w:spacing w:line="360" w:lineRule="auto"/>
        <w:ind w:firstLine="567"/>
        <w:jc w:val="both"/>
      </w:pPr>
      <w:r>
        <w:t>Суммарные выбросы загрязняющих веществ в атмосферный воздух от источников полигона в первые три года эксплуатации составят 2789,383814 т/год.</w:t>
      </w:r>
    </w:p>
    <w:p w14:paraId="7244A9B9" w14:textId="77777777" w:rsidR="00CB7CAB" w:rsidRDefault="00CB7CAB" w:rsidP="00CB7CAB">
      <w:pPr>
        <w:spacing w:line="360" w:lineRule="auto"/>
        <w:ind w:firstLine="567"/>
        <w:jc w:val="both"/>
      </w:pPr>
      <w:r>
        <w:t xml:space="preserve">Основной вклад в загрязнение атмосферы по валовому выбросу вносит: </w:t>
      </w:r>
    </w:p>
    <w:p w14:paraId="0E318F99" w14:textId="77777777" w:rsidR="00D4691B" w:rsidRPr="009505EA" w:rsidRDefault="00D4691B" w:rsidP="00D4691B">
      <w:pPr>
        <w:spacing w:line="360" w:lineRule="auto"/>
        <w:ind w:firstLine="567"/>
        <w:jc w:val="both"/>
      </w:pPr>
      <w:r w:rsidRPr="009505EA">
        <w:t xml:space="preserve">- метан – </w:t>
      </w:r>
      <w:r w:rsidRPr="009505EA">
        <w:rPr>
          <w:color w:val="000000"/>
        </w:rPr>
        <w:t>2654,282834</w:t>
      </w:r>
      <w:r w:rsidRPr="009505EA">
        <w:t xml:space="preserve"> т/год (вклад в валовый выброс – </w:t>
      </w:r>
      <w:r>
        <w:t>95,15</w:t>
      </w:r>
      <w:r w:rsidRPr="009505EA">
        <w:t> %).</w:t>
      </w:r>
    </w:p>
    <w:p w14:paraId="1E5EA7C4" w14:textId="77777777" w:rsidR="00D4691B" w:rsidRPr="009505EA" w:rsidRDefault="00D4691B" w:rsidP="00D4691B">
      <w:pPr>
        <w:spacing w:line="360" w:lineRule="auto"/>
        <w:ind w:firstLine="567"/>
        <w:jc w:val="both"/>
      </w:pPr>
      <w:r w:rsidRPr="009505EA">
        <w:t xml:space="preserve">Вклад в валовый выброс по остальным веществам составляет менее </w:t>
      </w:r>
      <w:r>
        <w:t>5</w:t>
      </w:r>
      <w:r w:rsidRPr="009505EA">
        <w:t xml:space="preserve"> %.</w:t>
      </w:r>
    </w:p>
    <w:p w14:paraId="6BC3E277" w14:textId="77777777" w:rsidR="00CB7CAB" w:rsidRDefault="00CB7CAB" w:rsidP="00CB7CAB">
      <w:pPr>
        <w:spacing w:line="360" w:lineRule="auto"/>
        <w:ind w:firstLine="567"/>
        <w:jc w:val="both"/>
      </w:pPr>
      <w:r>
        <w:t>Результаты расчета рассеивания показали отсутствие превышений ПДК по всем веществам на границе СЗЗ и ближайшей жилой застройки:</w:t>
      </w:r>
    </w:p>
    <w:p w14:paraId="54D3EC6F" w14:textId="77777777" w:rsidR="00CB7CAB" w:rsidRDefault="00CB7CAB" w:rsidP="00CB7CAB">
      <w:pPr>
        <w:pStyle w:val="afff1"/>
        <w:numPr>
          <w:ilvl w:val="0"/>
          <w:numId w:val="134"/>
        </w:numPr>
        <w:spacing w:line="360" w:lineRule="auto"/>
        <w:ind w:left="0" w:firstLine="851"/>
        <w:jc w:val="both"/>
      </w:pPr>
      <w:r>
        <w:t xml:space="preserve">на границе СЗЗ максимальные расчетные приземные концентрации достигаются (без учета фона/с учетом фона): </w:t>
      </w:r>
    </w:p>
    <w:p w14:paraId="61224C3E" w14:textId="77777777" w:rsidR="00CB7CAB" w:rsidRDefault="00CB7CAB" w:rsidP="00CB7CAB">
      <w:pPr>
        <w:spacing w:line="360" w:lineRule="auto"/>
        <w:ind w:firstLine="567"/>
        <w:jc w:val="both"/>
        <w:rPr>
          <w:sz w:val="22"/>
          <w:szCs w:val="22"/>
        </w:rPr>
      </w:pPr>
      <w:r>
        <w:t xml:space="preserve">-азота диоксид - </w:t>
      </w:r>
      <w:r>
        <w:rPr>
          <w:szCs w:val="22"/>
        </w:rPr>
        <w:t>0,5/0,23 ПДК;</w:t>
      </w:r>
    </w:p>
    <w:p w14:paraId="7BD3D244" w14:textId="77777777" w:rsidR="00CB7CAB" w:rsidRDefault="00CB7CAB" w:rsidP="00CB7CAB">
      <w:pPr>
        <w:spacing w:line="360" w:lineRule="auto"/>
        <w:ind w:firstLine="567"/>
        <w:jc w:val="both"/>
      </w:pPr>
      <w:r>
        <w:t xml:space="preserve">- дигидросульфид (Сероводород) - </w:t>
      </w:r>
      <w:r>
        <w:rPr>
          <w:szCs w:val="22"/>
        </w:rPr>
        <w:t xml:space="preserve">0,50 </w:t>
      </w:r>
      <w:r>
        <w:t>ПДК;</w:t>
      </w:r>
    </w:p>
    <w:p w14:paraId="0836828D" w14:textId="77777777" w:rsidR="00CB7CAB" w:rsidRDefault="00CB7CAB" w:rsidP="00CB7CAB">
      <w:pPr>
        <w:spacing w:line="360" w:lineRule="auto"/>
        <w:ind w:firstLine="567"/>
        <w:jc w:val="both"/>
      </w:pPr>
      <w:r>
        <w:t xml:space="preserve">- </w:t>
      </w:r>
      <w:r>
        <w:rPr>
          <w:bCs/>
          <w:color w:val="000000"/>
          <w:w w:val="105"/>
        </w:rPr>
        <w:t>углерод оксид</w:t>
      </w:r>
      <w:r>
        <w:t xml:space="preserve"> - </w:t>
      </w:r>
      <w:r>
        <w:rPr>
          <w:szCs w:val="22"/>
        </w:rPr>
        <w:t>0,49/0,01</w:t>
      </w:r>
      <w:r>
        <w:t>ПДК;</w:t>
      </w:r>
    </w:p>
    <w:p w14:paraId="2E3B1AD7" w14:textId="77777777" w:rsidR="00CB7CAB" w:rsidRDefault="00CB7CAB" w:rsidP="00CB7CAB">
      <w:pPr>
        <w:spacing w:line="360" w:lineRule="auto"/>
        <w:ind w:firstLine="567"/>
        <w:jc w:val="both"/>
      </w:pPr>
      <w:r>
        <w:t xml:space="preserve">- этилбензол - </w:t>
      </w:r>
      <w:r>
        <w:rPr>
          <w:szCs w:val="22"/>
        </w:rPr>
        <w:t>0,17</w:t>
      </w:r>
      <w:r>
        <w:t xml:space="preserve"> ПДК.</w:t>
      </w:r>
    </w:p>
    <w:p w14:paraId="2C8165C0" w14:textId="77777777" w:rsidR="00CB7CAB" w:rsidRDefault="00CB7CAB" w:rsidP="00CB7CAB">
      <w:pPr>
        <w:spacing w:line="360" w:lineRule="auto"/>
        <w:ind w:firstLine="567"/>
        <w:jc w:val="both"/>
      </w:pPr>
      <w:r>
        <w:t xml:space="preserve">- </w:t>
      </w:r>
      <w:r>
        <w:rPr>
          <w:bCs/>
          <w:color w:val="000000"/>
          <w:w w:val="105"/>
        </w:rPr>
        <w:t>группа суммации:  аммиак, сероводород</w:t>
      </w:r>
      <w:r>
        <w:t xml:space="preserve"> - </w:t>
      </w:r>
      <w:r>
        <w:rPr>
          <w:szCs w:val="22"/>
        </w:rPr>
        <w:t>0,53</w:t>
      </w:r>
      <w:r>
        <w:t>ПДК;</w:t>
      </w:r>
    </w:p>
    <w:p w14:paraId="7B2940B3" w14:textId="77777777" w:rsidR="00CB7CAB" w:rsidRDefault="00CB7CAB" w:rsidP="00CB7CAB">
      <w:pPr>
        <w:spacing w:line="360" w:lineRule="auto"/>
        <w:ind w:firstLine="567"/>
        <w:jc w:val="both"/>
      </w:pPr>
      <w:r>
        <w:t>- г</w:t>
      </w:r>
      <w:r>
        <w:rPr>
          <w:bCs/>
          <w:color w:val="000000"/>
          <w:w w:val="105"/>
        </w:rPr>
        <w:t>руппа суммации:  аммиак, сероводород, формальдегид</w:t>
      </w:r>
      <w:r>
        <w:t xml:space="preserve"> - </w:t>
      </w:r>
      <w:r>
        <w:rPr>
          <w:szCs w:val="22"/>
        </w:rPr>
        <w:t>0,58</w:t>
      </w:r>
      <w:r>
        <w:t xml:space="preserve"> ПДК;</w:t>
      </w:r>
    </w:p>
    <w:p w14:paraId="78A41DF1" w14:textId="77777777" w:rsidR="00CB7CAB" w:rsidRDefault="00CB7CAB" w:rsidP="00CB7CAB">
      <w:pPr>
        <w:spacing w:line="360" w:lineRule="auto"/>
        <w:ind w:firstLine="567"/>
        <w:jc w:val="both"/>
      </w:pPr>
      <w:r>
        <w:t xml:space="preserve">- </w:t>
      </w:r>
      <w:r>
        <w:rPr>
          <w:bCs/>
          <w:color w:val="000000"/>
          <w:w w:val="105"/>
        </w:rPr>
        <w:t>группа суммации:  аммиак, формальдегид</w:t>
      </w:r>
      <w:r>
        <w:t xml:space="preserve"> - </w:t>
      </w:r>
      <w:r>
        <w:rPr>
          <w:szCs w:val="22"/>
        </w:rPr>
        <w:t>0,16</w:t>
      </w:r>
      <w:r>
        <w:t xml:space="preserve"> ПДК;</w:t>
      </w:r>
    </w:p>
    <w:p w14:paraId="4B1D9D9D" w14:textId="77777777" w:rsidR="00CB7CAB" w:rsidRDefault="00CB7CAB" w:rsidP="00CB7CAB">
      <w:pPr>
        <w:spacing w:line="360" w:lineRule="auto"/>
        <w:ind w:firstLine="567"/>
        <w:jc w:val="both"/>
      </w:pPr>
      <w:r>
        <w:t xml:space="preserve">- </w:t>
      </w:r>
      <w:r>
        <w:rPr>
          <w:bCs/>
          <w:color w:val="000000"/>
          <w:w w:val="105"/>
        </w:rPr>
        <w:t>группа суммации:  Азота диоксид, серы диоксид, углерода оксид, фенол</w:t>
      </w:r>
      <w:r>
        <w:t xml:space="preserve"> - </w:t>
      </w:r>
      <w:r>
        <w:rPr>
          <w:szCs w:val="22"/>
        </w:rPr>
        <w:t>0,25</w:t>
      </w:r>
      <w:r>
        <w:t xml:space="preserve"> ПДК;</w:t>
      </w:r>
    </w:p>
    <w:p w14:paraId="4A345BA3" w14:textId="77777777" w:rsidR="00CB7CAB" w:rsidRDefault="00CB7CAB" w:rsidP="00CB7CAB">
      <w:pPr>
        <w:spacing w:line="360" w:lineRule="auto"/>
        <w:ind w:firstLine="567"/>
        <w:jc w:val="both"/>
      </w:pPr>
      <w:r>
        <w:t xml:space="preserve">- </w:t>
      </w:r>
      <w:r>
        <w:rPr>
          <w:bCs/>
          <w:color w:val="000000"/>
          <w:w w:val="105"/>
        </w:rPr>
        <w:t>группа суммации: сероводород, формальдегид</w:t>
      </w:r>
      <w:r>
        <w:t xml:space="preserve"> - </w:t>
      </w:r>
      <w:r>
        <w:rPr>
          <w:szCs w:val="22"/>
        </w:rPr>
        <w:t>0,52</w:t>
      </w:r>
      <w:r>
        <w:t xml:space="preserve"> ПДК;</w:t>
      </w:r>
    </w:p>
    <w:p w14:paraId="55AC609E" w14:textId="77777777" w:rsidR="00CB7CAB" w:rsidRDefault="00CB7CAB" w:rsidP="00CB7CAB">
      <w:pPr>
        <w:spacing w:line="360" w:lineRule="auto"/>
        <w:ind w:firstLine="567"/>
        <w:jc w:val="both"/>
      </w:pPr>
      <w:r>
        <w:t xml:space="preserve">- </w:t>
      </w:r>
      <w:r>
        <w:rPr>
          <w:bCs/>
          <w:color w:val="000000"/>
          <w:w w:val="105"/>
        </w:rPr>
        <w:t>группа суммации:  серы диоксид и сероводород</w:t>
      </w:r>
      <w:r>
        <w:t xml:space="preserve"> - </w:t>
      </w:r>
      <w:r>
        <w:rPr>
          <w:szCs w:val="22"/>
        </w:rPr>
        <w:t xml:space="preserve">0,51 </w:t>
      </w:r>
      <w:r>
        <w:t>ПДК.</w:t>
      </w:r>
    </w:p>
    <w:p w14:paraId="51037686" w14:textId="77777777" w:rsidR="00CB7CAB" w:rsidRDefault="00CB7CAB" w:rsidP="00CB7CAB">
      <w:pPr>
        <w:spacing w:line="360" w:lineRule="auto"/>
        <w:ind w:firstLine="567"/>
        <w:jc w:val="both"/>
      </w:pPr>
      <w:r>
        <w:t>По остальным веществам и группам суммации приземные концентрации на границе СЗЗ не превышают 0,1 ПДК.</w:t>
      </w:r>
    </w:p>
    <w:p w14:paraId="0CE6C674" w14:textId="77777777" w:rsidR="00CB7CAB" w:rsidRDefault="00CB7CAB" w:rsidP="00CB7CAB">
      <w:pPr>
        <w:pStyle w:val="afff1"/>
        <w:numPr>
          <w:ilvl w:val="0"/>
          <w:numId w:val="134"/>
        </w:numPr>
        <w:spacing w:line="360" w:lineRule="auto"/>
        <w:ind w:left="0" w:firstLine="851"/>
        <w:jc w:val="both"/>
      </w:pPr>
      <w:r>
        <w:t xml:space="preserve">на границе ближайшей жилой застройки максимальные расчетные приземные концентрации достигаются (без учета фона/с учетом фона): </w:t>
      </w:r>
    </w:p>
    <w:p w14:paraId="0C580678" w14:textId="77777777" w:rsidR="00CB7CAB" w:rsidRDefault="00CB7CAB" w:rsidP="00CB7CAB">
      <w:pPr>
        <w:spacing w:line="360" w:lineRule="auto"/>
        <w:ind w:firstLine="567"/>
        <w:jc w:val="both"/>
        <w:rPr>
          <w:sz w:val="22"/>
          <w:szCs w:val="22"/>
        </w:rPr>
      </w:pPr>
      <w:r>
        <w:t xml:space="preserve">-азота диоксид - </w:t>
      </w:r>
      <w:r>
        <w:rPr>
          <w:szCs w:val="22"/>
        </w:rPr>
        <w:t>0,34/0,07 ПДК;</w:t>
      </w:r>
    </w:p>
    <w:p w14:paraId="27FCD128" w14:textId="77777777" w:rsidR="00CB7CAB" w:rsidRDefault="00CB7CAB" w:rsidP="00CB7CAB">
      <w:pPr>
        <w:spacing w:line="360" w:lineRule="auto"/>
        <w:ind w:firstLine="567"/>
        <w:jc w:val="both"/>
      </w:pPr>
      <w:r>
        <w:lastRenderedPageBreak/>
        <w:t xml:space="preserve">- дигидросульфид (Сероводород) - </w:t>
      </w:r>
      <w:r>
        <w:rPr>
          <w:szCs w:val="22"/>
        </w:rPr>
        <w:t>0,14</w:t>
      </w:r>
      <w:r>
        <w:t>ПДК;</w:t>
      </w:r>
    </w:p>
    <w:p w14:paraId="28F0C1C7" w14:textId="77777777" w:rsidR="00CB7CAB" w:rsidRDefault="00CB7CAB" w:rsidP="00CB7CAB">
      <w:pPr>
        <w:spacing w:line="360" w:lineRule="auto"/>
        <w:ind w:firstLine="567"/>
        <w:jc w:val="both"/>
      </w:pPr>
      <w:r>
        <w:t xml:space="preserve">- </w:t>
      </w:r>
      <w:r>
        <w:rPr>
          <w:bCs/>
          <w:color w:val="000000"/>
          <w:w w:val="105"/>
        </w:rPr>
        <w:t>углерод оксид</w:t>
      </w:r>
      <w:r>
        <w:t xml:space="preserve"> - </w:t>
      </w:r>
      <w:r>
        <w:rPr>
          <w:szCs w:val="22"/>
        </w:rPr>
        <w:t>0,48/&lt;0,01</w:t>
      </w:r>
      <w:r>
        <w:t>ПДК;</w:t>
      </w:r>
    </w:p>
    <w:p w14:paraId="3746A564" w14:textId="77777777" w:rsidR="00CB7CAB" w:rsidRDefault="00CB7CAB" w:rsidP="00CB7CAB">
      <w:pPr>
        <w:spacing w:line="360" w:lineRule="auto"/>
        <w:ind w:firstLine="567"/>
        <w:jc w:val="both"/>
      </w:pPr>
      <w:r>
        <w:t xml:space="preserve">- </w:t>
      </w:r>
      <w:r>
        <w:rPr>
          <w:bCs/>
          <w:color w:val="000000"/>
          <w:w w:val="105"/>
        </w:rPr>
        <w:t>группа суммации:  аммиак, сероводород</w:t>
      </w:r>
      <w:r>
        <w:t xml:space="preserve"> - </w:t>
      </w:r>
      <w:r>
        <w:rPr>
          <w:szCs w:val="22"/>
        </w:rPr>
        <w:t>0,17</w:t>
      </w:r>
      <w:r>
        <w:t>ПДК;</w:t>
      </w:r>
    </w:p>
    <w:p w14:paraId="2C43CCB7" w14:textId="77777777" w:rsidR="00CB7CAB" w:rsidRDefault="00CB7CAB" w:rsidP="00CB7CAB">
      <w:pPr>
        <w:spacing w:line="360" w:lineRule="auto"/>
        <w:ind w:firstLine="567"/>
        <w:jc w:val="both"/>
      </w:pPr>
      <w:r>
        <w:t>- г</w:t>
      </w:r>
      <w:r>
        <w:rPr>
          <w:bCs/>
          <w:color w:val="000000"/>
          <w:w w:val="105"/>
        </w:rPr>
        <w:t>руппа суммации:  аммиак, сероводород, формальдегид</w:t>
      </w:r>
      <w:r>
        <w:t xml:space="preserve"> - </w:t>
      </w:r>
      <w:r>
        <w:rPr>
          <w:szCs w:val="22"/>
        </w:rPr>
        <w:t>0,19</w:t>
      </w:r>
      <w:r>
        <w:t>ПДК;</w:t>
      </w:r>
    </w:p>
    <w:p w14:paraId="401144B9" w14:textId="77777777" w:rsidR="00CB7CAB" w:rsidRDefault="00CB7CAB" w:rsidP="00CB7CAB">
      <w:pPr>
        <w:spacing w:line="360" w:lineRule="auto"/>
        <w:ind w:firstLine="567"/>
        <w:jc w:val="both"/>
      </w:pPr>
      <w:r>
        <w:t xml:space="preserve">- </w:t>
      </w:r>
      <w:r>
        <w:rPr>
          <w:bCs/>
          <w:color w:val="000000"/>
          <w:w w:val="105"/>
        </w:rPr>
        <w:t>группа суммации: сероводород, формальдегид</w:t>
      </w:r>
      <w:r>
        <w:t xml:space="preserve"> - </w:t>
      </w:r>
      <w:r>
        <w:rPr>
          <w:szCs w:val="22"/>
        </w:rPr>
        <w:t>0,16</w:t>
      </w:r>
      <w:r>
        <w:t xml:space="preserve"> ПДК;</w:t>
      </w:r>
    </w:p>
    <w:p w14:paraId="7186488B" w14:textId="77777777" w:rsidR="00CB7CAB" w:rsidRDefault="00CB7CAB" w:rsidP="00CB7CAB">
      <w:pPr>
        <w:spacing w:line="360" w:lineRule="auto"/>
        <w:ind w:firstLine="567"/>
        <w:jc w:val="both"/>
      </w:pPr>
      <w:r>
        <w:t xml:space="preserve">- </w:t>
      </w:r>
      <w:r>
        <w:rPr>
          <w:bCs/>
          <w:color w:val="000000"/>
          <w:w w:val="105"/>
        </w:rPr>
        <w:t>группа суммации:  серы диоксид и сероводород</w:t>
      </w:r>
      <w:r>
        <w:t xml:space="preserve"> - </w:t>
      </w:r>
      <w:r>
        <w:rPr>
          <w:szCs w:val="22"/>
        </w:rPr>
        <w:t>0,15</w:t>
      </w:r>
      <w:r>
        <w:t>ПДК.</w:t>
      </w:r>
    </w:p>
    <w:p w14:paraId="4799E672" w14:textId="77777777" w:rsidR="00CB7CAB" w:rsidRDefault="00CB7CAB" w:rsidP="00CB7CAB">
      <w:pPr>
        <w:spacing w:line="360" w:lineRule="auto"/>
        <w:ind w:firstLine="567"/>
        <w:jc w:val="both"/>
      </w:pPr>
      <w:r>
        <w:t>По остальным веществам и группам суммации приземные концентрации на границе жилой застройки не превышают 0,1 ПДК.</w:t>
      </w:r>
    </w:p>
    <w:p w14:paraId="762A771B" w14:textId="77777777" w:rsidR="00CB7CAB" w:rsidRDefault="00CB7CAB" w:rsidP="00CB7CAB">
      <w:pPr>
        <w:spacing w:line="360" w:lineRule="auto"/>
        <w:ind w:firstLine="567"/>
        <w:jc w:val="both"/>
      </w:pPr>
      <w:r>
        <w:t>Таким образом, проведенные расчеты показали, что качество атмосферного воздуха соответствует требованиям СанПиН 2.1.6.1032-01 «Гигиенические требования к обеспечению качества атмосферного воздуха населенных мест» с учетом гигиенического критерия 0,8 ПДК для мест массового отдыха населения.</w:t>
      </w:r>
    </w:p>
    <w:p w14:paraId="6397B567" w14:textId="77777777" w:rsidR="00AB0F45" w:rsidRDefault="00AB0F45" w:rsidP="00AB0F45">
      <w:pPr>
        <w:spacing w:line="360" w:lineRule="auto"/>
        <w:ind w:firstLine="567"/>
        <w:jc w:val="both"/>
      </w:pPr>
      <w:r>
        <w:t>Всего на территории полигона будет действовать 19 источников шума, из которых:</w:t>
      </w:r>
    </w:p>
    <w:p w14:paraId="4E172096" w14:textId="77777777" w:rsidR="00AB0F45" w:rsidRDefault="00AB0F45" w:rsidP="00AB0F45">
      <w:pPr>
        <w:spacing w:line="360" w:lineRule="auto"/>
        <w:ind w:firstLine="567"/>
        <w:jc w:val="both"/>
      </w:pPr>
      <w:r>
        <w:t>- 3 источника постоянного шума;</w:t>
      </w:r>
    </w:p>
    <w:p w14:paraId="6849F11B" w14:textId="77777777" w:rsidR="00AB0F45" w:rsidRDefault="00AB0F45" w:rsidP="00AB0F45">
      <w:pPr>
        <w:spacing w:line="360" w:lineRule="auto"/>
        <w:ind w:firstLine="567"/>
        <w:jc w:val="both"/>
      </w:pPr>
      <w:r>
        <w:t xml:space="preserve">- 16 являются источниками непостоянного шума, шум от которых связан с движением автотранспорта, выполнением технологических операций и осуществлением погрузочно-разгрузочных работ. </w:t>
      </w:r>
    </w:p>
    <w:p w14:paraId="77B3981C" w14:textId="77777777" w:rsidR="00AB0F45" w:rsidRDefault="00AB0F45" w:rsidP="00AB0F45">
      <w:pPr>
        <w:spacing w:line="360" w:lineRule="auto"/>
        <w:ind w:firstLine="567"/>
        <w:jc w:val="both"/>
      </w:pPr>
      <w:r>
        <w:t>Основные технологические операции будут проводиться в дневное время суток. В ночное время будет работать 3 источника шума: вентиляционное оборудование (ИШ-9), осветительная мачта (ИШ-19) и ДГУ (ИШ-18).</w:t>
      </w:r>
    </w:p>
    <w:p w14:paraId="027DE71C" w14:textId="72A4A8F7" w:rsidR="00BD4BD2" w:rsidRPr="00AB0F45" w:rsidRDefault="00AB0F45" w:rsidP="00AB0F45">
      <w:pPr>
        <w:spacing w:line="360" w:lineRule="auto"/>
        <w:ind w:firstLine="567"/>
        <w:jc w:val="both"/>
      </w:pPr>
      <w:r>
        <w:t>Расчетные точки выбраны на границе ориентировочной санитарно-</w:t>
      </w:r>
      <w:r w:rsidRPr="00AB0F45">
        <w:t xml:space="preserve">защитной зоны (1000 м) </w:t>
      </w:r>
      <w:r>
        <w:t xml:space="preserve">объекта реконструкции </w:t>
      </w:r>
      <w:r w:rsidRPr="00AB0F45">
        <w:t>и на территории нормируемой (жилой) застройки ближайшего населенного пункта -</w:t>
      </w:r>
      <w:r>
        <w:t xml:space="preserve"> д. Захонье.</w:t>
      </w:r>
      <w:r w:rsidR="00BD4BD2" w:rsidRPr="00AB0F45">
        <w:t xml:space="preserve"> Таким образом, для выполнения оценки акустического воздействия выбраны </w:t>
      </w:r>
      <w:r w:rsidRPr="00AB0F45">
        <w:t>5</w:t>
      </w:r>
      <w:r w:rsidR="00BD4BD2" w:rsidRPr="00AB0F45">
        <w:t xml:space="preserve"> расчетных точек</w:t>
      </w:r>
      <w:r w:rsidRPr="00AB0F45">
        <w:t>.</w:t>
      </w:r>
    </w:p>
    <w:p w14:paraId="0FA78CA7" w14:textId="77777777" w:rsidR="00AB0F45" w:rsidRDefault="00AB0F45" w:rsidP="00AB0F45">
      <w:pPr>
        <w:spacing w:line="360" w:lineRule="auto"/>
        <w:ind w:firstLine="567"/>
        <w:jc w:val="both"/>
        <w:rPr>
          <w:spacing w:val="3"/>
        </w:rPr>
      </w:pPr>
      <w:r w:rsidRPr="00AB0F45">
        <w:t>Результаты расчета показали, что эквивалентные уровни звука в расчетных точках от источников шума промышленной площадки не будут превышать 41,1 дБА в дневной</w:t>
      </w:r>
      <w:r>
        <w:rPr>
          <w:spacing w:val="3"/>
        </w:rPr>
        <w:t xml:space="preserve"> период; максимальный уровень звука не превысит 43,4 дБА. В ночной период и эквивалентный, и максимальный уровни звука не будут превышать 25,4 дБА.</w:t>
      </w:r>
    </w:p>
    <w:p w14:paraId="0403A755" w14:textId="77777777" w:rsidR="00AB0F45" w:rsidRDefault="00AB0F45" w:rsidP="00AB0F45">
      <w:pPr>
        <w:spacing w:line="360" w:lineRule="auto"/>
        <w:ind w:firstLine="567"/>
        <w:jc w:val="both"/>
        <w:rPr>
          <w:spacing w:val="3"/>
        </w:rPr>
      </w:pPr>
      <w:r>
        <w:rPr>
          <w:spacing w:val="3"/>
        </w:rPr>
        <w:t>Таким образом, полученные значения эквивалентных и максимальных уровней звука соответствуют требованиям СН2.2.4/2.1.8.562-96 «Шум на рабочих местах, в помещениях жилых, общественных зданий и на территории жилой застройки».</w:t>
      </w:r>
    </w:p>
    <w:p w14:paraId="30ACC483" w14:textId="1B370A33" w:rsidR="00BD4BD2" w:rsidRPr="00CB7CAB" w:rsidRDefault="00BD4BD2" w:rsidP="00AB0F45">
      <w:pPr>
        <w:spacing w:line="360" w:lineRule="auto"/>
        <w:ind w:firstLine="567"/>
        <w:jc w:val="both"/>
        <w:rPr>
          <w:i/>
          <w:szCs w:val="20"/>
        </w:rPr>
      </w:pPr>
      <w:r w:rsidRPr="00CB7CAB">
        <w:rPr>
          <w:i/>
          <w:szCs w:val="20"/>
        </w:rPr>
        <w:t xml:space="preserve">Оценка </w:t>
      </w:r>
      <w:r w:rsidRPr="00CB7CAB">
        <w:rPr>
          <w:i/>
        </w:rPr>
        <w:t xml:space="preserve">воздействие на подземные и поверхностные воды </w:t>
      </w:r>
      <w:r w:rsidRPr="00CB7CAB">
        <w:rPr>
          <w:i/>
          <w:szCs w:val="20"/>
        </w:rPr>
        <w:t>показала:</w:t>
      </w:r>
    </w:p>
    <w:p w14:paraId="6EFB9367" w14:textId="77777777" w:rsidR="00BD4BD2" w:rsidRPr="00CB7CAB" w:rsidRDefault="00BD4BD2" w:rsidP="00BD4BD2">
      <w:pPr>
        <w:spacing w:line="360" w:lineRule="auto"/>
        <w:ind w:firstLine="567"/>
        <w:jc w:val="both"/>
        <w:rPr>
          <w:spacing w:val="3"/>
        </w:rPr>
      </w:pPr>
      <w:r w:rsidRPr="00CB7CAB">
        <w:rPr>
          <w:spacing w:val="3"/>
        </w:rPr>
        <w:t xml:space="preserve">Подземные воды на исследуемом участке не встречены. </w:t>
      </w:r>
    </w:p>
    <w:p w14:paraId="4452D100" w14:textId="77777777" w:rsidR="00BD4BD2" w:rsidRPr="00CB7CAB" w:rsidRDefault="00BD4BD2" w:rsidP="00BD4BD2">
      <w:pPr>
        <w:spacing w:line="360" w:lineRule="auto"/>
        <w:ind w:firstLine="567"/>
        <w:jc w:val="both"/>
        <w:rPr>
          <w:spacing w:val="3"/>
        </w:rPr>
      </w:pPr>
      <w:r w:rsidRPr="00CB7CAB">
        <w:rPr>
          <w:spacing w:val="3"/>
        </w:rPr>
        <w:lastRenderedPageBreak/>
        <w:t xml:space="preserve">Исследуемый участок не попадает в водоохранные, прибрежные и рыбоохранные зоны водных объектов. </w:t>
      </w:r>
    </w:p>
    <w:p w14:paraId="3828CD22" w14:textId="77777777" w:rsidR="00BD4BD2" w:rsidRPr="00CB7CAB" w:rsidRDefault="00BD4BD2" w:rsidP="00BD4BD2">
      <w:pPr>
        <w:spacing w:line="360" w:lineRule="auto"/>
        <w:ind w:firstLine="567"/>
        <w:jc w:val="both"/>
        <w:rPr>
          <w:spacing w:val="3"/>
        </w:rPr>
      </w:pPr>
      <w:r w:rsidRPr="00CB7CAB">
        <w:rPr>
          <w:spacing w:val="3"/>
        </w:rPr>
        <w:t>Водные объекты не используются в качестве источника водоснабжения. Сброс сточных вод в водные объекты осуществляться не будет.</w:t>
      </w:r>
    </w:p>
    <w:p w14:paraId="10526CEB" w14:textId="77777777" w:rsidR="00BD4BD2" w:rsidRPr="00CB7CAB" w:rsidRDefault="00BD4BD2" w:rsidP="00BD4BD2">
      <w:pPr>
        <w:spacing w:line="360" w:lineRule="auto"/>
        <w:ind w:firstLine="567"/>
        <w:jc w:val="both"/>
        <w:rPr>
          <w:spacing w:val="3"/>
        </w:rPr>
      </w:pPr>
      <w:r w:rsidRPr="00CB7CAB">
        <w:rPr>
          <w:spacing w:val="3"/>
        </w:rPr>
        <w:t>Водоотведение проектируемого объекта:</w:t>
      </w:r>
    </w:p>
    <w:p w14:paraId="45292580" w14:textId="77777777" w:rsidR="00BD4BD2" w:rsidRPr="00CB7CAB" w:rsidRDefault="00BD4BD2" w:rsidP="00AA1282">
      <w:pPr>
        <w:pStyle w:val="af"/>
        <w:numPr>
          <w:ilvl w:val="0"/>
          <w:numId w:val="38"/>
        </w:numPr>
        <w:spacing w:after="0" w:line="360" w:lineRule="auto"/>
        <w:jc w:val="both"/>
      </w:pPr>
      <w:r w:rsidRPr="00CB7CAB">
        <w:t>вывоз хозяйственно-бытовых сточных вод осуществляется на очистные сооружения по договору со специализированной организацией;</w:t>
      </w:r>
    </w:p>
    <w:p w14:paraId="569066D5" w14:textId="77777777" w:rsidR="00BD4BD2" w:rsidRPr="00CB7CAB" w:rsidRDefault="00BD4BD2" w:rsidP="00AA1282">
      <w:pPr>
        <w:pStyle w:val="af"/>
        <w:numPr>
          <w:ilvl w:val="0"/>
          <w:numId w:val="38"/>
        </w:numPr>
        <w:spacing w:after="0" w:line="360" w:lineRule="auto"/>
        <w:jc w:val="both"/>
      </w:pPr>
      <w:r w:rsidRPr="00CB7CAB">
        <w:t xml:space="preserve">аккумуляция и захоронение фильтрата в котловане карты - замкнутой герметичной емкости огражденной дамбами - организация бессточной системы. </w:t>
      </w:r>
    </w:p>
    <w:p w14:paraId="7CC5D038" w14:textId="026BACD0" w:rsidR="00BD4BD2" w:rsidRDefault="00BD4BD2" w:rsidP="00AA1282">
      <w:pPr>
        <w:pStyle w:val="af"/>
        <w:numPr>
          <w:ilvl w:val="0"/>
          <w:numId w:val="38"/>
        </w:numPr>
        <w:spacing w:after="0" w:line="360" w:lineRule="auto"/>
        <w:jc w:val="both"/>
      </w:pPr>
      <w:r w:rsidRPr="00CB7CAB">
        <w:t>применение оборотного водоснабжения, сбор и использование поверхностно</w:t>
      </w:r>
      <w:r w:rsidR="00CB7CAB">
        <w:t>го стока для увлажнения отходов.</w:t>
      </w:r>
    </w:p>
    <w:p w14:paraId="3AAF337C" w14:textId="77777777" w:rsidR="00CB7CAB" w:rsidRPr="00CB7CAB" w:rsidRDefault="00CB7CAB" w:rsidP="00CB7CAB">
      <w:pPr>
        <w:spacing w:line="360" w:lineRule="auto"/>
        <w:ind w:firstLine="567"/>
        <w:jc w:val="both"/>
        <w:rPr>
          <w:spacing w:val="3"/>
        </w:rPr>
      </w:pPr>
      <w:r w:rsidRPr="00CB7CAB">
        <w:rPr>
          <w:spacing w:val="3"/>
        </w:rPr>
        <w:t xml:space="preserve">Для очистки поверхностно-ливневых стоков с территории Объекта, а также стоков с изолированных откосов террикона (условно-чистый сток), предусматриваются комплексные очистные сооружения «АКВАТЕХ ЛОС», производительностью 35л/сек. </w:t>
      </w:r>
    </w:p>
    <w:p w14:paraId="4BD1E230" w14:textId="77777777" w:rsidR="00BD4BD2" w:rsidRPr="003B43D7" w:rsidRDefault="00BD4BD2" w:rsidP="00BD4BD2">
      <w:pPr>
        <w:spacing w:line="360" w:lineRule="auto"/>
        <w:ind w:firstLine="567"/>
        <w:jc w:val="both"/>
        <w:rPr>
          <w:spacing w:val="3"/>
        </w:rPr>
      </w:pPr>
      <w:r w:rsidRPr="003B43D7">
        <w:rPr>
          <w:spacing w:val="3"/>
        </w:rPr>
        <w:t>Для защиты грунтовых вод запроектирована укладка противофильтрационного экрана на подготовленную поверхность полигона и прудов испарителей.</w:t>
      </w:r>
    </w:p>
    <w:p w14:paraId="4CFBF8F7" w14:textId="66221AA7" w:rsidR="00993D5B" w:rsidRDefault="00993D5B" w:rsidP="00993D5B">
      <w:pPr>
        <w:spacing w:line="360" w:lineRule="auto"/>
        <w:ind w:firstLine="567"/>
        <w:jc w:val="both"/>
        <w:rPr>
          <w:rFonts w:eastAsia="MS Mincho"/>
        </w:rPr>
      </w:pPr>
      <w:r>
        <w:rPr>
          <w:rFonts w:eastAsia="MS Mincho"/>
        </w:rPr>
        <w:t>В соответствии с проектом ГУ ГНПУ "Ленводпроект" в основании  существующего участка размещения отходов (по дну и внутренним откосам  котлована) смонтирован однослойный непроницаемый экран из привозного глиняного грунта толщиной 0</w:t>
      </w:r>
      <w:r w:rsidR="004838F8" w:rsidRPr="004838F8">
        <w:rPr>
          <w:rFonts w:eastAsia="MS Mincho"/>
        </w:rPr>
        <w:t>,</w:t>
      </w:r>
      <w:r>
        <w:rPr>
          <w:rFonts w:eastAsia="MS Mincho"/>
        </w:rPr>
        <w:t>5 м с защитным слоем из местного грунта  толщиной 0</w:t>
      </w:r>
      <w:r w:rsidR="004838F8" w:rsidRPr="004838F8">
        <w:rPr>
          <w:rFonts w:eastAsia="MS Mincho"/>
        </w:rPr>
        <w:t>,</w:t>
      </w:r>
      <w:r>
        <w:rPr>
          <w:rFonts w:eastAsia="MS Mincho"/>
        </w:rPr>
        <w:t>2 м.</w:t>
      </w:r>
    </w:p>
    <w:p w14:paraId="4DDF3037" w14:textId="77777777" w:rsidR="00BD4BD2" w:rsidRPr="003B43D7" w:rsidRDefault="00BD4BD2" w:rsidP="00BD4BD2">
      <w:pPr>
        <w:spacing w:line="360" w:lineRule="auto"/>
        <w:ind w:firstLine="567"/>
        <w:jc w:val="both"/>
        <w:rPr>
          <w:spacing w:val="3"/>
        </w:rPr>
      </w:pPr>
      <w:r w:rsidRPr="003B43D7">
        <w:rPr>
          <w:spacing w:val="3"/>
        </w:rPr>
        <w:t xml:space="preserve">С учетом предложенных мероприятий уровень воздействия на </w:t>
      </w:r>
      <w:r w:rsidRPr="003B43D7">
        <w:t xml:space="preserve">подземные и поверхностные воды </w:t>
      </w:r>
      <w:r w:rsidRPr="003B43D7">
        <w:rPr>
          <w:spacing w:val="3"/>
        </w:rPr>
        <w:t>рассматриваемой территории оценивается как допустимый.</w:t>
      </w:r>
    </w:p>
    <w:p w14:paraId="06499396" w14:textId="77777777" w:rsidR="00BD4BD2" w:rsidRPr="004838F8" w:rsidRDefault="00BD4BD2" w:rsidP="00BD4BD2">
      <w:pPr>
        <w:spacing w:line="360" w:lineRule="auto"/>
        <w:ind w:firstLine="567"/>
        <w:jc w:val="both"/>
        <w:rPr>
          <w:i/>
          <w:szCs w:val="20"/>
        </w:rPr>
      </w:pPr>
      <w:r w:rsidRPr="004838F8">
        <w:rPr>
          <w:i/>
          <w:szCs w:val="20"/>
        </w:rPr>
        <w:t>Оценка воздействия объекта на территорию, условия землепользования и геологическую среду</w:t>
      </w:r>
    </w:p>
    <w:p w14:paraId="4FAFA0A8" w14:textId="77777777" w:rsidR="00BD4BD2" w:rsidRPr="004838F8" w:rsidRDefault="00BD4BD2" w:rsidP="00BD4BD2">
      <w:pPr>
        <w:shd w:val="clear" w:color="auto" w:fill="FFFFFF"/>
        <w:autoSpaceDE w:val="0"/>
        <w:autoSpaceDN w:val="0"/>
        <w:adjustRightInd w:val="0"/>
        <w:spacing w:line="360" w:lineRule="auto"/>
        <w:ind w:firstLine="571"/>
        <w:jc w:val="both"/>
      </w:pPr>
      <w:r w:rsidRPr="004838F8">
        <w:t>Объекты строительства всегда воздействуют на территорию и геологическую среду. Их воздействие выражается в отчуждении земель для размещения объекта, изменении рельефа при выполнении строительных и планировочных работ, увеличении нагрузки на грунты оснований от веса различных сооружений, изменении гидрогеологических характеристик и условий поверхностного стока, возможной интенсификации на территории опасных геологических процессов и т.п.</w:t>
      </w:r>
    </w:p>
    <w:p w14:paraId="1FB32B98" w14:textId="77777777" w:rsidR="00BD4BD2" w:rsidRPr="004838F8" w:rsidRDefault="00BD4BD2" w:rsidP="00BD4BD2">
      <w:pPr>
        <w:shd w:val="clear" w:color="auto" w:fill="FFFFFF"/>
        <w:autoSpaceDE w:val="0"/>
        <w:autoSpaceDN w:val="0"/>
        <w:adjustRightInd w:val="0"/>
        <w:spacing w:line="360" w:lineRule="auto"/>
        <w:ind w:firstLine="571"/>
        <w:jc w:val="both"/>
      </w:pPr>
      <w:r w:rsidRPr="004838F8">
        <w:t>При соблюдении проектных решений и природоохранных мероприятий, благоустройства территории и рекультивации полигона после завершения его эксплуатации воздействие на земельные ресурсы и геологическую среду можно считать допустимым.</w:t>
      </w:r>
    </w:p>
    <w:p w14:paraId="6B2FC413" w14:textId="1A3A9F11" w:rsidR="00BD4BD2" w:rsidRPr="00E01EFF" w:rsidRDefault="00E01EFF" w:rsidP="00BD4BD2">
      <w:pPr>
        <w:spacing w:line="360" w:lineRule="auto"/>
        <w:ind w:firstLine="567"/>
        <w:jc w:val="both"/>
      </w:pPr>
      <w:r>
        <w:lastRenderedPageBreak/>
        <w:t>На</w:t>
      </w:r>
      <w:r w:rsidRPr="004838F8">
        <w:t xml:space="preserve"> период эксплуатации полигона</w:t>
      </w:r>
      <w:r>
        <w:t xml:space="preserve"> образуется 11 видов отходов</w:t>
      </w:r>
      <w:r w:rsidR="0007560C">
        <w:t xml:space="preserve">. </w:t>
      </w:r>
      <w:r w:rsidRPr="004838F8">
        <w:t xml:space="preserve">Общее количество отходов, образующихся на период эксплуатации полигона составит </w:t>
      </w:r>
      <w:r w:rsidR="00924761">
        <w:t>58,551</w:t>
      </w:r>
      <w:r w:rsidRPr="004838F8">
        <w:t xml:space="preserve"> т/год, из них </w:t>
      </w:r>
      <w:r w:rsidRPr="004838F8">
        <w:rPr>
          <w:lang w:val="en-US"/>
        </w:rPr>
        <w:t>III</w:t>
      </w:r>
      <w:r w:rsidRPr="004838F8">
        <w:t xml:space="preserve"> класса опасности –</w:t>
      </w:r>
      <w:r w:rsidR="00924761">
        <w:t xml:space="preserve"> 0,724</w:t>
      </w:r>
      <w:r w:rsidRPr="004838F8">
        <w:t xml:space="preserve"> т/год, IV класса опасности – </w:t>
      </w:r>
      <w:r w:rsidR="00924761">
        <w:t>57,827</w:t>
      </w:r>
      <w:r w:rsidRPr="004838F8">
        <w:t xml:space="preserve"> т/год.</w:t>
      </w:r>
    </w:p>
    <w:p w14:paraId="22820C6F" w14:textId="00BD0139" w:rsidR="00BD4BD2" w:rsidRDefault="00BD4BD2" w:rsidP="00BD4BD2">
      <w:pPr>
        <w:spacing w:line="360" w:lineRule="auto"/>
        <w:ind w:firstLine="567"/>
        <w:jc w:val="both"/>
      </w:pPr>
      <w:r w:rsidRPr="004838F8">
        <w:t>На территории объек</w:t>
      </w:r>
      <w:r w:rsidR="004838F8" w:rsidRPr="004838F8">
        <w:t>та реконструкции предполагается 3</w:t>
      </w:r>
      <w:r w:rsidRPr="004838F8">
        <w:t xml:space="preserve"> места временного накопления отходов, соответствующих экологическим и санитарным нормам.</w:t>
      </w:r>
    </w:p>
    <w:p w14:paraId="1FB1B52A" w14:textId="276645CF" w:rsidR="00E01EFF" w:rsidRPr="00692AE2" w:rsidRDefault="00E01EFF" w:rsidP="00E01EFF">
      <w:pPr>
        <w:spacing w:line="360" w:lineRule="auto"/>
        <w:ind w:firstLine="567"/>
        <w:jc w:val="both"/>
        <w:rPr>
          <w:rFonts w:ascii="Arial" w:eastAsia="Calibri" w:hAnsi="Arial" w:cs="Arial"/>
          <w:bCs/>
          <w:sz w:val="23"/>
          <w:szCs w:val="23"/>
        </w:rPr>
      </w:pPr>
      <w:r w:rsidRPr="00692AE2">
        <w:t xml:space="preserve">Все образующиеся отходы 4 класса опасности планируются к размещению на </w:t>
      </w:r>
      <w:r>
        <w:t>реконструируемом</w:t>
      </w:r>
      <w:r w:rsidRPr="00692AE2">
        <w:t xml:space="preserve"> полигоне</w:t>
      </w:r>
      <w:r>
        <w:t xml:space="preserve"> </w:t>
      </w:r>
      <w:r w:rsidRPr="00692AE2">
        <w:rPr>
          <w:rFonts w:eastAsia="Calibri"/>
          <w:bCs/>
        </w:rPr>
        <w:t>(лицензированное предприятие по размещению отходов).</w:t>
      </w:r>
    </w:p>
    <w:p w14:paraId="7F7FD0E3" w14:textId="1FF09C86" w:rsidR="00E01EFF" w:rsidRPr="00692AE2" w:rsidRDefault="00E01EFF" w:rsidP="00E01EFF">
      <w:pPr>
        <w:suppressAutoHyphens/>
        <w:spacing w:line="360" w:lineRule="auto"/>
        <w:ind w:firstLine="567"/>
        <w:jc w:val="both"/>
      </w:pPr>
      <w:r w:rsidRPr="00692AE2">
        <w:t xml:space="preserve">Отходы </w:t>
      </w:r>
      <w:r>
        <w:t xml:space="preserve">3 </w:t>
      </w:r>
      <w:r w:rsidRPr="00692AE2">
        <w:t xml:space="preserve">класса опасности </w:t>
      </w:r>
      <w:r>
        <w:t>передаются</w:t>
      </w:r>
      <w:r w:rsidRPr="00692AE2">
        <w:t xml:space="preserve"> на специализированное лицензированное предприятие по </w:t>
      </w:r>
      <w:r>
        <w:t>утилизации указанных видов отходов.</w:t>
      </w:r>
    </w:p>
    <w:p w14:paraId="7223B7A4" w14:textId="77777777" w:rsidR="00BD4BD2" w:rsidRPr="00DA0629" w:rsidRDefault="00BD4BD2" w:rsidP="00BD4BD2">
      <w:pPr>
        <w:spacing w:line="360" w:lineRule="auto"/>
        <w:ind w:firstLine="567"/>
        <w:jc w:val="both"/>
        <w:rPr>
          <w:i/>
          <w:szCs w:val="20"/>
        </w:rPr>
      </w:pPr>
      <w:r w:rsidRPr="00DA0629">
        <w:rPr>
          <w:i/>
          <w:szCs w:val="20"/>
        </w:rPr>
        <w:t>Оценка воздействия на животный и растительный мир</w:t>
      </w:r>
    </w:p>
    <w:p w14:paraId="5F490D0E" w14:textId="3B4A84BA" w:rsidR="00BD4BD2" w:rsidRPr="00DA0629" w:rsidRDefault="00BD4BD2" w:rsidP="00DA0629">
      <w:pPr>
        <w:spacing w:line="360" w:lineRule="auto"/>
        <w:ind w:firstLine="567"/>
        <w:jc w:val="both"/>
      </w:pPr>
      <w:r w:rsidRPr="00DA0629">
        <w:t xml:space="preserve">На территории объекта отсутствуют ценные, редкие и исчезающие виды растений и животных, в том числе занесенные в Красные книги Российской Федерации и </w:t>
      </w:r>
      <w:r w:rsidR="00DA0629" w:rsidRPr="00DA0629">
        <w:t>Ленинградской</w:t>
      </w:r>
      <w:r w:rsidRPr="00DA0629">
        <w:t xml:space="preserve"> области.</w:t>
      </w:r>
    </w:p>
    <w:p w14:paraId="1086C34E" w14:textId="77777777" w:rsidR="00BD4BD2" w:rsidRPr="00DA0629" w:rsidRDefault="00BD4BD2" w:rsidP="00DA0629">
      <w:pPr>
        <w:spacing w:line="360" w:lineRule="auto"/>
        <w:ind w:firstLine="567"/>
        <w:jc w:val="both"/>
      </w:pPr>
      <w:r w:rsidRPr="00DA0629">
        <w:t>Территория размещения объекта находится вне путей массовых миграций животных. Мест массового размножения животных на рассматриваемой территории также не выявлено.</w:t>
      </w:r>
    </w:p>
    <w:p w14:paraId="1CFF4C6C" w14:textId="77777777" w:rsidR="00BD4BD2" w:rsidRPr="00DA0629" w:rsidRDefault="00BD4BD2" w:rsidP="00DA0629">
      <w:pPr>
        <w:spacing w:line="360" w:lineRule="auto"/>
        <w:ind w:firstLine="567"/>
        <w:jc w:val="both"/>
      </w:pPr>
      <w:r w:rsidRPr="00DA0629">
        <w:t>Следовательно, предполагаемый участок под строительство объекта, не является ценным местообитанием для представителей животного мира, местом их размножения и развития.</w:t>
      </w:r>
    </w:p>
    <w:p w14:paraId="092390D9" w14:textId="77777777" w:rsidR="00BD4BD2" w:rsidRPr="00DA0629" w:rsidRDefault="00BD4BD2" w:rsidP="00DA0629">
      <w:pPr>
        <w:spacing w:line="360" w:lineRule="auto"/>
        <w:ind w:firstLine="567"/>
        <w:jc w:val="both"/>
      </w:pPr>
      <w:r w:rsidRPr="00DA0629">
        <w:t>С учетом предложенных мероприятий уровень воздействия на биоразнообразие рассматриваемой территории оценивается как допустимый.</w:t>
      </w:r>
    </w:p>
    <w:p w14:paraId="34787E7E" w14:textId="77777777" w:rsidR="00BD4BD2" w:rsidRPr="00DA0629" w:rsidRDefault="00BD4BD2" w:rsidP="00DA0629">
      <w:pPr>
        <w:spacing w:line="360" w:lineRule="auto"/>
        <w:ind w:firstLine="567"/>
        <w:jc w:val="both"/>
      </w:pPr>
      <w:r w:rsidRPr="00DA0629">
        <w:t>В целях минимизации негативного воздействия рассматриваемого объекта после строительства принят ряд технических решений, разработан перечень мероприятий.</w:t>
      </w:r>
    </w:p>
    <w:p w14:paraId="0D998151" w14:textId="77777777" w:rsidR="00BD4BD2" w:rsidRPr="00DA0629" w:rsidRDefault="00BD4BD2" w:rsidP="00DA0629">
      <w:pPr>
        <w:spacing w:line="360" w:lineRule="auto"/>
        <w:ind w:firstLine="567"/>
        <w:jc w:val="both"/>
      </w:pPr>
      <w:r w:rsidRPr="00DA0629">
        <w:t>Принятые проектные решения и мероприятия соответствуют экологическим и санитарно-гигиеническим нормам, действующим на территории Российской Федерации.</w:t>
      </w:r>
    </w:p>
    <w:p w14:paraId="5502B639" w14:textId="77777777" w:rsidR="00BD4BD2" w:rsidRPr="00DA0629" w:rsidRDefault="00BD4BD2" w:rsidP="00DA0629">
      <w:pPr>
        <w:spacing w:line="360" w:lineRule="auto"/>
        <w:ind w:firstLine="567"/>
        <w:jc w:val="both"/>
      </w:pPr>
      <w:r w:rsidRPr="00DA0629">
        <w:t>С целью обеспечения надлежащего контроля уровня антропогенной нагрузки и состояния (изменения) компонентов окружающей природной среды, планируется проведение экологического контроля (мониторинга) по отдельным компонентам окружающей среды.</w:t>
      </w:r>
    </w:p>
    <w:p w14:paraId="64159294" w14:textId="77777777" w:rsidR="00BD4BD2" w:rsidRPr="00DA0629" w:rsidRDefault="00BD4BD2" w:rsidP="00DA0629">
      <w:pPr>
        <w:spacing w:line="360" w:lineRule="auto"/>
        <w:ind w:firstLine="567"/>
        <w:jc w:val="both"/>
      </w:pPr>
      <w:r w:rsidRPr="00DA0629">
        <w:t>На основании выполненного анализа современного состояния окружающей среды, антропогенной нагрузки, принятых проектных решений и мероприятий, получена объективная оценка воздействия намечаемой хозяйственной деятельности на окружающую среду.</w:t>
      </w:r>
    </w:p>
    <w:p w14:paraId="2AA52ADB" w14:textId="77777777" w:rsidR="00BD4BD2" w:rsidRPr="00DA0629" w:rsidRDefault="00BD4BD2" w:rsidP="00BD4BD2">
      <w:pPr>
        <w:spacing w:line="360" w:lineRule="auto"/>
        <w:ind w:firstLine="567"/>
        <w:jc w:val="both"/>
        <w:rPr>
          <w:i/>
        </w:rPr>
      </w:pPr>
      <w:r w:rsidRPr="00DA0629">
        <w:rPr>
          <w:i/>
        </w:rPr>
        <w:t>Вывод:</w:t>
      </w:r>
    </w:p>
    <w:p w14:paraId="1D69ED66" w14:textId="77777777" w:rsidR="00BD4BD2" w:rsidRPr="00DA0629" w:rsidRDefault="00BD4BD2" w:rsidP="00BD4BD2">
      <w:pPr>
        <w:spacing w:line="360" w:lineRule="auto"/>
        <w:ind w:firstLine="567"/>
        <w:jc w:val="both"/>
        <w:rPr>
          <w:i/>
        </w:rPr>
      </w:pPr>
      <w:r w:rsidRPr="00DA0629">
        <w:rPr>
          <w:i/>
        </w:rPr>
        <w:t>Проведённая оценка потенциального воздействия на окружающую среду позволяет прогнозировать, что планируемая хозяйственная деятельность на рассматриваемой территории допустима по воздействию на компоненты окружающей среды и целесообразна по социально-экономическим показателям.</w:t>
      </w:r>
    </w:p>
    <w:p w14:paraId="70C1801F" w14:textId="1A96027C" w:rsidR="00EE5C85" w:rsidRPr="00692AE2" w:rsidRDefault="00BD4BD2" w:rsidP="00FB7AC1">
      <w:pPr>
        <w:spacing w:line="360" w:lineRule="auto"/>
        <w:ind w:firstLine="567"/>
        <w:jc w:val="both"/>
      </w:pPr>
      <w:r w:rsidRPr="00DA0629">
        <w:rPr>
          <w:i/>
        </w:rPr>
        <w:lastRenderedPageBreak/>
        <w:t>В рамках проведения процедуры ОВОС соблюдаются требования «Положения об оценке воздействия намечаемой хозяйственной и иной деятельности на окружающую среду в Российской Федерации», утверждённые Приказом Госкомэкологии РФ от 16.05.2000 № 372.</w:t>
      </w:r>
      <w:r w:rsidR="00EE5C85" w:rsidRPr="00692AE2">
        <w:br w:type="page"/>
      </w:r>
    </w:p>
    <w:p w14:paraId="4A5D223E" w14:textId="77777777" w:rsidR="001434C1" w:rsidRPr="00692AE2" w:rsidRDefault="001434C1" w:rsidP="00E57157">
      <w:pPr>
        <w:pStyle w:val="15"/>
        <w:numPr>
          <w:ilvl w:val="0"/>
          <w:numId w:val="0"/>
        </w:numPr>
        <w:spacing w:before="0" w:after="0" w:line="360" w:lineRule="auto"/>
        <w:ind w:left="142"/>
        <w:jc w:val="center"/>
        <w:rPr>
          <w:rFonts w:ascii="Times New Roman" w:hAnsi="Times New Roman"/>
        </w:rPr>
      </w:pPr>
      <w:bookmarkStart w:id="164" w:name="_Toc469073383"/>
      <w:bookmarkStart w:id="165" w:name="_Toc19287554"/>
      <w:r w:rsidRPr="00692AE2">
        <w:rPr>
          <w:rFonts w:ascii="Times New Roman" w:hAnsi="Times New Roman"/>
        </w:rPr>
        <w:lastRenderedPageBreak/>
        <w:t>СПИСОК ЛИТЕРАТУРЫ</w:t>
      </w:r>
      <w:bookmarkEnd w:id="164"/>
      <w:bookmarkEnd w:id="165"/>
    </w:p>
    <w:p w14:paraId="71F77D7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66" w:name="_Ref413068533"/>
      <w:r w:rsidR="00A362C8">
        <w:rPr>
          <w:noProof/>
        </w:rPr>
        <w:t>1</w:t>
      </w:r>
      <w:bookmarkEnd w:id="166"/>
      <w:r w:rsidRPr="00692AE2">
        <w:rPr>
          <w:noProof/>
        </w:rPr>
        <w:fldChar w:fldCharType="end"/>
      </w:r>
      <w:r w:rsidRPr="00692AE2">
        <w:rPr>
          <w:noProof/>
        </w:rPr>
        <w:t>.</w:t>
      </w:r>
      <w:r w:rsidRPr="00692AE2">
        <w:rPr>
          <w:noProof/>
        </w:rPr>
        <w:tab/>
        <w:t>Градостроительный кодекс Российской Федерации» от 29.12.2004 № 190-ФЗ.</w:t>
      </w:r>
    </w:p>
    <w:p w14:paraId="3E950902"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w:t>
      </w:r>
      <w:r w:rsidRPr="00692AE2">
        <w:rPr>
          <w:noProof/>
        </w:rPr>
        <w:fldChar w:fldCharType="end"/>
      </w:r>
      <w:r w:rsidRPr="00692AE2">
        <w:rPr>
          <w:noProof/>
        </w:rPr>
        <w:t>.</w:t>
      </w:r>
      <w:r w:rsidRPr="00692AE2">
        <w:rPr>
          <w:noProof/>
        </w:rPr>
        <w:tab/>
        <w:t xml:space="preserve">Земельный кодекс Российской Федерации от 25.10.2001 № 136-ФЗ. </w:t>
      </w:r>
    </w:p>
    <w:p w14:paraId="7687765A"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67" w:name="_Ref448136900"/>
      <w:r w:rsidR="00A362C8">
        <w:rPr>
          <w:noProof/>
        </w:rPr>
        <w:t>3</w:t>
      </w:r>
      <w:bookmarkEnd w:id="167"/>
      <w:r w:rsidRPr="00692AE2">
        <w:rPr>
          <w:noProof/>
        </w:rPr>
        <w:fldChar w:fldCharType="end"/>
      </w:r>
      <w:r w:rsidRPr="00692AE2">
        <w:rPr>
          <w:noProof/>
        </w:rPr>
        <w:t>.</w:t>
      </w:r>
      <w:r w:rsidRPr="00692AE2">
        <w:rPr>
          <w:noProof/>
        </w:rPr>
        <w:tab/>
        <w:t>Водный кодекс Российской Федерации от 03.06.2006 № 74-ФЗ.</w:t>
      </w:r>
    </w:p>
    <w:p w14:paraId="45D458BA"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w:t>
      </w:r>
      <w:r w:rsidRPr="00692AE2">
        <w:rPr>
          <w:noProof/>
        </w:rPr>
        <w:fldChar w:fldCharType="end"/>
      </w:r>
      <w:r w:rsidRPr="00692AE2">
        <w:rPr>
          <w:noProof/>
        </w:rPr>
        <w:t>.</w:t>
      </w:r>
      <w:r w:rsidRPr="00692AE2">
        <w:rPr>
          <w:noProof/>
        </w:rPr>
        <w:tab/>
        <w:t>Лесной кодекс РФ от 04.12.2006 № 200-ФЗ.</w:t>
      </w:r>
    </w:p>
    <w:p w14:paraId="7E5C9F20"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68" w:name="_Ref386465205"/>
      <w:r w:rsidR="00A362C8">
        <w:rPr>
          <w:noProof/>
        </w:rPr>
        <w:t>5</w:t>
      </w:r>
      <w:bookmarkEnd w:id="168"/>
      <w:r w:rsidRPr="00692AE2">
        <w:rPr>
          <w:noProof/>
        </w:rPr>
        <w:fldChar w:fldCharType="end"/>
      </w:r>
      <w:r w:rsidRPr="00692AE2">
        <w:rPr>
          <w:noProof/>
        </w:rPr>
        <w:t>.</w:t>
      </w:r>
      <w:r w:rsidRPr="00692AE2">
        <w:rPr>
          <w:noProof/>
        </w:rPr>
        <w:tab/>
        <w:t xml:space="preserve">Федеральный закон «О лицензировании отдельных видов деятельности» от 04.05.2011 № 99-ФЗ. </w:t>
      </w:r>
    </w:p>
    <w:p w14:paraId="42517A5F" w14:textId="77777777" w:rsidR="00344DCD" w:rsidRPr="00692AE2" w:rsidRDefault="00C04BAC" w:rsidP="00E57157">
      <w:pPr>
        <w:autoSpaceDE w:val="0"/>
        <w:autoSpaceDN w:val="0"/>
        <w:adjustRightInd w:val="0"/>
        <w:spacing w:line="360" w:lineRule="auto"/>
        <w:jc w:val="both"/>
        <w:rPr>
          <w:noProof/>
        </w:rPr>
      </w:pPr>
      <w:r>
        <w:rPr>
          <w:noProof/>
        </w:rPr>
        <w:fldChar w:fldCharType="begin"/>
      </w:r>
      <w:r>
        <w:rPr>
          <w:noProof/>
        </w:rPr>
        <w:instrText xml:space="preserve"> SEQ Формула \* ARABIC </w:instrText>
      </w:r>
      <w:r>
        <w:rPr>
          <w:noProof/>
        </w:rPr>
        <w:fldChar w:fldCharType="separate"/>
      </w:r>
      <w:r w:rsidR="00A362C8">
        <w:rPr>
          <w:noProof/>
        </w:rPr>
        <w:t>6</w:t>
      </w:r>
      <w:r>
        <w:rPr>
          <w:noProof/>
        </w:rPr>
        <w:fldChar w:fldCharType="end"/>
      </w:r>
      <w:r w:rsidR="00344DCD" w:rsidRPr="00692AE2">
        <w:t>.</w:t>
      </w:r>
      <w:r w:rsidR="00344DCD" w:rsidRPr="00692AE2">
        <w:tab/>
      </w:r>
      <w:r w:rsidR="00344DCD" w:rsidRPr="00692AE2">
        <w:rPr>
          <w:noProof/>
        </w:rPr>
        <w:t>Федеральный закон «Об охране окружающей среды» от 10.01.02 № 7-ФЗ.</w:t>
      </w:r>
    </w:p>
    <w:p w14:paraId="4AD0702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w:t>
      </w:r>
      <w:r w:rsidRPr="00692AE2">
        <w:rPr>
          <w:noProof/>
        </w:rPr>
        <w:fldChar w:fldCharType="end"/>
      </w:r>
      <w:r w:rsidRPr="00692AE2">
        <w:rPr>
          <w:noProof/>
        </w:rPr>
        <w:t>.</w:t>
      </w:r>
      <w:r w:rsidRPr="00692AE2">
        <w:rPr>
          <w:noProof/>
        </w:rPr>
        <w:tab/>
        <w:t>Федеральный закон «О санитарно-эпидемиологическом благополучии населения» от 30.03.99 № 52-ФЗ.</w:t>
      </w:r>
    </w:p>
    <w:p w14:paraId="396B08EB"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w:t>
      </w:r>
      <w:r w:rsidRPr="00692AE2">
        <w:rPr>
          <w:noProof/>
        </w:rPr>
        <w:fldChar w:fldCharType="end"/>
      </w:r>
      <w:r w:rsidRPr="00692AE2">
        <w:rPr>
          <w:noProof/>
        </w:rPr>
        <w:t>.</w:t>
      </w:r>
      <w:r w:rsidRPr="00692AE2">
        <w:rPr>
          <w:noProof/>
        </w:rPr>
        <w:tab/>
        <w:t>Федеральный закон «Об охране атмосферного воздуха» от 04.05.99 № 96-ФЗ.</w:t>
      </w:r>
    </w:p>
    <w:p w14:paraId="5A41F22A"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9</w:t>
      </w:r>
      <w:r w:rsidRPr="00692AE2">
        <w:rPr>
          <w:noProof/>
        </w:rPr>
        <w:fldChar w:fldCharType="end"/>
      </w:r>
      <w:r w:rsidRPr="00692AE2">
        <w:rPr>
          <w:noProof/>
        </w:rPr>
        <w:t>.</w:t>
      </w:r>
      <w:r w:rsidRPr="00692AE2">
        <w:rPr>
          <w:noProof/>
        </w:rPr>
        <w:tab/>
        <w:t>Федеральный закон «Об отходах производства и потребления» от 24.06.98 № 89-ФЗ.</w:t>
      </w:r>
    </w:p>
    <w:p w14:paraId="2EF42A72"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69" w:name="_Ref409103545"/>
      <w:r w:rsidR="00A362C8">
        <w:rPr>
          <w:noProof/>
        </w:rPr>
        <w:t>10</w:t>
      </w:r>
      <w:bookmarkEnd w:id="169"/>
      <w:r w:rsidRPr="00692AE2">
        <w:rPr>
          <w:noProof/>
        </w:rPr>
        <w:fldChar w:fldCharType="end"/>
      </w:r>
      <w:r w:rsidRPr="00692AE2">
        <w:rPr>
          <w:noProof/>
        </w:rPr>
        <w:t>.</w:t>
      </w:r>
      <w:r w:rsidRPr="00692AE2">
        <w:rPr>
          <w:noProof/>
        </w:rPr>
        <w:tab/>
        <w:t xml:space="preserve">Федеральный закон «Об экологической экспертизе» от 23.11.1995 № 174-ФЗ. </w:t>
      </w:r>
    </w:p>
    <w:p w14:paraId="680D348C"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11</w:t>
      </w:r>
      <w:r w:rsidRPr="00692AE2">
        <w:rPr>
          <w:noProof/>
        </w:rPr>
        <w:fldChar w:fldCharType="end"/>
      </w:r>
      <w:r w:rsidRPr="00692AE2">
        <w:rPr>
          <w:noProof/>
        </w:rPr>
        <w:t>.</w:t>
      </w:r>
      <w:r w:rsidRPr="00692AE2">
        <w:rPr>
          <w:noProof/>
        </w:rPr>
        <w:tab/>
        <w:t>Федеральный закон «О землеустройстве» от 18.06.2001 №78-ФЗ.</w:t>
      </w:r>
    </w:p>
    <w:p w14:paraId="5DA5D698"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12</w:t>
      </w:r>
      <w:r w:rsidRPr="00692AE2">
        <w:rPr>
          <w:noProof/>
        </w:rPr>
        <w:fldChar w:fldCharType="end"/>
      </w:r>
      <w:r w:rsidRPr="00692AE2">
        <w:rPr>
          <w:noProof/>
        </w:rPr>
        <w:t>.</w:t>
      </w:r>
      <w:r w:rsidRPr="00692AE2">
        <w:rPr>
          <w:noProof/>
        </w:rPr>
        <w:tab/>
        <w:t>Федеральный закон «Об особо охраняемых природных территориях» от 14.03.1995 № 33-ФЗ.</w:t>
      </w:r>
    </w:p>
    <w:p w14:paraId="3E266919"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13</w:t>
      </w:r>
      <w:r w:rsidRPr="00692AE2">
        <w:rPr>
          <w:noProof/>
        </w:rPr>
        <w:fldChar w:fldCharType="end"/>
      </w:r>
      <w:r w:rsidRPr="00692AE2">
        <w:rPr>
          <w:noProof/>
        </w:rPr>
        <w:t>.</w:t>
      </w:r>
      <w:r w:rsidRPr="00692AE2">
        <w:rPr>
          <w:noProof/>
        </w:rPr>
        <w:tab/>
        <w:t>Федеральный закон «О животном мире» от 24.04.1995 № 52-ФЗ.</w:t>
      </w:r>
    </w:p>
    <w:p w14:paraId="629AC2CA"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14</w:t>
      </w:r>
      <w:r w:rsidRPr="00692AE2">
        <w:rPr>
          <w:noProof/>
        </w:rPr>
        <w:fldChar w:fldCharType="end"/>
      </w:r>
      <w:r w:rsidRPr="00692AE2">
        <w:rPr>
          <w:noProof/>
        </w:rPr>
        <w:t>.</w:t>
      </w:r>
      <w:r w:rsidRPr="00692AE2">
        <w:rPr>
          <w:noProof/>
        </w:rPr>
        <w:tab/>
        <w:t>Постановление Правительства РФ № 145 от 05.03.2007 г. «О порядке организации и проведении государственной экспертизы проектной документации и результатов инженерных изысканий».</w:t>
      </w:r>
    </w:p>
    <w:p w14:paraId="662FAFF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15</w:t>
      </w:r>
      <w:r w:rsidRPr="00692AE2">
        <w:rPr>
          <w:noProof/>
        </w:rPr>
        <w:fldChar w:fldCharType="end"/>
      </w:r>
      <w:r w:rsidRPr="00692AE2">
        <w:rPr>
          <w:noProof/>
        </w:rPr>
        <w:t>.</w:t>
      </w:r>
      <w:r w:rsidRPr="00692AE2">
        <w:rPr>
          <w:noProof/>
        </w:rPr>
        <w:tab/>
        <w:t>Постановление Правительства РФ № 87 от 16 февраля 2008 г. N 87 «О составе разделов проектной документации и требованиях к их содержанию».</w:t>
      </w:r>
    </w:p>
    <w:p w14:paraId="1A45C776" w14:textId="77777777" w:rsidR="00CA7981" w:rsidRPr="00692AE2" w:rsidRDefault="00344DCD" w:rsidP="00CA7981">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0" w:name="_Ref386465816"/>
      <w:r w:rsidR="00A362C8">
        <w:rPr>
          <w:noProof/>
        </w:rPr>
        <w:t>16</w:t>
      </w:r>
      <w:bookmarkEnd w:id="170"/>
      <w:r w:rsidRPr="00692AE2">
        <w:rPr>
          <w:noProof/>
        </w:rPr>
        <w:fldChar w:fldCharType="end"/>
      </w:r>
      <w:r w:rsidRPr="00692AE2">
        <w:rPr>
          <w:noProof/>
        </w:rPr>
        <w:t>.</w:t>
      </w:r>
      <w:r w:rsidRPr="00692AE2">
        <w:rPr>
          <w:noProof/>
        </w:rPr>
        <w:tab/>
      </w:r>
      <w:r w:rsidR="00CA7981" w:rsidRPr="00692AE2">
        <w:rPr>
          <w:noProof/>
        </w:rPr>
        <w:t>Постановление Правительства РФ от 03.10.2015 N 1062 "О лицензировании деятельности по сбору, транспортированию, обработке, утилизации, обезвреживанию, размещению отходов I - IV классов опасности" (вместе с "Положением о лицензировании деятельности по сбору, транспортированию, обработке, утилизации, обезвреживанию, размещению отходов I - IV классов опасности")</w:t>
      </w:r>
    </w:p>
    <w:p w14:paraId="1777AE64" w14:textId="10BA1F25" w:rsidR="00344DCD" w:rsidRPr="00692AE2" w:rsidRDefault="00344DCD" w:rsidP="00E57157">
      <w:pPr>
        <w:autoSpaceDE w:val="0"/>
        <w:autoSpaceDN w:val="0"/>
        <w:adjustRightInd w:val="0"/>
        <w:spacing w:line="360" w:lineRule="auto"/>
        <w:jc w:val="both"/>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17</w:t>
      </w:r>
      <w:r w:rsidRPr="00692AE2">
        <w:rPr>
          <w:noProof/>
        </w:rPr>
        <w:fldChar w:fldCharType="end"/>
      </w:r>
      <w:r w:rsidRPr="00692AE2">
        <w:rPr>
          <w:noProof/>
        </w:rPr>
        <w:t>.</w:t>
      </w:r>
      <w:r w:rsidRPr="00692AE2">
        <w:rPr>
          <w:noProof/>
        </w:rPr>
        <w:tab/>
      </w:r>
      <w:r w:rsidRPr="00692AE2">
        <w:t xml:space="preserve">СП 2.1.7.1038-01 Гигиенические требования к устройству и содержанию </w:t>
      </w:r>
      <w:r w:rsidRPr="00692AE2">
        <w:br/>
        <w:t>полигонов для твердых бытовых отходов.</w:t>
      </w:r>
    </w:p>
    <w:p w14:paraId="6569FF5A" w14:textId="373A1A9A"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18</w:t>
      </w:r>
      <w:r w:rsidRPr="00692AE2">
        <w:rPr>
          <w:noProof/>
        </w:rPr>
        <w:fldChar w:fldCharType="end"/>
      </w:r>
      <w:r w:rsidRPr="00692AE2">
        <w:rPr>
          <w:noProof/>
        </w:rPr>
        <w:t>.</w:t>
      </w:r>
      <w:r w:rsidRPr="00692AE2">
        <w:rPr>
          <w:noProof/>
        </w:rPr>
        <w:tab/>
      </w:r>
      <w:r w:rsidR="00FD169A" w:rsidRPr="00692AE2">
        <w:t>Приказ Росприроднадзора от 22.05.2017 N 242 "Об утверждении Федерального классификационного каталога отходов".</w:t>
      </w:r>
    </w:p>
    <w:p w14:paraId="2E761569"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19</w:t>
      </w:r>
      <w:r w:rsidRPr="00692AE2">
        <w:rPr>
          <w:noProof/>
        </w:rPr>
        <w:fldChar w:fldCharType="end"/>
      </w:r>
      <w:r w:rsidRPr="00692AE2">
        <w:rPr>
          <w:noProof/>
        </w:rPr>
        <w:t>.</w:t>
      </w:r>
      <w:r w:rsidRPr="00692AE2">
        <w:rPr>
          <w:noProof/>
        </w:rPr>
        <w:tab/>
        <w:t>Приказ Минприроды России от 05.08.2014 N 349 «Об утверждении Методических указаний по разработке проектов нормативов образования отходов и лимитов на их размещение».</w:t>
      </w:r>
    </w:p>
    <w:p w14:paraId="03201E56" w14:textId="77777777" w:rsidR="00344DCD" w:rsidRPr="00692AE2" w:rsidRDefault="00344DCD" w:rsidP="00E57157">
      <w:pPr>
        <w:autoSpaceDE w:val="0"/>
        <w:autoSpaceDN w:val="0"/>
        <w:adjustRightInd w:val="0"/>
        <w:spacing w:line="360" w:lineRule="auto"/>
        <w:jc w:val="both"/>
        <w:rPr>
          <w:noProof/>
        </w:rPr>
      </w:pPr>
      <w:r w:rsidRPr="00692AE2">
        <w:rPr>
          <w:noProof/>
        </w:rPr>
        <w:lastRenderedPageBreak/>
        <w:fldChar w:fldCharType="begin"/>
      </w:r>
      <w:r w:rsidRPr="00692AE2">
        <w:rPr>
          <w:noProof/>
        </w:rPr>
        <w:instrText xml:space="preserve"> SEQ Формула \* ARABIC </w:instrText>
      </w:r>
      <w:r w:rsidRPr="00692AE2">
        <w:rPr>
          <w:noProof/>
        </w:rPr>
        <w:fldChar w:fldCharType="separate"/>
      </w:r>
      <w:bookmarkStart w:id="171" w:name="_Ref409432754"/>
      <w:r w:rsidR="00A362C8">
        <w:rPr>
          <w:noProof/>
        </w:rPr>
        <w:t>20</w:t>
      </w:r>
      <w:bookmarkEnd w:id="171"/>
      <w:r w:rsidRPr="00692AE2">
        <w:rPr>
          <w:noProof/>
        </w:rPr>
        <w:fldChar w:fldCharType="end"/>
      </w:r>
      <w:r w:rsidRPr="00692AE2">
        <w:rPr>
          <w:noProof/>
        </w:rPr>
        <w:t>.</w:t>
      </w:r>
      <w:r w:rsidRPr="00692AE2">
        <w:rPr>
          <w:noProof/>
        </w:rPr>
        <w:tab/>
        <w:t>Приказ Госкомэкологии РФ от 16.05.2000 № 372 «Об утверждении Положения об оценке воздействия намечаемой хозяйственной и иной деятельности на окружающую среду в Российской Федерации».</w:t>
      </w:r>
    </w:p>
    <w:p w14:paraId="02387DC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21</w:t>
      </w:r>
      <w:r w:rsidRPr="00692AE2">
        <w:rPr>
          <w:noProof/>
        </w:rPr>
        <w:fldChar w:fldCharType="end"/>
      </w:r>
      <w:r w:rsidRPr="00692AE2">
        <w:rPr>
          <w:noProof/>
        </w:rPr>
        <w:t>.</w:t>
      </w:r>
      <w:r w:rsidRPr="00692AE2">
        <w:rPr>
          <w:noProof/>
        </w:rPr>
        <w:tab/>
        <w:t>СанПиН 2.1.7.1322-03. 2.1.7. Почва. Очистка населенных мест, отходы производства и потребления, санитарная охрана почвы. Гигиенические требования к размещению и обезвреживанию отходов производства и потребления.</w:t>
      </w:r>
    </w:p>
    <w:p w14:paraId="4C3DAEB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2" w:name="_Ref417295342"/>
      <w:r w:rsidR="00A362C8">
        <w:rPr>
          <w:noProof/>
        </w:rPr>
        <w:t>22</w:t>
      </w:r>
      <w:bookmarkEnd w:id="172"/>
      <w:r w:rsidRPr="00692AE2">
        <w:rPr>
          <w:noProof/>
        </w:rPr>
        <w:fldChar w:fldCharType="end"/>
      </w:r>
      <w:r w:rsidRPr="00692AE2">
        <w:rPr>
          <w:noProof/>
        </w:rPr>
        <w:t>.</w:t>
      </w:r>
      <w:r w:rsidRPr="00692AE2">
        <w:rPr>
          <w:noProof/>
        </w:rPr>
        <w:tab/>
        <w:t>СанПиН 2.2.1/2.1.1.1200-03 «Санитарно-защитные зоны и санитарная классификация предприятий, сооружений и иных объектов» (новая редакция) (с изменениями на 25 апреля 2014 года).</w:t>
      </w:r>
    </w:p>
    <w:p w14:paraId="756432C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23</w:t>
      </w:r>
      <w:r w:rsidRPr="00692AE2">
        <w:rPr>
          <w:noProof/>
        </w:rPr>
        <w:fldChar w:fldCharType="end"/>
      </w:r>
      <w:r w:rsidRPr="00692AE2">
        <w:rPr>
          <w:noProof/>
        </w:rPr>
        <w:t>.</w:t>
      </w:r>
      <w:r w:rsidRPr="00692AE2">
        <w:rPr>
          <w:noProof/>
        </w:rPr>
        <w:tab/>
        <w:t>СанПиН 2.1.6.1032-01 «Гигиенические требования к обеспечению качества атмосферного воздуха населенных мест».</w:t>
      </w:r>
    </w:p>
    <w:p w14:paraId="1FFE1853"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24</w:t>
      </w:r>
      <w:r w:rsidRPr="00692AE2">
        <w:rPr>
          <w:noProof/>
        </w:rPr>
        <w:fldChar w:fldCharType="end"/>
      </w:r>
      <w:r w:rsidRPr="00692AE2">
        <w:rPr>
          <w:noProof/>
        </w:rPr>
        <w:t>.</w:t>
      </w:r>
      <w:r w:rsidRPr="00692AE2">
        <w:rPr>
          <w:noProof/>
        </w:rPr>
        <w:tab/>
        <w:t>СП 11-102- 97 Инженерно-экологические изыскания для строительства.</w:t>
      </w:r>
    </w:p>
    <w:p w14:paraId="71F7FBF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25</w:t>
      </w:r>
      <w:r w:rsidRPr="00692AE2">
        <w:rPr>
          <w:noProof/>
        </w:rPr>
        <w:fldChar w:fldCharType="end"/>
      </w:r>
      <w:r w:rsidRPr="00692AE2">
        <w:rPr>
          <w:noProof/>
        </w:rPr>
        <w:t>.</w:t>
      </w:r>
      <w:r w:rsidRPr="00692AE2">
        <w:rPr>
          <w:noProof/>
        </w:rPr>
        <w:tab/>
        <w:t>СП 47.13330.2012 Инженерные изыскания для строительства. Основные положения. Актуализированная редакция СНиП 11-02-96.</w:t>
      </w:r>
    </w:p>
    <w:p w14:paraId="518B494A"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26</w:t>
      </w:r>
      <w:r w:rsidRPr="00692AE2">
        <w:rPr>
          <w:noProof/>
        </w:rPr>
        <w:fldChar w:fldCharType="end"/>
      </w:r>
      <w:r w:rsidRPr="00692AE2">
        <w:rPr>
          <w:noProof/>
        </w:rPr>
        <w:t>.</w:t>
      </w:r>
      <w:r w:rsidRPr="00692AE2">
        <w:rPr>
          <w:noProof/>
        </w:rPr>
        <w:tab/>
        <w:t>ГН 2.1.7.2041-06 «Предельно допустимые концентрации (ПДК) химических веществ в почве».</w:t>
      </w:r>
    </w:p>
    <w:p w14:paraId="67878C33"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27</w:t>
      </w:r>
      <w:r w:rsidRPr="00692AE2">
        <w:rPr>
          <w:noProof/>
        </w:rPr>
        <w:fldChar w:fldCharType="end"/>
      </w:r>
      <w:r w:rsidRPr="00692AE2">
        <w:rPr>
          <w:noProof/>
        </w:rPr>
        <w:t>.</w:t>
      </w:r>
      <w:r w:rsidRPr="00692AE2">
        <w:rPr>
          <w:noProof/>
        </w:rPr>
        <w:tab/>
        <w:t>ГН 2.1.7.2042-06 «Ориентировочно допустимые концентрации (ОДК) химических веществ в почве».</w:t>
      </w:r>
    </w:p>
    <w:p w14:paraId="561A651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28</w:t>
      </w:r>
      <w:r w:rsidRPr="00692AE2">
        <w:rPr>
          <w:noProof/>
        </w:rPr>
        <w:fldChar w:fldCharType="end"/>
      </w:r>
      <w:r w:rsidRPr="00692AE2">
        <w:rPr>
          <w:noProof/>
        </w:rPr>
        <w:t>.</w:t>
      </w:r>
      <w:r w:rsidRPr="00692AE2">
        <w:rPr>
          <w:noProof/>
        </w:rPr>
        <w:tab/>
        <w:t>СП 131.13330.2012 «Строительная климатология», актуализированная редакция СНиП 23-01-99*.</w:t>
      </w:r>
    </w:p>
    <w:p w14:paraId="4DA4A753"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29</w:t>
      </w:r>
      <w:r w:rsidRPr="00692AE2">
        <w:rPr>
          <w:noProof/>
        </w:rPr>
        <w:fldChar w:fldCharType="end"/>
      </w:r>
      <w:r w:rsidRPr="00692AE2">
        <w:rPr>
          <w:noProof/>
        </w:rPr>
        <w:t>.</w:t>
      </w:r>
      <w:r w:rsidRPr="00692AE2">
        <w:rPr>
          <w:noProof/>
        </w:rPr>
        <w:tab/>
        <w:t>СанПиН4690-88 от 05.08.1988 «Санитарные правила содержания территорий населенных мест».</w:t>
      </w:r>
    </w:p>
    <w:p w14:paraId="40B40D0B" w14:textId="6A76A033"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30</w:t>
      </w:r>
      <w:r w:rsidRPr="00692AE2">
        <w:rPr>
          <w:noProof/>
        </w:rPr>
        <w:fldChar w:fldCharType="end"/>
      </w:r>
      <w:r w:rsidRPr="00692AE2">
        <w:rPr>
          <w:noProof/>
        </w:rPr>
        <w:t>.</w:t>
      </w:r>
      <w:r w:rsidRPr="00692AE2">
        <w:rPr>
          <w:noProof/>
        </w:rPr>
        <w:tab/>
      </w:r>
      <w:r w:rsidR="00FD169A" w:rsidRPr="00692AE2">
        <w:rPr>
          <w:noProof/>
        </w:rPr>
        <w:t>ГН 2.1.6.3492-17 «Предельно допустимые концентрации (ПДК) загрязняющих веществ в атмосферном воздухе городских и сельских поселений».</w:t>
      </w:r>
    </w:p>
    <w:p w14:paraId="56653C6E"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31</w:t>
      </w:r>
      <w:r w:rsidRPr="00692AE2">
        <w:rPr>
          <w:noProof/>
        </w:rPr>
        <w:fldChar w:fldCharType="end"/>
      </w:r>
      <w:r w:rsidRPr="00692AE2">
        <w:rPr>
          <w:noProof/>
        </w:rPr>
        <w:t>.</w:t>
      </w:r>
      <w:r w:rsidRPr="00692AE2">
        <w:rPr>
          <w:noProof/>
        </w:rPr>
        <w:tab/>
        <w:t>ГН 2.1.6.2309-07 «Ориентировочные безопасные уровни воздействия (ОБУВ) загрязняющих веществ в атмосферном воздухе населенных мест» (с изменениями и дополнениями).</w:t>
      </w:r>
    </w:p>
    <w:p w14:paraId="04CC3536" w14:textId="6834C266"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3" w:name="_Ref447704984"/>
      <w:r w:rsidR="00A362C8">
        <w:rPr>
          <w:noProof/>
        </w:rPr>
        <w:t>32</w:t>
      </w:r>
      <w:bookmarkEnd w:id="173"/>
      <w:r w:rsidRPr="00692AE2">
        <w:rPr>
          <w:noProof/>
        </w:rPr>
        <w:fldChar w:fldCharType="end"/>
      </w:r>
      <w:r w:rsidRPr="00692AE2">
        <w:rPr>
          <w:noProof/>
        </w:rPr>
        <w:t>.</w:t>
      </w:r>
      <w:r w:rsidRPr="00692AE2">
        <w:rPr>
          <w:noProof/>
        </w:rPr>
        <w:tab/>
      </w:r>
      <w:r w:rsidR="00FD169A" w:rsidRPr="00692AE2">
        <w:rPr>
          <w:noProof/>
        </w:rPr>
        <w:t>Приказ Минприроды России от 06.06.2017 N 273 "Об утверждении методов расчетов рассеивания выбросов вредных (загрязняющих) веществ в атмосферном воздухе».</w:t>
      </w:r>
    </w:p>
    <w:p w14:paraId="292205A7"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4" w:name="_Ref409085479"/>
      <w:r w:rsidR="00A362C8">
        <w:rPr>
          <w:noProof/>
        </w:rPr>
        <w:t>33</w:t>
      </w:r>
      <w:bookmarkEnd w:id="174"/>
      <w:r w:rsidRPr="00692AE2">
        <w:rPr>
          <w:noProof/>
        </w:rPr>
        <w:fldChar w:fldCharType="end"/>
      </w:r>
      <w:r w:rsidRPr="00692AE2">
        <w:rPr>
          <w:noProof/>
        </w:rPr>
        <w:t>.</w:t>
      </w:r>
      <w:r w:rsidRPr="00692AE2">
        <w:rPr>
          <w:noProof/>
        </w:rPr>
        <w:tab/>
        <w:t>ГОСТ Р 54097-2010 «Ресурсосбережение. Наилучшие доступные технологии. Методология идентификации».</w:t>
      </w:r>
    </w:p>
    <w:p w14:paraId="193F9184"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5" w:name="_Ref409085472"/>
      <w:r w:rsidR="00A362C8">
        <w:rPr>
          <w:noProof/>
        </w:rPr>
        <w:t>34</w:t>
      </w:r>
      <w:bookmarkEnd w:id="175"/>
      <w:r w:rsidRPr="00692AE2">
        <w:rPr>
          <w:noProof/>
        </w:rPr>
        <w:fldChar w:fldCharType="end"/>
      </w:r>
      <w:r w:rsidRPr="00692AE2">
        <w:rPr>
          <w:noProof/>
        </w:rPr>
        <w:t>.</w:t>
      </w:r>
      <w:r w:rsidRPr="00692AE2">
        <w:rPr>
          <w:noProof/>
        </w:rPr>
        <w:tab/>
        <w:t>ГОСТ Р 54205-2010 «Ресурсосбережение. Обращение с отходами. Наилучшие доступные технологии повышения энергоэффективности при сжигании».</w:t>
      </w:r>
    </w:p>
    <w:p w14:paraId="36BE311F" w14:textId="77777777" w:rsidR="00344DCD" w:rsidRPr="00692AE2" w:rsidRDefault="00344DCD" w:rsidP="00E57157">
      <w:pPr>
        <w:autoSpaceDE w:val="0"/>
        <w:autoSpaceDN w:val="0"/>
        <w:adjustRightInd w:val="0"/>
        <w:spacing w:line="360" w:lineRule="auto"/>
        <w:jc w:val="both"/>
        <w:rPr>
          <w:noProof/>
        </w:rPr>
      </w:pPr>
      <w:r w:rsidRPr="00692AE2">
        <w:rPr>
          <w:noProof/>
        </w:rPr>
        <w:lastRenderedPageBreak/>
        <w:fldChar w:fldCharType="begin"/>
      </w:r>
      <w:r w:rsidRPr="00692AE2">
        <w:rPr>
          <w:noProof/>
        </w:rPr>
        <w:instrText xml:space="preserve"> SEQ Формула \* ARABIC </w:instrText>
      </w:r>
      <w:r w:rsidRPr="00692AE2">
        <w:rPr>
          <w:noProof/>
        </w:rPr>
        <w:fldChar w:fldCharType="separate"/>
      </w:r>
      <w:r w:rsidR="00A362C8">
        <w:rPr>
          <w:noProof/>
        </w:rPr>
        <w:t>35</w:t>
      </w:r>
      <w:r w:rsidRPr="00692AE2">
        <w:rPr>
          <w:noProof/>
        </w:rPr>
        <w:fldChar w:fldCharType="end"/>
      </w:r>
      <w:r w:rsidRPr="00692AE2">
        <w:rPr>
          <w:noProof/>
        </w:rPr>
        <w:t>.</w:t>
      </w:r>
      <w:r w:rsidRPr="00692AE2">
        <w:rPr>
          <w:noProof/>
        </w:rPr>
        <w:tab/>
      </w:r>
      <w:hyperlink r:id="rId11" w:tooltip="Система проектной документации для строительства. Общие положения" w:history="1">
        <w:r w:rsidRPr="00692AE2">
          <w:rPr>
            <w:rStyle w:val="afe"/>
            <w:color w:val="auto"/>
            <w:u w:val="none"/>
          </w:rPr>
          <w:t>ГОСТ Р 21.1001-2009</w:t>
        </w:r>
      </w:hyperlink>
      <w:r w:rsidRPr="00692AE2">
        <w:rPr>
          <w:noProof/>
        </w:rPr>
        <w:t> Система проектной документации для строительства. Общие положения.</w:t>
      </w:r>
    </w:p>
    <w:p w14:paraId="396F46A2"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36</w:t>
      </w:r>
      <w:r w:rsidRPr="00692AE2">
        <w:rPr>
          <w:noProof/>
        </w:rPr>
        <w:fldChar w:fldCharType="end"/>
      </w:r>
      <w:r w:rsidRPr="00692AE2">
        <w:rPr>
          <w:noProof/>
        </w:rPr>
        <w:t>.</w:t>
      </w:r>
      <w:r w:rsidRPr="00692AE2">
        <w:rPr>
          <w:noProof/>
        </w:rPr>
        <w:tab/>
        <w:t>ГОСТ Р 21.1101-2013 Система проектной документации для строительства. Основные требования к проектной и рабочей документации.</w:t>
      </w:r>
    </w:p>
    <w:p w14:paraId="7CF57C8E"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37</w:t>
      </w:r>
      <w:r w:rsidRPr="00692AE2">
        <w:rPr>
          <w:noProof/>
        </w:rPr>
        <w:fldChar w:fldCharType="end"/>
      </w:r>
      <w:r w:rsidRPr="00692AE2">
        <w:rPr>
          <w:noProof/>
        </w:rPr>
        <w:t>.</w:t>
      </w:r>
      <w:r w:rsidRPr="00692AE2">
        <w:rPr>
          <w:noProof/>
        </w:rPr>
        <w:tab/>
      </w:r>
      <w:hyperlink r:id="rId12" w:tooltip="Система проектной документации для строительства. Нормоконтроль проектной и рабочей документации" w:history="1">
        <w:r w:rsidRPr="00692AE2">
          <w:rPr>
            <w:rStyle w:val="afe"/>
            <w:color w:val="auto"/>
            <w:u w:val="none"/>
          </w:rPr>
          <w:t>ГОСТ Р 21.1002-2008</w:t>
        </w:r>
      </w:hyperlink>
      <w:r w:rsidRPr="00692AE2">
        <w:rPr>
          <w:noProof/>
        </w:rPr>
        <w:t> Система проектной документации для строительства. Нормоконтроль проектной и рабочей документации.</w:t>
      </w:r>
    </w:p>
    <w:p w14:paraId="70B84D44"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38</w:t>
      </w:r>
      <w:r w:rsidRPr="00692AE2">
        <w:rPr>
          <w:noProof/>
        </w:rPr>
        <w:fldChar w:fldCharType="end"/>
      </w:r>
      <w:r w:rsidRPr="00692AE2">
        <w:rPr>
          <w:noProof/>
        </w:rPr>
        <w:t>.</w:t>
      </w:r>
      <w:r w:rsidRPr="00692AE2">
        <w:rPr>
          <w:noProof/>
        </w:rPr>
        <w:tab/>
        <w:t>ГОСТ 17.4.3.02-85 Охрана природы. Почва. Требования к охране плодородного слоя почвы при производстве земляных работ.</w:t>
      </w:r>
    </w:p>
    <w:p w14:paraId="6979294E"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39</w:t>
      </w:r>
      <w:r w:rsidRPr="00692AE2">
        <w:rPr>
          <w:noProof/>
        </w:rPr>
        <w:fldChar w:fldCharType="end"/>
      </w:r>
      <w:r w:rsidRPr="00692AE2">
        <w:rPr>
          <w:noProof/>
        </w:rPr>
        <w:t>.</w:t>
      </w:r>
      <w:r w:rsidRPr="00692AE2">
        <w:rPr>
          <w:noProof/>
        </w:rPr>
        <w:tab/>
        <w:t>ГОСТ 17.5.3.06-85 Охрана природы. Земли. Требования к определению норм снятия плодородного слоя почвы при производстве земляных работ.</w:t>
      </w:r>
    </w:p>
    <w:p w14:paraId="68327C0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40</w:t>
      </w:r>
      <w:r w:rsidRPr="00692AE2">
        <w:rPr>
          <w:noProof/>
        </w:rPr>
        <w:fldChar w:fldCharType="end"/>
      </w:r>
      <w:r w:rsidRPr="00692AE2">
        <w:rPr>
          <w:noProof/>
        </w:rPr>
        <w:t>.</w:t>
      </w:r>
      <w:r w:rsidRPr="00692AE2">
        <w:rPr>
          <w:noProof/>
        </w:rPr>
        <w:tab/>
        <w:t>ГОСТ 17.5.3.04-83 Охрана природы. Земли. Общие требования к рекультивации земель.</w:t>
      </w:r>
    </w:p>
    <w:p w14:paraId="73CE4CC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41</w:t>
      </w:r>
      <w:r w:rsidRPr="00692AE2">
        <w:rPr>
          <w:noProof/>
        </w:rPr>
        <w:fldChar w:fldCharType="end"/>
      </w:r>
      <w:r w:rsidRPr="00692AE2">
        <w:rPr>
          <w:noProof/>
        </w:rPr>
        <w:t>.</w:t>
      </w:r>
      <w:r w:rsidRPr="00692AE2">
        <w:rPr>
          <w:noProof/>
        </w:rPr>
        <w:tab/>
        <w:t>ГОСТ Р 56062-2014 Производственный экологический контроль. Общие положения.</w:t>
      </w:r>
    </w:p>
    <w:p w14:paraId="4C64356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42</w:t>
      </w:r>
      <w:r w:rsidRPr="00692AE2">
        <w:rPr>
          <w:noProof/>
        </w:rPr>
        <w:fldChar w:fldCharType="end"/>
      </w:r>
      <w:r w:rsidRPr="00692AE2">
        <w:rPr>
          <w:noProof/>
        </w:rPr>
        <w:t>.</w:t>
      </w:r>
      <w:r w:rsidRPr="00692AE2">
        <w:rPr>
          <w:noProof/>
        </w:rPr>
        <w:tab/>
        <w:t>ГОСТ Р 56061-2014 Производственный экологический контроль. Требования к программе производственного экологического контроля.</w:t>
      </w:r>
    </w:p>
    <w:p w14:paraId="3B61726E"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43</w:t>
      </w:r>
      <w:r w:rsidRPr="00692AE2">
        <w:rPr>
          <w:noProof/>
        </w:rPr>
        <w:fldChar w:fldCharType="end"/>
      </w:r>
      <w:r w:rsidRPr="00692AE2">
        <w:rPr>
          <w:noProof/>
        </w:rPr>
        <w:t>.</w:t>
      </w:r>
      <w:r w:rsidRPr="00692AE2">
        <w:rPr>
          <w:noProof/>
        </w:rPr>
        <w:tab/>
        <w:t>ГОСТ Р 56059-2014 Производственный экологический мониторинг. Общие положения.</w:t>
      </w:r>
    </w:p>
    <w:p w14:paraId="246FC0C7"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44</w:t>
      </w:r>
      <w:r w:rsidRPr="00692AE2">
        <w:rPr>
          <w:noProof/>
        </w:rPr>
        <w:fldChar w:fldCharType="end"/>
      </w:r>
      <w:r w:rsidRPr="00692AE2">
        <w:rPr>
          <w:noProof/>
        </w:rPr>
        <w:t>.</w:t>
      </w:r>
      <w:r w:rsidRPr="00692AE2">
        <w:rPr>
          <w:noProof/>
        </w:rPr>
        <w:tab/>
        <w:t>ГОСТ Р 56063-2014 Производственный экологический мониторинг. Требования к программам производственного экологического мониторинга.</w:t>
      </w:r>
    </w:p>
    <w:p w14:paraId="6E434B7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45</w:t>
      </w:r>
      <w:r w:rsidRPr="00692AE2">
        <w:rPr>
          <w:noProof/>
        </w:rPr>
        <w:fldChar w:fldCharType="end"/>
      </w:r>
      <w:r w:rsidRPr="00692AE2">
        <w:rPr>
          <w:noProof/>
        </w:rPr>
        <w:t>.</w:t>
      </w:r>
      <w:r w:rsidRPr="00692AE2">
        <w:rPr>
          <w:noProof/>
        </w:rPr>
        <w:tab/>
        <w:t>ГОСТ Р 56060-2014 Производственный экологический мониторинг. Мониторинг состояния и загрязнения окружающей среды на территориях объектов размещения отходов.</w:t>
      </w:r>
    </w:p>
    <w:p w14:paraId="26B2DE69"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46</w:t>
      </w:r>
      <w:r w:rsidRPr="00692AE2">
        <w:rPr>
          <w:noProof/>
        </w:rPr>
        <w:fldChar w:fldCharType="end"/>
      </w:r>
      <w:r w:rsidRPr="00692AE2">
        <w:rPr>
          <w:noProof/>
        </w:rPr>
        <w:t>.</w:t>
      </w:r>
      <w:r w:rsidRPr="00692AE2">
        <w:rPr>
          <w:noProof/>
        </w:rPr>
        <w:tab/>
        <w:t>Н.Д. Сорокин. Пособие по разработке раздела проектной документации «Перечень мероприятий по охране окружающей среды».</w:t>
      </w:r>
    </w:p>
    <w:p w14:paraId="370B3564"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47</w:t>
      </w:r>
      <w:r w:rsidRPr="00692AE2">
        <w:rPr>
          <w:noProof/>
        </w:rPr>
        <w:fldChar w:fldCharType="end"/>
      </w:r>
      <w:r w:rsidRPr="00692AE2">
        <w:rPr>
          <w:noProof/>
        </w:rPr>
        <w:t>.</w:t>
      </w:r>
      <w:r w:rsidRPr="00692AE2">
        <w:rPr>
          <w:noProof/>
        </w:rPr>
        <w:tab/>
        <w:t>Практическое пособие к СП 11- 101-95 по разработке раздела «Оценка воздействия на окружающую среду» при обосновании инвестиций в строительство предприятий, зданий и сооружений. М., 1998 г.</w:t>
      </w:r>
    </w:p>
    <w:p w14:paraId="440C0F99"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48</w:t>
      </w:r>
      <w:r w:rsidRPr="00692AE2">
        <w:rPr>
          <w:noProof/>
        </w:rPr>
        <w:fldChar w:fldCharType="end"/>
      </w:r>
      <w:r w:rsidRPr="00692AE2">
        <w:rPr>
          <w:noProof/>
        </w:rPr>
        <w:t>.</w:t>
      </w:r>
      <w:r w:rsidRPr="00692AE2">
        <w:rPr>
          <w:noProof/>
        </w:rPr>
        <w:tab/>
        <w:t>Охрана окружающей природной среды. Практическое пособие для разработчиков проектов строительства. М.: ФГУП «ЦЕНТРИНВЕСТпроект», 2006.</w:t>
      </w:r>
    </w:p>
    <w:p w14:paraId="1DBF4B5B"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6" w:name="_Ref506285450"/>
      <w:r w:rsidR="00A362C8">
        <w:rPr>
          <w:noProof/>
        </w:rPr>
        <w:t>49</w:t>
      </w:r>
      <w:bookmarkEnd w:id="176"/>
      <w:r w:rsidRPr="00692AE2">
        <w:rPr>
          <w:noProof/>
        </w:rPr>
        <w:fldChar w:fldCharType="end"/>
      </w:r>
      <w:r w:rsidRPr="00692AE2">
        <w:rPr>
          <w:noProof/>
        </w:rPr>
        <w:t>.</w:t>
      </w:r>
      <w:r w:rsidRPr="00692AE2">
        <w:rPr>
          <w:noProof/>
        </w:rPr>
        <w:tab/>
        <w:t>МУ 2.1.7.730-99 «Гигиеническая оценка качества почвы населенных мест».</w:t>
      </w:r>
    </w:p>
    <w:p w14:paraId="4EBAB5AE"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50</w:t>
      </w:r>
      <w:r w:rsidRPr="00692AE2">
        <w:rPr>
          <w:noProof/>
        </w:rPr>
        <w:fldChar w:fldCharType="end"/>
      </w:r>
      <w:r w:rsidRPr="00692AE2">
        <w:rPr>
          <w:noProof/>
        </w:rPr>
        <w:t>.</w:t>
      </w:r>
      <w:r w:rsidRPr="00692AE2">
        <w:rPr>
          <w:noProof/>
        </w:rPr>
        <w:tab/>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14:paraId="6BD8A2F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51</w:t>
      </w:r>
      <w:r w:rsidRPr="00692AE2">
        <w:rPr>
          <w:noProof/>
        </w:rPr>
        <w:fldChar w:fldCharType="end"/>
      </w:r>
      <w:r w:rsidRPr="00692AE2">
        <w:rPr>
          <w:noProof/>
        </w:rPr>
        <w:t>.</w:t>
      </w:r>
      <w:r w:rsidRPr="00692AE2">
        <w:rPr>
          <w:noProof/>
        </w:rPr>
        <w:tab/>
        <w:t xml:space="preserve">Перечень и коды веществ, загрязняющих атмосферный воздух. – СПб, 2015. </w:t>
      </w:r>
    </w:p>
    <w:p w14:paraId="70F08D88"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77" w:name="_Ref469065432"/>
      <w:r w:rsidR="00A362C8">
        <w:rPr>
          <w:noProof/>
        </w:rPr>
        <w:t>52</w:t>
      </w:r>
      <w:bookmarkEnd w:id="177"/>
      <w:r w:rsidRPr="00692AE2">
        <w:rPr>
          <w:noProof/>
        </w:rPr>
        <w:fldChar w:fldCharType="end"/>
      </w:r>
      <w:r w:rsidRPr="00692AE2">
        <w:rPr>
          <w:noProof/>
        </w:rPr>
        <w:t>.</w:t>
      </w:r>
      <w:r w:rsidRPr="00692AE2">
        <w:rPr>
          <w:noProof/>
        </w:rPr>
        <w:tab/>
      </w:r>
      <w:r w:rsidRPr="00692AE2">
        <w:t>Методика расчета количественных характеристик выбросов загрязняющих веществ в атмосферу от полигонов твердых бытовых и промышленных отходов (издание дополненное и переработанное)</w:t>
      </w:r>
    </w:p>
    <w:p w14:paraId="57729669" w14:textId="77777777" w:rsidR="00344DCD" w:rsidRPr="00692AE2" w:rsidRDefault="00344DCD" w:rsidP="00E57157">
      <w:pPr>
        <w:autoSpaceDE w:val="0"/>
        <w:autoSpaceDN w:val="0"/>
        <w:adjustRightInd w:val="0"/>
        <w:spacing w:line="360" w:lineRule="auto"/>
        <w:jc w:val="both"/>
        <w:rPr>
          <w:noProof/>
        </w:rPr>
      </w:pPr>
      <w:r w:rsidRPr="00692AE2">
        <w:rPr>
          <w:noProof/>
        </w:rPr>
        <w:lastRenderedPageBreak/>
        <w:fldChar w:fldCharType="begin"/>
      </w:r>
      <w:r w:rsidRPr="00692AE2">
        <w:rPr>
          <w:noProof/>
        </w:rPr>
        <w:instrText xml:space="preserve"> SEQ Формула \* ARABIC </w:instrText>
      </w:r>
      <w:r w:rsidRPr="00692AE2">
        <w:rPr>
          <w:noProof/>
        </w:rPr>
        <w:fldChar w:fldCharType="separate"/>
      </w:r>
      <w:bookmarkStart w:id="178" w:name="_Ref416798097"/>
      <w:r w:rsidR="00A362C8">
        <w:rPr>
          <w:noProof/>
        </w:rPr>
        <w:t>53</w:t>
      </w:r>
      <w:bookmarkEnd w:id="178"/>
      <w:r w:rsidRPr="00692AE2">
        <w:rPr>
          <w:noProof/>
        </w:rPr>
        <w:fldChar w:fldCharType="end"/>
      </w:r>
      <w:r w:rsidRPr="00692AE2">
        <w:rPr>
          <w:noProof/>
        </w:rPr>
        <w:t>.</w:t>
      </w:r>
      <w:r w:rsidRPr="00692AE2">
        <w:rPr>
          <w:noProof/>
        </w:rPr>
        <w:tab/>
        <w:t>Методическое пособие по расчету, нормированию и контролю выбросов загрязняющих веществ в атмосферный воздух (дополненное и переработанное), Санкт-Петербург, ОАО «НИИ Атмосфера», 2012 г.</w:t>
      </w:r>
    </w:p>
    <w:p w14:paraId="62012BA9" w14:textId="77777777" w:rsidR="00344DCD" w:rsidRPr="00692AE2" w:rsidRDefault="00C04BAC" w:rsidP="00E57157">
      <w:pPr>
        <w:autoSpaceDE w:val="0"/>
        <w:autoSpaceDN w:val="0"/>
        <w:adjustRightInd w:val="0"/>
        <w:spacing w:line="360" w:lineRule="auto"/>
        <w:jc w:val="both"/>
        <w:rPr>
          <w:noProof/>
        </w:rPr>
      </w:pPr>
      <w:r>
        <w:rPr>
          <w:noProof/>
        </w:rPr>
        <w:fldChar w:fldCharType="begin"/>
      </w:r>
      <w:r>
        <w:rPr>
          <w:noProof/>
        </w:rPr>
        <w:instrText xml:space="preserve"> SEQ Формула \* ARABIC </w:instrText>
      </w:r>
      <w:r>
        <w:rPr>
          <w:noProof/>
        </w:rPr>
        <w:fldChar w:fldCharType="separate"/>
      </w:r>
      <w:bookmarkStart w:id="179" w:name="_Ref416798056"/>
      <w:r w:rsidR="00A362C8">
        <w:rPr>
          <w:noProof/>
        </w:rPr>
        <w:t>54</w:t>
      </w:r>
      <w:bookmarkEnd w:id="179"/>
      <w:r>
        <w:rPr>
          <w:noProof/>
        </w:rPr>
        <w:fldChar w:fldCharType="end"/>
      </w:r>
      <w:r w:rsidR="00344DCD" w:rsidRPr="00692AE2">
        <w:t>.</w:t>
      </w:r>
      <w:r w:rsidR="00344DCD" w:rsidRPr="00692AE2">
        <w:tab/>
      </w:r>
      <w:r w:rsidR="00344DCD" w:rsidRPr="00692AE2">
        <w:rPr>
          <w:noProof/>
        </w:rPr>
        <w:t xml:space="preserve">Методика проведения инвентаризации выбросов загрязняющих веществ в атмосферу для автотранспортных предприятий (расчетным методом). – М., 1998. </w:t>
      </w:r>
    </w:p>
    <w:p w14:paraId="61F4D35A" w14:textId="77777777" w:rsidR="00344DCD" w:rsidRPr="00692AE2" w:rsidRDefault="00C04BAC" w:rsidP="00E57157">
      <w:pPr>
        <w:autoSpaceDE w:val="0"/>
        <w:autoSpaceDN w:val="0"/>
        <w:adjustRightInd w:val="0"/>
        <w:spacing w:line="360" w:lineRule="auto"/>
        <w:jc w:val="both"/>
        <w:rPr>
          <w:noProof/>
        </w:rPr>
      </w:pPr>
      <w:r>
        <w:rPr>
          <w:noProof/>
        </w:rPr>
        <w:fldChar w:fldCharType="begin"/>
      </w:r>
      <w:r>
        <w:rPr>
          <w:noProof/>
        </w:rPr>
        <w:instrText xml:space="preserve"> SEQ Формула \* ARABIC </w:instrText>
      </w:r>
      <w:r>
        <w:rPr>
          <w:noProof/>
        </w:rPr>
        <w:fldChar w:fldCharType="separate"/>
      </w:r>
      <w:bookmarkStart w:id="180" w:name="_Ref417297218"/>
      <w:r w:rsidR="00A362C8">
        <w:rPr>
          <w:noProof/>
        </w:rPr>
        <w:t>55</w:t>
      </w:r>
      <w:bookmarkEnd w:id="180"/>
      <w:r>
        <w:rPr>
          <w:noProof/>
        </w:rPr>
        <w:fldChar w:fldCharType="end"/>
      </w:r>
      <w:r w:rsidR="00344DCD" w:rsidRPr="00692AE2">
        <w:t>.</w:t>
      </w:r>
      <w:r w:rsidR="00344DCD" w:rsidRPr="00692AE2">
        <w:tab/>
      </w:r>
      <w:r w:rsidR="00344DCD" w:rsidRPr="00692AE2">
        <w:rPr>
          <w:noProof/>
        </w:rPr>
        <w:t xml:space="preserve">Дополнения и изменения к «Методике проведения инвентаризации выбросов загрязняющих веществ в атмосферу для автотранспортных предприятий (расчетным методом)». – М., 1999. </w:t>
      </w:r>
    </w:p>
    <w:p w14:paraId="72B67F98" w14:textId="12032B2B" w:rsidR="00344DCD" w:rsidRPr="00692AE2" w:rsidRDefault="00C04BAC" w:rsidP="00E57157">
      <w:pPr>
        <w:autoSpaceDE w:val="0"/>
        <w:autoSpaceDN w:val="0"/>
        <w:adjustRightInd w:val="0"/>
        <w:spacing w:line="360" w:lineRule="auto"/>
        <w:jc w:val="both"/>
        <w:rPr>
          <w:noProof/>
        </w:rPr>
      </w:pPr>
      <w:r>
        <w:rPr>
          <w:noProof/>
        </w:rPr>
        <w:fldChar w:fldCharType="begin"/>
      </w:r>
      <w:r>
        <w:rPr>
          <w:noProof/>
        </w:rPr>
        <w:instrText xml:space="preserve"> SEQ Формула \* ARABIC </w:instrText>
      </w:r>
      <w:r>
        <w:rPr>
          <w:noProof/>
        </w:rPr>
        <w:fldChar w:fldCharType="separate"/>
      </w:r>
      <w:bookmarkStart w:id="181" w:name="_Ref418067843"/>
      <w:r w:rsidR="00A362C8">
        <w:rPr>
          <w:noProof/>
        </w:rPr>
        <w:t>56</w:t>
      </w:r>
      <w:bookmarkEnd w:id="181"/>
      <w:r>
        <w:rPr>
          <w:noProof/>
        </w:rPr>
        <w:fldChar w:fldCharType="end"/>
      </w:r>
      <w:r w:rsidR="00344DCD" w:rsidRPr="00692AE2">
        <w:t>.</w:t>
      </w:r>
      <w:r w:rsidR="00344DCD" w:rsidRPr="00692AE2">
        <w:tab/>
      </w:r>
      <w:r w:rsidR="00344DCD" w:rsidRPr="00692AE2">
        <w:rPr>
          <w:noProof/>
        </w:rPr>
        <w:t xml:space="preserve"> «Методика проведения инвентаризации выбросов загрязняющих веществ в атмосферу для баз дорожной техники (расчетным методом)». М., 1998г. </w:t>
      </w:r>
    </w:p>
    <w:p w14:paraId="5E49DC09"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2" w:name="_Ref418094452"/>
      <w:r w:rsidR="00A362C8">
        <w:rPr>
          <w:noProof/>
        </w:rPr>
        <w:t>57</w:t>
      </w:r>
      <w:bookmarkEnd w:id="182"/>
      <w:r w:rsidRPr="00692AE2">
        <w:rPr>
          <w:noProof/>
        </w:rPr>
        <w:fldChar w:fldCharType="end"/>
      </w:r>
      <w:r w:rsidRPr="00692AE2">
        <w:rPr>
          <w:noProof/>
        </w:rPr>
        <w:t>.</w:t>
      </w:r>
      <w:r w:rsidRPr="00692AE2">
        <w:rPr>
          <w:noProof/>
        </w:rPr>
        <w:tab/>
        <w:t>Методическое пособие по расчету выбросов от неорганизованных источников в промышленности строительных материалов», Новороссийск, 2001.</w:t>
      </w:r>
    </w:p>
    <w:p w14:paraId="528B1BD0" w14:textId="77777777" w:rsidR="00DB0861" w:rsidRPr="00692AE2" w:rsidRDefault="00DB0861"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3" w:name="_Ref482788600"/>
      <w:r w:rsidR="00A362C8">
        <w:rPr>
          <w:noProof/>
        </w:rPr>
        <w:t>58</w:t>
      </w:r>
      <w:bookmarkEnd w:id="183"/>
      <w:r w:rsidRPr="00692AE2">
        <w:rPr>
          <w:noProof/>
        </w:rPr>
        <w:fldChar w:fldCharType="end"/>
      </w:r>
      <w:r w:rsidRPr="00692AE2">
        <w:rPr>
          <w:noProof/>
        </w:rPr>
        <w:t>.</w:t>
      </w:r>
      <w:r w:rsidRPr="00692AE2">
        <w:rPr>
          <w:noProof/>
        </w:rPr>
        <w:tab/>
        <w:t>Методика расчета выбросов загрязняющих веществ в атмосферу от стационарных дизельных установок». СПб, 2001.</w:t>
      </w:r>
    </w:p>
    <w:p w14:paraId="3DB6CC89" w14:textId="0D7EFF5D" w:rsidR="00344DCD" w:rsidRPr="00692AE2" w:rsidRDefault="00344DCD" w:rsidP="00CA7981">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59</w:t>
      </w:r>
      <w:r w:rsidRPr="00692AE2">
        <w:rPr>
          <w:noProof/>
        </w:rPr>
        <w:fldChar w:fldCharType="end"/>
      </w:r>
      <w:r w:rsidRPr="00692AE2">
        <w:rPr>
          <w:noProof/>
        </w:rPr>
        <w:t>.</w:t>
      </w:r>
      <w:r w:rsidRPr="00692AE2">
        <w:rPr>
          <w:noProof/>
        </w:rPr>
        <w:tab/>
      </w:r>
      <w:r w:rsidR="00CA7981" w:rsidRPr="00692AE2">
        <w:rPr>
          <w:noProof/>
        </w:rPr>
        <w:t>СП 51.13330.2011 Защита от шума. Актуализированная редакция СНиП 23-03-2003</w:t>
      </w:r>
    </w:p>
    <w:p w14:paraId="28D172AC"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60</w:t>
      </w:r>
      <w:r w:rsidRPr="00692AE2">
        <w:rPr>
          <w:noProof/>
        </w:rPr>
        <w:fldChar w:fldCharType="end"/>
      </w:r>
      <w:r w:rsidRPr="00692AE2">
        <w:rPr>
          <w:noProof/>
        </w:rPr>
        <w:t>.</w:t>
      </w:r>
      <w:r w:rsidRPr="00692AE2">
        <w:rPr>
          <w:noProof/>
        </w:rPr>
        <w:tab/>
        <w:t>СН 2.2.4/2.1.8.562-96 «Шум на рабочих местах, в помещениях жилых, общественных зданий и на территории жилой застройки», Минздрав России, М., 1997.</w:t>
      </w:r>
    </w:p>
    <w:p w14:paraId="0628EE3B"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61</w:t>
      </w:r>
      <w:r w:rsidRPr="00692AE2">
        <w:rPr>
          <w:noProof/>
        </w:rPr>
        <w:fldChar w:fldCharType="end"/>
      </w:r>
      <w:r w:rsidRPr="00692AE2">
        <w:rPr>
          <w:noProof/>
        </w:rPr>
        <w:t>.</w:t>
      </w:r>
      <w:r w:rsidRPr="00692AE2">
        <w:rPr>
          <w:noProof/>
        </w:rPr>
        <w:tab/>
        <w:t>СП 2.6.1.758-99 (НРБ-99) «Нормы радиационной безопасности».</w:t>
      </w:r>
    </w:p>
    <w:p w14:paraId="6B47F452"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62</w:t>
      </w:r>
      <w:r w:rsidRPr="00692AE2">
        <w:rPr>
          <w:noProof/>
        </w:rPr>
        <w:fldChar w:fldCharType="end"/>
      </w:r>
      <w:r w:rsidRPr="00692AE2">
        <w:rPr>
          <w:noProof/>
        </w:rPr>
        <w:t>.</w:t>
      </w:r>
      <w:r w:rsidRPr="00692AE2">
        <w:rPr>
          <w:noProof/>
        </w:rPr>
        <w:tab/>
        <w:t>СП 2.6.1.799-99 (ОСПОРБ-99) «Основные санитарные правила обеспечения радиационной безопасности».</w:t>
      </w:r>
    </w:p>
    <w:p w14:paraId="4274D20B"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63</w:t>
      </w:r>
      <w:r w:rsidRPr="00692AE2">
        <w:rPr>
          <w:noProof/>
        </w:rPr>
        <w:fldChar w:fldCharType="end"/>
      </w:r>
      <w:r w:rsidRPr="00692AE2">
        <w:rPr>
          <w:noProof/>
        </w:rPr>
        <w:t>.</w:t>
      </w:r>
      <w:r w:rsidRPr="00692AE2">
        <w:rPr>
          <w:noProof/>
        </w:rPr>
        <w:tab/>
        <w:t>МУ 2.6.1.2398-08 «Радиационный контроль и санитарно-эпидемиологическая оценка земельных участков под строительство жилых домов, зданий и сооружений общественного и производственного назначения в части обеспечения радиационной безопасности».</w:t>
      </w:r>
    </w:p>
    <w:p w14:paraId="16AACB5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4" w:name="_Ref418780913"/>
      <w:r w:rsidR="00A362C8">
        <w:rPr>
          <w:noProof/>
        </w:rPr>
        <w:t>64</w:t>
      </w:r>
      <w:bookmarkEnd w:id="184"/>
      <w:r w:rsidRPr="00692AE2">
        <w:rPr>
          <w:noProof/>
        </w:rPr>
        <w:fldChar w:fldCharType="end"/>
      </w:r>
      <w:r w:rsidRPr="00692AE2">
        <w:rPr>
          <w:noProof/>
        </w:rPr>
        <w:t>.</w:t>
      </w:r>
      <w:r w:rsidRPr="00692AE2">
        <w:rPr>
          <w:noProof/>
        </w:rPr>
        <w:tab/>
        <w:t>СНиП 2.04.01-85* «Внутренний водопровод и канализация зданий».</w:t>
      </w:r>
    </w:p>
    <w:p w14:paraId="314765D4"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65</w:t>
      </w:r>
      <w:r w:rsidRPr="00692AE2">
        <w:rPr>
          <w:noProof/>
        </w:rPr>
        <w:fldChar w:fldCharType="end"/>
      </w:r>
      <w:r w:rsidRPr="00692AE2">
        <w:rPr>
          <w:noProof/>
        </w:rPr>
        <w:t>.</w:t>
      </w:r>
      <w:r w:rsidRPr="00692AE2">
        <w:rPr>
          <w:noProof/>
        </w:rPr>
        <w:tab/>
        <w:t>СНиП 2.04.02.-84 «Водоснабжение. Наружные сети и сооружения».</w:t>
      </w:r>
    </w:p>
    <w:p w14:paraId="1B1A49B7"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66</w:t>
      </w:r>
      <w:r w:rsidRPr="00692AE2">
        <w:rPr>
          <w:noProof/>
        </w:rPr>
        <w:fldChar w:fldCharType="end"/>
      </w:r>
      <w:r w:rsidRPr="00692AE2">
        <w:rPr>
          <w:noProof/>
        </w:rPr>
        <w:t>.</w:t>
      </w:r>
      <w:r w:rsidRPr="00692AE2">
        <w:rPr>
          <w:noProof/>
        </w:rPr>
        <w:tab/>
        <w:t>СНиП 2.04.03-85 «Канализация. Наружные сети и сооружения».</w:t>
      </w:r>
    </w:p>
    <w:p w14:paraId="5A8AA0D5"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67</w:t>
      </w:r>
      <w:r w:rsidRPr="00692AE2">
        <w:rPr>
          <w:noProof/>
        </w:rPr>
        <w:fldChar w:fldCharType="end"/>
      </w:r>
      <w:r w:rsidRPr="00692AE2">
        <w:rPr>
          <w:noProof/>
        </w:rPr>
        <w:t>.</w:t>
      </w:r>
      <w:r w:rsidRPr="00692AE2">
        <w:rPr>
          <w:noProof/>
        </w:rPr>
        <w:tab/>
        <w:t>Справочные материалы по удельным показателям образования важнейших видов отходов производства и потребления, НИЦПУРО, М, 1997 г.</w:t>
      </w:r>
    </w:p>
    <w:p w14:paraId="134903CB"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68</w:t>
      </w:r>
      <w:r w:rsidRPr="00692AE2">
        <w:rPr>
          <w:noProof/>
        </w:rPr>
        <w:fldChar w:fldCharType="end"/>
      </w:r>
      <w:r w:rsidRPr="00692AE2">
        <w:rPr>
          <w:noProof/>
        </w:rPr>
        <w:t>.</w:t>
      </w:r>
      <w:r w:rsidRPr="00692AE2">
        <w:rPr>
          <w:noProof/>
        </w:rPr>
        <w:tab/>
        <w:t>Методические рекомендации по оценке объемов образования отходов производства и потребления, ГУ НИЦПУРО, Москва, 2003 г.</w:t>
      </w:r>
    </w:p>
    <w:p w14:paraId="7323323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5" w:name="_Ref418781332"/>
      <w:r w:rsidR="00A362C8">
        <w:rPr>
          <w:noProof/>
        </w:rPr>
        <w:t>69</w:t>
      </w:r>
      <w:bookmarkEnd w:id="185"/>
      <w:r w:rsidRPr="00692AE2">
        <w:rPr>
          <w:noProof/>
        </w:rPr>
        <w:fldChar w:fldCharType="end"/>
      </w:r>
      <w:r w:rsidRPr="00692AE2">
        <w:rPr>
          <w:noProof/>
        </w:rPr>
        <w:t>.</w:t>
      </w:r>
      <w:r w:rsidRPr="00692AE2">
        <w:rPr>
          <w:noProof/>
        </w:rPr>
        <w:tab/>
        <w:t>Санитарная очистка и уборка населенных мест. Справочник АКХ, М., 1997 г.</w:t>
      </w:r>
    </w:p>
    <w:p w14:paraId="284BA13C"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70</w:t>
      </w:r>
      <w:r w:rsidRPr="00692AE2">
        <w:rPr>
          <w:noProof/>
        </w:rPr>
        <w:fldChar w:fldCharType="end"/>
      </w:r>
      <w:r w:rsidRPr="00692AE2">
        <w:rPr>
          <w:noProof/>
        </w:rPr>
        <w:t>.</w:t>
      </w:r>
      <w:r w:rsidRPr="00692AE2">
        <w:rPr>
          <w:noProof/>
        </w:rPr>
        <w:tab/>
        <w:t xml:space="preserve"> «Методика расчета образования отходов. Отработанные ртутьсодержащие лампы, ЦОЭК, СПб, 1999.</w:t>
      </w:r>
    </w:p>
    <w:p w14:paraId="7875487F" w14:textId="77777777" w:rsidR="00344DCD" w:rsidRPr="00692AE2" w:rsidRDefault="00344DCD" w:rsidP="00E57157">
      <w:pPr>
        <w:autoSpaceDE w:val="0"/>
        <w:autoSpaceDN w:val="0"/>
        <w:adjustRightInd w:val="0"/>
        <w:spacing w:line="360" w:lineRule="auto"/>
        <w:jc w:val="both"/>
        <w:rPr>
          <w:noProof/>
        </w:rPr>
      </w:pPr>
      <w:r w:rsidRPr="00692AE2">
        <w:rPr>
          <w:noProof/>
        </w:rPr>
        <w:lastRenderedPageBreak/>
        <w:fldChar w:fldCharType="begin"/>
      </w:r>
      <w:r w:rsidRPr="00692AE2">
        <w:rPr>
          <w:noProof/>
        </w:rPr>
        <w:instrText xml:space="preserve"> SEQ Формула \* ARABIC </w:instrText>
      </w:r>
      <w:r w:rsidRPr="00692AE2">
        <w:rPr>
          <w:noProof/>
        </w:rPr>
        <w:fldChar w:fldCharType="separate"/>
      </w:r>
      <w:bookmarkStart w:id="186" w:name="_Ref483412407"/>
      <w:r w:rsidR="00A362C8">
        <w:rPr>
          <w:noProof/>
        </w:rPr>
        <w:t>71</w:t>
      </w:r>
      <w:bookmarkEnd w:id="186"/>
      <w:r w:rsidRPr="00692AE2">
        <w:rPr>
          <w:noProof/>
        </w:rPr>
        <w:fldChar w:fldCharType="end"/>
      </w:r>
      <w:r w:rsidRPr="00692AE2">
        <w:rPr>
          <w:noProof/>
        </w:rPr>
        <w:t>.</w:t>
      </w:r>
      <w:r w:rsidRPr="00692AE2">
        <w:rPr>
          <w:noProof/>
        </w:rPr>
        <w:tab/>
        <w:t>Методические рекомендации по определению Временных нормативов накопления твердых бытовых отходов. Утв. СЗО ФГУП «Федеральный центр благоустройства и обращения с отходами Госстроя России», 2005.</w:t>
      </w:r>
    </w:p>
    <w:p w14:paraId="466B17D6"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7" w:name="_Ref418780949"/>
      <w:r w:rsidR="00A362C8">
        <w:rPr>
          <w:noProof/>
        </w:rPr>
        <w:t>72</w:t>
      </w:r>
      <w:bookmarkEnd w:id="187"/>
      <w:r w:rsidRPr="00692AE2">
        <w:rPr>
          <w:noProof/>
        </w:rPr>
        <w:fldChar w:fldCharType="end"/>
      </w:r>
      <w:r w:rsidRPr="00692AE2">
        <w:rPr>
          <w:noProof/>
        </w:rPr>
        <w:t>.</w:t>
      </w:r>
      <w:r w:rsidRPr="00692AE2">
        <w:rPr>
          <w:noProof/>
        </w:rPr>
        <w:tab/>
        <w:t>Временные методические рекомендации по расчету нормативов образования отходов производства и потребления, СПб, 1998.</w:t>
      </w:r>
    </w:p>
    <w:p w14:paraId="157E5592"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8" w:name="_Ref418781033"/>
      <w:r w:rsidR="00A362C8">
        <w:rPr>
          <w:noProof/>
        </w:rPr>
        <w:t>73</w:t>
      </w:r>
      <w:bookmarkEnd w:id="188"/>
      <w:r w:rsidRPr="00692AE2">
        <w:rPr>
          <w:noProof/>
        </w:rPr>
        <w:fldChar w:fldCharType="end"/>
      </w:r>
      <w:r w:rsidRPr="00692AE2">
        <w:rPr>
          <w:noProof/>
        </w:rPr>
        <w:t>.</w:t>
      </w:r>
      <w:r w:rsidRPr="00692AE2">
        <w:rPr>
          <w:noProof/>
        </w:rPr>
        <w:tab/>
        <w:t>«Твердые бытовые отходы (сбор, транспорт и обезвреживание)». Справочник, АКХ им. К.Д. Памфилова, М., 2001 г.</w:t>
      </w:r>
    </w:p>
    <w:p w14:paraId="2AA579F0"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89" w:name="_Ref418781020"/>
      <w:r w:rsidR="00A362C8">
        <w:rPr>
          <w:noProof/>
        </w:rPr>
        <w:t>74</w:t>
      </w:r>
      <w:bookmarkEnd w:id="189"/>
      <w:r w:rsidRPr="00692AE2">
        <w:rPr>
          <w:noProof/>
        </w:rPr>
        <w:fldChar w:fldCharType="end"/>
      </w:r>
      <w:r w:rsidRPr="00692AE2">
        <w:rPr>
          <w:noProof/>
        </w:rPr>
        <w:t>.</w:t>
      </w:r>
      <w:r w:rsidRPr="00692AE2">
        <w:rPr>
          <w:noProof/>
        </w:rPr>
        <w:tab/>
        <w:t>СП 42.13330.2011. Планировка и застройка городских и сельских поселений. Актуализированная редакция СНиП 2.07.01-89*.</w:t>
      </w:r>
    </w:p>
    <w:p w14:paraId="2943B2F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75</w:t>
      </w:r>
      <w:r w:rsidRPr="00692AE2">
        <w:rPr>
          <w:noProof/>
        </w:rPr>
        <w:fldChar w:fldCharType="end"/>
      </w:r>
      <w:r w:rsidRPr="00692AE2">
        <w:rPr>
          <w:noProof/>
        </w:rPr>
        <w:t>.</w:t>
      </w:r>
      <w:r w:rsidRPr="00692AE2">
        <w:rPr>
          <w:noProof/>
        </w:rPr>
        <w:tab/>
        <w:t>Оценка количеств образующихся отходов производства и потребления, СПб, 1997.</w:t>
      </w:r>
    </w:p>
    <w:p w14:paraId="2536AD11"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76</w:t>
      </w:r>
      <w:r w:rsidRPr="00692AE2">
        <w:rPr>
          <w:noProof/>
        </w:rPr>
        <w:fldChar w:fldCharType="end"/>
      </w:r>
      <w:r w:rsidRPr="00692AE2">
        <w:rPr>
          <w:noProof/>
        </w:rPr>
        <w:t>.</w:t>
      </w:r>
      <w:r w:rsidRPr="00692AE2">
        <w:rPr>
          <w:noProof/>
        </w:rPr>
        <w:tab/>
        <w:t>РДС 82-202-96. «Правила разработки и применения нормативов трудноустранимых потерь и отходов материалов в строительстве».</w:t>
      </w:r>
    </w:p>
    <w:p w14:paraId="3D9A2324"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77</w:t>
      </w:r>
      <w:r w:rsidRPr="00692AE2">
        <w:rPr>
          <w:noProof/>
        </w:rPr>
        <w:fldChar w:fldCharType="end"/>
      </w:r>
      <w:r w:rsidRPr="00692AE2">
        <w:rPr>
          <w:noProof/>
        </w:rPr>
        <w:t>.</w:t>
      </w:r>
      <w:r w:rsidRPr="00692AE2">
        <w:rPr>
          <w:noProof/>
        </w:rPr>
        <w:tab/>
        <w:t>«Объемные веса и удельные объемы грузов». Б.Ф. Найденов, М., Транспорт, 1978 г.</w:t>
      </w:r>
    </w:p>
    <w:p w14:paraId="5D42FE3C"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78</w:t>
      </w:r>
      <w:r w:rsidRPr="00692AE2">
        <w:rPr>
          <w:noProof/>
        </w:rPr>
        <w:fldChar w:fldCharType="end"/>
      </w:r>
      <w:r w:rsidRPr="00692AE2">
        <w:rPr>
          <w:noProof/>
        </w:rPr>
        <w:t>.</w:t>
      </w:r>
      <w:r w:rsidRPr="00692AE2">
        <w:rPr>
          <w:noProof/>
        </w:rPr>
        <w:tab/>
        <w:t>«Справочные таблицы весов строительных материалов». Е.В. Макаров, Н.Д. Светлаков. М., 1971 г.</w:t>
      </w:r>
    </w:p>
    <w:p w14:paraId="6E201BAF" w14:textId="7777777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90" w:name="_Ref417309654"/>
      <w:r w:rsidR="00A362C8">
        <w:rPr>
          <w:noProof/>
        </w:rPr>
        <w:t>79</w:t>
      </w:r>
      <w:bookmarkEnd w:id="190"/>
      <w:r w:rsidRPr="00692AE2">
        <w:rPr>
          <w:noProof/>
        </w:rPr>
        <w:fldChar w:fldCharType="end"/>
      </w:r>
      <w:r w:rsidRPr="00692AE2">
        <w:rPr>
          <w:noProof/>
        </w:rPr>
        <w:t>.</w:t>
      </w:r>
      <w:r w:rsidRPr="00692AE2">
        <w:rPr>
          <w:noProof/>
        </w:rPr>
        <w:tab/>
        <w:t>Рекомендации по расчету систем сбора, отведения и очистки поверхностного стока с селитебных территорий, площадок предприятий и определению условий выпуска его в водные объекты». - М.: ФГУП «НИИ ВОДГЕО», 2006.</w:t>
      </w:r>
    </w:p>
    <w:p w14:paraId="60D30B3F" w14:textId="1B533C47"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91" w:name="_Ref418781970"/>
      <w:r w:rsidR="00A362C8">
        <w:rPr>
          <w:noProof/>
        </w:rPr>
        <w:t>80</w:t>
      </w:r>
      <w:bookmarkEnd w:id="191"/>
      <w:r w:rsidRPr="00692AE2">
        <w:rPr>
          <w:noProof/>
        </w:rPr>
        <w:fldChar w:fldCharType="end"/>
      </w:r>
      <w:r w:rsidRPr="00692AE2">
        <w:rPr>
          <w:noProof/>
        </w:rPr>
        <w:t>.</w:t>
      </w:r>
      <w:r w:rsidRPr="00692AE2">
        <w:rPr>
          <w:noProof/>
        </w:rPr>
        <w:tab/>
        <w:t xml:space="preserve">РД 31.06.01-79 Инструкция </w:t>
      </w:r>
      <w:r w:rsidR="002D2893" w:rsidRPr="00692AE2">
        <w:rPr>
          <w:noProof/>
        </w:rPr>
        <w:t>по сбору, удалению и обезврежи</w:t>
      </w:r>
      <w:r w:rsidRPr="00692AE2">
        <w:rPr>
          <w:noProof/>
        </w:rPr>
        <w:t>ванию мусора морских портов.</w:t>
      </w:r>
    </w:p>
    <w:p w14:paraId="1B6367B3" w14:textId="4AF93EEF" w:rsidR="00344DCD" w:rsidRPr="00692AE2" w:rsidRDefault="00344DCD"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bookmarkStart w:id="192" w:name="_Ref418782170"/>
      <w:r w:rsidR="00A362C8">
        <w:rPr>
          <w:noProof/>
        </w:rPr>
        <w:t>81</w:t>
      </w:r>
      <w:bookmarkEnd w:id="192"/>
      <w:r w:rsidRPr="00692AE2">
        <w:rPr>
          <w:noProof/>
        </w:rPr>
        <w:fldChar w:fldCharType="end"/>
      </w:r>
      <w:r w:rsidRPr="00692AE2">
        <w:rPr>
          <w:noProof/>
        </w:rPr>
        <w:t>.</w:t>
      </w:r>
      <w:r w:rsidRPr="00692AE2">
        <w:rPr>
          <w:noProof/>
        </w:rPr>
        <w:tab/>
        <w:t>Методические рекомендации по разработке проекта нормативов предельного размещения отходов для теплоэлектростанций, теплоцентралей, промышленных и отопительных котельных, Санкт-Петербург, 1998.</w:t>
      </w:r>
      <w:r w:rsidR="002D2893" w:rsidRPr="00692AE2">
        <w:rPr>
          <w:noProof/>
        </w:rPr>
        <w:t xml:space="preserve"> </w:t>
      </w:r>
    </w:p>
    <w:p w14:paraId="56F03741" w14:textId="2A6A8538" w:rsidR="002D2893" w:rsidRPr="00692AE2" w:rsidRDefault="002D2893"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82</w:t>
      </w:r>
      <w:r w:rsidRPr="00692AE2">
        <w:rPr>
          <w:noProof/>
        </w:rPr>
        <w:fldChar w:fldCharType="end"/>
      </w:r>
      <w:r w:rsidRPr="00692AE2">
        <w:rPr>
          <w:noProof/>
        </w:rPr>
        <w:t>.</w:t>
      </w:r>
      <w:r w:rsidRPr="00692AE2">
        <w:rPr>
          <w:noProof/>
        </w:rPr>
        <w:tab/>
        <w:t>Распоряжение Правительства РФ от 08.07.2015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14:paraId="50106D36" w14:textId="5C758B31" w:rsidR="00CA7981" w:rsidRPr="00692AE2" w:rsidRDefault="00CA7981" w:rsidP="00CA7981">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83</w:t>
      </w:r>
      <w:r w:rsidRPr="00692AE2">
        <w:rPr>
          <w:noProof/>
        </w:rPr>
        <w:fldChar w:fldCharType="end"/>
      </w:r>
      <w:r w:rsidRPr="00692AE2">
        <w:rPr>
          <w:noProof/>
        </w:rPr>
        <w:t>.</w:t>
      </w:r>
      <w:r w:rsidRPr="00692AE2">
        <w:rPr>
          <w:noProof/>
        </w:rPr>
        <w:tab/>
        <w:t>ГОСТ 31295.2-2005 Шум. Затухание звука при распространении на местности. Часть 2. Общий метод расчета.</w:t>
      </w:r>
    </w:p>
    <w:p w14:paraId="633C3327" w14:textId="73BDD786" w:rsidR="002D2893" w:rsidRDefault="00CA7981" w:rsidP="00E57157">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84</w:t>
      </w:r>
      <w:r w:rsidRPr="00692AE2">
        <w:rPr>
          <w:noProof/>
        </w:rPr>
        <w:fldChar w:fldCharType="end"/>
      </w:r>
      <w:r w:rsidRPr="00692AE2">
        <w:rPr>
          <w:noProof/>
        </w:rPr>
        <w:t>.</w:t>
      </w:r>
      <w:r w:rsidRPr="00692AE2">
        <w:rPr>
          <w:noProof/>
        </w:rPr>
        <w:tab/>
        <w:t>Письмо Минприроды России от 27.12.1993 N 04-25/61-5678 "О порядке определения размеров ущерба от загрязнения земель химическими веществами".</w:t>
      </w:r>
    </w:p>
    <w:p w14:paraId="76DD1885" w14:textId="348CADEE" w:rsidR="002308B5" w:rsidRDefault="002308B5" w:rsidP="002308B5">
      <w:pPr>
        <w:autoSpaceDE w:val="0"/>
        <w:autoSpaceDN w:val="0"/>
        <w:adjustRightInd w:val="0"/>
        <w:spacing w:line="360" w:lineRule="auto"/>
        <w:jc w:val="both"/>
        <w:rPr>
          <w:noProof/>
        </w:rPr>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85</w:t>
      </w:r>
      <w:r w:rsidRPr="00692AE2">
        <w:rPr>
          <w:noProof/>
        </w:rPr>
        <w:fldChar w:fldCharType="end"/>
      </w:r>
      <w:r w:rsidRPr="00692AE2">
        <w:rPr>
          <w:noProof/>
        </w:rPr>
        <w:t>.</w:t>
      </w:r>
      <w:r w:rsidRPr="00692AE2">
        <w:rPr>
          <w:noProof/>
        </w:rPr>
        <w:tab/>
      </w:r>
      <w:r w:rsidRPr="002308B5">
        <w:rPr>
          <w:noProof/>
        </w:rPr>
        <w:t>Методические указания по определению выбросов загрязняющих веществ в атмосферу из резервуаров. - Новополоцк, 1997.</w:t>
      </w:r>
    </w:p>
    <w:p w14:paraId="4F8E0283" w14:textId="14BE3A04" w:rsidR="00344DCD" w:rsidRPr="00692AE2" w:rsidRDefault="002308B5" w:rsidP="002308B5">
      <w:pPr>
        <w:autoSpaceDE w:val="0"/>
        <w:autoSpaceDN w:val="0"/>
        <w:adjustRightInd w:val="0"/>
        <w:spacing w:line="360" w:lineRule="auto"/>
        <w:jc w:val="both"/>
      </w:pPr>
      <w:r w:rsidRPr="00692AE2">
        <w:rPr>
          <w:noProof/>
        </w:rPr>
        <w:fldChar w:fldCharType="begin"/>
      </w:r>
      <w:r w:rsidRPr="00692AE2">
        <w:rPr>
          <w:noProof/>
        </w:rPr>
        <w:instrText xml:space="preserve"> SEQ Формула \* ARABIC </w:instrText>
      </w:r>
      <w:r w:rsidRPr="00692AE2">
        <w:rPr>
          <w:noProof/>
        </w:rPr>
        <w:fldChar w:fldCharType="separate"/>
      </w:r>
      <w:r w:rsidR="00A362C8">
        <w:rPr>
          <w:noProof/>
        </w:rPr>
        <w:t>86</w:t>
      </w:r>
      <w:r w:rsidRPr="00692AE2">
        <w:rPr>
          <w:noProof/>
        </w:rPr>
        <w:fldChar w:fldCharType="end"/>
      </w:r>
      <w:r w:rsidRPr="00692AE2">
        <w:rPr>
          <w:noProof/>
        </w:rPr>
        <w:t>.</w:t>
      </w:r>
      <w:r w:rsidRPr="00692AE2">
        <w:rPr>
          <w:noProof/>
        </w:rPr>
        <w:tab/>
      </w:r>
      <w:r w:rsidRPr="002308B5">
        <w:rPr>
          <w:noProof/>
        </w:rPr>
        <w:t>Дополнение к Методическим указаниям по определению выбросов загрязняющих веществ в атмосферу из резервуаров. - СПб, 1999.</w:t>
      </w:r>
      <w:r w:rsidR="00344DCD" w:rsidRPr="00692AE2">
        <w:br w:type="page"/>
      </w:r>
    </w:p>
    <w:p w14:paraId="1603362E" w14:textId="77777777" w:rsidR="00344DCD" w:rsidRPr="00692AE2" w:rsidRDefault="00344DCD" w:rsidP="00E57157">
      <w:pPr>
        <w:rPr>
          <w:b/>
          <w:sz w:val="28"/>
          <w:szCs w:val="28"/>
        </w:rPr>
      </w:pPr>
    </w:p>
    <w:p w14:paraId="14424D58" w14:textId="77777777" w:rsidR="00344DCD" w:rsidRPr="00692AE2" w:rsidRDefault="00344DCD" w:rsidP="00E57157">
      <w:pPr>
        <w:rPr>
          <w:b/>
          <w:sz w:val="28"/>
          <w:szCs w:val="28"/>
        </w:rPr>
      </w:pPr>
    </w:p>
    <w:p w14:paraId="4E9DD926" w14:textId="77777777" w:rsidR="00344DCD" w:rsidRPr="00692AE2" w:rsidRDefault="00344DCD" w:rsidP="00E57157">
      <w:pPr>
        <w:rPr>
          <w:b/>
          <w:sz w:val="28"/>
          <w:szCs w:val="28"/>
        </w:rPr>
      </w:pPr>
    </w:p>
    <w:p w14:paraId="18A058C7" w14:textId="77777777" w:rsidR="00344DCD" w:rsidRPr="00692AE2" w:rsidRDefault="00344DCD" w:rsidP="00E57157">
      <w:pPr>
        <w:rPr>
          <w:b/>
          <w:sz w:val="28"/>
          <w:szCs w:val="28"/>
        </w:rPr>
      </w:pPr>
    </w:p>
    <w:p w14:paraId="5A7A9931" w14:textId="77777777" w:rsidR="00344DCD" w:rsidRPr="00692AE2" w:rsidRDefault="00344DCD" w:rsidP="00E57157">
      <w:pPr>
        <w:rPr>
          <w:b/>
          <w:sz w:val="28"/>
          <w:szCs w:val="28"/>
        </w:rPr>
      </w:pPr>
    </w:p>
    <w:p w14:paraId="2C53D0E8" w14:textId="77777777" w:rsidR="00344DCD" w:rsidRPr="00692AE2" w:rsidRDefault="00344DCD" w:rsidP="00E57157">
      <w:pPr>
        <w:rPr>
          <w:b/>
          <w:sz w:val="28"/>
          <w:szCs w:val="28"/>
        </w:rPr>
      </w:pPr>
    </w:p>
    <w:p w14:paraId="26822189" w14:textId="77777777" w:rsidR="00344DCD" w:rsidRPr="00692AE2" w:rsidRDefault="00344DCD" w:rsidP="00E57157">
      <w:pPr>
        <w:rPr>
          <w:b/>
          <w:sz w:val="28"/>
          <w:szCs w:val="28"/>
        </w:rPr>
      </w:pPr>
    </w:p>
    <w:p w14:paraId="694D42A8" w14:textId="77777777" w:rsidR="00344DCD" w:rsidRPr="00692AE2" w:rsidRDefault="00344DCD" w:rsidP="00E57157">
      <w:pPr>
        <w:rPr>
          <w:b/>
          <w:sz w:val="28"/>
          <w:szCs w:val="28"/>
        </w:rPr>
      </w:pPr>
    </w:p>
    <w:p w14:paraId="54032895" w14:textId="77777777" w:rsidR="00344DCD" w:rsidRPr="00692AE2" w:rsidRDefault="00344DCD" w:rsidP="00E57157">
      <w:pPr>
        <w:rPr>
          <w:b/>
          <w:sz w:val="28"/>
          <w:szCs w:val="28"/>
        </w:rPr>
      </w:pPr>
    </w:p>
    <w:p w14:paraId="1838B825" w14:textId="77777777" w:rsidR="00344DCD" w:rsidRPr="00692AE2" w:rsidRDefault="00344DCD" w:rsidP="00E57157">
      <w:pPr>
        <w:rPr>
          <w:b/>
          <w:sz w:val="28"/>
          <w:szCs w:val="28"/>
        </w:rPr>
      </w:pPr>
    </w:p>
    <w:p w14:paraId="52FD1904" w14:textId="77777777" w:rsidR="00344DCD" w:rsidRPr="00692AE2" w:rsidRDefault="00344DCD" w:rsidP="00E57157">
      <w:pPr>
        <w:rPr>
          <w:b/>
          <w:sz w:val="28"/>
          <w:szCs w:val="28"/>
        </w:rPr>
      </w:pPr>
    </w:p>
    <w:p w14:paraId="52B5836C" w14:textId="77777777" w:rsidR="00344DCD" w:rsidRPr="00692AE2" w:rsidRDefault="00344DCD" w:rsidP="00E57157">
      <w:pPr>
        <w:rPr>
          <w:b/>
          <w:sz w:val="28"/>
          <w:szCs w:val="28"/>
        </w:rPr>
      </w:pPr>
    </w:p>
    <w:p w14:paraId="187F9F54" w14:textId="77777777" w:rsidR="00344DCD" w:rsidRPr="00692AE2" w:rsidRDefault="00344DCD" w:rsidP="00E57157">
      <w:pPr>
        <w:rPr>
          <w:b/>
          <w:sz w:val="28"/>
          <w:szCs w:val="28"/>
        </w:rPr>
      </w:pPr>
    </w:p>
    <w:p w14:paraId="73100BDD" w14:textId="77777777" w:rsidR="00344DCD" w:rsidRPr="00692AE2" w:rsidRDefault="00344DCD" w:rsidP="00E57157">
      <w:pPr>
        <w:rPr>
          <w:b/>
          <w:sz w:val="28"/>
          <w:szCs w:val="28"/>
        </w:rPr>
      </w:pPr>
    </w:p>
    <w:p w14:paraId="49A41FE3" w14:textId="77777777" w:rsidR="00344DCD" w:rsidRPr="00692AE2" w:rsidRDefault="00344DCD" w:rsidP="00E57157">
      <w:pPr>
        <w:rPr>
          <w:b/>
          <w:sz w:val="28"/>
          <w:szCs w:val="28"/>
        </w:rPr>
      </w:pPr>
    </w:p>
    <w:p w14:paraId="38681205" w14:textId="77777777" w:rsidR="00344DCD" w:rsidRPr="00692AE2" w:rsidRDefault="00344DCD" w:rsidP="00E57157">
      <w:pPr>
        <w:rPr>
          <w:b/>
          <w:sz w:val="28"/>
          <w:szCs w:val="28"/>
        </w:rPr>
      </w:pPr>
    </w:p>
    <w:p w14:paraId="0B881965" w14:textId="77777777" w:rsidR="00344DCD" w:rsidRPr="00692AE2" w:rsidRDefault="00344DCD" w:rsidP="00E57157">
      <w:pPr>
        <w:rPr>
          <w:b/>
          <w:sz w:val="28"/>
          <w:szCs w:val="28"/>
        </w:rPr>
      </w:pPr>
    </w:p>
    <w:p w14:paraId="7F42E76B" w14:textId="77777777" w:rsidR="00344DCD" w:rsidRPr="00692AE2" w:rsidRDefault="00344DCD" w:rsidP="00E57157">
      <w:pPr>
        <w:rPr>
          <w:b/>
          <w:sz w:val="28"/>
          <w:szCs w:val="28"/>
        </w:rPr>
      </w:pPr>
    </w:p>
    <w:p w14:paraId="44B4E8C2" w14:textId="77777777" w:rsidR="00344DCD" w:rsidRPr="00692AE2" w:rsidRDefault="00344DCD" w:rsidP="00E57157">
      <w:pPr>
        <w:rPr>
          <w:b/>
          <w:sz w:val="28"/>
          <w:szCs w:val="28"/>
        </w:rPr>
      </w:pPr>
    </w:p>
    <w:p w14:paraId="6B52421A" w14:textId="77777777" w:rsidR="00344DCD" w:rsidRPr="00692AE2" w:rsidRDefault="00344DCD" w:rsidP="00E57157">
      <w:pPr>
        <w:jc w:val="center"/>
      </w:pPr>
    </w:p>
    <w:p w14:paraId="4DBEC14D" w14:textId="77777777" w:rsidR="00344DCD" w:rsidRPr="00692AE2" w:rsidRDefault="00344DCD" w:rsidP="00E57157">
      <w:pPr>
        <w:pStyle w:val="affe"/>
        <w:spacing w:line="360" w:lineRule="auto"/>
        <w:ind w:left="765"/>
        <w:jc w:val="both"/>
        <w:rPr>
          <w:rFonts w:ascii="Times New Roman" w:eastAsia="MS Mincho" w:hAnsi="Times New Roman"/>
          <w:b/>
          <w:sz w:val="24"/>
          <w:szCs w:val="24"/>
        </w:rPr>
      </w:pPr>
    </w:p>
    <w:p w14:paraId="2A0A8981" w14:textId="77777777" w:rsidR="00344DCD" w:rsidRDefault="00344DCD" w:rsidP="00E57157">
      <w:pPr>
        <w:pStyle w:val="15"/>
        <w:numPr>
          <w:ilvl w:val="0"/>
          <w:numId w:val="0"/>
        </w:numPr>
        <w:spacing w:before="0" w:after="0" w:line="360" w:lineRule="auto"/>
        <w:ind w:left="142"/>
        <w:jc w:val="center"/>
      </w:pPr>
      <w:bookmarkStart w:id="193" w:name="_Toc469073384"/>
      <w:bookmarkStart w:id="194" w:name="_Toc19287555"/>
      <w:r w:rsidRPr="00692AE2">
        <w:rPr>
          <w:rFonts w:ascii="Times New Roman" w:hAnsi="Times New Roman"/>
        </w:rPr>
        <w:t>ПРИЛОЖЕНИ</w:t>
      </w:r>
      <w:bookmarkEnd w:id="193"/>
      <w:r w:rsidR="005844F4" w:rsidRPr="00692AE2">
        <w:rPr>
          <w:rFonts w:ascii="Times New Roman" w:hAnsi="Times New Roman"/>
        </w:rPr>
        <w:t>Я</w:t>
      </w:r>
      <w:bookmarkEnd w:id="194"/>
    </w:p>
    <w:sectPr w:rsidR="00344DCD" w:rsidSect="002F646A">
      <w:headerReference w:type="default" r:id="rId13"/>
      <w:footerReference w:type="default" r:id="rId14"/>
      <w:pgSz w:w="11906" w:h="16838"/>
      <w:pgMar w:top="851" w:right="707" w:bottom="1559" w:left="1418" w:header="709" w:footer="709"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736AB0" w14:textId="77777777" w:rsidR="008A184A" w:rsidRDefault="008A184A">
      <w:r>
        <w:separator/>
      </w:r>
    </w:p>
  </w:endnote>
  <w:endnote w:type="continuationSeparator" w:id="0">
    <w:p w14:paraId="48A456CA" w14:textId="77777777" w:rsidR="008A184A" w:rsidRDefault="008A1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GOST type B">
    <w:altName w:val="Arial"/>
    <w:charset w:val="CC"/>
    <w:family w:val="auto"/>
    <w:pitch w:val="variable"/>
    <w:sig w:usb0="8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ragmaticaCTT">
    <w:altName w:val="Arial"/>
    <w:panose1 w:val="00000000000000000000"/>
    <w:charset w:val="CC"/>
    <w:family w:val="swiss"/>
    <w:notTrueType/>
    <w:pitch w:val="variable"/>
    <w:sig w:usb0="00000203" w:usb1="00000000" w:usb2="00000000" w:usb3="00000000" w:csb0="00000005" w:csb1="00000000"/>
  </w:font>
  <w:font w:name="ISOCPEUR">
    <w:panose1 w:val="020B060402020202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CC"/>
    <w:family w:val="roman"/>
    <w:pitch w:val="variable"/>
    <w:sig w:usb0="040006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NTHelvetica/Cyrillic">
    <w:altName w:val="Tahoma"/>
    <w:panose1 w:val="00000000000000000000"/>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Arial 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charset w:val="CC"/>
    <w:family w:val="swiss"/>
    <w:pitch w:val="variable"/>
    <w:sig w:usb0="00000287" w:usb1="00000000" w:usb2="00000000" w:usb3="00000000" w:csb0="0000009F" w:csb1="00000000"/>
  </w:font>
  <w:font w:name="StarSymbol">
    <w:altName w:val="Arial Unicode MS"/>
    <w:panose1 w:val="00000000000000000000"/>
    <w:charset w:val="02"/>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extBook">
    <w:altName w:val="Courier New"/>
    <w:panose1 w:val="00000000000000000000"/>
    <w:charset w:val="00"/>
    <w:family w:val="swiss"/>
    <w:notTrueType/>
    <w:pitch w:val="variable"/>
    <w:sig w:usb0="00000003" w:usb1="00000000" w:usb2="00000000" w:usb3="00000000" w:csb0="00000001" w:csb1="00000000"/>
  </w:font>
  <w:font w:name="NTCourierVK/Cyrillic">
    <w:altName w:val="Times New Roman"/>
    <w:panose1 w:val="00000000000000000000"/>
    <w:charset w:val="00"/>
    <w:family w:val="auto"/>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Book Antiqua">
    <w:panose1 w:val="02040602050305030304"/>
    <w:charset w:val="CC"/>
    <w:family w:val="roman"/>
    <w:pitch w:val="variable"/>
    <w:sig w:usb0="00000287" w:usb1="00000000" w:usb2="00000000" w:usb3="00000000" w:csb0="0000009F" w:csb1="00000000"/>
  </w:font>
  <w:font w:name="TimesNewRomanPSMT Cyr">
    <w:altName w:val="Times New Roman"/>
    <w:panose1 w:val="00000000000000000000"/>
    <w:charset w:val="CC"/>
    <w:family w:val="roman"/>
    <w:notTrueType/>
    <w:pitch w:val="default"/>
    <w:sig w:usb0="00000201" w:usb1="00000000" w:usb2="00000000" w:usb3="00000000" w:csb0="00000004"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0D746" w14:textId="77777777" w:rsidR="008A184A" w:rsidRDefault="008A184A">
    <w:pPr>
      <w:pStyle w:val="af4"/>
      <w:tabs>
        <w:tab w:val="left" w:pos="1170"/>
        <w:tab w:val="left" w:pos="3585"/>
      </w:tabs>
    </w:pPr>
    <w:r>
      <w:rPr>
        <w:noProof/>
      </w:rPr>
      <mc:AlternateContent>
        <mc:Choice Requires="wps">
          <w:drawing>
            <wp:anchor distT="0" distB="0" distL="114300" distR="114300" simplePos="0" relativeHeight="251659264" behindDoc="0" locked="0" layoutInCell="1" allowOverlap="1" wp14:anchorId="29469900" wp14:editId="14809252">
              <wp:simplePos x="0" y="0"/>
              <wp:positionH relativeFrom="column">
                <wp:posOffset>6134431</wp:posOffset>
              </wp:positionH>
              <wp:positionV relativeFrom="paragraph">
                <wp:posOffset>295711</wp:posOffset>
              </wp:positionV>
              <wp:extent cx="342900" cy="228600"/>
              <wp:effectExtent l="0" t="0" r="0" b="0"/>
              <wp:wrapNone/>
              <wp:docPr id="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2B1E" w14:textId="77777777" w:rsidR="008A184A" w:rsidRDefault="008A184A">
                          <w:pPr>
                            <w:jc w:val="center"/>
                          </w:pPr>
                          <w:r>
                            <w:rPr>
                              <w:rStyle w:val="af5"/>
                              <w:szCs w:val="20"/>
                            </w:rPr>
                            <w:fldChar w:fldCharType="begin"/>
                          </w:r>
                          <w:r>
                            <w:rPr>
                              <w:rStyle w:val="af5"/>
                              <w:szCs w:val="20"/>
                            </w:rPr>
                            <w:instrText xml:space="preserve"> PAGE </w:instrText>
                          </w:r>
                          <w:r>
                            <w:rPr>
                              <w:rStyle w:val="af5"/>
                              <w:szCs w:val="20"/>
                            </w:rPr>
                            <w:fldChar w:fldCharType="separate"/>
                          </w:r>
                          <w:r w:rsidR="00854112">
                            <w:rPr>
                              <w:rStyle w:val="af5"/>
                              <w:noProof/>
                              <w:szCs w:val="20"/>
                            </w:rPr>
                            <w:t>149</w:t>
                          </w:r>
                          <w:r>
                            <w:rPr>
                              <w:rStyle w:val="af5"/>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469900" id="_x0000_t202" coordsize="21600,21600" o:spt="202" path="m,l,21600r21600,l21600,xe">
              <v:stroke joinstyle="miter"/>
              <v:path gradientshapeok="t" o:connecttype="rect"/>
            </v:shapetype>
            <v:shape id="Text Box 48" o:spid="_x0000_s1026" type="#_x0000_t202" style="position:absolute;left:0;text-align:left;margin-left:483.05pt;margin-top:23.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VtqwIAAKk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" filled="f" stroked="f">
              <v:textbox inset="0,0,0,0">
                <w:txbxContent>
                  <w:p w14:paraId="27162B1E" w14:textId="77777777" w:rsidR="008A184A" w:rsidRDefault="008A184A">
                    <w:pPr>
                      <w:jc w:val="center"/>
                    </w:pPr>
                    <w:r>
                      <w:rPr>
                        <w:rStyle w:val="af5"/>
                        <w:szCs w:val="20"/>
                      </w:rPr>
                      <w:fldChar w:fldCharType="begin"/>
                    </w:r>
                    <w:r>
                      <w:rPr>
                        <w:rStyle w:val="af5"/>
                        <w:szCs w:val="20"/>
                      </w:rPr>
                      <w:instrText xml:space="preserve"> PAGE </w:instrText>
                    </w:r>
                    <w:r>
                      <w:rPr>
                        <w:rStyle w:val="af5"/>
                        <w:szCs w:val="20"/>
                      </w:rPr>
                      <w:fldChar w:fldCharType="separate"/>
                    </w:r>
                    <w:r w:rsidR="00854112">
                      <w:rPr>
                        <w:rStyle w:val="af5"/>
                        <w:noProof/>
                        <w:szCs w:val="20"/>
                      </w:rPr>
                      <w:t>149</w:t>
                    </w:r>
                    <w:r>
                      <w:rPr>
                        <w:rStyle w:val="af5"/>
                        <w:szCs w:val="20"/>
                      </w:rPr>
                      <w:fldChar w:fldCharType="end"/>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04DE6660" wp14:editId="630A3642">
              <wp:simplePos x="0" y="0"/>
              <wp:positionH relativeFrom="column">
                <wp:posOffset>2057400</wp:posOffset>
              </wp:positionH>
              <wp:positionV relativeFrom="paragraph">
                <wp:posOffset>-31750</wp:posOffset>
              </wp:positionV>
              <wp:extent cx="3967480" cy="544195"/>
              <wp:effectExtent l="3810" t="0" r="635" b="3175"/>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7480" cy="544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3C4EC" w14:textId="77777777" w:rsidR="008A184A" w:rsidRDefault="008A184A" w:rsidP="00064D33">
                          <w:pPr>
                            <w:jc w:val="center"/>
                            <w:rPr>
                              <w:b/>
                              <w:i/>
                              <w:sz w:val="28"/>
                            </w:rPr>
                          </w:pPr>
                        </w:p>
                        <w:p w14:paraId="14B4BB1E" w14:textId="041BF0F4" w:rsidR="008A184A" w:rsidRPr="00F20B12" w:rsidRDefault="008A184A" w:rsidP="00064D33">
                          <w:pPr>
                            <w:jc w:val="center"/>
                            <w:rPr>
                              <w:b/>
                              <w:i/>
                              <w:sz w:val="32"/>
                              <w:szCs w:val="28"/>
                            </w:rPr>
                          </w:pPr>
                          <w:r w:rsidRPr="009D435F">
                            <w:rPr>
                              <w:b/>
                              <w:i/>
                              <w:sz w:val="28"/>
                            </w:rPr>
                            <w:t>№ 132/18</w:t>
                          </w:r>
                          <w:r w:rsidRPr="00F20B12">
                            <w:rPr>
                              <w:b/>
                              <w:i/>
                              <w:sz w:val="28"/>
                            </w:rPr>
                            <w:t>-ОВОС</w:t>
                          </w:r>
                        </w:p>
                        <w:p w14:paraId="747B18FB" w14:textId="77777777" w:rsidR="008A184A" w:rsidRPr="006225EC" w:rsidRDefault="008A184A" w:rsidP="006225EC">
                          <w:pPr>
                            <w:spacing w:line="480" w:lineRule="auto"/>
                            <w:jc w:val="center"/>
                            <w:rPr>
                              <w:color w:val="000000"/>
                              <w:spacing w:val="-2"/>
                              <w:u w:val="single"/>
                            </w:rPr>
                          </w:pPr>
                        </w:p>
                        <w:p w14:paraId="317A4008" w14:textId="77777777" w:rsidR="008A184A" w:rsidRPr="00D00FEB" w:rsidRDefault="008A184A" w:rsidP="00A554ED">
                          <w:pPr>
                            <w:jc w:val="center"/>
                            <w:rPr>
                              <w:lang w:val="en-US"/>
                            </w:rPr>
                          </w:pP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E6660" id="Text Box 45" o:spid="_x0000_s1027" type="#_x0000_t202" style="position:absolute;left:0;text-align:left;margin-left:162pt;margin-top:-2.5pt;width:312.4pt;height:42.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82+uQ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" filled="f" stroked="f">
              <v:textbox inset=",.3mm,,.3mm">
                <w:txbxContent>
                  <w:p w14:paraId="7883C4EC" w14:textId="77777777" w:rsidR="00086838" w:rsidRDefault="00086838" w:rsidP="00064D33">
                    <w:pPr>
                      <w:jc w:val="center"/>
                      <w:rPr>
                        <w:b/>
                        <w:i/>
                        <w:sz w:val="28"/>
                      </w:rPr>
                    </w:pPr>
                  </w:p>
                  <w:p w14:paraId="14B4BB1E" w14:textId="041BF0F4" w:rsidR="00086838" w:rsidRPr="00F20B12" w:rsidRDefault="00086838" w:rsidP="00064D33">
                    <w:pPr>
                      <w:jc w:val="center"/>
                      <w:rPr>
                        <w:b/>
                        <w:i/>
                        <w:sz w:val="32"/>
                        <w:szCs w:val="28"/>
                      </w:rPr>
                    </w:pPr>
                    <w:r w:rsidRPr="009D435F">
                      <w:rPr>
                        <w:b/>
                        <w:i/>
                        <w:sz w:val="28"/>
                      </w:rPr>
                      <w:t>№ 132/18</w:t>
                    </w:r>
                    <w:r w:rsidRPr="00F20B12">
                      <w:rPr>
                        <w:b/>
                        <w:i/>
                        <w:sz w:val="28"/>
                      </w:rPr>
                      <w:t>-ОВОС</w:t>
                    </w:r>
                  </w:p>
                  <w:p w14:paraId="747B18FB" w14:textId="77777777" w:rsidR="00086838" w:rsidRPr="006225EC" w:rsidRDefault="00086838" w:rsidP="006225EC">
                    <w:pPr>
                      <w:spacing w:line="480" w:lineRule="auto"/>
                      <w:jc w:val="center"/>
                      <w:rPr>
                        <w:color w:val="000000"/>
                        <w:spacing w:val="-2"/>
                        <w:u w:val="single"/>
                      </w:rPr>
                    </w:pPr>
                  </w:p>
                  <w:p w14:paraId="317A4008" w14:textId="77777777" w:rsidR="00086838" w:rsidRPr="00D00FEB" w:rsidRDefault="00086838" w:rsidP="00A554ED">
                    <w:pPr>
                      <w:jc w:val="center"/>
                      <w:rPr>
                        <w:lang w:val="en-US"/>
                      </w:rPr>
                    </w:pPr>
                  </w:p>
                </w:txbxContent>
              </v:textbox>
            </v:shape>
          </w:pict>
        </mc:Fallback>
      </mc:AlternateContent>
    </w:r>
    <w:r>
      <w:rPr>
        <w:noProof/>
      </w:rPr>
      <w:drawing>
        <wp:anchor distT="0" distB="0" distL="114300" distR="114300" simplePos="0" relativeHeight="251658240" behindDoc="1" locked="1" layoutInCell="1" allowOverlap="1" wp14:anchorId="19D06376" wp14:editId="6AECAFF8">
          <wp:simplePos x="0" y="0"/>
          <wp:positionH relativeFrom="page">
            <wp:posOffset>635</wp:posOffset>
          </wp:positionH>
          <wp:positionV relativeFrom="page">
            <wp:posOffset>1905</wp:posOffset>
          </wp:positionV>
          <wp:extent cx="7543800" cy="10687050"/>
          <wp:effectExtent l="0" t="0" r="0" b="0"/>
          <wp:wrapNone/>
          <wp:docPr id="9" name="Рисунок 9" descr="А4-послед лис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А4-послед лист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068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743321D1" wp14:editId="1168F06A">
              <wp:simplePos x="0" y="0"/>
              <wp:positionH relativeFrom="column">
                <wp:posOffset>8867775</wp:posOffset>
              </wp:positionH>
              <wp:positionV relativeFrom="paragraph">
                <wp:posOffset>228600</wp:posOffset>
              </wp:positionV>
              <wp:extent cx="372110" cy="245745"/>
              <wp:effectExtent l="3810" t="0" r="0" b="3175"/>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A8B81" w14:textId="77777777" w:rsidR="008A184A" w:rsidRPr="0089705E" w:rsidRDefault="008A184A">
                          <w:pPr>
                            <w:jc w:val="center"/>
                            <w:rPr>
                              <w:sz w:val="28"/>
                              <w:szCs w:val="28"/>
                            </w:rPr>
                          </w:pPr>
                          <w:r w:rsidRPr="0089705E">
                            <w:rPr>
                              <w:sz w:val="28"/>
                              <w:szCs w:val="28"/>
                            </w:rPr>
                            <w:fldChar w:fldCharType="begin"/>
                          </w:r>
                          <w:r w:rsidRPr="0089705E">
                            <w:rPr>
                              <w:sz w:val="28"/>
                              <w:szCs w:val="28"/>
                            </w:rPr>
                            <w:instrText xml:space="preserve"> PAGE </w:instrText>
                          </w:r>
                          <w:r w:rsidRPr="0089705E">
                            <w:rPr>
                              <w:sz w:val="28"/>
                              <w:szCs w:val="28"/>
                            </w:rPr>
                            <w:fldChar w:fldCharType="separate"/>
                          </w:r>
                          <w:r w:rsidR="00854112">
                            <w:rPr>
                              <w:noProof/>
                              <w:sz w:val="28"/>
                              <w:szCs w:val="28"/>
                            </w:rPr>
                            <w:t>149</w:t>
                          </w:r>
                          <w:r w:rsidRPr="0089705E">
                            <w:rPr>
                              <w:sz w:val="28"/>
                              <w:szCs w:val="28"/>
                            </w:rPr>
                            <w:fldChar w:fldCharType="end"/>
                          </w:r>
                        </w:p>
                      </w:txbxContent>
                    </wps:txbx>
                    <wps:bodyPr rot="0" vert="horz" wrap="square" lIns="18000" tIns="10800" rIns="18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321D1" id="Text Box 46" o:spid="_x0000_s1028" type="#_x0000_t202" style="position:absolute;left:0;text-align:left;margin-left:698.25pt;margin-top:18pt;width:29.3pt;height:1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" filled="f" stroked="f">
              <v:textbox inset=".5mm,.3mm,.5mm,0">
                <w:txbxContent>
                  <w:p w14:paraId="5F6A8B81" w14:textId="77777777" w:rsidR="008A184A" w:rsidRPr="0089705E" w:rsidRDefault="008A184A">
                    <w:pPr>
                      <w:jc w:val="center"/>
                      <w:rPr>
                        <w:sz w:val="28"/>
                        <w:szCs w:val="28"/>
                      </w:rPr>
                    </w:pPr>
                    <w:r w:rsidRPr="0089705E">
                      <w:rPr>
                        <w:sz w:val="28"/>
                        <w:szCs w:val="28"/>
                      </w:rPr>
                      <w:fldChar w:fldCharType="begin"/>
                    </w:r>
                    <w:r w:rsidRPr="0089705E">
                      <w:rPr>
                        <w:sz w:val="28"/>
                        <w:szCs w:val="28"/>
                      </w:rPr>
                      <w:instrText xml:space="preserve"> PAGE </w:instrText>
                    </w:r>
                    <w:r w:rsidRPr="0089705E">
                      <w:rPr>
                        <w:sz w:val="28"/>
                        <w:szCs w:val="28"/>
                      </w:rPr>
                      <w:fldChar w:fldCharType="separate"/>
                    </w:r>
                    <w:r w:rsidR="00854112">
                      <w:rPr>
                        <w:noProof/>
                        <w:sz w:val="28"/>
                        <w:szCs w:val="28"/>
                      </w:rPr>
                      <w:t>149</w:t>
                    </w:r>
                    <w:r w:rsidRPr="0089705E">
                      <w:rPr>
                        <w:sz w:val="28"/>
                        <w:szCs w:val="28"/>
                      </w:rPr>
                      <w:fldChar w:fldCharType="end"/>
                    </w:r>
                  </w:p>
                </w:txbxContent>
              </v:textbox>
            </v:shape>
          </w:pict>
        </mc:Fallback>
      </mc:AlternateConten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BE13F" w14:textId="77777777" w:rsidR="008A184A" w:rsidRDefault="008A184A">
      <w:r>
        <w:separator/>
      </w:r>
    </w:p>
  </w:footnote>
  <w:footnote w:type="continuationSeparator" w:id="0">
    <w:p w14:paraId="1C412CF8" w14:textId="77777777" w:rsidR="008A184A" w:rsidRDefault="008A184A">
      <w:r>
        <w:continuationSeparator/>
      </w:r>
    </w:p>
  </w:footnote>
  <w:footnote w:id="1">
    <w:p w14:paraId="4B5AABAD" w14:textId="7FA1323E" w:rsidR="008A184A" w:rsidRDefault="008A184A" w:rsidP="002D1868">
      <w:pPr>
        <w:ind w:firstLine="709"/>
        <w:jc w:val="both"/>
        <w:rPr>
          <w:sz w:val="20"/>
        </w:rPr>
      </w:pPr>
      <w:r>
        <w:rPr>
          <w:rStyle w:val="affffffffffa"/>
        </w:rPr>
        <w:footnoteRef/>
      </w:r>
      <w:r>
        <w:t xml:space="preserve"> </w:t>
      </w:r>
      <w:r>
        <w:rPr>
          <w:sz w:val="22"/>
        </w:rPr>
        <w:t>В соответствии с п.2.2.1 СанПиН 42-128-4690-88 «Санитарные правила содержания территорий населенных мест» загнивание и разложение бытовых отходов начинается через 3 суток в холодное время года (при температуре -5° и ниже) и через 1 сутки в теплое время (при плюсовой температуре свыше +5°). В связи с тем, что на проектируемом комплексе осуществляется только кратковременное хранение отходов (не более 1 суток) выделение газообразных загрязняющих веществ отсутствует, см. письмо ОАО «НИИ Атмосферы» № 1-541/11-0-1 от 30.03.11г.</w:t>
      </w:r>
    </w:p>
  </w:footnote>
  <w:footnote w:id="2">
    <w:p w14:paraId="1CF6B6EE" w14:textId="77777777" w:rsidR="008A184A" w:rsidRDefault="008A184A" w:rsidP="0083444F">
      <w:pPr>
        <w:ind w:firstLine="709"/>
        <w:jc w:val="both"/>
        <w:rPr>
          <w:sz w:val="20"/>
        </w:rPr>
      </w:pPr>
      <w:r>
        <w:rPr>
          <w:rStyle w:val="affffffffffa"/>
        </w:rPr>
        <w:footnoteRef/>
      </w:r>
      <w:r>
        <w:t xml:space="preserve"> </w:t>
      </w:r>
      <w:r>
        <w:rPr>
          <w:sz w:val="22"/>
        </w:rPr>
        <w:t>В соответствии с п.2.2.1 СанПиН 42-128-4690-88 «Санитарные правила содержания территорий населенных мест» загнивание и разложение бытовых отходов начинается через 3 суток в холодное время года (при температуре -5° и ниже) и через 1 сутки в теплое время (при плюсовой температуре свыше +5°). В связи с тем, что на проектируемом комплексе осуществляется только кратковременное хранение отходов (не более 1 суток) выделение газообразных загрязняющих веществ отсутствует, см. письмо ОАО «НИИ Атмосферы» № 1-541/11-0-1 от 30.03.11г.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1DB0D" w14:textId="77777777" w:rsidR="008A184A" w:rsidRDefault="008A184A">
    <w:pPr>
      <w:pStyle w:val="af"/>
      <w:tabs>
        <w:tab w:val="left" w:pos="14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2BCEF3F2"/>
    <w:lvl w:ilvl="0">
      <w:start w:val="1"/>
      <w:numFmt w:val="decimal"/>
      <w:pStyle w:val="3"/>
      <w:lvlText w:val="%1."/>
      <w:lvlJc w:val="left"/>
      <w:pPr>
        <w:tabs>
          <w:tab w:val="num" w:pos="926"/>
        </w:tabs>
        <w:ind w:left="926" w:hanging="360"/>
      </w:pPr>
    </w:lvl>
  </w:abstractNum>
  <w:abstractNum w:abstractNumId="1" w15:restartNumberingAfterBreak="0">
    <w:nsid w:val="FFFFFF80"/>
    <w:multiLevelType w:val="singleLevel"/>
    <w:tmpl w:val="35067D50"/>
    <w:lvl w:ilvl="0">
      <w:start w:val="1"/>
      <w:numFmt w:val="bullet"/>
      <w:pStyle w:val="5"/>
      <w:lvlText w:val=""/>
      <w:lvlJc w:val="left"/>
      <w:pPr>
        <w:tabs>
          <w:tab w:val="num" w:pos="1492"/>
        </w:tabs>
        <w:ind w:left="1492" w:hanging="360"/>
      </w:pPr>
      <w:rPr>
        <w:rFonts w:ascii="Symbol" w:hAnsi="Symbol" w:hint="default"/>
      </w:rPr>
    </w:lvl>
  </w:abstractNum>
  <w:abstractNum w:abstractNumId="2" w15:restartNumberingAfterBreak="0">
    <w:nsid w:val="FFFFFF82"/>
    <w:multiLevelType w:val="singleLevel"/>
    <w:tmpl w:val="E2AC941C"/>
    <w:lvl w:ilvl="0">
      <w:start w:val="1"/>
      <w:numFmt w:val="bullet"/>
      <w:pStyle w:val="30"/>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2F203608"/>
    <w:styleLink w:val="114111"/>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FE"/>
    <w:multiLevelType w:val="singleLevel"/>
    <w:tmpl w:val="16646B7C"/>
    <w:styleLink w:val="122122"/>
    <w:lvl w:ilvl="0">
      <w:numFmt w:val="bullet"/>
      <w:lvlText w:val="*"/>
      <w:lvlJc w:val="left"/>
    </w:lvl>
  </w:abstractNum>
  <w:abstractNum w:abstractNumId="5" w15:restartNumberingAfterBreak="0">
    <w:nsid w:val="00000001"/>
    <w:multiLevelType w:val="multilevel"/>
    <w:tmpl w:val="00000001"/>
    <w:name w:val="WW8Num1"/>
    <w:lvl w:ilvl="0">
      <w:start w:val="1"/>
      <w:numFmt w:val="decimal"/>
      <w:lvlText w:val="%1."/>
      <w:lvlJc w:val="left"/>
      <w:pPr>
        <w:tabs>
          <w:tab w:val="num" w:pos="360"/>
        </w:tabs>
        <w:ind w:left="360" w:hanging="360"/>
      </w:pPr>
    </w:lvl>
    <w:lvl w:ilvl="1">
      <w:start w:val="1"/>
      <w:numFmt w:val="decimal"/>
      <w:lvlText w:val="%2)"/>
      <w:lvlJc w:val="left"/>
      <w:pPr>
        <w:tabs>
          <w:tab w:val="num" w:pos="9149"/>
        </w:tabs>
        <w:ind w:left="9149"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0000002"/>
    <w:multiLevelType w:val="singleLevel"/>
    <w:tmpl w:val="00000002"/>
    <w:name w:val="WW8Num2"/>
    <w:lvl w:ilvl="0">
      <w:start w:val="1"/>
      <w:numFmt w:val="decimal"/>
      <w:lvlText w:val="%1."/>
      <w:lvlJc w:val="left"/>
      <w:pPr>
        <w:tabs>
          <w:tab w:val="num" w:pos="0"/>
        </w:tabs>
        <w:ind w:left="0" w:firstLine="0"/>
      </w:pPr>
    </w:lvl>
  </w:abstractNum>
  <w:abstractNum w:abstractNumId="7" w15:restartNumberingAfterBreak="0">
    <w:nsid w:val="01DC0106"/>
    <w:multiLevelType w:val="hybridMultilevel"/>
    <w:tmpl w:val="325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29659F6"/>
    <w:multiLevelType w:val="multilevel"/>
    <w:tmpl w:val="3E6AFB16"/>
    <w:lvl w:ilvl="0">
      <w:start w:val="1"/>
      <w:numFmt w:val="decimal"/>
      <w:lvlText w:val="%1"/>
      <w:lvlJc w:val="left"/>
      <w:pPr>
        <w:tabs>
          <w:tab w:val="num" w:pos="432"/>
        </w:tabs>
        <w:ind w:left="432" w:hanging="432"/>
      </w:pPr>
      <w:rPr>
        <w:rFonts w:cs="Times New Roman" w:hint="default"/>
      </w:rPr>
    </w:lvl>
    <w:lvl w:ilvl="1">
      <w:start w:val="1"/>
      <w:numFmt w:val="decimal"/>
      <w:pStyle w:val="a"/>
      <w:lvlText w:val="%1.%2"/>
      <w:lvlJc w:val="left"/>
      <w:pPr>
        <w:tabs>
          <w:tab w:val="num" w:pos="576"/>
        </w:tabs>
        <w:ind w:left="576" w:hanging="576"/>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335319F"/>
    <w:multiLevelType w:val="singleLevel"/>
    <w:tmpl w:val="AC82946E"/>
    <w:styleLink w:val="123"/>
    <w:lvl w:ilvl="0">
      <w:numFmt w:val="none"/>
      <w:lvlText w:val=""/>
      <w:lvlJc w:val="left"/>
      <w:pPr>
        <w:tabs>
          <w:tab w:val="num" w:pos="360"/>
        </w:tabs>
      </w:pPr>
    </w:lvl>
  </w:abstractNum>
  <w:abstractNum w:abstractNumId="10" w15:restartNumberingAfterBreak="0">
    <w:nsid w:val="03B7454B"/>
    <w:multiLevelType w:val="hybridMultilevel"/>
    <w:tmpl w:val="FCD62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04A318A3"/>
    <w:multiLevelType w:val="multilevel"/>
    <w:tmpl w:val="B0B6ADBC"/>
    <w:styleLink w:val="1"/>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0505432D"/>
    <w:multiLevelType w:val="singleLevel"/>
    <w:tmpl w:val="E60636C2"/>
    <w:styleLink w:val="1313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A657413"/>
    <w:multiLevelType w:val="multilevel"/>
    <w:tmpl w:val="8BCED994"/>
    <w:lvl w:ilvl="0">
      <w:start w:val="1"/>
      <w:numFmt w:val="russianLower"/>
      <w:pStyle w:val="7a1"/>
      <w:lvlText w:val="%1)"/>
      <w:lvlJc w:val="left"/>
      <w:pPr>
        <w:tabs>
          <w:tab w:val="num" w:pos="1531"/>
        </w:tabs>
        <w:ind w:left="114" w:firstLine="850"/>
      </w:pPr>
      <w:rPr>
        <w:rFonts w:ascii="Arial" w:hAnsi="Arial" w:hint="default"/>
        <w:color w:val="auto"/>
        <w:sz w:val="24"/>
      </w:rPr>
    </w:lvl>
    <w:lvl w:ilvl="1">
      <w:start w:val="1"/>
      <w:numFmt w:val="decimal"/>
      <w:lvlText w:val="%2)"/>
      <w:lvlJc w:val="left"/>
      <w:pPr>
        <w:tabs>
          <w:tab w:val="num" w:pos="2382"/>
        </w:tabs>
        <w:ind w:left="114" w:firstLine="1729"/>
      </w:pPr>
      <w:rPr>
        <w:rFonts w:ascii="Arial" w:hAnsi="Arial" w:hint="default"/>
        <w:sz w:val="24"/>
      </w:rPr>
    </w:lvl>
    <w:lvl w:ilvl="2">
      <w:start w:val="1"/>
      <w:numFmt w:val="bullet"/>
      <w:lvlText w:val=""/>
      <w:lvlJc w:val="left"/>
      <w:pPr>
        <w:tabs>
          <w:tab w:val="num" w:pos="2565"/>
        </w:tabs>
        <w:ind w:left="2565" w:hanging="360"/>
      </w:pPr>
      <w:rPr>
        <w:rFonts w:ascii="Wingdings" w:hAnsi="Wingdings" w:hint="default"/>
      </w:rPr>
    </w:lvl>
    <w:lvl w:ilvl="3">
      <w:start w:val="1"/>
      <w:numFmt w:val="bullet"/>
      <w:lvlText w:val=""/>
      <w:lvlJc w:val="left"/>
      <w:pPr>
        <w:tabs>
          <w:tab w:val="num" w:pos="3285"/>
        </w:tabs>
        <w:ind w:left="3285" w:hanging="360"/>
      </w:pPr>
      <w:rPr>
        <w:rFonts w:ascii="Symbol" w:hAnsi="Symbol" w:hint="default"/>
      </w:rPr>
    </w:lvl>
    <w:lvl w:ilvl="4">
      <w:start w:val="1"/>
      <w:numFmt w:val="bullet"/>
      <w:lvlText w:val="o"/>
      <w:lvlJc w:val="left"/>
      <w:pPr>
        <w:tabs>
          <w:tab w:val="num" w:pos="4005"/>
        </w:tabs>
        <w:ind w:left="4005" w:hanging="360"/>
      </w:pPr>
      <w:rPr>
        <w:rFonts w:ascii="Courier New" w:hAnsi="Courier New" w:cs="Courier New" w:hint="default"/>
      </w:rPr>
    </w:lvl>
    <w:lvl w:ilvl="5">
      <w:start w:val="1"/>
      <w:numFmt w:val="bullet"/>
      <w:lvlText w:val=""/>
      <w:lvlJc w:val="left"/>
      <w:pPr>
        <w:tabs>
          <w:tab w:val="num" w:pos="4725"/>
        </w:tabs>
        <w:ind w:left="4725" w:hanging="360"/>
      </w:pPr>
      <w:rPr>
        <w:rFonts w:ascii="Wingdings" w:hAnsi="Wingdings" w:hint="default"/>
      </w:rPr>
    </w:lvl>
    <w:lvl w:ilvl="6">
      <w:start w:val="1"/>
      <w:numFmt w:val="bullet"/>
      <w:lvlText w:val=""/>
      <w:lvlJc w:val="left"/>
      <w:pPr>
        <w:tabs>
          <w:tab w:val="num" w:pos="5445"/>
        </w:tabs>
        <w:ind w:left="5445" w:hanging="360"/>
      </w:pPr>
      <w:rPr>
        <w:rFonts w:ascii="Symbol" w:hAnsi="Symbol" w:hint="default"/>
      </w:rPr>
    </w:lvl>
    <w:lvl w:ilvl="7">
      <w:start w:val="1"/>
      <w:numFmt w:val="bullet"/>
      <w:lvlText w:val="o"/>
      <w:lvlJc w:val="left"/>
      <w:pPr>
        <w:tabs>
          <w:tab w:val="num" w:pos="6165"/>
        </w:tabs>
        <w:ind w:left="6165" w:hanging="360"/>
      </w:pPr>
      <w:rPr>
        <w:rFonts w:ascii="Courier New" w:hAnsi="Courier New" w:cs="Courier New" w:hint="default"/>
      </w:rPr>
    </w:lvl>
    <w:lvl w:ilvl="8">
      <w:start w:val="1"/>
      <w:numFmt w:val="bullet"/>
      <w:lvlText w:val=""/>
      <w:lvlJc w:val="left"/>
      <w:pPr>
        <w:tabs>
          <w:tab w:val="num" w:pos="6885"/>
        </w:tabs>
        <w:ind w:left="6885" w:hanging="360"/>
      </w:pPr>
      <w:rPr>
        <w:rFonts w:ascii="Wingdings" w:hAnsi="Wingdings" w:hint="default"/>
      </w:rPr>
    </w:lvl>
  </w:abstractNum>
  <w:abstractNum w:abstractNumId="14" w15:restartNumberingAfterBreak="0">
    <w:nsid w:val="0B944E35"/>
    <w:multiLevelType w:val="multilevel"/>
    <w:tmpl w:val="F4F060D4"/>
    <w:lvl w:ilvl="0">
      <w:start w:val="6"/>
      <w:numFmt w:val="decimal"/>
      <w:lvlText w:val="%1."/>
      <w:lvlJc w:val="left"/>
      <w:pPr>
        <w:tabs>
          <w:tab w:val="num" w:pos="431"/>
        </w:tabs>
        <w:ind w:left="431" w:hanging="431"/>
      </w:pPr>
      <w:rPr>
        <w:rFonts w:hint="default"/>
      </w:rPr>
    </w:lvl>
    <w:lvl w:ilvl="1">
      <w:start w:val="1"/>
      <w:numFmt w:val="decimal"/>
      <w:pStyle w:val="2-11"/>
      <w:lvlText w:val="%1.%2."/>
      <w:lvlJc w:val="left"/>
      <w:pPr>
        <w:tabs>
          <w:tab w:val="num" w:pos="720"/>
        </w:tabs>
        <w:ind w:left="0" w:firstLine="0"/>
      </w:pPr>
      <w:rPr>
        <w:rFonts w:hint="default"/>
      </w:rPr>
    </w:lvl>
    <w:lvl w:ilvl="2">
      <w:start w:val="1"/>
      <w:numFmt w:val="decimal"/>
      <w:pStyle w:val="3-111"/>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440"/>
        </w:tabs>
        <w:ind w:left="0" w:firstLine="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0C33209B"/>
    <w:multiLevelType w:val="hybridMultilevel"/>
    <w:tmpl w:val="4A840E3A"/>
    <w:styleLink w:val="15111"/>
    <w:lvl w:ilvl="0" w:tplc="04190001">
      <w:start w:val="65535"/>
      <w:numFmt w:val="bullet"/>
      <w:lvlText w:val="-"/>
      <w:lvlJc w:val="left"/>
      <w:pPr>
        <w:ind w:left="1429" w:hanging="360"/>
      </w:pPr>
      <w:rPr>
        <w:rFonts w:ascii="Times New Roman" w:hAnsi="Times New Roman" w:cs="Times New Roman"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6" w15:restartNumberingAfterBreak="0">
    <w:nsid w:val="0C704FC4"/>
    <w:multiLevelType w:val="hybridMultilevel"/>
    <w:tmpl w:val="A0CC5372"/>
    <w:styleLink w:val="1111113"/>
    <w:lvl w:ilvl="0" w:tplc="04190005">
      <w:start w:val="1"/>
      <w:numFmt w:val="bullet"/>
      <w:lvlText w:val=""/>
      <w:lvlJc w:val="left"/>
      <w:pPr>
        <w:tabs>
          <w:tab w:val="num" w:pos="1068"/>
        </w:tabs>
        <w:ind w:left="1068" w:hanging="360"/>
      </w:pPr>
      <w:rPr>
        <w:rFonts w:ascii="Wingdings" w:hAnsi="Wingdings" w:hint="default"/>
        <w:color w:val="auto"/>
      </w:rPr>
    </w:lvl>
    <w:lvl w:ilvl="1" w:tplc="04190001">
      <w:start w:val="1"/>
      <w:numFmt w:val="bullet"/>
      <w:lvlText w:val=""/>
      <w:lvlJc w:val="left"/>
      <w:pPr>
        <w:tabs>
          <w:tab w:val="num" w:pos="2392"/>
        </w:tabs>
        <w:ind w:left="2392" w:hanging="360"/>
      </w:pPr>
      <w:rPr>
        <w:rFonts w:ascii="Symbol" w:hAnsi="Symbol" w:hint="default"/>
        <w:color w:val="auto"/>
      </w:rPr>
    </w:lvl>
    <w:lvl w:ilvl="2" w:tplc="04190005">
      <w:start w:val="1"/>
      <w:numFmt w:val="bullet"/>
      <w:lvlText w:val=""/>
      <w:lvlJc w:val="left"/>
      <w:pPr>
        <w:tabs>
          <w:tab w:val="num" w:pos="3112"/>
        </w:tabs>
        <w:ind w:left="3112" w:hanging="360"/>
      </w:pPr>
      <w:rPr>
        <w:rFonts w:ascii="Wingdings" w:hAnsi="Wingdings" w:hint="default"/>
      </w:rPr>
    </w:lvl>
    <w:lvl w:ilvl="3" w:tplc="04190001" w:tentative="1">
      <w:start w:val="1"/>
      <w:numFmt w:val="bullet"/>
      <w:lvlText w:val=""/>
      <w:lvlJc w:val="left"/>
      <w:pPr>
        <w:tabs>
          <w:tab w:val="num" w:pos="3832"/>
        </w:tabs>
        <w:ind w:left="3832" w:hanging="360"/>
      </w:pPr>
      <w:rPr>
        <w:rFonts w:ascii="Symbol" w:hAnsi="Symbol" w:hint="default"/>
      </w:rPr>
    </w:lvl>
    <w:lvl w:ilvl="4" w:tplc="04190003" w:tentative="1">
      <w:start w:val="1"/>
      <w:numFmt w:val="bullet"/>
      <w:lvlText w:val="o"/>
      <w:lvlJc w:val="left"/>
      <w:pPr>
        <w:tabs>
          <w:tab w:val="num" w:pos="4552"/>
        </w:tabs>
        <w:ind w:left="4552" w:hanging="360"/>
      </w:pPr>
      <w:rPr>
        <w:rFonts w:ascii="Courier New" w:hAnsi="Courier New" w:cs="Courier New" w:hint="default"/>
      </w:rPr>
    </w:lvl>
    <w:lvl w:ilvl="5" w:tplc="04190005" w:tentative="1">
      <w:start w:val="1"/>
      <w:numFmt w:val="bullet"/>
      <w:lvlText w:val=""/>
      <w:lvlJc w:val="left"/>
      <w:pPr>
        <w:tabs>
          <w:tab w:val="num" w:pos="5272"/>
        </w:tabs>
        <w:ind w:left="5272" w:hanging="360"/>
      </w:pPr>
      <w:rPr>
        <w:rFonts w:ascii="Wingdings" w:hAnsi="Wingdings" w:hint="default"/>
      </w:rPr>
    </w:lvl>
    <w:lvl w:ilvl="6" w:tplc="04190001" w:tentative="1">
      <w:start w:val="1"/>
      <w:numFmt w:val="bullet"/>
      <w:lvlText w:val=""/>
      <w:lvlJc w:val="left"/>
      <w:pPr>
        <w:tabs>
          <w:tab w:val="num" w:pos="5992"/>
        </w:tabs>
        <w:ind w:left="5992" w:hanging="360"/>
      </w:pPr>
      <w:rPr>
        <w:rFonts w:ascii="Symbol" w:hAnsi="Symbol" w:hint="default"/>
      </w:rPr>
    </w:lvl>
    <w:lvl w:ilvl="7" w:tplc="04190003" w:tentative="1">
      <w:start w:val="1"/>
      <w:numFmt w:val="bullet"/>
      <w:lvlText w:val="o"/>
      <w:lvlJc w:val="left"/>
      <w:pPr>
        <w:tabs>
          <w:tab w:val="num" w:pos="6712"/>
        </w:tabs>
        <w:ind w:left="6712" w:hanging="360"/>
      </w:pPr>
      <w:rPr>
        <w:rFonts w:ascii="Courier New" w:hAnsi="Courier New" w:cs="Courier New" w:hint="default"/>
      </w:rPr>
    </w:lvl>
    <w:lvl w:ilvl="8" w:tplc="04190005" w:tentative="1">
      <w:start w:val="1"/>
      <w:numFmt w:val="bullet"/>
      <w:lvlText w:val=""/>
      <w:lvlJc w:val="left"/>
      <w:pPr>
        <w:tabs>
          <w:tab w:val="num" w:pos="7432"/>
        </w:tabs>
        <w:ind w:left="7432" w:hanging="360"/>
      </w:pPr>
      <w:rPr>
        <w:rFonts w:ascii="Wingdings" w:hAnsi="Wingdings" w:hint="default"/>
      </w:rPr>
    </w:lvl>
  </w:abstractNum>
  <w:abstractNum w:abstractNumId="17" w15:restartNumberingAfterBreak="0">
    <w:nsid w:val="0C84486E"/>
    <w:multiLevelType w:val="hybridMultilevel"/>
    <w:tmpl w:val="AA9EE190"/>
    <w:styleLink w:val="111"/>
    <w:lvl w:ilvl="0" w:tplc="062C153C">
      <w:start w:val="1"/>
      <w:numFmt w:val="bullet"/>
      <w:lvlText w:val="−"/>
      <w:lvlJc w:val="left"/>
      <w:pPr>
        <w:ind w:left="1440" w:hanging="360"/>
      </w:pPr>
      <w:rPr>
        <w:rFonts w:ascii="Times New Roman" w:hAnsi="Times New Roman" w:cs="Times New Roman" w:hint="default"/>
        <w:color w:val="auto"/>
      </w:rPr>
    </w:lvl>
    <w:lvl w:ilvl="1" w:tplc="DF602402" w:tentative="1">
      <w:start w:val="1"/>
      <w:numFmt w:val="bullet"/>
      <w:lvlText w:val="o"/>
      <w:lvlJc w:val="left"/>
      <w:pPr>
        <w:ind w:left="2160" w:hanging="360"/>
      </w:pPr>
      <w:rPr>
        <w:rFonts w:ascii="Courier New" w:hAnsi="Courier New" w:cs="Courier New" w:hint="default"/>
      </w:rPr>
    </w:lvl>
    <w:lvl w:ilvl="2" w:tplc="C38A0572" w:tentative="1">
      <w:start w:val="1"/>
      <w:numFmt w:val="bullet"/>
      <w:lvlText w:val=""/>
      <w:lvlJc w:val="left"/>
      <w:pPr>
        <w:ind w:left="2880" w:hanging="360"/>
      </w:pPr>
      <w:rPr>
        <w:rFonts w:ascii="Wingdings" w:hAnsi="Wingdings" w:hint="default"/>
      </w:rPr>
    </w:lvl>
    <w:lvl w:ilvl="3" w:tplc="5B96265A" w:tentative="1">
      <w:start w:val="1"/>
      <w:numFmt w:val="bullet"/>
      <w:lvlText w:val=""/>
      <w:lvlJc w:val="left"/>
      <w:pPr>
        <w:ind w:left="3600" w:hanging="360"/>
      </w:pPr>
      <w:rPr>
        <w:rFonts w:ascii="Symbol" w:hAnsi="Symbol" w:hint="default"/>
      </w:rPr>
    </w:lvl>
    <w:lvl w:ilvl="4" w:tplc="C150B87E" w:tentative="1">
      <w:start w:val="1"/>
      <w:numFmt w:val="bullet"/>
      <w:lvlText w:val="o"/>
      <w:lvlJc w:val="left"/>
      <w:pPr>
        <w:ind w:left="4320" w:hanging="360"/>
      </w:pPr>
      <w:rPr>
        <w:rFonts w:ascii="Courier New" w:hAnsi="Courier New" w:cs="Courier New" w:hint="default"/>
      </w:rPr>
    </w:lvl>
    <w:lvl w:ilvl="5" w:tplc="32BCE5F2" w:tentative="1">
      <w:start w:val="1"/>
      <w:numFmt w:val="bullet"/>
      <w:lvlText w:val=""/>
      <w:lvlJc w:val="left"/>
      <w:pPr>
        <w:ind w:left="5040" w:hanging="360"/>
      </w:pPr>
      <w:rPr>
        <w:rFonts w:ascii="Wingdings" w:hAnsi="Wingdings" w:hint="default"/>
      </w:rPr>
    </w:lvl>
    <w:lvl w:ilvl="6" w:tplc="03A8C7A6" w:tentative="1">
      <w:start w:val="1"/>
      <w:numFmt w:val="bullet"/>
      <w:lvlText w:val=""/>
      <w:lvlJc w:val="left"/>
      <w:pPr>
        <w:ind w:left="5760" w:hanging="360"/>
      </w:pPr>
      <w:rPr>
        <w:rFonts w:ascii="Symbol" w:hAnsi="Symbol" w:hint="default"/>
      </w:rPr>
    </w:lvl>
    <w:lvl w:ilvl="7" w:tplc="B5E21940" w:tentative="1">
      <w:start w:val="1"/>
      <w:numFmt w:val="bullet"/>
      <w:lvlText w:val="o"/>
      <w:lvlJc w:val="left"/>
      <w:pPr>
        <w:ind w:left="6480" w:hanging="360"/>
      </w:pPr>
      <w:rPr>
        <w:rFonts w:ascii="Courier New" w:hAnsi="Courier New" w:cs="Courier New" w:hint="default"/>
      </w:rPr>
    </w:lvl>
    <w:lvl w:ilvl="8" w:tplc="EAC08E0C" w:tentative="1">
      <w:start w:val="1"/>
      <w:numFmt w:val="bullet"/>
      <w:lvlText w:val=""/>
      <w:lvlJc w:val="left"/>
      <w:pPr>
        <w:ind w:left="7200" w:hanging="360"/>
      </w:pPr>
      <w:rPr>
        <w:rFonts w:ascii="Wingdings" w:hAnsi="Wingdings" w:hint="default"/>
      </w:rPr>
    </w:lvl>
  </w:abstractNum>
  <w:abstractNum w:abstractNumId="18" w15:restartNumberingAfterBreak="0">
    <w:nsid w:val="0D9424C8"/>
    <w:multiLevelType w:val="hybridMultilevel"/>
    <w:tmpl w:val="8DA208BC"/>
    <w:lvl w:ilvl="0" w:tplc="9E7222F4">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0EC55167"/>
    <w:multiLevelType w:val="hybridMultilevel"/>
    <w:tmpl w:val="6056312C"/>
    <w:styleLink w:val="1511"/>
    <w:lvl w:ilvl="0" w:tplc="04190001">
      <w:start w:val="1"/>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20" w15:restartNumberingAfterBreak="0">
    <w:nsid w:val="0FC23D5B"/>
    <w:multiLevelType w:val="hybridMultilevel"/>
    <w:tmpl w:val="3BA0DD12"/>
    <w:styleLink w:val="14121"/>
    <w:lvl w:ilvl="0" w:tplc="8B1AEA7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497902"/>
    <w:multiLevelType w:val="singleLevel"/>
    <w:tmpl w:val="11EE2C2E"/>
    <w:styleLink w:val="12511"/>
    <w:lvl w:ilvl="0">
      <w:start w:val="1"/>
      <w:numFmt w:val="decimal"/>
      <w:lvlText w:val="%1"/>
      <w:lvlJc w:val="left"/>
      <w:pPr>
        <w:tabs>
          <w:tab w:val="num" w:pos="1260"/>
        </w:tabs>
        <w:ind w:left="1260" w:hanging="1260"/>
      </w:pPr>
      <w:rPr>
        <w:rFonts w:hint="default"/>
      </w:rPr>
    </w:lvl>
  </w:abstractNum>
  <w:abstractNum w:abstractNumId="22" w15:restartNumberingAfterBreak="0">
    <w:nsid w:val="105A7107"/>
    <w:multiLevelType w:val="hybridMultilevel"/>
    <w:tmpl w:val="E9364A66"/>
    <w:styleLink w:val="11511"/>
    <w:lvl w:ilvl="0" w:tplc="FB8E38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06E08BB"/>
    <w:multiLevelType w:val="hybridMultilevel"/>
    <w:tmpl w:val="570245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11191DA6"/>
    <w:multiLevelType w:val="hybridMultilevel"/>
    <w:tmpl w:val="52FAAB18"/>
    <w:lvl w:ilvl="0" w:tplc="3EB4CA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2916DA0"/>
    <w:multiLevelType w:val="hybridMultilevel"/>
    <w:tmpl w:val="CE202188"/>
    <w:styleLink w:val="12411"/>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3A25790"/>
    <w:multiLevelType w:val="hybridMultilevel"/>
    <w:tmpl w:val="372C1CC0"/>
    <w:lvl w:ilvl="0" w:tplc="DF9ADC78">
      <w:start w:val="1"/>
      <w:numFmt w:val="bullet"/>
      <w:pStyle w:val="Bulletx"/>
      <w:lvlText w:val=""/>
      <w:lvlJc w:val="left"/>
      <w:pPr>
        <w:tabs>
          <w:tab w:val="num" w:pos="851"/>
        </w:tabs>
        <w:ind w:left="851" w:hanging="284"/>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7" w15:restartNumberingAfterBreak="0">
    <w:nsid w:val="14F77861"/>
    <w:multiLevelType w:val="singleLevel"/>
    <w:tmpl w:val="6FC69020"/>
    <w:styleLink w:val="11152"/>
    <w:lvl w:ilvl="0">
      <w:start w:val="1"/>
      <w:numFmt w:val="bullet"/>
      <w:pStyle w:val="Mark2"/>
      <w:lvlText w:val=""/>
      <w:lvlJc w:val="left"/>
      <w:pPr>
        <w:tabs>
          <w:tab w:val="num" w:pos="360"/>
        </w:tabs>
        <w:ind w:left="360" w:hanging="360"/>
      </w:pPr>
      <w:rPr>
        <w:rFonts w:ascii="Symbol" w:hAnsi="Symbol" w:hint="default"/>
      </w:rPr>
    </w:lvl>
  </w:abstractNum>
  <w:abstractNum w:abstractNumId="28" w15:restartNumberingAfterBreak="0">
    <w:nsid w:val="15906FAB"/>
    <w:multiLevelType w:val="hybridMultilevel"/>
    <w:tmpl w:val="85F47DB4"/>
    <w:lvl w:ilvl="0" w:tplc="FFFFFFFF">
      <w:start w:val="1"/>
      <w:numFmt w:val="bullet"/>
      <w:pStyle w:val="2"/>
      <w:lvlText w:val=""/>
      <w:lvlJc w:val="left"/>
      <w:pPr>
        <w:ind w:left="1287" w:hanging="360"/>
      </w:pPr>
      <w:rPr>
        <w:rFonts w:ascii="Symbol" w:hAnsi="Symbol" w:hint="default"/>
      </w:rPr>
    </w:lvl>
    <w:lvl w:ilvl="1" w:tplc="FFFFFFFF" w:tentative="1">
      <w:start w:val="1"/>
      <w:numFmt w:val="bullet"/>
      <w:lvlText w:val="o"/>
      <w:lvlJc w:val="left"/>
      <w:pPr>
        <w:ind w:left="2007" w:hanging="360"/>
      </w:pPr>
      <w:rPr>
        <w:rFonts w:ascii="Courier New" w:hAnsi="Courier New" w:cs="Courier New" w:hint="default"/>
      </w:r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29" w15:restartNumberingAfterBreak="0">
    <w:nsid w:val="16393496"/>
    <w:multiLevelType w:val="multilevel"/>
    <w:tmpl w:val="FC30495C"/>
    <w:styleLink w:val="1232"/>
    <w:lvl w:ilvl="0">
      <w:start w:val="1"/>
      <w:numFmt w:val="bullet"/>
      <w:lvlText w:val=""/>
      <w:lvlJc w:val="left"/>
      <w:pPr>
        <w:tabs>
          <w:tab w:val="num" w:pos="851"/>
        </w:tabs>
        <w:ind w:left="851" w:hanging="284"/>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6600E03"/>
    <w:multiLevelType w:val="hybridMultilevel"/>
    <w:tmpl w:val="97AE8B5E"/>
    <w:styleLink w:val="1252"/>
    <w:lvl w:ilvl="0" w:tplc="EB6C205A">
      <w:start w:val="1"/>
      <w:numFmt w:val="bullet"/>
      <w:lvlText w:val=""/>
      <w:lvlJc w:val="left"/>
      <w:pPr>
        <w:ind w:left="720" w:hanging="360"/>
      </w:pPr>
      <w:rPr>
        <w:rFonts w:ascii="Symbol" w:hAnsi="Symbol" w:hint="default"/>
      </w:rPr>
    </w:lvl>
    <w:lvl w:ilvl="1" w:tplc="6B7A9E74" w:tentative="1">
      <w:start w:val="1"/>
      <w:numFmt w:val="bullet"/>
      <w:lvlText w:val="o"/>
      <w:lvlJc w:val="left"/>
      <w:pPr>
        <w:ind w:left="1440" w:hanging="360"/>
      </w:pPr>
      <w:rPr>
        <w:rFonts w:ascii="Courier New" w:hAnsi="Courier New" w:cs="Courier New" w:hint="default"/>
      </w:rPr>
    </w:lvl>
    <w:lvl w:ilvl="2" w:tplc="497A3240" w:tentative="1">
      <w:start w:val="1"/>
      <w:numFmt w:val="bullet"/>
      <w:lvlText w:val=""/>
      <w:lvlJc w:val="left"/>
      <w:pPr>
        <w:ind w:left="2160" w:hanging="360"/>
      </w:pPr>
      <w:rPr>
        <w:rFonts w:ascii="Wingdings" w:hAnsi="Wingdings" w:hint="default"/>
      </w:rPr>
    </w:lvl>
    <w:lvl w:ilvl="3" w:tplc="08945DD8" w:tentative="1">
      <w:start w:val="1"/>
      <w:numFmt w:val="bullet"/>
      <w:lvlText w:val=""/>
      <w:lvlJc w:val="left"/>
      <w:pPr>
        <w:ind w:left="2880" w:hanging="360"/>
      </w:pPr>
      <w:rPr>
        <w:rFonts w:ascii="Symbol" w:hAnsi="Symbol" w:hint="default"/>
      </w:rPr>
    </w:lvl>
    <w:lvl w:ilvl="4" w:tplc="B4EC6B7C" w:tentative="1">
      <w:start w:val="1"/>
      <w:numFmt w:val="bullet"/>
      <w:lvlText w:val="o"/>
      <w:lvlJc w:val="left"/>
      <w:pPr>
        <w:ind w:left="3600" w:hanging="360"/>
      </w:pPr>
      <w:rPr>
        <w:rFonts w:ascii="Courier New" w:hAnsi="Courier New" w:cs="Courier New" w:hint="default"/>
      </w:rPr>
    </w:lvl>
    <w:lvl w:ilvl="5" w:tplc="02F4C086" w:tentative="1">
      <w:start w:val="1"/>
      <w:numFmt w:val="bullet"/>
      <w:lvlText w:val=""/>
      <w:lvlJc w:val="left"/>
      <w:pPr>
        <w:ind w:left="4320" w:hanging="360"/>
      </w:pPr>
      <w:rPr>
        <w:rFonts w:ascii="Wingdings" w:hAnsi="Wingdings" w:hint="default"/>
      </w:rPr>
    </w:lvl>
    <w:lvl w:ilvl="6" w:tplc="5A82969E" w:tentative="1">
      <w:start w:val="1"/>
      <w:numFmt w:val="bullet"/>
      <w:lvlText w:val=""/>
      <w:lvlJc w:val="left"/>
      <w:pPr>
        <w:ind w:left="5040" w:hanging="360"/>
      </w:pPr>
      <w:rPr>
        <w:rFonts w:ascii="Symbol" w:hAnsi="Symbol" w:hint="default"/>
      </w:rPr>
    </w:lvl>
    <w:lvl w:ilvl="7" w:tplc="98DC9C5A" w:tentative="1">
      <w:start w:val="1"/>
      <w:numFmt w:val="bullet"/>
      <w:lvlText w:val="o"/>
      <w:lvlJc w:val="left"/>
      <w:pPr>
        <w:ind w:left="5760" w:hanging="360"/>
      </w:pPr>
      <w:rPr>
        <w:rFonts w:ascii="Courier New" w:hAnsi="Courier New" w:cs="Courier New" w:hint="default"/>
      </w:rPr>
    </w:lvl>
    <w:lvl w:ilvl="8" w:tplc="B42A4E88" w:tentative="1">
      <w:start w:val="1"/>
      <w:numFmt w:val="bullet"/>
      <w:lvlText w:val=""/>
      <w:lvlJc w:val="left"/>
      <w:pPr>
        <w:ind w:left="6480" w:hanging="360"/>
      </w:pPr>
      <w:rPr>
        <w:rFonts w:ascii="Wingdings" w:hAnsi="Wingdings" w:hint="default"/>
      </w:rPr>
    </w:lvl>
  </w:abstractNum>
  <w:abstractNum w:abstractNumId="31" w15:restartNumberingAfterBreak="0">
    <w:nsid w:val="166312FD"/>
    <w:multiLevelType w:val="hybridMultilevel"/>
    <w:tmpl w:val="3B524956"/>
    <w:styleLink w:val="1264"/>
    <w:lvl w:ilvl="0" w:tplc="04190001">
      <w:start w:val="1"/>
      <w:numFmt w:val="none"/>
      <w:pStyle w:val="a0"/>
      <w:lvlText w:val="Продолжение таблицы"/>
      <w:lvlJc w:val="right"/>
      <w:pPr>
        <w:tabs>
          <w:tab w:val="num" w:pos="360"/>
        </w:tabs>
        <w:ind w:left="0" w:firstLine="0"/>
      </w:pPr>
      <w:rPr>
        <w:rFonts w:ascii="Arial" w:hAnsi="Arial" w:hint="default"/>
        <w:b w:val="0"/>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16D4727E"/>
    <w:multiLevelType w:val="multilevel"/>
    <w:tmpl w:val="E890805C"/>
    <w:lvl w:ilvl="0">
      <w:start w:val="1"/>
      <w:numFmt w:val="decimal"/>
      <w:pStyle w:val="Heading-section"/>
      <w:lvlText w:val="%1."/>
      <w:lvlJc w:val="left"/>
      <w:pPr>
        <w:tabs>
          <w:tab w:val="num" w:pos="1260"/>
        </w:tabs>
        <w:ind w:left="1260" w:hanging="1260"/>
      </w:pPr>
      <w:rPr>
        <w:rFonts w:ascii="Helvetica" w:hAnsi="Helvetica" w:hint="default"/>
      </w:rPr>
    </w:lvl>
    <w:lvl w:ilvl="1">
      <w:start w:val="3"/>
      <w:numFmt w:val="decimal"/>
      <w:isLgl/>
      <w:lvlText w:val="%1.%2"/>
      <w:lvlJc w:val="left"/>
      <w:pPr>
        <w:tabs>
          <w:tab w:val="num" w:pos="1260"/>
        </w:tabs>
        <w:ind w:left="1260" w:hanging="1260"/>
      </w:pPr>
      <w:rPr>
        <w:rFonts w:hint="default"/>
        <w:u w:val="none"/>
      </w:rPr>
    </w:lvl>
    <w:lvl w:ilvl="2">
      <w:start w:val="1"/>
      <w:numFmt w:val="decimal"/>
      <w:isLgl/>
      <w:lvlText w:val="%1.%2.%3"/>
      <w:lvlJc w:val="left"/>
      <w:pPr>
        <w:tabs>
          <w:tab w:val="num" w:pos="1260"/>
        </w:tabs>
        <w:ind w:left="1260" w:hanging="1260"/>
      </w:pPr>
      <w:rPr>
        <w:rFonts w:hint="default"/>
        <w:u w:val="none"/>
      </w:rPr>
    </w:lvl>
    <w:lvl w:ilvl="3">
      <w:start w:val="1"/>
      <w:numFmt w:val="decimal"/>
      <w:isLgl/>
      <w:lvlText w:val="%1.%2.%3.%4"/>
      <w:lvlJc w:val="left"/>
      <w:pPr>
        <w:tabs>
          <w:tab w:val="num" w:pos="1260"/>
        </w:tabs>
        <w:ind w:left="1260" w:hanging="1260"/>
      </w:pPr>
      <w:rPr>
        <w:rFonts w:hint="default"/>
        <w:u w:val="none"/>
      </w:rPr>
    </w:lvl>
    <w:lvl w:ilvl="4">
      <w:start w:val="1"/>
      <w:numFmt w:val="decimal"/>
      <w:isLgl/>
      <w:lvlText w:val="%1.%2.%3.%4.%5"/>
      <w:lvlJc w:val="left"/>
      <w:pPr>
        <w:tabs>
          <w:tab w:val="num" w:pos="1260"/>
        </w:tabs>
        <w:ind w:left="1260" w:hanging="1260"/>
      </w:pPr>
      <w:rPr>
        <w:rFonts w:hint="default"/>
        <w:u w:val="none"/>
      </w:rPr>
    </w:lvl>
    <w:lvl w:ilvl="5">
      <w:start w:val="1"/>
      <w:numFmt w:val="decimal"/>
      <w:isLgl/>
      <w:lvlText w:val="%1.%2.%3.%4.%5.%6"/>
      <w:lvlJc w:val="left"/>
      <w:pPr>
        <w:tabs>
          <w:tab w:val="num" w:pos="1440"/>
        </w:tabs>
        <w:ind w:left="1440" w:hanging="1440"/>
      </w:pPr>
      <w:rPr>
        <w:rFonts w:hint="default"/>
        <w:u w:val="none"/>
      </w:rPr>
    </w:lvl>
    <w:lvl w:ilvl="6">
      <w:start w:val="1"/>
      <w:numFmt w:val="decimal"/>
      <w:isLgl/>
      <w:lvlText w:val="%1.%2.%3.%4.%5.%6.%7"/>
      <w:lvlJc w:val="left"/>
      <w:pPr>
        <w:tabs>
          <w:tab w:val="num" w:pos="1440"/>
        </w:tabs>
        <w:ind w:left="1440" w:hanging="1440"/>
      </w:pPr>
      <w:rPr>
        <w:rFonts w:hint="default"/>
        <w:u w:val="none"/>
      </w:rPr>
    </w:lvl>
    <w:lvl w:ilvl="7">
      <w:start w:val="1"/>
      <w:numFmt w:val="decimal"/>
      <w:isLgl/>
      <w:lvlText w:val="%1.%2.%3.%4.%5.%6.%7.%8"/>
      <w:lvlJc w:val="left"/>
      <w:pPr>
        <w:tabs>
          <w:tab w:val="num" w:pos="1800"/>
        </w:tabs>
        <w:ind w:left="1800" w:hanging="1800"/>
      </w:pPr>
      <w:rPr>
        <w:rFonts w:hint="default"/>
        <w:u w:val="none"/>
      </w:rPr>
    </w:lvl>
    <w:lvl w:ilvl="8">
      <w:start w:val="1"/>
      <w:numFmt w:val="decimal"/>
      <w:isLgl/>
      <w:lvlText w:val="%1.%2.%3.%4.%5.%6.%7.%8.%9"/>
      <w:lvlJc w:val="left"/>
      <w:pPr>
        <w:tabs>
          <w:tab w:val="num" w:pos="1800"/>
        </w:tabs>
        <w:ind w:left="1800" w:hanging="1800"/>
      </w:pPr>
      <w:rPr>
        <w:rFonts w:hint="default"/>
        <w:u w:val="none"/>
      </w:rPr>
    </w:lvl>
  </w:abstractNum>
  <w:abstractNum w:abstractNumId="33" w15:restartNumberingAfterBreak="0">
    <w:nsid w:val="17891371"/>
    <w:multiLevelType w:val="hybridMultilevel"/>
    <w:tmpl w:val="1194B08C"/>
    <w:name w:val="WW8Num6"/>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34" w15:restartNumberingAfterBreak="0">
    <w:nsid w:val="18244772"/>
    <w:multiLevelType w:val="multilevel"/>
    <w:tmpl w:val="80BAF0CC"/>
    <w:styleLink w:val="111311"/>
    <w:lvl w:ilvl="0">
      <w:start w:val="1"/>
      <w:numFmt w:val="bullet"/>
      <w:lvlText w:val=""/>
      <w:lvlJc w:val="left"/>
      <w:pPr>
        <w:tabs>
          <w:tab w:val="num" w:pos="720"/>
        </w:tabs>
        <w:ind w:left="720" w:hanging="360"/>
      </w:pPr>
      <w:rPr>
        <w:rFonts w:ascii="Symbol" w:hAnsi="Symbol"/>
        <w:spacing w:val="6"/>
        <w:sz w:val="26"/>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A600709"/>
    <w:multiLevelType w:val="hybridMultilevel"/>
    <w:tmpl w:val="BC209048"/>
    <w:styleLink w:val="12311"/>
    <w:lvl w:ilvl="0" w:tplc="DFA681A0">
      <w:start w:val="1"/>
      <w:numFmt w:val="decimal"/>
      <w:pStyle w:val="1TimesNewRoman1591"/>
      <w:lvlText w:val="%1."/>
      <w:lvlJc w:val="left"/>
      <w:pPr>
        <w:tabs>
          <w:tab w:val="num" w:pos="1620"/>
        </w:tabs>
        <w:ind w:left="1620" w:hanging="360"/>
      </w:pPr>
    </w:lvl>
    <w:lvl w:ilvl="1" w:tplc="44C80FB4">
      <w:start w:val="1"/>
      <w:numFmt w:val="bullet"/>
      <w:lvlText w:val=""/>
      <w:lvlJc w:val="left"/>
      <w:pPr>
        <w:tabs>
          <w:tab w:val="num" w:pos="2340"/>
        </w:tabs>
        <w:ind w:left="2340" w:hanging="360"/>
      </w:pPr>
      <w:rPr>
        <w:rFonts w:ascii="Symbol" w:hAnsi="Symbol" w:hint="default"/>
      </w:rPr>
    </w:lvl>
    <w:lvl w:ilvl="2" w:tplc="CC9C0A2E" w:tentative="1">
      <w:start w:val="1"/>
      <w:numFmt w:val="lowerRoman"/>
      <w:lvlText w:val="%3."/>
      <w:lvlJc w:val="right"/>
      <w:pPr>
        <w:tabs>
          <w:tab w:val="num" w:pos="3060"/>
        </w:tabs>
        <w:ind w:left="3060" w:hanging="180"/>
      </w:pPr>
    </w:lvl>
    <w:lvl w:ilvl="3" w:tplc="C1183526" w:tentative="1">
      <w:start w:val="1"/>
      <w:numFmt w:val="decimal"/>
      <w:lvlText w:val="%4."/>
      <w:lvlJc w:val="left"/>
      <w:pPr>
        <w:tabs>
          <w:tab w:val="num" w:pos="3780"/>
        </w:tabs>
        <w:ind w:left="3780" w:hanging="360"/>
      </w:pPr>
    </w:lvl>
    <w:lvl w:ilvl="4" w:tplc="7EA87ECE" w:tentative="1">
      <w:start w:val="1"/>
      <w:numFmt w:val="lowerLetter"/>
      <w:lvlText w:val="%5."/>
      <w:lvlJc w:val="left"/>
      <w:pPr>
        <w:tabs>
          <w:tab w:val="num" w:pos="4500"/>
        </w:tabs>
        <w:ind w:left="4500" w:hanging="360"/>
      </w:pPr>
    </w:lvl>
    <w:lvl w:ilvl="5" w:tplc="20D4A6B2" w:tentative="1">
      <w:start w:val="1"/>
      <w:numFmt w:val="lowerRoman"/>
      <w:lvlText w:val="%6."/>
      <w:lvlJc w:val="right"/>
      <w:pPr>
        <w:tabs>
          <w:tab w:val="num" w:pos="5220"/>
        </w:tabs>
        <w:ind w:left="5220" w:hanging="180"/>
      </w:pPr>
    </w:lvl>
    <w:lvl w:ilvl="6" w:tplc="850466F0" w:tentative="1">
      <w:start w:val="1"/>
      <w:numFmt w:val="decimal"/>
      <w:lvlText w:val="%7."/>
      <w:lvlJc w:val="left"/>
      <w:pPr>
        <w:tabs>
          <w:tab w:val="num" w:pos="5940"/>
        </w:tabs>
        <w:ind w:left="5940" w:hanging="360"/>
      </w:pPr>
    </w:lvl>
    <w:lvl w:ilvl="7" w:tplc="9334B61C" w:tentative="1">
      <w:start w:val="1"/>
      <w:numFmt w:val="lowerLetter"/>
      <w:lvlText w:val="%8."/>
      <w:lvlJc w:val="left"/>
      <w:pPr>
        <w:tabs>
          <w:tab w:val="num" w:pos="6660"/>
        </w:tabs>
        <w:ind w:left="6660" w:hanging="360"/>
      </w:pPr>
    </w:lvl>
    <w:lvl w:ilvl="8" w:tplc="E4A42E80" w:tentative="1">
      <w:start w:val="1"/>
      <w:numFmt w:val="lowerRoman"/>
      <w:lvlText w:val="%9."/>
      <w:lvlJc w:val="right"/>
      <w:pPr>
        <w:tabs>
          <w:tab w:val="num" w:pos="7380"/>
        </w:tabs>
        <w:ind w:left="7380" w:hanging="180"/>
      </w:pPr>
    </w:lvl>
  </w:abstractNum>
  <w:abstractNum w:abstractNumId="36" w15:restartNumberingAfterBreak="0">
    <w:nsid w:val="1A893FFC"/>
    <w:multiLevelType w:val="hybridMultilevel"/>
    <w:tmpl w:val="A0FEC994"/>
    <w:lvl w:ilvl="0" w:tplc="A9C4743A">
      <w:start w:val="1"/>
      <w:numFmt w:val="bullet"/>
      <w:lvlText w:val=""/>
      <w:lvlJc w:val="left"/>
      <w:pPr>
        <w:ind w:left="1353" w:hanging="360"/>
      </w:pPr>
      <w:rPr>
        <w:rFonts w:ascii="Symbol" w:hAnsi="Symbol" w:hint="default"/>
        <w:color w:val="000000" w:themeColor="text1"/>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15:restartNumberingAfterBreak="0">
    <w:nsid w:val="1E50097E"/>
    <w:multiLevelType w:val="multilevel"/>
    <w:tmpl w:val="E638816E"/>
    <w:styleLink w:val="141221"/>
    <w:lvl w:ilvl="0">
      <w:start w:val="1"/>
      <w:numFmt w:val="bullet"/>
      <w:lvlText w:val="­"/>
      <w:lvlJc w:val="left"/>
      <w:pPr>
        <w:tabs>
          <w:tab w:val="num" w:pos="900"/>
        </w:tabs>
        <w:ind w:left="9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F611556"/>
    <w:multiLevelType w:val="hybridMultilevel"/>
    <w:tmpl w:val="729E7052"/>
    <w:styleLink w:val="21"/>
    <w:lvl w:ilvl="0" w:tplc="DCF418D2">
      <w:start w:val="1"/>
      <w:numFmt w:val="bullet"/>
      <w:pStyle w:val="puntoelenco2"/>
      <w:lvlText w:val=""/>
      <w:lvlJc w:val="left"/>
      <w:pPr>
        <w:tabs>
          <w:tab w:val="num" w:pos="851"/>
        </w:tabs>
        <w:ind w:left="425" w:firstLine="142"/>
      </w:pPr>
      <w:rPr>
        <w:rFonts w:ascii="Symbol" w:hAnsi="Symbol" w:hint="default"/>
      </w:rPr>
    </w:lvl>
    <w:lvl w:ilvl="1" w:tplc="A912916C">
      <w:start w:val="1"/>
      <w:numFmt w:val="decimal"/>
      <w:lvlText w:val="2.%2"/>
      <w:lvlJc w:val="left"/>
      <w:pPr>
        <w:tabs>
          <w:tab w:val="num" w:pos="502"/>
        </w:tabs>
        <w:ind w:left="502" w:hanging="360"/>
      </w:pPr>
      <w:rPr>
        <w:rFonts w:hint="default"/>
      </w:rPr>
    </w:lvl>
    <w:lvl w:ilvl="2" w:tplc="6FC67A1C" w:tentative="1">
      <w:start w:val="1"/>
      <w:numFmt w:val="bullet"/>
      <w:lvlText w:val=""/>
      <w:lvlJc w:val="left"/>
      <w:pPr>
        <w:tabs>
          <w:tab w:val="num" w:pos="2865"/>
        </w:tabs>
        <w:ind w:left="2865" w:hanging="360"/>
      </w:pPr>
      <w:rPr>
        <w:rFonts w:ascii="Wingdings" w:hAnsi="Wingdings" w:hint="default"/>
      </w:rPr>
    </w:lvl>
    <w:lvl w:ilvl="3" w:tplc="260C0ED2" w:tentative="1">
      <w:start w:val="1"/>
      <w:numFmt w:val="bullet"/>
      <w:lvlText w:val=""/>
      <w:lvlJc w:val="left"/>
      <w:pPr>
        <w:tabs>
          <w:tab w:val="num" w:pos="3585"/>
        </w:tabs>
        <w:ind w:left="3585" w:hanging="360"/>
      </w:pPr>
      <w:rPr>
        <w:rFonts w:ascii="Symbol" w:hAnsi="Symbol" w:hint="default"/>
      </w:rPr>
    </w:lvl>
    <w:lvl w:ilvl="4" w:tplc="CC6A8DCE" w:tentative="1">
      <w:start w:val="1"/>
      <w:numFmt w:val="bullet"/>
      <w:lvlText w:val="o"/>
      <w:lvlJc w:val="left"/>
      <w:pPr>
        <w:tabs>
          <w:tab w:val="num" w:pos="4305"/>
        </w:tabs>
        <w:ind w:left="4305" w:hanging="360"/>
      </w:pPr>
      <w:rPr>
        <w:rFonts w:ascii="Courier New" w:hAnsi="Courier New" w:cs="Courier New" w:hint="default"/>
      </w:rPr>
    </w:lvl>
    <w:lvl w:ilvl="5" w:tplc="882C81FA" w:tentative="1">
      <w:start w:val="1"/>
      <w:numFmt w:val="bullet"/>
      <w:lvlText w:val=""/>
      <w:lvlJc w:val="left"/>
      <w:pPr>
        <w:tabs>
          <w:tab w:val="num" w:pos="5025"/>
        </w:tabs>
        <w:ind w:left="5025" w:hanging="360"/>
      </w:pPr>
      <w:rPr>
        <w:rFonts w:ascii="Wingdings" w:hAnsi="Wingdings" w:hint="default"/>
      </w:rPr>
    </w:lvl>
    <w:lvl w:ilvl="6" w:tplc="CA187BAC" w:tentative="1">
      <w:start w:val="1"/>
      <w:numFmt w:val="bullet"/>
      <w:lvlText w:val=""/>
      <w:lvlJc w:val="left"/>
      <w:pPr>
        <w:tabs>
          <w:tab w:val="num" w:pos="5745"/>
        </w:tabs>
        <w:ind w:left="5745" w:hanging="360"/>
      </w:pPr>
      <w:rPr>
        <w:rFonts w:ascii="Symbol" w:hAnsi="Symbol" w:hint="default"/>
      </w:rPr>
    </w:lvl>
    <w:lvl w:ilvl="7" w:tplc="ED0EC860" w:tentative="1">
      <w:start w:val="1"/>
      <w:numFmt w:val="bullet"/>
      <w:lvlText w:val="o"/>
      <w:lvlJc w:val="left"/>
      <w:pPr>
        <w:tabs>
          <w:tab w:val="num" w:pos="6465"/>
        </w:tabs>
        <w:ind w:left="6465" w:hanging="360"/>
      </w:pPr>
      <w:rPr>
        <w:rFonts w:ascii="Courier New" w:hAnsi="Courier New" w:cs="Courier New" w:hint="default"/>
      </w:rPr>
    </w:lvl>
    <w:lvl w:ilvl="8" w:tplc="BC5A4C2E" w:tentative="1">
      <w:start w:val="1"/>
      <w:numFmt w:val="bullet"/>
      <w:lvlText w:val=""/>
      <w:lvlJc w:val="left"/>
      <w:pPr>
        <w:tabs>
          <w:tab w:val="num" w:pos="7185"/>
        </w:tabs>
        <w:ind w:left="7185" w:hanging="360"/>
      </w:pPr>
      <w:rPr>
        <w:rFonts w:ascii="Wingdings" w:hAnsi="Wingdings" w:hint="default"/>
      </w:rPr>
    </w:lvl>
  </w:abstractNum>
  <w:abstractNum w:abstractNumId="39" w15:restartNumberingAfterBreak="0">
    <w:nsid w:val="208A0F76"/>
    <w:multiLevelType w:val="hybridMultilevel"/>
    <w:tmpl w:val="8CEA6894"/>
    <w:styleLink w:val="1411111"/>
    <w:lvl w:ilvl="0" w:tplc="C2A4976C">
      <w:start w:val="1"/>
      <w:numFmt w:val="bullet"/>
      <w:lvlText w:val=""/>
      <w:lvlJc w:val="left"/>
      <w:pPr>
        <w:ind w:left="1429" w:hanging="360"/>
      </w:pPr>
      <w:rPr>
        <w:rFonts w:ascii="Symbol" w:hAnsi="Symbol" w:hint="default"/>
      </w:rPr>
    </w:lvl>
    <w:lvl w:ilvl="1" w:tplc="A6A20D88" w:tentative="1">
      <w:start w:val="1"/>
      <w:numFmt w:val="bullet"/>
      <w:lvlText w:val="o"/>
      <w:lvlJc w:val="left"/>
      <w:pPr>
        <w:ind w:left="2149" w:hanging="360"/>
      </w:pPr>
      <w:rPr>
        <w:rFonts w:ascii="Courier New" w:hAnsi="Courier New" w:cs="Courier New" w:hint="default"/>
      </w:rPr>
    </w:lvl>
    <w:lvl w:ilvl="2" w:tplc="54EA0AE8" w:tentative="1">
      <w:start w:val="1"/>
      <w:numFmt w:val="bullet"/>
      <w:lvlText w:val=""/>
      <w:lvlJc w:val="left"/>
      <w:pPr>
        <w:ind w:left="2869" w:hanging="360"/>
      </w:pPr>
      <w:rPr>
        <w:rFonts w:ascii="Wingdings" w:hAnsi="Wingdings" w:hint="default"/>
      </w:rPr>
    </w:lvl>
    <w:lvl w:ilvl="3" w:tplc="C9BE09A4" w:tentative="1">
      <w:start w:val="1"/>
      <w:numFmt w:val="bullet"/>
      <w:lvlText w:val=""/>
      <w:lvlJc w:val="left"/>
      <w:pPr>
        <w:ind w:left="3589" w:hanging="360"/>
      </w:pPr>
      <w:rPr>
        <w:rFonts w:ascii="Symbol" w:hAnsi="Symbol" w:hint="default"/>
      </w:rPr>
    </w:lvl>
    <w:lvl w:ilvl="4" w:tplc="1CE6F088" w:tentative="1">
      <w:start w:val="1"/>
      <w:numFmt w:val="bullet"/>
      <w:lvlText w:val="o"/>
      <w:lvlJc w:val="left"/>
      <w:pPr>
        <w:ind w:left="4309" w:hanging="360"/>
      </w:pPr>
      <w:rPr>
        <w:rFonts w:ascii="Courier New" w:hAnsi="Courier New" w:cs="Courier New" w:hint="default"/>
      </w:rPr>
    </w:lvl>
    <w:lvl w:ilvl="5" w:tplc="20A23B26" w:tentative="1">
      <w:start w:val="1"/>
      <w:numFmt w:val="bullet"/>
      <w:lvlText w:val=""/>
      <w:lvlJc w:val="left"/>
      <w:pPr>
        <w:ind w:left="5029" w:hanging="360"/>
      </w:pPr>
      <w:rPr>
        <w:rFonts w:ascii="Wingdings" w:hAnsi="Wingdings" w:hint="default"/>
      </w:rPr>
    </w:lvl>
    <w:lvl w:ilvl="6" w:tplc="9C4C988E" w:tentative="1">
      <w:start w:val="1"/>
      <w:numFmt w:val="bullet"/>
      <w:lvlText w:val=""/>
      <w:lvlJc w:val="left"/>
      <w:pPr>
        <w:ind w:left="5749" w:hanging="360"/>
      </w:pPr>
      <w:rPr>
        <w:rFonts w:ascii="Symbol" w:hAnsi="Symbol" w:hint="default"/>
      </w:rPr>
    </w:lvl>
    <w:lvl w:ilvl="7" w:tplc="08D632C2" w:tentative="1">
      <w:start w:val="1"/>
      <w:numFmt w:val="bullet"/>
      <w:lvlText w:val="o"/>
      <w:lvlJc w:val="left"/>
      <w:pPr>
        <w:ind w:left="6469" w:hanging="360"/>
      </w:pPr>
      <w:rPr>
        <w:rFonts w:ascii="Courier New" w:hAnsi="Courier New" w:cs="Courier New" w:hint="default"/>
      </w:rPr>
    </w:lvl>
    <w:lvl w:ilvl="8" w:tplc="CB1C8CEA" w:tentative="1">
      <w:start w:val="1"/>
      <w:numFmt w:val="bullet"/>
      <w:lvlText w:val=""/>
      <w:lvlJc w:val="left"/>
      <w:pPr>
        <w:ind w:left="7189" w:hanging="360"/>
      </w:pPr>
      <w:rPr>
        <w:rFonts w:ascii="Wingdings" w:hAnsi="Wingdings" w:hint="default"/>
      </w:rPr>
    </w:lvl>
  </w:abstractNum>
  <w:abstractNum w:abstractNumId="40" w15:restartNumberingAfterBreak="0">
    <w:nsid w:val="20AD54C3"/>
    <w:multiLevelType w:val="singleLevel"/>
    <w:tmpl w:val="B5680AFA"/>
    <w:lvl w:ilvl="0">
      <w:start w:val="1"/>
      <w:numFmt w:val="bullet"/>
      <w:pStyle w:val="23"/>
      <w:lvlText w:val=""/>
      <w:lvlJc w:val="left"/>
      <w:pPr>
        <w:tabs>
          <w:tab w:val="num" w:pos="360"/>
        </w:tabs>
        <w:ind w:left="360" w:hanging="360"/>
      </w:pPr>
      <w:rPr>
        <w:rFonts w:ascii="Symbol" w:hAnsi="Symbol" w:hint="default"/>
      </w:rPr>
    </w:lvl>
  </w:abstractNum>
  <w:abstractNum w:abstractNumId="41" w15:restartNumberingAfterBreak="0">
    <w:nsid w:val="21C40B5B"/>
    <w:multiLevelType w:val="hybridMultilevel"/>
    <w:tmpl w:val="AD76268C"/>
    <w:lvl w:ilvl="0" w:tplc="CFB28B64">
      <w:start w:val="1"/>
      <w:numFmt w:val="bullet"/>
      <w:lvlText w:val=""/>
      <w:lvlJc w:val="left"/>
      <w:pPr>
        <w:ind w:left="1287" w:hanging="360"/>
      </w:pPr>
      <w:rPr>
        <w:rFonts w:ascii="Symbol" w:hAnsi="Symbol" w:hint="default"/>
      </w:rPr>
    </w:lvl>
    <w:lvl w:ilvl="1" w:tplc="04190003">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15:restartNumberingAfterBreak="0">
    <w:nsid w:val="22832B5D"/>
    <w:multiLevelType w:val="hybridMultilevel"/>
    <w:tmpl w:val="87CE6F54"/>
    <w:styleLink w:val="14141"/>
    <w:lvl w:ilvl="0" w:tplc="53404554">
      <w:start w:val="1"/>
      <w:numFmt w:val="bullet"/>
      <w:lvlText w:val=""/>
      <w:lvlJc w:val="left"/>
      <w:pPr>
        <w:ind w:left="1429" w:hanging="360"/>
      </w:pPr>
      <w:rPr>
        <w:rFonts w:ascii="Symbol" w:hAnsi="Symbol" w:hint="default"/>
      </w:rPr>
    </w:lvl>
    <w:lvl w:ilvl="1" w:tplc="0E7CE6AC" w:tentative="1">
      <w:start w:val="1"/>
      <w:numFmt w:val="bullet"/>
      <w:lvlText w:val="o"/>
      <w:lvlJc w:val="left"/>
      <w:pPr>
        <w:ind w:left="2149" w:hanging="360"/>
      </w:pPr>
      <w:rPr>
        <w:rFonts w:ascii="Courier New" w:hAnsi="Courier New" w:cs="Courier New" w:hint="default"/>
      </w:rPr>
    </w:lvl>
    <w:lvl w:ilvl="2" w:tplc="FEA25A5A" w:tentative="1">
      <w:start w:val="1"/>
      <w:numFmt w:val="bullet"/>
      <w:lvlText w:val=""/>
      <w:lvlJc w:val="left"/>
      <w:pPr>
        <w:ind w:left="2869" w:hanging="360"/>
      </w:pPr>
      <w:rPr>
        <w:rFonts w:ascii="Wingdings" w:hAnsi="Wingdings" w:hint="default"/>
      </w:rPr>
    </w:lvl>
    <w:lvl w:ilvl="3" w:tplc="BCD4BF86" w:tentative="1">
      <w:start w:val="1"/>
      <w:numFmt w:val="bullet"/>
      <w:lvlText w:val=""/>
      <w:lvlJc w:val="left"/>
      <w:pPr>
        <w:ind w:left="3589" w:hanging="360"/>
      </w:pPr>
      <w:rPr>
        <w:rFonts w:ascii="Symbol" w:hAnsi="Symbol" w:hint="default"/>
      </w:rPr>
    </w:lvl>
    <w:lvl w:ilvl="4" w:tplc="F1FA9336" w:tentative="1">
      <w:start w:val="1"/>
      <w:numFmt w:val="bullet"/>
      <w:lvlText w:val="o"/>
      <w:lvlJc w:val="left"/>
      <w:pPr>
        <w:ind w:left="4309" w:hanging="360"/>
      </w:pPr>
      <w:rPr>
        <w:rFonts w:ascii="Courier New" w:hAnsi="Courier New" w:cs="Courier New" w:hint="default"/>
      </w:rPr>
    </w:lvl>
    <w:lvl w:ilvl="5" w:tplc="E5E629EA" w:tentative="1">
      <w:start w:val="1"/>
      <w:numFmt w:val="bullet"/>
      <w:lvlText w:val=""/>
      <w:lvlJc w:val="left"/>
      <w:pPr>
        <w:ind w:left="5029" w:hanging="360"/>
      </w:pPr>
      <w:rPr>
        <w:rFonts w:ascii="Wingdings" w:hAnsi="Wingdings" w:hint="default"/>
      </w:rPr>
    </w:lvl>
    <w:lvl w:ilvl="6" w:tplc="67E435DA" w:tentative="1">
      <w:start w:val="1"/>
      <w:numFmt w:val="bullet"/>
      <w:lvlText w:val=""/>
      <w:lvlJc w:val="left"/>
      <w:pPr>
        <w:ind w:left="5749" w:hanging="360"/>
      </w:pPr>
      <w:rPr>
        <w:rFonts w:ascii="Symbol" w:hAnsi="Symbol" w:hint="default"/>
      </w:rPr>
    </w:lvl>
    <w:lvl w:ilvl="7" w:tplc="420C4792" w:tentative="1">
      <w:start w:val="1"/>
      <w:numFmt w:val="bullet"/>
      <w:lvlText w:val="o"/>
      <w:lvlJc w:val="left"/>
      <w:pPr>
        <w:ind w:left="6469" w:hanging="360"/>
      </w:pPr>
      <w:rPr>
        <w:rFonts w:ascii="Courier New" w:hAnsi="Courier New" w:cs="Courier New" w:hint="default"/>
      </w:rPr>
    </w:lvl>
    <w:lvl w:ilvl="8" w:tplc="1A021C1E" w:tentative="1">
      <w:start w:val="1"/>
      <w:numFmt w:val="bullet"/>
      <w:lvlText w:val=""/>
      <w:lvlJc w:val="left"/>
      <w:pPr>
        <w:ind w:left="7189" w:hanging="360"/>
      </w:pPr>
      <w:rPr>
        <w:rFonts w:ascii="Wingdings" w:hAnsi="Wingdings" w:hint="default"/>
      </w:rPr>
    </w:lvl>
  </w:abstractNum>
  <w:abstractNum w:abstractNumId="43" w15:restartNumberingAfterBreak="0">
    <w:nsid w:val="22B94F57"/>
    <w:multiLevelType w:val="hybridMultilevel"/>
    <w:tmpl w:val="1522FF70"/>
    <w:lvl w:ilvl="0" w:tplc="2034B966">
      <w:start w:val="1"/>
      <w:numFmt w:val="decimal"/>
      <w:lvlText w:val="%1)"/>
      <w:lvlJc w:val="left"/>
      <w:pPr>
        <w:ind w:left="1353"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15:restartNumberingAfterBreak="0">
    <w:nsid w:val="23693284"/>
    <w:multiLevelType w:val="hybridMultilevel"/>
    <w:tmpl w:val="5C384544"/>
    <w:lvl w:ilvl="0" w:tplc="0F86E4D0">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15:restartNumberingAfterBreak="0">
    <w:nsid w:val="250578CF"/>
    <w:multiLevelType w:val="multilevel"/>
    <w:tmpl w:val="AD6C8FCC"/>
    <w:styleLink w:val="113211"/>
    <w:lvl w:ilvl="0">
      <w:start w:val="7"/>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46" w15:restartNumberingAfterBreak="0">
    <w:nsid w:val="286B3A80"/>
    <w:multiLevelType w:val="hybridMultilevel"/>
    <w:tmpl w:val="8C32D7F8"/>
    <w:lvl w:ilvl="0" w:tplc="FFFFFFFF">
      <w:start w:val="1"/>
      <w:numFmt w:val="bullet"/>
      <w:pStyle w:val="a1"/>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29B362EC"/>
    <w:multiLevelType w:val="hybridMultilevel"/>
    <w:tmpl w:val="752A53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29CD4CE8"/>
    <w:multiLevelType w:val="hybridMultilevel"/>
    <w:tmpl w:val="3BF0E414"/>
    <w:lvl w:ilvl="0" w:tplc="9716B3B0">
      <w:start w:val="1"/>
      <w:numFmt w:val="decimal"/>
      <w:lvlText w:val="%1)"/>
      <w:lvlJc w:val="left"/>
      <w:pPr>
        <w:tabs>
          <w:tab w:val="num" w:pos="720"/>
        </w:tabs>
        <w:ind w:left="720" w:hanging="360"/>
      </w:pPr>
    </w:lvl>
    <w:lvl w:ilvl="1" w:tplc="F232FF50" w:tentative="1">
      <w:start w:val="1"/>
      <w:numFmt w:val="decimal"/>
      <w:lvlText w:val="%2)"/>
      <w:lvlJc w:val="left"/>
      <w:pPr>
        <w:tabs>
          <w:tab w:val="num" w:pos="1440"/>
        </w:tabs>
        <w:ind w:left="1440" w:hanging="360"/>
      </w:pPr>
    </w:lvl>
    <w:lvl w:ilvl="2" w:tplc="32AAFDCA" w:tentative="1">
      <w:start w:val="1"/>
      <w:numFmt w:val="decimal"/>
      <w:lvlText w:val="%3)"/>
      <w:lvlJc w:val="left"/>
      <w:pPr>
        <w:tabs>
          <w:tab w:val="num" w:pos="2160"/>
        </w:tabs>
        <w:ind w:left="2160" w:hanging="360"/>
      </w:pPr>
    </w:lvl>
    <w:lvl w:ilvl="3" w:tplc="EC4A5246" w:tentative="1">
      <w:start w:val="1"/>
      <w:numFmt w:val="decimal"/>
      <w:lvlText w:val="%4)"/>
      <w:lvlJc w:val="left"/>
      <w:pPr>
        <w:tabs>
          <w:tab w:val="num" w:pos="2880"/>
        </w:tabs>
        <w:ind w:left="2880" w:hanging="360"/>
      </w:pPr>
    </w:lvl>
    <w:lvl w:ilvl="4" w:tplc="BFB2BDA4" w:tentative="1">
      <w:start w:val="1"/>
      <w:numFmt w:val="decimal"/>
      <w:lvlText w:val="%5)"/>
      <w:lvlJc w:val="left"/>
      <w:pPr>
        <w:tabs>
          <w:tab w:val="num" w:pos="3600"/>
        </w:tabs>
        <w:ind w:left="3600" w:hanging="360"/>
      </w:pPr>
    </w:lvl>
    <w:lvl w:ilvl="5" w:tplc="BC769CD2" w:tentative="1">
      <w:start w:val="1"/>
      <w:numFmt w:val="decimal"/>
      <w:lvlText w:val="%6)"/>
      <w:lvlJc w:val="left"/>
      <w:pPr>
        <w:tabs>
          <w:tab w:val="num" w:pos="4320"/>
        </w:tabs>
        <w:ind w:left="4320" w:hanging="360"/>
      </w:pPr>
    </w:lvl>
    <w:lvl w:ilvl="6" w:tplc="B19AF014" w:tentative="1">
      <w:start w:val="1"/>
      <w:numFmt w:val="decimal"/>
      <w:lvlText w:val="%7)"/>
      <w:lvlJc w:val="left"/>
      <w:pPr>
        <w:tabs>
          <w:tab w:val="num" w:pos="5040"/>
        </w:tabs>
        <w:ind w:left="5040" w:hanging="360"/>
      </w:pPr>
    </w:lvl>
    <w:lvl w:ilvl="7" w:tplc="CAF49C94" w:tentative="1">
      <w:start w:val="1"/>
      <w:numFmt w:val="decimal"/>
      <w:lvlText w:val="%8)"/>
      <w:lvlJc w:val="left"/>
      <w:pPr>
        <w:tabs>
          <w:tab w:val="num" w:pos="5760"/>
        </w:tabs>
        <w:ind w:left="5760" w:hanging="360"/>
      </w:pPr>
    </w:lvl>
    <w:lvl w:ilvl="8" w:tplc="40FC5A48" w:tentative="1">
      <w:start w:val="1"/>
      <w:numFmt w:val="decimal"/>
      <w:lvlText w:val="%9)"/>
      <w:lvlJc w:val="left"/>
      <w:pPr>
        <w:tabs>
          <w:tab w:val="num" w:pos="6480"/>
        </w:tabs>
        <w:ind w:left="6480" w:hanging="360"/>
      </w:pPr>
    </w:lvl>
  </w:abstractNum>
  <w:abstractNum w:abstractNumId="49" w15:restartNumberingAfterBreak="0">
    <w:nsid w:val="29EC071A"/>
    <w:multiLevelType w:val="hybridMultilevel"/>
    <w:tmpl w:val="24BA55E4"/>
    <w:styleLink w:val="151111"/>
    <w:lvl w:ilvl="0" w:tplc="8AB24DFA">
      <w:start w:val="1"/>
      <w:numFmt w:val="bullet"/>
      <w:lvlText w:val=""/>
      <w:lvlJc w:val="left"/>
      <w:pPr>
        <w:tabs>
          <w:tab w:val="num" w:pos="1068"/>
        </w:tabs>
        <w:ind w:left="1068" w:hanging="360"/>
      </w:pPr>
      <w:rPr>
        <w:rFonts w:ascii="Symbol" w:hAnsi="Symbol" w:hint="default"/>
        <w:sz w:val="20"/>
        <w:szCs w:val="20"/>
      </w:rPr>
    </w:lvl>
    <w:lvl w:ilvl="1" w:tplc="04190003">
      <w:start w:val="1"/>
      <w:numFmt w:val="bullet"/>
      <w:lvlText w:val=""/>
      <w:lvlJc w:val="left"/>
      <w:pPr>
        <w:tabs>
          <w:tab w:val="num" w:pos="2149"/>
        </w:tabs>
        <w:ind w:left="2149" w:hanging="360"/>
      </w:pPr>
      <w:rPr>
        <w:rFonts w:ascii="Symbol" w:hAnsi="Symbol" w:hint="default"/>
        <w:sz w:val="20"/>
        <w:szCs w:val="20"/>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0" w15:restartNumberingAfterBreak="0">
    <w:nsid w:val="2A6F2BD6"/>
    <w:multiLevelType w:val="multilevel"/>
    <w:tmpl w:val="C6C2AF68"/>
    <w:styleLink w:val="131411"/>
    <w:lvl w:ilvl="0">
      <w:start w:val="10"/>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1"/>
      <w:numFmt w:val="decimal"/>
      <w:isLgl/>
      <w:lvlText w:val="%1.%2.%3."/>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51" w15:restartNumberingAfterBreak="0">
    <w:nsid w:val="2A7D3DA0"/>
    <w:multiLevelType w:val="multilevel"/>
    <w:tmpl w:val="E75A14FA"/>
    <w:styleLink w:val="1334"/>
    <w:lvl w:ilvl="0">
      <w:start w:val="1"/>
      <w:numFmt w:val="decimal"/>
      <w:lvlText w:val="%1."/>
      <w:lvlJc w:val="left"/>
      <w:pPr>
        <w:ind w:left="720" w:hanging="360"/>
      </w:pPr>
      <w:rPr>
        <w:rFonts w:ascii="Times New Roman" w:hAnsi="Times New Roman" w:cs="Times New Roman" w:hint="default"/>
        <w:b/>
        <w:i/>
        <w:sz w:val="24"/>
        <w:szCs w:val="24"/>
      </w:rPr>
    </w:lvl>
    <w:lvl w:ilvl="1">
      <w:start w:val="1"/>
      <w:numFmt w:val="decimal"/>
      <w:isLgl/>
      <w:lvlText w:val="%1.%2."/>
      <w:lvlJc w:val="left"/>
      <w:pPr>
        <w:ind w:left="1080" w:hanging="360"/>
      </w:pPr>
      <w:rPr>
        <w:rFonts w:ascii="Times New Roman" w:hAnsi="Times New Roman" w:cs="Times New Roman"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2" w15:restartNumberingAfterBreak="0">
    <w:nsid w:val="2B6C10E1"/>
    <w:multiLevelType w:val="hybridMultilevel"/>
    <w:tmpl w:val="C70CBCAA"/>
    <w:name w:val="WW8Num26"/>
    <w:lvl w:ilvl="0" w:tplc="FFFFFFFF">
      <w:start w:val="1"/>
      <w:numFmt w:val="bullet"/>
      <w:lvlText w:val=""/>
      <w:lvlJc w:val="left"/>
      <w:pPr>
        <w:tabs>
          <w:tab w:val="num" w:pos="1070"/>
        </w:tabs>
        <w:ind w:left="1070" w:hanging="360"/>
      </w:pPr>
      <w:rPr>
        <w:rFonts w:ascii="Wingdings" w:hAnsi="Wingdings" w:hint="default"/>
      </w:rPr>
    </w:lvl>
    <w:lvl w:ilvl="1" w:tplc="FFFFFFFF">
      <w:start w:val="1"/>
      <w:numFmt w:val="decimal"/>
      <w:lvlText w:val="%2."/>
      <w:lvlJc w:val="left"/>
      <w:pPr>
        <w:tabs>
          <w:tab w:val="num" w:pos="1647"/>
        </w:tabs>
        <w:ind w:left="1647" w:hanging="360"/>
      </w:pPr>
      <w:rPr>
        <w:rFonts w:cs="Times New Roman"/>
      </w:rPr>
    </w:lvl>
    <w:lvl w:ilvl="2" w:tplc="FFFFFFFF">
      <w:start w:val="1"/>
      <w:numFmt w:val="bullet"/>
      <w:lvlText w:val=""/>
      <w:lvlJc w:val="left"/>
      <w:pPr>
        <w:tabs>
          <w:tab w:val="num" w:pos="2367"/>
        </w:tabs>
        <w:ind w:left="2367" w:hanging="360"/>
      </w:pPr>
      <w:rPr>
        <w:rFonts w:ascii="Wingdings" w:hAnsi="Wingdings" w:hint="default"/>
      </w:rPr>
    </w:lvl>
    <w:lvl w:ilvl="3" w:tplc="FFFFFFFF">
      <w:start w:val="1"/>
      <w:numFmt w:val="bullet"/>
      <w:lvlText w:val=""/>
      <w:lvlJc w:val="left"/>
      <w:pPr>
        <w:tabs>
          <w:tab w:val="num" w:pos="3087"/>
        </w:tabs>
        <w:ind w:left="3087" w:hanging="360"/>
      </w:pPr>
      <w:rPr>
        <w:rFonts w:ascii="Symbol" w:hAnsi="Symbol" w:hint="default"/>
      </w:rPr>
    </w:lvl>
    <w:lvl w:ilvl="4" w:tplc="FFFFFFFF">
      <w:start w:val="1"/>
      <w:numFmt w:val="bullet"/>
      <w:lvlText w:val="o"/>
      <w:lvlJc w:val="left"/>
      <w:pPr>
        <w:tabs>
          <w:tab w:val="num" w:pos="3807"/>
        </w:tabs>
        <w:ind w:left="3807" w:hanging="360"/>
      </w:pPr>
      <w:rPr>
        <w:rFonts w:ascii="Courier New" w:hAnsi="Courier New" w:hint="default"/>
      </w:rPr>
    </w:lvl>
    <w:lvl w:ilvl="5" w:tplc="FFFFFFFF">
      <w:start w:val="1"/>
      <w:numFmt w:val="bullet"/>
      <w:lvlText w:val=""/>
      <w:lvlJc w:val="left"/>
      <w:pPr>
        <w:tabs>
          <w:tab w:val="num" w:pos="4527"/>
        </w:tabs>
        <w:ind w:left="4527" w:hanging="360"/>
      </w:pPr>
      <w:rPr>
        <w:rFonts w:ascii="Wingdings" w:hAnsi="Wingdings" w:hint="default"/>
      </w:rPr>
    </w:lvl>
    <w:lvl w:ilvl="6" w:tplc="FFFFFFFF">
      <w:start w:val="1"/>
      <w:numFmt w:val="bullet"/>
      <w:lvlText w:val=""/>
      <w:lvlJc w:val="left"/>
      <w:pPr>
        <w:tabs>
          <w:tab w:val="num" w:pos="5247"/>
        </w:tabs>
        <w:ind w:left="5247" w:hanging="360"/>
      </w:pPr>
      <w:rPr>
        <w:rFonts w:ascii="Symbol" w:hAnsi="Symbol" w:hint="default"/>
      </w:rPr>
    </w:lvl>
    <w:lvl w:ilvl="7" w:tplc="FFFFFFFF">
      <w:start w:val="1"/>
      <w:numFmt w:val="bullet"/>
      <w:lvlText w:val="o"/>
      <w:lvlJc w:val="left"/>
      <w:pPr>
        <w:tabs>
          <w:tab w:val="num" w:pos="5967"/>
        </w:tabs>
        <w:ind w:left="5967" w:hanging="360"/>
      </w:pPr>
      <w:rPr>
        <w:rFonts w:ascii="Courier New" w:hAnsi="Courier New" w:hint="default"/>
      </w:rPr>
    </w:lvl>
    <w:lvl w:ilvl="8" w:tplc="FFFFFFFF">
      <w:start w:val="1"/>
      <w:numFmt w:val="bullet"/>
      <w:lvlText w:val=""/>
      <w:lvlJc w:val="left"/>
      <w:pPr>
        <w:tabs>
          <w:tab w:val="num" w:pos="6687"/>
        </w:tabs>
        <w:ind w:left="6687" w:hanging="360"/>
      </w:pPr>
      <w:rPr>
        <w:rFonts w:ascii="Wingdings" w:hAnsi="Wingdings" w:hint="default"/>
      </w:rPr>
    </w:lvl>
  </w:abstractNum>
  <w:abstractNum w:abstractNumId="53" w15:restartNumberingAfterBreak="0">
    <w:nsid w:val="2EAC3626"/>
    <w:multiLevelType w:val="multilevel"/>
    <w:tmpl w:val="40AED3A8"/>
    <w:styleLink w:val="12"/>
    <w:lvl w:ilvl="0">
      <w:start w:val="1"/>
      <w:numFmt w:val="decimal"/>
      <w:lvlText w:val="%1"/>
      <w:lvlJc w:val="left"/>
      <w:pPr>
        <w:ind w:left="420" w:hanging="420"/>
      </w:pPr>
      <w:rPr>
        <w:rFonts w:ascii="Arial" w:eastAsia="Times New Roman" w:hAnsi="Arial" w:cs="Arial"/>
      </w:rPr>
    </w:lvl>
    <w:lvl w:ilvl="1">
      <w:start w:val="1"/>
      <w:numFmt w:val="decimal"/>
      <w:lvlText w:val="5.%2"/>
      <w:lvlJc w:val="left"/>
      <w:pPr>
        <w:ind w:left="1288" w:hanging="720"/>
      </w:pPr>
      <w:rPr>
        <w:rFonts w:hint="default"/>
        <w:b/>
        <w:sz w:val="24"/>
      </w:rPr>
    </w:lvl>
    <w:lvl w:ilvl="2">
      <w:start w:val="1"/>
      <w:numFmt w:val="decimal"/>
      <w:lvlText w:val="4.1.%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54" w15:restartNumberingAfterBreak="0">
    <w:nsid w:val="2F1A466A"/>
    <w:multiLevelType w:val="hybridMultilevel"/>
    <w:tmpl w:val="5712CB40"/>
    <w:lvl w:ilvl="0" w:tplc="A2DC3D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02D6DD6"/>
    <w:multiLevelType w:val="multilevel"/>
    <w:tmpl w:val="E638816E"/>
    <w:styleLink w:val="12631"/>
    <w:lvl w:ilvl="0">
      <w:start w:val="1"/>
      <w:numFmt w:val="bullet"/>
      <w:lvlText w:val="­"/>
      <w:lvlJc w:val="left"/>
      <w:pPr>
        <w:tabs>
          <w:tab w:val="num" w:pos="900"/>
        </w:tabs>
        <w:ind w:left="90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0C1173E"/>
    <w:multiLevelType w:val="multilevel"/>
    <w:tmpl w:val="9ADC81FE"/>
    <w:lvl w:ilvl="0">
      <w:start w:val="1"/>
      <w:numFmt w:val="decimal"/>
      <w:pStyle w:val="ListIndent"/>
      <w:lvlText w:val="%1."/>
      <w:lvlJc w:val="center"/>
      <w:pPr>
        <w:tabs>
          <w:tab w:val="num" w:pos="59"/>
        </w:tabs>
        <w:ind w:left="-301"/>
      </w:pPr>
      <w:rPr>
        <w:rFonts w:ascii="Arial" w:hAnsi="Arial" w:cs="Times New Roman" w:hint="default"/>
        <w:b w:val="0"/>
        <w:i w:val="0"/>
        <w:caps/>
        <w:strike w:val="0"/>
        <w:dstrike w:val="0"/>
        <w:vanish w:val="0"/>
        <w:color w:val="000000"/>
        <w:kern w:val="0"/>
        <w:sz w:val="28"/>
        <w:effect w:val="none"/>
        <w:vertAlign w:val="baselin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vl>
    <w:lvl w:ilvl="1">
      <w:start w:val="1"/>
      <w:numFmt w:val="decimal"/>
      <w:suff w:val="space"/>
      <w:lvlText w:val="%1.%2."/>
      <w:lvlJc w:val="left"/>
      <w:pPr>
        <w:ind w:left="-301"/>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301"/>
      </w:pPr>
      <w:rPr>
        <w:rFonts w:ascii="Arial" w:hAnsi="Arial"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779"/>
        </w:tabs>
        <w:ind w:left="-301"/>
      </w:pPr>
      <w:rPr>
        <w:rFonts w:ascii="Arial" w:hAnsi="Arial"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219"/>
        </w:tabs>
        <w:ind w:left="1931" w:hanging="792"/>
      </w:pPr>
      <w:rPr>
        <w:rFonts w:cs="Times New Roman" w:hint="default"/>
      </w:rPr>
    </w:lvl>
    <w:lvl w:ilvl="5">
      <w:start w:val="1"/>
      <w:numFmt w:val="decimal"/>
      <w:lvlText w:val="%1.%2.%3.%4.%5.%6."/>
      <w:lvlJc w:val="left"/>
      <w:pPr>
        <w:tabs>
          <w:tab w:val="num" w:pos="2939"/>
        </w:tabs>
        <w:ind w:left="2435" w:hanging="936"/>
      </w:pPr>
      <w:rPr>
        <w:rFonts w:cs="Times New Roman" w:hint="default"/>
      </w:rPr>
    </w:lvl>
    <w:lvl w:ilvl="6">
      <w:start w:val="1"/>
      <w:numFmt w:val="decimal"/>
      <w:lvlText w:val="%1.%2.%3.%4.%5.%6.%7."/>
      <w:lvlJc w:val="left"/>
      <w:pPr>
        <w:tabs>
          <w:tab w:val="num" w:pos="3299"/>
        </w:tabs>
        <w:ind w:left="2939" w:hanging="1080"/>
      </w:pPr>
      <w:rPr>
        <w:rFonts w:cs="Times New Roman" w:hint="default"/>
      </w:rPr>
    </w:lvl>
    <w:lvl w:ilvl="7">
      <w:start w:val="1"/>
      <w:numFmt w:val="decimal"/>
      <w:lvlText w:val="%1.%2.%3.%4.%5.%6.%7.%8."/>
      <w:lvlJc w:val="left"/>
      <w:pPr>
        <w:tabs>
          <w:tab w:val="num" w:pos="4019"/>
        </w:tabs>
        <w:ind w:left="3443" w:hanging="1224"/>
      </w:pPr>
      <w:rPr>
        <w:rFonts w:cs="Times New Roman" w:hint="default"/>
      </w:rPr>
    </w:lvl>
    <w:lvl w:ilvl="8">
      <w:start w:val="1"/>
      <w:numFmt w:val="decimal"/>
      <w:lvlText w:val="%1.%2.%3.%4.%5.%6.%7.%8.%9."/>
      <w:lvlJc w:val="left"/>
      <w:pPr>
        <w:tabs>
          <w:tab w:val="num" w:pos="4739"/>
        </w:tabs>
        <w:ind w:left="4019" w:hanging="1440"/>
      </w:pPr>
      <w:rPr>
        <w:rFonts w:cs="Times New Roman" w:hint="default"/>
      </w:rPr>
    </w:lvl>
  </w:abstractNum>
  <w:abstractNum w:abstractNumId="57" w15:restartNumberingAfterBreak="0">
    <w:nsid w:val="30E157F6"/>
    <w:multiLevelType w:val="multilevel"/>
    <w:tmpl w:val="364C4F24"/>
    <w:lvl w:ilvl="0">
      <w:start w:val="1"/>
      <w:numFmt w:val="decimal"/>
      <w:pStyle w:val="a2"/>
      <w:lvlText w:val="%1"/>
      <w:lvlJc w:val="left"/>
      <w:pPr>
        <w:tabs>
          <w:tab w:val="num" w:pos="1333"/>
        </w:tabs>
        <w:ind w:left="284" w:firstLine="709"/>
      </w:pPr>
      <w:rPr>
        <w:rFonts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0" w:firstLine="85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531"/>
        </w:tabs>
        <w:ind w:left="0" w:firstLine="1134"/>
      </w:pPr>
      <w:rPr>
        <w:rFonts w:hint="default"/>
      </w:rPr>
    </w:lvl>
    <w:lvl w:ilvl="3">
      <w:start w:val="1"/>
      <w:numFmt w:val="decimal"/>
      <w:lvlText w:val="%1.%2.%3.%4"/>
      <w:lvlJc w:val="left"/>
      <w:pPr>
        <w:tabs>
          <w:tab w:val="num" w:pos="1956"/>
        </w:tabs>
        <w:ind w:left="3204" w:hanging="1446"/>
      </w:pPr>
      <w:rPr>
        <w:rFonts w:hint="default"/>
      </w:rPr>
    </w:lvl>
    <w:lvl w:ilvl="4">
      <w:start w:val="1"/>
      <w:numFmt w:val="decimal"/>
      <w:lvlText w:val="%1.%2.%3.%4.%5."/>
      <w:lvlJc w:val="left"/>
      <w:pPr>
        <w:tabs>
          <w:tab w:val="num" w:pos="2183"/>
        </w:tabs>
        <w:ind w:left="3317" w:hanging="1191"/>
      </w:pPr>
      <w:rPr>
        <w:rFonts w:hint="default"/>
      </w:rPr>
    </w:lvl>
    <w:lvl w:ilvl="5">
      <w:start w:val="1"/>
      <w:numFmt w:val="decimal"/>
      <w:lvlText w:val="%1.%2.%3.%4.%5.%6."/>
      <w:lvlJc w:val="left"/>
      <w:pPr>
        <w:tabs>
          <w:tab w:val="num" w:pos="2353"/>
        </w:tabs>
        <w:ind w:left="3543" w:hanging="1247"/>
      </w:pPr>
      <w:rPr>
        <w:rFonts w:hint="default"/>
      </w:rPr>
    </w:lvl>
    <w:lvl w:ilvl="6">
      <w:start w:val="1"/>
      <w:numFmt w:val="decimal"/>
      <w:lvlText w:val="%1.%2.%3.%4.%5.%6.%7."/>
      <w:lvlJc w:val="left"/>
      <w:pPr>
        <w:tabs>
          <w:tab w:val="num" w:pos="2523"/>
        </w:tabs>
        <w:ind w:left="3997" w:hanging="1531"/>
      </w:pPr>
      <w:rPr>
        <w:rFonts w:hint="default"/>
      </w:rPr>
    </w:lvl>
    <w:lvl w:ilvl="7">
      <w:start w:val="1"/>
      <w:numFmt w:val="decimal"/>
      <w:lvlText w:val="%1.%2.%3.%4.%5.%6.%7.%8."/>
      <w:lvlJc w:val="left"/>
      <w:pPr>
        <w:tabs>
          <w:tab w:val="num" w:pos="2750"/>
        </w:tabs>
        <w:ind w:left="4337" w:hanging="1644"/>
      </w:pPr>
      <w:rPr>
        <w:rFonts w:hint="default"/>
      </w:rPr>
    </w:lvl>
    <w:lvl w:ilvl="8">
      <w:start w:val="1"/>
      <w:numFmt w:val="decimal"/>
      <w:lvlText w:val="%1.%2.%3.%4.%5.%6.%7.%8.%9."/>
      <w:lvlJc w:val="left"/>
      <w:pPr>
        <w:tabs>
          <w:tab w:val="num" w:pos="2920"/>
        </w:tabs>
        <w:ind w:left="4677" w:hanging="1814"/>
      </w:pPr>
      <w:rPr>
        <w:rFonts w:hint="default"/>
      </w:rPr>
    </w:lvl>
  </w:abstractNum>
  <w:abstractNum w:abstractNumId="58" w15:restartNumberingAfterBreak="0">
    <w:nsid w:val="3154306E"/>
    <w:multiLevelType w:val="hybridMultilevel"/>
    <w:tmpl w:val="5022B83E"/>
    <w:styleLink w:val="1161"/>
    <w:lvl w:ilvl="0" w:tplc="66924CAA">
      <w:start w:val="1"/>
      <w:numFmt w:val="bullet"/>
      <w:lvlText w:val=""/>
      <w:lvlJc w:val="left"/>
      <w:pPr>
        <w:ind w:left="1429" w:hanging="360"/>
      </w:pPr>
      <w:rPr>
        <w:rFonts w:ascii="Symbol" w:hAnsi="Symbol" w:hint="default"/>
        <w:b w:val="0"/>
        <w:i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31DE4A02"/>
    <w:multiLevelType w:val="hybridMultilevel"/>
    <w:tmpl w:val="FE72F66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0" w15:restartNumberingAfterBreak="0">
    <w:nsid w:val="33312898"/>
    <w:multiLevelType w:val="singleLevel"/>
    <w:tmpl w:val="08090001"/>
    <w:styleLink w:val="122121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50D5F6E"/>
    <w:multiLevelType w:val="multilevel"/>
    <w:tmpl w:val="B9103068"/>
    <w:lvl w:ilvl="0">
      <w:start w:val="1"/>
      <w:numFmt w:val="decimal"/>
      <w:lvlText w:val="%1"/>
      <w:lvlJc w:val="left"/>
      <w:pPr>
        <w:tabs>
          <w:tab w:val="num" w:pos="510"/>
        </w:tabs>
        <w:ind w:left="432" w:hanging="432"/>
      </w:pPr>
      <w:rPr>
        <w:rFonts w:ascii="Times New Roman" w:hAnsi="Times New Roman" w:cs="Times New Roman" w:hint="default"/>
      </w:rPr>
    </w:lvl>
    <w:lvl w:ilvl="1">
      <w:start w:val="1"/>
      <w:numFmt w:val="decimal"/>
      <w:lvlText w:val="%1.%2"/>
      <w:lvlJc w:val="left"/>
      <w:pPr>
        <w:tabs>
          <w:tab w:val="num" w:pos="596"/>
        </w:tabs>
        <w:ind w:left="718" w:hanging="576"/>
      </w:pPr>
      <w:rPr>
        <w:rFonts w:cs="Times New Roman" w:hint="default"/>
      </w:rPr>
    </w:lvl>
    <w:lvl w:ilvl="2">
      <w:start w:val="1"/>
      <w:numFmt w:val="decimal"/>
      <w:pStyle w:val="31"/>
      <w:lvlText w:val="%1.%2.%3"/>
      <w:lvlJc w:val="left"/>
      <w:pPr>
        <w:tabs>
          <w:tab w:val="num" w:pos="1106"/>
        </w:tabs>
        <w:ind w:left="1146"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62" w15:restartNumberingAfterBreak="0">
    <w:nsid w:val="35D43DD9"/>
    <w:multiLevelType w:val="singleLevel"/>
    <w:tmpl w:val="04190001"/>
    <w:lvl w:ilvl="0">
      <w:start w:val="1"/>
      <w:numFmt w:val="bullet"/>
      <w:lvlText w:val=""/>
      <w:lvlJc w:val="left"/>
      <w:pPr>
        <w:ind w:left="720" w:hanging="360"/>
      </w:pPr>
      <w:rPr>
        <w:rFonts w:ascii="Symbol" w:hAnsi="Symbol" w:hint="default"/>
      </w:rPr>
    </w:lvl>
  </w:abstractNum>
  <w:abstractNum w:abstractNumId="63" w15:restartNumberingAfterBreak="0">
    <w:nsid w:val="380A1FEE"/>
    <w:multiLevelType w:val="hybridMultilevel"/>
    <w:tmpl w:val="4CEEB13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38FC50D6"/>
    <w:multiLevelType w:val="hybridMultilevel"/>
    <w:tmpl w:val="DAB4D7D4"/>
    <w:lvl w:ilvl="0" w:tplc="E976EBDA">
      <w:start w:val="1"/>
      <w:numFmt w:val="bullet"/>
      <w:pStyle w:val="1271"/>
      <w:lvlText w:val="–"/>
      <w:lvlJc w:val="left"/>
      <w:pPr>
        <w:tabs>
          <w:tab w:val="num" w:pos="1560"/>
        </w:tabs>
        <w:ind w:left="1560" w:hanging="360"/>
      </w:pPr>
      <w:rPr>
        <w:rFonts w:ascii="Times New Roman" w:hAnsi="Times New Roman" w:cs="Times New Roman" w:hint="default"/>
      </w:rPr>
    </w:lvl>
    <w:lvl w:ilvl="1" w:tplc="04190003">
      <w:start w:val="1"/>
      <w:numFmt w:val="bullet"/>
      <w:lvlText w:val="o"/>
      <w:lvlJc w:val="left"/>
      <w:pPr>
        <w:tabs>
          <w:tab w:val="num" w:pos="2280"/>
        </w:tabs>
        <w:ind w:left="2280" w:hanging="360"/>
      </w:pPr>
      <w:rPr>
        <w:rFonts w:ascii="Courier New" w:hAnsi="Courier New" w:cs="Courier New" w:hint="default"/>
      </w:rPr>
    </w:lvl>
    <w:lvl w:ilvl="2" w:tplc="04190005">
      <w:start w:val="1"/>
      <w:numFmt w:val="bullet"/>
      <w:lvlText w:val=""/>
      <w:lvlJc w:val="left"/>
      <w:pPr>
        <w:tabs>
          <w:tab w:val="num" w:pos="3000"/>
        </w:tabs>
        <w:ind w:left="3000" w:hanging="360"/>
      </w:pPr>
      <w:rPr>
        <w:rFonts w:ascii="Wingdings" w:hAnsi="Wingdings" w:hint="default"/>
      </w:rPr>
    </w:lvl>
    <w:lvl w:ilvl="3" w:tplc="04190001">
      <w:start w:val="1"/>
      <w:numFmt w:val="bullet"/>
      <w:lvlText w:val=""/>
      <w:lvlJc w:val="left"/>
      <w:pPr>
        <w:tabs>
          <w:tab w:val="num" w:pos="3720"/>
        </w:tabs>
        <w:ind w:left="3720" w:hanging="360"/>
      </w:pPr>
      <w:rPr>
        <w:rFonts w:ascii="Symbol" w:hAnsi="Symbol" w:hint="default"/>
      </w:rPr>
    </w:lvl>
    <w:lvl w:ilvl="4" w:tplc="04190003">
      <w:start w:val="1"/>
      <w:numFmt w:val="bullet"/>
      <w:lvlText w:val="o"/>
      <w:lvlJc w:val="left"/>
      <w:pPr>
        <w:tabs>
          <w:tab w:val="num" w:pos="4440"/>
        </w:tabs>
        <w:ind w:left="4440" w:hanging="360"/>
      </w:pPr>
      <w:rPr>
        <w:rFonts w:ascii="Courier New" w:hAnsi="Courier New" w:cs="Courier New" w:hint="default"/>
      </w:rPr>
    </w:lvl>
    <w:lvl w:ilvl="5" w:tplc="04190005">
      <w:start w:val="1"/>
      <w:numFmt w:val="bullet"/>
      <w:lvlText w:val=""/>
      <w:lvlJc w:val="left"/>
      <w:pPr>
        <w:tabs>
          <w:tab w:val="num" w:pos="5160"/>
        </w:tabs>
        <w:ind w:left="5160" w:hanging="360"/>
      </w:pPr>
      <w:rPr>
        <w:rFonts w:ascii="Wingdings" w:hAnsi="Wingdings" w:hint="default"/>
      </w:rPr>
    </w:lvl>
    <w:lvl w:ilvl="6" w:tplc="04190001">
      <w:start w:val="1"/>
      <w:numFmt w:val="bullet"/>
      <w:lvlText w:val=""/>
      <w:lvlJc w:val="left"/>
      <w:pPr>
        <w:tabs>
          <w:tab w:val="num" w:pos="5880"/>
        </w:tabs>
        <w:ind w:left="5880" w:hanging="360"/>
      </w:pPr>
      <w:rPr>
        <w:rFonts w:ascii="Symbol" w:hAnsi="Symbol" w:hint="default"/>
      </w:rPr>
    </w:lvl>
    <w:lvl w:ilvl="7" w:tplc="04190003">
      <w:start w:val="1"/>
      <w:numFmt w:val="bullet"/>
      <w:lvlText w:val="o"/>
      <w:lvlJc w:val="left"/>
      <w:pPr>
        <w:tabs>
          <w:tab w:val="num" w:pos="6600"/>
        </w:tabs>
        <w:ind w:left="6600" w:hanging="360"/>
      </w:pPr>
      <w:rPr>
        <w:rFonts w:ascii="Courier New" w:hAnsi="Courier New" w:cs="Courier New" w:hint="default"/>
      </w:rPr>
    </w:lvl>
    <w:lvl w:ilvl="8" w:tplc="04190005">
      <w:start w:val="1"/>
      <w:numFmt w:val="bullet"/>
      <w:lvlText w:val=""/>
      <w:lvlJc w:val="left"/>
      <w:pPr>
        <w:tabs>
          <w:tab w:val="num" w:pos="7320"/>
        </w:tabs>
        <w:ind w:left="7320" w:hanging="360"/>
      </w:pPr>
      <w:rPr>
        <w:rFonts w:ascii="Wingdings" w:hAnsi="Wingdings" w:hint="default"/>
      </w:rPr>
    </w:lvl>
  </w:abstractNum>
  <w:abstractNum w:abstractNumId="65" w15:restartNumberingAfterBreak="0">
    <w:nsid w:val="390F3331"/>
    <w:multiLevelType w:val="singleLevel"/>
    <w:tmpl w:val="376A33DC"/>
    <w:styleLink w:val="1113"/>
    <w:lvl w:ilvl="0">
      <w:start w:val="1"/>
      <w:numFmt w:val="decimal"/>
      <w:lvlText w:val="%1."/>
      <w:lvlJc w:val="left"/>
      <w:pPr>
        <w:tabs>
          <w:tab w:val="num" w:pos="4320"/>
        </w:tabs>
        <w:ind w:left="4320" w:hanging="720"/>
      </w:pPr>
      <w:rPr>
        <w:rFonts w:ascii="Helvetica" w:hAnsi="Helvetica" w:hint="default"/>
        <w:b/>
        <w:sz w:val="36"/>
      </w:rPr>
    </w:lvl>
  </w:abstractNum>
  <w:abstractNum w:abstractNumId="66" w15:restartNumberingAfterBreak="0">
    <w:nsid w:val="39925202"/>
    <w:multiLevelType w:val="hybridMultilevel"/>
    <w:tmpl w:val="7A348F16"/>
    <w:styleLink w:val="111411"/>
    <w:lvl w:ilvl="0" w:tplc="676ADA74">
      <w:start w:val="1"/>
      <w:numFmt w:val="decimal"/>
      <w:lvlText w:val="%1."/>
      <w:lvlJc w:val="left"/>
      <w:pPr>
        <w:ind w:left="1069" w:hanging="360"/>
      </w:pPr>
    </w:lvl>
    <w:lvl w:ilvl="1" w:tplc="2BB4121C" w:tentative="1">
      <w:start w:val="1"/>
      <w:numFmt w:val="lowerLetter"/>
      <w:lvlText w:val="%2."/>
      <w:lvlJc w:val="left"/>
      <w:pPr>
        <w:ind w:left="1440" w:hanging="360"/>
      </w:pPr>
    </w:lvl>
    <w:lvl w:ilvl="2" w:tplc="42DC5306" w:tentative="1">
      <w:start w:val="1"/>
      <w:numFmt w:val="lowerRoman"/>
      <w:lvlText w:val="%3."/>
      <w:lvlJc w:val="right"/>
      <w:pPr>
        <w:ind w:left="2160" w:hanging="180"/>
      </w:pPr>
    </w:lvl>
    <w:lvl w:ilvl="3" w:tplc="86B2EE34" w:tentative="1">
      <w:start w:val="1"/>
      <w:numFmt w:val="decimal"/>
      <w:lvlText w:val="%4."/>
      <w:lvlJc w:val="left"/>
      <w:pPr>
        <w:ind w:left="2880" w:hanging="360"/>
      </w:pPr>
    </w:lvl>
    <w:lvl w:ilvl="4" w:tplc="EBC480D6" w:tentative="1">
      <w:start w:val="1"/>
      <w:numFmt w:val="lowerLetter"/>
      <w:lvlText w:val="%5."/>
      <w:lvlJc w:val="left"/>
      <w:pPr>
        <w:ind w:left="3600" w:hanging="360"/>
      </w:pPr>
    </w:lvl>
    <w:lvl w:ilvl="5" w:tplc="314A4334" w:tentative="1">
      <w:start w:val="1"/>
      <w:numFmt w:val="lowerRoman"/>
      <w:lvlText w:val="%6."/>
      <w:lvlJc w:val="right"/>
      <w:pPr>
        <w:ind w:left="4320" w:hanging="180"/>
      </w:pPr>
    </w:lvl>
    <w:lvl w:ilvl="6" w:tplc="9F16A7D6" w:tentative="1">
      <w:start w:val="1"/>
      <w:numFmt w:val="decimal"/>
      <w:lvlText w:val="%7."/>
      <w:lvlJc w:val="left"/>
      <w:pPr>
        <w:ind w:left="5040" w:hanging="360"/>
      </w:pPr>
    </w:lvl>
    <w:lvl w:ilvl="7" w:tplc="6C5EF396" w:tentative="1">
      <w:start w:val="1"/>
      <w:numFmt w:val="lowerLetter"/>
      <w:lvlText w:val="%8."/>
      <w:lvlJc w:val="left"/>
      <w:pPr>
        <w:ind w:left="5760" w:hanging="360"/>
      </w:pPr>
    </w:lvl>
    <w:lvl w:ilvl="8" w:tplc="84D4445A" w:tentative="1">
      <w:start w:val="1"/>
      <w:numFmt w:val="lowerRoman"/>
      <w:lvlText w:val="%9."/>
      <w:lvlJc w:val="right"/>
      <w:pPr>
        <w:ind w:left="6480" w:hanging="180"/>
      </w:pPr>
    </w:lvl>
  </w:abstractNum>
  <w:abstractNum w:abstractNumId="67" w15:restartNumberingAfterBreak="0">
    <w:nsid w:val="3ADF4D45"/>
    <w:multiLevelType w:val="hybridMultilevel"/>
    <w:tmpl w:val="2AE62D1C"/>
    <w:styleLink w:val="111611"/>
    <w:lvl w:ilvl="0" w:tplc="C8260060">
      <w:start w:val="1"/>
      <w:numFmt w:val="bullet"/>
      <w:lvlText w:val=""/>
      <w:lvlJc w:val="left"/>
      <w:pPr>
        <w:ind w:left="1429" w:hanging="360"/>
      </w:pPr>
      <w:rPr>
        <w:rFonts w:ascii="Symbol" w:hAnsi="Symbol" w:hint="default"/>
      </w:rPr>
    </w:lvl>
    <w:lvl w:ilvl="1" w:tplc="DD92E7A0" w:tentative="1">
      <w:start w:val="1"/>
      <w:numFmt w:val="bullet"/>
      <w:lvlText w:val="o"/>
      <w:lvlJc w:val="left"/>
      <w:pPr>
        <w:ind w:left="2149" w:hanging="360"/>
      </w:pPr>
      <w:rPr>
        <w:rFonts w:ascii="Courier New" w:hAnsi="Courier New" w:cs="Courier New" w:hint="default"/>
      </w:rPr>
    </w:lvl>
    <w:lvl w:ilvl="2" w:tplc="94248E38" w:tentative="1">
      <w:start w:val="1"/>
      <w:numFmt w:val="bullet"/>
      <w:lvlText w:val=""/>
      <w:lvlJc w:val="left"/>
      <w:pPr>
        <w:ind w:left="2869" w:hanging="360"/>
      </w:pPr>
      <w:rPr>
        <w:rFonts w:ascii="Wingdings" w:hAnsi="Wingdings" w:hint="default"/>
      </w:rPr>
    </w:lvl>
    <w:lvl w:ilvl="3" w:tplc="9620AE58" w:tentative="1">
      <w:start w:val="1"/>
      <w:numFmt w:val="bullet"/>
      <w:lvlText w:val=""/>
      <w:lvlJc w:val="left"/>
      <w:pPr>
        <w:ind w:left="3589" w:hanging="360"/>
      </w:pPr>
      <w:rPr>
        <w:rFonts w:ascii="Symbol" w:hAnsi="Symbol" w:hint="default"/>
      </w:rPr>
    </w:lvl>
    <w:lvl w:ilvl="4" w:tplc="DE0C1126" w:tentative="1">
      <w:start w:val="1"/>
      <w:numFmt w:val="bullet"/>
      <w:lvlText w:val="o"/>
      <w:lvlJc w:val="left"/>
      <w:pPr>
        <w:ind w:left="4309" w:hanging="360"/>
      </w:pPr>
      <w:rPr>
        <w:rFonts w:ascii="Courier New" w:hAnsi="Courier New" w:cs="Courier New" w:hint="default"/>
      </w:rPr>
    </w:lvl>
    <w:lvl w:ilvl="5" w:tplc="1CC2C8E6" w:tentative="1">
      <w:start w:val="1"/>
      <w:numFmt w:val="bullet"/>
      <w:lvlText w:val=""/>
      <w:lvlJc w:val="left"/>
      <w:pPr>
        <w:ind w:left="5029" w:hanging="360"/>
      </w:pPr>
      <w:rPr>
        <w:rFonts w:ascii="Wingdings" w:hAnsi="Wingdings" w:hint="default"/>
      </w:rPr>
    </w:lvl>
    <w:lvl w:ilvl="6" w:tplc="CFAEE1FC" w:tentative="1">
      <w:start w:val="1"/>
      <w:numFmt w:val="bullet"/>
      <w:lvlText w:val=""/>
      <w:lvlJc w:val="left"/>
      <w:pPr>
        <w:ind w:left="5749" w:hanging="360"/>
      </w:pPr>
      <w:rPr>
        <w:rFonts w:ascii="Symbol" w:hAnsi="Symbol" w:hint="default"/>
      </w:rPr>
    </w:lvl>
    <w:lvl w:ilvl="7" w:tplc="16EA55EE" w:tentative="1">
      <w:start w:val="1"/>
      <w:numFmt w:val="bullet"/>
      <w:lvlText w:val="o"/>
      <w:lvlJc w:val="left"/>
      <w:pPr>
        <w:ind w:left="6469" w:hanging="360"/>
      </w:pPr>
      <w:rPr>
        <w:rFonts w:ascii="Courier New" w:hAnsi="Courier New" w:cs="Courier New" w:hint="default"/>
      </w:rPr>
    </w:lvl>
    <w:lvl w:ilvl="8" w:tplc="E97CC820" w:tentative="1">
      <w:start w:val="1"/>
      <w:numFmt w:val="bullet"/>
      <w:lvlText w:val=""/>
      <w:lvlJc w:val="left"/>
      <w:pPr>
        <w:ind w:left="7189" w:hanging="360"/>
      </w:pPr>
      <w:rPr>
        <w:rFonts w:ascii="Wingdings" w:hAnsi="Wingdings" w:hint="default"/>
      </w:rPr>
    </w:lvl>
  </w:abstractNum>
  <w:abstractNum w:abstractNumId="68" w15:restartNumberingAfterBreak="0">
    <w:nsid w:val="3CBF1FD1"/>
    <w:multiLevelType w:val="hybridMultilevel"/>
    <w:tmpl w:val="9E2204D0"/>
    <w:lvl w:ilvl="0" w:tplc="3EB4CA1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9" w15:restartNumberingAfterBreak="0">
    <w:nsid w:val="3D546DD9"/>
    <w:multiLevelType w:val="multilevel"/>
    <w:tmpl w:val="5062112E"/>
    <w:styleLink w:val="20"/>
    <w:lvl w:ilvl="0">
      <w:start w:val="1"/>
      <w:numFmt w:val="upperRoman"/>
      <w:lvlText w:val="%1."/>
      <w:lvlJc w:val="right"/>
      <w:pPr>
        <w:ind w:left="360" w:hanging="360"/>
      </w:pPr>
    </w:lvl>
    <w:lvl w:ilvl="1">
      <w:start w:val="1"/>
      <w:numFmt w:val="decimal"/>
      <w:isLgl/>
      <w:lvlText w:val="%1.%2."/>
      <w:lvlJc w:val="left"/>
      <w:pPr>
        <w:ind w:left="562"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0" w15:restartNumberingAfterBreak="0">
    <w:nsid w:val="3EE05AA0"/>
    <w:multiLevelType w:val="hybridMultilevel"/>
    <w:tmpl w:val="FD5C36FE"/>
    <w:styleLink w:val="181"/>
    <w:lvl w:ilvl="0" w:tplc="63981BF8">
      <w:start w:val="1"/>
      <w:numFmt w:val="decimal"/>
      <w:lvlText w:val="%1."/>
      <w:lvlJc w:val="left"/>
      <w:pPr>
        <w:ind w:left="1789" w:hanging="360"/>
      </w:pPr>
      <w:rPr>
        <w:rFonts w:hint="default"/>
      </w:rPr>
    </w:lvl>
    <w:lvl w:ilvl="1" w:tplc="4D646F1E" w:tentative="1">
      <w:start w:val="1"/>
      <w:numFmt w:val="bullet"/>
      <w:lvlText w:val="o"/>
      <w:lvlJc w:val="left"/>
      <w:pPr>
        <w:ind w:left="2509" w:hanging="360"/>
      </w:pPr>
      <w:rPr>
        <w:rFonts w:ascii="Courier New" w:hAnsi="Courier New" w:cs="Courier New" w:hint="default"/>
      </w:rPr>
    </w:lvl>
    <w:lvl w:ilvl="2" w:tplc="376EDEBA" w:tentative="1">
      <w:start w:val="1"/>
      <w:numFmt w:val="bullet"/>
      <w:lvlText w:val=""/>
      <w:lvlJc w:val="left"/>
      <w:pPr>
        <w:ind w:left="3229" w:hanging="360"/>
      </w:pPr>
      <w:rPr>
        <w:rFonts w:ascii="Wingdings" w:hAnsi="Wingdings" w:hint="default"/>
      </w:rPr>
    </w:lvl>
    <w:lvl w:ilvl="3" w:tplc="19E239CC" w:tentative="1">
      <w:start w:val="1"/>
      <w:numFmt w:val="bullet"/>
      <w:lvlText w:val=""/>
      <w:lvlJc w:val="left"/>
      <w:pPr>
        <w:ind w:left="3949" w:hanging="360"/>
      </w:pPr>
      <w:rPr>
        <w:rFonts w:ascii="Symbol" w:hAnsi="Symbol" w:hint="default"/>
      </w:rPr>
    </w:lvl>
    <w:lvl w:ilvl="4" w:tplc="A0AC8064" w:tentative="1">
      <w:start w:val="1"/>
      <w:numFmt w:val="bullet"/>
      <w:lvlText w:val="o"/>
      <w:lvlJc w:val="left"/>
      <w:pPr>
        <w:ind w:left="4669" w:hanging="360"/>
      </w:pPr>
      <w:rPr>
        <w:rFonts w:ascii="Courier New" w:hAnsi="Courier New" w:cs="Courier New" w:hint="default"/>
      </w:rPr>
    </w:lvl>
    <w:lvl w:ilvl="5" w:tplc="0E7CF0A0" w:tentative="1">
      <w:start w:val="1"/>
      <w:numFmt w:val="bullet"/>
      <w:lvlText w:val=""/>
      <w:lvlJc w:val="left"/>
      <w:pPr>
        <w:ind w:left="5389" w:hanging="360"/>
      </w:pPr>
      <w:rPr>
        <w:rFonts w:ascii="Wingdings" w:hAnsi="Wingdings" w:hint="default"/>
      </w:rPr>
    </w:lvl>
    <w:lvl w:ilvl="6" w:tplc="E57682D2" w:tentative="1">
      <w:start w:val="1"/>
      <w:numFmt w:val="bullet"/>
      <w:lvlText w:val=""/>
      <w:lvlJc w:val="left"/>
      <w:pPr>
        <w:ind w:left="6109" w:hanging="360"/>
      </w:pPr>
      <w:rPr>
        <w:rFonts w:ascii="Symbol" w:hAnsi="Symbol" w:hint="default"/>
      </w:rPr>
    </w:lvl>
    <w:lvl w:ilvl="7" w:tplc="1B749AC4" w:tentative="1">
      <w:start w:val="1"/>
      <w:numFmt w:val="bullet"/>
      <w:lvlText w:val="o"/>
      <w:lvlJc w:val="left"/>
      <w:pPr>
        <w:ind w:left="6829" w:hanging="360"/>
      </w:pPr>
      <w:rPr>
        <w:rFonts w:ascii="Courier New" w:hAnsi="Courier New" w:cs="Courier New" w:hint="default"/>
      </w:rPr>
    </w:lvl>
    <w:lvl w:ilvl="8" w:tplc="EEBE6FAE" w:tentative="1">
      <w:start w:val="1"/>
      <w:numFmt w:val="bullet"/>
      <w:lvlText w:val=""/>
      <w:lvlJc w:val="left"/>
      <w:pPr>
        <w:ind w:left="7549" w:hanging="360"/>
      </w:pPr>
      <w:rPr>
        <w:rFonts w:ascii="Wingdings" w:hAnsi="Wingdings" w:hint="default"/>
      </w:rPr>
    </w:lvl>
  </w:abstractNum>
  <w:abstractNum w:abstractNumId="71" w15:restartNumberingAfterBreak="0">
    <w:nsid w:val="40694F2F"/>
    <w:multiLevelType w:val="hybridMultilevel"/>
    <w:tmpl w:val="FFA60A68"/>
    <w:styleLink w:val="12141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2" w15:restartNumberingAfterBreak="0">
    <w:nsid w:val="40856CAF"/>
    <w:multiLevelType w:val="multilevel"/>
    <w:tmpl w:val="58D4392E"/>
    <w:styleLink w:val="111111"/>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3" w15:restartNumberingAfterBreak="0">
    <w:nsid w:val="424A63F4"/>
    <w:multiLevelType w:val="multilevel"/>
    <w:tmpl w:val="E5E08110"/>
    <w:styleLink w:val="111511"/>
    <w:lvl w:ilvl="0">
      <w:start w:val="1"/>
      <w:numFmt w:val="decimal"/>
      <w:lvlText w:val="%1."/>
      <w:lvlJc w:val="left"/>
      <w:pPr>
        <w:ind w:left="644" w:hanging="360"/>
      </w:pPr>
      <w:rPr>
        <w:rFonts w:hint="default"/>
      </w:rPr>
    </w:lvl>
    <w:lvl w:ilvl="1">
      <w:start w:val="1"/>
      <w:numFmt w:val="decimal"/>
      <w:pStyle w:val="10"/>
      <w:isLgl/>
      <w:lvlText w:val="%1.%2"/>
      <w:lvlJc w:val="left"/>
      <w:pPr>
        <w:ind w:left="914" w:hanging="63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74" w15:restartNumberingAfterBreak="0">
    <w:nsid w:val="454A5D27"/>
    <w:multiLevelType w:val="hybridMultilevel"/>
    <w:tmpl w:val="056C4CEC"/>
    <w:lvl w:ilvl="0" w:tplc="2034B966">
      <w:start w:val="1"/>
      <w:numFmt w:val="decimal"/>
      <w:lvlText w:val="%1)"/>
      <w:lvlJc w:val="left"/>
      <w:pPr>
        <w:ind w:left="1353" w:hanging="360"/>
      </w:pPr>
      <w:rPr>
        <w:rFonts w:hint="default"/>
        <w:i/>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5" w15:restartNumberingAfterBreak="0">
    <w:nsid w:val="4551098A"/>
    <w:multiLevelType w:val="multilevel"/>
    <w:tmpl w:val="48EAACBE"/>
    <w:styleLink w:val="1263"/>
    <w:lvl w:ilvl="0">
      <w:start w:val="6"/>
      <w:numFmt w:val="decimal"/>
      <w:lvlText w:val="%1."/>
      <w:lvlJc w:val="left"/>
      <w:pPr>
        <w:tabs>
          <w:tab w:val="num" w:pos="0"/>
        </w:tabs>
        <w:ind w:left="720" w:hanging="360"/>
      </w:pPr>
      <w:rPr>
        <w:rFonts w:ascii="Times New Roman" w:hAnsi="Times New Roman" w:cs="Times New Roman" w:hint="default"/>
        <w:b/>
        <w:i/>
        <w:sz w:val="24"/>
        <w:szCs w:val="24"/>
      </w:rPr>
    </w:lvl>
    <w:lvl w:ilvl="1">
      <w:start w:val="1"/>
      <w:numFmt w:val="decimal"/>
      <w:isLgl/>
      <w:lvlText w:val="%1.%2."/>
      <w:lvlJc w:val="left"/>
      <w:pPr>
        <w:tabs>
          <w:tab w:val="num" w:pos="0"/>
        </w:tabs>
        <w:ind w:left="1080" w:hanging="360"/>
      </w:pPr>
      <w:rPr>
        <w:rFonts w:ascii="Times New Roman" w:hAnsi="Times New Roman" w:cs="Times New Roman" w:hint="default"/>
        <w:i/>
        <w:sz w:val="24"/>
        <w:szCs w:val="24"/>
      </w:rPr>
    </w:lvl>
    <w:lvl w:ilvl="2">
      <w:start w:val="6"/>
      <w:numFmt w:val="decimal"/>
      <w:lvlText w:val="%3.2.1"/>
      <w:lvlJc w:val="left"/>
      <w:pPr>
        <w:tabs>
          <w:tab w:val="num" w:pos="0"/>
        </w:tabs>
        <w:ind w:left="1800" w:hanging="720"/>
      </w:pPr>
      <w:rPr>
        <w:rFonts w:hint="default"/>
      </w:rPr>
    </w:lvl>
    <w:lvl w:ilvl="3">
      <w:start w:val="1"/>
      <w:numFmt w:val="decimal"/>
      <w:isLgl/>
      <w:lvlText w:val="%1.%2.%3.%4."/>
      <w:lvlJc w:val="left"/>
      <w:pPr>
        <w:tabs>
          <w:tab w:val="num" w:pos="0"/>
        </w:tabs>
        <w:ind w:left="2160" w:hanging="720"/>
      </w:pPr>
      <w:rPr>
        <w:rFonts w:hint="default"/>
      </w:rPr>
    </w:lvl>
    <w:lvl w:ilvl="4">
      <w:start w:val="1"/>
      <w:numFmt w:val="decimal"/>
      <w:isLgl/>
      <w:lvlText w:val="%1.%2.%3.%4.%5."/>
      <w:lvlJc w:val="left"/>
      <w:pPr>
        <w:tabs>
          <w:tab w:val="num" w:pos="0"/>
        </w:tabs>
        <w:ind w:left="2880" w:hanging="1080"/>
      </w:pPr>
      <w:rPr>
        <w:rFonts w:hint="default"/>
      </w:rPr>
    </w:lvl>
    <w:lvl w:ilvl="5">
      <w:start w:val="1"/>
      <w:numFmt w:val="decimal"/>
      <w:isLgl/>
      <w:lvlText w:val="%1.%2.%3.%4.%5.%6."/>
      <w:lvlJc w:val="left"/>
      <w:pPr>
        <w:tabs>
          <w:tab w:val="num" w:pos="0"/>
        </w:tabs>
        <w:ind w:left="3240" w:hanging="1080"/>
      </w:pPr>
      <w:rPr>
        <w:rFonts w:hint="default"/>
      </w:rPr>
    </w:lvl>
    <w:lvl w:ilvl="6">
      <w:start w:val="1"/>
      <w:numFmt w:val="decimal"/>
      <w:isLgl/>
      <w:lvlText w:val="%1.%2.%3.%4.%5.%6.%7."/>
      <w:lvlJc w:val="left"/>
      <w:pPr>
        <w:tabs>
          <w:tab w:val="num" w:pos="0"/>
        </w:tabs>
        <w:ind w:left="3960" w:hanging="1440"/>
      </w:pPr>
      <w:rPr>
        <w:rFonts w:hint="default"/>
      </w:rPr>
    </w:lvl>
    <w:lvl w:ilvl="7">
      <w:start w:val="1"/>
      <w:numFmt w:val="decimal"/>
      <w:isLgl/>
      <w:lvlText w:val="%1.%2.%3.%4.%5.%6.%7.%8."/>
      <w:lvlJc w:val="left"/>
      <w:pPr>
        <w:tabs>
          <w:tab w:val="num" w:pos="0"/>
        </w:tabs>
        <w:ind w:left="4320" w:hanging="1440"/>
      </w:pPr>
      <w:rPr>
        <w:rFonts w:hint="default"/>
      </w:rPr>
    </w:lvl>
    <w:lvl w:ilvl="8">
      <w:start w:val="1"/>
      <w:numFmt w:val="decimal"/>
      <w:isLgl/>
      <w:lvlText w:val="%1.%2.%3.%4.%5.%6.%7.%8.%9."/>
      <w:lvlJc w:val="left"/>
      <w:pPr>
        <w:tabs>
          <w:tab w:val="num" w:pos="0"/>
        </w:tabs>
        <w:ind w:left="5040" w:hanging="1800"/>
      </w:pPr>
      <w:rPr>
        <w:rFonts w:hint="default"/>
      </w:rPr>
    </w:lvl>
  </w:abstractNum>
  <w:abstractNum w:abstractNumId="76" w15:restartNumberingAfterBreak="0">
    <w:nsid w:val="45714AF6"/>
    <w:multiLevelType w:val="hybridMultilevel"/>
    <w:tmpl w:val="0C70A750"/>
    <w:lvl w:ilvl="0" w:tplc="A2DC3D7A">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45A511BD"/>
    <w:multiLevelType w:val="hybridMultilevel"/>
    <w:tmpl w:val="716EF60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8" w15:restartNumberingAfterBreak="0">
    <w:nsid w:val="45DF46A6"/>
    <w:multiLevelType w:val="hybridMultilevel"/>
    <w:tmpl w:val="266EBBDE"/>
    <w:styleLink w:val="1132111"/>
    <w:lvl w:ilvl="0" w:tplc="3C307A84">
      <w:start w:val="1"/>
      <w:numFmt w:val="bullet"/>
      <w:lvlText w:val="−"/>
      <w:lvlJc w:val="left"/>
      <w:pPr>
        <w:ind w:left="1429" w:hanging="360"/>
      </w:pPr>
      <w:rPr>
        <w:rFonts w:ascii="Times New Roman" w:hAnsi="Times New Roman" w:cs="Times New Roman" w:hint="default"/>
        <w:color w:val="auto"/>
      </w:rPr>
    </w:lvl>
    <w:lvl w:ilvl="1" w:tplc="7AD22578" w:tentative="1">
      <w:start w:val="1"/>
      <w:numFmt w:val="bullet"/>
      <w:lvlText w:val="o"/>
      <w:lvlJc w:val="left"/>
      <w:pPr>
        <w:ind w:left="2149" w:hanging="360"/>
      </w:pPr>
      <w:rPr>
        <w:rFonts w:ascii="Courier New" w:hAnsi="Courier New" w:cs="Courier New" w:hint="default"/>
      </w:rPr>
    </w:lvl>
    <w:lvl w:ilvl="2" w:tplc="E07A2368" w:tentative="1">
      <w:start w:val="1"/>
      <w:numFmt w:val="bullet"/>
      <w:lvlText w:val=""/>
      <w:lvlJc w:val="left"/>
      <w:pPr>
        <w:ind w:left="2869" w:hanging="360"/>
      </w:pPr>
      <w:rPr>
        <w:rFonts w:ascii="Wingdings" w:hAnsi="Wingdings" w:hint="default"/>
      </w:rPr>
    </w:lvl>
    <w:lvl w:ilvl="3" w:tplc="BD92FA00" w:tentative="1">
      <w:start w:val="1"/>
      <w:numFmt w:val="bullet"/>
      <w:lvlText w:val=""/>
      <w:lvlJc w:val="left"/>
      <w:pPr>
        <w:ind w:left="3589" w:hanging="360"/>
      </w:pPr>
      <w:rPr>
        <w:rFonts w:ascii="Symbol" w:hAnsi="Symbol" w:hint="default"/>
      </w:rPr>
    </w:lvl>
    <w:lvl w:ilvl="4" w:tplc="5F20D5F4" w:tentative="1">
      <w:start w:val="1"/>
      <w:numFmt w:val="bullet"/>
      <w:lvlText w:val="o"/>
      <w:lvlJc w:val="left"/>
      <w:pPr>
        <w:ind w:left="4309" w:hanging="360"/>
      </w:pPr>
      <w:rPr>
        <w:rFonts w:ascii="Courier New" w:hAnsi="Courier New" w:cs="Courier New" w:hint="default"/>
      </w:rPr>
    </w:lvl>
    <w:lvl w:ilvl="5" w:tplc="81CE4B32" w:tentative="1">
      <w:start w:val="1"/>
      <w:numFmt w:val="bullet"/>
      <w:lvlText w:val=""/>
      <w:lvlJc w:val="left"/>
      <w:pPr>
        <w:ind w:left="5029" w:hanging="360"/>
      </w:pPr>
      <w:rPr>
        <w:rFonts w:ascii="Wingdings" w:hAnsi="Wingdings" w:hint="default"/>
      </w:rPr>
    </w:lvl>
    <w:lvl w:ilvl="6" w:tplc="296C68E0" w:tentative="1">
      <w:start w:val="1"/>
      <w:numFmt w:val="bullet"/>
      <w:lvlText w:val=""/>
      <w:lvlJc w:val="left"/>
      <w:pPr>
        <w:ind w:left="5749" w:hanging="360"/>
      </w:pPr>
      <w:rPr>
        <w:rFonts w:ascii="Symbol" w:hAnsi="Symbol" w:hint="default"/>
      </w:rPr>
    </w:lvl>
    <w:lvl w:ilvl="7" w:tplc="B218D272" w:tentative="1">
      <w:start w:val="1"/>
      <w:numFmt w:val="bullet"/>
      <w:lvlText w:val="o"/>
      <w:lvlJc w:val="left"/>
      <w:pPr>
        <w:ind w:left="6469" w:hanging="360"/>
      </w:pPr>
      <w:rPr>
        <w:rFonts w:ascii="Courier New" w:hAnsi="Courier New" w:cs="Courier New" w:hint="default"/>
      </w:rPr>
    </w:lvl>
    <w:lvl w:ilvl="8" w:tplc="0F382126" w:tentative="1">
      <w:start w:val="1"/>
      <w:numFmt w:val="bullet"/>
      <w:lvlText w:val=""/>
      <w:lvlJc w:val="left"/>
      <w:pPr>
        <w:ind w:left="7189" w:hanging="360"/>
      </w:pPr>
      <w:rPr>
        <w:rFonts w:ascii="Wingdings" w:hAnsi="Wingdings" w:hint="default"/>
      </w:rPr>
    </w:lvl>
  </w:abstractNum>
  <w:abstractNum w:abstractNumId="79" w15:restartNumberingAfterBreak="0">
    <w:nsid w:val="46AF6F9D"/>
    <w:multiLevelType w:val="hybridMultilevel"/>
    <w:tmpl w:val="F0A45DDC"/>
    <w:lvl w:ilvl="0" w:tplc="1952BD76">
      <w:start w:val="1"/>
      <w:numFmt w:val="bullet"/>
      <w:pStyle w:val="a3"/>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0" w15:restartNumberingAfterBreak="0">
    <w:nsid w:val="49115A1C"/>
    <w:multiLevelType w:val="hybridMultilevel"/>
    <w:tmpl w:val="81D68DDA"/>
    <w:styleLink w:val="1612"/>
    <w:lvl w:ilvl="0" w:tplc="613CA708">
      <w:start w:val="1"/>
      <w:numFmt w:val="decimal"/>
      <w:lvlText w:val="%1."/>
      <w:lvlJc w:val="left"/>
      <w:pPr>
        <w:tabs>
          <w:tab w:val="num" w:pos="1815"/>
        </w:tabs>
        <w:ind w:left="1815" w:hanging="1095"/>
      </w:pPr>
      <w:rPr>
        <w:rFonts w:hint="default"/>
      </w:rPr>
    </w:lvl>
    <w:lvl w:ilvl="1" w:tplc="04190019">
      <w:start w:val="1"/>
      <w:numFmt w:val="bullet"/>
      <w:lvlText w:val=""/>
      <w:lvlJc w:val="left"/>
      <w:pPr>
        <w:tabs>
          <w:tab w:val="num" w:pos="1440"/>
        </w:tabs>
        <w:ind w:left="1440" w:firstLine="0"/>
      </w:pPr>
      <w:rPr>
        <w:rFonts w:ascii="Symbol" w:hAnsi="Symbol" w:hint="default"/>
      </w:rPr>
    </w:lvl>
    <w:lvl w:ilvl="2" w:tplc="0419001B">
      <w:start w:val="3"/>
      <w:numFmt w:val="upperRoman"/>
      <w:lvlText w:val="%3."/>
      <w:lvlJc w:val="left"/>
      <w:pPr>
        <w:ind w:left="3060" w:hanging="720"/>
      </w:pPr>
      <w:rPr>
        <w:rFonts w:hint="default"/>
      </w:r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1" w15:restartNumberingAfterBreak="0">
    <w:nsid w:val="4A4A3BE3"/>
    <w:multiLevelType w:val="hybridMultilevel"/>
    <w:tmpl w:val="7CFE8054"/>
    <w:styleLink w:val="1414121"/>
    <w:lvl w:ilvl="0" w:tplc="1576A746">
      <w:start w:val="1"/>
      <w:numFmt w:val="bullet"/>
      <w:pStyle w:val="22"/>
      <w:lvlText w:val="-"/>
      <w:lvlJc w:val="left"/>
      <w:pPr>
        <w:tabs>
          <w:tab w:val="num" w:pos="1778"/>
        </w:tabs>
        <w:ind w:left="1702" w:hanging="284"/>
      </w:pPr>
      <w:rPr>
        <w:rFonts w:ascii="Times New Roman" w:hAnsi="Times New Roman" w:cs="Times New Roman" w:hint="default"/>
      </w:rPr>
    </w:lvl>
    <w:lvl w:ilvl="1" w:tplc="CAFA5C0A" w:tentative="1">
      <w:start w:val="1"/>
      <w:numFmt w:val="bullet"/>
      <w:lvlText w:val="o"/>
      <w:lvlJc w:val="left"/>
      <w:pPr>
        <w:tabs>
          <w:tab w:val="num" w:pos="1440"/>
        </w:tabs>
        <w:ind w:left="1440" w:hanging="360"/>
      </w:pPr>
      <w:rPr>
        <w:rFonts w:ascii="Courier New" w:hAnsi="Courier New" w:hint="default"/>
      </w:rPr>
    </w:lvl>
    <w:lvl w:ilvl="2" w:tplc="585C2458" w:tentative="1">
      <w:start w:val="1"/>
      <w:numFmt w:val="bullet"/>
      <w:lvlText w:val=""/>
      <w:lvlJc w:val="left"/>
      <w:pPr>
        <w:tabs>
          <w:tab w:val="num" w:pos="2160"/>
        </w:tabs>
        <w:ind w:left="2160" w:hanging="360"/>
      </w:pPr>
      <w:rPr>
        <w:rFonts w:ascii="Wingdings" w:hAnsi="Wingdings" w:hint="default"/>
      </w:rPr>
    </w:lvl>
    <w:lvl w:ilvl="3" w:tplc="A5D2E018" w:tentative="1">
      <w:start w:val="1"/>
      <w:numFmt w:val="bullet"/>
      <w:lvlText w:val=""/>
      <w:lvlJc w:val="left"/>
      <w:pPr>
        <w:tabs>
          <w:tab w:val="num" w:pos="2880"/>
        </w:tabs>
        <w:ind w:left="2880" w:hanging="360"/>
      </w:pPr>
      <w:rPr>
        <w:rFonts w:ascii="Symbol" w:hAnsi="Symbol" w:hint="default"/>
      </w:rPr>
    </w:lvl>
    <w:lvl w:ilvl="4" w:tplc="9EB4011A" w:tentative="1">
      <w:start w:val="1"/>
      <w:numFmt w:val="bullet"/>
      <w:lvlText w:val="o"/>
      <w:lvlJc w:val="left"/>
      <w:pPr>
        <w:tabs>
          <w:tab w:val="num" w:pos="3600"/>
        </w:tabs>
        <w:ind w:left="3600" w:hanging="360"/>
      </w:pPr>
      <w:rPr>
        <w:rFonts w:ascii="Courier New" w:hAnsi="Courier New" w:hint="default"/>
      </w:rPr>
    </w:lvl>
    <w:lvl w:ilvl="5" w:tplc="B8E476C0" w:tentative="1">
      <w:start w:val="1"/>
      <w:numFmt w:val="bullet"/>
      <w:lvlText w:val=""/>
      <w:lvlJc w:val="left"/>
      <w:pPr>
        <w:tabs>
          <w:tab w:val="num" w:pos="4320"/>
        </w:tabs>
        <w:ind w:left="4320" w:hanging="360"/>
      </w:pPr>
      <w:rPr>
        <w:rFonts w:ascii="Wingdings" w:hAnsi="Wingdings" w:hint="default"/>
      </w:rPr>
    </w:lvl>
    <w:lvl w:ilvl="6" w:tplc="2A623E58" w:tentative="1">
      <w:start w:val="1"/>
      <w:numFmt w:val="bullet"/>
      <w:lvlText w:val=""/>
      <w:lvlJc w:val="left"/>
      <w:pPr>
        <w:tabs>
          <w:tab w:val="num" w:pos="5040"/>
        </w:tabs>
        <w:ind w:left="5040" w:hanging="360"/>
      </w:pPr>
      <w:rPr>
        <w:rFonts w:ascii="Symbol" w:hAnsi="Symbol" w:hint="default"/>
      </w:rPr>
    </w:lvl>
    <w:lvl w:ilvl="7" w:tplc="029C7AB0" w:tentative="1">
      <w:start w:val="1"/>
      <w:numFmt w:val="bullet"/>
      <w:lvlText w:val="o"/>
      <w:lvlJc w:val="left"/>
      <w:pPr>
        <w:tabs>
          <w:tab w:val="num" w:pos="5760"/>
        </w:tabs>
        <w:ind w:left="5760" w:hanging="360"/>
      </w:pPr>
      <w:rPr>
        <w:rFonts w:ascii="Courier New" w:hAnsi="Courier New" w:hint="default"/>
      </w:rPr>
    </w:lvl>
    <w:lvl w:ilvl="8" w:tplc="1BB42D58"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A961C20"/>
    <w:multiLevelType w:val="hybridMultilevel"/>
    <w:tmpl w:val="4B8237EE"/>
    <w:styleLink w:val="141412"/>
    <w:lvl w:ilvl="0" w:tplc="88387544">
      <w:start w:val="1"/>
      <w:numFmt w:val="bullet"/>
      <w:lvlText w:val=""/>
      <w:lvlJc w:val="left"/>
      <w:pPr>
        <w:ind w:left="1056" w:hanging="360"/>
      </w:pPr>
      <w:rPr>
        <w:rFonts w:ascii="Symbol" w:hAnsi="Symbol" w:hint="default"/>
      </w:rPr>
    </w:lvl>
    <w:lvl w:ilvl="1" w:tplc="3D5C48EE" w:tentative="1">
      <w:start w:val="1"/>
      <w:numFmt w:val="bullet"/>
      <w:lvlText w:val="o"/>
      <w:lvlJc w:val="left"/>
      <w:pPr>
        <w:ind w:left="1776" w:hanging="360"/>
      </w:pPr>
      <w:rPr>
        <w:rFonts w:ascii="Courier New" w:hAnsi="Courier New" w:cs="Courier New" w:hint="default"/>
      </w:rPr>
    </w:lvl>
    <w:lvl w:ilvl="2" w:tplc="39361CCC" w:tentative="1">
      <w:start w:val="1"/>
      <w:numFmt w:val="bullet"/>
      <w:lvlText w:val=""/>
      <w:lvlJc w:val="left"/>
      <w:pPr>
        <w:ind w:left="2496" w:hanging="360"/>
      </w:pPr>
      <w:rPr>
        <w:rFonts w:ascii="Wingdings" w:hAnsi="Wingdings" w:hint="default"/>
      </w:rPr>
    </w:lvl>
    <w:lvl w:ilvl="3" w:tplc="FE0EE35A" w:tentative="1">
      <w:start w:val="1"/>
      <w:numFmt w:val="bullet"/>
      <w:lvlText w:val=""/>
      <w:lvlJc w:val="left"/>
      <w:pPr>
        <w:ind w:left="3216" w:hanging="360"/>
      </w:pPr>
      <w:rPr>
        <w:rFonts w:ascii="Symbol" w:hAnsi="Symbol" w:hint="default"/>
      </w:rPr>
    </w:lvl>
    <w:lvl w:ilvl="4" w:tplc="AE28A832" w:tentative="1">
      <w:start w:val="1"/>
      <w:numFmt w:val="bullet"/>
      <w:lvlText w:val="o"/>
      <w:lvlJc w:val="left"/>
      <w:pPr>
        <w:ind w:left="3936" w:hanging="360"/>
      </w:pPr>
      <w:rPr>
        <w:rFonts w:ascii="Courier New" w:hAnsi="Courier New" w:cs="Courier New" w:hint="default"/>
      </w:rPr>
    </w:lvl>
    <w:lvl w:ilvl="5" w:tplc="EF52BC14" w:tentative="1">
      <w:start w:val="1"/>
      <w:numFmt w:val="bullet"/>
      <w:lvlText w:val=""/>
      <w:lvlJc w:val="left"/>
      <w:pPr>
        <w:ind w:left="4656" w:hanging="360"/>
      </w:pPr>
      <w:rPr>
        <w:rFonts w:ascii="Wingdings" w:hAnsi="Wingdings" w:hint="default"/>
      </w:rPr>
    </w:lvl>
    <w:lvl w:ilvl="6" w:tplc="E0A81CC8" w:tentative="1">
      <w:start w:val="1"/>
      <w:numFmt w:val="bullet"/>
      <w:lvlText w:val=""/>
      <w:lvlJc w:val="left"/>
      <w:pPr>
        <w:ind w:left="5376" w:hanging="360"/>
      </w:pPr>
      <w:rPr>
        <w:rFonts w:ascii="Symbol" w:hAnsi="Symbol" w:hint="default"/>
      </w:rPr>
    </w:lvl>
    <w:lvl w:ilvl="7" w:tplc="8B2E019A" w:tentative="1">
      <w:start w:val="1"/>
      <w:numFmt w:val="bullet"/>
      <w:lvlText w:val="o"/>
      <w:lvlJc w:val="left"/>
      <w:pPr>
        <w:ind w:left="6096" w:hanging="360"/>
      </w:pPr>
      <w:rPr>
        <w:rFonts w:ascii="Courier New" w:hAnsi="Courier New" w:cs="Courier New" w:hint="default"/>
      </w:rPr>
    </w:lvl>
    <w:lvl w:ilvl="8" w:tplc="AB94BF52" w:tentative="1">
      <w:start w:val="1"/>
      <w:numFmt w:val="bullet"/>
      <w:lvlText w:val=""/>
      <w:lvlJc w:val="left"/>
      <w:pPr>
        <w:ind w:left="6816" w:hanging="360"/>
      </w:pPr>
      <w:rPr>
        <w:rFonts w:ascii="Wingdings" w:hAnsi="Wingdings" w:hint="default"/>
      </w:rPr>
    </w:lvl>
  </w:abstractNum>
  <w:abstractNum w:abstractNumId="83" w15:restartNumberingAfterBreak="0">
    <w:nsid w:val="4C49613F"/>
    <w:multiLevelType w:val="hybridMultilevel"/>
    <w:tmpl w:val="325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4C7C05C8"/>
    <w:multiLevelType w:val="hybridMultilevel"/>
    <w:tmpl w:val="D9DA0A50"/>
    <w:styleLink w:val="11"/>
    <w:lvl w:ilvl="0" w:tplc="8E52747C">
      <w:start w:val="65535"/>
      <w:numFmt w:val="bullet"/>
      <w:lvlText w:val="-"/>
      <w:lvlJc w:val="left"/>
      <w:pPr>
        <w:ind w:left="1440" w:hanging="360"/>
      </w:pPr>
      <w:rPr>
        <w:rFonts w:ascii="Times New Roman" w:hAnsi="Times New Roman"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15:restartNumberingAfterBreak="0">
    <w:nsid w:val="4CB91F37"/>
    <w:multiLevelType w:val="hybridMultilevel"/>
    <w:tmpl w:val="6F8CAE26"/>
    <w:styleLink w:val="1810"/>
    <w:lvl w:ilvl="0" w:tplc="23E45FF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4CBA408D"/>
    <w:multiLevelType w:val="hybridMultilevel"/>
    <w:tmpl w:val="59C447AC"/>
    <w:styleLink w:val="141211"/>
    <w:lvl w:ilvl="0" w:tplc="F94C8DB6">
      <w:start w:val="1"/>
      <w:numFmt w:val="bullet"/>
      <w:lvlText w:val="−"/>
      <w:lvlJc w:val="left"/>
      <w:pPr>
        <w:ind w:left="1440" w:hanging="360"/>
      </w:pPr>
      <w:rPr>
        <w:rFonts w:ascii="Times New Roman" w:hAnsi="Times New Roman" w:cs="Times New Roman" w:hint="default"/>
        <w:color w:val="auto"/>
      </w:rPr>
    </w:lvl>
    <w:lvl w:ilvl="1" w:tplc="04190019" w:tentative="1">
      <w:start w:val="1"/>
      <w:numFmt w:val="bullet"/>
      <w:lvlText w:val="o"/>
      <w:lvlJc w:val="left"/>
      <w:pPr>
        <w:ind w:left="2160" w:hanging="360"/>
      </w:pPr>
      <w:rPr>
        <w:rFonts w:ascii="Courier New" w:hAnsi="Courier New" w:cs="Courier New" w:hint="default"/>
      </w:rPr>
    </w:lvl>
    <w:lvl w:ilvl="2" w:tplc="0419001B" w:tentative="1">
      <w:start w:val="1"/>
      <w:numFmt w:val="bullet"/>
      <w:lvlText w:val=""/>
      <w:lvlJc w:val="left"/>
      <w:pPr>
        <w:ind w:left="2880" w:hanging="360"/>
      </w:pPr>
      <w:rPr>
        <w:rFonts w:ascii="Wingdings" w:hAnsi="Wingdings" w:hint="default"/>
      </w:rPr>
    </w:lvl>
    <w:lvl w:ilvl="3" w:tplc="0419000F" w:tentative="1">
      <w:start w:val="1"/>
      <w:numFmt w:val="bullet"/>
      <w:lvlText w:val=""/>
      <w:lvlJc w:val="left"/>
      <w:pPr>
        <w:ind w:left="3600" w:hanging="360"/>
      </w:pPr>
      <w:rPr>
        <w:rFonts w:ascii="Symbol" w:hAnsi="Symbol" w:hint="default"/>
      </w:rPr>
    </w:lvl>
    <w:lvl w:ilvl="4" w:tplc="04190019" w:tentative="1">
      <w:start w:val="1"/>
      <w:numFmt w:val="bullet"/>
      <w:lvlText w:val="o"/>
      <w:lvlJc w:val="left"/>
      <w:pPr>
        <w:ind w:left="4320" w:hanging="360"/>
      </w:pPr>
      <w:rPr>
        <w:rFonts w:ascii="Courier New" w:hAnsi="Courier New" w:cs="Courier New" w:hint="default"/>
      </w:rPr>
    </w:lvl>
    <w:lvl w:ilvl="5" w:tplc="0419001B" w:tentative="1">
      <w:start w:val="1"/>
      <w:numFmt w:val="bullet"/>
      <w:lvlText w:val=""/>
      <w:lvlJc w:val="left"/>
      <w:pPr>
        <w:ind w:left="5040" w:hanging="360"/>
      </w:pPr>
      <w:rPr>
        <w:rFonts w:ascii="Wingdings" w:hAnsi="Wingdings" w:hint="default"/>
      </w:rPr>
    </w:lvl>
    <w:lvl w:ilvl="6" w:tplc="0419000F" w:tentative="1">
      <w:start w:val="1"/>
      <w:numFmt w:val="bullet"/>
      <w:lvlText w:val=""/>
      <w:lvlJc w:val="left"/>
      <w:pPr>
        <w:ind w:left="5760" w:hanging="360"/>
      </w:pPr>
      <w:rPr>
        <w:rFonts w:ascii="Symbol" w:hAnsi="Symbol" w:hint="default"/>
      </w:rPr>
    </w:lvl>
    <w:lvl w:ilvl="7" w:tplc="04190019" w:tentative="1">
      <w:start w:val="1"/>
      <w:numFmt w:val="bullet"/>
      <w:lvlText w:val="o"/>
      <w:lvlJc w:val="left"/>
      <w:pPr>
        <w:ind w:left="6480" w:hanging="360"/>
      </w:pPr>
      <w:rPr>
        <w:rFonts w:ascii="Courier New" w:hAnsi="Courier New" w:cs="Courier New" w:hint="default"/>
      </w:rPr>
    </w:lvl>
    <w:lvl w:ilvl="8" w:tplc="0419001B" w:tentative="1">
      <w:start w:val="1"/>
      <w:numFmt w:val="bullet"/>
      <w:lvlText w:val=""/>
      <w:lvlJc w:val="left"/>
      <w:pPr>
        <w:ind w:left="7200" w:hanging="360"/>
      </w:pPr>
      <w:rPr>
        <w:rFonts w:ascii="Wingdings" w:hAnsi="Wingdings" w:hint="default"/>
      </w:rPr>
    </w:lvl>
  </w:abstractNum>
  <w:abstractNum w:abstractNumId="87" w15:restartNumberingAfterBreak="0">
    <w:nsid w:val="4CC031F7"/>
    <w:multiLevelType w:val="singleLevel"/>
    <w:tmpl w:val="D4EE412E"/>
    <w:lvl w:ilvl="0">
      <w:start w:val="1"/>
      <w:numFmt w:val="decimal"/>
      <w:pStyle w:val="14"/>
      <w:lvlText w:val="%1"/>
      <w:lvlJc w:val="center"/>
      <w:pPr>
        <w:tabs>
          <w:tab w:val="num" w:pos="0"/>
        </w:tabs>
      </w:pPr>
      <w:rPr>
        <w:rFonts w:ascii="GOST type B" w:hAnsi="GOST type B" w:cs="Arial" w:hint="default"/>
        <w:b w:val="0"/>
        <w:i/>
        <w:sz w:val="20"/>
        <w:szCs w:val="20"/>
      </w:rPr>
    </w:lvl>
  </w:abstractNum>
  <w:abstractNum w:abstractNumId="88" w15:restartNumberingAfterBreak="0">
    <w:nsid w:val="4E57367B"/>
    <w:multiLevelType w:val="hybridMultilevel"/>
    <w:tmpl w:val="2F40182E"/>
    <w:styleLink w:val="310"/>
    <w:lvl w:ilvl="0" w:tplc="A15603D4">
      <w:start w:val="1"/>
      <w:numFmt w:val="bullet"/>
      <w:lvlText w:val=""/>
      <w:lvlJc w:val="left"/>
      <w:pPr>
        <w:ind w:left="720" w:hanging="360"/>
      </w:pPr>
      <w:rPr>
        <w:rFonts w:ascii="Symbol" w:hAnsi="Symbol" w:hint="default"/>
      </w:rPr>
    </w:lvl>
    <w:lvl w:ilvl="1" w:tplc="56186B96" w:tentative="1">
      <w:start w:val="1"/>
      <w:numFmt w:val="bullet"/>
      <w:lvlText w:val="o"/>
      <w:lvlJc w:val="left"/>
      <w:pPr>
        <w:ind w:left="1440" w:hanging="360"/>
      </w:pPr>
      <w:rPr>
        <w:rFonts w:ascii="Courier New" w:hAnsi="Courier New" w:cs="Courier New" w:hint="default"/>
      </w:rPr>
    </w:lvl>
    <w:lvl w:ilvl="2" w:tplc="B3B4AEB6" w:tentative="1">
      <w:start w:val="1"/>
      <w:numFmt w:val="bullet"/>
      <w:lvlText w:val=""/>
      <w:lvlJc w:val="left"/>
      <w:pPr>
        <w:ind w:left="2160" w:hanging="360"/>
      </w:pPr>
      <w:rPr>
        <w:rFonts w:ascii="Wingdings" w:hAnsi="Wingdings" w:hint="default"/>
      </w:rPr>
    </w:lvl>
    <w:lvl w:ilvl="3" w:tplc="2D941104" w:tentative="1">
      <w:start w:val="1"/>
      <w:numFmt w:val="bullet"/>
      <w:lvlText w:val=""/>
      <w:lvlJc w:val="left"/>
      <w:pPr>
        <w:ind w:left="2880" w:hanging="360"/>
      </w:pPr>
      <w:rPr>
        <w:rFonts w:ascii="Symbol" w:hAnsi="Symbol" w:hint="default"/>
      </w:rPr>
    </w:lvl>
    <w:lvl w:ilvl="4" w:tplc="10084100" w:tentative="1">
      <w:start w:val="1"/>
      <w:numFmt w:val="bullet"/>
      <w:lvlText w:val="o"/>
      <w:lvlJc w:val="left"/>
      <w:pPr>
        <w:ind w:left="3600" w:hanging="360"/>
      </w:pPr>
      <w:rPr>
        <w:rFonts w:ascii="Courier New" w:hAnsi="Courier New" w:cs="Courier New" w:hint="default"/>
      </w:rPr>
    </w:lvl>
    <w:lvl w:ilvl="5" w:tplc="E852534C" w:tentative="1">
      <w:start w:val="1"/>
      <w:numFmt w:val="bullet"/>
      <w:lvlText w:val=""/>
      <w:lvlJc w:val="left"/>
      <w:pPr>
        <w:ind w:left="4320" w:hanging="360"/>
      </w:pPr>
      <w:rPr>
        <w:rFonts w:ascii="Wingdings" w:hAnsi="Wingdings" w:hint="default"/>
      </w:rPr>
    </w:lvl>
    <w:lvl w:ilvl="6" w:tplc="1ABC252C" w:tentative="1">
      <w:start w:val="1"/>
      <w:numFmt w:val="bullet"/>
      <w:lvlText w:val=""/>
      <w:lvlJc w:val="left"/>
      <w:pPr>
        <w:ind w:left="5040" w:hanging="360"/>
      </w:pPr>
      <w:rPr>
        <w:rFonts w:ascii="Symbol" w:hAnsi="Symbol" w:hint="default"/>
      </w:rPr>
    </w:lvl>
    <w:lvl w:ilvl="7" w:tplc="4ABA3D82" w:tentative="1">
      <w:start w:val="1"/>
      <w:numFmt w:val="bullet"/>
      <w:lvlText w:val="o"/>
      <w:lvlJc w:val="left"/>
      <w:pPr>
        <w:ind w:left="5760" w:hanging="360"/>
      </w:pPr>
      <w:rPr>
        <w:rFonts w:ascii="Courier New" w:hAnsi="Courier New" w:cs="Courier New" w:hint="default"/>
      </w:rPr>
    </w:lvl>
    <w:lvl w:ilvl="8" w:tplc="2B8E4228" w:tentative="1">
      <w:start w:val="1"/>
      <w:numFmt w:val="bullet"/>
      <w:lvlText w:val=""/>
      <w:lvlJc w:val="left"/>
      <w:pPr>
        <w:ind w:left="6480" w:hanging="360"/>
      </w:pPr>
      <w:rPr>
        <w:rFonts w:ascii="Wingdings" w:hAnsi="Wingdings" w:hint="default"/>
      </w:rPr>
    </w:lvl>
  </w:abstractNum>
  <w:abstractNum w:abstractNumId="89" w15:restartNumberingAfterBreak="0">
    <w:nsid w:val="4F61125C"/>
    <w:multiLevelType w:val="hybridMultilevel"/>
    <w:tmpl w:val="FFE21CE8"/>
    <w:lvl w:ilvl="0" w:tplc="4ED23814">
      <w:start w:val="1"/>
      <w:numFmt w:val="bullet"/>
      <w:lvlText w:val=""/>
      <w:lvlJc w:val="left"/>
      <w:pPr>
        <w:ind w:left="1293" w:hanging="360"/>
      </w:pPr>
      <w:rPr>
        <w:rFonts w:ascii="Symbol" w:hAnsi="Symbol" w:hint="default"/>
        <w:b w:val="0"/>
        <w:i w:val="0"/>
      </w:rPr>
    </w:lvl>
    <w:lvl w:ilvl="1" w:tplc="DC5A270A">
      <w:start w:val="1"/>
      <w:numFmt w:val="bullet"/>
      <w:lvlText w:val="o"/>
      <w:lvlJc w:val="left"/>
      <w:pPr>
        <w:ind w:left="2013" w:hanging="360"/>
      </w:pPr>
      <w:rPr>
        <w:rFonts w:ascii="Courier New" w:hAnsi="Courier New" w:cs="Courier New" w:hint="default"/>
      </w:rPr>
    </w:lvl>
    <w:lvl w:ilvl="2" w:tplc="2C52D480" w:tentative="1">
      <w:start w:val="1"/>
      <w:numFmt w:val="bullet"/>
      <w:lvlText w:val=""/>
      <w:lvlJc w:val="left"/>
      <w:pPr>
        <w:ind w:left="2733" w:hanging="360"/>
      </w:pPr>
      <w:rPr>
        <w:rFonts w:ascii="Wingdings" w:hAnsi="Wingdings" w:hint="default"/>
      </w:rPr>
    </w:lvl>
    <w:lvl w:ilvl="3" w:tplc="E47AAF6C" w:tentative="1">
      <w:start w:val="1"/>
      <w:numFmt w:val="bullet"/>
      <w:lvlText w:val=""/>
      <w:lvlJc w:val="left"/>
      <w:pPr>
        <w:ind w:left="3453" w:hanging="360"/>
      </w:pPr>
      <w:rPr>
        <w:rFonts w:ascii="Symbol" w:hAnsi="Symbol" w:hint="default"/>
      </w:rPr>
    </w:lvl>
    <w:lvl w:ilvl="4" w:tplc="3C88BFFC" w:tentative="1">
      <w:start w:val="1"/>
      <w:numFmt w:val="bullet"/>
      <w:lvlText w:val="o"/>
      <w:lvlJc w:val="left"/>
      <w:pPr>
        <w:ind w:left="4173" w:hanging="360"/>
      </w:pPr>
      <w:rPr>
        <w:rFonts w:ascii="Courier New" w:hAnsi="Courier New" w:cs="Courier New" w:hint="default"/>
      </w:rPr>
    </w:lvl>
    <w:lvl w:ilvl="5" w:tplc="9B82375A" w:tentative="1">
      <w:start w:val="1"/>
      <w:numFmt w:val="bullet"/>
      <w:lvlText w:val=""/>
      <w:lvlJc w:val="left"/>
      <w:pPr>
        <w:ind w:left="4893" w:hanging="360"/>
      </w:pPr>
      <w:rPr>
        <w:rFonts w:ascii="Wingdings" w:hAnsi="Wingdings" w:hint="default"/>
      </w:rPr>
    </w:lvl>
    <w:lvl w:ilvl="6" w:tplc="C242D4B4" w:tentative="1">
      <w:start w:val="1"/>
      <w:numFmt w:val="bullet"/>
      <w:lvlText w:val=""/>
      <w:lvlJc w:val="left"/>
      <w:pPr>
        <w:ind w:left="5613" w:hanging="360"/>
      </w:pPr>
      <w:rPr>
        <w:rFonts w:ascii="Symbol" w:hAnsi="Symbol" w:hint="default"/>
      </w:rPr>
    </w:lvl>
    <w:lvl w:ilvl="7" w:tplc="BBD66F6A" w:tentative="1">
      <w:start w:val="1"/>
      <w:numFmt w:val="bullet"/>
      <w:lvlText w:val="o"/>
      <w:lvlJc w:val="left"/>
      <w:pPr>
        <w:ind w:left="6333" w:hanging="360"/>
      </w:pPr>
      <w:rPr>
        <w:rFonts w:ascii="Courier New" w:hAnsi="Courier New" w:cs="Courier New" w:hint="default"/>
      </w:rPr>
    </w:lvl>
    <w:lvl w:ilvl="8" w:tplc="B9DA79B0" w:tentative="1">
      <w:start w:val="1"/>
      <w:numFmt w:val="bullet"/>
      <w:lvlText w:val=""/>
      <w:lvlJc w:val="left"/>
      <w:pPr>
        <w:ind w:left="7053" w:hanging="360"/>
      </w:pPr>
      <w:rPr>
        <w:rFonts w:ascii="Wingdings" w:hAnsi="Wingdings" w:hint="default"/>
      </w:rPr>
    </w:lvl>
  </w:abstractNum>
  <w:abstractNum w:abstractNumId="90" w15:restartNumberingAfterBreak="0">
    <w:nsid w:val="50104F1E"/>
    <w:multiLevelType w:val="hybridMultilevel"/>
    <w:tmpl w:val="CB842B16"/>
    <w:lvl w:ilvl="0" w:tplc="04190001">
      <w:start w:val="1"/>
      <w:numFmt w:val="bullet"/>
      <w:lvlText w:val=""/>
      <w:lvlJc w:val="left"/>
      <w:pPr>
        <w:ind w:left="1287" w:hanging="360"/>
      </w:pPr>
      <w:rPr>
        <w:rFonts w:ascii="Symbol" w:hAnsi="Symbol" w:hint="default"/>
      </w:rPr>
    </w:lvl>
    <w:lvl w:ilvl="1" w:tplc="04190003">
      <w:start w:val="1"/>
      <w:numFmt w:val="bullet"/>
      <w:lvlText w:val=""/>
      <w:lvlJc w:val="left"/>
      <w:pPr>
        <w:ind w:left="2007" w:hanging="36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1" w15:restartNumberingAfterBreak="0">
    <w:nsid w:val="50BC76F8"/>
    <w:multiLevelType w:val="multilevel"/>
    <w:tmpl w:val="06AC500E"/>
    <w:styleLink w:val="4"/>
    <w:lvl w:ilvl="0">
      <w:start w:val="1"/>
      <w:numFmt w:val="bullet"/>
      <w:pStyle w:val="a4"/>
      <w:lvlText w:val=""/>
      <w:lvlJc w:val="left"/>
      <w:pPr>
        <w:tabs>
          <w:tab w:val="num" w:pos="1846"/>
        </w:tabs>
        <w:ind w:left="1846" w:hanging="567"/>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15:restartNumberingAfterBreak="0">
    <w:nsid w:val="511563EF"/>
    <w:multiLevelType w:val="hybridMultilevel"/>
    <w:tmpl w:val="306C2AD0"/>
    <w:styleLink w:val="11142"/>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93" w15:restartNumberingAfterBreak="0">
    <w:nsid w:val="56276643"/>
    <w:multiLevelType w:val="hybridMultilevel"/>
    <w:tmpl w:val="C84A71F2"/>
    <w:lvl w:ilvl="0" w:tplc="BA98F018">
      <w:start w:val="1"/>
      <w:numFmt w:val="bullet"/>
      <w:lvlText w:val=""/>
      <w:lvlJc w:val="left"/>
      <w:pPr>
        <w:ind w:left="502" w:hanging="360"/>
      </w:pPr>
      <w:rPr>
        <w:rFonts w:ascii="MS Mincho" w:hAnsi="MS Mincho"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4" w15:restartNumberingAfterBreak="0">
    <w:nsid w:val="56CE752E"/>
    <w:multiLevelType w:val="multilevel"/>
    <w:tmpl w:val="8AA6A9F8"/>
    <w:styleLink w:val="14161"/>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8ED3B98"/>
    <w:multiLevelType w:val="hybridMultilevel"/>
    <w:tmpl w:val="D3E6BB8A"/>
    <w:lvl w:ilvl="0" w:tplc="9B3E0214">
      <w:start w:val="1"/>
      <w:numFmt w:val="bullet"/>
      <w:lvlText w:val=""/>
      <w:lvlJc w:val="left"/>
      <w:pPr>
        <w:ind w:left="1287" w:hanging="360"/>
      </w:pPr>
      <w:rPr>
        <w:rFonts w:ascii="Symbol" w:hAnsi="Symbol" w:hint="default"/>
        <w:spacing w:val="0"/>
        <w:kern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6" w15:restartNumberingAfterBreak="0">
    <w:nsid w:val="59D760A1"/>
    <w:multiLevelType w:val="hybridMultilevel"/>
    <w:tmpl w:val="754AFD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7" w15:restartNumberingAfterBreak="0">
    <w:nsid w:val="5A302A0B"/>
    <w:multiLevelType w:val="multilevel"/>
    <w:tmpl w:val="04941EB0"/>
    <w:styleLink w:val="16121"/>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5A3147A4"/>
    <w:multiLevelType w:val="multilevel"/>
    <w:tmpl w:val="BFEEA9E2"/>
    <w:styleLink w:val="122132"/>
    <w:lvl w:ilvl="0">
      <w:start w:val="1"/>
      <w:numFmt w:val="decimal"/>
      <w:pStyle w:val="13"/>
      <w:lvlText w:val="%1."/>
      <w:lvlJc w:val="left"/>
      <w:pPr>
        <w:tabs>
          <w:tab w:val="num" w:pos="0"/>
        </w:tabs>
        <w:ind w:left="0" w:firstLine="0"/>
      </w:pPr>
      <w:rPr>
        <w:rFonts w:hint="default"/>
      </w:rPr>
    </w:lvl>
    <w:lvl w:ilvl="1">
      <w:start w:val="1"/>
      <w:numFmt w:val="decimal"/>
      <w:lvlText w:val="%1.%2."/>
      <w:lvlJc w:val="left"/>
      <w:pPr>
        <w:tabs>
          <w:tab w:val="num" w:pos="797"/>
        </w:tabs>
        <w:ind w:left="797" w:hanging="54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32"/>
      <w:lvlText w:val="%1.%2.%3."/>
      <w:lvlJc w:val="left"/>
      <w:pPr>
        <w:tabs>
          <w:tab w:val="num" w:pos="1234"/>
        </w:tabs>
        <w:ind w:left="1234" w:hanging="720"/>
      </w:pPr>
      <w:rPr>
        <w:rFonts w:hint="default"/>
      </w:rPr>
    </w:lvl>
    <w:lvl w:ilvl="3">
      <w:start w:val="1"/>
      <w:numFmt w:val="decimal"/>
      <w:lvlText w:val="%1.%2.%3.%4."/>
      <w:lvlJc w:val="left"/>
      <w:pPr>
        <w:tabs>
          <w:tab w:val="num" w:pos="1491"/>
        </w:tabs>
        <w:ind w:left="1491" w:hanging="720"/>
      </w:pPr>
      <w:rPr>
        <w:rFonts w:hint="default"/>
      </w:rPr>
    </w:lvl>
    <w:lvl w:ilvl="4">
      <w:start w:val="1"/>
      <w:numFmt w:val="decimal"/>
      <w:lvlText w:val="%1.%2.%3.%4.%5."/>
      <w:lvlJc w:val="left"/>
      <w:pPr>
        <w:tabs>
          <w:tab w:val="num" w:pos="2108"/>
        </w:tabs>
        <w:ind w:left="2108" w:hanging="1080"/>
      </w:pPr>
      <w:rPr>
        <w:rFonts w:hint="default"/>
      </w:rPr>
    </w:lvl>
    <w:lvl w:ilvl="5">
      <w:start w:val="1"/>
      <w:numFmt w:val="decimal"/>
      <w:lvlText w:val="%1.%2.%3.%4.%5.%6."/>
      <w:lvlJc w:val="left"/>
      <w:pPr>
        <w:tabs>
          <w:tab w:val="num" w:pos="2365"/>
        </w:tabs>
        <w:ind w:left="2365" w:hanging="1080"/>
      </w:pPr>
      <w:rPr>
        <w:rFonts w:hint="default"/>
      </w:rPr>
    </w:lvl>
    <w:lvl w:ilvl="6">
      <w:start w:val="1"/>
      <w:numFmt w:val="decimal"/>
      <w:lvlText w:val="%1.%2.%3.%4.%5.%6.%7."/>
      <w:lvlJc w:val="left"/>
      <w:pPr>
        <w:tabs>
          <w:tab w:val="num" w:pos="2982"/>
        </w:tabs>
        <w:ind w:left="2982" w:hanging="1440"/>
      </w:pPr>
      <w:rPr>
        <w:rFonts w:hint="default"/>
      </w:rPr>
    </w:lvl>
    <w:lvl w:ilvl="7">
      <w:start w:val="1"/>
      <w:numFmt w:val="decimal"/>
      <w:lvlText w:val="%1.%2.%3.%4.%5.%6.%7.%8."/>
      <w:lvlJc w:val="left"/>
      <w:pPr>
        <w:tabs>
          <w:tab w:val="num" w:pos="3239"/>
        </w:tabs>
        <w:ind w:left="3239" w:hanging="1440"/>
      </w:pPr>
      <w:rPr>
        <w:rFonts w:hint="default"/>
      </w:rPr>
    </w:lvl>
    <w:lvl w:ilvl="8">
      <w:start w:val="1"/>
      <w:numFmt w:val="decimal"/>
      <w:lvlText w:val="%1.%2.%3.%4.%5.%6.%7.%8.%9."/>
      <w:lvlJc w:val="left"/>
      <w:pPr>
        <w:tabs>
          <w:tab w:val="num" w:pos="3856"/>
        </w:tabs>
        <w:ind w:left="3856" w:hanging="1800"/>
      </w:pPr>
      <w:rPr>
        <w:rFonts w:hint="default"/>
      </w:rPr>
    </w:lvl>
  </w:abstractNum>
  <w:abstractNum w:abstractNumId="99" w15:restartNumberingAfterBreak="0">
    <w:nsid w:val="5C771B55"/>
    <w:multiLevelType w:val="multilevel"/>
    <w:tmpl w:val="76B2E7C8"/>
    <w:styleLink w:val="12212"/>
    <w:lvl w:ilvl="0">
      <w:start w:val="1"/>
      <w:numFmt w:val="bullet"/>
      <w:lvlText w:val=""/>
      <w:lvlJc w:val="left"/>
      <w:pPr>
        <w:tabs>
          <w:tab w:val="num" w:pos="2347"/>
        </w:tabs>
        <w:ind w:left="2347" w:hanging="360"/>
      </w:pPr>
      <w:rPr>
        <w:rFonts w:ascii="Symbol" w:hAnsi="Symbol" w:hint="default"/>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0" w15:restartNumberingAfterBreak="0">
    <w:nsid w:val="5DCC3013"/>
    <w:multiLevelType w:val="hybridMultilevel"/>
    <w:tmpl w:val="2A66D772"/>
    <w:styleLink w:val="13142"/>
    <w:lvl w:ilvl="0" w:tplc="35BE3456">
      <w:start w:val="1"/>
      <w:numFmt w:val="decimal"/>
      <w:lvlText w:val="%1."/>
      <w:lvlJc w:val="left"/>
      <w:pPr>
        <w:ind w:left="360" w:hanging="360"/>
      </w:pPr>
      <w:rPr>
        <w:rFonts w:hint="default"/>
      </w:rPr>
    </w:lvl>
    <w:lvl w:ilvl="1" w:tplc="4E4C1FC8">
      <w:start w:val="1"/>
      <w:numFmt w:val="decimal"/>
      <w:lvlText w:val="%2."/>
      <w:lvlJc w:val="left"/>
      <w:pPr>
        <w:ind w:left="1080" w:hanging="360"/>
      </w:pPr>
      <w:rPr>
        <w:rFonts w:hint="default"/>
      </w:rPr>
    </w:lvl>
    <w:lvl w:ilvl="2" w:tplc="B64299B6" w:tentative="1">
      <w:start w:val="1"/>
      <w:numFmt w:val="lowerRoman"/>
      <w:lvlText w:val="%3."/>
      <w:lvlJc w:val="right"/>
      <w:pPr>
        <w:ind w:left="1800" w:hanging="180"/>
      </w:pPr>
    </w:lvl>
    <w:lvl w:ilvl="3" w:tplc="4BE02F20" w:tentative="1">
      <w:start w:val="1"/>
      <w:numFmt w:val="decimal"/>
      <w:lvlText w:val="%4."/>
      <w:lvlJc w:val="left"/>
      <w:pPr>
        <w:ind w:left="2520" w:hanging="360"/>
      </w:pPr>
    </w:lvl>
    <w:lvl w:ilvl="4" w:tplc="3EF6EAB6" w:tentative="1">
      <w:start w:val="1"/>
      <w:numFmt w:val="lowerLetter"/>
      <w:lvlText w:val="%5."/>
      <w:lvlJc w:val="left"/>
      <w:pPr>
        <w:ind w:left="3240" w:hanging="360"/>
      </w:pPr>
    </w:lvl>
    <w:lvl w:ilvl="5" w:tplc="EBE2C17E" w:tentative="1">
      <w:start w:val="1"/>
      <w:numFmt w:val="lowerRoman"/>
      <w:lvlText w:val="%6."/>
      <w:lvlJc w:val="right"/>
      <w:pPr>
        <w:ind w:left="3960" w:hanging="180"/>
      </w:pPr>
    </w:lvl>
    <w:lvl w:ilvl="6" w:tplc="8F788E42" w:tentative="1">
      <w:start w:val="1"/>
      <w:numFmt w:val="decimal"/>
      <w:lvlText w:val="%7."/>
      <w:lvlJc w:val="left"/>
      <w:pPr>
        <w:ind w:left="4680" w:hanging="360"/>
      </w:pPr>
    </w:lvl>
    <w:lvl w:ilvl="7" w:tplc="0432375E" w:tentative="1">
      <w:start w:val="1"/>
      <w:numFmt w:val="lowerLetter"/>
      <w:lvlText w:val="%8."/>
      <w:lvlJc w:val="left"/>
      <w:pPr>
        <w:ind w:left="5400" w:hanging="360"/>
      </w:pPr>
    </w:lvl>
    <w:lvl w:ilvl="8" w:tplc="7F5EB27C" w:tentative="1">
      <w:start w:val="1"/>
      <w:numFmt w:val="lowerRoman"/>
      <w:lvlText w:val="%9."/>
      <w:lvlJc w:val="right"/>
      <w:pPr>
        <w:ind w:left="6120" w:hanging="180"/>
      </w:pPr>
    </w:lvl>
  </w:abstractNum>
  <w:abstractNum w:abstractNumId="101" w15:restartNumberingAfterBreak="0">
    <w:nsid w:val="5F923814"/>
    <w:multiLevelType w:val="hybridMultilevel"/>
    <w:tmpl w:val="4560EE50"/>
    <w:styleLink w:val="1221311"/>
    <w:lvl w:ilvl="0" w:tplc="0419000F">
      <w:start w:val="1"/>
      <w:numFmt w:val="bullet"/>
      <w:lvlText w:val=""/>
      <w:lvlJc w:val="left"/>
      <w:pPr>
        <w:ind w:left="2281" w:hanging="360"/>
      </w:pPr>
      <w:rPr>
        <w:rFonts w:ascii="Symbol" w:hAnsi="Symbol" w:hint="default"/>
      </w:rPr>
    </w:lvl>
    <w:lvl w:ilvl="1" w:tplc="04190003" w:tentative="1">
      <w:start w:val="1"/>
      <w:numFmt w:val="bullet"/>
      <w:lvlText w:val="o"/>
      <w:lvlJc w:val="left"/>
      <w:pPr>
        <w:ind w:left="3001" w:hanging="360"/>
      </w:pPr>
      <w:rPr>
        <w:rFonts w:ascii="Courier New" w:hAnsi="Courier New" w:cs="Courier New" w:hint="default"/>
      </w:rPr>
    </w:lvl>
    <w:lvl w:ilvl="2" w:tplc="04190005" w:tentative="1">
      <w:start w:val="1"/>
      <w:numFmt w:val="bullet"/>
      <w:lvlText w:val=""/>
      <w:lvlJc w:val="left"/>
      <w:pPr>
        <w:ind w:left="3721" w:hanging="360"/>
      </w:pPr>
      <w:rPr>
        <w:rFonts w:ascii="Wingdings" w:hAnsi="Wingdings" w:hint="default"/>
      </w:rPr>
    </w:lvl>
    <w:lvl w:ilvl="3" w:tplc="04190001" w:tentative="1">
      <w:start w:val="1"/>
      <w:numFmt w:val="bullet"/>
      <w:lvlText w:val=""/>
      <w:lvlJc w:val="left"/>
      <w:pPr>
        <w:ind w:left="4441" w:hanging="360"/>
      </w:pPr>
      <w:rPr>
        <w:rFonts w:ascii="Symbol" w:hAnsi="Symbol" w:hint="default"/>
      </w:rPr>
    </w:lvl>
    <w:lvl w:ilvl="4" w:tplc="04190003" w:tentative="1">
      <w:start w:val="1"/>
      <w:numFmt w:val="bullet"/>
      <w:lvlText w:val="o"/>
      <w:lvlJc w:val="left"/>
      <w:pPr>
        <w:ind w:left="5161" w:hanging="360"/>
      </w:pPr>
      <w:rPr>
        <w:rFonts w:ascii="Courier New" w:hAnsi="Courier New" w:cs="Courier New" w:hint="default"/>
      </w:rPr>
    </w:lvl>
    <w:lvl w:ilvl="5" w:tplc="04190005" w:tentative="1">
      <w:start w:val="1"/>
      <w:numFmt w:val="bullet"/>
      <w:lvlText w:val=""/>
      <w:lvlJc w:val="left"/>
      <w:pPr>
        <w:ind w:left="5881" w:hanging="360"/>
      </w:pPr>
      <w:rPr>
        <w:rFonts w:ascii="Wingdings" w:hAnsi="Wingdings" w:hint="default"/>
      </w:rPr>
    </w:lvl>
    <w:lvl w:ilvl="6" w:tplc="04190001" w:tentative="1">
      <w:start w:val="1"/>
      <w:numFmt w:val="bullet"/>
      <w:lvlText w:val=""/>
      <w:lvlJc w:val="left"/>
      <w:pPr>
        <w:ind w:left="6601" w:hanging="360"/>
      </w:pPr>
      <w:rPr>
        <w:rFonts w:ascii="Symbol" w:hAnsi="Symbol" w:hint="default"/>
      </w:rPr>
    </w:lvl>
    <w:lvl w:ilvl="7" w:tplc="04190003" w:tentative="1">
      <w:start w:val="1"/>
      <w:numFmt w:val="bullet"/>
      <w:lvlText w:val="o"/>
      <w:lvlJc w:val="left"/>
      <w:pPr>
        <w:ind w:left="7321" w:hanging="360"/>
      </w:pPr>
      <w:rPr>
        <w:rFonts w:ascii="Courier New" w:hAnsi="Courier New" w:cs="Courier New" w:hint="default"/>
      </w:rPr>
    </w:lvl>
    <w:lvl w:ilvl="8" w:tplc="04190005" w:tentative="1">
      <w:start w:val="1"/>
      <w:numFmt w:val="bullet"/>
      <w:lvlText w:val=""/>
      <w:lvlJc w:val="left"/>
      <w:pPr>
        <w:ind w:left="8041" w:hanging="360"/>
      </w:pPr>
      <w:rPr>
        <w:rFonts w:ascii="Wingdings" w:hAnsi="Wingdings" w:hint="default"/>
      </w:rPr>
    </w:lvl>
  </w:abstractNum>
  <w:abstractNum w:abstractNumId="102" w15:restartNumberingAfterBreak="0">
    <w:nsid w:val="60044D4D"/>
    <w:multiLevelType w:val="hybridMultilevel"/>
    <w:tmpl w:val="D90E9A8A"/>
    <w:lvl w:ilvl="0" w:tplc="2AC2B944">
      <w:start w:val="1"/>
      <w:numFmt w:val="bullet"/>
      <w:pStyle w:val="a5"/>
      <w:lvlText w:val="­"/>
      <w:lvlJc w:val="left"/>
      <w:pPr>
        <w:ind w:left="1637"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3" w15:restartNumberingAfterBreak="0">
    <w:nsid w:val="60FA13B3"/>
    <w:multiLevelType w:val="multilevel"/>
    <w:tmpl w:val="8DF8FA34"/>
    <w:styleLink w:val="11132"/>
    <w:lvl w:ilvl="0">
      <w:start w:val="1"/>
      <w:numFmt w:val="decimal"/>
      <w:lvlText w:val="%1."/>
      <w:lvlJc w:val="left"/>
      <w:pPr>
        <w:tabs>
          <w:tab w:val="num" w:pos="567"/>
        </w:tabs>
        <w:ind w:left="567" w:hanging="567"/>
      </w:pPr>
      <w:rPr>
        <w:rFonts w:ascii="Arial" w:hAnsi="Aria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4" w15:restartNumberingAfterBreak="0">
    <w:nsid w:val="610538EA"/>
    <w:multiLevelType w:val="hybridMultilevel"/>
    <w:tmpl w:val="75B8781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5" w15:restartNumberingAfterBreak="0">
    <w:nsid w:val="6190105C"/>
    <w:multiLevelType w:val="hybridMultilevel"/>
    <w:tmpl w:val="9D809E38"/>
    <w:lvl w:ilvl="0" w:tplc="04190001">
      <w:start w:val="1"/>
      <w:numFmt w:val="bullet"/>
      <w:lvlText w:val=""/>
      <w:lvlJc w:val="left"/>
      <w:pPr>
        <w:ind w:left="1429" w:hanging="360"/>
      </w:pPr>
      <w:rPr>
        <w:rFonts w:ascii="Symbol" w:hAnsi="Symbol" w:hint="default"/>
      </w:rPr>
    </w:lvl>
    <w:lvl w:ilvl="1" w:tplc="04190003">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63D8327B"/>
    <w:multiLevelType w:val="multilevel"/>
    <w:tmpl w:val="3C085A70"/>
    <w:lvl w:ilvl="0">
      <w:start w:val="1"/>
      <w:numFmt w:val="decimal"/>
      <w:pStyle w:val="a6"/>
      <w:lvlText w:val="%1"/>
      <w:lvlJc w:val="left"/>
      <w:pPr>
        <w:tabs>
          <w:tab w:val="num" w:pos="397"/>
        </w:tabs>
        <w:ind w:left="397" w:hanging="397"/>
      </w:pPr>
      <w:rPr>
        <w:rFonts w:hint="default"/>
        <w:b w:val="0"/>
        <w:i w:val="0"/>
        <w:sz w:val="24"/>
      </w:rPr>
    </w:lvl>
    <w:lvl w:ilvl="1">
      <w:start w:val="1"/>
      <w:numFmt w:val="decimal"/>
      <w:lvlRestart w:val="0"/>
      <w:lvlText w:val="%1.%2"/>
      <w:lvlJc w:val="left"/>
      <w:pPr>
        <w:tabs>
          <w:tab w:val="num" w:pos="964"/>
        </w:tabs>
        <w:ind w:left="964" w:hanging="567"/>
      </w:pPr>
      <w:rPr>
        <w:rFonts w:hint="default"/>
      </w:rPr>
    </w:lvl>
    <w:lvl w:ilvl="2">
      <w:start w:val="1"/>
      <w:numFmt w:val="decimal"/>
      <w:lvlRestart w:val="0"/>
      <w:lvlText w:val="%1.%2.%3"/>
      <w:lvlJc w:val="left"/>
      <w:pPr>
        <w:tabs>
          <w:tab w:val="num" w:pos="1758"/>
        </w:tabs>
        <w:ind w:left="1758" w:hanging="794"/>
      </w:pPr>
      <w:rPr>
        <w:rFonts w:hint="default"/>
      </w:rPr>
    </w:lvl>
    <w:lvl w:ilvl="3">
      <w:start w:val="1"/>
      <w:numFmt w:val="decimal"/>
      <w:lvlRestart w:val="0"/>
      <w:lvlText w:val="%1.%2.%3.%4"/>
      <w:lvlJc w:val="left"/>
      <w:pPr>
        <w:tabs>
          <w:tab w:val="num" w:pos="1928"/>
        </w:tabs>
        <w:ind w:left="1928" w:hanging="964"/>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07" w15:restartNumberingAfterBreak="0">
    <w:nsid w:val="63EF045E"/>
    <w:multiLevelType w:val="hybridMultilevel"/>
    <w:tmpl w:val="596041C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08" w15:restartNumberingAfterBreak="0">
    <w:nsid w:val="63F87209"/>
    <w:multiLevelType w:val="hybridMultilevel"/>
    <w:tmpl w:val="0FFCA37C"/>
    <w:lvl w:ilvl="0" w:tplc="04190001">
      <w:start w:val="1"/>
      <w:numFmt w:val="bullet"/>
      <w:pStyle w:val="1--0"/>
      <w:lvlText w:val=""/>
      <w:lvlJc w:val="left"/>
      <w:pPr>
        <w:tabs>
          <w:tab w:val="num" w:pos="1637"/>
        </w:tabs>
        <w:ind w:left="568" w:firstLine="709"/>
      </w:pPr>
      <w:rPr>
        <w:rFonts w:ascii="Symbol" w:hAnsi="Symbol" w:hint="default"/>
      </w:rPr>
    </w:lvl>
    <w:lvl w:ilvl="1" w:tplc="F5EAD2C8"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9" w15:restartNumberingAfterBreak="0">
    <w:nsid w:val="66342290"/>
    <w:multiLevelType w:val="hybridMultilevel"/>
    <w:tmpl w:val="500A0748"/>
    <w:lvl w:ilvl="0" w:tplc="04190001">
      <w:start w:val="1"/>
      <w:numFmt w:val="decimal"/>
      <w:pStyle w:val="Normala1"/>
      <w:lvlText w:val="%1)"/>
      <w:lvlJc w:val="left"/>
      <w:pPr>
        <w:tabs>
          <w:tab w:val="num" w:pos="2700"/>
        </w:tabs>
        <w:ind w:left="2700" w:hanging="360"/>
      </w:pPr>
    </w:lvl>
    <w:lvl w:ilvl="1" w:tplc="04190003" w:tentative="1">
      <w:start w:val="1"/>
      <w:numFmt w:val="lowerLetter"/>
      <w:lvlText w:val="%2."/>
      <w:lvlJc w:val="left"/>
      <w:pPr>
        <w:tabs>
          <w:tab w:val="num" w:pos="3420"/>
        </w:tabs>
        <w:ind w:left="3420" w:hanging="360"/>
      </w:pPr>
    </w:lvl>
    <w:lvl w:ilvl="2" w:tplc="04190005" w:tentative="1">
      <w:start w:val="1"/>
      <w:numFmt w:val="lowerRoman"/>
      <w:lvlText w:val="%3."/>
      <w:lvlJc w:val="right"/>
      <w:pPr>
        <w:tabs>
          <w:tab w:val="num" w:pos="4140"/>
        </w:tabs>
        <w:ind w:left="4140" w:hanging="180"/>
      </w:pPr>
    </w:lvl>
    <w:lvl w:ilvl="3" w:tplc="04190001" w:tentative="1">
      <w:start w:val="1"/>
      <w:numFmt w:val="decimal"/>
      <w:lvlText w:val="%4."/>
      <w:lvlJc w:val="left"/>
      <w:pPr>
        <w:tabs>
          <w:tab w:val="num" w:pos="4860"/>
        </w:tabs>
        <w:ind w:left="4860" w:hanging="360"/>
      </w:pPr>
    </w:lvl>
    <w:lvl w:ilvl="4" w:tplc="04190003" w:tentative="1">
      <w:start w:val="1"/>
      <w:numFmt w:val="lowerLetter"/>
      <w:lvlText w:val="%5."/>
      <w:lvlJc w:val="left"/>
      <w:pPr>
        <w:tabs>
          <w:tab w:val="num" w:pos="5580"/>
        </w:tabs>
        <w:ind w:left="5580" w:hanging="360"/>
      </w:pPr>
    </w:lvl>
    <w:lvl w:ilvl="5" w:tplc="04190005" w:tentative="1">
      <w:start w:val="1"/>
      <w:numFmt w:val="lowerRoman"/>
      <w:lvlText w:val="%6."/>
      <w:lvlJc w:val="right"/>
      <w:pPr>
        <w:tabs>
          <w:tab w:val="num" w:pos="6300"/>
        </w:tabs>
        <w:ind w:left="6300" w:hanging="180"/>
      </w:pPr>
    </w:lvl>
    <w:lvl w:ilvl="6" w:tplc="04190001" w:tentative="1">
      <w:start w:val="1"/>
      <w:numFmt w:val="decimal"/>
      <w:lvlText w:val="%7."/>
      <w:lvlJc w:val="left"/>
      <w:pPr>
        <w:tabs>
          <w:tab w:val="num" w:pos="7020"/>
        </w:tabs>
        <w:ind w:left="7020" w:hanging="360"/>
      </w:pPr>
    </w:lvl>
    <w:lvl w:ilvl="7" w:tplc="04190003" w:tentative="1">
      <w:start w:val="1"/>
      <w:numFmt w:val="lowerLetter"/>
      <w:lvlText w:val="%8."/>
      <w:lvlJc w:val="left"/>
      <w:pPr>
        <w:tabs>
          <w:tab w:val="num" w:pos="7740"/>
        </w:tabs>
        <w:ind w:left="7740" w:hanging="360"/>
      </w:pPr>
    </w:lvl>
    <w:lvl w:ilvl="8" w:tplc="04190005" w:tentative="1">
      <w:start w:val="1"/>
      <w:numFmt w:val="lowerRoman"/>
      <w:lvlText w:val="%9."/>
      <w:lvlJc w:val="right"/>
      <w:pPr>
        <w:tabs>
          <w:tab w:val="num" w:pos="8460"/>
        </w:tabs>
        <w:ind w:left="8460" w:hanging="180"/>
      </w:pPr>
    </w:lvl>
  </w:abstractNum>
  <w:abstractNum w:abstractNumId="110" w15:restartNumberingAfterBreak="0">
    <w:nsid w:val="68EA38D7"/>
    <w:multiLevelType w:val="hybridMultilevel"/>
    <w:tmpl w:val="817CF056"/>
    <w:lvl w:ilvl="0" w:tplc="0419000D">
      <w:start w:val="1"/>
      <w:numFmt w:val="bullet"/>
      <w:pStyle w:val="1-"/>
      <w:lvlText w:val=""/>
      <w:lvlJc w:val="left"/>
      <w:pPr>
        <w:tabs>
          <w:tab w:val="num" w:pos="1221"/>
        </w:tabs>
        <w:ind w:left="1215" w:hanging="278"/>
      </w:pPr>
      <w:rPr>
        <w:rFonts w:ascii="Wingdings" w:hAnsi="Wingdings" w:hint="default"/>
        <w:sz w:val="16"/>
      </w:rPr>
    </w:lvl>
    <w:lvl w:ilvl="1" w:tplc="04190003">
      <w:start w:val="1"/>
      <w:numFmt w:val="bullet"/>
      <w:lvlText w:val=""/>
      <w:lvlJc w:val="left"/>
      <w:pPr>
        <w:tabs>
          <w:tab w:val="num" w:pos="-2160"/>
        </w:tabs>
        <w:ind w:left="-2160" w:hanging="360"/>
      </w:pPr>
      <w:rPr>
        <w:rFonts w:ascii="Wingdings" w:hAnsi="Wingdings" w:hint="default"/>
      </w:rPr>
    </w:lvl>
    <w:lvl w:ilvl="2" w:tplc="04190005">
      <w:start w:val="1"/>
      <w:numFmt w:val="bullet"/>
      <w:lvlText w:val=""/>
      <w:lvlJc w:val="left"/>
      <w:pPr>
        <w:tabs>
          <w:tab w:val="num" w:pos="-1440"/>
        </w:tabs>
        <w:ind w:left="-1440" w:hanging="360"/>
      </w:pPr>
      <w:rPr>
        <w:rFonts w:ascii="Wingdings" w:hAnsi="Wingdings" w:hint="default"/>
      </w:rPr>
    </w:lvl>
    <w:lvl w:ilvl="3" w:tplc="04190001">
      <w:start w:val="1"/>
      <w:numFmt w:val="bullet"/>
      <w:lvlText w:val=""/>
      <w:lvlJc w:val="left"/>
      <w:pPr>
        <w:tabs>
          <w:tab w:val="num" w:pos="-720"/>
        </w:tabs>
        <w:ind w:left="-720" w:hanging="360"/>
      </w:pPr>
      <w:rPr>
        <w:rFonts w:ascii="Symbol" w:hAnsi="Symbol" w:hint="default"/>
      </w:rPr>
    </w:lvl>
    <w:lvl w:ilvl="4" w:tplc="04190003" w:tentative="1">
      <w:start w:val="1"/>
      <w:numFmt w:val="bullet"/>
      <w:lvlText w:val="o"/>
      <w:lvlJc w:val="left"/>
      <w:pPr>
        <w:tabs>
          <w:tab w:val="num" w:pos="0"/>
        </w:tabs>
        <w:ind w:left="0" w:hanging="360"/>
      </w:pPr>
      <w:rPr>
        <w:rFonts w:ascii="Courier New" w:hAnsi="Courier New" w:hint="default"/>
      </w:rPr>
    </w:lvl>
    <w:lvl w:ilvl="5" w:tplc="04190005" w:tentative="1">
      <w:start w:val="1"/>
      <w:numFmt w:val="bullet"/>
      <w:lvlText w:val=""/>
      <w:lvlJc w:val="left"/>
      <w:pPr>
        <w:tabs>
          <w:tab w:val="num" w:pos="720"/>
        </w:tabs>
        <w:ind w:left="720" w:hanging="360"/>
      </w:pPr>
      <w:rPr>
        <w:rFonts w:ascii="Wingdings" w:hAnsi="Wingdings" w:hint="default"/>
      </w:rPr>
    </w:lvl>
    <w:lvl w:ilvl="6" w:tplc="04190001" w:tentative="1">
      <w:start w:val="1"/>
      <w:numFmt w:val="bullet"/>
      <w:lvlText w:val=""/>
      <w:lvlJc w:val="left"/>
      <w:pPr>
        <w:tabs>
          <w:tab w:val="num" w:pos="1440"/>
        </w:tabs>
        <w:ind w:left="1440" w:hanging="360"/>
      </w:pPr>
      <w:rPr>
        <w:rFonts w:ascii="Symbol" w:hAnsi="Symbol" w:hint="default"/>
      </w:rPr>
    </w:lvl>
    <w:lvl w:ilvl="7" w:tplc="04190003" w:tentative="1">
      <w:start w:val="1"/>
      <w:numFmt w:val="bullet"/>
      <w:lvlText w:val="o"/>
      <w:lvlJc w:val="left"/>
      <w:pPr>
        <w:tabs>
          <w:tab w:val="num" w:pos="2160"/>
        </w:tabs>
        <w:ind w:left="2160" w:hanging="360"/>
      </w:pPr>
      <w:rPr>
        <w:rFonts w:ascii="Courier New" w:hAnsi="Courier New" w:hint="default"/>
      </w:rPr>
    </w:lvl>
    <w:lvl w:ilvl="8" w:tplc="04190005" w:tentative="1">
      <w:start w:val="1"/>
      <w:numFmt w:val="bullet"/>
      <w:lvlText w:val=""/>
      <w:lvlJc w:val="left"/>
      <w:pPr>
        <w:tabs>
          <w:tab w:val="num" w:pos="2880"/>
        </w:tabs>
        <w:ind w:left="2880" w:hanging="360"/>
      </w:pPr>
      <w:rPr>
        <w:rFonts w:ascii="Wingdings" w:hAnsi="Wingdings" w:hint="default"/>
      </w:rPr>
    </w:lvl>
  </w:abstractNum>
  <w:abstractNum w:abstractNumId="111" w15:restartNumberingAfterBreak="0">
    <w:nsid w:val="69C16C8A"/>
    <w:multiLevelType w:val="singleLevel"/>
    <w:tmpl w:val="ABC2C8DC"/>
    <w:styleLink w:val="131311"/>
    <w:lvl w:ilvl="0">
      <w:start w:val="1"/>
      <w:numFmt w:val="bullet"/>
      <w:pStyle w:val="Normalbullet"/>
      <w:lvlText w:val=""/>
      <w:lvlJc w:val="left"/>
      <w:pPr>
        <w:tabs>
          <w:tab w:val="num" w:pos="2347"/>
        </w:tabs>
        <w:ind w:left="2347" w:hanging="360"/>
      </w:pPr>
      <w:rPr>
        <w:rFonts w:ascii="Symbol" w:hAnsi="Symbol" w:hint="default"/>
      </w:rPr>
    </w:lvl>
  </w:abstractNum>
  <w:abstractNum w:abstractNumId="112" w15:restartNumberingAfterBreak="0">
    <w:nsid w:val="6A8E10CC"/>
    <w:multiLevelType w:val="hybridMultilevel"/>
    <w:tmpl w:val="1308A0EE"/>
    <w:lvl w:ilvl="0" w:tplc="B8ECD04E">
      <w:start w:val="5"/>
      <w:numFmt w:val="bullet"/>
      <w:lvlText w:val="-"/>
      <w:lvlJc w:val="left"/>
      <w:pPr>
        <w:ind w:left="1287" w:hanging="360"/>
      </w:pPr>
      <w:rPr>
        <w:rFonts w:ascii="Times New Roman" w:eastAsia="Mangal"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3" w15:restartNumberingAfterBreak="0">
    <w:nsid w:val="6A934FB6"/>
    <w:multiLevelType w:val="hybridMultilevel"/>
    <w:tmpl w:val="6C00C226"/>
    <w:styleLink w:val="11411"/>
    <w:lvl w:ilvl="0" w:tplc="04190001">
      <w:start w:val="1"/>
      <w:numFmt w:val="bullet"/>
      <w:lvlText w:val="−"/>
      <w:lvlJc w:val="left"/>
      <w:pPr>
        <w:ind w:left="1440" w:hanging="360"/>
      </w:pPr>
      <w:rPr>
        <w:rFonts w:ascii="Times New Roman" w:hAnsi="Times New Roman" w:cs="Times New Roman"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4" w15:restartNumberingAfterBreak="0">
    <w:nsid w:val="6CEE35E6"/>
    <w:multiLevelType w:val="hybridMultilevel"/>
    <w:tmpl w:val="5F3E22D2"/>
    <w:lvl w:ilvl="0" w:tplc="4BB85A54">
      <w:start w:val="1"/>
      <w:numFmt w:val="decimal"/>
      <w:lvlText w:val="%1)"/>
      <w:lvlJc w:val="left"/>
      <w:pPr>
        <w:tabs>
          <w:tab w:val="num" w:pos="1068"/>
        </w:tabs>
        <w:ind w:left="1068" w:hanging="360"/>
      </w:pPr>
      <w:rPr>
        <w:rFonts w:hint="default"/>
        <w:sz w:val="24"/>
        <w:szCs w:val="24"/>
      </w:rPr>
    </w:lvl>
    <w:lvl w:ilvl="1" w:tplc="04190019" w:tentative="1">
      <w:start w:val="1"/>
      <w:numFmt w:val="bullet"/>
      <w:lvlText w:val="o"/>
      <w:lvlJc w:val="left"/>
      <w:pPr>
        <w:tabs>
          <w:tab w:val="num" w:pos="348"/>
        </w:tabs>
        <w:ind w:left="348" w:hanging="360"/>
      </w:pPr>
      <w:rPr>
        <w:rFonts w:ascii="Courier New" w:hAnsi="Courier New" w:cs="Courier New" w:hint="default"/>
      </w:rPr>
    </w:lvl>
    <w:lvl w:ilvl="2" w:tplc="0419001B" w:tentative="1">
      <w:start w:val="1"/>
      <w:numFmt w:val="bullet"/>
      <w:lvlText w:val=""/>
      <w:lvlJc w:val="left"/>
      <w:pPr>
        <w:tabs>
          <w:tab w:val="num" w:pos="1068"/>
        </w:tabs>
        <w:ind w:left="1068" w:hanging="360"/>
      </w:pPr>
      <w:rPr>
        <w:rFonts w:ascii="Wingdings" w:hAnsi="Wingdings" w:hint="default"/>
      </w:rPr>
    </w:lvl>
    <w:lvl w:ilvl="3" w:tplc="0419000F" w:tentative="1">
      <w:start w:val="1"/>
      <w:numFmt w:val="bullet"/>
      <w:lvlText w:val=""/>
      <w:lvlJc w:val="left"/>
      <w:pPr>
        <w:tabs>
          <w:tab w:val="num" w:pos="1788"/>
        </w:tabs>
        <w:ind w:left="1788" w:hanging="360"/>
      </w:pPr>
      <w:rPr>
        <w:rFonts w:ascii="Symbol" w:hAnsi="Symbol" w:hint="default"/>
      </w:rPr>
    </w:lvl>
    <w:lvl w:ilvl="4" w:tplc="04190019" w:tentative="1">
      <w:start w:val="1"/>
      <w:numFmt w:val="bullet"/>
      <w:lvlText w:val="o"/>
      <w:lvlJc w:val="left"/>
      <w:pPr>
        <w:tabs>
          <w:tab w:val="num" w:pos="2508"/>
        </w:tabs>
        <w:ind w:left="2508" w:hanging="360"/>
      </w:pPr>
      <w:rPr>
        <w:rFonts w:ascii="Courier New" w:hAnsi="Courier New" w:cs="Courier New" w:hint="default"/>
      </w:rPr>
    </w:lvl>
    <w:lvl w:ilvl="5" w:tplc="0419001B" w:tentative="1">
      <w:start w:val="1"/>
      <w:numFmt w:val="bullet"/>
      <w:lvlText w:val=""/>
      <w:lvlJc w:val="left"/>
      <w:pPr>
        <w:tabs>
          <w:tab w:val="num" w:pos="3228"/>
        </w:tabs>
        <w:ind w:left="3228" w:hanging="360"/>
      </w:pPr>
      <w:rPr>
        <w:rFonts w:ascii="Wingdings" w:hAnsi="Wingdings" w:hint="default"/>
      </w:rPr>
    </w:lvl>
    <w:lvl w:ilvl="6" w:tplc="0419000F" w:tentative="1">
      <w:start w:val="1"/>
      <w:numFmt w:val="bullet"/>
      <w:lvlText w:val=""/>
      <w:lvlJc w:val="left"/>
      <w:pPr>
        <w:tabs>
          <w:tab w:val="num" w:pos="3948"/>
        </w:tabs>
        <w:ind w:left="3948" w:hanging="360"/>
      </w:pPr>
      <w:rPr>
        <w:rFonts w:ascii="Symbol" w:hAnsi="Symbol" w:hint="default"/>
      </w:rPr>
    </w:lvl>
    <w:lvl w:ilvl="7" w:tplc="04190019" w:tentative="1">
      <w:start w:val="1"/>
      <w:numFmt w:val="bullet"/>
      <w:lvlText w:val="o"/>
      <w:lvlJc w:val="left"/>
      <w:pPr>
        <w:tabs>
          <w:tab w:val="num" w:pos="4668"/>
        </w:tabs>
        <w:ind w:left="4668" w:hanging="360"/>
      </w:pPr>
      <w:rPr>
        <w:rFonts w:ascii="Courier New" w:hAnsi="Courier New" w:cs="Courier New" w:hint="default"/>
      </w:rPr>
    </w:lvl>
    <w:lvl w:ilvl="8" w:tplc="0419001B" w:tentative="1">
      <w:start w:val="1"/>
      <w:numFmt w:val="bullet"/>
      <w:lvlText w:val=""/>
      <w:lvlJc w:val="left"/>
      <w:pPr>
        <w:tabs>
          <w:tab w:val="num" w:pos="5388"/>
        </w:tabs>
        <w:ind w:left="5388" w:hanging="360"/>
      </w:pPr>
      <w:rPr>
        <w:rFonts w:ascii="Wingdings" w:hAnsi="Wingdings" w:hint="default"/>
      </w:rPr>
    </w:lvl>
  </w:abstractNum>
  <w:abstractNum w:abstractNumId="115" w15:restartNumberingAfterBreak="0">
    <w:nsid w:val="6DBC217B"/>
    <w:multiLevelType w:val="multilevel"/>
    <w:tmpl w:val="2BE66458"/>
    <w:lvl w:ilvl="0">
      <w:start w:val="1"/>
      <w:numFmt w:val="bullet"/>
      <w:pStyle w:val="TSN"/>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6" w15:restartNumberingAfterBreak="0">
    <w:nsid w:val="6E4C3945"/>
    <w:multiLevelType w:val="hybridMultilevel"/>
    <w:tmpl w:val="79761DCE"/>
    <w:lvl w:ilvl="0" w:tplc="04190001">
      <w:start w:val="1"/>
      <w:numFmt w:val="bullet"/>
      <w:lvlText w:val=""/>
      <w:lvlJc w:val="left"/>
      <w:pPr>
        <w:ind w:left="1291" w:hanging="360"/>
      </w:pPr>
      <w:rPr>
        <w:rFonts w:ascii="Symbol" w:hAnsi="Symbol" w:hint="default"/>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117" w15:restartNumberingAfterBreak="0">
    <w:nsid w:val="6E9F2718"/>
    <w:multiLevelType w:val="multilevel"/>
    <w:tmpl w:val="C3CC236A"/>
    <w:lvl w:ilvl="0">
      <w:start w:val="1"/>
      <w:numFmt w:val="bullet"/>
      <w:pStyle w:val="-"/>
      <w:lvlText w:val=""/>
      <w:lvlJc w:val="left"/>
      <w:pPr>
        <w:tabs>
          <w:tab w:val="num" w:pos="1287"/>
        </w:tabs>
        <w:ind w:left="1287"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Tahom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ahom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ahom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FB70625"/>
    <w:multiLevelType w:val="hybridMultilevel"/>
    <w:tmpl w:val="099E4332"/>
    <w:styleLink w:val="11111112"/>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1162A90"/>
    <w:multiLevelType w:val="hybridMultilevel"/>
    <w:tmpl w:val="A4B08B56"/>
    <w:styleLink w:val="1242"/>
    <w:lvl w:ilvl="0" w:tplc="61F2EE56">
      <w:start w:val="1"/>
      <w:numFmt w:val="decimal"/>
      <w:pStyle w:val="AB-Txt-1-mZ-e"/>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0" w15:restartNumberingAfterBreak="0">
    <w:nsid w:val="727B245A"/>
    <w:multiLevelType w:val="hybridMultilevel"/>
    <w:tmpl w:val="A42C93FC"/>
    <w:lvl w:ilvl="0" w:tplc="CA1ABC42">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1" w15:restartNumberingAfterBreak="0">
    <w:nsid w:val="73747761"/>
    <w:multiLevelType w:val="hybridMultilevel"/>
    <w:tmpl w:val="51A0DA96"/>
    <w:styleLink w:val="121311"/>
    <w:lvl w:ilvl="0" w:tplc="3C584ADA">
      <w:start w:val="1"/>
      <w:numFmt w:val="bullet"/>
      <w:lvlText w:val=""/>
      <w:lvlJc w:val="left"/>
      <w:pPr>
        <w:tabs>
          <w:tab w:val="num" w:pos="1068"/>
        </w:tabs>
        <w:ind w:left="1068" w:hanging="360"/>
      </w:pPr>
      <w:rPr>
        <w:rFonts w:ascii="Symbol" w:hAnsi="Symbol" w:hint="default"/>
      </w:rPr>
    </w:lvl>
    <w:lvl w:ilvl="1" w:tplc="0176708E" w:tentative="1">
      <w:start w:val="1"/>
      <w:numFmt w:val="bullet"/>
      <w:lvlText w:val="o"/>
      <w:lvlJc w:val="left"/>
      <w:pPr>
        <w:tabs>
          <w:tab w:val="num" w:pos="1079"/>
        </w:tabs>
        <w:ind w:left="1079" w:hanging="360"/>
      </w:pPr>
      <w:rPr>
        <w:rFonts w:ascii="Courier New" w:hAnsi="Courier New" w:cs="Courier New" w:hint="default"/>
      </w:rPr>
    </w:lvl>
    <w:lvl w:ilvl="2" w:tplc="6302DDCE" w:tentative="1">
      <w:start w:val="1"/>
      <w:numFmt w:val="bullet"/>
      <w:lvlText w:val=""/>
      <w:lvlJc w:val="left"/>
      <w:pPr>
        <w:tabs>
          <w:tab w:val="num" w:pos="1799"/>
        </w:tabs>
        <w:ind w:left="1799" w:hanging="360"/>
      </w:pPr>
      <w:rPr>
        <w:rFonts w:ascii="Wingdings" w:hAnsi="Wingdings" w:hint="default"/>
      </w:rPr>
    </w:lvl>
    <w:lvl w:ilvl="3" w:tplc="B3843EA4" w:tentative="1">
      <w:start w:val="1"/>
      <w:numFmt w:val="bullet"/>
      <w:lvlText w:val=""/>
      <w:lvlJc w:val="left"/>
      <w:pPr>
        <w:tabs>
          <w:tab w:val="num" w:pos="2519"/>
        </w:tabs>
        <w:ind w:left="2519" w:hanging="360"/>
      </w:pPr>
      <w:rPr>
        <w:rFonts w:ascii="Symbol" w:hAnsi="Symbol" w:hint="default"/>
      </w:rPr>
    </w:lvl>
    <w:lvl w:ilvl="4" w:tplc="7730D55E" w:tentative="1">
      <w:start w:val="1"/>
      <w:numFmt w:val="bullet"/>
      <w:lvlText w:val="o"/>
      <w:lvlJc w:val="left"/>
      <w:pPr>
        <w:tabs>
          <w:tab w:val="num" w:pos="3239"/>
        </w:tabs>
        <w:ind w:left="3239" w:hanging="360"/>
      </w:pPr>
      <w:rPr>
        <w:rFonts w:ascii="Courier New" w:hAnsi="Courier New" w:cs="Courier New" w:hint="default"/>
      </w:rPr>
    </w:lvl>
    <w:lvl w:ilvl="5" w:tplc="F8E4F292" w:tentative="1">
      <w:start w:val="1"/>
      <w:numFmt w:val="bullet"/>
      <w:lvlText w:val=""/>
      <w:lvlJc w:val="left"/>
      <w:pPr>
        <w:tabs>
          <w:tab w:val="num" w:pos="3959"/>
        </w:tabs>
        <w:ind w:left="3959" w:hanging="360"/>
      </w:pPr>
      <w:rPr>
        <w:rFonts w:ascii="Wingdings" w:hAnsi="Wingdings" w:hint="default"/>
      </w:rPr>
    </w:lvl>
    <w:lvl w:ilvl="6" w:tplc="6DACEFB0" w:tentative="1">
      <w:start w:val="1"/>
      <w:numFmt w:val="bullet"/>
      <w:lvlText w:val=""/>
      <w:lvlJc w:val="left"/>
      <w:pPr>
        <w:tabs>
          <w:tab w:val="num" w:pos="4679"/>
        </w:tabs>
        <w:ind w:left="4679" w:hanging="360"/>
      </w:pPr>
      <w:rPr>
        <w:rFonts w:ascii="Symbol" w:hAnsi="Symbol" w:hint="default"/>
      </w:rPr>
    </w:lvl>
    <w:lvl w:ilvl="7" w:tplc="CD7A5370" w:tentative="1">
      <w:start w:val="1"/>
      <w:numFmt w:val="bullet"/>
      <w:lvlText w:val="o"/>
      <w:lvlJc w:val="left"/>
      <w:pPr>
        <w:tabs>
          <w:tab w:val="num" w:pos="5399"/>
        </w:tabs>
        <w:ind w:left="5399" w:hanging="360"/>
      </w:pPr>
      <w:rPr>
        <w:rFonts w:ascii="Courier New" w:hAnsi="Courier New" w:cs="Courier New" w:hint="default"/>
      </w:rPr>
    </w:lvl>
    <w:lvl w:ilvl="8" w:tplc="4DD8AF3E" w:tentative="1">
      <w:start w:val="1"/>
      <w:numFmt w:val="bullet"/>
      <w:lvlText w:val=""/>
      <w:lvlJc w:val="left"/>
      <w:pPr>
        <w:tabs>
          <w:tab w:val="num" w:pos="6119"/>
        </w:tabs>
        <w:ind w:left="6119" w:hanging="360"/>
      </w:pPr>
      <w:rPr>
        <w:rFonts w:ascii="Wingdings" w:hAnsi="Wingdings" w:hint="default"/>
      </w:rPr>
    </w:lvl>
  </w:abstractNum>
  <w:abstractNum w:abstractNumId="122" w15:restartNumberingAfterBreak="0">
    <w:nsid w:val="73D20C89"/>
    <w:multiLevelType w:val="hybridMultilevel"/>
    <w:tmpl w:val="2B5CEEAC"/>
    <w:lvl w:ilvl="0" w:tplc="9B3E0214">
      <w:start w:val="1"/>
      <w:numFmt w:val="bullet"/>
      <w:lvlText w:val=""/>
      <w:lvlJc w:val="left"/>
      <w:pPr>
        <w:ind w:left="1291" w:hanging="360"/>
      </w:pPr>
      <w:rPr>
        <w:rFonts w:ascii="Symbol" w:hAnsi="Symbol" w:hint="default"/>
        <w:spacing w:val="0"/>
        <w:kern w:val="0"/>
      </w:rPr>
    </w:lvl>
    <w:lvl w:ilvl="1" w:tplc="04190003" w:tentative="1">
      <w:start w:val="1"/>
      <w:numFmt w:val="bullet"/>
      <w:lvlText w:val="o"/>
      <w:lvlJc w:val="left"/>
      <w:pPr>
        <w:ind w:left="2011" w:hanging="360"/>
      </w:pPr>
      <w:rPr>
        <w:rFonts w:ascii="Courier New" w:hAnsi="Courier New" w:cs="Courier New" w:hint="default"/>
      </w:rPr>
    </w:lvl>
    <w:lvl w:ilvl="2" w:tplc="04190005" w:tentative="1">
      <w:start w:val="1"/>
      <w:numFmt w:val="bullet"/>
      <w:lvlText w:val=""/>
      <w:lvlJc w:val="left"/>
      <w:pPr>
        <w:ind w:left="2731" w:hanging="360"/>
      </w:pPr>
      <w:rPr>
        <w:rFonts w:ascii="Wingdings" w:hAnsi="Wingdings" w:hint="default"/>
      </w:rPr>
    </w:lvl>
    <w:lvl w:ilvl="3" w:tplc="04190001" w:tentative="1">
      <w:start w:val="1"/>
      <w:numFmt w:val="bullet"/>
      <w:lvlText w:val=""/>
      <w:lvlJc w:val="left"/>
      <w:pPr>
        <w:ind w:left="3451" w:hanging="360"/>
      </w:pPr>
      <w:rPr>
        <w:rFonts w:ascii="Symbol" w:hAnsi="Symbol" w:hint="default"/>
      </w:rPr>
    </w:lvl>
    <w:lvl w:ilvl="4" w:tplc="04190003" w:tentative="1">
      <w:start w:val="1"/>
      <w:numFmt w:val="bullet"/>
      <w:lvlText w:val="o"/>
      <w:lvlJc w:val="left"/>
      <w:pPr>
        <w:ind w:left="4171" w:hanging="360"/>
      </w:pPr>
      <w:rPr>
        <w:rFonts w:ascii="Courier New" w:hAnsi="Courier New" w:cs="Courier New" w:hint="default"/>
      </w:rPr>
    </w:lvl>
    <w:lvl w:ilvl="5" w:tplc="04190005" w:tentative="1">
      <w:start w:val="1"/>
      <w:numFmt w:val="bullet"/>
      <w:lvlText w:val=""/>
      <w:lvlJc w:val="left"/>
      <w:pPr>
        <w:ind w:left="4891" w:hanging="360"/>
      </w:pPr>
      <w:rPr>
        <w:rFonts w:ascii="Wingdings" w:hAnsi="Wingdings" w:hint="default"/>
      </w:rPr>
    </w:lvl>
    <w:lvl w:ilvl="6" w:tplc="04190001" w:tentative="1">
      <w:start w:val="1"/>
      <w:numFmt w:val="bullet"/>
      <w:lvlText w:val=""/>
      <w:lvlJc w:val="left"/>
      <w:pPr>
        <w:ind w:left="5611" w:hanging="360"/>
      </w:pPr>
      <w:rPr>
        <w:rFonts w:ascii="Symbol" w:hAnsi="Symbol" w:hint="default"/>
      </w:rPr>
    </w:lvl>
    <w:lvl w:ilvl="7" w:tplc="04190003" w:tentative="1">
      <w:start w:val="1"/>
      <w:numFmt w:val="bullet"/>
      <w:lvlText w:val="o"/>
      <w:lvlJc w:val="left"/>
      <w:pPr>
        <w:ind w:left="6331" w:hanging="360"/>
      </w:pPr>
      <w:rPr>
        <w:rFonts w:ascii="Courier New" w:hAnsi="Courier New" w:cs="Courier New" w:hint="default"/>
      </w:rPr>
    </w:lvl>
    <w:lvl w:ilvl="8" w:tplc="04190005" w:tentative="1">
      <w:start w:val="1"/>
      <w:numFmt w:val="bullet"/>
      <w:lvlText w:val=""/>
      <w:lvlJc w:val="left"/>
      <w:pPr>
        <w:ind w:left="7051" w:hanging="360"/>
      </w:pPr>
      <w:rPr>
        <w:rFonts w:ascii="Wingdings" w:hAnsi="Wingdings" w:hint="default"/>
      </w:rPr>
    </w:lvl>
  </w:abstractNum>
  <w:abstractNum w:abstractNumId="123" w15:restartNumberingAfterBreak="0">
    <w:nsid w:val="750D3DCA"/>
    <w:multiLevelType w:val="hybridMultilevel"/>
    <w:tmpl w:val="78CA5F7C"/>
    <w:styleLink w:val="1711"/>
    <w:lvl w:ilvl="0" w:tplc="61F2EE56">
      <w:start w:val="1"/>
      <w:numFmt w:val="bullet"/>
      <w:pStyle w:val="Normalabullet"/>
      <w:lvlText w:val=""/>
      <w:lvlJc w:val="left"/>
      <w:pPr>
        <w:tabs>
          <w:tab w:val="num" w:pos="2707"/>
        </w:tabs>
        <w:ind w:left="2707" w:hanging="360"/>
      </w:pPr>
      <w:rPr>
        <w:rFonts w:ascii="Symbol" w:hAnsi="Symbol" w:hint="default"/>
      </w:rPr>
    </w:lvl>
    <w:lvl w:ilvl="1" w:tplc="04190003" w:tentative="1">
      <w:start w:val="1"/>
      <w:numFmt w:val="bullet"/>
      <w:lvlText w:val="o"/>
      <w:lvlJc w:val="left"/>
      <w:pPr>
        <w:tabs>
          <w:tab w:val="num" w:pos="3427"/>
        </w:tabs>
        <w:ind w:left="3427" w:hanging="360"/>
      </w:pPr>
      <w:rPr>
        <w:rFonts w:ascii="Courier New" w:hAnsi="Courier New" w:hint="default"/>
      </w:rPr>
    </w:lvl>
    <w:lvl w:ilvl="2" w:tplc="04190005" w:tentative="1">
      <w:start w:val="1"/>
      <w:numFmt w:val="bullet"/>
      <w:lvlText w:val=""/>
      <w:lvlJc w:val="left"/>
      <w:pPr>
        <w:tabs>
          <w:tab w:val="num" w:pos="4147"/>
        </w:tabs>
        <w:ind w:left="4147" w:hanging="360"/>
      </w:pPr>
      <w:rPr>
        <w:rFonts w:ascii="Wingdings" w:hAnsi="Wingdings" w:hint="default"/>
      </w:rPr>
    </w:lvl>
    <w:lvl w:ilvl="3" w:tplc="04190001" w:tentative="1">
      <w:start w:val="1"/>
      <w:numFmt w:val="bullet"/>
      <w:lvlText w:val=""/>
      <w:lvlJc w:val="left"/>
      <w:pPr>
        <w:tabs>
          <w:tab w:val="num" w:pos="4867"/>
        </w:tabs>
        <w:ind w:left="4867" w:hanging="360"/>
      </w:pPr>
      <w:rPr>
        <w:rFonts w:ascii="Symbol" w:hAnsi="Symbol" w:hint="default"/>
      </w:rPr>
    </w:lvl>
    <w:lvl w:ilvl="4" w:tplc="04190003" w:tentative="1">
      <w:start w:val="1"/>
      <w:numFmt w:val="bullet"/>
      <w:lvlText w:val="o"/>
      <w:lvlJc w:val="left"/>
      <w:pPr>
        <w:tabs>
          <w:tab w:val="num" w:pos="5587"/>
        </w:tabs>
        <w:ind w:left="5587" w:hanging="360"/>
      </w:pPr>
      <w:rPr>
        <w:rFonts w:ascii="Courier New" w:hAnsi="Courier New" w:hint="default"/>
      </w:rPr>
    </w:lvl>
    <w:lvl w:ilvl="5" w:tplc="04190005" w:tentative="1">
      <w:start w:val="1"/>
      <w:numFmt w:val="bullet"/>
      <w:lvlText w:val=""/>
      <w:lvlJc w:val="left"/>
      <w:pPr>
        <w:tabs>
          <w:tab w:val="num" w:pos="6307"/>
        </w:tabs>
        <w:ind w:left="6307" w:hanging="360"/>
      </w:pPr>
      <w:rPr>
        <w:rFonts w:ascii="Wingdings" w:hAnsi="Wingdings" w:hint="default"/>
      </w:rPr>
    </w:lvl>
    <w:lvl w:ilvl="6" w:tplc="04190001" w:tentative="1">
      <w:start w:val="1"/>
      <w:numFmt w:val="bullet"/>
      <w:lvlText w:val=""/>
      <w:lvlJc w:val="left"/>
      <w:pPr>
        <w:tabs>
          <w:tab w:val="num" w:pos="7027"/>
        </w:tabs>
        <w:ind w:left="7027" w:hanging="360"/>
      </w:pPr>
      <w:rPr>
        <w:rFonts w:ascii="Symbol" w:hAnsi="Symbol" w:hint="default"/>
      </w:rPr>
    </w:lvl>
    <w:lvl w:ilvl="7" w:tplc="04190003" w:tentative="1">
      <w:start w:val="1"/>
      <w:numFmt w:val="bullet"/>
      <w:lvlText w:val="o"/>
      <w:lvlJc w:val="left"/>
      <w:pPr>
        <w:tabs>
          <w:tab w:val="num" w:pos="7747"/>
        </w:tabs>
        <w:ind w:left="7747" w:hanging="360"/>
      </w:pPr>
      <w:rPr>
        <w:rFonts w:ascii="Courier New" w:hAnsi="Courier New" w:hint="default"/>
      </w:rPr>
    </w:lvl>
    <w:lvl w:ilvl="8" w:tplc="04190005" w:tentative="1">
      <w:start w:val="1"/>
      <w:numFmt w:val="bullet"/>
      <w:lvlText w:val=""/>
      <w:lvlJc w:val="left"/>
      <w:pPr>
        <w:tabs>
          <w:tab w:val="num" w:pos="8467"/>
        </w:tabs>
        <w:ind w:left="8467" w:hanging="360"/>
      </w:pPr>
      <w:rPr>
        <w:rFonts w:ascii="Wingdings" w:hAnsi="Wingdings" w:hint="default"/>
      </w:rPr>
    </w:lvl>
  </w:abstractNum>
  <w:abstractNum w:abstractNumId="124" w15:restartNumberingAfterBreak="0">
    <w:nsid w:val="757E3393"/>
    <w:multiLevelType w:val="hybridMultilevel"/>
    <w:tmpl w:val="91088100"/>
    <w:styleLink w:val="171"/>
    <w:lvl w:ilvl="0" w:tplc="63EE3ABE">
      <w:start w:val="1"/>
      <w:numFmt w:val="bullet"/>
      <w:lvlText w:val=""/>
      <w:lvlJc w:val="left"/>
      <w:pPr>
        <w:ind w:left="1287" w:hanging="360"/>
      </w:pPr>
      <w:rPr>
        <w:rFonts w:ascii="Wingdings" w:hAnsi="Wingdings" w:hint="default"/>
      </w:rPr>
    </w:lvl>
    <w:lvl w:ilvl="1" w:tplc="04E28E30" w:tentative="1">
      <w:start w:val="1"/>
      <w:numFmt w:val="bullet"/>
      <w:lvlText w:val="o"/>
      <w:lvlJc w:val="left"/>
      <w:pPr>
        <w:ind w:left="2007" w:hanging="360"/>
      </w:pPr>
      <w:rPr>
        <w:rFonts w:ascii="Courier New" w:hAnsi="Courier New" w:cs="Courier New" w:hint="default"/>
      </w:rPr>
    </w:lvl>
    <w:lvl w:ilvl="2" w:tplc="4DC4D6D8" w:tentative="1">
      <w:start w:val="1"/>
      <w:numFmt w:val="bullet"/>
      <w:lvlText w:val=""/>
      <w:lvlJc w:val="left"/>
      <w:pPr>
        <w:ind w:left="2727" w:hanging="360"/>
      </w:pPr>
      <w:rPr>
        <w:rFonts w:ascii="Wingdings" w:hAnsi="Wingdings" w:hint="default"/>
      </w:rPr>
    </w:lvl>
    <w:lvl w:ilvl="3" w:tplc="D4FA1F38" w:tentative="1">
      <w:start w:val="1"/>
      <w:numFmt w:val="bullet"/>
      <w:lvlText w:val=""/>
      <w:lvlJc w:val="left"/>
      <w:pPr>
        <w:ind w:left="3447" w:hanging="360"/>
      </w:pPr>
      <w:rPr>
        <w:rFonts w:ascii="Symbol" w:hAnsi="Symbol" w:hint="default"/>
      </w:rPr>
    </w:lvl>
    <w:lvl w:ilvl="4" w:tplc="0908C384" w:tentative="1">
      <w:start w:val="1"/>
      <w:numFmt w:val="bullet"/>
      <w:lvlText w:val="o"/>
      <w:lvlJc w:val="left"/>
      <w:pPr>
        <w:ind w:left="4167" w:hanging="360"/>
      </w:pPr>
      <w:rPr>
        <w:rFonts w:ascii="Courier New" w:hAnsi="Courier New" w:cs="Courier New" w:hint="default"/>
      </w:rPr>
    </w:lvl>
    <w:lvl w:ilvl="5" w:tplc="55A2AEE8" w:tentative="1">
      <w:start w:val="1"/>
      <w:numFmt w:val="bullet"/>
      <w:lvlText w:val=""/>
      <w:lvlJc w:val="left"/>
      <w:pPr>
        <w:ind w:left="4887" w:hanging="360"/>
      </w:pPr>
      <w:rPr>
        <w:rFonts w:ascii="Wingdings" w:hAnsi="Wingdings" w:hint="default"/>
      </w:rPr>
    </w:lvl>
    <w:lvl w:ilvl="6" w:tplc="7C02D3B8" w:tentative="1">
      <w:start w:val="1"/>
      <w:numFmt w:val="bullet"/>
      <w:lvlText w:val=""/>
      <w:lvlJc w:val="left"/>
      <w:pPr>
        <w:ind w:left="5607" w:hanging="360"/>
      </w:pPr>
      <w:rPr>
        <w:rFonts w:ascii="Symbol" w:hAnsi="Symbol" w:hint="default"/>
      </w:rPr>
    </w:lvl>
    <w:lvl w:ilvl="7" w:tplc="FA4A790C" w:tentative="1">
      <w:start w:val="1"/>
      <w:numFmt w:val="bullet"/>
      <w:lvlText w:val="o"/>
      <w:lvlJc w:val="left"/>
      <w:pPr>
        <w:ind w:left="6327" w:hanging="360"/>
      </w:pPr>
      <w:rPr>
        <w:rFonts w:ascii="Courier New" w:hAnsi="Courier New" w:cs="Courier New" w:hint="default"/>
      </w:rPr>
    </w:lvl>
    <w:lvl w:ilvl="8" w:tplc="33D24722" w:tentative="1">
      <w:start w:val="1"/>
      <w:numFmt w:val="bullet"/>
      <w:lvlText w:val=""/>
      <w:lvlJc w:val="left"/>
      <w:pPr>
        <w:ind w:left="7047" w:hanging="360"/>
      </w:pPr>
      <w:rPr>
        <w:rFonts w:ascii="Wingdings" w:hAnsi="Wingdings" w:hint="default"/>
      </w:rPr>
    </w:lvl>
  </w:abstractNum>
  <w:abstractNum w:abstractNumId="125" w15:restartNumberingAfterBreak="0">
    <w:nsid w:val="76237256"/>
    <w:multiLevelType w:val="hybridMultilevel"/>
    <w:tmpl w:val="0C74178A"/>
    <w:lvl w:ilvl="0" w:tplc="04190005">
      <w:start w:val="1"/>
      <w:numFmt w:val="bullet"/>
      <w:pStyle w:val="a7"/>
      <w:lvlText w:val=""/>
      <w:lvlJc w:val="left"/>
      <w:pPr>
        <w:tabs>
          <w:tab w:val="num" w:pos="945"/>
        </w:tabs>
        <w:ind w:left="945" w:hanging="360"/>
      </w:pPr>
      <w:rPr>
        <w:rFonts w:ascii="Wingdings" w:hAnsi="Wingdings" w:hint="default"/>
      </w:rPr>
    </w:lvl>
    <w:lvl w:ilvl="1" w:tplc="04190003">
      <w:numFmt w:val="bullet"/>
      <w:lvlText w:val=""/>
      <w:lvlJc w:val="left"/>
      <w:pPr>
        <w:tabs>
          <w:tab w:val="num" w:pos="1440"/>
        </w:tabs>
        <w:ind w:left="1440" w:hanging="360"/>
      </w:pPr>
      <w:rPr>
        <w:rFonts w:ascii="Symbol" w:eastAsia="Times New Roman"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76EA3061"/>
    <w:multiLevelType w:val="multilevel"/>
    <w:tmpl w:val="E60E2CD8"/>
    <w:lvl w:ilvl="0">
      <w:start w:val="1"/>
      <w:numFmt w:val="decimal"/>
      <w:pStyle w:val="15"/>
      <w:suff w:val="space"/>
      <w:lvlText w:val="%1"/>
      <w:lvlJc w:val="left"/>
      <w:pPr>
        <w:ind w:left="142" w:firstLine="0"/>
      </w:pPr>
      <w:rPr>
        <w:rFonts w:hint="default"/>
      </w:rPr>
    </w:lvl>
    <w:lvl w:ilvl="1">
      <w:start w:val="1"/>
      <w:numFmt w:val="decimal"/>
      <w:pStyle w:val="24"/>
      <w:suff w:val="space"/>
      <w:lvlText w:val="%1.%2"/>
      <w:lvlJc w:val="left"/>
      <w:pPr>
        <w:ind w:left="8931" w:firstLine="0"/>
      </w:pPr>
      <w:rPr>
        <w:rFonts w:hint="default"/>
      </w:rPr>
    </w:lvl>
    <w:lvl w:ilvl="2">
      <w:start w:val="1"/>
      <w:numFmt w:val="decimal"/>
      <w:pStyle w:val="33"/>
      <w:suff w:val="space"/>
      <w:lvlText w:val="%1.%2.%3"/>
      <w:lvlJc w:val="left"/>
      <w:pPr>
        <w:ind w:left="142" w:firstLine="0"/>
      </w:pPr>
      <w:rPr>
        <w:rFonts w:hint="default"/>
      </w:rPr>
    </w:lvl>
    <w:lvl w:ilvl="3">
      <w:start w:val="1"/>
      <w:numFmt w:val="decimal"/>
      <w:suff w:val="space"/>
      <w:lvlText w:val="%1.%2.%3.%4."/>
      <w:lvlJc w:val="left"/>
      <w:pPr>
        <w:ind w:left="1190" w:hanging="648"/>
      </w:pPr>
      <w:rPr>
        <w:rFonts w:hint="default"/>
      </w:rPr>
    </w:lvl>
    <w:lvl w:ilvl="4">
      <w:start w:val="1"/>
      <w:numFmt w:val="decimal"/>
      <w:lvlText w:val="%1.%2.%3.%4.%5."/>
      <w:lvlJc w:val="left"/>
      <w:pPr>
        <w:tabs>
          <w:tab w:val="num" w:pos="1694"/>
        </w:tabs>
        <w:ind w:left="1694" w:hanging="792"/>
      </w:pPr>
      <w:rPr>
        <w:rFonts w:hint="default"/>
      </w:rPr>
    </w:lvl>
    <w:lvl w:ilvl="5">
      <w:start w:val="1"/>
      <w:numFmt w:val="decimal"/>
      <w:lvlText w:val="%1.%2.%3.%4.%5.%6."/>
      <w:lvlJc w:val="left"/>
      <w:pPr>
        <w:tabs>
          <w:tab w:val="num" w:pos="2198"/>
        </w:tabs>
        <w:ind w:left="2198" w:hanging="936"/>
      </w:pPr>
      <w:rPr>
        <w:rFonts w:hint="default"/>
      </w:rPr>
    </w:lvl>
    <w:lvl w:ilvl="6">
      <w:start w:val="1"/>
      <w:numFmt w:val="decimal"/>
      <w:lvlText w:val="%1.%2.%3.%4.%5.%6.%7."/>
      <w:lvlJc w:val="left"/>
      <w:pPr>
        <w:tabs>
          <w:tab w:val="num" w:pos="2702"/>
        </w:tabs>
        <w:ind w:left="2702" w:hanging="1080"/>
      </w:pPr>
      <w:rPr>
        <w:rFonts w:hint="default"/>
      </w:rPr>
    </w:lvl>
    <w:lvl w:ilvl="7">
      <w:start w:val="1"/>
      <w:numFmt w:val="decimal"/>
      <w:lvlText w:val="%1.%2.%3.%4.%5.%6.%7.%8."/>
      <w:lvlJc w:val="left"/>
      <w:pPr>
        <w:tabs>
          <w:tab w:val="num" w:pos="3422"/>
        </w:tabs>
        <w:ind w:left="3206" w:hanging="1224"/>
      </w:pPr>
      <w:rPr>
        <w:rFonts w:hint="default"/>
      </w:rPr>
    </w:lvl>
    <w:lvl w:ilvl="8">
      <w:start w:val="1"/>
      <w:numFmt w:val="decimal"/>
      <w:lvlText w:val="%1.%2.%3.%4.%5.%6.%7.%8.%9."/>
      <w:lvlJc w:val="left"/>
      <w:pPr>
        <w:tabs>
          <w:tab w:val="num" w:pos="3782"/>
        </w:tabs>
        <w:ind w:left="3782" w:hanging="1440"/>
      </w:pPr>
      <w:rPr>
        <w:rFonts w:hint="default"/>
      </w:rPr>
    </w:lvl>
  </w:abstractNum>
  <w:abstractNum w:abstractNumId="127" w15:restartNumberingAfterBreak="0">
    <w:nsid w:val="77856A90"/>
    <w:multiLevelType w:val="hybridMultilevel"/>
    <w:tmpl w:val="3250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78441FF2"/>
    <w:multiLevelType w:val="multilevel"/>
    <w:tmpl w:val="E75A14FA"/>
    <w:styleLink w:val="14122"/>
    <w:lvl w:ilvl="0">
      <w:start w:val="1"/>
      <w:numFmt w:val="decimal"/>
      <w:lvlText w:val="%1."/>
      <w:lvlJc w:val="left"/>
      <w:pPr>
        <w:ind w:left="720" w:hanging="360"/>
      </w:pPr>
      <w:rPr>
        <w:rFonts w:ascii="Times New Roman" w:hAnsi="Times New Roman" w:cs="Times New Roman" w:hint="default"/>
        <w:b/>
        <w:i/>
        <w:sz w:val="24"/>
        <w:szCs w:val="24"/>
      </w:rPr>
    </w:lvl>
    <w:lvl w:ilvl="1">
      <w:start w:val="1"/>
      <w:numFmt w:val="decimal"/>
      <w:isLgl/>
      <w:lvlText w:val="%1.%2."/>
      <w:lvlJc w:val="left"/>
      <w:pPr>
        <w:ind w:left="1080" w:hanging="360"/>
      </w:pPr>
      <w:rPr>
        <w:rFonts w:ascii="Times New Roman" w:hAnsi="Times New Roman" w:cs="Times New Roman" w:hint="default"/>
        <w:i/>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9" w15:restartNumberingAfterBreak="0">
    <w:nsid w:val="7868000C"/>
    <w:multiLevelType w:val="hybridMultilevel"/>
    <w:tmpl w:val="BC36187E"/>
    <w:styleLink w:val="19"/>
    <w:lvl w:ilvl="0" w:tplc="03A67584">
      <w:start w:val="1"/>
      <w:numFmt w:val="decimal"/>
      <w:lvlText w:val="%1."/>
      <w:lvlJc w:val="left"/>
      <w:pPr>
        <w:ind w:left="360" w:hanging="360"/>
      </w:pPr>
      <w:rPr>
        <w:rFonts w:hint="default"/>
      </w:rPr>
    </w:lvl>
    <w:lvl w:ilvl="1" w:tplc="B69E3EF6">
      <w:start w:val="1"/>
      <w:numFmt w:val="decimal"/>
      <w:lvlText w:val="%2."/>
      <w:lvlJc w:val="left"/>
      <w:pPr>
        <w:ind w:left="1080" w:hanging="360"/>
      </w:pPr>
      <w:rPr>
        <w:rFonts w:hint="default"/>
      </w:rPr>
    </w:lvl>
    <w:lvl w:ilvl="2" w:tplc="C3005B9C" w:tentative="1">
      <w:start w:val="1"/>
      <w:numFmt w:val="lowerRoman"/>
      <w:lvlText w:val="%3."/>
      <w:lvlJc w:val="right"/>
      <w:pPr>
        <w:ind w:left="1800" w:hanging="180"/>
      </w:pPr>
    </w:lvl>
    <w:lvl w:ilvl="3" w:tplc="E57EA148" w:tentative="1">
      <w:start w:val="1"/>
      <w:numFmt w:val="decimal"/>
      <w:lvlText w:val="%4."/>
      <w:lvlJc w:val="left"/>
      <w:pPr>
        <w:ind w:left="2520" w:hanging="360"/>
      </w:pPr>
    </w:lvl>
    <w:lvl w:ilvl="4" w:tplc="F2B84176" w:tentative="1">
      <w:start w:val="1"/>
      <w:numFmt w:val="lowerLetter"/>
      <w:lvlText w:val="%5."/>
      <w:lvlJc w:val="left"/>
      <w:pPr>
        <w:ind w:left="3240" w:hanging="360"/>
      </w:pPr>
    </w:lvl>
    <w:lvl w:ilvl="5" w:tplc="C0AABA56" w:tentative="1">
      <w:start w:val="1"/>
      <w:numFmt w:val="lowerRoman"/>
      <w:lvlText w:val="%6."/>
      <w:lvlJc w:val="right"/>
      <w:pPr>
        <w:ind w:left="3960" w:hanging="180"/>
      </w:pPr>
    </w:lvl>
    <w:lvl w:ilvl="6" w:tplc="10FE3FA2" w:tentative="1">
      <w:start w:val="1"/>
      <w:numFmt w:val="decimal"/>
      <w:lvlText w:val="%7."/>
      <w:lvlJc w:val="left"/>
      <w:pPr>
        <w:ind w:left="4680" w:hanging="360"/>
      </w:pPr>
    </w:lvl>
    <w:lvl w:ilvl="7" w:tplc="AD68DF80" w:tentative="1">
      <w:start w:val="1"/>
      <w:numFmt w:val="lowerLetter"/>
      <w:lvlText w:val="%8."/>
      <w:lvlJc w:val="left"/>
      <w:pPr>
        <w:ind w:left="5400" w:hanging="360"/>
      </w:pPr>
    </w:lvl>
    <w:lvl w:ilvl="8" w:tplc="EFE482E0" w:tentative="1">
      <w:start w:val="1"/>
      <w:numFmt w:val="lowerRoman"/>
      <w:lvlText w:val="%9."/>
      <w:lvlJc w:val="right"/>
      <w:pPr>
        <w:ind w:left="6120" w:hanging="180"/>
      </w:pPr>
    </w:lvl>
  </w:abstractNum>
  <w:abstractNum w:abstractNumId="130" w15:restartNumberingAfterBreak="0">
    <w:nsid w:val="792C4E8B"/>
    <w:multiLevelType w:val="hybridMultilevel"/>
    <w:tmpl w:val="EDF21B62"/>
    <w:styleLink w:val="12142"/>
    <w:lvl w:ilvl="0" w:tplc="8A3A3486">
      <w:start w:val="1"/>
      <w:numFmt w:val="decimal"/>
      <w:lvlText w:val="%1."/>
      <w:lvlJc w:val="left"/>
      <w:pPr>
        <w:ind w:left="720" w:hanging="360"/>
      </w:pPr>
    </w:lvl>
    <w:lvl w:ilvl="1" w:tplc="84ECFB0E" w:tentative="1">
      <w:start w:val="1"/>
      <w:numFmt w:val="lowerLetter"/>
      <w:lvlText w:val="%2."/>
      <w:lvlJc w:val="left"/>
      <w:pPr>
        <w:ind w:left="1440" w:hanging="360"/>
      </w:pPr>
    </w:lvl>
    <w:lvl w:ilvl="2" w:tplc="0056591A" w:tentative="1">
      <w:start w:val="1"/>
      <w:numFmt w:val="lowerRoman"/>
      <w:lvlText w:val="%3."/>
      <w:lvlJc w:val="right"/>
      <w:pPr>
        <w:ind w:left="2160" w:hanging="180"/>
      </w:pPr>
    </w:lvl>
    <w:lvl w:ilvl="3" w:tplc="C2D88E32" w:tentative="1">
      <w:start w:val="1"/>
      <w:numFmt w:val="decimal"/>
      <w:lvlText w:val="%4."/>
      <w:lvlJc w:val="left"/>
      <w:pPr>
        <w:ind w:left="2880" w:hanging="360"/>
      </w:pPr>
    </w:lvl>
    <w:lvl w:ilvl="4" w:tplc="C046EE2A" w:tentative="1">
      <w:start w:val="1"/>
      <w:numFmt w:val="lowerLetter"/>
      <w:lvlText w:val="%5."/>
      <w:lvlJc w:val="left"/>
      <w:pPr>
        <w:ind w:left="3600" w:hanging="360"/>
      </w:pPr>
    </w:lvl>
    <w:lvl w:ilvl="5" w:tplc="82F8D58C" w:tentative="1">
      <w:start w:val="1"/>
      <w:numFmt w:val="lowerRoman"/>
      <w:lvlText w:val="%6."/>
      <w:lvlJc w:val="right"/>
      <w:pPr>
        <w:ind w:left="4320" w:hanging="180"/>
      </w:pPr>
    </w:lvl>
    <w:lvl w:ilvl="6" w:tplc="0DF6EDFC" w:tentative="1">
      <w:start w:val="1"/>
      <w:numFmt w:val="decimal"/>
      <w:lvlText w:val="%7."/>
      <w:lvlJc w:val="left"/>
      <w:pPr>
        <w:ind w:left="5040" w:hanging="360"/>
      </w:pPr>
    </w:lvl>
    <w:lvl w:ilvl="7" w:tplc="84B4724A" w:tentative="1">
      <w:start w:val="1"/>
      <w:numFmt w:val="lowerLetter"/>
      <w:lvlText w:val="%8."/>
      <w:lvlJc w:val="left"/>
      <w:pPr>
        <w:ind w:left="5760" w:hanging="360"/>
      </w:pPr>
    </w:lvl>
    <w:lvl w:ilvl="8" w:tplc="0FFECA62" w:tentative="1">
      <w:start w:val="1"/>
      <w:numFmt w:val="lowerRoman"/>
      <w:lvlText w:val="%9."/>
      <w:lvlJc w:val="right"/>
      <w:pPr>
        <w:ind w:left="6480" w:hanging="180"/>
      </w:pPr>
    </w:lvl>
  </w:abstractNum>
  <w:abstractNum w:abstractNumId="131" w15:restartNumberingAfterBreak="0">
    <w:nsid w:val="79323634"/>
    <w:multiLevelType w:val="hybridMultilevel"/>
    <w:tmpl w:val="215C11BC"/>
    <w:styleLink w:val="17110"/>
    <w:lvl w:ilvl="0" w:tplc="FB8E38C6">
      <w:numFmt w:val="bullet"/>
      <w:lvlText w:val="-"/>
      <w:lvlJc w:val="left"/>
      <w:pPr>
        <w:tabs>
          <w:tab w:val="num" w:pos="1068"/>
        </w:tabs>
        <w:ind w:left="1068" w:hanging="360"/>
      </w:pPr>
      <w:rPr>
        <w:rFonts w:ascii="Courier New" w:hAnsi="Courier New"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numFmt w:val="bullet"/>
      <w:lvlText w:val="-"/>
      <w:lvlJc w:val="left"/>
      <w:pPr>
        <w:tabs>
          <w:tab w:val="num" w:pos="2868"/>
        </w:tabs>
        <w:ind w:left="2868" w:hanging="360"/>
      </w:pPr>
      <w:rPr>
        <w:rFonts w:ascii="Courier New" w:hAnsi="Courier New"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32" w15:restartNumberingAfterBreak="0">
    <w:nsid w:val="79503B81"/>
    <w:multiLevelType w:val="hybridMultilevel"/>
    <w:tmpl w:val="23C6E7A2"/>
    <w:styleLink w:val="151"/>
    <w:lvl w:ilvl="0" w:tplc="8B1AEA72">
      <w:start w:val="1"/>
      <w:numFmt w:val="bullet"/>
      <w:lvlText w:val=""/>
      <w:lvlJc w:val="left"/>
      <w:pPr>
        <w:ind w:left="1056" w:hanging="360"/>
      </w:pPr>
      <w:rPr>
        <w:rFonts w:ascii="Symbol" w:hAnsi="Symbol" w:hint="default"/>
      </w:rPr>
    </w:lvl>
    <w:lvl w:ilvl="1" w:tplc="04190003" w:tentative="1">
      <w:start w:val="1"/>
      <w:numFmt w:val="bullet"/>
      <w:lvlText w:val="o"/>
      <w:lvlJc w:val="left"/>
      <w:pPr>
        <w:ind w:left="1776" w:hanging="360"/>
      </w:pPr>
      <w:rPr>
        <w:rFonts w:ascii="Courier New" w:hAnsi="Courier New" w:cs="Courier New" w:hint="default"/>
      </w:rPr>
    </w:lvl>
    <w:lvl w:ilvl="2" w:tplc="04190005" w:tentative="1">
      <w:start w:val="1"/>
      <w:numFmt w:val="bullet"/>
      <w:lvlText w:val=""/>
      <w:lvlJc w:val="left"/>
      <w:pPr>
        <w:ind w:left="2496" w:hanging="360"/>
      </w:pPr>
      <w:rPr>
        <w:rFonts w:ascii="Wingdings" w:hAnsi="Wingdings" w:hint="default"/>
      </w:rPr>
    </w:lvl>
    <w:lvl w:ilvl="3" w:tplc="04190001" w:tentative="1">
      <w:start w:val="1"/>
      <w:numFmt w:val="bullet"/>
      <w:lvlText w:val=""/>
      <w:lvlJc w:val="left"/>
      <w:pPr>
        <w:ind w:left="3216" w:hanging="360"/>
      </w:pPr>
      <w:rPr>
        <w:rFonts w:ascii="Symbol" w:hAnsi="Symbol" w:hint="default"/>
      </w:rPr>
    </w:lvl>
    <w:lvl w:ilvl="4" w:tplc="04190003" w:tentative="1">
      <w:start w:val="1"/>
      <w:numFmt w:val="bullet"/>
      <w:lvlText w:val="o"/>
      <w:lvlJc w:val="left"/>
      <w:pPr>
        <w:ind w:left="3936" w:hanging="360"/>
      </w:pPr>
      <w:rPr>
        <w:rFonts w:ascii="Courier New" w:hAnsi="Courier New" w:cs="Courier New" w:hint="default"/>
      </w:rPr>
    </w:lvl>
    <w:lvl w:ilvl="5" w:tplc="04190005" w:tentative="1">
      <w:start w:val="1"/>
      <w:numFmt w:val="bullet"/>
      <w:lvlText w:val=""/>
      <w:lvlJc w:val="left"/>
      <w:pPr>
        <w:ind w:left="4656" w:hanging="360"/>
      </w:pPr>
      <w:rPr>
        <w:rFonts w:ascii="Wingdings" w:hAnsi="Wingdings" w:hint="default"/>
      </w:rPr>
    </w:lvl>
    <w:lvl w:ilvl="6" w:tplc="04190001" w:tentative="1">
      <w:start w:val="1"/>
      <w:numFmt w:val="bullet"/>
      <w:lvlText w:val=""/>
      <w:lvlJc w:val="left"/>
      <w:pPr>
        <w:ind w:left="5376" w:hanging="360"/>
      </w:pPr>
      <w:rPr>
        <w:rFonts w:ascii="Symbol" w:hAnsi="Symbol" w:hint="default"/>
      </w:rPr>
    </w:lvl>
    <w:lvl w:ilvl="7" w:tplc="04190003" w:tentative="1">
      <w:start w:val="1"/>
      <w:numFmt w:val="bullet"/>
      <w:lvlText w:val="o"/>
      <w:lvlJc w:val="left"/>
      <w:pPr>
        <w:ind w:left="6096" w:hanging="360"/>
      </w:pPr>
      <w:rPr>
        <w:rFonts w:ascii="Courier New" w:hAnsi="Courier New" w:cs="Courier New" w:hint="default"/>
      </w:rPr>
    </w:lvl>
    <w:lvl w:ilvl="8" w:tplc="04190005" w:tentative="1">
      <w:start w:val="1"/>
      <w:numFmt w:val="bullet"/>
      <w:lvlText w:val=""/>
      <w:lvlJc w:val="left"/>
      <w:pPr>
        <w:ind w:left="6816" w:hanging="360"/>
      </w:pPr>
      <w:rPr>
        <w:rFonts w:ascii="Wingdings" w:hAnsi="Wingdings" w:hint="default"/>
      </w:rPr>
    </w:lvl>
  </w:abstractNum>
  <w:abstractNum w:abstractNumId="133" w15:restartNumberingAfterBreak="0">
    <w:nsid w:val="7A137CED"/>
    <w:multiLevelType w:val="hybridMultilevel"/>
    <w:tmpl w:val="325076B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15:restartNumberingAfterBreak="0">
    <w:nsid w:val="7A850264"/>
    <w:multiLevelType w:val="multilevel"/>
    <w:tmpl w:val="045EDA1A"/>
    <w:styleLink w:val="12132"/>
    <w:lvl w:ilvl="0">
      <w:start w:val="1"/>
      <w:numFmt w:val="decimal"/>
      <w:lvlText w:val="1.%1."/>
      <w:lvlJc w:val="left"/>
      <w:pPr>
        <w:ind w:left="1070" w:hanging="360"/>
      </w:pPr>
      <w:rPr>
        <w:rFonts w:hint="default"/>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5" w15:restartNumberingAfterBreak="0">
    <w:nsid w:val="7B8C6A10"/>
    <w:multiLevelType w:val="singleLevel"/>
    <w:tmpl w:val="4BC8A512"/>
    <w:styleLink w:val="1414111"/>
    <w:lvl w:ilvl="0">
      <w:start w:val="2"/>
      <w:numFmt w:val="decimal"/>
      <w:lvlText w:val="%1."/>
      <w:legacy w:legacy="1" w:legacySpace="0" w:legacyIndent="216"/>
      <w:lvlJc w:val="left"/>
      <w:rPr>
        <w:rFonts w:ascii="Times New Roman" w:hAnsi="Times New Roman" w:cs="Times New Roman" w:hint="default"/>
      </w:rPr>
    </w:lvl>
  </w:abstractNum>
  <w:abstractNum w:abstractNumId="136" w15:restartNumberingAfterBreak="0">
    <w:nsid w:val="7C785A52"/>
    <w:multiLevelType w:val="hybridMultilevel"/>
    <w:tmpl w:val="50BE0240"/>
    <w:lvl w:ilvl="0" w:tplc="A824036C">
      <w:start w:val="1"/>
      <w:numFmt w:val="bullet"/>
      <w:lvlText w:val="-"/>
      <w:lvlJc w:val="left"/>
      <w:pPr>
        <w:tabs>
          <w:tab w:val="num" w:pos="786"/>
        </w:tabs>
        <w:ind w:left="786" w:hanging="360"/>
      </w:pPr>
      <w:rPr>
        <w:rFonts w:ascii="Times New Roman" w:eastAsia="Times New Roman" w:hAnsi="Times New Roman" w:cs="Times New Roman" w:hint="default"/>
        <w:color w:val="2D2D2D"/>
        <w:w w:val="234"/>
        <w:sz w:val="25"/>
        <w:szCs w:val="25"/>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7" w15:restartNumberingAfterBreak="0">
    <w:nsid w:val="7EE61AE8"/>
    <w:multiLevelType w:val="hybridMultilevel"/>
    <w:tmpl w:val="DD72FBD8"/>
    <w:styleLink w:val="12611"/>
    <w:lvl w:ilvl="0" w:tplc="0419000F">
      <w:start w:val="1"/>
      <w:numFmt w:val="bullet"/>
      <w:lvlText w:val=""/>
      <w:lvlJc w:val="left"/>
      <w:pPr>
        <w:ind w:left="1713" w:hanging="360"/>
      </w:pPr>
      <w:rPr>
        <w:rFonts w:ascii="Symbol" w:hAnsi="Symbol"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138" w15:restartNumberingAfterBreak="0">
    <w:nsid w:val="7F8448B3"/>
    <w:multiLevelType w:val="hybridMultilevel"/>
    <w:tmpl w:val="706C834C"/>
    <w:lvl w:ilvl="0" w:tplc="B8ECD04E">
      <w:start w:val="5"/>
      <w:numFmt w:val="bullet"/>
      <w:lvlText w:val="-"/>
      <w:lvlJc w:val="left"/>
      <w:pPr>
        <w:ind w:left="1287" w:hanging="360"/>
      </w:pPr>
      <w:rPr>
        <w:rFonts w:ascii="Times New Roman" w:eastAsia="Mangal"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6"/>
  </w:num>
  <w:num w:numId="2">
    <w:abstractNumId w:val="46"/>
  </w:num>
  <w:num w:numId="3">
    <w:abstractNumId w:val="118"/>
  </w:num>
  <w:num w:numId="4">
    <w:abstractNumId w:val="114"/>
  </w:num>
  <w:num w:numId="5">
    <w:abstractNumId w:val="26"/>
  </w:num>
  <w:num w:numId="6">
    <w:abstractNumId w:val="62"/>
  </w:num>
  <w:num w:numId="7">
    <w:abstractNumId w:val="59"/>
  </w:num>
  <w:num w:numId="8">
    <w:abstractNumId w:val="16"/>
  </w:num>
  <w:num w:numId="9">
    <w:abstractNumId w:val="125"/>
  </w:num>
  <w:num w:numId="10">
    <w:abstractNumId w:val="107"/>
  </w:num>
  <w:num w:numId="11">
    <w:abstractNumId w:val="87"/>
  </w:num>
  <w:num w:numId="12">
    <w:abstractNumId w:val="56"/>
  </w:num>
  <w:num w:numId="13">
    <w:abstractNumId w:val="8"/>
  </w:num>
  <w:num w:numId="14">
    <w:abstractNumId w:val="115"/>
  </w:num>
  <w:num w:numId="15">
    <w:abstractNumId w:val="41"/>
  </w:num>
  <w:num w:numId="16">
    <w:abstractNumId w:val="105"/>
  </w:num>
  <w:num w:numId="17">
    <w:abstractNumId w:val="90"/>
  </w:num>
  <w:num w:numId="18">
    <w:abstractNumId w:val="61"/>
  </w:num>
  <w:num w:numId="19">
    <w:abstractNumId w:val="72"/>
  </w:num>
  <w:num w:numId="20">
    <w:abstractNumId w:val="28"/>
  </w:num>
  <w:num w:numId="21">
    <w:abstractNumId w:val="110"/>
  </w:num>
  <w:num w:numId="22">
    <w:abstractNumId w:val="136"/>
  </w:num>
  <w:num w:numId="23">
    <w:abstractNumId w:val="76"/>
  </w:num>
  <w:num w:numId="24">
    <w:abstractNumId w:val="54"/>
  </w:num>
  <w:num w:numId="25">
    <w:abstractNumId w:val="44"/>
  </w:num>
  <w:num w:numId="26">
    <w:abstractNumId w:val="116"/>
  </w:num>
  <w:num w:numId="27">
    <w:abstractNumId w:val="48"/>
  </w:num>
  <w:num w:numId="28">
    <w:abstractNumId w:val="120"/>
  </w:num>
  <w:num w:numId="29">
    <w:abstractNumId w:val="0"/>
  </w:num>
  <w:num w:numId="30">
    <w:abstractNumId w:val="13"/>
  </w:num>
  <w:num w:numId="31">
    <w:abstractNumId w:val="57"/>
  </w:num>
  <w:num w:numId="32">
    <w:abstractNumId w:val="106"/>
  </w:num>
  <w:num w:numId="33">
    <w:abstractNumId w:val="2"/>
  </w:num>
  <w:num w:numId="34">
    <w:abstractNumId w:val="1"/>
  </w:num>
  <w:num w:numId="35">
    <w:abstractNumId w:val="96"/>
  </w:num>
  <w:num w:numId="36">
    <w:abstractNumId w:val="74"/>
  </w:num>
  <w:num w:numId="37">
    <w:abstractNumId w:val="89"/>
  </w:num>
  <w:num w:numId="38">
    <w:abstractNumId w:val="44"/>
  </w:num>
  <w:num w:numId="39">
    <w:abstractNumId w:val="51"/>
  </w:num>
  <w:num w:numId="40">
    <w:abstractNumId w:val="128"/>
  </w:num>
  <w:num w:numId="41">
    <w:abstractNumId w:val="75"/>
  </w:num>
  <w:num w:numId="42">
    <w:abstractNumId w:val="45"/>
  </w:num>
  <w:num w:numId="43">
    <w:abstractNumId w:val="42"/>
  </w:num>
  <w:num w:numId="44">
    <w:abstractNumId w:val="15"/>
  </w:num>
  <w:num w:numId="45">
    <w:abstractNumId w:val="20"/>
  </w:num>
  <w:num w:numId="46">
    <w:abstractNumId w:val="124"/>
  </w:num>
  <w:num w:numId="47">
    <w:abstractNumId w:val="113"/>
  </w:num>
  <w:num w:numId="48">
    <w:abstractNumId w:val="80"/>
  </w:num>
  <w:num w:numId="49">
    <w:abstractNumId w:val="39"/>
  </w:num>
  <w:num w:numId="50">
    <w:abstractNumId w:val="132"/>
  </w:num>
  <w:num w:numId="51">
    <w:abstractNumId w:val="135"/>
  </w:num>
  <w:num w:numId="52">
    <w:abstractNumId w:val="94"/>
  </w:num>
  <w:num w:numId="53">
    <w:abstractNumId w:val="37"/>
  </w:num>
  <w:num w:numId="54">
    <w:abstractNumId w:val="55"/>
  </w:num>
  <w:num w:numId="55">
    <w:abstractNumId w:val="78"/>
  </w:num>
  <w:num w:numId="56">
    <w:abstractNumId w:val="82"/>
  </w:num>
  <w:num w:numId="57">
    <w:abstractNumId w:val="49"/>
  </w:num>
  <w:num w:numId="58">
    <w:abstractNumId w:val="86"/>
  </w:num>
  <w:num w:numId="59">
    <w:abstractNumId w:val="131"/>
  </w:num>
  <w:num w:numId="60">
    <w:abstractNumId w:val="3"/>
  </w:num>
  <w:num w:numId="61">
    <w:abstractNumId w:val="97"/>
  </w:num>
  <w:num w:numId="62">
    <w:abstractNumId w:val="81"/>
  </w:num>
  <w:num w:numId="63">
    <w:abstractNumId w:val="19"/>
  </w:num>
  <w:num w:numId="64">
    <w:abstractNumId w:val="85"/>
  </w:num>
  <w:num w:numId="65">
    <w:abstractNumId w:val="67"/>
  </w:num>
  <w:num w:numId="66">
    <w:abstractNumId w:val="17"/>
  </w:num>
  <w:num w:numId="67">
    <w:abstractNumId w:val="70"/>
  </w:num>
  <w:num w:numId="68">
    <w:abstractNumId w:val="50"/>
  </w:num>
  <w:num w:numId="69">
    <w:abstractNumId w:val="71"/>
  </w:num>
  <w:num w:numId="70">
    <w:abstractNumId w:val="66"/>
  </w:num>
  <w:num w:numId="71">
    <w:abstractNumId w:val="25"/>
  </w:num>
  <w:num w:numId="72">
    <w:abstractNumId w:val="129"/>
  </w:num>
  <w:num w:numId="73">
    <w:abstractNumId w:val="100"/>
  </w:num>
  <w:num w:numId="74">
    <w:abstractNumId w:val="130"/>
  </w:num>
  <w:num w:numId="75">
    <w:abstractNumId w:val="92"/>
  </w:num>
  <w:num w:numId="76">
    <w:abstractNumId w:val="119"/>
  </w:num>
  <w:num w:numId="77">
    <w:abstractNumId w:val="98"/>
  </w:num>
  <w:num w:numId="78">
    <w:abstractNumId w:val="31"/>
  </w:num>
  <w:num w:numId="79">
    <w:abstractNumId w:val="73"/>
  </w:num>
  <w:num w:numId="80">
    <w:abstractNumId w:val="38"/>
  </w:num>
  <w:num w:numId="81">
    <w:abstractNumId w:val="111"/>
  </w:num>
  <w:num w:numId="82">
    <w:abstractNumId w:val="121"/>
  </w:num>
  <w:num w:numId="83">
    <w:abstractNumId w:val="34"/>
  </w:num>
  <w:num w:numId="84">
    <w:abstractNumId w:val="35"/>
  </w:num>
  <w:num w:numId="85">
    <w:abstractNumId w:val="60"/>
  </w:num>
  <w:num w:numId="86">
    <w:abstractNumId w:val="21"/>
  </w:num>
  <w:num w:numId="87">
    <w:abstractNumId w:val="65"/>
  </w:num>
  <w:num w:numId="88">
    <w:abstractNumId w:val="9"/>
  </w:num>
  <w:num w:numId="89">
    <w:abstractNumId w:val="32"/>
  </w:num>
  <w:num w:numId="90">
    <w:abstractNumId w:val="14"/>
  </w:num>
  <w:num w:numId="91">
    <w:abstractNumId w:val="123"/>
  </w:num>
  <w:num w:numId="92">
    <w:abstractNumId w:val="109"/>
  </w:num>
  <w:num w:numId="93">
    <w:abstractNumId w:val="40"/>
  </w:num>
  <w:num w:numId="94">
    <w:abstractNumId w:val="27"/>
  </w:num>
  <w:num w:numId="9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99"/>
  </w:num>
  <w:num w:numId="97">
    <w:abstractNumId w:val="12"/>
  </w:num>
  <w:num w:numId="98">
    <w:abstractNumId w:val="134"/>
  </w:num>
  <w:num w:numId="99">
    <w:abstractNumId w:val="103"/>
  </w:num>
  <w:num w:numId="100">
    <w:abstractNumId w:val="29"/>
  </w:num>
  <w:num w:numId="101">
    <w:abstractNumId w:val="11"/>
  </w:num>
  <w:num w:numId="102">
    <w:abstractNumId w:val="108"/>
  </w:num>
  <w:num w:numId="103">
    <w:abstractNumId w:val="117"/>
  </w:num>
  <w:num w:numId="104">
    <w:abstractNumId w:val="4"/>
  </w:num>
  <w:num w:numId="105">
    <w:abstractNumId w:val="30"/>
  </w:num>
  <w:num w:numId="106">
    <w:abstractNumId w:val="69"/>
  </w:num>
  <w:num w:numId="107">
    <w:abstractNumId w:val="88"/>
  </w:num>
  <w:num w:numId="108">
    <w:abstractNumId w:val="53"/>
  </w:num>
  <w:num w:numId="109">
    <w:abstractNumId w:val="58"/>
  </w:num>
  <w:num w:numId="110">
    <w:abstractNumId w:val="22"/>
  </w:num>
  <w:num w:numId="111">
    <w:abstractNumId w:val="101"/>
  </w:num>
  <w:num w:numId="112">
    <w:abstractNumId w:val="137"/>
  </w:num>
  <w:num w:numId="113">
    <w:abstractNumId w:val="84"/>
  </w:num>
  <w:num w:numId="114">
    <w:abstractNumId w:val="64"/>
  </w:num>
  <w:num w:numId="115">
    <w:abstractNumId w:val="102"/>
  </w:num>
  <w:num w:numId="116">
    <w:abstractNumId w:val="79"/>
  </w:num>
  <w:num w:numId="117">
    <w:abstractNumId w:val="91"/>
  </w:num>
  <w:num w:numId="118">
    <w:abstractNumId w:val="127"/>
  </w:num>
  <w:num w:numId="119">
    <w:abstractNumId w:val="18"/>
  </w:num>
  <w:num w:numId="120">
    <w:abstractNumId w:val="23"/>
  </w:num>
  <w:num w:numId="121">
    <w:abstractNumId w:val="93"/>
  </w:num>
  <w:num w:numId="122">
    <w:abstractNumId w:val="24"/>
  </w:num>
  <w:num w:numId="123">
    <w:abstractNumId w:val="68"/>
  </w:num>
  <w:num w:numId="124">
    <w:abstractNumId w:val="36"/>
  </w:num>
  <w:num w:numId="125">
    <w:abstractNumId w:val="10"/>
  </w:num>
  <w:num w:numId="126">
    <w:abstractNumId w:val="77"/>
  </w:num>
  <w:num w:numId="127">
    <w:abstractNumId w:val="95"/>
  </w:num>
  <w:num w:numId="128">
    <w:abstractNumId w:val="112"/>
  </w:num>
  <w:num w:numId="129">
    <w:abstractNumId w:val="138"/>
  </w:num>
  <w:num w:numId="130">
    <w:abstractNumId w:val="122"/>
  </w:num>
  <w:num w:numId="131">
    <w:abstractNumId w:val="104"/>
  </w:num>
  <w:num w:numId="132">
    <w:abstractNumId w:val="47"/>
  </w:num>
  <w:num w:numId="133">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7"/>
  </w:num>
  <w:num w:numId="135">
    <w:abstractNumId w:val="43"/>
  </w:num>
  <w:num w:numId="136">
    <w:abstractNumId w:val="133"/>
  </w:num>
  <w:num w:numId="137">
    <w:abstractNumId w:val="63"/>
  </w:num>
  <w:num w:numId="138">
    <w:abstractNumId w:val="83"/>
  </w:num>
  <w:num w:numId="139">
    <w:abstractNumId w:val="7"/>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42"/>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7EA"/>
    <w:rsid w:val="0000044F"/>
    <w:rsid w:val="00000A9D"/>
    <w:rsid w:val="000015D3"/>
    <w:rsid w:val="000030B6"/>
    <w:rsid w:val="00003373"/>
    <w:rsid w:val="00003806"/>
    <w:rsid w:val="00003D01"/>
    <w:rsid w:val="0000458E"/>
    <w:rsid w:val="00004763"/>
    <w:rsid w:val="00005477"/>
    <w:rsid w:val="000054BD"/>
    <w:rsid w:val="000058E0"/>
    <w:rsid w:val="000065AB"/>
    <w:rsid w:val="00006A00"/>
    <w:rsid w:val="00006B75"/>
    <w:rsid w:val="00011355"/>
    <w:rsid w:val="00011559"/>
    <w:rsid w:val="00011BB7"/>
    <w:rsid w:val="000122E2"/>
    <w:rsid w:val="0001271F"/>
    <w:rsid w:val="000139AC"/>
    <w:rsid w:val="000154EA"/>
    <w:rsid w:val="0001584D"/>
    <w:rsid w:val="00015C15"/>
    <w:rsid w:val="00015F2B"/>
    <w:rsid w:val="00016230"/>
    <w:rsid w:val="00016343"/>
    <w:rsid w:val="000169C9"/>
    <w:rsid w:val="00017C51"/>
    <w:rsid w:val="00020556"/>
    <w:rsid w:val="000217CF"/>
    <w:rsid w:val="00021E5F"/>
    <w:rsid w:val="00022203"/>
    <w:rsid w:val="000227A2"/>
    <w:rsid w:val="000245CA"/>
    <w:rsid w:val="00025BBA"/>
    <w:rsid w:val="00025C5F"/>
    <w:rsid w:val="00025F93"/>
    <w:rsid w:val="00026354"/>
    <w:rsid w:val="000265CD"/>
    <w:rsid w:val="000266FB"/>
    <w:rsid w:val="00026B34"/>
    <w:rsid w:val="00027EF8"/>
    <w:rsid w:val="000303F2"/>
    <w:rsid w:val="00030773"/>
    <w:rsid w:val="00030CAD"/>
    <w:rsid w:val="00031190"/>
    <w:rsid w:val="000321AD"/>
    <w:rsid w:val="000324FA"/>
    <w:rsid w:val="00032B6F"/>
    <w:rsid w:val="000331B5"/>
    <w:rsid w:val="00033635"/>
    <w:rsid w:val="000339ED"/>
    <w:rsid w:val="00033FA8"/>
    <w:rsid w:val="00035AB1"/>
    <w:rsid w:val="000363D0"/>
    <w:rsid w:val="000366B2"/>
    <w:rsid w:val="000367A7"/>
    <w:rsid w:val="00036E49"/>
    <w:rsid w:val="000372FC"/>
    <w:rsid w:val="00037BDC"/>
    <w:rsid w:val="00040CCB"/>
    <w:rsid w:val="00040CED"/>
    <w:rsid w:val="000414D6"/>
    <w:rsid w:val="000416DF"/>
    <w:rsid w:val="000429FD"/>
    <w:rsid w:val="000430E6"/>
    <w:rsid w:val="000445FC"/>
    <w:rsid w:val="00044651"/>
    <w:rsid w:val="000448E2"/>
    <w:rsid w:val="0004514E"/>
    <w:rsid w:val="00045AC7"/>
    <w:rsid w:val="00046729"/>
    <w:rsid w:val="0004692A"/>
    <w:rsid w:val="00046C54"/>
    <w:rsid w:val="00047013"/>
    <w:rsid w:val="000472E3"/>
    <w:rsid w:val="000474DE"/>
    <w:rsid w:val="000475FF"/>
    <w:rsid w:val="00047940"/>
    <w:rsid w:val="00047B71"/>
    <w:rsid w:val="00050231"/>
    <w:rsid w:val="00050B1B"/>
    <w:rsid w:val="00050C26"/>
    <w:rsid w:val="000510E3"/>
    <w:rsid w:val="0005176E"/>
    <w:rsid w:val="00051798"/>
    <w:rsid w:val="00052030"/>
    <w:rsid w:val="000523BA"/>
    <w:rsid w:val="000523C6"/>
    <w:rsid w:val="000531E4"/>
    <w:rsid w:val="00053505"/>
    <w:rsid w:val="000539CB"/>
    <w:rsid w:val="00053EE8"/>
    <w:rsid w:val="0005407E"/>
    <w:rsid w:val="00054A1D"/>
    <w:rsid w:val="00054B45"/>
    <w:rsid w:val="00054DCE"/>
    <w:rsid w:val="00054E58"/>
    <w:rsid w:val="0005565A"/>
    <w:rsid w:val="00055A82"/>
    <w:rsid w:val="00056040"/>
    <w:rsid w:val="00057775"/>
    <w:rsid w:val="00057964"/>
    <w:rsid w:val="0006002D"/>
    <w:rsid w:val="0006052D"/>
    <w:rsid w:val="000606EB"/>
    <w:rsid w:val="0006077B"/>
    <w:rsid w:val="00060812"/>
    <w:rsid w:val="000609EF"/>
    <w:rsid w:val="000625CB"/>
    <w:rsid w:val="00062B01"/>
    <w:rsid w:val="0006302E"/>
    <w:rsid w:val="00064D33"/>
    <w:rsid w:val="00065A64"/>
    <w:rsid w:val="00067684"/>
    <w:rsid w:val="00070320"/>
    <w:rsid w:val="00070416"/>
    <w:rsid w:val="00070426"/>
    <w:rsid w:val="000708CA"/>
    <w:rsid w:val="00070A84"/>
    <w:rsid w:val="0007195C"/>
    <w:rsid w:val="00071E4F"/>
    <w:rsid w:val="00072032"/>
    <w:rsid w:val="00072112"/>
    <w:rsid w:val="00072344"/>
    <w:rsid w:val="00072633"/>
    <w:rsid w:val="000728D0"/>
    <w:rsid w:val="00072B6B"/>
    <w:rsid w:val="00072ED6"/>
    <w:rsid w:val="00073059"/>
    <w:rsid w:val="00073323"/>
    <w:rsid w:val="0007395B"/>
    <w:rsid w:val="00074347"/>
    <w:rsid w:val="0007506B"/>
    <w:rsid w:val="0007523D"/>
    <w:rsid w:val="00075303"/>
    <w:rsid w:val="0007555E"/>
    <w:rsid w:val="0007560C"/>
    <w:rsid w:val="00075B86"/>
    <w:rsid w:val="0007603D"/>
    <w:rsid w:val="000761A4"/>
    <w:rsid w:val="0007660C"/>
    <w:rsid w:val="00076A42"/>
    <w:rsid w:val="00077A31"/>
    <w:rsid w:val="00080876"/>
    <w:rsid w:val="000808B0"/>
    <w:rsid w:val="00080BC5"/>
    <w:rsid w:val="000819B8"/>
    <w:rsid w:val="00081B11"/>
    <w:rsid w:val="00081C5A"/>
    <w:rsid w:val="00081F9D"/>
    <w:rsid w:val="00081FA9"/>
    <w:rsid w:val="00082126"/>
    <w:rsid w:val="000833D4"/>
    <w:rsid w:val="00083404"/>
    <w:rsid w:val="0008377F"/>
    <w:rsid w:val="00083F53"/>
    <w:rsid w:val="00084707"/>
    <w:rsid w:val="00084E40"/>
    <w:rsid w:val="00085569"/>
    <w:rsid w:val="00085D77"/>
    <w:rsid w:val="00085D8C"/>
    <w:rsid w:val="00086838"/>
    <w:rsid w:val="000870FA"/>
    <w:rsid w:val="00087138"/>
    <w:rsid w:val="00087EA6"/>
    <w:rsid w:val="00087FFA"/>
    <w:rsid w:val="00090AC6"/>
    <w:rsid w:val="00090CFB"/>
    <w:rsid w:val="0009111E"/>
    <w:rsid w:val="00091263"/>
    <w:rsid w:val="000920EB"/>
    <w:rsid w:val="0009260C"/>
    <w:rsid w:val="0009275D"/>
    <w:rsid w:val="00092B75"/>
    <w:rsid w:val="00093607"/>
    <w:rsid w:val="000936D8"/>
    <w:rsid w:val="0009476C"/>
    <w:rsid w:val="00094815"/>
    <w:rsid w:val="000956E8"/>
    <w:rsid w:val="0009597F"/>
    <w:rsid w:val="0009722F"/>
    <w:rsid w:val="00097F33"/>
    <w:rsid w:val="000A1389"/>
    <w:rsid w:val="000A2D4A"/>
    <w:rsid w:val="000A4172"/>
    <w:rsid w:val="000A4BF2"/>
    <w:rsid w:val="000A5253"/>
    <w:rsid w:val="000A5466"/>
    <w:rsid w:val="000A6148"/>
    <w:rsid w:val="000A62F6"/>
    <w:rsid w:val="000A6856"/>
    <w:rsid w:val="000A6B0A"/>
    <w:rsid w:val="000A6FF9"/>
    <w:rsid w:val="000A7423"/>
    <w:rsid w:val="000A76EC"/>
    <w:rsid w:val="000B02FD"/>
    <w:rsid w:val="000B04D8"/>
    <w:rsid w:val="000B1114"/>
    <w:rsid w:val="000B1790"/>
    <w:rsid w:val="000B185A"/>
    <w:rsid w:val="000B1F8F"/>
    <w:rsid w:val="000B2E4B"/>
    <w:rsid w:val="000B3A02"/>
    <w:rsid w:val="000B4280"/>
    <w:rsid w:val="000B4584"/>
    <w:rsid w:val="000B45CF"/>
    <w:rsid w:val="000B473A"/>
    <w:rsid w:val="000B4B81"/>
    <w:rsid w:val="000B504F"/>
    <w:rsid w:val="000B5AF2"/>
    <w:rsid w:val="000B5CB7"/>
    <w:rsid w:val="000B71BA"/>
    <w:rsid w:val="000B7925"/>
    <w:rsid w:val="000B7B0A"/>
    <w:rsid w:val="000C0110"/>
    <w:rsid w:val="000C0931"/>
    <w:rsid w:val="000C1446"/>
    <w:rsid w:val="000C21C5"/>
    <w:rsid w:val="000C252E"/>
    <w:rsid w:val="000C2C63"/>
    <w:rsid w:val="000C3A27"/>
    <w:rsid w:val="000C4A8A"/>
    <w:rsid w:val="000C4DCB"/>
    <w:rsid w:val="000C5C0E"/>
    <w:rsid w:val="000C646F"/>
    <w:rsid w:val="000C788D"/>
    <w:rsid w:val="000C7A14"/>
    <w:rsid w:val="000D083E"/>
    <w:rsid w:val="000D091F"/>
    <w:rsid w:val="000D1320"/>
    <w:rsid w:val="000D204D"/>
    <w:rsid w:val="000D20CF"/>
    <w:rsid w:val="000D35B1"/>
    <w:rsid w:val="000D4230"/>
    <w:rsid w:val="000D49CA"/>
    <w:rsid w:val="000D55CA"/>
    <w:rsid w:val="000D6100"/>
    <w:rsid w:val="000D66FF"/>
    <w:rsid w:val="000D6D8D"/>
    <w:rsid w:val="000D7995"/>
    <w:rsid w:val="000D7A59"/>
    <w:rsid w:val="000D7E7C"/>
    <w:rsid w:val="000E08A5"/>
    <w:rsid w:val="000E0F43"/>
    <w:rsid w:val="000E17F5"/>
    <w:rsid w:val="000E18B0"/>
    <w:rsid w:val="000E2425"/>
    <w:rsid w:val="000E30AF"/>
    <w:rsid w:val="000E3799"/>
    <w:rsid w:val="000E4038"/>
    <w:rsid w:val="000E4C35"/>
    <w:rsid w:val="000E4F00"/>
    <w:rsid w:val="000E5485"/>
    <w:rsid w:val="000E5D65"/>
    <w:rsid w:val="000E670F"/>
    <w:rsid w:val="000E6721"/>
    <w:rsid w:val="000E7462"/>
    <w:rsid w:val="000E78A5"/>
    <w:rsid w:val="000E7E86"/>
    <w:rsid w:val="000F0095"/>
    <w:rsid w:val="000F0681"/>
    <w:rsid w:val="000F0FB3"/>
    <w:rsid w:val="000F1456"/>
    <w:rsid w:val="000F15BB"/>
    <w:rsid w:val="000F1A37"/>
    <w:rsid w:val="000F1A58"/>
    <w:rsid w:val="000F1F55"/>
    <w:rsid w:val="000F26EB"/>
    <w:rsid w:val="000F298A"/>
    <w:rsid w:val="000F3953"/>
    <w:rsid w:val="000F4557"/>
    <w:rsid w:val="000F67F8"/>
    <w:rsid w:val="000F6FC0"/>
    <w:rsid w:val="000F7224"/>
    <w:rsid w:val="000F7FEE"/>
    <w:rsid w:val="00101697"/>
    <w:rsid w:val="001017BA"/>
    <w:rsid w:val="00101B35"/>
    <w:rsid w:val="00101CB9"/>
    <w:rsid w:val="00102012"/>
    <w:rsid w:val="00102ECB"/>
    <w:rsid w:val="001030D1"/>
    <w:rsid w:val="001033D2"/>
    <w:rsid w:val="0010390F"/>
    <w:rsid w:val="00103B6B"/>
    <w:rsid w:val="00103F90"/>
    <w:rsid w:val="00104295"/>
    <w:rsid w:val="00104CD9"/>
    <w:rsid w:val="00104D50"/>
    <w:rsid w:val="00105B1A"/>
    <w:rsid w:val="00105BA0"/>
    <w:rsid w:val="00105BF5"/>
    <w:rsid w:val="00105C1E"/>
    <w:rsid w:val="001062BE"/>
    <w:rsid w:val="00106CD6"/>
    <w:rsid w:val="00106E42"/>
    <w:rsid w:val="00107894"/>
    <w:rsid w:val="00107CCA"/>
    <w:rsid w:val="00110361"/>
    <w:rsid w:val="00111291"/>
    <w:rsid w:val="00111E16"/>
    <w:rsid w:val="00112013"/>
    <w:rsid w:val="0011265E"/>
    <w:rsid w:val="00113253"/>
    <w:rsid w:val="00113378"/>
    <w:rsid w:val="00113842"/>
    <w:rsid w:val="00113BB3"/>
    <w:rsid w:val="00113CC9"/>
    <w:rsid w:val="00113E9D"/>
    <w:rsid w:val="00115399"/>
    <w:rsid w:val="001153A3"/>
    <w:rsid w:val="001167EC"/>
    <w:rsid w:val="001168B2"/>
    <w:rsid w:val="00116FAD"/>
    <w:rsid w:val="00117242"/>
    <w:rsid w:val="00117962"/>
    <w:rsid w:val="00117A55"/>
    <w:rsid w:val="001215ED"/>
    <w:rsid w:val="001217EF"/>
    <w:rsid w:val="00122698"/>
    <w:rsid w:val="00123A9E"/>
    <w:rsid w:val="0012543A"/>
    <w:rsid w:val="00125644"/>
    <w:rsid w:val="001256EA"/>
    <w:rsid w:val="001259BF"/>
    <w:rsid w:val="00125CAE"/>
    <w:rsid w:val="00125E55"/>
    <w:rsid w:val="0012613D"/>
    <w:rsid w:val="00126345"/>
    <w:rsid w:val="001263B9"/>
    <w:rsid w:val="00126D3B"/>
    <w:rsid w:val="00126F03"/>
    <w:rsid w:val="00126F7B"/>
    <w:rsid w:val="00127EF6"/>
    <w:rsid w:val="00127F25"/>
    <w:rsid w:val="00130300"/>
    <w:rsid w:val="00130467"/>
    <w:rsid w:val="00130471"/>
    <w:rsid w:val="00130B64"/>
    <w:rsid w:val="00130C99"/>
    <w:rsid w:val="00130D08"/>
    <w:rsid w:val="00130E49"/>
    <w:rsid w:val="001316F9"/>
    <w:rsid w:val="001329A0"/>
    <w:rsid w:val="0013304B"/>
    <w:rsid w:val="00133402"/>
    <w:rsid w:val="0013341C"/>
    <w:rsid w:val="00133FB9"/>
    <w:rsid w:val="001349DC"/>
    <w:rsid w:val="00134EB4"/>
    <w:rsid w:val="00135450"/>
    <w:rsid w:val="00135A4D"/>
    <w:rsid w:val="00135D21"/>
    <w:rsid w:val="00137A81"/>
    <w:rsid w:val="00137B0B"/>
    <w:rsid w:val="00140524"/>
    <w:rsid w:val="00140C77"/>
    <w:rsid w:val="00141561"/>
    <w:rsid w:val="0014171A"/>
    <w:rsid w:val="0014286A"/>
    <w:rsid w:val="0014288D"/>
    <w:rsid w:val="001428A8"/>
    <w:rsid w:val="00142CB4"/>
    <w:rsid w:val="00142E55"/>
    <w:rsid w:val="001432AF"/>
    <w:rsid w:val="0014348F"/>
    <w:rsid w:val="001434C1"/>
    <w:rsid w:val="00144B7E"/>
    <w:rsid w:val="00144D5C"/>
    <w:rsid w:val="00144E8E"/>
    <w:rsid w:val="00145111"/>
    <w:rsid w:val="001458EF"/>
    <w:rsid w:val="00146563"/>
    <w:rsid w:val="0014675C"/>
    <w:rsid w:val="00146D39"/>
    <w:rsid w:val="0014779D"/>
    <w:rsid w:val="00147C3D"/>
    <w:rsid w:val="00147D38"/>
    <w:rsid w:val="001504E9"/>
    <w:rsid w:val="00150CE1"/>
    <w:rsid w:val="00150F4C"/>
    <w:rsid w:val="001520FB"/>
    <w:rsid w:val="001523B3"/>
    <w:rsid w:val="00152CCC"/>
    <w:rsid w:val="00152D83"/>
    <w:rsid w:val="00153200"/>
    <w:rsid w:val="00153731"/>
    <w:rsid w:val="00154176"/>
    <w:rsid w:val="00155250"/>
    <w:rsid w:val="00155291"/>
    <w:rsid w:val="00155508"/>
    <w:rsid w:val="00155F14"/>
    <w:rsid w:val="00157384"/>
    <w:rsid w:val="00160737"/>
    <w:rsid w:val="00160D4A"/>
    <w:rsid w:val="001610A2"/>
    <w:rsid w:val="001612D9"/>
    <w:rsid w:val="00161DD1"/>
    <w:rsid w:val="001624B8"/>
    <w:rsid w:val="001628FD"/>
    <w:rsid w:val="00163259"/>
    <w:rsid w:val="001637F1"/>
    <w:rsid w:val="00163D3F"/>
    <w:rsid w:val="001648FD"/>
    <w:rsid w:val="00164A4B"/>
    <w:rsid w:val="00165135"/>
    <w:rsid w:val="001654EF"/>
    <w:rsid w:val="00165ACF"/>
    <w:rsid w:val="00166320"/>
    <w:rsid w:val="00166664"/>
    <w:rsid w:val="0016674E"/>
    <w:rsid w:val="0016687B"/>
    <w:rsid w:val="001670AB"/>
    <w:rsid w:val="00167128"/>
    <w:rsid w:val="0017006F"/>
    <w:rsid w:val="001701D1"/>
    <w:rsid w:val="001702CB"/>
    <w:rsid w:val="00170356"/>
    <w:rsid w:val="00171B97"/>
    <w:rsid w:val="0017268B"/>
    <w:rsid w:val="00173966"/>
    <w:rsid w:val="00173AD5"/>
    <w:rsid w:val="00174116"/>
    <w:rsid w:val="00175B45"/>
    <w:rsid w:val="00175C7E"/>
    <w:rsid w:val="00175D04"/>
    <w:rsid w:val="001766F0"/>
    <w:rsid w:val="00176FB5"/>
    <w:rsid w:val="00177123"/>
    <w:rsid w:val="00177526"/>
    <w:rsid w:val="001777AB"/>
    <w:rsid w:val="001777AC"/>
    <w:rsid w:val="00177E1A"/>
    <w:rsid w:val="00181F0B"/>
    <w:rsid w:val="00182BBB"/>
    <w:rsid w:val="00183A0F"/>
    <w:rsid w:val="001853BB"/>
    <w:rsid w:val="00185748"/>
    <w:rsid w:val="001858AC"/>
    <w:rsid w:val="001863F0"/>
    <w:rsid w:val="001863F2"/>
    <w:rsid w:val="00186AF3"/>
    <w:rsid w:val="00186CF9"/>
    <w:rsid w:val="00186D9A"/>
    <w:rsid w:val="00187B54"/>
    <w:rsid w:val="001910EA"/>
    <w:rsid w:val="00191202"/>
    <w:rsid w:val="0019151B"/>
    <w:rsid w:val="00191D96"/>
    <w:rsid w:val="00192367"/>
    <w:rsid w:val="00192CC3"/>
    <w:rsid w:val="00193C73"/>
    <w:rsid w:val="00193C88"/>
    <w:rsid w:val="00194A36"/>
    <w:rsid w:val="00195033"/>
    <w:rsid w:val="001952C9"/>
    <w:rsid w:val="00195905"/>
    <w:rsid w:val="00195C08"/>
    <w:rsid w:val="001968BB"/>
    <w:rsid w:val="00196B7A"/>
    <w:rsid w:val="00197127"/>
    <w:rsid w:val="001971BC"/>
    <w:rsid w:val="001975D6"/>
    <w:rsid w:val="00197932"/>
    <w:rsid w:val="00197DFE"/>
    <w:rsid w:val="00197FD4"/>
    <w:rsid w:val="001A1320"/>
    <w:rsid w:val="001A1396"/>
    <w:rsid w:val="001A1DE5"/>
    <w:rsid w:val="001A3593"/>
    <w:rsid w:val="001A4B6B"/>
    <w:rsid w:val="001A5179"/>
    <w:rsid w:val="001A5366"/>
    <w:rsid w:val="001A5562"/>
    <w:rsid w:val="001A59D0"/>
    <w:rsid w:val="001A612B"/>
    <w:rsid w:val="001A642B"/>
    <w:rsid w:val="001A6547"/>
    <w:rsid w:val="001A6644"/>
    <w:rsid w:val="001A66BE"/>
    <w:rsid w:val="001A66CC"/>
    <w:rsid w:val="001A679D"/>
    <w:rsid w:val="001A68C2"/>
    <w:rsid w:val="001A7A9B"/>
    <w:rsid w:val="001A7F04"/>
    <w:rsid w:val="001B107B"/>
    <w:rsid w:val="001B13B1"/>
    <w:rsid w:val="001B1839"/>
    <w:rsid w:val="001B24EE"/>
    <w:rsid w:val="001B315F"/>
    <w:rsid w:val="001B4479"/>
    <w:rsid w:val="001B4546"/>
    <w:rsid w:val="001B4816"/>
    <w:rsid w:val="001B4A36"/>
    <w:rsid w:val="001B551C"/>
    <w:rsid w:val="001B58DB"/>
    <w:rsid w:val="001B5DA5"/>
    <w:rsid w:val="001B6435"/>
    <w:rsid w:val="001B64FC"/>
    <w:rsid w:val="001B6FAB"/>
    <w:rsid w:val="001B76D6"/>
    <w:rsid w:val="001B782C"/>
    <w:rsid w:val="001B7EDE"/>
    <w:rsid w:val="001C2ED3"/>
    <w:rsid w:val="001C369E"/>
    <w:rsid w:val="001C44E7"/>
    <w:rsid w:val="001C4741"/>
    <w:rsid w:val="001C4B3C"/>
    <w:rsid w:val="001C5B4C"/>
    <w:rsid w:val="001C5BD0"/>
    <w:rsid w:val="001C5BD4"/>
    <w:rsid w:val="001C655A"/>
    <w:rsid w:val="001C67B4"/>
    <w:rsid w:val="001C6A98"/>
    <w:rsid w:val="001C78E0"/>
    <w:rsid w:val="001C7CB6"/>
    <w:rsid w:val="001D00F9"/>
    <w:rsid w:val="001D0489"/>
    <w:rsid w:val="001D04AF"/>
    <w:rsid w:val="001D0F7A"/>
    <w:rsid w:val="001D14B4"/>
    <w:rsid w:val="001D18F2"/>
    <w:rsid w:val="001D1C0D"/>
    <w:rsid w:val="001D257B"/>
    <w:rsid w:val="001D33E2"/>
    <w:rsid w:val="001D3977"/>
    <w:rsid w:val="001D3BB5"/>
    <w:rsid w:val="001D3C37"/>
    <w:rsid w:val="001D69FF"/>
    <w:rsid w:val="001D6B7F"/>
    <w:rsid w:val="001D7EC3"/>
    <w:rsid w:val="001E07EA"/>
    <w:rsid w:val="001E0F82"/>
    <w:rsid w:val="001E13DB"/>
    <w:rsid w:val="001E20BB"/>
    <w:rsid w:val="001E39CD"/>
    <w:rsid w:val="001E40F6"/>
    <w:rsid w:val="001E4474"/>
    <w:rsid w:val="001E4558"/>
    <w:rsid w:val="001E4B43"/>
    <w:rsid w:val="001E4F55"/>
    <w:rsid w:val="001E5D8E"/>
    <w:rsid w:val="001E5F59"/>
    <w:rsid w:val="001E6049"/>
    <w:rsid w:val="001E6327"/>
    <w:rsid w:val="001E696B"/>
    <w:rsid w:val="001E7ED6"/>
    <w:rsid w:val="001F03B1"/>
    <w:rsid w:val="001F11B8"/>
    <w:rsid w:val="001F15D5"/>
    <w:rsid w:val="001F1998"/>
    <w:rsid w:val="001F1D74"/>
    <w:rsid w:val="001F3160"/>
    <w:rsid w:val="001F3202"/>
    <w:rsid w:val="001F359C"/>
    <w:rsid w:val="001F3C6F"/>
    <w:rsid w:val="001F4031"/>
    <w:rsid w:val="001F409E"/>
    <w:rsid w:val="001F43A5"/>
    <w:rsid w:val="001F4595"/>
    <w:rsid w:val="001F486C"/>
    <w:rsid w:val="001F4C48"/>
    <w:rsid w:val="001F4D78"/>
    <w:rsid w:val="001F5C90"/>
    <w:rsid w:val="001F61EC"/>
    <w:rsid w:val="001F70CC"/>
    <w:rsid w:val="001F7838"/>
    <w:rsid w:val="001F78A5"/>
    <w:rsid w:val="001F7957"/>
    <w:rsid w:val="001F7C3F"/>
    <w:rsid w:val="001F7E49"/>
    <w:rsid w:val="00200794"/>
    <w:rsid w:val="00200B5F"/>
    <w:rsid w:val="002018CE"/>
    <w:rsid w:val="00201EE4"/>
    <w:rsid w:val="00202AA4"/>
    <w:rsid w:val="00202AC0"/>
    <w:rsid w:val="00203656"/>
    <w:rsid w:val="0020409E"/>
    <w:rsid w:val="002043E7"/>
    <w:rsid w:val="002050B9"/>
    <w:rsid w:val="00205F52"/>
    <w:rsid w:val="002066B8"/>
    <w:rsid w:val="00206782"/>
    <w:rsid w:val="00206794"/>
    <w:rsid w:val="002075B6"/>
    <w:rsid w:val="0020767B"/>
    <w:rsid w:val="00207C26"/>
    <w:rsid w:val="002100E8"/>
    <w:rsid w:val="00211946"/>
    <w:rsid w:val="00211CFF"/>
    <w:rsid w:val="00211FA9"/>
    <w:rsid w:val="00212D83"/>
    <w:rsid w:val="00212F64"/>
    <w:rsid w:val="0021442B"/>
    <w:rsid w:val="002144F3"/>
    <w:rsid w:val="00215E11"/>
    <w:rsid w:val="00216822"/>
    <w:rsid w:val="00216A25"/>
    <w:rsid w:val="00216DEE"/>
    <w:rsid w:val="002170F0"/>
    <w:rsid w:val="002177F1"/>
    <w:rsid w:val="0022051C"/>
    <w:rsid w:val="00220B97"/>
    <w:rsid w:val="002213E3"/>
    <w:rsid w:val="00221605"/>
    <w:rsid w:val="002218C1"/>
    <w:rsid w:val="00222202"/>
    <w:rsid w:val="002226BA"/>
    <w:rsid w:val="00222C83"/>
    <w:rsid w:val="0022358E"/>
    <w:rsid w:val="00224C44"/>
    <w:rsid w:val="00225480"/>
    <w:rsid w:val="0022613C"/>
    <w:rsid w:val="002261EB"/>
    <w:rsid w:val="002262C2"/>
    <w:rsid w:val="002263F9"/>
    <w:rsid w:val="002269CD"/>
    <w:rsid w:val="00226FA1"/>
    <w:rsid w:val="0022711C"/>
    <w:rsid w:val="002277C8"/>
    <w:rsid w:val="00227C9C"/>
    <w:rsid w:val="0023070F"/>
    <w:rsid w:val="002308B5"/>
    <w:rsid w:val="00230A6E"/>
    <w:rsid w:val="00230AE6"/>
    <w:rsid w:val="00231BEC"/>
    <w:rsid w:val="00231C84"/>
    <w:rsid w:val="00232BFF"/>
    <w:rsid w:val="00232DD4"/>
    <w:rsid w:val="00233183"/>
    <w:rsid w:val="00233218"/>
    <w:rsid w:val="00233A01"/>
    <w:rsid w:val="00233EFD"/>
    <w:rsid w:val="00234B82"/>
    <w:rsid w:val="00234D5A"/>
    <w:rsid w:val="002356D8"/>
    <w:rsid w:val="00235E4E"/>
    <w:rsid w:val="002401B7"/>
    <w:rsid w:val="002401D1"/>
    <w:rsid w:val="0024059E"/>
    <w:rsid w:val="0024062D"/>
    <w:rsid w:val="00240795"/>
    <w:rsid w:val="00241005"/>
    <w:rsid w:val="00241B76"/>
    <w:rsid w:val="00241CA3"/>
    <w:rsid w:val="00241DAB"/>
    <w:rsid w:val="002424A8"/>
    <w:rsid w:val="00242FB1"/>
    <w:rsid w:val="002436FA"/>
    <w:rsid w:val="0024395F"/>
    <w:rsid w:val="00243A26"/>
    <w:rsid w:val="002445A2"/>
    <w:rsid w:val="00244B5C"/>
    <w:rsid w:val="0024526F"/>
    <w:rsid w:val="0024549C"/>
    <w:rsid w:val="00246065"/>
    <w:rsid w:val="00246769"/>
    <w:rsid w:val="002467C0"/>
    <w:rsid w:val="0024683D"/>
    <w:rsid w:val="002472A4"/>
    <w:rsid w:val="0024750B"/>
    <w:rsid w:val="00247596"/>
    <w:rsid w:val="00247884"/>
    <w:rsid w:val="002479BC"/>
    <w:rsid w:val="00250DAF"/>
    <w:rsid w:val="00251A55"/>
    <w:rsid w:val="00251C81"/>
    <w:rsid w:val="00252972"/>
    <w:rsid w:val="00252E37"/>
    <w:rsid w:val="00253437"/>
    <w:rsid w:val="002540EE"/>
    <w:rsid w:val="0025491B"/>
    <w:rsid w:val="00254BE8"/>
    <w:rsid w:val="0025563C"/>
    <w:rsid w:val="00255794"/>
    <w:rsid w:val="00256094"/>
    <w:rsid w:val="00256FB3"/>
    <w:rsid w:val="00257187"/>
    <w:rsid w:val="00257442"/>
    <w:rsid w:val="002577BC"/>
    <w:rsid w:val="00260C88"/>
    <w:rsid w:val="00260D7C"/>
    <w:rsid w:val="00261328"/>
    <w:rsid w:val="0026233E"/>
    <w:rsid w:val="00263BFD"/>
    <w:rsid w:val="00264026"/>
    <w:rsid w:val="00264757"/>
    <w:rsid w:val="0026481E"/>
    <w:rsid w:val="002649D2"/>
    <w:rsid w:val="00264A52"/>
    <w:rsid w:val="00264BFA"/>
    <w:rsid w:val="0026585D"/>
    <w:rsid w:val="00265D30"/>
    <w:rsid w:val="00265D85"/>
    <w:rsid w:val="00266070"/>
    <w:rsid w:val="002663AF"/>
    <w:rsid w:val="002666FC"/>
    <w:rsid w:val="002673D7"/>
    <w:rsid w:val="00267895"/>
    <w:rsid w:val="00270A57"/>
    <w:rsid w:val="0027125D"/>
    <w:rsid w:val="00271657"/>
    <w:rsid w:val="00272728"/>
    <w:rsid w:val="00272D80"/>
    <w:rsid w:val="00272E0D"/>
    <w:rsid w:val="002736AB"/>
    <w:rsid w:val="00274309"/>
    <w:rsid w:val="002747A6"/>
    <w:rsid w:val="002748BC"/>
    <w:rsid w:val="00274EB5"/>
    <w:rsid w:val="002750EC"/>
    <w:rsid w:val="00280234"/>
    <w:rsid w:val="00280685"/>
    <w:rsid w:val="00280D77"/>
    <w:rsid w:val="00280F0E"/>
    <w:rsid w:val="0028104C"/>
    <w:rsid w:val="0028124F"/>
    <w:rsid w:val="00281B68"/>
    <w:rsid w:val="00281B9B"/>
    <w:rsid w:val="0028232D"/>
    <w:rsid w:val="0028304C"/>
    <w:rsid w:val="002831D4"/>
    <w:rsid w:val="002839DB"/>
    <w:rsid w:val="0028417A"/>
    <w:rsid w:val="00284546"/>
    <w:rsid w:val="00285D3C"/>
    <w:rsid w:val="00285DA7"/>
    <w:rsid w:val="002863DC"/>
    <w:rsid w:val="00287982"/>
    <w:rsid w:val="00287E0B"/>
    <w:rsid w:val="00287E82"/>
    <w:rsid w:val="00290291"/>
    <w:rsid w:val="002906BD"/>
    <w:rsid w:val="0029072E"/>
    <w:rsid w:val="002913B5"/>
    <w:rsid w:val="00291785"/>
    <w:rsid w:val="00291DB9"/>
    <w:rsid w:val="00291F2A"/>
    <w:rsid w:val="00292958"/>
    <w:rsid w:val="00292D5A"/>
    <w:rsid w:val="00294B3F"/>
    <w:rsid w:val="00294E01"/>
    <w:rsid w:val="002952FF"/>
    <w:rsid w:val="00295782"/>
    <w:rsid w:val="0029796A"/>
    <w:rsid w:val="00297CE3"/>
    <w:rsid w:val="002A00D2"/>
    <w:rsid w:val="002A03E2"/>
    <w:rsid w:val="002A0841"/>
    <w:rsid w:val="002A0C2E"/>
    <w:rsid w:val="002A13F4"/>
    <w:rsid w:val="002A13FC"/>
    <w:rsid w:val="002A23E6"/>
    <w:rsid w:val="002A3A5A"/>
    <w:rsid w:val="002A4E55"/>
    <w:rsid w:val="002A4E74"/>
    <w:rsid w:val="002A57C8"/>
    <w:rsid w:val="002A60C6"/>
    <w:rsid w:val="002A6E0F"/>
    <w:rsid w:val="002A76E1"/>
    <w:rsid w:val="002B0288"/>
    <w:rsid w:val="002B037D"/>
    <w:rsid w:val="002B097E"/>
    <w:rsid w:val="002B0CC6"/>
    <w:rsid w:val="002B0D74"/>
    <w:rsid w:val="002B112D"/>
    <w:rsid w:val="002B14D5"/>
    <w:rsid w:val="002B1E6B"/>
    <w:rsid w:val="002B1F73"/>
    <w:rsid w:val="002B288F"/>
    <w:rsid w:val="002B2D02"/>
    <w:rsid w:val="002B4717"/>
    <w:rsid w:val="002B4DAA"/>
    <w:rsid w:val="002B542B"/>
    <w:rsid w:val="002B56BC"/>
    <w:rsid w:val="002B56F3"/>
    <w:rsid w:val="002B5F9B"/>
    <w:rsid w:val="002B6170"/>
    <w:rsid w:val="002B78AA"/>
    <w:rsid w:val="002C0807"/>
    <w:rsid w:val="002C0BED"/>
    <w:rsid w:val="002C1066"/>
    <w:rsid w:val="002C13FC"/>
    <w:rsid w:val="002C1847"/>
    <w:rsid w:val="002C1878"/>
    <w:rsid w:val="002C1885"/>
    <w:rsid w:val="002C1D5C"/>
    <w:rsid w:val="002C2371"/>
    <w:rsid w:val="002C2728"/>
    <w:rsid w:val="002C2D23"/>
    <w:rsid w:val="002C331C"/>
    <w:rsid w:val="002C35AD"/>
    <w:rsid w:val="002C38EB"/>
    <w:rsid w:val="002C3D29"/>
    <w:rsid w:val="002C42FD"/>
    <w:rsid w:val="002C51C6"/>
    <w:rsid w:val="002C5489"/>
    <w:rsid w:val="002C573C"/>
    <w:rsid w:val="002C78EE"/>
    <w:rsid w:val="002C7B20"/>
    <w:rsid w:val="002C7B53"/>
    <w:rsid w:val="002C7EB1"/>
    <w:rsid w:val="002D0B4D"/>
    <w:rsid w:val="002D0E1B"/>
    <w:rsid w:val="002D1057"/>
    <w:rsid w:val="002D10CA"/>
    <w:rsid w:val="002D1164"/>
    <w:rsid w:val="002D11EF"/>
    <w:rsid w:val="002D16E5"/>
    <w:rsid w:val="002D1868"/>
    <w:rsid w:val="002D1B1A"/>
    <w:rsid w:val="002D22C1"/>
    <w:rsid w:val="002D2893"/>
    <w:rsid w:val="002D2A67"/>
    <w:rsid w:val="002D3208"/>
    <w:rsid w:val="002D3481"/>
    <w:rsid w:val="002D3F43"/>
    <w:rsid w:val="002D4899"/>
    <w:rsid w:val="002D502C"/>
    <w:rsid w:val="002D50E6"/>
    <w:rsid w:val="002D592C"/>
    <w:rsid w:val="002D66AB"/>
    <w:rsid w:val="002D6891"/>
    <w:rsid w:val="002D7664"/>
    <w:rsid w:val="002D76A9"/>
    <w:rsid w:val="002E05C4"/>
    <w:rsid w:val="002E0CBB"/>
    <w:rsid w:val="002E0F9D"/>
    <w:rsid w:val="002E197E"/>
    <w:rsid w:val="002E26DD"/>
    <w:rsid w:val="002E2BF9"/>
    <w:rsid w:val="002E3345"/>
    <w:rsid w:val="002E34F5"/>
    <w:rsid w:val="002E3513"/>
    <w:rsid w:val="002E3895"/>
    <w:rsid w:val="002E3F2D"/>
    <w:rsid w:val="002E4389"/>
    <w:rsid w:val="002E4410"/>
    <w:rsid w:val="002E4526"/>
    <w:rsid w:val="002E480C"/>
    <w:rsid w:val="002E49EE"/>
    <w:rsid w:val="002E5D52"/>
    <w:rsid w:val="002F00A8"/>
    <w:rsid w:val="002F03D6"/>
    <w:rsid w:val="002F1054"/>
    <w:rsid w:val="002F1C45"/>
    <w:rsid w:val="002F214C"/>
    <w:rsid w:val="002F26BE"/>
    <w:rsid w:val="002F2966"/>
    <w:rsid w:val="002F4887"/>
    <w:rsid w:val="002F48FC"/>
    <w:rsid w:val="002F4D32"/>
    <w:rsid w:val="002F50F1"/>
    <w:rsid w:val="002F5767"/>
    <w:rsid w:val="002F646A"/>
    <w:rsid w:val="002F6564"/>
    <w:rsid w:val="002F6D52"/>
    <w:rsid w:val="002F7206"/>
    <w:rsid w:val="002F74AF"/>
    <w:rsid w:val="002F776F"/>
    <w:rsid w:val="0030041D"/>
    <w:rsid w:val="00300C3A"/>
    <w:rsid w:val="00301335"/>
    <w:rsid w:val="0030181B"/>
    <w:rsid w:val="00301DD1"/>
    <w:rsid w:val="00302B57"/>
    <w:rsid w:val="003040E7"/>
    <w:rsid w:val="00304E53"/>
    <w:rsid w:val="0030505C"/>
    <w:rsid w:val="0030580A"/>
    <w:rsid w:val="00305853"/>
    <w:rsid w:val="00305B6F"/>
    <w:rsid w:val="00305F41"/>
    <w:rsid w:val="00306363"/>
    <w:rsid w:val="003067B7"/>
    <w:rsid w:val="0030694A"/>
    <w:rsid w:val="003070F1"/>
    <w:rsid w:val="003075F4"/>
    <w:rsid w:val="00310505"/>
    <w:rsid w:val="0031193E"/>
    <w:rsid w:val="0031279B"/>
    <w:rsid w:val="003128F6"/>
    <w:rsid w:val="00313145"/>
    <w:rsid w:val="0031356E"/>
    <w:rsid w:val="0031416B"/>
    <w:rsid w:val="00314DF3"/>
    <w:rsid w:val="00315CAC"/>
    <w:rsid w:val="00316042"/>
    <w:rsid w:val="00316056"/>
    <w:rsid w:val="003165FC"/>
    <w:rsid w:val="00320454"/>
    <w:rsid w:val="003208A7"/>
    <w:rsid w:val="00321EDB"/>
    <w:rsid w:val="003226FC"/>
    <w:rsid w:val="003227D8"/>
    <w:rsid w:val="00322F12"/>
    <w:rsid w:val="00323075"/>
    <w:rsid w:val="003235C4"/>
    <w:rsid w:val="00323B28"/>
    <w:rsid w:val="00323EB9"/>
    <w:rsid w:val="003241B5"/>
    <w:rsid w:val="0032482F"/>
    <w:rsid w:val="00324917"/>
    <w:rsid w:val="00324F46"/>
    <w:rsid w:val="0032548C"/>
    <w:rsid w:val="0032574E"/>
    <w:rsid w:val="0032582F"/>
    <w:rsid w:val="003270AA"/>
    <w:rsid w:val="00327793"/>
    <w:rsid w:val="0033193A"/>
    <w:rsid w:val="003328DB"/>
    <w:rsid w:val="00332C37"/>
    <w:rsid w:val="003330ED"/>
    <w:rsid w:val="003339A9"/>
    <w:rsid w:val="00333C1C"/>
    <w:rsid w:val="00333E8A"/>
    <w:rsid w:val="00334723"/>
    <w:rsid w:val="00334A2E"/>
    <w:rsid w:val="00334CAE"/>
    <w:rsid w:val="00334DCC"/>
    <w:rsid w:val="00334F62"/>
    <w:rsid w:val="003362C5"/>
    <w:rsid w:val="00336910"/>
    <w:rsid w:val="00336D83"/>
    <w:rsid w:val="00337867"/>
    <w:rsid w:val="003379FB"/>
    <w:rsid w:val="003402B1"/>
    <w:rsid w:val="00340667"/>
    <w:rsid w:val="003408CF"/>
    <w:rsid w:val="00341972"/>
    <w:rsid w:val="00341C79"/>
    <w:rsid w:val="00342560"/>
    <w:rsid w:val="003429E3"/>
    <w:rsid w:val="00342BBB"/>
    <w:rsid w:val="00343E09"/>
    <w:rsid w:val="003445B4"/>
    <w:rsid w:val="003448DE"/>
    <w:rsid w:val="00344A8C"/>
    <w:rsid w:val="00344DCD"/>
    <w:rsid w:val="0034648D"/>
    <w:rsid w:val="0034649E"/>
    <w:rsid w:val="00347217"/>
    <w:rsid w:val="003475AF"/>
    <w:rsid w:val="00347BD9"/>
    <w:rsid w:val="003511A0"/>
    <w:rsid w:val="003511C9"/>
    <w:rsid w:val="00351435"/>
    <w:rsid w:val="003529B3"/>
    <w:rsid w:val="003543F9"/>
    <w:rsid w:val="003545B6"/>
    <w:rsid w:val="00354664"/>
    <w:rsid w:val="003553B4"/>
    <w:rsid w:val="00355ED7"/>
    <w:rsid w:val="00355FC3"/>
    <w:rsid w:val="00356143"/>
    <w:rsid w:val="00356A67"/>
    <w:rsid w:val="00357159"/>
    <w:rsid w:val="003575F3"/>
    <w:rsid w:val="0035773D"/>
    <w:rsid w:val="003601A7"/>
    <w:rsid w:val="00360279"/>
    <w:rsid w:val="00360547"/>
    <w:rsid w:val="00360663"/>
    <w:rsid w:val="003609DA"/>
    <w:rsid w:val="003614CB"/>
    <w:rsid w:val="00361593"/>
    <w:rsid w:val="0036173B"/>
    <w:rsid w:val="00361E5F"/>
    <w:rsid w:val="00362811"/>
    <w:rsid w:val="0036301A"/>
    <w:rsid w:val="003638D9"/>
    <w:rsid w:val="00363A14"/>
    <w:rsid w:val="00363BA2"/>
    <w:rsid w:val="00363F7D"/>
    <w:rsid w:val="003646B7"/>
    <w:rsid w:val="003646E4"/>
    <w:rsid w:val="00364D34"/>
    <w:rsid w:val="003652F7"/>
    <w:rsid w:val="0036553B"/>
    <w:rsid w:val="00365B8B"/>
    <w:rsid w:val="003670B7"/>
    <w:rsid w:val="0036783C"/>
    <w:rsid w:val="0037053B"/>
    <w:rsid w:val="00370D81"/>
    <w:rsid w:val="00373524"/>
    <w:rsid w:val="0037394C"/>
    <w:rsid w:val="00373EA2"/>
    <w:rsid w:val="00374A8D"/>
    <w:rsid w:val="00374AFD"/>
    <w:rsid w:val="00374B1F"/>
    <w:rsid w:val="00374F0D"/>
    <w:rsid w:val="00375B4F"/>
    <w:rsid w:val="00375F98"/>
    <w:rsid w:val="00375FCB"/>
    <w:rsid w:val="003769CC"/>
    <w:rsid w:val="00377619"/>
    <w:rsid w:val="00377632"/>
    <w:rsid w:val="00380072"/>
    <w:rsid w:val="00380307"/>
    <w:rsid w:val="0038073A"/>
    <w:rsid w:val="00381CCF"/>
    <w:rsid w:val="00382A1A"/>
    <w:rsid w:val="00382FF5"/>
    <w:rsid w:val="00383107"/>
    <w:rsid w:val="00383249"/>
    <w:rsid w:val="00383281"/>
    <w:rsid w:val="00383531"/>
    <w:rsid w:val="00383787"/>
    <w:rsid w:val="00383A56"/>
    <w:rsid w:val="00383C9B"/>
    <w:rsid w:val="0038401F"/>
    <w:rsid w:val="00384EC4"/>
    <w:rsid w:val="003855EF"/>
    <w:rsid w:val="00385D81"/>
    <w:rsid w:val="003860DB"/>
    <w:rsid w:val="00386644"/>
    <w:rsid w:val="00387103"/>
    <w:rsid w:val="00387275"/>
    <w:rsid w:val="003877EE"/>
    <w:rsid w:val="00387A9E"/>
    <w:rsid w:val="00387D68"/>
    <w:rsid w:val="0039004F"/>
    <w:rsid w:val="00390751"/>
    <w:rsid w:val="003914EF"/>
    <w:rsid w:val="00391AF3"/>
    <w:rsid w:val="00391C1F"/>
    <w:rsid w:val="00392321"/>
    <w:rsid w:val="00392D14"/>
    <w:rsid w:val="00393144"/>
    <w:rsid w:val="003931C4"/>
    <w:rsid w:val="003934B9"/>
    <w:rsid w:val="003935C5"/>
    <w:rsid w:val="00393D1F"/>
    <w:rsid w:val="00393D43"/>
    <w:rsid w:val="00394509"/>
    <w:rsid w:val="00394686"/>
    <w:rsid w:val="00394750"/>
    <w:rsid w:val="003949D7"/>
    <w:rsid w:val="00394D34"/>
    <w:rsid w:val="00395136"/>
    <w:rsid w:val="003957A5"/>
    <w:rsid w:val="00395AC5"/>
    <w:rsid w:val="00396018"/>
    <w:rsid w:val="00396406"/>
    <w:rsid w:val="003966E3"/>
    <w:rsid w:val="00396866"/>
    <w:rsid w:val="00396BA5"/>
    <w:rsid w:val="0039758F"/>
    <w:rsid w:val="00397DA4"/>
    <w:rsid w:val="003A02D8"/>
    <w:rsid w:val="003A0D41"/>
    <w:rsid w:val="003A0DDC"/>
    <w:rsid w:val="003A0DE7"/>
    <w:rsid w:val="003A1048"/>
    <w:rsid w:val="003A1D95"/>
    <w:rsid w:val="003A1FF9"/>
    <w:rsid w:val="003A27DB"/>
    <w:rsid w:val="003A28F6"/>
    <w:rsid w:val="003A2C80"/>
    <w:rsid w:val="003A36DD"/>
    <w:rsid w:val="003A3F3F"/>
    <w:rsid w:val="003A4D0D"/>
    <w:rsid w:val="003A4F48"/>
    <w:rsid w:val="003A4FD9"/>
    <w:rsid w:val="003A6462"/>
    <w:rsid w:val="003A664C"/>
    <w:rsid w:val="003A6DF9"/>
    <w:rsid w:val="003A7648"/>
    <w:rsid w:val="003B0381"/>
    <w:rsid w:val="003B06E0"/>
    <w:rsid w:val="003B0FA7"/>
    <w:rsid w:val="003B28C6"/>
    <w:rsid w:val="003B43BF"/>
    <w:rsid w:val="003B43D7"/>
    <w:rsid w:val="003B4432"/>
    <w:rsid w:val="003B5434"/>
    <w:rsid w:val="003B557C"/>
    <w:rsid w:val="003B5891"/>
    <w:rsid w:val="003B6167"/>
    <w:rsid w:val="003B6B3D"/>
    <w:rsid w:val="003B707F"/>
    <w:rsid w:val="003B729E"/>
    <w:rsid w:val="003B75AD"/>
    <w:rsid w:val="003C0D33"/>
    <w:rsid w:val="003C17F4"/>
    <w:rsid w:val="003C1E4C"/>
    <w:rsid w:val="003C219A"/>
    <w:rsid w:val="003C2906"/>
    <w:rsid w:val="003C3359"/>
    <w:rsid w:val="003C3574"/>
    <w:rsid w:val="003C3A9D"/>
    <w:rsid w:val="003C3E5A"/>
    <w:rsid w:val="003C3F2F"/>
    <w:rsid w:val="003C4362"/>
    <w:rsid w:val="003C5163"/>
    <w:rsid w:val="003C536F"/>
    <w:rsid w:val="003C6100"/>
    <w:rsid w:val="003C6B41"/>
    <w:rsid w:val="003C6EA4"/>
    <w:rsid w:val="003C6F18"/>
    <w:rsid w:val="003C7225"/>
    <w:rsid w:val="003C7358"/>
    <w:rsid w:val="003C7540"/>
    <w:rsid w:val="003C7975"/>
    <w:rsid w:val="003D0ADB"/>
    <w:rsid w:val="003D0D00"/>
    <w:rsid w:val="003D2225"/>
    <w:rsid w:val="003D2673"/>
    <w:rsid w:val="003D2EE4"/>
    <w:rsid w:val="003D301C"/>
    <w:rsid w:val="003D3A7D"/>
    <w:rsid w:val="003D471F"/>
    <w:rsid w:val="003D6365"/>
    <w:rsid w:val="003D6C53"/>
    <w:rsid w:val="003D6C76"/>
    <w:rsid w:val="003D6D65"/>
    <w:rsid w:val="003D79A9"/>
    <w:rsid w:val="003E0035"/>
    <w:rsid w:val="003E0B6A"/>
    <w:rsid w:val="003E0BAA"/>
    <w:rsid w:val="003E15E7"/>
    <w:rsid w:val="003E1861"/>
    <w:rsid w:val="003E1BC0"/>
    <w:rsid w:val="003E20C9"/>
    <w:rsid w:val="003E2C63"/>
    <w:rsid w:val="003E30BA"/>
    <w:rsid w:val="003E3E7A"/>
    <w:rsid w:val="003E418E"/>
    <w:rsid w:val="003E4D7D"/>
    <w:rsid w:val="003E4F41"/>
    <w:rsid w:val="003E4F88"/>
    <w:rsid w:val="003E50C8"/>
    <w:rsid w:val="003E5FEA"/>
    <w:rsid w:val="003E611A"/>
    <w:rsid w:val="003E6746"/>
    <w:rsid w:val="003E6C33"/>
    <w:rsid w:val="003E6E55"/>
    <w:rsid w:val="003E776C"/>
    <w:rsid w:val="003E7BB0"/>
    <w:rsid w:val="003E7E30"/>
    <w:rsid w:val="003F0789"/>
    <w:rsid w:val="003F0C49"/>
    <w:rsid w:val="003F139C"/>
    <w:rsid w:val="003F16FE"/>
    <w:rsid w:val="003F17DD"/>
    <w:rsid w:val="003F1C8C"/>
    <w:rsid w:val="003F1D31"/>
    <w:rsid w:val="003F1E11"/>
    <w:rsid w:val="003F2F6C"/>
    <w:rsid w:val="003F3176"/>
    <w:rsid w:val="003F4282"/>
    <w:rsid w:val="003F541A"/>
    <w:rsid w:val="003F56CC"/>
    <w:rsid w:val="003F580A"/>
    <w:rsid w:val="003F5C88"/>
    <w:rsid w:val="003F63E0"/>
    <w:rsid w:val="003F6D17"/>
    <w:rsid w:val="003F6FF7"/>
    <w:rsid w:val="003F7659"/>
    <w:rsid w:val="00400015"/>
    <w:rsid w:val="00401936"/>
    <w:rsid w:val="0040264C"/>
    <w:rsid w:val="0040430B"/>
    <w:rsid w:val="004048DD"/>
    <w:rsid w:val="00404FF1"/>
    <w:rsid w:val="00405D67"/>
    <w:rsid w:val="004067F7"/>
    <w:rsid w:val="00406E65"/>
    <w:rsid w:val="00406FD1"/>
    <w:rsid w:val="00407232"/>
    <w:rsid w:val="00407889"/>
    <w:rsid w:val="00407A8E"/>
    <w:rsid w:val="00407E9F"/>
    <w:rsid w:val="004102E5"/>
    <w:rsid w:val="00410BEC"/>
    <w:rsid w:val="00410E97"/>
    <w:rsid w:val="004117D2"/>
    <w:rsid w:val="00411AFA"/>
    <w:rsid w:val="00411DD6"/>
    <w:rsid w:val="004129C6"/>
    <w:rsid w:val="0041450E"/>
    <w:rsid w:val="00414C1D"/>
    <w:rsid w:val="00415295"/>
    <w:rsid w:val="00415416"/>
    <w:rsid w:val="004161A7"/>
    <w:rsid w:val="00417379"/>
    <w:rsid w:val="004173A9"/>
    <w:rsid w:val="004176AF"/>
    <w:rsid w:val="004176C5"/>
    <w:rsid w:val="00417CD6"/>
    <w:rsid w:val="00420547"/>
    <w:rsid w:val="00420C3F"/>
    <w:rsid w:val="00421414"/>
    <w:rsid w:val="004214FC"/>
    <w:rsid w:val="00421A2B"/>
    <w:rsid w:val="00421B7F"/>
    <w:rsid w:val="00422EA8"/>
    <w:rsid w:val="00423EF8"/>
    <w:rsid w:val="0042415D"/>
    <w:rsid w:val="00424198"/>
    <w:rsid w:val="004244FA"/>
    <w:rsid w:val="00424713"/>
    <w:rsid w:val="004250B2"/>
    <w:rsid w:val="004251DE"/>
    <w:rsid w:val="00426063"/>
    <w:rsid w:val="0042646F"/>
    <w:rsid w:val="004274C2"/>
    <w:rsid w:val="00427AAA"/>
    <w:rsid w:val="0043073F"/>
    <w:rsid w:val="004309D5"/>
    <w:rsid w:val="00430B0E"/>
    <w:rsid w:val="00430D73"/>
    <w:rsid w:val="00430E7B"/>
    <w:rsid w:val="00431005"/>
    <w:rsid w:val="0043187E"/>
    <w:rsid w:val="00431A74"/>
    <w:rsid w:val="00431C1C"/>
    <w:rsid w:val="00431D88"/>
    <w:rsid w:val="0043235F"/>
    <w:rsid w:val="00432988"/>
    <w:rsid w:val="0043305A"/>
    <w:rsid w:val="00433FA0"/>
    <w:rsid w:val="00434829"/>
    <w:rsid w:val="004348FD"/>
    <w:rsid w:val="00434A0B"/>
    <w:rsid w:val="00434CEA"/>
    <w:rsid w:val="00435151"/>
    <w:rsid w:val="00435C3F"/>
    <w:rsid w:val="0043611C"/>
    <w:rsid w:val="00436C7A"/>
    <w:rsid w:val="0043739B"/>
    <w:rsid w:val="0043741D"/>
    <w:rsid w:val="004377F5"/>
    <w:rsid w:val="00437896"/>
    <w:rsid w:val="004378E9"/>
    <w:rsid w:val="00437AF3"/>
    <w:rsid w:val="00437C04"/>
    <w:rsid w:val="004404FA"/>
    <w:rsid w:val="004405A5"/>
    <w:rsid w:val="00440ED2"/>
    <w:rsid w:val="00440F7B"/>
    <w:rsid w:val="0044163C"/>
    <w:rsid w:val="004418F0"/>
    <w:rsid w:val="00441C90"/>
    <w:rsid w:val="00442682"/>
    <w:rsid w:val="00442B80"/>
    <w:rsid w:val="00442C1E"/>
    <w:rsid w:val="00442C96"/>
    <w:rsid w:val="00443081"/>
    <w:rsid w:val="00443B04"/>
    <w:rsid w:val="00443CB1"/>
    <w:rsid w:val="00444156"/>
    <w:rsid w:val="0044481A"/>
    <w:rsid w:val="00445B02"/>
    <w:rsid w:val="00446047"/>
    <w:rsid w:val="0044629F"/>
    <w:rsid w:val="0044650C"/>
    <w:rsid w:val="00447204"/>
    <w:rsid w:val="00447615"/>
    <w:rsid w:val="00447C51"/>
    <w:rsid w:val="00450287"/>
    <w:rsid w:val="004510A8"/>
    <w:rsid w:val="0045125C"/>
    <w:rsid w:val="0045148E"/>
    <w:rsid w:val="00452347"/>
    <w:rsid w:val="00452A6C"/>
    <w:rsid w:val="00452E27"/>
    <w:rsid w:val="0045358A"/>
    <w:rsid w:val="00453816"/>
    <w:rsid w:val="00454A42"/>
    <w:rsid w:val="00455521"/>
    <w:rsid w:val="004557A5"/>
    <w:rsid w:val="00456C19"/>
    <w:rsid w:val="00457E69"/>
    <w:rsid w:val="0046034D"/>
    <w:rsid w:val="004610F6"/>
    <w:rsid w:val="0046184F"/>
    <w:rsid w:val="00462226"/>
    <w:rsid w:val="00462496"/>
    <w:rsid w:val="00462592"/>
    <w:rsid w:val="00462B2C"/>
    <w:rsid w:val="00463843"/>
    <w:rsid w:val="00463E0A"/>
    <w:rsid w:val="004644D8"/>
    <w:rsid w:val="004647C5"/>
    <w:rsid w:val="00464CA5"/>
    <w:rsid w:val="004650EF"/>
    <w:rsid w:val="004669A2"/>
    <w:rsid w:val="00466D9A"/>
    <w:rsid w:val="0046748A"/>
    <w:rsid w:val="00467691"/>
    <w:rsid w:val="0046780F"/>
    <w:rsid w:val="00467B98"/>
    <w:rsid w:val="0047049E"/>
    <w:rsid w:val="00470685"/>
    <w:rsid w:val="00470B5D"/>
    <w:rsid w:val="004717AA"/>
    <w:rsid w:val="00471DB8"/>
    <w:rsid w:val="00471ED9"/>
    <w:rsid w:val="004720AD"/>
    <w:rsid w:val="00473358"/>
    <w:rsid w:val="004739D3"/>
    <w:rsid w:val="0047445F"/>
    <w:rsid w:val="00475796"/>
    <w:rsid w:val="00475962"/>
    <w:rsid w:val="00475E3E"/>
    <w:rsid w:val="00476609"/>
    <w:rsid w:val="0047681A"/>
    <w:rsid w:val="00476DBA"/>
    <w:rsid w:val="00476E71"/>
    <w:rsid w:val="0047752A"/>
    <w:rsid w:val="0047762B"/>
    <w:rsid w:val="004804D1"/>
    <w:rsid w:val="00481137"/>
    <w:rsid w:val="00483188"/>
    <w:rsid w:val="004838F8"/>
    <w:rsid w:val="00483F9F"/>
    <w:rsid w:val="00484900"/>
    <w:rsid w:val="00485330"/>
    <w:rsid w:val="0048599B"/>
    <w:rsid w:val="004859B7"/>
    <w:rsid w:val="00486128"/>
    <w:rsid w:val="0048614D"/>
    <w:rsid w:val="0048622D"/>
    <w:rsid w:val="00486490"/>
    <w:rsid w:val="00486910"/>
    <w:rsid w:val="00486C5F"/>
    <w:rsid w:val="00486F6F"/>
    <w:rsid w:val="0048719C"/>
    <w:rsid w:val="004879EE"/>
    <w:rsid w:val="00490099"/>
    <w:rsid w:val="00490214"/>
    <w:rsid w:val="00490915"/>
    <w:rsid w:val="00490A4A"/>
    <w:rsid w:val="004912A2"/>
    <w:rsid w:val="00491BC2"/>
    <w:rsid w:val="0049206C"/>
    <w:rsid w:val="004931CC"/>
    <w:rsid w:val="004932D1"/>
    <w:rsid w:val="004934B2"/>
    <w:rsid w:val="00493930"/>
    <w:rsid w:val="00493A77"/>
    <w:rsid w:val="00494D16"/>
    <w:rsid w:val="00494D2D"/>
    <w:rsid w:val="00494D66"/>
    <w:rsid w:val="004957CB"/>
    <w:rsid w:val="00495826"/>
    <w:rsid w:val="004967D5"/>
    <w:rsid w:val="00497692"/>
    <w:rsid w:val="00497978"/>
    <w:rsid w:val="00497C1A"/>
    <w:rsid w:val="004A15E4"/>
    <w:rsid w:val="004A2C67"/>
    <w:rsid w:val="004A3268"/>
    <w:rsid w:val="004A35F4"/>
    <w:rsid w:val="004A3BB4"/>
    <w:rsid w:val="004A42D6"/>
    <w:rsid w:val="004A483A"/>
    <w:rsid w:val="004A5754"/>
    <w:rsid w:val="004A597D"/>
    <w:rsid w:val="004A6310"/>
    <w:rsid w:val="004A67A3"/>
    <w:rsid w:val="004A685D"/>
    <w:rsid w:val="004A6B75"/>
    <w:rsid w:val="004A6C0C"/>
    <w:rsid w:val="004A74E4"/>
    <w:rsid w:val="004A7737"/>
    <w:rsid w:val="004B2651"/>
    <w:rsid w:val="004B267C"/>
    <w:rsid w:val="004B2739"/>
    <w:rsid w:val="004B281F"/>
    <w:rsid w:val="004B2A64"/>
    <w:rsid w:val="004B3559"/>
    <w:rsid w:val="004B3ACD"/>
    <w:rsid w:val="004B3BED"/>
    <w:rsid w:val="004B4773"/>
    <w:rsid w:val="004B4B4C"/>
    <w:rsid w:val="004B56AC"/>
    <w:rsid w:val="004B5AF1"/>
    <w:rsid w:val="004B5F13"/>
    <w:rsid w:val="004B6C71"/>
    <w:rsid w:val="004B7530"/>
    <w:rsid w:val="004B782D"/>
    <w:rsid w:val="004C0252"/>
    <w:rsid w:val="004C0839"/>
    <w:rsid w:val="004C17BD"/>
    <w:rsid w:val="004C1EF7"/>
    <w:rsid w:val="004C205E"/>
    <w:rsid w:val="004C2428"/>
    <w:rsid w:val="004C3132"/>
    <w:rsid w:val="004C31F7"/>
    <w:rsid w:val="004C38C1"/>
    <w:rsid w:val="004C395B"/>
    <w:rsid w:val="004C3B89"/>
    <w:rsid w:val="004C3E5C"/>
    <w:rsid w:val="004C4499"/>
    <w:rsid w:val="004C536C"/>
    <w:rsid w:val="004C5CD0"/>
    <w:rsid w:val="004C5D08"/>
    <w:rsid w:val="004C6F0B"/>
    <w:rsid w:val="004C732D"/>
    <w:rsid w:val="004D0ABD"/>
    <w:rsid w:val="004D182C"/>
    <w:rsid w:val="004D185B"/>
    <w:rsid w:val="004D18B2"/>
    <w:rsid w:val="004D2CE5"/>
    <w:rsid w:val="004D3C04"/>
    <w:rsid w:val="004D4458"/>
    <w:rsid w:val="004D5713"/>
    <w:rsid w:val="004D582A"/>
    <w:rsid w:val="004D5B64"/>
    <w:rsid w:val="004D63E2"/>
    <w:rsid w:val="004D6726"/>
    <w:rsid w:val="004D6E3F"/>
    <w:rsid w:val="004D7074"/>
    <w:rsid w:val="004D728E"/>
    <w:rsid w:val="004D7AED"/>
    <w:rsid w:val="004D7AFF"/>
    <w:rsid w:val="004D7DE0"/>
    <w:rsid w:val="004E03B1"/>
    <w:rsid w:val="004E0753"/>
    <w:rsid w:val="004E083F"/>
    <w:rsid w:val="004E1330"/>
    <w:rsid w:val="004E3393"/>
    <w:rsid w:val="004E3AE6"/>
    <w:rsid w:val="004E3B5F"/>
    <w:rsid w:val="004E3F0A"/>
    <w:rsid w:val="004E41EE"/>
    <w:rsid w:val="004E4815"/>
    <w:rsid w:val="004E4BA5"/>
    <w:rsid w:val="004E4F08"/>
    <w:rsid w:val="004E50CD"/>
    <w:rsid w:val="004E6301"/>
    <w:rsid w:val="004E6645"/>
    <w:rsid w:val="004E7D99"/>
    <w:rsid w:val="004F0591"/>
    <w:rsid w:val="004F0B64"/>
    <w:rsid w:val="004F1074"/>
    <w:rsid w:val="004F2C96"/>
    <w:rsid w:val="004F3165"/>
    <w:rsid w:val="004F3464"/>
    <w:rsid w:val="004F3EF8"/>
    <w:rsid w:val="004F45C3"/>
    <w:rsid w:val="004F4868"/>
    <w:rsid w:val="004F4ACA"/>
    <w:rsid w:val="004F4AE9"/>
    <w:rsid w:val="004F52CB"/>
    <w:rsid w:val="004F5EA5"/>
    <w:rsid w:val="004F6AFC"/>
    <w:rsid w:val="004F6FE0"/>
    <w:rsid w:val="004F7310"/>
    <w:rsid w:val="004F7F68"/>
    <w:rsid w:val="00500F71"/>
    <w:rsid w:val="00502A7A"/>
    <w:rsid w:val="00504896"/>
    <w:rsid w:val="00504CFB"/>
    <w:rsid w:val="00506AEA"/>
    <w:rsid w:val="00507803"/>
    <w:rsid w:val="00507CAF"/>
    <w:rsid w:val="00510274"/>
    <w:rsid w:val="00510D37"/>
    <w:rsid w:val="005132A9"/>
    <w:rsid w:val="00513E6A"/>
    <w:rsid w:val="0051404E"/>
    <w:rsid w:val="00514745"/>
    <w:rsid w:val="00514F51"/>
    <w:rsid w:val="0051547B"/>
    <w:rsid w:val="00515D5E"/>
    <w:rsid w:val="00515F6F"/>
    <w:rsid w:val="00516A68"/>
    <w:rsid w:val="00516D17"/>
    <w:rsid w:val="0052062B"/>
    <w:rsid w:val="00520DA7"/>
    <w:rsid w:val="005211A5"/>
    <w:rsid w:val="00521234"/>
    <w:rsid w:val="005229FE"/>
    <w:rsid w:val="00523A76"/>
    <w:rsid w:val="00523A81"/>
    <w:rsid w:val="00523F03"/>
    <w:rsid w:val="00523FE7"/>
    <w:rsid w:val="00524366"/>
    <w:rsid w:val="0052563C"/>
    <w:rsid w:val="005259A0"/>
    <w:rsid w:val="005262A9"/>
    <w:rsid w:val="005264DD"/>
    <w:rsid w:val="00526552"/>
    <w:rsid w:val="00527281"/>
    <w:rsid w:val="005274E7"/>
    <w:rsid w:val="00527505"/>
    <w:rsid w:val="00527DD5"/>
    <w:rsid w:val="0053056A"/>
    <w:rsid w:val="0053080A"/>
    <w:rsid w:val="005313E5"/>
    <w:rsid w:val="00531BAA"/>
    <w:rsid w:val="00533827"/>
    <w:rsid w:val="00533B8B"/>
    <w:rsid w:val="0053457A"/>
    <w:rsid w:val="00534A82"/>
    <w:rsid w:val="00534DF1"/>
    <w:rsid w:val="00535039"/>
    <w:rsid w:val="005356ED"/>
    <w:rsid w:val="00535BBF"/>
    <w:rsid w:val="00536815"/>
    <w:rsid w:val="005368FD"/>
    <w:rsid w:val="00536A17"/>
    <w:rsid w:val="00537378"/>
    <w:rsid w:val="0053738F"/>
    <w:rsid w:val="0053755C"/>
    <w:rsid w:val="00540478"/>
    <w:rsid w:val="00541792"/>
    <w:rsid w:val="00541AE6"/>
    <w:rsid w:val="00541D4C"/>
    <w:rsid w:val="005440CA"/>
    <w:rsid w:val="005459E0"/>
    <w:rsid w:val="00546308"/>
    <w:rsid w:val="005467D5"/>
    <w:rsid w:val="00547177"/>
    <w:rsid w:val="0054795E"/>
    <w:rsid w:val="00547E6D"/>
    <w:rsid w:val="00550376"/>
    <w:rsid w:val="00550386"/>
    <w:rsid w:val="00550584"/>
    <w:rsid w:val="00550B5C"/>
    <w:rsid w:val="00550C65"/>
    <w:rsid w:val="0055174B"/>
    <w:rsid w:val="005518FA"/>
    <w:rsid w:val="005527F2"/>
    <w:rsid w:val="00552973"/>
    <w:rsid w:val="00552CF8"/>
    <w:rsid w:val="00553206"/>
    <w:rsid w:val="0055349B"/>
    <w:rsid w:val="005534A9"/>
    <w:rsid w:val="00553ADC"/>
    <w:rsid w:val="00553DC8"/>
    <w:rsid w:val="0055531F"/>
    <w:rsid w:val="00556358"/>
    <w:rsid w:val="005563EF"/>
    <w:rsid w:val="0055707E"/>
    <w:rsid w:val="00557292"/>
    <w:rsid w:val="00557480"/>
    <w:rsid w:val="00557EA7"/>
    <w:rsid w:val="00560086"/>
    <w:rsid w:val="00560735"/>
    <w:rsid w:val="00560F66"/>
    <w:rsid w:val="00561094"/>
    <w:rsid w:val="00561902"/>
    <w:rsid w:val="00561940"/>
    <w:rsid w:val="00561CC5"/>
    <w:rsid w:val="00561D5D"/>
    <w:rsid w:val="00561E2D"/>
    <w:rsid w:val="00561E6C"/>
    <w:rsid w:val="0056216F"/>
    <w:rsid w:val="0056333B"/>
    <w:rsid w:val="005634A8"/>
    <w:rsid w:val="00563ECB"/>
    <w:rsid w:val="00564983"/>
    <w:rsid w:val="00564D9E"/>
    <w:rsid w:val="00565DFC"/>
    <w:rsid w:val="00566475"/>
    <w:rsid w:val="00566613"/>
    <w:rsid w:val="00566B02"/>
    <w:rsid w:val="00567531"/>
    <w:rsid w:val="00570301"/>
    <w:rsid w:val="00570520"/>
    <w:rsid w:val="00570827"/>
    <w:rsid w:val="005710B3"/>
    <w:rsid w:val="00571AB4"/>
    <w:rsid w:val="0057224B"/>
    <w:rsid w:val="0057225D"/>
    <w:rsid w:val="0057241A"/>
    <w:rsid w:val="005733E9"/>
    <w:rsid w:val="0057350C"/>
    <w:rsid w:val="00573BCE"/>
    <w:rsid w:val="00574B6A"/>
    <w:rsid w:val="005761DC"/>
    <w:rsid w:val="00576431"/>
    <w:rsid w:val="00576703"/>
    <w:rsid w:val="00576844"/>
    <w:rsid w:val="00576D86"/>
    <w:rsid w:val="00576E34"/>
    <w:rsid w:val="005779B7"/>
    <w:rsid w:val="005803DA"/>
    <w:rsid w:val="00581176"/>
    <w:rsid w:val="0058165A"/>
    <w:rsid w:val="00582347"/>
    <w:rsid w:val="00583458"/>
    <w:rsid w:val="00583530"/>
    <w:rsid w:val="00583AF6"/>
    <w:rsid w:val="00583F0D"/>
    <w:rsid w:val="005844F4"/>
    <w:rsid w:val="00584E76"/>
    <w:rsid w:val="00585026"/>
    <w:rsid w:val="00585B30"/>
    <w:rsid w:val="00585D79"/>
    <w:rsid w:val="005864B0"/>
    <w:rsid w:val="0058683E"/>
    <w:rsid w:val="00586F87"/>
    <w:rsid w:val="00587A24"/>
    <w:rsid w:val="00587E9F"/>
    <w:rsid w:val="00590030"/>
    <w:rsid w:val="0059027B"/>
    <w:rsid w:val="00591847"/>
    <w:rsid w:val="00591A55"/>
    <w:rsid w:val="005932C4"/>
    <w:rsid w:val="00593972"/>
    <w:rsid w:val="00593C05"/>
    <w:rsid w:val="00593CA8"/>
    <w:rsid w:val="005943DC"/>
    <w:rsid w:val="00594566"/>
    <w:rsid w:val="00594857"/>
    <w:rsid w:val="005949B4"/>
    <w:rsid w:val="00594DC8"/>
    <w:rsid w:val="00594DD0"/>
    <w:rsid w:val="005952AE"/>
    <w:rsid w:val="0059605B"/>
    <w:rsid w:val="005960AB"/>
    <w:rsid w:val="005961CD"/>
    <w:rsid w:val="005962BF"/>
    <w:rsid w:val="00596545"/>
    <w:rsid w:val="00596598"/>
    <w:rsid w:val="00597146"/>
    <w:rsid w:val="00597504"/>
    <w:rsid w:val="00597963"/>
    <w:rsid w:val="00597974"/>
    <w:rsid w:val="005A0178"/>
    <w:rsid w:val="005A01A8"/>
    <w:rsid w:val="005A01FD"/>
    <w:rsid w:val="005A065B"/>
    <w:rsid w:val="005A103F"/>
    <w:rsid w:val="005A1C48"/>
    <w:rsid w:val="005A230E"/>
    <w:rsid w:val="005A232A"/>
    <w:rsid w:val="005A2757"/>
    <w:rsid w:val="005A3144"/>
    <w:rsid w:val="005A4702"/>
    <w:rsid w:val="005A4B98"/>
    <w:rsid w:val="005A4D7B"/>
    <w:rsid w:val="005A530E"/>
    <w:rsid w:val="005A55B4"/>
    <w:rsid w:val="005A56E1"/>
    <w:rsid w:val="005A6418"/>
    <w:rsid w:val="005A7030"/>
    <w:rsid w:val="005A742A"/>
    <w:rsid w:val="005A78F9"/>
    <w:rsid w:val="005A7B01"/>
    <w:rsid w:val="005B2058"/>
    <w:rsid w:val="005B2334"/>
    <w:rsid w:val="005B2BA9"/>
    <w:rsid w:val="005B2F23"/>
    <w:rsid w:val="005B375B"/>
    <w:rsid w:val="005B3DDC"/>
    <w:rsid w:val="005B3F68"/>
    <w:rsid w:val="005B3FA7"/>
    <w:rsid w:val="005B70F4"/>
    <w:rsid w:val="005B784E"/>
    <w:rsid w:val="005B7BB4"/>
    <w:rsid w:val="005C0617"/>
    <w:rsid w:val="005C14B4"/>
    <w:rsid w:val="005C162C"/>
    <w:rsid w:val="005C1DD8"/>
    <w:rsid w:val="005C35C0"/>
    <w:rsid w:val="005C3716"/>
    <w:rsid w:val="005C3AAC"/>
    <w:rsid w:val="005C410F"/>
    <w:rsid w:val="005C491D"/>
    <w:rsid w:val="005C4E83"/>
    <w:rsid w:val="005C4F03"/>
    <w:rsid w:val="005C53E0"/>
    <w:rsid w:val="005C584E"/>
    <w:rsid w:val="005C6B04"/>
    <w:rsid w:val="005C721E"/>
    <w:rsid w:val="005C7B48"/>
    <w:rsid w:val="005D10AC"/>
    <w:rsid w:val="005D227D"/>
    <w:rsid w:val="005D22A4"/>
    <w:rsid w:val="005D358A"/>
    <w:rsid w:val="005D38FA"/>
    <w:rsid w:val="005D3A4E"/>
    <w:rsid w:val="005D3D5D"/>
    <w:rsid w:val="005D3D6E"/>
    <w:rsid w:val="005D426E"/>
    <w:rsid w:val="005D563E"/>
    <w:rsid w:val="005D6738"/>
    <w:rsid w:val="005D688D"/>
    <w:rsid w:val="005D72D1"/>
    <w:rsid w:val="005D780F"/>
    <w:rsid w:val="005D7B3A"/>
    <w:rsid w:val="005D7B53"/>
    <w:rsid w:val="005E0527"/>
    <w:rsid w:val="005E05FB"/>
    <w:rsid w:val="005E0739"/>
    <w:rsid w:val="005E0AF8"/>
    <w:rsid w:val="005E1258"/>
    <w:rsid w:val="005E1691"/>
    <w:rsid w:val="005E182A"/>
    <w:rsid w:val="005E197D"/>
    <w:rsid w:val="005E1FD1"/>
    <w:rsid w:val="005E2979"/>
    <w:rsid w:val="005E3910"/>
    <w:rsid w:val="005E4282"/>
    <w:rsid w:val="005E4500"/>
    <w:rsid w:val="005E53CC"/>
    <w:rsid w:val="005E5711"/>
    <w:rsid w:val="005E5966"/>
    <w:rsid w:val="005E716D"/>
    <w:rsid w:val="005E7AE5"/>
    <w:rsid w:val="005E7E17"/>
    <w:rsid w:val="005F052E"/>
    <w:rsid w:val="005F1637"/>
    <w:rsid w:val="005F1FFB"/>
    <w:rsid w:val="005F2024"/>
    <w:rsid w:val="005F2160"/>
    <w:rsid w:val="005F2A17"/>
    <w:rsid w:val="005F2F83"/>
    <w:rsid w:val="005F324A"/>
    <w:rsid w:val="005F3975"/>
    <w:rsid w:val="005F39C2"/>
    <w:rsid w:val="005F3DF6"/>
    <w:rsid w:val="005F3F96"/>
    <w:rsid w:val="005F3FC8"/>
    <w:rsid w:val="005F497C"/>
    <w:rsid w:val="005F4F22"/>
    <w:rsid w:val="005F5F03"/>
    <w:rsid w:val="005F61F6"/>
    <w:rsid w:val="005F63F2"/>
    <w:rsid w:val="005F64D5"/>
    <w:rsid w:val="005F64FB"/>
    <w:rsid w:val="005F69C8"/>
    <w:rsid w:val="005F6AD7"/>
    <w:rsid w:val="005F7287"/>
    <w:rsid w:val="005F7589"/>
    <w:rsid w:val="006002A7"/>
    <w:rsid w:val="00600D37"/>
    <w:rsid w:val="006012B8"/>
    <w:rsid w:val="00601822"/>
    <w:rsid w:val="0060199D"/>
    <w:rsid w:val="00601A84"/>
    <w:rsid w:val="00601C15"/>
    <w:rsid w:val="00601EA3"/>
    <w:rsid w:val="0060209C"/>
    <w:rsid w:val="006022A1"/>
    <w:rsid w:val="006022A7"/>
    <w:rsid w:val="00602306"/>
    <w:rsid w:val="006027A9"/>
    <w:rsid w:val="00602AC5"/>
    <w:rsid w:val="00603691"/>
    <w:rsid w:val="006040C1"/>
    <w:rsid w:val="006041DC"/>
    <w:rsid w:val="006051C0"/>
    <w:rsid w:val="00605217"/>
    <w:rsid w:val="00605E24"/>
    <w:rsid w:val="0060622F"/>
    <w:rsid w:val="0060632C"/>
    <w:rsid w:val="00606476"/>
    <w:rsid w:val="006064BC"/>
    <w:rsid w:val="00607104"/>
    <w:rsid w:val="0060710E"/>
    <w:rsid w:val="0060737A"/>
    <w:rsid w:val="006100B5"/>
    <w:rsid w:val="006101FC"/>
    <w:rsid w:val="0061052D"/>
    <w:rsid w:val="006113D3"/>
    <w:rsid w:val="0061141E"/>
    <w:rsid w:val="006130D5"/>
    <w:rsid w:val="00613237"/>
    <w:rsid w:val="006135FA"/>
    <w:rsid w:val="00613B31"/>
    <w:rsid w:val="0061437E"/>
    <w:rsid w:val="00614730"/>
    <w:rsid w:val="00614F43"/>
    <w:rsid w:val="00614FDB"/>
    <w:rsid w:val="00615188"/>
    <w:rsid w:val="00615A89"/>
    <w:rsid w:val="00615AF3"/>
    <w:rsid w:val="00616045"/>
    <w:rsid w:val="00616561"/>
    <w:rsid w:val="00616E5D"/>
    <w:rsid w:val="00617DDA"/>
    <w:rsid w:val="00617F88"/>
    <w:rsid w:val="00617FD7"/>
    <w:rsid w:val="00620020"/>
    <w:rsid w:val="006205D7"/>
    <w:rsid w:val="0062062A"/>
    <w:rsid w:val="00620664"/>
    <w:rsid w:val="0062150C"/>
    <w:rsid w:val="006215AA"/>
    <w:rsid w:val="00621C86"/>
    <w:rsid w:val="00621CB2"/>
    <w:rsid w:val="006225EC"/>
    <w:rsid w:val="00622780"/>
    <w:rsid w:val="00622CE8"/>
    <w:rsid w:val="006230B1"/>
    <w:rsid w:val="006236CA"/>
    <w:rsid w:val="00623F06"/>
    <w:rsid w:val="00623F0F"/>
    <w:rsid w:val="0062404A"/>
    <w:rsid w:val="0062410D"/>
    <w:rsid w:val="0062434C"/>
    <w:rsid w:val="00625295"/>
    <w:rsid w:val="00625480"/>
    <w:rsid w:val="00625EB1"/>
    <w:rsid w:val="0062632C"/>
    <w:rsid w:val="00630146"/>
    <w:rsid w:val="00630349"/>
    <w:rsid w:val="00630444"/>
    <w:rsid w:val="00630626"/>
    <w:rsid w:val="00630716"/>
    <w:rsid w:val="006312A7"/>
    <w:rsid w:val="00631758"/>
    <w:rsid w:val="006317B5"/>
    <w:rsid w:val="006324CA"/>
    <w:rsid w:val="00632620"/>
    <w:rsid w:val="0063299E"/>
    <w:rsid w:val="00632E2D"/>
    <w:rsid w:val="00634BF4"/>
    <w:rsid w:val="0063514C"/>
    <w:rsid w:val="0063565D"/>
    <w:rsid w:val="0063588C"/>
    <w:rsid w:val="00635BAB"/>
    <w:rsid w:val="006364A5"/>
    <w:rsid w:val="00636BA8"/>
    <w:rsid w:val="00636D09"/>
    <w:rsid w:val="00636EAD"/>
    <w:rsid w:val="00637093"/>
    <w:rsid w:val="0063797F"/>
    <w:rsid w:val="006402B6"/>
    <w:rsid w:val="00640CD6"/>
    <w:rsid w:val="0064116E"/>
    <w:rsid w:val="006416B7"/>
    <w:rsid w:val="00642225"/>
    <w:rsid w:val="006423D4"/>
    <w:rsid w:val="00642FDB"/>
    <w:rsid w:val="00643201"/>
    <w:rsid w:val="00643619"/>
    <w:rsid w:val="00643DEA"/>
    <w:rsid w:val="00645BCC"/>
    <w:rsid w:val="00645FFB"/>
    <w:rsid w:val="0064633D"/>
    <w:rsid w:val="0064685C"/>
    <w:rsid w:val="006471A7"/>
    <w:rsid w:val="00647638"/>
    <w:rsid w:val="006478E5"/>
    <w:rsid w:val="0065044E"/>
    <w:rsid w:val="00650ED7"/>
    <w:rsid w:val="00651825"/>
    <w:rsid w:val="00651FF4"/>
    <w:rsid w:val="00652E72"/>
    <w:rsid w:val="00653311"/>
    <w:rsid w:val="006547FF"/>
    <w:rsid w:val="00656360"/>
    <w:rsid w:val="006578DC"/>
    <w:rsid w:val="00657C52"/>
    <w:rsid w:val="00657EAA"/>
    <w:rsid w:val="00657F8D"/>
    <w:rsid w:val="00661325"/>
    <w:rsid w:val="00661ABF"/>
    <w:rsid w:val="006622DF"/>
    <w:rsid w:val="00662C6A"/>
    <w:rsid w:val="00663486"/>
    <w:rsid w:val="00663EFB"/>
    <w:rsid w:val="00664402"/>
    <w:rsid w:val="00664909"/>
    <w:rsid w:val="00664D86"/>
    <w:rsid w:val="006650A7"/>
    <w:rsid w:val="00665C71"/>
    <w:rsid w:val="00666847"/>
    <w:rsid w:val="00666F1F"/>
    <w:rsid w:val="00666F85"/>
    <w:rsid w:val="0066729A"/>
    <w:rsid w:val="00667EEF"/>
    <w:rsid w:val="00670740"/>
    <w:rsid w:val="00670C59"/>
    <w:rsid w:val="00671217"/>
    <w:rsid w:val="00671C98"/>
    <w:rsid w:val="00671CD4"/>
    <w:rsid w:val="00671F59"/>
    <w:rsid w:val="006721C0"/>
    <w:rsid w:val="00672E2A"/>
    <w:rsid w:val="0067327C"/>
    <w:rsid w:val="00675705"/>
    <w:rsid w:val="006761CC"/>
    <w:rsid w:val="006763BD"/>
    <w:rsid w:val="006765EB"/>
    <w:rsid w:val="00676D3F"/>
    <w:rsid w:val="00676EF3"/>
    <w:rsid w:val="00677111"/>
    <w:rsid w:val="00677164"/>
    <w:rsid w:val="006771B9"/>
    <w:rsid w:val="00677504"/>
    <w:rsid w:val="0068088A"/>
    <w:rsid w:val="0068258B"/>
    <w:rsid w:val="00683B50"/>
    <w:rsid w:val="00683C36"/>
    <w:rsid w:val="00683FF6"/>
    <w:rsid w:val="00684003"/>
    <w:rsid w:val="00684805"/>
    <w:rsid w:val="00684DCB"/>
    <w:rsid w:val="006852AC"/>
    <w:rsid w:val="006855AB"/>
    <w:rsid w:val="00685C51"/>
    <w:rsid w:val="006861AC"/>
    <w:rsid w:val="00686C52"/>
    <w:rsid w:val="00687583"/>
    <w:rsid w:val="006900D6"/>
    <w:rsid w:val="006904D8"/>
    <w:rsid w:val="006912CB"/>
    <w:rsid w:val="00691508"/>
    <w:rsid w:val="0069156B"/>
    <w:rsid w:val="0069159F"/>
    <w:rsid w:val="00692251"/>
    <w:rsid w:val="00692284"/>
    <w:rsid w:val="0069260E"/>
    <w:rsid w:val="00692AE2"/>
    <w:rsid w:val="00692E39"/>
    <w:rsid w:val="0069380D"/>
    <w:rsid w:val="00693A61"/>
    <w:rsid w:val="00693C52"/>
    <w:rsid w:val="006943B3"/>
    <w:rsid w:val="00694572"/>
    <w:rsid w:val="00695426"/>
    <w:rsid w:val="00695850"/>
    <w:rsid w:val="00695A68"/>
    <w:rsid w:val="00695AAF"/>
    <w:rsid w:val="00696575"/>
    <w:rsid w:val="00696753"/>
    <w:rsid w:val="00697BE4"/>
    <w:rsid w:val="00697C68"/>
    <w:rsid w:val="00697E8A"/>
    <w:rsid w:val="006A0BD8"/>
    <w:rsid w:val="006A10EF"/>
    <w:rsid w:val="006A1521"/>
    <w:rsid w:val="006A2467"/>
    <w:rsid w:val="006A2C91"/>
    <w:rsid w:val="006A2E02"/>
    <w:rsid w:val="006A3BCD"/>
    <w:rsid w:val="006A3E8C"/>
    <w:rsid w:val="006A5E92"/>
    <w:rsid w:val="006A646F"/>
    <w:rsid w:val="006A70B5"/>
    <w:rsid w:val="006A741B"/>
    <w:rsid w:val="006B0E7B"/>
    <w:rsid w:val="006B16FA"/>
    <w:rsid w:val="006B1E5C"/>
    <w:rsid w:val="006B24E1"/>
    <w:rsid w:val="006B2826"/>
    <w:rsid w:val="006B3733"/>
    <w:rsid w:val="006B48BC"/>
    <w:rsid w:val="006B4A28"/>
    <w:rsid w:val="006B5268"/>
    <w:rsid w:val="006B52A7"/>
    <w:rsid w:val="006B659F"/>
    <w:rsid w:val="006B673F"/>
    <w:rsid w:val="006B6DC7"/>
    <w:rsid w:val="006B6F97"/>
    <w:rsid w:val="006B7DAD"/>
    <w:rsid w:val="006C0A05"/>
    <w:rsid w:val="006C0EC6"/>
    <w:rsid w:val="006C180A"/>
    <w:rsid w:val="006C1C4F"/>
    <w:rsid w:val="006C223B"/>
    <w:rsid w:val="006C2DC4"/>
    <w:rsid w:val="006C3B27"/>
    <w:rsid w:val="006C3EA1"/>
    <w:rsid w:val="006C407C"/>
    <w:rsid w:val="006C50D9"/>
    <w:rsid w:val="006C5D5B"/>
    <w:rsid w:val="006C6389"/>
    <w:rsid w:val="006C6ADB"/>
    <w:rsid w:val="006C6B12"/>
    <w:rsid w:val="006C6E9E"/>
    <w:rsid w:val="006C6EFA"/>
    <w:rsid w:val="006C7458"/>
    <w:rsid w:val="006C7D30"/>
    <w:rsid w:val="006D02E2"/>
    <w:rsid w:val="006D1298"/>
    <w:rsid w:val="006D237D"/>
    <w:rsid w:val="006D2A67"/>
    <w:rsid w:val="006D31D5"/>
    <w:rsid w:val="006D34E5"/>
    <w:rsid w:val="006D3B20"/>
    <w:rsid w:val="006D3CD9"/>
    <w:rsid w:val="006D3DED"/>
    <w:rsid w:val="006D3FA6"/>
    <w:rsid w:val="006D3FED"/>
    <w:rsid w:val="006D401B"/>
    <w:rsid w:val="006D4B4E"/>
    <w:rsid w:val="006D4D3D"/>
    <w:rsid w:val="006D4E91"/>
    <w:rsid w:val="006D4F29"/>
    <w:rsid w:val="006D509E"/>
    <w:rsid w:val="006D59D5"/>
    <w:rsid w:val="006D60F9"/>
    <w:rsid w:val="006D6AF4"/>
    <w:rsid w:val="006D6E1A"/>
    <w:rsid w:val="006D70D7"/>
    <w:rsid w:val="006D7319"/>
    <w:rsid w:val="006D746E"/>
    <w:rsid w:val="006D747F"/>
    <w:rsid w:val="006D7567"/>
    <w:rsid w:val="006D78CF"/>
    <w:rsid w:val="006D7B9E"/>
    <w:rsid w:val="006E0FA1"/>
    <w:rsid w:val="006E3704"/>
    <w:rsid w:val="006E3F1F"/>
    <w:rsid w:val="006E41C1"/>
    <w:rsid w:val="006E4984"/>
    <w:rsid w:val="006E49AB"/>
    <w:rsid w:val="006E5574"/>
    <w:rsid w:val="006E6E9D"/>
    <w:rsid w:val="006E734D"/>
    <w:rsid w:val="006F03D9"/>
    <w:rsid w:val="006F0F38"/>
    <w:rsid w:val="006F1689"/>
    <w:rsid w:val="006F1843"/>
    <w:rsid w:val="006F22A4"/>
    <w:rsid w:val="006F2337"/>
    <w:rsid w:val="006F2C54"/>
    <w:rsid w:val="006F31A5"/>
    <w:rsid w:val="006F3E22"/>
    <w:rsid w:val="006F407B"/>
    <w:rsid w:val="006F5975"/>
    <w:rsid w:val="006F5A9B"/>
    <w:rsid w:val="006F6312"/>
    <w:rsid w:val="006F6B02"/>
    <w:rsid w:val="006F6BFE"/>
    <w:rsid w:val="006F7160"/>
    <w:rsid w:val="006F779C"/>
    <w:rsid w:val="006F7B1A"/>
    <w:rsid w:val="0070030F"/>
    <w:rsid w:val="0070192B"/>
    <w:rsid w:val="007019EB"/>
    <w:rsid w:val="00702594"/>
    <w:rsid w:val="00702BA6"/>
    <w:rsid w:val="007033FA"/>
    <w:rsid w:val="007034ED"/>
    <w:rsid w:val="0070359D"/>
    <w:rsid w:val="00703A43"/>
    <w:rsid w:val="00703CD8"/>
    <w:rsid w:val="00703E17"/>
    <w:rsid w:val="007041C7"/>
    <w:rsid w:val="00705406"/>
    <w:rsid w:val="007064EB"/>
    <w:rsid w:val="007069ED"/>
    <w:rsid w:val="00706E04"/>
    <w:rsid w:val="00707DA9"/>
    <w:rsid w:val="007105EF"/>
    <w:rsid w:val="007106BB"/>
    <w:rsid w:val="0071080A"/>
    <w:rsid w:val="00710BA5"/>
    <w:rsid w:val="00710FFF"/>
    <w:rsid w:val="0071167E"/>
    <w:rsid w:val="007125A3"/>
    <w:rsid w:val="00712709"/>
    <w:rsid w:val="00712EF2"/>
    <w:rsid w:val="00713011"/>
    <w:rsid w:val="007138B3"/>
    <w:rsid w:val="00713DEE"/>
    <w:rsid w:val="00714D6A"/>
    <w:rsid w:val="00715E1A"/>
    <w:rsid w:val="007160E8"/>
    <w:rsid w:val="00716484"/>
    <w:rsid w:val="007171EF"/>
    <w:rsid w:val="00717266"/>
    <w:rsid w:val="00717A53"/>
    <w:rsid w:val="00717A5C"/>
    <w:rsid w:val="007206E7"/>
    <w:rsid w:val="00720F58"/>
    <w:rsid w:val="0072107D"/>
    <w:rsid w:val="0072171E"/>
    <w:rsid w:val="007218AC"/>
    <w:rsid w:val="00721FA7"/>
    <w:rsid w:val="007228A9"/>
    <w:rsid w:val="00723047"/>
    <w:rsid w:val="00723777"/>
    <w:rsid w:val="00724029"/>
    <w:rsid w:val="007245AF"/>
    <w:rsid w:val="007250E1"/>
    <w:rsid w:val="007257EE"/>
    <w:rsid w:val="007258B1"/>
    <w:rsid w:val="007258E5"/>
    <w:rsid w:val="007261BA"/>
    <w:rsid w:val="007263F3"/>
    <w:rsid w:val="00726727"/>
    <w:rsid w:val="00726A50"/>
    <w:rsid w:val="00726B60"/>
    <w:rsid w:val="0072711C"/>
    <w:rsid w:val="00727561"/>
    <w:rsid w:val="00727906"/>
    <w:rsid w:val="007302D9"/>
    <w:rsid w:val="007306F5"/>
    <w:rsid w:val="00730C51"/>
    <w:rsid w:val="0073193C"/>
    <w:rsid w:val="0073194A"/>
    <w:rsid w:val="00731E9D"/>
    <w:rsid w:val="007327C1"/>
    <w:rsid w:val="0073294B"/>
    <w:rsid w:val="0073362D"/>
    <w:rsid w:val="007338DE"/>
    <w:rsid w:val="00734386"/>
    <w:rsid w:val="00734822"/>
    <w:rsid w:val="00735119"/>
    <w:rsid w:val="00735264"/>
    <w:rsid w:val="0073545F"/>
    <w:rsid w:val="00735546"/>
    <w:rsid w:val="007358FE"/>
    <w:rsid w:val="007362B3"/>
    <w:rsid w:val="007363BA"/>
    <w:rsid w:val="0073655C"/>
    <w:rsid w:val="00736850"/>
    <w:rsid w:val="007378B7"/>
    <w:rsid w:val="00737D45"/>
    <w:rsid w:val="0074001D"/>
    <w:rsid w:val="007403A9"/>
    <w:rsid w:val="00740616"/>
    <w:rsid w:val="007408FA"/>
    <w:rsid w:val="00740D67"/>
    <w:rsid w:val="00740EBA"/>
    <w:rsid w:val="007411F6"/>
    <w:rsid w:val="00742002"/>
    <w:rsid w:val="00742385"/>
    <w:rsid w:val="00743259"/>
    <w:rsid w:val="00743447"/>
    <w:rsid w:val="0074344D"/>
    <w:rsid w:val="0074367E"/>
    <w:rsid w:val="007441B4"/>
    <w:rsid w:val="007448AC"/>
    <w:rsid w:val="00744E38"/>
    <w:rsid w:val="00745A25"/>
    <w:rsid w:val="00745C05"/>
    <w:rsid w:val="0074646D"/>
    <w:rsid w:val="007464FC"/>
    <w:rsid w:val="007466DE"/>
    <w:rsid w:val="00746BCD"/>
    <w:rsid w:val="00747F3E"/>
    <w:rsid w:val="007504BF"/>
    <w:rsid w:val="007509C2"/>
    <w:rsid w:val="00750EAF"/>
    <w:rsid w:val="0075174F"/>
    <w:rsid w:val="00751FD3"/>
    <w:rsid w:val="00752790"/>
    <w:rsid w:val="00754604"/>
    <w:rsid w:val="007548C3"/>
    <w:rsid w:val="00755CA9"/>
    <w:rsid w:val="00756059"/>
    <w:rsid w:val="00756419"/>
    <w:rsid w:val="0075763B"/>
    <w:rsid w:val="007606CA"/>
    <w:rsid w:val="00760767"/>
    <w:rsid w:val="00760D59"/>
    <w:rsid w:val="00760DD0"/>
    <w:rsid w:val="00761031"/>
    <w:rsid w:val="007610EE"/>
    <w:rsid w:val="007617B3"/>
    <w:rsid w:val="00761BDD"/>
    <w:rsid w:val="00761EE9"/>
    <w:rsid w:val="0076329C"/>
    <w:rsid w:val="00764484"/>
    <w:rsid w:val="007648FD"/>
    <w:rsid w:val="00764B6C"/>
    <w:rsid w:val="00765E72"/>
    <w:rsid w:val="00766FA3"/>
    <w:rsid w:val="0076731C"/>
    <w:rsid w:val="00767A3D"/>
    <w:rsid w:val="007701B8"/>
    <w:rsid w:val="00770D67"/>
    <w:rsid w:val="0077119C"/>
    <w:rsid w:val="0077124B"/>
    <w:rsid w:val="0077155C"/>
    <w:rsid w:val="00771970"/>
    <w:rsid w:val="00772011"/>
    <w:rsid w:val="0077217A"/>
    <w:rsid w:val="00773824"/>
    <w:rsid w:val="007744B1"/>
    <w:rsid w:val="007751C5"/>
    <w:rsid w:val="00775D7B"/>
    <w:rsid w:val="00775E23"/>
    <w:rsid w:val="0077636C"/>
    <w:rsid w:val="00776E3B"/>
    <w:rsid w:val="00776F2F"/>
    <w:rsid w:val="00777A2C"/>
    <w:rsid w:val="00777DCF"/>
    <w:rsid w:val="00777FD7"/>
    <w:rsid w:val="00780027"/>
    <w:rsid w:val="007805CB"/>
    <w:rsid w:val="00780603"/>
    <w:rsid w:val="007806F4"/>
    <w:rsid w:val="00780BCE"/>
    <w:rsid w:val="00780BFA"/>
    <w:rsid w:val="00780D71"/>
    <w:rsid w:val="00780E9E"/>
    <w:rsid w:val="007812E1"/>
    <w:rsid w:val="00782412"/>
    <w:rsid w:val="00782491"/>
    <w:rsid w:val="00782619"/>
    <w:rsid w:val="007835B7"/>
    <w:rsid w:val="0078380A"/>
    <w:rsid w:val="00784CD7"/>
    <w:rsid w:val="00784EDA"/>
    <w:rsid w:val="007858B6"/>
    <w:rsid w:val="007861F4"/>
    <w:rsid w:val="00786FC4"/>
    <w:rsid w:val="007870C9"/>
    <w:rsid w:val="007873F0"/>
    <w:rsid w:val="00787465"/>
    <w:rsid w:val="007874E4"/>
    <w:rsid w:val="00787BB6"/>
    <w:rsid w:val="00787C21"/>
    <w:rsid w:val="00787D3C"/>
    <w:rsid w:val="00787EEF"/>
    <w:rsid w:val="00790850"/>
    <w:rsid w:val="00790939"/>
    <w:rsid w:val="00790AF3"/>
    <w:rsid w:val="00791C08"/>
    <w:rsid w:val="00791D46"/>
    <w:rsid w:val="007936AE"/>
    <w:rsid w:val="00793CDE"/>
    <w:rsid w:val="00793EFA"/>
    <w:rsid w:val="0079429A"/>
    <w:rsid w:val="0079491B"/>
    <w:rsid w:val="00794D89"/>
    <w:rsid w:val="00794E40"/>
    <w:rsid w:val="00795238"/>
    <w:rsid w:val="00795492"/>
    <w:rsid w:val="00795BBB"/>
    <w:rsid w:val="00795E25"/>
    <w:rsid w:val="007972A2"/>
    <w:rsid w:val="00797937"/>
    <w:rsid w:val="00797C79"/>
    <w:rsid w:val="007A0397"/>
    <w:rsid w:val="007A062C"/>
    <w:rsid w:val="007A1A66"/>
    <w:rsid w:val="007A24BA"/>
    <w:rsid w:val="007A24F7"/>
    <w:rsid w:val="007A36A1"/>
    <w:rsid w:val="007A3F69"/>
    <w:rsid w:val="007A4813"/>
    <w:rsid w:val="007A4C64"/>
    <w:rsid w:val="007A5A2E"/>
    <w:rsid w:val="007A5A66"/>
    <w:rsid w:val="007A61A2"/>
    <w:rsid w:val="007A6E91"/>
    <w:rsid w:val="007A7B0E"/>
    <w:rsid w:val="007A7D5A"/>
    <w:rsid w:val="007B01B3"/>
    <w:rsid w:val="007B067D"/>
    <w:rsid w:val="007B075D"/>
    <w:rsid w:val="007B0DC6"/>
    <w:rsid w:val="007B0DD6"/>
    <w:rsid w:val="007B1A19"/>
    <w:rsid w:val="007B1A25"/>
    <w:rsid w:val="007B1B0A"/>
    <w:rsid w:val="007B2104"/>
    <w:rsid w:val="007B252E"/>
    <w:rsid w:val="007B25D7"/>
    <w:rsid w:val="007B2CA5"/>
    <w:rsid w:val="007B305F"/>
    <w:rsid w:val="007B3444"/>
    <w:rsid w:val="007B3C70"/>
    <w:rsid w:val="007B48CA"/>
    <w:rsid w:val="007B71CE"/>
    <w:rsid w:val="007B792A"/>
    <w:rsid w:val="007C0213"/>
    <w:rsid w:val="007C1FC1"/>
    <w:rsid w:val="007C3B3F"/>
    <w:rsid w:val="007C3E05"/>
    <w:rsid w:val="007C480D"/>
    <w:rsid w:val="007C5879"/>
    <w:rsid w:val="007C66EC"/>
    <w:rsid w:val="007C676E"/>
    <w:rsid w:val="007C6C82"/>
    <w:rsid w:val="007C7408"/>
    <w:rsid w:val="007C79DC"/>
    <w:rsid w:val="007D02F2"/>
    <w:rsid w:val="007D07AB"/>
    <w:rsid w:val="007D08C8"/>
    <w:rsid w:val="007D0EC8"/>
    <w:rsid w:val="007D1E70"/>
    <w:rsid w:val="007D24CC"/>
    <w:rsid w:val="007D2D37"/>
    <w:rsid w:val="007D2E3A"/>
    <w:rsid w:val="007D321D"/>
    <w:rsid w:val="007D4B24"/>
    <w:rsid w:val="007D632B"/>
    <w:rsid w:val="007D6993"/>
    <w:rsid w:val="007D6F62"/>
    <w:rsid w:val="007D6F99"/>
    <w:rsid w:val="007D70A3"/>
    <w:rsid w:val="007E0296"/>
    <w:rsid w:val="007E0CE3"/>
    <w:rsid w:val="007E0FAA"/>
    <w:rsid w:val="007E13B3"/>
    <w:rsid w:val="007E1462"/>
    <w:rsid w:val="007E20B1"/>
    <w:rsid w:val="007E2378"/>
    <w:rsid w:val="007E2A2F"/>
    <w:rsid w:val="007E2D31"/>
    <w:rsid w:val="007E40B0"/>
    <w:rsid w:val="007E4683"/>
    <w:rsid w:val="007E5BBA"/>
    <w:rsid w:val="007E614B"/>
    <w:rsid w:val="007E6D54"/>
    <w:rsid w:val="007E7508"/>
    <w:rsid w:val="007E76CE"/>
    <w:rsid w:val="007E78F0"/>
    <w:rsid w:val="007E7BBF"/>
    <w:rsid w:val="007F0468"/>
    <w:rsid w:val="007F057B"/>
    <w:rsid w:val="007F058F"/>
    <w:rsid w:val="007F0AA9"/>
    <w:rsid w:val="007F10FC"/>
    <w:rsid w:val="007F17EF"/>
    <w:rsid w:val="007F19A0"/>
    <w:rsid w:val="007F3913"/>
    <w:rsid w:val="007F4B4C"/>
    <w:rsid w:val="007F512C"/>
    <w:rsid w:val="007F59F1"/>
    <w:rsid w:val="007F5D1E"/>
    <w:rsid w:val="007F5FE1"/>
    <w:rsid w:val="007F6438"/>
    <w:rsid w:val="007F6720"/>
    <w:rsid w:val="007F6AAF"/>
    <w:rsid w:val="007F6B6D"/>
    <w:rsid w:val="007F7D72"/>
    <w:rsid w:val="00800189"/>
    <w:rsid w:val="0080061D"/>
    <w:rsid w:val="00800E24"/>
    <w:rsid w:val="0080148E"/>
    <w:rsid w:val="00801DB0"/>
    <w:rsid w:val="0080225E"/>
    <w:rsid w:val="00802777"/>
    <w:rsid w:val="00802AAD"/>
    <w:rsid w:val="008038ED"/>
    <w:rsid w:val="00803C4F"/>
    <w:rsid w:val="0080465F"/>
    <w:rsid w:val="00804B14"/>
    <w:rsid w:val="00804C3F"/>
    <w:rsid w:val="00805008"/>
    <w:rsid w:val="0080501B"/>
    <w:rsid w:val="00805BED"/>
    <w:rsid w:val="00805EE5"/>
    <w:rsid w:val="0080601B"/>
    <w:rsid w:val="0080675B"/>
    <w:rsid w:val="008069B3"/>
    <w:rsid w:val="00806AD0"/>
    <w:rsid w:val="00807429"/>
    <w:rsid w:val="00810064"/>
    <w:rsid w:val="00810154"/>
    <w:rsid w:val="0081074B"/>
    <w:rsid w:val="00810E35"/>
    <w:rsid w:val="00811135"/>
    <w:rsid w:val="00812EA0"/>
    <w:rsid w:val="008130CE"/>
    <w:rsid w:val="00813149"/>
    <w:rsid w:val="008139DD"/>
    <w:rsid w:val="00814FC9"/>
    <w:rsid w:val="00814FF4"/>
    <w:rsid w:val="0081500A"/>
    <w:rsid w:val="00815307"/>
    <w:rsid w:val="008155D6"/>
    <w:rsid w:val="008161C5"/>
    <w:rsid w:val="008169FA"/>
    <w:rsid w:val="0082026F"/>
    <w:rsid w:val="0082058F"/>
    <w:rsid w:val="008206DF"/>
    <w:rsid w:val="00820BFC"/>
    <w:rsid w:val="00821EBF"/>
    <w:rsid w:val="008226DE"/>
    <w:rsid w:val="0082284A"/>
    <w:rsid w:val="00822C88"/>
    <w:rsid w:val="00822DB6"/>
    <w:rsid w:val="00823011"/>
    <w:rsid w:val="008231BC"/>
    <w:rsid w:val="008234C2"/>
    <w:rsid w:val="008236ED"/>
    <w:rsid w:val="00825320"/>
    <w:rsid w:val="00825325"/>
    <w:rsid w:val="00825912"/>
    <w:rsid w:val="008259CA"/>
    <w:rsid w:val="008262AF"/>
    <w:rsid w:val="0082635D"/>
    <w:rsid w:val="00826983"/>
    <w:rsid w:val="008273F5"/>
    <w:rsid w:val="008279B0"/>
    <w:rsid w:val="00827D2B"/>
    <w:rsid w:val="00830790"/>
    <w:rsid w:val="008314E9"/>
    <w:rsid w:val="0083157E"/>
    <w:rsid w:val="00831640"/>
    <w:rsid w:val="008318DC"/>
    <w:rsid w:val="00831A25"/>
    <w:rsid w:val="00831F90"/>
    <w:rsid w:val="00832376"/>
    <w:rsid w:val="00832F13"/>
    <w:rsid w:val="00832FF2"/>
    <w:rsid w:val="008330BE"/>
    <w:rsid w:val="00833200"/>
    <w:rsid w:val="00833C63"/>
    <w:rsid w:val="00833DC6"/>
    <w:rsid w:val="0083444F"/>
    <w:rsid w:val="00834455"/>
    <w:rsid w:val="00834FB0"/>
    <w:rsid w:val="00835E4F"/>
    <w:rsid w:val="0083680A"/>
    <w:rsid w:val="00836B4E"/>
    <w:rsid w:val="00836B57"/>
    <w:rsid w:val="008377AC"/>
    <w:rsid w:val="00837C53"/>
    <w:rsid w:val="008403C3"/>
    <w:rsid w:val="00840D0F"/>
    <w:rsid w:val="00840D63"/>
    <w:rsid w:val="0084152D"/>
    <w:rsid w:val="00841C98"/>
    <w:rsid w:val="0084310D"/>
    <w:rsid w:val="00844143"/>
    <w:rsid w:val="008448E5"/>
    <w:rsid w:val="00845018"/>
    <w:rsid w:val="0084622E"/>
    <w:rsid w:val="00846454"/>
    <w:rsid w:val="00846676"/>
    <w:rsid w:val="00846CA3"/>
    <w:rsid w:val="00846E18"/>
    <w:rsid w:val="0084778D"/>
    <w:rsid w:val="0084793F"/>
    <w:rsid w:val="00847A91"/>
    <w:rsid w:val="00847D16"/>
    <w:rsid w:val="00850809"/>
    <w:rsid w:val="00850D3B"/>
    <w:rsid w:val="00850DC6"/>
    <w:rsid w:val="008511CC"/>
    <w:rsid w:val="008517F8"/>
    <w:rsid w:val="008518BA"/>
    <w:rsid w:val="00852052"/>
    <w:rsid w:val="00853077"/>
    <w:rsid w:val="00853B47"/>
    <w:rsid w:val="00854112"/>
    <w:rsid w:val="00854FBC"/>
    <w:rsid w:val="0085534C"/>
    <w:rsid w:val="00855502"/>
    <w:rsid w:val="00855B8D"/>
    <w:rsid w:val="008561E2"/>
    <w:rsid w:val="008562CA"/>
    <w:rsid w:val="008568D2"/>
    <w:rsid w:val="00856BB1"/>
    <w:rsid w:val="00856EA2"/>
    <w:rsid w:val="00857A44"/>
    <w:rsid w:val="00857BBD"/>
    <w:rsid w:val="00857F1B"/>
    <w:rsid w:val="00860149"/>
    <w:rsid w:val="00860B6C"/>
    <w:rsid w:val="00860BA6"/>
    <w:rsid w:val="008610D6"/>
    <w:rsid w:val="008622A3"/>
    <w:rsid w:val="00862C7D"/>
    <w:rsid w:val="008630B7"/>
    <w:rsid w:val="0086398B"/>
    <w:rsid w:val="008639AB"/>
    <w:rsid w:val="0086400D"/>
    <w:rsid w:val="00865B49"/>
    <w:rsid w:val="0086656D"/>
    <w:rsid w:val="008667AB"/>
    <w:rsid w:val="008669E3"/>
    <w:rsid w:val="008675B6"/>
    <w:rsid w:val="0087013A"/>
    <w:rsid w:val="00870DA3"/>
    <w:rsid w:val="00871667"/>
    <w:rsid w:val="00871927"/>
    <w:rsid w:val="00871F44"/>
    <w:rsid w:val="00871FE6"/>
    <w:rsid w:val="0087243E"/>
    <w:rsid w:val="0087255C"/>
    <w:rsid w:val="008730ED"/>
    <w:rsid w:val="0087437B"/>
    <w:rsid w:val="00874462"/>
    <w:rsid w:val="00874578"/>
    <w:rsid w:val="00874673"/>
    <w:rsid w:val="00874877"/>
    <w:rsid w:val="00875C75"/>
    <w:rsid w:val="00875FD2"/>
    <w:rsid w:val="008760B4"/>
    <w:rsid w:val="0087681B"/>
    <w:rsid w:val="00877D6F"/>
    <w:rsid w:val="00877FF5"/>
    <w:rsid w:val="00880409"/>
    <w:rsid w:val="00880E25"/>
    <w:rsid w:val="00882817"/>
    <w:rsid w:val="00883918"/>
    <w:rsid w:val="00883B95"/>
    <w:rsid w:val="0088411B"/>
    <w:rsid w:val="00884530"/>
    <w:rsid w:val="008845CF"/>
    <w:rsid w:val="00885733"/>
    <w:rsid w:val="00885B88"/>
    <w:rsid w:val="0088618B"/>
    <w:rsid w:val="008863A3"/>
    <w:rsid w:val="00886BB0"/>
    <w:rsid w:val="008875D3"/>
    <w:rsid w:val="00887739"/>
    <w:rsid w:val="008879EB"/>
    <w:rsid w:val="00887D11"/>
    <w:rsid w:val="0089038D"/>
    <w:rsid w:val="00890C75"/>
    <w:rsid w:val="00891BB4"/>
    <w:rsid w:val="00891CE5"/>
    <w:rsid w:val="00892497"/>
    <w:rsid w:val="00892D47"/>
    <w:rsid w:val="00892E3D"/>
    <w:rsid w:val="00893433"/>
    <w:rsid w:val="00893D4E"/>
    <w:rsid w:val="0089406B"/>
    <w:rsid w:val="008944DE"/>
    <w:rsid w:val="00894C2E"/>
    <w:rsid w:val="0089512A"/>
    <w:rsid w:val="008956B0"/>
    <w:rsid w:val="00895973"/>
    <w:rsid w:val="0089647A"/>
    <w:rsid w:val="00896798"/>
    <w:rsid w:val="008967DC"/>
    <w:rsid w:val="00897088"/>
    <w:rsid w:val="00897275"/>
    <w:rsid w:val="0089767A"/>
    <w:rsid w:val="00897CC2"/>
    <w:rsid w:val="00897CCE"/>
    <w:rsid w:val="008A0611"/>
    <w:rsid w:val="008A0CEF"/>
    <w:rsid w:val="008A17F6"/>
    <w:rsid w:val="008A184A"/>
    <w:rsid w:val="008A3678"/>
    <w:rsid w:val="008A3D15"/>
    <w:rsid w:val="008A3E32"/>
    <w:rsid w:val="008A3F08"/>
    <w:rsid w:val="008A4062"/>
    <w:rsid w:val="008A4744"/>
    <w:rsid w:val="008A513D"/>
    <w:rsid w:val="008A661B"/>
    <w:rsid w:val="008A6720"/>
    <w:rsid w:val="008A6DFF"/>
    <w:rsid w:val="008A7140"/>
    <w:rsid w:val="008A7291"/>
    <w:rsid w:val="008A7333"/>
    <w:rsid w:val="008A7B20"/>
    <w:rsid w:val="008A7D2F"/>
    <w:rsid w:val="008B07F1"/>
    <w:rsid w:val="008B084E"/>
    <w:rsid w:val="008B0D4B"/>
    <w:rsid w:val="008B0F94"/>
    <w:rsid w:val="008B1BAD"/>
    <w:rsid w:val="008B3E2C"/>
    <w:rsid w:val="008B3F14"/>
    <w:rsid w:val="008B4422"/>
    <w:rsid w:val="008B47A5"/>
    <w:rsid w:val="008B5D62"/>
    <w:rsid w:val="008B63DC"/>
    <w:rsid w:val="008B66DD"/>
    <w:rsid w:val="008B6A97"/>
    <w:rsid w:val="008B749C"/>
    <w:rsid w:val="008B7601"/>
    <w:rsid w:val="008B7D64"/>
    <w:rsid w:val="008C0490"/>
    <w:rsid w:val="008C0663"/>
    <w:rsid w:val="008C15E1"/>
    <w:rsid w:val="008C1A14"/>
    <w:rsid w:val="008C1E2D"/>
    <w:rsid w:val="008C202C"/>
    <w:rsid w:val="008C27A1"/>
    <w:rsid w:val="008C2E6E"/>
    <w:rsid w:val="008C4768"/>
    <w:rsid w:val="008C478C"/>
    <w:rsid w:val="008C48AA"/>
    <w:rsid w:val="008C4E59"/>
    <w:rsid w:val="008C53D8"/>
    <w:rsid w:val="008C5787"/>
    <w:rsid w:val="008C649B"/>
    <w:rsid w:val="008C69C1"/>
    <w:rsid w:val="008C6BCC"/>
    <w:rsid w:val="008C6DC9"/>
    <w:rsid w:val="008C7209"/>
    <w:rsid w:val="008C7A99"/>
    <w:rsid w:val="008D03D7"/>
    <w:rsid w:val="008D046A"/>
    <w:rsid w:val="008D0BE0"/>
    <w:rsid w:val="008D0D60"/>
    <w:rsid w:val="008D0F2E"/>
    <w:rsid w:val="008D2036"/>
    <w:rsid w:val="008D3EE3"/>
    <w:rsid w:val="008D3F3E"/>
    <w:rsid w:val="008D4BCB"/>
    <w:rsid w:val="008D5024"/>
    <w:rsid w:val="008D5640"/>
    <w:rsid w:val="008D63C9"/>
    <w:rsid w:val="008D6908"/>
    <w:rsid w:val="008D7236"/>
    <w:rsid w:val="008D7468"/>
    <w:rsid w:val="008E0515"/>
    <w:rsid w:val="008E0963"/>
    <w:rsid w:val="008E18D6"/>
    <w:rsid w:val="008E1D52"/>
    <w:rsid w:val="008E1E03"/>
    <w:rsid w:val="008E1EB8"/>
    <w:rsid w:val="008E1FA9"/>
    <w:rsid w:val="008E223D"/>
    <w:rsid w:val="008E2395"/>
    <w:rsid w:val="008E2453"/>
    <w:rsid w:val="008E2D56"/>
    <w:rsid w:val="008E2F58"/>
    <w:rsid w:val="008E3AED"/>
    <w:rsid w:val="008E4250"/>
    <w:rsid w:val="008E45CF"/>
    <w:rsid w:val="008E4D9A"/>
    <w:rsid w:val="008E5429"/>
    <w:rsid w:val="008E55E7"/>
    <w:rsid w:val="008E5980"/>
    <w:rsid w:val="008E6B95"/>
    <w:rsid w:val="008E6CF0"/>
    <w:rsid w:val="008E7144"/>
    <w:rsid w:val="008E7684"/>
    <w:rsid w:val="008F0ABB"/>
    <w:rsid w:val="008F0CBA"/>
    <w:rsid w:val="008F0DC5"/>
    <w:rsid w:val="008F1BA6"/>
    <w:rsid w:val="008F2417"/>
    <w:rsid w:val="008F26E2"/>
    <w:rsid w:val="008F343F"/>
    <w:rsid w:val="008F388B"/>
    <w:rsid w:val="008F409E"/>
    <w:rsid w:val="008F433A"/>
    <w:rsid w:val="008F4995"/>
    <w:rsid w:val="008F4C5E"/>
    <w:rsid w:val="008F4F46"/>
    <w:rsid w:val="008F4FCC"/>
    <w:rsid w:val="008F5308"/>
    <w:rsid w:val="008F5984"/>
    <w:rsid w:val="008F59B3"/>
    <w:rsid w:val="008F5AEC"/>
    <w:rsid w:val="008F5E2C"/>
    <w:rsid w:val="008F6094"/>
    <w:rsid w:val="008F6DC6"/>
    <w:rsid w:val="008F75BB"/>
    <w:rsid w:val="009003EC"/>
    <w:rsid w:val="00900747"/>
    <w:rsid w:val="00900A7F"/>
    <w:rsid w:val="00900C02"/>
    <w:rsid w:val="00901ADF"/>
    <w:rsid w:val="0090211A"/>
    <w:rsid w:val="009025B9"/>
    <w:rsid w:val="00902E0E"/>
    <w:rsid w:val="00903892"/>
    <w:rsid w:val="009038F2"/>
    <w:rsid w:val="00903DFE"/>
    <w:rsid w:val="00904423"/>
    <w:rsid w:val="00904446"/>
    <w:rsid w:val="009044C6"/>
    <w:rsid w:val="00904755"/>
    <w:rsid w:val="009049BD"/>
    <w:rsid w:val="00904CAE"/>
    <w:rsid w:val="0090524A"/>
    <w:rsid w:val="00905795"/>
    <w:rsid w:val="00905F00"/>
    <w:rsid w:val="009060B2"/>
    <w:rsid w:val="00906FB1"/>
    <w:rsid w:val="0090786E"/>
    <w:rsid w:val="0091018E"/>
    <w:rsid w:val="009108D8"/>
    <w:rsid w:val="00910CDC"/>
    <w:rsid w:val="00911468"/>
    <w:rsid w:val="00912410"/>
    <w:rsid w:val="00912438"/>
    <w:rsid w:val="0091246E"/>
    <w:rsid w:val="009129EA"/>
    <w:rsid w:val="00913078"/>
    <w:rsid w:val="0091330C"/>
    <w:rsid w:val="0091380A"/>
    <w:rsid w:val="0091455C"/>
    <w:rsid w:val="009151D4"/>
    <w:rsid w:val="00915480"/>
    <w:rsid w:val="00915617"/>
    <w:rsid w:val="0091675B"/>
    <w:rsid w:val="00916E72"/>
    <w:rsid w:val="00916F81"/>
    <w:rsid w:val="00917283"/>
    <w:rsid w:val="00917A9E"/>
    <w:rsid w:val="00917E43"/>
    <w:rsid w:val="00917F58"/>
    <w:rsid w:val="00917F74"/>
    <w:rsid w:val="00920250"/>
    <w:rsid w:val="00920484"/>
    <w:rsid w:val="00920DCD"/>
    <w:rsid w:val="00921AA1"/>
    <w:rsid w:val="00922362"/>
    <w:rsid w:val="00922512"/>
    <w:rsid w:val="0092268B"/>
    <w:rsid w:val="009228C3"/>
    <w:rsid w:val="00923077"/>
    <w:rsid w:val="00923086"/>
    <w:rsid w:val="009231B2"/>
    <w:rsid w:val="0092423F"/>
    <w:rsid w:val="00924761"/>
    <w:rsid w:val="00924899"/>
    <w:rsid w:val="0092635A"/>
    <w:rsid w:val="00926889"/>
    <w:rsid w:val="009277EA"/>
    <w:rsid w:val="009307F3"/>
    <w:rsid w:val="0093170B"/>
    <w:rsid w:val="00933264"/>
    <w:rsid w:val="00933477"/>
    <w:rsid w:val="00933955"/>
    <w:rsid w:val="00933B04"/>
    <w:rsid w:val="00933DD9"/>
    <w:rsid w:val="00934182"/>
    <w:rsid w:val="00934F2C"/>
    <w:rsid w:val="00935378"/>
    <w:rsid w:val="00935572"/>
    <w:rsid w:val="00935855"/>
    <w:rsid w:val="00935CE3"/>
    <w:rsid w:val="009365F9"/>
    <w:rsid w:val="00936976"/>
    <w:rsid w:val="00937183"/>
    <w:rsid w:val="009372E5"/>
    <w:rsid w:val="0093754A"/>
    <w:rsid w:val="00937A83"/>
    <w:rsid w:val="009410CD"/>
    <w:rsid w:val="00942206"/>
    <w:rsid w:val="0094280A"/>
    <w:rsid w:val="00942848"/>
    <w:rsid w:val="0094378C"/>
    <w:rsid w:val="00944138"/>
    <w:rsid w:val="00944206"/>
    <w:rsid w:val="00944400"/>
    <w:rsid w:val="00944C24"/>
    <w:rsid w:val="00944EA8"/>
    <w:rsid w:val="0094536C"/>
    <w:rsid w:val="00945535"/>
    <w:rsid w:val="009466A9"/>
    <w:rsid w:val="009500A0"/>
    <w:rsid w:val="0095109A"/>
    <w:rsid w:val="009514EC"/>
    <w:rsid w:val="00951654"/>
    <w:rsid w:val="00951658"/>
    <w:rsid w:val="009517BA"/>
    <w:rsid w:val="00951DC9"/>
    <w:rsid w:val="00952355"/>
    <w:rsid w:val="0095323E"/>
    <w:rsid w:val="009533A5"/>
    <w:rsid w:val="00953CC8"/>
    <w:rsid w:val="00954261"/>
    <w:rsid w:val="00955D28"/>
    <w:rsid w:val="00956E94"/>
    <w:rsid w:val="00957B7C"/>
    <w:rsid w:val="00957B8B"/>
    <w:rsid w:val="009601CD"/>
    <w:rsid w:val="00960247"/>
    <w:rsid w:val="0096056E"/>
    <w:rsid w:val="009611A9"/>
    <w:rsid w:val="00961306"/>
    <w:rsid w:val="00962A89"/>
    <w:rsid w:val="00962AE6"/>
    <w:rsid w:val="0096356D"/>
    <w:rsid w:val="00963752"/>
    <w:rsid w:val="0096388E"/>
    <w:rsid w:val="00963A00"/>
    <w:rsid w:val="00963BB5"/>
    <w:rsid w:val="00963CCD"/>
    <w:rsid w:val="00963F6F"/>
    <w:rsid w:val="00964A0F"/>
    <w:rsid w:val="00964B18"/>
    <w:rsid w:val="0096501B"/>
    <w:rsid w:val="00967B3B"/>
    <w:rsid w:val="00967D3B"/>
    <w:rsid w:val="00967D70"/>
    <w:rsid w:val="00970119"/>
    <w:rsid w:val="009709C9"/>
    <w:rsid w:val="00970BA2"/>
    <w:rsid w:val="009713EF"/>
    <w:rsid w:val="0097154C"/>
    <w:rsid w:val="00971D38"/>
    <w:rsid w:val="009720C1"/>
    <w:rsid w:val="009726AC"/>
    <w:rsid w:val="0097350F"/>
    <w:rsid w:val="009741E7"/>
    <w:rsid w:val="00974B3C"/>
    <w:rsid w:val="00975162"/>
    <w:rsid w:val="009753DB"/>
    <w:rsid w:val="00975E19"/>
    <w:rsid w:val="00976610"/>
    <w:rsid w:val="00976FC5"/>
    <w:rsid w:val="0097706A"/>
    <w:rsid w:val="009816D5"/>
    <w:rsid w:val="00981C58"/>
    <w:rsid w:val="00981CF8"/>
    <w:rsid w:val="00982139"/>
    <w:rsid w:val="00983854"/>
    <w:rsid w:val="00983912"/>
    <w:rsid w:val="009848CB"/>
    <w:rsid w:val="00985B14"/>
    <w:rsid w:val="00985DF3"/>
    <w:rsid w:val="0098621D"/>
    <w:rsid w:val="00986991"/>
    <w:rsid w:val="00986AE1"/>
    <w:rsid w:val="00987230"/>
    <w:rsid w:val="00987B64"/>
    <w:rsid w:val="0099086C"/>
    <w:rsid w:val="00990F4C"/>
    <w:rsid w:val="00991A0F"/>
    <w:rsid w:val="00991F15"/>
    <w:rsid w:val="00992230"/>
    <w:rsid w:val="00992603"/>
    <w:rsid w:val="009927EF"/>
    <w:rsid w:val="00993D2F"/>
    <w:rsid w:val="00993D5B"/>
    <w:rsid w:val="0099490C"/>
    <w:rsid w:val="00994FFF"/>
    <w:rsid w:val="0099502E"/>
    <w:rsid w:val="00995611"/>
    <w:rsid w:val="009956BC"/>
    <w:rsid w:val="00995D2C"/>
    <w:rsid w:val="00996FC8"/>
    <w:rsid w:val="00997D05"/>
    <w:rsid w:val="009A13F8"/>
    <w:rsid w:val="009A14E7"/>
    <w:rsid w:val="009A1A96"/>
    <w:rsid w:val="009A36AC"/>
    <w:rsid w:val="009A39ED"/>
    <w:rsid w:val="009A3E25"/>
    <w:rsid w:val="009A4619"/>
    <w:rsid w:val="009A4EF8"/>
    <w:rsid w:val="009A4F9F"/>
    <w:rsid w:val="009A4FEE"/>
    <w:rsid w:val="009A506E"/>
    <w:rsid w:val="009A55C8"/>
    <w:rsid w:val="009A6134"/>
    <w:rsid w:val="009A71D1"/>
    <w:rsid w:val="009A7987"/>
    <w:rsid w:val="009B053B"/>
    <w:rsid w:val="009B0686"/>
    <w:rsid w:val="009B08AE"/>
    <w:rsid w:val="009B1F87"/>
    <w:rsid w:val="009B25F7"/>
    <w:rsid w:val="009B28E3"/>
    <w:rsid w:val="009B29DD"/>
    <w:rsid w:val="009B328E"/>
    <w:rsid w:val="009B3916"/>
    <w:rsid w:val="009B4596"/>
    <w:rsid w:val="009B46E4"/>
    <w:rsid w:val="009B4B9B"/>
    <w:rsid w:val="009B4D0F"/>
    <w:rsid w:val="009B4F6A"/>
    <w:rsid w:val="009B4F91"/>
    <w:rsid w:val="009B5BA8"/>
    <w:rsid w:val="009B5CE1"/>
    <w:rsid w:val="009B6221"/>
    <w:rsid w:val="009B6545"/>
    <w:rsid w:val="009B69EE"/>
    <w:rsid w:val="009B6D3B"/>
    <w:rsid w:val="009B6D3E"/>
    <w:rsid w:val="009B6E7C"/>
    <w:rsid w:val="009B722A"/>
    <w:rsid w:val="009B79F4"/>
    <w:rsid w:val="009B7A26"/>
    <w:rsid w:val="009B7D10"/>
    <w:rsid w:val="009B7F30"/>
    <w:rsid w:val="009C00AE"/>
    <w:rsid w:val="009C07C3"/>
    <w:rsid w:val="009C0B9A"/>
    <w:rsid w:val="009C0D12"/>
    <w:rsid w:val="009C0D54"/>
    <w:rsid w:val="009C165A"/>
    <w:rsid w:val="009C1FB8"/>
    <w:rsid w:val="009C2327"/>
    <w:rsid w:val="009C23AC"/>
    <w:rsid w:val="009C2732"/>
    <w:rsid w:val="009C2A5A"/>
    <w:rsid w:val="009C37E2"/>
    <w:rsid w:val="009C3832"/>
    <w:rsid w:val="009C3C5C"/>
    <w:rsid w:val="009C4605"/>
    <w:rsid w:val="009C47EB"/>
    <w:rsid w:val="009C4803"/>
    <w:rsid w:val="009C5459"/>
    <w:rsid w:val="009C579E"/>
    <w:rsid w:val="009C64CE"/>
    <w:rsid w:val="009C677C"/>
    <w:rsid w:val="009C6898"/>
    <w:rsid w:val="009D0C12"/>
    <w:rsid w:val="009D0F89"/>
    <w:rsid w:val="009D1431"/>
    <w:rsid w:val="009D1C15"/>
    <w:rsid w:val="009D2591"/>
    <w:rsid w:val="009D3312"/>
    <w:rsid w:val="009D435F"/>
    <w:rsid w:val="009D44C9"/>
    <w:rsid w:val="009D4570"/>
    <w:rsid w:val="009D49C3"/>
    <w:rsid w:val="009D4CFF"/>
    <w:rsid w:val="009D5963"/>
    <w:rsid w:val="009D77A9"/>
    <w:rsid w:val="009D7AC7"/>
    <w:rsid w:val="009D7EE6"/>
    <w:rsid w:val="009E00B2"/>
    <w:rsid w:val="009E0787"/>
    <w:rsid w:val="009E0D57"/>
    <w:rsid w:val="009E11E0"/>
    <w:rsid w:val="009E2284"/>
    <w:rsid w:val="009E2673"/>
    <w:rsid w:val="009E375E"/>
    <w:rsid w:val="009E4505"/>
    <w:rsid w:val="009E4B35"/>
    <w:rsid w:val="009E4FCD"/>
    <w:rsid w:val="009E57EC"/>
    <w:rsid w:val="009E5BD9"/>
    <w:rsid w:val="009E5E38"/>
    <w:rsid w:val="009E630D"/>
    <w:rsid w:val="009E6683"/>
    <w:rsid w:val="009E6A63"/>
    <w:rsid w:val="009E6C28"/>
    <w:rsid w:val="009E708C"/>
    <w:rsid w:val="009E7540"/>
    <w:rsid w:val="009E7C7D"/>
    <w:rsid w:val="009F25AC"/>
    <w:rsid w:val="009F29E9"/>
    <w:rsid w:val="009F3BDB"/>
    <w:rsid w:val="009F426D"/>
    <w:rsid w:val="009F4D73"/>
    <w:rsid w:val="009F54D4"/>
    <w:rsid w:val="009F63E1"/>
    <w:rsid w:val="009F65BB"/>
    <w:rsid w:val="009F6F63"/>
    <w:rsid w:val="009F7197"/>
    <w:rsid w:val="009F71C4"/>
    <w:rsid w:val="00A0095E"/>
    <w:rsid w:val="00A0163A"/>
    <w:rsid w:val="00A01742"/>
    <w:rsid w:val="00A0206A"/>
    <w:rsid w:val="00A021D5"/>
    <w:rsid w:val="00A02894"/>
    <w:rsid w:val="00A02E6B"/>
    <w:rsid w:val="00A031E2"/>
    <w:rsid w:val="00A0332C"/>
    <w:rsid w:val="00A03AF8"/>
    <w:rsid w:val="00A0419C"/>
    <w:rsid w:val="00A04725"/>
    <w:rsid w:val="00A0476F"/>
    <w:rsid w:val="00A04908"/>
    <w:rsid w:val="00A04B76"/>
    <w:rsid w:val="00A04C37"/>
    <w:rsid w:val="00A04E66"/>
    <w:rsid w:val="00A05286"/>
    <w:rsid w:val="00A05917"/>
    <w:rsid w:val="00A059DC"/>
    <w:rsid w:val="00A064BE"/>
    <w:rsid w:val="00A0650D"/>
    <w:rsid w:val="00A06E2F"/>
    <w:rsid w:val="00A074BE"/>
    <w:rsid w:val="00A07996"/>
    <w:rsid w:val="00A07B22"/>
    <w:rsid w:val="00A07BCB"/>
    <w:rsid w:val="00A10621"/>
    <w:rsid w:val="00A10657"/>
    <w:rsid w:val="00A1090F"/>
    <w:rsid w:val="00A109F1"/>
    <w:rsid w:val="00A112B9"/>
    <w:rsid w:val="00A1148D"/>
    <w:rsid w:val="00A11F3C"/>
    <w:rsid w:val="00A12505"/>
    <w:rsid w:val="00A131C6"/>
    <w:rsid w:val="00A13307"/>
    <w:rsid w:val="00A135F7"/>
    <w:rsid w:val="00A140BD"/>
    <w:rsid w:val="00A14872"/>
    <w:rsid w:val="00A14E11"/>
    <w:rsid w:val="00A14FB5"/>
    <w:rsid w:val="00A15405"/>
    <w:rsid w:val="00A15415"/>
    <w:rsid w:val="00A155F8"/>
    <w:rsid w:val="00A17CCC"/>
    <w:rsid w:val="00A17FC4"/>
    <w:rsid w:val="00A2032D"/>
    <w:rsid w:val="00A20B43"/>
    <w:rsid w:val="00A20D4B"/>
    <w:rsid w:val="00A20E10"/>
    <w:rsid w:val="00A20F01"/>
    <w:rsid w:val="00A21294"/>
    <w:rsid w:val="00A2181E"/>
    <w:rsid w:val="00A21E5D"/>
    <w:rsid w:val="00A226AD"/>
    <w:rsid w:val="00A2280A"/>
    <w:rsid w:val="00A228F0"/>
    <w:rsid w:val="00A23035"/>
    <w:rsid w:val="00A232F8"/>
    <w:rsid w:val="00A235B2"/>
    <w:rsid w:val="00A24076"/>
    <w:rsid w:val="00A246C1"/>
    <w:rsid w:val="00A24E97"/>
    <w:rsid w:val="00A25236"/>
    <w:rsid w:val="00A27087"/>
    <w:rsid w:val="00A3002D"/>
    <w:rsid w:val="00A3012B"/>
    <w:rsid w:val="00A3023B"/>
    <w:rsid w:val="00A30547"/>
    <w:rsid w:val="00A30896"/>
    <w:rsid w:val="00A30CA8"/>
    <w:rsid w:val="00A31AE0"/>
    <w:rsid w:val="00A31B7F"/>
    <w:rsid w:val="00A33281"/>
    <w:rsid w:val="00A33392"/>
    <w:rsid w:val="00A341E8"/>
    <w:rsid w:val="00A344D0"/>
    <w:rsid w:val="00A34E16"/>
    <w:rsid w:val="00A34E79"/>
    <w:rsid w:val="00A362C8"/>
    <w:rsid w:val="00A37110"/>
    <w:rsid w:val="00A37577"/>
    <w:rsid w:val="00A379D0"/>
    <w:rsid w:val="00A37DEF"/>
    <w:rsid w:val="00A40672"/>
    <w:rsid w:val="00A40BAA"/>
    <w:rsid w:val="00A40FC1"/>
    <w:rsid w:val="00A41EB2"/>
    <w:rsid w:val="00A423AC"/>
    <w:rsid w:val="00A4289B"/>
    <w:rsid w:val="00A42901"/>
    <w:rsid w:val="00A42CE1"/>
    <w:rsid w:val="00A42E0F"/>
    <w:rsid w:val="00A431E4"/>
    <w:rsid w:val="00A43B27"/>
    <w:rsid w:val="00A43D32"/>
    <w:rsid w:val="00A43E8B"/>
    <w:rsid w:val="00A443CE"/>
    <w:rsid w:val="00A45C81"/>
    <w:rsid w:val="00A45EE3"/>
    <w:rsid w:val="00A46002"/>
    <w:rsid w:val="00A47025"/>
    <w:rsid w:val="00A47284"/>
    <w:rsid w:val="00A47616"/>
    <w:rsid w:val="00A50299"/>
    <w:rsid w:val="00A50A0F"/>
    <w:rsid w:val="00A51139"/>
    <w:rsid w:val="00A51BF4"/>
    <w:rsid w:val="00A52D70"/>
    <w:rsid w:val="00A52FC0"/>
    <w:rsid w:val="00A5531D"/>
    <w:rsid w:val="00A554ED"/>
    <w:rsid w:val="00A55B60"/>
    <w:rsid w:val="00A55E02"/>
    <w:rsid w:val="00A5643F"/>
    <w:rsid w:val="00A5644F"/>
    <w:rsid w:val="00A56A5C"/>
    <w:rsid w:val="00A56F82"/>
    <w:rsid w:val="00A57FE1"/>
    <w:rsid w:val="00A60008"/>
    <w:rsid w:val="00A600CB"/>
    <w:rsid w:val="00A60523"/>
    <w:rsid w:val="00A60F67"/>
    <w:rsid w:val="00A61AB7"/>
    <w:rsid w:val="00A61B3D"/>
    <w:rsid w:val="00A62008"/>
    <w:rsid w:val="00A62112"/>
    <w:rsid w:val="00A62AFB"/>
    <w:rsid w:val="00A62B8F"/>
    <w:rsid w:val="00A631FD"/>
    <w:rsid w:val="00A635BD"/>
    <w:rsid w:val="00A64CD8"/>
    <w:rsid w:val="00A65015"/>
    <w:rsid w:val="00A65098"/>
    <w:rsid w:val="00A660AA"/>
    <w:rsid w:val="00A669B1"/>
    <w:rsid w:val="00A66A29"/>
    <w:rsid w:val="00A67143"/>
    <w:rsid w:val="00A67F0C"/>
    <w:rsid w:val="00A701AE"/>
    <w:rsid w:val="00A70510"/>
    <w:rsid w:val="00A70651"/>
    <w:rsid w:val="00A70EC3"/>
    <w:rsid w:val="00A71ECB"/>
    <w:rsid w:val="00A7332B"/>
    <w:rsid w:val="00A7394A"/>
    <w:rsid w:val="00A73C9B"/>
    <w:rsid w:val="00A7479E"/>
    <w:rsid w:val="00A74C68"/>
    <w:rsid w:val="00A74E79"/>
    <w:rsid w:val="00A75321"/>
    <w:rsid w:val="00A75EB0"/>
    <w:rsid w:val="00A75F1C"/>
    <w:rsid w:val="00A768A1"/>
    <w:rsid w:val="00A76EB1"/>
    <w:rsid w:val="00A775F9"/>
    <w:rsid w:val="00A77E21"/>
    <w:rsid w:val="00A808A9"/>
    <w:rsid w:val="00A80C6C"/>
    <w:rsid w:val="00A80C91"/>
    <w:rsid w:val="00A80F12"/>
    <w:rsid w:val="00A813C9"/>
    <w:rsid w:val="00A816FF"/>
    <w:rsid w:val="00A8249B"/>
    <w:rsid w:val="00A83F82"/>
    <w:rsid w:val="00A84C59"/>
    <w:rsid w:val="00A84D72"/>
    <w:rsid w:val="00A85A39"/>
    <w:rsid w:val="00A86037"/>
    <w:rsid w:val="00A863BA"/>
    <w:rsid w:val="00A90462"/>
    <w:rsid w:val="00A90733"/>
    <w:rsid w:val="00A90927"/>
    <w:rsid w:val="00A90B87"/>
    <w:rsid w:val="00A90CC2"/>
    <w:rsid w:val="00A90FC2"/>
    <w:rsid w:val="00A91232"/>
    <w:rsid w:val="00A914AA"/>
    <w:rsid w:val="00A92244"/>
    <w:rsid w:val="00A92BEA"/>
    <w:rsid w:val="00A92C25"/>
    <w:rsid w:val="00A93997"/>
    <w:rsid w:val="00A93E2F"/>
    <w:rsid w:val="00A94049"/>
    <w:rsid w:val="00A94152"/>
    <w:rsid w:val="00A94B81"/>
    <w:rsid w:val="00A9518E"/>
    <w:rsid w:val="00A957D9"/>
    <w:rsid w:val="00A96301"/>
    <w:rsid w:val="00A96C18"/>
    <w:rsid w:val="00A9708B"/>
    <w:rsid w:val="00A97310"/>
    <w:rsid w:val="00A9743B"/>
    <w:rsid w:val="00A975B7"/>
    <w:rsid w:val="00A97997"/>
    <w:rsid w:val="00A97D70"/>
    <w:rsid w:val="00AA1282"/>
    <w:rsid w:val="00AA1819"/>
    <w:rsid w:val="00AA1AFA"/>
    <w:rsid w:val="00AA1DCC"/>
    <w:rsid w:val="00AA31CE"/>
    <w:rsid w:val="00AA3523"/>
    <w:rsid w:val="00AA3723"/>
    <w:rsid w:val="00AA37EB"/>
    <w:rsid w:val="00AA46D4"/>
    <w:rsid w:val="00AA4736"/>
    <w:rsid w:val="00AA481C"/>
    <w:rsid w:val="00AA50EA"/>
    <w:rsid w:val="00AA52F9"/>
    <w:rsid w:val="00AA6056"/>
    <w:rsid w:val="00AA616B"/>
    <w:rsid w:val="00AA65EC"/>
    <w:rsid w:val="00AA6BB9"/>
    <w:rsid w:val="00AA6FD9"/>
    <w:rsid w:val="00AB0F45"/>
    <w:rsid w:val="00AB1433"/>
    <w:rsid w:val="00AB153C"/>
    <w:rsid w:val="00AB173B"/>
    <w:rsid w:val="00AB1B2C"/>
    <w:rsid w:val="00AB261D"/>
    <w:rsid w:val="00AB3123"/>
    <w:rsid w:val="00AB3433"/>
    <w:rsid w:val="00AB3B67"/>
    <w:rsid w:val="00AB467E"/>
    <w:rsid w:val="00AB4782"/>
    <w:rsid w:val="00AB4A2A"/>
    <w:rsid w:val="00AB4C14"/>
    <w:rsid w:val="00AB4CD2"/>
    <w:rsid w:val="00AB4D50"/>
    <w:rsid w:val="00AB52E9"/>
    <w:rsid w:val="00AB5A94"/>
    <w:rsid w:val="00AB5B8A"/>
    <w:rsid w:val="00AB6C82"/>
    <w:rsid w:val="00AB6F47"/>
    <w:rsid w:val="00AB76AC"/>
    <w:rsid w:val="00AC0377"/>
    <w:rsid w:val="00AC07EB"/>
    <w:rsid w:val="00AC0BA1"/>
    <w:rsid w:val="00AC0C6E"/>
    <w:rsid w:val="00AC1F21"/>
    <w:rsid w:val="00AC20D3"/>
    <w:rsid w:val="00AC2AE9"/>
    <w:rsid w:val="00AC2B04"/>
    <w:rsid w:val="00AC2FFB"/>
    <w:rsid w:val="00AC3280"/>
    <w:rsid w:val="00AC35B1"/>
    <w:rsid w:val="00AC388A"/>
    <w:rsid w:val="00AC3FD3"/>
    <w:rsid w:val="00AC48DF"/>
    <w:rsid w:val="00AC6A9C"/>
    <w:rsid w:val="00AC6B87"/>
    <w:rsid w:val="00AC6BFD"/>
    <w:rsid w:val="00AC70EA"/>
    <w:rsid w:val="00AD00DB"/>
    <w:rsid w:val="00AD0660"/>
    <w:rsid w:val="00AD0C28"/>
    <w:rsid w:val="00AD0F70"/>
    <w:rsid w:val="00AD132A"/>
    <w:rsid w:val="00AD174C"/>
    <w:rsid w:val="00AD1FF5"/>
    <w:rsid w:val="00AD203B"/>
    <w:rsid w:val="00AD20AB"/>
    <w:rsid w:val="00AD28C4"/>
    <w:rsid w:val="00AD4344"/>
    <w:rsid w:val="00AD4750"/>
    <w:rsid w:val="00AD4E94"/>
    <w:rsid w:val="00AD5439"/>
    <w:rsid w:val="00AD5806"/>
    <w:rsid w:val="00AD7873"/>
    <w:rsid w:val="00AE03C0"/>
    <w:rsid w:val="00AE100D"/>
    <w:rsid w:val="00AE1B1F"/>
    <w:rsid w:val="00AE222C"/>
    <w:rsid w:val="00AE2E7B"/>
    <w:rsid w:val="00AE34F5"/>
    <w:rsid w:val="00AE37C9"/>
    <w:rsid w:val="00AE3DC7"/>
    <w:rsid w:val="00AE46AE"/>
    <w:rsid w:val="00AE4BD8"/>
    <w:rsid w:val="00AE53C1"/>
    <w:rsid w:val="00AE6F0F"/>
    <w:rsid w:val="00AF00FD"/>
    <w:rsid w:val="00AF04BD"/>
    <w:rsid w:val="00AF08A4"/>
    <w:rsid w:val="00AF1019"/>
    <w:rsid w:val="00AF1143"/>
    <w:rsid w:val="00AF1193"/>
    <w:rsid w:val="00AF167E"/>
    <w:rsid w:val="00AF2059"/>
    <w:rsid w:val="00AF37E3"/>
    <w:rsid w:val="00AF383D"/>
    <w:rsid w:val="00AF3ECC"/>
    <w:rsid w:val="00AF4569"/>
    <w:rsid w:val="00AF4F06"/>
    <w:rsid w:val="00AF51AD"/>
    <w:rsid w:val="00AF51C9"/>
    <w:rsid w:val="00AF5F77"/>
    <w:rsid w:val="00AF6017"/>
    <w:rsid w:val="00AF6C87"/>
    <w:rsid w:val="00AF6CB4"/>
    <w:rsid w:val="00AF74DC"/>
    <w:rsid w:val="00B00D2D"/>
    <w:rsid w:val="00B027D1"/>
    <w:rsid w:val="00B0284C"/>
    <w:rsid w:val="00B02CE3"/>
    <w:rsid w:val="00B02D8F"/>
    <w:rsid w:val="00B03146"/>
    <w:rsid w:val="00B03CFA"/>
    <w:rsid w:val="00B0484F"/>
    <w:rsid w:val="00B04A04"/>
    <w:rsid w:val="00B04D96"/>
    <w:rsid w:val="00B04E7C"/>
    <w:rsid w:val="00B050F4"/>
    <w:rsid w:val="00B05981"/>
    <w:rsid w:val="00B05C4D"/>
    <w:rsid w:val="00B05E09"/>
    <w:rsid w:val="00B062A7"/>
    <w:rsid w:val="00B06379"/>
    <w:rsid w:val="00B072DC"/>
    <w:rsid w:val="00B10761"/>
    <w:rsid w:val="00B1083B"/>
    <w:rsid w:val="00B10C18"/>
    <w:rsid w:val="00B10D77"/>
    <w:rsid w:val="00B10F4D"/>
    <w:rsid w:val="00B126C0"/>
    <w:rsid w:val="00B12766"/>
    <w:rsid w:val="00B127C8"/>
    <w:rsid w:val="00B130AC"/>
    <w:rsid w:val="00B13AFC"/>
    <w:rsid w:val="00B14068"/>
    <w:rsid w:val="00B1421E"/>
    <w:rsid w:val="00B14266"/>
    <w:rsid w:val="00B14349"/>
    <w:rsid w:val="00B14617"/>
    <w:rsid w:val="00B1503F"/>
    <w:rsid w:val="00B150AA"/>
    <w:rsid w:val="00B15530"/>
    <w:rsid w:val="00B16262"/>
    <w:rsid w:val="00B16E54"/>
    <w:rsid w:val="00B16EFF"/>
    <w:rsid w:val="00B17BAE"/>
    <w:rsid w:val="00B20B31"/>
    <w:rsid w:val="00B20F53"/>
    <w:rsid w:val="00B21BA3"/>
    <w:rsid w:val="00B22579"/>
    <w:rsid w:val="00B22787"/>
    <w:rsid w:val="00B22BF7"/>
    <w:rsid w:val="00B2307F"/>
    <w:rsid w:val="00B23441"/>
    <w:rsid w:val="00B23655"/>
    <w:rsid w:val="00B23FCB"/>
    <w:rsid w:val="00B241AE"/>
    <w:rsid w:val="00B241E7"/>
    <w:rsid w:val="00B242D5"/>
    <w:rsid w:val="00B24389"/>
    <w:rsid w:val="00B24538"/>
    <w:rsid w:val="00B249C9"/>
    <w:rsid w:val="00B25A67"/>
    <w:rsid w:val="00B26445"/>
    <w:rsid w:val="00B272B8"/>
    <w:rsid w:val="00B30765"/>
    <w:rsid w:val="00B31F36"/>
    <w:rsid w:val="00B3201B"/>
    <w:rsid w:val="00B32A91"/>
    <w:rsid w:val="00B3317D"/>
    <w:rsid w:val="00B34457"/>
    <w:rsid w:val="00B34ECE"/>
    <w:rsid w:val="00B3580D"/>
    <w:rsid w:val="00B36CB9"/>
    <w:rsid w:val="00B36F31"/>
    <w:rsid w:val="00B37D9A"/>
    <w:rsid w:val="00B42046"/>
    <w:rsid w:val="00B42C46"/>
    <w:rsid w:val="00B452C6"/>
    <w:rsid w:val="00B45B10"/>
    <w:rsid w:val="00B466A3"/>
    <w:rsid w:val="00B469A5"/>
    <w:rsid w:val="00B469FB"/>
    <w:rsid w:val="00B46C08"/>
    <w:rsid w:val="00B502CA"/>
    <w:rsid w:val="00B506F6"/>
    <w:rsid w:val="00B5317C"/>
    <w:rsid w:val="00B54118"/>
    <w:rsid w:val="00B551C9"/>
    <w:rsid w:val="00B561F9"/>
    <w:rsid w:val="00B56ACC"/>
    <w:rsid w:val="00B6041A"/>
    <w:rsid w:val="00B60441"/>
    <w:rsid w:val="00B619B0"/>
    <w:rsid w:val="00B61BFD"/>
    <w:rsid w:val="00B62812"/>
    <w:rsid w:val="00B63F17"/>
    <w:rsid w:val="00B641E6"/>
    <w:rsid w:val="00B64760"/>
    <w:rsid w:val="00B65253"/>
    <w:rsid w:val="00B65877"/>
    <w:rsid w:val="00B65FCA"/>
    <w:rsid w:val="00B666C5"/>
    <w:rsid w:val="00B667A2"/>
    <w:rsid w:val="00B667A4"/>
    <w:rsid w:val="00B66B32"/>
    <w:rsid w:val="00B67992"/>
    <w:rsid w:val="00B6799A"/>
    <w:rsid w:val="00B67B74"/>
    <w:rsid w:val="00B67BA0"/>
    <w:rsid w:val="00B708A5"/>
    <w:rsid w:val="00B712D9"/>
    <w:rsid w:val="00B7133A"/>
    <w:rsid w:val="00B71784"/>
    <w:rsid w:val="00B7181B"/>
    <w:rsid w:val="00B71D54"/>
    <w:rsid w:val="00B720AA"/>
    <w:rsid w:val="00B72143"/>
    <w:rsid w:val="00B722CC"/>
    <w:rsid w:val="00B7335E"/>
    <w:rsid w:val="00B73767"/>
    <w:rsid w:val="00B73A86"/>
    <w:rsid w:val="00B74044"/>
    <w:rsid w:val="00B74951"/>
    <w:rsid w:val="00B75171"/>
    <w:rsid w:val="00B7543D"/>
    <w:rsid w:val="00B7544A"/>
    <w:rsid w:val="00B7561D"/>
    <w:rsid w:val="00B75B9D"/>
    <w:rsid w:val="00B75C41"/>
    <w:rsid w:val="00B768C7"/>
    <w:rsid w:val="00B77187"/>
    <w:rsid w:val="00B775A1"/>
    <w:rsid w:val="00B77F06"/>
    <w:rsid w:val="00B8008F"/>
    <w:rsid w:val="00B8082A"/>
    <w:rsid w:val="00B809FA"/>
    <w:rsid w:val="00B81962"/>
    <w:rsid w:val="00B81A0A"/>
    <w:rsid w:val="00B822EE"/>
    <w:rsid w:val="00B83B36"/>
    <w:rsid w:val="00B83CE5"/>
    <w:rsid w:val="00B83EB5"/>
    <w:rsid w:val="00B84283"/>
    <w:rsid w:val="00B84673"/>
    <w:rsid w:val="00B84961"/>
    <w:rsid w:val="00B84F11"/>
    <w:rsid w:val="00B8507D"/>
    <w:rsid w:val="00B85334"/>
    <w:rsid w:val="00B87090"/>
    <w:rsid w:val="00B879BF"/>
    <w:rsid w:val="00B919DC"/>
    <w:rsid w:val="00B92B26"/>
    <w:rsid w:val="00B92B68"/>
    <w:rsid w:val="00B93AA3"/>
    <w:rsid w:val="00B93C8C"/>
    <w:rsid w:val="00B94135"/>
    <w:rsid w:val="00B943F6"/>
    <w:rsid w:val="00B94B67"/>
    <w:rsid w:val="00B94B6D"/>
    <w:rsid w:val="00B9549E"/>
    <w:rsid w:val="00B95CDC"/>
    <w:rsid w:val="00B95F4D"/>
    <w:rsid w:val="00B96F08"/>
    <w:rsid w:val="00BA0714"/>
    <w:rsid w:val="00BA16EA"/>
    <w:rsid w:val="00BA19F0"/>
    <w:rsid w:val="00BA1AEB"/>
    <w:rsid w:val="00BA1FF7"/>
    <w:rsid w:val="00BA2011"/>
    <w:rsid w:val="00BA24BD"/>
    <w:rsid w:val="00BA3E9A"/>
    <w:rsid w:val="00BA44E4"/>
    <w:rsid w:val="00BA4B79"/>
    <w:rsid w:val="00BA4C4B"/>
    <w:rsid w:val="00BA54D8"/>
    <w:rsid w:val="00BA6128"/>
    <w:rsid w:val="00BA61D9"/>
    <w:rsid w:val="00BA69B9"/>
    <w:rsid w:val="00BA6E70"/>
    <w:rsid w:val="00BA770A"/>
    <w:rsid w:val="00BA7B91"/>
    <w:rsid w:val="00BB0250"/>
    <w:rsid w:val="00BB07DB"/>
    <w:rsid w:val="00BB084E"/>
    <w:rsid w:val="00BB1AE6"/>
    <w:rsid w:val="00BB3201"/>
    <w:rsid w:val="00BB3ADD"/>
    <w:rsid w:val="00BB3E1E"/>
    <w:rsid w:val="00BB41A9"/>
    <w:rsid w:val="00BB4435"/>
    <w:rsid w:val="00BB48C6"/>
    <w:rsid w:val="00BB4C60"/>
    <w:rsid w:val="00BB6C04"/>
    <w:rsid w:val="00BB740C"/>
    <w:rsid w:val="00BB78BC"/>
    <w:rsid w:val="00BB78E2"/>
    <w:rsid w:val="00BB7BD8"/>
    <w:rsid w:val="00BC15ED"/>
    <w:rsid w:val="00BC180C"/>
    <w:rsid w:val="00BC1A27"/>
    <w:rsid w:val="00BC1C7B"/>
    <w:rsid w:val="00BC1C85"/>
    <w:rsid w:val="00BC222A"/>
    <w:rsid w:val="00BC2902"/>
    <w:rsid w:val="00BC2E8B"/>
    <w:rsid w:val="00BC3617"/>
    <w:rsid w:val="00BC3BF6"/>
    <w:rsid w:val="00BC3F64"/>
    <w:rsid w:val="00BC4403"/>
    <w:rsid w:val="00BC4EC0"/>
    <w:rsid w:val="00BC5D86"/>
    <w:rsid w:val="00BC60F4"/>
    <w:rsid w:val="00BC6291"/>
    <w:rsid w:val="00BC6776"/>
    <w:rsid w:val="00BD1835"/>
    <w:rsid w:val="00BD1B54"/>
    <w:rsid w:val="00BD1CF4"/>
    <w:rsid w:val="00BD34C4"/>
    <w:rsid w:val="00BD406E"/>
    <w:rsid w:val="00BD4BD2"/>
    <w:rsid w:val="00BD4C8E"/>
    <w:rsid w:val="00BD57E2"/>
    <w:rsid w:val="00BD588A"/>
    <w:rsid w:val="00BD5A6C"/>
    <w:rsid w:val="00BD5B28"/>
    <w:rsid w:val="00BD6029"/>
    <w:rsid w:val="00BD6286"/>
    <w:rsid w:val="00BD694F"/>
    <w:rsid w:val="00BD6AB2"/>
    <w:rsid w:val="00BD7B30"/>
    <w:rsid w:val="00BD7E49"/>
    <w:rsid w:val="00BD7ED6"/>
    <w:rsid w:val="00BE00AF"/>
    <w:rsid w:val="00BE0A83"/>
    <w:rsid w:val="00BE0C3D"/>
    <w:rsid w:val="00BE101C"/>
    <w:rsid w:val="00BE1295"/>
    <w:rsid w:val="00BE12C5"/>
    <w:rsid w:val="00BE2B49"/>
    <w:rsid w:val="00BE2D04"/>
    <w:rsid w:val="00BE2D10"/>
    <w:rsid w:val="00BE30FA"/>
    <w:rsid w:val="00BE3617"/>
    <w:rsid w:val="00BE374D"/>
    <w:rsid w:val="00BE37C8"/>
    <w:rsid w:val="00BE4294"/>
    <w:rsid w:val="00BE461C"/>
    <w:rsid w:val="00BE4BD7"/>
    <w:rsid w:val="00BE4D92"/>
    <w:rsid w:val="00BE50DC"/>
    <w:rsid w:val="00BE58C5"/>
    <w:rsid w:val="00BE6B70"/>
    <w:rsid w:val="00BE6F6B"/>
    <w:rsid w:val="00BE751B"/>
    <w:rsid w:val="00BE75FC"/>
    <w:rsid w:val="00BF017B"/>
    <w:rsid w:val="00BF136E"/>
    <w:rsid w:val="00BF15F0"/>
    <w:rsid w:val="00BF1A4F"/>
    <w:rsid w:val="00BF1DBC"/>
    <w:rsid w:val="00BF1DE3"/>
    <w:rsid w:val="00BF1F0A"/>
    <w:rsid w:val="00BF211F"/>
    <w:rsid w:val="00BF23D8"/>
    <w:rsid w:val="00BF2717"/>
    <w:rsid w:val="00BF3B9D"/>
    <w:rsid w:val="00BF4315"/>
    <w:rsid w:val="00BF5429"/>
    <w:rsid w:val="00BF5C6D"/>
    <w:rsid w:val="00BF5D2A"/>
    <w:rsid w:val="00BF5DB5"/>
    <w:rsid w:val="00BF66F9"/>
    <w:rsid w:val="00BF6D0E"/>
    <w:rsid w:val="00BF7240"/>
    <w:rsid w:val="00BF7788"/>
    <w:rsid w:val="00C0031D"/>
    <w:rsid w:val="00C0074A"/>
    <w:rsid w:val="00C00760"/>
    <w:rsid w:val="00C0087E"/>
    <w:rsid w:val="00C00A51"/>
    <w:rsid w:val="00C0114F"/>
    <w:rsid w:val="00C012C4"/>
    <w:rsid w:val="00C01680"/>
    <w:rsid w:val="00C01AD7"/>
    <w:rsid w:val="00C035F7"/>
    <w:rsid w:val="00C0397A"/>
    <w:rsid w:val="00C03E83"/>
    <w:rsid w:val="00C03F82"/>
    <w:rsid w:val="00C040D7"/>
    <w:rsid w:val="00C042DE"/>
    <w:rsid w:val="00C045F3"/>
    <w:rsid w:val="00C04934"/>
    <w:rsid w:val="00C04A32"/>
    <w:rsid w:val="00C04BAC"/>
    <w:rsid w:val="00C04C64"/>
    <w:rsid w:val="00C04F57"/>
    <w:rsid w:val="00C05157"/>
    <w:rsid w:val="00C06092"/>
    <w:rsid w:val="00C066C3"/>
    <w:rsid w:val="00C1014E"/>
    <w:rsid w:val="00C10851"/>
    <w:rsid w:val="00C1116F"/>
    <w:rsid w:val="00C1202A"/>
    <w:rsid w:val="00C1267B"/>
    <w:rsid w:val="00C130A2"/>
    <w:rsid w:val="00C135DC"/>
    <w:rsid w:val="00C1379C"/>
    <w:rsid w:val="00C13F23"/>
    <w:rsid w:val="00C1434D"/>
    <w:rsid w:val="00C14627"/>
    <w:rsid w:val="00C1578A"/>
    <w:rsid w:val="00C15BE9"/>
    <w:rsid w:val="00C1663B"/>
    <w:rsid w:val="00C16BDB"/>
    <w:rsid w:val="00C176EB"/>
    <w:rsid w:val="00C17D88"/>
    <w:rsid w:val="00C17ED6"/>
    <w:rsid w:val="00C204AF"/>
    <w:rsid w:val="00C20B5F"/>
    <w:rsid w:val="00C21673"/>
    <w:rsid w:val="00C217E1"/>
    <w:rsid w:val="00C22005"/>
    <w:rsid w:val="00C224A6"/>
    <w:rsid w:val="00C225D9"/>
    <w:rsid w:val="00C229B6"/>
    <w:rsid w:val="00C23027"/>
    <w:rsid w:val="00C24F51"/>
    <w:rsid w:val="00C24FCD"/>
    <w:rsid w:val="00C25019"/>
    <w:rsid w:val="00C25FF4"/>
    <w:rsid w:val="00C2691B"/>
    <w:rsid w:val="00C269A3"/>
    <w:rsid w:val="00C26B0C"/>
    <w:rsid w:val="00C27257"/>
    <w:rsid w:val="00C277C6"/>
    <w:rsid w:val="00C27D61"/>
    <w:rsid w:val="00C27E39"/>
    <w:rsid w:val="00C30E10"/>
    <w:rsid w:val="00C30ED5"/>
    <w:rsid w:val="00C319DE"/>
    <w:rsid w:val="00C31A06"/>
    <w:rsid w:val="00C31C54"/>
    <w:rsid w:val="00C32C9A"/>
    <w:rsid w:val="00C32ED1"/>
    <w:rsid w:val="00C3325D"/>
    <w:rsid w:val="00C333F5"/>
    <w:rsid w:val="00C33712"/>
    <w:rsid w:val="00C33CD3"/>
    <w:rsid w:val="00C33E25"/>
    <w:rsid w:val="00C3409D"/>
    <w:rsid w:val="00C34E20"/>
    <w:rsid w:val="00C35EBF"/>
    <w:rsid w:val="00C35F09"/>
    <w:rsid w:val="00C3668F"/>
    <w:rsid w:val="00C36937"/>
    <w:rsid w:val="00C36A0D"/>
    <w:rsid w:val="00C37975"/>
    <w:rsid w:val="00C40171"/>
    <w:rsid w:val="00C4018C"/>
    <w:rsid w:val="00C406A3"/>
    <w:rsid w:val="00C40847"/>
    <w:rsid w:val="00C40873"/>
    <w:rsid w:val="00C4119C"/>
    <w:rsid w:val="00C41798"/>
    <w:rsid w:val="00C41A02"/>
    <w:rsid w:val="00C41D83"/>
    <w:rsid w:val="00C421CB"/>
    <w:rsid w:val="00C421F7"/>
    <w:rsid w:val="00C42E12"/>
    <w:rsid w:val="00C42FE9"/>
    <w:rsid w:val="00C43729"/>
    <w:rsid w:val="00C4376B"/>
    <w:rsid w:val="00C43995"/>
    <w:rsid w:val="00C43B77"/>
    <w:rsid w:val="00C44470"/>
    <w:rsid w:val="00C4499F"/>
    <w:rsid w:val="00C44A12"/>
    <w:rsid w:val="00C44B8F"/>
    <w:rsid w:val="00C44FAC"/>
    <w:rsid w:val="00C46011"/>
    <w:rsid w:val="00C46AFD"/>
    <w:rsid w:val="00C503EC"/>
    <w:rsid w:val="00C51132"/>
    <w:rsid w:val="00C516C3"/>
    <w:rsid w:val="00C51C1D"/>
    <w:rsid w:val="00C5223B"/>
    <w:rsid w:val="00C5412C"/>
    <w:rsid w:val="00C541E3"/>
    <w:rsid w:val="00C54435"/>
    <w:rsid w:val="00C54575"/>
    <w:rsid w:val="00C55FE4"/>
    <w:rsid w:val="00C56710"/>
    <w:rsid w:val="00C572AE"/>
    <w:rsid w:val="00C60065"/>
    <w:rsid w:val="00C605FC"/>
    <w:rsid w:val="00C60C0D"/>
    <w:rsid w:val="00C61772"/>
    <w:rsid w:val="00C61862"/>
    <w:rsid w:val="00C61CBE"/>
    <w:rsid w:val="00C61EE2"/>
    <w:rsid w:val="00C62BC0"/>
    <w:rsid w:val="00C62D4A"/>
    <w:rsid w:val="00C63340"/>
    <w:rsid w:val="00C63BD1"/>
    <w:rsid w:val="00C6483B"/>
    <w:rsid w:val="00C65561"/>
    <w:rsid w:val="00C6601A"/>
    <w:rsid w:val="00C662E9"/>
    <w:rsid w:val="00C7118A"/>
    <w:rsid w:val="00C7128E"/>
    <w:rsid w:val="00C713A9"/>
    <w:rsid w:val="00C71636"/>
    <w:rsid w:val="00C7188D"/>
    <w:rsid w:val="00C71F8B"/>
    <w:rsid w:val="00C728D3"/>
    <w:rsid w:val="00C72E98"/>
    <w:rsid w:val="00C73C65"/>
    <w:rsid w:val="00C7503C"/>
    <w:rsid w:val="00C75FCF"/>
    <w:rsid w:val="00C765F1"/>
    <w:rsid w:val="00C767D5"/>
    <w:rsid w:val="00C76800"/>
    <w:rsid w:val="00C76A18"/>
    <w:rsid w:val="00C81115"/>
    <w:rsid w:val="00C812A0"/>
    <w:rsid w:val="00C816F8"/>
    <w:rsid w:val="00C81AB3"/>
    <w:rsid w:val="00C82C11"/>
    <w:rsid w:val="00C82C1D"/>
    <w:rsid w:val="00C82F21"/>
    <w:rsid w:val="00C8352C"/>
    <w:rsid w:val="00C83B28"/>
    <w:rsid w:val="00C8486B"/>
    <w:rsid w:val="00C8499C"/>
    <w:rsid w:val="00C855B8"/>
    <w:rsid w:val="00C85B05"/>
    <w:rsid w:val="00C865BD"/>
    <w:rsid w:val="00C86B4E"/>
    <w:rsid w:val="00C86DC4"/>
    <w:rsid w:val="00C87249"/>
    <w:rsid w:val="00C87AF5"/>
    <w:rsid w:val="00C905FB"/>
    <w:rsid w:val="00C91016"/>
    <w:rsid w:val="00C914D5"/>
    <w:rsid w:val="00C9156E"/>
    <w:rsid w:val="00C919FB"/>
    <w:rsid w:val="00C91B3A"/>
    <w:rsid w:val="00C926A3"/>
    <w:rsid w:val="00C92868"/>
    <w:rsid w:val="00C930EF"/>
    <w:rsid w:val="00C93B73"/>
    <w:rsid w:val="00C93D8E"/>
    <w:rsid w:val="00C947D1"/>
    <w:rsid w:val="00C94886"/>
    <w:rsid w:val="00C94D6B"/>
    <w:rsid w:val="00C960C8"/>
    <w:rsid w:val="00C97762"/>
    <w:rsid w:val="00CA1115"/>
    <w:rsid w:val="00CA141E"/>
    <w:rsid w:val="00CA16AB"/>
    <w:rsid w:val="00CA2152"/>
    <w:rsid w:val="00CA297F"/>
    <w:rsid w:val="00CA2DA5"/>
    <w:rsid w:val="00CA4691"/>
    <w:rsid w:val="00CA469F"/>
    <w:rsid w:val="00CA4D08"/>
    <w:rsid w:val="00CA5C21"/>
    <w:rsid w:val="00CA5EFF"/>
    <w:rsid w:val="00CA6199"/>
    <w:rsid w:val="00CA6FB0"/>
    <w:rsid w:val="00CA7981"/>
    <w:rsid w:val="00CA7B9F"/>
    <w:rsid w:val="00CB133F"/>
    <w:rsid w:val="00CB1B43"/>
    <w:rsid w:val="00CB2099"/>
    <w:rsid w:val="00CB21AA"/>
    <w:rsid w:val="00CB2873"/>
    <w:rsid w:val="00CB28D6"/>
    <w:rsid w:val="00CB29C2"/>
    <w:rsid w:val="00CB2B28"/>
    <w:rsid w:val="00CB3325"/>
    <w:rsid w:val="00CB341B"/>
    <w:rsid w:val="00CB3783"/>
    <w:rsid w:val="00CB4171"/>
    <w:rsid w:val="00CB5F29"/>
    <w:rsid w:val="00CB6509"/>
    <w:rsid w:val="00CB6F0B"/>
    <w:rsid w:val="00CB7CAB"/>
    <w:rsid w:val="00CB7FF5"/>
    <w:rsid w:val="00CC025E"/>
    <w:rsid w:val="00CC0914"/>
    <w:rsid w:val="00CC12F2"/>
    <w:rsid w:val="00CC1952"/>
    <w:rsid w:val="00CC1A8E"/>
    <w:rsid w:val="00CC1AD7"/>
    <w:rsid w:val="00CC2537"/>
    <w:rsid w:val="00CC32E6"/>
    <w:rsid w:val="00CC3D0E"/>
    <w:rsid w:val="00CC3E53"/>
    <w:rsid w:val="00CC3EC8"/>
    <w:rsid w:val="00CC44CC"/>
    <w:rsid w:val="00CC5437"/>
    <w:rsid w:val="00CC66E8"/>
    <w:rsid w:val="00CC75B0"/>
    <w:rsid w:val="00CC75BD"/>
    <w:rsid w:val="00CC77D7"/>
    <w:rsid w:val="00CC7E64"/>
    <w:rsid w:val="00CD0B82"/>
    <w:rsid w:val="00CD0D6C"/>
    <w:rsid w:val="00CD12B6"/>
    <w:rsid w:val="00CD3928"/>
    <w:rsid w:val="00CD3BBE"/>
    <w:rsid w:val="00CD3E8C"/>
    <w:rsid w:val="00CD4DA6"/>
    <w:rsid w:val="00CD4DA8"/>
    <w:rsid w:val="00CD567F"/>
    <w:rsid w:val="00CD640F"/>
    <w:rsid w:val="00CD6CBD"/>
    <w:rsid w:val="00CD719E"/>
    <w:rsid w:val="00CE02C7"/>
    <w:rsid w:val="00CE08E3"/>
    <w:rsid w:val="00CE0A83"/>
    <w:rsid w:val="00CE1121"/>
    <w:rsid w:val="00CE1DCA"/>
    <w:rsid w:val="00CE215F"/>
    <w:rsid w:val="00CE23DA"/>
    <w:rsid w:val="00CE270C"/>
    <w:rsid w:val="00CE3028"/>
    <w:rsid w:val="00CE3748"/>
    <w:rsid w:val="00CE3A2C"/>
    <w:rsid w:val="00CE48EC"/>
    <w:rsid w:val="00CE5478"/>
    <w:rsid w:val="00CE5AB9"/>
    <w:rsid w:val="00CE6232"/>
    <w:rsid w:val="00CE6255"/>
    <w:rsid w:val="00CE68E2"/>
    <w:rsid w:val="00CE6C45"/>
    <w:rsid w:val="00CE7A49"/>
    <w:rsid w:val="00CE7CDE"/>
    <w:rsid w:val="00CF0147"/>
    <w:rsid w:val="00CF0343"/>
    <w:rsid w:val="00CF0D30"/>
    <w:rsid w:val="00CF1338"/>
    <w:rsid w:val="00CF1349"/>
    <w:rsid w:val="00CF1E1B"/>
    <w:rsid w:val="00CF222C"/>
    <w:rsid w:val="00CF240B"/>
    <w:rsid w:val="00CF356C"/>
    <w:rsid w:val="00CF46BE"/>
    <w:rsid w:val="00CF523F"/>
    <w:rsid w:val="00CF5A3F"/>
    <w:rsid w:val="00CF5DE5"/>
    <w:rsid w:val="00CF5F58"/>
    <w:rsid w:val="00CF699B"/>
    <w:rsid w:val="00CF6AA1"/>
    <w:rsid w:val="00CF783F"/>
    <w:rsid w:val="00CF7B41"/>
    <w:rsid w:val="00D00572"/>
    <w:rsid w:val="00D00FEB"/>
    <w:rsid w:val="00D01720"/>
    <w:rsid w:val="00D01D7C"/>
    <w:rsid w:val="00D02589"/>
    <w:rsid w:val="00D027CC"/>
    <w:rsid w:val="00D02FC5"/>
    <w:rsid w:val="00D03AB4"/>
    <w:rsid w:val="00D04051"/>
    <w:rsid w:val="00D044A1"/>
    <w:rsid w:val="00D0470E"/>
    <w:rsid w:val="00D0488C"/>
    <w:rsid w:val="00D04AC4"/>
    <w:rsid w:val="00D062F2"/>
    <w:rsid w:val="00D0646C"/>
    <w:rsid w:val="00D078F1"/>
    <w:rsid w:val="00D07FA9"/>
    <w:rsid w:val="00D1041E"/>
    <w:rsid w:val="00D10569"/>
    <w:rsid w:val="00D107C8"/>
    <w:rsid w:val="00D10F55"/>
    <w:rsid w:val="00D11A79"/>
    <w:rsid w:val="00D14692"/>
    <w:rsid w:val="00D15815"/>
    <w:rsid w:val="00D15932"/>
    <w:rsid w:val="00D15E9A"/>
    <w:rsid w:val="00D17276"/>
    <w:rsid w:val="00D17B10"/>
    <w:rsid w:val="00D20E96"/>
    <w:rsid w:val="00D21180"/>
    <w:rsid w:val="00D213DE"/>
    <w:rsid w:val="00D21ED1"/>
    <w:rsid w:val="00D220E2"/>
    <w:rsid w:val="00D22DD7"/>
    <w:rsid w:val="00D22F6F"/>
    <w:rsid w:val="00D236E1"/>
    <w:rsid w:val="00D23800"/>
    <w:rsid w:val="00D23895"/>
    <w:rsid w:val="00D23FF5"/>
    <w:rsid w:val="00D24170"/>
    <w:rsid w:val="00D247A5"/>
    <w:rsid w:val="00D24A08"/>
    <w:rsid w:val="00D24EC0"/>
    <w:rsid w:val="00D2523A"/>
    <w:rsid w:val="00D25DDE"/>
    <w:rsid w:val="00D25E44"/>
    <w:rsid w:val="00D25F43"/>
    <w:rsid w:val="00D2662D"/>
    <w:rsid w:val="00D267B0"/>
    <w:rsid w:val="00D27A4F"/>
    <w:rsid w:val="00D3050B"/>
    <w:rsid w:val="00D3090E"/>
    <w:rsid w:val="00D319A9"/>
    <w:rsid w:val="00D32539"/>
    <w:rsid w:val="00D33322"/>
    <w:rsid w:val="00D349BC"/>
    <w:rsid w:val="00D35692"/>
    <w:rsid w:val="00D35C6C"/>
    <w:rsid w:val="00D3681B"/>
    <w:rsid w:val="00D36AD4"/>
    <w:rsid w:val="00D36D14"/>
    <w:rsid w:val="00D37238"/>
    <w:rsid w:val="00D37C10"/>
    <w:rsid w:val="00D40EA0"/>
    <w:rsid w:val="00D41691"/>
    <w:rsid w:val="00D41959"/>
    <w:rsid w:val="00D4520C"/>
    <w:rsid w:val="00D4560C"/>
    <w:rsid w:val="00D45CC1"/>
    <w:rsid w:val="00D464BC"/>
    <w:rsid w:val="00D4691B"/>
    <w:rsid w:val="00D46ED3"/>
    <w:rsid w:val="00D47E8D"/>
    <w:rsid w:val="00D47EC3"/>
    <w:rsid w:val="00D50BC0"/>
    <w:rsid w:val="00D50C1E"/>
    <w:rsid w:val="00D513FE"/>
    <w:rsid w:val="00D51502"/>
    <w:rsid w:val="00D51692"/>
    <w:rsid w:val="00D51900"/>
    <w:rsid w:val="00D5199E"/>
    <w:rsid w:val="00D51A2C"/>
    <w:rsid w:val="00D51C41"/>
    <w:rsid w:val="00D52028"/>
    <w:rsid w:val="00D521AE"/>
    <w:rsid w:val="00D522B8"/>
    <w:rsid w:val="00D522E6"/>
    <w:rsid w:val="00D53112"/>
    <w:rsid w:val="00D53586"/>
    <w:rsid w:val="00D536B1"/>
    <w:rsid w:val="00D54A87"/>
    <w:rsid w:val="00D54B88"/>
    <w:rsid w:val="00D562A5"/>
    <w:rsid w:val="00D563C0"/>
    <w:rsid w:val="00D5663E"/>
    <w:rsid w:val="00D56649"/>
    <w:rsid w:val="00D5784C"/>
    <w:rsid w:val="00D57B3A"/>
    <w:rsid w:val="00D57C44"/>
    <w:rsid w:val="00D6013E"/>
    <w:rsid w:val="00D610D1"/>
    <w:rsid w:val="00D611FB"/>
    <w:rsid w:val="00D615A6"/>
    <w:rsid w:val="00D615EF"/>
    <w:rsid w:val="00D619F2"/>
    <w:rsid w:val="00D62566"/>
    <w:rsid w:val="00D62ACD"/>
    <w:rsid w:val="00D62F5E"/>
    <w:rsid w:val="00D63FF0"/>
    <w:rsid w:val="00D640D7"/>
    <w:rsid w:val="00D6421A"/>
    <w:rsid w:val="00D64245"/>
    <w:rsid w:val="00D65B21"/>
    <w:rsid w:val="00D65B3E"/>
    <w:rsid w:val="00D6619C"/>
    <w:rsid w:val="00D66CE3"/>
    <w:rsid w:val="00D67783"/>
    <w:rsid w:val="00D711A1"/>
    <w:rsid w:val="00D7191F"/>
    <w:rsid w:val="00D72992"/>
    <w:rsid w:val="00D7366B"/>
    <w:rsid w:val="00D73BF0"/>
    <w:rsid w:val="00D73ECF"/>
    <w:rsid w:val="00D74ADC"/>
    <w:rsid w:val="00D74E1E"/>
    <w:rsid w:val="00D75708"/>
    <w:rsid w:val="00D75A77"/>
    <w:rsid w:val="00D75DC4"/>
    <w:rsid w:val="00D75FE1"/>
    <w:rsid w:val="00D76A46"/>
    <w:rsid w:val="00D76C54"/>
    <w:rsid w:val="00D775AC"/>
    <w:rsid w:val="00D777EA"/>
    <w:rsid w:val="00D80DB9"/>
    <w:rsid w:val="00D81BCD"/>
    <w:rsid w:val="00D81D5A"/>
    <w:rsid w:val="00D828B5"/>
    <w:rsid w:val="00D82923"/>
    <w:rsid w:val="00D829F5"/>
    <w:rsid w:val="00D82B5B"/>
    <w:rsid w:val="00D8366F"/>
    <w:rsid w:val="00D83947"/>
    <w:rsid w:val="00D84139"/>
    <w:rsid w:val="00D845FD"/>
    <w:rsid w:val="00D8488A"/>
    <w:rsid w:val="00D85171"/>
    <w:rsid w:val="00D8528D"/>
    <w:rsid w:val="00D85295"/>
    <w:rsid w:val="00D86937"/>
    <w:rsid w:val="00D869E7"/>
    <w:rsid w:val="00D879BF"/>
    <w:rsid w:val="00D87A31"/>
    <w:rsid w:val="00D87DC5"/>
    <w:rsid w:val="00D87FB8"/>
    <w:rsid w:val="00D90A50"/>
    <w:rsid w:val="00D90BF7"/>
    <w:rsid w:val="00D911C4"/>
    <w:rsid w:val="00D91C61"/>
    <w:rsid w:val="00D92332"/>
    <w:rsid w:val="00D92446"/>
    <w:rsid w:val="00D92880"/>
    <w:rsid w:val="00D9299A"/>
    <w:rsid w:val="00D934DA"/>
    <w:rsid w:val="00D935A1"/>
    <w:rsid w:val="00D938E5"/>
    <w:rsid w:val="00D940BA"/>
    <w:rsid w:val="00D951B7"/>
    <w:rsid w:val="00D95D9F"/>
    <w:rsid w:val="00D9624D"/>
    <w:rsid w:val="00D96EEB"/>
    <w:rsid w:val="00D97881"/>
    <w:rsid w:val="00D97963"/>
    <w:rsid w:val="00D97B8A"/>
    <w:rsid w:val="00D97D8E"/>
    <w:rsid w:val="00DA0629"/>
    <w:rsid w:val="00DA0839"/>
    <w:rsid w:val="00DA0BAC"/>
    <w:rsid w:val="00DA0C7F"/>
    <w:rsid w:val="00DA1023"/>
    <w:rsid w:val="00DA1246"/>
    <w:rsid w:val="00DA1FF0"/>
    <w:rsid w:val="00DA234E"/>
    <w:rsid w:val="00DA24DC"/>
    <w:rsid w:val="00DA2B65"/>
    <w:rsid w:val="00DA2FEA"/>
    <w:rsid w:val="00DA349B"/>
    <w:rsid w:val="00DA4542"/>
    <w:rsid w:val="00DA47BD"/>
    <w:rsid w:val="00DA55AC"/>
    <w:rsid w:val="00DA736A"/>
    <w:rsid w:val="00DB0861"/>
    <w:rsid w:val="00DB1053"/>
    <w:rsid w:val="00DB1183"/>
    <w:rsid w:val="00DB1A1B"/>
    <w:rsid w:val="00DB2564"/>
    <w:rsid w:val="00DB30A8"/>
    <w:rsid w:val="00DB3131"/>
    <w:rsid w:val="00DB35D9"/>
    <w:rsid w:val="00DB42E0"/>
    <w:rsid w:val="00DB4401"/>
    <w:rsid w:val="00DB4BF4"/>
    <w:rsid w:val="00DB4D30"/>
    <w:rsid w:val="00DB4E02"/>
    <w:rsid w:val="00DB548C"/>
    <w:rsid w:val="00DB6647"/>
    <w:rsid w:val="00DB734F"/>
    <w:rsid w:val="00DC0045"/>
    <w:rsid w:val="00DC078F"/>
    <w:rsid w:val="00DC08EA"/>
    <w:rsid w:val="00DC0913"/>
    <w:rsid w:val="00DC13EA"/>
    <w:rsid w:val="00DC1A3F"/>
    <w:rsid w:val="00DC210E"/>
    <w:rsid w:val="00DC2254"/>
    <w:rsid w:val="00DC29C5"/>
    <w:rsid w:val="00DC2D36"/>
    <w:rsid w:val="00DC33D8"/>
    <w:rsid w:val="00DC361C"/>
    <w:rsid w:val="00DC46BB"/>
    <w:rsid w:val="00DC482A"/>
    <w:rsid w:val="00DC5F7B"/>
    <w:rsid w:val="00DC6263"/>
    <w:rsid w:val="00DC65B8"/>
    <w:rsid w:val="00DC78CC"/>
    <w:rsid w:val="00DC7AD7"/>
    <w:rsid w:val="00DC7FD3"/>
    <w:rsid w:val="00DD0727"/>
    <w:rsid w:val="00DD0CA7"/>
    <w:rsid w:val="00DD118C"/>
    <w:rsid w:val="00DD182E"/>
    <w:rsid w:val="00DD1DCE"/>
    <w:rsid w:val="00DD1F61"/>
    <w:rsid w:val="00DD21E5"/>
    <w:rsid w:val="00DD3094"/>
    <w:rsid w:val="00DD3F03"/>
    <w:rsid w:val="00DD46E3"/>
    <w:rsid w:val="00DD49F3"/>
    <w:rsid w:val="00DD5042"/>
    <w:rsid w:val="00DD6050"/>
    <w:rsid w:val="00DD67D5"/>
    <w:rsid w:val="00DD7A82"/>
    <w:rsid w:val="00DD7E1C"/>
    <w:rsid w:val="00DE0239"/>
    <w:rsid w:val="00DE037F"/>
    <w:rsid w:val="00DE041F"/>
    <w:rsid w:val="00DE07A9"/>
    <w:rsid w:val="00DE0AF5"/>
    <w:rsid w:val="00DE0B59"/>
    <w:rsid w:val="00DE2561"/>
    <w:rsid w:val="00DE2C2A"/>
    <w:rsid w:val="00DE2E8A"/>
    <w:rsid w:val="00DE3E16"/>
    <w:rsid w:val="00DE4E63"/>
    <w:rsid w:val="00DE5ABA"/>
    <w:rsid w:val="00DE5F78"/>
    <w:rsid w:val="00DE6148"/>
    <w:rsid w:val="00DE6568"/>
    <w:rsid w:val="00DE6DFC"/>
    <w:rsid w:val="00DE746F"/>
    <w:rsid w:val="00DE7DB5"/>
    <w:rsid w:val="00DF12F1"/>
    <w:rsid w:val="00DF1BEB"/>
    <w:rsid w:val="00DF228E"/>
    <w:rsid w:val="00DF2C2D"/>
    <w:rsid w:val="00DF311C"/>
    <w:rsid w:val="00DF42F2"/>
    <w:rsid w:val="00DF5670"/>
    <w:rsid w:val="00DF5A1B"/>
    <w:rsid w:val="00DF654F"/>
    <w:rsid w:val="00DF692A"/>
    <w:rsid w:val="00DF6E2C"/>
    <w:rsid w:val="00DF7233"/>
    <w:rsid w:val="00DF79BC"/>
    <w:rsid w:val="00DF7C3B"/>
    <w:rsid w:val="00DF7EBB"/>
    <w:rsid w:val="00E0173E"/>
    <w:rsid w:val="00E01EFF"/>
    <w:rsid w:val="00E02340"/>
    <w:rsid w:val="00E0236E"/>
    <w:rsid w:val="00E023A3"/>
    <w:rsid w:val="00E02A7C"/>
    <w:rsid w:val="00E02C4D"/>
    <w:rsid w:val="00E03B38"/>
    <w:rsid w:val="00E03CE5"/>
    <w:rsid w:val="00E04A04"/>
    <w:rsid w:val="00E05182"/>
    <w:rsid w:val="00E05184"/>
    <w:rsid w:val="00E052CC"/>
    <w:rsid w:val="00E05D2D"/>
    <w:rsid w:val="00E060E8"/>
    <w:rsid w:val="00E06385"/>
    <w:rsid w:val="00E06D92"/>
    <w:rsid w:val="00E07151"/>
    <w:rsid w:val="00E1084C"/>
    <w:rsid w:val="00E10BE7"/>
    <w:rsid w:val="00E10DF4"/>
    <w:rsid w:val="00E114B0"/>
    <w:rsid w:val="00E11B36"/>
    <w:rsid w:val="00E11DC5"/>
    <w:rsid w:val="00E13212"/>
    <w:rsid w:val="00E143E0"/>
    <w:rsid w:val="00E14AB5"/>
    <w:rsid w:val="00E14B9E"/>
    <w:rsid w:val="00E1505A"/>
    <w:rsid w:val="00E15E17"/>
    <w:rsid w:val="00E162CB"/>
    <w:rsid w:val="00E16910"/>
    <w:rsid w:val="00E16B61"/>
    <w:rsid w:val="00E17D93"/>
    <w:rsid w:val="00E17EA3"/>
    <w:rsid w:val="00E20125"/>
    <w:rsid w:val="00E20ECE"/>
    <w:rsid w:val="00E216D7"/>
    <w:rsid w:val="00E21CD7"/>
    <w:rsid w:val="00E22531"/>
    <w:rsid w:val="00E22E84"/>
    <w:rsid w:val="00E23115"/>
    <w:rsid w:val="00E23896"/>
    <w:rsid w:val="00E23ACA"/>
    <w:rsid w:val="00E23E53"/>
    <w:rsid w:val="00E240F3"/>
    <w:rsid w:val="00E24ACE"/>
    <w:rsid w:val="00E24D44"/>
    <w:rsid w:val="00E260D1"/>
    <w:rsid w:val="00E2616B"/>
    <w:rsid w:val="00E26320"/>
    <w:rsid w:val="00E26465"/>
    <w:rsid w:val="00E2686D"/>
    <w:rsid w:val="00E26F33"/>
    <w:rsid w:val="00E26FD1"/>
    <w:rsid w:val="00E27189"/>
    <w:rsid w:val="00E27950"/>
    <w:rsid w:val="00E27FB3"/>
    <w:rsid w:val="00E30026"/>
    <w:rsid w:val="00E304AF"/>
    <w:rsid w:val="00E30B08"/>
    <w:rsid w:val="00E30D8A"/>
    <w:rsid w:val="00E31374"/>
    <w:rsid w:val="00E31A69"/>
    <w:rsid w:val="00E32649"/>
    <w:rsid w:val="00E32900"/>
    <w:rsid w:val="00E332CD"/>
    <w:rsid w:val="00E33A98"/>
    <w:rsid w:val="00E33B91"/>
    <w:rsid w:val="00E33F63"/>
    <w:rsid w:val="00E348F7"/>
    <w:rsid w:val="00E34E2C"/>
    <w:rsid w:val="00E350FC"/>
    <w:rsid w:val="00E35221"/>
    <w:rsid w:val="00E35368"/>
    <w:rsid w:val="00E359C0"/>
    <w:rsid w:val="00E35C66"/>
    <w:rsid w:val="00E35E25"/>
    <w:rsid w:val="00E363D3"/>
    <w:rsid w:val="00E36BD5"/>
    <w:rsid w:val="00E37064"/>
    <w:rsid w:val="00E37195"/>
    <w:rsid w:val="00E376C4"/>
    <w:rsid w:val="00E40205"/>
    <w:rsid w:val="00E4052A"/>
    <w:rsid w:val="00E40625"/>
    <w:rsid w:val="00E41521"/>
    <w:rsid w:val="00E418C5"/>
    <w:rsid w:val="00E419C2"/>
    <w:rsid w:val="00E41CDC"/>
    <w:rsid w:val="00E41D49"/>
    <w:rsid w:val="00E42DDB"/>
    <w:rsid w:val="00E42FF1"/>
    <w:rsid w:val="00E43692"/>
    <w:rsid w:val="00E43B5C"/>
    <w:rsid w:val="00E43D95"/>
    <w:rsid w:val="00E44B72"/>
    <w:rsid w:val="00E44E9B"/>
    <w:rsid w:val="00E464C0"/>
    <w:rsid w:val="00E46EE8"/>
    <w:rsid w:val="00E470B6"/>
    <w:rsid w:val="00E506E0"/>
    <w:rsid w:val="00E51A0E"/>
    <w:rsid w:val="00E51D08"/>
    <w:rsid w:val="00E54EF1"/>
    <w:rsid w:val="00E555B5"/>
    <w:rsid w:val="00E55B92"/>
    <w:rsid w:val="00E55DEE"/>
    <w:rsid w:val="00E56B4B"/>
    <w:rsid w:val="00E56E7C"/>
    <w:rsid w:val="00E57157"/>
    <w:rsid w:val="00E57679"/>
    <w:rsid w:val="00E57C37"/>
    <w:rsid w:val="00E57D52"/>
    <w:rsid w:val="00E60CED"/>
    <w:rsid w:val="00E61584"/>
    <w:rsid w:val="00E62A1D"/>
    <w:rsid w:val="00E63079"/>
    <w:rsid w:val="00E64540"/>
    <w:rsid w:val="00E6474F"/>
    <w:rsid w:val="00E657DA"/>
    <w:rsid w:val="00E65D6F"/>
    <w:rsid w:val="00E65D81"/>
    <w:rsid w:val="00E65E04"/>
    <w:rsid w:val="00E65FC5"/>
    <w:rsid w:val="00E6609E"/>
    <w:rsid w:val="00E66216"/>
    <w:rsid w:val="00E6627D"/>
    <w:rsid w:val="00E66A88"/>
    <w:rsid w:val="00E66F67"/>
    <w:rsid w:val="00E6778B"/>
    <w:rsid w:val="00E706D9"/>
    <w:rsid w:val="00E71B70"/>
    <w:rsid w:val="00E72060"/>
    <w:rsid w:val="00E72A9A"/>
    <w:rsid w:val="00E7316C"/>
    <w:rsid w:val="00E733E1"/>
    <w:rsid w:val="00E733FB"/>
    <w:rsid w:val="00E73672"/>
    <w:rsid w:val="00E738D7"/>
    <w:rsid w:val="00E74234"/>
    <w:rsid w:val="00E746F8"/>
    <w:rsid w:val="00E74C17"/>
    <w:rsid w:val="00E75448"/>
    <w:rsid w:val="00E75916"/>
    <w:rsid w:val="00E77337"/>
    <w:rsid w:val="00E77D31"/>
    <w:rsid w:val="00E77DE8"/>
    <w:rsid w:val="00E809CE"/>
    <w:rsid w:val="00E81090"/>
    <w:rsid w:val="00E81657"/>
    <w:rsid w:val="00E816AF"/>
    <w:rsid w:val="00E81F35"/>
    <w:rsid w:val="00E823FD"/>
    <w:rsid w:val="00E82C12"/>
    <w:rsid w:val="00E82DCB"/>
    <w:rsid w:val="00E83138"/>
    <w:rsid w:val="00E83954"/>
    <w:rsid w:val="00E850A3"/>
    <w:rsid w:val="00E8520A"/>
    <w:rsid w:val="00E85733"/>
    <w:rsid w:val="00E858A8"/>
    <w:rsid w:val="00E859A2"/>
    <w:rsid w:val="00E85C33"/>
    <w:rsid w:val="00E8711E"/>
    <w:rsid w:val="00E91257"/>
    <w:rsid w:val="00E915E6"/>
    <w:rsid w:val="00E91AA6"/>
    <w:rsid w:val="00E925EE"/>
    <w:rsid w:val="00E92B5A"/>
    <w:rsid w:val="00E92BC2"/>
    <w:rsid w:val="00E937CC"/>
    <w:rsid w:val="00E93BDC"/>
    <w:rsid w:val="00E93D83"/>
    <w:rsid w:val="00E94077"/>
    <w:rsid w:val="00E94AF4"/>
    <w:rsid w:val="00E94D50"/>
    <w:rsid w:val="00E95D18"/>
    <w:rsid w:val="00E966DF"/>
    <w:rsid w:val="00E9687F"/>
    <w:rsid w:val="00E97D30"/>
    <w:rsid w:val="00EA08E8"/>
    <w:rsid w:val="00EA0ECB"/>
    <w:rsid w:val="00EA12B6"/>
    <w:rsid w:val="00EA23E0"/>
    <w:rsid w:val="00EA2A42"/>
    <w:rsid w:val="00EA2E85"/>
    <w:rsid w:val="00EA42C7"/>
    <w:rsid w:val="00EA4975"/>
    <w:rsid w:val="00EA4998"/>
    <w:rsid w:val="00EA51E3"/>
    <w:rsid w:val="00EA6BA5"/>
    <w:rsid w:val="00EA7186"/>
    <w:rsid w:val="00EA7513"/>
    <w:rsid w:val="00EA79B9"/>
    <w:rsid w:val="00EA7E91"/>
    <w:rsid w:val="00EB00AC"/>
    <w:rsid w:val="00EB014C"/>
    <w:rsid w:val="00EB02A8"/>
    <w:rsid w:val="00EB0749"/>
    <w:rsid w:val="00EB08BD"/>
    <w:rsid w:val="00EB14FB"/>
    <w:rsid w:val="00EB1637"/>
    <w:rsid w:val="00EB178B"/>
    <w:rsid w:val="00EB2157"/>
    <w:rsid w:val="00EB2B0D"/>
    <w:rsid w:val="00EB33D0"/>
    <w:rsid w:val="00EB3707"/>
    <w:rsid w:val="00EB3FB4"/>
    <w:rsid w:val="00EB419C"/>
    <w:rsid w:val="00EB5A58"/>
    <w:rsid w:val="00EB616F"/>
    <w:rsid w:val="00EB68CA"/>
    <w:rsid w:val="00EB68F7"/>
    <w:rsid w:val="00EB698E"/>
    <w:rsid w:val="00EB69CF"/>
    <w:rsid w:val="00EB7081"/>
    <w:rsid w:val="00EB7485"/>
    <w:rsid w:val="00EC0803"/>
    <w:rsid w:val="00EC0DE8"/>
    <w:rsid w:val="00EC1696"/>
    <w:rsid w:val="00EC2035"/>
    <w:rsid w:val="00EC3D8C"/>
    <w:rsid w:val="00EC4DEA"/>
    <w:rsid w:val="00EC522F"/>
    <w:rsid w:val="00EC62BE"/>
    <w:rsid w:val="00EC6DE9"/>
    <w:rsid w:val="00EC7223"/>
    <w:rsid w:val="00EC734A"/>
    <w:rsid w:val="00EC7708"/>
    <w:rsid w:val="00EC7DF0"/>
    <w:rsid w:val="00ED0419"/>
    <w:rsid w:val="00ED103B"/>
    <w:rsid w:val="00ED1B28"/>
    <w:rsid w:val="00ED1C7B"/>
    <w:rsid w:val="00ED21B2"/>
    <w:rsid w:val="00ED5761"/>
    <w:rsid w:val="00ED59E0"/>
    <w:rsid w:val="00ED6BAF"/>
    <w:rsid w:val="00ED6E53"/>
    <w:rsid w:val="00ED7354"/>
    <w:rsid w:val="00ED74BD"/>
    <w:rsid w:val="00ED78F7"/>
    <w:rsid w:val="00ED7B64"/>
    <w:rsid w:val="00EE02EC"/>
    <w:rsid w:val="00EE0376"/>
    <w:rsid w:val="00EE0AAA"/>
    <w:rsid w:val="00EE1889"/>
    <w:rsid w:val="00EE2381"/>
    <w:rsid w:val="00EE2433"/>
    <w:rsid w:val="00EE2707"/>
    <w:rsid w:val="00EE2C32"/>
    <w:rsid w:val="00EE4096"/>
    <w:rsid w:val="00EE41AF"/>
    <w:rsid w:val="00EE4865"/>
    <w:rsid w:val="00EE52CE"/>
    <w:rsid w:val="00EE55D6"/>
    <w:rsid w:val="00EE5C82"/>
    <w:rsid w:val="00EE5C85"/>
    <w:rsid w:val="00EE5EEE"/>
    <w:rsid w:val="00EE6400"/>
    <w:rsid w:val="00EE64F0"/>
    <w:rsid w:val="00EE66EB"/>
    <w:rsid w:val="00EE6B08"/>
    <w:rsid w:val="00EE6BE3"/>
    <w:rsid w:val="00EE6CB0"/>
    <w:rsid w:val="00EE7439"/>
    <w:rsid w:val="00EF0DD0"/>
    <w:rsid w:val="00EF0F5D"/>
    <w:rsid w:val="00EF346B"/>
    <w:rsid w:val="00EF4182"/>
    <w:rsid w:val="00EF47F6"/>
    <w:rsid w:val="00EF4A39"/>
    <w:rsid w:val="00EF5AB6"/>
    <w:rsid w:val="00EF5CCF"/>
    <w:rsid w:val="00EF5FD4"/>
    <w:rsid w:val="00EF6AA0"/>
    <w:rsid w:val="00EF6AC5"/>
    <w:rsid w:val="00EF6C49"/>
    <w:rsid w:val="00EF761E"/>
    <w:rsid w:val="00F007D7"/>
    <w:rsid w:val="00F00F79"/>
    <w:rsid w:val="00F017FD"/>
    <w:rsid w:val="00F01DE7"/>
    <w:rsid w:val="00F01E43"/>
    <w:rsid w:val="00F01FBE"/>
    <w:rsid w:val="00F029C8"/>
    <w:rsid w:val="00F0301E"/>
    <w:rsid w:val="00F05176"/>
    <w:rsid w:val="00F05732"/>
    <w:rsid w:val="00F059EE"/>
    <w:rsid w:val="00F06380"/>
    <w:rsid w:val="00F070E8"/>
    <w:rsid w:val="00F07CC3"/>
    <w:rsid w:val="00F10184"/>
    <w:rsid w:val="00F1034D"/>
    <w:rsid w:val="00F10391"/>
    <w:rsid w:val="00F10501"/>
    <w:rsid w:val="00F13285"/>
    <w:rsid w:val="00F1343F"/>
    <w:rsid w:val="00F13ABA"/>
    <w:rsid w:val="00F14C7D"/>
    <w:rsid w:val="00F14C83"/>
    <w:rsid w:val="00F14F7A"/>
    <w:rsid w:val="00F15377"/>
    <w:rsid w:val="00F16154"/>
    <w:rsid w:val="00F16454"/>
    <w:rsid w:val="00F17654"/>
    <w:rsid w:val="00F1776C"/>
    <w:rsid w:val="00F17A65"/>
    <w:rsid w:val="00F20B12"/>
    <w:rsid w:val="00F215ED"/>
    <w:rsid w:val="00F21812"/>
    <w:rsid w:val="00F21FF6"/>
    <w:rsid w:val="00F226B8"/>
    <w:rsid w:val="00F2319C"/>
    <w:rsid w:val="00F231E3"/>
    <w:rsid w:val="00F24F46"/>
    <w:rsid w:val="00F253EE"/>
    <w:rsid w:val="00F25439"/>
    <w:rsid w:val="00F25B70"/>
    <w:rsid w:val="00F25B88"/>
    <w:rsid w:val="00F26063"/>
    <w:rsid w:val="00F260C6"/>
    <w:rsid w:val="00F268A7"/>
    <w:rsid w:val="00F2794B"/>
    <w:rsid w:val="00F315F2"/>
    <w:rsid w:val="00F315FC"/>
    <w:rsid w:val="00F321E3"/>
    <w:rsid w:val="00F3377D"/>
    <w:rsid w:val="00F33974"/>
    <w:rsid w:val="00F34499"/>
    <w:rsid w:val="00F35951"/>
    <w:rsid w:val="00F36A28"/>
    <w:rsid w:val="00F36A55"/>
    <w:rsid w:val="00F36F6D"/>
    <w:rsid w:val="00F3722F"/>
    <w:rsid w:val="00F3727A"/>
    <w:rsid w:val="00F379CA"/>
    <w:rsid w:val="00F40841"/>
    <w:rsid w:val="00F40E3E"/>
    <w:rsid w:val="00F40F71"/>
    <w:rsid w:val="00F41624"/>
    <w:rsid w:val="00F41DCE"/>
    <w:rsid w:val="00F41FE5"/>
    <w:rsid w:val="00F42936"/>
    <w:rsid w:val="00F4371B"/>
    <w:rsid w:val="00F43F54"/>
    <w:rsid w:val="00F443B1"/>
    <w:rsid w:val="00F4464B"/>
    <w:rsid w:val="00F448A3"/>
    <w:rsid w:val="00F45895"/>
    <w:rsid w:val="00F462FB"/>
    <w:rsid w:val="00F46C0C"/>
    <w:rsid w:val="00F46D86"/>
    <w:rsid w:val="00F50D45"/>
    <w:rsid w:val="00F50EBD"/>
    <w:rsid w:val="00F51640"/>
    <w:rsid w:val="00F52154"/>
    <w:rsid w:val="00F52365"/>
    <w:rsid w:val="00F5269D"/>
    <w:rsid w:val="00F53DC2"/>
    <w:rsid w:val="00F5464F"/>
    <w:rsid w:val="00F54A04"/>
    <w:rsid w:val="00F54B69"/>
    <w:rsid w:val="00F55126"/>
    <w:rsid w:val="00F553AD"/>
    <w:rsid w:val="00F55CB3"/>
    <w:rsid w:val="00F5619D"/>
    <w:rsid w:val="00F56999"/>
    <w:rsid w:val="00F56AB9"/>
    <w:rsid w:val="00F603A1"/>
    <w:rsid w:val="00F61437"/>
    <w:rsid w:val="00F6156E"/>
    <w:rsid w:val="00F61CFE"/>
    <w:rsid w:val="00F62BA6"/>
    <w:rsid w:val="00F62E90"/>
    <w:rsid w:val="00F63215"/>
    <w:rsid w:val="00F6482E"/>
    <w:rsid w:val="00F64D0A"/>
    <w:rsid w:val="00F652DD"/>
    <w:rsid w:val="00F653D8"/>
    <w:rsid w:val="00F65A70"/>
    <w:rsid w:val="00F65ECE"/>
    <w:rsid w:val="00F666EC"/>
    <w:rsid w:val="00F67F5F"/>
    <w:rsid w:val="00F70F3F"/>
    <w:rsid w:val="00F71E81"/>
    <w:rsid w:val="00F72CA9"/>
    <w:rsid w:val="00F72E81"/>
    <w:rsid w:val="00F72F50"/>
    <w:rsid w:val="00F72FCE"/>
    <w:rsid w:val="00F73887"/>
    <w:rsid w:val="00F74248"/>
    <w:rsid w:val="00F74AF7"/>
    <w:rsid w:val="00F74C0C"/>
    <w:rsid w:val="00F752C1"/>
    <w:rsid w:val="00F75588"/>
    <w:rsid w:val="00F756FF"/>
    <w:rsid w:val="00F76E0C"/>
    <w:rsid w:val="00F7745B"/>
    <w:rsid w:val="00F774A6"/>
    <w:rsid w:val="00F77ED1"/>
    <w:rsid w:val="00F77F56"/>
    <w:rsid w:val="00F804C2"/>
    <w:rsid w:val="00F80711"/>
    <w:rsid w:val="00F80A0E"/>
    <w:rsid w:val="00F814A4"/>
    <w:rsid w:val="00F82B69"/>
    <w:rsid w:val="00F83286"/>
    <w:rsid w:val="00F832F9"/>
    <w:rsid w:val="00F8403B"/>
    <w:rsid w:val="00F85CC6"/>
    <w:rsid w:val="00F86290"/>
    <w:rsid w:val="00F862FE"/>
    <w:rsid w:val="00F866D4"/>
    <w:rsid w:val="00F87317"/>
    <w:rsid w:val="00F9025B"/>
    <w:rsid w:val="00F90339"/>
    <w:rsid w:val="00F90CB6"/>
    <w:rsid w:val="00F910F2"/>
    <w:rsid w:val="00F93568"/>
    <w:rsid w:val="00F93FA4"/>
    <w:rsid w:val="00F94E55"/>
    <w:rsid w:val="00F95327"/>
    <w:rsid w:val="00F95C68"/>
    <w:rsid w:val="00F95F50"/>
    <w:rsid w:val="00F96CE3"/>
    <w:rsid w:val="00F96DB8"/>
    <w:rsid w:val="00F96FDA"/>
    <w:rsid w:val="00FA011F"/>
    <w:rsid w:val="00FA0A07"/>
    <w:rsid w:val="00FA0DDB"/>
    <w:rsid w:val="00FA1152"/>
    <w:rsid w:val="00FA2213"/>
    <w:rsid w:val="00FA27E0"/>
    <w:rsid w:val="00FA2A1A"/>
    <w:rsid w:val="00FA2B2A"/>
    <w:rsid w:val="00FA32FA"/>
    <w:rsid w:val="00FA340A"/>
    <w:rsid w:val="00FA4101"/>
    <w:rsid w:val="00FA47CF"/>
    <w:rsid w:val="00FA48FE"/>
    <w:rsid w:val="00FA49ED"/>
    <w:rsid w:val="00FA4B53"/>
    <w:rsid w:val="00FA5195"/>
    <w:rsid w:val="00FA5579"/>
    <w:rsid w:val="00FA579D"/>
    <w:rsid w:val="00FA77EB"/>
    <w:rsid w:val="00FA79BC"/>
    <w:rsid w:val="00FB0036"/>
    <w:rsid w:val="00FB26D6"/>
    <w:rsid w:val="00FB2788"/>
    <w:rsid w:val="00FB2EBC"/>
    <w:rsid w:val="00FB3987"/>
    <w:rsid w:val="00FB3D3C"/>
    <w:rsid w:val="00FB3F24"/>
    <w:rsid w:val="00FB58C9"/>
    <w:rsid w:val="00FB5D00"/>
    <w:rsid w:val="00FB5EE4"/>
    <w:rsid w:val="00FB6024"/>
    <w:rsid w:val="00FB6CAE"/>
    <w:rsid w:val="00FB781B"/>
    <w:rsid w:val="00FB7A4C"/>
    <w:rsid w:val="00FB7AC1"/>
    <w:rsid w:val="00FC09CC"/>
    <w:rsid w:val="00FC1037"/>
    <w:rsid w:val="00FC136C"/>
    <w:rsid w:val="00FC1CAF"/>
    <w:rsid w:val="00FC1E25"/>
    <w:rsid w:val="00FC1E59"/>
    <w:rsid w:val="00FC2A62"/>
    <w:rsid w:val="00FC4834"/>
    <w:rsid w:val="00FC5656"/>
    <w:rsid w:val="00FC579D"/>
    <w:rsid w:val="00FC6F51"/>
    <w:rsid w:val="00FC73BA"/>
    <w:rsid w:val="00FC7754"/>
    <w:rsid w:val="00FC7EE7"/>
    <w:rsid w:val="00FD00E7"/>
    <w:rsid w:val="00FD073C"/>
    <w:rsid w:val="00FD169A"/>
    <w:rsid w:val="00FD1C88"/>
    <w:rsid w:val="00FD1E57"/>
    <w:rsid w:val="00FD24DC"/>
    <w:rsid w:val="00FD2567"/>
    <w:rsid w:val="00FD2ECE"/>
    <w:rsid w:val="00FD3258"/>
    <w:rsid w:val="00FD4E35"/>
    <w:rsid w:val="00FD5244"/>
    <w:rsid w:val="00FD5525"/>
    <w:rsid w:val="00FD582C"/>
    <w:rsid w:val="00FD6894"/>
    <w:rsid w:val="00FD7F99"/>
    <w:rsid w:val="00FE00E7"/>
    <w:rsid w:val="00FE0211"/>
    <w:rsid w:val="00FE0569"/>
    <w:rsid w:val="00FE25C9"/>
    <w:rsid w:val="00FE2B0D"/>
    <w:rsid w:val="00FE2CF1"/>
    <w:rsid w:val="00FE35B6"/>
    <w:rsid w:val="00FE3F04"/>
    <w:rsid w:val="00FE40D6"/>
    <w:rsid w:val="00FE415E"/>
    <w:rsid w:val="00FE4389"/>
    <w:rsid w:val="00FE4AC0"/>
    <w:rsid w:val="00FE4AD2"/>
    <w:rsid w:val="00FE51D9"/>
    <w:rsid w:val="00FE681E"/>
    <w:rsid w:val="00FE6AC0"/>
    <w:rsid w:val="00FE75C0"/>
    <w:rsid w:val="00FF05AD"/>
    <w:rsid w:val="00FF11FF"/>
    <w:rsid w:val="00FF1904"/>
    <w:rsid w:val="00FF2AF1"/>
    <w:rsid w:val="00FF3763"/>
    <w:rsid w:val="00FF394A"/>
    <w:rsid w:val="00FF4112"/>
    <w:rsid w:val="00FF461F"/>
    <w:rsid w:val="00FF4AF9"/>
    <w:rsid w:val="00FF4B34"/>
    <w:rsid w:val="00FF5D54"/>
    <w:rsid w:val="00FF70B3"/>
    <w:rsid w:val="00FF79EC"/>
    <w:rsid w:val="00FF7B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67248526"/>
  <w15:docId w15:val="{D02C1B8E-3E6A-46E0-91A2-CAB8EFBE5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C1434D"/>
    <w:rPr>
      <w:sz w:val="24"/>
      <w:szCs w:val="24"/>
    </w:rPr>
  </w:style>
  <w:style w:type="paragraph" w:styleId="15">
    <w:name w:val="heading 1"/>
    <w:aliases w:val="H1,Заголовок 1 Знак Знак Знак Знак Знак,Заголовок биораз,Caaieiaie aei?ac,OG Heading 1,caaieiaie 1,номер приложения,Заголовок 1 PDV,Глава,iiia? i?eei?aiey"/>
    <w:basedOn w:val="a8"/>
    <w:next w:val="a8"/>
    <w:link w:val="110"/>
    <w:qFormat/>
    <w:pPr>
      <w:keepNext/>
      <w:numPr>
        <w:numId w:val="1"/>
      </w:numPr>
      <w:spacing w:before="240" w:after="120"/>
      <w:outlineLvl w:val="0"/>
    </w:pPr>
    <w:rPr>
      <w:rFonts w:ascii="Arial" w:hAnsi="Arial"/>
      <w:b/>
      <w:kern w:val="28"/>
      <w:sz w:val="28"/>
      <w:szCs w:val="20"/>
    </w:rPr>
  </w:style>
  <w:style w:type="paragraph" w:styleId="24">
    <w:name w:val="heading 2"/>
    <w:aliases w:val="Заголовок 2 Знак1 Знак,Заголовок 2 Знак Знак Знак,Знак2 Знак Знак Знак,Знак2 Знак1 Знак,H2,Заголовок 2а,EIA H2,- 1.1,Section,OG Heading 2,Title3,раздел,Заголовок 2 Знак1 Знак Знак Знак Знак,Заголовок 2 Знак Знак Знак Знак Знак Знак,Heading 2"/>
    <w:basedOn w:val="a8"/>
    <w:next w:val="a8"/>
    <w:link w:val="25"/>
    <w:qFormat/>
    <w:pPr>
      <w:keepNext/>
      <w:numPr>
        <w:ilvl w:val="1"/>
        <w:numId w:val="1"/>
      </w:numPr>
      <w:spacing w:before="120" w:after="60"/>
      <w:outlineLvl w:val="1"/>
    </w:pPr>
    <w:rPr>
      <w:rFonts w:ascii="Arial" w:hAnsi="Arial"/>
      <w:b/>
      <w:szCs w:val="20"/>
    </w:rPr>
  </w:style>
  <w:style w:type="paragraph" w:styleId="33">
    <w:name w:val="heading 3"/>
    <w:aliases w:val="Знак2,- 1.1.1,RSKH3,ITTHEADER3,Subhead C,OG Heading 3,Ведомость (название),end,Заголовок 3 наш,Заголовок 3 Знак Знак Знак,Заголовок 3 Знак Знак Знак Знак Знак,Заголовок 3 Знак Знак Знак Знак Знак Знак Знак Знак,1.1.1.  Заголовок."/>
    <w:basedOn w:val="a8"/>
    <w:next w:val="a8"/>
    <w:link w:val="34"/>
    <w:qFormat/>
    <w:pPr>
      <w:keepNext/>
      <w:numPr>
        <w:ilvl w:val="2"/>
        <w:numId w:val="1"/>
      </w:numPr>
      <w:spacing w:before="60" w:after="60"/>
      <w:outlineLvl w:val="2"/>
    </w:pPr>
    <w:rPr>
      <w:rFonts w:ascii="Arial" w:hAnsi="Arial"/>
      <w:szCs w:val="20"/>
    </w:rPr>
  </w:style>
  <w:style w:type="paragraph" w:styleId="40">
    <w:name w:val="heading 4"/>
    <w:aliases w:val="OG Heading 4,- 1.1.1.1,Заголовок таблиц"/>
    <w:basedOn w:val="a8"/>
    <w:next w:val="a8"/>
    <w:link w:val="41"/>
    <w:qFormat/>
    <w:pPr>
      <w:keepNext/>
      <w:spacing w:before="240" w:after="60"/>
      <w:outlineLvl w:val="3"/>
    </w:pPr>
    <w:rPr>
      <w:b/>
      <w:bCs/>
      <w:sz w:val="28"/>
      <w:szCs w:val="28"/>
    </w:rPr>
  </w:style>
  <w:style w:type="paragraph" w:styleId="50">
    <w:name w:val="heading 5"/>
    <w:aliases w:val="OG Appendix"/>
    <w:basedOn w:val="a8"/>
    <w:next w:val="a8"/>
    <w:link w:val="51"/>
    <w:qFormat/>
    <w:pPr>
      <w:keepNext/>
      <w:spacing w:line="360" w:lineRule="auto"/>
      <w:ind w:left="708"/>
      <w:jc w:val="both"/>
      <w:outlineLvl w:val="4"/>
    </w:pPr>
    <w:rPr>
      <w:b/>
      <w:bCs/>
    </w:rPr>
  </w:style>
  <w:style w:type="paragraph" w:styleId="6">
    <w:name w:val="heading 6"/>
    <w:aliases w:val="OG Distribution"/>
    <w:basedOn w:val="a8"/>
    <w:next w:val="a8"/>
    <w:link w:val="60"/>
    <w:uiPriority w:val="9"/>
    <w:qFormat/>
    <w:pPr>
      <w:keepNext/>
      <w:ind w:firstLine="708"/>
      <w:outlineLvl w:val="5"/>
    </w:pPr>
    <w:rPr>
      <w:b/>
      <w:bCs/>
    </w:rPr>
  </w:style>
  <w:style w:type="paragraph" w:styleId="7">
    <w:name w:val="heading 7"/>
    <w:basedOn w:val="a8"/>
    <w:next w:val="a8"/>
    <w:link w:val="70"/>
    <w:qFormat/>
    <w:rsid w:val="007874E4"/>
    <w:pPr>
      <w:widowControl w:val="0"/>
      <w:tabs>
        <w:tab w:val="num" w:pos="1416"/>
      </w:tabs>
      <w:autoSpaceDE w:val="0"/>
      <w:autoSpaceDN w:val="0"/>
      <w:adjustRightInd w:val="0"/>
      <w:spacing w:before="240" w:after="60"/>
      <w:ind w:left="1416" w:hanging="1296"/>
      <w:outlineLvl w:val="6"/>
    </w:pPr>
  </w:style>
  <w:style w:type="paragraph" w:styleId="8">
    <w:name w:val="heading 8"/>
    <w:aliases w:val="Heading 8"/>
    <w:basedOn w:val="a8"/>
    <w:next w:val="a8"/>
    <w:link w:val="80"/>
    <w:qFormat/>
    <w:rsid w:val="007874E4"/>
    <w:pPr>
      <w:spacing w:before="240" w:after="60"/>
      <w:outlineLvl w:val="7"/>
    </w:pPr>
    <w:rPr>
      <w:i/>
      <w:iCs/>
    </w:rPr>
  </w:style>
  <w:style w:type="paragraph" w:styleId="9">
    <w:name w:val="heading 9"/>
    <w:aliases w:val="Заголовок 9 Знак Знак,Заголовок 9 Знак Знак Знак"/>
    <w:basedOn w:val="a8"/>
    <w:next w:val="a8"/>
    <w:link w:val="90"/>
    <w:qFormat/>
    <w:rsid w:val="007874E4"/>
    <w:pPr>
      <w:widowControl w:val="0"/>
      <w:tabs>
        <w:tab w:val="num" w:pos="1704"/>
      </w:tabs>
      <w:autoSpaceDE w:val="0"/>
      <w:autoSpaceDN w:val="0"/>
      <w:adjustRightInd w:val="0"/>
      <w:spacing w:before="240" w:after="60"/>
      <w:ind w:left="1704" w:hanging="1584"/>
      <w:outlineLvl w:val="8"/>
    </w:pPr>
    <w:rPr>
      <w:rFonts w:cs="Arial"/>
      <w:szCs w:val="22"/>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table" w:styleId="ac">
    <w:name w:val="Table Grid"/>
    <w:aliases w:val="Текст в таблице"/>
    <w:basedOn w:val="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5">
    <w:name w:val="Body Text 3"/>
    <w:basedOn w:val="a8"/>
    <w:link w:val="36"/>
    <w:rPr>
      <w:rFonts w:ascii="Arial" w:hAnsi="Arial"/>
      <w:szCs w:val="20"/>
    </w:rPr>
  </w:style>
  <w:style w:type="paragraph" w:styleId="ad">
    <w:name w:val="header"/>
    <w:aliases w:val="??????? ??????????,I.L.T.,g,Верхний колонтитул Знак Знак,header-firct,HeaderPort,ВерхКолонтитул,Название Знак Знак Знак Знак,header-first,??????? ??????????1,??????? ??????????2,??????? ??????????3,??????? ??????????11, Знак15"/>
    <w:basedOn w:val="a8"/>
    <w:link w:val="ae"/>
    <w:pPr>
      <w:tabs>
        <w:tab w:val="center" w:pos="4153"/>
        <w:tab w:val="right" w:pos="8306"/>
      </w:tabs>
    </w:pPr>
    <w:rPr>
      <w:sz w:val="28"/>
      <w:szCs w:val="20"/>
    </w:rPr>
  </w:style>
  <w:style w:type="paragraph" w:styleId="af">
    <w:name w:val="Body Text"/>
    <w:aliases w:val="Основной текст Знак Знак,Основной текст Знак1 Знак Знак,Основной текст Знак1 Знак1,Основной текст Знак1 Знак Знак Знак,Основной текст Знак1 Знак Знак Знак Знак, Знак1,Основной текст Знак Знак Знак Знак, Знак Знак Знак,b,b Знак,EHPT"/>
    <w:basedOn w:val="a8"/>
    <w:link w:val="af0"/>
    <w:pPr>
      <w:spacing w:after="120"/>
    </w:pPr>
  </w:style>
  <w:style w:type="paragraph" w:styleId="af1">
    <w:name w:val="Body Text Indent"/>
    <w:aliases w:val="Основной текст с отступом Знак Знак,Основной текст с отступом Знак,Основной,Body Text Indent"/>
    <w:basedOn w:val="a8"/>
    <w:link w:val="16"/>
    <w:pPr>
      <w:spacing w:after="120"/>
      <w:ind w:left="283"/>
    </w:pPr>
  </w:style>
  <w:style w:type="paragraph" w:styleId="a1">
    <w:name w:val="List Bullet"/>
    <w:aliases w:val="EIA Bullet 1"/>
    <w:basedOn w:val="a8"/>
    <w:pPr>
      <w:numPr>
        <w:numId w:val="2"/>
      </w:numPr>
      <w:tabs>
        <w:tab w:val="left" w:pos="709"/>
      </w:tabs>
      <w:spacing w:after="120" w:line="220" w:lineRule="atLeast"/>
    </w:pPr>
    <w:rPr>
      <w:szCs w:val="20"/>
    </w:rPr>
  </w:style>
  <w:style w:type="paragraph" w:styleId="af2">
    <w:name w:val="footer"/>
    <w:aliases w:val="footnote"/>
    <w:basedOn w:val="a8"/>
    <w:link w:val="af3"/>
    <w:pPr>
      <w:tabs>
        <w:tab w:val="center" w:pos="4677"/>
        <w:tab w:val="right" w:pos="9355"/>
      </w:tabs>
      <w:spacing w:after="60"/>
    </w:pPr>
    <w:rPr>
      <w:szCs w:val="20"/>
    </w:rPr>
  </w:style>
  <w:style w:type="paragraph" w:customStyle="1" w:styleId="af4">
    <w:name w:val="Новый абзац"/>
    <w:basedOn w:val="a8"/>
    <w:uiPriority w:val="99"/>
    <w:pPr>
      <w:spacing w:after="120"/>
      <w:ind w:firstLine="567"/>
      <w:jc w:val="both"/>
    </w:pPr>
    <w:rPr>
      <w:rFonts w:ascii="Arial" w:hAnsi="Arial"/>
      <w:szCs w:val="20"/>
    </w:rPr>
  </w:style>
  <w:style w:type="paragraph" w:customStyle="1" w:styleId="Iauiue">
    <w:name w:val="Iau?iue"/>
    <w:qFormat/>
    <w:rPr>
      <w:lang w:val="en-US"/>
    </w:rPr>
  </w:style>
  <w:style w:type="paragraph" w:customStyle="1" w:styleId="Iniiaiieoaeno2">
    <w:name w:val="Iniiaiie oaeno 2"/>
    <w:basedOn w:val="Iauiue"/>
    <w:pPr>
      <w:spacing w:before="120"/>
      <w:ind w:firstLine="720"/>
    </w:pPr>
    <w:rPr>
      <w:rFonts w:ascii="Arial" w:hAnsi="Arial"/>
      <w:sz w:val="24"/>
      <w:lang w:val="ru-RU"/>
    </w:rPr>
  </w:style>
  <w:style w:type="character" w:styleId="af5">
    <w:name w:val="page number"/>
    <w:basedOn w:val="a9"/>
  </w:style>
  <w:style w:type="paragraph" w:customStyle="1" w:styleId="af6">
    <w:name w:val="ТекстТаблицы"/>
    <w:basedOn w:val="a8"/>
    <w:uiPriority w:val="99"/>
    <w:rPr>
      <w:rFonts w:ascii="Arial" w:hAnsi="Arial"/>
      <w:sz w:val="22"/>
      <w:szCs w:val="20"/>
    </w:rPr>
  </w:style>
  <w:style w:type="paragraph" w:customStyle="1" w:styleId="af7">
    <w:name w:val="СписокЦифры)"/>
    <w:basedOn w:val="a8"/>
    <w:uiPriority w:val="99"/>
    <w:pPr>
      <w:ind w:left="964" w:hanging="284"/>
    </w:pPr>
    <w:rPr>
      <w:sz w:val="20"/>
      <w:szCs w:val="20"/>
    </w:rPr>
  </w:style>
  <w:style w:type="paragraph" w:customStyle="1" w:styleId="17">
    <w:name w:val="Новый 1"/>
    <w:basedOn w:val="a8"/>
    <w:uiPriority w:val="99"/>
    <w:pPr>
      <w:spacing w:line="360" w:lineRule="auto"/>
      <w:jc w:val="both"/>
    </w:pPr>
  </w:style>
  <w:style w:type="paragraph" w:customStyle="1" w:styleId="18">
    <w:name w:val="ОБЫЧНЫЙ 1"/>
    <w:basedOn w:val="a8"/>
    <w:uiPriority w:val="99"/>
    <w:pPr>
      <w:tabs>
        <w:tab w:val="left" w:pos="567"/>
      </w:tabs>
      <w:ind w:left="360"/>
    </w:pPr>
    <w:rPr>
      <w:sz w:val="28"/>
      <w:szCs w:val="28"/>
    </w:rPr>
  </w:style>
  <w:style w:type="paragraph" w:customStyle="1" w:styleId="af8">
    <w:name w:val="СписокТочка"/>
    <w:basedOn w:val="a8"/>
    <w:uiPriority w:val="99"/>
    <w:pPr>
      <w:tabs>
        <w:tab w:val="num" w:pos="360"/>
      </w:tabs>
      <w:ind w:left="360" w:hanging="360"/>
      <w:jc w:val="both"/>
    </w:pPr>
    <w:rPr>
      <w:rFonts w:ascii="Arial" w:hAnsi="Arial"/>
      <w:szCs w:val="20"/>
    </w:rPr>
  </w:style>
  <w:style w:type="paragraph" w:styleId="af9">
    <w:name w:val="caption"/>
    <w:aliases w:val="Название объекта Знак,Название объекта Знак Знак1,Название объекта Знак Знак Знак Знак,Название объекта Знак Знак Знак1,Название объекта Знак Знак Знак Знак Знак Знак Знак Знак Знак Знак Знак Знак Знак Знак Знак Знак Зна Знак"/>
    <w:basedOn w:val="a8"/>
    <w:next w:val="a8"/>
    <w:link w:val="1a"/>
    <w:uiPriority w:val="35"/>
    <w:qFormat/>
    <w:pPr>
      <w:jc w:val="center"/>
    </w:pPr>
    <w:rPr>
      <w:b/>
      <w:smallCaps/>
      <w:sz w:val="20"/>
      <w:szCs w:val="20"/>
    </w:rPr>
  </w:style>
  <w:style w:type="character" w:styleId="afa">
    <w:name w:val="Strong"/>
    <w:uiPriority w:val="22"/>
    <w:qFormat/>
    <w:rPr>
      <w:b/>
      <w:bCs/>
    </w:rPr>
  </w:style>
  <w:style w:type="paragraph" w:customStyle="1" w:styleId="u">
    <w:name w:val="u"/>
    <w:basedOn w:val="a8"/>
    <w:uiPriority w:val="99"/>
    <w:rsid w:val="001E6327"/>
    <w:pPr>
      <w:spacing w:before="100" w:beforeAutospacing="1" w:after="100" w:afterAutospacing="1"/>
    </w:pPr>
  </w:style>
  <w:style w:type="paragraph" w:customStyle="1" w:styleId="c">
    <w:name w:val="c"/>
    <w:basedOn w:val="a8"/>
    <w:uiPriority w:val="99"/>
    <w:rsid w:val="006D4D3D"/>
    <w:pPr>
      <w:spacing w:before="100" w:beforeAutospacing="1" w:after="100" w:afterAutospacing="1"/>
    </w:pPr>
    <w:rPr>
      <w:rFonts w:ascii="Arial" w:hAnsi="Arial" w:cs="Arial"/>
    </w:rPr>
  </w:style>
  <w:style w:type="paragraph" w:customStyle="1" w:styleId="afb">
    <w:name w:val="Обычный текст"/>
    <w:basedOn w:val="a8"/>
    <w:uiPriority w:val="99"/>
    <w:rsid w:val="0016674E"/>
    <w:pPr>
      <w:ind w:firstLine="709"/>
      <w:jc w:val="both"/>
    </w:pPr>
    <w:rPr>
      <w:rFonts w:ascii="Arial" w:hAnsi="Arial" w:cs="Arial"/>
    </w:rPr>
  </w:style>
  <w:style w:type="paragraph" w:styleId="afc">
    <w:name w:val="Normal (Web)"/>
    <w:aliases w:val="Обычный (Web),Обычный (веб)1"/>
    <w:basedOn w:val="a8"/>
    <w:link w:val="afd"/>
    <w:uiPriority w:val="99"/>
    <w:qFormat/>
    <w:rsid w:val="00A27087"/>
    <w:pPr>
      <w:spacing w:before="100" w:beforeAutospacing="1" w:after="100" w:afterAutospacing="1"/>
    </w:pPr>
  </w:style>
  <w:style w:type="character" w:styleId="afe">
    <w:name w:val="Hyperlink"/>
    <w:uiPriority w:val="99"/>
    <w:rsid w:val="00A27087"/>
    <w:rPr>
      <w:color w:val="0000FF"/>
      <w:u w:val="single"/>
    </w:rPr>
  </w:style>
  <w:style w:type="paragraph" w:customStyle="1" w:styleId="text">
    <w:name w:val="text"/>
    <w:basedOn w:val="a8"/>
    <w:rsid w:val="00A27087"/>
    <w:pPr>
      <w:spacing w:before="100" w:beforeAutospacing="1" w:after="100" w:afterAutospacing="1"/>
    </w:pPr>
  </w:style>
  <w:style w:type="paragraph" w:customStyle="1" w:styleId="aff">
    <w:name w:val="Знак"/>
    <w:basedOn w:val="a8"/>
    <w:rsid w:val="008F433A"/>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styleId="37">
    <w:name w:val="toc 3"/>
    <w:basedOn w:val="a8"/>
    <w:next w:val="a8"/>
    <w:autoRedefine/>
    <w:uiPriority w:val="39"/>
    <w:qFormat/>
    <w:rsid w:val="006A5E92"/>
    <w:pPr>
      <w:ind w:left="480"/>
    </w:pPr>
    <w:rPr>
      <w:szCs w:val="20"/>
    </w:rPr>
  </w:style>
  <w:style w:type="paragraph" w:customStyle="1" w:styleId="aff0">
    <w:name w:val="Титул"/>
    <w:rsid w:val="006A5E92"/>
    <w:pPr>
      <w:spacing w:before="200"/>
      <w:jc w:val="center"/>
    </w:pPr>
    <w:rPr>
      <w:b/>
      <w:caps/>
      <w:sz w:val="24"/>
    </w:rPr>
  </w:style>
  <w:style w:type="character" w:customStyle="1" w:styleId="110">
    <w:name w:val="Заголовок 1 Знак1"/>
    <w:aliases w:val="H1 Знак,Заголовок 1 Знак Знак Знак Знак Знак Знак1,Заголовок биораз Знак1,Caaieiaie aei?ac Знак1,OG Heading 1 Знак1,caaieiaie 1 Знак1,номер приложения Знак1,Заголовок 1 PDV Знак1,Глава Знак1,iiia? i?eei?aiey Знак1"/>
    <w:link w:val="15"/>
    <w:locked/>
    <w:rsid w:val="007874E4"/>
    <w:rPr>
      <w:rFonts w:ascii="Arial" w:hAnsi="Arial"/>
      <w:b/>
      <w:kern w:val="28"/>
      <w:sz w:val="28"/>
    </w:rPr>
  </w:style>
  <w:style w:type="character" w:customStyle="1" w:styleId="25">
    <w:name w:val="Заголовок 2 Знак"/>
    <w:aliases w:val="Заголовок 2 Знак1 Знак Знак,Заголовок 2 Знак Знак Знак Знак,Знак2 Знак Знак Знак Знак,Знак2 Знак1 Знак Знак,H2 Знак,Заголовок 2а Знак1,EIA H2 Знак1,- 1.1 Знак1,Section Знак1,OG Heading 2 Знак1,Title3 Знак1,раздел Знак1,Heading 2 Знак1"/>
    <w:link w:val="24"/>
    <w:locked/>
    <w:rsid w:val="007874E4"/>
    <w:rPr>
      <w:rFonts w:ascii="Arial" w:hAnsi="Arial"/>
      <w:b/>
      <w:sz w:val="24"/>
    </w:rPr>
  </w:style>
  <w:style w:type="character" w:customStyle="1" w:styleId="34">
    <w:name w:val="Заголовок 3 Знак"/>
    <w:aliases w:val="Знак2 Знак,- 1.1.1 Знак1,RSKH3 Знак1,ITTHEADER3 Знак1,Subhead C Знак1,OG Heading 3 Знак1,Ведомость (название) Знак,end Знак,Заголовок 3 наш Знак,Заголовок 3 Знак Знак Знак Знак,Заголовок 3 Знак Знак Знак Знак Знак Знак"/>
    <w:link w:val="33"/>
    <w:locked/>
    <w:rsid w:val="007874E4"/>
    <w:rPr>
      <w:rFonts w:ascii="Arial" w:hAnsi="Arial"/>
      <w:sz w:val="24"/>
    </w:rPr>
  </w:style>
  <w:style w:type="character" w:customStyle="1" w:styleId="41">
    <w:name w:val="Заголовок 4 Знак"/>
    <w:aliases w:val="OG Heading 4 Знак,- 1.1.1.1 Знак,Заголовок таблиц Знак"/>
    <w:link w:val="40"/>
    <w:locked/>
    <w:rsid w:val="007874E4"/>
    <w:rPr>
      <w:b/>
      <w:bCs/>
      <w:sz w:val="28"/>
      <w:szCs w:val="28"/>
      <w:lang w:val="ru-RU" w:eastAsia="ru-RU" w:bidi="ar-SA"/>
    </w:rPr>
  </w:style>
  <w:style w:type="character" w:customStyle="1" w:styleId="36">
    <w:name w:val="Основной текст 3 Знак"/>
    <w:link w:val="35"/>
    <w:locked/>
    <w:rsid w:val="007874E4"/>
    <w:rPr>
      <w:rFonts w:ascii="Arial" w:hAnsi="Arial"/>
      <w:sz w:val="24"/>
      <w:lang w:val="ru-RU" w:eastAsia="ru-RU" w:bidi="ar-SA"/>
    </w:rPr>
  </w:style>
  <w:style w:type="character" w:customStyle="1" w:styleId="ae">
    <w:name w:val="Верхний колонтитул Знак"/>
    <w:aliases w:val="??????? ?????????? Знак,I.L.T. Знак,g Знак,Верхний колонтитул Знак Знак Знак,header-firct Знак,HeaderPort Знак,ВерхКолонтитул Знак,Название Знак Знак Знак Знак Знак,header-first Знак,??????? ??????????1 Знак, Знак15 Знак"/>
    <w:link w:val="ad"/>
    <w:locked/>
    <w:rsid w:val="007874E4"/>
    <w:rPr>
      <w:sz w:val="28"/>
      <w:lang w:val="ru-RU" w:eastAsia="ru-RU" w:bidi="ar-SA"/>
    </w:rPr>
  </w:style>
  <w:style w:type="character" w:customStyle="1" w:styleId="af0">
    <w:name w:val="Основной текст Знак"/>
    <w:aliases w:val="Основной текст Знак Знак Знак2,Основной текст Знак1 Знак Знак Знак3,Основной текст Знак1 Знак1 Знак2,Основной текст Знак1 Знак Знак Знак Знак3,Основной текст Знак1 Знак Знак Знак Знак Знак1, Знак1 Знак1, Знак Знак Знак Знак2,b Знак3"/>
    <w:link w:val="af"/>
    <w:locked/>
    <w:rsid w:val="007874E4"/>
    <w:rPr>
      <w:sz w:val="24"/>
      <w:szCs w:val="24"/>
      <w:lang w:val="ru-RU" w:eastAsia="ru-RU" w:bidi="ar-SA"/>
    </w:rPr>
  </w:style>
  <w:style w:type="character" w:customStyle="1" w:styleId="16">
    <w:name w:val="Основной текст с отступом Знак1"/>
    <w:aliases w:val="Основной текст с отступом Знак Знак Знак,Основной текст с отступом Знак Знак1,Основной Знак,Body Text Indent Знак"/>
    <w:link w:val="af1"/>
    <w:locked/>
    <w:rsid w:val="007874E4"/>
    <w:rPr>
      <w:sz w:val="24"/>
      <w:szCs w:val="24"/>
      <w:lang w:val="ru-RU" w:eastAsia="ru-RU" w:bidi="ar-SA"/>
    </w:rPr>
  </w:style>
  <w:style w:type="character" w:customStyle="1" w:styleId="af3">
    <w:name w:val="Нижний колонтитул Знак"/>
    <w:aliases w:val="footnote Знак"/>
    <w:link w:val="af2"/>
    <w:locked/>
    <w:rsid w:val="007874E4"/>
    <w:rPr>
      <w:sz w:val="24"/>
      <w:lang w:val="ru-RU" w:eastAsia="ru-RU" w:bidi="ar-SA"/>
    </w:rPr>
  </w:style>
  <w:style w:type="paragraph" w:customStyle="1" w:styleId="Heading">
    <w:name w:val="Heading"/>
    <w:rsid w:val="007874E4"/>
    <w:pPr>
      <w:widowControl w:val="0"/>
      <w:autoSpaceDE w:val="0"/>
      <w:autoSpaceDN w:val="0"/>
      <w:adjustRightInd w:val="0"/>
    </w:pPr>
    <w:rPr>
      <w:rFonts w:ascii="Arial" w:hAnsi="Arial" w:cs="Arial"/>
      <w:b/>
      <w:bCs/>
      <w:sz w:val="22"/>
      <w:szCs w:val="22"/>
    </w:rPr>
  </w:style>
  <w:style w:type="paragraph" w:styleId="aff1">
    <w:name w:val="Title"/>
    <w:aliases w:val="Çàãîëîâîê, Знак,Caaieiaie"/>
    <w:basedOn w:val="a8"/>
    <w:link w:val="aff2"/>
    <w:qFormat/>
    <w:rsid w:val="007874E4"/>
    <w:pPr>
      <w:jc w:val="center"/>
    </w:pPr>
    <w:rPr>
      <w:b/>
      <w:szCs w:val="20"/>
      <w:u w:val="single"/>
    </w:rPr>
  </w:style>
  <w:style w:type="character" w:customStyle="1" w:styleId="aff2">
    <w:name w:val="Название Знак"/>
    <w:aliases w:val="Çàãîëîâîê Знак, Знак Знак,Caaieiaie Знак"/>
    <w:link w:val="aff1"/>
    <w:locked/>
    <w:rsid w:val="007874E4"/>
    <w:rPr>
      <w:b/>
      <w:sz w:val="24"/>
      <w:u w:val="single"/>
      <w:lang w:val="ru-RU" w:eastAsia="ru-RU" w:bidi="ar-SA"/>
    </w:rPr>
  </w:style>
  <w:style w:type="paragraph" w:customStyle="1" w:styleId="Noeeu3">
    <w:name w:val="Noeeu3"/>
    <w:basedOn w:val="a8"/>
    <w:rsid w:val="007874E4"/>
    <w:pPr>
      <w:jc w:val="center"/>
    </w:pPr>
    <w:rPr>
      <w:b/>
      <w:szCs w:val="20"/>
    </w:rPr>
  </w:style>
  <w:style w:type="paragraph" w:customStyle="1" w:styleId="aff3">
    <w:name w:val="текст примечания"/>
    <w:basedOn w:val="a8"/>
    <w:uiPriority w:val="99"/>
    <w:rsid w:val="007874E4"/>
    <w:pPr>
      <w:widowControl w:val="0"/>
    </w:pPr>
    <w:rPr>
      <w:sz w:val="20"/>
      <w:szCs w:val="20"/>
    </w:rPr>
  </w:style>
  <w:style w:type="paragraph" w:styleId="38">
    <w:name w:val="Body Text Indent 3"/>
    <w:basedOn w:val="a8"/>
    <w:link w:val="39"/>
    <w:uiPriority w:val="99"/>
    <w:rsid w:val="007874E4"/>
    <w:pPr>
      <w:spacing w:after="120"/>
      <w:ind w:left="283"/>
    </w:pPr>
    <w:rPr>
      <w:sz w:val="16"/>
      <w:szCs w:val="16"/>
    </w:rPr>
  </w:style>
  <w:style w:type="character" w:customStyle="1" w:styleId="FontStyle87">
    <w:name w:val="Font Style87"/>
    <w:uiPriority w:val="99"/>
    <w:rsid w:val="007874E4"/>
    <w:rPr>
      <w:rFonts w:ascii="Times New Roman" w:hAnsi="Times New Roman" w:cs="Times New Roman" w:hint="default"/>
      <w:color w:val="000000"/>
      <w:sz w:val="24"/>
      <w:szCs w:val="24"/>
    </w:rPr>
  </w:style>
  <w:style w:type="paragraph" w:customStyle="1" w:styleId="maintext">
    <w:name w:val="main_text"/>
    <w:basedOn w:val="a8"/>
    <w:rsid w:val="007874E4"/>
    <w:pPr>
      <w:spacing w:before="100" w:beforeAutospacing="1" w:after="100" w:afterAutospacing="1"/>
    </w:pPr>
  </w:style>
  <w:style w:type="character" w:styleId="aff4">
    <w:name w:val="Emphasis"/>
    <w:uiPriority w:val="20"/>
    <w:qFormat/>
    <w:rsid w:val="007874E4"/>
    <w:rPr>
      <w:i/>
      <w:iCs/>
    </w:rPr>
  </w:style>
  <w:style w:type="paragraph" w:customStyle="1" w:styleId="aff5">
    <w:name w:val="Знак Знак Знак Знак Знак Знак Знак Знак Знак Знак"/>
    <w:basedOn w:val="a8"/>
    <w:uiPriority w:val="99"/>
    <w:rsid w:val="007874E4"/>
    <w:pPr>
      <w:widowControl w:val="0"/>
      <w:adjustRightInd w:val="0"/>
      <w:spacing w:after="160" w:line="240" w:lineRule="exact"/>
      <w:jc w:val="right"/>
    </w:pPr>
    <w:rPr>
      <w:sz w:val="20"/>
      <w:szCs w:val="20"/>
      <w:lang w:val="en-GB" w:eastAsia="en-US"/>
    </w:rPr>
  </w:style>
  <w:style w:type="paragraph" w:customStyle="1" w:styleId="Style20">
    <w:name w:val="Style20"/>
    <w:basedOn w:val="a8"/>
    <w:uiPriority w:val="99"/>
    <w:rsid w:val="007874E4"/>
    <w:pPr>
      <w:widowControl w:val="0"/>
      <w:autoSpaceDE w:val="0"/>
      <w:autoSpaceDN w:val="0"/>
      <w:adjustRightInd w:val="0"/>
      <w:spacing w:line="420" w:lineRule="exact"/>
      <w:ind w:firstLine="302"/>
      <w:jc w:val="both"/>
    </w:pPr>
  </w:style>
  <w:style w:type="paragraph" w:customStyle="1" w:styleId="Style25">
    <w:name w:val="Style25"/>
    <w:basedOn w:val="a8"/>
    <w:uiPriority w:val="99"/>
    <w:rsid w:val="007874E4"/>
    <w:pPr>
      <w:widowControl w:val="0"/>
      <w:autoSpaceDE w:val="0"/>
      <w:autoSpaceDN w:val="0"/>
      <w:adjustRightInd w:val="0"/>
      <w:spacing w:line="425" w:lineRule="exact"/>
      <w:jc w:val="both"/>
    </w:pPr>
  </w:style>
  <w:style w:type="paragraph" w:customStyle="1" w:styleId="Style4">
    <w:name w:val="Style4"/>
    <w:basedOn w:val="a8"/>
    <w:uiPriority w:val="99"/>
    <w:rsid w:val="007874E4"/>
    <w:pPr>
      <w:widowControl w:val="0"/>
      <w:autoSpaceDE w:val="0"/>
      <w:autoSpaceDN w:val="0"/>
      <w:adjustRightInd w:val="0"/>
      <w:spacing w:line="482" w:lineRule="exact"/>
      <w:ind w:firstLine="722"/>
      <w:jc w:val="both"/>
    </w:pPr>
    <w:rPr>
      <w:rFonts w:ascii="Candara" w:hAnsi="Candara"/>
    </w:rPr>
  </w:style>
  <w:style w:type="character" w:customStyle="1" w:styleId="FontStyle148">
    <w:name w:val="Font Style148"/>
    <w:uiPriority w:val="99"/>
    <w:rsid w:val="007874E4"/>
    <w:rPr>
      <w:rFonts w:ascii="Times New Roman" w:hAnsi="Times New Roman" w:cs="Times New Roman" w:hint="default"/>
      <w:color w:val="000000"/>
      <w:sz w:val="22"/>
      <w:szCs w:val="22"/>
    </w:rPr>
  </w:style>
  <w:style w:type="character" w:customStyle="1" w:styleId="FontStyle157">
    <w:name w:val="Font Style157"/>
    <w:uiPriority w:val="99"/>
    <w:rsid w:val="007874E4"/>
    <w:rPr>
      <w:rFonts w:ascii="Times New Roman" w:hAnsi="Times New Roman" w:cs="Times New Roman" w:hint="default"/>
      <w:color w:val="000000"/>
      <w:sz w:val="22"/>
      <w:szCs w:val="22"/>
    </w:rPr>
  </w:style>
  <w:style w:type="character" w:customStyle="1" w:styleId="aff6">
    <w:name w:val="Текст выноски Знак"/>
    <w:link w:val="aff7"/>
    <w:uiPriority w:val="99"/>
    <w:rsid w:val="007874E4"/>
    <w:rPr>
      <w:rFonts w:ascii="Arial" w:hAnsi="Arial"/>
      <w:b/>
      <w:kern w:val="28"/>
      <w:sz w:val="28"/>
      <w:lang w:val="ru-RU" w:eastAsia="ru-RU" w:bidi="ar-SA"/>
    </w:rPr>
  </w:style>
  <w:style w:type="paragraph" w:customStyle="1" w:styleId="Style126">
    <w:name w:val="Style126"/>
    <w:basedOn w:val="a8"/>
    <w:uiPriority w:val="99"/>
    <w:rsid w:val="007874E4"/>
    <w:pPr>
      <w:widowControl w:val="0"/>
      <w:autoSpaceDE w:val="0"/>
      <w:autoSpaceDN w:val="0"/>
      <w:adjustRightInd w:val="0"/>
      <w:spacing w:line="422" w:lineRule="exact"/>
      <w:ind w:hanging="470"/>
    </w:pPr>
  </w:style>
  <w:style w:type="paragraph" w:customStyle="1" w:styleId="Style127">
    <w:name w:val="Style127"/>
    <w:basedOn w:val="a8"/>
    <w:uiPriority w:val="99"/>
    <w:rsid w:val="007874E4"/>
    <w:pPr>
      <w:widowControl w:val="0"/>
      <w:autoSpaceDE w:val="0"/>
      <w:autoSpaceDN w:val="0"/>
      <w:adjustRightInd w:val="0"/>
      <w:spacing w:line="416" w:lineRule="exact"/>
      <w:ind w:firstLine="821"/>
    </w:pPr>
  </w:style>
  <w:style w:type="paragraph" w:customStyle="1" w:styleId="Style38">
    <w:name w:val="Style38"/>
    <w:basedOn w:val="a8"/>
    <w:uiPriority w:val="99"/>
    <w:rsid w:val="007874E4"/>
    <w:pPr>
      <w:widowControl w:val="0"/>
      <w:autoSpaceDE w:val="0"/>
      <w:autoSpaceDN w:val="0"/>
      <w:adjustRightInd w:val="0"/>
      <w:spacing w:line="418" w:lineRule="exact"/>
      <w:ind w:firstLine="590"/>
      <w:jc w:val="both"/>
    </w:pPr>
  </w:style>
  <w:style w:type="paragraph" w:customStyle="1" w:styleId="Style21">
    <w:name w:val="Style21"/>
    <w:basedOn w:val="a8"/>
    <w:uiPriority w:val="99"/>
    <w:rsid w:val="007874E4"/>
    <w:pPr>
      <w:widowControl w:val="0"/>
      <w:autoSpaceDE w:val="0"/>
      <w:autoSpaceDN w:val="0"/>
      <w:adjustRightInd w:val="0"/>
      <w:spacing w:line="418" w:lineRule="exact"/>
      <w:ind w:firstLine="430"/>
      <w:jc w:val="both"/>
    </w:pPr>
  </w:style>
  <w:style w:type="character" w:customStyle="1" w:styleId="FontStyle199">
    <w:name w:val="Font Style199"/>
    <w:uiPriority w:val="99"/>
    <w:rsid w:val="007874E4"/>
    <w:rPr>
      <w:rFonts w:ascii="Times New Roman" w:hAnsi="Times New Roman" w:cs="Times New Roman"/>
      <w:b/>
      <w:bCs/>
      <w:color w:val="000000"/>
      <w:sz w:val="28"/>
      <w:szCs w:val="28"/>
    </w:rPr>
  </w:style>
  <w:style w:type="paragraph" w:customStyle="1" w:styleId="CharChar1CharChar1CharChar">
    <w:name w:val="Char Char Знак Знак1 Char Char1 Знак Знак Char Char"/>
    <w:basedOn w:val="a8"/>
    <w:uiPriority w:val="99"/>
    <w:rsid w:val="007874E4"/>
    <w:pPr>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8"/>
    <w:rsid w:val="007874E4"/>
    <w:pPr>
      <w:spacing w:after="160" w:line="240" w:lineRule="exact"/>
    </w:pPr>
    <w:rPr>
      <w:rFonts w:ascii="Verdana" w:hAnsi="Verdana"/>
      <w:lang w:val="en-US" w:eastAsia="en-US"/>
    </w:rPr>
  </w:style>
  <w:style w:type="character" w:styleId="aff8">
    <w:name w:val="FollowedHyperlink"/>
    <w:rsid w:val="007874E4"/>
    <w:rPr>
      <w:color w:val="800080"/>
      <w:u w:val="single"/>
    </w:rPr>
  </w:style>
  <w:style w:type="character" w:customStyle="1" w:styleId="aff9">
    <w:name w:val="Нумерованный список Знак"/>
    <w:aliases w:val="Ñïèñîê íóì. Знак"/>
    <w:link w:val="affa"/>
    <w:uiPriority w:val="99"/>
    <w:locked/>
    <w:rsid w:val="007874E4"/>
    <w:rPr>
      <w:sz w:val="24"/>
      <w:szCs w:val="24"/>
      <w:lang w:val="ru-RU" w:eastAsia="ru-RU" w:bidi="ar-SA"/>
    </w:rPr>
  </w:style>
  <w:style w:type="paragraph" w:styleId="affa">
    <w:name w:val="List Number"/>
    <w:aliases w:val="Ñïèñîê íóì."/>
    <w:basedOn w:val="a8"/>
    <w:link w:val="aff9"/>
    <w:rsid w:val="007874E4"/>
  </w:style>
  <w:style w:type="character" w:customStyle="1" w:styleId="26">
    <w:name w:val="Основной текст 2 Знак"/>
    <w:link w:val="27"/>
    <w:uiPriority w:val="99"/>
    <w:locked/>
    <w:rsid w:val="007874E4"/>
    <w:rPr>
      <w:rFonts w:ascii="Calibri" w:eastAsia="Calibri" w:hAnsi="Calibri"/>
      <w:sz w:val="24"/>
      <w:szCs w:val="24"/>
      <w:lang w:val="ru-RU" w:eastAsia="ru-RU" w:bidi="ar-SA"/>
    </w:rPr>
  </w:style>
  <w:style w:type="paragraph" w:styleId="27">
    <w:name w:val="Body Text 2"/>
    <w:basedOn w:val="a8"/>
    <w:link w:val="26"/>
    <w:uiPriority w:val="99"/>
    <w:rsid w:val="007874E4"/>
    <w:pPr>
      <w:overflowPunct w:val="0"/>
      <w:autoSpaceDE w:val="0"/>
      <w:autoSpaceDN w:val="0"/>
      <w:adjustRightInd w:val="0"/>
      <w:spacing w:after="120" w:line="480" w:lineRule="auto"/>
      <w:ind w:firstLine="709"/>
    </w:pPr>
    <w:rPr>
      <w:rFonts w:ascii="Calibri" w:eastAsia="Calibri" w:hAnsi="Calibri"/>
    </w:rPr>
  </w:style>
  <w:style w:type="character" w:customStyle="1" w:styleId="28">
    <w:name w:val="Основной текст с отступом 2 Знак"/>
    <w:link w:val="29"/>
    <w:locked/>
    <w:rsid w:val="007874E4"/>
    <w:rPr>
      <w:sz w:val="24"/>
      <w:szCs w:val="24"/>
      <w:lang w:val="ru-RU" w:eastAsia="ru-RU" w:bidi="ar-SA"/>
    </w:rPr>
  </w:style>
  <w:style w:type="paragraph" w:styleId="29">
    <w:name w:val="Body Text Indent 2"/>
    <w:basedOn w:val="a8"/>
    <w:link w:val="28"/>
    <w:rsid w:val="007874E4"/>
    <w:pPr>
      <w:spacing w:after="120" w:line="480" w:lineRule="auto"/>
      <w:ind w:left="283"/>
    </w:pPr>
  </w:style>
  <w:style w:type="paragraph" w:styleId="affb">
    <w:name w:val="Block Text"/>
    <w:basedOn w:val="a8"/>
    <w:link w:val="affc"/>
    <w:rsid w:val="007874E4"/>
    <w:pPr>
      <w:ind w:left="14317" w:right="112" w:firstLine="709"/>
    </w:pPr>
    <w:rPr>
      <w:rFonts w:ascii="PragmaticaCTT" w:hAnsi="PragmaticaCTT" w:cs="PragmaticaCTT"/>
      <w:b/>
      <w:bCs/>
      <w:sz w:val="22"/>
      <w:szCs w:val="22"/>
    </w:rPr>
  </w:style>
  <w:style w:type="character" w:customStyle="1" w:styleId="affd">
    <w:name w:val="Текст Знак"/>
    <w:link w:val="affe"/>
    <w:locked/>
    <w:rsid w:val="007874E4"/>
    <w:rPr>
      <w:rFonts w:ascii="Courier New" w:hAnsi="Courier New" w:cs="Courier New"/>
      <w:sz w:val="22"/>
      <w:szCs w:val="22"/>
      <w:lang w:val="ru-RU" w:eastAsia="ru-RU" w:bidi="ar-SA"/>
    </w:rPr>
  </w:style>
  <w:style w:type="paragraph" w:styleId="affe">
    <w:name w:val="Plain Text"/>
    <w:basedOn w:val="a8"/>
    <w:link w:val="affd"/>
    <w:rsid w:val="007874E4"/>
    <w:rPr>
      <w:rFonts w:ascii="Courier New" w:hAnsi="Courier New" w:cs="Courier New"/>
      <w:sz w:val="22"/>
      <w:szCs w:val="22"/>
    </w:rPr>
  </w:style>
  <w:style w:type="paragraph" w:customStyle="1" w:styleId="afff">
    <w:name w:val="Текст таблицы"/>
    <w:basedOn w:val="a8"/>
    <w:next w:val="af1"/>
    <w:rsid w:val="007874E4"/>
    <w:pPr>
      <w:widowControl w:val="0"/>
      <w:autoSpaceDE w:val="0"/>
      <w:autoSpaceDN w:val="0"/>
      <w:adjustRightInd w:val="0"/>
    </w:pPr>
    <w:rPr>
      <w:szCs w:val="20"/>
    </w:rPr>
  </w:style>
  <w:style w:type="paragraph" w:customStyle="1" w:styleId="textn">
    <w:name w:val="textn"/>
    <w:basedOn w:val="a8"/>
    <w:rsid w:val="007874E4"/>
    <w:pPr>
      <w:spacing w:before="100" w:beforeAutospacing="1" w:after="100" w:afterAutospacing="1"/>
    </w:pPr>
    <w:rPr>
      <w:rFonts w:ascii="Arial" w:hAnsi="Arial" w:cs="Arial"/>
    </w:rPr>
  </w:style>
  <w:style w:type="paragraph" w:customStyle="1" w:styleId="Style3">
    <w:name w:val="Style3"/>
    <w:basedOn w:val="a8"/>
    <w:uiPriority w:val="99"/>
    <w:rsid w:val="007874E4"/>
    <w:pPr>
      <w:widowControl w:val="0"/>
      <w:autoSpaceDE w:val="0"/>
      <w:autoSpaceDN w:val="0"/>
      <w:adjustRightInd w:val="0"/>
      <w:spacing w:line="482" w:lineRule="exact"/>
      <w:ind w:firstLine="787"/>
      <w:jc w:val="both"/>
    </w:pPr>
    <w:rPr>
      <w:rFonts w:ascii="Candara" w:hAnsi="Candara"/>
    </w:rPr>
  </w:style>
  <w:style w:type="paragraph" w:customStyle="1" w:styleId="Style30">
    <w:name w:val="Style30"/>
    <w:basedOn w:val="a8"/>
    <w:uiPriority w:val="99"/>
    <w:rsid w:val="007874E4"/>
    <w:pPr>
      <w:widowControl w:val="0"/>
      <w:autoSpaceDE w:val="0"/>
      <w:autoSpaceDN w:val="0"/>
      <w:adjustRightInd w:val="0"/>
      <w:spacing w:line="419" w:lineRule="exact"/>
      <w:ind w:hanging="178"/>
    </w:pPr>
  </w:style>
  <w:style w:type="paragraph" w:customStyle="1" w:styleId="Style97">
    <w:name w:val="Style97"/>
    <w:basedOn w:val="a8"/>
    <w:uiPriority w:val="99"/>
    <w:rsid w:val="007874E4"/>
    <w:pPr>
      <w:widowControl w:val="0"/>
      <w:autoSpaceDE w:val="0"/>
      <w:autoSpaceDN w:val="0"/>
      <w:adjustRightInd w:val="0"/>
      <w:spacing w:line="413" w:lineRule="exact"/>
      <w:ind w:firstLine="233"/>
      <w:jc w:val="both"/>
    </w:pPr>
  </w:style>
  <w:style w:type="paragraph" w:customStyle="1" w:styleId="Style19">
    <w:name w:val="Style19"/>
    <w:basedOn w:val="a8"/>
    <w:uiPriority w:val="99"/>
    <w:rsid w:val="007874E4"/>
    <w:pPr>
      <w:widowControl w:val="0"/>
      <w:autoSpaceDE w:val="0"/>
      <w:autoSpaceDN w:val="0"/>
      <w:adjustRightInd w:val="0"/>
      <w:spacing w:line="418" w:lineRule="exact"/>
      <w:ind w:firstLine="312"/>
    </w:pPr>
  </w:style>
  <w:style w:type="paragraph" w:customStyle="1" w:styleId="Style31">
    <w:name w:val="Style31"/>
    <w:basedOn w:val="a8"/>
    <w:uiPriority w:val="99"/>
    <w:rsid w:val="007874E4"/>
    <w:pPr>
      <w:widowControl w:val="0"/>
      <w:autoSpaceDE w:val="0"/>
      <w:autoSpaceDN w:val="0"/>
      <w:adjustRightInd w:val="0"/>
      <w:spacing w:line="415" w:lineRule="exact"/>
      <w:ind w:hanging="365"/>
    </w:pPr>
  </w:style>
  <w:style w:type="paragraph" w:customStyle="1" w:styleId="Style112">
    <w:name w:val="Style112"/>
    <w:basedOn w:val="a8"/>
    <w:uiPriority w:val="99"/>
    <w:rsid w:val="007874E4"/>
    <w:pPr>
      <w:widowControl w:val="0"/>
      <w:autoSpaceDE w:val="0"/>
      <w:autoSpaceDN w:val="0"/>
      <w:adjustRightInd w:val="0"/>
      <w:spacing w:line="419" w:lineRule="exact"/>
    </w:pPr>
  </w:style>
  <w:style w:type="paragraph" w:customStyle="1" w:styleId="Style11">
    <w:name w:val="Style11"/>
    <w:basedOn w:val="a8"/>
    <w:uiPriority w:val="99"/>
    <w:rsid w:val="007874E4"/>
    <w:pPr>
      <w:widowControl w:val="0"/>
      <w:tabs>
        <w:tab w:val="num" w:pos="1260"/>
      </w:tabs>
      <w:autoSpaceDE w:val="0"/>
      <w:autoSpaceDN w:val="0"/>
      <w:adjustRightInd w:val="0"/>
      <w:spacing w:line="254" w:lineRule="exact"/>
      <w:jc w:val="center"/>
    </w:pPr>
  </w:style>
  <w:style w:type="paragraph" w:customStyle="1" w:styleId="Style18">
    <w:name w:val="Style18"/>
    <w:basedOn w:val="a8"/>
    <w:uiPriority w:val="99"/>
    <w:rsid w:val="007874E4"/>
    <w:pPr>
      <w:widowControl w:val="0"/>
      <w:autoSpaceDE w:val="0"/>
      <w:autoSpaceDN w:val="0"/>
      <w:adjustRightInd w:val="0"/>
      <w:spacing w:line="250" w:lineRule="exact"/>
      <w:jc w:val="center"/>
    </w:pPr>
  </w:style>
  <w:style w:type="paragraph" w:customStyle="1" w:styleId="1c">
    <w:name w:val="Список маркированный 1"/>
    <w:basedOn w:val="a8"/>
    <w:link w:val="1d"/>
    <w:rsid w:val="007874E4"/>
    <w:pPr>
      <w:widowControl w:val="0"/>
      <w:tabs>
        <w:tab w:val="left" w:pos="822"/>
        <w:tab w:val="num" w:pos="927"/>
        <w:tab w:val="num" w:pos="1620"/>
      </w:tabs>
      <w:autoSpaceDE w:val="0"/>
      <w:autoSpaceDN w:val="0"/>
      <w:adjustRightInd w:val="0"/>
      <w:spacing w:line="288" w:lineRule="auto"/>
      <w:ind w:left="927" w:firstLine="567"/>
    </w:pPr>
  </w:style>
  <w:style w:type="paragraph" w:customStyle="1" w:styleId="Style13">
    <w:name w:val="Style13"/>
    <w:basedOn w:val="a8"/>
    <w:uiPriority w:val="99"/>
    <w:rsid w:val="007874E4"/>
    <w:pPr>
      <w:widowControl w:val="0"/>
      <w:autoSpaceDE w:val="0"/>
      <w:autoSpaceDN w:val="0"/>
      <w:adjustRightInd w:val="0"/>
      <w:jc w:val="both"/>
    </w:pPr>
  </w:style>
  <w:style w:type="paragraph" w:customStyle="1" w:styleId="Style88">
    <w:name w:val="Style88"/>
    <w:basedOn w:val="a8"/>
    <w:uiPriority w:val="99"/>
    <w:rsid w:val="007874E4"/>
    <w:pPr>
      <w:widowControl w:val="0"/>
      <w:autoSpaceDE w:val="0"/>
      <w:autoSpaceDN w:val="0"/>
      <w:adjustRightInd w:val="0"/>
      <w:spacing w:line="416" w:lineRule="exact"/>
    </w:pPr>
  </w:style>
  <w:style w:type="paragraph" w:customStyle="1" w:styleId="Style78">
    <w:name w:val="Style78"/>
    <w:basedOn w:val="a8"/>
    <w:uiPriority w:val="99"/>
    <w:rsid w:val="007874E4"/>
    <w:pPr>
      <w:widowControl w:val="0"/>
      <w:autoSpaceDE w:val="0"/>
      <w:autoSpaceDN w:val="0"/>
      <w:adjustRightInd w:val="0"/>
      <w:jc w:val="center"/>
    </w:pPr>
  </w:style>
  <w:style w:type="paragraph" w:customStyle="1" w:styleId="Style26">
    <w:name w:val="Style26"/>
    <w:basedOn w:val="a8"/>
    <w:uiPriority w:val="99"/>
    <w:rsid w:val="007874E4"/>
    <w:pPr>
      <w:widowControl w:val="0"/>
      <w:autoSpaceDE w:val="0"/>
      <w:autoSpaceDN w:val="0"/>
      <w:adjustRightInd w:val="0"/>
      <w:spacing w:line="485" w:lineRule="exact"/>
    </w:pPr>
    <w:rPr>
      <w:rFonts w:ascii="Candara" w:hAnsi="Candara"/>
    </w:rPr>
  </w:style>
  <w:style w:type="paragraph" w:customStyle="1" w:styleId="afff0">
    <w:name w:val="Номер таблицы"/>
    <w:basedOn w:val="a8"/>
    <w:next w:val="a8"/>
    <w:rsid w:val="007874E4"/>
    <w:pPr>
      <w:widowControl w:val="0"/>
      <w:autoSpaceDE w:val="0"/>
      <w:autoSpaceDN w:val="0"/>
      <w:adjustRightInd w:val="0"/>
    </w:pPr>
    <w:rPr>
      <w:b/>
      <w:szCs w:val="26"/>
    </w:rPr>
  </w:style>
  <w:style w:type="paragraph" w:customStyle="1" w:styleId="Style6">
    <w:name w:val="Style6"/>
    <w:basedOn w:val="a8"/>
    <w:uiPriority w:val="99"/>
    <w:rsid w:val="007874E4"/>
    <w:pPr>
      <w:widowControl w:val="0"/>
      <w:autoSpaceDE w:val="0"/>
      <w:autoSpaceDN w:val="0"/>
      <w:adjustRightInd w:val="0"/>
    </w:pPr>
    <w:rPr>
      <w:rFonts w:ascii="Candara" w:hAnsi="Candara"/>
    </w:rPr>
  </w:style>
  <w:style w:type="paragraph" w:customStyle="1" w:styleId="Style12">
    <w:name w:val="Style12"/>
    <w:basedOn w:val="a8"/>
    <w:rsid w:val="007874E4"/>
    <w:pPr>
      <w:widowControl w:val="0"/>
      <w:autoSpaceDE w:val="0"/>
      <w:autoSpaceDN w:val="0"/>
      <w:adjustRightInd w:val="0"/>
      <w:spacing w:line="480" w:lineRule="exact"/>
      <w:jc w:val="right"/>
    </w:pPr>
    <w:rPr>
      <w:rFonts w:ascii="Candara" w:hAnsi="Candara"/>
    </w:rPr>
  </w:style>
  <w:style w:type="paragraph" w:customStyle="1" w:styleId="Style43">
    <w:name w:val="Style43"/>
    <w:basedOn w:val="a8"/>
    <w:uiPriority w:val="99"/>
    <w:rsid w:val="007874E4"/>
    <w:pPr>
      <w:widowControl w:val="0"/>
      <w:autoSpaceDE w:val="0"/>
      <w:autoSpaceDN w:val="0"/>
      <w:adjustRightInd w:val="0"/>
    </w:pPr>
    <w:rPr>
      <w:rFonts w:ascii="Candara" w:hAnsi="Candara"/>
    </w:rPr>
  </w:style>
  <w:style w:type="paragraph" w:customStyle="1" w:styleId="Style1">
    <w:name w:val="Style1"/>
    <w:basedOn w:val="a8"/>
    <w:uiPriority w:val="99"/>
    <w:rsid w:val="007874E4"/>
    <w:pPr>
      <w:widowControl w:val="0"/>
      <w:autoSpaceDE w:val="0"/>
      <w:autoSpaceDN w:val="0"/>
      <w:adjustRightInd w:val="0"/>
      <w:spacing w:line="262" w:lineRule="exact"/>
      <w:ind w:firstLine="559"/>
    </w:pPr>
  </w:style>
  <w:style w:type="paragraph" w:customStyle="1" w:styleId="Style5">
    <w:name w:val="Style5"/>
    <w:basedOn w:val="a8"/>
    <w:uiPriority w:val="99"/>
    <w:rsid w:val="007874E4"/>
    <w:pPr>
      <w:widowControl w:val="0"/>
      <w:autoSpaceDE w:val="0"/>
      <w:autoSpaceDN w:val="0"/>
      <w:adjustRightInd w:val="0"/>
    </w:pPr>
  </w:style>
  <w:style w:type="paragraph" w:customStyle="1" w:styleId="Style7">
    <w:name w:val="Style7"/>
    <w:basedOn w:val="a8"/>
    <w:uiPriority w:val="99"/>
    <w:rsid w:val="007874E4"/>
    <w:pPr>
      <w:widowControl w:val="0"/>
      <w:autoSpaceDE w:val="0"/>
      <w:autoSpaceDN w:val="0"/>
      <w:adjustRightInd w:val="0"/>
    </w:pPr>
  </w:style>
  <w:style w:type="paragraph" w:customStyle="1" w:styleId="Style8">
    <w:name w:val="Style8"/>
    <w:basedOn w:val="a8"/>
    <w:uiPriority w:val="99"/>
    <w:rsid w:val="007874E4"/>
    <w:pPr>
      <w:widowControl w:val="0"/>
      <w:autoSpaceDE w:val="0"/>
      <w:autoSpaceDN w:val="0"/>
      <w:adjustRightInd w:val="0"/>
      <w:spacing w:line="277" w:lineRule="exact"/>
      <w:ind w:firstLine="298"/>
      <w:jc w:val="both"/>
    </w:pPr>
  </w:style>
  <w:style w:type="paragraph" w:customStyle="1" w:styleId="Style9">
    <w:name w:val="Style9"/>
    <w:basedOn w:val="a8"/>
    <w:uiPriority w:val="99"/>
    <w:rsid w:val="007874E4"/>
    <w:pPr>
      <w:widowControl w:val="0"/>
      <w:autoSpaceDE w:val="0"/>
      <w:autoSpaceDN w:val="0"/>
      <w:adjustRightInd w:val="0"/>
    </w:pPr>
  </w:style>
  <w:style w:type="paragraph" w:customStyle="1" w:styleId="Style10">
    <w:name w:val="Style10"/>
    <w:basedOn w:val="a8"/>
    <w:uiPriority w:val="99"/>
    <w:rsid w:val="007874E4"/>
    <w:pPr>
      <w:widowControl w:val="0"/>
      <w:autoSpaceDE w:val="0"/>
      <w:autoSpaceDN w:val="0"/>
      <w:adjustRightInd w:val="0"/>
      <w:spacing w:line="277" w:lineRule="exact"/>
      <w:ind w:firstLine="298"/>
    </w:pPr>
  </w:style>
  <w:style w:type="paragraph" w:customStyle="1" w:styleId="Style14">
    <w:name w:val="Style14"/>
    <w:basedOn w:val="a8"/>
    <w:uiPriority w:val="99"/>
    <w:rsid w:val="007874E4"/>
    <w:pPr>
      <w:widowControl w:val="0"/>
      <w:autoSpaceDE w:val="0"/>
      <w:autoSpaceDN w:val="0"/>
      <w:adjustRightInd w:val="0"/>
    </w:pPr>
  </w:style>
  <w:style w:type="paragraph" w:customStyle="1" w:styleId="Style15">
    <w:name w:val="Style15"/>
    <w:basedOn w:val="a8"/>
    <w:uiPriority w:val="99"/>
    <w:rsid w:val="007874E4"/>
    <w:pPr>
      <w:widowControl w:val="0"/>
      <w:autoSpaceDE w:val="0"/>
      <w:autoSpaceDN w:val="0"/>
      <w:adjustRightInd w:val="0"/>
    </w:pPr>
  </w:style>
  <w:style w:type="paragraph" w:customStyle="1" w:styleId="Style16">
    <w:name w:val="Style16"/>
    <w:basedOn w:val="a8"/>
    <w:uiPriority w:val="99"/>
    <w:rsid w:val="007874E4"/>
    <w:pPr>
      <w:widowControl w:val="0"/>
      <w:autoSpaceDE w:val="0"/>
      <w:autoSpaceDN w:val="0"/>
      <w:adjustRightInd w:val="0"/>
    </w:pPr>
  </w:style>
  <w:style w:type="paragraph" w:customStyle="1" w:styleId="Style17">
    <w:name w:val="Style17"/>
    <w:basedOn w:val="a8"/>
    <w:uiPriority w:val="99"/>
    <w:rsid w:val="007874E4"/>
    <w:pPr>
      <w:widowControl w:val="0"/>
      <w:autoSpaceDE w:val="0"/>
      <w:autoSpaceDN w:val="0"/>
      <w:adjustRightInd w:val="0"/>
    </w:pPr>
  </w:style>
  <w:style w:type="paragraph" w:customStyle="1" w:styleId="Style79">
    <w:name w:val="Style79"/>
    <w:basedOn w:val="a8"/>
    <w:uiPriority w:val="99"/>
    <w:rsid w:val="007874E4"/>
    <w:pPr>
      <w:widowControl w:val="0"/>
      <w:autoSpaceDE w:val="0"/>
      <w:autoSpaceDN w:val="0"/>
      <w:adjustRightInd w:val="0"/>
    </w:pPr>
  </w:style>
  <w:style w:type="paragraph" w:customStyle="1" w:styleId="Style81">
    <w:name w:val="Style81"/>
    <w:basedOn w:val="a8"/>
    <w:uiPriority w:val="99"/>
    <w:rsid w:val="007874E4"/>
    <w:pPr>
      <w:widowControl w:val="0"/>
      <w:autoSpaceDE w:val="0"/>
      <w:autoSpaceDN w:val="0"/>
      <w:adjustRightInd w:val="0"/>
    </w:pPr>
  </w:style>
  <w:style w:type="paragraph" w:customStyle="1" w:styleId="Style53">
    <w:name w:val="Style53"/>
    <w:basedOn w:val="a8"/>
    <w:uiPriority w:val="99"/>
    <w:rsid w:val="007874E4"/>
    <w:pPr>
      <w:widowControl w:val="0"/>
      <w:autoSpaceDE w:val="0"/>
      <w:autoSpaceDN w:val="0"/>
      <w:adjustRightInd w:val="0"/>
    </w:pPr>
  </w:style>
  <w:style w:type="paragraph" w:customStyle="1" w:styleId="Style69">
    <w:name w:val="Style69"/>
    <w:basedOn w:val="a8"/>
    <w:uiPriority w:val="99"/>
    <w:rsid w:val="007874E4"/>
    <w:pPr>
      <w:widowControl w:val="0"/>
      <w:autoSpaceDE w:val="0"/>
      <w:autoSpaceDN w:val="0"/>
      <w:adjustRightInd w:val="0"/>
      <w:jc w:val="center"/>
    </w:pPr>
  </w:style>
  <w:style w:type="paragraph" w:customStyle="1" w:styleId="Style28">
    <w:name w:val="Style28"/>
    <w:basedOn w:val="a8"/>
    <w:uiPriority w:val="99"/>
    <w:rsid w:val="007874E4"/>
    <w:pPr>
      <w:widowControl w:val="0"/>
      <w:autoSpaceDE w:val="0"/>
      <w:autoSpaceDN w:val="0"/>
      <w:adjustRightInd w:val="0"/>
      <w:spacing w:line="416" w:lineRule="exact"/>
      <w:ind w:hanging="358"/>
      <w:jc w:val="both"/>
    </w:pPr>
  </w:style>
  <w:style w:type="paragraph" w:customStyle="1" w:styleId="Style46">
    <w:name w:val="Style46"/>
    <w:basedOn w:val="a8"/>
    <w:uiPriority w:val="99"/>
    <w:rsid w:val="007874E4"/>
    <w:pPr>
      <w:widowControl w:val="0"/>
      <w:autoSpaceDE w:val="0"/>
      <w:autoSpaceDN w:val="0"/>
      <w:adjustRightInd w:val="0"/>
      <w:spacing w:line="278" w:lineRule="exact"/>
    </w:pPr>
  </w:style>
  <w:style w:type="paragraph" w:customStyle="1" w:styleId="Style75">
    <w:name w:val="Style75"/>
    <w:basedOn w:val="a8"/>
    <w:uiPriority w:val="99"/>
    <w:rsid w:val="007874E4"/>
    <w:pPr>
      <w:widowControl w:val="0"/>
      <w:autoSpaceDE w:val="0"/>
      <w:autoSpaceDN w:val="0"/>
      <w:adjustRightInd w:val="0"/>
    </w:pPr>
  </w:style>
  <w:style w:type="paragraph" w:customStyle="1" w:styleId="Style119">
    <w:name w:val="Style119"/>
    <w:basedOn w:val="a8"/>
    <w:uiPriority w:val="99"/>
    <w:rsid w:val="007874E4"/>
    <w:pPr>
      <w:widowControl w:val="0"/>
      <w:autoSpaceDE w:val="0"/>
      <w:autoSpaceDN w:val="0"/>
      <w:adjustRightInd w:val="0"/>
    </w:pPr>
  </w:style>
  <w:style w:type="paragraph" w:customStyle="1" w:styleId="Style84">
    <w:name w:val="Style84"/>
    <w:basedOn w:val="a8"/>
    <w:uiPriority w:val="99"/>
    <w:rsid w:val="007874E4"/>
    <w:pPr>
      <w:widowControl w:val="0"/>
      <w:autoSpaceDE w:val="0"/>
      <w:autoSpaceDN w:val="0"/>
      <w:adjustRightInd w:val="0"/>
      <w:spacing w:line="415" w:lineRule="exact"/>
      <w:ind w:firstLine="1126"/>
    </w:pPr>
  </w:style>
  <w:style w:type="paragraph" w:customStyle="1" w:styleId="Style32">
    <w:name w:val="Style32"/>
    <w:basedOn w:val="a8"/>
    <w:uiPriority w:val="99"/>
    <w:rsid w:val="007874E4"/>
    <w:pPr>
      <w:widowControl w:val="0"/>
      <w:autoSpaceDE w:val="0"/>
      <w:autoSpaceDN w:val="0"/>
      <w:adjustRightInd w:val="0"/>
      <w:jc w:val="center"/>
    </w:pPr>
    <w:rPr>
      <w:rFonts w:ascii="Candara" w:hAnsi="Candara"/>
    </w:rPr>
  </w:style>
  <w:style w:type="paragraph" w:customStyle="1" w:styleId="Style44">
    <w:name w:val="Style44"/>
    <w:basedOn w:val="a8"/>
    <w:uiPriority w:val="99"/>
    <w:rsid w:val="007874E4"/>
    <w:pPr>
      <w:widowControl w:val="0"/>
      <w:autoSpaceDE w:val="0"/>
      <w:autoSpaceDN w:val="0"/>
      <w:adjustRightInd w:val="0"/>
      <w:spacing w:line="486" w:lineRule="exact"/>
      <w:ind w:firstLine="722"/>
      <w:jc w:val="both"/>
    </w:pPr>
    <w:rPr>
      <w:rFonts w:ascii="Candara" w:hAnsi="Candara"/>
    </w:rPr>
  </w:style>
  <w:style w:type="paragraph" w:customStyle="1" w:styleId="Style24">
    <w:name w:val="Style24"/>
    <w:basedOn w:val="a8"/>
    <w:uiPriority w:val="99"/>
    <w:rsid w:val="007874E4"/>
    <w:pPr>
      <w:widowControl w:val="0"/>
      <w:autoSpaceDE w:val="0"/>
      <w:autoSpaceDN w:val="0"/>
      <w:adjustRightInd w:val="0"/>
    </w:pPr>
    <w:rPr>
      <w:rFonts w:ascii="Candara" w:hAnsi="Candara"/>
    </w:rPr>
  </w:style>
  <w:style w:type="paragraph" w:customStyle="1" w:styleId="Style29">
    <w:name w:val="Style29"/>
    <w:basedOn w:val="a8"/>
    <w:uiPriority w:val="99"/>
    <w:rsid w:val="007874E4"/>
    <w:pPr>
      <w:widowControl w:val="0"/>
      <w:autoSpaceDE w:val="0"/>
      <w:autoSpaceDN w:val="0"/>
      <w:adjustRightInd w:val="0"/>
      <w:spacing w:line="413" w:lineRule="exact"/>
      <w:jc w:val="center"/>
    </w:pPr>
    <w:rPr>
      <w:rFonts w:ascii="Candara" w:hAnsi="Candara"/>
    </w:rPr>
  </w:style>
  <w:style w:type="paragraph" w:customStyle="1" w:styleId="Style34">
    <w:name w:val="Style34"/>
    <w:basedOn w:val="a8"/>
    <w:uiPriority w:val="99"/>
    <w:rsid w:val="007874E4"/>
    <w:pPr>
      <w:widowControl w:val="0"/>
      <w:autoSpaceDE w:val="0"/>
      <w:autoSpaceDN w:val="0"/>
      <w:adjustRightInd w:val="0"/>
    </w:pPr>
    <w:rPr>
      <w:rFonts w:ascii="Candara" w:hAnsi="Candara"/>
    </w:rPr>
  </w:style>
  <w:style w:type="paragraph" w:customStyle="1" w:styleId="Style39">
    <w:name w:val="Style39"/>
    <w:basedOn w:val="a8"/>
    <w:uiPriority w:val="99"/>
    <w:rsid w:val="007874E4"/>
    <w:pPr>
      <w:widowControl w:val="0"/>
      <w:autoSpaceDE w:val="0"/>
      <w:autoSpaceDN w:val="0"/>
      <w:adjustRightInd w:val="0"/>
    </w:pPr>
    <w:rPr>
      <w:rFonts w:ascii="Candara" w:hAnsi="Candara"/>
    </w:rPr>
  </w:style>
  <w:style w:type="paragraph" w:customStyle="1" w:styleId="Style41">
    <w:name w:val="Style41"/>
    <w:basedOn w:val="a8"/>
    <w:uiPriority w:val="99"/>
    <w:rsid w:val="007874E4"/>
    <w:pPr>
      <w:widowControl w:val="0"/>
      <w:autoSpaceDE w:val="0"/>
      <w:autoSpaceDN w:val="0"/>
      <w:adjustRightInd w:val="0"/>
      <w:spacing w:line="283" w:lineRule="exact"/>
      <w:jc w:val="both"/>
    </w:pPr>
    <w:rPr>
      <w:rFonts w:ascii="Candara" w:hAnsi="Candara"/>
    </w:rPr>
  </w:style>
  <w:style w:type="paragraph" w:customStyle="1" w:styleId="Style35">
    <w:name w:val="Style35"/>
    <w:basedOn w:val="a8"/>
    <w:uiPriority w:val="99"/>
    <w:rsid w:val="007874E4"/>
    <w:pPr>
      <w:widowControl w:val="0"/>
      <w:autoSpaceDE w:val="0"/>
      <w:autoSpaceDN w:val="0"/>
      <w:adjustRightInd w:val="0"/>
      <w:spacing w:line="274" w:lineRule="exact"/>
    </w:pPr>
    <w:rPr>
      <w:rFonts w:ascii="Candara" w:hAnsi="Candara"/>
    </w:rPr>
  </w:style>
  <w:style w:type="paragraph" w:customStyle="1" w:styleId="Style42">
    <w:name w:val="Style42"/>
    <w:basedOn w:val="a8"/>
    <w:uiPriority w:val="99"/>
    <w:rsid w:val="007874E4"/>
    <w:pPr>
      <w:widowControl w:val="0"/>
      <w:autoSpaceDE w:val="0"/>
      <w:autoSpaceDN w:val="0"/>
      <w:adjustRightInd w:val="0"/>
      <w:spacing w:line="362" w:lineRule="exact"/>
      <w:ind w:hanging="1658"/>
    </w:pPr>
    <w:rPr>
      <w:rFonts w:ascii="Candara" w:hAnsi="Candara"/>
    </w:rPr>
  </w:style>
  <w:style w:type="paragraph" w:customStyle="1" w:styleId="Style37">
    <w:name w:val="Style37"/>
    <w:basedOn w:val="a8"/>
    <w:uiPriority w:val="99"/>
    <w:rsid w:val="007874E4"/>
    <w:pPr>
      <w:widowControl w:val="0"/>
      <w:autoSpaceDE w:val="0"/>
      <w:autoSpaceDN w:val="0"/>
      <w:adjustRightInd w:val="0"/>
      <w:spacing w:line="485" w:lineRule="exact"/>
      <w:ind w:hanging="343"/>
      <w:jc w:val="both"/>
    </w:pPr>
    <w:rPr>
      <w:rFonts w:ascii="Candara" w:hAnsi="Candara"/>
    </w:rPr>
  </w:style>
  <w:style w:type="paragraph" w:customStyle="1" w:styleId="Style40">
    <w:name w:val="Style40"/>
    <w:basedOn w:val="a8"/>
    <w:uiPriority w:val="99"/>
    <w:rsid w:val="007874E4"/>
    <w:pPr>
      <w:widowControl w:val="0"/>
      <w:autoSpaceDE w:val="0"/>
      <w:autoSpaceDN w:val="0"/>
      <w:adjustRightInd w:val="0"/>
    </w:pPr>
    <w:rPr>
      <w:rFonts w:ascii="Candara" w:hAnsi="Candara"/>
    </w:rPr>
  </w:style>
  <w:style w:type="paragraph" w:customStyle="1" w:styleId="Style48">
    <w:name w:val="Style48"/>
    <w:basedOn w:val="a8"/>
    <w:uiPriority w:val="99"/>
    <w:rsid w:val="007874E4"/>
    <w:pPr>
      <w:widowControl w:val="0"/>
      <w:autoSpaceDE w:val="0"/>
      <w:autoSpaceDN w:val="0"/>
      <w:adjustRightInd w:val="0"/>
      <w:spacing w:line="485" w:lineRule="exact"/>
      <w:jc w:val="both"/>
    </w:pPr>
    <w:rPr>
      <w:rFonts w:ascii="Candara" w:hAnsi="Candara"/>
    </w:rPr>
  </w:style>
  <w:style w:type="paragraph" w:customStyle="1" w:styleId="Style2">
    <w:name w:val="Style2"/>
    <w:basedOn w:val="a8"/>
    <w:uiPriority w:val="99"/>
    <w:rsid w:val="007874E4"/>
    <w:pPr>
      <w:widowControl w:val="0"/>
      <w:autoSpaceDE w:val="0"/>
      <w:autoSpaceDN w:val="0"/>
      <w:adjustRightInd w:val="0"/>
      <w:spacing w:line="485" w:lineRule="exact"/>
      <w:jc w:val="both"/>
    </w:pPr>
    <w:rPr>
      <w:rFonts w:ascii="Candara" w:hAnsi="Candara"/>
    </w:rPr>
  </w:style>
  <w:style w:type="paragraph" w:customStyle="1" w:styleId="Style63">
    <w:name w:val="Style63"/>
    <w:basedOn w:val="a8"/>
    <w:uiPriority w:val="99"/>
    <w:rsid w:val="007874E4"/>
    <w:pPr>
      <w:widowControl w:val="0"/>
      <w:autoSpaceDE w:val="0"/>
      <w:autoSpaceDN w:val="0"/>
      <w:adjustRightInd w:val="0"/>
      <w:spacing w:line="481" w:lineRule="exact"/>
      <w:ind w:firstLine="535"/>
      <w:jc w:val="both"/>
    </w:pPr>
    <w:rPr>
      <w:rFonts w:ascii="Candara" w:hAnsi="Candara"/>
    </w:rPr>
  </w:style>
  <w:style w:type="paragraph" w:customStyle="1" w:styleId="Style80">
    <w:name w:val="Style80"/>
    <w:basedOn w:val="a8"/>
    <w:uiPriority w:val="99"/>
    <w:rsid w:val="007874E4"/>
    <w:pPr>
      <w:widowControl w:val="0"/>
      <w:autoSpaceDE w:val="0"/>
      <w:autoSpaceDN w:val="0"/>
      <w:adjustRightInd w:val="0"/>
    </w:pPr>
    <w:rPr>
      <w:rFonts w:ascii="Candara" w:hAnsi="Candara"/>
    </w:rPr>
  </w:style>
  <w:style w:type="paragraph" w:customStyle="1" w:styleId="Style23">
    <w:name w:val="Style23"/>
    <w:basedOn w:val="a8"/>
    <w:uiPriority w:val="99"/>
    <w:rsid w:val="007874E4"/>
    <w:pPr>
      <w:widowControl w:val="0"/>
      <w:autoSpaceDE w:val="0"/>
      <w:autoSpaceDN w:val="0"/>
      <w:adjustRightInd w:val="0"/>
      <w:jc w:val="center"/>
    </w:pPr>
    <w:rPr>
      <w:rFonts w:ascii="Candara" w:hAnsi="Candara"/>
    </w:rPr>
  </w:style>
  <w:style w:type="paragraph" w:customStyle="1" w:styleId="Style62">
    <w:name w:val="Style62"/>
    <w:basedOn w:val="a8"/>
    <w:uiPriority w:val="99"/>
    <w:rsid w:val="007874E4"/>
    <w:pPr>
      <w:widowControl w:val="0"/>
      <w:autoSpaceDE w:val="0"/>
      <w:autoSpaceDN w:val="0"/>
      <w:adjustRightInd w:val="0"/>
      <w:spacing w:line="230" w:lineRule="exact"/>
    </w:pPr>
    <w:rPr>
      <w:rFonts w:ascii="Candara" w:hAnsi="Candara"/>
    </w:rPr>
  </w:style>
  <w:style w:type="paragraph" w:customStyle="1" w:styleId="Style64">
    <w:name w:val="Style64"/>
    <w:basedOn w:val="a8"/>
    <w:uiPriority w:val="99"/>
    <w:rsid w:val="007874E4"/>
    <w:pPr>
      <w:widowControl w:val="0"/>
      <w:autoSpaceDE w:val="0"/>
      <w:autoSpaceDN w:val="0"/>
      <w:adjustRightInd w:val="0"/>
      <w:spacing w:line="233" w:lineRule="exact"/>
    </w:pPr>
    <w:rPr>
      <w:rFonts w:ascii="Candara" w:hAnsi="Candara"/>
    </w:rPr>
  </w:style>
  <w:style w:type="paragraph" w:customStyle="1" w:styleId="Style68">
    <w:name w:val="Style68"/>
    <w:basedOn w:val="a8"/>
    <w:uiPriority w:val="99"/>
    <w:rsid w:val="007874E4"/>
    <w:pPr>
      <w:widowControl w:val="0"/>
      <w:autoSpaceDE w:val="0"/>
      <w:autoSpaceDN w:val="0"/>
      <w:adjustRightInd w:val="0"/>
    </w:pPr>
    <w:rPr>
      <w:rFonts w:ascii="Candara" w:hAnsi="Candara"/>
    </w:rPr>
  </w:style>
  <w:style w:type="paragraph" w:customStyle="1" w:styleId="Style71">
    <w:name w:val="Style71"/>
    <w:basedOn w:val="a8"/>
    <w:uiPriority w:val="99"/>
    <w:rsid w:val="007874E4"/>
    <w:pPr>
      <w:widowControl w:val="0"/>
      <w:autoSpaceDE w:val="0"/>
      <w:autoSpaceDN w:val="0"/>
      <w:adjustRightInd w:val="0"/>
      <w:spacing w:line="229" w:lineRule="exact"/>
      <w:ind w:firstLine="360"/>
    </w:pPr>
    <w:rPr>
      <w:rFonts w:ascii="Candara" w:hAnsi="Candara"/>
    </w:rPr>
  </w:style>
  <w:style w:type="paragraph" w:customStyle="1" w:styleId="Style76">
    <w:name w:val="Style76"/>
    <w:basedOn w:val="a8"/>
    <w:uiPriority w:val="99"/>
    <w:rsid w:val="007874E4"/>
    <w:pPr>
      <w:widowControl w:val="0"/>
      <w:autoSpaceDE w:val="0"/>
      <w:autoSpaceDN w:val="0"/>
      <w:adjustRightInd w:val="0"/>
    </w:pPr>
    <w:rPr>
      <w:rFonts w:ascii="Candara" w:hAnsi="Candara"/>
    </w:rPr>
  </w:style>
  <w:style w:type="paragraph" w:customStyle="1" w:styleId="Style77">
    <w:name w:val="Style77"/>
    <w:basedOn w:val="a8"/>
    <w:uiPriority w:val="99"/>
    <w:rsid w:val="007874E4"/>
    <w:pPr>
      <w:widowControl w:val="0"/>
      <w:autoSpaceDE w:val="0"/>
      <w:autoSpaceDN w:val="0"/>
      <w:adjustRightInd w:val="0"/>
    </w:pPr>
    <w:rPr>
      <w:rFonts w:ascii="Candara" w:hAnsi="Candara"/>
    </w:rPr>
  </w:style>
  <w:style w:type="paragraph" w:customStyle="1" w:styleId="Style66">
    <w:name w:val="Style66"/>
    <w:basedOn w:val="a8"/>
    <w:uiPriority w:val="99"/>
    <w:rsid w:val="007874E4"/>
    <w:pPr>
      <w:widowControl w:val="0"/>
      <w:autoSpaceDE w:val="0"/>
      <w:autoSpaceDN w:val="0"/>
      <w:adjustRightInd w:val="0"/>
      <w:spacing w:line="490" w:lineRule="exact"/>
      <w:jc w:val="both"/>
    </w:pPr>
    <w:rPr>
      <w:rFonts w:ascii="Candara" w:hAnsi="Candara"/>
    </w:rPr>
  </w:style>
  <w:style w:type="paragraph" w:customStyle="1" w:styleId="Style73">
    <w:name w:val="Style73"/>
    <w:basedOn w:val="a8"/>
    <w:uiPriority w:val="99"/>
    <w:rsid w:val="007874E4"/>
    <w:pPr>
      <w:widowControl w:val="0"/>
      <w:autoSpaceDE w:val="0"/>
      <w:autoSpaceDN w:val="0"/>
      <w:adjustRightInd w:val="0"/>
      <w:spacing w:line="488" w:lineRule="exact"/>
    </w:pPr>
    <w:rPr>
      <w:rFonts w:ascii="Candara" w:hAnsi="Candara"/>
    </w:rPr>
  </w:style>
  <w:style w:type="paragraph" w:customStyle="1" w:styleId="Style113">
    <w:name w:val="Style113"/>
    <w:basedOn w:val="a8"/>
    <w:uiPriority w:val="99"/>
    <w:rsid w:val="007874E4"/>
    <w:pPr>
      <w:widowControl w:val="0"/>
      <w:autoSpaceDE w:val="0"/>
      <w:autoSpaceDN w:val="0"/>
      <w:adjustRightInd w:val="0"/>
      <w:spacing w:line="282" w:lineRule="exact"/>
      <w:ind w:hanging="362"/>
      <w:jc w:val="both"/>
    </w:pPr>
  </w:style>
  <w:style w:type="paragraph" w:styleId="afff1">
    <w:name w:val="List Paragraph"/>
    <w:aliases w:val="Ненумерованный список,основной диплом,КСП,Абзац2,Абзац 2,List Paragraph,Bullet List,FooterText,numbered,Абзац1,основной"/>
    <w:basedOn w:val="a8"/>
    <w:link w:val="afff2"/>
    <w:uiPriority w:val="34"/>
    <w:qFormat/>
    <w:rsid w:val="007874E4"/>
    <w:pPr>
      <w:ind w:left="720"/>
    </w:pPr>
  </w:style>
  <w:style w:type="paragraph" w:customStyle="1" w:styleId="afff3">
    <w:name w:val="Чертежный"/>
    <w:rsid w:val="007874E4"/>
    <w:pPr>
      <w:jc w:val="both"/>
    </w:pPr>
    <w:rPr>
      <w:rFonts w:ascii="ISOCPEUR" w:hAnsi="ISOCPEUR"/>
      <w:i/>
      <w:sz w:val="28"/>
      <w:lang w:val="uk-UA"/>
    </w:rPr>
  </w:style>
  <w:style w:type="paragraph" w:customStyle="1" w:styleId="number">
    <w:name w:val="number"/>
    <w:uiPriority w:val="99"/>
    <w:rsid w:val="007874E4"/>
    <w:pPr>
      <w:jc w:val="center"/>
    </w:pPr>
    <w:rPr>
      <w:rFonts w:ascii="Arial" w:hAnsi="Arial"/>
      <w:noProof/>
      <w:sz w:val="24"/>
      <w:lang w:val="en-US" w:eastAsia="en-US"/>
    </w:rPr>
  </w:style>
  <w:style w:type="paragraph" w:customStyle="1" w:styleId="3a">
    <w:name w:val="заголово 3"/>
    <w:basedOn w:val="a8"/>
    <w:next w:val="a8"/>
    <w:uiPriority w:val="99"/>
    <w:rsid w:val="007874E4"/>
    <w:pPr>
      <w:ind w:left="720"/>
      <w:jc w:val="center"/>
    </w:pPr>
    <w:rPr>
      <w:szCs w:val="20"/>
    </w:rPr>
  </w:style>
  <w:style w:type="paragraph" w:customStyle="1" w:styleId="2a">
    <w:name w:val="заголовок 2"/>
    <w:basedOn w:val="a8"/>
    <w:next w:val="a8"/>
    <w:qFormat/>
    <w:rsid w:val="007874E4"/>
    <w:pPr>
      <w:keepNext/>
      <w:autoSpaceDE w:val="0"/>
      <w:autoSpaceDN w:val="0"/>
      <w:jc w:val="center"/>
    </w:pPr>
    <w:rPr>
      <w:sz w:val="28"/>
      <w:szCs w:val="28"/>
    </w:rPr>
  </w:style>
  <w:style w:type="paragraph" w:customStyle="1" w:styleId="avtor">
    <w:name w:val="avtor"/>
    <w:basedOn w:val="a8"/>
    <w:uiPriority w:val="99"/>
    <w:rsid w:val="007874E4"/>
    <w:pPr>
      <w:spacing w:before="100" w:beforeAutospacing="1" w:after="100" w:afterAutospacing="1"/>
    </w:pPr>
  </w:style>
  <w:style w:type="paragraph" w:customStyle="1" w:styleId="1-3">
    <w:name w:val="текст 1-3"/>
    <w:basedOn w:val="a8"/>
    <w:uiPriority w:val="99"/>
    <w:rsid w:val="007874E4"/>
    <w:pPr>
      <w:overflowPunct w:val="0"/>
      <w:autoSpaceDE w:val="0"/>
      <w:autoSpaceDN w:val="0"/>
      <w:adjustRightInd w:val="0"/>
      <w:spacing w:after="60" w:line="288" w:lineRule="auto"/>
      <w:ind w:firstLine="709"/>
      <w:jc w:val="both"/>
    </w:pPr>
    <w:rPr>
      <w:szCs w:val="20"/>
    </w:rPr>
  </w:style>
  <w:style w:type="paragraph" w:customStyle="1" w:styleId="maintext0">
    <w:name w:val="maintext"/>
    <w:basedOn w:val="a8"/>
    <w:uiPriority w:val="99"/>
    <w:rsid w:val="007874E4"/>
    <w:pPr>
      <w:spacing w:before="100" w:beforeAutospacing="1" w:after="100" w:afterAutospacing="1"/>
    </w:pPr>
  </w:style>
  <w:style w:type="paragraph" w:customStyle="1" w:styleId="130">
    <w:name w:val="Знак Знак Знак1 Знак Знак Знак Знак Знак Знак Знак3"/>
    <w:basedOn w:val="a8"/>
    <w:uiPriority w:val="99"/>
    <w:rsid w:val="007874E4"/>
    <w:pPr>
      <w:spacing w:after="160" w:line="240" w:lineRule="exact"/>
    </w:pPr>
    <w:rPr>
      <w:rFonts w:ascii="Verdana" w:hAnsi="Verdana"/>
      <w:lang w:val="en-US" w:eastAsia="en-US"/>
    </w:rPr>
  </w:style>
  <w:style w:type="paragraph" w:customStyle="1" w:styleId="afff4">
    <w:name w:val="заголов"/>
    <w:basedOn w:val="a8"/>
    <w:next w:val="a8"/>
    <w:uiPriority w:val="99"/>
    <w:rsid w:val="007874E4"/>
    <w:pPr>
      <w:keepNext/>
      <w:widowControl w:val="0"/>
      <w:jc w:val="center"/>
    </w:pPr>
    <w:rPr>
      <w:b/>
      <w:bCs/>
      <w:sz w:val="28"/>
      <w:szCs w:val="28"/>
    </w:rPr>
  </w:style>
  <w:style w:type="paragraph" w:customStyle="1" w:styleId="2b">
    <w:name w:val="Обычный2"/>
    <w:rsid w:val="007874E4"/>
    <w:pPr>
      <w:widowControl w:val="0"/>
    </w:pPr>
  </w:style>
  <w:style w:type="paragraph" w:customStyle="1" w:styleId="1e">
    <w:name w:val="Стиль1"/>
    <w:basedOn w:val="a8"/>
    <w:qFormat/>
    <w:rsid w:val="007874E4"/>
    <w:pPr>
      <w:spacing w:line="360" w:lineRule="auto"/>
      <w:ind w:firstLine="851"/>
      <w:jc w:val="both"/>
    </w:pPr>
  </w:style>
  <w:style w:type="paragraph" w:customStyle="1" w:styleId="afff5">
    <w:name w:val="Знак Знак Знак Знак"/>
    <w:aliases w:val="Знак Знак Знак Знак Знак Знак Знак Знак Знак,Знак Знак Знак Знак Знак"/>
    <w:basedOn w:val="a8"/>
    <w:rsid w:val="007874E4"/>
    <w:pPr>
      <w:spacing w:after="160" w:line="240" w:lineRule="exact"/>
    </w:pPr>
    <w:rPr>
      <w:rFonts w:ascii="Verdana" w:hAnsi="Verdana" w:cs="Verdana"/>
      <w:lang w:val="en-US" w:eastAsia="en-US"/>
    </w:rPr>
  </w:style>
  <w:style w:type="paragraph" w:customStyle="1" w:styleId="1f">
    <w:name w:val="Знак Знак Знак1"/>
    <w:basedOn w:val="a8"/>
    <w:uiPriority w:val="99"/>
    <w:rsid w:val="007874E4"/>
    <w:pPr>
      <w:spacing w:after="160" w:line="240" w:lineRule="exact"/>
    </w:pPr>
    <w:rPr>
      <w:rFonts w:ascii="Verdana" w:hAnsi="Verdana" w:cs="Verdana"/>
      <w:lang w:val="en-US" w:eastAsia="en-US"/>
    </w:rPr>
  </w:style>
  <w:style w:type="character" w:customStyle="1" w:styleId="FontStyle94">
    <w:name w:val="Font Style94"/>
    <w:uiPriority w:val="99"/>
    <w:rsid w:val="007874E4"/>
    <w:rPr>
      <w:rFonts w:ascii="Times New Roman" w:hAnsi="Times New Roman" w:cs="Times New Roman" w:hint="default"/>
      <w:b/>
      <w:bCs/>
      <w:i/>
      <w:iCs/>
      <w:color w:val="000000"/>
      <w:sz w:val="24"/>
      <w:szCs w:val="24"/>
    </w:rPr>
  </w:style>
  <w:style w:type="character" w:customStyle="1" w:styleId="FontStyle149">
    <w:name w:val="Font Style149"/>
    <w:uiPriority w:val="99"/>
    <w:rsid w:val="007874E4"/>
    <w:rPr>
      <w:rFonts w:ascii="Times New Roman" w:hAnsi="Times New Roman" w:cs="Times New Roman" w:hint="default"/>
      <w:b/>
      <w:bCs/>
      <w:color w:val="000000"/>
      <w:sz w:val="22"/>
      <w:szCs w:val="22"/>
    </w:rPr>
  </w:style>
  <w:style w:type="character" w:customStyle="1" w:styleId="taxon-nametaxon-name-modern">
    <w:name w:val="taxon-name taxon-name-modern"/>
    <w:basedOn w:val="a9"/>
    <w:uiPriority w:val="99"/>
    <w:rsid w:val="007874E4"/>
  </w:style>
  <w:style w:type="character" w:customStyle="1" w:styleId="FontStyle22">
    <w:name w:val="Font Style22"/>
    <w:uiPriority w:val="99"/>
    <w:rsid w:val="007874E4"/>
    <w:rPr>
      <w:rFonts w:ascii="Times New Roman" w:hAnsi="Times New Roman" w:cs="Times New Roman" w:hint="default"/>
      <w:sz w:val="22"/>
      <w:szCs w:val="22"/>
    </w:rPr>
  </w:style>
  <w:style w:type="character" w:customStyle="1" w:styleId="FontStyle29">
    <w:name w:val="Font Style29"/>
    <w:uiPriority w:val="99"/>
    <w:rsid w:val="007874E4"/>
    <w:rPr>
      <w:rFonts w:ascii="Times New Roman" w:hAnsi="Times New Roman" w:cs="Times New Roman" w:hint="default"/>
      <w:color w:val="000000"/>
      <w:sz w:val="20"/>
      <w:szCs w:val="20"/>
    </w:rPr>
  </w:style>
  <w:style w:type="character" w:customStyle="1" w:styleId="FontStyle170">
    <w:name w:val="Font Style170"/>
    <w:uiPriority w:val="99"/>
    <w:rsid w:val="007874E4"/>
    <w:rPr>
      <w:rFonts w:ascii="Times New Roman" w:hAnsi="Times New Roman" w:cs="Times New Roman" w:hint="default"/>
      <w:b/>
      <w:bCs/>
      <w:color w:val="000000"/>
      <w:spacing w:val="-10"/>
      <w:sz w:val="22"/>
      <w:szCs w:val="22"/>
    </w:rPr>
  </w:style>
  <w:style w:type="character" w:customStyle="1" w:styleId="FontStyle102">
    <w:name w:val="Font Style102"/>
    <w:uiPriority w:val="99"/>
    <w:rsid w:val="007874E4"/>
    <w:rPr>
      <w:rFonts w:ascii="Times New Roman" w:hAnsi="Times New Roman" w:cs="Times New Roman" w:hint="default"/>
      <w:color w:val="000000"/>
      <w:sz w:val="26"/>
      <w:szCs w:val="26"/>
    </w:rPr>
  </w:style>
  <w:style w:type="character" w:customStyle="1" w:styleId="FontStyle145">
    <w:name w:val="Font Style145"/>
    <w:uiPriority w:val="99"/>
    <w:rsid w:val="007874E4"/>
    <w:rPr>
      <w:rFonts w:ascii="Arial" w:hAnsi="Arial" w:cs="Arial" w:hint="default"/>
      <w:color w:val="000000"/>
      <w:sz w:val="14"/>
      <w:szCs w:val="14"/>
    </w:rPr>
  </w:style>
  <w:style w:type="character" w:customStyle="1" w:styleId="FontStyle146">
    <w:name w:val="Font Style146"/>
    <w:uiPriority w:val="99"/>
    <w:rsid w:val="007874E4"/>
    <w:rPr>
      <w:rFonts w:ascii="Arial" w:hAnsi="Arial" w:cs="Arial" w:hint="default"/>
      <w:color w:val="000000"/>
      <w:sz w:val="20"/>
      <w:szCs w:val="20"/>
    </w:rPr>
  </w:style>
  <w:style w:type="character" w:customStyle="1" w:styleId="FontStyle147">
    <w:name w:val="Font Style147"/>
    <w:uiPriority w:val="99"/>
    <w:rsid w:val="007874E4"/>
    <w:rPr>
      <w:rFonts w:ascii="Arial" w:hAnsi="Arial" w:cs="Arial" w:hint="default"/>
      <w:color w:val="000000"/>
      <w:sz w:val="14"/>
      <w:szCs w:val="14"/>
    </w:rPr>
  </w:style>
  <w:style w:type="character" w:customStyle="1" w:styleId="FontStyle195">
    <w:name w:val="Font Style195"/>
    <w:uiPriority w:val="99"/>
    <w:rsid w:val="007874E4"/>
    <w:rPr>
      <w:rFonts w:ascii="Times New Roman" w:hAnsi="Times New Roman" w:cs="Times New Roman" w:hint="default"/>
      <w:b/>
      <w:bCs/>
      <w:color w:val="000000"/>
      <w:sz w:val="18"/>
      <w:szCs w:val="18"/>
    </w:rPr>
  </w:style>
  <w:style w:type="character" w:customStyle="1" w:styleId="FontStyle213">
    <w:name w:val="Font Style213"/>
    <w:uiPriority w:val="99"/>
    <w:rsid w:val="007874E4"/>
    <w:rPr>
      <w:rFonts w:ascii="Times New Roman" w:hAnsi="Times New Roman" w:cs="Times New Roman" w:hint="default"/>
      <w:b/>
      <w:bCs/>
      <w:color w:val="000000"/>
      <w:sz w:val="16"/>
      <w:szCs w:val="16"/>
    </w:rPr>
  </w:style>
  <w:style w:type="character" w:customStyle="1" w:styleId="FontStyle214">
    <w:name w:val="Font Style214"/>
    <w:uiPriority w:val="99"/>
    <w:rsid w:val="007874E4"/>
    <w:rPr>
      <w:rFonts w:ascii="Times New Roman" w:hAnsi="Times New Roman" w:cs="Times New Roman" w:hint="default"/>
      <w:b/>
      <w:bCs/>
      <w:i/>
      <w:iCs/>
      <w:color w:val="000000"/>
      <w:sz w:val="16"/>
      <w:szCs w:val="16"/>
    </w:rPr>
  </w:style>
  <w:style w:type="character" w:customStyle="1" w:styleId="FontStyle151">
    <w:name w:val="Font Style151"/>
    <w:uiPriority w:val="99"/>
    <w:rsid w:val="007874E4"/>
    <w:rPr>
      <w:rFonts w:ascii="Arial" w:hAnsi="Arial" w:cs="Arial" w:hint="default"/>
      <w:color w:val="000000"/>
      <w:sz w:val="24"/>
      <w:szCs w:val="24"/>
    </w:rPr>
  </w:style>
  <w:style w:type="character" w:customStyle="1" w:styleId="FontStyle152">
    <w:name w:val="Font Style152"/>
    <w:uiPriority w:val="99"/>
    <w:rsid w:val="007874E4"/>
    <w:rPr>
      <w:rFonts w:ascii="Constantia" w:hAnsi="Constantia" w:cs="Constantia" w:hint="default"/>
      <w:color w:val="000000"/>
      <w:sz w:val="24"/>
      <w:szCs w:val="24"/>
    </w:rPr>
  </w:style>
  <w:style w:type="character" w:customStyle="1" w:styleId="FontStyle189">
    <w:name w:val="Font Style189"/>
    <w:uiPriority w:val="99"/>
    <w:rsid w:val="007874E4"/>
    <w:rPr>
      <w:rFonts w:ascii="Times New Roman" w:hAnsi="Times New Roman" w:cs="Times New Roman" w:hint="default"/>
      <w:color w:val="000000"/>
      <w:spacing w:val="-10"/>
      <w:sz w:val="30"/>
      <w:szCs w:val="30"/>
    </w:rPr>
  </w:style>
  <w:style w:type="character" w:customStyle="1" w:styleId="FontStyle177">
    <w:name w:val="Font Style177"/>
    <w:uiPriority w:val="99"/>
    <w:rsid w:val="007874E4"/>
    <w:rPr>
      <w:rFonts w:ascii="Times New Roman" w:hAnsi="Times New Roman" w:cs="Times New Roman" w:hint="default"/>
      <w:color w:val="000000"/>
      <w:sz w:val="24"/>
      <w:szCs w:val="24"/>
    </w:rPr>
  </w:style>
  <w:style w:type="character" w:customStyle="1" w:styleId="FontStyle215">
    <w:name w:val="Font Style215"/>
    <w:uiPriority w:val="99"/>
    <w:rsid w:val="007874E4"/>
    <w:rPr>
      <w:rFonts w:ascii="Sylfaen" w:hAnsi="Sylfaen" w:cs="Sylfaen" w:hint="default"/>
      <w:b/>
      <w:bCs/>
      <w:i/>
      <w:iCs/>
      <w:color w:val="000000"/>
      <w:sz w:val="28"/>
      <w:szCs w:val="28"/>
    </w:rPr>
  </w:style>
  <w:style w:type="character" w:customStyle="1" w:styleId="FontStyle92">
    <w:name w:val="Font Style92"/>
    <w:uiPriority w:val="99"/>
    <w:rsid w:val="007874E4"/>
    <w:rPr>
      <w:rFonts w:ascii="Times New Roman" w:hAnsi="Times New Roman" w:cs="Times New Roman" w:hint="default"/>
      <w:i/>
      <w:iCs/>
      <w:color w:val="000000"/>
      <w:sz w:val="22"/>
      <w:szCs w:val="22"/>
    </w:rPr>
  </w:style>
  <w:style w:type="character" w:customStyle="1" w:styleId="FontStyle95">
    <w:name w:val="Font Style95"/>
    <w:uiPriority w:val="99"/>
    <w:rsid w:val="007874E4"/>
    <w:rPr>
      <w:rFonts w:ascii="Times New Roman" w:hAnsi="Times New Roman" w:cs="Times New Roman" w:hint="default"/>
      <w:color w:val="000000"/>
      <w:sz w:val="22"/>
      <w:szCs w:val="22"/>
    </w:rPr>
  </w:style>
  <w:style w:type="character" w:customStyle="1" w:styleId="FontStyle105">
    <w:name w:val="Font Style105"/>
    <w:uiPriority w:val="99"/>
    <w:rsid w:val="007874E4"/>
    <w:rPr>
      <w:rFonts w:ascii="Times New Roman" w:hAnsi="Times New Roman" w:cs="Times New Roman" w:hint="default"/>
      <w:color w:val="000000"/>
      <w:sz w:val="22"/>
      <w:szCs w:val="22"/>
    </w:rPr>
  </w:style>
  <w:style w:type="character" w:customStyle="1" w:styleId="FontStyle106">
    <w:name w:val="Font Style106"/>
    <w:uiPriority w:val="99"/>
    <w:rsid w:val="007874E4"/>
    <w:rPr>
      <w:rFonts w:ascii="Times New Roman" w:hAnsi="Times New Roman" w:cs="Times New Roman" w:hint="default"/>
      <w:color w:val="000000"/>
      <w:sz w:val="22"/>
      <w:szCs w:val="22"/>
    </w:rPr>
  </w:style>
  <w:style w:type="character" w:customStyle="1" w:styleId="FontStyle107">
    <w:name w:val="Font Style107"/>
    <w:uiPriority w:val="99"/>
    <w:rsid w:val="007874E4"/>
    <w:rPr>
      <w:rFonts w:ascii="Times New Roman" w:hAnsi="Times New Roman" w:cs="Times New Roman" w:hint="default"/>
      <w:color w:val="000000"/>
      <w:sz w:val="22"/>
      <w:szCs w:val="22"/>
    </w:rPr>
  </w:style>
  <w:style w:type="character" w:customStyle="1" w:styleId="FontStyle86">
    <w:name w:val="Font Style86"/>
    <w:uiPriority w:val="99"/>
    <w:rsid w:val="007874E4"/>
    <w:rPr>
      <w:rFonts w:ascii="Times New Roman" w:hAnsi="Times New Roman" w:cs="Times New Roman" w:hint="default"/>
      <w:i/>
      <w:iCs/>
      <w:color w:val="000000"/>
      <w:sz w:val="24"/>
      <w:szCs w:val="24"/>
    </w:rPr>
  </w:style>
  <w:style w:type="character" w:customStyle="1" w:styleId="FontStyle96">
    <w:name w:val="Font Style96"/>
    <w:uiPriority w:val="99"/>
    <w:rsid w:val="007874E4"/>
    <w:rPr>
      <w:rFonts w:ascii="Times New Roman" w:hAnsi="Times New Roman" w:cs="Times New Roman" w:hint="default"/>
      <w:color w:val="000000"/>
      <w:sz w:val="22"/>
      <w:szCs w:val="22"/>
    </w:rPr>
  </w:style>
  <w:style w:type="character" w:customStyle="1" w:styleId="FontStyle97">
    <w:name w:val="Font Style97"/>
    <w:uiPriority w:val="99"/>
    <w:rsid w:val="007874E4"/>
    <w:rPr>
      <w:rFonts w:ascii="Palatino Linotype" w:hAnsi="Palatino Linotype" w:cs="Palatino Linotype" w:hint="default"/>
      <w:color w:val="000000"/>
      <w:sz w:val="18"/>
      <w:szCs w:val="18"/>
    </w:rPr>
  </w:style>
  <w:style w:type="character" w:customStyle="1" w:styleId="FontStyle90">
    <w:name w:val="Font Style90"/>
    <w:uiPriority w:val="99"/>
    <w:rsid w:val="007874E4"/>
    <w:rPr>
      <w:rFonts w:ascii="Cambria" w:hAnsi="Cambria" w:cs="Cambria" w:hint="default"/>
      <w:color w:val="000000"/>
      <w:sz w:val="26"/>
      <w:szCs w:val="26"/>
    </w:rPr>
  </w:style>
  <w:style w:type="character" w:customStyle="1" w:styleId="FontStyle91">
    <w:name w:val="Font Style91"/>
    <w:uiPriority w:val="99"/>
    <w:rsid w:val="007874E4"/>
    <w:rPr>
      <w:rFonts w:ascii="Franklin Gothic Heavy" w:hAnsi="Franklin Gothic Heavy" w:cs="Franklin Gothic Heavy" w:hint="default"/>
      <w:color w:val="000000"/>
      <w:sz w:val="28"/>
      <w:szCs w:val="28"/>
    </w:rPr>
  </w:style>
  <w:style w:type="character" w:customStyle="1" w:styleId="FontStyle98">
    <w:name w:val="Font Style98"/>
    <w:uiPriority w:val="99"/>
    <w:rsid w:val="007874E4"/>
    <w:rPr>
      <w:rFonts w:ascii="Times New Roman" w:hAnsi="Times New Roman" w:cs="Times New Roman" w:hint="default"/>
      <w:b/>
      <w:bCs/>
      <w:color w:val="000000"/>
      <w:spacing w:val="10"/>
      <w:sz w:val="24"/>
      <w:szCs w:val="24"/>
    </w:rPr>
  </w:style>
  <w:style w:type="character" w:customStyle="1" w:styleId="FontStyle89">
    <w:name w:val="Font Style89"/>
    <w:uiPriority w:val="99"/>
    <w:rsid w:val="007874E4"/>
    <w:rPr>
      <w:rFonts w:ascii="Candara" w:hAnsi="Candara" w:cs="Candara" w:hint="default"/>
      <w:b/>
      <w:bCs/>
      <w:color w:val="000000"/>
      <w:sz w:val="36"/>
      <w:szCs w:val="36"/>
    </w:rPr>
  </w:style>
  <w:style w:type="character" w:customStyle="1" w:styleId="FontStyle109">
    <w:name w:val="Font Style109"/>
    <w:uiPriority w:val="99"/>
    <w:rsid w:val="007874E4"/>
    <w:rPr>
      <w:rFonts w:ascii="Arial" w:hAnsi="Arial" w:cs="Arial" w:hint="default"/>
      <w:color w:val="000000"/>
      <w:sz w:val="12"/>
      <w:szCs w:val="12"/>
    </w:rPr>
  </w:style>
  <w:style w:type="character" w:customStyle="1" w:styleId="FontStyle112">
    <w:name w:val="Font Style112"/>
    <w:uiPriority w:val="99"/>
    <w:rsid w:val="007874E4"/>
    <w:rPr>
      <w:rFonts w:ascii="Times New Roman" w:hAnsi="Times New Roman" w:cs="Times New Roman" w:hint="default"/>
      <w:b/>
      <w:bCs/>
      <w:color w:val="000000"/>
      <w:sz w:val="22"/>
      <w:szCs w:val="22"/>
    </w:rPr>
  </w:style>
  <w:style w:type="character" w:customStyle="1" w:styleId="FontStyle113">
    <w:name w:val="Font Style113"/>
    <w:uiPriority w:val="99"/>
    <w:rsid w:val="007874E4"/>
    <w:rPr>
      <w:rFonts w:ascii="Times New Roman" w:hAnsi="Times New Roman" w:cs="Times New Roman" w:hint="default"/>
      <w:color w:val="000000"/>
      <w:spacing w:val="10"/>
      <w:sz w:val="16"/>
      <w:szCs w:val="16"/>
    </w:rPr>
  </w:style>
  <w:style w:type="character" w:customStyle="1" w:styleId="FontStyle114">
    <w:name w:val="Font Style114"/>
    <w:uiPriority w:val="99"/>
    <w:rsid w:val="007874E4"/>
    <w:rPr>
      <w:rFonts w:ascii="Century Schoolbook" w:hAnsi="Century Schoolbook" w:cs="Century Schoolbook" w:hint="default"/>
      <w:b/>
      <w:bCs/>
      <w:color w:val="000000"/>
      <w:sz w:val="10"/>
      <w:szCs w:val="10"/>
    </w:rPr>
  </w:style>
  <w:style w:type="character" w:customStyle="1" w:styleId="FontStyle115">
    <w:name w:val="Font Style115"/>
    <w:uiPriority w:val="99"/>
    <w:rsid w:val="007874E4"/>
    <w:rPr>
      <w:rFonts w:ascii="Times New Roman" w:hAnsi="Times New Roman" w:cs="Times New Roman" w:hint="default"/>
      <w:b/>
      <w:bCs/>
      <w:color w:val="000000"/>
      <w:spacing w:val="10"/>
      <w:sz w:val="16"/>
      <w:szCs w:val="16"/>
    </w:rPr>
  </w:style>
  <w:style w:type="character" w:customStyle="1" w:styleId="FontStyle23">
    <w:name w:val="Font Style23"/>
    <w:uiPriority w:val="99"/>
    <w:rsid w:val="007874E4"/>
    <w:rPr>
      <w:rFonts w:ascii="Times New Roman" w:hAnsi="Times New Roman" w:cs="Times New Roman" w:hint="default"/>
      <w:color w:val="000000"/>
      <w:spacing w:val="10"/>
      <w:sz w:val="20"/>
      <w:szCs w:val="20"/>
    </w:rPr>
  </w:style>
  <w:style w:type="character" w:customStyle="1" w:styleId="citation">
    <w:name w:val="citation"/>
    <w:basedOn w:val="a9"/>
    <w:uiPriority w:val="99"/>
    <w:rsid w:val="007874E4"/>
  </w:style>
  <w:style w:type="character" w:customStyle="1" w:styleId="1f0">
    <w:name w:val="Заголовок 1 Знак"/>
    <w:aliases w:val="Заголовок 1 Знак Знак Знак Знак Знак Знак,Заголовок биораз Знак,Caaieiaie aei?ac Знак,OG Heading 1 Знак,caaieiaie 1 Знак,номер приложения Знак,Заголовок 1 PDV Знак,Глава Знак,iiia? i?eei?aiey Знак"/>
    <w:uiPriority w:val="9"/>
    <w:rsid w:val="007874E4"/>
    <w:rPr>
      <w:rFonts w:ascii="Arial" w:hAnsi="Arial" w:cs="Arial" w:hint="default"/>
      <w:b/>
      <w:bCs/>
      <w:kern w:val="32"/>
      <w:sz w:val="28"/>
      <w:szCs w:val="28"/>
      <w:lang w:val="ru-RU" w:eastAsia="ru-RU" w:bidi="ar-SA"/>
    </w:rPr>
  </w:style>
  <w:style w:type="character" w:customStyle="1" w:styleId="el3">
    <w:name w:val="el3"/>
    <w:basedOn w:val="a9"/>
    <w:uiPriority w:val="99"/>
    <w:rsid w:val="007874E4"/>
  </w:style>
  <w:style w:type="character" w:customStyle="1" w:styleId="arrowtop">
    <w:name w:val="arrow_top"/>
    <w:basedOn w:val="a9"/>
    <w:uiPriority w:val="99"/>
    <w:rsid w:val="007874E4"/>
  </w:style>
  <w:style w:type="character" w:customStyle="1" w:styleId="footert2">
    <w:name w:val="footer_t2"/>
    <w:basedOn w:val="a9"/>
    <w:uiPriority w:val="99"/>
    <w:rsid w:val="007874E4"/>
  </w:style>
  <w:style w:type="character" w:customStyle="1" w:styleId="1f1">
    <w:name w:val="стиль1"/>
    <w:basedOn w:val="a9"/>
    <w:uiPriority w:val="99"/>
    <w:rsid w:val="007874E4"/>
  </w:style>
  <w:style w:type="character" w:customStyle="1" w:styleId="Heading1Char">
    <w:name w:val="Heading 1 Char"/>
    <w:uiPriority w:val="99"/>
    <w:locked/>
    <w:rsid w:val="007874E4"/>
    <w:rPr>
      <w:rFonts w:ascii="Cambria" w:hAnsi="Cambria" w:cs="Cambria" w:hint="default"/>
      <w:b/>
      <w:bCs/>
      <w:kern w:val="32"/>
      <w:sz w:val="32"/>
      <w:szCs w:val="32"/>
    </w:rPr>
  </w:style>
  <w:style w:type="character" w:customStyle="1" w:styleId="iconprint">
    <w:name w:val="icon print"/>
    <w:basedOn w:val="a9"/>
    <w:uiPriority w:val="99"/>
    <w:rsid w:val="007874E4"/>
  </w:style>
  <w:style w:type="character" w:customStyle="1" w:styleId="iconpdf">
    <w:name w:val="icon pdf"/>
    <w:basedOn w:val="a9"/>
    <w:uiPriority w:val="99"/>
    <w:rsid w:val="007874E4"/>
  </w:style>
  <w:style w:type="paragraph" w:customStyle="1" w:styleId="articleinfo">
    <w:name w:val="articleinfo"/>
    <w:basedOn w:val="a8"/>
    <w:uiPriority w:val="99"/>
    <w:rsid w:val="007874E4"/>
    <w:pPr>
      <w:spacing w:before="100" w:beforeAutospacing="1" w:after="100" w:afterAutospacing="1"/>
    </w:pPr>
  </w:style>
  <w:style w:type="character" w:customStyle="1" w:styleId="created">
    <w:name w:val="created"/>
    <w:basedOn w:val="a9"/>
    <w:uiPriority w:val="99"/>
    <w:rsid w:val="007874E4"/>
  </w:style>
  <w:style w:type="character" w:customStyle="1" w:styleId="author">
    <w:name w:val="author"/>
    <w:basedOn w:val="a9"/>
    <w:uiPriority w:val="99"/>
    <w:rsid w:val="007874E4"/>
  </w:style>
  <w:style w:type="character" w:customStyle="1" w:styleId="39">
    <w:name w:val="Основной текст с отступом 3 Знак"/>
    <w:link w:val="38"/>
    <w:uiPriority w:val="99"/>
    <w:rsid w:val="008511CC"/>
    <w:rPr>
      <w:sz w:val="16"/>
      <w:szCs w:val="16"/>
    </w:rPr>
  </w:style>
  <w:style w:type="paragraph" w:customStyle="1" w:styleId="210">
    <w:name w:val="Основной текст 21"/>
    <w:basedOn w:val="a8"/>
    <w:rsid w:val="008511CC"/>
    <w:pPr>
      <w:widowControl w:val="0"/>
      <w:overflowPunct w:val="0"/>
      <w:autoSpaceDE w:val="0"/>
      <w:autoSpaceDN w:val="0"/>
      <w:adjustRightInd w:val="0"/>
      <w:spacing w:line="360" w:lineRule="auto"/>
      <w:ind w:firstLine="567"/>
      <w:jc w:val="both"/>
      <w:textAlignment w:val="baseline"/>
    </w:pPr>
    <w:rPr>
      <w:szCs w:val="20"/>
    </w:rPr>
  </w:style>
  <w:style w:type="paragraph" w:customStyle="1" w:styleId="212">
    <w:name w:val="Основной текст 212"/>
    <w:basedOn w:val="a8"/>
    <w:rsid w:val="00D92332"/>
    <w:pPr>
      <w:widowControl w:val="0"/>
      <w:overflowPunct w:val="0"/>
      <w:autoSpaceDE w:val="0"/>
      <w:autoSpaceDN w:val="0"/>
      <w:adjustRightInd w:val="0"/>
      <w:spacing w:line="360" w:lineRule="auto"/>
      <w:ind w:firstLine="567"/>
      <w:jc w:val="both"/>
      <w:textAlignment w:val="baseline"/>
    </w:pPr>
    <w:rPr>
      <w:szCs w:val="20"/>
    </w:rPr>
  </w:style>
  <w:style w:type="character" w:customStyle="1" w:styleId="grame">
    <w:name w:val="grame"/>
    <w:basedOn w:val="a9"/>
    <w:uiPriority w:val="99"/>
    <w:rsid w:val="00D87A31"/>
  </w:style>
  <w:style w:type="paragraph" w:customStyle="1" w:styleId="Arial12">
    <w:name w:val="Стиль Основной текст с отступом + Arial полужирный Слева:  12 см... Знак"/>
    <w:basedOn w:val="af1"/>
    <w:link w:val="Arial120"/>
    <w:uiPriority w:val="99"/>
    <w:rsid w:val="00D87A31"/>
    <w:pPr>
      <w:spacing w:before="120" w:after="0"/>
      <w:ind w:left="284"/>
      <w:jc w:val="both"/>
    </w:pPr>
    <w:rPr>
      <w:rFonts w:ascii="Arial" w:hAnsi="Arial"/>
      <w:bCs/>
    </w:rPr>
  </w:style>
  <w:style w:type="character" w:customStyle="1" w:styleId="Arial120">
    <w:name w:val="Стиль Основной текст с отступом + Arial полужирный Слева:  12 см... Знак Знак"/>
    <w:link w:val="Arial12"/>
    <w:uiPriority w:val="99"/>
    <w:rsid w:val="00D87A31"/>
    <w:rPr>
      <w:rFonts w:ascii="Arial" w:hAnsi="Arial"/>
      <w:bCs/>
      <w:sz w:val="24"/>
      <w:szCs w:val="24"/>
    </w:rPr>
  </w:style>
  <w:style w:type="paragraph" w:customStyle="1" w:styleId="Bulletx">
    <w:name w:val="Bullet x Знак Знак"/>
    <w:basedOn w:val="af1"/>
    <w:link w:val="Bulletx0"/>
    <w:uiPriority w:val="99"/>
    <w:rsid w:val="00D87A31"/>
    <w:pPr>
      <w:numPr>
        <w:numId w:val="5"/>
      </w:numPr>
      <w:spacing w:before="120" w:after="0"/>
      <w:jc w:val="both"/>
    </w:pPr>
    <w:rPr>
      <w:rFonts w:ascii="Arial" w:hAnsi="Arial"/>
    </w:rPr>
  </w:style>
  <w:style w:type="character" w:customStyle="1" w:styleId="Bulletx0">
    <w:name w:val="Bullet x Знак Знак Знак"/>
    <w:link w:val="Bulletx"/>
    <w:uiPriority w:val="99"/>
    <w:rsid w:val="00D87A31"/>
    <w:rPr>
      <w:rFonts w:ascii="Arial" w:hAnsi="Arial"/>
      <w:sz w:val="24"/>
      <w:szCs w:val="24"/>
    </w:rPr>
  </w:style>
  <w:style w:type="paragraph" w:customStyle="1" w:styleId="Arial126">
    <w:name w:val="Стиль Стиль Основной текст + Arial Слева:  12 см Перед:  6 пт + Сле..."/>
    <w:basedOn w:val="a8"/>
    <w:uiPriority w:val="99"/>
    <w:rsid w:val="00D87A31"/>
    <w:pPr>
      <w:spacing w:before="120"/>
      <w:ind w:left="284"/>
      <w:jc w:val="both"/>
    </w:pPr>
    <w:rPr>
      <w:rFonts w:ascii="Arial" w:hAnsi="Arial"/>
    </w:rPr>
  </w:style>
  <w:style w:type="paragraph" w:customStyle="1" w:styleId="240">
    <w:name w:val="Основной текст 24"/>
    <w:basedOn w:val="a8"/>
    <w:uiPriority w:val="99"/>
    <w:rsid w:val="00424713"/>
    <w:pPr>
      <w:overflowPunct w:val="0"/>
      <w:autoSpaceDE w:val="0"/>
      <w:autoSpaceDN w:val="0"/>
      <w:adjustRightInd w:val="0"/>
      <w:spacing w:line="360" w:lineRule="auto"/>
      <w:ind w:firstLine="567"/>
      <w:jc w:val="both"/>
      <w:textAlignment w:val="baseline"/>
    </w:pPr>
    <w:rPr>
      <w:szCs w:val="20"/>
    </w:rPr>
  </w:style>
  <w:style w:type="paragraph" w:customStyle="1" w:styleId="BodyText21">
    <w:name w:val="Body Text 21"/>
    <w:basedOn w:val="a8"/>
    <w:rsid w:val="00424713"/>
    <w:pPr>
      <w:overflowPunct w:val="0"/>
      <w:autoSpaceDE w:val="0"/>
      <w:autoSpaceDN w:val="0"/>
      <w:adjustRightInd w:val="0"/>
      <w:spacing w:line="360" w:lineRule="auto"/>
      <w:jc w:val="both"/>
      <w:textAlignment w:val="baseline"/>
    </w:pPr>
    <w:rPr>
      <w:color w:val="000000"/>
      <w:szCs w:val="20"/>
    </w:rPr>
  </w:style>
  <w:style w:type="paragraph" w:customStyle="1" w:styleId="1f2">
    <w:name w:val="Знак Знак Знак1 Знак Знак Знак Знак Знак Знак"/>
    <w:basedOn w:val="a8"/>
    <w:uiPriority w:val="99"/>
    <w:rsid w:val="0009260C"/>
    <w:pPr>
      <w:spacing w:after="160" w:line="240" w:lineRule="exact"/>
    </w:pPr>
    <w:rPr>
      <w:rFonts w:ascii="Verdana" w:hAnsi="Verdana"/>
      <w:lang w:val="en-US" w:eastAsia="en-US"/>
    </w:rPr>
  </w:style>
  <w:style w:type="character" w:customStyle="1" w:styleId="afd">
    <w:name w:val="Обычный (веб) Знак"/>
    <w:aliases w:val="Обычный (Web) Знак,Обычный (веб)1 Знак"/>
    <w:link w:val="afc"/>
    <w:rsid w:val="00BB4C60"/>
    <w:rPr>
      <w:sz w:val="24"/>
      <w:szCs w:val="24"/>
    </w:rPr>
  </w:style>
  <w:style w:type="paragraph" w:customStyle="1" w:styleId="1f3">
    <w:name w:val="1 Знак"/>
    <w:basedOn w:val="a8"/>
    <w:rsid w:val="00C41D83"/>
    <w:pPr>
      <w:tabs>
        <w:tab w:val="num" w:pos="360"/>
      </w:tabs>
      <w:spacing w:after="160" w:line="240" w:lineRule="exact"/>
    </w:pPr>
    <w:rPr>
      <w:rFonts w:ascii="Verdana" w:hAnsi="Verdana" w:cs="Verdana"/>
      <w:sz w:val="20"/>
      <w:lang w:val="en-US" w:eastAsia="en-US"/>
    </w:rPr>
  </w:style>
  <w:style w:type="paragraph" w:customStyle="1" w:styleId="ConsPlusTitle">
    <w:name w:val="ConsPlusTitle"/>
    <w:rsid w:val="00936976"/>
    <w:pPr>
      <w:widowControl w:val="0"/>
      <w:autoSpaceDE w:val="0"/>
      <w:autoSpaceDN w:val="0"/>
      <w:adjustRightInd w:val="0"/>
    </w:pPr>
    <w:rPr>
      <w:rFonts w:ascii="Arial" w:hAnsi="Arial" w:cs="Arial"/>
      <w:b/>
      <w:bCs/>
      <w:sz w:val="16"/>
      <w:szCs w:val="16"/>
    </w:rPr>
  </w:style>
  <w:style w:type="paragraph" w:customStyle="1" w:styleId="81">
    <w:name w:val="Знак Знак8"/>
    <w:basedOn w:val="a8"/>
    <w:uiPriority w:val="99"/>
    <w:rsid w:val="00166664"/>
    <w:pPr>
      <w:spacing w:before="100" w:beforeAutospacing="1" w:after="100" w:afterAutospacing="1"/>
    </w:pPr>
    <w:rPr>
      <w:rFonts w:ascii="Tahoma" w:hAnsi="Tahoma"/>
      <w:sz w:val="20"/>
      <w:szCs w:val="20"/>
      <w:lang w:val="en-US" w:eastAsia="en-US"/>
    </w:rPr>
  </w:style>
  <w:style w:type="paragraph" w:customStyle="1" w:styleId="gee2">
    <w:name w:val="Основнgeeй текст 2"/>
    <w:rsid w:val="004C3132"/>
    <w:pPr>
      <w:widowControl w:val="0"/>
      <w:ind w:firstLine="567"/>
      <w:jc w:val="both"/>
    </w:pPr>
    <w:rPr>
      <w:snapToGrid w:val="0"/>
      <w:sz w:val="28"/>
    </w:rPr>
  </w:style>
  <w:style w:type="character" w:customStyle="1" w:styleId="FontStyle21">
    <w:name w:val="Font Style21"/>
    <w:uiPriority w:val="99"/>
    <w:rsid w:val="004C3132"/>
    <w:rPr>
      <w:rFonts w:ascii="Arial" w:hAnsi="Arial" w:cs="Arial"/>
      <w:sz w:val="20"/>
      <w:szCs w:val="20"/>
    </w:rPr>
  </w:style>
  <w:style w:type="character" w:customStyle="1" w:styleId="apple-converted-space">
    <w:name w:val="apple-converted-space"/>
    <w:basedOn w:val="a9"/>
    <w:rsid w:val="00A75EB0"/>
  </w:style>
  <w:style w:type="paragraph" w:styleId="afff6">
    <w:name w:val="footnote text"/>
    <w:basedOn w:val="a8"/>
    <w:link w:val="afff7"/>
    <w:rsid w:val="00871667"/>
    <w:rPr>
      <w:rFonts w:ascii="NTHelvetica/Cyrillic" w:hAnsi="NTHelvetica/Cyrillic"/>
      <w:sz w:val="20"/>
      <w:szCs w:val="20"/>
    </w:rPr>
  </w:style>
  <w:style w:type="character" w:customStyle="1" w:styleId="afff7">
    <w:name w:val="Текст сноски Знак"/>
    <w:link w:val="afff6"/>
    <w:rsid w:val="00871667"/>
    <w:rPr>
      <w:rFonts w:ascii="NTHelvetica/Cyrillic" w:hAnsi="NTHelvetica/Cyrillic"/>
    </w:rPr>
  </w:style>
  <w:style w:type="paragraph" w:customStyle="1" w:styleId="Normal1">
    <w:name w:val="Normal1"/>
    <w:rsid w:val="00493930"/>
    <w:pPr>
      <w:widowControl w:val="0"/>
      <w:spacing w:line="440" w:lineRule="auto"/>
      <w:ind w:firstLine="840"/>
      <w:jc w:val="both"/>
    </w:pPr>
    <w:rPr>
      <w:snapToGrid w:val="0"/>
      <w:sz w:val="22"/>
    </w:rPr>
  </w:style>
  <w:style w:type="paragraph" w:customStyle="1" w:styleId="120">
    <w:name w:val="абзац 12 Знак"/>
    <w:basedOn w:val="a8"/>
    <w:link w:val="1230"/>
    <w:uiPriority w:val="99"/>
    <w:rsid w:val="001256EA"/>
    <w:pPr>
      <w:widowControl w:val="0"/>
      <w:spacing w:before="120" w:line="300" w:lineRule="auto"/>
      <w:ind w:firstLine="709"/>
      <w:jc w:val="both"/>
    </w:pPr>
    <w:rPr>
      <w:szCs w:val="20"/>
    </w:rPr>
  </w:style>
  <w:style w:type="character" w:customStyle="1" w:styleId="1230">
    <w:name w:val="абзац 12 Знак Знак3"/>
    <w:link w:val="120"/>
    <w:uiPriority w:val="99"/>
    <w:rsid w:val="001256EA"/>
    <w:rPr>
      <w:sz w:val="24"/>
      <w:lang w:val="ru-RU" w:eastAsia="ru-RU" w:bidi="ar-SA"/>
    </w:rPr>
  </w:style>
  <w:style w:type="paragraph" w:customStyle="1" w:styleId="N">
    <w:name w:val="таб. N"/>
    <w:basedOn w:val="15"/>
    <w:next w:val="afff8"/>
    <w:link w:val="N1"/>
    <w:uiPriority w:val="99"/>
    <w:rsid w:val="001256EA"/>
    <w:pPr>
      <w:numPr>
        <w:numId w:val="0"/>
      </w:numPr>
      <w:overflowPunct w:val="0"/>
      <w:autoSpaceDE w:val="0"/>
      <w:autoSpaceDN w:val="0"/>
      <w:adjustRightInd w:val="0"/>
      <w:spacing w:before="120"/>
      <w:textAlignment w:val="baseline"/>
      <w:outlineLvl w:val="9"/>
    </w:pPr>
    <w:rPr>
      <w:rFonts w:ascii="Times New Roman CYR" w:hAnsi="Times New Roman CYR"/>
      <w:b w:val="0"/>
      <w:noProof/>
      <w:sz w:val="24"/>
    </w:rPr>
  </w:style>
  <w:style w:type="paragraph" w:customStyle="1" w:styleId="afff8">
    <w:name w:val="таб. текст"/>
    <w:basedOn w:val="N"/>
    <w:next w:val="120"/>
    <w:link w:val="afff9"/>
    <w:uiPriority w:val="99"/>
    <w:qFormat/>
    <w:rsid w:val="001256EA"/>
    <w:pPr>
      <w:keepNext w:val="0"/>
      <w:widowControl w:val="0"/>
      <w:spacing w:before="0"/>
    </w:pPr>
    <w:rPr>
      <w:rFonts w:ascii="Arial CYR" w:hAnsi="Arial CYR"/>
      <w:sz w:val="20"/>
    </w:rPr>
  </w:style>
  <w:style w:type="paragraph" w:customStyle="1" w:styleId="121">
    <w:name w:val="абзац 12"/>
    <w:basedOn w:val="a8"/>
    <w:link w:val="122"/>
    <w:rsid w:val="001256EA"/>
    <w:pPr>
      <w:widowControl w:val="0"/>
      <w:spacing w:before="120"/>
      <w:ind w:firstLine="709"/>
      <w:jc w:val="both"/>
    </w:pPr>
    <w:rPr>
      <w:noProof/>
      <w:szCs w:val="20"/>
    </w:rPr>
  </w:style>
  <w:style w:type="character" w:customStyle="1" w:styleId="-111">
    <w:name w:val="- 1.1.1 Знак"/>
    <w:aliases w:val="RSKH3 Знак,ITTHEADER3 Знак,Subhead C Знак,OG Heading 3 Знак,Ведомость (название) Знак Знак"/>
    <w:uiPriority w:val="99"/>
    <w:rsid w:val="001256EA"/>
    <w:rPr>
      <w:rFonts w:ascii="Times New Roman CYR" w:hAnsi="Times New Roman CYR"/>
      <w:b/>
      <w:noProof/>
      <w:sz w:val="24"/>
      <w:lang w:val="ru-RU" w:eastAsia="ru-RU" w:bidi="ar-SA"/>
    </w:rPr>
  </w:style>
  <w:style w:type="character" w:customStyle="1" w:styleId="122">
    <w:name w:val="абзац 12 Знак2"/>
    <w:link w:val="121"/>
    <w:uiPriority w:val="99"/>
    <w:rsid w:val="001256EA"/>
    <w:rPr>
      <w:noProof/>
      <w:sz w:val="24"/>
      <w:lang w:val="ru-RU" w:eastAsia="ru-RU" w:bidi="ar-SA"/>
    </w:rPr>
  </w:style>
  <w:style w:type="character" w:customStyle="1" w:styleId="N1">
    <w:name w:val="таб. N Знак1"/>
    <w:link w:val="N"/>
    <w:uiPriority w:val="99"/>
    <w:rsid w:val="001256EA"/>
    <w:rPr>
      <w:rFonts w:ascii="Times New Roman CYR" w:hAnsi="Times New Roman CYR"/>
      <w:noProof/>
      <w:kern w:val="28"/>
      <w:sz w:val="24"/>
      <w:lang w:val="ru-RU" w:eastAsia="ru-RU" w:bidi="ar-SA"/>
    </w:rPr>
  </w:style>
  <w:style w:type="character" w:customStyle="1" w:styleId="afff9">
    <w:name w:val="таб. текст Знак"/>
    <w:link w:val="afff8"/>
    <w:uiPriority w:val="99"/>
    <w:rsid w:val="001256EA"/>
    <w:rPr>
      <w:rFonts w:ascii="Arial CYR" w:hAnsi="Arial CYR"/>
      <w:noProof/>
      <w:kern w:val="28"/>
      <w:lang w:val="ru-RU" w:eastAsia="ru-RU" w:bidi="ar-SA"/>
    </w:rPr>
  </w:style>
  <w:style w:type="character" w:customStyle="1" w:styleId="aacao121">
    <w:name w:val="aacao 12 Знак1"/>
    <w:link w:val="aacao12"/>
    <w:uiPriority w:val="99"/>
    <w:locked/>
    <w:rsid w:val="001256EA"/>
    <w:rPr>
      <w:snapToGrid w:val="0"/>
      <w:sz w:val="24"/>
      <w:lang w:val="ru-RU" w:eastAsia="ru-RU" w:bidi="ar-SA"/>
    </w:rPr>
  </w:style>
  <w:style w:type="paragraph" w:customStyle="1" w:styleId="aacao12">
    <w:name w:val="aacao 12"/>
    <w:basedOn w:val="a8"/>
    <w:link w:val="aacao121"/>
    <w:uiPriority w:val="99"/>
    <w:rsid w:val="001256EA"/>
    <w:pPr>
      <w:snapToGrid w:val="0"/>
      <w:spacing w:before="120"/>
      <w:ind w:firstLine="709"/>
      <w:jc w:val="both"/>
    </w:pPr>
    <w:rPr>
      <w:snapToGrid w:val="0"/>
      <w:szCs w:val="20"/>
    </w:rPr>
  </w:style>
  <w:style w:type="paragraph" w:styleId="aff7">
    <w:name w:val="Balloon Text"/>
    <w:basedOn w:val="a8"/>
    <w:link w:val="aff6"/>
    <w:uiPriority w:val="99"/>
    <w:rsid w:val="001256EA"/>
    <w:pPr>
      <w:widowControl w:val="0"/>
      <w:ind w:firstLine="720"/>
      <w:jc w:val="both"/>
    </w:pPr>
    <w:rPr>
      <w:rFonts w:ascii="Arial" w:hAnsi="Arial"/>
      <w:b/>
      <w:kern w:val="28"/>
      <w:sz w:val="28"/>
      <w:szCs w:val="20"/>
    </w:rPr>
  </w:style>
  <w:style w:type="paragraph" w:styleId="afffa">
    <w:name w:val="Document Map"/>
    <w:basedOn w:val="a8"/>
    <w:link w:val="afffb"/>
    <w:uiPriority w:val="99"/>
    <w:rsid w:val="001256EA"/>
    <w:pPr>
      <w:widowControl w:val="0"/>
      <w:spacing w:line="300" w:lineRule="auto"/>
      <w:ind w:firstLine="720"/>
      <w:jc w:val="both"/>
    </w:pPr>
    <w:rPr>
      <w:rFonts w:ascii="Tahoma" w:hAnsi="Tahoma" w:cs="Tahoma"/>
      <w:sz w:val="16"/>
      <w:szCs w:val="16"/>
    </w:rPr>
  </w:style>
  <w:style w:type="paragraph" w:customStyle="1" w:styleId="western">
    <w:name w:val="western"/>
    <w:basedOn w:val="a8"/>
    <w:uiPriority w:val="99"/>
    <w:rsid w:val="004A483A"/>
    <w:pPr>
      <w:spacing w:before="100" w:beforeAutospacing="1" w:after="100" w:afterAutospacing="1"/>
    </w:pPr>
  </w:style>
  <w:style w:type="paragraph" w:customStyle="1" w:styleId="ConsPlusNormal">
    <w:name w:val="ConsPlusNormal"/>
    <w:rsid w:val="005527F2"/>
    <w:pPr>
      <w:widowControl w:val="0"/>
      <w:autoSpaceDE w:val="0"/>
      <w:autoSpaceDN w:val="0"/>
      <w:adjustRightInd w:val="0"/>
      <w:ind w:firstLine="720"/>
    </w:pPr>
    <w:rPr>
      <w:rFonts w:ascii="Arial" w:eastAsia="SimSun" w:hAnsi="Arial" w:cs="Arial"/>
      <w:lang w:eastAsia="zh-CN"/>
    </w:rPr>
  </w:style>
  <w:style w:type="paragraph" w:customStyle="1" w:styleId="ConsPlusNonformat">
    <w:name w:val="ConsPlusNonformat"/>
    <w:rsid w:val="005527F2"/>
    <w:pPr>
      <w:widowControl w:val="0"/>
      <w:autoSpaceDE w:val="0"/>
      <w:autoSpaceDN w:val="0"/>
      <w:adjustRightInd w:val="0"/>
    </w:pPr>
    <w:rPr>
      <w:rFonts w:ascii="Courier New" w:eastAsia="SimSun" w:hAnsi="Courier New" w:cs="Courier New"/>
      <w:lang w:eastAsia="zh-CN"/>
    </w:rPr>
  </w:style>
  <w:style w:type="paragraph" w:customStyle="1" w:styleId="a7">
    <w:name w:val="ОтчетТекстСтарыйАбзацКвадрат"/>
    <w:basedOn w:val="a8"/>
    <w:rsid w:val="00EE4096"/>
    <w:pPr>
      <w:numPr>
        <w:numId w:val="9"/>
      </w:numPr>
      <w:spacing w:line="360" w:lineRule="auto"/>
      <w:jc w:val="both"/>
    </w:pPr>
    <w:rPr>
      <w:rFonts w:ascii="Arial" w:hAnsi="Arial" w:cs="Arial"/>
      <w:szCs w:val="20"/>
    </w:rPr>
  </w:style>
  <w:style w:type="paragraph" w:styleId="afffc">
    <w:name w:val="No Spacing"/>
    <w:basedOn w:val="a8"/>
    <w:link w:val="afffd"/>
    <w:uiPriority w:val="1"/>
    <w:qFormat/>
    <w:rsid w:val="00476609"/>
    <w:rPr>
      <w:rFonts w:ascii="Calibri" w:hAnsi="Calibri"/>
      <w:szCs w:val="32"/>
      <w:shd w:val="clear" w:color="auto" w:fill="EEEEEE"/>
      <w:lang w:val="en-US" w:eastAsia="en-US" w:bidi="en-US"/>
    </w:rPr>
  </w:style>
  <w:style w:type="paragraph" w:customStyle="1" w:styleId="afffe">
    <w:name w:val="Базовый"/>
    <w:uiPriority w:val="99"/>
    <w:rsid w:val="00944C24"/>
    <w:pPr>
      <w:suppressAutoHyphens/>
      <w:spacing w:line="100" w:lineRule="atLeast"/>
    </w:pPr>
    <w:rPr>
      <w:sz w:val="24"/>
      <w:szCs w:val="24"/>
    </w:rPr>
  </w:style>
  <w:style w:type="character" w:customStyle="1" w:styleId="aacao120">
    <w:name w:val="aacao 12 Знак"/>
    <w:uiPriority w:val="99"/>
    <w:rsid w:val="000A6856"/>
    <w:rPr>
      <w:sz w:val="24"/>
      <w:lang w:val="ru-RU" w:eastAsia="ru-RU" w:bidi="ar-SA"/>
    </w:rPr>
  </w:style>
  <w:style w:type="character" w:customStyle="1" w:styleId="-0">
    <w:name w:val="Интернет-ссылка"/>
    <w:uiPriority w:val="99"/>
    <w:rsid w:val="00721FA7"/>
    <w:rPr>
      <w:color w:val="0000FF"/>
      <w:u w:val="single"/>
    </w:rPr>
  </w:style>
  <w:style w:type="character" w:customStyle="1" w:styleId="selection">
    <w:name w:val="selection"/>
    <w:basedOn w:val="a9"/>
    <w:uiPriority w:val="99"/>
    <w:rsid w:val="00251C81"/>
  </w:style>
  <w:style w:type="character" w:customStyle="1" w:styleId="apple-style-span">
    <w:name w:val="apple-style-span"/>
    <w:basedOn w:val="a9"/>
    <w:rsid w:val="0094280A"/>
  </w:style>
  <w:style w:type="character" w:styleId="affff">
    <w:name w:val="Subtle Emphasis"/>
    <w:uiPriority w:val="99"/>
    <w:qFormat/>
    <w:rsid w:val="001F61EC"/>
    <w:rPr>
      <w:i/>
      <w:iCs/>
      <w:color w:val="808080"/>
    </w:rPr>
  </w:style>
  <w:style w:type="paragraph" w:customStyle="1" w:styleId="Char">
    <w:name w:val="Char Знак Знак"/>
    <w:basedOn w:val="a8"/>
    <w:rsid w:val="004B281F"/>
    <w:pPr>
      <w:widowControl w:val="0"/>
      <w:adjustRightInd w:val="0"/>
      <w:spacing w:after="160" w:line="240" w:lineRule="exact"/>
      <w:jc w:val="right"/>
    </w:pPr>
    <w:rPr>
      <w:rFonts w:ascii="Arial" w:hAnsi="Arial" w:cs="Arial"/>
      <w:sz w:val="20"/>
      <w:szCs w:val="20"/>
      <w:lang w:val="en-GB" w:eastAsia="en-US"/>
    </w:rPr>
  </w:style>
  <w:style w:type="paragraph" w:customStyle="1" w:styleId="ConsNonformat">
    <w:name w:val="ConsNonformat"/>
    <w:rsid w:val="00B24389"/>
    <w:pPr>
      <w:widowControl w:val="0"/>
      <w:autoSpaceDE w:val="0"/>
      <w:autoSpaceDN w:val="0"/>
      <w:adjustRightInd w:val="0"/>
    </w:pPr>
    <w:rPr>
      <w:rFonts w:ascii="Courier New" w:hAnsi="Courier New" w:cs="Courier New"/>
    </w:rPr>
  </w:style>
  <w:style w:type="paragraph" w:customStyle="1" w:styleId="ConsNormal">
    <w:name w:val="ConsNormal"/>
    <w:rsid w:val="00B24389"/>
    <w:pPr>
      <w:widowControl w:val="0"/>
      <w:autoSpaceDE w:val="0"/>
      <w:autoSpaceDN w:val="0"/>
      <w:adjustRightInd w:val="0"/>
      <w:ind w:firstLine="720"/>
    </w:pPr>
    <w:rPr>
      <w:rFonts w:ascii="Arial" w:hAnsi="Arial" w:cs="Arial"/>
    </w:rPr>
  </w:style>
  <w:style w:type="paragraph" w:customStyle="1" w:styleId="affff0">
    <w:name w:val="Ввод осн.текста"/>
    <w:basedOn w:val="a8"/>
    <w:link w:val="affff1"/>
    <w:uiPriority w:val="99"/>
    <w:rsid w:val="00E55B92"/>
    <w:pPr>
      <w:spacing w:after="120"/>
      <w:ind w:left="284" w:right="227" w:firstLine="680"/>
      <w:jc w:val="both"/>
    </w:pPr>
    <w:rPr>
      <w:rFonts w:ascii="Arial" w:hAnsi="Arial"/>
      <w:szCs w:val="20"/>
      <w:lang w:val="x-none" w:eastAsia="x-none"/>
    </w:rPr>
  </w:style>
  <w:style w:type="character" w:customStyle="1" w:styleId="affff1">
    <w:name w:val="Ввод осн.текста Знак"/>
    <w:link w:val="affff0"/>
    <w:uiPriority w:val="99"/>
    <w:rsid w:val="00E55B92"/>
    <w:rPr>
      <w:rFonts w:ascii="Arial" w:hAnsi="Arial"/>
      <w:sz w:val="24"/>
      <w:lang w:val="x-none" w:eastAsia="x-none"/>
    </w:rPr>
  </w:style>
  <w:style w:type="paragraph" w:customStyle="1" w:styleId="ConsTitle">
    <w:name w:val="ConsTitle"/>
    <w:rsid w:val="006B6DC7"/>
    <w:pPr>
      <w:widowControl w:val="0"/>
      <w:autoSpaceDE w:val="0"/>
      <w:autoSpaceDN w:val="0"/>
      <w:adjustRightInd w:val="0"/>
      <w:ind w:right="19772"/>
    </w:pPr>
    <w:rPr>
      <w:rFonts w:ascii="Arial" w:hAnsi="Arial" w:cs="Arial"/>
      <w:b/>
      <w:bCs/>
      <w:sz w:val="16"/>
      <w:szCs w:val="16"/>
    </w:rPr>
  </w:style>
  <w:style w:type="paragraph" w:customStyle="1" w:styleId="affff2">
    <w:name w:val="Текст отчета"/>
    <w:basedOn w:val="a8"/>
    <w:autoRedefine/>
    <w:uiPriority w:val="99"/>
    <w:qFormat/>
    <w:rsid w:val="002A00D2"/>
    <w:pPr>
      <w:overflowPunct w:val="0"/>
      <w:autoSpaceDE w:val="0"/>
      <w:autoSpaceDN w:val="0"/>
      <w:adjustRightInd w:val="0"/>
      <w:spacing w:line="360" w:lineRule="auto"/>
      <w:ind w:firstLine="709"/>
      <w:jc w:val="both"/>
      <w:textAlignment w:val="baseline"/>
    </w:pPr>
    <w:rPr>
      <w:rFonts w:ascii="Arial" w:hAnsi="Arial" w:cs="Arial"/>
      <w:bCs/>
      <w:iCs/>
      <w:color w:val="000000"/>
      <w:sz w:val="22"/>
      <w:szCs w:val="22"/>
    </w:rPr>
  </w:style>
  <w:style w:type="paragraph" w:customStyle="1" w:styleId="82">
    <w:name w:val="Знак Знак8 Знак Знак"/>
    <w:basedOn w:val="a8"/>
    <w:uiPriority w:val="99"/>
    <w:rsid w:val="0060199D"/>
    <w:pPr>
      <w:spacing w:before="100" w:beforeAutospacing="1" w:after="100" w:afterAutospacing="1"/>
    </w:pPr>
    <w:rPr>
      <w:rFonts w:ascii="Tahoma" w:hAnsi="Tahoma"/>
      <w:sz w:val="20"/>
      <w:szCs w:val="20"/>
      <w:lang w:val="en-US" w:eastAsia="en-US"/>
    </w:rPr>
  </w:style>
  <w:style w:type="character" w:customStyle="1" w:styleId="1f4">
    <w:name w:val="Текст Знак1"/>
    <w:uiPriority w:val="99"/>
    <w:locked/>
    <w:rsid w:val="008F388B"/>
    <w:rPr>
      <w:rFonts w:ascii="Courier New" w:hAnsi="Courier New"/>
      <w:sz w:val="22"/>
      <w:lang w:val="ru-RU" w:eastAsia="ru-RU"/>
    </w:rPr>
  </w:style>
  <w:style w:type="character" w:customStyle="1" w:styleId="51">
    <w:name w:val="Заголовок 5 Знак"/>
    <w:aliases w:val="OG Appendix Знак"/>
    <w:basedOn w:val="a9"/>
    <w:link w:val="50"/>
    <w:locked/>
    <w:rsid w:val="002D50E6"/>
    <w:rPr>
      <w:b/>
      <w:bCs/>
      <w:sz w:val="24"/>
      <w:szCs w:val="24"/>
    </w:rPr>
  </w:style>
  <w:style w:type="character" w:customStyle="1" w:styleId="60">
    <w:name w:val="Заголовок 6 Знак"/>
    <w:aliases w:val="OG Distribution Знак"/>
    <w:basedOn w:val="a9"/>
    <w:link w:val="6"/>
    <w:uiPriority w:val="9"/>
    <w:locked/>
    <w:rsid w:val="002D50E6"/>
    <w:rPr>
      <w:b/>
      <w:bCs/>
      <w:sz w:val="24"/>
      <w:szCs w:val="24"/>
    </w:rPr>
  </w:style>
  <w:style w:type="character" w:customStyle="1" w:styleId="70">
    <w:name w:val="Заголовок 7 Знак"/>
    <w:basedOn w:val="a9"/>
    <w:link w:val="7"/>
    <w:locked/>
    <w:rsid w:val="002D50E6"/>
    <w:rPr>
      <w:sz w:val="24"/>
      <w:szCs w:val="24"/>
    </w:rPr>
  </w:style>
  <w:style w:type="character" w:customStyle="1" w:styleId="80">
    <w:name w:val="Заголовок 8 Знак"/>
    <w:aliases w:val="Heading 8 Знак"/>
    <w:basedOn w:val="a9"/>
    <w:link w:val="8"/>
    <w:locked/>
    <w:rsid w:val="002D50E6"/>
    <w:rPr>
      <w:i/>
      <w:iCs/>
      <w:sz w:val="24"/>
      <w:szCs w:val="24"/>
    </w:rPr>
  </w:style>
  <w:style w:type="character" w:customStyle="1" w:styleId="90">
    <w:name w:val="Заголовок 9 Знак"/>
    <w:aliases w:val="Заголовок 9 Знак Знак Знак1,Заголовок 9 Знак Знак Знак Знак"/>
    <w:basedOn w:val="a9"/>
    <w:link w:val="9"/>
    <w:locked/>
    <w:rsid w:val="002D50E6"/>
    <w:rPr>
      <w:rFonts w:cs="Arial"/>
      <w:sz w:val="24"/>
      <w:szCs w:val="22"/>
    </w:rPr>
  </w:style>
  <w:style w:type="character" w:customStyle="1" w:styleId="311">
    <w:name w:val="Основной текст 3 Знак1"/>
    <w:basedOn w:val="a9"/>
    <w:rsid w:val="002D50E6"/>
    <w:rPr>
      <w:sz w:val="16"/>
      <w:szCs w:val="16"/>
    </w:rPr>
  </w:style>
  <w:style w:type="character" w:customStyle="1" w:styleId="3110">
    <w:name w:val="Основной текст 3 Знак11"/>
    <w:basedOn w:val="a9"/>
    <w:uiPriority w:val="99"/>
    <w:semiHidden/>
    <w:rsid w:val="002D50E6"/>
    <w:rPr>
      <w:rFonts w:cs="Times New Roman"/>
      <w:sz w:val="16"/>
      <w:szCs w:val="16"/>
    </w:rPr>
  </w:style>
  <w:style w:type="character" w:customStyle="1" w:styleId="1f5">
    <w:name w:val="Верхний колонтитул Знак1"/>
    <w:basedOn w:val="a9"/>
    <w:uiPriority w:val="99"/>
    <w:semiHidden/>
    <w:rsid w:val="002D50E6"/>
    <w:rPr>
      <w:sz w:val="24"/>
      <w:szCs w:val="24"/>
    </w:rPr>
  </w:style>
  <w:style w:type="character" w:customStyle="1" w:styleId="112">
    <w:name w:val="Верхний колонтитул Знак11"/>
    <w:basedOn w:val="a9"/>
    <w:uiPriority w:val="99"/>
    <w:semiHidden/>
    <w:rsid w:val="002D50E6"/>
    <w:rPr>
      <w:rFonts w:cs="Times New Roman"/>
      <w:sz w:val="24"/>
      <w:szCs w:val="24"/>
    </w:rPr>
  </w:style>
  <w:style w:type="character" w:customStyle="1" w:styleId="1f6">
    <w:name w:val="Основной текст Знак1"/>
    <w:aliases w:val="Основной текст Знак Знак Знак1,Основной текст Знак1 Знак Знак Знак2,Основной текст Знак1 Знак1 Знак1,Основной текст Знак1 Знак Знак Знак Знак2,Основной текст Знак1 Знак Знак Знак Знак Знак, Знак1 Знак, Знак Знак Знак Знак,b Знак1"/>
    <w:basedOn w:val="a9"/>
    <w:rsid w:val="002D50E6"/>
    <w:rPr>
      <w:sz w:val="24"/>
      <w:szCs w:val="24"/>
    </w:rPr>
  </w:style>
  <w:style w:type="character" w:customStyle="1" w:styleId="113">
    <w:name w:val="Основной текст Знак11"/>
    <w:basedOn w:val="a9"/>
    <w:uiPriority w:val="99"/>
    <w:semiHidden/>
    <w:rsid w:val="002D50E6"/>
    <w:rPr>
      <w:rFonts w:cs="Times New Roman"/>
      <w:sz w:val="24"/>
      <w:szCs w:val="24"/>
    </w:rPr>
  </w:style>
  <w:style w:type="character" w:customStyle="1" w:styleId="2c">
    <w:name w:val="Основной текст с отступом Знак2"/>
    <w:aliases w:val="Основной текст с отступом Знак Знак Знак1,Основной текст с отступом Знак Знак2,Основной Знак1"/>
    <w:basedOn w:val="a9"/>
    <w:rsid w:val="002D50E6"/>
    <w:rPr>
      <w:sz w:val="24"/>
      <w:szCs w:val="24"/>
    </w:rPr>
  </w:style>
  <w:style w:type="character" w:customStyle="1" w:styleId="211">
    <w:name w:val="Основной текст с отступом Знак21"/>
    <w:aliases w:val="Основной текст с отступом Знак Знак Знак11,Основной текст с отступом Знак Знак21,Основной Знак11"/>
    <w:basedOn w:val="a9"/>
    <w:uiPriority w:val="99"/>
    <w:semiHidden/>
    <w:rsid w:val="002D50E6"/>
    <w:rPr>
      <w:rFonts w:cs="Times New Roman"/>
      <w:sz w:val="24"/>
      <w:szCs w:val="24"/>
    </w:rPr>
  </w:style>
  <w:style w:type="character" w:customStyle="1" w:styleId="1f7">
    <w:name w:val="Нижний колонтитул Знак1"/>
    <w:basedOn w:val="a9"/>
    <w:uiPriority w:val="99"/>
    <w:semiHidden/>
    <w:rsid w:val="002D50E6"/>
    <w:rPr>
      <w:sz w:val="24"/>
      <w:szCs w:val="24"/>
    </w:rPr>
  </w:style>
  <w:style w:type="character" w:customStyle="1" w:styleId="114">
    <w:name w:val="Нижний колонтитул Знак11"/>
    <w:basedOn w:val="a9"/>
    <w:uiPriority w:val="99"/>
    <w:semiHidden/>
    <w:rsid w:val="002D50E6"/>
    <w:rPr>
      <w:rFonts w:cs="Times New Roman"/>
      <w:sz w:val="24"/>
      <w:szCs w:val="24"/>
    </w:rPr>
  </w:style>
  <w:style w:type="character" w:customStyle="1" w:styleId="2d">
    <w:name w:val="Текст выноски Знак2"/>
    <w:uiPriority w:val="99"/>
    <w:locked/>
    <w:rsid w:val="002D50E6"/>
    <w:rPr>
      <w:rFonts w:ascii="Arial" w:hAnsi="Arial"/>
      <w:b/>
      <w:kern w:val="28"/>
      <w:sz w:val="28"/>
      <w:lang w:val="ru-RU" w:eastAsia="ru-RU"/>
    </w:rPr>
  </w:style>
  <w:style w:type="character" w:customStyle="1" w:styleId="213">
    <w:name w:val="Основной текст 2 Знак1"/>
    <w:uiPriority w:val="99"/>
    <w:locked/>
    <w:rsid w:val="002D50E6"/>
    <w:rPr>
      <w:rFonts w:ascii="Calibri" w:hAnsi="Calibri"/>
      <w:sz w:val="24"/>
      <w:lang w:val="ru-RU" w:eastAsia="ru-RU"/>
    </w:rPr>
  </w:style>
  <w:style w:type="character" w:customStyle="1" w:styleId="230">
    <w:name w:val="Основной текст 2 Знак3"/>
    <w:basedOn w:val="a9"/>
    <w:uiPriority w:val="99"/>
    <w:semiHidden/>
    <w:rsid w:val="002D50E6"/>
    <w:rPr>
      <w:rFonts w:cs="Times New Roman"/>
      <w:sz w:val="24"/>
      <w:szCs w:val="24"/>
    </w:rPr>
  </w:style>
  <w:style w:type="character" w:customStyle="1" w:styleId="220">
    <w:name w:val="Основной текст 2 Знак2"/>
    <w:basedOn w:val="a9"/>
    <w:uiPriority w:val="99"/>
    <w:semiHidden/>
    <w:rsid w:val="002D50E6"/>
    <w:rPr>
      <w:rFonts w:cs="Times New Roman"/>
      <w:sz w:val="24"/>
      <w:szCs w:val="24"/>
    </w:rPr>
  </w:style>
  <w:style w:type="character" w:customStyle="1" w:styleId="214">
    <w:name w:val="Основной текст с отступом 2 Знак1"/>
    <w:uiPriority w:val="99"/>
    <w:locked/>
    <w:rsid w:val="002D50E6"/>
    <w:rPr>
      <w:sz w:val="24"/>
      <w:lang w:val="ru-RU" w:eastAsia="ru-RU"/>
    </w:rPr>
  </w:style>
  <w:style w:type="character" w:customStyle="1" w:styleId="231">
    <w:name w:val="Основной текст с отступом 2 Знак3"/>
    <w:basedOn w:val="a9"/>
    <w:uiPriority w:val="99"/>
    <w:semiHidden/>
    <w:rsid w:val="002D50E6"/>
    <w:rPr>
      <w:rFonts w:cs="Times New Roman"/>
      <w:sz w:val="24"/>
      <w:szCs w:val="24"/>
    </w:rPr>
  </w:style>
  <w:style w:type="character" w:customStyle="1" w:styleId="221">
    <w:name w:val="Основной текст с отступом 2 Знак2"/>
    <w:basedOn w:val="a9"/>
    <w:uiPriority w:val="99"/>
    <w:semiHidden/>
    <w:rsid w:val="002D50E6"/>
    <w:rPr>
      <w:rFonts w:cs="Times New Roman"/>
      <w:sz w:val="24"/>
      <w:szCs w:val="24"/>
    </w:rPr>
  </w:style>
  <w:style w:type="character" w:customStyle="1" w:styleId="3b">
    <w:name w:val="Текст Знак3"/>
    <w:basedOn w:val="a9"/>
    <w:uiPriority w:val="99"/>
    <w:semiHidden/>
    <w:rsid w:val="002D50E6"/>
    <w:rPr>
      <w:rFonts w:ascii="Courier New" w:hAnsi="Courier New" w:cs="Courier New"/>
      <w:sz w:val="20"/>
      <w:szCs w:val="20"/>
    </w:rPr>
  </w:style>
  <w:style w:type="character" w:customStyle="1" w:styleId="2e">
    <w:name w:val="Текст Знак2"/>
    <w:basedOn w:val="a9"/>
    <w:uiPriority w:val="99"/>
    <w:semiHidden/>
    <w:rsid w:val="002D50E6"/>
    <w:rPr>
      <w:rFonts w:ascii="Courier New" w:hAnsi="Courier New" w:cs="Courier New"/>
      <w:sz w:val="20"/>
      <w:szCs w:val="20"/>
    </w:rPr>
  </w:style>
  <w:style w:type="paragraph" w:customStyle="1" w:styleId="115">
    <w:name w:val="Знак Знак Знак1 Знак Знак Знак Знак Знак Знак Знак1"/>
    <w:basedOn w:val="a8"/>
    <w:uiPriority w:val="99"/>
    <w:rsid w:val="002D50E6"/>
    <w:pPr>
      <w:spacing w:after="160" w:line="240" w:lineRule="exact"/>
    </w:pPr>
    <w:rPr>
      <w:rFonts w:ascii="Verdana" w:hAnsi="Verdana"/>
      <w:lang w:val="en-US" w:eastAsia="en-US"/>
    </w:rPr>
  </w:style>
  <w:style w:type="paragraph" w:customStyle="1" w:styleId="2110">
    <w:name w:val="Основной текст 211"/>
    <w:basedOn w:val="a8"/>
    <w:rsid w:val="002D50E6"/>
    <w:pPr>
      <w:widowControl w:val="0"/>
      <w:overflowPunct w:val="0"/>
      <w:autoSpaceDE w:val="0"/>
      <w:autoSpaceDN w:val="0"/>
      <w:adjustRightInd w:val="0"/>
      <w:spacing w:line="360" w:lineRule="auto"/>
      <w:ind w:firstLine="567"/>
      <w:jc w:val="both"/>
      <w:textAlignment w:val="baseline"/>
    </w:pPr>
    <w:rPr>
      <w:szCs w:val="20"/>
    </w:rPr>
  </w:style>
  <w:style w:type="character" w:customStyle="1" w:styleId="42">
    <w:name w:val="Текст выноски Знак4"/>
    <w:basedOn w:val="a9"/>
    <w:uiPriority w:val="99"/>
    <w:semiHidden/>
    <w:rsid w:val="002D50E6"/>
    <w:rPr>
      <w:rFonts w:ascii="Tahoma" w:hAnsi="Tahoma" w:cs="Tahoma"/>
      <w:sz w:val="16"/>
      <w:szCs w:val="16"/>
    </w:rPr>
  </w:style>
  <w:style w:type="character" w:customStyle="1" w:styleId="3c">
    <w:name w:val="Текст выноски Знак3"/>
    <w:basedOn w:val="a9"/>
    <w:uiPriority w:val="99"/>
    <w:semiHidden/>
    <w:rsid w:val="002D50E6"/>
    <w:rPr>
      <w:rFonts w:ascii="Tahoma" w:hAnsi="Tahoma" w:cs="Tahoma"/>
      <w:sz w:val="16"/>
      <w:szCs w:val="16"/>
    </w:rPr>
  </w:style>
  <w:style w:type="character" w:customStyle="1" w:styleId="afffb">
    <w:name w:val="Схема документа Знак"/>
    <w:basedOn w:val="a9"/>
    <w:link w:val="afffa"/>
    <w:uiPriority w:val="99"/>
    <w:locked/>
    <w:rsid w:val="002D50E6"/>
    <w:rPr>
      <w:rFonts w:ascii="Tahoma" w:hAnsi="Tahoma" w:cs="Tahoma"/>
      <w:sz w:val="16"/>
      <w:szCs w:val="16"/>
    </w:rPr>
  </w:style>
  <w:style w:type="paragraph" w:customStyle="1" w:styleId="Iniiaiieoaeno3">
    <w:name w:val="Iniiaiie oaeno 3"/>
    <w:basedOn w:val="a8"/>
    <w:uiPriority w:val="99"/>
    <w:rsid w:val="002D50E6"/>
    <w:pPr>
      <w:overflowPunct w:val="0"/>
      <w:autoSpaceDE w:val="0"/>
      <w:autoSpaceDN w:val="0"/>
      <w:adjustRightInd w:val="0"/>
      <w:jc w:val="both"/>
      <w:textAlignment w:val="baseline"/>
    </w:pPr>
    <w:rPr>
      <w:sz w:val="28"/>
      <w:szCs w:val="28"/>
    </w:rPr>
  </w:style>
  <w:style w:type="paragraph" w:customStyle="1" w:styleId="91">
    <w:name w:val="Знак Знак9"/>
    <w:basedOn w:val="a8"/>
    <w:uiPriority w:val="99"/>
    <w:rsid w:val="002D50E6"/>
    <w:pPr>
      <w:spacing w:before="100" w:beforeAutospacing="1" w:after="100" w:afterAutospacing="1"/>
    </w:pPr>
    <w:rPr>
      <w:rFonts w:ascii="Tahoma" w:hAnsi="Tahoma"/>
      <w:sz w:val="20"/>
      <w:szCs w:val="20"/>
      <w:lang w:val="en-US" w:eastAsia="en-US"/>
    </w:rPr>
  </w:style>
  <w:style w:type="paragraph" w:customStyle="1" w:styleId="IauiPbA9">
    <w:name w:val="Iau?iPbA9"/>
    <w:rsid w:val="002D50E6"/>
    <w:pPr>
      <w:widowControl w:val="0"/>
      <w:overflowPunct w:val="0"/>
      <w:autoSpaceDE w:val="0"/>
      <w:autoSpaceDN w:val="0"/>
      <w:adjustRightInd w:val="0"/>
      <w:textAlignment w:val="baseline"/>
    </w:pPr>
    <w:rPr>
      <w:sz w:val="28"/>
    </w:rPr>
  </w:style>
  <w:style w:type="paragraph" w:customStyle="1" w:styleId="14">
    <w:name w:val="ГрафЛист14"/>
    <w:basedOn w:val="a8"/>
    <w:rsid w:val="002D50E6"/>
    <w:pPr>
      <w:numPr>
        <w:numId w:val="11"/>
      </w:numPr>
      <w:spacing w:before="120" w:after="80" w:line="280" w:lineRule="atLeast"/>
      <w:jc w:val="center"/>
    </w:pPr>
    <w:rPr>
      <w:sz w:val="28"/>
      <w:szCs w:val="20"/>
    </w:rPr>
  </w:style>
  <w:style w:type="paragraph" w:customStyle="1" w:styleId="affff3">
    <w:name w:val="Îáû÷íûé"/>
    <w:rsid w:val="002D50E6"/>
  </w:style>
  <w:style w:type="paragraph" w:customStyle="1" w:styleId="1f8">
    <w:name w:val="Текст1"/>
    <w:basedOn w:val="a8"/>
    <w:rsid w:val="002D50E6"/>
    <w:pPr>
      <w:ind w:firstLine="567"/>
    </w:pPr>
    <w:rPr>
      <w:rFonts w:ascii="Arial" w:hAnsi="Arial"/>
      <w:szCs w:val="20"/>
    </w:rPr>
  </w:style>
  <w:style w:type="paragraph" w:customStyle="1" w:styleId="1f9">
    <w:name w:val="Обычный1"/>
    <w:link w:val="Normal"/>
    <w:rsid w:val="002D50E6"/>
    <w:rPr>
      <w:sz w:val="24"/>
    </w:rPr>
  </w:style>
  <w:style w:type="paragraph" w:customStyle="1" w:styleId="116">
    <w:name w:val="Заголовок 11"/>
    <w:basedOn w:val="1f9"/>
    <w:next w:val="1f9"/>
    <w:rsid w:val="002D50E6"/>
    <w:pPr>
      <w:keepNext/>
      <w:outlineLvl w:val="0"/>
    </w:pPr>
    <w:rPr>
      <w:position w:val="3"/>
    </w:rPr>
  </w:style>
  <w:style w:type="paragraph" w:customStyle="1" w:styleId="215">
    <w:name w:val="Заголовок 21"/>
    <w:basedOn w:val="1f9"/>
    <w:next w:val="1f9"/>
    <w:uiPriority w:val="99"/>
    <w:rsid w:val="002D50E6"/>
    <w:pPr>
      <w:keepNext/>
      <w:jc w:val="center"/>
      <w:outlineLvl w:val="1"/>
    </w:pPr>
    <w:rPr>
      <w:position w:val="3"/>
      <w:sz w:val="20"/>
    </w:rPr>
  </w:style>
  <w:style w:type="paragraph" w:customStyle="1" w:styleId="312">
    <w:name w:val="Заголовок 31"/>
    <w:basedOn w:val="1f9"/>
    <w:next w:val="1f9"/>
    <w:uiPriority w:val="99"/>
    <w:rsid w:val="002D50E6"/>
    <w:pPr>
      <w:keepNext/>
      <w:ind w:firstLine="567"/>
      <w:outlineLvl w:val="2"/>
    </w:pPr>
    <w:rPr>
      <w:position w:val="3"/>
    </w:rPr>
  </w:style>
  <w:style w:type="paragraph" w:customStyle="1" w:styleId="410">
    <w:name w:val="Заголовок 41"/>
    <w:basedOn w:val="1f9"/>
    <w:next w:val="1f9"/>
    <w:uiPriority w:val="99"/>
    <w:rsid w:val="002D50E6"/>
    <w:pPr>
      <w:keepNext/>
      <w:outlineLvl w:val="3"/>
    </w:pPr>
    <w:rPr>
      <w:position w:val="3"/>
      <w:sz w:val="22"/>
    </w:rPr>
  </w:style>
  <w:style w:type="character" w:customStyle="1" w:styleId="1fa">
    <w:name w:val="Основной шрифт абзаца1"/>
    <w:uiPriority w:val="99"/>
    <w:rsid w:val="002D50E6"/>
  </w:style>
  <w:style w:type="paragraph" w:customStyle="1" w:styleId="71">
    <w:name w:val="çàãîëîâîê 7"/>
    <w:basedOn w:val="affff3"/>
    <w:next w:val="affff3"/>
    <w:rsid w:val="002D50E6"/>
    <w:pPr>
      <w:keepNext/>
      <w:spacing w:before="240" w:after="240" w:line="360" w:lineRule="auto"/>
      <w:ind w:firstLine="709"/>
      <w:jc w:val="both"/>
    </w:pPr>
    <w:rPr>
      <w:b/>
      <w:sz w:val="28"/>
    </w:rPr>
  </w:style>
  <w:style w:type="paragraph" w:customStyle="1" w:styleId="affff4">
    <w:name w:val="Абзац с интервалом"/>
    <w:basedOn w:val="a8"/>
    <w:uiPriority w:val="99"/>
    <w:rsid w:val="002D50E6"/>
    <w:pPr>
      <w:spacing w:before="120" w:after="120"/>
      <w:ind w:firstLine="709"/>
      <w:jc w:val="both"/>
    </w:pPr>
    <w:rPr>
      <w:szCs w:val="20"/>
    </w:rPr>
  </w:style>
  <w:style w:type="paragraph" w:customStyle="1" w:styleId="affff5">
    <w:name w:val="Абзац без интервала"/>
    <w:basedOn w:val="a8"/>
    <w:uiPriority w:val="99"/>
    <w:rsid w:val="002D50E6"/>
    <w:pPr>
      <w:ind w:firstLine="709"/>
      <w:jc w:val="both"/>
    </w:pPr>
    <w:rPr>
      <w:szCs w:val="20"/>
    </w:rPr>
  </w:style>
  <w:style w:type="paragraph" w:customStyle="1" w:styleId="1fb">
    <w:name w:val="Основной текст1"/>
    <w:basedOn w:val="a8"/>
    <w:link w:val="affff6"/>
    <w:rsid w:val="002D50E6"/>
    <w:pPr>
      <w:jc w:val="center"/>
    </w:pPr>
    <w:rPr>
      <w:b/>
      <w:sz w:val="28"/>
      <w:szCs w:val="20"/>
    </w:rPr>
  </w:style>
  <w:style w:type="paragraph" w:styleId="1fc">
    <w:name w:val="toc 1"/>
    <w:basedOn w:val="a8"/>
    <w:next w:val="a8"/>
    <w:autoRedefine/>
    <w:uiPriority w:val="39"/>
    <w:qFormat/>
    <w:rsid w:val="0020767B"/>
    <w:pPr>
      <w:tabs>
        <w:tab w:val="right" w:leader="dot" w:pos="9771"/>
      </w:tabs>
    </w:pPr>
  </w:style>
  <w:style w:type="paragraph" w:styleId="2f">
    <w:name w:val="toc 2"/>
    <w:basedOn w:val="a8"/>
    <w:next w:val="a8"/>
    <w:autoRedefine/>
    <w:uiPriority w:val="39"/>
    <w:qFormat/>
    <w:rsid w:val="002D50E6"/>
    <w:pPr>
      <w:ind w:left="240"/>
    </w:pPr>
  </w:style>
  <w:style w:type="paragraph" w:styleId="43">
    <w:name w:val="toc 4"/>
    <w:basedOn w:val="a8"/>
    <w:next w:val="a8"/>
    <w:autoRedefine/>
    <w:uiPriority w:val="39"/>
    <w:rsid w:val="002D50E6"/>
    <w:pPr>
      <w:ind w:left="720"/>
    </w:pPr>
  </w:style>
  <w:style w:type="paragraph" w:styleId="52">
    <w:name w:val="toc 5"/>
    <w:basedOn w:val="a8"/>
    <w:next w:val="a8"/>
    <w:autoRedefine/>
    <w:uiPriority w:val="39"/>
    <w:rsid w:val="002D50E6"/>
    <w:pPr>
      <w:ind w:left="960"/>
    </w:pPr>
  </w:style>
  <w:style w:type="paragraph" w:styleId="61">
    <w:name w:val="toc 6"/>
    <w:basedOn w:val="a8"/>
    <w:next w:val="a8"/>
    <w:autoRedefine/>
    <w:uiPriority w:val="39"/>
    <w:rsid w:val="002D50E6"/>
    <w:pPr>
      <w:ind w:left="1200"/>
    </w:pPr>
  </w:style>
  <w:style w:type="paragraph" w:styleId="72">
    <w:name w:val="toc 7"/>
    <w:basedOn w:val="a8"/>
    <w:next w:val="a8"/>
    <w:autoRedefine/>
    <w:uiPriority w:val="39"/>
    <w:rsid w:val="002D50E6"/>
    <w:pPr>
      <w:ind w:left="1440"/>
    </w:pPr>
  </w:style>
  <w:style w:type="paragraph" w:styleId="83">
    <w:name w:val="toc 8"/>
    <w:basedOn w:val="a8"/>
    <w:next w:val="a8"/>
    <w:autoRedefine/>
    <w:uiPriority w:val="39"/>
    <w:rsid w:val="002D50E6"/>
    <w:pPr>
      <w:ind w:left="1680"/>
    </w:pPr>
  </w:style>
  <w:style w:type="paragraph" w:styleId="92">
    <w:name w:val="toc 9"/>
    <w:basedOn w:val="a8"/>
    <w:next w:val="a8"/>
    <w:autoRedefine/>
    <w:uiPriority w:val="39"/>
    <w:rsid w:val="002D50E6"/>
    <w:pPr>
      <w:ind w:left="1920"/>
    </w:pPr>
  </w:style>
  <w:style w:type="paragraph" w:customStyle="1" w:styleId="1111110">
    <w:name w:val="111111"/>
    <w:basedOn w:val="a8"/>
    <w:uiPriority w:val="99"/>
    <w:rsid w:val="002D50E6"/>
    <w:pPr>
      <w:jc w:val="center"/>
    </w:pPr>
    <w:rPr>
      <w:b/>
      <w:bCs/>
      <w:sz w:val="28"/>
      <w:szCs w:val="20"/>
    </w:rPr>
  </w:style>
  <w:style w:type="table" w:styleId="2f0">
    <w:name w:val="Table Subtle 2"/>
    <w:basedOn w:val="aa"/>
    <w:uiPriority w:val="99"/>
    <w:rsid w:val="002D50E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222">
    <w:name w:val="Основной текст 22"/>
    <w:basedOn w:val="a8"/>
    <w:rsid w:val="002D50E6"/>
    <w:pPr>
      <w:overflowPunct w:val="0"/>
      <w:autoSpaceDE w:val="0"/>
      <w:autoSpaceDN w:val="0"/>
      <w:adjustRightInd w:val="0"/>
      <w:ind w:firstLine="708"/>
      <w:jc w:val="both"/>
      <w:textAlignment w:val="baseline"/>
    </w:pPr>
  </w:style>
  <w:style w:type="paragraph" w:customStyle="1" w:styleId="-1">
    <w:name w:val="Текст-ПЗ со списком"/>
    <w:basedOn w:val="a8"/>
    <w:next w:val="a8"/>
    <w:uiPriority w:val="99"/>
    <w:rsid w:val="002D50E6"/>
    <w:pPr>
      <w:ind w:left="284" w:right="284" w:firstLine="720"/>
      <w:jc w:val="both"/>
    </w:pPr>
    <w:rPr>
      <w:rFonts w:ascii="Arial" w:hAnsi="Arial"/>
      <w:kern w:val="20"/>
      <w:szCs w:val="20"/>
    </w:rPr>
  </w:style>
  <w:style w:type="paragraph" w:customStyle="1" w:styleId="affff7">
    <w:name w:val="Абзац"/>
    <w:basedOn w:val="a8"/>
    <w:link w:val="affff8"/>
    <w:rsid w:val="002D50E6"/>
    <w:pPr>
      <w:overflowPunct w:val="0"/>
      <w:autoSpaceDE w:val="0"/>
      <w:autoSpaceDN w:val="0"/>
      <w:adjustRightInd w:val="0"/>
      <w:spacing w:after="120"/>
      <w:ind w:firstLine="720"/>
      <w:jc w:val="both"/>
      <w:textAlignment w:val="baseline"/>
    </w:pPr>
    <w:rPr>
      <w:rFonts w:ascii="Arial" w:hAnsi="Arial"/>
      <w:szCs w:val="20"/>
    </w:rPr>
  </w:style>
  <w:style w:type="character" w:customStyle="1" w:styleId="affff8">
    <w:name w:val="Абзац Знак"/>
    <w:link w:val="affff7"/>
    <w:uiPriority w:val="99"/>
    <w:locked/>
    <w:rsid w:val="002D50E6"/>
    <w:rPr>
      <w:rFonts w:ascii="Arial" w:hAnsi="Arial"/>
      <w:sz w:val="24"/>
    </w:rPr>
  </w:style>
  <w:style w:type="paragraph" w:customStyle="1" w:styleId="affff9">
    <w:name w:val="Пояснение"/>
    <w:rsid w:val="002D50E6"/>
    <w:pPr>
      <w:widowControl w:val="0"/>
      <w:ind w:firstLine="720"/>
      <w:jc w:val="both"/>
    </w:pPr>
    <w:rPr>
      <w:sz w:val="24"/>
    </w:rPr>
  </w:style>
  <w:style w:type="paragraph" w:customStyle="1" w:styleId="affffa">
    <w:name w:val="ГрафЛист"/>
    <w:rsid w:val="002D50E6"/>
    <w:pPr>
      <w:spacing w:before="120" w:after="80" w:line="280" w:lineRule="atLeast"/>
      <w:jc w:val="center"/>
    </w:pPr>
    <w:rPr>
      <w:sz w:val="24"/>
    </w:rPr>
  </w:style>
  <w:style w:type="paragraph" w:customStyle="1" w:styleId="affffb">
    <w:name w:val="МаркСписок"/>
    <w:rsid w:val="002D50E6"/>
    <w:pPr>
      <w:widowControl w:val="0"/>
      <w:ind w:left="947" w:hanging="227"/>
      <w:jc w:val="both"/>
    </w:pPr>
    <w:rPr>
      <w:sz w:val="24"/>
    </w:rPr>
  </w:style>
  <w:style w:type="paragraph" w:customStyle="1" w:styleId="C0">
    <w:name w:val="НумCписок"/>
    <w:rsid w:val="002D50E6"/>
    <w:pPr>
      <w:widowControl w:val="0"/>
      <w:ind w:left="947" w:hanging="227"/>
      <w:jc w:val="both"/>
    </w:pPr>
    <w:rPr>
      <w:sz w:val="24"/>
    </w:rPr>
  </w:style>
  <w:style w:type="paragraph" w:styleId="affffc">
    <w:name w:val="Signature"/>
    <w:basedOn w:val="a8"/>
    <w:link w:val="affffd"/>
    <w:rsid w:val="002D50E6"/>
    <w:pPr>
      <w:widowControl w:val="0"/>
      <w:jc w:val="center"/>
    </w:pPr>
    <w:rPr>
      <w:sz w:val="20"/>
      <w:szCs w:val="20"/>
    </w:rPr>
  </w:style>
  <w:style w:type="character" w:customStyle="1" w:styleId="affffd">
    <w:name w:val="Подпись Знак"/>
    <w:basedOn w:val="a9"/>
    <w:link w:val="affffc"/>
    <w:rsid w:val="002D50E6"/>
  </w:style>
  <w:style w:type="paragraph" w:customStyle="1" w:styleId="affffe">
    <w:name w:val="Табл"/>
    <w:rsid w:val="002D50E6"/>
    <w:pPr>
      <w:spacing w:before="120" w:after="80" w:line="280" w:lineRule="atLeast"/>
    </w:pPr>
    <w:rPr>
      <w:sz w:val="24"/>
    </w:rPr>
  </w:style>
  <w:style w:type="paragraph" w:customStyle="1" w:styleId="140">
    <w:name w:val="Табл14"/>
    <w:basedOn w:val="affffe"/>
    <w:rsid w:val="002D50E6"/>
    <w:rPr>
      <w:sz w:val="28"/>
    </w:rPr>
  </w:style>
  <w:style w:type="paragraph" w:customStyle="1" w:styleId="141">
    <w:name w:val="Пояснение14"/>
    <w:basedOn w:val="a8"/>
    <w:rsid w:val="002D50E6"/>
    <w:pPr>
      <w:widowControl w:val="0"/>
      <w:ind w:firstLine="720"/>
      <w:jc w:val="both"/>
    </w:pPr>
    <w:rPr>
      <w:sz w:val="28"/>
      <w:szCs w:val="20"/>
    </w:rPr>
  </w:style>
  <w:style w:type="paragraph" w:customStyle="1" w:styleId="142">
    <w:name w:val="НумСписок14"/>
    <w:basedOn w:val="a8"/>
    <w:rsid w:val="002D50E6"/>
    <w:pPr>
      <w:widowControl w:val="0"/>
      <w:ind w:left="947" w:hanging="227"/>
      <w:jc w:val="both"/>
    </w:pPr>
    <w:rPr>
      <w:sz w:val="28"/>
      <w:szCs w:val="20"/>
    </w:rPr>
  </w:style>
  <w:style w:type="paragraph" w:customStyle="1" w:styleId="143">
    <w:name w:val="МаркСписок14"/>
    <w:basedOn w:val="a8"/>
    <w:next w:val="a8"/>
    <w:rsid w:val="002D50E6"/>
    <w:pPr>
      <w:widowControl w:val="0"/>
      <w:ind w:left="947" w:hanging="227"/>
      <w:jc w:val="both"/>
    </w:pPr>
    <w:rPr>
      <w:sz w:val="28"/>
      <w:szCs w:val="20"/>
    </w:rPr>
  </w:style>
  <w:style w:type="character" w:styleId="afffff">
    <w:name w:val="annotation reference"/>
    <w:basedOn w:val="a9"/>
    <w:uiPriority w:val="99"/>
    <w:rsid w:val="002D50E6"/>
    <w:rPr>
      <w:rFonts w:cs="Times New Roman"/>
      <w:sz w:val="16"/>
    </w:rPr>
  </w:style>
  <w:style w:type="paragraph" w:customStyle="1" w:styleId="ListIndent">
    <w:name w:val="List_Indent"/>
    <w:basedOn w:val="a8"/>
    <w:rsid w:val="002D50E6"/>
    <w:pPr>
      <w:numPr>
        <w:numId w:val="12"/>
      </w:numPr>
      <w:jc w:val="both"/>
    </w:pPr>
    <w:rPr>
      <w:iCs/>
      <w:szCs w:val="20"/>
      <w:lang w:eastAsia="en-US"/>
    </w:rPr>
  </w:style>
  <w:style w:type="character" w:customStyle="1" w:styleId="1fd">
    <w:name w:val="Строгий1"/>
    <w:rsid w:val="002D50E6"/>
    <w:rPr>
      <w:b/>
      <w:color w:val="553333"/>
    </w:rPr>
  </w:style>
  <w:style w:type="paragraph" w:styleId="afffff0">
    <w:name w:val="annotation text"/>
    <w:basedOn w:val="a8"/>
    <w:link w:val="afffff1"/>
    <w:rsid w:val="002D50E6"/>
    <w:pPr>
      <w:ind w:firstLine="720"/>
      <w:jc w:val="both"/>
    </w:pPr>
    <w:rPr>
      <w:rFonts w:ascii="Arial" w:hAnsi="Arial"/>
      <w:szCs w:val="20"/>
      <w:lang w:eastAsia="en-US"/>
    </w:rPr>
  </w:style>
  <w:style w:type="character" w:customStyle="1" w:styleId="afffff1">
    <w:name w:val="Текст примечания Знак"/>
    <w:basedOn w:val="a9"/>
    <w:link w:val="afffff0"/>
    <w:rsid w:val="002D50E6"/>
    <w:rPr>
      <w:rFonts w:ascii="Arial" w:hAnsi="Arial"/>
      <w:sz w:val="24"/>
      <w:lang w:eastAsia="en-US"/>
    </w:rPr>
  </w:style>
  <w:style w:type="paragraph" w:customStyle="1" w:styleId="xl35">
    <w:name w:val="xl35"/>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OST type B" w:hAnsi="GOST type B"/>
      <w:b/>
      <w:bCs/>
      <w:i/>
      <w:iCs/>
      <w:sz w:val="16"/>
      <w:szCs w:val="16"/>
    </w:rPr>
  </w:style>
  <w:style w:type="paragraph" w:customStyle="1" w:styleId="afffff2">
    <w:name w:val="Заголовок"/>
    <w:basedOn w:val="15"/>
    <w:link w:val="afffff3"/>
    <w:qFormat/>
    <w:rsid w:val="002D50E6"/>
    <w:pPr>
      <w:keepLines/>
      <w:pageBreakBefore/>
      <w:numPr>
        <w:numId w:val="0"/>
      </w:numPr>
      <w:spacing w:after="240" w:line="360" w:lineRule="auto"/>
      <w:jc w:val="center"/>
    </w:pPr>
    <w:rPr>
      <w:rFonts w:ascii="Times New Roman" w:hAnsi="Times New Roman"/>
      <w:b w:val="0"/>
      <w:kern w:val="0"/>
      <w:szCs w:val="24"/>
    </w:rPr>
  </w:style>
  <w:style w:type="paragraph" w:customStyle="1" w:styleId="FR1">
    <w:name w:val="FR1"/>
    <w:rsid w:val="002D50E6"/>
    <w:pPr>
      <w:widowControl w:val="0"/>
      <w:overflowPunct w:val="0"/>
      <w:autoSpaceDE w:val="0"/>
      <w:autoSpaceDN w:val="0"/>
      <w:adjustRightInd w:val="0"/>
      <w:textAlignment w:val="baseline"/>
    </w:pPr>
    <w:rPr>
      <w:b/>
      <w:sz w:val="32"/>
    </w:rPr>
  </w:style>
  <w:style w:type="paragraph" w:customStyle="1" w:styleId="2f1">
    <w:name w:val="Подпункт2ур"/>
    <w:basedOn w:val="a8"/>
    <w:rsid w:val="002D50E6"/>
    <w:pPr>
      <w:spacing w:line="360" w:lineRule="auto"/>
      <w:ind w:firstLine="709"/>
    </w:pPr>
  </w:style>
  <w:style w:type="paragraph" w:customStyle="1" w:styleId="1fe">
    <w:name w:val="Пункт1ур"/>
    <w:basedOn w:val="15"/>
    <w:next w:val="2f1"/>
    <w:rsid w:val="002D50E6"/>
    <w:pPr>
      <w:keepLines/>
      <w:pageBreakBefore/>
      <w:numPr>
        <w:numId w:val="0"/>
      </w:numPr>
      <w:tabs>
        <w:tab w:val="num" w:pos="720"/>
      </w:tabs>
      <w:spacing w:after="240" w:line="360" w:lineRule="auto"/>
      <w:ind w:left="720" w:hanging="360"/>
      <w:jc w:val="center"/>
    </w:pPr>
    <w:rPr>
      <w:rFonts w:ascii="Times New Roman" w:hAnsi="Times New Roman"/>
      <w:bCs/>
      <w:kern w:val="0"/>
      <w:szCs w:val="24"/>
    </w:rPr>
  </w:style>
  <w:style w:type="paragraph" w:customStyle="1" w:styleId="Arial12pt">
    <w:name w:val="Стиль Arial 12 pt курсив по ширине"/>
    <w:basedOn w:val="a8"/>
    <w:rsid w:val="002D50E6"/>
    <w:pPr>
      <w:suppressAutoHyphens/>
      <w:spacing w:line="360" w:lineRule="auto"/>
      <w:ind w:firstLine="709"/>
      <w:jc w:val="both"/>
    </w:pPr>
    <w:rPr>
      <w:rFonts w:ascii="Arial" w:hAnsi="Arial"/>
      <w:i/>
      <w:iCs/>
      <w:szCs w:val="20"/>
    </w:rPr>
  </w:style>
  <w:style w:type="paragraph" w:customStyle="1" w:styleId="a">
    <w:name w:val="Текст договора"/>
    <w:basedOn w:val="a8"/>
    <w:rsid w:val="002D50E6"/>
    <w:pPr>
      <w:keepLines/>
      <w:numPr>
        <w:ilvl w:val="1"/>
        <w:numId w:val="13"/>
      </w:numPr>
      <w:suppressAutoHyphens/>
      <w:autoSpaceDE w:val="0"/>
      <w:autoSpaceDN w:val="0"/>
      <w:adjustRightInd w:val="0"/>
      <w:jc w:val="both"/>
    </w:pPr>
    <w:rPr>
      <w:rFonts w:ascii="Arial" w:hAnsi="Arial" w:cs="Arial"/>
      <w:bCs/>
      <w:i/>
      <w:sz w:val="20"/>
      <w:szCs w:val="20"/>
    </w:rPr>
  </w:style>
  <w:style w:type="paragraph" w:customStyle="1" w:styleId="afffff4">
    <w:name w:val="Договор"/>
    <w:basedOn w:val="affa"/>
    <w:rsid w:val="002D50E6"/>
    <w:pPr>
      <w:tabs>
        <w:tab w:val="num" w:pos="360"/>
      </w:tabs>
      <w:spacing w:before="100" w:after="100"/>
      <w:ind w:left="360" w:hanging="360"/>
      <w:jc w:val="both"/>
    </w:pPr>
    <w:rPr>
      <w:rFonts w:ascii="Arial" w:hAnsi="Arial" w:cs="Arial"/>
      <w:bCs/>
      <w:i/>
      <w:sz w:val="20"/>
      <w:szCs w:val="20"/>
    </w:rPr>
  </w:style>
  <w:style w:type="paragraph" w:customStyle="1" w:styleId="1ff">
    <w:name w:val="1"/>
    <w:basedOn w:val="a8"/>
    <w:next w:val="afc"/>
    <w:rsid w:val="002D50E6"/>
    <w:pPr>
      <w:spacing w:before="100" w:beforeAutospacing="1" w:after="100" w:afterAutospacing="1" w:line="360" w:lineRule="auto"/>
      <w:ind w:firstLine="567"/>
      <w:jc w:val="both"/>
    </w:pPr>
    <w:rPr>
      <w:rFonts w:ascii="Arial" w:hAnsi="Arial"/>
      <w:i/>
    </w:rPr>
  </w:style>
  <w:style w:type="paragraph" w:styleId="afffff5">
    <w:name w:val="Subtitle"/>
    <w:basedOn w:val="a8"/>
    <w:link w:val="afffff6"/>
    <w:qFormat/>
    <w:rsid w:val="002D50E6"/>
    <w:pPr>
      <w:jc w:val="center"/>
    </w:pPr>
    <w:rPr>
      <w:b/>
      <w:sz w:val="32"/>
      <w:szCs w:val="20"/>
    </w:rPr>
  </w:style>
  <w:style w:type="character" w:customStyle="1" w:styleId="afffff6">
    <w:name w:val="Подзаголовок Знак"/>
    <w:basedOn w:val="a9"/>
    <w:link w:val="afffff5"/>
    <w:rsid w:val="002D50E6"/>
    <w:rPr>
      <w:b/>
      <w:sz w:val="32"/>
    </w:rPr>
  </w:style>
  <w:style w:type="paragraph" w:customStyle="1" w:styleId="A-Arial9Normal">
    <w:name w:val="A- Arial.9 Normal"/>
    <w:rsid w:val="002D50E6"/>
    <w:pPr>
      <w:widowControl w:val="0"/>
      <w:spacing w:before="1" w:after="1" w:line="-220" w:lineRule="auto"/>
      <w:ind w:left="3572"/>
    </w:pPr>
    <w:rPr>
      <w:rFonts w:ascii="Arial" w:hAnsi="Arial"/>
      <w:color w:val="000000"/>
      <w:sz w:val="18"/>
      <w:lang w:val="fr-FR" w:eastAsia="fr-FR"/>
    </w:rPr>
  </w:style>
  <w:style w:type="paragraph" w:customStyle="1" w:styleId="afffff7">
    <w:name w:val="Осн. Надп._Фамилии"/>
    <w:autoRedefine/>
    <w:rsid w:val="002D50E6"/>
    <w:pPr>
      <w:ind w:left="57"/>
    </w:pPr>
    <w:rPr>
      <w:rFonts w:ascii="Arial" w:hAnsi="Arial" w:cs="Arial"/>
      <w:noProof/>
      <w:w w:val="90"/>
    </w:rPr>
  </w:style>
  <w:style w:type="paragraph" w:customStyle="1" w:styleId="1ff0">
    <w:name w:val="Осн. Надп._Текст 1"/>
    <w:rsid w:val="002D50E6"/>
    <w:pPr>
      <w:framePr w:wrap="around" w:vAnchor="page" w:hAnchor="page" w:x="583" w:y="285"/>
      <w:jc w:val="center"/>
    </w:pPr>
    <w:rPr>
      <w:rFonts w:ascii="Arial" w:hAnsi="Arial" w:cs="Arial"/>
      <w:noProof/>
      <w:w w:val="90"/>
    </w:rPr>
  </w:style>
  <w:style w:type="paragraph" w:customStyle="1" w:styleId="2f2">
    <w:name w:val="Таблица_Текст 2"/>
    <w:rsid w:val="002D50E6"/>
    <w:pPr>
      <w:ind w:left="85"/>
    </w:pPr>
    <w:rPr>
      <w:rFonts w:ascii="Arial" w:hAnsi="Arial"/>
      <w:sz w:val="24"/>
      <w:lang w:eastAsia="en-US"/>
    </w:rPr>
  </w:style>
  <w:style w:type="paragraph" w:customStyle="1" w:styleId="2f3">
    <w:name w:val="Осн. Надп._Текст 2"/>
    <w:basedOn w:val="a8"/>
    <w:rsid w:val="002D50E6"/>
    <w:pPr>
      <w:keepNext/>
      <w:framePr w:wrap="around" w:vAnchor="page" w:hAnchor="page" w:x="583" w:y="285"/>
      <w:widowControl w:val="0"/>
      <w:spacing w:line="360" w:lineRule="auto"/>
      <w:jc w:val="center"/>
    </w:pPr>
    <w:rPr>
      <w:rFonts w:ascii="Arial" w:hAnsi="Arial" w:cs="Arial"/>
      <w:szCs w:val="20"/>
      <w:lang w:eastAsia="en-US"/>
    </w:rPr>
  </w:style>
  <w:style w:type="paragraph" w:customStyle="1" w:styleId="afffff8">
    <w:name w:val="Осн. Надп._Шифр"/>
    <w:basedOn w:val="a8"/>
    <w:autoRedefine/>
    <w:rsid w:val="002D50E6"/>
    <w:pPr>
      <w:keepNext/>
      <w:framePr w:wrap="around" w:vAnchor="page" w:hAnchor="page" w:x="471" w:y="285"/>
      <w:widowControl w:val="0"/>
      <w:jc w:val="center"/>
    </w:pPr>
    <w:rPr>
      <w:rFonts w:ascii="GOST type B" w:hAnsi="GOST type B" w:cs="Arial"/>
      <w:i/>
      <w:sz w:val="28"/>
      <w:szCs w:val="28"/>
      <w:lang w:eastAsia="en-US"/>
    </w:rPr>
  </w:style>
  <w:style w:type="paragraph" w:customStyle="1" w:styleId="afffff9">
    <w:name w:val="Осн. Надп._Компания"/>
    <w:basedOn w:val="a8"/>
    <w:rsid w:val="002D50E6"/>
    <w:pPr>
      <w:keepNext/>
      <w:framePr w:wrap="around" w:vAnchor="page" w:hAnchor="page" w:x="583" w:y="285"/>
      <w:widowControl w:val="0"/>
      <w:spacing w:line="360" w:lineRule="auto"/>
      <w:jc w:val="center"/>
    </w:pPr>
    <w:rPr>
      <w:rFonts w:ascii="Arial" w:hAnsi="Arial" w:cs="Arial"/>
      <w:sz w:val="28"/>
      <w:szCs w:val="36"/>
      <w:lang w:eastAsia="en-US"/>
    </w:rPr>
  </w:style>
  <w:style w:type="paragraph" w:customStyle="1" w:styleId="afffffa">
    <w:name w:val="Название проекта"/>
    <w:basedOn w:val="a8"/>
    <w:rsid w:val="002D50E6"/>
    <w:pPr>
      <w:keepNext/>
      <w:widowControl w:val="0"/>
      <w:spacing w:line="360" w:lineRule="auto"/>
      <w:jc w:val="center"/>
    </w:pPr>
    <w:rPr>
      <w:rFonts w:ascii="Arial" w:hAnsi="Arial"/>
      <w:caps/>
      <w:kern w:val="28"/>
      <w:sz w:val="32"/>
      <w:szCs w:val="20"/>
      <w:lang w:eastAsia="en-US"/>
    </w:rPr>
  </w:style>
  <w:style w:type="paragraph" w:customStyle="1" w:styleId="afffffb">
    <w:name w:val="Таблица_Шапка"/>
    <w:rsid w:val="002D50E6"/>
    <w:pPr>
      <w:jc w:val="center"/>
    </w:pPr>
    <w:rPr>
      <w:rFonts w:ascii="Arial" w:hAnsi="Arial"/>
      <w:sz w:val="24"/>
      <w:lang w:eastAsia="en-US"/>
    </w:rPr>
  </w:style>
  <w:style w:type="paragraph" w:customStyle="1" w:styleId="1ff1">
    <w:name w:val="Таблица_Текст 1"/>
    <w:rsid w:val="002D50E6"/>
    <w:pPr>
      <w:jc w:val="center"/>
    </w:pPr>
    <w:rPr>
      <w:rFonts w:ascii="Arial" w:hAnsi="Arial"/>
      <w:sz w:val="24"/>
      <w:lang w:eastAsia="en-US"/>
    </w:rPr>
  </w:style>
  <w:style w:type="paragraph" w:customStyle="1" w:styleId="afffffc">
    <w:name w:val="Площадка"/>
    <w:basedOn w:val="a8"/>
    <w:rsid w:val="002D50E6"/>
    <w:pPr>
      <w:keepNext/>
      <w:widowControl w:val="0"/>
      <w:spacing w:after="60" w:line="360" w:lineRule="auto"/>
      <w:ind w:right="46"/>
      <w:jc w:val="center"/>
    </w:pPr>
    <w:rPr>
      <w:rFonts w:ascii="Arial" w:hAnsi="Arial"/>
      <w:sz w:val="32"/>
      <w:szCs w:val="20"/>
      <w:lang w:eastAsia="en-US"/>
    </w:rPr>
  </w:style>
  <w:style w:type="character" w:customStyle="1" w:styleId="afffffd">
    <w:name w:val="Знак Знак"/>
    <w:rsid w:val="002D50E6"/>
    <w:rPr>
      <w:rFonts w:ascii="Tahoma" w:hAnsi="Tahoma"/>
      <w:sz w:val="16"/>
      <w:lang w:val="ru-RU" w:eastAsia="ru-RU"/>
    </w:rPr>
  </w:style>
  <w:style w:type="paragraph" w:customStyle="1" w:styleId="TSN1">
    <w:name w:val="TSN 1уровень"/>
    <w:basedOn w:val="15"/>
    <w:rsid w:val="002D50E6"/>
    <w:pPr>
      <w:numPr>
        <w:numId w:val="0"/>
      </w:numPr>
      <w:spacing w:before="0" w:after="200"/>
      <w:ind w:right="397"/>
    </w:pPr>
    <w:rPr>
      <w:rFonts w:ascii="Times New Roman" w:hAnsi="Times New Roman"/>
      <w:kern w:val="0"/>
      <w:sz w:val="32"/>
    </w:rPr>
  </w:style>
  <w:style w:type="paragraph" w:customStyle="1" w:styleId="TSN0">
    <w:name w:val="TSN основной текст с отступом"/>
    <w:basedOn w:val="38"/>
    <w:rsid w:val="002D50E6"/>
    <w:pPr>
      <w:spacing w:after="80"/>
      <w:ind w:left="0" w:right="397" w:firstLine="493"/>
      <w:jc w:val="both"/>
    </w:pPr>
    <w:rPr>
      <w:kern w:val="28"/>
      <w:sz w:val="24"/>
    </w:rPr>
  </w:style>
  <w:style w:type="paragraph" w:customStyle="1" w:styleId="TSN">
    <w:name w:val="TSN основной текст с маркерами"/>
    <w:basedOn w:val="a8"/>
    <w:autoRedefine/>
    <w:rsid w:val="002D50E6"/>
    <w:pPr>
      <w:numPr>
        <w:numId w:val="14"/>
      </w:numPr>
      <w:tabs>
        <w:tab w:val="clear" w:pos="360"/>
        <w:tab w:val="num" w:pos="1140"/>
      </w:tabs>
      <w:spacing w:after="120" w:line="360" w:lineRule="auto"/>
      <w:ind w:left="1140" w:firstLine="0"/>
      <w:jc w:val="both"/>
    </w:pPr>
    <w:rPr>
      <w:szCs w:val="20"/>
    </w:rPr>
  </w:style>
  <w:style w:type="character" w:customStyle="1" w:styleId="1ff2">
    <w:name w:val="Знак Знак1"/>
    <w:aliases w:val="Название Знак1"/>
    <w:uiPriority w:val="10"/>
    <w:rsid w:val="002D50E6"/>
    <w:rPr>
      <w:sz w:val="24"/>
      <w:lang w:val="ru-RU" w:eastAsia="ru-RU"/>
    </w:rPr>
  </w:style>
  <w:style w:type="paragraph" w:customStyle="1" w:styleId="TSN2">
    <w:name w:val="TSN 2уровень"/>
    <w:basedOn w:val="24"/>
    <w:rsid w:val="002D50E6"/>
    <w:pPr>
      <w:numPr>
        <w:ilvl w:val="0"/>
        <w:numId w:val="0"/>
      </w:numPr>
      <w:spacing w:before="0" w:after="200"/>
      <w:ind w:left="360"/>
    </w:pPr>
    <w:rPr>
      <w:rFonts w:ascii="Times New Roman" w:hAnsi="Times New Roman"/>
      <w:sz w:val="28"/>
    </w:rPr>
  </w:style>
  <w:style w:type="paragraph" w:customStyle="1" w:styleId="TSN3">
    <w:name w:val="TSN расчет"/>
    <w:basedOn w:val="TSN0"/>
    <w:rsid w:val="002D50E6"/>
    <w:pPr>
      <w:ind w:left="426" w:firstLine="0"/>
    </w:pPr>
  </w:style>
  <w:style w:type="paragraph" w:customStyle="1" w:styleId="1ff3">
    <w:name w:val="Знак Знак Знак Знак1"/>
    <w:basedOn w:val="a8"/>
    <w:uiPriority w:val="99"/>
    <w:rsid w:val="002D50E6"/>
    <w:pPr>
      <w:widowControl w:val="0"/>
      <w:adjustRightInd w:val="0"/>
      <w:spacing w:before="100" w:beforeAutospacing="1" w:after="100" w:afterAutospacing="1" w:line="360" w:lineRule="atLeast"/>
      <w:jc w:val="both"/>
    </w:pPr>
    <w:rPr>
      <w:rFonts w:ascii="Tahoma" w:hAnsi="Tahoma"/>
      <w:sz w:val="20"/>
      <w:szCs w:val="20"/>
      <w:lang w:val="en-US" w:eastAsia="en-US"/>
    </w:rPr>
  </w:style>
  <w:style w:type="paragraph" w:styleId="HTML">
    <w:name w:val="HTML Preformatted"/>
    <w:basedOn w:val="a8"/>
    <w:link w:val="HTML0"/>
    <w:rsid w:val="002D50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9"/>
    <w:link w:val="HTML"/>
    <w:rsid w:val="002D50E6"/>
    <w:rPr>
      <w:rFonts w:ascii="Courier New" w:hAnsi="Courier New" w:cs="Courier New"/>
    </w:rPr>
  </w:style>
  <w:style w:type="paragraph" w:customStyle="1" w:styleId="afffffe">
    <w:name w:val="Абзац основной"/>
    <w:basedOn w:val="a8"/>
    <w:rsid w:val="002D50E6"/>
    <w:pPr>
      <w:spacing w:after="120" w:line="360" w:lineRule="auto"/>
      <w:ind w:firstLine="567"/>
      <w:jc w:val="both"/>
    </w:pPr>
  </w:style>
  <w:style w:type="paragraph" w:styleId="2f4">
    <w:name w:val="List Bullet 2"/>
    <w:aliases w:val="Маркированный список для стандарта,Nienie a?e. 2,Ñïèñîê áþë. 2"/>
    <w:basedOn w:val="a8"/>
    <w:autoRedefine/>
    <w:rsid w:val="002D50E6"/>
    <w:pPr>
      <w:spacing w:before="120" w:line="360" w:lineRule="auto"/>
      <w:ind w:left="566" w:hanging="283"/>
      <w:jc w:val="both"/>
    </w:pPr>
    <w:rPr>
      <w:rFonts w:ascii="Arial" w:hAnsi="Arial"/>
      <w:szCs w:val="20"/>
    </w:rPr>
  </w:style>
  <w:style w:type="character" w:customStyle="1" w:styleId="affffff">
    <w:name w:val="Основной шрифт"/>
    <w:rsid w:val="002D50E6"/>
  </w:style>
  <w:style w:type="paragraph" w:customStyle="1" w:styleId="affffff0">
    <w:name w:val="Текст записки"/>
    <w:basedOn w:val="a8"/>
    <w:link w:val="affffff1"/>
    <w:rsid w:val="002D50E6"/>
    <w:pPr>
      <w:spacing w:before="120" w:after="120"/>
      <w:ind w:left="567" w:firstLine="567"/>
    </w:pPr>
  </w:style>
  <w:style w:type="character" w:customStyle="1" w:styleId="2f5">
    <w:name w:val="Знак Знак2"/>
    <w:uiPriority w:val="99"/>
    <w:rsid w:val="002D50E6"/>
    <w:rPr>
      <w:rFonts w:ascii="Tahoma" w:hAnsi="Tahoma"/>
      <w:sz w:val="16"/>
      <w:lang w:val="ru-RU" w:eastAsia="ru-RU"/>
    </w:rPr>
  </w:style>
  <w:style w:type="character" w:customStyle="1" w:styleId="117">
    <w:name w:val="Знак Знак11"/>
    <w:uiPriority w:val="99"/>
    <w:rsid w:val="002D50E6"/>
    <w:rPr>
      <w:sz w:val="24"/>
      <w:lang w:val="ru-RU" w:eastAsia="ru-RU"/>
    </w:rPr>
  </w:style>
  <w:style w:type="character" w:styleId="affffff2">
    <w:name w:val="Placeholder Text"/>
    <w:basedOn w:val="a9"/>
    <w:uiPriority w:val="99"/>
    <w:semiHidden/>
    <w:rsid w:val="002D50E6"/>
    <w:rPr>
      <w:rFonts w:cs="Times New Roman"/>
      <w:color w:val="808080"/>
    </w:rPr>
  </w:style>
  <w:style w:type="table" w:customStyle="1" w:styleId="1ff4">
    <w:name w:val="Сетка таблицы1"/>
    <w:rsid w:val="002D50E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3">
    <w:name w:val="List"/>
    <w:basedOn w:val="a8"/>
    <w:rsid w:val="002D50E6"/>
    <w:pPr>
      <w:ind w:left="283" w:hanging="283"/>
      <w:contextualSpacing/>
    </w:pPr>
    <w:rPr>
      <w:szCs w:val="20"/>
    </w:rPr>
  </w:style>
  <w:style w:type="paragraph" w:customStyle="1" w:styleId="font5">
    <w:name w:val="font5"/>
    <w:basedOn w:val="a8"/>
    <w:rsid w:val="002D50E6"/>
    <w:pPr>
      <w:spacing w:before="100" w:beforeAutospacing="1" w:after="100" w:afterAutospacing="1"/>
    </w:pPr>
  </w:style>
  <w:style w:type="paragraph" w:customStyle="1" w:styleId="font6">
    <w:name w:val="font6"/>
    <w:basedOn w:val="a8"/>
    <w:rsid w:val="002D50E6"/>
    <w:pPr>
      <w:spacing w:before="100" w:beforeAutospacing="1" w:after="100" w:afterAutospacing="1"/>
    </w:pPr>
    <w:rPr>
      <w:sz w:val="22"/>
      <w:szCs w:val="22"/>
    </w:rPr>
  </w:style>
  <w:style w:type="paragraph" w:customStyle="1" w:styleId="font7">
    <w:name w:val="font7"/>
    <w:basedOn w:val="a8"/>
    <w:rsid w:val="002D50E6"/>
    <w:pPr>
      <w:spacing w:before="100" w:beforeAutospacing="1" w:after="100" w:afterAutospacing="1"/>
    </w:pPr>
    <w:rPr>
      <w:sz w:val="16"/>
      <w:szCs w:val="16"/>
    </w:rPr>
  </w:style>
  <w:style w:type="paragraph" w:customStyle="1" w:styleId="font8">
    <w:name w:val="font8"/>
    <w:basedOn w:val="a8"/>
    <w:rsid w:val="002D50E6"/>
    <w:pPr>
      <w:spacing w:before="100" w:beforeAutospacing="1" w:after="100" w:afterAutospacing="1"/>
    </w:pPr>
    <w:rPr>
      <w:b/>
      <w:bCs/>
    </w:rPr>
  </w:style>
  <w:style w:type="paragraph" w:customStyle="1" w:styleId="font9">
    <w:name w:val="font9"/>
    <w:basedOn w:val="a8"/>
    <w:rsid w:val="002D50E6"/>
    <w:pPr>
      <w:spacing w:before="100" w:beforeAutospacing="1" w:after="100" w:afterAutospacing="1"/>
    </w:pPr>
    <w:rPr>
      <w:b/>
      <w:bCs/>
      <w:i/>
      <w:iCs/>
      <w:sz w:val="22"/>
      <w:szCs w:val="22"/>
    </w:rPr>
  </w:style>
  <w:style w:type="paragraph" w:customStyle="1" w:styleId="font10">
    <w:name w:val="font10"/>
    <w:basedOn w:val="a8"/>
    <w:rsid w:val="002D50E6"/>
    <w:pPr>
      <w:spacing w:before="100" w:beforeAutospacing="1" w:after="100" w:afterAutospacing="1"/>
    </w:pPr>
    <w:rPr>
      <w:sz w:val="26"/>
      <w:szCs w:val="26"/>
    </w:rPr>
  </w:style>
  <w:style w:type="paragraph" w:customStyle="1" w:styleId="font11">
    <w:name w:val="font11"/>
    <w:basedOn w:val="a8"/>
    <w:rsid w:val="002D50E6"/>
    <w:pPr>
      <w:spacing w:before="100" w:beforeAutospacing="1" w:after="100" w:afterAutospacing="1"/>
    </w:pPr>
    <w:rPr>
      <w:b/>
      <w:bCs/>
      <w:sz w:val="16"/>
      <w:szCs w:val="16"/>
    </w:rPr>
  </w:style>
  <w:style w:type="paragraph" w:customStyle="1" w:styleId="font12">
    <w:name w:val="font12"/>
    <w:basedOn w:val="a8"/>
    <w:rsid w:val="002D50E6"/>
    <w:pPr>
      <w:spacing w:before="100" w:beforeAutospacing="1" w:after="100" w:afterAutospacing="1"/>
    </w:pPr>
    <w:rPr>
      <w:b/>
      <w:bCs/>
      <w:color w:val="FF0000"/>
    </w:rPr>
  </w:style>
  <w:style w:type="paragraph" w:customStyle="1" w:styleId="xl68">
    <w:name w:val="xl68"/>
    <w:basedOn w:val="a8"/>
    <w:rsid w:val="002D50E6"/>
    <w:pPr>
      <w:spacing w:before="100" w:beforeAutospacing="1" w:after="100" w:afterAutospacing="1"/>
    </w:pPr>
    <w:rPr>
      <w:sz w:val="22"/>
      <w:szCs w:val="22"/>
    </w:rPr>
  </w:style>
  <w:style w:type="paragraph" w:customStyle="1" w:styleId="xl69">
    <w:name w:val="xl69"/>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0">
    <w:name w:val="xl70"/>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1">
    <w:name w:val="xl71"/>
    <w:basedOn w:val="a8"/>
    <w:rsid w:val="002D50E6"/>
    <w:pPr>
      <w:spacing w:before="100" w:beforeAutospacing="1" w:after="100" w:afterAutospacing="1"/>
    </w:pPr>
  </w:style>
  <w:style w:type="paragraph" w:customStyle="1" w:styleId="xl72">
    <w:name w:val="xl72"/>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3">
    <w:name w:val="xl73"/>
    <w:basedOn w:val="a8"/>
    <w:rsid w:val="002D50E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4">
    <w:name w:val="xl74"/>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8"/>
    <w:rsid w:val="002D50E6"/>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77">
    <w:name w:val="xl77"/>
    <w:basedOn w:val="a8"/>
    <w:rsid w:val="002D50E6"/>
    <w:pPr>
      <w:pBdr>
        <w:top w:val="single" w:sz="4" w:space="0" w:color="auto"/>
        <w:left w:val="single" w:sz="4" w:space="0" w:color="auto"/>
        <w:bottom w:val="single" w:sz="4" w:space="0" w:color="auto"/>
      </w:pBdr>
      <w:spacing w:before="100" w:beforeAutospacing="1" w:after="100" w:afterAutospacing="1"/>
      <w:jc w:val="right"/>
      <w:textAlignment w:val="center"/>
    </w:pPr>
    <w:rPr>
      <w:b/>
      <w:bCs/>
      <w:sz w:val="25"/>
      <w:szCs w:val="25"/>
    </w:rPr>
  </w:style>
  <w:style w:type="paragraph" w:customStyle="1" w:styleId="xl78">
    <w:name w:val="xl78"/>
    <w:basedOn w:val="a8"/>
    <w:rsid w:val="002D50E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9">
    <w:name w:val="xl79"/>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1">
    <w:name w:val="xl81"/>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2">
    <w:name w:val="xl82"/>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8"/>
    <w:rsid w:val="002D50E6"/>
    <w:pPr>
      <w:spacing w:before="100" w:beforeAutospacing="1" w:after="100" w:afterAutospacing="1"/>
    </w:pPr>
    <w:rPr>
      <w:sz w:val="22"/>
      <w:szCs w:val="22"/>
    </w:rPr>
  </w:style>
  <w:style w:type="paragraph" w:customStyle="1" w:styleId="xl84">
    <w:name w:val="xl84"/>
    <w:basedOn w:val="a8"/>
    <w:rsid w:val="002D50E6"/>
    <w:pPr>
      <w:spacing w:before="100" w:beforeAutospacing="1" w:after="100" w:afterAutospacing="1"/>
    </w:pPr>
    <w:rPr>
      <w:rFonts w:ascii="Arial" w:hAnsi="Arial" w:cs="Arial"/>
      <w:sz w:val="22"/>
      <w:szCs w:val="22"/>
    </w:rPr>
  </w:style>
  <w:style w:type="paragraph" w:customStyle="1" w:styleId="xl85">
    <w:name w:val="xl85"/>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87">
    <w:name w:val="xl87"/>
    <w:basedOn w:val="a8"/>
    <w:rsid w:val="002D50E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8">
    <w:name w:val="xl88"/>
    <w:basedOn w:val="a8"/>
    <w:rsid w:val="002D50E6"/>
    <w:pPr>
      <w:pBdr>
        <w:top w:val="single" w:sz="4" w:space="0" w:color="auto"/>
        <w:left w:val="single" w:sz="4" w:space="0" w:color="auto"/>
        <w:bottom w:val="single" w:sz="4" w:space="0" w:color="auto"/>
      </w:pBdr>
      <w:spacing w:before="100" w:beforeAutospacing="1" w:after="100" w:afterAutospacing="1"/>
      <w:jc w:val="right"/>
      <w:textAlignment w:val="center"/>
    </w:pPr>
    <w:rPr>
      <w:b/>
      <w:bCs/>
      <w:sz w:val="25"/>
      <w:szCs w:val="25"/>
    </w:rPr>
  </w:style>
  <w:style w:type="paragraph" w:customStyle="1" w:styleId="xl89">
    <w:name w:val="xl89"/>
    <w:basedOn w:val="a8"/>
    <w:rsid w:val="002D50E6"/>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0">
    <w:name w:val="xl90"/>
    <w:basedOn w:val="a8"/>
    <w:rsid w:val="002D50E6"/>
    <w:pPr>
      <w:spacing w:before="100" w:beforeAutospacing="1" w:after="100" w:afterAutospacing="1"/>
    </w:pPr>
  </w:style>
  <w:style w:type="paragraph" w:customStyle="1" w:styleId="xl91">
    <w:name w:val="xl91"/>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2">
    <w:name w:val="xl92"/>
    <w:basedOn w:val="a8"/>
    <w:rsid w:val="002D50E6"/>
    <w:pPr>
      <w:pBdr>
        <w:top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4">
    <w:name w:val="xl94"/>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b/>
      <w:bCs/>
      <w:sz w:val="25"/>
      <w:szCs w:val="25"/>
    </w:rPr>
  </w:style>
  <w:style w:type="paragraph" w:customStyle="1" w:styleId="xl95">
    <w:name w:val="xl95"/>
    <w:basedOn w:val="a8"/>
    <w:rsid w:val="002D50E6"/>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96">
    <w:name w:val="xl96"/>
    <w:basedOn w:val="a8"/>
    <w:rsid w:val="002D50E6"/>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7">
    <w:name w:val="xl97"/>
    <w:basedOn w:val="a8"/>
    <w:rsid w:val="002D50E6"/>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98">
    <w:name w:val="xl98"/>
    <w:basedOn w:val="a8"/>
    <w:rsid w:val="002D50E6"/>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9">
    <w:name w:val="xl99"/>
    <w:basedOn w:val="a8"/>
    <w:rsid w:val="002D50E6"/>
    <w:pPr>
      <w:pBdr>
        <w:left w:val="single" w:sz="4" w:space="0" w:color="auto"/>
      </w:pBdr>
      <w:spacing w:before="100" w:beforeAutospacing="1" w:after="100" w:afterAutospacing="1"/>
      <w:jc w:val="center"/>
      <w:textAlignment w:val="center"/>
    </w:pPr>
    <w:rPr>
      <w:b/>
      <w:bCs/>
      <w:sz w:val="22"/>
      <w:szCs w:val="22"/>
    </w:rPr>
  </w:style>
  <w:style w:type="paragraph" w:customStyle="1" w:styleId="xl100">
    <w:name w:val="xl100"/>
    <w:basedOn w:val="a8"/>
    <w:rsid w:val="002D50E6"/>
    <w:pPr>
      <w:pBdr>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rsid w:val="002D50E6"/>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2">
    <w:name w:val="xl102"/>
    <w:basedOn w:val="a8"/>
    <w:rsid w:val="002D50E6"/>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3">
    <w:name w:val="xl103"/>
    <w:basedOn w:val="a8"/>
    <w:rsid w:val="002D50E6"/>
    <w:pPr>
      <w:pBdr>
        <w:top w:val="single" w:sz="4" w:space="0" w:color="auto"/>
        <w:left w:val="single" w:sz="4" w:space="0" w:color="auto"/>
      </w:pBdr>
      <w:spacing w:before="100" w:beforeAutospacing="1" w:after="100" w:afterAutospacing="1"/>
      <w:jc w:val="center"/>
      <w:textAlignment w:val="center"/>
    </w:pPr>
    <w:rPr>
      <w:b/>
      <w:bCs/>
    </w:rPr>
  </w:style>
  <w:style w:type="paragraph" w:customStyle="1" w:styleId="xl104">
    <w:name w:val="xl104"/>
    <w:basedOn w:val="a8"/>
    <w:rsid w:val="002D50E6"/>
    <w:pPr>
      <w:pBdr>
        <w:top w:val="single" w:sz="4" w:space="0" w:color="auto"/>
      </w:pBdr>
      <w:spacing w:before="100" w:beforeAutospacing="1" w:after="100" w:afterAutospacing="1"/>
      <w:jc w:val="center"/>
      <w:textAlignment w:val="center"/>
    </w:pPr>
    <w:rPr>
      <w:b/>
      <w:bCs/>
    </w:rPr>
  </w:style>
  <w:style w:type="paragraph" w:customStyle="1" w:styleId="xl105">
    <w:name w:val="xl105"/>
    <w:basedOn w:val="a8"/>
    <w:rsid w:val="002D50E6"/>
    <w:pPr>
      <w:pBdr>
        <w:top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rsid w:val="002D50E6"/>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107">
    <w:name w:val="xl107"/>
    <w:basedOn w:val="a8"/>
    <w:rsid w:val="002D50E6"/>
    <w:pPr>
      <w:pBdr>
        <w:bottom w:val="single" w:sz="4" w:space="0" w:color="auto"/>
      </w:pBdr>
      <w:spacing w:before="100" w:beforeAutospacing="1" w:after="100" w:afterAutospacing="1"/>
      <w:jc w:val="center"/>
      <w:textAlignment w:val="center"/>
    </w:pPr>
    <w:rPr>
      <w:b/>
      <w:bCs/>
    </w:rPr>
  </w:style>
  <w:style w:type="paragraph" w:customStyle="1" w:styleId="xl108">
    <w:name w:val="xl108"/>
    <w:basedOn w:val="a8"/>
    <w:rsid w:val="002D50E6"/>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9">
    <w:name w:val="xl109"/>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10">
    <w:name w:val="xl110"/>
    <w:basedOn w:val="a8"/>
    <w:rsid w:val="002D50E6"/>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11">
    <w:name w:val="xl111"/>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2">
    <w:name w:val="xl112"/>
    <w:basedOn w:val="a8"/>
    <w:rsid w:val="002D50E6"/>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113">
    <w:name w:val="xl113"/>
    <w:basedOn w:val="a8"/>
    <w:rsid w:val="002D50E6"/>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4">
    <w:name w:val="xl114"/>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5">
    <w:name w:val="xl115"/>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6">
    <w:name w:val="xl116"/>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17">
    <w:name w:val="xl117"/>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18">
    <w:name w:val="xl118"/>
    <w:basedOn w:val="a8"/>
    <w:rsid w:val="002D50E6"/>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19">
    <w:name w:val="xl119"/>
    <w:basedOn w:val="a8"/>
    <w:rsid w:val="002D50E6"/>
    <w:pPr>
      <w:pBdr>
        <w:top w:val="single" w:sz="4" w:space="0" w:color="auto"/>
        <w:bottom w:val="single" w:sz="4" w:space="0" w:color="auto"/>
      </w:pBdr>
      <w:spacing w:before="100" w:beforeAutospacing="1" w:after="100" w:afterAutospacing="1"/>
      <w:textAlignment w:val="center"/>
    </w:pPr>
  </w:style>
  <w:style w:type="paragraph" w:customStyle="1" w:styleId="xl120">
    <w:name w:val="xl120"/>
    <w:basedOn w:val="a8"/>
    <w:rsid w:val="002D50E6"/>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21">
    <w:name w:val="xl121"/>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22">
    <w:name w:val="xl122"/>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23">
    <w:name w:val="xl123"/>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24">
    <w:name w:val="xl124"/>
    <w:basedOn w:val="a8"/>
    <w:rsid w:val="002D50E6"/>
    <w:pPr>
      <w:pBdr>
        <w:top w:val="single" w:sz="4" w:space="0" w:color="auto"/>
        <w:bottom w:val="single" w:sz="4" w:space="0" w:color="auto"/>
      </w:pBdr>
      <w:spacing w:before="100" w:beforeAutospacing="1" w:after="100" w:afterAutospacing="1"/>
      <w:jc w:val="center"/>
      <w:textAlignment w:val="center"/>
    </w:pPr>
    <w:rPr>
      <w:i/>
      <w:iCs/>
      <w:sz w:val="22"/>
      <w:szCs w:val="22"/>
    </w:rPr>
  </w:style>
  <w:style w:type="paragraph" w:customStyle="1" w:styleId="xl125">
    <w:name w:val="xl125"/>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126">
    <w:name w:val="xl126"/>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127">
    <w:name w:val="xl127"/>
    <w:basedOn w:val="a8"/>
    <w:rsid w:val="002D50E6"/>
    <w:pPr>
      <w:pBdr>
        <w:top w:val="single" w:sz="4" w:space="0" w:color="auto"/>
        <w:bottom w:val="single" w:sz="4" w:space="0" w:color="auto"/>
      </w:pBdr>
      <w:spacing w:before="100" w:beforeAutospacing="1" w:after="100" w:afterAutospacing="1"/>
      <w:jc w:val="center"/>
      <w:textAlignment w:val="center"/>
    </w:pPr>
    <w:rPr>
      <w:b/>
      <w:bCs/>
      <w:u w:val="single"/>
    </w:rPr>
  </w:style>
  <w:style w:type="paragraph" w:customStyle="1" w:styleId="xl128">
    <w:name w:val="xl128"/>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b/>
      <w:bCs/>
      <w:u w:val="single"/>
    </w:rPr>
  </w:style>
  <w:style w:type="paragraph" w:customStyle="1" w:styleId="xl129">
    <w:name w:val="xl129"/>
    <w:basedOn w:val="a8"/>
    <w:rsid w:val="002D50E6"/>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30">
    <w:name w:val="xl130"/>
    <w:basedOn w:val="a8"/>
    <w:rsid w:val="002D50E6"/>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8"/>
    <w:rsid w:val="002D50E6"/>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2">
    <w:name w:val="xl132"/>
    <w:basedOn w:val="a8"/>
    <w:rsid w:val="002D50E6"/>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3">
    <w:name w:val="xl133"/>
    <w:basedOn w:val="a8"/>
    <w:rsid w:val="002D50E6"/>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34">
    <w:name w:val="xl134"/>
    <w:basedOn w:val="a8"/>
    <w:rsid w:val="002D50E6"/>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5">
    <w:name w:val="xl135"/>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6">
    <w:name w:val="xl136"/>
    <w:basedOn w:val="a8"/>
    <w:rsid w:val="002D50E6"/>
    <w:pPr>
      <w:pBdr>
        <w:top w:val="single" w:sz="4" w:space="0" w:color="auto"/>
        <w:bottom w:val="single" w:sz="4" w:space="0" w:color="auto"/>
      </w:pBdr>
      <w:spacing w:before="100" w:beforeAutospacing="1" w:after="100" w:afterAutospacing="1"/>
      <w:jc w:val="center"/>
      <w:textAlignment w:val="center"/>
    </w:pPr>
  </w:style>
  <w:style w:type="paragraph" w:customStyle="1" w:styleId="xl137">
    <w:name w:val="xl137"/>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
    <w:name w:val="xl138"/>
    <w:basedOn w:val="a8"/>
    <w:rsid w:val="002D50E6"/>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9">
    <w:name w:val="xl139"/>
    <w:basedOn w:val="a8"/>
    <w:rsid w:val="002D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0">
    <w:name w:val="xl140"/>
    <w:basedOn w:val="a8"/>
    <w:rsid w:val="002D50E6"/>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8"/>
    <w:rsid w:val="002D50E6"/>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8"/>
    <w:rsid w:val="002D50E6"/>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8"/>
    <w:rsid w:val="002D50E6"/>
    <w:pPr>
      <w:pBdr>
        <w:top w:val="single" w:sz="4" w:space="0" w:color="auto"/>
        <w:left w:val="single" w:sz="4" w:space="0" w:color="auto"/>
        <w:bottom w:val="single" w:sz="4" w:space="0" w:color="auto"/>
      </w:pBdr>
      <w:shd w:val="clear" w:color="000000" w:fill="E3E3E3"/>
      <w:spacing w:before="100" w:beforeAutospacing="1" w:after="100" w:afterAutospacing="1"/>
      <w:textAlignment w:val="center"/>
    </w:pPr>
    <w:rPr>
      <w:b/>
      <w:bCs/>
    </w:rPr>
  </w:style>
  <w:style w:type="paragraph" w:customStyle="1" w:styleId="xl144">
    <w:name w:val="xl144"/>
    <w:basedOn w:val="a8"/>
    <w:rsid w:val="002D50E6"/>
    <w:pPr>
      <w:pBdr>
        <w:top w:val="single" w:sz="4" w:space="0" w:color="auto"/>
        <w:bottom w:val="single" w:sz="4" w:space="0" w:color="auto"/>
      </w:pBdr>
      <w:shd w:val="clear" w:color="000000" w:fill="E3E3E3"/>
      <w:spacing w:before="100" w:beforeAutospacing="1" w:after="100" w:afterAutospacing="1"/>
      <w:textAlignment w:val="center"/>
    </w:pPr>
    <w:rPr>
      <w:b/>
      <w:bCs/>
    </w:rPr>
  </w:style>
  <w:style w:type="paragraph" w:customStyle="1" w:styleId="xl145">
    <w:name w:val="xl145"/>
    <w:basedOn w:val="a8"/>
    <w:rsid w:val="002D50E6"/>
    <w:pPr>
      <w:pBdr>
        <w:top w:val="single" w:sz="4" w:space="0" w:color="auto"/>
        <w:bottom w:val="single" w:sz="4" w:space="0" w:color="auto"/>
        <w:right w:val="single" w:sz="4" w:space="0" w:color="auto"/>
      </w:pBdr>
      <w:shd w:val="clear" w:color="000000" w:fill="E3E3E3"/>
      <w:spacing w:before="100" w:beforeAutospacing="1" w:after="100" w:afterAutospacing="1"/>
      <w:textAlignment w:val="center"/>
    </w:pPr>
    <w:rPr>
      <w:b/>
      <w:bCs/>
    </w:rPr>
  </w:style>
  <w:style w:type="paragraph" w:customStyle="1" w:styleId="xl146">
    <w:name w:val="xl146"/>
    <w:basedOn w:val="a8"/>
    <w:rsid w:val="002D50E6"/>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47">
    <w:name w:val="xl147"/>
    <w:basedOn w:val="a8"/>
    <w:rsid w:val="002D50E6"/>
    <w:pPr>
      <w:pBdr>
        <w:top w:val="single" w:sz="4" w:space="0" w:color="auto"/>
        <w:bottom w:val="single" w:sz="4" w:space="0" w:color="auto"/>
      </w:pBdr>
      <w:spacing w:before="100" w:beforeAutospacing="1" w:after="100" w:afterAutospacing="1"/>
      <w:jc w:val="center"/>
    </w:pPr>
    <w:rPr>
      <w:sz w:val="22"/>
      <w:szCs w:val="22"/>
    </w:rPr>
  </w:style>
  <w:style w:type="paragraph" w:customStyle="1" w:styleId="xl148">
    <w:name w:val="xl148"/>
    <w:basedOn w:val="a8"/>
    <w:rsid w:val="002D50E6"/>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9">
    <w:name w:val="xl149"/>
    <w:basedOn w:val="a8"/>
    <w:rsid w:val="002D50E6"/>
    <w:pPr>
      <w:pBdr>
        <w:top w:val="single" w:sz="4" w:space="0" w:color="auto"/>
        <w:left w:val="single" w:sz="4" w:space="0" w:color="auto"/>
        <w:bottom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0">
    <w:name w:val="xl150"/>
    <w:basedOn w:val="a8"/>
    <w:rsid w:val="002D50E6"/>
    <w:pPr>
      <w:pBdr>
        <w:top w:val="single" w:sz="4" w:space="0" w:color="auto"/>
        <w:bottom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1">
    <w:name w:val="xl151"/>
    <w:basedOn w:val="a8"/>
    <w:rsid w:val="002D50E6"/>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b/>
      <w:bCs/>
      <w:sz w:val="26"/>
      <w:szCs w:val="26"/>
    </w:rPr>
  </w:style>
  <w:style w:type="paragraph" w:customStyle="1" w:styleId="xl152">
    <w:name w:val="xl152"/>
    <w:basedOn w:val="a8"/>
    <w:rsid w:val="002D50E6"/>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53">
    <w:name w:val="xl153"/>
    <w:basedOn w:val="a8"/>
    <w:rsid w:val="002D50E6"/>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8"/>
    <w:rsid w:val="002D50E6"/>
    <w:pPr>
      <w:tabs>
        <w:tab w:val="left" w:pos="0"/>
      </w:tabs>
      <w:ind w:right="-2"/>
      <w:jc w:val="both"/>
    </w:pPr>
    <w:rPr>
      <w:sz w:val="28"/>
      <w:szCs w:val="20"/>
    </w:rPr>
  </w:style>
  <w:style w:type="paragraph" w:customStyle="1" w:styleId="124">
    <w:name w:val="Знак Знак Знак1 Знак Знак Знак Знак Знак Знак Знак2"/>
    <w:basedOn w:val="a8"/>
    <w:uiPriority w:val="99"/>
    <w:rsid w:val="002D50E6"/>
    <w:pPr>
      <w:spacing w:after="160" w:line="240" w:lineRule="exact"/>
    </w:pPr>
    <w:rPr>
      <w:rFonts w:ascii="Verdana" w:hAnsi="Verdana"/>
      <w:lang w:val="en-US" w:eastAsia="en-US"/>
    </w:rPr>
  </w:style>
  <w:style w:type="paragraph" w:customStyle="1" w:styleId="2f6">
    <w:name w:val="Основной текст2"/>
    <w:basedOn w:val="a8"/>
    <w:uiPriority w:val="99"/>
    <w:rsid w:val="002D50E6"/>
    <w:pPr>
      <w:jc w:val="center"/>
    </w:pPr>
    <w:rPr>
      <w:b/>
      <w:sz w:val="28"/>
      <w:szCs w:val="20"/>
    </w:rPr>
  </w:style>
  <w:style w:type="paragraph" w:customStyle="1" w:styleId="118">
    <w:name w:val="Знак Знак Знак1 Знак Знак Знак Знак Знак Знак1"/>
    <w:basedOn w:val="a8"/>
    <w:uiPriority w:val="99"/>
    <w:rsid w:val="002D50E6"/>
    <w:pPr>
      <w:spacing w:after="160" w:line="240" w:lineRule="exact"/>
    </w:pPr>
    <w:rPr>
      <w:rFonts w:ascii="Verdana" w:hAnsi="Verdana"/>
      <w:lang w:val="en-US" w:eastAsia="en-US"/>
    </w:rPr>
  </w:style>
  <w:style w:type="paragraph" w:customStyle="1" w:styleId="810">
    <w:name w:val="Знак Знак81"/>
    <w:basedOn w:val="a8"/>
    <w:uiPriority w:val="99"/>
    <w:rsid w:val="002D50E6"/>
    <w:pPr>
      <w:spacing w:before="100" w:beforeAutospacing="1" w:after="100" w:afterAutospacing="1"/>
    </w:pPr>
    <w:rPr>
      <w:rFonts w:ascii="Tahoma" w:hAnsi="Tahoma"/>
      <w:sz w:val="20"/>
      <w:szCs w:val="20"/>
      <w:lang w:val="en-US" w:eastAsia="en-US"/>
    </w:rPr>
  </w:style>
  <w:style w:type="character" w:customStyle="1" w:styleId="1ff5">
    <w:name w:val="Текст выноски Знак1"/>
    <w:uiPriority w:val="99"/>
    <w:rsid w:val="002D50E6"/>
    <w:rPr>
      <w:rFonts w:ascii="Tahoma" w:hAnsi="Tahoma"/>
      <w:sz w:val="16"/>
    </w:rPr>
  </w:style>
  <w:style w:type="paragraph" w:customStyle="1" w:styleId="affffff4">
    <w:name w:val="Основной текст жирный"/>
    <w:basedOn w:val="af"/>
    <w:uiPriority w:val="99"/>
    <w:rsid w:val="002D50E6"/>
    <w:pPr>
      <w:widowControl w:val="0"/>
      <w:suppressAutoHyphens/>
      <w:spacing w:before="28" w:after="28" w:line="100" w:lineRule="atLeast"/>
      <w:jc w:val="center"/>
      <w:textAlignment w:val="center"/>
    </w:pPr>
    <w:rPr>
      <w:b/>
      <w:spacing w:val="-2"/>
      <w:sz w:val="26"/>
      <w:lang w:eastAsia="ar-SA"/>
    </w:rPr>
  </w:style>
  <w:style w:type="character" w:customStyle="1" w:styleId="FontStyle56">
    <w:name w:val="Font Style56"/>
    <w:uiPriority w:val="99"/>
    <w:rsid w:val="002D50E6"/>
    <w:rPr>
      <w:rFonts w:ascii="Arial" w:hAnsi="Arial"/>
      <w:sz w:val="20"/>
    </w:rPr>
  </w:style>
  <w:style w:type="table" w:customStyle="1" w:styleId="2f7">
    <w:name w:val="Сетка таблицы2"/>
    <w:rsid w:val="002D50E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2">
    <w:name w:val="Основной текст 23"/>
    <w:basedOn w:val="a8"/>
    <w:rsid w:val="002A23E6"/>
    <w:pPr>
      <w:widowControl w:val="0"/>
      <w:overflowPunct w:val="0"/>
      <w:autoSpaceDE w:val="0"/>
      <w:autoSpaceDN w:val="0"/>
      <w:adjustRightInd w:val="0"/>
      <w:spacing w:line="360" w:lineRule="auto"/>
      <w:ind w:firstLine="567"/>
      <w:jc w:val="both"/>
      <w:textAlignment w:val="baseline"/>
    </w:pPr>
    <w:rPr>
      <w:szCs w:val="20"/>
    </w:rPr>
  </w:style>
  <w:style w:type="numbering" w:customStyle="1" w:styleId="1ff6">
    <w:name w:val="Нет списка1"/>
    <w:next w:val="ab"/>
    <w:uiPriority w:val="99"/>
    <w:semiHidden/>
    <w:unhideWhenUsed/>
    <w:rsid w:val="000C7A14"/>
  </w:style>
  <w:style w:type="character" w:customStyle="1" w:styleId="1a">
    <w:name w:val="Название объекта Знак1"/>
    <w:aliases w:val="Название объекта Знак Знак,Название объекта Знак Знак1 Знак1,Название объекта Знак Знак Знак Знак Знак1,Название объекта Знак Знак Знак1 Знак1"/>
    <w:link w:val="af9"/>
    <w:rsid w:val="000C7A14"/>
    <w:rPr>
      <w:b/>
      <w:smallCaps/>
    </w:rPr>
  </w:style>
  <w:style w:type="character" w:customStyle="1" w:styleId="afffd">
    <w:name w:val="Без интервала Знак"/>
    <w:link w:val="afffc"/>
    <w:uiPriority w:val="1"/>
    <w:rsid w:val="000C7A14"/>
    <w:rPr>
      <w:rFonts w:ascii="Calibri" w:hAnsi="Calibri"/>
      <w:sz w:val="24"/>
      <w:szCs w:val="32"/>
      <w:lang w:val="en-US" w:eastAsia="en-US" w:bidi="en-US"/>
    </w:rPr>
  </w:style>
  <w:style w:type="paragraph" w:styleId="affffff5">
    <w:name w:val="TOC Heading"/>
    <w:basedOn w:val="15"/>
    <w:next w:val="a8"/>
    <w:uiPriority w:val="39"/>
    <w:qFormat/>
    <w:rsid w:val="000C7A14"/>
    <w:pPr>
      <w:pageBreakBefore/>
      <w:numPr>
        <w:numId w:val="0"/>
      </w:numPr>
      <w:spacing w:after="60" w:line="276" w:lineRule="auto"/>
      <w:ind w:firstLine="567"/>
      <w:outlineLvl w:val="9"/>
    </w:pPr>
    <w:rPr>
      <w:rFonts w:ascii="Cambria" w:hAnsi="Cambria"/>
      <w:b w:val="0"/>
      <w:bCs/>
      <w:kern w:val="32"/>
      <w:sz w:val="32"/>
      <w:szCs w:val="32"/>
      <w:lang w:val="x-none" w:eastAsia="x-none"/>
    </w:rPr>
  </w:style>
  <w:style w:type="paragraph" w:customStyle="1" w:styleId="2f8">
    <w:name w:val="2 уровня заголовок"/>
    <w:basedOn w:val="1fc"/>
    <w:next w:val="a8"/>
    <w:link w:val="2f9"/>
    <w:autoRedefine/>
    <w:qFormat/>
    <w:rsid w:val="000C7A14"/>
    <w:pPr>
      <w:keepNext/>
      <w:keepLines/>
      <w:tabs>
        <w:tab w:val="left" w:pos="0"/>
        <w:tab w:val="left" w:pos="918"/>
        <w:tab w:val="right" w:leader="dot" w:pos="9923"/>
      </w:tabs>
      <w:spacing w:after="120"/>
      <w:ind w:right="567" w:firstLine="567"/>
      <w:jc w:val="both"/>
      <w:outlineLvl w:val="1"/>
    </w:pPr>
    <w:rPr>
      <w:rFonts w:ascii="Arial" w:eastAsia="Lucida Sans Unicode" w:hAnsi="Arial"/>
      <w:b/>
      <w:bCs/>
      <w:noProof/>
      <w:kern w:val="1"/>
      <w:lang w:val="x-none"/>
    </w:rPr>
  </w:style>
  <w:style w:type="character" w:customStyle="1" w:styleId="2f9">
    <w:name w:val="2 уровня заголовок Знак"/>
    <w:link w:val="2f8"/>
    <w:rsid w:val="000C7A14"/>
    <w:rPr>
      <w:rFonts w:ascii="Arial" w:eastAsia="Lucida Sans Unicode" w:hAnsi="Arial"/>
      <w:b/>
      <w:bCs/>
      <w:noProof/>
      <w:kern w:val="1"/>
      <w:sz w:val="24"/>
      <w:szCs w:val="24"/>
      <w:lang w:val="x-none"/>
    </w:rPr>
  </w:style>
  <w:style w:type="paragraph" w:customStyle="1" w:styleId="1ff7">
    <w:name w:val="1 уровня заголовок"/>
    <w:basedOn w:val="15"/>
    <w:next w:val="a8"/>
    <w:link w:val="1ff8"/>
    <w:autoRedefine/>
    <w:qFormat/>
    <w:rsid w:val="000C7A14"/>
    <w:pPr>
      <w:keepNext w:val="0"/>
      <w:pageBreakBefore/>
      <w:widowControl w:val="0"/>
      <w:numPr>
        <w:numId w:val="0"/>
      </w:numPr>
      <w:tabs>
        <w:tab w:val="left" w:pos="5670"/>
      </w:tabs>
      <w:spacing w:before="0" w:after="240" w:line="276" w:lineRule="auto"/>
    </w:pPr>
    <w:rPr>
      <w:bCs/>
      <w:snapToGrid w:val="0"/>
      <w:kern w:val="0"/>
      <w:position w:val="12"/>
      <w:szCs w:val="28"/>
      <w:lang w:val="x-none" w:eastAsia="ar-SA"/>
    </w:rPr>
  </w:style>
  <w:style w:type="character" w:customStyle="1" w:styleId="1ff8">
    <w:name w:val="1 уровня заголовок Знак"/>
    <w:link w:val="1ff7"/>
    <w:rsid w:val="000C7A14"/>
    <w:rPr>
      <w:rFonts w:ascii="Arial" w:hAnsi="Arial"/>
      <w:b/>
      <w:bCs/>
      <w:snapToGrid w:val="0"/>
      <w:position w:val="12"/>
      <w:sz w:val="28"/>
      <w:szCs w:val="28"/>
      <w:lang w:val="x-none" w:eastAsia="ar-SA"/>
    </w:rPr>
  </w:style>
  <w:style w:type="paragraph" w:customStyle="1" w:styleId="affffff6">
    <w:name w:val="Недоделанный"/>
    <w:basedOn w:val="af"/>
    <w:link w:val="affffff7"/>
    <w:qFormat/>
    <w:rsid w:val="000C7A14"/>
    <w:pPr>
      <w:overflowPunct w:val="0"/>
      <w:autoSpaceDE w:val="0"/>
      <w:autoSpaceDN w:val="0"/>
      <w:adjustRightInd w:val="0"/>
      <w:spacing w:after="0" w:line="360" w:lineRule="auto"/>
      <w:ind w:firstLine="709"/>
      <w:jc w:val="both"/>
      <w:textAlignment w:val="baseline"/>
    </w:pPr>
    <w:rPr>
      <w:color w:val="FF0000"/>
      <w:szCs w:val="20"/>
      <w:lang w:val="x-none" w:eastAsia="x-none"/>
    </w:rPr>
  </w:style>
  <w:style w:type="character" w:customStyle="1" w:styleId="affffff7">
    <w:name w:val="Недоделанный Знак"/>
    <w:link w:val="affffff6"/>
    <w:rsid w:val="000C7A14"/>
    <w:rPr>
      <w:color w:val="FF0000"/>
      <w:sz w:val="24"/>
      <w:lang w:val="x-none" w:eastAsia="x-none"/>
    </w:rPr>
  </w:style>
  <w:style w:type="paragraph" w:customStyle="1" w:styleId="TableCaption">
    <w:name w:val="Table Caption"/>
    <w:basedOn w:val="a8"/>
    <w:link w:val="TableCaption0"/>
    <w:qFormat/>
    <w:rsid w:val="000C7A14"/>
    <w:pPr>
      <w:keepNext/>
      <w:keepLines/>
      <w:spacing w:before="360" w:after="120" w:line="360" w:lineRule="auto"/>
      <w:ind w:firstLine="709"/>
      <w:jc w:val="both"/>
    </w:pPr>
    <w:rPr>
      <w:rFonts w:ascii="Arial" w:hAnsi="Arial"/>
      <w:b/>
      <w:sz w:val="20"/>
      <w:szCs w:val="20"/>
      <w:lang w:val="x-none" w:eastAsia="x-none"/>
    </w:rPr>
  </w:style>
  <w:style w:type="character" w:customStyle="1" w:styleId="TableCaption0">
    <w:name w:val="Table Caption Знак"/>
    <w:link w:val="TableCaption"/>
    <w:rsid w:val="000C7A14"/>
    <w:rPr>
      <w:rFonts w:ascii="Arial" w:hAnsi="Arial"/>
      <w:b/>
      <w:lang w:val="x-none" w:eastAsia="x-none"/>
    </w:rPr>
  </w:style>
  <w:style w:type="paragraph" w:customStyle="1" w:styleId="TableHeaders">
    <w:name w:val="Table Headers"/>
    <w:link w:val="TableHeaders0"/>
    <w:qFormat/>
    <w:rsid w:val="000C7A14"/>
    <w:pPr>
      <w:keepNext/>
      <w:spacing w:before="60" w:after="60"/>
      <w:jc w:val="center"/>
    </w:pPr>
    <w:rPr>
      <w:rFonts w:ascii="Arial Bold" w:hAnsi="Arial Bold"/>
      <w:b/>
      <w:noProof/>
      <w:sz w:val="18"/>
    </w:rPr>
  </w:style>
  <w:style w:type="character" w:customStyle="1" w:styleId="TableHeaders0">
    <w:name w:val="Table Headers Знак"/>
    <w:link w:val="TableHeaders"/>
    <w:rsid w:val="000C7A14"/>
    <w:rPr>
      <w:rFonts w:ascii="Arial Bold" w:hAnsi="Arial Bold"/>
      <w:b/>
      <w:noProof/>
      <w:sz w:val="18"/>
    </w:rPr>
  </w:style>
  <w:style w:type="paragraph" w:customStyle="1" w:styleId="2fa">
    <w:name w:val="2.Заголовок"/>
    <w:basedOn w:val="a8"/>
    <w:link w:val="2fb"/>
    <w:autoRedefine/>
    <w:qFormat/>
    <w:rsid w:val="000C7A14"/>
    <w:pPr>
      <w:keepNext/>
      <w:shd w:val="clear" w:color="auto" w:fill="FFFFFF"/>
      <w:tabs>
        <w:tab w:val="num" w:pos="1571"/>
      </w:tabs>
      <w:spacing w:before="120" w:after="120"/>
      <w:ind w:firstLine="567"/>
      <w:outlineLvl w:val="1"/>
    </w:pPr>
    <w:rPr>
      <w:rFonts w:ascii="Arial" w:eastAsia="Arial Unicode MS" w:hAnsi="Arial"/>
      <w:b/>
      <w:bCs/>
      <w:noProof/>
      <w:kern w:val="1"/>
      <w:lang w:eastAsia="x-none"/>
    </w:rPr>
  </w:style>
  <w:style w:type="character" w:customStyle="1" w:styleId="2fb">
    <w:name w:val="2.Заголовок Знак"/>
    <w:link w:val="2fa"/>
    <w:locked/>
    <w:rsid w:val="000C7A14"/>
    <w:rPr>
      <w:rFonts w:ascii="Arial" w:eastAsia="Arial Unicode MS" w:hAnsi="Arial"/>
      <w:b/>
      <w:bCs/>
      <w:noProof/>
      <w:kern w:val="1"/>
      <w:sz w:val="24"/>
      <w:szCs w:val="24"/>
      <w:shd w:val="clear" w:color="auto" w:fill="FFFFFF"/>
      <w:lang w:eastAsia="x-none"/>
    </w:rPr>
  </w:style>
  <w:style w:type="paragraph" w:customStyle="1" w:styleId="1ff9">
    <w:name w:val="1. Заголовок"/>
    <w:basedOn w:val="15"/>
    <w:link w:val="1ffa"/>
    <w:qFormat/>
    <w:rsid w:val="000C7A14"/>
    <w:pPr>
      <w:pageBreakBefore/>
      <w:numPr>
        <w:numId w:val="0"/>
      </w:numPr>
      <w:shd w:val="clear" w:color="auto" w:fill="FFFFFF"/>
      <w:spacing w:before="120" w:line="276" w:lineRule="auto"/>
      <w:ind w:firstLine="567"/>
    </w:pPr>
    <w:rPr>
      <w:rFonts w:ascii="Times New Roman" w:hAnsi="Times New Roman"/>
      <w:kern w:val="0"/>
      <w:sz w:val="36"/>
      <w:lang w:val="en-US" w:eastAsia="x-none"/>
    </w:rPr>
  </w:style>
  <w:style w:type="character" w:customStyle="1" w:styleId="1ffa">
    <w:name w:val="1. Заголовок Знак"/>
    <w:link w:val="1ff9"/>
    <w:locked/>
    <w:rsid w:val="000C7A14"/>
    <w:rPr>
      <w:b/>
      <w:sz w:val="36"/>
      <w:shd w:val="clear" w:color="auto" w:fill="FFFFFF"/>
      <w:lang w:val="en-US" w:eastAsia="x-none"/>
    </w:rPr>
  </w:style>
  <w:style w:type="paragraph" w:customStyle="1" w:styleId="1ffb">
    <w:name w:val="1  ТЕКСТИК"/>
    <w:basedOn w:val="affe"/>
    <w:next w:val="affe"/>
    <w:link w:val="1ffc"/>
    <w:qFormat/>
    <w:rsid w:val="000C7A14"/>
    <w:pPr>
      <w:spacing w:before="120" w:after="120"/>
      <w:ind w:left="1134" w:firstLine="567"/>
      <w:contextualSpacing/>
      <w:outlineLvl w:val="0"/>
    </w:pPr>
    <w:rPr>
      <w:rFonts w:cs="Times New Roman"/>
      <w:sz w:val="28"/>
      <w:szCs w:val="20"/>
      <w:lang w:val="x-none" w:eastAsia="x-none"/>
    </w:rPr>
  </w:style>
  <w:style w:type="character" w:customStyle="1" w:styleId="1ffc">
    <w:name w:val="1  ТЕКСТИК Знак"/>
    <w:link w:val="1ffb"/>
    <w:rsid w:val="000C7A14"/>
    <w:rPr>
      <w:rFonts w:ascii="Courier New" w:hAnsi="Courier New"/>
      <w:sz w:val="28"/>
      <w:lang w:val="x-none" w:eastAsia="x-none"/>
    </w:rPr>
  </w:style>
  <w:style w:type="paragraph" w:customStyle="1" w:styleId="31">
    <w:name w:val="3. Заголовок"/>
    <w:basedOn w:val="2fa"/>
    <w:qFormat/>
    <w:rsid w:val="000C7A14"/>
    <w:pPr>
      <w:numPr>
        <w:ilvl w:val="2"/>
        <w:numId w:val="18"/>
      </w:numPr>
      <w:tabs>
        <w:tab w:val="clear" w:pos="1106"/>
        <w:tab w:val="num" w:pos="2368"/>
        <w:tab w:val="num" w:pos="2443"/>
      </w:tabs>
      <w:ind w:left="142" w:firstLine="0"/>
    </w:pPr>
  </w:style>
  <w:style w:type="character" w:customStyle="1" w:styleId="216">
    <w:name w:val="Заголовок 2 Знак1"/>
    <w:aliases w:val="Заголовок 2 Знак Знак,Заголовок 2а Знак,EIA H2 Знак,- 1.1 Знак,Section Знак,OG Heading 2 Знак,Title3 Знак,раздел Знак,Заголовок 2 Знак1 Знак Знак Знак,Заголовок 2 Знак1 Знак Знак Знак Знак Знак,Heading 2 Знак,№ 2 Знак"/>
    <w:qFormat/>
    <w:rsid w:val="000C7A14"/>
    <w:rPr>
      <w:rFonts w:ascii="Arial" w:hAnsi="Arial" w:cs="Times New Roman"/>
      <w:b/>
      <w:i/>
      <w:sz w:val="24"/>
      <w:lang w:val="ru-RU" w:eastAsia="en-US" w:bidi="ar-SA"/>
    </w:rPr>
  </w:style>
  <w:style w:type="numbering" w:styleId="111111">
    <w:name w:val="Outline List 2"/>
    <w:basedOn w:val="ab"/>
    <w:rsid w:val="000C7A14"/>
    <w:pPr>
      <w:numPr>
        <w:numId w:val="19"/>
      </w:numPr>
    </w:pPr>
  </w:style>
  <w:style w:type="paragraph" w:customStyle="1" w:styleId="3d">
    <w:name w:val="Обычный3"/>
    <w:rsid w:val="000C7A14"/>
    <w:pPr>
      <w:widowControl w:val="0"/>
    </w:pPr>
    <w:rPr>
      <w:snapToGrid w:val="0"/>
      <w:sz w:val="24"/>
      <w:lang w:val="en-US"/>
    </w:rPr>
  </w:style>
  <w:style w:type="paragraph" w:customStyle="1" w:styleId="Twordizme">
    <w:name w:val="Tword_izme"/>
    <w:basedOn w:val="a8"/>
    <w:link w:val="TwordizmeChar"/>
    <w:rsid w:val="000C7A14"/>
    <w:pPr>
      <w:jc w:val="center"/>
    </w:pPr>
    <w:rPr>
      <w:rFonts w:ascii="ISOCPEUR" w:hAnsi="ISOCPEUR"/>
      <w:i/>
      <w:sz w:val="18"/>
      <w:lang w:val="x-none" w:eastAsia="x-none"/>
    </w:rPr>
  </w:style>
  <w:style w:type="character" w:customStyle="1" w:styleId="TwordizmeChar">
    <w:name w:val="Tword_izme Char"/>
    <w:link w:val="Twordizme"/>
    <w:rsid w:val="000C7A14"/>
    <w:rPr>
      <w:rFonts w:ascii="ISOCPEUR" w:hAnsi="ISOCPEUR"/>
      <w:i/>
      <w:sz w:val="18"/>
      <w:szCs w:val="24"/>
      <w:lang w:val="x-none" w:eastAsia="x-none"/>
    </w:rPr>
  </w:style>
  <w:style w:type="paragraph" w:customStyle="1" w:styleId="Twordfami">
    <w:name w:val="Tword_fami"/>
    <w:basedOn w:val="a8"/>
    <w:rsid w:val="000C7A14"/>
    <w:rPr>
      <w:rFonts w:ascii="ISOCPEUR" w:hAnsi="ISOCPEUR" w:cs="Arial"/>
      <w:i/>
      <w:sz w:val="22"/>
      <w:szCs w:val="20"/>
    </w:rPr>
  </w:style>
  <w:style w:type="character" w:customStyle="1" w:styleId="TwordizmeCharChar">
    <w:name w:val="Tword_izme Char Char"/>
    <w:rsid w:val="000C7A14"/>
    <w:rPr>
      <w:rFonts w:ascii="ISOCPEUR" w:hAnsi="ISOCPEUR" w:cs="Arial"/>
      <w:i/>
      <w:sz w:val="18"/>
      <w:szCs w:val="18"/>
      <w:lang w:val="ru-RU" w:eastAsia="ru-RU" w:bidi="ar-SA"/>
    </w:rPr>
  </w:style>
  <w:style w:type="paragraph" w:customStyle="1" w:styleId="Tworddate">
    <w:name w:val="Tword_date"/>
    <w:basedOn w:val="a8"/>
    <w:link w:val="TworddateChar"/>
    <w:rsid w:val="000C7A14"/>
    <w:pPr>
      <w:jc w:val="center"/>
    </w:pPr>
    <w:rPr>
      <w:rFonts w:ascii="ISOCPEUR" w:hAnsi="ISOCPEUR"/>
      <w:i/>
      <w:sz w:val="16"/>
      <w:lang w:val="x-none" w:eastAsia="x-none"/>
    </w:rPr>
  </w:style>
  <w:style w:type="character" w:customStyle="1" w:styleId="TworddateChar">
    <w:name w:val="Tword_date Char"/>
    <w:link w:val="Tworddate"/>
    <w:rsid w:val="000C7A14"/>
    <w:rPr>
      <w:rFonts w:ascii="ISOCPEUR" w:hAnsi="ISOCPEUR"/>
      <w:i/>
      <w:sz w:val="16"/>
      <w:szCs w:val="24"/>
      <w:lang w:val="x-none" w:eastAsia="x-none"/>
    </w:rPr>
  </w:style>
  <w:style w:type="character" w:customStyle="1" w:styleId="TwordcopyformatChar">
    <w:name w:val="Tword_copy_format Char"/>
    <w:link w:val="Twordcopyformat"/>
    <w:rsid w:val="000C7A14"/>
    <w:rPr>
      <w:rFonts w:ascii="ISOCPEUR" w:hAnsi="ISOCPEUR" w:cs="Arial"/>
      <w:i/>
      <w:sz w:val="22"/>
    </w:rPr>
  </w:style>
  <w:style w:type="paragraph" w:customStyle="1" w:styleId="Twordcopyformat">
    <w:name w:val="Tword_copy_format"/>
    <w:basedOn w:val="a8"/>
    <w:link w:val="TwordcopyformatChar"/>
    <w:rsid w:val="000C7A14"/>
    <w:pPr>
      <w:jc w:val="center"/>
    </w:pPr>
    <w:rPr>
      <w:rFonts w:ascii="ISOCPEUR" w:hAnsi="ISOCPEUR" w:cs="Arial"/>
      <w:i/>
      <w:sz w:val="22"/>
      <w:szCs w:val="20"/>
    </w:rPr>
  </w:style>
  <w:style w:type="paragraph" w:customStyle="1" w:styleId="Twordaddfielddate">
    <w:name w:val="Tword_add_field_date"/>
    <w:basedOn w:val="a8"/>
    <w:rsid w:val="000C7A14"/>
    <w:pPr>
      <w:jc w:val="right"/>
    </w:pPr>
    <w:rPr>
      <w:rFonts w:ascii="ISOCPEUR" w:hAnsi="ISOCPEUR"/>
      <w:i/>
      <w:sz w:val="22"/>
      <w:szCs w:val="20"/>
    </w:rPr>
  </w:style>
  <w:style w:type="paragraph" w:customStyle="1" w:styleId="Twordoboz">
    <w:name w:val="Tword_oboz"/>
    <w:basedOn w:val="a8"/>
    <w:rsid w:val="000C7A14"/>
    <w:pPr>
      <w:jc w:val="center"/>
    </w:pPr>
    <w:rPr>
      <w:rFonts w:ascii="ISOCPEUR" w:hAnsi="ISOCPEUR" w:cs="Arial"/>
      <w:i/>
      <w:sz w:val="36"/>
      <w:szCs w:val="36"/>
    </w:rPr>
  </w:style>
  <w:style w:type="paragraph" w:customStyle="1" w:styleId="Twordnaim">
    <w:name w:val="Tword_naim"/>
    <w:basedOn w:val="a8"/>
    <w:rsid w:val="000C7A14"/>
    <w:pPr>
      <w:jc w:val="center"/>
    </w:pPr>
    <w:rPr>
      <w:rFonts w:ascii="ISOCPEUR" w:hAnsi="ISOCPEUR" w:cs="Arial"/>
      <w:i/>
      <w:sz w:val="28"/>
      <w:szCs w:val="28"/>
    </w:rPr>
  </w:style>
  <w:style w:type="paragraph" w:customStyle="1" w:styleId="Twordpage">
    <w:name w:val="Tword_page"/>
    <w:basedOn w:val="a8"/>
    <w:rsid w:val="000C7A14"/>
    <w:pPr>
      <w:jc w:val="center"/>
    </w:pPr>
    <w:rPr>
      <w:rFonts w:ascii="Arial" w:hAnsi="Arial"/>
      <w:i/>
      <w:sz w:val="18"/>
      <w:szCs w:val="20"/>
    </w:rPr>
  </w:style>
  <w:style w:type="paragraph" w:customStyle="1" w:styleId="Twordnormal">
    <w:name w:val="Tword_normal"/>
    <w:basedOn w:val="a8"/>
    <w:link w:val="Twordnormal0"/>
    <w:rsid w:val="000C7A14"/>
    <w:pPr>
      <w:ind w:firstLine="709"/>
      <w:jc w:val="both"/>
    </w:pPr>
    <w:rPr>
      <w:rFonts w:ascii="ISOCPEUR" w:hAnsi="ISOCPEUR"/>
      <w:i/>
      <w:sz w:val="28"/>
      <w:lang w:val="x-none" w:eastAsia="x-none"/>
    </w:rPr>
  </w:style>
  <w:style w:type="character" w:customStyle="1" w:styleId="Twordnormal0">
    <w:name w:val="Tword_normal Знак"/>
    <w:link w:val="Twordnormal"/>
    <w:rsid w:val="000C7A14"/>
    <w:rPr>
      <w:rFonts w:ascii="ISOCPEUR" w:hAnsi="ISOCPEUR"/>
      <w:i/>
      <w:sz w:val="28"/>
      <w:szCs w:val="24"/>
      <w:lang w:val="x-none" w:eastAsia="x-none"/>
    </w:rPr>
  </w:style>
  <w:style w:type="paragraph" w:customStyle="1" w:styleId="Twordfirm">
    <w:name w:val="Tword_firm"/>
    <w:basedOn w:val="a8"/>
    <w:link w:val="TwordfirmCharChar"/>
    <w:rsid w:val="000C7A14"/>
    <w:pPr>
      <w:jc w:val="center"/>
    </w:pPr>
    <w:rPr>
      <w:rFonts w:ascii="ISOCPEUR" w:hAnsi="ISOCPEUR"/>
      <w:i/>
      <w:lang w:val="x-none" w:eastAsia="x-none"/>
    </w:rPr>
  </w:style>
  <w:style w:type="character" w:customStyle="1" w:styleId="TwordfirmCharChar">
    <w:name w:val="Tword_firm Char Char"/>
    <w:link w:val="Twordfirm"/>
    <w:rsid w:val="000C7A14"/>
    <w:rPr>
      <w:rFonts w:ascii="ISOCPEUR" w:hAnsi="ISOCPEUR"/>
      <w:i/>
      <w:sz w:val="24"/>
      <w:szCs w:val="24"/>
      <w:lang w:val="x-none" w:eastAsia="x-none"/>
    </w:rPr>
  </w:style>
  <w:style w:type="paragraph" w:customStyle="1" w:styleId="Twordlitlistlistov">
    <w:name w:val="Tword_lit_list_listov"/>
    <w:basedOn w:val="a8"/>
    <w:rsid w:val="000C7A14"/>
    <w:pPr>
      <w:widowControl w:val="0"/>
      <w:adjustRightInd w:val="0"/>
      <w:jc w:val="center"/>
      <w:textAlignment w:val="baseline"/>
    </w:pPr>
    <w:rPr>
      <w:rFonts w:ascii="ISOCPEUR" w:hAnsi="ISOCPEUR" w:cs="Arial"/>
      <w:i/>
      <w:sz w:val="22"/>
      <w:szCs w:val="18"/>
    </w:rPr>
  </w:style>
  <w:style w:type="paragraph" w:customStyle="1" w:styleId="Twordpagenumber">
    <w:name w:val="Tword_page_number"/>
    <w:basedOn w:val="Twordlitlistlistov"/>
    <w:rsid w:val="000C7A14"/>
    <w:rPr>
      <w:sz w:val="24"/>
      <w:lang w:val="en-US"/>
    </w:rPr>
  </w:style>
  <w:style w:type="paragraph" w:customStyle="1" w:styleId="Twordlitera">
    <w:name w:val="Tword_litera"/>
    <w:basedOn w:val="Twordlitlistlistov"/>
    <w:rsid w:val="000C7A14"/>
    <w:rPr>
      <w:sz w:val="18"/>
    </w:rPr>
  </w:style>
  <w:style w:type="paragraph" w:customStyle="1" w:styleId="Twordaddfieldtext">
    <w:name w:val="Tword_add_field_text"/>
    <w:basedOn w:val="a8"/>
    <w:rsid w:val="000C7A14"/>
    <w:pPr>
      <w:widowControl w:val="0"/>
      <w:adjustRightInd w:val="0"/>
      <w:jc w:val="center"/>
      <w:textAlignment w:val="baseline"/>
    </w:pPr>
    <w:rPr>
      <w:rFonts w:ascii="ISOCPEUR" w:hAnsi="ISOCPEUR" w:cs="Arial"/>
      <w:i/>
      <w:sz w:val="22"/>
      <w:szCs w:val="20"/>
    </w:rPr>
  </w:style>
  <w:style w:type="paragraph" w:customStyle="1" w:styleId="Twordaddfieldheads">
    <w:name w:val="Tword_add_field_heads"/>
    <w:basedOn w:val="a8"/>
    <w:rsid w:val="000C7A14"/>
    <w:pPr>
      <w:widowControl w:val="0"/>
      <w:adjustRightInd w:val="0"/>
      <w:jc w:val="center"/>
      <w:textAlignment w:val="baseline"/>
    </w:pPr>
    <w:rPr>
      <w:rFonts w:ascii="ISOCPEUR" w:hAnsi="ISOCPEUR" w:cs="Arial"/>
      <w:i/>
      <w:sz w:val="22"/>
      <w:szCs w:val="20"/>
    </w:rPr>
  </w:style>
  <w:style w:type="paragraph" w:customStyle="1" w:styleId="Twordtdoc">
    <w:name w:val="Tword_tdoc"/>
    <w:basedOn w:val="a8"/>
    <w:rsid w:val="000C7A14"/>
    <w:pPr>
      <w:jc w:val="center"/>
    </w:pPr>
    <w:rPr>
      <w:rFonts w:ascii="ISOCPEUR" w:hAnsi="ISOCPEUR" w:cs="Arial"/>
      <w:i/>
      <w:sz w:val="20"/>
      <w:szCs w:val="20"/>
      <w:lang w:val="en-US"/>
    </w:rPr>
  </w:style>
  <w:style w:type="paragraph" w:customStyle="1" w:styleId="TwordLRheads">
    <w:name w:val="Tword_LR_heads"/>
    <w:basedOn w:val="a8"/>
    <w:rsid w:val="000C7A14"/>
    <w:pPr>
      <w:widowControl w:val="0"/>
      <w:adjustRightInd w:val="0"/>
      <w:spacing w:line="360" w:lineRule="atLeast"/>
      <w:jc w:val="center"/>
      <w:textAlignment w:val="baseline"/>
    </w:pPr>
    <w:rPr>
      <w:rFonts w:ascii="ISOCPEUR" w:hAnsi="ISOCPEUR"/>
      <w:i/>
      <w:sz w:val="20"/>
      <w:szCs w:val="20"/>
    </w:rPr>
  </w:style>
  <w:style w:type="paragraph" w:customStyle="1" w:styleId="TwordLRhead">
    <w:name w:val="Tword_LR_head"/>
    <w:basedOn w:val="TwordLRheads"/>
    <w:rsid w:val="000C7A14"/>
    <w:pPr>
      <w:spacing w:line="480" w:lineRule="auto"/>
    </w:pPr>
    <w:rPr>
      <w:sz w:val="32"/>
    </w:rPr>
  </w:style>
  <w:style w:type="paragraph" w:customStyle="1" w:styleId="TwordLRContent">
    <w:name w:val="Tword_LR_Content"/>
    <w:basedOn w:val="Twordizme"/>
    <w:rsid w:val="000C7A14"/>
    <w:pPr>
      <w:widowControl w:val="0"/>
      <w:adjustRightInd w:val="0"/>
      <w:textAlignment w:val="baseline"/>
    </w:pPr>
    <w:rPr>
      <w:rFonts w:cs="Arial"/>
      <w:sz w:val="22"/>
      <w:szCs w:val="18"/>
    </w:rPr>
  </w:style>
  <w:style w:type="character" w:customStyle="1" w:styleId="HeaderChar">
    <w:name w:val="Header Char"/>
    <w:aliases w:val="g Char"/>
    <w:uiPriority w:val="99"/>
    <w:locked/>
    <w:rsid w:val="000C7A14"/>
    <w:rPr>
      <w:rFonts w:ascii="Arial" w:hAnsi="Arial"/>
      <w:color w:val="000000"/>
      <w:sz w:val="24"/>
    </w:rPr>
  </w:style>
  <w:style w:type="character" w:customStyle="1" w:styleId="affffff8">
    <w:name w:val="Текст концевой сноски Знак"/>
    <w:link w:val="affffff9"/>
    <w:rsid w:val="000C7A14"/>
    <w:rPr>
      <w:rFonts w:ascii="Arial" w:hAnsi="Arial" w:cs="Arial"/>
      <w:color w:val="000000"/>
    </w:rPr>
  </w:style>
  <w:style w:type="paragraph" w:styleId="affffff9">
    <w:name w:val="endnote text"/>
    <w:basedOn w:val="a8"/>
    <w:link w:val="affffff8"/>
    <w:rsid w:val="000C7A14"/>
    <w:rPr>
      <w:rFonts w:ascii="Arial" w:hAnsi="Arial" w:cs="Arial"/>
      <w:color w:val="000000"/>
      <w:sz w:val="20"/>
      <w:szCs w:val="20"/>
    </w:rPr>
  </w:style>
  <w:style w:type="character" w:customStyle="1" w:styleId="1ffd">
    <w:name w:val="Текст концевой сноски Знак1"/>
    <w:basedOn w:val="a9"/>
    <w:uiPriority w:val="99"/>
    <w:rsid w:val="000C7A14"/>
  </w:style>
  <w:style w:type="character" w:customStyle="1" w:styleId="affc">
    <w:name w:val="Цитата Знак"/>
    <w:link w:val="affb"/>
    <w:locked/>
    <w:rsid w:val="000C7A14"/>
    <w:rPr>
      <w:rFonts w:ascii="PragmaticaCTT" w:hAnsi="PragmaticaCTT" w:cs="PragmaticaCTT"/>
      <w:b/>
      <w:bCs/>
      <w:sz w:val="22"/>
      <w:szCs w:val="22"/>
    </w:rPr>
  </w:style>
  <w:style w:type="character" w:customStyle="1" w:styleId="1ffe">
    <w:name w:val="Схема документа Знак1"/>
    <w:uiPriority w:val="99"/>
    <w:semiHidden/>
    <w:rsid w:val="000C7A14"/>
    <w:rPr>
      <w:rFonts w:ascii="Tahoma" w:hAnsi="Tahoma" w:cs="Tahoma"/>
      <w:sz w:val="16"/>
      <w:szCs w:val="16"/>
    </w:rPr>
  </w:style>
  <w:style w:type="character" w:customStyle="1" w:styleId="Normal">
    <w:name w:val="Normal Знак"/>
    <w:link w:val="1f9"/>
    <w:locked/>
    <w:rsid w:val="000C7A14"/>
    <w:rPr>
      <w:sz w:val="24"/>
    </w:rPr>
  </w:style>
  <w:style w:type="character" w:customStyle="1" w:styleId="number-1">
    <w:name w:val="Обычный.number-1 Знак"/>
    <w:link w:val="number-10"/>
    <w:locked/>
    <w:rsid w:val="000C7A14"/>
    <w:rPr>
      <w:rFonts w:ascii="Arial" w:hAnsi="Arial" w:cs="Arial"/>
      <w:sz w:val="26"/>
      <w:szCs w:val="22"/>
      <w:lang w:eastAsia="ar-SA"/>
    </w:rPr>
  </w:style>
  <w:style w:type="paragraph" w:customStyle="1" w:styleId="number-10">
    <w:name w:val="Обычный.number-1"/>
    <w:link w:val="number-1"/>
    <w:rsid w:val="000C7A14"/>
    <w:pPr>
      <w:suppressAutoHyphens/>
      <w:spacing w:line="300" w:lineRule="auto"/>
      <w:ind w:firstLine="567"/>
      <w:jc w:val="both"/>
    </w:pPr>
    <w:rPr>
      <w:rFonts w:ascii="Arial" w:hAnsi="Arial" w:cs="Arial"/>
      <w:sz w:val="26"/>
      <w:szCs w:val="22"/>
      <w:lang w:eastAsia="ar-SA"/>
    </w:rPr>
  </w:style>
  <w:style w:type="character" w:customStyle="1" w:styleId="1fff">
    <w:name w:val="Обычный1 Знак"/>
    <w:link w:val="119"/>
    <w:locked/>
    <w:rsid w:val="000C7A14"/>
    <w:rPr>
      <w:sz w:val="24"/>
    </w:rPr>
  </w:style>
  <w:style w:type="paragraph" w:customStyle="1" w:styleId="119">
    <w:name w:val="Обычный11"/>
    <w:basedOn w:val="a8"/>
    <w:link w:val="1fff"/>
    <w:rsid w:val="000C7A14"/>
    <w:pPr>
      <w:spacing w:line="360" w:lineRule="auto"/>
      <w:ind w:firstLine="720"/>
      <w:jc w:val="both"/>
    </w:pPr>
    <w:rPr>
      <w:szCs w:val="20"/>
    </w:rPr>
  </w:style>
  <w:style w:type="paragraph" w:customStyle="1" w:styleId="affffffa">
    <w:name w:val="Нумерованный чертежи"/>
    <w:basedOn w:val="affa"/>
    <w:rsid w:val="000C7A14"/>
    <w:pPr>
      <w:tabs>
        <w:tab w:val="center" w:pos="992"/>
        <w:tab w:val="num" w:pos="1080"/>
      </w:tabs>
      <w:snapToGrid w:val="0"/>
      <w:spacing w:before="20" w:after="20"/>
      <w:ind w:left="360" w:hanging="360"/>
    </w:pPr>
    <w:rPr>
      <w:szCs w:val="20"/>
    </w:rPr>
  </w:style>
  <w:style w:type="paragraph" w:customStyle="1" w:styleId="affffffb">
    <w:name w:val="Подрис_подп"/>
    <w:basedOn w:val="a8"/>
    <w:rsid w:val="000C7A14"/>
    <w:pPr>
      <w:tabs>
        <w:tab w:val="left" w:pos="-720"/>
      </w:tabs>
      <w:suppressAutoHyphens/>
      <w:snapToGrid w:val="0"/>
      <w:spacing w:before="60" w:after="120"/>
      <w:ind w:left="851" w:right="851" w:hanging="851"/>
    </w:pPr>
    <w:rPr>
      <w:color w:val="000000"/>
      <w:spacing w:val="-3"/>
      <w:szCs w:val="20"/>
    </w:rPr>
  </w:style>
  <w:style w:type="paragraph" w:customStyle="1" w:styleId="1fff0">
    <w:name w:val="Абзац списка1"/>
    <w:basedOn w:val="a8"/>
    <w:rsid w:val="000C7A14"/>
    <w:pPr>
      <w:spacing w:after="200" w:line="276" w:lineRule="auto"/>
      <w:ind w:left="720"/>
    </w:pPr>
    <w:rPr>
      <w:rFonts w:ascii="Calibri" w:hAnsi="Calibri"/>
      <w:sz w:val="22"/>
      <w:szCs w:val="22"/>
      <w:lang w:eastAsia="en-US"/>
    </w:rPr>
  </w:style>
  <w:style w:type="character" w:customStyle="1" w:styleId="g">
    <w:name w:val="g Знак Знак"/>
    <w:uiPriority w:val="99"/>
    <w:semiHidden/>
    <w:locked/>
    <w:rsid w:val="000C7A14"/>
    <w:rPr>
      <w:sz w:val="26"/>
      <w:lang w:val="ru-RU" w:eastAsia="ru-RU"/>
    </w:rPr>
  </w:style>
  <w:style w:type="table" w:customStyle="1" w:styleId="11a">
    <w:name w:val="Сетка таблицы11"/>
    <w:rsid w:val="000C7A14"/>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0C7A14"/>
    <w:pPr>
      <w:autoSpaceDE w:val="0"/>
      <w:autoSpaceDN w:val="0"/>
      <w:adjustRightInd w:val="0"/>
    </w:pPr>
    <w:rPr>
      <w:rFonts w:eastAsia="Calibri"/>
      <w:color w:val="000000"/>
      <w:sz w:val="24"/>
      <w:szCs w:val="24"/>
      <w:lang w:eastAsia="en-US"/>
    </w:rPr>
  </w:style>
  <w:style w:type="paragraph" w:customStyle="1" w:styleId="2">
    <w:name w:val="Список бюл. 2"/>
    <w:basedOn w:val="affffffc"/>
    <w:qFormat/>
    <w:rsid w:val="000C7A14"/>
    <w:pPr>
      <w:numPr>
        <w:numId w:val="20"/>
      </w:numPr>
      <w:ind w:left="1701" w:hanging="284"/>
    </w:pPr>
    <w:rPr>
      <w:lang w:val="en-US"/>
    </w:rPr>
  </w:style>
  <w:style w:type="paragraph" w:customStyle="1" w:styleId="affffffc">
    <w:name w:val="Список бюл."/>
    <w:basedOn w:val="a8"/>
    <w:qFormat/>
    <w:rsid w:val="000C7A14"/>
    <w:pPr>
      <w:tabs>
        <w:tab w:val="num" w:pos="644"/>
      </w:tabs>
      <w:overflowPunct w:val="0"/>
      <w:autoSpaceDE w:val="0"/>
      <w:autoSpaceDN w:val="0"/>
      <w:adjustRightInd w:val="0"/>
      <w:spacing w:before="80" w:line="288" w:lineRule="auto"/>
      <w:ind w:left="851" w:hanging="284"/>
      <w:jc w:val="both"/>
      <w:textAlignment w:val="baseline"/>
    </w:pPr>
    <w:rPr>
      <w:rFonts w:ascii="Arial" w:hAnsi="Arial"/>
      <w:i/>
      <w:noProof/>
      <w:szCs w:val="26"/>
    </w:rPr>
  </w:style>
  <w:style w:type="paragraph" w:customStyle="1" w:styleId="affffffd">
    <w:name w:val="Табл текст"/>
    <w:basedOn w:val="a8"/>
    <w:link w:val="affffffe"/>
    <w:rsid w:val="000C7A14"/>
    <w:pPr>
      <w:keepLines/>
      <w:spacing w:before="60"/>
    </w:pPr>
    <w:rPr>
      <w:szCs w:val="20"/>
      <w:lang w:val="x-none" w:eastAsia="x-none"/>
    </w:rPr>
  </w:style>
  <w:style w:type="character" w:customStyle="1" w:styleId="affffffe">
    <w:name w:val="Табл текст Знак"/>
    <w:link w:val="affffffd"/>
    <w:rsid w:val="000C7A14"/>
    <w:rPr>
      <w:sz w:val="24"/>
      <w:lang w:val="x-none" w:eastAsia="x-none"/>
    </w:rPr>
  </w:style>
  <w:style w:type="paragraph" w:customStyle="1" w:styleId="afffffff">
    <w:name w:val="Текст ПЗ"/>
    <w:basedOn w:val="a8"/>
    <w:link w:val="afffffff0"/>
    <w:rsid w:val="000C7A14"/>
    <w:pPr>
      <w:tabs>
        <w:tab w:val="left" w:pos="9639"/>
      </w:tabs>
      <w:spacing w:line="360" w:lineRule="auto"/>
      <w:ind w:left="284" w:right="284" w:firstLine="720"/>
      <w:jc w:val="both"/>
    </w:pPr>
    <w:rPr>
      <w:sz w:val="28"/>
      <w:szCs w:val="20"/>
      <w:lang w:val="x-none" w:eastAsia="x-none"/>
    </w:rPr>
  </w:style>
  <w:style w:type="character" w:customStyle="1" w:styleId="afffffff0">
    <w:name w:val="Текст ПЗ Знак"/>
    <w:link w:val="afffffff"/>
    <w:rsid w:val="000C7A14"/>
    <w:rPr>
      <w:sz w:val="28"/>
      <w:lang w:val="x-none" w:eastAsia="x-none"/>
    </w:rPr>
  </w:style>
  <w:style w:type="paragraph" w:customStyle="1" w:styleId="3e">
    <w:name w:val="3) текст ПЗ"/>
    <w:basedOn w:val="a8"/>
    <w:rsid w:val="000C7A14"/>
    <w:pPr>
      <w:ind w:firstLine="851"/>
      <w:jc w:val="both"/>
    </w:pPr>
    <w:rPr>
      <w:sz w:val="26"/>
      <w:szCs w:val="26"/>
      <w:lang w:val="en-US" w:eastAsia="en-US"/>
    </w:rPr>
  </w:style>
  <w:style w:type="paragraph" w:styleId="afffffff1">
    <w:name w:val="List Continue"/>
    <w:basedOn w:val="a8"/>
    <w:unhideWhenUsed/>
    <w:rsid w:val="000C7A14"/>
    <w:pPr>
      <w:spacing w:after="120"/>
      <w:ind w:left="283"/>
      <w:contextualSpacing/>
    </w:pPr>
    <w:rPr>
      <w:sz w:val="20"/>
      <w:szCs w:val="20"/>
    </w:rPr>
  </w:style>
  <w:style w:type="paragraph" w:customStyle="1" w:styleId="1fff1">
    <w:name w:val="Знак1"/>
    <w:basedOn w:val="a8"/>
    <w:rsid w:val="000C7A14"/>
    <w:pPr>
      <w:spacing w:before="100" w:beforeAutospacing="1" w:after="100" w:afterAutospacing="1"/>
    </w:pPr>
    <w:rPr>
      <w:rFonts w:ascii="Tahoma" w:hAnsi="Tahoma"/>
      <w:sz w:val="20"/>
      <w:szCs w:val="20"/>
      <w:lang w:val="en-US" w:eastAsia="en-US"/>
    </w:rPr>
  </w:style>
  <w:style w:type="character" w:customStyle="1" w:styleId="313">
    <w:name w:val="Основной текст с отступом 3 Знак1"/>
    <w:uiPriority w:val="99"/>
    <w:semiHidden/>
    <w:rsid w:val="000C7A14"/>
    <w:rPr>
      <w:sz w:val="16"/>
      <w:szCs w:val="16"/>
    </w:rPr>
  </w:style>
  <w:style w:type="paragraph" w:customStyle="1" w:styleId="314">
    <w:name w:val="Основной текст 31"/>
    <w:basedOn w:val="a8"/>
    <w:rsid w:val="000C7A14"/>
    <w:pPr>
      <w:overflowPunct w:val="0"/>
      <w:autoSpaceDE w:val="0"/>
      <w:autoSpaceDN w:val="0"/>
      <w:adjustRightInd w:val="0"/>
    </w:pPr>
    <w:rPr>
      <w:rFonts w:ascii="Arial" w:hAnsi="Arial" w:cs="Arial"/>
      <w:color w:val="000000"/>
    </w:rPr>
  </w:style>
  <w:style w:type="paragraph" w:customStyle="1" w:styleId="1fff2">
    <w:name w:val="м1"/>
    <w:basedOn w:val="a8"/>
    <w:rsid w:val="000C7A14"/>
    <w:pPr>
      <w:widowControl w:val="0"/>
      <w:tabs>
        <w:tab w:val="left" w:pos="1080"/>
      </w:tabs>
      <w:spacing w:before="60"/>
      <w:ind w:firstLine="720"/>
      <w:jc w:val="both"/>
    </w:pPr>
    <w:rPr>
      <w:rFonts w:ascii="Arial" w:hAnsi="Arial" w:cs="Arial"/>
      <w:color w:val="000000"/>
    </w:rPr>
  </w:style>
  <w:style w:type="paragraph" w:customStyle="1" w:styleId="xl26">
    <w:name w:val="xl26"/>
    <w:basedOn w:val="a8"/>
    <w:rsid w:val="000C7A14"/>
    <w:pPr>
      <w:pBdr>
        <w:top w:val="single" w:sz="4" w:space="0" w:color="auto"/>
        <w:left w:val="single" w:sz="8" w:space="0" w:color="auto"/>
        <w:bottom w:val="single" w:sz="4" w:space="0" w:color="auto"/>
        <w:right w:val="single" w:sz="4" w:space="0" w:color="auto"/>
      </w:pBdr>
      <w:spacing w:before="100" w:after="100"/>
    </w:pPr>
    <w:rPr>
      <w:rFonts w:ascii="Arial Unicode MS" w:eastAsia="Arial Unicode MS" w:hAnsi="Arial Unicode MS" w:cs="Arial"/>
      <w:color w:val="000000"/>
    </w:rPr>
  </w:style>
  <w:style w:type="paragraph" w:customStyle="1" w:styleId="Char0">
    <w:name w:val="Char"/>
    <w:basedOn w:val="a8"/>
    <w:rsid w:val="000C7A14"/>
    <w:pPr>
      <w:keepLines/>
      <w:spacing w:after="160" w:line="240" w:lineRule="exact"/>
    </w:pPr>
    <w:rPr>
      <w:rFonts w:ascii="Verdana" w:eastAsia="MS Mincho" w:hAnsi="Verdana" w:cs="Franklin Gothic Book"/>
      <w:sz w:val="20"/>
      <w:szCs w:val="20"/>
      <w:lang w:val="en-US" w:eastAsia="en-US"/>
    </w:rPr>
  </w:style>
  <w:style w:type="paragraph" w:customStyle="1" w:styleId="1fff3">
    <w:name w:val="заголовок 1"/>
    <w:basedOn w:val="a8"/>
    <w:next w:val="a8"/>
    <w:qFormat/>
    <w:rsid w:val="000C7A14"/>
    <w:pPr>
      <w:keepNext/>
      <w:autoSpaceDE w:val="0"/>
      <w:autoSpaceDN w:val="0"/>
      <w:jc w:val="center"/>
      <w:outlineLvl w:val="0"/>
    </w:pPr>
    <w:rPr>
      <w:szCs w:val="20"/>
    </w:rPr>
  </w:style>
  <w:style w:type="paragraph" w:customStyle="1" w:styleId="-2">
    <w:name w:val="шапка-табл"/>
    <w:basedOn w:val="a8"/>
    <w:rsid w:val="000C7A14"/>
    <w:pPr>
      <w:spacing w:before="60" w:after="60"/>
      <w:jc w:val="center"/>
    </w:pPr>
    <w:rPr>
      <w:rFonts w:ascii="Arial" w:hAnsi="Arial"/>
      <w:sz w:val="20"/>
      <w:szCs w:val="20"/>
    </w:rPr>
  </w:style>
  <w:style w:type="paragraph" w:customStyle="1" w:styleId="-3">
    <w:name w:val="Табл-текст"/>
    <w:basedOn w:val="a8"/>
    <w:rsid w:val="000C7A14"/>
    <w:pPr>
      <w:spacing w:before="40" w:after="40"/>
      <w:jc w:val="center"/>
    </w:pPr>
    <w:rPr>
      <w:rFonts w:ascii="Arial" w:hAnsi="Arial"/>
      <w:sz w:val="22"/>
      <w:szCs w:val="20"/>
    </w:rPr>
  </w:style>
  <w:style w:type="paragraph" w:customStyle="1" w:styleId="afffffff2">
    <w:name w:val="Титульный центр"/>
    <w:basedOn w:val="a8"/>
    <w:rsid w:val="000C7A14"/>
    <w:pPr>
      <w:spacing w:line="300" w:lineRule="auto"/>
      <w:jc w:val="center"/>
    </w:pPr>
    <w:rPr>
      <w:rFonts w:ascii="Arial" w:hAnsi="Arial"/>
      <w:b/>
      <w:sz w:val="26"/>
      <w:szCs w:val="26"/>
    </w:rPr>
  </w:style>
  <w:style w:type="paragraph" w:customStyle="1" w:styleId="N0">
    <w:name w:val="N стр раздела"/>
    <w:basedOn w:val="a8"/>
    <w:rsid w:val="000C7A14"/>
    <w:pPr>
      <w:tabs>
        <w:tab w:val="num" w:pos="360"/>
      </w:tabs>
      <w:spacing w:before="240"/>
      <w:ind w:left="360"/>
      <w:jc w:val="right"/>
    </w:pPr>
    <w:rPr>
      <w:rFonts w:ascii="Arial" w:hAnsi="Arial"/>
      <w:b/>
      <w:sz w:val="28"/>
      <w:szCs w:val="28"/>
    </w:rPr>
  </w:style>
  <w:style w:type="paragraph" w:customStyle="1" w:styleId="CharChar">
    <w:name w:val="Char Char"/>
    <w:basedOn w:val="a8"/>
    <w:rsid w:val="000C7A14"/>
    <w:pPr>
      <w:spacing w:after="160" w:line="240" w:lineRule="exact"/>
    </w:pPr>
    <w:rPr>
      <w:rFonts w:ascii="Verdana" w:hAnsi="Verdana"/>
      <w:lang w:val="en-US" w:eastAsia="en-US"/>
    </w:rPr>
  </w:style>
  <w:style w:type="paragraph" w:customStyle="1" w:styleId="afffffff3">
    <w:name w:val="Примечание"/>
    <w:basedOn w:val="a8"/>
    <w:next w:val="a8"/>
    <w:rsid w:val="000C7A14"/>
    <w:pPr>
      <w:keepNext/>
      <w:tabs>
        <w:tab w:val="left" w:pos="-720"/>
      </w:tabs>
      <w:suppressAutoHyphens/>
      <w:snapToGrid w:val="0"/>
      <w:spacing w:before="60"/>
      <w:jc w:val="both"/>
    </w:pPr>
    <w:rPr>
      <w:b/>
      <w:color w:val="000000"/>
      <w:spacing w:val="-3"/>
      <w:szCs w:val="20"/>
    </w:rPr>
  </w:style>
  <w:style w:type="paragraph" w:customStyle="1" w:styleId="afffffff4">
    <w:name w:val="Примечание_текст"/>
    <w:basedOn w:val="a8"/>
    <w:next w:val="a8"/>
    <w:rsid w:val="000C7A14"/>
    <w:pPr>
      <w:tabs>
        <w:tab w:val="left" w:pos="-720"/>
      </w:tabs>
      <w:suppressAutoHyphens/>
      <w:snapToGrid w:val="0"/>
      <w:spacing w:after="60"/>
      <w:ind w:left="1332"/>
      <w:jc w:val="both"/>
    </w:pPr>
    <w:rPr>
      <w:color w:val="000000"/>
      <w:spacing w:val="-3"/>
      <w:szCs w:val="20"/>
    </w:rPr>
  </w:style>
  <w:style w:type="paragraph" w:customStyle="1" w:styleId="afffffff5">
    <w:name w:val="Табл_Загл"/>
    <w:basedOn w:val="a8"/>
    <w:rsid w:val="000C7A14"/>
    <w:pPr>
      <w:keepNext/>
      <w:tabs>
        <w:tab w:val="left" w:pos="-720"/>
      </w:tabs>
      <w:suppressAutoHyphens/>
      <w:snapToGrid w:val="0"/>
      <w:spacing w:before="20" w:after="20"/>
      <w:jc w:val="center"/>
    </w:pPr>
    <w:rPr>
      <w:b/>
      <w:color w:val="000000"/>
      <w:spacing w:val="-3"/>
      <w:sz w:val="20"/>
      <w:szCs w:val="20"/>
    </w:rPr>
  </w:style>
  <w:style w:type="paragraph" w:customStyle="1" w:styleId="abzac">
    <w:name w:val="abzac"/>
    <w:basedOn w:val="a8"/>
    <w:rsid w:val="000C7A14"/>
    <w:pPr>
      <w:snapToGrid w:val="0"/>
      <w:spacing w:before="85" w:after="57"/>
      <w:ind w:firstLine="397"/>
      <w:jc w:val="both"/>
    </w:pPr>
    <w:rPr>
      <w:rFonts w:ascii="Arial" w:hAnsi="Arial"/>
      <w:szCs w:val="20"/>
    </w:rPr>
  </w:style>
  <w:style w:type="paragraph" w:customStyle="1" w:styleId="podabzac">
    <w:name w:val="podabzac"/>
    <w:basedOn w:val="abzac"/>
    <w:rsid w:val="000C7A14"/>
    <w:pPr>
      <w:spacing w:before="57"/>
      <w:ind w:left="567"/>
    </w:pPr>
  </w:style>
  <w:style w:type="paragraph" w:customStyle="1" w:styleId="1fff4">
    <w:name w:val="Название объекта1"/>
    <w:basedOn w:val="a8"/>
    <w:next w:val="a8"/>
    <w:uiPriority w:val="99"/>
    <w:rsid w:val="000C7A14"/>
    <w:pPr>
      <w:spacing w:line="300" w:lineRule="auto"/>
      <w:jc w:val="center"/>
    </w:pPr>
    <w:rPr>
      <w:rFonts w:ascii="Arial" w:hAnsi="Arial"/>
      <w:b/>
      <w:bCs/>
      <w:sz w:val="28"/>
      <w:szCs w:val="20"/>
      <w:lang w:eastAsia="ar-SA"/>
    </w:rPr>
  </w:style>
  <w:style w:type="paragraph" w:customStyle="1" w:styleId="315">
    <w:name w:val="3.1."/>
    <w:basedOn w:val="a8"/>
    <w:rsid w:val="000C7A14"/>
    <w:pPr>
      <w:spacing w:line="300" w:lineRule="auto"/>
      <w:ind w:left="1304" w:hanging="737"/>
      <w:jc w:val="both"/>
    </w:pPr>
    <w:rPr>
      <w:rFonts w:ascii="Arial" w:hAnsi="Arial"/>
      <w:sz w:val="26"/>
      <w:szCs w:val="20"/>
      <w:u w:val="single"/>
    </w:rPr>
  </w:style>
  <w:style w:type="paragraph" w:customStyle="1" w:styleId="formula">
    <w:name w:val="formula"/>
    <w:basedOn w:val="a8"/>
    <w:rsid w:val="000C7A14"/>
    <w:pPr>
      <w:spacing w:before="100" w:beforeAutospacing="1" w:after="100" w:afterAutospacing="1" w:line="216" w:lineRule="atLeast"/>
      <w:jc w:val="center"/>
    </w:pPr>
    <w:rPr>
      <w:sz w:val="20"/>
      <w:szCs w:val="20"/>
    </w:rPr>
  </w:style>
  <w:style w:type="paragraph" w:customStyle="1" w:styleId="125">
    <w:name w:val="Обычный + 12 пт"/>
    <w:aliases w:val="По ширине,Первая строка:  1,5 см,После:  6 пт,курсив,27 см,ConsNormal + Times New Roman,12 пт,Синий,25 с..."/>
    <w:basedOn w:val="a8"/>
    <w:rsid w:val="000C7A14"/>
    <w:pPr>
      <w:suppressAutoHyphens/>
      <w:spacing w:after="120"/>
      <w:ind w:firstLine="851"/>
      <w:jc w:val="both"/>
    </w:pPr>
    <w:rPr>
      <w:lang w:eastAsia="ar-SA"/>
    </w:rPr>
  </w:style>
  <w:style w:type="character" w:styleId="afffffff6">
    <w:name w:val="endnote reference"/>
    <w:rsid w:val="000C7A14"/>
    <w:rPr>
      <w:rFonts w:cs="Times New Roman"/>
      <w:vertAlign w:val="superscript"/>
    </w:rPr>
  </w:style>
  <w:style w:type="character" w:customStyle="1" w:styleId="1fff5">
    <w:name w:val="Гиперссылка1"/>
    <w:rsid w:val="000C7A14"/>
    <w:rPr>
      <w:rFonts w:cs="Times New Roman"/>
      <w:color w:val="0000FF"/>
      <w:u w:val="single"/>
    </w:rPr>
  </w:style>
  <w:style w:type="character" w:customStyle="1" w:styleId="formulanum1">
    <w:name w:val="formulanum1"/>
    <w:rsid w:val="000C7A14"/>
    <w:rPr>
      <w:rFonts w:cs="Times New Roman"/>
      <w:color w:val="0000FF"/>
    </w:rPr>
  </w:style>
  <w:style w:type="paragraph" w:customStyle="1" w:styleId="11b">
    <w:name w:val="Знак11"/>
    <w:basedOn w:val="a8"/>
    <w:rsid w:val="000C7A14"/>
    <w:pPr>
      <w:widowControl w:val="0"/>
      <w:adjustRightInd w:val="0"/>
      <w:spacing w:after="160" w:line="240" w:lineRule="exact"/>
      <w:jc w:val="right"/>
    </w:pPr>
    <w:rPr>
      <w:rFonts w:ascii="Arial" w:hAnsi="Arial" w:cs="Arial"/>
      <w:sz w:val="20"/>
      <w:szCs w:val="20"/>
      <w:lang w:val="en-GB" w:eastAsia="en-US"/>
    </w:rPr>
  </w:style>
  <w:style w:type="paragraph" w:customStyle="1" w:styleId="2fc">
    <w:name w:val="Абзац списка2"/>
    <w:basedOn w:val="a8"/>
    <w:rsid w:val="000C7A14"/>
    <w:pPr>
      <w:spacing w:after="200" w:line="276" w:lineRule="auto"/>
      <w:ind w:left="720"/>
    </w:pPr>
    <w:rPr>
      <w:rFonts w:ascii="Calibri" w:hAnsi="Calibri"/>
      <w:sz w:val="22"/>
      <w:szCs w:val="22"/>
      <w:lang w:eastAsia="en-US"/>
    </w:rPr>
  </w:style>
  <w:style w:type="paragraph" w:customStyle="1" w:styleId="3f">
    <w:name w:val="Абзац списка3"/>
    <w:basedOn w:val="a8"/>
    <w:rsid w:val="000C7A14"/>
    <w:pPr>
      <w:spacing w:after="200" w:line="276" w:lineRule="auto"/>
      <w:ind w:left="720"/>
    </w:pPr>
    <w:rPr>
      <w:rFonts w:ascii="Calibri" w:hAnsi="Calibri"/>
      <w:sz w:val="22"/>
      <w:szCs w:val="22"/>
      <w:lang w:eastAsia="en-US"/>
    </w:rPr>
  </w:style>
  <w:style w:type="paragraph" w:customStyle="1" w:styleId="1fff6">
    <w:name w:val="Цитата1"/>
    <w:basedOn w:val="a8"/>
    <w:rsid w:val="000C7A14"/>
    <w:pPr>
      <w:suppressAutoHyphens/>
      <w:ind w:left="567" w:right="641" w:firstLine="720"/>
      <w:jc w:val="both"/>
    </w:pPr>
    <w:rPr>
      <w:szCs w:val="20"/>
      <w:lang w:eastAsia="ar-SA"/>
    </w:rPr>
  </w:style>
  <w:style w:type="paragraph" w:customStyle="1" w:styleId="320">
    <w:name w:val="Основной текст 32"/>
    <w:basedOn w:val="a8"/>
    <w:rsid w:val="000C7A14"/>
    <w:pPr>
      <w:overflowPunct w:val="0"/>
      <w:autoSpaceDE w:val="0"/>
      <w:autoSpaceDN w:val="0"/>
      <w:adjustRightInd w:val="0"/>
      <w:textAlignment w:val="baseline"/>
    </w:pPr>
    <w:rPr>
      <w:rFonts w:ascii="Arial" w:hAnsi="Arial" w:cs="Arial"/>
      <w:color w:val="000000"/>
    </w:rPr>
  </w:style>
  <w:style w:type="character" w:customStyle="1" w:styleId="2fd">
    <w:name w:val="Гиперссылка2"/>
    <w:rsid w:val="000C7A14"/>
    <w:rPr>
      <w:color w:val="0000FF"/>
      <w:u w:val="single"/>
    </w:rPr>
  </w:style>
  <w:style w:type="paragraph" w:customStyle="1" w:styleId="44">
    <w:name w:val="Абзац списка4"/>
    <w:basedOn w:val="a8"/>
    <w:rsid w:val="000C7A14"/>
    <w:pPr>
      <w:spacing w:after="200" w:line="276" w:lineRule="auto"/>
      <w:ind w:left="720"/>
    </w:pPr>
    <w:rPr>
      <w:rFonts w:ascii="Calibri" w:hAnsi="Calibri"/>
      <w:sz w:val="22"/>
      <w:szCs w:val="22"/>
      <w:lang w:eastAsia="en-US"/>
    </w:rPr>
  </w:style>
  <w:style w:type="paragraph" w:customStyle="1" w:styleId="afffffff7">
    <w:name w:val="Табл титул"/>
    <w:basedOn w:val="affffffd"/>
    <w:rsid w:val="000C7A14"/>
    <w:pPr>
      <w:keepNext/>
      <w:keepLines w:val="0"/>
      <w:jc w:val="center"/>
    </w:pPr>
    <w:rPr>
      <w:sz w:val="20"/>
    </w:rPr>
  </w:style>
  <w:style w:type="paragraph" w:customStyle="1" w:styleId="CharChar0">
    <w:name w:val="Char Char Знак Знак Знак Знак Знак Знак Знак"/>
    <w:basedOn w:val="a8"/>
    <w:rsid w:val="000C7A14"/>
    <w:pPr>
      <w:widowControl w:val="0"/>
      <w:adjustRightInd w:val="0"/>
      <w:spacing w:after="160" w:line="240" w:lineRule="exact"/>
      <w:jc w:val="right"/>
    </w:pPr>
    <w:rPr>
      <w:sz w:val="20"/>
      <w:szCs w:val="20"/>
      <w:lang w:val="en-GB" w:eastAsia="en-US"/>
    </w:rPr>
  </w:style>
  <w:style w:type="paragraph" w:customStyle="1" w:styleId="3f0">
    <w:name w:val="Знак3"/>
    <w:basedOn w:val="a8"/>
    <w:rsid w:val="000C7A14"/>
    <w:pPr>
      <w:keepLines/>
      <w:spacing w:after="160" w:line="240" w:lineRule="exact"/>
    </w:pPr>
    <w:rPr>
      <w:rFonts w:ascii="Verdana" w:eastAsia="MS Mincho" w:hAnsi="Verdana" w:cs="Franklin Gothic Book"/>
      <w:sz w:val="20"/>
      <w:szCs w:val="20"/>
      <w:lang w:val="en-US" w:eastAsia="en-US"/>
    </w:rPr>
  </w:style>
  <w:style w:type="paragraph" w:customStyle="1" w:styleId="afffffff8">
    <w:name w:val="."/>
    <w:basedOn w:val="a8"/>
    <w:rsid w:val="000C7A14"/>
    <w:pPr>
      <w:ind w:firstLine="360"/>
    </w:pPr>
    <w:rPr>
      <w:b/>
      <w:bCs/>
      <w:sz w:val="28"/>
    </w:rPr>
  </w:style>
  <w:style w:type="paragraph" w:customStyle="1" w:styleId="afffffff9">
    <w:name w:val="Содержимое таблицы"/>
    <w:basedOn w:val="a8"/>
    <w:rsid w:val="000C7A14"/>
    <w:pPr>
      <w:widowControl w:val="0"/>
      <w:suppressLineNumbers/>
      <w:suppressAutoHyphens/>
      <w:textAlignment w:val="center"/>
    </w:pPr>
    <w:rPr>
      <w:rFonts w:eastAsia="Arial Unicode MS"/>
      <w:spacing w:val="2"/>
      <w:sz w:val="22"/>
    </w:rPr>
  </w:style>
  <w:style w:type="paragraph" w:customStyle="1" w:styleId="afffffffa">
    <w:name w:val="Заголовок таблицы"/>
    <w:basedOn w:val="afffffff9"/>
    <w:rsid w:val="000C7A14"/>
    <w:pPr>
      <w:jc w:val="center"/>
    </w:pPr>
    <w:rPr>
      <w:b/>
      <w:bCs/>
    </w:rPr>
  </w:style>
  <w:style w:type="character" w:customStyle="1" w:styleId="2fe">
    <w:name w:val="Основной текст Знак2"/>
    <w:aliases w:val="Основной текст Знак1 Знак,Основной текст Знак Знак Знак,Основной текст Знак1 Знак Знак Знак1,Основной текст Знак1 Знак1 Знак,Основной текст Знак Знак1,Основной текст Знак1 Знак Знак Знак Знак1,Основной текст1 Знак"/>
    <w:uiPriority w:val="99"/>
    <w:rsid w:val="000C7A14"/>
    <w:rPr>
      <w:rFonts w:ascii="Times New Roman" w:eastAsia="Arial Unicode MS" w:hAnsi="Times New Roman" w:cs="Times New Roman"/>
      <w:spacing w:val="-2"/>
      <w:sz w:val="26"/>
      <w:szCs w:val="24"/>
    </w:rPr>
  </w:style>
  <w:style w:type="character" w:customStyle="1" w:styleId="afffffffb">
    <w:name w:val="Символ нумерации"/>
    <w:rsid w:val="000C7A14"/>
  </w:style>
  <w:style w:type="character" w:customStyle="1" w:styleId="afffffffc">
    <w:name w:val="Маркеры списка"/>
    <w:rsid w:val="000C7A14"/>
    <w:rPr>
      <w:rFonts w:ascii="StarSymbol" w:eastAsia="StarSymbol" w:hAnsi="StarSymbol" w:cs="StarSymbol"/>
      <w:sz w:val="18"/>
      <w:szCs w:val="18"/>
    </w:rPr>
  </w:style>
  <w:style w:type="paragraph" w:customStyle="1" w:styleId="1fff7">
    <w:name w:val="Список 1"/>
    <w:basedOn w:val="affffff3"/>
    <w:rsid w:val="000C7A14"/>
    <w:pPr>
      <w:widowControl w:val="0"/>
      <w:suppressAutoHyphens/>
      <w:spacing w:before="85" w:after="85" w:line="252" w:lineRule="auto"/>
      <w:ind w:left="680" w:firstLine="0"/>
      <w:contextualSpacing w:val="0"/>
      <w:jc w:val="both"/>
      <w:textAlignment w:val="center"/>
    </w:pPr>
    <w:rPr>
      <w:rFonts w:eastAsia="Arial Unicode MS" w:cs="Tahoma"/>
      <w:spacing w:val="-2"/>
      <w:sz w:val="26"/>
      <w:szCs w:val="24"/>
    </w:rPr>
  </w:style>
  <w:style w:type="paragraph" w:customStyle="1" w:styleId="1fff8">
    <w:name w:val="Название1"/>
    <w:basedOn w:val="a8"/>
    <w:rsid w:val="000C7A14"/>
    <w:pPr>
      <w:widowControl w:val="0"/>
      <w:suppressLineNumbers/>
      <w:suppressAutoHyphens/>
      <w:spacing w:before="120" w:after="120"/>
    </w:pPr>
    <w:rPr>
      <w:rFonts w:eastAsia="Arial Unicode MS" w:cs="Tahoma"/>
      <w:i/>
      <w:iCs/>
    </w:rPr>
  </w:style>
  <w:style w:type="paragraph" w:customStyle="1" w:styleId="afffffffd">
    <w:name w:val="Таблица"/>
    <w:basedOn w:val="1fff8"/>
    <w:link w:val="afffffffe"/>
    <w:qFormat/>
    <w:rsid w:val="000C7A14"/>
  </w:style>
  <w:style w:type="paragraph" w:customStyle="1" w:styleId="1fff9">
    <w:name w:val="Указатель1"/>
    <w:basedOn w:val="a8"/>
    <w:rsid w:val="000C7A14"/>
    <w:pPr>
      <w:widowControl w:val="0"/>
      <w:suppressLineNumbers/>
      <w:suppressAutoHyphens/>
    </w:pPr>
    <w:rPr>
      <w:rFonts w:eastAsia="Arial Unicode MS" w:cs="Tahoma"/>
    </w:rPr>
  </w:style>
  <w:style w:type="paragraph" w:customStyle="1" w:styleId="affffffff">
    <w:name w:val="табличный"/>
    <w:basedOn w:val="a8"/>
    <w:next w:val="af"/>
    <w:link w:val="affffffff0"/>
    <w:qFormat/>
    <w:rsid w:val="000C7A14"/>
    <w:pPr>
      <w:widowControl w:val="0"/>
      <w:suppressAutoHyphens/>
    </w:pPr>
    <w:rPr>
      <w:rFonts w:eastAsia="Arial Unicode MS"/>
      <w:sz w:val="22"/>
    </w:rPr>
  </w:style>
  <w:style w:type="paragraph" w:customStyle="1" w:styleId="affffffff1">
    <w:name w:val="таб"/>
    <w:basedOn w:val="a8"/>
    <w:rsid w:val="000C7A14"/>
    <w:pPr>
      <w:widowControl w:val="0"/>
      <w:suppressAutoHyphens/>
    </w:pPr>
    <w:rPr>
      <w:rFonts w:eastAsia="Arial Unicode MS"/>
      <w:sz w:val="18"/>
    </w:rPr>
  </w:style>
  <w:style w:type="paragraph" w:customStyle="1" w:styleId="xl31">
    <w:name w:val="xl31"/>
    <w:basedOn w:val="a8"/>
    <w:rsid w:val="000C7A14"/>
    <w:pPr>
      <w:pBdr>
        <w:bottom w:val="single" w:sz="4" w:space="0" w:color="000000"/>
        <w:right w:val="single" w:sz="4" w:space="0" w:color="000000"/>
      </w:pBdr>
      <w:spacing w:before="100" w:after="100"/>
      <w:jc w:val="center"/>
    </w:pPr>
    <w:rPr>
      <w:sz w:val="22"/>
      <w:szCs w:val="22"/>
    </w:rPr>
  </w:style>
  <w:style w:type="character" w:customStyle="1" w:styleId="affffffff2">
    <w:name w:val="Ссылка указателя"/>
    <w:rsid w:val="000C7A14"/>
  </w:style>
  <w:style w:type="paragraph" w:customStyle="1" w:styleId="BodyText31">
    <w:name w:val="Body Text 31"/>
    <w:basedOn w:val="a8"/>
    <w:rsid w:val="000C7A14"/>
    <w:pPr>
      <w:widowControl w:val="0"/>
      <w:overflowPunct w:val="0"/>
      <w:autoSpaceDE w:val="0"/>
      <w:autoSpaceDN w:val="0"/>
      <w:adjustRightInd w:val="0"/>
      <w:spacing w:line="360" w:lineRule="auto"/>
      <w:jc w:val="center"/>
      <w:textAlignment w:val="baseline"/>
    </w:pPr>
    <w:rPr>
      <w:b/>
      <w:sz w:val="28"/>
      <w:szCs w:val="20"/>
    </w:rPr>
  </w:style>
  <w:style w:type="paragraph" w:customStyle="1" w:styleId="1fffa">
    <w:name w:val="Верхний колонтитул1"/>
    <w:basedOn w:val="a8"/>
    <w:rsid w:val="000C7A14"/>
    <w:pPr>
      <w:widowControl w:val="0"/>
      <w:tabs>
        <w:tab w:val="center" w:pos="4536"/>
        <w:tab w:val="right" w:pos="9072"/>
      </w:tabs>
    </w:pPr>
    <w:rPr>
      <w:snapToGrid w:val="0"/>
      <w:szCs w:val="20"/>
    </w:rPr>
  </w:style>
  <w:style w:type="paragraph" w:customStyle="1" w:styleId="affffffff3">
    <w:name w:val="Обычн"/>
    <w:rsid w:val="000C7A14"/>
    <w:pPr>
      <w:widowControl w:val="0"/>
    </w:pPr>
  </w:style>
  <w:style w:type="paragraph" w:customStyle="1" w:styleId="3f1">
    <w:name w:val="Стиль3"/>
    <w:basedOn w:val="a8"/>
    <w:autoRedefine/>
    <w:uiPriority w:val="99"/>
    <w:qFormat/>
    <w:rsid w:val="000C7A14"/>
    <w:pPr>
      <w:ind w:firstLine="540"/>
      <w:jc w:val="both"/>
    </w:pPr>
    <w:rPr>
      <w:sz w:val="16"/>
      <w:szCs w:val="16"/>
    </w:rPr>
  </w:style>
  <w:style w:type="paragraph" w:customStyle="1" w:styleId="affffffff4">
    <w:name w:val="Стиль по ширине"/>
    <w:basedOn w:val="a8"/>
    <w:rsid w:val="000C7A14"/>
    <w:pPr>
      <w:tabs>
        <w:tab w:val="left" w:pos="567"/>
      </w:tabs>
      <w:jc w:val="both"/>
    </w:pPr>
    <w:rPr>
      <w:szCs w:val="20"/>
    </w:rPr>
  </w:style>
  <w:style w:type="paragraph" w:customStyle="1" w:styleId="affffffff5">
    <w:name w:val="таб. заголовок"/>
    <w:basedOn w:val="15"/>
    <w:rsid w:val="000C7A14"/>
    <w:pPr>
      <w:keepNext w:val="0"/>
      <w:numPr>
        <w:numId w:val="0"/>
      </w:numPr>
      <w:spacing w:after="0"/>
      <w:jc w:val="center"/>
      <w:outlineLvl w:val="9"/>
    </w:pPr>
    <w:rPr>
      <w:rFonts w:ascii="Times New Roman" w:hAnsi="Times New Roman"/>
      <w:b w:val="0"/>
      <w:noProof/>
      <w:szCs w:val="28"/>
    </w:rPr>
  </w:style>
  <w:style w:type="paragraph" w:customStyle="1" w:styleId="affffffff6">
    <w:name w:val="Текст документа"/>
    <w:basedOn w:val="af"/>
    <w:rsid w:val="000C7A14"/>
    <w:pPr>
      <w:spacing w:after="0"/>
      <w:ind w:firstLine="720"/>
      <w:jc w:val="both"/>
    </w:pPr>
    <w:rPr>
      <w:sz w:val="28"/>
      <w:szCs w:val="20"/>
    </w:rPr>
  </w:style>
  <w:style w:type="paragraph" w:customStyle="1" w:styleId="1fffb">
    <w:name w:val="таблица1"/>
    <w:basedOn w:val="a8"/>
    <w:rsid w:val="000C7A14"/>
    <w:pPr>
      <w:overflowPunct w:val="0"/>
      <w:autoSpaceDE w:val="0"/>
      <w:autoSpaceDN w:val="0"/>
      <w:adjustRightInd w:val="0"/>
      <w:spacing w:line="360" w:lineRule="auto"/>
      <w:ind w:firstLine="567"/>
      <w:jc w:val="right"/>
      <w:textAlignment w:val="baseline"/>
    </w:pPr>
    <w:rPr>
      <w:b/>
      <w:sz w:val="28"/>
      <w:szCs w:val="20"/>
    </w:rPr>
  </w:style>
  <w:style w:type="paragraph" w:customStyle="1" w:styleId="217">
    <w:name w:val="Знак21"/>
    <w:basedOn w:val="a8"/>
    <w:uiPriority w:val="99"/>
    <w:rsid w:val="000C7A14"/>
    <w:pPr>
      <w:spacing w:after="160" w:line="240" w:lineRule="exact"/>
    </w:pPr>
    <w:rPr>
      <w:rFonts w:ascii="Verdana" w:hAnsi="Verdana"/>
      <w:sz w:val="20"/>
      <w:szCs w:val="20"/>
      <w:lang w:val="en-US" w:eastAsia="en-US"/>
    </w:rPr>
  </w:style>
  <w:style w:type="paragraph" w:customStyle="1" w:styleId="stage">
    <w:name w:val="stage"/>
    <w:rsid w:val="000C7A14"/>
    <w:pPr>
      <w:spacing w:before="20"/>
      <w:ind w:left="28"/>
      <w:jc w:val="center"/>
    </w:pPr>
    <w:rPr>
      <w:rFonts w:ascii="Arial" w:hAnsi="Arial"/>
      <w:noProof/>
      <w:sz w:val="16"/>
      <w:lang w:val="en-US" w:eastAsia="en-US"/>
    </w:rPr>
  </w:style>
  <w:style w:type="paragraph" w:customStyle="1" w:styleId="Nienieieiiaoaacaaea">
    <w:name w:val="Nienie ieii?ao a ?acaaea"/>
    <w:basedOn w:val="affffff3"/>
    <w:rsid w:val="000C7A14"/>
    <w:pPr>
      <w:tabs>
        <w:tab w:val="num" w:pos="360"/>
      </w:tabs>
      <w:ind w:left="360" w:hanging="360"/>
      <w:contextualSpacing w:val="0"/>
      <w:jc w:val="both"/>
    </w:pPr>
  </w:style>
  <w:style w:type="paragraph" w:customStyle="1" w:styleId="affffffff7">
    <w:name w:val="Îêîí÷àòåëüíûé"/>
    <w:basedOn w:val="a8"/>
    <w:rsid w:val="000C7A14"/>
    <w:pPr>
      <w:jc w:val="both"/>
    </w:pPr>
    <w:rPr>
      <w:szCs w:val="20"/>
    </w:rPr>
  </w:style>
  <w:style w:type="paragraph" w:customStyle="1" w:styleId="330">
    <w:name w:val="Основной текст 33"/>
    <w:basedOn w:val="a8"/>
    <w:rsid w:val="000C7A14"/>
    <w:pPr>
      <w:widowControl w:val="0"/>
      <w:overflowPunct w:val="0"/>
      <w:autoSpaceDE w:val="0"/>
      <w:autoSpaceDN w:val="0"/>
      <w:adjustRightInd w:val="0"/>
      <w:spacing w:line="360" w:lineRule="auto"/>
      <w:jc w:val="center"/>
      <w:textAlignment w:val="baseline"/>
    </w:pPr>
    <w:rPr>
      <w:b/>
      <w:sz w:val="28"/>
      <w:szCs w:val="20"/>
    </w:rPr>
  </w:style>
  <w:style w:type="paragraph" w:customStyle="1" w:styleId="250">
    <w:name w:val="Основной текст 25"/>
    <w:basedOn w:val="a8"/>
    <w:rsid w:val="000C7A14"/>
    <w:pPr>
      <w:ind w:firstLine="567"/>
      <w:jc w:val="both"/>
    </w:pPr>
    <w:rPr>
      <w:szCs w:val="20"/>
    </w:rPr>
  </w:style>
  <w:style w:type="character" w:customStyle="1" w:styleId="WW8Num15z2">
    <w:name w:val="WW8Num15z2"/>
    <w:rsid w:val="000C7A14"/>
    <w:rPr>
      <w:rFonts w:ascii="Wingdings" w:hAnsi="Wingdings"/>
    </w:rPr>
  </w:style>
  <w:style w:type="paragraph" w:customStyle="1" w:styleId="223">
    <w:name w:val="А22"/>
    <w:basedOn w:val="a8"/>
    <w:next w:val="a8"/>
    <w:rsid w:val="000C7A14"/>
    <w:pPr>
      <w:spacing w:before="120" w:after="120"/>
      <w:jc w:val="center"/>
    </w:pPr>
    <w:rPr>
      <w:b/>
      <w:caps/>
      <w:sz w:val="28"/>
    </w:rPr>
  </w:style>
  <w:style w:type="paragraph" w:customStyle="1" w:styleId="ConsCell">
    <w:name w:val="ConsCell"/>
    <w:rsid w:val="000C7A14"/>
    <w:pPr>
      <w:widowControl w:val="0"/>
    </w:pPr>
    <w:rPr>
      <w:rFonts w:ascii="Arial" w:hAnsi="Arial"/>
    </w:rPr>
  </w:style>
  <w:style w:type="character" w:customStyle="1" w:styleId="1fffc">
    <w:name w:val="Основной текст Знак1 Знак Знак Знак Знак Знак Знак Знак Знак Знак Знак Знак Знак"/>
    <w:rsid w:val="000C7A14"/>
    <w:rPr>
      <w:rFonts w:eastAsia="Arial Unicode MS"/>
      <w:spacing w:val="-2"/>
      <w:sz w:val="26"/>
      <w:szCs w:val="24"/>
      <w:lang w:val="ru-RU" w:eastAsia="ar-SA" w:bidi="ar-SA"/>
    </w:rPr>
  </w:style>
  <w:style w:type="paragraph" w:customStyle="1" w:styleId="1-">
    <w:name w:val="Список 1-ый"/>
    <w:basedOn w:val="a8"/>
    <w:link w:val="1-0"/>
    <w:rsid w:val="000C7A14"/>
    <w:pPr>
      <w:numPr>
        <w:numId w:val="21"/>
      </w:numPr>
      <w:tabs>
        <w:tab w:val="left" w:pos="284"/>
      </w:tabs>
      <w:spacing w:before="60" w:after="60"/>
    </w:pPr>
  </w:style>
  <w:style w:type="paragraph" w:customStyle="1" w:styleId="300">
    <w:name w:val="Стиль Основной текст с отступом 3 + Слева:  0 см"/>
    <w:basedOn w:val="a8"/>
    <w:rsid w:val="000C7A14"/>
    <w:pPr>
      <w:spacing w:after="200" w:line="276" w:lineRule="auto"/>
    </w:pPr>
    <w:rPr>
      <w:rFonts w:ascii="Calibri" w:eastAsia="Calibri" w:hAnsi="Calibri"/>
      <w:sz w:val="22"/>
      <w:szCs w:val="22"/>
      <w:lang w:eastAsia="en-US"/>
    </w:rPr>
  </w:style>
  <w:style w:type="paragraph" w:customStyle="1" w:styleId="2ff">
    <w:name w:val="Верхний колонтитул2"/>
    <w:basedOn w:val="a8"/>
    <w:rsid w:val="000C7A14"/>
    <w:pPr>
      <w:tabs>
        <w:tab w:val="center" w:pos="4153"/>
        <w:tab w:val="right" w:pos="8306"/>
      </w:tabs>
      <w:suppressAutoHyphens/>
      <w:autoSpaceDN w:val="0"/>
      <w:textAlignment w:val="baseline"/>
    </w:pPr>
    <w:rPr>
      <w:kern w:val="3"/>
      <w:sz w:val="20"/>
      <w:szCs w:val="20"/>
    </w:rPr>
  </w:style>
  <w:style w:type="paragraph" w:customStyle="1" w:styleId="Standard">
    <w:name w:val="Standard"/>
    <w:rsid w:val="000C7A14"/>
    <w:pPr>
      <w:suppressAutoHyphens/>
      <w:autoSpaceDN w:val="0"/>
      <w:textAlignment w:val="baseline"/>
    </w:pPr>
    <w:rPr>
      <w:kern w:val="3"/>
    </w:rPr>
  </w:style>
  <w:style w:type="paragraph" w:customStyle="1" w:styleId="affffffff8">
    <w:name w:val="!!!ТЕКСТ!!!"/>
    <w:basedOn w:val="29"/>
    <w:rsid w:val="000C7A14"/>
    <w:pPr>
      <w:spacing w:after="0" w:line="360" w:lineRule="auto"/>
      <w:ind w:left="170" w:right="170" w:firstLine="709"/>
      <w:jc w:val="both"/>
    </w:pPr>
    <w:rPr>
      <w:rFonts w:ascii="Arial Narrow" w:hAnsi="Arial Narrow"/>
      <w:szCs w:val="20"/>
    </w:rPr>
  </w:style>
  <w:style w:type="character" w:customStyle="1" w:styleId="1d">
    <w:name w:val="Список маркированный 1 Знак"/>
    <w:link w:val="1c"/>
    <w:uiPriority w:val="99"/>
    <w:locked/>
    <w:rsid w:val="000C7A14"/>
    <w:rPr>
      <w:sz w:val="24"/>
      <w:szCs w:val="24"/>
    </w:rPr>
  </w:style>
  <w:style w:type="paragraph" w:styleId="1fffd">
    <w:name w:val="index 1"/>
    <w:basedOn w:val="a8"/>
    <w:next w:val="a8"/>
    <w:autoRedefine/>
    <w:uiPriority w:val="99"/>
    <w:unhideWhenUsed/>
    <w:rsid w:val="000C7A14"/>
    <w:pPr>
      <w:ind w:left="200" w:hanging="200"/>
    </w:pPr>
    <w:rPr>
      <w:rFonts w:ascii="Calibri" w:hAnsi="Calibri"/>
      <w:sz w:val="18"/>
      <w:szCs w:val="18"/>
    </w:rPr>
  </w:style>
  <w:style w:type="paragraph" w:styleId="2ff0">
    <w:name w:val="index 2"/>
    <w:basedOn w:val="a8"/>
    <w:next w:val="a8"/>
    <w:autoRedefine/>
    <w:uiPriority w:val="99"/>
    <w:unhideWhenUsed/>
    <w:rsid w:val="000C7A14"/>
    <w:pPr>
      <w:ind w:left="400" w:hanging="200"/>
    </w:pPr>
    <w:rPr>
      <w:rFonts w:ascii="Calibri" w:hAnsi="Calibri"/>
      <w:sz w:val="18"/>
      <w:szCs w:val="18"/>
    </w:rPr>
  </w:style>
  <w:style w:type="paragraph" w:styleId="3f2">
    <w:name w:val="index 3"/>
    <w:basedOn w:val="a8"/>
    <w:next w:val="a8"/>
    <w:autoRedefine/>
    <w:uiPriority w:val="99"/>
    <w:unhideWhenUsed/>
    <w:rsid w:val="000C7A14"/>
    <w:pPr>
      <w:ind w:left="600" w:hanging="200"/>
    </w:pPr>
    <w:rPr>
      <w:rFonts w:ascii="Calibri" w:hAnsi="Calibri"/>
      <w:sz w:val="18"/>
      <w:szCs w:val="18"/>
    </w:rPr>
  </w:style>
  <w:style w:type="paragraph" w:styleId="45">
    <w:name w:val="index 4"/>
    <w:basedOn w:val="a8"/>
    <w:next w:val="a8"/>
    <w:autoRedefine/>
    <w:uiPriority w:val="99"/>
    <w:unhideWhenUsed/>
    <w:rsid w:val="000C7A14"/>
    <w:pPr>
      <w:ind w:left="800" w:hanging="200"/>
    </w:pPr>
    <w:rPr>
      <w:rFonts w:ascii="Calibri" w:hAnsi="Calibri"/>
      <w:sz w:val="18"/>
      <w:szCs w:val="18"/>
    </w:rPr>
  </w:style>
  <w:style w:type="paragraph" w:styleId="53">
    <w:name w:val="index 5"/>
    <w:basedOn w:val="a8"/>
    <w:next w:val="a8"/>
    <w:autoRedefine/>
    <w:uiPriority w:val="99"/>
    <w:unhideWhenUsed/>
    <w:rsid w:val="000C7A14"/>
    <w:pPr>
      <w:ind w:left="1000" w:hanging="200"/>
    </w:pPr>
    <w:rPr>
      <w:rFonts w:ascii="Calibri" w:hAnsi="Calibri"/>
      <w:sz w:val="18"/>
      <w:szCs w:val="18"/>
    </w:rPr>
  </w:style>
  <w:style w:type="paragraph" w:styleId="62">
    <w:name w:val="index 6"/>
    <w:basedOn w:val="a8"/>
    <w:next w:val="a8"/>
    <w:autoRedefine/>
    <w:uiPriority w:val="99"/>
    <w:unhideWhenUsed/>
    <w:rsid w:val="000C7A14"/>
    <w:pPr>
      <w:ind w:left="1200" w:hanging="200"/>
    </w:pPr>
    <w:rPr>
      <w:rFonts w:ascii="Calibri" w:hAnsi="Calibri"/>
      <w:sz w:val="18"/>
      <w:szCs w:val="18"/>
    </w:rPr>
  </w:style>
  <w:style w:type="paragraph" w:styleId="73">
    <w:name w:val="index 7"/>
    <w:basedOn w:val="a8"/>
    <w:next w:val="a8"/>
    <w:autoRedefine/>
    <w:uiPriority w:val="99"/>
    <w:unhideWhenUsed/>
    <w:rsid w:val="000C7A14"/>
    <w:pPr>
      <w:ind w:left="1400" w:hanging="200"/>
    </w:pPr>
    <w:rPr>
      <w:rFonts w:ascii="Calibri" w:hAnsi="Calibri"/>
      <w:sz w:val="18"/>
      <w:szCs w:val="18"/>
    </w:rPr>
  </w:style>
  <w:style w:type="paragraph" w:styleId="84">
    <w:name w:val="index 8"/>
    <w:basedOn w:val="a8"/>
    <w:next w:val="a8"/>
    <w:autoRedefine/>
    <w:uiPriority w:val="99"/>
    <w:unhideWhenUsed/>
    <w:rsid w:val="000C7A14"/>
    <w:pPr>
      <w:ind w:left="1600" w:hanging="200"/>
    </w:pPr>
    <w:rPr>
      <w:rFonts w:ascii="Calibri" w:hAnsi="Calibri"/>
      <w:sz w:val="18"/>
      <w:szCs w:val="18"/>
    </w:rPr>
  </w:style>
  <w:style w:type="paragraph" w:styleId="93">
    <w:name w:val="index 9"/>
    <w:basedOn w:val="a8"/>
    <w:next w:val="a8"/>
    <w:autoRedefine/>
    <w:uiPriority w:val="99"/>
    <w:unhideWhenUsed/>
    <w:rsid w:val="000C7A14"/>
    <w:pPr>
      <w:ind w:left="1800" w:hanging="200"/>
    </w:pPr>
    <w:rPr>
      <w:rFonts w:ascii="Calibri" w:hAnsi="Calibri"/>
      <w:sz w:val="18"/>
      <w:szCs w:val="18"/>
    </w:rPr>
  </w:style>
  <w:style w:type="paragraph" w:styleId="affffffff9">
    <w:name w:val="index heading"/>
    <w:basedOn w:val="a8"/>
    <w:next w:val="1fffd"/>
    <w:uiPriority w:val="99"/>
    <w:unhideWhenUsed/>
    <w:rsid w:val="000C7A14"/>
    <w:pPr>
      <w:spacing w:before="240" w:after="120"/>
      <w:ind w:left="140"/>
    </w:pPr>
    <w:rPr>
      <w:rFonts w:ascii="Cambria" w:hAnsi="Cambria"/>
      <w:b/>
      <w:bCs/>
      <w:sz w:val="28"/>
      <w:szCs w:val="28"/>
    </w:rPr>
  </w:style>
  <w:style w:type="paragraph" w:customStyle="1" w:styleId="Normal0">
    <w:name w:val="[Normal]"/>
    <w:rsid w:val="000C7A14"/>
    <w:pPr>
      <w:widowControl w:val="0"/>
      <w:autoSpaceDE w:val="0"/>
      <w:autoSpaceDN w:val="0"/>
      <w:adjustRightInd w:val="0"/>
    </w:pPr>
    <w:rPr>
      <w:rFonts w:ascii="Arial" w:hAnsi="Arial" w:cs="Arial"/>
      <w:sz w:val="24"/>
      <w:szCs w:val="24"/>
    </w:rPr>
  </w:style>
  <w:style w:type="character" w:customStyle="1" w:styleId="affff6">
    <w:name w:val="Основной текст_"/>
    <w:link w:val="1fb"/>
    <w:rsid w:val="000C7A14"/>
    <w:rPr>
      <w:b/>
      <w:sz w:val="28"/>
    </w:rPr>
  </w:style>
  <w:style w:type="character" w:customStyle="1" w:styleId="afff2">
    <w:name w:val="Абзац списка Знак"/>
    <w:aliases w:val="Ненумерованный список Знак,основной диплом Знак,КСП Знак,Абзац2 Знак,Абзац 2 Знак,List Paragraph Знак,Bullet List Знак,FooterText Знак,numbered Знак,Абзац1 Знак,основной Знак"/>
    <w:link w:val="afff1"/>
    <w:uiPriority w:val="34"/>
    <w:rsid w:val="000C7A14"/>
    <w:rPr>
      <w:sz w:val="24"/>
      <w:szCs w:val="24"/>
    </w:rPr>
  </w:style>
  <w:style w:type="numbering" w:customStyle="1" w:styleId="11c">
    <w:name w:val="Нет списка11"/>
    <w:next w:val="ab"/>
    <w:semiHidden/>
    <w:unhideWhenUsed/>
    <w:rsid w:val="000C7A14"/>
  </w:style>
  <w:style w:type="numbering" w:customStyle="1" w:styleId="1110">
    <w:name w:val="Нет списка111"/>
    <w:next w:val="ab"/>
    <w:uiPriority w:val="99"/>
    <w:semiHidden/>
    <w:unhideWhenUsed/>
    <w:rsid w:val="000C7A14"/>
  </w:style>
  <w:style w:type="numbering" w:customStyle="1" w:styleId="2ff1">
    <w:name w:val="Нет списка2"/>
    <w:next w:val="ab"/>
    <w:uiPriority w:val="99"/>
    <w:semiHidden/>
    <w:unhideWhenUsed/>
    <w:rsid w:val="000C7A14"/>
  </w:style>
  <w:style w:type="numbering" w:customStyle="1" w:styleId="3f3">
    <w:name w:val="Нет списка3"/>
    <w:next w:val="ab"/>
    <w:uiPriority w:val="99"/>
    <w:semiHidden/>
    <w:unhideWhenUsed/>
    <w:rsid w:val="000C7A14"/>
  </w:style>
  <w:style w:type="table" w:customStyle="1" w:styleId="218">
    <w:name w:val="Сетка таблицы21"/>
    <w:basedOn w:val="aa"/>
    <w:next w:val="ac"/>
    <w:rsid w:val="000C7A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b"/>
    <w:semiHidden/>
    <w:unhideWhenUsed/>
    <w:rsid w:val="000C7A14"/>
  </w:style>
  <w:style w:type="numbering" w:customStyle="1" w:styleId="54">
    <w:name w:val="Нет списка5"/>
    <w:next w:val="ab"/>
    <w:uiPriority w:val="99"/>
    <w:semiHidden/>
    <w:unhideWhenUsed/>
    <w:rsid w:val="000C7A14"/>
  </w:style>
  <w:style w:type="numbering" w:customStyle="1" w:styleId="63">
    <w:name w:val="Нет списка6"/>
    <w:next w:val="ab"/>
    <w:uiPriority w:val="99"/>
    <w:semiHidden/>
    <w:unhideWhenUsed/>
    <w:rsid w:val="000C7A14"/>
  </w:style>
  <w:style w:type="numbering" w:customStyle="1" w:styleId="74">
    <w:name w:val="Нет списка7"/>
    <w:next w:val="ab"/>
    <w:uiPriority w:val="99"/>
    <w:semiHidden/>
    <w:unhideWhenUsed/>
    <w:rsid w:val="000C7A14"/>
  </w:style>
  <w:style w:type="numbering" w:customStyle="1" w:styleId="85">
    <w:name w:val="Нет списка8"/>
    <w:next w:val="ab"/>
    <w:uiPriority w:val="99"/>
    <w:semiHidden/>
    <w:unhideWhenUsed/>
    <w:rsid w:val="000C7A14"/>
  </w:style>
  <w:style w:type="numbering" w:customStyle="1" w:styleId="94">
    <w:name w:val="Нет списка9"/>
    <w:next w:val="ab"/>
    <w:semiHidden/>
    <w:unhideWhenUsed/>
    <w:rsid w:val="000C7A14"/>
  </w:style>
  <w:style w:type="numbering" w:customStyle="1" w:styleId="126">
    <w:name w:val="Нет списка12"/>
    <w:next w:val="ab"/>
    <w:uiPriority w:val="99"/>
    <w:semiHidden/>
    <w:unhideWhenUsed/>
    <w:rsid w:val="000C7A14"/>
  </w:style>
  <w:style w:type="numbering" w:customStyle="1" w:styleId="219">
    <w:name w:val="Нет списка21"/>
    <w:next w:val="ab"/>
    <w:semiHidden/>
    <w:unhideWhenUsed/>
    <w:rsid w:val="000C7A14"/>
  </w:style>
  <w:style w:type="numbering" w:customStyle="1" w:styleId="316">
    <w:name w:val="Нет списка31"/>
    <w:next w:val="ab"/>
    <w:uiPriority w:val="99"/>
    <w:semiHidden/>
    <w:unhideWhenUsed/>
    <w:rsid w:val="000C7A14"/>
  </w:style>
  <w:style w:type="table" w:customStyle="1" w:styleId="3f4">
    <w:name w:val="Сетка таблицы3"/>
    <w:basedOn w:val="aa"/>
    <w:next w:val="ac"/>
    <w:rsid w:val="000C7A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b"/>
    <w:semiHidden/>
    <w:unhideWhenUsed/>
    <w:rsid w:val="000C7A14"/>
  </w:style>
  <w:style w:type="numbering" w:customStyle="1" w:styleId="510">
    <w:name w:val="Нет списка51"/>
    <w:next w:val="ab"/>
    <w:uiPriority w:val="99"/>
    <w:semiHidden/>
    <w:unhideWhenUsed/>
    <w:rsid w:val="000C7A14"/>
  </w:style>
  <w:style w:type="numbering" w:customStyle="1" w:styleId="610">
    <w:name w:val="Нет списка61"/>
    <w:next w:val="ab"/>
    <w:uiPriority w:val="99"/>
    <w:semiHidden/>
    <w:unhideWhenUsed/>
    <w:rsid w:val="000C7A14"/>
  </w:style>
  <w:style w:type="numbering" w:customStyle="1" w:styleId="710">
    <w:name w:val="Нет списка71"/>
    <w:next w:val="ab"/>
    <w:uiPriority w:val="99"/>
    <w:semiHidden/>
    <w:unhideWhenUsed/>
    <w:rsid w:val="000C7A14"/>
  </w:style>
  <w:style w:type="numbering" w:customStyle="1" w:styleId="811">
    <w:name w:val="Нет списка81"/>
    <w:next w:val="ab"/>
    <w:uiPriority w:val="99"/>
    <w:semiHidden/>
    <w:unhideWhenUsed/>
    <w:rsid w:val="000C7A14"/>
  </w:style>
  <w:style w:type="numbering" w:customStyle="1" w:styleId="100">
    <w:name w:val="Нет списка10"/>
    <w:next w:val="ab"/>
    <w:uiPriority w:val="99"/>
    <w:semiHidden/>
    <w:unhideWhenUsed/>
    <w:rsid w:val="000C7A14"/>
  </w:style>
  <w:style w:type="numbering" w:customStyle="1" w:styleId="131">
    <w:name w:val="Нет списка13"/>
    <w:next w:val="ab"/>
    <w:semiHidden/>
    <w:unhideWhenUsed/>
    <w:rsid w:val="000C7A14"/>
  </w:style>
  <w:style w:type="numbering" w:customStyle="1" w:styleId="144">
    <w:name w:val="Нет списка14"/>
    <w:next w:val="ab"/>
    <w:uiPriority w:val="99"/>
    <w:semiHidden/>
    <w:unhideWhenUsed/>
    <w:rsid w:val="000C7A14"/>
  </w:style>
  <w:style w:type="numbering" w:customStyle="1" w:styleId="224">
    <w:name w:val="Нет списка22"/>
    <w:next w:val="ab"/>
    <w:uiPriority w:val="99"/>
    <w:semiHidden/>
    <w:unhideWhenUsed/>
    <w:rsid w:val="000C7A14"/>
  </w:style>
  <w:style w:type="numbering" w:customStyle="1" w:styleId="321">
    <w:name w:val="Нет списка32"/>
    <w:next w:val="ab"/>
    <w:uiPriority w:val="99"/>
    <w:semiHidden/>
    <w:unhideWhenUsed/>
    <w:rsid w:val="000C7A14"/>
  </w:style>
  <w:style w:type="table" w:customStyle="1" w:styleId="47">
    <w:name w:val="Сетка таблицы4"/>
    <w:basedOn w:val="aa"/>
    <w:next w:val="ac"/>
    <w:uiPriority w:val="59"/>
    <w:rsid w:val="000C7A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b"/>
    <w:semiHidden/>
    <w:unhideWhenUsed/>
    <w:rsid w:val="000C7A14"/>
  </w:style>
  <w:style w:type="numbering" w:customStyle="1" w:styleId="520">
    <w:name w:val="Нет списка52"/>
    <w:next w:val="ab"/>
    <w:uiPriority w:val="99"/>
    <w:semiHidden/>
    <w:unhideWhenUsed/>
    <w:rsid w:val="000C7A14"/>
  </w:style>
  <w:style w:type="numbering" w:customStyle="1" w:styleId="620">
    <w:name w:val="Нет списка62"/>
    <w:next w:val="ab"/>
    <w:uiPriority w:val="99"/>
    <w:semiHidden/>
    <w:unhideWhenUsed/>
    <w:rsid w:val="000C7A14"/>
  </w:style>
  <w:style w:type="numbering" w:customStyle="1" w:styleId="720">
    <w:name w:val="Нет списка72"/>
    <w:next w:val="ab"/>
    <w:uiPriority w:val="99"/>
    <w:semiHidden/>
    <w:unhideWhenUsed/>
    <w:rsid w:val="000C7A14"/>
  </w:style>
  <w:style w:type="numbering" w:customStyle="1" w:styleId="820">
    <w:name w:val="Нет списка82"/>
    <w:next w:val="ab"/>
    <w:uiPriority w:val="99"/>
    <w:semiHidden/>
    <w:unhideWhenUsed/>
    <w:rsid w:val="000C7A14"/>
  </w:style>
  <w:style w:type="numbering" w:customStyle="1" w:styleId="150">
    <w:name w:val="Нет списка15"/>
    <w:next w:val="ab"/>
    <w:semiHidden/>
    <w:unhideWhenUsed/>
    <w:rsid w:val="0094536C"/>
  </w:style>
  <w:style w:type="numbering" w:customStyle="1" w:styleId="160">
    <w:name w:val="Нет списка16"/>
    <w:next w:val="ab"/>
    <w:semiHidden/>
    <w:unhideWhenUsed/>
    <w:rsid w:val="0094536C"/>
  </w:style>
  <w:style w:type="table" w:customStyle="1" w:styleId="55">
    <w:name w:val="Сетка таблицы5"/>
    <w:basedOn w:val="aa"/>
    <w:next w:val="ac"/>
    <w:uiPriority w:val="59"/>
    <w:rsid w:val="00945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Изящная таблица 21"/>
    <w:basedOn w:val="aa"/>
    <w:next w:val="2f0"/>
    <w:uiPriority w:val="99"/>
    <w:rsid w:val="0094536C"/>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Сетка таблицы12"/>
    <w:rsid w:val="0094536C"/>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94536C"/>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
    <w:name w:val="Нет списка112"/>
    <w:next w:val="ab"/>
    <w:uiPriority w:val="99"/>
    <w:semiHidden/>
    <w:unhideWhenUsed/>
    <w:rsid w:val="0094536C"/>
  </w:style>
  <w:style w:type="numbering" w:customStyle="1" w:styleId="1111111">
    <w:name w:val="1 / 1.1 / 1.1.11"/>
    <w:basedOn w:val="ab"/>
    <w:next w:val="111111"/>
    <w:rsid w:val="0094536C"/>
  </w:style>
  <w:style w:type="paragraph" w:customStyle="1" w:styleId="317">
    <w:name w:val="Обычный31"/>
    <w:rsid w:val="0094536C"/>
    <w:pPr>
      <w:widowControl w:val="0"/>
    </w:pPr>
    <w:rPr>
      <w:snapToGrid w:val="0"/>
      <w:sz w:val="24"/>
      <w:lang w:val="en-US"/>
    </w:rPr>
  </w:style>
  <w:style w:type="table" w:customStyle="1" w:styleId="1111">
    <w:name w:val="Сетка таблицы111"/>
    <w:rsid w:val="0094536C"/>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 Знак Знак Знак Знак Знак Знак Знак1"/>
    <w:basedOn w:val="a8"/>
    <w:rsid w:val="0094536C"/>
    <w:pPr>
      <w:widowControl w:val="0"/>
      <w:adjustRightInd w:val="0"/>
      <w:spacing w:after="160" w:line="240" w:lineRule="exact"/>
      <w:jc w:val="right"/>
    </w:pPr>
    <w:rPr>
      <w:sz w:val="20"/>
      <w:szCs w:val="20"/>
      <w:lang w:val="en-GB" w:eastAsia="en-US"/>
    </w:rPr>
  </w:style>
  <w:style w:type="paragraph" w:customStyle="1" w:styleId="11d">
    <w:name w:val="Верхний колонтитул11"/>
    <w:basedOn w:val="a8"/>
    <w:rsid w:val="0094536C"/>
    <w:pPr>
      <w:widowControl w:val="0"/>
      <w:tabs>
        <w:tab w:val="center" w:pos="4536"/>
        <w:tab w:val="right" w:pos="9072"/>
      </w:tabs>
    </w:pPr>
    <w:rPr>
      <w:snapToGrid w:val="0"/>
      <w:szCs w:val="20"/>
    </w:rPr>
  </w:style>
  <w:style w:type="paragraph" w:customStyle="1" w:styleId="331">
    <w:name w:val="Основной текст 331"/>
    <w:basedOn w:val="a8"/>
    <w:rsid w:val="0094536C"/>
    <w:pPr>
      <w:widowControl w:val="0"/>
      <w:overflowPunct w:val="0"/>
      <w:autoSpaceDE w:val="0"/>
      <w:autoSpaceDN w:val="0"/>
      <w:adjustRightInd w:val="0"/>
      <w:spacing w:line="360" w:lineRule="auto"/>
      <w:jc w:val="center"/>
      <w:textAlignment w:val="baseline"/>
    </w:pPr>
    <w:rPr>
      <w:b/>
      <w:sz w:val="28"/>
      <w:szCs w:val="20"/>
    </w:rPr>
  </w:style>
  <w:style w:type="paragraph" w:customStyle="1" w:styleId="251">
    <w:name w:val="Основной текст 251"/>
    <w:basedOn w:val="a8"/>
    <w:rsid w:val="0094536C"/>
    <w:pPr>
      <w:ind w:firstLine="567"/>
      <w:jc w:val="both"/>
    </w:pPr>
    <w:rPr>
      <w:szCs w:val="20"/>
    </w:rPr>
  </w:style>
  <w:style w:type="paragraph" w:customStyle="1" w:styleId="21b">
    <w:name w:val="Верхний колонтитул21"/>
    <w:basedOn w:val="a8"/>
    <w:rsid w:val="0094536C"/>
    <w:pPr>
      <w:tabs>
        <w:tab w:val="center" w:pos="4153"/>
        <w:tab w:val="right" w:pos="8306"/>
      </w:tabs>
      <w:suppressAutoHyphens/>
      <w:autoSpaceDN w:val="0"/>
      <w:textAlignment w:val="baseline"/>
    </w:pPr>
    <w:rPr>
      <w:kern w:val="3"/>
      <w:sz w:val="20"/>
      <w:szCs w:val="20"/>
    </w:rPr>
  </w:style>
  <w:style w:type="numbering" w:customStyle="1" w:styleId="11110">
    <w:name w:val="Нет списка1111"/>
    <w:next w:val="ab"/>
    <w:semiHidden/>
    <w:unhideWhenUsed/>
    <w:rsid w:val="0094536C"/>
  </w:style>
  <w:style w:type="numbering" w:customStyle="1" w:styleId="11111">
    <w:name w:val="Нет списка11111"/>
    <w:next w:val="ab"/>
    <w:uiPriority w:val="99"/>
    <w:semiHidden/>
    <w:unhideWhenUsed/>
    <w:rsid w:val="0094536C"/>
  </w:style>
  <w:style w:type="numbering" w:customStyle="1" w:styleId="233">
    <w:name w:val="Нет списка23"/>
    <w:next w:val="ab"/>
    <w:uiPriority w:val="99"/>
    <w:semiHidden/>
    <w:unhideWhenUsed/>
    <w:rsid w:val="0094536C"/>
  </w:style>
  <w:style w:type="numbering" w:customStyle="1" w:styleId="332">
    <w:name w:val="Нет списка33"/>
    <w:next w:val="ab"/>
    <w:uiPriority w:val="99"/>
    <w:semiHidden/>
    <w:unhideWhenUsed/>
    <w:rsid w:val="0094536C"/>
  </w:style>
  <w:style w:type="table" w:customStyle="1" w:styleId="2111">
    <w:name w:val="Сетка таблицы211"/>
    <w:basedOn w:val="aa"/>
    <w:next w:val="ac"/>
    <w:rsid w:val="009453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b"/>
    <w:semiHidden/>
    <w:unhideWhenUsed/>
    <w:rsid w:val="0094536C"/>
  </w:style>
  <w:style w:type="numbering" w:customStyle="1" w:styleId="530">
    <w:name w:val="Нет списка53"/>
    <w:next w:val="ab"/>
    <w:uiPriority w:val="99"/>
    <w:semiHidden/>
    <w:unhideWhenUsed/>
    <w:rsid w:val="0094536C"/>
  </w:style>
  <w:style w:type="numbering" w:customStyle="1" w:styleId="630">
    <w:name w:val="Нет списка63"/>
    <w:next w:val="ab"/>
    <w:uiPriority w:val="99"/>
    <w:semiHidden/>
    <w:unhideWhenUsed/>
    <w:rsid w:val="0094536C"/>
  </w:style>
  <w:style w:type="numbering" w:customStyle="1" w:styleId="730">
    <w:name w:val="Нет списка73"/>
    <w:next w:val="ab"/>
    <w:uiPriority w:val="99"/>
    <w:semiHidden/>
    <w:unhideWhenUsed/>
    <w:rsid w:val="0094536C"/>
  </w:style>
  <w:style w:type="numbering" w:customStyle="1" w:styleId="830">
    <w:name w:val="Нет списка83"/>
    <w:next w:val="ab"/>
    <w:uiPriority w:val="99"/>
    <w:semiHidden/>
    <w:unhideWhenUsed/>
    <w:rsid w:val="0094536C"/>
  </w:style>
  <w:style w:type="numbering" w:customStyle="1" w:styleId="910">
    <w:name w:val="Нет списка91"/>
    <w:next w:val="ab"/>
    <w:semiHidden/>
    <w:unhideWhenUsed/>
    <w:rsid w:val="0094536C"/>
  </w:style>
  <w:style w:type="numbering" w:customStyle="1" w:styleId="1210">
    <w:name w:val="Нет списка121"/>
    <w:next w:val="ab"/>
    <w:uiPriority w:val="99"/>
    <w:semiHidden/>
    <w:unhideWhenUsed/>
    <w:rsid w:val="0094536C"/>
  </w:style>
  <w:style w:type="numbering" w:customStyle="1" w:styleId="2112">
    <w:name w:val="Нет списка211"/>
    <w:next w:val="ab"/>
    <w:semiHidden/>
    <w:unhideWhenUsed/>
    <w:rsid w:val="0094536C"/>
  </w:style>
  <w:style w:type="numbering" w:customStyle="1" w:styleId="3111">
    <w:name w:val="Нет списка311"/>
    <w:next w:val="ab"/>
    <w:uiPriority w:val="99"/>
    <w:semiHidden/>
    <w:unhideWhenUsed/>
    <w:rsid w:val="0094536C"/>
  </w:style>
  <w:style w:type="table" w:customStyle="1" w:styleId="318">
    <w:name w:val="Сетка таблицы31"/>
    <w:basedOn w:val="aa"/>
    <w:next w:val="ac"/>
    <w:uiPriority w:val="59"/>
    <w:rsid w:val="009453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b"/>
    <w:semiHidden/>
    <w:unhideWhenUsed/>
    <w:rsid w:val="0094536C"/>
  </w:style>
  <w:style w:type="numbering" w:customStyle="1" w:styleId="511">
    <w:name w:val="Нет списка511"/>
    <w:next w:val="ab"/>
    <w:uiPriority w:val="99"/>
    <w:semiHidden/>
    <w:unhideWhenUsed/>
    <w:rsid w:val="0094536C"/>
  </w:style>
  <w:style w:type="numbering" w:customStyle="1" w:styleId="611">
    <w:name w:val="Нет списка611"/>
    <w:next w:val="ab"/>
    <w:uiPriority w:val="99"/>
    <w:semiHidden/>
    <w:unhideWhenUsed/>
    <w:rsid w:val="0094536C"/>
  </w:style>
  <w:style w:type="numbering" w:customStyle="1" w:styleId="711">
    <w:name w:val="Нет списка711"/>
    <w:next w:val="ab"/>
    <w:uiPriority w:val="99"/>
    <w:semiHidden/>
    <w:unhideWhenUsed/>
    <w:rsid w:val="0094536C"/>
  </w:style>
  <w:style w:type="numbering" w:customStyle="1" w:styleId="8110">
    <w:name w:val="Нет списка811"/>
    <w:next w:val="ab"/>
    <w:uiPriority w:val="99"/>
    <w:semiHidden/>
    <w:unhideWhenUsed/>
    <w:rsid w:val="0094536C"/>
  </w:style>
  <w:style w:type="numbering" w:customStyle="1" w:styleId="101">
    <w:name w:val="Нет списка101"/>
    <w:next w:val="ab"/>
    <w:uiPriority w:val="99"/>
    <w:semiHidden/>
    <w:unhideWhenUsed/>
    <w:rsid w:val="0094536C"/>
  </w:style>
  <w:style w:type="numbering" w:customStyle="1" w:styleId="1310">
    <w:name w:val="Нет списка131"/>
    <w:next w:val="ab"/>
    <w:semiHidden/>
    <w:unhideWhenUsed/>
    <w:rsid w:val="0094536C"/>
  </w:style>
  <w:style w:type="numbering" w:customStyle="1" w:styleId="1410">
    <w:name w:val="Нет списка141"/>
    <w:next w:val="ab"/>
    <w:uiPriority w:val="99"/>
    <w:semiHidden/>
    <w:unhideWhenUsed/>
    <w:rsid w:val="0094536C"/>
  </w:style>
  <w:style w:type="numbering" w:customStyle="1" w:styleId="2210">
    <w:name w:val="Нет списка221"/>
    <w:next w:val="ab"/>
    <w:uiPriority w:val="99"/>
    <w:semiHidden/>
    <w:unhideWhenUsed/>
    <w:rsid w:val="0094536C"/>
  </w:style>
  <w:style w:type="numbering" w:customStyle="1" w:styleId="3210">
    <w:name w:val="Нет списка321"/>
    <w:next w:val="ab"/>
    <w:uiPriority w:val="99"/>
    <w:semiHidden/>
    <w:unhideWhenUsed/>
    <w:rsid w:val="0094536C"/>
  </w:style>
  <w:style w:type="table" w:customStyle="1" w:styleId="412">
    <w:name w:val="Сетка таблицы41"/>
    <w:basedOn w:val="aa"/>
    <w:next w:val="ac"/>
    <w:uiPriority w:val="59"/>
    <w:rsid w:val="0094536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1"/>
    <w:next w:val="ab"/>
    <w:semiHidden/>
    <w:unhideWhenUsed/>
    <w:rsid w:val="0094536C"/>
  </w:style>
  <w:style w:type="numbering" w:customStyle="1" w:styleId="521">
    <w:name w:val="Нет списка521"/>
    <w:next w:val="ab"/>
    <w:uiPriority w:val="99"/>
    <w:semiHidden/>
    <w:unhideWhenUsed/>
    <w:rsid w:val="0094536C"/>
  </w:style>
  <w:style w:type="numbering" w:customStyle="1" w:styleId="621">
    <w:name w:val="Нет списка621"/>
    <w:next w:val="ab"/>
    <w:uiPriority w:val="99"/>
    <w:semiHidden/>
    <w:unhideWhenUsed/>
    <w:rsid w:val="0094536C"/>
  </w:style>
  <w:style w:type="numbering" w:customStyle="1" w:styleId="721">
    <w:name w:val="Нет списка721"/>
    <w:next w:val="ab"/>
    <w:uiPriority w:val="99"/>
    <w:semiHidden/>
    <w:unhideWhenUsed/>
    <w:rsid w:val="0094536C"/>
  </w:style>
  <w:style w:type="numbering" w:customStyle="1" w:styleId="821">
    <w:name w:val="Нет списка821"/>
    <w:next w:val="ab"/>
    <w:uiPriority w:val="99"/>
    <w:semiHidden/>
    <w:unhideWhenUsed/>
    <w:rsid w:val="0094536C"/>
  </w:style>
  <w:style w:type="numbering" w:customStyle="1" w:styleId="170">
    <w:name w:val="Нет списка17"/>
    <w:next w:val="ab"/>
    <w:uiPriority w:val="99"/>
    <w:semiHidden/>
    <w:unhideWhenUsed/>
    <w:rsid w:val="00FF394A"/>
  </w:style>
  <w:style w:type="numbering" w:customStyle="1" w:styleId="180">
    <w:name w:val="Нет списка18"/>
    <w:next w:val="ab"/>
    <w:uiPriority w:val="99"/>
    <w:semiHidden/>
    <w:unhideWhenUsed/>
    <w:rsid w:val="00FF394A"/>
  </w:style>
  <w:style w:type="table" w:customStyle="1" w:styleId="64">
    <w:name w:val="Сетка таблицы6"/>
    <w:basedOn w:val="aa"/>
    <w:next w:val="ac"/>
    <w:uiPriority w:val="59"/>
    <w:rsid w:val="00FF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Изящная таблица 22"/>
    <w:basedOn w:val="aa"/>
    <w:next w:val="2f0"/>
    <w:uiPriority w:val="99"/>
    <w:rsid w:val="00FF394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
    <w:name w:val="Сетка таблицы13"/>
    <w:uiPriority w:val="59"/>
    <w:rsid w:val="00FF394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
    <w:uiPriority w:val="59"/>
    <w:rsid w:val="00FF394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
    <w:name w:val="Нет списка113"/>
    <w:next w:val="ab"/>
    <w:uiPriority w:val="99"/>
    <w:semiHidden/>
    <w:unhideWhenUsed/>
    <w:rsid w:val="00FF394A"/>
  </w:style>
  <w:style w:type="numbering" w:customStyle="1" w:styleId="1111112">
    <w:name w:val="1 / 1.1 / 1.1.12"/>
    <w:basedOn w:val="ab"/>
    <w:next w:val="111111"/>
    <w:rsid w:val="00FF394A"/>
  </w:style>
  <w:style w:type="table" w:customStyle="1" w:styleId="1121">
    <w:name w:val="Сетка таблицы112"/>
    <w:rsid w:val="00FF394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b"/>
    <w:semiHidden/>
    <w:unhideWhenUsed/>
    <w:rsid w:val="00FF394A"/>
  </w:style>
  <w:style w:type="numbering" w:customStyle="1" w:styleId="11112">
    <w:name w:val="Нет списка11112"/>
    <w:next w:val="ab"/>
    <w:uiPriority w:val="99"/>
    <w:semiHidden/>
    <w:unhideWhenUsed/>
    <w:rsid w:val="00FF394A"/>
  </w:style>
  <w:style w:type="numbering" w:customStyle="1" w:styleId="241">
    <w:name w:val="Нет списка24"/>
    <w:next w:val="ab"/>
    <w:uiPriority w:val="99"/>
    <w:semiHidden/>
    <w:unhideWhenUsed/>
    <w:rsid w:val="00FF394A"/>
  </w:style>
  <w:style w:type="numbering" w:customStyle="1" w:styleId="340">
    <w:name w:val="Нет списка34"/>
    <w:next w:val="ab"/>
    <w:uiPriority w:val="99"/>
    <w:semiHidden/>
    <w:unhideWhenUsed/>
    <w:rsid w:val="00FF394A"/>
  </w:style>
  <w:style w:type="table" w:customStyle="1" w:styleId="2120">
    <w:name w:val="Сетка таблицы212"/>
    <w:basedOn w:val="aa"/>
    <w:next w:val="ac"/>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b"/>
    <w:semiHidden/>
    <w:unhideWhenUsed/>
    <w:rsid w:val="00FF394A"/>
  </w:style>
  <w:style w:type="numbering" w:customStyle="1" w:styleId="540">
    <w:name w:val="Нет списка54"/>
    <w:next w:val="ab"/>
    <w:uiPriority w:val="99"/>
    <w:semiHidden/>
    <w:unhideWhenUsed/>
    <w:rsid w:val="00FF394A"/>
  </w:style>
  <w:style w:type="numbering" w:customStyle="1" w:styleId="640">
    <w:name w:val="Нет списка64"/>
    <w:next w:val="ab"/>
    <w:uiPriority w:val="99"/>
    <w:semiHidden/>
    <w:unhideWhenUsed/>
    <w:rsid w:val="00FF394A"/>
  </w:style>
  <w:style w:type="numbering" w:customStyle="1" w:styleId="740">
    <w:name w:val="Нет списка74"/>
    <w:next w:val="ab"/>
    <w:uiPriority w:val="99"/>
    <w:semiHidden/>
    <w:unhideWhenUsed/>
    <w:rsid w:val="00FF394A"/>
  </w:style>
  <w:style w:type="numbering" w:customStyle="1" w:styleId="840">
    <w:name w:val="Нет списка84"/>
    <w:next w:val="ab"/>
    <w:uiPriority w:val="99"/>
    <w:semiHidden/>
    <w:unhideWhenUsed/>
    <w:rsid w:val="00FF394A"/>
  </w:style>
  <w:style w:type="numbering" w:customStyle="1" w:styleId="920">
    <w:name w:val="Нет списка92"/>
    <w:next w:val="ab"/>
    <w:semiHidden/>
    <w:unhideWhenUsed/>
    <w:rsid w:val="00FF394A"/>
  </w:style>
  <w:style w:type="numbering" w:customStyle="1" w:styleId="1220">
    <w:name w:val="Нет списка122"/>
    <w:next w:val="ab"/>
    <w:uiPriority w:val="99"/>
    <w:semiHidden/>
    <w:unhideWhenUsed/>
    <w:rsid w:val="00FF394A"/>
  </w:style>
  <w:style w:type="numbering" w:customStyle="1" w:styleId="2121">
    <w:name w:val="Нет списка212"/>
    <w:next w:val="ab"/>
    <w:semiHidden/>
    <w:unhideWhenUsed/>
    <w:rsid w:val="00FF394A"/>
  </w:style>
  <w:style w:type="numbering" w:customStyle="1" w:styleId="3120">
    <w:name w:val="Нет списка312"/>
    <w:next w:val="ab"/>
    <w:uiPriority w:val="99"/>
    <w:semiHidden/>
    <w:unhideWhenUsed/>
    <w:rsid w:val="00FF394A"/>
  </w:style>
  <w:style w:type="table" w:customStyle="1" w:styleId="322">
    <w:name w:val="Сетка таблицы32"/>
    <w:basedOn w:val="aa"/>
    <w:next w:val="ac"/>
    <w:uiPriority w:val="59"/>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b"/>
    <w:semiHidden/>
    <w:unhideWhenUsed/>
    <w:rsid w:val="00FF394A"/>
  </w:style>
  <w:style w:type="numbering" w:customStyle="1" w:styleId="512">
    <w:name w:val="Нет списка512"/>
    <w:next w:val="ab"/>
    <w:uiPriority w:val="99"/>
    <w:semiHidden/>
    <w:unhideWhenUsed/>
    <w:rsid w:val="00FF394A"/>
  </w:style>
  <w:style w:type="numbering" w:customStyle="1" w:styleId="612">
    <w:name w:val="Нет списка612"/>
    <w:next w:val="ab"/>
    <w:uiPriority w:val="99"/>
    <w:semiHidden/>
    <w:unhideWhenUsed/>
    <w:rsid w:val="00FF394A"/>
  </w:style>
  <w:style w:type="numbering" w:customStyle="1" w:styleId="712">
    <w:name w:val="Нет списка712"/>
    <w:next w:val="ab"/>
    <w:uiPriority w:val="99"/>
    <w:semiHidden/>
    <w:unhideWhenUsed/>
    <w:rsid w:val="00FF394A"/>
  </w:style>
  <w:style w:type="numbering" w:customStyle="1" w:styleId="812">
    <w:name w:val="Нет списка812"/>
    <w:next w:val="ab"/>
    <w:uiPriority w:val="99"/>
    <w:semiHidden/>
    <w:unhideWhenUsed/>
    <w:rsid w:val="00FF394A"/>
  </w:style>
  <w:style w:type="numbering" w:customStyle="1" w:styleId="102">
    <w:name w:val="Нет списка102"/>
    <w:next w:val="ab"/>
    <w:uiPriority w:val="99"/>
    <w:semiHidden/>
    <w:unhideWhenUsed/>
    <w:rsid w:val="00FF394A"/>
  </w:style>
  <w:style w:type="numbering" w:customStyle="1" w:styleId="1320">
    <w:name w:val="Нет списка132"/>
    <w:next w:val="ab"/>
    <w:semiHidden/>
    <w:unhideWhenUsed/>
    <w:rsid w:val="00FF394A"/>
  </w:style>
  <w:style w:type="numbering" w:customStyle="1" w:styleId="1420">
    <w:name w:val="Нет списка142"/>
    <w:next w:val="ab"/>
    <w:uiPriority w:val="99"/>
    <w:semiHidden/>
    <w:unhideWhenUsed/>
    <w:rsid w:val="00FF394A"/>
  </w:style>
  <w:style w:type="numbering" w:customStyle="1" w:styleId="2220">
    <w:name w:val="Нет списка222"/>
    <w:next w:val="ab"/>
    <w:uiPriority w:val="99"/>
    <w:semiHidden/>
    <w:unhideWhenUsed/>
    <w:rsid w:val="00FF394A"/>
  </w:style>
  <w:style w:type="numbering" w:customStyle="1" w:styleId="3220">
    <w:name w:val="Нет списка322"/>
    <w:next w:val="ab"/>
    <w:uiPriority w:val="99"/>
    <w:semiHidden/>
    <w:unhideWhenUsed/>
    <w:rsid w:val="00FF394A"/>
  </w:style>
  <w:style w:type="table" w:customStyle="1" w:styleId="422">
    <w:name w:val="Сетка таблицы42"/>
    <w:basedOn w:val="aa"/>
    <w:next w:val="ac"/>
    <w:uiPriority w:val="59"/>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b"/>
    <w:semiHidden/>
    <w:unhideWhenUsed/>
    <w:rsid w:val="00FF394A"/>
  </w:style>
  <w:style w:type="numbering" w:customStyle="1" w:styleId="522">
    <w:name w:val="Нет списка522"/>
    <w:next w:val="ab"/>
    <w:uiPriority w:val="99"/>
    <w:semiHidden/>
    <w:unhideWhenUsed/>
    <w:rsid w:val="00FF394A"/>
  </w:style>
  <w:style w:type="numbering" w:customStyle="1" w:styleId="622">
    <w:name w:val="Нет списка622"/>
    <w:next w:val="ab"/>
    <w:uiPriority w:val="99"/>
    <w:semiHidden/>
    <w:unhideWhenUsed/>
    <w:rsid w:val="00FF394A"/>
  </w:style>
  <w:style w:type="numbering" w:customStyle="1" w:styleId="722">
    <w:name w:val="Нет списка722"/>
    <w:next w:val="ab"/>
    <w:uiPriority w:val="99"/>
    <w:semiHidden/>
    <w:unhideWhenUsed/>
    <w:rsid w:val="00FF394A"/>
  </w:style>
  <w:style w:type="numbering" w:customStyle="1" w:styleId="822">
    <w:name w:val="Нет списка822"/>
    <w:next w:val="ab"/>
    <w:uiPriority w:val="99"/>
    <w:semiHidden/>
    <w:unhideWhenUsed/>
    <w:rsid w:val="00FF394A"/>
  </w:style>
  <w:style w:type="numbering" w:customStyle="1" w:styleId="1510">
    <w:name w:val="Нет списка151"/>
    <w:next w:val="ab"/>
    <w:semiHidden/>
    <w:unhideWhenUsed/>
    <w:rsid w:val="00FF394A"/>
  </w:style>
  <w:style w:type="numbering" w:customStyle="1" w:styleId="161">
    <w:name w:val="Нет списка161"/>
    <w:next w:val="ab"/>
    <w:semiHidden/>
    <w:unhideWhenUsed/>
    <w:rsid w:val="00FF394A"/>
  </w:style>
  <w:style w:type="table" w:customStyle="1" w:styleId="513">
    <w:name w:val="Сетка таблицы51"/>
    <w:basedOn w:val="aa"/>
    <w:next w:val="ac"/>
    <w:uiPriority w:val="59"/>
    <w:rsid w:val="00FF3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Изящная таблица 211"/>
    <w:basedOn w:val="aa"/>
    <w:next w:val="2f0"/>
    <w:uiPriority w:val="99"/>
    <w:rsid w:val="00FF394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
    <w:name w:val="Сетка таблицы121"/>
    <w:uiPriority w:val="99"/>
    <w:rsid w:val="00FF394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uiPriority w:val="99"/>
    <w:rsid w:val="00FF394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
    <w:name w:val="Нет списка1121"/>
    <w:next w:val="ab"/>
    <w:uiPriority w:val="99"/>
    <w:semiHidden/>
    <w:unhideWhenUsed/>
    <w:rsid w:val="00FF394A"/>
  </w:style>
  <w:style w:type="numbering" w:customStyle="1" w:styleId="11111111">
    <w:name w:val="1 / 1.1 / 1.1.111"/>
    <w:basedOn w:val="ab"/>
    <w:next w:val="111111"/>
    <w:rsid w:val="00FF394A"/>
  </w:style>
  <w:style w:type="table" w:customStyle="1" w:styleId="11113">
    <w:name w:val="Сетка таблицы1111"/>
    <w:rsid w:val="00FF394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Нет списка111111"/>
    <w:next w:val="ab"/>
    <w:semiHidden/>
    <w:unhideWhenUsed/>
    <w:rsid w:val="00FF394A"/>
  </w:style>
  <w:style w:type="numbering" w:customStyle="1" w:styleId="11111110">
    <w:name w:val="Нет списка1111111"/>
    <w:next w:val="ab"/>
    <w:uiPriority w:val="99"/>
    <w:semiHidden/>
    <w:unhideWhenUsed/>
    <w:rsid w:val="00FF394A"/>
  </w:style>
  <w:style w:type="numbering" w:customStyle="1" w:styleId="2310">
    <w:name w:val="Нет списка231"/>
    <w:next w:val="ab"/>
    <w:uiPriority w:val="99"/>
    <w:semiHidden/>
    <w:unhideWhenUsed/>
    <w:rsid w:val="00FF394A"/>
  </w:style>
  <w:style w:type="numbering" w:customStyle="1" w:styleId="3310">
    <w:name w:val="Нет списка331"/>
    <w:next w:val="ab"/>
    <w:uiPriority w:val="99"/>
    <w:semiHidden/>
    <w:unhideWhenUsed/>
    <w:rsid w:val="00FF394A"/>
  </w:style>
  <w:style w:type="table" w:customStyle="1" w:styleId="21110">
    <w:name w:val="Сетка таблицы2111"/>
    <w:basedOn w:val="aa"/>
    <w:next w:val="ac"/>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1"/>
    <w:next w:val="ab"/>
    <w:semiHidden/>
    <w:unhideWhenUsed/>
    <w:rsid w:val="00FF394A"/>
  </w:style>
  <w:style w:type="numbering" w:customStyle="1" w:styleId="531">
    <w:name w:val="Нет списка531"/>
    <w:next w:val="ab"/>
    <w:uiPriority w:val="99"/>
    <w:semiHidden/>
    <w:unhideWhenUsed/>
    <w:rsid w:val="00FF394A"/>
  </w:style>
  <w:style w:type="numbering" w:customStyle="1" w:styleId="631">
    <w:name w:val="Нет списка631"/>
    <w:next w:val="ab"/>
    <w:uiPriority w:val="99"/>
    <w:semiHidden/>
    <w:unhideWhenUsed/>
    <w:rsid w:val="00FF394A"/>
  </w:style>
  <w:style w:type="numbering" w:customStyle="1" w:styleId="731">
    <w:name w:val="Нет списка731"/>
    <w:next w:val="ab"/>
    <w:uiPriority w:val="99"/>
    <w:semiHidden/>
    <w:unhideWhenUsed/>
    <w:rsid w:val="00FF394A"/>
  </w:style>
  <w:style w:type="numbering" w:customStyle="1" w:styleId="831">
    <w:name w:val="Нет списка831"/>
    <w:next w:val="ab"/>
    <w:uiPriority w:val="99"/>
    <w:semiHidden/>
    <w:unhideWhenUsed/>
    <w:rsid w:val="00FF394A"/>
  </w:style>
  <w:style w:type="numbering" w:customStyle="1" w:styleId="911">
    <w:name w:val="Нет списка911"/>
    <w:next w:val="ab"/>
    <w:semiHidden/>
    <w:unhideWhenUsed/>
    <w:rsid w:val="00FF394A"/>
  </w:style>
  <w:style w:type="numbering" w:customStyle="1" w:styleId="12110">
    <w:name w:val="Нет списка1211"/>
    <w:next w:val="ab"/>
    <w:uiPriority w:val="99"/>
    <w:semiHidden/>
    <w:unhideWhenUsed/>
    <w:rsid w:val="00FF394A"/>
  </w:style>
  <w:style w:type="numbering" w:customStyle="1" w:styleId="21111">
    <w:name w:val="Нет списка2111"/>
    <w:next w:val="ab"/>
    <w:semiHidden/>
    <w:unhideWhenUsed/>
    <w:rsid w:val="00FF394A"/>
  </w:style>
  <w:style w:type="numbering" w:customStyle="1" w:styleId="31110">
    <w:name w:val="Нет списка3111"/>
    <w:next w:val="ab"/>
    <w:uiPriority w:val="99"/>
    <w:semiHidden/>
    <w:unhideWhenUsed/>
    <w:rsid w:val="00FF394A"/>
  </w:style>
  <w:style w:type="table" w:customStyle="1" w:styleId="3112">
    <w:name w:val="Сетка таблицы311"/>
    <w:basedOn w:val="aa"/>
    <w:next w:val="ac"/>
    <w:uiPriority w:val="59"/>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1"/>
    <w:next w:val="ab"/>
    <w:semiHidden/>
    <w:unhideWhenUsed/>
    <w:rsid w:val="00FF394A"/>
  </w:style>
  <w:style w:type="numbering" w:customStyle="1" w:styleId="5111">
    <w:name w:val="Нет списка5111"/>
    <w:next w:val="ab"/>
    <w:uiPriority w:val="99"/>
    <w:semiHidden/>
    <w:unhideWhenUsed/>
    <w:rsid w:val="00FF394A"/>
  </w:style>
  <w:style w:type="numbering" w:customStyle="1" w:styleId="6111">
    <w:name w:val="Нет списка6111"/>
    <w:next w:val="ab"/>
    <w:uiPriority w:val="99"/>
    <w:semiHidden/>
    <w:unhideWhenUsed/>
    <w:rsid w:val="00FF394A"/>
  </w:style>
  <w:style w:type="numbering" w:customStyle="1" w:styleId="7111">
    <w:name w:val="Нет списка7111"/>
    <w:next w:val="ab"/>
    <w:uiPriority w:val="99"/>
    <w:semiHidden/>
    <w:unhideWhenUsed/>
    <w:rsid w:val="00FF394A"/>
  </w:style>
  <w:style w:type="numbering" w:customStyle="1" w:styleId="8111">
    <w:name w:val="Нет списка8111"/>
    <w:next w:val="ab"/>
    <w:uiPriority w:val="99"/>
    <w:semiHidden/>
    <w:unhideWhenUsed/>
    <w:rsid w:val="00FF394A"/>
  </w:style>
  <w:style w:type="numbering" w:customStyle="1" w:styleId="1011">
    <w:name w:val="Нет списка1011"/>
    <w:next w:val="ab"/>
    <w:uiPriority w:val="99"/>
    <w:semiHidden/>
    <w:unhideWhenUsed/>
    <w:rsid w:val="00FF394A"/>
  </w:style>
  <w:style w:type="numbering" w:customStyle="1" w:styleId="1311">
    <w:name w:val="Нет списка1311"/>
    <w:next w:val="ab"/>
    <w:semiHidden/>
    <w:unhideWhenUsed/>
    <w:rsid w:val="00FF394A"/>
  </w:style>
  <w:style w:type="numbering" w:customStyle="1" w:styleId="1411">
    <w:name w:val="Нет списка1411"/>
    <w:next w:val="ab"/>
    <w:uiPriority w:val="99"/>
    <w:semiHidden/>
    <w:unhideWhenUsed/>
    <w:rsid w:val="00FF394A"/>
  </w:style>
  <w:style w:type="numbering" w:customStyle="1" w:styleId="22110">
    <w:name w:val="Нет списка2211"/>
    <w:next w:val="ab"/>
    <w:uiPriority w:val="99"/>
    <w:semiHidden/>
    <w:unhideWhenUsed/>
    <w:rsid w:val="00FF394A"/>
  </w:style>
  <w:style w:type="numbering" w:customStyle="1" w:styleId="3211">
    <w:name w:val="Нет списка3211"/>
    <w:next w:val="ab"/>
    <w:uiPriority w:val="99"/>
    <w:semiHidden/>
    <w:unhideWhenUsed/>
    <w:rsid w:val="00FF394A"/>
  </w:style>
  <w:style w:type="table" w:customStyle="1" w:styleId="4112">
    <w:name w:val="Сетка таблицы411"/>
    <w:basedOn w:val="aa"/>
    <w:next w:val="ac"/>
    <w:uiPriority w:val="59"/>
    <w:rsid w:val="00FF394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1"/>
    <w:next w:val="ab"/>
    <w:semiHidden/>
    <w:unhideWhenUsed/>
    <w:rsid w:val="00FF394A"/>
  </w:style>
  <w:style w:type="numbering" w:customStyle="1" w:styleId="5211">
    <w:name w:val="Нет списка5211"/>
    <w:next w:val="ab"/>
    <w:uiPriority w:val="99"/>
    <w:semiHidden/>
    <w:unhideWhenUsed/>
    <w:rsid w:val="00FF394A"/>
  </w:style>
  <w:style w:type="numbering" w:customStyle="1" w:styleId="6211">
    <w:name w:val="Нет списка6211"/>
    <w:next w:val="ab"/>
    <w:uiPriority w:val="99"/>
    <w:semiHidden/>
    <w:unhideWhenUsed/>
    <w:rsid w:val="00FF394A"/>
  </w:style>
  <w:style w:type="numbering" w:customStyle="1" w:styleId="7211">
    <w:name w:val="Нет списка7211"/>
    <w:next w:val="ab"/>
    <w:uiPriority w:val="99"/>
    <w:semiHidden/>
    <w:unhideWhenUsed/>
    <w:rsid w:val="00FF394A"/>
  </w:style>
  <w:style w:type="numbering" w:customStyle="1" w:styleId="8211">
    <w:name w:val="Нет списка8211"/>
    <w:next w:val="ab"/>
    <w:uiPriority w:val="99"/>
    <w:semiHidden/>
    <w:unhideWhenUsed/>
    <w:rsid w:val="00FF394A"/>
  </w:style>
  <w:style w:type="numbering" w:customStyle="1" w:styleId="190">
    <w:name w:val="Нет списка19"/>
    <w:next w:val="ab"/>
    <w:uiPriority w:val="99"/>
    <w:semiHidden/>
    <w:unhideWhenUsed/>
    <w:rsid w:val="00381CCF"/>
  </w:style>
  <w:style w:type="numbering" w:customStyle="1" w:styleId="1100">
    <w:name w:val="Нет списка110"/>
    <w:next w:val="ab"/>
    <w:uiPriority w:val="99"/>
    <w:semiHidden/>
    <w:unhideWhenUsed/>
    <w:rsid w:val="00381CCF"/>
  </w:style>
  <w:style w:type="table" w:customStyle="1" w:styleId="75">
    <w:name w:val="Сетка таблицы7"/>
    <w:basedOn w:val="aa"/>
    <w:next w:val="ac"/>
    <w:uiPriority w:val="59"/>
    <w:rsid w:val="0038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Изящная таблица 23"/>
    <w:basedOn w:val="aa"/>
    <w:next w:val="2f0"/>
    <w:uiPriority w:val="99"/>
    <w:rsid w:val="00381CC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5">
    <w:name w:val="Сетка таблицы14"/>
    <w:uiPriority w:val="59"/>
    <w:rsid w:val="00381CC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
    <w:name w:val="Сетка таблицы24"/>
    <w:uiPriority w:val="59"/>
    <w:rsid w:val="00381CCF"/>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381CCF"/>
  </w:style>
  <w:style w:type="numbering" w:customStyle="1" w:styleId="1111113">
    <w:name w:val="1 / 1.1 / 1.1.13"/>
    <w:basedOn w:val="ab"/>
    <w:next w:val="111111"/>
    <w:rsid w:val="00381CCF"/>
    <w:pPr>
      <w:numPr>
        <w:numId w:val="8"/>
      </w:numPr>
    </w:pPr>
  </w:style>
  <w:style w:type="table" w:customStyle="1" w:styleId="1131">
    <w:name w:val="Сетка таблицы113"/>
    <w:rsid w:val="00381CCF"/>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0">
    <w:name w:val="Нет списка1113"/>
    <w:next w:val="ab"/>
    <w:semiHidden/>
    <w:unhideWhenUsed/>
    <w:rsid w:val="00381CCF"/>
  </w:style>
  <w:style w:type="numbering" w:customStyle="1" w:styleId="111130">
    <w:name w:val="Нет списка11113"/>
    <w:next w:val="ab"/>
    <w:semiHidden/>
    <w:unhideWhenUsed/>
    <w:rsid w:val="00381CCF"/>
  </w:style>
  <w:style w:type="numbering" w:customStyle="1" w:styleId="252">
    <w:name w:val="Нет списка25"/>
    <w:next w:val="ab"/>
    <w:uiPriority w:val="99"/>
    <w:semiHidden/>
    <w:unhideWhenUsed/>
    <w:rsid w:val="00381CCF"/>
  </w:style>
  <w:style w:type="numbering" w:customStyle="1" w:styleId="350">
    <w:name w:val="Нет списка35"/>
    <w:next w:val="ab"/>
    <w:uiPriority w:val="99"/>
    <w:semiHidden/>
    <w:unhideWhenUsed/>
    <w:rsid w:val="00381CCF"/>
  </w:style>
  <w:style w:type="table" w:customStyle="1" w:styleId="2130">
    <w:name w:val="Сетка таблицы213"/>
    <w:basedOn w:val="aa"/>
    <w:next w:val="ac"/>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0">
    <w:name w:val="Нет списка45"/>
    <w:next w:val="ab"/>
    <w:semiHidden/>
    <w:unhideWhenUsed/>
    <w:rsid w:val="00381CCF"/>
  </w:style>
  <w:style w:type="numbering" w:customStyle="1" w:styleId="550">
    <w:name w:val="Нет списка55"/>
    <w:next w:val="ab"/>
    <w:uiPriority w:val="99"/>
    <w:semiHidden/>
    <w:unhideWhenUsed/>
    <w:rsid w:val="00381CCF"/>
  </w:style>
  <w:style w:type="numbering" w:customStyle="1" w:styleId="65">
    <w:name w:val="Нет списка65"/>
    <w:next w:val="ab"/>
    <w:uiPriority w:val="99"/>
    <w:semiHidden/>
    <w:unhideWhenUsed/>
    <w:rsid w:val="00381CCF"/>
  </w:style>
  <w:style w:type="numbering" w:customStyle="1" w:styleId="750">
    <w:name w:val="Нет списка75"/>
    <w:next w:val="ab"/>
    <w:uiPriority w:val="99"/>
    <w:semiHidden/>
    <w:unhideWhenUsed/>
    <w:rsid w:val="00381CCF"/>
  </w:style>
  <w:style w:type="numbering" w:customStyle="1" w:styleId="850">
    <w:name w:val="Нет списка85"/>
    <w:next w:val="ab"/>
    <w:uiPriority w:val="99"/>
    <w:semiHidden/>
    <w:unhideWhenUsed/>
    <w:rsid w:val="00381CCF"/>
  </w:style>
  <w:style w:type="numbering" w:customStyle="1" w:styleId="930">
    <w:name w:val="Нет списка93"/>
    <w:next w:val="ab"/>
    <w:uiPriority w:val="99"/>
    <w:semiHidden/>
    <w:unhideWhenUsed/>
    <w:rsid w:val="00381CCF"/>
  </w:style>
  <w:style w:type="numbering" w:customStyle="1" w:styleId="1231">
    <w:name w:val="Нет списка123"/>
    <w:next w:val="ab"/>
    <w:uiPriority w:val="99"/>
    <w:semiHidden/>
    <w:unhideWhenUsed/>
    <w:rsid w:val="00381CCF"/>
  </w:style>
  <w:style w:type="numbering" w:customStyle="1" w:styleId="2131">
    <w:name w:val="Нет списка213"/>
    <w:next w:val="ab"/>
    <w:semiHidden/>
    <w:unhideWhenUsed/>
    <w:rsid w:val="00381CCF"/>
  </w:style>
  <w:style w:type="numbering" w:customStyle="1" w:styleId="3130">
    <w:name w:val="Нет списка313"/>
    <w:next w:val="ab"/>
    <w:uiPriority w:val="99"/>
    <w:semiHidden/>
    <w:unhideWhenUsed/>
    <w:rsid w:val="00381CCF"/>
  </w:style>
  <w:style w:type="table" w:customStyle="1" w:styleId="333">
    <w:name w:val="Сетка таблицы33"/>
    <w:basedOn w:val="aa"/>
    <w:next w:val="ac"/>
    <w:uiPriority w:val="59"/>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b"/>
    <w:semiHidden/>
    <w:unhideWhenUsed/>
    <w:rsid w:val="00381CCF"/>
  </w:style>
  <w:style w:type="numbering" w:customStyle="1" w:styleId="5130">
    <w:name w:val="Нет списка513"/>
    <w:next w:val="ab"/>
    <w:uiPriority w:val="99"/>
    <w:semiHidden/>
    <w:unhideWhenUsed/>
    <w:rsid w:val="00381CCF"/>
  </w:style>
  <w:style w:type="numbering" w:customStyle="1" w:styleId="613">
    <w:name w:val="Нет списка613"/>
    <w:next w:val="ab"/>
    <w:uiPriority w:val="99"/>
    <w:semiHidden/>
    <w:unhideWhenUsed/>
    <w:rsid w:val="00381CCF"/>
  </w:style>
  <w:style w:type="numbering" w:customStyle="1" w:styleId="713">
    <w:name w:val="Нет списка713"/>
    <w:next w:val="ab"/>
    <w:uiPriority w:val="99"/>
    <w:semiHidden/>
    <w:unhideWhenUsed/>
    <w:rsid w:val="00381CCF"/>
  </w:style>
  <w:style w:type="numbering" w:customStyle="1" w:styleId="813">
    <w:name w:val="Нет списка813"/>
    <w:next w:val="ab"/>
    <w:uiPriority w:val="99"/>
    <w:semiHidden/>
    <w:unhideWhenUsed/>
    <w:rsid w:val="00381CCF"/>
  </w:style>
  <w:style w:type="numbering" w:customStyle="1" w:styleId="103">
    <w:name w:val="Нет списка103"/>
    <w:next w:val="ab"/>
    <w:uiPriority w:val="99"/>
    <w:semiHidden/>
    <w:unhideWhenUsed/>
    <w:rsid w:val="00381CCF"/>
  </w:style>
  <w:style w:type="numbering" w:customStyle="1" w:styleId="133">
    <w:name w:val="Нет списка133"/>
    <w:next w:val="ab"/>
    <w:semiHidden/>
    <w:unhideWhenUsed/>
    <w:rsid w:val="00381CCF"/>
  </w:style>
  <w:style w:type="numbering" w:customStyle="1" w:styleId="1430">
    <w:name w:val="Нет списка143"/>
    <w:next w:val="ab"/>
    <w:uiPriority w:val="99"/>
    <w:semiHidden/>
    <w:unhideWhenUsed/>
    <w:rsid w:val="00381CCF"/>
  </w:style>
  <w:style w:type="numbering" w:customStyle="1" w:styleId="2230">
    <w:name w:val="Нет списка223"/>
    <w:next w:val="ab"/>
    <w:uiPriority w:val="99"/>
    <w:semiHidden/>
    <w:unhideWhenUsed/>
    <w:rsid w:val="00381CCF"/>
  </w:style>
  <w:style w:type="numbering" w:customStyle="1" w:styleId="323">
    <w:name w:val="Нет списка323"/>
    <w:next w:val="ab"/>
    <w:uiPriority w:val="99"/>
    <w:semiHidden/>
    <w:unhideWhenUsed/>
    <w:rsid w:val="00381CCF"/>
  </w:style>
  <w:style w:type="table" w:customStyle="1" w:styleId="432">
    <w:name w:val="Сетка таблицы43"/>
    <w:basedOn w:val="aa"/>
    <w:next w:val="ac"/>
    <w:uiPriority w:val="59"/>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
    <w:name w:val="Нет списка423"/>
    <w:next w:val="ab"/>
    <w:semiHidden/>
    <w:unhideWhenUsed/>
    <w:rsid w:val="00381CCF"/>
  </w:style>
  <w:style w:type="numbering" w:customStyle="1" w:styleId="523">
    <w:name w:val="Нет списка523"/>
    <w:next w:val="ab"/>
    <w:uiPriority w:val="99"/>
    <w:semiHidden/>
    <w:unhideWhenUsed/>
    <w:rsid w:val="00381CCF"/>
  </w:style>
  <w:style w:type="numbering" w:customStyle="1" w:styleId="623">
    <w:name w:val="Нет списка623"/>
    <w:next w:val="ab"/>
    <w:uiPriority w:val="99"/>
    <w:semiHidden/>
    <w:unhideWhenUsed/>
    <w:rsid w:val="00381CCF"/>
  </w:style>
  <w:style w:type="numbering" w:customStyle="1" w:styleId="723">
    <w:name w:val="Нет списка723"/>
    <w:next w:val="ab"/>
    <w:uiPriority w:val="99"/>
    <w:semiHidden/>
    <w:unhideWhenUsed/>
    <w:rsid w:val="00381CCF"/>
  </w:style>
  <w:style w:type="numbering" w:customStyle="1" w:styleId="823">
    <w:name w:val="Нет списка823"/>
    <w:next w:val="ab"/>
    <w:uiPriority w:val="99"/>
    <w:semiHidden/>
    <w:unhideWhenUsed/>
    <w:rsid w:val="00381CCF"/>
  </w:style>
  <w:style w:type="numbering" w:customStyle="1" w:styleId="152">
    <w:name w:val="Нет списка152"/>
    <w:next w:val="ab"/>
    <w:semiHidden/>
    <w:unhideWhenUsed/>
    <w:rsid w:val="00381CCF"/>
  </w:style>
  <w:style w:type="numbering" w:customStyle="1" w:styleId="162">
    <w:name w:val="Нет списка162"/>
    <w:next w:val="ab"/>
    <w:semiHidden/>
    <w:unhideWhenUsed/>
    <w:rsid w:val="00381CCF"/>
  </w:style>
  <w:style w:type="table" w:customStyle="1" w:styleId="524">
    <w:name w:val="Сетка таблицы52"/>
    <w:basedOn w:val="aa"/>
    <w:next w:val="ac"/>
    <w:uiPriority w:val="59"/>
    <w:rsid w:val="00381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Изящная таблица 212"/>
    <w:basedOn w:val="aa"/>
    <w:next w:val="2f0"/>
    <w:uiPriority w:val="99"/>
    <w:rsid w:val="00381CC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
    <w:name w:val="Сетка таблицы122"/>
    <w:uiPriority w:val="99"/>
    <w:rsid w:val="00381CCF"/>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uiPriority w:val="99"/>
    <w:rsid w:val="00381CCF"/>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
    <w:name w:val="Нет списка1122"/>
    <w:next w:val="ab"/>
    <w:uiPriority w:val="99"/>
    <w:semiHidden/>
    <w:unhideWhenUsed/>
    <w:rsid w:val="00381CCF"/>
  </w:style>
  <w:style w:type="numbering" w:customStyle="1" w:styleId="11111112">
    <w:name w:val="1 / 1.1 / 1.1.112"/>
    <w:basedOn w:val="ab"/>
    <w:next w:val="111111"/>
    <w:rsid w:val="00381CCF"/>
    <w:pPr>
      <w:numPr>
        <w:numId w:val="3"/>
      </w:numPr>
    </w:pPr>
  </w:style>
  <w:style w:type="table" w:customStyle="1" w:styleId="11120">
    <w:name w:val="Сетка таблицы1112"/>
    <w:rsid w:val="00381CCF"/>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
    <w:name w:val="Нет списка111112"/>
    <w:next w:val="ab"/>
    <w:semiHidden/>
    <w:unhideWhenUsed/>
    <w:rsid w:val="00381CCF"/>
  </w:style>
  <w:style w:type="numbering" w:customStyle="1" w:styleId="11111120">
    <w:name w:val="Нет списка1111112"/>
    <w:next w:val="ab"/>
    <w:semiHidden/>
    <w:unhideWhenUsed/>
    <w:rsid w:val="00381CCF"/>
  </w:style>
  <w:style w:type="numbering" w:customStyle="1" w:styleId="2320">
    <w:name w:val="Нет списка232"/>
    <w:next w:val="ab"/>
    <w:uiPriority w:val="99"/>
    <w:semiHidden/>
    <w:unhideWhenUsed/>
    <w:rsid w:val="00381CCF"/>
  </w:style>
  <w:style w:type="numbering" w:customStyle="1" w:styleId="3320">
    <w:name w:val="Нет списка332"/>
    <w:next w:val="ab"/>
    <w:uiPriority w:val="99"/>
    <w:semiHidden/>
    <w:unhideWhenUsed/>
    <w:rsid w:val="00381CCF"/>
  </w:style>
  <w:style w:type="table" w:customStyle="1" w:styleId="21120">
    <w:name w:val="Сетка таблицы2112"/>
    <w:basedOn w:val="aa"/>
    <w:next w:val="ac"/>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0">
    <w:name w:val="Нет списка432"/>
    <w:next w:val="ab"/>
    <w:semiHidden/>
    <w:unhideWhenUsed/>
    <w:rsid w:val="00381CCF"/>
  </w:style>
  <w:style w:type="numbering" w:customStyle="1" w:styleId="532">
    <w:name w:val="Нет списка532"/>
    <w:next w:val="ab"/>
    <w:uiPriority w:val="99"/>
    <w:semiHidden/>
    <w:unhideWhenUsed/>
    <w:rsid w:val="00381CCF"/>
  </w:style>
  <w:style w:type="numbering" w:customStyle="1" w:styleId="632">
    <w:name w:val="Нет списка632"/>
    <w:next w:val="ab"/>
    <w:uiPriority w:val="99"/>
    <w:semiHidden/>
    <w:unhideWhenUsed/>
    <w:rsid w:val="00381CCF"/>
  </w:style>
  <w:style w:type="numbering" w:customStyle="1" w:styleId="732">
    <w:name w:val="Нет списка732"/>
    <w:next w:val="ab"/>
    <w:uiPriority w:val="99"/>
    <w:semiHidden/>
    <w:unhideWhenUsed/>
    <w:rsid w:val="00381CCF"/>
  </w:style>
  <w:style w:type="numbering" w:customStyle="1" w:styleId="832">
    <w:name w:val="Нет списка832"/>
    <w:next w:val="ab"/>
    <w:uiPriority w:val="99"/>
    <w:semiHidden/>
    <w:unhideWhenUsed/>
    <w:rsid w:val="00381CCF"/>
  </w:style>
  <w:style w:type="numbering" w:customStyle="1" w:styleId="912">
    <w:name w:val="Нет списка912"/>
    <w:next w:val="ab"/>
    <w:uiPriority w:val="99"/>
    <w:semiHidden/>
    <w:unhideWhenUsed/>
    <w:rsid w:val="00381CCF"/>
  </w:style>
  <w:style w:type="numbering" w:customStyle="1" w:styleId="1212">
    <w:name w:val="Нет списка1212"/>
    <w:next w:val="ab"/>
    <w:uiPriority w:val="99"/>
    <w:semiHidden/>
    <w:unhideWhenUsed/>
    <w:rsid w:val="00381CCF"/>
  </w:style>
  <w:style w:type="numbering" w:customStyle="1" w:styleId="21121">
    <w:name w:val="Нет списка2112"/>
    <w:next w:val="ab"/>
    <w:semiHidden/>
    <w:unhideWhenUsed/>
    <w:rsid w:val="00381CCF"/>
  </w:style>
  <w:style w:type="numbering" w:customStyle="1" w:styleId="31120">
    <w:name w:val="Нет списка3112"/>
    <w:next w:val="ab"/>
    <w:uiPriority w:val="99"/>
    <w:semiHidden/>
    <w:unhideWhenUsed/>
    <w:rsid w:val="00381CCF"/>
  </w:style>
  <w:style w:type="table" w:customStyle="1" w:styleId="3121">
    <w:name w:val="Сетка таблицы312"/>
    <w:basedOn w:val="aa"/>
    <w:next w:val="ac"/>
    <w:uiPriority w:val="59"/>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b"/>
    <w:semiHidden/>
    <w:unhideWhenUsed/>
    <w:rsid w:val="00381CCF"/>
  </w:style>
  <w:style w:type="numbering" w:customStyle="1" w:styleId="5112">
    <w:name w:val="Нет списка5112"/>
    <w:next w:val="ab"/>
    <w:uiPriority w:val="99"/>
    <w:semiHidden/>
    <w:unhideWhenUsed/>
    <w:rsid w:val="00381CCF"/>
  </w:style>
  <w:style w:type="numbering" w:customStyle="1" w:styleId="6112">
    <w:name w:val="Нет списка6112"/>
    <w:next w:val="ab"/>
    <w:uiPriority w:val="99"/>
    <w:semiHidden/>
    <w:unhideWhenUsed/>
    <w:rsid w:val="00381CCF"/>
  </w:style>
  <w:style w:type="numbering" w:customStyle="1" w:styleId="7112">
    <w:name w:val="Нет списка7112"/>
    <w:next w:val="ab"/>
    <w:uiPriority w:val="99"/>
    <w:semiHidden/>
    <w:unhideWhenUsed/>
    <w:rsid w:val="00381CCF"/>
  </w:style>
  <w:style w:type="numbering" w:customStyle="1" w:styleId="8112">
    <w:name w:val="Нет списка8112"/>
    <w:next w:val="ab"/>
    <w:uiPriority w:val="99"/>
    <w:semiHidden/>
    <w:unhideWhenUsed/>
    <w:rsid w:val="00381CCF"/>
  </w:style>
  <w:style w:type="numbering" w:customStyle="1" w:styleId="1012">
    <w:name w:val="Нет списка1012"/>
    <w:next w:val="ab"/>
    <w:uiPriority w:val="99"/>
    <w:semiHidden/>
    <w:unhideWhenUsed/>
    <w:rsid w:val="00381CCF"/>
  </w:style>
  <w:style w:type="numbering" w:customStyle="1" w:styleId="1312">
    <w:name w:val="Нет списка1312"/>
    <w:next w:val="ab"/>
    <w:semiHidden/>
    <w:unhideWhenUsed/>
    <w:rsid w:val="00381CCF"/>
  </w:style>
  <w:style w:type="numbering" w:customStyle="1" w:styleId="1412">
    <w:name w:val="Нет списка1412"/>
    <w:next w:val="ab"/>
    <w:uiPriority w:val="99"/>
    <w:semiHidden/>
    <w:unhideWhenUsed/>
    <w:rsid w:val="00381CCF"/>
  </w:style>
  <w:style w:type="numbering" w:customStyle="1" w:styleId="2212">
    <w:name w:val="Нет списка2212"/>
    <w:next w:val="ab"/>
    <w:uiPriority w:val="99"/>
    <w:semiHidden/>
    <w:unhideWhenUsed/>
    <w:rsid w:val="00381CCF"/>
  </w:style>
  <w:style w:type="numbering" w:customStyle="1" w:styleId="3212">
    <w:name w:val="Нет списка3212"/>
    <w:next w:val="ab"/>
    <w:uiPriority w:val="99"/>
    <w:semiHidden/>
    <w:unhideWhenUsed/>
    <w:rsid w:val="00381CCF"/>
  </w:style>
  <w:style w:type="table" w:customStyle="1" w:styleId="4121">
    <w:name w:val="Сетка таблицы412"/>
    <w:basedOn w:val="aa"/>
    <w:next w:val="ac"/>
    <w:uiPriority w:val="59"/>
    <w:rsid w:val="00381CC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
    <w:name w:val="Нет списка4212"/>
    <w:next w:val="ab"/>
    <w:semiHidden/>
    <w:unhideWhenUsed/>
    <w:rsid w:val="00381CCF"/>
  </w:style>
  <w:style w:type="numbering" w:customStyle="1" w:styleId="5212">
    <w:name w:val="Нет списка5212"/>
    <w:next w:val="ab"/>
    <w:uiPriority w:val="99"/>
    <w:semiHidden/>
    <w:unhideWhenUsed/>
    <w:rsid w:val="00381CCF"/>
  </w:style>
  <w:style w:type="numbering" w:customStyle="1" w:styleId="6212">
    <w:name w:val="Нет списка6212"/>
    <w:next w:val="ab"/>
    <w:uiPriority w:val="99"/>
    <w:semiHidden/>
    <w:unhideWhenUsed/>
    <w:rsid w:val="00381CCF"/>
  </w:style>
  <w:style w:type="numbering" w:customStyle="1" w:styleId="7212">
    <w:name w:val="Нет списка7212"/>
    <w:next w:val="ab"/>
    <w:uiPriority w:val="99"/>
    <w:semiHidden/>
    <w:unhideWhenUsed/>
    <w:rsid w:val="00381CCF"/>
  </w:style>
  <w:style w:type="numbering" w:customStyle="1" w:styleId="8212">
    <w:name w:val="Нет списка8212"/>
    <w:next w:val="ab"/>
    <w:uiPriority w:val="99"/>
    <w:semiHidden/>
    <w:unhideWhenUsed/>
    <w:rsid w:val="00381CCF"/>
  </w:style>
  <w:style w:type="numbering" w:customStyle="1" w:styleId="200">
    <w:name w:val="Нет списка20"/>
    <w:next w:val="ab"/>
    <w:uiPriority w:val="99"/>
    <w:semiHidden/>
    <w:unhideWhenUsed/>
    <w:rsid w:val="005B2BA9"/>
  </w:style>
  <w:style w:type="numbering" w:customStyle="1" w:styleId="1150">
    <w:name w:val="Нет списка115"/>
    <w:next w:val="ab"/>
    <w:uiPriority w:val="99"/>
    <w:semiHidden/>
    <w:unhideWhenUsed/>
    <w:rsid w:val="005B2BA9"/>
  </w:style>
  <w:style w:type="table" w:customStyle="1" w:styleId="86">
    <w:name w:val="Сетка таблицы8"/>
    <w:basedOn w:val="aa"/>
    <w:next w:val="ac"/>
    <w:uiPriority w:val="59"/>
    <w:rsid w:val="005B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Изящная таблица 24"/>
    <w:basedOn w:val="aa"/>
    <w:next w:val="2f0"/>
    <w:uiPriority w:val="99"/>
    <w:rsid w:val="005B2BA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3">
    <w:name w:val="Сетка таблицы15"/>
    <w:uiPriority w:val="59"/>
    <w:rsid w:val="005B2B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
    <w:uiPriority w:val="59"/>
    <w:rsid w:val="005B2BA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5B2BA9"/>
  </w:style>
  <w:style w:type="numbering" w:customStyle="1" w:styleId="11111140">
    <w:name w:val="1 / 1.1 / 1.1.14"/>
    <w:basedOn w:val="ab"/>
    <w:next w:val="111111"/>
    <w:rsid w:val="005B2BA9"/>
  </w:style>
  <w:style w:type="table" w:customStyle="1" w:styleId="1141">
    <w:name w:val="Сетка таблицы114"/>
    <w:rsid w:val="005B2BA9"/>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Нет списка1114"/>
    <w:next w:val="ab"/>
    <w:semiHidden/>
    <w:unhideWhenUsed/>
    <w:rsid w:val="005B2BA9"/>
  </w:style>
  <w:style w:type="numbering" w:customStyle="1" w:styleId="11114">
    <w:name w:val="Нет списка11114"/>
    <w:next w:val="ab"/>
    <w:semiHidden/>
    <w:unhideWhenUsed/>
    <w:rsid w:val="005B2BA9"/>
  </w:style>
  <w:style w:type="numbering" w:customStyle="1" w:styleId="260">
    <w:name w:val="Нет списка26"/>
    <w:next w:val="ab"/>
    <w:uiPriority w:val="99"/>
    <w:semiHidden/>
    <w:unhideWhenUsed/>
    <w:rsid w:val="005B2BA9"/>
  </w:style>
  <w:style w:type="numbering" w:customStyle="1" w:styleId="360">
    <w:name w:val="Нет списка36"/>
    <w:next w:val="ab"/>
    <w:uiPriority w:val="99"/>
    <w:semiHidden/>
    <w:unhideWhenUsed/>
    <w:rsid w:val="005B2BA9"/>
  </w:style>
  <w:style w:type="table" w:customStyle="1" w:styleId="2140">
    <w:name w:val="Сетка таблицы214"/>
    <w:basedOn w:val="aa"/>
    <w:next w:val="ac"/>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b"/>
    <w:semiHidden/>
    <w:unhideWhenUsed/>
    <w:rsid w:val="005B2BA9"/>
  </w:style>
  <w:style w:type="numbering" w:customStyle="1" w:styleId="56">
    <w:name w:val="Нет списка56"/>
    <w:next w:val="ab"/>
    <w:uiPriority w:val="99"/>
    <w:semiHidden/>
    <w:unhideWhenUsed/>
    <w:rsid w:val="005B2BA9"/>
  </w:style>
  <w:style w:type="numbering" w:customStyle="1" w:styleId="66">
    <w:name w:val="Нет списка66"/>
    <w:next w:val="ab"/>
    <w:uiPriority w:val="99"/>
    <w:semiHidden/>
    <w:unhideWhenUsed/>
    <w:rsid w:val="005B2BA9"/>
  </w:style>
  <w:style w:type="numbering" w:customStyle="1" w:styleId="76">
    <w:name w:val="Нет списка76"/>
    <w:next w:val="ab"/>
    <w:uiPriority w:val="99"/>
    <w:semiHidden/>
    <w:unhideWhenUsed/>
    <w:rsid w:val="005B2BA9"/>
  </w:style>
  <w:style w:type="numbering" w:customStyle="1" w:styleId="860">
    <w:name w:val="Нет списка86"/>
    <w:next w:val="ab"/>
    <w:uiPriority w:val="99"/>
    <w:semiHidden/>
    <w:unhideWhenUsed/>
    <w:rsid w:val="005B2BA9"/>
  </w:style>
  <w:style w:type="numbering" w:customStyle="1" w:styleId="940">
    <w:name w:val="Нет списка94"/>
    <w:next w:val="ab"/>
    <w:uiPriority w:val="99"/>
    <w:semiHidden/>
    <w:unhideWhenUsed/>
    <w:rsid w:val="005B2BA9"/>
  </w:style>
  <w:style w:type="numbering" w:customStyle="1" w:styleId="1240">
    <w:name w:val="Нет списка124"/>
    <w:next w:val="ab"/>
    <w:uiPriority w:val="99"/>
    <w:semiHidden/>
    <w:unhideWhenUsed/>
    <w:rsid w:val="005B2BA9"/>
  </w:style>
  <w:style w:type="numbering" w:customStyle="1" w:styleId="2141">
    <w:name w:val="Нет списка214"/>
    <w:next w:val="ab"/>
    <w:semiHidden/>
    <w:unhideWhenUsed/>
    <w:rsid w:val="005B2BA9"/>
  </w:style>
  <w:style w:type="numbering" w:customStyle="1" w:styleId="3140">
    <w:name w:val="Нет списка314"/>
    <w:next w:val="ab"/>
    <w:uiPriority w:val="99"/>
    <w:semiHidden/>
    <w:unhideWhenUsed/>
    <w:rsid w:val="005B2BA9"/>
  </w:style>
  <w:style w:type="table" w:customStyle="1" w:styleId="341">
    <w:name w:val="Сетка таблицы34"/>
    <w:basedOn w:val="aa"/>
    <w:next w:val="ac"/>
    <w:uiPriority w:val="59"/>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b"/>
    <w:semiHidden/>
    <w:unhideWhenUsed/>
    <w:rsid w:val="005B2BA9"/>
  </w:style>
  <w:style w:type="numbering" w:customStyle="1" w:styleId="514">
    <w:name w:val="Нет списка514"/>
    <w:next w:val="ab"/>
    <w:uiPriority w:val="99"/>
    <w:semiHidden/>
    <w:unhideWhenUsed/>
    <w:rsid w:val="005B2BA9"/>
  </w:style>
  <w:style w:type="numbering" w:customStyle="1" w:styleId="614">
    <w:name w:val="Нет списка614"/>
    <w:next w:val="ab"/>
    <w:uiPriority w:val="99"/>
    <w:semiHidden/>
    <w:unhideWhenUsed/>
    <w:rsid w:val="005B2BA9"/>
  </w:style>
  <w:style w:type="numbering" w:customStyle="1" w:styleId="714">
    <w:name w:val="Нет списка714"/>
    <w:next w:val="ab"/>
    <w:uiPriority w:val="99"/>
    <w:semiHidden/>
    <w:unhideWhenUsed/>
    <w:rsid w:val="005B2BA9"/>
  </w:style>
  <w:style w:type="numbering" w:customStyle="1" w:styleId="814">
    <w:name w:val="Нет списка814"/>
    <w:next w:val="ab"/>
    <w:uiPriority w:val="99"/>
    <w:semiHidden/>
    <w:unhideWhenUsed/>
    <w:rsid w:val="005B2BA9"/>
  </w:style>
  <w:style w:type="numbering" w:customStyle="1" w:styleId="104">
    <w:name w:val="Нет списка104"/>
    <w:next w:val="ab"/>
    <w:uiPriority w:val="99"/>
    <w:semiHidden/>
    <w:unhideWhenUsed/>
    <w:rsid w:val="005B2BA9"/>
  </w:style>
  <w:style w:type="numbering" w:customStyle="1" w:styleId="134">
    <w:name w:val="Нет списка134"/>
    <w:next w:val="ab"/>
    <w:semiHidden/>
    <w:unhideWhenUsed/>
    <w:rsid w:val="005B2BA9"/>
  </w:style>
  <w:style w:type="numbering" w:customStyle="1" w:styleId="1440">
    <w:name w:val="Нет списка144"/>
    <w:next w:val="ab"/>
    <w:uiPriority w:val="99"/>
    <w:semiHidden/>
    <w:unhideWhenUsed/>
    <w:rsid w:val="005B2BA9"/>
  </w:style>
  <w:style w:type="numbering" w:customStyle="1" w:styleId="2240">
    <w:name w:val="Нет списка224"/>
    <w:next w:val="ab"/>
    <w:uiPriority w:val="99"/>
    <w:semiHidden/>
    <w:unhideWhenUsed/>
    <w:rsid w:val="005B2BA9"/>
  </w:style>
  <w:style w:type="numbering" w:customStyle="1" w:styleId="324">
    <w:name w:val="Нет списка324"/>
    <w:next w:val="ab"/>
    <w:uiPriority w:val="99"/>
    <w:semiHidden/>
    <w:unhideWhenUsed/>
    <w:rsid w:val="005B2BA9"/>
  </w:style>
  <w:style w:type="table" w:customStyle="1" w:styleId="441">
    <w:name w:val="Сетка таблицы44"/>
    <w:basedOn w:val="aa"/>
    <w:next w:val="ac"/>
    <w:uiPriority w:val="59"/>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
    <w:name w:val="Нет списка424"/>
    <w:next w:val="ab"/>
    <w:semiHidden/>
    <w:unhideWhenUsed/>
    <w:rsid w:val="005B2BA9"/>
  </w:style>
  <w:style w:type="numbering" w:customStyle="1" w:styleId="5240">
    <w:name w:val="Нет списка524"/>
    <w:next w:val="ab"/>
    <w:uiPriority w:val="99"/>
    <w:semiHidden/>
    <w:unhideWhenUsed/>
    <w:rsid w:val="005B2BA9"/>
  </w:style>
  <w:style w:type="numbering" w:customStyle="1" w:styleId="624">
    <w:name w:val="Нет списка624"/>
    <w:next w:val="ab"/>
    <w:uiPriority w:val="99"/>
    <w:semiHidden/>
    <w:unhideWhenUsed/>
    <w:rsid w:val="005B2BA9"/>
  </w:style>
  <w:style w:type="numbering" w:customStyle="1" w:styleId="724">
    <w:name w:val="Нет списка724"/>
    <w:next w:val="ab"/>
    <w:uiPriority w:val="99"/>
    <w:semiHidden/>
    <w:unhideWhenUsed/>
    <w:rsid w:val="005B2BA9"/>
  </w:style>
  <w:style w:type="numbering" w:customStyle="1" w:styleId="824">
    <w:name w:val="Нет списка824"/>
    <w:next w:val="ab"/>
    <w:uiPriority w:val="99"/>
    <w:semiHidden/>
    <w:unhideWhenUsed/>
    <w:rsid w:val="005B2BA9"/>
  </w:style>
  <w:style w:type="numbering" w:customStyle="1" w:styleId="1530">
    <w:name w:val="Нет списка153"/>
    <w:next w:val="ab"/>
    <w:semiHidden/>
    <w:unhideWhenUsed/>
    <w:rsid w:val="005B2BA9"/>
  </w:style>
  <w:style w:type="numbering" w:customStyle="1" w:styleId="163">
    <w:name w:val="Нет списка163"/>
    <w:next w:val="ab"/>
    <w:semiHidden/>
    <w:unhideWhenUsed/>
    <w:rsid w:val="005B2BA9"/>
  </w:style>
  <w:style w:type="table" w:customStyle="1" w:styleId="533">
    <w:name w:val="Сетка таблицы53"/>
    <w:basedOn w:val="aa"/>
    <w:next w:val="ac"/>
    <w:uiPriority w:val="59"/>
    <w:rsid w:val="005B2B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Изящная таблица 213"/>
    <w:basedOn w:val="aa"/>
    <w:next w:val="2f0"/>
    <w:uiPriority w:val="99"/>
    <w:rsid w:val="005B2BA9"/>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3">
    <w:name w:val="Сетка таблицы123"/>
    <w:uiPriority w:val="99"/>
    <w:rsid w:val="005B2BA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
    <w:uiPriority w:val="99"/>
    <w:rsid w:val="005B2BA9"/>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
    <w:name w:val="Нет списка1123"/>
    <w:next w:val="ab"/>
    <w:uiPriority w:val="99"/>
    <w:semiHidden/>
    <w:unhideWhenUsed/>
    <w:rsid w:val="005B2BA9"/>
  </w:style>
  <w:style w:type="numbering" w:customStyle="1" w:styleId="11111113">
    <w:name w:val="1 / 1.1 / 1.1.113"/>
    <w:basedOn w:val="ab"/>
    <w:next w:val="111111"/>
    <w:rsid w:val="005B2BA9"/>
  </w:style>
  <w:style w:type="table" w:customStyle="1" w:styleId="11131">
    <w:name w:val="Сетка таблицы1113"/>
    <w:rsid w:val="005B2BA9"/>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
    <w:name w:val="Нет списка111113"/>
    <w:next w:val="ab"/>
    <w:uiPriority w:val="99"/>
    <w:semiHidden/>
    <w:unhideWhenUsed/>
    <w:rsid w:val="005B2BA9"/>
  </w:style>
  <w:style w:type="numbering" w:customStyle="1" w:styleId="11111130">
    <w:name w:val="Нет списка1111113"/>
    <w:next w:val="ab"/>
    <w:semiHidden/>
    <w:unhideWhenUsed/>
    <w:rsid w:val="005B2BA9"/>
  </w:style>
  <w:style w:type="numbering" w:customStyle="1" w:styleId="2330">
    <w:name w:val="Нет списка233"/>
    <w:next w:val="ab"/>
    <w:uiPriority w:val="99"/>
    <w:semiHidden/>
    <w:unhideWhenUsed/>
    <w:rsid w:val="005B2BA9"/>
  </w:style>
  <w:style w:type="numbering" w:customStyle="1" w:styleId="3330">
    <w:name w:val="Нет списка333"/>
    <w:next w:val="ab"/>
    <w:uiPriority w:val="99"/>
    <w:semiHidden/>
    <w:unhideWhenUsed/>
    <w:rsid w:val="005B2BA9"/>
  </w:style>
  <w:style w:type="table" w:customStyle="1" w:styleId="21130">
    <w:name w:val="Сетка таблицы2113"/>
    <w:basedOn w:val="aa"/>
    <w:next w:val="ac"/>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
    <w:name w:val="Нет списка433"/>
    <w:next w:val="ab"/>
    <w:semiHidden/>
    <w:unhideWhenUsed/>
    <w:rsid w:val="005B2BA9"/>
  </w:style>
  <w:style w:type="numbering" w:customStyle="1" w:styleId="5330">
    <w:name w:val="Нет списка533"/>
    <w:next w:val="ab"/>
    <w:uiPriority w:val="99"/>
    <w:semiHidden/>
    <w:unhideWhenUsed/>
    <w:rsid w:val="005B2BA9"/>
  </w:style>
  <w:style w:type="numbering" w:customStyle="1" w:styleId="633">
    <w:name w:val="Нет списка633"/>
    <w:next w:val="ab"/>
    <w:uiPriority w:val="99"/>
    <w:semiHidden/>
    <w:unhideWhenUsed/>
    <w:rsid w:val="005B2BA9"/>
  </w:style>
  <w:style w:type="numbering" w:customStyle="1" w:styleId="733">
    <w:name w:val="Нет списка733"/>
    <w:next w:val="ab"/>
    <w:uiPriority w:val="99"/>
    <w:semiHidden/>
    <w:unhideWhenUsed/>
    <w:rsid w:val="005B2BA9"/>
  </w:style>
  <w:style w:type="numbering" w:customStyle="1" w:styleId="833">
    <w:name w:val="Нет списка833"/>
    <w:next w:val="ab"/>
    <w:uiPriority w:val="99"/>
    <w:semiHidden/>
    <w:unhideWhenUsed/>
    <w:rsid w:val="005B2BA9"/>
  </w:style>
  <w:style w:type="numbering" w:customStyle="1" w:styleId="913">
    <w:name w:val="Нет списка913"/>
    <w:next w:val="ab"/>
    <w:uiPriority w:val="99"/>
    <w:semiHidden/>
    <w:unhideWhenUsed/>
    <w:rsid w:val="005B2BA9"/>
  </w:style>
  <w:style w:type="numbering" w:customStyle="1" w:styleId="1213">
    <w:name w:val="Нет списка1213"/>
    <w:next w:val="ab"/>
    <w:uiPriority w:val="99"/>
    <w:semiHidden/>
    <w:unhideWhenUsed/>
    <w:rsid w:val="005B2BA9"/>
  </w:style>
  <w:style w:type="numbering" w:customStyle="1" w:styleId="21131">
    <w:name w:val="Нет списка2113"/>
    <w:next w:val="ab"/>
    <w:semiHidden/>
    <w:unhideWhenUsed/>
    <w:rsid w:val="005B2BA9"/>
  </w:style>
  <w:style w:type="numbering" w:customStyle="1" w:styleId="3113">
    <w:name w:val="Нет списка3113"/>
    <w:next w:val="ab"/>
    <w:uiPriority w:val="99"/>
    <w:semiHidden/>
    <w:unhideWhenUsed/>
    <w:rsid w:val="005B2BA9"/>
  </w:style>
  <w:style w:type="table" w:customStyle="1" w:styleId="3131">
    <w:name w:val="Сетка таблицы313"/>
    <w:basedOn w:val="aa"/>
    <w:next w:val="ac"/>
    <w:uiPriority w:val="59"/>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
    <w:name w:val="Нет списка4113"/>
    <w:next w:val="ab"/>
    <w:semiHidden/>
    <w:unhideWhenUsed/>
    <w:rsid w:val="005B2BA9"/>
  </w:style>
  <w:style w:type="numbering" w:customStyle="1" w:styleId="5113">
    <w:name w:val="Нет списка5113"/>
    <w:next w:val="ab"/>
    <w:uiPriority w:val="99"/>
    <w:semiHidden/>
    <w:unhideWhenUsed/>
    <w:rsid w:val="005B2BA9"/>
  </w:style>
  <w:style w:type="numbering" w:customStyle="1" w:styleId="6113">
    <w:name w:val="Нет списка6113"/>
    <w:next w:val="ab"/>
    <w:uiPriority w:val="99"/>
    <w:semiHidden/>
    <w:unhideWhenUsed/>
    <w:rsid w:val="005B2BA9"/>
  </w:style>
  <w:style w:type="numbering" w:customStyle="1" w:styleId="7113">
    <w:name w:val="Нет списка7113"/>
    <w:next w:val="ab"/>
    <w:uiPriority w:val="99"/>
    <w:semiHidden/>
    <w:unhideWhenUsed/>
    <w:rsid w:val="005B2BA9"/>
  </w:style>
  <w:style w:type="numbering" w:customStyle="1" w:styleId="8113">
    <w:name w:val="Нет списка8113"/>
    <w:next w:val="ab"/>
    <w:uiPriority w:val="99"/>
    <w:semiHidden/>
    <w:unhideWhenUsed/>
    <w:rsid w:val="005B2BA9"/>
  </w:style>
  <w:style w:type="numbering" w:customStyle="1" w:styleId="1013">
    <w:name w:val="Нет списка1013"/>
    <w:next w:val="ab"/>
    <w:uiPriority w:val="99"/>
    <w:semiHidden/>
    <w:unhideWhenUsed/>
    <w:rsid w:val="005B2BA9"/>
  </w:style>
  <w:style w:type="numbering" w:customStyle="1" w:styleId="1313">
    <w:name w:val="Нет списка1313"/>
    <w:next w:val="ab"/>
    <w:semiHidden/>
    <w:unhideWhenUsed/>
    <w:rsid w:val="005B2BA9"/>
  </w:style>
  <w:style w:type="numbering" w:customStyle="1" w:styleId="1413">
    <w:name w:val="Нет списка1413"/>
    <w:next w:val="ab"/>
    <w:uiPriority w:val="99"/>
    <w:semiHidden/>
    <w:unhideWhenUsed/>
    <w:rsid w:val="005B2BA9"/>
  </w:style>
  <w:style w:type="numbering" w:customStyle="1" w:styleId="2213">
    <w:name w:val="Нет списка2213"/>
    <w:next w:val="ab"/>
    <w:uiPriority w:val="99"/>
    <w:semiHidden/>
    <w:unhideWhenUsed/>
    <w:rsid w:val="005B2BA9"/>
  </w:style>
  <w:style w:type="numbering" w:customStyle="1" w:styleId="3213">
    <w:name w:val="Нет списка3213"/>
    <w:next w:val="ab"/>
    <w:uiPriority w:val="99"/>
    <w:semiHidden/>
    <w:unhideWhenUsed/>
    <w:rsid w:val="005B2BA9"/>
  </w:style>
  <w:style w:type="table" w:customStyle="1" w:styleId="4130">
    <w:name w:val="Сетка таблицы413"/>
    <w:basedOn w:val="aa"/>
    <w:next w:val="ac"/>
    <w:uiPriority w:val="59"/>
    <w:rsid w:val="005B2B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
    <w:name w:val="Нет списка4213"/>
    <w:next w:val="ab"/>
    <w:semiHidden/>
    <w:unhideWhenUsed/>
    <w:rsid w:val="005B2BA9"/>
  </w:style>
  <w:style w:type="numbering" w:customStyle="1" w:styleId="5213">
    <w:name w:val="Нет списка5213"/>
    <w:next w:val="ab"/>
    <w:uiPriority w:val="99"/>
    <w:semiHidden/>
    <w:unhideWhenUsed/>
    <w:rsid w:val="005B2BA9"/>
  </w:style>
  <w:style w:type="numbering" w:customStyle="1" w:styleId="6213">
    <w:name w:val="Нет списка6213"/>
    <w:next w:val="ab"/>
    <w:uiPriority w:val="99"/>
    <w:semiHidden/>
    <w:unhideWhenUsed/>
    <w:rsid w:val="005B2BA9"/>
  </w:style>
  <w:style w:type="numbering" w:customStyle="1" w:styleId="7213">
    <w:name w:val="Нет списка7213"/>
    <w:next w:val="ab"/>
    <w:uiPriority w:val="99"/>
    <w:semiHidden/>
    <w:unhideWhenUsed/>
    <w:rsid w:val="005B2BA9"/>
  </w:style>
  <w:style w:type="numbering" w:customStyle="1" w:styleId="8213">
    <w:name w:val="Нет списка8213"/>
    <w:next w:val="ab"/>
    <w:uiPriority w:val="99"/>
    <w:semiHidden/>
    <w:unhideWhenUsed/>
    <w:rsid w:val="005B2BA9"/>
  </w:style>
  <w:style w:type="numbering" w:customStyle="1" w:styleId="270">
    <w:name w:val="Нет списка27"/>
    <w:next w:val="ab"/>
    <w:uiPriority w:val="99"/>
    <w:semiHidden/>
    <w:unhideWhenUsed/>
    <w:rsid w:val="00F01DE7"/>
  </w:style>
  <w:style w:type="numbering" w:customStyle="1" w:styleId="1170">
    <w:name w:val="Нет списка117"/>
    <w:next w:val="ab"/>
    <w:uiPriority w:val="99"/>
    <w:semiHidden/>
    <w:unhideWhenUsed/>
    <w:rsid w:val="00F01DE7"/>
  </w:style>
  <w:style w:type="table" w:customStyle="1" w:styleId="95">
    <w:name w:val="Сетка таблицы9"/>
    <w:basedOn w:val="aa"/>
    <w:next w:val="ac"/>
    <w:uiPriority w:val="59"/>
    <w:rsid w:val="00F0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Изящная таблица 25"/>
    <w:basedOn w:val="aa"/>
    <w:next w:val="2f0"/>
    <w:uiPriority w:val="99"/>
    <w:rsid w:val="00F01DE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64">
    <w:name w:val="Сетка таблицы16"/>
    <w:uiPriority w:val="59"/>
    <w:rsid w:val="00F01D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uiPriority w:val="59"/>
    <w:rsid w:val="00F01DE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80">
    <w:name w:val="Нет списка118"/>
    <w:next w:val="ab"/>
    <w:uiPriority w:val="99"/>
    <w:semiHidden/>
    <w:unhideWhenUsed/>
    <w:rsid w:val="00F01DE7"/>
  </w:style>
  <w:style w:type="numbering" w:customStyle="1" w:styleId="1111115">
    <w:name w:val="1 / 1.1 / 1.1.15"/>
    <w:basedOn w:val="ab"/>
    <w:next w:val="111111"/>
    <w:rsid w:val="00F01DE7"/>
  </w:style>
  <w:style w:type="table" w:customStyle="1" w:styleId="1151">
    <w:name w:val="Сетка таблицы115"/>
    <w:rsid w:val="00F01DE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5">
    <w:name w:val="Нет списка1115"/>
    <w:next w:val="ab"/>
    <w:uiPriority w:val="99"/>
    <w:semiHidden/>
    <w:unhideWhenUsed/>
    <w:rsid w:val="00F01DE7"/>
  </w:style>
  <w:style w:type="numbering" w:customStyle="1" w:styleId="11115">
    <w:name w:val="Нет списка11115"/>
    <w:next w:val="ab"/>
    <w:uiPriority w:val="99"/>
    <w:semiHidden/>
    <w:unhideWhenUsed/>
    <w:rsid w:val="00F01DE7"/>
  </w:style>
  <w:style w:type="numbering" w:customStyle="1" w:styleId="280">
    <w:name w:val="Нет списка28"/>
    <w:next w:val="ab"/>
    <w:uiPriority w:val="99"/>
    <w:semiHidden/>
    <w:unhideWhenUsed/>
    <w:rsid w:val="00F01DE7"/>
  </w:style>
  <w:style w:type="numbering" w:customStyle="1" w:styleId="370">
    <w:name w:val="Нет списка37"/>
    <w:next w:val="ab"/>
    <w:uiPriority w:val="99"/>
    <w:semiHidden/>
    <w:unhideWhenUsed/>
    <w:rsid w:val="00F01DE7"/>
  </w:style>
  <w:style w:type="table" w:customStyle="1" w:styleId="2150">
    <w:name w:val="Сетка таблицы215"/>
    <w:basedOn w:val="aa"/>
    <w:next w:val="ac"/>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0">
    <w:name w:val="Нет списка47"/>
    <w:next w:val="ab"/>
    <w:semiHidden/>
    <w:unhideWhenUsed/>
    <w:rsid w:val="00F01DE7"/>
  </w:style>
  <w:style w:type="numbering" w:customStyle="1" w:styleId="57">
    <w:name w:val="Нет списка57"/>
    <w:next w:val="ab"/>
    <w:uiPriority w:val="99"/>
    <w:semiHidden/>
    <w:unhideWhenUsed/>
    <w:rsid w:val="00F01DE7"/>
  </w:style>
  <w:style w:type="numbering" w:customStyle="1" w:styleId="67">
    <w:name w:val="Нет списка67"/>
    <w:next w:val="ab"/>
    <w:uiPriority w:val="99"/>
    <w:semiHidden/>
    <w:unhideWhenUsed/>
    <w:rsid w:val="00F01DE7"/>
  </w:style>
  <w:style w:type="numbering" w:customStyle="1" w:styleId="77">
    <w:name w:val="Нет списка77"/>
    <w:next w:val="ab"/>
    <w:uiPriority w:val="99"/>
    <w:semiHidden/>
    <w:unhideWhenUsed/>
    <w:rsid w:val="00F01DE7"/>
  </w:style>
  <w:style w:type="numbering" w:customStyle="1" w:styleId="87">
    <w:name w:val="Нет списка87"/>
    <w:next w:val="ab"/>
    <w:uiPriority w:val="99"/>
    <w:semiHidden/>
    <w:unhideWhenUsed/>
    <w:rsid w:val="00F01DE7"/>
  </w:style>
  <w:style w:type="numbering" w:customStyle="1" w:styleId="950">
    <w:name w:val="Нет списка95"/>
    <w:next w:val="ab"/>
    <w:uiPriority w:val="99"/>
    <w:semiHidden/>
    <w:unhideWhenUsed/>
    <w:rsid w:val="00F01DE7"/>
  </w:style>
  <w:style w:type="numbering" w:customStyle="1" w:styleId="1250">
    <w:name w:val="Нет списка125"/>
    <w:next w:val="ab"/>
    <w:uiPriority w:val="99"/>
    <w:semiHidden/>
    <w:unhideWhenUsed/>
    <w:rsid w:val="00F01DE7"/>
  </w:style>
  <w:style w:type="numbering" w:customStyle="1" w:styleId="2151">
    <w:name w:val="Нет списка215"/>
    <w:next w:val="ab"/>
    <w:semiHidden/>
    <w:unhideWhenUsed/>
    <w:rsid w:val="00F01DE7"/>
  </w:style>
  <w:style w:type="numbering" w:customStyle="1" w:styleId="3150">
    <w:name w:val="Нет списка315"/>
    <w:next w:val="ab"/>
    <w:uiPriority w:val="99"/>
    <w:semiHidden/>
    <w:unhideWhenUsed/>
    <w:rsid w:val="00F01DE7"/>
  </w:style>
  <w:style w:type="table" w:customStyle="1" w:styleId="351">
    <w:name w:val="Сетка таблицы35"/>
    <w:basedOn w:val="aa"/>
    <w:next w:val="ac"/>
    <w:uiPriority w:val="59"/>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b"/>
    <w:semiHidden/>
    <w:unhideWhenUsed/>
    <w:rsid w:val="00F01DE7"/>
  </w:style>
  <w:style w:type="numbering" w:customStyle="1" w:styleId="515">
    <w:name w:val="Нет списка515"/>
    <w:next w:val="ab"/>
    <w:uiPriority w:val="99"/>
    <w:semiHidden/>
    <w:unhideWhenUsed/>
    <w:rsid w:val="00F01DE7"/>
  </w:style>
  <w:style w:type="numbering" w:customStyle="1" w:styleId="615">
    <w:name w:val="Нет списка615"/>
    <w:next w:val="ab"/>
    <w:uiPriority w:val="99"/>
    <w:semiHidden/>
    <w:unhideWhenUsed/>
    <w:rsid w:val="00F01DE7"/>
  </w:style>
  <w:style w:type="numbering" w:customStyle="1" w:styleId="715">
    <w:name w:val="Нет списка715"/>
    <w:next w:val="ab"/>
    <w:uiPriority w:val="99"/>
    <w:semiHidden/>
    <w:unhideWhenUsed/>
    <w:rsid w:val="00F01DE7"/>
  </w:style>
  <w:style w:type="numbering" w:customStyle="1" w:styleId="815">
    <w:name w:val="Нет списка815"/>
    <w:next w:val="ab"/>
    <w:uiPriority w:val="99"/>
    <w:semiHidden/>
    <w:unhideWhenUsed/>
    <w:rsid w:val="00F01DE7"/>
  </w:style>
  <w:style w:type="numbering" w:customStyle="1" w:styleId="105">
    <w:name w:val="Нет списка105"/>
    <w:next w:val="ab"/>
    <w:uiPriority w:val="99"/>
    <w:semiHidden/>
    <w:unhideWhenUsed/>
    <w:rsid w:val="00F01DE7"/>
  </w:style>
  <w:style w:type="numbering" w:customStyle="1" w:styleId="135">
    <w:name w:val="Нет списка135"/>
    <w:next w:val="ab"/>
    <w:semiHidden/>
    <w:unhideWhenUsed/>
    <w:rsid w:val="00F01DE7"/>
  </w:style>
  <w:style w:type="numbering" w:customStyle="1" w:styleId="1450">
    <w:name w:val="Нет списка145"/>
    <w:next w:val="ab"/>
    <w:uiPriority w:val="99"/>
    <w:semiHidden/>
    <w:unhideWhenUsed/>
    <w:rsid w:val="00F01DE7"/>
  </w:style>
  <w:style w:type="numbering" w:customStyle="1" w:styleId="2250">
    <w:name w:val="Нет списка225"/>
    <w:next w:val="ab"/>
    <w:uiPriority w:val="99"/>
    <w:semiHidden/>
    <w:unhideWhenUsed/>
    <w:rsid w:val="00F01DE7"/>
  </w:style>
  <w:style w:type="numbering" w:customStyle="1" w:styleId="325">
    <w:name w:val="Нет списка325"/>
    <w:next w:val="ab"/>
    <w:uiPriority w:val="99"/>
    <w:semiHidden/>
    <w:unhideWhenUsed/>
    <w:rsid w:val="00F01DE7"/>
  </w:style>
  <w:style w:type="table" w:customStyle="1" w:styleId="451">
    <w:name w:val="Сетка таблицы45"/>
    <w:basedOn w:val="aa"/>
    <w:next w:val="ac"/>
    <w:uiPriority w:val="59"/>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5">
    <w:name w:val="Нет списка425"/>
    <w:next w:val="ab"/>
    <w:semiHidden/>
    <w:unhideWhenUsed/>
    <w:rsid w:val="00F01DE7"/>
  </w:style>
  <w:style w:type="numbering" w:customStyle="1" w:styleId="525">
    <w:name w:val="Нет списка525"/>
    <w:next w:val="ab"/>
    <w:uiPriority w:val="99"/>
    <w:semiHidden/>
    <w:unhideWhenUsed/>
    <w:rsid w:val="00F01DE7"/>
  </w:style>
  <w:style w:type="numbering" w:customStyle="1" w:styleId="625">
    <w:name w:val="Нет списка625"/>
    <w:next w:val="ab"/>
    <w:uiPriority w:val="99"/>
    <w:semiHidden/>
    <w:unhideWhenUsed/>
    <w:rsid w:val="00F01DE7"/>
  </w:style>
  <w:style w:type="numbering" w:customStyle="1" w:styleId="725">
    <w:name w:val="Нет списка725"/>
    <w:next w:val="ab"/>
    <w:uiPriority w:val="99"/>
    <w:semiHidden/>
    <w:unhideWhenUsed/>
    <w:rsid w:val="00F01DE7"/>
  </w:style>
  <w:style w:type="numbering" w:customStyle="1" w:styleId="825">
    <w:name w:val="Нет списка825"/>
    <w:next w:val="ab"/>
    <w:uiPriority w:val="99"/>
    <w:semiHidden/>
    <w:unhideWhenUsed/>
    <w:rsid w:val="00F01DE7"/>
  </w:style>
  <w:style w:type="numbering" w:customStyle="1" w:styleId="154">
    <w:name w:val="Нет списка154"/>
    <w:next w:val="ab"/>
    <w:semiHidden/>
    <w:unhideWhenUsed/>
    <w:rsid w:val="00F01DE7"/>
  </w:style>
  <w:style w:type="numbering" w:customStyle="1" w:styleId="1640">
    <w:name w:val="Нет списка164"/>
    <w:next w:val="ab"/>
    <w:semiHidden/>
    <w:unhideWhenUsed/>
    <w:rsid w:val="00F01DE7"/>
  </w:style>
  <w:style w:type="table" w:customStyle="1" w:styleId="541">
    <w:name w:val="Сетка таблицы54"/>
    <w:basedOn w:val="aa"/>
    <w:next w:val="ac"/>
    <w:uiPriority w:val="59"/>
    <w:rsid w:val="00F01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Изящная таблица 214"/>
    <w:basedOn w:val="aa"/>
    <w:next w:val="2f0"/>
    <w:uiPriority w:val="99"/>
    <w:rsid w:val="00F01DE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41">
    <w:name w:val="Сетка таблицы124"/>
    <w:uiPriority w:val="99"/>
    <w:rsid w:val="00F01DE7"/>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
    <w:uiPriority w:val="99"/>
    <w:rsid w:val="00F01DE7"/>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
    <w:name w:val="Нет списка1124"/>
    <w:next w:val="ab"/>
    <w:uiPriority w:val="99"/>
    <w:semiHidden/>
    <w:unhideWhenUsed/>
    <w:rsid w:val="00F01DE7"/>
  </w:style>
  <w:style w:type="numbering" w:customStyle="1" w:styleId="11111114">
    <w:name w:val="1 / 1.1 / 1.1.114"/>
    <w:basedOn w:val="ab"/>
    <w:next w:val="111111"/>
    <w:rsid w:val="00F01DE7"/>
  </w:style>
  <w:style w:type="table" w:customStyle="1" w:styleId="11140">
    <w:name w:val="Сетка таблицы1114"/>
    <w:rsid w:val="00F01DE7"/>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4">
    <w:name w:val="Нет списка111114"/>
    <w:next w:val="ab"/>
    <w:uiPriority w:val="99"/>
    <w:semiHidden/>
    <w:unhideWhenUsed/>
    <w:rsid w:val="00F01DE7"/>
  </w:style>
  <w:style w:type="numbering" w:customStyle="1" w:styleId="11111141">
    <w:name w:val="Нет списка1111114"/>
    <w:next w:val="ab"/>
    <w:uiPriority w:val="99"/>
    <w:semiHidden/>
    <w:unhideWhenUsed/>
    <w:rsid w:val="00F01DE7"/>
  </w:style>
  <w:style w:type="numbering" w:customStyle="1" w:styleId="2340">
    <w:name w:val="Нет списка234"/>
    <w:next w:val="ab"/>
    <w:uiPriority w:val="99"/>
    <w:semiHidden/>
    <w:unhideWhenUsed/>
    <w:rsid w:val="00F01DE7"/>
  </w:style>
  <w:style w:type="numbering" w:customStyle="1" w:styleId="334">
    <w:name w:val="Нет списка334"/>
    <w:next w:val="ab"/>
    <w:uiPriority w:val="99"/>
    <w:semiHidden/>
    <w:unhideWhenUsed/>
    <w:rsid w:val="00F01DE7"/>
  </w:style>
  <w:style w:type="table" w:customStyle="1" w:styleId="2114">
    <w:name w:val="Сетка таблицы2114"/>
    <w:basedOn w:val="aa"/>
    <w:next w:val="ac"/>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4">
    <w:name w:val="Нет списка434"/>
    <w:next w:val="ab"/>
    <w:uiPriority w:val="99"/>
    <w:semiHidden/>
    <w:unhideWhenUsed/>
    <w:rsid w:val="00F01DE7"/>
  </w:style>
  <w:style w:type="numbering" w:customStyle="1" w:styleId="534">
    <w:name w:val="Нет списка534"/>
    <w:next w:val="ab"/>
    <w:uiPriority w:val="99"/>
    <w:semiHidden/>
    <w:unhideWhenUsed/>
    <w:rsid w:val="00F01DE7"/>
  </w:style>
  <w:style w:type="numbering" w:customStyle="1" w:styleId="634">
    <w:name w:val="Нет списка634"/>
    <w:next w:val="ab"/>
    <w:uiPriority w:val="99"/>
    <w:semiHidden/>
    <w:unhideWhenUsed/>
    <w:rsid w:val="00F01DE7"/>
  </w:style>
  <w:style w:type="numbering" w:customStyle="1" w:styleId="734">
    <w:name w:val="Нет списка734"/>
    <w:next w:val="ab"/>
    <w:uiPriority w:val="99"/>
    <w:semiHidden/>
    <w:unhideWhenUsed/>
    <w:rsid w:val="00F01DE7"/>
  </w:style>
  <w:style w:type="numbering" w:customStyle="1" w:styleId="834">
    <w:name w:val="Нет списка834"/>
    <w:next w:val="ab"/>
    <w:uiPriority w:val="99"/>
    <w:semiHidden/>
    <w:unhideWhenUsed/>
    <w:rsid w:val="00F01DE7"/>
  </w:style>
  <w:style w:type="numbering" w:customStyle="1" w:styleId="914">
    <w:name w:val="Нет списка914"/>
    <w:next w:val="ab"/>
    <w:uiPriority w:val="99"/>
    <w:semiHidden/>
    <w:unhideWhenUsed/>
    <w:rsid w:val="00F01DE7"/>
  </w:style>
  <w:style w:type="numbering" w:customStyle="1" w:styleId="1214">
    <w:name w:val="Нет списка1214"/>
    <w:next w:val="ab"/>
    <w:uiPriority w:val="99"/>
    <w:semiHidden/>
    <w:unhideWhenUsed/>
    <w:rsid w:val="00F01DE7"/>
  </w:style>
  <w:style w:type="numbering" w:customStyle="1" w:styleId="21140">
    <w:name w:val="Нет списка2114"/>
    <w:next w:val="ab"/>
    <w:semiHidden/>
    <w:unhideWhenUsed/>
    <w:rsid w:val="00F01DE7"/>
  </w:style>
  <w:style w:type="numbering" w:customStyle="1" w:styleId="3114">
    <w:name w:val="Нет списка3114"/>
    <w:next w:val="ab"/>
    <w:uiPriority w:val="99"/>
    <w:semiHidden/>
    <w:unhideWhenUsed/>
    <w:rsid w:val="00F01DE7"/>
  </w:style>
  <w:style w:type="table" w:customStyle="1" w:styleId="3141">
    <w:name w:val="Сетка таблицы314"/>
    <w:basedOn w:val="aa"/>
    <w:next w:val="ac"/>
    <w:uiPriority w:val="59"/>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4">
    <w:name w:val="Нет списка4114"/>
    <w:next w:val="ab"/>
    <w:uiPriority w:val="99"/>
    <w:semiHidden/>
    <w:unhideWhenUsed/>
    <w:rsid w:val="00F01DE7"/>
  </w:style>
  <w:style w:type="numbering" w:customStyle="1" w:styleId="5114">
    <w:name w:val="Нет списка5114"/>
    <w:next w:val="ab"/>
    <w:uiPriority w:val="99"/>
    <w:semiHidden/>
    <w:unhideWhenUsed/>
    <w:rsid w:val="00F01DE7"/>
  </w:style>
  <w:style w:type="numbering" w:customStyle="1" w:styleId="6114">
    <w:name w:val="Нет списка6114"/>
    <w:next w:val="ab"/>
    <w:uiPriority w:val="99"/>
    <w:semiHidden/>
    <w:unhideWhenUsed/>
    <w:rsid w:val="00F01DE7"/>
  </w:style>
  <w:style w:type="numbering" w:customStyle="1" w:styleId="7114">
    <w:name w:val="Нет списка7114"/>
    <w:next w:val="ab"/>
    <w:uiPriority w:val="99"/>
    <w:semiHidden/>
    <w:unhideWhenUsed/>
    <w:rsid w:val="00F01DE7"/>
  </w:style>
  <w:style w:type="numbering" w:customStyle="1" w:styleId="8114">
    <w:name w:val="Нет списка8114"/>
    <w:next w:val="ab"/>
    <w:uiPriority w:val="99"/>
    <w:semiHidden/>
    <w:unhideWhenUsed/>
    <w:rsid w:val="00F01DE7"/>
  </w:style>
  <w:style w:type="numbering" w:customStyle="1" w:styleId="1014">
    <w:name w:val="Нет списка1014"/>
    <w:next w:val="ab"/>
    <w:uiPriority w:val="99"/>
    <w:semiHidden/>
    <w:unhideWhenUsed/>
    <w:rsid w:val="00F01DE7"/>
  </w:style>
  <w:style w:type="numbering" w:customStyle="1" w:styleId="1314">
    <w:name w:val="Нет списка1314"/>
    <w:next w:val="ab"/>
    <w:semiHidden/>
    <w:unhideWhenUsed/>
    <w:rsid w:val="00F01DE7"/>
  </w:style>
  <w:style w:type="numbering" w:customStyle="1" w:styleId="1414">
    <w:name w:val="Нет списка1414"/>
    <w:next w:val="ab"/>
    <w:uiPriority w:val="99"/>
    <w:semiHidden/>
    <w:unhideWhenUsed/>
    <w:rsid w:val="00F01DE7"/>
  </w:style>
  <w:style w:type="numbering" w:customStyle="1" w:styleId="2214">
    <w:name w:val="Нет списка2214"/>
    <w:next w:val="ab"/>
    <w:uiPriority w:val="99"/>
    <w:semiHidden/>
    <w:unhideWhenUsed/>
    <w:rsid w:val="00F01DE7"/>
  </w:style>
  <w:style w:type="numbering" w:customStyle="1" w:styleId="3214">
    <w:name w:val="Нет списка3214"/>
    <w:next w:val="ab"/>
    <w:uiPriority w:val="99"/>
    <w:semiHidden/>
    <w:unhideWhenUsed/>
    <w:rsid w:val="00F01DE7"/>
  </w:style>
  <w:style w:type="table" w:customStyle="1" w:styleId="4140">
    <w:name w:val="Сетка таблицы414"/>
    <w:basedOn w:val="aa"/>
    <w:next w:val="ac"/>
    <w:uiPriority w:val="59"/>
    <w:rsid w:val="00F01DE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4">
    <w:name w:val="Нет списка4214"/>
    <w:next w:val="ab"/>
    <w:uiPriority w:val="99"/>
    <w:semiHidden/>
    <w:unhideWhenUsed/>
    <w:rsid w:val="00F01DE7"/>
  </w:style>
  <w:style w:type="numbering" w:customStyle="1" w:styleId="5214">
    <w:name w:val="Нет списка5214"/>
    <w:next w:val="ab"/>
    <w:uiPriority w:val="99"/>
    <w:semiHidden/>
    <w:unhideWhenUsed/>
    <w:rsid w:val="00F01DE7"/>
  </w:style>
  <w:style w:type="numbering" w:customStyle="1" w:styleId="6214">
    <w:name w:val="Нет списка6214"/>
    <w:next w:val="ab"/>
    <w:uiPriority w:val="99"/>
    <w:semiHidden/>
    <w:unhideWhenUsed/>
    <w:rsid w:val="00F01DE7"/>
  </w:style>
  <w:style w:type="numbering" w:customStyle="1" w:styleId="7214">
    <w:name w:val="Нет списка7214"/>
    <w:next w:val="ab"/>
    <w:uiPriority w:val="99"/>
    <w:semiHidden/>
    <w:unhideWhenUsed/>
    <w:rsid w:val="00F01DE7"/>
  </w:style>
  <w:style w:type="numbering" w:customStyle="1" w:styleId="8214">
    <w:name w:val="Нет списка8214"/>
    <w:next w:val="ab"/>
    <w:uiPriority w:val="99"/>
    <w:semiHidden/>
    <w:unhideWhenUsed/>
    <w:rsid w:val="00F01DE7"/>
  </w:style>
  <w:style w:type="numbering" w:customStyle="1" w:styleId="290">
    <w:name w:val="Нет списка29"/>
    <w:next w:val="ab"/>
    <w:uiPriority w:val="99"/>
    <w:semiHidden/>
    <w:unhideWhenUsed/>
    <w:rsid w:val="00FC5656"/>
  </w:style>
  <w:style w:type="numbering" w:customStyle="1" w:styleId="1190">
    <w:name w:val="Нет списка119"/>
    <w:next w:val="ab"/>
    <w:uiPriority w:val="99"/>
    <w:semiHidden/>
    <w:unhideWhenUsed/>
    <w:rsid w:val="00FC5656"/>
  </w:style>
  <w:style w:type="table" w:customStyle="1" w:styleId="106">
    <w:name w:val="Сетка таблицы10"/>
    <w:basedOn w:val="aa"/>
    <w:next w:val="ac"/>
    <w:uiPriority w:val="59"/>
    <w:rsid w:val="00FC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Изящная таблица 26"/>
    <w:basedOn w:val="aa"/>
    <w:next w:val="2f0"/>
    <w:uiPriority w:val="99"/>
    <w:rsid w:val="00FC565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72">
    <w:name w:val="Сетка таблицы17"/>
    <w:uiPriority w:val="59"/>
    <w:rsid w:val="00FC56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uiPriority w:val="59"/>
    <w:rsid w:val="00FC565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00">
    <w:name w:val="Нет списка1110"/>
    <w:next w:val="ab"/>
    <w:semiHidden/>
    <w:unhideWhenUsed/>
    <w:rsid w:val="00FC5656"/>
  </w:style>
  <w:style w:type="numbering" w:customStyle="1" w:styleId="1111116">
    <w:name w:val="1 / 1.1 / 1.1.16"/>
    <w:basedOn w:val="ab"/>
    <w:next w:val="111111"/>
    <w:rsid w:val="00FC5656"/>
  </w:style>
  <w:style w:type="table" w:customStyle="1" w:styleId="1162">
    <w:name w:val="Сетка таблицы116"/>
    <w:rsid w:val="00FC56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6">
    <w:name w:val="Нет списка1116"/>
    <w:next w:val="ab"/>
    <w:uiPriority w:val="99"/>
    <w:semiHidden/>
    <w:unhideWhenUsed/>
    <w:rsid w:val="00FC5656"/>
  </w:style>
  <w:style w:type="numbering" w:customStyle="1" w:styleId="11116">
    <w:name w:val="Нет списка11116"/>
    <w:next w:val="ab"/>
    <w:semiHidden/>
    <w:unhideWhenUsed/>
    <w:rsid w:val="00FC5656"/>
  </w:style>
  <w:style w:type="numbering" w:customStyle="1" w:styleId="2100">
    <w:name w:val="Нет списка210"/>
    <w:next w:val="ab"/>
    <w:uiPriority w:val="99"/>
    <w:semiHidden/>
    <w:unhideWhenUsed/>
    <w:rsid w:val="00FC5656"/>
  </w:style>
  <w:style w:type="numbering" w:customStyle="1" w:styleId="380">
    <w:name w:val="Нет списка38"/>
    <w:next w:val="ab"/>
    <w:uiPriority w:val="99"/>
    <w:semiHidden/>
    <w:unhideWhenUsed/>
    <w:rsid w:val="00FC5656"/>
  </w:style>
  <w:style w:type="table" w:customStyle="1" w:styleId="2160">
    <w:name w:val="Сетка таблицы216"/>
    <w:basedOn w:val="aa"/>
    <w:next w:val="ac"/>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8"/>
    <w:next w:val="ab"/>
    <w:semiHidden/>
    <w:unhideWhenUsed/>
    <w:rsid w:val="00FC5656"/>
  </w:style>
  <w:style w:type="numbering" w:customStyle="1" w:styleId="58">
    <w:name w:val="Нет списка58"/>
    <w:next w:val="ab"/>
    <w:uiPriority w:val="99"/>
    <w:semiHidden/>
    <w:unhideWhenUsed/>
    <w:rsid w:val="00FC5656"/>
  </w:style>
  <w:style w:type="numbering" w:customStyle="1" w:styleId="68">
    <w:name w:val="Нет списка68"/>
    <w:next w:val="ab"/>
    <w:uiPriority w:val="99"/>
    <w:semiHidden/>
    <w:unhideWhenUsed/>
    <w:rsid w:val="00FC5656"/>
  </w:style>
  <w:style w:type="numbering" w:customStyle="1" w:styleId="78">
    <w:name w:val="Нет списка78"/>
    <w:next w:val="ab"/>
    <w:uiPriority w:val="99"/>
    <w:semiHidden/>
    <w:unhideWhenUsed/>
    <w:rsid w:val="00FC5656"/>
  </w:style>
  <w:style w:type="numbering" w:customStyle="1" w:styleId="88">
    <w:name w:val="Нет списка88"/>
    <w:next w:val="ab"/>
    <w:uiPriority w:val="99"/>
    <w:semiHidden/>
    <w:unhideWhenUsed/>
    <w:rsid w:val="00FC5656"/>
  </w:style>
  <w:style w:type="numbering" w:customStyle="1" w:styleId="96">
    <w:name w:val="Нет списка96"/>
    <w:next w:val="ab"/>
    <w:uiPriority w:val="99"/>
    <w:semiHidden/>
    <w:unhideWhenUsed/>
    <w:rsid w:val="00FC5656"/>
  </w:style>
  <w:style w:type="numbering" w:customStyle="1" w:styleId="1260">
    <w:name w:val="Нет списка126"/>
    <w:next w:val="ab"/>
    <w:uiPriority w:val="99"/>
    <w:semiHidden/>
    <w:unhideWhenUsed/>
    <w:rsid w:val="00FC5656"/>
  </w:style>
  <w:style w:type="numbering" w:customStyle="1" w:styleId="2161">
    <w:name w:val="Нет списка216"/>
    <w:next w:val="ab"/>
    <w:semiHidden/>
    <w:unhideWhenUsed/>
    <w:rsid w:val="00FC5656"/>
  </w:style>
  <w:style w:type="numbering" w:customStyle="1" w:styleId="3160">
    <w:name w:val="Нет списка316"/>
    <w:next w:val="ab"/>
    <w:uiPriority w:val="99"/>
    <w:semiHidden/>
    <w:unhideWhenUsed/>
    <w:rsid w:val="00FC5656"/>
  </w:style>
  <w:style w:type="table" w:customStyle="1" w:styleId="361">
    <w:name w:val="Сетка таблицы36"/>
    <w:basedOn w:val="aa"/>
    <w:next w:val="ac"/>
    <w:uiPriority w:val="59"/>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b"/>
    <w:semiHidden/>
    <w:unhideWhenUsed/>
    <w:rsid w:val="00FC5656"/>
  </w:style>
  <w:style w:type="numbering" w:customStyle="1" w:styleId="516">
    <w:name w:val="Нет списка516"/>
    <w:next w:val="ab"/>
    <w:uiPriority w:val="99"/>
    <w:semiHidden/>
    <w:unhideWhenUsed/>
    <w:rsid w:val="00FC5656"/>
  </w:style>
  <w:style w:type="numbering" w:customStyle="1" w:styleId="616">
    <w:name w:val="Нет списка616"/>
    <w:next w:val="ab"/>
    <w:uiPriority w:val="99"/>
    <w:semiHidden/>
    <w:unhideWhenUsed/>
    <w:rsid w:val="00FC5656"/>
  </w:style>
  <w:style w:type="numbering" w:customStyle="1" w:styleId="716">
    <w:name w:val="Нет списка716"/>
    <w:next w:val="ab"/>
    <w:uiPriority w:val="99"/>
    <w:semiHidden/>
    <w:unhideWhenUsed/>
    <w:rsid w:val="00FC5656"/>
  </w:style>
  <w:style w:type="numbering" w:customStyle="1" w:styleId="816">
    <w:name w:val="Нет списка816"/>
    <w:next w:val="ab"/>
    <w:uiPriority w:val="99"/>
    <w:semiHidden/>
    <w:unhideWhenUsed/>
    <w:rsid w:val="00FC5656"/>
  </w:style>
  <w:style w:type="numbering" w:customStyle="1" w:styleId="1060">
    <w:name w:val="Нет списка106"/>
    <w:next w:val="ab"/>
    <w:uiPriority w:val="99"/>
    <w:semiHidden/>
    <w:unhideWhenUsed/>
    <w:rsid w:val="00FC5656"/>
  </w:style>
  <w:style w:type="numbering" w:customStyle="1" w:styleId="136">
    <w:name w:val="Нет списка136"/>
    <w:next w:val="ab"/>
    <w:semiHidden/>
    <w:unhideWhenUsed/>
    <w:rsid w:val="00FC5656"/>
  </w:style>
  <w:style w:type="numbering" w:customStyle="1" w:styleId="146">
    <w:name w:val="Нет списка146"/>
    <w:next w:val="ab"/>
    <w:uiPriority w:val="99"/>
    <w:semiHidden/>
    <w:unhideWhenUsed/>
    <w:rsid w:val="00FC5656"/>
  </w:style>
  <w:style w:type="numbering" w:customStyle="1" w:styleId="2260">
    <w:name w:val="Нет списка226"/>
    <w:next w:val="ab"/>
    <w:uiPriority w:val="99"/>
    <w:semiHidden/>
    <w:unhideWhenUsed/>
    <w:rsid w:val="00FC5656"/>
  </w:style>
  <w:style w:type="numbering" w:customStyle="1" w:styleId="326">
    <w:name w:val="Нет списка326"/>
    <w:next w:val="ab"/>
    <w:uiPriority w:val="99"/>
    <w:semiHidden/>
    <w:unhideWhenUsed/>
    <w:rsid w:val="00FC5656"/>
  </w:style>
  <w:style w:type="table" w:customStyle="1" w:styleId="461">
    <w:name w:val="Сетка таблицы46"/>
    <w:basedOn w:val="aa"/>
    <w:next w:val="ac"/>
    <w:uiPriority w:val="59"/>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6">
    <w:name w:val="Нет списка426"/>
    <w:next w:val="ab"/>
    <w:semiHidden/>
    <w:unhideWhenUsed/>
    <w:rsid w:val="00FC5656"/>
  </w:style>
  <w:style w:type="numbering" w:customStyle="1" w:styleId="526">
    <w:name w:val="Нет списка526"/>
    <w:next w:val="ab"/>
    <w:uiPriority w:val="99"/>
    <w:semiHidden/>
    <w:unhideWhenUsed/>
    <w:rsid w:val="00FC5656"/>
  </w:style>
  <w:style w:type="numbering" w:customStyle="1" w:styleId="626">
    <w:name w:val="Нет списка626"/>
    <w:next w:val="ab"/>
    <w:uiPriority w:val="99"/>
    <w:semiHidden/>
    <w:unhideWhenUsed/>
    <w:rsid w:val="00FC5656"/>
  </w:style>
  <w:style w:type="numbering" w:customStyle="1" w:styleId="726">
    <w:name w:val="Нет списка726"/>
    <w:next w:val="ab"/>
    <w:uiPriority w:val="99"/>
    <w:semiHidden/>
    <w:unhideWhenUsed/>
    <w:rsid w:val="00FC5656"/>
  </w:style>
  <w:style w:type="numbering" w:customStyle="1" w:styleId="826">
    <w:name w:val="Нет списка826"/>
    <w:next w:val="ab"/>
    <w:uiPriority w:val="99"/>
    <w:semiHidden/>
    <w:unhideWhenUsed/>
    <w:rsid w:val="00FC5656"/>
  </w:style>
  <w:style w:type="numbering" w:customStyle="1" w:styleId="155">
    <w:name w:val="Нет списка155"/>
    <w:next w:val="ab"/>
    <w:semiHidden/>
    <w:unhideWhenUsed/>
    <w:rsid w:val="00FC5656"/>
  </w:style>
  <w:style w:type="numbering" w:customStyle="1" w:styleId="165">
    <w:name w:val="Нет списка165"/>
    <w:next w:val="ab"/>
    <w:semiHidden/>
    <w:unhideWhenUsed/>
    <w:rsid w:val="00FC5656"/>
  </w:style>
  <w:style w:type="table" w:customStyle="1" w:styleId="551">
    <w:name w:val="Сетка таблицы55"/>
    <w:basedOn w:val="aa"/>
    <w:next w:val="ac"/>
    <w:uiPriority w:val="59"/>
    <w:rsid w:val="00FC5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2">
    <w:name w:val="Изящная таблица 215"/>
    <w:basedOn w:val="aa"/>
    <w:next w:val="2f0"/>
    <w:uiPriority w:val="99"/>
    <w:rsid w:val="00FC565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1">
    <w:name w:val="Сетка таблицы125"/>
    <w:uiPriority w:val="99"/>
    <w:rsid w:val="00FC56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
    <w:uiPriority w:val="99"/>
    <w:rsid w:val="00FC5656"/>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
    <w:name w:val="Нет списка1125"/>
    <w:next w:val="ab"/>
    <w:uiPriority w:val="99"/>
    <w:semiHidden/>
    <w:unhideWhenUsed/>
    <w:rsid w:val="00FC5656"/>
  </w:style>
  <w:style w:type="numbering" w:customStyle="1" w:styleId="11111115">
    <w:name w:val="1 / 1.1 / 1.1.115"/>
    <w:basedOn w:val="ab"/>
    <w:next w:val="111111"/>
    <w:rsid w:val="00FC5656"/>
  </w:style>
  <w:style w:type="table" w:customStyle="1" w:styleId="11150">
    <w:name w:val="Сетка таблицы1115"/>
    <w:rsid w:val="00FC5656"/>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5">
    <w:name w:val="Нет списка111115"/>
    <w:next w:val="ab"/>
    <w:semiHidden/>
    <w:unhideWhenUsed/>
    <w:rsid w:val="00FC5656"/>
  </w:style>
  <w:style w:type="numbering" w:customStyle="1" w:styleId="11111150">
    <w:name w:val="Нет списка1111115"/>
    <w:next w:val="ab"/>
    <w:semiHidden/>
    <w:unhideWhenUsed/>
    <w:rsid w:val="00FC5656"/>
  </w:style>
  <w:style w:type="numbering" w:customStyle="1" w:styleId="2350">
    <w:name w:val="Нет списка235"/>
    <w:next w:val="ab"/>
    <w:uiPriority w:val="99"/>
    <w:semiHidden/>
    <w:unhideWhenUsed/>
    <w:rsid w:val="00FC5656"/>
  </w:style>
  <w:style w:type="numbering" w:customStyle="1" w:styleId="335">
    <w:name w:val="Нет списка335"/>
    <w:next w:val="ab"/>
    <w:uiPriority w:val="99"/>
    <w:semiHidden/>
    <w:unhideWhenUsed/>
    <w:rsid w:val="00FC5656"/>
  </w:style>
  <w:style w:type="table" w:customStyle="1" w:styleId="2115">
    <w:name w:val="Сетка таблицы2115"/>
    <w:basedOn w:val="aa"/>
    <w:next w:val="ac"/>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5">
    <w:name w:val="Нет списка435"/>
    <w:next w:val="ab"/>
    <w:uiPriority w:val="99"/>
    <w:semiHidden/>
    <w:unhideWhenUsed/>
    <w:rsid w:val="00FC5656"/>
  </w:style>
  <w:style w:type="numbering" w:customStyle="1" w:styleId="535">
    <w:name w:val="Нет списка535"/>
    <w:next w:val="ab"/>
    <w:uiPriority w:val="99"/>
    <w:semiHidden/>
    <w:unhideWhenUsed/>
    <w:rsid w:val="00FC5656"/>
  </w:style>
  <w:style w:type="numbering" w:customStyle="1" w:styleId="635">
    <w:name w:val="Нет списка635"/>
    <w:next w:val="ab"/>
    <w:uiPriority w:val="99"/>
    <w:semiHidden/>
    <w:unhideWhenUsed/>
    <w:rsid w:val="00FC5656"/>
  </w:style>
  <w:style w:type="numbering" w:customStyle="1" w:styleId="735">
    <w:name w:val="Нет списка735"/>
    <w:next w:val="ab"/>
    <w:uiPriority w:val="99"/>
    <w:semiHidden/>
    <w:unhideWhenUsed/>
    <w:rsid w:val="00FC5656"/>
  </w:style>
  <w:style w:type="numbering" w:customStyle="1" w:styleId="835">
    <w:name w:val="Нет списка835"/>
    <w:next w:val="ab"/>
    <w:uiPriority w:val="99"/>
    <w:semiHidden/>
    <w:unhideWhenUsed/>
    <w:rsid w:val="00FC5656"/>
  </w:style>
  <w:style w:type="numbering" w:customStyle="1" w:styleId="915">
    <w:name w:val="Нет списка915"/>
    <w:next w:val="ab"/>
    <w:uiPriority w:val="99"/>
    <w:semiHidden/>
    <w:unhideWhenUsed/>
    <w:rsid w:val="00FC5656"/>
  </w:style>
  <w:style w:type="numbering" w:customStyle="1" w:styleId="1215">
    <w:name w:val="Нет списка1215"/>
    <w:next w:val="ab"/>
    <w:uiPriority w:val="99"/>
    <w:semiHidden/>
    <w:unhideWhenUsed/>
    <w:rsid w:val="00FC5656"/>
  </w:style>
  <w:style w:type="numbering" w:customStyle="1" w:styleId="21150">
    <w:name w:val="Нет списка2115"/>
    <w:next w:val="ab"/>
    <w:semiHidden/>
    <w:unhideWhenUsed/>
    <w:rsid w:val="00FC5656"/>
  </w:style>
  <w:style w:type="numbering" w:customStyle="1" w:styleId="3115">
    <w:name w:val="Нет списка3115"/>
    <w:next w:val="ab"/>
    <w:uiPriority w:val="99"/>
    <w:semiHidden/>
    <w:unhideWhenUsed/>
    <w:rsid w:val="00FC5656"/>
  </w:style>
  <w:style w:type="table" w:customStyle="1" w:styleId="3151">
    <w:name w:val="Сетка таблицы315"/>
    <w:basedOn w:val="aa"/>
    <w:next w:val="ac"/>
    <w:uiPriority w:val="59"/>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5">
    <w:name w:val="Нет списка4115"/>
    <w:next w:val="ab"/>
    <w:uiPriority w:val="99"/>
    <w:semiHidden/>
    <w:unhideWhenUsed/>
    <w:rsid w:val="00FC5656"/>
  </w:style>
  <w:style w:type="numbering" w:customStyle="1" w:styleId="5115">
    <w:name w:val="Нет списка5115"/>
    <w:next w:val="ab"/>
    <w:uiPriority w:val="99"/>
    <w:semiHidden/>
    <w:unhideWhenUsed/>
    <w:rsid w:val="00FC5656"/>
  </w:style>
  <w:style w:type="numbering" w:customStyle="1" w:styleId="6115">
    <w:name w:val="Нет списка6115"/>
    <w:next w:val="ab"/>
    <w:uiPriority w:val="99"/>
    <w:semiHidden/>
    <w:unhideWhenUsed/>
    <w:rsid w:val="00FC5656"/>
  </w:style>
  <w:style w:type="numbering" w:customStyle="1" w:styleId="7115">
    <w:name w:val="Нет списка7115"/>
    <w:next w:val="ab"/>
    <w:uiPriority w:val="99"/>
    <w:semiHidden/>
    <w:unhideWhenUsed/>
    <w:rsid w:val="00FC5656"/>
  </w:style>
  <w:style w:type="numbering" w:customStyle="1" w:styleId="8115">
    <w:name w:val="Нет списка8115"/>
    <w:next w:val="ab"/>
    <w:uiPriority w:val="99"/>
    <w:semiHidden/>
    <w:unhideWhenUsed/>
    <w:rsid w:val="00FC5656"/>
  </w:style>
  <w:style w:type="numbering" w:customStyle="1" w:styleId="1015">
    <w:name w:val="Нет списка1015"/>
    <w:next w:val="ab"/>
    <w:uiPriority w:val="99"/>
    <w:semiHidden/>
    <w:unhideWhenUsed/>
    <w:rsid w:val="00FC5656"/>
  </w:style>
  <w:style w:type="numbering" w:customStyle="1" w:styleId="1315">
    <w:name w:val="Нет списка1315"/>
    <w:next w:val="ab"/>
    <w:semiHidden/>
    <w:unhideWhenUsed/>
    <w:rsid w:val="00FC5656"/>
  </w:style>
  <w:style w:type="numbering" w:customStyle="1" w:styleId="1415">
    <w:name w:val="Нет списка1415"/>
    <w:next w:val="ab"/>
    <w:uiPriority w:val="99"/>
    <w:semiHidden/>
    <w:unhideWhenUsed/>
    <w:rsid w:val="00FC5656"/>
  </w:style>
  <w:style w:type="numbering" w:customStyle="1" w:styleId="2215">
    <w:name w:val="Нет списка2215"/>
    <w:next w:val="ab"/>
    <w:uiPriority w:val="99"/>
    <w:semiHidden/>
    <w:unhideWhenUsed/>
    <w:rsid w:val="00FC5656"/>
  </w:style>
  <w:style w:type="numbering" w:customStyle="1" w:styleId="3215">
    <w:name w:val="Нет списка3215"/>
    <w:next w:val="ab"/>
    <w:uiPriority w:val="99"/>
    <w:semiHidden/>
    <w:unhideWhenUsed/>
    <w:rsid w:val="00FC5656"/>
  </w:style>
  <w:style w:type="table" w:customStyle="1" w:styleId="4150">
    <w:name w:val="Сетка таблицы415"/>
    <w:basedOn w:val="aa"/>
    <w:next w:val="ac"/>
    <w:uiPriority w:val="59"/>
    <w:rsid w:val="00FC56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5">
    <w:name w:val="Нет списка4215"/>
    <w:next w:val="ab"/>
    <w:uiPriority w:val="99"/>
    <w:semiHidden/>
    <w:unhideWhenUsed/>
    <w:rsid w:val="00FC5656"/>
  </w:style>
  <w:style w:type="numbering" w:customStyle="1" w:styleId="5215">
    <w:name w:val="Нет списка5215"/>
    <w:next w:val="ab"/>
    <w:uiPriority w:val="99"/>
    <w:semiHidden/>
    <w:unhideWhenUsed/>
    <w:rsid w:val="00FC5656"/>
  </w:style>
  <w:style w:type="numbering" w:customStyle="1" w:styleId="6215">
    <w:name w:val="Нет списка6215"/>
    <w:next w:val="ab"/>
    <w:uiPriority w:val="99"/>
    <w:semiHidden/>
    <w:unhideWhenUsed/>
    <w:rsid w:val="00FC5656"/>
  </w:style>
  <w:style w:type="numbering" w:customStyle="1" w:styleId="7215">
    <w:name w:val="Нет списка7215"/>
    <w:next w:val="ab"/>
    <w:uiPriority w:val="99"/>
    <w:semiHidden/>
    <w:unhideWhenUsed/>
    <w:rsid w:val="00FC5656"/>
  </w:style>
  <w:style w:type="numbering" w:customStyle="1" w:styleId="8215">
    <w:name w:val="Нет списка8215"/>
    <w:next w:val="ab"/>
    <w:uiPriority w:val="99"/>
    <w:semiHidden/>
    <w:unhideWhenUsed/>
    <w:rsid w:val="00FC5656"/>
  </w:style>
  <w:style w:type="numbering" w:customStyle="1" w:styleId="301">
    <w:name w:val="Нет списка30"/>
    <w:next w:val="ab"/>
    <w:uiPriority w:val="99"/>
    <w:semiHidden/>
    <w:unhideWhenUsed/>
    <w:rsid w:val="00CB4171"/>
  </w:style>
  <w:style w:type="numbering" w:customStyle="1" w:styleId="1200">
    <w:name w:val="Нет списка120"/>
    <w:next w:val="ab"/>
    <w:uiPriority w:val="99"/>
    <w:semiHidden/>
    <w:unhideWhenUsed/>
    <w:rsid w:val="00CB4171"/>
  </w:style>
  <w:style w:type="table" w:customStyle="1" w:styleId="182">
    <w:name w:val="Сетка таблицы18"/>
    <w:basedOn w:val="aa"/>
    <w:next w:val="ac"/>
    <w:uiPriority w:val="59"/>
    <w:rsid w:val="00CB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Изящная таблица 27"/>
    <w:basedOn w:val="aa"/>
    <w:next w:val="2f0"/>
    <w:uiPriority w:val="99"/>
    <w:rsid w:val="00CB417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91">
    <w:name w:val="Сетка таблицы19"/>
    <w:uiPriority w:val="59"/>
    <w:rsid w:val="00CB417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
    <w:name w:val="Сетка таблицы28"/>
    <w:uiPriority w:val="59"/>
    <w:rsid w:val="00CB417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7">
    <w:name w:val="Нет списка1117"/>
    <w:next w:val="ab"/>
    <w:semiHidden/>
    <w:unhideWhenUsed/>
    <w:rsid w:val="00CB4171"/>
  </w:style>
  <w:style w:type="numbering" w:customStyle="1" w:styleId="1111117">
    <w:name w:val="1 / 1.1 / 1.1.17"/>
    <w:basedOn w:val="ab"/>
    <w:next w:val="111111"/>
    <w:rsid w:val="00CB4171"/>
  </w:style>
  <w:style w:type="table" w:customStyle="1" w:styleId="1171">
    <w:name w:val="Сетка таблицы117"/>
    <w:rsid w:val="00CB417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8">
    <w:name w:val="Нет списка1118"/>
    <w:next w:val="ab"/>
    <w:uiPriority w:val="99"/>
    <w:semiHidden/>
    <w:unhideWhenUsed/>
    <w:rsid w:val="00CB4171"/>
  </w:style>
  <w:style w:type="numbering" w:customStyle="1" w:styleId="11117">
    <w:name w:val="Нет списка11117"/>
    <w:next w:val="ab"/>
    <w:uiPriority w:val="99"/>
    <w:semiHidden/>
    <w:unhideWhenUsed/>
    <w:rsid w:val="00CB4171"/>
  </w:style>
  <w:style w:type="numbering" w:customStyle="1" w:styleId="2170">
    <w:name w:val="Нет списка217"/>
    <w:next w:val="ab"/>
    <w:semiHidden/>
    <w:unhideWhenUsed/>
    <w:rsid w:val="00CB4171"/>
  </w:style>
  <w:style w:type="numbering" w:customStyle="1" w:styleId="390">
    <w:name w:val="Нет списка39"/>
    <w:next w:val="ab"/>
    <w:uiPriority w:val="99"/>
    <w:semiHidden/>
    <w:unhideWhenUsed/>
    <w:rsid w:val="00CB4171"/>
  </w:style>
  <w:style w:type="table" w:customStyle="1" w:styleId="2171">
    <w:name w:val="Сетка таблицы217"/>
    <w:basedOn w:val="aa"/>
    <w:next w:val="ac"/>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9">
    <w:name w:val="Нет списка49"/>
    <w:next w:val="ab"/>
    <w:uiPriority w:val="99"/>
    <w:semiHidden/>
    <w:unhideWhenUsed/>
    <w:rsid w:val="00CB4171"/>
  </w:style>
  <w:style w:type="numbering" w:customStyle="1" w:styleId="59">
    <w:name w:val="Нет списка59"/>
    <w:next w:val="ab"/>
    <w:uiPriority w:val="99"/>
    <w:semiHidden/>
    <w:unhideWhenUsed/>
    <w:rsid w:val="00CB4171"/>
  </w:style>
  <w:style w:type="numbering" w:customStyle="1" w:styleId="69">
    <w:name w:val="Нет списка69"/>
    <w:next w:val="ab"/>
    <w:uiPriority w:val="99"/>
    <w:semiHidden/>
    <w:unhideWhenUsed/>
    <w:rsid w:val="00CB4171"/>
  </w:style>
  <w:style w:type="numbering" w:customStyle="1" w:styleId="79">
    <w:name w:val="Нет списка79"/>
    <w:next w:val="ab"/>
    <w:uiPriority w:val="99"/>
    <w:semiHidden/>
    <w:unhideWhenUsed/>
    <w:rsid w:val="00CB4171"/>
  </w:style>
  <w:style w:type="numbering" w:customStyle="1" w:styleId="89">
    <w:name w:val="Нет списка89"/>
    <w:next w:val="ab"/>
    <w:uiPriority w:val="99"/>
    <w:semiHidden/>
    <w:unhideWhenUsed/>
    <w:rsid w:val="00CB4171"/>
  </w:style>
  <w:style w:type="numbering" w:customStyle="1" w:styleId="97">
    <w:name w:val="Нет списка97"/>
    <w:next w:val="ab"/>
    <w:uiPriority w:val="99"/>
    <w:semiHidden/>
    <w:unhideWhenUsed/>
    <w:rsid w:val="00CB4171"/>
  </w:style>
  <w:style w:type="numbering" w:customStyle="1" w:styleId="1270">
    <w:name w:val="Нет списка127"/>
    <w:next w:val="ab"/>
    <w:uiPriority w:val="99"/>
    <w:semiHidden/>
    <w:unhideWhenUsed/>
    <w:rsid w:val="00CB4171"/>
  </w:style>
  <w:style w:type="numbering" w:customStyle="1" w:styleId="2180">
    <w:name w:val="Нет списка218"/>
    <w:next w:val="ab"/>
    <w:semiHidden/>
    <w:unhideWhenUsed/>
    <w:rsid w:val="00CB4171"/>
  </w:style>
  <w:style w:type="numbering" w:customStyle="1" w:styleId="3170">
    <w:name w:val="Нет списка317"/>
    <w:next w:val="ab"/>
    <w:uiPriority w:val="99"/>
    <w:semiHidden/>
    <w:unhideWhenUsed/>
    <w:rsid w:val="00CB4171"/>
  </w:style>
  <w:style w:type="table" w:customStyle="1" w:styleId="371">
    <w:name w:val="Сетка таблицы37"/>
    <w:basedOn w:val="aa"/>
    <w:next w:val="ac"/>
    <w:uiPriority w:val="59"/>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7">
    <w:name w:val="Нет списка417"/>
    <w:next w:val="ab"/>
    <w:uiPriority w:val="99"/>
    <w:semiHidden/>
    <w:unhideWhenUsed/>
    <w:rsid w:val="00CB4171"/>
  </w:style>
  <w:style w:type="numbering" w:customStyle="1" w:styleId="517">
    <w:name w:val="Нет списка517"/>
    <w:next w:val="ab"/>
    <w:uiPriority w:val="99"/>
    <w:semiHidden/>
    <w:unhideWhenUsed/>
    <w:rsid w:val="00CB4171"/>
  </w:style>
  <w:style w:type="numbering" w:customStyle="1" w:styleId="617">
    <w:name w:val="Нет списка617"/>
    <w:next w:val="ab"/>
    <w:uiPriority w:val="99"/>
    <w:semiHidden/>
    <w:unhideWhenUsed/>
    <w:rsid w:val="00CB4171"/>
  </w:style>
  <w:style w:type="numbering" w:customStyle="1" w:styleId="717">
    <w:name w:val="Нет списка717"/>
    <w:next w:val="ab"/>
    <w:uiPriority w:val="99"/>
    <w:semiHidden/>
    <w:unhideWhenUsed/>
    <w:rsid w:val="00CB4171"/>
  </w:style>
  <w:style w:type="numbering" w:customStyle="1" w:styleId="817">
    <w:name w:val="Нет списка817"/>
    <w:next w:val="ab"/>
    <w:uiPriority w:val="99"/>
    <w:semiHidden/>
    <w:unhideWhenUsed/>
    <w:rsid w:val="00CB4171"/>
  </w:style>
  <w:style w:type="numbering" w:customStyle="1" w:styleId="107">
    <w:name w:val="Нет списка107"/>
    <w:next w:val="ab"/>
    <w:uiPriority w:val="99"/>
    <w:semiHidden/>
    <w:unhideWhenUsed/>
    <w:rsid w:val="00CB4171"/>
  </w:style>
  <w:style w:type="numbering" w:customStyle="1" w:styleId="137">
    <w:name w:val="Нет списка137"/>
    <w:next w:val="ab"/>
    <w:semiHidden/>
    <w:unhideWhenUsed/>
    <w:rsid w:val="00CB4171"/>
  </w:style>
  <w:style w:type="numbering" w:customStyle="1" w:styleId="147">
    <w:name w:val="Нет списка147"/>
    <w:next w:val="ab"/>
    <w:uiPriority w:val="99"/>
    <w:semiHidden/>
    <w:unhideWhenUsed/>
    <w:rsid w:val="00CB4171"/>
  </w:style>
  <w:style w:type="numbering" w:customStyle="1" w:styleId="227">
    <w:name w:val="Нет списка227"/>
    <w:next w:val="ab"/>
    <w:uiPriority w:val="99"/>
    <w:semiHidden/>
    <w:unhideWhenUsed/>
    <w:rsid w:val="00CB4171"/>
  </w:style>
  <w:style w:type="numbering" w:customStyle="1" w:styleId="327">
    <w:name w:val="Нет списка327"/>
    <w:next w:val="ab"/>
    <w:uiPriority w:val="99"/>
    <w:semiHidden/>
    <w:unhideWhenUsed/>
    <w:rsid w:val="00CB4171"/>
  </w:style>
  <w:style w:type="table" w:customStyle="1" w:styleId="471">
    <w:name w:val="Сетка таблицы47"/>
    <w:basedOn w:val="aa"/>
    <w:next w:val="ac"/>
    <w:uiPriority w:val="59"/>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7">
    <w:name w:val="Нет списка427"/>
    <w:next w:val="ab"/>
    <w:uiPriority w:val="99"/>
    <w:semiHidden/>
    <w:unhideWhenUsed/>
    <w:rsid w:val="00CB4171"/>
  </w:style>
  <w:style w:type="numbering" w:customStyle="1" w:styleId="527">
    <w:name w:val="Нет списка527"/>
    <w:next w:val="ab"/>
    <w:uiPriority w:val="99"/>
    <w:semiHidden/>
    <w:unhideWhenUsed/>
    <w:rsid w:val="00CB4171"/>
  </w:style>
  <w:style w:type="numbering" w:customStyle="1" w:styleId="627">
    <w:name w:val="Нет списка627"/>
    <w:next w:val="ab"/>
    <w:uiPriority w:val="99"/>
    <w:semiHidden/>
    <w:unhideWhenUsed/>
    <w:rsid w:val="00CB4171"/>
  </w:style>
  <w:style w:type="numbering" w:customStyle="1" w:styleId="727">
    <w:name w:val="Нет списка727"/>
    <w:next w:val="ab"/>
    <w:uiPriority w:val="99"/>
    <w:semiHidden/>
    <w:unhideWhenUsed/>
    <w:rsid w:val="00CB4171"/>
  </w:style>
  <w:style w:type="numbering" w:customStyle="1" w:styleId="827">
    <w:name w:val="Нет списка827"/>
    <w:next w:val="ab"/>
    <w:uiPriority w:val="99"/>
    <w:semiHidden/>
    <w:unhideWhenUsed/>
    <w:rsid w:val="00CB4171"/>
  </w:style>
  <w:style w:type="numbering" w:customStyle="1" w:styleId="156">
    <w:name w:val="Нет списка156"/>
    <w:next w:val="ab"/>
    <w:semiHidden/>
    <w:unhideWhenUsed/>
    <w:rsid w:val="00CB4171"/>
  </w:style>
  <w:style w:type="numbering" w:customStyle="1" w:styleId="166">
    <w:name w:val="Нет списка166"/>
    <w:next w:val="ab"/>
    <w:semiHidden/>
    <w:unhideWhenUsed/>
    <w:rsid w:val="00CB4171"/>
  </w:style>
  <w:style w:type="table" w:customStyle="1" w:styleId="560">
    <w:name w:val="Сетка таблицы56"/>
    <w:basedOn w:val="aa"/>
    <w:next w:val="ac"/>
    <w:uiPriority w:val="59"/>
    <w:rsid w:val="00CB4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2">
    <w:name w:val="Изящная таблица 216"/>
    <w:basedOn w:val="aa"/>
    <w:next w:val="2f0"/>
    <w:uiPriority w:val="99"/>
    <w:rsid w:val="00CB417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61">
    <w:name w:val="Сетка таблицы126"/>
    <w:uiPriority w:val="99"/>
    <w:rsid w:val="00CB4171"/>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
    <w:uiPriority w:val="99"/>
    <w:rsid w:val="00CB4171"/>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
    <w:name w:val="Нет списка1126"/>
    <w:next w:val="ab"/>
    <w:uiPriority w:val="99"/>
    <w:semiHidden/>
    <w:unhideWhenUsed/>
    <w:rsid w:val="00CB4171"/>
  </w:style>
  <w:style w:type="numbering" w:customStyle="1" w:styleId="11111116">
    <w:name w:val="1 / 1.1 / 1.1.116"/>
    <w:basedOn w:val="ab"/>
    <w:next w:val="111111"/>
    <w:rsid w:val="00CB4171"/>
  </w:style>
  <w:style w:type="table" w:customStyle="1" w:styleId="11160">
    <w:name w:val="Сетка таблицы1116"/>
    <w:rsid w:val="00CB4171"/>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6">
    <w:name w:val="Нет списка111116"/>
    <w:next w:val="ab"/>
    <w:uiPriority w:val="99"/>
    <w:semiHidden/>
    <w:unhideWhenUsed/>
    <w:rsid w:val="00CB4171"/>
  </w:style>
  <w:style w:type="numbering" w:customStyle="1" w:styleId="11111160">
    <w:name w:val="Нет списка1111116"/>
    <w:next w:val="ab"/>
    <w:uiPriority w:val="99"/>
    <w:semiHidden/>
    <w:unhideWhenUsed/>
    <w:rsid w:val="00CB4171"/>
  </w:style>
  <w:style w:type="numbering" w:customStyle="1" w:styleId="236">
    <w:name w:val="Нет списка236"/>
    <w:next w:val="ab"/>
    <w:uiPriority w:val="99"/>
    <w:semiHidden/>
    <w:unhideWhenUsed/>
    <w:rsid w:val="00CB4171"/>
  </w:style>
  <w:style w:type="numbering" w:customStyle="1" w:styleId="336">
    <w:name w:val="Нет списка336"/>
    <w:next w:val="ab"/>
    <w:uiPriority w:val="99"/>
    <w:semiHidden/>
    <w:unhideWhenUsed/>
    <w:rsid w:val="00CB4171"/>
  </w:style>
  <w:style w:type="table" w:customStyle="1" w:styleId="2116">
    <w:name w:val="Сетка таблицы2116"/>
    <w:basedOn w:val="aa"/>
    <w:next w:val="ac"/>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6">
    <w:name w:val="Нет списка436"/>
    <w:next w:val="ab"/>
    <w:uiPriority w:val="99"/>
    <w:semiHidden/>
    <w:unhideWhenUsed/>
    <w:rsid w:val="00CB4171"/>
  </w:style>
  <w:style w:type="numbering" w:customStyle="1" w:styleId="536">
    <w:name w:val="Нет списка536"/>
    <w:next w:val="ab"/>
    <w:uiPriority w:val="99"/>
    <w:semiHidden/>
    <w:unhideWhenUsed/>
    <w:rsid w:val="00CB4171"/>
  </w:style>
  <w:style w:type="numbering" w:customStyle="1" w:styleId="636">
    <w:name w:val="Нет списка636"/>
    <w:next w:val="ab"/>
    <w:uiPriority w:val="99"/>
    <w:semiHidden/>
    <w:unhideWhenUsed/>
    <w:rsid w:val="00CB4171"/>
  </w:style>
  <w:style w:type="numbering" w:customStyle="1" w:styleId="736">
    <w:name w:val="Нет списка736"/>
    <w:next w:val="ab"/>
    <w:uiPriority w:val="99"/>
    <w:semiHidden/>
    <w:unhideWhenUsed/>
    <w:rsid w:val="00CB4171"/>
  </w:style>
  <w:style w:type="numbering" w:customStyle="1" w:styleId="836">
    <w:name w:val="Нет списка836"/>
    <w:next w:val="ab"/>
    <w:uiPriority w:val="99"/>
    <w:semiHidden/>
    <w:unhideWhenUsed/>
    <w:rsid w:val="00CB4171"/>
  </w:style>
  <w:style w:type="numbering" w:customStyle="1" w:styleId="916">
    <w:name w:val="Нет списка916"/>
    <w:next w:val="ab"/>
    <w:uiPriority w:val="99"/>
    <w:semiHidden/>
    <w:unhideWhenUsed/>
    <w:rsid w:val="00CB4171"/>
  </w:style>
  <w:style w:type="numbering" w:customStyle="1" w:styleId="1216">
    <w:name w:val="Нет списка1216"/>
    <w:next w:val="ab"/>
    <w:uiPriority w:val="99"/>
    <w:semiHidden/>
    <w:unhideWhenUsed/>
    <w:rsid w:val="00CB4171"/>
  </w:style>
  <w:style w:type="numbering" w:customStyle="1" w:styleId="21160">
    <w:name w:val="Нет списка2116"/>
    <w:next w:val="ab"/>
    <w:semiHidden/>
    <w:unhideWhenUsed/>
    <w:rsid w:val="00CB4171"/>
  </w:style>
  <w:style w:type="numbering" w:customStyle="1" w:styleId="3116">
    <w:name w:val="Нет списка3116"/>
    <w:next w:val="ab"/>
    <w:uiPriority w:val="99"/>
    <w:semiHidden/>
    <w:unhideWhenUsed/>
    <w:rsid w:val="00CB4171"/>
  </w:style>
  <w:style w:type="table" w:customStyle="1" w:styleId="3161">
    <w:name w:val="Сетка таблицы316"/>
    <w:basedOn w:val="aa"/>
    <w:next w:val="ac"/>
    <w:uiPriority w:val="59"/>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6">
    <w:name w:val="Нет списка4116"/>
    <w:next w:val="ab"/>
    <w:uiPriority w:val="99"/>
    <w:semiHidden/>
    <w:unhideWhenUsed/>
    <w:rsid w:val="00CB4171"/>
  </w:style>
  <w:style w:type="numbering" w:customStyle="1" w:styleId="5116">
    <w:name w:val="Нет списка5116"/>
    <w:next w:val="ab"/>
    <w:uiPriority w:val="99"/>
    <w:semiHidden/>
    <w:unhideWhenUsed/>
    <w:rsid w:val="00CB4171"/>
  </w:style>
  <w:style w:type="numbering" w:customStyle="1" w:styleId="6116">
    <w:name w:val="Нет списка6116"/>
    <w:next w:val="ab"/>
    <w:uiPriority w:val="99"/>
    <w:semiHidden/>
    <w:unhideWhenUsed/>
    <w:rsid w:val="00CB4171"/>
  </w:style>
  <w:style w:type="numbering" w:customStyle="1" w:styleId="7116">
    <w:name w:val="Нет списка7116"/>
    <w:next w:val="ab"/>
    <w:uiPriority w:val="99"/>
    <w:semiHidden/>
    <w:unhideWhenUsed/>
    <w:rsid w:val="00CB4171"/>
  </w:style>
  <w:style w:type="numbering" w:customStyle="1" w:styleId="8116">
    <w:name w:val="Нет списка8116"/>
    <w:next w:val="ab"/>
    <w:uiPriority w:val="99"/>
    <w:semiHidden/>
    <w:unhideWhenUsed/>
    <w:rsid w:val="00CB4171"/>
  </w:style>
  <w:style w:type="numbering" w:customStyle="1" w:styleId="1016">
    <w:name w:val="Нет списка1016"/>
    <w:next w:val="ab"/>
    <w:uiPriority w:val="99"/>
    <w:semiHidden/>
    <w:unhideWhenUsed/>
    <w:rsid w:val="00CB4171"/>
  </w:style>
  <w:style w:type="numbering" w:customStyle="1" w:styleId="1316">
    <w:name w:val="Нет списка1316"/>
    <w:next w:val="ab"/>
    <w:semiHidden/>
    <w:unhideWhenUsed/>
    <w:rsid w:val="00CB4171"/>
  </w:style>
  <w:style w:type="numbering" w:customStyle="1" w:styleId="1416">
    <w:name w:val="Нет списка1416"/>
    <w:next w:val="ab"/>
    <w:uiPriority w:val="99"/>
    <w:semiHidden/>
    <w:unhideWhenUsed/>
    <w:rsid w:val="00CB4171"/>
  </w:style>
  <w:style w:type="numbering" w:customStyle="1" w:styleId="2216">
    <w:name w:val="Нет списка2216"/>
    <w:next w:val="ab"/>
    <w:uiPriority w:val="99"/>
    <w:semiHidden/>
    <w:unhideWhenUsed/>
    <w:rsid w:val="00CB4171"/>
  </w:style>
  <w:style w:type="numbering" w:customStyle="1" w:styleId="3216">
    <w:name w:val="Нет списка3216"/>
    <w:next w:val="ab"/>
    <w:uiPriority w:val="99"/>
    <w:semiHidden/>
    <w:unhideWhenUsed/>
    <w:rsid w:val="00CB4171"/>
  </w:style>
  <w:style w:type="table" w:customStyle="1" w:styleId="4160">
    <w:name w:val="Сетка таблицы416"/>
    <w:basedOn w:val="aa"/>
    <w:next w:val="ac"/>
    <w:uiPriority w:val="59"/>
    <w:rsid w:val="00CB417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6">
    <w:name w:val="Нет списка4216"/>
    <w:next w:val="ab"/>
    <w:uiPriority w:val="99"/>
    <w:semiHidden/>
    <w:unhideWhenUsed/>
    <w:rsid w:val="00CB4171"/>
  </w:style>
  <w:style w:type="numbering" w:customStyle="1" w:styleId="5216">
    <w:name w:val="Нет списка5216"/>
    <w:next w:val="ab"/>
    <w:uiPriority w:val="99"/>
    <w:semiHidden/>
    <w:unhideWhenUsed/>
    <w:rsid w:val="00CB4171"/>
  </w:style>
  <w:style w:type="numbering" w:customStyle="1" w:styleId="6216">
    <w:name w:val="Нет списка6216"/>
    <w:next w:val="ab"/>
    <w:uiPriority w:val="99"/>
    <w:semiHidden/>
    <w:unhideWhenUsed/>
    <w:rsid w:val="00CB4171"/>
  </w:style>
  <w:style w:type="numbering" w:customStyle="1" w:styleId="7216">
    <w:name w:val="Нет списка7216"/>
    <w:next w:val="ab"/>
    <w:uiPriority w:val="99"/>
    <w:semiHidden/>
    <w:unhideWhenUsed/>
    <w:rsid w:val="00CB4171"/>
  </w:style>
  <w:style w:type="numbering" w:customStyle="1" w:styleId="8216">
    <w:name w:val="Нет списка8216"/>
    <w:next w:val="ab"/>
    <w:uiPriority w:val="99"/>
    <w:semiHidden/>
    <w:unhideWhenUsed/>
    <w:rsid w:val="00CB4171"/>
  </w:style>
  <w:style w:type="numbering" w:customStyle="1" w:styleId="400">
    <w:name w:val="Нет списка40"/>
    <w:next w:val="ab"/>
    <w:uiPriority w:val="99"/>
    <w:semiHidden/>
    <w:unhideWhenUsed/>
    <w:rsid w:val="00DA47BD"/>
  </w:style>
  <w:style w:type="numbering" w:customStyle="1" w:styleId="128">
    <w:name w:val="Нет списка128"/>
    <w:next w:val="ab"/>
    <w:uiPriority w:val="99"/>
    <w:semiHidden/>
    <w:unhideWhenUsed/>
    <w:rsid w:val="00DA47BD"/>
  </w:style>
  <w:style w:type="table" w:customStyle="1" w:styleId="201">
    <w:name w:val="Сетка таблицы20"/>
    <w:basedOn w:val="aa"/>
    <w:next w:val="ac"/>
    <w:uiPriority w:val="59"/>
    <w:rsid w:val="00DA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Изящная таблица 28"/>
    <w:basedOn w:val="aa"/>
    <w:next w:val="2f0"/>
    <w:uiPriority w:val="99"/>
    <w:rsid w:val="00DA47B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01">
    <w:name w:val="Сетка таблицы110"/>
    <w:uiPriority w:val="99"/>
    <w:rsid w:val="00DA47B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
    <w:name w:val="Сетка таблицы29"/>
    <w:uiPriority w:val="59"/>
    <w:rsid w:val="00DA47B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9">
    <w:name w:val="Нет списка1119"/>
    <w:next w:val="ab"/>
    <w:uiPriority w:val="99"/>
    <w:semiHidden/>
    <w:unhideWhenUsed/>
    <w:rsid w:val="00DA47BD"/>
  </w:style>
  <w:style w:type="numbering" w:customStyle="1" w:styleId="1111118">
    <w:name w:val="1 / 1.1 / 1.1.18"/>
    <w:basedOn w:val="ab"/>
    <w:next w:val="111111"/>
    <w:rsid w:val="00DA47BD"/>
  </w:style>
  <w:style w:type="table" w:customStyle="1" w:styleId="1181">
    <w:name w:val="Сетка таблицы118"/>
    <w:rsid w:val="00DA47BD"/>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0">
    <w:name w:val="Нет списка11110"/>
    <w:next w:val="ab"/>
    <w:uiPriority w:val="99"/>
    <w:semiHidden/>
    <w:unhideWhenUsed/>
    <w:rsid w:val="00DA47BD"/>
  </w:style>
  <w:style w:type="numbering" w:customStyle="1" w:styleId="11118">
    <w:name w:val="Нет списка11118"/>
    <w:next w:val="ab"/>
    <w:uiPriority w:val="99"/>
    <w:semiHidden/>
    <w:unhideWhenUsed/>
    <w:rsid w:val="00DA47BD"/>
  </w:style>
  <w:style w:type="numbering" w:customStyle="1" w:styleId="2190">
    <w:name w:val="Нет списка219"/>
    <w:next w:val="ab"/>
    <w:uiPriority w:val="99"/>
    <w:semiHidden/>
    <w:unhideWhenUsed/>
    <w:rsid w:val="00DA47BD"/>
  </w:style>
  <w:style w:type="numbering" w:customStyle="1" w:styleId="3100">
    <w:name w:val="Нет списка310"/>
    <w:next w:val="ab"/>
    <w:uiPriority w:val="99"/>
    <w:semiHidden/>
    <w:unhideWhenUsed/>
    <w:rsid w:val="00DA47BD"/>
  </w:style>
  <w:style w:type="table" w:customStyle="1" w:styleId="2181">
    <w:name w:val="Сетка таблицы218"/>
    <w:basedOn w:val="aa"/>
    <w:next w:val="ac"/>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0">
    <w:name w:val="Нет списка410"/>
    <w:next w:val="ab"/>
    <w:uiPriority w:val="99"/>
    <w:semiHidden/>
    <w:unhideWhenUsed/>
    <w:rsid w:val="00DA47BD"/>
  </w:style>
  <w:style w:type="numbering" w:customStyle="1" w:styleId="5100">
    <w:name w:val="Нет списка510"/>
    <w:next w:val="ab"/>
    <w:uiPriority w:val="99"/>
    <w:semiHidden/>
    <w:unhideWhenUsed/>
    <w:rsid w:val="00DA47BD"/>
  </w:style>
  <w:style w:type="numbering" w:customStyle="1" w:styleId="6100">
    <w:name w:val="Нет списка610"/>
    <w:next w:val="ab"/>
    <w:uiPriority w:val="99"/>
    <w:semiHidden/>
    <w:unhideWhenUsed/>
    <w:rsid w:val="00DA47BD"/>
  </w:style>
  <w:style w:type="numbering" w:customStyle="1" w:styleId="7100">
    <w:name w:val="Нет списка710"/>
    <w:next w:val="ab"/>
    <w:uiPriority w:val="99"/>
    <w:semiHidden/>
    <w:unhideWhenUsed/>
    <w:rsid w:val="00DA47BD"/>
  </w:style>
  <w:style w:type="numbering" w:customStyle="1" w:styleId="8100">
    <w:name w:val="Нет списка810"/>
    <w:next w:val="ab"/>
    <w:uiPriority w:val="99"/>
    <w:semiHidden/>
    <w:unhideWhenUsed/>
    <w:rsid w:val="00DA47BD"/>
  </w:style>
  <w:style w:type="numbering" w:customStyle="1" w:styleId="98">
    <w:name w:val="Нет списка98"/>
    <w:next w:val="ab"/>
    <w:uiPriority w:val="99"/>
    <w:semiHidden/>
    <w:unhideWhenUsed/>
    <w:rsid w:val="00DA47BD"/>
  </w:style>
  <w:style w:type="numbering" w:customStyle="1" w:styleId="129">
    <w:name w:val="Нет списка129"/>
    <w:next w:val="ab"/>
    <w:uiPriority w:val="99"/>
    <w:semiHidden/>
    <w:unhideWhenUsed/>
    <w:rsid w:val="00DA47BD"/>
  </w:style>
  <w:style w:type="numbering" w:customStyle="1" w:styleId="21100">
    <w:name w:val="Нет списка2110"/>
    <w:next w:val="ab"/>
    <w:uiPriority w:val="99"/>
    <w:semiHidden/>
    <w:unhideWhenUsed/>
    <w:rsid w:val="00DA47BD"/>
  </w:style>
  <w:style w:type="numbering" w:customStyle="1" w:styleId="3180">
    <w:name w:val="Нет списка318"/>
    <w:next w:val="ab"/>
    <w:uiPriority w:val="99"/>
    <w:semiHidden/>
    <w:unhideWhenUsed/>
    <w:rsid w:val="00DA47BD"/>
  </w:style>
  <w:style w:type="table" w:customStyle="1" w:styleId="381">
    <w:name w:val="Сетка таблицы38"/>
    <w:basedOn w:val="aa"/>
    <w:next w:val="ac"/>
    <w:uiPriority w:val="59"/>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8">
    <w:name w:val="Нет списка418"/>
    <w:next w:val="ab"/>
    <w:uiPriority w:val="99"/>
    <w:semiHidden/>
    <w:unhideWhenUsed/>
    <w:rsid w:val="00DA47BD"/>
  </w:style>
  <w:style w:type="numbering" w:customStyle="1" w:styleId="518">
    <w:name w:val="Нет списка518"/>
    <w:next w:val="ab"/>
    <w:uiPriority w:val="99"/>
    <w:semiHidden/>
    <w:unhideWhenUsed/>
    <w:rsid w:val="00DA47BD"/>
  </w:style>
  <w:style w:type="numbering" w:customStyle="1" w:styleId="618">
    <w:name w:val="Нет списка618"/>
    <w:next w:val="ab"/>
    <w:uiPriority w:val="99"/>
    <w:semiHidden/>
    <w:unhideWhenUsed/>
    <w:rsid w:val="00DA47BD"/>
  </w:style>
  <w:style w:type="numbering" w:customStyle="1" w:styleId="718">
    <w:name w:val="Нет списка718"/>
    <w:next w:val="ab"/>
    <w:uiPriority w:val="99"/>
    <w:semiHidden/>
    <w:unhideWhenUsed/>
    <w:rsid w:val="00DA47BD"/>
  </w:style>
  <w:style w:type="numbering" w:customStyle="1" w:styleId="818">
    <w:name w:val="Нет списка818"/>
    <w:next w:val="ab"/>
    <w:uiPriority w:val="99"/>
    <w:semiHidden/>
    <w:unhideWhenUsed/>
    <w:rsid w:val="00DA47BD"/>
  </w:style>
  <w:style w:type="numbering" w:customStyle="1" w:styleId="108">
    <w:name w:val="Нет списка108"/>
    <w:next w:val="ab"/>
    <w:uiPriority w:val="99"/>
    <w:semiHidden/>
    <w:unhideWhenUsed/>
    <w:rsid w:val="00DA47BD"/>
  </w:style>
  <w:style w:type="numbering" w:customStyle="1" w:styleId="138">
    <w:name w:val="Нет списка138"/>
    <w:next w:val="ab"/>
    <w:semiHidden/>
    <w:unhideWhenUsed/>
    <w:rsid w:val="00DA47BD"/>
  </w:style>
  <w:style w:type="numbering" w:customStyle="1" w:styleId="148">
    <w:name w:val="Нет списка148"/>
    <w:next w:val="ab"/>
    <w:uiPriority w:val="99"/>
    <w:semiHidden/>
    <w:unhideWhenUsed/>
    <w:rsid w:val="00DA47BD"/>
  </w:style>
  <w:style w:type="numbering" w:customStyle="1" w:styleId="228">
    <w:name w:val="Нет списка228"/>
    <w:next w:val="ab"/>
    <w:uiPriority w:val="99"/>
    <w:semiHidden/>
    <w:unhideWhenUsed/>
    <w:rsid w:val="00DA47BD"/>
  </w:style>
  <w:style w:type="numbering" w:customStyle="1" w:styleId="328">
    <w:name w:val="Нет списка328"/>
    <w:next w:val="ab"/>
    <w:uiPriority w:val="99"/>
    <w:semiHidden/>
    <w:unhideWhenUsed/>
    <w:rsid w:val="00DA47BD"/>
  </w:style>
  <w:style w:type="table" w:customStyle="1" w:styleId="480">
    <w:name w:val="Сетка таблицы48"/>
    <w:basedOn w:val="aa"/>
    <w:next w:val="ac"/>
    <w:uiPriority w:val="59"/>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8">
    <w:name w:val="Нет списка428"/>
    <w:next w:val="ab"/>
    <w:uiPriority w:val="99"/>
    <w:semiHidden/>
    <w:unhideWhenUsed/>
    <w:rsid w:val="00DA47BD"/>
  </w:style>
  <w:style w:type="numbering" w:customStyle="1" w:styleId="528">
    <w:name w:val="Нет списка528"/>
    <w:next w:val="ab"/>
    <w:uiPriority w:val="99"/>
    <w:semiHidden/>
    <w:unhideWhenUsed/>
    <w:rsid w:val="00DA47BD"/>
  </w:style>
  <w:style w:type="numbering" w:customStyle="1" w:styleId="628">
    <w:name w:val="Нет списка628"/>
    <w:next w:val="ab"/>
    <w:uiPriority w:val="99"/>
    <w:semiHidden/>
    <w:unhideWhenUsed/>
    <w:rsid w:val="00DA47BD"/>
  </w:style>
  <w:style w:type="numbering" w:customStyle="1" w:styleId="728">
    <w:name w:val="Нет списка728"/>
    <w:next w:val="ab"/>
    <w:uiPriority w:val="99"/>
    <w:semiHidden/>
    <w:unhideWhenUsed/>
    <w:rsid w:val="00DA47BD"/>
  </w:style>
  <w:style w:type="numbering" w:customStyle="1" w:styleId="828">
    <w:name w:val="Нет списка828"/>
    <w:next w:val="ab"/>
    <w:uiPriority w:val="99"/>
    <w:semiHidden/>
    <w:unhideWhenUsed/>
    <w:rsid w:val="00DA47BD"/>
  </w:style>
  <w:style w:type="numbering" w:customStyle="1" w:styleId="157">
    <w:name w:val="Нет списка157"/>
    <w:next w:val="ab"/>
    <w:uiPriority w:val="99"/>
    <w:semiHidden/>
    <w:unhideWhenUsed/>
    <w:rsid w:val="00DA47BD"/>
  </w:style>
  <w:style w:type="numbering" w:customStyle="1" w:styleId="167">
    <w:name w:val="Нет списка167"/>
    <w:next w:val="ab"/>
    <w:uiPriority w:val="99"/>
    <w:semiHidden/>
    <w:unhideWhenUsed/>
    <w:rsid w:val="00DA47BD"/>
  </w:style>
  <w:style w:type="table" w:customStyle="1" w:styleId="570">
    <w:name w:val="Сетка таблицы57"/>
    <w:basedOn w:val="aa"/>
    <w:next w:val="ac"/>
    <w:uiPriority w:val="59"/>
    <w:rsid w:val="00DA4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2">
    <w:name w:val="Изящная таблица 217"/>
    <w:basedOn w:val="aa"/>
    <w:next w:val="2f0"/>
    <w:uiPriority w:val="99"/>
    <w:rsid w:val="00DA47BD"/>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2">
    <w:name w:val="Сетка таблицы127"/>
    <w:uiPriority w:val="99"/>
    <w:rsid w:val="00DA47BD"/>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uiPriority w:val="99"/>
    <w:rsid w:val="00DA47B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
    <w:name w:val="Нет списка1127"/>
    <w:next w:val="ab"/>
    <w:uiPriority w:val="99"/>
    <w:semiHidden/>
    <w:unhideWhenUsed/>
    <w:rsid w:val="00DA47BD"/>
  </w:style>
  <w:style w:type="numbering" w:customStyle="1" w:styleId="11111117">
    <w:name w:val="1 / 1.1 / 1.1.117"/>
    <w:basedOn w:val="ab"/>
    <w:next w:val="111111"/>
    <w:rsid w:val="00DA47BD"/>
  </w:style>
  <w:style w:type="table" w:customStyle="1" w:styleId="11170">
    <w:name w:val="Сетка таблицы1117"/>
    <w:rsid w:val="00DA47BD"/>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7">
    <w:name w:val="Нет списка111117"/>
    <w:next w:val="ab"/>
    <w:uiPriority w:val="99"/>
    <w:semiHidden/>
    <w:unhideWhenUsed/>
    <w:rsid w:val="00DA47BD"/>
  </w:style>
  <w:style w:type="numbering" w:customStyle="1" w:styleId="11111170">
    <w:name w:val="Нет списка1111117"/>
    <w:next w:val="ab"/>
    <w:uiPriority w:val="99"/>
    <w:semiHidden/>
    <w:unhideWhenUsed/>
    <w:rsid w:val="00DA47BD"/>
  </w:style>
  <w:style w:type="numbering" w:customStyle="1" w:styleId="237">
    <w:name w:val="Нет списка237"/>
    <w:next w:val="ab"/>
    <w:uiPriority w:val="99"/>
    <w:semiHidden/>
    <w:unhideWhenUsed/>
    <w:rsid w:val="00DA47BD"/>
  </w:style>
  <w:style w:type="numbering" w:customStyle="1" w:styleId="337">
    <w:name w:val="Нет списка337"/>
    <w:next w:val="ab"/>
    <w:uiPriority w:val="99"/>
    <w:semiHidden/>
    <w:unhideWhenUsed/>
    <w:rsid w:val="00DA47BD"/>
  </w:style>
  <w:style w:type="table" w:customStyle="1" w:styleId="2117">
    <w:name w:val="Сетка таблицы2117"/>
    <w:basedOn w:val="aa"/>
    <w:next w:val="ac"/>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7">
    <w:name w:val="Нет списка437"/>
    <w:next w:val="ab"/>
    <w:uiPriority w:val="99"/>
    <w:semiHidden/>
    <w:unhideWhenUsed/>
    <w:rsid w:val="00DA47BD"/>
  </w:style>
  <w:style w:type="numbering" w:customStyle="1" w:styleId="537">
    <w:name w:val="Нет списка537"/>
    <w:next w:val="ab"/>
    <w:uiPriority w:val="99"/>
    <w:semiHidden/>
    <w:unhideWhenUsed/>
    <w:rsid w:val="00DA47BD"/>
  </w:style>
  <w:style w:type="numbering" w:customStyle="1" w:styleId="637">
    <w:name w:val="Нет списка637"/>
    <w:next w:val="ab"/>
    <w:uiPriority w:val="99"/>
    <w:semiHidden/>
    <w:unhideWhenUsed/>
    <w:rsid w:val="00DA47BD"/>
  </w:style>
  <w:style w:type="numbering" w:customStyle="1" w:styleId="737">
    <w:name w:val="Нет списка737"/>
    <w:next w:val="ab"/>
    <w:uiPriority w:val="99"/>
    <w:semiHidden/>
    <w:unhideWhenUsed/>
    <w:rsid w:val="00DA47BD"/>
  </w:style>
  <w:style w:type="numbering" w:customStyle="1" w:styleId="837">
    <w:name w:val="Нет списка837"/>
    <w:next w:val="ab"/>
    <w:uiPriority w:val="99"/>
    <w:semiHidden/>
    <w:unhideWhenUsed/>
    <w:rsid w:val="00DA47BD"/>
  </w:style>
  <w:style w:type="numbering" w:customStyle="1" w:styleId="917">
    <w:name w:val="Нет списка917"/>
    <w:next w:val="ab"/>
    <w:uiPriority w:val="99"/>
    <w:semiHidden/>
    <w:unhideWhenUsed/>
    <w:rsid w:val="00DA47BD"/>
  </w:style>
  <w:style w:type="numbering" w:customStyle="1" w:styleId="1217">
    <w:name w:val="Нет списка1217"/>
    <w:next w:val="ab"/>
    <w:uiPriority w:val="99"/>
    <w:semiHidden/>
    <w:unhideWhenUsed/>
    <w:rsid w:val="00DA47BD"/>
  </w:style>
  <w:style w:type="numbering" w:customStyle="1" w:styleId="21170">
    <w:name w:val="Нет списка2117"/>
    <w:next w:val="ab"/>
    <w:uiPriority w:val="99"/>
    <w:semiHidden/>
    <w:unhideWhenUsed/>
    <w:rsid w:val="00DA47BD"/>
  </w:style>
  <w:style w:type="numbering" w:customStyle="1" w:styleId="3117">
    <w:name w:val="Нет списка3117"/>
    <w:next w:val="ab"/>
    <w:uiPriority w:val="99"/>
    <w:semiHidden/>
    <w:unhideWhenUsed/>
    <w:rsid w:val="00DA47BD"/>
  </w:style>
  <w:style w:type="table" w:customStyle="1" w:styleId="3171">
    <w:name w:val="Сетка таблицы317"/>
    <w:basedOn w:val="aa"/>
    <w:next w:val="ac"/>
    <w:uiPriority w:val="59"/>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7">
    <w:name w:val="Нет списка4117"/>
    <w:next w:val="ab"/>
    <w:uiPriority w:val="99"/>
    <w:semiHidden/>
    <w:unhideWhenUsed/>
    <w:rsid w:val="00DA47BD"/>
  </w:style>
  <w:style w:type="numbering" w:customStyle="1" w:styleId="5117">
    <w:name w:val="Нет списка5117"/>
    <w:next w:val="ab"/>
    <w:uiPriority w:val="99"/>
    <w:semiHidden/>
    <w:unhideWhenUsed/>
    <w:rsid w:val="00DA47BD"/>
  </w:style>
  <w:style w:type="numbering" w:customStyle="1" w:styleId="6117">
    <w:name w:val="Нет списка6117"/>
    <w:next w:val="ab"/>
    <w:uiPriority w:val="99"/>
    <w:semiHidden/>
    <w:unhideWhenUsed/>
    <w:rsid w:val="00DA47BD"/>
  </w:style>
  <w:style w:type="numbering" w:customStyle="1" w:styleId="7117">
    <w:name w:val="Нет списка7117"/>
    <w:next w:val="ab"/>
    <w:uiPriority w:val="99"/>
    <w:semiHidden/>
    <w:unhideWhenUsed/>
    <w:rsid w:val="00DA47BD"/>
  </w:style>
  <w:style w:type="numbering" w:customStyle="1" w:styleId="8117">
    <w:name w:val="Нет списка8117"/>
    <w:next w:val="ab"/>
    <w:uiPriority w:val="99"/>
    <w:semiHidden/>
    <w:unhideWhenUsed/>
    <w:rsid w:val="00DA47BD"/>
  </w:style>
  <w:style w:type="numbering" w:customStyle="1" w:styleId="1017">
    <w:name w:val="Нет списка1017"/>
    <w:next w:val="ab"/>
    <w:uiPriority w:val="99"/>
    <w:semiHidden/>
    <w:unhideWhenUsed/>
    <w:rsid w:val="00DA47BD"/>
  </w:style>
  <w:style w:type="numbering" w:customStyle="1" w:styleId="1317">
    <w:name w:val="Нет списка1317"/>
    <w:next w:val="ab"/>
    <w:uiPriority w:val="99"/>
    <w:semiHidden/>
    <w:unhideWhenUsed/>
    <w:rsid w:val="00DA47BD"/>
  </w:style>
  <w:style w:type="numbering" w:customStyle="1" w:styleId="1417">
    <w:name w:val="Нет списка1417"/>
    <w:next w:val="ab"/>
    <w:uiPriority w:val="99"/>
    <w:semiHidden/>
    <w:unhideWhenUsed/>
    <w:rsid w:val="00DA47BD"/>
  </w:style>
  <w:style w:type="numbering" w:customStyle="1" w:styleId="2217">
    <w:name w:val="Нет списка2217"/>
    <w:next w:val="ab"/>
    <w:uiPriority w:val="99"/>
    <w:semiHidden/>
    <w:unhideWhenUsed/>
    <w:rsid w:val="00DA47BD"/>
  </w:style>
  <w:style w:type="numbering" w:customStyle="1" w:styleId="3217">
    <w:name w:val="Нет списка3217"/>
    <w:next w:val="ab"/>
    <w:uiPriority w:val="99"/>
    <w:semiHidden/>
    <w:unhideWhenUsed/>
    <w:rsid w:val="00DA47BD"/>
  </w:style>
  <w:style w:type="table" w:customStyle="1" w:styleId="4170">
    <w:name w:val="Сетка таблицы417"/>
    <w:basedOn w:val="aa"/>
    <w:next w:val="ac"/>
    <w:uiPriority w:val="59"/>
    <w:rsid w:val="00DA47B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7">
    <w:name w:val="Нет списка4217"/>
    <w:next w:val="ab"/>
    <w:uiPriority w:val="99"/>
    <w:semiHidden/>
    <w:unhideWhenUsed/>
    <w:rsid w:val="00DA47BD"/>
  </w:style>
  <w:style w:type="numbering" w:customStyle="1" w:styleId="5217">
    <w:name w:val="Нет списка5217"/>
    <w:next w:val="ab"/>
    <w:uiPriority w:val="99"/>
    <w:semiHidden/>
    <w:unhideWhenUsed/>
    <w:rsid w:val="00DA47BD"/>
  </w:style>
  <w:style w:type="numbering" w:customStyle="1" w:styleId="6217">
    <w:name w:val="Нет списка6217"/>
    <w:next w:val="ab"/>
    <w:uiPriority w:val="99"/>
    <w:semiHidden/>
    <w:unhideWhenUsed/>
    <w:rsid w:val="00DA47BD"/>
  </w:style>
  <w:style w:type="numbering" w:customStyle="1" w:styleId="7217">
    <w:name w:val="Нет списка7217"/>
    <w:next w:val="ab"/>
    <w:uiPriority w:val="99"/>
    <w:semiHidden/>
    <w:unhideWhenUsed/>
    <w:rsid w:val="00DA47BD"/>
  </w:style>
  <w:style w:type="numbering" w:customStyle="1" w:styleId="8217">
    <w:name w:val="Нет списка8217"/>
    <w:next w:val="ab"/>
    <w:uiPriority w:val="99"/>
    <w:semiHidden/>
    <w:unhideWhenUsed/>
    <w:rsid w:val="00DA47BD"/>
  </w:style>
  <w:style w:type="numbering" w:customStyle="1" w:styleId="500">
    <w:name w:val="Нет списка50"/>
    <w:next w:val="ab"/>
    <w:uiPriority w:val="99"/>
    <w:semiHidden/>
    <w:unhideWhenUsed/>
    <w:rsid w:val="002B5F9B"/>
  </w:style>
  <w:style w:type="numbering" w:customStyle="1" w:styleId="1300">
    <w:name w:val="Нет списка130"/>
    <w:next w:val="ab"/>
    <w:uiPriority w:val="99"/>
    <w:semiHidden/>
    <w:unhideWhenUsed/>
    <w:rsid w:val="002B5F9B"/>
  </w:style>
  <w:style w:type="table" w:customStyle="1" w:styleId="302">
    <w:name w:val="Сетка таблицы30"/>
    <w:basedOn w:val="aa"/>
    <w:next w:val="ac"/>
    <w:uiPriority w:val="59"/>
    <w:rsid w:val="002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Изящная таблица 29"/>
    <w:basedOn w:val="aa"/>
    <w:next w:val="2f0"/>
    <w:uiPriority w:val="99"/>
    <w:rsid w:val="002B5F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91">
    <w:name w:val="Сетка таблицы119"/>
    <w:uiPriority w:val="99"/>
    <w:rsid w:val="002B5F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uiPriority w:val="99"/>
    <w:rsid w:val="002B5F9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00">
    <w:name w:val="Нет списка1120"/>
    <w:next w:val="ab"/>
    <w:uiPriority w:val="99"/>
    <w:semiHidden/>
    <w:unhideWhenUsed/>
    <w:rsid w:val="002B5F9B"/>
  </w:style>
  <w:style w:type="numbering" w:customStyle="1" w:styleId="1111119">
    <w:name w:val="1 / 1.1 / 1.1.19"/>
    <w:basedOn w:val="ab"/>
    <w:next w:val="111111"/>
    <w:rsid w:val="002B5F9B"/>
  </w:style>
  <w:style w:type="table" w:customStyle="1" w:styleId="11101">
    <w:name w:val="Сетка таблицы1110"/>
    <w:rsid w:val="002B5F9B"/>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9">
    <w:name w:val="Нет списка11119"/>
    <w:next w:val="ab"/>
    <w:uiPriority w:val="99"/>
    <w:semiHidden/>
    <w:unhideWhenUsed/>
    <w:rsid w:val="002B5F9B"/>
  </w:style>
  <w:style w:type="numbering" w:customStyle="1" w:styleId="111110">
    <w:name w:val="Нет списка111110"/>
    <w:next w:val="ab"/>
    <w:uiPriority w:val="99"/>
    <w:semiHidden/>
    <w:unhideWhenUsed/>
    <w:rsid w:val="002B5F9B"/>
  </w:style>
  <w:style w:type="numbering" w:customStyle="1" w:styleId="2200">
    <w:name w:val="Нет списка220"/>
    <w:next w:val="ab"/>
    <w:uiPriority w:val="99"/>
    <w:semiHidden/>
    <w:unhideWhenUsed/>
    <w:rsid w:val="002B5F9B"/>
  </w:style>
  <w:style w:type="numbering" w:customStyle="1" w:styleId="319">
    <w:name w:val="Нет списка319"/>
    <w:next w:val="ab"/>
    <w:uiPriority w:val="99"/>
    <w:semiHidden/>
    <w:unhideWhenUsed/>
    <w:rsid w:val="002B5F9B"/>
  </w:style>
  <w:style w:type="table" w:customStyle="1" w:styleId="2191">
    <w:name w:val="Сетка таблицы219"/>
    <w:basedOn w:val="aa"/>
    <w:next w:val="ac"/>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9">
    <w:name w:val="Нет списка419"/>
    <w:next w:val="ab"/>
    <w:uiPriority w:val="99"/>
    <w:semiHidden/>
    <w:unhideWhenUsed/>
    <w:rsid w:val="002B5F9B"/>
  </w:style>
  <w:style w:type="numbering" w:customStyle="1" w:styleId="519">
    <w:name w:val="Нет списка519"/>
    <w:next w:val="ab"/>
    <w:uiPriority w:val="99"/>
    <w:semiHidden/>
    <w:unhideWhenUsed/>
    <w:rsid w:val="002B5F9B"/>
  </w:style>
  <w:style w:type="numbering" w:customStyle="1" w:styleId="619">
    <w:name w:val="Нет списка619"/>
    <w:next w:val="ab"/>
    <w:uiPriority w:val="99"/>
    <w:semiHidden/>
    <w:unhideWhenUsed/>
    <w:rsid w:val="002B5F9B"/>
  </w:style>
  <w:style w:type="numbering" w:customStyle="1" w:styleId="719">
    <w:name w:val="Нет списка719"/>
    <w:next w:val="ab"/>
    <w:uiPriority w:val="99"/>
    <w:semiHidden/>
    <w:unhideWhenUsed/>
    <w:rsid w:val="002B5F9B"/>
  </w:style>
  <w:style w:type="numbering" w:customStyle="1" w:styleId="819">
    <w:name w:val="Нет списка819"/>
    <w:next w:val="ab"/>
    <w:uiPriority w:val="99"/>
    <w:semiHidden/>
    <w:unhideWhenUsed/>
    <w:rsid w:val="002B5F9B"/>
  </w:style>
  <w:style w:type="numbering" w:customStyle="1" w:styleId="99">
    <w:name w:val="Нет списка99"/>
    <w:next w:val="ab"/>
    <w:uiPriority w:val="99"/>
    <w:semiHidden/>
    <w:unhideWhenUsed/>
    <w:rsid w:val="002B5F9B"/>
  </w:style>
  <w:style w:type="numbering" w:customStyle="1" w:styleId="12100">
    <w:name w:val="Нет списка1210"/>
    <w:next w:val="ab"/>
    <w:uiPriority w:val="99"/>
    <w:semiHidden/>
    <w:unhideWhenUsed/>
    <w:rsid w:val="002B5F9B"/>
  </w:style>
  <w:style w:type="numbering" w:customStyle="1" w:styleId="2118">
    <w:name w:val="Нет списка2118"/>
    <w:next w:val="ab"/>
    <w:uiPriority w:val="99"/>
    <w:semiHidden/>
    <w:unhideWhenUsed/>
    <w:rsid w:val="002B5F9B"/>
  </w:style>
  <w:style w:type="numbering" w:customStyle="1" w:styleId="31100">
    <w:name w:val="Нет списка3110"/>
    <w:next w:val="ab"/>
    <w:uiPriority w:val="99"/>
    <w:semiHidden/>
    <w:unhideWhenUsed/>
    <w:rsid w:val="002B5F9B"/>
  </w:style>
  <w:style w:type="table" w:customStyle="1" w:styleId="391">
    <w:name w:val="Сетка таблицы39"/>
    <w:basedOn w:val="aa"/>
    <w:next w:val="ac"/>
    <w:uiPriority w:val="59"/>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0">
    <w:name w:val="Нет списка4110"/>
    <w:next w:val="ab"/>
    <w:uiPriority w:val="99"/>
    <w:semiHidden/>
    <w:unhideWhenUsed/>
    <w:rsid w:val="002B5F9B"/>
  </w:style>
  <w:style w:type="numbering" w:customStyle="1" w:styleId="5110">
    <w:name w:val="Нет списка5110"/>
    <w:next w:val="ab"/>
    <w:uiPriority w:val="99"/>
    <w:semiHidden/>
    <w:unhideWhenUsed/>
    <w:rsid w:val="002B5F9B"/>
  </w:style>
  <w:style w:type="numbering" w:customStyle="1" w:styleId="6110">
    <w:name w:val="Нет списка6110"/>
    <w:next w:val="ab"/>
    <w:uiPriority w:val="99"/>
    <w:semiHidden/>
    <w:unhideWhenUsed/>
    <w:rsid w:val="002B5F9B"/>
  </w:style>
  <w:style w:type="numbering" w:customStyle="1" w:styleId="7110">
    <w:name w:val="Нет списка7110"/>
    <w:next w:val="ab"/>
    <w:uiPriority w:val="99"/>
    <w:semiHidden/>
    <w:unhideWhenUsed/>
    <w:rsid w:val="002B5F9B"/>
  </w:style>
  <w:style w:type="numbering" w:customStyle="1" w:styleId="81100">
    <w:name w:val="Нет списка8110"/>
    <w:next w:val="ab"/>
    <w:uiPriority w:val="99"/>
    <w:semiHidden/>
    <w:unhideWhenUsed/>
    <w:rsid w:val="002B5F9B"/>
  </w:style>
  <w:style w:type="numbering" w:customStyle="1" w:styleId="109">
    <w:name w:val="Нет списка109"/>
    <w:next w:val="ab"/>
    <w:uiPriority w:val="99"/>
    <w:semiHidden/>
    <w:unhideWhenUsed/>
    <w:rsid w:val="002B5F9B"/>
  </w:style>
  <w:style w:type="numbering" w:customStyle="1" w:styleId="139">
    <w:name w:val="Нет списка139"/>
    <w:next w:val="ab"/>
    <w:uiPriority w:val="99"/>
    <w:semiHidden/>
    <w:unhideWhenUsed/>
    <w:rsid w:val="002B5F9B"/>
  </w:style>
  <w:style w:type="numbering" w:customStyle="1" w:styleId="149">
    <w:name w:val="Нет списка149"/>
    <w:next w:val="ab"/>
    <w:uiPriority w:val="99"/>
    <w:semiHidden/>
    <w:unhideWhenUsed/>
    <w:rsid w:val="002B5F9B"/>
  </w:style>
  <w:style w:type="numbering" w:customStyle="1" w:styleId="229">
    <w:name w:val="Нет списка229"/>
    <w:next w:val="ab"/>
    <w:uiPriority w:val="99"/>
    <w:semiHidden/>
    <w:unhideWhenUsed/>
    <w:rsid w:val="002B5F9B"/>
  </w:style>
  <w:style w:type="numbering" w:customStyle="1" w:styleId="329">
    <w:name w:val="Нет списка329"/>
    <w:next w:val="ab"/>
    <w:uiPriority w:val="99"/>
    <w:semiHidden/>
    <w:unhideWhenUsed/>
    <w:rsid w:val="002B5F9B"/>
  </w:style>
  <w:style w:type="table" w:customStyle="1" w:styleId="490">
    <w:name w:val="Сетка таблицы49"/>
    <w:basedOn w:val="aa"/>
    <w:next w:val="ac"/>
    <w:uiPriority w:val="59"/>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9">
    <w:name w:val="Нет списка429"/>
    <w:next w:val="ab"/>
    <w:uiPriority w:val="99"/>
    <w:semiHidden/>
    <w:unhideWhenUsed/>
    <w:rsid w:val="002B5F9B"/>
  </w:style>
  <w:style w:type="numbering" w:customStyle="1" w:styleId="529">
    <w:name w:val="Нет списка529"/>
    <w:next w:val="ab"/>
    <w:uiPriority w:val="99"/>
    <w:semiHidden/>
    <w:unhideWhenUsed/>
    <w:rsid w:val="002B5F9B"/>
  </w:style>
  <w:style w:type="numbering" w:customStyle="1" w:styleId="629">
    <w:name w:val="Нет списка629"/>
    <w:next w:val="ab"/>
    <w:uiPriority w:val="99"/>
    <w:semiHidden/>
    <w:unhideWhenUsed/>
    <w:rsid w:val="002B5F9B"/>
  </w:style>
  <w:style w:type="numbering" w:customStyle="1" w:styleId="729">
    <w:name w:val="Нет списка729"/>
    <w:next w:val="ab"/>
    <w:uiPriority w:val="99"/>
    <w:semiHidden/>
    <w:unhideWhenUsed/>
    <w:rsid w:val="002B5F9B"/>
  </w:style>
  <w:style w:type="numbering" w:customStyle="1" w:styleId="829">
    <w:name w:val="Нет списка829"/>
    <w:next w:val="ab"/>
    <w:uiPriority w:val="99"/>
    <w:semiHidden/>
    <w:unhideWhenUsed/>
    <w:rsid w:val="002B5F9B"/>
  </w:style>
  <w:style w:type="numbering" w:customStyle="1" w:styleId="158">
    <w:name w:val="Нет списка158"/>
    <w:next w:val="ab"/>
    <w:uiPriority w:val="99"/>
    <w:semiHidden/>
    <w:unhideWhenUsed/>
    <w:rsid w:val="002B5F9B"/>
  </w:style>
  <w:style w:type="numbering" w:customStyle="1" w:styleId="168">
    <w:name w:val="Нет списка168"/>
    <w:next w:val="ab"/>
    <w:uiPriority w:val="99"/>
    <w:semiHidden/>
    <w:unhideWhenUsed/>
    <w:rsid w:val="002B5F9B"/>
  </w:style>
  <w:style w:type="table" w:customStyle="1" w:styleId="580">
    <w:name w:val="Сетка таблицы58"/>
    <w:basedOn w:val="aa"/>
    <w:next w:val="ac"/>
    <w:uiPriority w:val="59"/>
    <w:rsid w:val="002B5F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2">
    <w:name w:val="Изящная таблица 218"/>
    <w:basedOn w:val="aa"/>
    <w:next w:val="2f0"/>
    <w:uiPriority w:val="99"/>
    <w:rsid w:val="002B5F9B"/>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80">
    <w:name w:val="Сетка таблицы128"/>
    <w:uiPriority w:val="99"/>
    <w:rsid w:val="002B5F9B"/>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0">
    <w:name w:val="Сетка таблицы228"/>
    <w:uiPriority w:val="99"/>
    <w:rsid w:val="002B5F9B"/>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
    <w:name w:val="Нет списка1128"/>
    <w:next w:val="ab"/>
    <w:uiPriority w:val="99"/>
    <w:semiHidden/>
    <w:unhideWhenUsed/>
    <w:rsid w:val="002B5F9B"/>
  </w:style>
  <w:style w:type="numbering" w:customStyle="1" w:styleId="11111118">
    <w:name w:val="1 / 1.1 / 1.1.118"/>
    <w:basedOn w:val="ab"/>
    <w:next w:val="111111"/>
    <w:rsid w:val="002B5F9B"/>
  </w:style>
  <w:style w:type="table" w:customStyle="1" w:styleId="11180">
    <w:name w:val="Сетка таблицы1118"/>
    <w:rsid w:val="002B5F9B"/>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8">
    <w:name w:val="Нет списка111118"/>
    <w:next w:val="ab"/>
    <w:uiPriority w:val="99"/>
    <w:semiHidden/>
    <w:unhideWhenUsed/>
    <w:rsid w:val="002B5F9B"/>
  </w:style>
  <w:style w:type="numbering" w:customStyle="1" w:styleId="11111180">
    <w:name w:val="Нет списка1111118"/>
    <w:next w:val="ab"/>
    <w:uiPriority w:val="99"/>
    <w:semiHidden/>
    <w:unhideWhenUsed/>
    <w:rsid w:val="002B5F9B"/>
  </w:style>
  <w:style w:type="numbering" w:customStyle="1" w:styleId="238">
    <w:name w:val="Нет списка238"/>
    <w:next w:val="ab"/>
    <w:uiPriority w:val="99"/>
    <w:semiHidden/>
    <w:unhideWhenUsed/>
    <w:rsid w:val="002B5F9B"/>
  </w:style>
  <w:style w:type="numbering" w:customStyle="1" w:styleId="338">
    <w:name w:val="Нет списка338"/>
    <w:next w:val="ab"/>
    <w:uiPriority w:val="99"/>
    <w:semiHidden/>
    <w:unhideWhenUsed/>
    <w:rsid w:val="002B5F9B"/>
  </w:style>
  <w:style w:type="table" w:customStyle="1" w:styleId="21180">
    <w:name w:val="Сетка таблицы2118"/>
    <w:basedOn w:val="aa"/>
    <w:next w:val="ac"/>
    <w:uiPriority w:val="59"/>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8">
    <w:name w:val="Нет списка438"/>
    <w:next w:val="ab"/>
    <w:uiPriority w:val="99"/>
    <w:semiHidden/>
    <w:unhideWhenUsed/>
    <w:rsid w:val="002B5F9B"/>
  </w:style>
  <w:style w:type="numbering" w:customStyle="1" w:styleId="538">
    <w:name w:val="Нет списка538"/>
    <w:next w:val="ab"/>
    <w:uiPriority w:val="99"/>
    <w:semiHidden/>
    <w:unhideWhenUsed/>
    <w:rsid w:val="002B5F9B"/>
  </w:style>
  <w:style w:type="numbering" w:customStyle="1" w:styleId="638">
    <w:name w:val="Нет списка638"/>
    <w:next w:val="ab"/>
    <w:uiPriority w:val="99"/>
    <w:semiHidden/>
    <w:unhideWhenUsed/>
    <w:rsid w:val="002B5F9B"/>
  </w:style>
  <w:style w:type="numbering" w:customStyle="1" w:styleId="738">
    <w:name w:val="Нет списка738"/>
    <w:next w:val="ab"/>
    <w:uiPriority w:val="99"/>
    <w:semiHidden/>
    <w:unhideWhenUsed/>
    <w:rsid w:val="002B5F9B"/>
  </w:style>
  <w:style w:type="numbering" w:customStyle="1" w:styleId="838">
    <w:name w:val="Нет списка838"/>
    <w:next w:val="ab"/>
    <w:uiPriority w:val="99"/>
    <w:semiHidden/>
    <w:unhideWhenUsed/>
    <w:rsid w:val="002B5F9B"/>
  </w:style>
  <w:style w:type="numbering" w:customStyle="1" w:styleId="918">
    <w:name w:val="Нет списка918"/>
    <w:next w:val="ab"/>
    <w:uiPriority w:val="99"/>
    <w:semiHidden/>
    <w:unhideWhenUsed/>
    <w:rsid w:val="002B5F9B"/>
  </w:style>
  <w:style w:type="numbering" w:customStyle="1" w:styleId="1218">
    <w:name w:val="Нет списка1218"/>
    <w:next w:val="ab"/>
    <w:uiPriority w:val="99"/>
    <w:semiHidden/>
    <w:unhideWhenUsed/>
    <w:rsid w:val="002B5F9B"/>
  </w:style>
  <w:style w:type="numbering" w:customStyle="1" w:styleId="2119">
    <w:name w:val="Нет списка2119"/>
    <w:next w:val="ab"/>
    <w:uiPriority w:val="99"/>
    <w:semiHidden/>
    <w:unhideWhenUsed/>
    <w:rsid w:val="002B5F9B"/>
  </w:style>
  <w:style w:type="numbering" w:customStyle="1" w:styleId="3118">
    <w:name w:val="Нет списка3118"/>
    <w:next w:val="ab"/>
    <w:uiPriority w:val="99"/>
    <w:semiHidden/>
    <w:unhideWhenUsed/>
    <w:rsid w:val="002B5F9B"/>
  </w:style>
  <w:style w:type="table" w:customStyle="1" w:styleId="3181">
    <w:name w:val="Сетка таблицы318"/>
    <w:basedOn w:val="aa"/>
    <w:next w:val="ac"/>
    <w:uiPriority w:val="59"/>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8">
    <w:name w:val="Нет списка4118"/>
    <w:next w:val="ab"/>
    <w:uiPriority w:val="99"/>
    <w:semiHidden/>
    <w:unhideWhenUsed/>
    <w:rsid w:val="002B5F9B"/>
  </w:style>
  <w:style w:type="numbering" w:customStyle="1" w:styleId="5118">
    <w:name w:val="Нет списка5118"/>
    <w:next w:val="ab"/>
    <w:uiPriority w:val="99"/>
    <w:semiHidden/>
    <w:unhideWhenUsed/>
    <w:rsid w:val="002B5F9B"/>
  </w:style>
  <w:style w:type="numbering" w:customStyle="1" w:styleId="6118">
    <w:name w:val="Нет списка6118"/>
    <w:next w:val="ab"/>
    <w:uiPriority w:val="99"/>
    <w:semiHidden/>
    <w:unhideWhenUsed/>
    <w:rsid w:val="002B5F9B"/>
  </w:style>
  <w:style w:type="numbering" w:customStyle="1" w:styleId="7118">
    <w:name w:val="Нет списка7118"/>
    <w:next w:val="ab"/>
    <w:uiPriority w:val="99"/>
    <w:semiHidden/>
    <w:unhideWhenUsed/>
    <w:rsid w:val="002B5F9B"/>
  </w:style>
  <w:style w:type="numbering" w:customStyle="1" w:styleId="8118">
    <w:name w:val="Нет списка8118"/>
    <w:next w:val="ab"/>
    <w:uiPriority w:val="99"/>
    <w:semiHidden/>
    <w:unhideWhenUsed/>
    <w:rsid w:val="002B5F9B"/>
  </w:style>
  <w:style w:type="numbering" w:customStyle="1" w:styleId="1018">
    <w:name w:val="Нет списка1018"/>
    <w:next w:val="ab"/>
    <w:uiPriority w:val="99"/>
    <w:semiHidden/>
    <w:unhideWhenUsed/>
    <w:rsid w:val="002B5F9B"/>
  </w:style>
  <w:style w:type="numbering" w:customStyle="1" w:styleId="1318">
    <w:name w:val="Нет списка1318"/>
    <w:next w:val="ab"/>
    <w:uiPriority w:val="99"/>
    <w:semiHidden/>
    <w:unhideWhenUsed/>
    <w:rsid w:val="002B5F9B"/>
  </w:style>
  <w:style w:type="numbering" w:customStyle="1" w:styleId="1418">
    <w:name w:val="Нет списка1418"/>
    <w:next w:val="ab"/>
    <w:uiPriority w:val="99"/>
    <w:semiHidden/>
    <w:unhideWhenUsed/>
    <w:rsid w:val="002B5F9B"/>
  </w:style>
  <w:style w:type="numbering" w:customStyle="1" w:styleId="2218">
    <w:name w:val="Нет списка2218"/>
    <w:next w:val="ab"/>
    <w:uiPriority w:val="99"/>
    <w:semiHidden/>
    <w:unhideWhenUsed/>
    <w:rsid w:val="002B5F9B"/>
  </w:style>
  <w:style w:type="numbering" w:customStyle="1" w:styleId="3218">
    <w:name w:val="Нет списка3218"/>
    <w:next w:val="ab"/>
    <w:uiPriority w:val="99"/>
    <w:semiHidden/>
    <w:unhideWhenUsed/>
    <w:rsid w:val="002B5F9B"/>
  </w:style>
  <w:style w:type="table" w:customStyle="1" w:styleId="4180">
    <w:name w:val="Сетка таблицы418"/>
    <w:basedOn w:val="aa"/>
    <w:next w:val="ac"/>
    <w:uiPriority w:val="59"/>
    <w:rsid w:val="002B5F9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8">
    <w:name w:val="Нет списка4218"/>
    <w:next w:val="ab"/>
    <w:uiPriority w:val="99"/>
    <w:semiHidden/>
    <w:unhideWhenUsed/>
    <w:rsid w:val="002B5F9B"/>
  </w:style>
  <w:style w:type="numbering" w:customStyle="1" w:styleId="5218">
    <w:name w:val="Нет списка5218"/>
    <w:next w:val="ab"/>
    <w:uiPriority w:val="99"/>
    <w:semiHidden/>
    <w:unhideWhenUsed/>
    <w:rsid w:val="002B5F9B"/>
  </w:style>
  <w:style w:type="numbering" w:customStyle="1" w:styleId="6218">
    <w:name w:val="Нет списка6218"/>
    <w:next w:val="ab"/>
    <w:uiPriority w:val="99"/>
    <w:semiHidden/>
    <w:unhideWhenUsed/>
    <w:rsid w:val="002B5F9B"/>
  </w:style>
  <w:style w:type="numbering" w:customStyle="1" w:styleId="7218">
    <w:name w:val="Нет списка7218"/>
    <w:next w:val="ab"/>
    <w:uiPriority w:val="99"/>
    <w:semiHidden/>
    <w:unhideWhenUsed/>
    <w:rsid w:val="002B5F9B"/>
  </w:style>
  <w:style w:type="numbering" w:customStyle="1" w:styleId="8218">
    <w:name w:val="Нет списка8218"/>
    <w:next w:val="ab"/>
    <w:uiPriority w:val="99"/>
    <w:semiHidden/>
    <w:unhideWhenUsed/>
    <w:rsid w:val="002B5F9B"/>
  </w:style>
  <w:style w:type="numbering" w:customStyle="1" w:styleId="600">
    <w:name w:val="Нет списка60"/>
    <w:next w:val="ab"/>
    <w:uiPriority w:val="99"/>
    <w:semiHidden/>
    <w:unhideWhenUsed/>
    <w:rsid w:val="001C5BD0"/>
  </w:style>
  <w:style w:type="numbering" w:customStyle="1" w:styleId="1400">
    <w:name w:val="Нет списка140"/>
    <w:next w:val="ab"/>
    <w:uiPriority w:val="99"/>
    <w:semiHidden/>
    <w:unhideWhenUsed/>
    <w:rsid w:val="001C5BD0"/>
  </w:style>
  <w:style w:type="table" w:customStyle="1" w:styleId="401">
    <w:name w:val="Сетка таблицы40"/>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Изящная таблица 210"/>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01">
    <w:name w:val="Сетка таблицы120"/>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1">
    <w:name w:val="Сетка таблицы220"/>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9">
    <w:name w:val="Нет списка1129"/>
    <w:next w:val="ab"/>
    <w:uiPriority w:val="99"/>
    <w:semiHidden/>
    <w:unhideWhenUsed/>
    <w:rsid w:val="001C5BD0"/>
  </w:style>
  <w:style w:type="numbering" w:customStyle="1" w:styleId="111111100">
    <w:name w:val="1 / 1.1 / 1.1.110"/>
    <w:basedOn w:val="ab"/>
    <w:next w:val="111111"/>
    <w:rsid w:val="001C5BD0"/>
  </w:style>
  <w:style w:type="table" w:customStyle="1" w:styleId="11190">
    <w:name w:val="Сетка таблицы1119"/>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00">
    <w:name w:val="Нет списка11120"/>
    <w:next w:val="ab"/>
    <w:uiPriority w:val="99"/>
    <w:semiHidden/>
    <w:unhideWhenUsed/>
    <w:rsid w:val="001C5BD0"/>
  </w:style>
  <w:style w:type="numbering" w:customStyle="1" w:styleId="111119">
    <w:name w:val="Нет списка111119"/>
    <w:next w:val="ab"/>
    <w:uiPriority w:val="99"/>
    <w:semiHidden/>
    <w:unhideWhenUsed/>
    <w:rsid w:val="001C5BD0"/>
  </w:style>
  <w:style w:type="numbering" w:customStyle="1" w:styleId="2300">
    <w:name w:val="Нет списка230"/>
    <w:next w:val="ab"/>
    <w:uiPriority w:val="99"/>
    <w:semiHidden/>
    <w:unhideWhenUsed/>
    <w:rsid w:val="001C5BD0"/>
  </w:style>
  <w:style w:type="numbering" w:customStyle="1" w:styleId="3200">
    <w:name w:val="Нет списка320"/>
    <w:next w:val="ab"/>
    <w:uiPriority w:val="99"/>
    <w:semiHidden/>
    <w:unhideWhenUsed/>
    <w:rsid w:val="001C5BD0"/>
  </w:style>
  <w:style w:type="table" w:customStyle="1" w:styleId="21101">
    <w:name w:val="Сетка таблицы2110"/>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0">
    <w:name w:val="Нет списка420"/>
    <w:next w:val="ab"/>
    <w:uiPriority w:val="99"/>
    <w:semiHidden/>
    <w:unhideWhenUsed/>
    <w:rsid w:val="001C5BD0"/>
  </w:style>
  <w:style w:type="numbering" w:customStyle="1" w:styleId="5200">
    <w:name w:val="Нет списка520"/>
    <w:next w:val="ab"/>
    <w:uiPriority w:val="99"/>
    <w:semiHidden/>
    <w:unhideWhenUsed/>
    <w:rsid w:val="001C5BD0"/>
  </w:style>
  <w:style w:type="numbering" w:customStyle="1" w:styleId="6200">
    <w:name w:val="Нет списка620"/>
    <w:next w:val="ab"/>
    <w:uiPriority w:val="99"/>
    <w:semiHidden/>
    <w:unhideWhenUsed/>
    <w:rsid w:val="001C5BD0"/>
  </w:style>
  <w:style w:type="numbering" w:customStyle="1" w:styleId="7200">
    <w:name w:val="Нет списка720"/>
    <w:next w:val="ab"/>
    <w:uiPriority w:val="99"/>
    <w:semiHidden/>
    <w:unhideWhenUsed/>
    <w:rsid w:val="001C5BD0"/>
  </w:style>
  <w:style w:type="numbering" w:customStyle="1" w:styleId="8200">
    <w:name w:val="Нет списка820"/>
    <w:next w:val="ab"/>
    <w:uiPriority w:val="99"/>
    <w:semiHidden/>
    <w:unhideWhenUsed/>
    <w:rsid w:val="001C5BD0"/>
  </w:style>
  <w:style w:type="numbering" w:customStyle="1" w:styleId="9100">
    <w:name w:val="Нет списка910"/>
    <w:next w:val="ab"/>
    <w:uiPriority w:val="99"/>
    <w:semiHidden/>
    <w:unhideWhenUsed/>
    <w:rsid w:val="001C5BD0"/>
  </w:style>
  <w:style w:type="numbering" w:customStyle="1" w:styleId="1219">
    <w:name w:val="Нет списка1219"/>
    <w:next w:val="ab"/>
    <w:uiPriority w:val="99"/>
    <w:semiHidden/>
    <w:unhideWhenUsed/>
    <w:rsid w:val="001C5BD0"/>
  </w:style>
  <w:style w:type="numbering" w:customStyle="1" w:styleId="21200">
    <w:name w:val="Нет списка2120"/>
    <w:next w:val="ab"/>
    <w:uiPriority w:val="99"/>
    <w:semiHidden/>
    <w:unhideWhenUsed/>
    <w:rsid w:val="001C5BD0"/>
  </w:style>
  <w:style w:type="numbering" w:customStyle="1" w:styleId="3119">
    <w:name w:val="Нет списка3119"/>
    <w:next w:val="ab"/>
    <w:uiPriority w:val="99"/>
    <w:semiHidden/>
    <w:unhideWhenUsed/>
    <w:rsid w:val="001C5BD0"/>
  </w:style>
  <w:style w:type="table" w:customStyle="1" w:styleId="3101">
    <w:name w:val="Сетка таблицы310"/>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9">
    <w:name w:val="Нет списка4119"/>
    <w:next w:val="ab"/>
    <w:uiPriority w:val="99"/>
    <w:semiHidden/>
    <w:unhideWhenUsed/>
    <w:rsid w:val="001C5BD0"/>
  </w:style>
  <w:style w:type="numbering" w:customStyle="1" w:styleId="5119">
    <w:name w:val="Нет списка5119"/>
    <w:next w:val="ab"/>
    <w:uiPriority w:val="99"/>
    <w:semiHidden/>
    <w:unhideWhenUsed/>
    <w:rsid w:val="001C5BD0"/>
  </w:style>
  <w:style w:type="numbering" w:customStyle="1" w:styleId="6119">
    <w:name w:val="Нет списка6119"/>
    <w:next w:val="ab"/>
    <w:uiPriority w:val="99"/>
    <w:semiHidden/>
    <w:unhideWhenUsed/>
    <w:rsid w:val="001C5BD0"/>
  </w:style>
  <w:style w:type="numbering" w:customStyle="1" w:styleId="7119">
    <w:name w:val="Нет списка7119"/>
    <w:next w:val="ab"/>
    <w:uiPriority w:val="99"/>
    <w:semiHidden/>
    <w:unhideWhenUsed/>
    <w:rsid w:val="001C5BD0"/>
  </w:style>
  <w:style w:type="numbering" w:customStyle="1" w:styleId="8119">
    <w:name w:val="Нет списка8119"/>
    <w:next w:val="ab"/>
    <w:uiPriority w:val="99"/>
    <w:semiHidden/>
    <w:unhideWhenUsed/>
    <w:rsid w:val="001C5BD0"/>
  </w:style>
  <w:style w:type="numbering" w:customStyle="1" w:styleId="1010">
    <w:name w:val="Нет списка1010"/>
    <w:next w:val="ab"/>
    <w:uiPriority w:val="99"/>
    <w:semiHidden/>
    <w:unhideWhenUsed/>
    <w:rsid w:val="001C5BD0"/>
  </w:style>
  <w:style w:type="numbering" w:customStyle="1" w:styleId="13100">
    <w:name w:val="Нет списка1310"/>
    <w:next w:val="ab"/>
    <w:uiPriority w:val="99"/>
    <w:semiHidden/>
    <w:unhideWhenUsed/>
    <w:rsid w:val="001C5BD0"/>
  </w:style>
  <w:style w:type="numbering" w:customStyle="1" w:styleId="14100">
    <w:name w:val="Нет списка1410"/>
    <w:next w:val="ab"/>
    <w:uiPriority w:val="99"/>
    <w:semiHidden/>
    <w:unhideWhenUsed/>
    <w:rsid w:val="001C5BD0"/>
  </w:style>
  <w:style w:type="numbering" w:customStyle="1" w:styleId="22100">
    <w:name w:val="Нет списка2210"/>
    <w:next w:val="ab"/>
    <w:uiPriority w:val="99"/>
    <w:semiHidden/>
    <w:unhideWhenUsed/>
    <w:rsid w:val="001C5BD0"/>
  </w:style>
  <w:style w:type="numbering" w:customStyle="1" w:styleId="32100">
    <w:name w:val="Нет списка3210"/>
    <w:next w:val="ab"/>
    <w:uiPriority w:val="99"/>
    <w:semiHidden/>
    <w:unhideWhenUsed/>
    <w:rsid w:val="001C5BD0"/>
  </w:style>
  <w:style w:type="table" w:customStyle="1" w:styleId="4101">
    <w:name w:val="Сетка таблицы410"/>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0">
    <w:name w:val="Нет списка4210"/>
    <w:next w:val="ab"/>
    <w:uiPriority w:val="99"/>
    <w:semiHidden/>
    <w:unhideWhenUsed/>
    <w:rsid w:val="001C5BD0"/>
  </w:style>
  <w:style w:type="numbering" w:customStyle="1" w:styleId="5210">
    <w:name w:val="Нет списка5210"/>
    <w:next w:val="ab"/>
    <w:uiPriority w:val="99"/>
    <w:semiHidden/>
    <w:unhideWhenUsed/>
    <w:rsid w:val="001C5BD0"/>
  </w:style>
  <w:style w:type="numbering" w:customStyle="1" w:styleId="6210">
    <w:name w:val="Нет списка6210"/>
    <w:next w:val="ab"/>
    <w:uiPriority w:val="99"/>
    <w:semiHidden/>
    <w:unhideWhenUsed/>
    <w:rsid w:val="001C5BD0"/>
  </w:style>
  <w:style w:type="numbering" w:customStyle="1" w:styleId="7210">
    <w:name w:val="Нет списка7210"/>
    <w:next w:val="ab"/>
    <w:uiPriority w:val="99"/>
    <w:semiHidden/>
    <w:unhideWhenUsed/>
    <w:rsid w:val="001C5BD0"/>
  </w:style>
  <w:style w:type="numbering" w:customStyle="1" w:styleId="8210">
    <w:name w:val="Нет списка8210"/>
    <w:next w:val="ab"/>
    <w:uiPriority w:val="99"/>
    <w:semiHidden/>
    <w:unhideWhenUsed/>
    <w:rsid w:val="001C5BD0"/>
  </w:style>
  <w:style w:type="numbering" w:customStyle="1" w:styleId="159">
    <w:name w:val="Нет списка159"/>
    <w:next w:val="ab"/>
    <w:uiPriority w:val="99"/>
    <w:semiHidden/>
    <w:unhideWhenUsed/>
    <w:rsid w:val="001C5BD0"/>
  </w:style>
  <w:style w:type="numbering" w:customStyle="1" w:styleId="169">
    <w:name w:val="Нет списка169"/>
    <w:next w:val="ab"/>
    <w:uiPriority w:val="99"/>
    <w:semiHidden/>
    <w:unhideWhenUsed/>
    <w:rsid w:val="001C5BD0"/>
  </w:style>
  <w:style w:type="table" w:customStyle="1" w:styleId="590">
    <w:name w:val="Сетка таблицы59"/>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2">
    <w:name w:val="Изящная таблица 219"/>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90">
    <w:name w:val="Сетка таблицы129"/>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0">
    <w:name w:val="Нет списка11210"/>
    <w:next w:val="ab"/>
    <w:uiPriority w:val="99"/>
    <w:semiHidden/>
    <w:unhideWhenUsed/>
    <w:rsid w:val="001C5BD0"/>
  </w:style>
  <w:style w:type="numbering" w:customStyle="1" w:styleId="11111119">
    <w:name w:val="1 / 1.1 / 1.1.119"/>
    <w:basedOn w:val="ab"/>
    <w:next w:val="111111"/>
    <w:rsid w:val="001C5BD0"/>
  </w:style>
  <w:style w:type="table" w:customStyle="1" w:styleId="111101">
    <w:name w:val="Сетка таблицы11110"/>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00">
    <w:name w:val="Нет списка1111110"/>
    <w:next w:val="ab"/>
    <w:uiPriority w:val="99"/>
    <w:semiHidden/>
    <w:unhideWhenUsed/>
    <w:rsid w:val="001C5BD0"/>
  </w:style>
  <w:style w:type="numbering" w:customStyle="1" w:styleId="11111190">
    <w:name w:val="Нет списка1111119"/>
    <w:next w:val="ab"/>
    <w:uiPriority w:val="99"/>
    <w:semiHidden/>
    <w:unhideWhenUsed/>
    <w:rsid w:val="001C5BD0"/>
  </w:style>
  <w:style w:type="numbering" w:customStyle="1" w:styleId="239">
    <w:name w:val="Нет списка239"/>
    <w:next w:val="ab"/>
    <w:uiPriority w:val="99"/>
    <w:semiHidden/>
    <w:unhideWhenUsed/>
    <w:rsid w:val="001C5BD0"/>
  </w:style>
  <w:style w:type="numbering" w:customStyle="1" w:styleId="339">
    <w:name w:val="Нет списка339"/>
    <w:next w:val="ab"/>
    <w:uiPriority w:val="99"/>
    <w:semiHidden/>
    <w:unhideWhenUsed/>
    <w:rsid w:val="001C5BD0"/>
  </w:style>
  <w:style w:type="table" w:customStyle="1" w:styleId="21190">
    <w:name w:val="Сетка таблицы2119"/>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9">
    <w:name w:val="Нет списка439"/>
    <w:next w:val="ab"/>
    <w:uiPriority w:val="99"/>
    <w:semiHidden/>
    <w:unhideWhenUsed/>
    <w:rsid w:val="001C5BD0"/>
  </w:style>
  <w:style w:type="numbering" w:customStyle="1" w:styleId="539">
    <w:name w:val="Нет списка539"/>
    <w:next w:val="ab"/>
    <w:uiPriority w:val="99"/>
    <w:semiHidden/>
    <w:unhideWhenUsed/>
    <w:rsid w:val="001C5BD0"/>
  </w:style>
  <w:style w:type="numbering" w:customStyle="1" w:styleId="639">
    <w:name w:val="Нет списка639"/>
    <w:next w:val="ab"/>
    <w:uiPriority w:val="99"/>
    <w:semiHidden/>
    <w:unhideWhenUsed/>
    <w:rsid w:val="001C5BD0"/>
  </w:style>
  <w:style w:type="numbering" w:customStyle="1" w:styleId="739">
    <w:name w:val="Нет списка739"/>
    <w:next w:val="ab"/>
    <w:uiPriority w:val="99"/>
    <w:semiHidden/>
    <w:unhideWhenUsed/>
    <w:rsid w:val="001C5BD0"/>
  </w:style>
  <w:style w:type="numbering" w:customStyle="1" w:styleId="839">
    <w:name w:val="Нет списка839"/>
    <w:next w:val="ab"/>
    <w:uiPriority w:val="99"/>
    <w:semiHidden/>
    <w:unhideWhenUsed/>
    <w:rsid w:val="001C5BD0"/>
  </w:style>
  <w:style w:type="numbering" w:customStyle="1" w:styleId="919">
    <w:name w:val="Нет списка919"/>
    <w:next w:val="ab"/>
    <w:uiPriority w:val="99"/>
    <w:semiHidden/>
    <w:unhideWhenUsed/>
    <w:rsid w:val="001C5BD0"/>
  </w:style>
  <w:style w:type="numbering" w:customStyle="1" w:styleId="121100">
    <w:name w:val="Нет списка12110"/>
    <w:next w:val="ab"/>
    <w:uiPriority w:val="99"/>
    <w:semiHidden/>
    <w:unhideWhenUsed/>
    <w:rsid w:val="001C5BD0"/>
  </w:style>
  <w:style w:type="numbering" w:customStyle="1" w:styleId="211100">
    <w:name w:val="Нет списка21110"/>
    <w:next w:val="ab"/>
    <w:uiPriority w:val="99"/>
    <w:semiHidden/>
    <w:unhideWhenUsed/>
    <w:rsid w:val="001C5BD0"/>
  </w:style>
  <w:style w:type="numbering" w:customStyle="1" w:styleId="311100">
    <w:name w:val="Нет списка31110"/>
    <w:next w:val="ab"/>
    <w:uiPriority w:val="99"/>
    <w:semiHidden/>
    <w:unhideWhenUsed/>
    <w:rsid w:val="001C5BD0"/>
  </w:style>
  <w:style w:type="table" w:customStyle="1" w:styleId="3190">
    <w:name w:val="Сетка таблицы319"/>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0">
    <w:name w:val="Нет списка41110"/>
    <w:next w:val="ab"/>
    <w:uiPriority w:val="99"/>
    <w:semiHidden/>
    <w:unhideWhenUsed/>
    <w:rsid w:val="001C5BD0"/>
  </w:style>
  <w:style w:type="numbering" w:customStyle="1" w:styleId="51110">
    <w:name w:val="Нет списка51110"/>
    <w:next w:val="ab"/>
    <w:uiPriority w:val="99"/>
    <w:semiHidden/>
    <w:unhideWhenUsed/>
    <w:rsid w:val="001C5BD0"/>
  </w:style>
  <w:style w:type="numbering" w:customStyle="1" w:styleId="61110">
    <w:name w:val="Нет списка61110"/>
    <w:next w:val="ab"/>
    <w:uiPriority w:val="99"/>
    <w:semiHidden/>
    <w:unhideWhenUsed/>
    <w:rsid w:val="001C5BD0"/>
  </w:style>
  <w:style w:type="numbering" w:customStyle="1" w:styleId="71110">
    <w:name w:val="Нет списка71110"/>
    <w:next w:val="ab"/>
    <w:uiPriority w:val="99"/>
    <w:semiHidden/>
    <w:unhideWhenUsed/>
    <w:rsid w:val="001C5BD0"/>
  </w:style>
  <w:style w:type="numbering" w:customStyle="1" w:styleId="81110">
    <w:name w:val="Нет списка81110"/>
    <w:next w:val="ab"/>
    <w:uiPriority w:val="99"/>
    <w:semiHidden/>
    <w:unhideWhenUsed/>
    <w:rsid w:val="001C5BD0"/>
  </w:style>
  <w:style w:type="numbering" w:customStyle="1" w:styleId="1019">
    <w:name w:val="Нет списка1019"/>
    <w:next w:val="ab"/>
    <w:uiPriority w:val="99"/>
    <w:semiHidden/>
    <w:unhideWhenUsed/>
    <w:rsid w:val="001C5BD0"/>
  </w:style>
  <w:style w:type="numbering" w:customStyle="1" w:styleId="1319">
    <w:name w:val="Нет списка1319"/>
    <w:next w:val="ab"/>
    <w:uiPriority w:val="99"/>
    <w:semiHidden/>
    <w:unhideWhenUsed/>
    <w:rsid w:val="001C5BD0"/>
  </w:style>
  <w:style w:type="numbering" w:customStyle="1" w:styleId="1419">
    <w:name w:val="Нет списка1419"/>
    <w:next w:val="ab"/>
    <w:uiPriority w:val="99"/>
    <w:semiHidden/>
    <w:unhideWhenUsed/>
    <w:rsid w:val="001C5BD0"/>
  </w:style>
  <w:style w:type="numbering" w:customStyle="1" w:styleId="2219">
    <w:name w:val="Нет списка2219"/>
    <w:next w:val="ab"/>
    <w:uiPriority w:val="99"/>
    <w:semiHidden/>
    <w:unhideWhenUsed/>
    <w:rsid w:val="001C5BD0"/>
  </w:style>
  <w:style w:type="numbering" w:customStyle="1" w:styleId="3219">
    <w:name w:val="Нет списка3219"/>
    <w:next w:val="ab"/>
    <w:uiPriority w:val="99"/>
    <w:semiHidden/>
    <w:unhideWhenUsed/>
    <w:rsid w:val="001C5BD0"/>
  </w:style>
  <w:style w:type="table" w:customStyle="1" w:styleId="4190">
    <w:name w:val="Сетка таблицы419"/>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9">
    <w:name w:val="Нет списка4219"/>
    <w:next w:val="ab"/>
    <w:uiPriority w:val="99"/>
    <w:semiHidden/>
    <w:unhideWhenUsed/>
    <w:rsid w:val="001C5BD0"/>
  </w:style>
  <w:style w:type="numbering" w:customStyle="1" w:styleId="5219">
    <w:name w:val="Нет списка5219"/>
    <w:next w:val="ab"/>
    <w:uiPriority w:val="99"/>
    <w:semiHidden/>
    <w:unhideWhenUsed/>
    <w:rsid w:val="001C5BD0"/>
  </w:style>
  <w:style w:type="numbering" w:customStyle="1" w:styleId="6219">
    <w:name w:val="Нет списка6219"/>
    <w:next w:val="ab"/>
    <w:uiPriority w:val="99"/>
    <w:semiHidden/>
    <w:unhideWhenUsed/>
    <w:rsid w:val="001C5BD0"/>
  </w:style>
  <w:style w:type="numbering" w:customStyle="1" w:styleId="7219">
    <w:name w:val="Нет списка7219"/>
    <w:next w:val="ab"/>
    <w:uiPriority w:val="99"/>
    <w:semiHidden/>
    <w:unhideWhenUsed/>
    <w:rsid w:val="001C5BD0"/>
  </w:style>
  <w:style w:type="numbering" w:customStyle="1" w:styleId="8219">
    <w:name w:val="Нет списка8219"/>
    <w:next w:val="ab"/>
    <w:uiPriority w:val="99"/>
    <w:semiHidden/>
    <w:unhideWhenUsed/>
    <w:rsid w:val="001C5BD0"/>
  </w:style>
  <w:style w:type="numbering" w:customStyle="1" w:styleId="1710">
    <w:name w:val="Нет списка171"/>
    <w:next w:val="ab"/>
    <w:uiPriority w:val="99"/>
    <w:semiHidden/>
    <w:unhideWhenUsed/>
    <w:rsid w:val="001C5BD0"/>
  </w:style>
  <w:style w:type="numbering" w:customStyle="1" w:styleId="1811">
    <w:name w:val="Нет списка181"/>
    <w:next w:val="ab"/>
    <w:uiPriority w:val="99"/>
    <w:semiHidden/>
    <w:unhideWhenUsed/>
    <w:rsid w:val="001C5BD0"/>
  </w:style>
  <w:style w:type="table" w:customStyle="1" w:styleId="61a">
    <w:name w:val="Сетка таблицы6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a">
    <w:name w:val="Изящная таблица 22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a">
    <w:name w:val="Сетка таблицы13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10">
    <w:name w:val="Нет списка1131"/>
    <w:next w:val="ab"/>
    <w:uiPriority w:val="99"/>
    <w:semiHidden/>
    <w:unhideWhenUsed/>
    <w:rsid w:val="001C5BD0"/>
  </w:style>
  <w:style w:type="numbering" w:customStyle="1" w:styleId="11111121">
    <w:name w:val="1 / 1.1 / 1.1.121"/>
    <w:basedOn w:val="ab"/>
    <w:next w:val="111111"/>
    <w:rsid w:val="001C5BD0"/>
  </w:style>
  <w:style w:type="table" w:customStyle="1" w:styleId="11211">
    <w:name w:val="Сетка таблицы112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1">
    <w:name w:val="Нет списка11121"/>
    <w:next w:val="ab"/>
    <w:semiHidden/>
    <w:unhideWhenUsed/>
    <w:rsid w:val="001C5BD0"/>
  </w:style>
  <w:style w:type="numbering" w:customStyle="1" w:styleId="111121">
    <w:name w:val="Нет списка111121"/>
    <w:next w:val="ab"/>
    <w:uiPriority w:val="99"/>
    <w:semiHidden/>
    <w:unhideWhenUsed/>
    <w:rsid w:val="001C5BD0"/>
  </w:style>
  <w:style w:type="numbering" w:customStyle="1" w:styleId="2410">
    <w:name w:val="Нет списка241"/>
    <w:next w:val="ab"/>
    <w:uiPriority w:val="99"/>
    <w:semiHidden/>
    <w:unhideWhenUsed/>
    <w:rsid w:val="001C5BD0"/>
  </w:style>
  <w:style w:type="numbering" w:customStyle="1" w:styleId="3410">
    <w:name w:val="Нет списка341"/>
    <w:next w:val="ab"/>
    <w:uiPriority w:val="99"/>
    <w:semiHidden/>
    <w:unhideWhenUsed/>
    <w:rsid w:val="001C5BD0"/>
  </w:style>
  <w:style w:type="table" w:customStyle="1" w:styleId="21210">
    <w:name w:val="Сетка таблицы212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b"/>
    <w:semiHidden/>
    <w:unhideWhenUsed/>
    <w:rsid w:val="001C5BD0"/>
  </w:style>
  <w:style w:type="numbering" w:customStyle="1" w:styleId="5410">
    <w:name w:val="Нет списка541"/>
    <w:next w:val="ab"/>
    <w:uiPriority w:val="99"/>
    <w:semiHidden/>
    <w:unhideWhenUsed/>
    <w:rsid w:val="001C5BD0"/>
  </w:style>
  <w:style w:type="numbering" w:customStyle="1" w:styleId="641">
    <w:name w:val="Нет списка641"/>
    <w:next w:val="ab"/>
    <w:uiPriority w:val="99"/>
    <w:semiHidden/>
    <w:unhideWhenUsed/>
    <w:rsid w:val="001C5BD0"/>
  </w:style>
  <w:style w:type="numbering" w:customStyle="1" w:styleId="741">
    <w:name w:val="Нет списка741"/>
    <w:next w:val="ab"/>
    <w:uiPriority w:val="99"/>
    <w:semiHidden/>
    <w:unhideWhenUsed/>
    <w:rsid w:val="001C5BD0"/>
  </w:style>
  <w:style w:type="numbering" w:customStyle="1" w:styleId="841">
    <w:name w:val="Нет списка841"/>
    <w:next w:val="ab"/>
    <w:uiPriority w:val="99"/>
    <w:semiHidden/>
    <w:unhideWhenUsed/>
    <w:rsid w:val="001C5BD0"/>
  </w:style>
  <w:style w:type="numbering" w:customStyle="1" w:styleId="921">
    <w:name w:val="Нет списка921"/>
    <w:next w:val="ab"/>
    <w:uiPriority w:val="99"/>
    <w:semiHidden/>
    <w:unhideWhenUsed/>
    <w:rsid w:val="001C5BD0"/>
  </w:style>
  <w:style w:type="numbering" w:customStyle="1" w:styleId="12210">
    <w:name w:val="Нет списка1221"/>
    <w:next w:val="ab"/>
    <w:uiPriority w:val="99"/>
    <w:semiHidden/>
    <w:unhideWhenUsed/>
    <w:rsid w:val="001C5BD0"/>
  </w:style>
  <w:style w:type="numbering" w:customStyle="1" w:styleId="21211">
    <w:name w:val="Нет списка2121"/>
    <w:next w:val="ab"/>
    <w:semiHidden/>
    <w:unhideWhenUsed/>
    <w:rsid w:val="001C5BD0"/>
  </w:style>
  <w:style w:type="numbering" w:customStyle="1" w:styleId="31210">
    <w:name w:val="Нет списка3121"/>
    <w:next w:val="ab"/>
    <w:uiPriority w:val="99"/>
    <w:semiHidden/>
    <w:unhideWhenUsed/>
    <w:rsid w:val="001C5BD0"/>
  </w:style>
  <w:style w:type="table" w:customStyle="1" w:styleId="321a">
    <w:name w:val="Сетка таблицы32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0">
    <w:name w:val="Нет списка4121"/>
    <w:next w:val="ab"/>
    <w:semiHidden/>
    <w:unhideWhenUsed/>
    <w:rsid w:val="001C5BD0"/>
  </w:style>
  <w:style w:type="numbering" w:customStyle="1" w:styleId="5121">
    <w:name w:val="Нет списка5121"/>
    <w:next w:val="ab"/>
    <w:uiPriority w:val="99"/>
    <w:semiHidden/>
    <w:unhideWhenUsed/>
    <w:rsid w:val="001C5BD0"/>
  </w:style>
  <w:style w:type="numbering" w:customStyle="1" w:styleId="6121">
    <w:name w:val="Нет списка6121"/>
    <w:next w:val="ab"/>
    <w:uiPriority w:val="99"/>
    <w:semiHidden/>
    <w:unhideWhenUsed/>
    <w:rsid w:val="001C5BD0"/>
  </w:style>
  <w:style w:type="numbering" w:customStyle="1" w:styleId="7121">
    <w:name w:val="Нет списка7121"/>
    <w:next w:val="ab"/>
    <w:uiPriority w:val="99"/>
    <w:semiHidden/>
    <w:unhideWhenUsed/>
    <w:rsid w:val="001C5BD0"/>
  </w:style>
  <w:style w:type="numbering" w:customStyle="1" w:styleId="8121">
    <w:name w:val="Нет списка8121"/>
    <w:next w:val="ab"/>
    <w:uiPriority w:val="99"/>
    <w:semiHidden/>
    <w:unhideWhenUsed/>
    <w:rsid w:val="001C5BD0"/>
  </w:style>
  <w:style w:type="numbering" w:customStyle="1" w:styleId="1021">
    <w:name w:val="Нет списка1021"/>
    <w:next w:val="ab"/>
    <w:uiPriority w:val="99"/>
    <w:semiHidden/>
    <w:unhideWhenUsed/>
    <w:rsid w:val="001C5BD0"/>
  </w:style>
  <w:style w:type="numbering" w:customStyle="1" w:styleId="1321">
    <w:name w:val="Нет списка1321"/>
    <w:next w:val="ab"/>
    <w:semiHidden/>
    <w:unhideWhenUsed/>
    <w:rsid w:val="001C5BD0"/>
  </w:style>
  <w:style w:type="numbering" w:customStyle="1" w:styleId="1421">
    <w:name w:val="Нет списка1421"/>
    <w:next w:val="ab"/>
    <w:uiPriority w:val="99"/>
    <w:semiHidden/>
    <w:unhideWhenUsed/>
    <w:rsid w:val="001C5BD0"/>
  </w:style>
  <w:style w:type="numbering" w:customStyle="1" w:styleId="22210">
    <w:name w:val="Нет списка2221"/>
    <w:next w:val="ab"/>
    <w:uiPriority w:val="99"/>
    <w:semiHidden/>
    <w:unhideWhenUsed/>
    <w:rsid w:val="001C5BD0"/>
  </w:style>
  <w:style w:type="numbering" w:customStyle="1" w:styleId="3221">
    <w:name w:val="Нет списка3221"/>
    <w:next w:val="ab"/>
    <w:uiPriority w:val="99"/>
    <w:semiHidden/>
    <w:unhideWhenUsed/>
    <w:rsid w:val="001C5BD0"/>
  </w:style>
  <w:style w:type="table" w:customStyle="1" w:styleId="421a">
    <w:name w:val="Сетка таблицы42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1">
    <w:name w:val="Нет списка4221"/>
    <w:next w:val="ab"/>
    <w:semiHidden/>
    <w:unhideWhenUsed/>
    <w:rsid w:val="001C5BD0"/>
  </w:style>
  <w:style w:type="numbering" w:customStyle="1" w:styleId="5221">
    <w:name w:val="Нет списка5221"/>
    <w:next w:val="ab"/>
    <w:uiPriority w:val="99"/>
    <w:semiHidden/>
    <w:unhideWhenUsed/>
    <w:rsid w:val="001C5BD0"/>
  </w:style>
  <w:style w:type="numbering" w:customStyle="1" w:styleId="6221">
    <w:name w:val="Нет списка6221"/>
    <w:next w:val="ab"/>
    <w:uiPriority w:val="99"/>
    <w:semiHidden/>
    <w:unhideWhenUsed/>
    <w:rsid w:val="001C5BD0"/>
  </w:style>
  <w:style w:type="numbering" w:customStyle="1" w:styleId="7221">
    <w:name w:val="Нет списка7221"/>
    <w:next w:val="ab"/>
    <w:uiPriority w:val="99"/>
    <w:semiHidden/>
    <w:unhideWhenUsed/>
    <w:rsid w:val="001C5BD0"/>
  </w:style>
  <w:style w:type="numbering" w:customStyle="1" w:styleId="8221">
    <w:name w:val="Нет списка8221"/>
    <w:next w:val="ab"/>
    <w:uiPriority w:val="99"/>
    <w:semiHidden/>
    <w:unhideWhenUsed/>
    <w:rsid w:val="001C5BD0"/>
  </w:style>
  <w:style w:type="numbering" w:customStyle="1" w:styleId="15110">
    <w:name w:val="Нет списка1511"/>
    <w:next w:val="ab"/>
    <w:semiHidden/>
    <w:unhideWhenUsed/>
    <w:rsid w:val="001C5BD0"/>
  </w:style>
  <w:style w:type="numbering" w:customStyle="1" w:styleId="1611">
    <w:name w:val="Нет списка1611"/>
    <w:next w:val="ab"/>
    <w:semiHidden/>
    <w:unhideWhenUsed/>
    <w:rsid w:val="001C5BD0"/>
  </w:style>
  <w:style w:type="table" w:customStyle="1" w:styleId="511a">
    <w:name w:val="Сетка таблицы51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
    <w:name w:val="Изящная таблица 211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11">
    <w:name w:val="Сетка таблицы121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0">
    <w:name w:val="Нет списка11211"/>
    <w:next w:val="ab"/>
    <w:uiPriority w:val="99"/>
    <w:semiHidden/>
    <w:unhideWhenUsed/>
    <w:rsid w:val="001C5BD0"/>
  </w:style>
  <w:style w:type="numbering" w:customStyle="1" w:styleId="1111111110">
    <w:name w:val="1 / 1.1 / 1.1.1111"/>
    <w:basedOn w:val="ab"/>
    <w:next w:val="111111"/>
    <w:rsid w:val="001C5BD0"/>
  </w:style>
  <w:style w:type="table" w:customStyle="1" w:styleId="11111a">
    <w:name w:val="Сетка таблицы1111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10">
    <w:name w:val="Нет списка11111111"/>
    <w:next w:val="ab"/>
    <w:semiHidden/>
    <w:unhideWhenUsed/>
    <w:rsid w:val="001C5BD0"/>
  </w:style>
  <w:style w:type="numbering" w:customStyle="1" w:styleId="1111111111">
    <w:name w:val="Нет списка111111111"/>
    <w:next w:val="ab"/>
    <w:uiPriority w:val="99"/>
    <w:semiHidden/>
    <w:unhideWhenUsed/>
    <w:rsid w:val="001C5BD0"/>
  </w:style>
  <w:style w:type="numbering" w:customStyle="1" w:styleId="23110">
    <w:name w:val="Нет списка2311"/>
    <w:next w:val="ab"/>
    <w:uiPriority w:val="99"/>
    <w:semiHidden/>
    <w:unhideWhenUsed/>
    <w:rsid w:val="001C5BD0"/>
  </w:style>
  <w:style w:type="numbering" w:customStyle="1" w:styleId="3311">
    <w:name w:val="Нет списка3311"/>
    <w:next w:val="ab"/>
    <w:uiPriority w:val="99"/>
    <w:semiHidden/>
    <w:unhideWhenUsed/>
    <w:rsid w:val="001C5BD0"/>
  </w:style>
  <w:style w:type="table" w:customStyle="1" w:styleId="211110">
    <w:name w:val="Сетка таблицы2111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1">
    <w:name w:val="Нет списка4311"/>
    <w:next w:val="ab"/>
    <w:semiHidden/>
    <w:unhideWhenUsed/>
    <w:rsid w:val="001C5BD0"/>
  </w:style>
  <w:style w:type="numbering" w:customStyle="1" w:styleId="5311">
    <w:name w:val="Нет списка5311"/>
    <w:next w:val="ab"/>
    <w:uiPriority w:val="99"/>
    <w:semiHidden/>
    <w:unhideWhenUsed/>
    <w:rsid w:val="001C5BD0"/>
  </w:style>
  <w:style w:type="numbering" w:customStyle="1" w:styleId="6311">
    <w:name w:val="Нет списка6311"/>
    <w:next w:val="ab"/>
    <w:uiPriority w:val="99"/>
    <w:semiHidden/>
    <w:unhideWhenUsed/>
    <w:rsid w:val="001C5BD0"/>
  </w:style>
  <w:style w:type="numbering" w:customStyle="1" w:styleId="7311">
    <w:name w:val="Нет списка7311"/>
    <w:next w:val="ab"/>
    <w:uiPriority w:val="99"/>
    <w:semiHidden/>
    <w:unhideWhenUsed/>
    <w:rsid w:val="001C5BD0"/>
  </w:style>
  <w:style w:type="numbering" w:customStyle="1" w:styleId="8311">
    <w:name w:val="Нет списка8311"/>
    <w:next w:val="ab"/>
    <w:uiPriority w:val="99"/>
    <w:semiHidden/>
    <w:unhideWhenUsed/>
    <w:rsid w:val="001C5BD0"/>
  </w:style>
  <w:style w:type="numbering" w:customStyle="1" w:styleId="9111">
    <w:name w:val="Нет списка9111"/>
    <w:next w:val="ab"/>
    <w:uiPriority w:val="99"/>
    <w:semiHidden/>
    <w:unhideWhenUsed/>
    <w:rsid w:val="001C5BD0"/>
  </w:style>
  <w:style w:type="numbering" w:customStyle="1" w:styleId="121110">
    <w:name w:val="Нет списка12111"/>
    <w:next w:val="ab"/>
    <w:uiPriority w:val="99"/>
    <w:semiHidden/>
    <w:unhideWhenUsed/>
    <w:rsid w:val="001C5BD0"/>
  </w:style>
  <w:style w:type="numbering" w:customStyle="1" w:styleId="211111">
    <w:name w:val="Нет списка21111"/>
    <w:next w:val="ab"/>
    <w:semiHidden/>
    <w:unhideWhenUsed/>
    <w:rsid w:val="001C5BD0"/>
  </w:style>
  <w:style w:type="numbering" w:customStyle="1" w:styleId="31111">
    <w:name w:val="Нет списка31111"/>
    <w:next w:val="ab"/>
    <w:uiPriority w:val="99"/>
    <w:semiHidden/>
    <w:unhideWhenUsed/>
    <w:rsid w:val="001C5BD0"/>
  </w:style>
  <w:style w:type="table" w:customStyle="1" w:styleId="31112">
    <w:name w:val="Сетка таблицы311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1"/>
    <w:next w:val="ab"/>
    <w:semiHidden/>
    <w:unhideWhenUsed/>
    <w:rsid w:val="001C5BD0"/>
  </w:style>
  <w:style w:type="numbering" w:customStyle="1" w:styleId="51111">
    <w:name w:val="Нет списка51111"/>
    <w:next w:val="ab"/>
    <w:uiPriority w:val="99"/>
    <w:semiHidden/>
    <w:unhideWhenUsed/>
    <w:rsid w:val="001C5BD0"/>
  </w:style>
  <w:style w:type="numbering" w:customStyle="1" w:styleId="61111">
    <w:name w:val="Нет списка61111"/>
    <w:next w:val="ab"/>
    <w:uiPriority w:val="99"/>
    <w:semiHidden/>
    <w:unhideWhenUsed/>
    <w:rsid w:val="001C5BD0"/>
  </w:style>
  <w:style w:type="numbering" w:customStyle="1" w:styleId="71111">
    <w:name w:val="Нет списка71111"/>
    <w:next w:val="ab"/>
    <w:uiPriority w:val="99"/>
    <w:semiHidden/>
    <w:unhideWhenUsed/>
    <w:rsid w:val="001C5BD0"/>
  </w:style>
  <w:style w:type="numbering" w:customStyle="1" w:styleId="81111">
    <w:name w:val="Нет списка81111"/>
    <w:next w:val="ab"/>
    <w:uiPriority w:val="99"/>
    <w:semiHidden/>
    <w:unhideWhenUsed/>
    <w:rsid w:val="001C5BD0"/>
  </w:style>
  <w:style w:type="numbering" w:customStyle="1" w:styleId="10111">
    <w:name w:val="Нет списка10111"/>
    <w:next w:val="ab"/>
    <w:uiPriority w:val="99"/>
    <w:semiHidden/>
    <w:unhideWhenUsed/>
    <w:rsid w:val="001C5BD0"/>
  </w:style>
  <w:style w:type="numbering" w:customStyle="1" w:styleId="13111">
    <w:name w:val="Нет списка13111"/>
    <w:next w:val="ab"/>
    <w:semiHidden/>
    <w:unhideWhenUsed/>
    <w:rsid w:val="001C5BD0"/>
  </w:style>
  <w:style w:type="numbering" w:customStyle="1" w:styleId="14111">
    <w:name w:val="Нет списка14111"/>
    <w:next w:val="ab"/>
    <w:uiPriority w:val="99"/>
    <w:semiHidden/>
    <w:unhideWhenUsed/>
    <w:rsid w:val="001C5BD0"/>
  </w:style>
  <w:style w:type="numbering" w:customStyle="1" w:styleId="221110">
    <w:name w:val="Нет списка22111"/>
    <w:next w:val="ab"/>
    <w:uiPriority w:val="99"/>
    <w:semiHidden/>
    <w:unhideWhenUsed/>
    <w:rsid w:val="001C5BD0"/>
  </w:style>
  <w:style w:type="numbering" w:customStyle="1" w:styleId="32111">
    <w:name w:val="Нет списка32111"/>
    <w:next w:val="ab"/>
    <w:uiPriority w:val="99"/>
    <w:semiHidden/>
    <w:unhideWhenUsed/>
    <w:rsid w:val="001C5BD0"/>
  </w:style>
  <w:style w:type="table" w:customStyle="1" w:styleId="41112">
    <w:name w:val="Сетка таблицы411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1">
    <w:name w:val="Нет списка42111"/>
    <w:next w:val="ab"/>
    <w:semiHidden/>
    <w:unhideWhenUsed/>
    <w:rsid w:val="001C5BD0"/>
  </w:style>
  <w:style w:type="numbering" w:customStyle="1" w:styleId="52111">
    <w:name w:val="Нет списка52111"/>
    <w:next w:val="ab"/>
    <w:uiPriority w:val="99"/>
    <w:semiHidden/>
    <w:unhideWhenUsed/>
    <w:rsid w:val="001C5BD0"/>
  </w:style>
  <w:style w:type="numbering" w:customStyle="1" w:styleId="62111">
    <w:name w:val="Нет списка62111"/>
    <w:next w:val="ab"/>
    <w:uiPriority w:val="99"/>
    <w:semiHidden/>
    <w:unhideWhenUsed/>
    <w:rsid w:val="001C5BD0"/>
  </w:style>
  <w:style w:type="numbering" w:customStyle="1" w:styleId="72111">
    <w:name w:val="Нет списка72111"/>
    <w:next w:val="ab"/>
    <w:uiPriority w:val="99"/>
    <w:semiHidden/>
    <w:unhideWhenUsed/>
    <w:rsid w:val="001C5BD0"/>
  </w:style>
  <w:style w:type="numbering" w:customStyle="1" w:styleId="82111">
    <w:name w:val="Нет списка82111"/>
    <w:next w:val="ab"/>
    <w:uiPriority w:val="99"/>
    <w:semiHidden/>
    <w:unhideWhenUsed/>
    <w:rsid w:val="001C5BD0"/>
  </w:style>
  <w:style w:type="numbering" w:customStyle="1" w:styleId="1910">
    <w:name w:val="Нет списка191"/>
    <w:next w:val="ab"/>
    <w:uiPriority w:val="99"/>
    <w:semiHidden/>
    <w:unhideWhenUsed/>
    <w:rsid w:val="001C5BD0"/>
  </w:style>
  <w:style w:type="numbering" w:customStyle="1" w:styleId="11010">
    <w:name w:val="Нет списка1101"/>
    <w:next w:val="ab"/>
    <w:uiPriority w:val="99"/>
    <w:semiHidden/>
    <w:unhideWhenUsed/>
    <w:rsid w:val="001C5BD0"/>
  </w:style>
  <w:style w:type="table" w:customStyle="1" w:styleId="71a">
    <w:name w:val="Сетка таблицы7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Изящная таблица 23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1a">
    <w:name w:val="Сетка таблицы14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
    <w:name w:val="Сетка таблицы24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10">
    <w:name w:val="Нет списка1141"/>
    <w:next w:val="ab"/>
    <w:uiPriority w:val="99"/>
    <w:semiHidden/>
    <w:unhideWhenUsed/>
    <w:rsid w:val="001C5BD0"/>
  </w:style>
  <w:style w:type="numbering" w:customStyle="1" w:styleId="11111131">
    <w:name w:val="1 / 1.1 / 1.1.131"/>
    <w:basedOn w:val="ab"/>
    <w:next w:val="111111"/>
    <w:rsid w:val="001C5BD0"/>
  </w:style>
  <w:style w:type="table" w:customStyle="1" w:styleId="11311">
    <w:name w:val="Сетка таблицы113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10">
    <w:name w:val="Нет списка11131"/>
    <w:next w:val="ab"/>
    <w:semiHidden/>
    <w:unhideWhenUsed/>
    <w:rsid w:val="001C5BD0"/>
  </w:style>
  <w:style w:type="numbering" w:customStyle="1" w:styleId="111131">
    <w:name w:val="Нет списка111131"/>
    <w:next w:val="ab"/>
    <w:semiHidden/>
    <w:unhideWhenUsed/>
    <w:rsid w:val="001C5BD0"/>
  </w:style>
  <w:style w:type="numbering" w:customStyle="1" w:styleId="2510">
    <w:name w:val="Нет списка251"/>
    <w:next w:val="ab"/>
    <w:uiPriority w:val="99"/>
    <w:semiHidden/>
    <w:unhideWhenUsed/>
    <w:rsid w:val="001C5BD0"/>
  </w:style>
  <w:style w:type="numbering" w:customStyle="1" w:styleId="3510">
    <w:name w:val="Нет списка351"/>
    <w:next w:val="ab"/>
    <w:uiPriority w:val="99"/>
    <w:semiHidden/>
    <w:unhideWhenUsed/>
    <w:rsid w:val="001C5BD0"/>
  </w:style>
  <w:style w:type="table" w:customStyle="1" w:styleId="21310">
    <w:name w:val="Сетка таблицы213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0">
    <w:name w:val="Нет списка451"/>
    <w:next w:val="ab"/>
    <w:semiHidden/>
    <w:unhideWhenUsed/>
    <w:rsid w:val="001C5BD0"/>
  </w:style>
  <w:style w:type="numbering" w:customStyle="1" w:styleId="5510">
    <w:name w:val="Нет списка551"/>
    <w:next w:val="ab"/>
    <w:uiPriority w:val="99"/>
    <w:semiHidden/>
    <w:unhideWhenUsed/>
    <w:rsid w:val="001C5BD0"/>
  </w:style>
  <w:style w:type="numbering" w:customStyle="1" w:styleId="651">
    <w:name w:val="Нет списка651"/>
    <w:next w:val="ab"/>
    <w:uiPriority w:val="99"/>
    <w:semiHidden/>
    <w:unhideWhenUsed/>
    <w:rsid w:val="001C5BD0"/>
  </w:style>
  <w:style w:type="numbering" w:customStyle="1" w:styleId="751">
    <w:name w:val="Нет списка751"/>
    <w:next w:val="ab"/>
    <w:uiPriority w:val="99"/>
    <w:semiHidden/>
    <w:unhideWhenUsed/>
    <w:rsid w:val="001C5BD0"/>
  </w:style>
  <w:style w:type="numbering" w:customStyle="1" w:styleId="851">
    <w:name w:val="Нет списка851"/>
    <w:next w:val="ab"/>
    <w:uiPriority w:val="99"/>
    <w:semiHidden/>
    <w:unhideWhenUsed/>
    <w:rsid w:val="001C5BD0"/>
  </w:style>
  <w:style w:type="numbering" w:customStyle="1" w:styleId="931">
    <w:name w:val="Нет списка931"/>
    <w:next w:val="ab"/>
    <w:uiPriority w:val="99"/>
    <w:semiHidden/>
    <w:unhideWhenUsed/>
    <w:rsid w:val="001C5BD0"/>
  </w:style>
  <w:style w:type="numbering" w:customStyle="1" w:styleId="12310">
    <w:name w:val="Нет списка1231"/>
    <w:next w:val="ab"/>
    <w:uiPriority w:val="99"/>
    <w:semiHidden/>
    <w:unhideWhenUsed/>
    <w:rsid w:val="001C5BD0"/>
  </w:style>
  <w:style w:type="numbering" w:customStyle="1" w:styleId="21311">
    <w:name w:val="Нет списка2131"/>
    <w:next w:val="ab"/>
    <w:semiHidden/>
    <w:unhideWhenUsed/>
    <w:rsid w:val="001C5BD0"/>
  </w:style>
  <w:style w:type="numbering" w:customStyle="1" w:styleId="31310">
    <w:name w:val="Нет списка3131"/>
    <w:next w:val="ab"/>
    <w:uiPriority w:val="99"/>
    <w:semiHidden/>
    <w:unhideWhenUsed/>
    <w:rsid w:val="001C5BD0"/>
  </w:style>
  <w:style w:type="table" w:customStyle="1" w:styleId="3312">
    <w:name w:val="Сетка таблицы33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1">
    <w:name w:val="Нет списка4131"/>
    <w:next w:val="ab"/>
    <w:semiHidden/>
    <w:unhideWhenUsed/>
    <w:rsid w:val="001C5BD0"/>
  </w:style>
  <w:style w:type="numbering" w:customStyle="1" w:styleId="5131">
    <w:name w:val="Нет списка5131"/>
    <w:next w:val="ab"/>
    <w:uiPriority w:val="99"/>
    <w:semiHidden/>
    <w:unhideWhenUsed/>
    <w:rsid w:val="001C5BD0"/>
  </w:style>
  <w:style w:type="numbering" w:customStyle="1" w:styleId="6131">
    <w:name w:val="Нет списка6131"/>
    <w:next w:val="ab"/>
    <w:uiPriority w:val="99"/>
    <w:semiHidden/>
    <w:unhideWhenUsed/>
    <w:rsid w:val="001C5BD0"/>
  </w:style>
  <w:style w:type="numbering" w:customStyle="1" w:styleId="7131">
    <w:name w:val="Нет списка7131"/>
    <w:next w:val="ab"/>
    <w:uiPriority w:val="99"/>
    <w:semiHidden/>
    <w:unhideWhenUsed/>
    <w:rsid w:val="001C5BD0"/>
  </w:style>
  <w:style w:type="numbering" w:customStyle="1" w:styleId="8131">
    <w:name w:val="Нет списка8131"/>
    <w:next w:val="ab"/>
    <w:uiPriority w:val="99"/>
    <w:semiHidden/>
    <w:unhideWhenUsed/>
    <w:rsid w:val="001C5BD0"/>
  </w:style>
  <w:style w:type="numbering" w:customStyle="1" w:styleId="1031">
    <w:name w:val="Нет списка1031"/>
    <w:next w:val="ab"/>
    <w:uiPriority w:val="99"/>
    <w:semiHidden/>
    <w:unhideWhenUsed/>
    <w:rsid w:val="001C5BD0"/>
  </w:style>
  <w:style w:type="numbering" w:customStyle="1" w:styleId="1331">
    <w:name w:val="Нет списка1331"/>
    <w:next w:val="ab"/>
    <w:semiHidden/>
    <w:unhideWhenUsed/>
    <w:rsid w:val="001C5BD0"/>
  </w:style>
  <w:style w:type="numbering" w:customStyle="1" w:styleId="1431">
    <w:name w:val="Нет списка1431"/>
    <w:next w:val="ab"/>
    <w:uiPriority w:val="99"/>
    <w:semiHidden/>
    <w:unhideWhenUsed/>
    <w:rsid w:val="001C5BD0"/>
  </w:style>
  <w:style w:type="numbering" w:customStyle="1" w:styleId="22310">
    <w:name w:val="Нет списка2231"/>
    <w:next w:val="ab"/>
    <w:uiPriority w:val="99"/>
    <w:semiHidden/>
    <w:unhideWhenUsed/>
    <w:rsid w:val="001C5BD0"/>
  </w:style>
  <w:style w:type="numbering" w:customStyle="1" w:styleId="3231">
    <w:name w:val="Нет списка3231"/>
    <w:next w:val="ab"/>
    <w:uiPriority w:val="99"/>
    <w:semiHidden/>
    <w:unhideWhenUsed/>
    <w:rsid w:val="001C5BD0"/>
  </w:style>
  <w:style w:type="table" w:customStyle="1" w:styleId="4310">
    <w:name w:val="Сетка таблицы43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1">
    <w:name w:val="Нет списка4231"/>
    <w:next w:val="ab"/>
    <w:semiHidden/>
    <w:unhideWhenUsed/>
    <w:rsid w:val="001C5BD0"/>
  </w:style>
  <w:style w:type="numbering" w:customStyle="1" w:styleId="5231">
    <w:name w:val="Нет списка5231"/>
    <w:next w:val="ab"/>
    <w:uiPriority w:val="99"/>
    <w:semiHidden/>
    <w:unhideWhenUsed/>
    <w:rsid w:val="001C5BD0"/>
  </w:style>
  <w:style w:type="numbering" w:customStyle="1" w:styleId="6231">
    <w:name w:val="Нет списка6231"/>
    <w:next w:val="ab"/>
    <w:uiPriority w:val="99"/>
    <w:semiHidden/>
    <w:unhideWhenUsed/>
    <w:rsid w:val="001C5BD0"/>
  </w:style>
  <w:style w:type="numbering" w:customStyle="1" w:styleId="7231">
    <w:name w:val="Нет списка7231"/>
    <w:next w:val="ab"/>
    <w:uiPriority w:val="99"/>
    <w:semiHidden/>
    <w:unhideWhenUsed/>
    <w:rsid w:val="001C5BD0"/>
  </w:style>
  <w:style w:type="numbering" w:customStyle="1" w:styleId="8231">
    <w:name w:val="Нет списка8231"/>
    <w:next w:val="ab"/>
    <w:uiPriority w:val="99"/>
    <w:semiHidden/>
    <w:unhideWhenUsed/>
    <w:rsid w:val="001C5BD0"/>
  </w:style>
  <w:style w:type="numbering" w:customStyle="1" w:styleId="1521">
    <w:name w:val="Нет списка1521"/>
    <w:next w:val="ab"/>
    <w:semiHidden/>
    <w:unhideWhenUsed/>
    <w:rsid w:val="001C5BD0"/>
  </w:style>
  <w:style w:type="numbering" w:customStyle="1" w:styleId="1621">
    <w:name w:val="Нет списка1621"/>
    <w:next w:val="ab"/>
    <w:semiHidden/>
    <w:unhideWhenUsed/>
    <w:rsid w:val="001C5BD0"/>
  </w:style>
  <w:style w:type="table" w:customStyle="1" w:styleId="521a">
    <w:name w:val="Сетка таблицы52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2">
    <w:name w:val="Изящная таблица 212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11">
    <w:name w:val="Сетка таблицы122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1">
    <w:name w:val="Нет списка11221"/>
    <w:next w:val="ab"/>
    <w:uiPriority w:val="99"/>
    <w:semiHidden/>
    <w:unhideWhenUsed/>
    <w:rsid w:val="001C5BD0"/>
  </w:style>
  <w:style w:type="numbering" w:customStyle="1" w:styleId="111111121">
    <w:name w:val="1 / 1.1 / 1.1.1121"/>
    <w:basedOn w:val="ab"/>
    <w:next w:val="111111"/>
    <w:rsid w:val="001C5BD0"/>
  </w:style>
  <w:style w:type="table" w:customStyle="1" w:styleId="111210">
    <w:name w:val="Сетка таблицы1112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1">
    <w:name w:val="Нет списка1111121"/>
    <w:next w:val="ab"/>
    <w:semiHidden/>
    <w:unhideWhenUsed/>
    <w:rsid w:val="001C5BD0"/>
  </w:style>
  <w:style w:type="numbering" w:customStyle="1" w:styleId="111111210">
    <w:name w:val="Нет списка11111121"/>
    <w:next w:val="ab"/>
    <w:semiHidden/>
    <w:unhideWhenUsed/>
    <w:rsid w:val="001C5BD0"/>
  </w:style>
  <w:style w:type="numbering" w:customStyle="1" w:styleId="2321">
    <w:name w:val="Нет списка2321"/>
    <w:next w:val="ab"/>
    <w:uiPriority w:val="99"/>
    <w:semiHidden/>
    <w:unhideWhenUsed/>
    <w:rsid w:val="001C5BD0"/>
  </w:style>
  <w:style w:type="numbering" w:customStyle="1" w:styleId="3321">
    <w:name w:val="Нет списка3321"/>
    <w:next w:val="ab"/>
    <w:uiPriority w:val="99"/>
    <w:semiHidden/>
    <w:unhideWhenUsed/>
    <w:rsid w:val="001C5BD0"/>
  </w:style>
  <w:style w:type="table" w:customStyle="1" w:styleId="211210">
    <w:name w:val="Сетка таблицы2112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1">
    <w:name w:val="Нет списка4321"/>
    <w:next w:val="ab"/>
    <w:semiHidden/>
    <w:unhideWhenUsed/>
    <w:rsid w:val="001C5BD0"/>
  </w:style>
  <w:style w:type="numbering" w:customStyle="1" w:styleId="5321">
    <w:name w:val="Нет списка5321"/>
    <w:next w:val="ab"/>
    <w:uiPriority w:val="99"/>
    <w:semiHidden/>
    <w:unhideWhenUsed/>
    <w:rsid w:val="001C5BD0"/>
  </w:style>
  <w:style w:type="numbering" w:customStyle="1" w:styleId="6321">
    <w:name w:val="Нет списка6321"/>
    <w:next w:val="ab"/>
    <w:uiPriority w:val="99"/>
    <w:semiHidden/>
    <w:unhideWhenUsed/>
    <w:rsid w:val="001C5BD0"/>
  </w:style>
  <w:style w:type="numbering" w:customStyle="1" w:styleId="7321">
    <w:name w:val="Нет списка7321"/>
    <w:next w:val="ab"/>
    <w:uiPriority w:val="99"/>
    <w:semiHidden/>
    <w:unhideWhenUsed/>
    <w:rsid w:val="001C5BD0"/>
  </w:style>
  <w:style w:type="numbering" w:customStyle="1" w:styleId="8321">
    <w:name w:val="Нет списка8321"/>
    <w:next w:val="ab"/>
    <w:uiPriority w:val="99"/>
    <w:semiHidden/>
    <w:unhideWhenUsed/>
    <w:rsid w:val="001C5BD0"/>
  </w:style>
  <w:style w:type="numbering" w:customStyle="1" w:styleId="9121">
    <w:name w:val="Нет списка9121"/>
    <w:next w:val="ab"/>
    <w:uiPriority w:val="99"/>
    <w:semiHidden/>
    <w:unhideWhenUsed/>
    <w:rsid w:val="001C5BD0"/>
  </w:style>
  <w:style w:type="numbering" w:customStyle="1" w:styleId="12121">
    <w:name w:val="Нет списка12121"/>
    <w:next w:val="ab"/>
    <w:uiPriority w:val="99"/>
    <w:semiHidden/>
    <w:unhideWhenUsed/>
    <w:rsid w:val="001C5BD0"/>
  </w:style>
  <w:style w:type="numbering" w:customStyle="1" w:styleId="211211">
    <w:name w:val="Нет списка21121"/>
    <w:next w:val="ab"/>
    <w:semiHidden/>
    <w:unhideWhenUsed/>
    <w:rsid w:val="001C5BD0"/>
  </w:style>
  <w:style w:type="numbering" w:customStyle="1" w:styleId="31121">
    <w:name w:val="Нет списка31121"/>
    <w:next w:val="ab"/>
    <w:uiPriority w:val="99"/>
    <w:semiHidden/>
    <w:unhideWhenUsed/>
    <w:rsid w:val="001C5BD0"/>
  </w:style>
  <w:style w:type="table" w:customStyle="1" w:styleId="31211">
    <w:name w:val="Сетка таблицы312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1">
    <w:name w:val="Нет списка41121"/>
    <w:next w:val="ab"/>
    <w:semiHidden/>
    <w:unhideWhenUsed/>
    <w:rsid w:val="001C5BD0"/>
  </w:style>
  <w:style w:type="numbering" w:customStyle="1" w:styleId="51121">
    <w:name w:val="Нет списка51121"/>
    <w:next w:val="ab"/>
    <w:uiPriority w:val="99"/>
    <w:semiHidden/>
    <w:unhideWhenUsed/>
    <w:rsid w:val="001C5BD0"/>
  </w:style>
  <w:style w:type="numbering" w:customStyle="1" w:styleId="61121">
    <w:name w:val="Нет списка61121"/>
    <w:next w:val="ab"/>
    <w:uiPriority w:val="99"/>
    <w:semiHidden/>
    <w:unhideWhenUsed/>
    <w:rsid w:val="001C5BD0"/>
  </w:style>
  <w:style w:type="numbering" w:customStyle="1" w:styleId="71121">
    <w:name w:val="Нет списка71121"/>
    <w:next w:val="ab"/>
    <w:uiPriority w:val="99"/>
    <w:semiHidden/>
    <w:unhideWhenUsed/>
    <w:rsid w:val="001C5BD0"/>
  </w:style>
  <w:style w:type="numbering" w:customStyle="1" w:styleId="81121">
    <w:name w:val="Нет списка81121"/>
    <w:next w:val="ab"/>
    <w:uiPriority w:val="99"/>
    <w:semiHidden/>
    <w:unhideWhenUsed/>
    <w:rsid w:val="001C5BD0"/>
  </w:style>
  <w:style w:type="numbering" w:customStyle="1" w:styleId="10121">
    <w:name w:val="Нет списка10121"/>
    <w:next w:val="ab"/>
    <w:uiPriority w:val="99"/>
    <w:semiHidden/>
    <w:unhideWhenUsed/>
    <w:rsid w:val="001C5BD0"/>
  </w:style>
  <w:style w:type="numbering" w:customStyle="1" w:styleId="13121">
    <w:name w:val="Нет списка13121"/>
    <w:next w:val="ab"/>
    <w:semiHidden/>
    <w:unhideWhenUsed/>
    <w:rsid w:val="001C5BD0"/>
  </w:style>
  <w:style w:type="numbering" w:customStyle="1" w:styleId="141210">
    <w:name w:val="Нет списка14121"/>
    <w:next w:val="ab"/>
    <w:uiPriority w:val="99"/>
    <w:semiHidden/>
    <w:unhideWhenUsed/>
    <w:rsid w:val="001C5BD0"/>
  </w:style>
  <w:style w:type="numbering" w:customStyle="1" w:styleId="22121">
    <w:name w:val="Нет списка22121"/>
    <w:next w:val="ab"/>
    <w:uiPriority w:val="99"/>
    <w:semiHidden/>
    <w:unhideWhenUsed/>
    <w:rsid w:val="001C5BD0"/>
  </w:style>
  <w:style w:type="numbering" w:customStyle="1" w:styleId="32121">
    <w:name w:val="Нет списка32121"/>
    <w:next w:val="ab"/>
    <w:uiPriority w:val="99"/>
    <w:semiHidden/>
    <w:unhideWhenUsed/>
    <w:rsid w:val="001C5BD0"/>
  </w:style>
  <w:style w:type="table" w:customStyle="1" w:styleId="41211">
    <w:name w:val="Сетка таблицы412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1">
    <w:name w:val="Нет списка42121"/>
    <w:next w:val="ab"/>
    <w:semiHidden/>
    <w:unhideWhenUsed/>
    <w:rsid w:val="001C5BD0"/>
  </w:style>
  <w:style w:type="numbering" w:customStyle="1" w:styleId="52121">
    <w:name w:val="Нет списка52121"/>
    <w:next w:val="ab"/>
    <w:uiPriority w:val="99"/>
    <w:semiHidden/>
    <w:unhideWhenUsed/>
    <w:rsid w:val="001C5BD0"/>
  </w:style>
  <w:style w:type="numbering" w:customStyle="1" w:styleId="62121">
    <w:name w:val="Нет списка62121"/>
    <w:next w:val="ab"/>
    <w:uiPriority w:val="99"/>
    <w:semiHidden/>
    <w:unhideWhenUsed/>
    <w:rsid w:val="001C5BD0"/>
  </w:style>
  <w:style w:type="numbering" w:customStyle="1" w:styleId="72121">
    <w:name w:val="Нет списка72121"/>
    <w:next w:val="ab"/>
    <w:uiPriority w:val="99"/>
    <w:semiHidden/>
    <w:unhideWhenUsed/>
    <w:rsid w:val="001C5BD0"/>
  </w:style>
  <w:style w:type="numbering" w:customStyle="1" w:styleId="82121">
    <w:name w:val="Нет списка82121"/>
    <w:next w:val="ab"/>
    <w:uiPriority w:val="99"/>
    <w:semiHidden/>
    <w:unhideWhenUsed/>
    <w:rsid w:val="001C5BD0"/>
  </w:style>
  <w:style w:type="numbering" w:customStyle="1" w:styleId="2010">
    <w:name w:val="Нет списка201"/>
    <w:next w:val="ab"/>
    <w:uiPriority w:val="99"/>
    <w:semiHidden/>
    <w:unhideWhenUsed/>
    <w:rsid w:val="001C5BD0"/>
  </w:style>
  <w:style w:type="numbering" w:customStyle="1" w:styleId="11510">
    <w:name w:val="Нет списка1151"/>
    <w:next w:val="ab"/>
    <w:uiPriority w:val="99"/>
    <w:semiHidden/>
    <w:unhideWhenUsed/>
    <w:rsid w:val="001C5BD0"/>
  </w:style>
  <w:style w:type="table" w:customStyle="1" w:styleId="81a">
    <w:name w:val="Сетка таблицы8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Изящная таблица 24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12">
    <w:name w:val="Сетка таблицы15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10">
    <w:name w:val="Нет списка1161"/>
    <w:next w:val="ab"/>
    <w:uiPriority w:val="99"/>
    <w:semiHidden/>
    <w:unhideWhenUsed/>
    <w:rsid w:val="001C5BD0"/>
  </w:style>
  <w:style w:type="numbering" w:customStyle="1" w:styleId="111111410">
    <w:name w:val="1 / 1.1 / 1.1.141"/>
    <w:basedOn w:val="ab"/>
    <w:next w:val="111111"/>
    <w:rsid w:val="001C5BD0"/>
  </w:style>
  <w:style w:type="table" w:customStyle="1" w:styleId="11412">
    <w:name w:val="Сетка таблицы114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1">
    <w:name w:val="Нет списка11141"/>
    <w:next w:val="ab"/>
    <w:semiHidden/>
    <w:unhideWhenUsed/>
    <w:rsid w:val="001C5BD0"/>
  </w:style>
  <w:style w:type="numbering" w:customStyle="1" w:styleId="111141">
    <w:name w:val="Нет списка111141"/>
    <w:next w:val="ab"/>
    <w:semiHidden/>
    <w:unhideWhenUsed/>
    <w:rsid w:val="001C5BD0"/>
  </w:style>
  <w:style w:type="numbering" w:customStyle="1" w:styleId="2610">
    <w:name w:val="Нет списка261"/>
    <w:next w:val="ab"/>
    <w:uiPriority w:val="99"/>
    <w:semiHidden/>
    <w:unhideWhenUsed/>
    <w:rsid w:val="001C5BD0"/>
  </w:style>
  <w:style w:type="numbering" w:customStyle="1" w:styleId="3610">
    <w:name w:val="Нет списка361"/>
    <w:next w:val="ab"/>
    <w:uiPriority w:val="99"/>
    <w:semiHidden/>
    <w:unhideWhenUsed/>
    <w:rsid w:val="001C5BD0"/>
  </w:style>
  <w:style w:type="table" w:customStyle="1" w:styleId="21410">
    <w:name w:val="Сетка таблицы214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10">
    <w:name w:val="Нет списка461"/>
    <w:next w:val="ab"/>
    <w:semiHidden/>
    <w:unhideWhenUsed/>
    <w:rsid w:val="001C5BD0"/>
  </w:style>
  <w:style w:type="numbering" w:customStyle="1" w:styleId="561">
    <w:name w:val="Нет списка561"/>
    <w:next w:val="ab"/>
    <w:uiPriority w:val="99"/>
    <w:semiHidden/>
    <w:unhideWhenUsed/>
    <w:rsid w:val="001C5BD0"/>
  </w:style>
  <w:style w:type="numbering" w:customStyle="1" w:styleId="661">
    <w:name w:val="Нет списка661"/>
    <w:next w:val="ab"/>
    <w:uiPriority w:val="99"/>
    <w:semiHidden/>
    <w:unhideWhenUsed/>
    <w:rsid w:val="001C5BD0"/>
  </w:style>
  <w:style w:type="numbering" w:customStyle="1" w:styleId="761">
    <w:name w:val="Нет списка761"/>
    <w:next w:val="ab"/>
    <w:uiPriority w:val="99"/>
    <w:semiHidden/>
    <w:unhideWhenUsed/>
    <w:rsid w:val="001C5BD0"/>
  </w:style>
  <w:style w:type="numbering" w:customStyle="1" w:styleId="861">
    <w:name w:val="Нет списка861"/>
    <w:next w:val="ab"/>
    <w:uiPriority w:val="99"/>
    <w:semiHidden/>
    <w:unhideWhenUsed/>
    <w:rsid w:val="001C5BD0"/>
  </w:style>
  <w:style w:type="numbering" w:customStyle="1" w:styleId="941">
    <w:name w:val="Нет списка941"/>
    <w:next w:val="ab"/>
    <w:uiPriority w:val="99"/>
    <w:semiHidden/>
    <w:unhideWhenUsed/>
    <w:rsid w:val="001C5BD0"/>
  </w:style>
  <w:style w:type="numbering" w:customStyle="1" w:styleId="12410">
    <w:name w:val="Нет списка1241"/>
    <w:next w:val="ab"/>
    <w:uiPriority w:val="99"/>
    <w:semiHidden/>
    <w:unhideWhenUsed/>
    <w:rsid w:val="001C5BD0"/>
  </w:style>
  <w:style w:type="numbering" w:customStyle="1" w:styleId="21411">
    <w:name w:val="Нет списка2141"/>
    <w:next w:val="ab"/>
    <w:semiHidden/>
    <w:unhideWhenUsed/>
    <w:rsid w:val="001C5BD0"/>
  </w:style>
  <w:style w:type="numbering" w:customStyle="1" w:styleId="31410">
    <w:name w:val="Нет списка3141"/>
    <w:next w:val="ab"/>
    <w:uiPriority w:val="99"/>
    <w:semiHidden/>
    <w:unhideWhenUsed/>
    <w:rsid w:val="001C5BD0"/>
  </w:style>
  <w:style w:type="table" w:customStyle="1" w:styleId="3411">
    <w:name w:val="Сетка таблицы34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1">
    <w:name w:val="Нет списка4141"/>
    <w:next w:val="ab"/>
    <w:semiHidden/>
    <w:unhideWhenUsed/>
    <w:rsid w:val="001C5BD0"/>
  </w:style>
  <w:style w:type="numbering" w:customStyle="1" w:styleId="5141">
    <w:name w:val="Нет списка5141"/>
    <w:next w:val="ab"/>
    <w:uiPriority w:val="99"/>
    <w:semiHidden/>
    <w:unhideWhenUsed/>
    <w:rsid w:val="001C5BD0"/>
  </w:style>
  <w:style w:type="numbering" w:customStyle="1" w:styleId="6141">
    <w:name w:val="Нет списка6141"/>
    <w:next w:val="ab"/>
    <w:uiPriority w:val="99"/>
    <w:semiHidden/>
    <w:unhideWhenUsed/>
    <w:rsid w:val="001C5BD0"/>
  </w:style>
  <w:style w:type="numbering" w:customStyle="1" w:styleId="7141">
    <w:name w:val="Нет списка7141"/>
    <w:next w:val="ab"/>
    <w:uiPriority w:val="99"/>
    <w:semiHidden/>
    <w:unhideWhenUsed/>
    <w:rsid w:val="001C5BD0"/>
  </w:style>
  <w:style w:type="numbering" w:customStyle="1" w:styleId="8141">
    <w:name w:val="Нет списка8141"/>
    <w:next w:val="ab"/>
    <w:uiPriority w:val="99"/>
    <w:semiHidden/>
    <w:unhideWhenUsed/>
    <w:rsid w:val="001C5BD0"/>
  </w:style>
  <w:style w:type="numbering" w:customStyle="1" w:styleId="1041">
    <w:name w:val="Нет списка1041"/>
    <w:next w:val="ab"/>
    <w:uiPriority w:val="99"/>
    <w:semiHidden/>
    <w:unhideWhenUsed/>
    <w:rsid w:val="001C5BD0"/>
  </w:style>
  <w:style w:type="numbering" w:customStyle="1" w:styleId="1341">
    <w:name w:val="Нет списка1341"/>
    <w:next w:val="ab"/>
    <w:semiHidden/>
    <w:unhideWhenUsed/>
    <w:rsid w:val="001C5BD0"/>
  </w:style>
  <w:style w:type="numbering" w:customStyle="1" w:styleId="1441">
    <w:name w:val="Нет списка1441"/>
    <w:next w:val="ab"/>
    <w:uiPriority w:val="99"/>
    <w:semiHidden/>
    <w:unhideWhenUsed/>
    <w:rsid w:val="001C5BD0"/>
  </w:style>
  <w:style w:type="numbering" w:customStyle="1" w:styleId="22410">
    <w:name w:val="Нет списка2241"/>
    <w:next w:val="ab"/>
    <w:uiPriority w:val="99"/>
    <w:semiHidden/>
    <w:unhideWhenUsed/>
    <w:rsid w:val="001C5BD0"/>
  </w:style>
  <w:style w:type="numbering" w:customStyle="1" w:styleId="3241">
    <w:name w:val="Нет списка3241"/>
    <w:next w:val="ab"/>
    <w:uiPriority w:val="99"/>
    <w:semiHidden/>
    <w:unhideWhenUsed/>
    <w:rsid w:val="001C5BD0"/>
  </w:style>
  <w:style w:type="table" w:customStyle="1" w:styleId="4411">
    <w:name w:val="Сетка таблицы44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1">
    <w:name w:val="Нет списка4241"/>
    <w:next w:val="ab"/>
    <w:semiHidden/>
    <w:unhideWhenUsed/>
    <w:rsid w:val="001C5BD0"/>
  </w:style>
  <w:style w:type="numbering" w:customStyle="1" w:styleId="5241">
    <w:name w:val="Нет списка5241"/>
    <w:next w:val="ab"/>
    <w:uiPriority w:val="99"/>
    <w:semiHidden/>
    <w:unhideWhenUsed/>
    <w:rsid w:val="001C5BD0"/>
  </w:style>
  <w:style w:type="numbering" w:customStyle="1" w:styleId="6241">
    <w:name w:val="Нет списка6241"/>
    <w:next w:val="ab"/>
    <w:uiPriority w:val="99"/>
    <w:semiHidden/>
    <w:unhideWhenUsed/>
    <w:rsid w:val="001C5BD0"/>
  </w:style>
  <w:style w:type="numbering" w:customStyle="1" w:styleId="7241">
    <w:name w:val="Нет списка7241"/>
    <w:next w:val="ab"/>
    <w:uiPriority w:val="99"/>
    <w:semiHidden/>
    <w:unhideWhenUsed/>
    <w:rsid w:val="001C5BD0"/>
  </w:style>
  <w:style w:type="numbering" w:customStyle="1" w:styleId="8241">
    <w:name w:val="Нет списка8241"/>
    <w:next w:val="ab"/>
    <w:uiPriority w:val="99"/>
    <w:semiHidden/>
    <w:unhideWhenUsed/>
    <w:rsid w:val="001C5BD0"/>
  </w:style>
  <w:style w:type="numbering" w:customStyle="1" w:styleId="1531">
    <w:name w:val="Нет списка1531"/>
    <w:next w:val="ab"/>
    <w:semiHidden/>
    <w:unhideWhenUsed/>
    <w:rsid w:val="001C5BD0"/>
  </w:style>
  <w:style w:type="numbering" w:customStyle="1" w:styleId="1631">
    <w:name w:val="Нет списка1631"/>
    <w:next w:val="ab"/>
    <w:semiHidden/>
    <w:unhideWhenUsed/>
    <w:rsid w:val="001C5BD0"/>
  </w:style>
  <w:style w:type="table" w:customStyle="1" w:styleId="5310">
    <w:name w:val="Сетка таблицы531"/>
    <w:basedOn w:val="aa"/>
    <w:next w:val="ac"/>
    <w:uiPriority w:val="59"/>
    <w:rsid w:val="001C5B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2">
    <w:name w:val="Изящная таблица 2131"/>
    <w:basedOn w:val="aa"/>
    <w:next w:val="2f0"/>
    <w:uiPriority w:val="99"/>
    <w:rsid w:val="001C5BD0"/>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12">
    <w:name w:val="Сетка таблицы1231"/>
    <w:uiPriority w:val="99"/>
    <w:rsid w:val="001C5BD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
    <w:uiPriority w:val="99"/>
    <w:rsid w:val="001C5BD0"/>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1">
    <w:name w:val="Нет списка11231"/>
    <w:next w:val="ab"/>
    <w:uiPriority w:val="99"/>
    <w:semiHidden/>
    <w:unhideWhenUsed/>
    <w:rsid w:val="001C5BD0"/>
  </w:style>
  <w:style w:type="numbering" w:customStyle="1" w:styleId="111111131">
    <w:name w:val="1 / 1.1 / 1.1.1131"/>
    <w:basedOn w:val="ab"/>
    <w:next w:val="111111"/>
    <w:rsid w:val="001C5BD0"/>
  </w:style>
  <w:style w:type="table" w:customStyle="1" w:styleId="111312">
    <w:name w:val="Сетка таблицы11131"/>
    <w:rsid w:val="001C5BD0"/>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1">
    <w:name w:val="Нет списка1111131"/>
    <w:next w:val="ab"/>
    <w:uiPriority w:val="99"/>
    <w:semiHidden/>
    <w:unhideWhenUsed/>
    <w:rsid w:val="001C5BD0"/>
  </w:style>
  <w:style w:type="numbering" w:customStyle="1" w:styleId="111111310">
    <w:name w:val="Нет списка11111131"/>
    <w:next w:val="ab"/>
    <w:semiHidden/>
    <w:unhideWhenUsed/>
    <w:rsid w:val="001C5BD0"/>
  </w:style>
  <w:style w:type="numbering" w:customStyle="1" w:styleId="2331">
    <w:name w:val="Нет списка2331"/>
    <w:next w:val="ab"/>
    <w:uiPriority w:val="99"/>
    <w:semiHidden/>
    <w:unhideWhenUsed/>
    <w:rsid w:val="001C5BD0"/>
  </w:style>
  <w:style w:type="numbering" w:customStyle="1" w:styleId="3331">
    <w:name w:val="Нет списка3331"/>
    <w:next w:val="ab"/>
    <w:uiPriority w:val="99"/>
    <w:semiHidden/>
    <w:unhideWhenUsed/>
    <w:rsid w:val="001C5BD0"/>
  </w:style>
  <w:style w:type="table" w:customStyle="1" w:styleId="211310">
    <w:name w:val="Сетка таблицы21131"/>
    <w:basedOn w:val="aa"/>
    <w:next w:val="ac"/>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1">
    <w:name w:val="Нет списка4331"/>
    <w:next w:val="ab"/>
    <w:uiPriority w:val="99"/>
    <w:semiHidden/>
    <w:unhideWhenUsed/>
    <w:rsid w:val="001C5BD0"/>
  </w:style>
  <w:style w:type="numbering" w:customStyle="1" w:styleId="5331">
    <w:name w:val="Нет списка5331"/>
    <w:next w:val="ab"/>
    <w:uiPriority w:val="99"/>
    <w:semiHidden/>
    <w:unhideWhenUsed/>
    <w:rsid w:val="001C5BD0"/>
  </w:style>
  <w:style w:type="numbering" w:customStyle="1" w:styleId="6331">
    <w:name w:val="Нет списка6331"/>
    <w:next w:val="ab"/>
    <w:uiPriority w:val="99"/>
    <w:semiHidden/>
    <w:unhideWhenUsed/>
    <w:rsid w:val="001C5BD0"/>
  </w:style>
  <w:style w:type="numbering" w:customStyle="1" w:styleId="7331">
    <w:name w:val="Нет списка7331"/>
    <w:next w:val="ab"/>
    <w:uiPriority w:val="99"/>
    <w:semiHidden/>
    <w:unhideWhenUsed/>
    <w:rsid w:val="001C5BD0"/>
  </w:style>
  <w:style w:type="numbering" w:customStyle="1" w:styleId="8331">
    <w:name w:val="Нет списка8331"/>
    <w:next w:val="ab"/>
    <w:uiPriority w:val="99"/>
    <w:semiHidden/>
    <w:unhideWhenUsed/>
    <w:rsid w:val="001C5BD0"/>
  </w:style>
  <w:style w:type="numbering" w:customStyle="1" w:styleId="9131">
    <w:name w:val="Нет списка9131"/>
    <w:next w:val="ab"/>
    <w:uiPriority w:val="99"/>
    <w:semiHidden/>
    <w:unhideWhenUsed/>
    <w:rsid w:val="001C5BD0"/>
  </w:style>
  <w:style w:type="numbering" w:customStyle="1" w:styleId="12131">
    <w:name w:val="Нет списка12131"/>
    <w:next w:val="ab"/>
    <w:uiPriority w:val="99"/>
    <w:semiHidden/>
    <w:unhideWhenUsed/>
    <w:rsid w:val="001C5BD0"/>
  </w:style>
  <w:style w:type="numbering" w:customStyle="1" w:styleId="211311">
    <w:name w:val="Нет списка21131"/>
    <w:next w:val="ab"/>
    <w:semiHidden/>
    <w:unhideWhenUsed/>
    <w:rsid w:val="001C5BD0"/>
  </w:style>
  <w:style w:type="numbering" w:customStyle="1" w:styleId="31131">
    <w:name w:val="Нет списка31131"/>
    <w:next w:val="ab"/>
    <w:uiPriority w:val="99"/>
    <w:semiHidden/>
    <w:unhideWhenUsed/>
    <w:rsid w:val="001C5BD0"/>
  </w:style>
  <w:style w:type="table" w:customStyle="1" w:styleId="31311">
    <w:name w:val="Сетка таблицы313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1">
    <w:name w:val="Нет списка41131"/>
    <w:next w:val="ab"/>
    <w:uiPriority w:val="99"/>
    <w:semiHidden/>
    <w:unhideWhenUsed/>
    <w:rsid w:val="001C5BD0"/>
  </w:style>
  <w:style w:type="numbering" w:customStyle="1" w:styleId="51131">
    <w:name w:val="Нет списка51131"/>
    <w:next w:val="ab"/>
    <w:uiPriority w:val="99"/>
    <w:semiHidden/>
    <w:unhideWhenUsed/>
    <w:rsid w:val="001C5BD0"/>
  </w:style>
  <w:style w:type="numbering" w:customStyle="1" w:styleId="61131">
    <w:name w:val="Нет списка61131"/>
    <w:next w:val="ab"/>
    <w:uiPriority w:val="99"/>
    <w:semiHidden/>
    <w:unhideWhenUsed/>
    <w:rsid w:val="001C5BD0"/>
  </w:style>
  <w:style w:type="numbering" w:customStyle="1" w:styleId="71131">
    <w:name w:val="Нет списка71131"/>
    <w:next w:val="ab"/>
    <w:uiPriority w:val="99"/>
    <w:semiHidden/>
    <w:unhideWhenUsed/>
    <w:rsid w:val="001C5BD0"/>
  </w:style>
  <w:style w:type="numbering" w:customStyle="1" w:styleId="81131">
    <w:name w:val="Нет списка81131"/>
    <w:next w:val="ab"/>
    <w:uiPriority w:val="99"/>
    <w:semiHidden/>
    <w:unhideWhenUsed/>
    <w:rsid w:val="001C5BD0"/>
  </w:style>
  <w:style w:type="numbering" w:customStyle="1" w:styleId="10131">
    <w:name w:val="Нет списка10131"/>
    <w:next w:val="ab"/>
    <w:uiPriority w:val="99"/>
    <w:semiHidden/>
    <w:unhideWhenUsed/>
    <w:rsid w:val="001C5BD0"/>
  </w:style>
  <w:style w:type="numbering" w:customStyle="1" w:styleId="13131">
    <w:name w:val="Нет списка13131"/>
    <w:next w:val="ab"/>
    <w:semiHidden/>
    <w:unhideWhenUsed/>
    <w:rsid w:val="001C5BD0"/>
  </w:style>
  <w:style w:type="numbering" w:customStyle="1" w:styleId="14131">
    <w:name w:val="Нет списка14131"/>
    <w:next w:val="ab"/>
    <w:uiPriority w:val="99"/>
    <w:semiHidden/>
    <w:unhideWhenUsed/>
    <w:rsid w:val="001C5BD0"/>
  </w:style>
  <w:style w:type="numbering" w:customStyle="1" w:styleId="22131">
    <w:name w:val="Нет списка22131"/>
    <w:next w:val="ab"/>
    <w:uiPriority w:val="99"/>
    <w:semiHidden/>
    <w:unhideWhenUsed/>
    <w:rsid w:val="001C5BD0"/>
  </w:style>
  <w:style w:type="numbering" w:customStyle="1" w:styleId="32131">
    <w:name w:val="Нет списка32131"/>
    <w:next w:val="ab"/>
    <w:uiPriority w:val="99"/>
    <w:semiHidden/>
    <w:unhideWhenUsed/>
    <w:rsid w:val="001C5BD0"/>
  </w:style>
  <w:style w:type="table" w:customStyle="1" w:styleId="41310">
    <w:name w:val="Сетка таблицы4131"/>
    <w:basedOn w:val="aa"/>
    <w:next w:val="ac"/>
    <w:uiPriority w:val="59"/>
    <w:rsid w:val="001C5B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1">
    <w:name w:val="Нет списка42131"/>
    <w:next w:val="ab"/>
    <w:uiPriority w:val="99"/>
    <w:semiHidden/>
    <w:unhideWhenUsed/>
    <w:rsid w:val="001C5BD0"/>
  </w:style>
  <w:style w:type="numbering" w:customStyle="1" w:styleId="52131">
    <w:name w:val="Нет списка52131"/>
    <w:next w:val="ab"/>
    <w:uiPriority w:val="99"/>
    <w:semiHidden/>
    <w:unhideWhenUsed/>
    <w:rsid w:val="001C5BD0"/>
  </w:style>
  <w:style w:type="numbering" w:customStyle="1" w:styleId="62131">
    <w:name w:val="Нет списка62131"/>
    <w:next w:val="ab"/>
    <w:uiPriority w:val="99"/>
    <w:semiHidden/>
    <w:unhideWhenUsed/>
    <w:rsid w:val="001C5BD0"/>
  </w:style>
  <w:style w:type="numbering" w:customStyle="1" w:styleId="72131">
    <w:name w:val="Нет списка72131"/>
    <w:next w:val="ab"/>
    <w:uiPriority w:val="99"/>
    <w:semiHidden/>
    <w:unhideWhenUsed/>
    <w:rsid w:val="001C5BD0"/>
  </w:style>
  <w:style w:type="numbering" w:customStyle="1" w:styleId="82131">
    <w:name w:val="Нет списка82131"/>
    <w:next w:val="ab"/>
    <w:uiPriority w:val="99"/>
    <w:semiHidden/>
    <w:unhideWhenUsed/>
    <w:rsid w:val="001C5BD0"/>
  </w:style>
  <w:style w:type="numbering" w:customStyle="1" w:styleId="700">
    <w:name w:val="Нет списка70"/>
    <w:next w:val="ab"/>
    <w:uiPriority w:val="99"/>
    <w:semiHidden/>
    <w:unhideWhenUsed/>
    <w:rsid w:val="00DE5ABA"/>
  </w:style>
  <w:style w:type="numbering" w:customStyle="1" w:styleId="1500">
    <w:name w:val="Нет списка150"/>
    <w:next w:val="ab"/>
    <w:uiPriority w:val="99"/>
    <w:semiHidden/>
    <w:unhideWhenUsed/>
    <w:rsid w:val="00DE5ABA"/>
  </w:style>
  <w:style w:type="table" w:customStyle="1" w:styleId="501">
    <w:name w:val="Сетка таблицы50"/>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2">
    <w:name w:val="Изящная таблица 220"/>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01">
    <w:name w:val="Сетка таблицы130"/>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1">
    <w:name w:val="Сетка таблицы230"/>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00">
    <w:name w:val="Нет списка1130"/>
    <w:next w:val="ab"/>
    <w:uiPriority w:val="99"/>
    <w:semiHidden/>
    <w:unhideWhenUsed/>
    <w:rsid w:val="00DE5ABA"/>
  </w:style>
  <w:style w:type="numbering" w:customStyle="1" w:styleId="111111200">
    <w:name w:val="1 / 1.1 / 1.1.120"/>
    <w:basedOn w:val="ab"/>
    <w:next w:val="111111"/>
    <w:rsid w:val="00DE5ABA"/>
  </w:style>
  <w:style w:type="table" w:customStyle="1" w:styleId="11201">
    <w:name w:val="Сетка таблицы1120"/>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2">
    <w:name w:val="Нет списка11122"/>
    <w:next w:val="ab"/>
    <w:semiHidden/>
    <w:unhideWhenUsed/>
    <w:rsid w:val="00DE5ABA"/>
  </w:style>
  <w:style w:type="numbering" w:customStyle="1" w:styleId="111120">
    <w:name w:val="Нет списка111120"/>
    <w:next w:val="ab"/>
    <w:uiPriority w:val="99"/>
    <w:semiHidden/>
    <w:unhideWhenUsed/>
    <w:rsid w:val="00DE5ABA"/>
  </w:style>
  <w:style w:type="numbering" w:customStyle="1" w:styleId="2400">
    <w:name w:val="Нет списка240"/>
    <w:next w:val="ab"/>
    <w:uiPriority w:val="99"/>
    <w:semiHidden/>
    <w:unhideWhenUsed/>
    <w:rsid w:val="00DE5ABA"/>
  </w:style>
  <w:style w:type="numbering" w:customStyle="1" w:styleId="3300">
    <w:name w:val="Нет списка330"/>
    <w:next w:val="ab"/>
    <w:uiPriority w:val="99"/>
    <w:semiHidden/>
    <w:unhideWhenUsed/>
    <w:rsid w:val="00DE5ABA"/>
  </w:style>
  <w:style w:type="table" w:customStyle="1" w:styleId="21201">
    <w:name w:val="Сетка таблицы212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0">
    <w:name w:val="Нет списка430"/>
    <w:next w:val="ab"/>
    <w:uiPriority w:val="99"/>
    <w:semiHidden/>
    <w:unhideWhenUsed/>
    <w:rsid w:val="00DE5ABA"/>
  </w:style>
  <w:style w:type="numbering" w:customStyle="1" w:styleId="5300">
    <w:name w:val="Нет списка530"/>
    <w:next w:val="ab"/>
    <w:uiPriority w:val="99"/>
    <w:semiHidden/>
    <w:unhideWhenUsed/>
    <w:rsid w:val="00DE5ABA"/>
  </w:style>
  <w:style w:type="numbering" w:customStyle="1" w:styleId="6300">
    <w:name w:val="Нет списка630"/>
    <w:next w:val="ab"/>
    <w:uiPriority w:val="99"/>
    <w:semiHidden/>
    <w:unhideWhenUsed/>
    <w:rsid w:val="00DE5ABA"/>
  </w:style>
  <w:style w:type="numbering" w:customStyle="1" w:styleId="7300">
    <w:name w:val="Нет списка730"/>
    <w:next w:val="ab"/>
    <w:uiPriority w:val="99"/>
    <w:semiHidden/>
    <w:unhideWhenUsed/>
    <w:rsid w:val="00DE5ABA"/>
  </w:style>
  <w:style w:type="numbering" w:customStyle="1" w:styleId="8300">
    <w:name w:val="Нет списка830"/>
    <w:next w:val="ab"/>
    <w:uiPriority w:val="99"/>
    <w:semiHidden/>
    <w:unhideWhenUsed/>
    <w:rsid w:val="00DE5ABA"/>
  </w:style>
  <w:style w:type="numbering" w:customStyle="1" w:styleId="9200">
    <w:name w:val="Нет списка920"/>
    <w:next w:val="ab"/>
    <w:uiPriority w:val="99"/>
    <w:semiHidden/>
    <w:unhideWhenUsed/>
    <w:rsid w:val="00DE5ABA"/>
  </w:style>
  <w:style w:type="numbering" w:customStyle="1" w:styleId="12200">
    <w:name w:val="Нет списка1220"/>
    <w:next w:val="ab"/>
    <w:uiPriority w:val="99"/>
    <w:semiHidden/>
    <w:unhideWhenUsed/>
    <w:rsid w:val="00DE5ABA"/>
  </w:style>
  <w:style w:type="numbering" w:customStyle="1" w:styleId="21220">
    <w:name w:val="Нет списка2122"/>
    <w:next w:val="ab"/>
    <w:semiHidden/>
    <w:unhideWhenUsed/>
    <w:rsid w:val="00DE5ABA"/>
  </w:style>
  <w:style w:type="numbering" w:customStyle="1" w:styleId="31200">
    <w:name w:val="Нет списка3120"/>
    <w:next w:val="ab"/>
    <w:uiPriority w:val="99"/>
    <w:semiHidden/>
    <w:unhideWhenUsed/>
    <w:rsid w:val="00DE5ABA"/>
  </w:style>
  <w:style w:type="table" w:customStyle="1" w:styleId="3201">
    <w:name w:val="Сетка таблицы32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0">
    <w:name w:val="Нет списка4120"/>
    <w:next w:val="ab"/>
    <w:uiPriority w:val="99"/>
    <w:semiHidden/>
    <w:unhideWhenUsed/>
    <w:rsid w:val="00DE5ABA"/>
  </w:style>
  <w:style w:type="numbering" w:customStyle="1" w:styleId="5120">
    <w:name w:val="Нет списка5120"/>
    <w:next w:val="ab"/>
    <w:uiPriority w:val="99"/>
    <w:semiHidden/>
    <w:unhideWhenUsed/>
    <w:rsid w:val="00DE5ABA"/>
  </w:style>
  <w:style w:type="numbering" w:customStyle="1" w:styleId="6120">
    <w:name w:val="Нет списка6120"/>
    <w:next w:val="ab"/>
    <w:uiPriority w:val="99"/>
    <w:semiHidden/>
    <w:unhideWhenUsed/>
    <w:rsid w:val="00DE5ABA"/>
  </w:style>
  <w:style w:type="numbering" w:customStyle="1" w:styleId="7120">
    <w:name w:val="Нет списка7120"/>
    <w:next w:val="ab"/>
    <w:uiPriority w:val="99"/>
    <w:semiHidden/>
    <w:unhideWhenUsed/>
    <w:rsid w:val="00DE5ABA"/>
  </w:style>
  <w:style w:type="numbering" w:customStyle="1" w:styleId="8120">
    <w:name w:val="Нет списка8120"/>
    <w:next w:val="ab"/>
    <w:uiPriority w:val="99"/>
    <w:semiHidden/>
    <w:unhideWhenUsed/>
    <w:rsid w:val="00DE5ABA"/>
  </w:style>
  <w:style w:type="numbering" w:customStyle="1" w:styleId="1020">
    <w:name w:val="Нет списка1020"/>
    <w:next w:val="ab"/>
    <w:uiPriority w:val="99"/>
    <w:semiHidden/>
    <w:unhideWhenUsed/>
    <w:rsid w:val="00DE5ABA"/>
  </w:style>
  <w:style w:type="numbering" w:customStyle="1" w:styleId="13200">
    <w:name w:val="Нет списка1320"/>
    <w:next w:val="ab"/>
    <w:uiPriority w:val="99"/>
    <w:semiHidden/>
    <w:unhideWhenUsed/>
    <w:rsid w:val="00DE5ABA"/>
  </w:style>
  <w:style w:type="numbering" w:customStyle="1" w:styleId="14200">
    <w:name w:val="Нет списка1420"/>
    <w:next w:val="ab"/>
    <w:uiPriority w:val="99"/>
    <w:semiHidden/>
    <w:unhideWhenUsed/>
    <w:rsid w:val="00DE5ABA"/>
  </w:style>
  <w:style w:type="numbering" w:customStyle="1" w:styleId="22200">
    <w:name w:val="Нет списка2220"/>
    <w:next w:val="ab"/>
    <w:uiPriority w:val="99"/>
    <w:semiHidden/>
    <w:unhideWhenUsed/>
    <w:rsid w:val="00DE5ABA"/>
  </w:style>
  <w:style w:type="numbering" w:customStyle="1" w:styleId="32200">
    <w:name w:val="Нет списка3220"/>
    <w:next w:val="ab"/>
    <w:uiPriority w:val="99"/>
    <w:semiHidden/>
    <w:unhideWhenUsed/>
    <w:rsid w:val="00DE5ABA"/>
  </w:style>
  <w:style w:type="table" w:customStyle="1" w:styleId="4201">
    <w:name w:val="Сетка таблицы42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0">
    <w:name w:val="Нет списка4220"/>
    <w:next w:val="ab"/>
    <w:uiPriority w:val="99"/>
    <w:semiHidden/>
    <w:unhideWhenUsed/>
    <w:rsid w:val="00DE5ABA"/>
  </w:style>
  <w:style w:type="numbering" w:customStyle="1" w:styleId="5220">
    <w:name w:val="Нет списка5220"/>
    <w:next w:val="ab"/>
    <w:uiPriority w:val="99"/>
    <w:semiHidden/>
    <w:unhideWhenUsed/>
    <w:rsid w:val="00DE5ABA"/>
  </w:style>
  <w:style w:type="numbering" w:customStyle="1" w:styleId="6220">
    <w:name w:val="Нет списка6220"/>
    <w:next w:val="ab"/>
    <w:uiPriority w:val="99"/>
    <w:semiHidden/>
    <w:unhideWhenUsed/>
    <w:rsid w:val="00DE5ABA"/>
  </w:style>
  <w:style w:type="numbering" w:customStyle="1" w:styleId="7220">
    <w:name w:val="Нет списка7220"/>
    <w:next w:val="ab"/>
    <w:uiPriority w:val="99"/>
    <w:semiHidden/>
    <w:unhideWhenUsed/>
    <w:rsid w:val="00DE5ABA"/>
  </w:style>
  <w:style w:type="numbering" w:customStyle="1" w:styleId="8220">
    <w:name w:val="Нет списка8220"/>
    <w:next w:val="ab"/>
    <w:uiPriority w:val="99"/>
    <w:semiHidden/>
    <w:unhideWhenUsed/>
    <w:rsid w:val="00DE5ABA"/>
  </w:style>
  <w:style w:type="numbering" w:customStyle="1" w:styleId="15100">
    <w:name w:val="Нет списка1510"/>
    <w:next w:val="ab"/>
    <w:uiPriority w:val="99"/>
    <w:semiHidden/>
    <w:unhideWhenUsed/>
    <w:rsid w:val="00DE5ABA"/>
  </w:style>
  <w:style w:type="numbering" w:customStyle="1" w:styleId="1610">
    <w:name w:val="Нет списка1610"/>
    <w:next w:val="ab"/>
    <w:uiPriority w:val="99"/>
    <w:semiHidden/>
    <w:unhideWhenUsed/>
    <w:rsid w:val="00DE5ABA"/>
  </w:style>
  <w:style w:type="table" w:customStyle="1" w:styleId="5101">
    <w:name w:val="Сетка таблицы510"/>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2">
    <w:name w:val="Изящная таблица 2110"/>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01">
    <w:name w:val="Сетка таблицы1210"/>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2">
    <w:name w:val="Нет списка11212"/>
    <w:next w:val="ab"/>
    <w:uiPriority w:val="99"/>
    <w:semiHidden/>
    <w:unhideWhenUsed/>
    <w:rsid w:val="00DE5ABA"/>
  </w:style>
  <w:style w:type="numbering" w:customStyle="1" w:styleId="1111111100">
    <w:name w:val="1 / 1.1 / 1.1.1110"/>
    <w:basedOn w:val="ab"/>
    <w:next w:val="111111"/>
    <w:rsid w:val="00DE5ABA"/>
  </w:style>
  <w:style w:type="table" w:customStyle="1" w:styleId="111122">
    <w:name w:val="Сетка таблицы1111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0">
    <w:name w:val="Нет списка1111120"/>
    <w:next w:val="ab"/>
    <w:uiPriority w:val="99"/>
    <w:semiHidden/>
    <w:unhideWhenUsed/>
    <w:rsid w:val="00DE5ABA"/>
  </w:style>
  <w:style w:type="numbering" w:customStyle="1" w:styleId="111111101">
    <w:name w:val="Нет списка11111110"/>
    <w:next w:val="ab"/>
    <w:uiPriority w:val="99"/>
    <w:semiHidden/>
    <w:unhideWhenUsed/>
    <w:rsid w:val="00DE5ABA"/>
  </w:style>
  <w:style w:type="numbering" w:customStyle="1" w:styleId="23100">
    <w:name w:val="Нет списка2310"/>
    <w:next w:val="ab"/>
    <w:uiPriority w:val="99"/>
    <w:semiHidden/>
    <w:unhideWhenUsed/>
    <w:rsid w:val="00DE5ABA"/>
  </w:style>
  <w:style w:type="numbering" w:customStyle="1" w:styleId="33100">
    <w:name w:val="Нет списка3310"/>
    <w:next w:val="ab"/>
    <w:uiPriority w:val="99"/>
    <w:semiHidden/>
    <w:unhideWhenUsed/>
    <w:rsid w:val="00DE5ABA"/>
  </w:style>
  <w:style w:type="table" w:customStyle="1" w:styleId="211101">
    <w:name w:val="Сетка таблицы2111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0">
    <w:name w:val="Нет списка4310"/>
    <w:next w:val="ab"/>
    <w:uiPriority w:val="99"/>
    <w:semiHidden/>
    <w:unhideWhenUsed/>
    <w:rsid w:val="00DE5ABA"/>
  </w:style>
  <w:style w:type="numbering" w:customStyle="1" w:styleId="53100">
    <w:name w:val="Нет списка5310"/>
    <w:next w:val="ab"/>
    <w:uiPriority w:val="99"/>
    <w:semiHidden/>
    <w:unhideWhenUsed/>
    <w:rsid w:val="00DE5ABA"/>
  </w:style>
  <w:style w:type="numbering" w:customStyle="1" w:styleId="6310">
    <w:name w:val="Нет списка6310"/>
    <w:next w:val="ab"/>
    <w:uiPriority w:val="99"/>
    <w:semiHidden/>
    <w:unhideWhenUsed/>
    <w:rsid w:val="00DE5ABA"/>
  </w:style>
  <w:style w:type="numbering" w:customStyle="1" w:styleId="7310">
    <w:name w:val="Нет списка7310"/>
    <w:next w:val="ab"/>
    <w:uiPriority w:val="99"/>
    <w:semiHidden/>
    <w:unhideWhenUsed/>
    <w:rsid w:val="00DE5ABA"/>
  </w:style>
  <w:style w:type="numbering" w:customStyle="1" w:styleId="8310">
    <w:name w:val="Нет списка8310"/>
    <w:next w:val="ab"/>
    <w:uiPriority w:val="99"/>
    <w:semiHidden/>
    <w:unhideWhenUsed/>
    <w:rsid w:val="00DE5ABA"/>
  </w:style>
  <w:style w:type="numbering" w:customStyle="1" w:styleId="9110">
    <w:name w:val="Нет списка9110"/>
    <w:next w:val="ab"/>
    <w:uiPriority w:val="99"/>
    <w:semiHidden/>
    <w:unhideWhenUsed/>
    <w:rsid w:val="00DE5ABA"/>
  </w:style>
  <w:style w:type="numbering" w:customStyle="1" w:styleId="12112">
    <w:name w:val="Нет списка12112"/>
    <w:next w:val="ab"/>
    <w:uiPriority w:val="99"/>
    <w:semiHidden/>
    <w:unhideWhenUsed/>
    <w:rsid w:val="00DE5ABA"/>
  </w:style>
  <w:style w:type="numbering" w:customStyle="1" w:styleId="211120">
    <w:name w:val="Нет списка21112"/>
    <w:next w:val="ab"/>
    <w:semiHidden/>
    <w:unhideWhenUsed/>
    <w:rsid w:val="00DE5ABA"/>
  </w:style>
  <w:style w:type="numbering" w:customStyle="1" w:styleId="311120">
    <w:name w:val="Нет списка31112"/>
    <w:next w:val="ab"/>
    <w:uiPriority w:val="99"/>
    <w:semiHidden/>
    <w:unhideWhenUsed/>
    <w:rsid w:val="00DE5ABA"/>
  </w:style>
  <w:style w:type="table" w:customStyle="1" w:styleId="31101">
    <w:name w:val="Сетка таблицы311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20">
    <w:name w:val="Нет списка41112"/>
    <w:next w:val="ab"/>
    <w:semiHidden/>
    <w:unhideWhenUsed/>
    <w:rsid w:val="00DE5ABA"/>
  </w:style>
  <w:style w:type="numbering" w:customStyle="1" w:styleId="51112">
    <w:name w:val="Нет списка51112"/>
    <w:next w:val="ab"/>
    <w:uiPriority w:val="99"/>
    <w:semiHidden/>
    <w:unhideWhenUsed/>
    <w:rsid w:val="00DE5ABA"/>
  </w:style>
  <w:style w:type="numbering" w:customStyle="1" w:styleId="61112">
    <w:name w:val="Нет списка61112"/>
    <w:next w:val="ab"/>
    <w:uiPriority w:val="99"/>
    <w:semiHidden/>
    <w:unhideWhenUsed/>
    <w:rsid w:val="00DE5ABA"/>
  </w:style>
  <w:style w:type="numbering" w:customStyle="1" w:styleId="71112">
    <w:name w:val="Нет списка71112"/>
    <w:next w:val="ab"/>
    <w:uiPriority w:val="99"/>
    <w:semiHidden/>
    <w:unhideWhenUsed/>
    <w:rsid w:val="00DE5ABA"/>
  </w:style>
  <w:style w:type="numbering" w:customStyle="1" w:styleId="81112">
    <w:name w:val="Нет списка81112"/>
    <w:next w:val="ab"/>
    <w:uiPriority w:val="99"/>
    <w:semiHidden/>
    <w:unhideWhenUsed/>
    <w:rsid w:val="00DE5ABA"/>
  </w:style>
  <w:style w:type="numbering" w:customStyle="1" w:styleId="10110">
    <w:name w:val="Нет списка10110"/>
    <w:next w:val="ab"/>
    <w:uiPriority w:val="99"/>
    <w:semiHidden/>
    <w:unhideWhenUsed/>
    <w:rsid w:val="00DE5ABA"/>
  </w:style>
  <w:style w:type="numbering" w:customStyle="1" w:styleId="13110">
    <w:name w:val="Нет списка13110"/>
    <w:next w:val="ab"/>
    <w:uiPriority w:val="99"/>
    <w:semiHidden/>
    <w:unhideWhenUsed/>
    <w:rsid w:val="00DE5ABA"/>
  </w:style>
  <w:style w:type="numbering" w:customStyle="1" w:styleId="14110">
    <w:name w:val="Нет списка14110"/>
    <w:next w:val="ab"/>
    <w:uiPriority w:val="99"/>
    <w:semiHidden/>
    <w:unhideWhenUsed/>
    <w:rsid w:val="00DE5ABA"/>
  </w:style>
  <w:style w:type="numbering" w:customStyle="1" w:styleId="221100">
    <w:name w:val="Нет списка22110"/>
    <w:next w:val="ab"/>
    <w:uiPriority w:val="99"/>
    <w:semiHidden/>
    <w:unhideWhenUsed/>
    <w:rsid w:val="00DE5ABA"/>
  </w:style>
  <w:style w:type="numbering" w:customStyle="1" w:styleId="32110">
    <w:name w:val="Нет списка32110"/>
    <w:next w:val="ab"/>
    <w:uiPriority w:val="99"/>
    <w:semiHidden/>
    <w:unhideWhenUsed/>
    <w:rsid w:val="00DE5ABA"/>
  </w:style>
  <w:style w:type="table" w:customStyle="1" w:styleId="41101">
    <w:name w:val="Сетка таблицы4110"/>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0">
    <w:name w:val="Нет списка42110"/>
    <w:next w:val="ab"/>
    <w:uiPriority w:val="99"/>
    <w:semiHidden/>
    <w:unhideWhenUsed/>
    <w:rsid w:val="00DE5ABA"/>
  </w:style>
  <w:style w:type="numbering" w:customStyle="1" w:styleId="52110">
    <w:name w:val="Нет списка52110"/>
    <w:next w:val="ab"/>
    <w:uiPriority w:val="99"/>
    <w:semiHidden/>
    <w:unhideWhenUsed/>
    <w:rsid w:val="00DE5ABA"/>
  </w:style>
  <w:style w:type="numbering" w:customStyle="1" w:styleId="62110">
    <w:name w:val="Нет списка62110"/>
    <w:next w:val="ab"/>
    <w:uiPriority w:val="99"/>
    <w:semiHidden/>
    <w:unhideWhenUsed/>
    <w:rsid w:val="00DE5ABA"/>
  </w:style>
  <w:style w:type="numbering" w:customStyle="1" w:styleId="72110">
    <w:name w:val="Нет списка72110"/>
    <w:next w:val="ab"/>
    <w:uiPriority w:val="99"/>
    <w:semiHidden/>
    <w:unhideWhenUsed/>
    <w:rsid w:val="00DE5ABA"/>
  </w:style>
  <w:style w:type="numbering" w:customStyle="1" w:styleId="82110">
    <w:name w:val="Нет списка82110"/>
    <w:next w:val="ab"/>
    <w:uiPriority w:val="99"/>
    <w:semiHidden/>
    <w:unhideWhenUsed/>
    <w:rsid w:val="00DE5ABA"/>
  </w:style>
  <w:style w:type="numbering" w:customStyle="1" w:styleId="1720">
    <w:name w:val="Нет списка172"/>
    <w:next w:val="ab"/>
    <w:uiPriority w:val="99"/>
    <w:semiHidden/>
    <w:unhideWhenUsed/>
    <w:rsid w:val="00DE5ABA"/>
  </w:style>
  <w:style w:type="numbering" w:customStyle="1" w:styleId="1820">
    <w:name w:val="Нет списка182"/>
    <w:next w:val="ab"/>
    <w:uiPriority w:val="99"/>
    <w:semiHidden/>
    <w:unhideWhenUsed/>
    <w:rsid w:val="00DE5ABA"/>
  </w:style>
  <w:style w:type="table" w:customStyle="1" w:styleId="62a">
    <w:name w:val="Сетка таблицы6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Изящная таблица 22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22">
    <w:name w:val="Сетка таблицы13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2">
    <w:name w:val="Нет списка1132"/>
    <w:next w:val="ab"/>
    <w:uiPriority w:val="99"/>
    <w:semiHidden/>
    <w:unhideWhenUsed/>
    <w:rsid w:val="00DE5ABA"/>
  </w:style>
  <w:style w:type="numbering" w:customStyle="1" w:styleId="11111122">
    <w:name w:val="1 / 1.1 / 1.1.122"/>
    <w:basedOn w:val="ab"/>
    <w:next w:val="111111"/>
    <w:rsid w:val="00DE5ABA"/>
  </w:style>
  <w:style w:type="table" w:customStyle="1" w:styleId="11220">
    <w:name w:val="Сетка таблицы112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3">
    <w:name w:val="Нет списка11123"/>
    <w:next w:val="ab"/>
    <w:semiHidden/>
    <w:unhideWhenUsed/>
    <w:rsid w:val="00DE5ABA"/>
  </w:style>
  <w:style w:type="numbering" w:customStyle="1" w:styleId="1111220">
    <w:name w:val="Нет списка111122"/>
    <w:next w:val="ab"/>
    <w:uiPriority w:val="99"/>
    <w:semiHidden/>
    <w:unhideWhenUsed/>
    <w:rsid w:val="00DE5ABA"/>
  </w:style>
  <w:style w:type="numbering" w:customStyle="1" w:styleId="2420">
    <w:name w:val="Нет списка242"/>
    <w:next w:val="ab"/>
    <w:uiPriority w:val="99"/>
    <w:semiHidden/>
    <w:unhideWhenUsed/>
    <w:rsid w:val="00DE5ABA"/>
  </w:style>
  <w:style w:type="numbering" w:customStyle="1" w:styleId="342">
    <w:name w:val="Нет списка342"/>
    <w:next w:val="ab"/>
    <w:uiPriority w:val="99"/>
    <w:semiHidden/>
    <w:unhideWhenUsed/>
    <w:rsid w:val="00DE5ABA"/>
  </w:style>
  <w:style w:type="table" w:customStyle="1" w:styleId="21221">
    <w:name w:val="Сетка таблицы212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2">
    <w:name w:val="Нет списка442"/>
    <w:next w:val="ab"/>
    <w:semiHidden/>
    <w:unhideWhenUsed/>
    <w:rsid w:val="00DE5ABA"/>
  </w:style>
  <w:style w:type="numbering" w:customStyle="1" w:styleId="542">
    <w:name w:val="Нет списка542"/>
    <w:next w:val="ab"/>
    <w:uiPriority w:val="99"/>
    <w:semiHidden/>
    <w:unhideWhenUsed/>
    <w:rsid w:val="00DE5ABA"/>
  </w:style>
  <w:style w:type="numbering" w:customStyle="1" w:styleId="642">
    <w:name w:val="Нет списка642"/>
    <w:next w:val="ab"/>
    <w:uiPriority w:val="99"/>
    <w:semiHidden/>
    <w:unhideWhenUsed/>
    <w:rsid w:val="00DE5ABA"/>
  </w:style>
  <w:style w:type="numbering" w:customStyle="1" w:styleId="742">
    <w:name w:val="Нет списка742"/>
    <w:next w:val="ab"/>
    <w:uiPriority w:val="99"/>
    <w:semiHidden/>
    <w:unhideWhenUsed/>
    <w:rsid w:val="00DE5ABA"/>
  </w:style>
  <w:style w:type="numbering" w:customStyle="1" w:styleId="842">
    <w:name w:val="Нет списка842"/>
    <w:next w:val="ab"/>
    <w:uiPriority w:val="99"/>
    <w:semiHidden/>
    <w:unhideWhenUsed/>
    <w:rsid w:val="00DE5ABA"/>
  </w:style>
  <w:style w:type="numbering" w:customStyle="1" w:styleId="922">
    <w:name w:val="Нет списка922"/>
    <w:next w:val="ab"/>
    <w:uiPriority w:val="99"/>
    <w:semiHidden/>
    <w:unhideWhenUsed/>
    <w:rsid w:val="00DE5ABA"/>
  </w:style>
  <w:style w:type="numbering" w:customStyle="1" w:styleId="1222">
    <w:name w:val="Нет списка1222"/>
    <w:next w:val="ab"/>
    <w:uiPriority w:val="99"/>
    <w:semiHidden/>
    <w:unhideWhenUsed/>
    <w:rsid w:val="00DE5ABA"/>
  </w:style>
  <w:style w:type="numbering" w:customStyle="1" w:styleId="2123">
    <w:name w:val="Нет списка2123"/>
    <w:next w:val="ab"/>
    <w:semiHidden/>
    <w:unhideWhenUsed/>
    <w:rsid w:val="00DE5ABA"/>
  </w:style>
  <w:style w:type="numbering" w:customStyle="1" w:styleId="3122">
    <w:name w:val="Нет списка3122"/>
    <w:next w:val="ab"/>
    <w:uiPriority w:val="99"/>
    <w:semiHidden/>
    <w:unhideWhenUsed/>
    <w:rsid w:val="00DE5ABA"/>
  </w:style>
  <w:style w:type="table" w:customStyle="1" w:styleId="3222">
    <w:name w:val="Сетка таблицы32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2">
    <w:name w:val="Нет списка4122"/>
    <w:next w:val="ab"/>
    <w:semiHidden/>
    <w:unhideWhenUsed/>
    <w:rsid w:val="00DE5ABA"/>
  </w:style>
  <w:style w:type="numbering" w:customStyle="1" w:styleId="5122">
    <w:name w:val="Нет списка5122"/>
    <w:next w:val="ab"/>
    <w:uiPriority w:val="99"/>
    <w:semiHidden/>
    <w:unhideWhenUsed/>
    <w:rsid w:val="00DE5ABA"/>
  </w:style>
  <w:style w:type="numbering" w:customStyle="1" w:styleId="6122">
    <w:name w:val="Нет списка6122"/>
    <w:next w:val="ab"/>
    <w:uiPriority w:val="99"/>
    <w:semiHidden/>
    <w:unhideWhenUsed/>
    <w:rsid w:val="00DE5ABA"/>
  </w:style>
  <w:style w:type="numbering" w:customStyle="1" w:styleId="7122">
    <w:name w:val="Нет списка7122"/>
    <w:next w:val="ab"/>
    <w:uiPriority w:val="99"/>
    <w:semiHidden/>
    <w:unhideWhenUsed/>
    <w:rsid w:val="00DE5ABA"/>
  </w:style>
  <w:style w:type="numbering" w:customStyle="1" w:styleId="8122">
    <w:name w:val="Нет списка8122"/>
    <w:next w:val="ab"/>
    <w:uiPriority w:val="99"/>
    <w:semiHidden/>
    <w:unhideWhenUsed/>
    <w:rsid w:val="00DE5ABA"/>
  </w:style>
  <w:style w:type="numbering" w:customStyle="1" w:styleId="1022">
    <w:name w:val="Нет списка1022"/>
    <w:next w:val="ab"/>
    <w:uiPriority w:val="99"/>
    <w:semiHidden/>
    <w:unhideWhenUsed/>
    <w:rsid w:val="00DE5ABA"/>
  </w:style>
  <w:style w:type="numbering" w:customStyle="1" w:styleId="13220">
    <w:name w:val="Нет списка1322"/>
    <w:next w:val="ab"/>
    <w:semiHidden/>
    <w:unhideWhenUsed/>
    <w:rsid w:val="00DE5ABA"/>
  </w:style>
  <w:style w:type="numbering" w:customStyle="1" w:styleId="1422">
    <w:name w:val="Нет списка1422"/>
    <w:next w:val="ab"/>
    <w:uiPriority w:val="99"/>
    <w:semiHidden/>
    <w:unhideWhenUsed/>
    <w:rsid w:val="00DE5ABA"/>
  </w:style>
  <w:style w:type="numbering" w:customStyle="1" w:styleId="22220">
    <w:name w:val="Нет списка2222"/>
    <w:next w:val="ab"/>
    <w:uiPriority w:val="99"/>
    <w:semiHidden/>
    <w:unhideWhenUsed/>
    <w:rsid w:val="00DE5ABA"/>
  </w:style>
  <w:style w:type="numbering" w:customStyle="1" w:styleId="32220">
    <w:name w:val="Нет списка3222"/>
    <w:next w:val="ab"/>
    <w:uiPriority w:val="99"/>
    <w:semiHidden/>
    <w:unhideWhenUsed/>
    <w:rsid w:val="00DE5ABA"/>
  </w:style>
  <w:style w:type="table" w:customStyle="1" w:styleId="4222">
    <w:name w:val="Сетка таблицы42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20">
    <w:name w:val="Нет списка4222"/>
    <w:next w:val="ab"/>
    <w:semiHidden/>
    <w:unhideWhenUsed/>
    <w:rsid w:val="00DE5ABA"/>
  </w:style>
  <w:style w:type="numbering" w:customStyle="1" w:styleId="5222">
    <w:name w:val="Нет списка5222"/>
    <w:next w:val="ab"/>
    <w:uiPriority w:val="99"/>
    <w:semiHidden/>
    <w:unhideWhenUsed/>
    <w:rsid w:val="00DE5ABA"/>
  </w:style>
  <w:style w:type="numbering" w:customStyle="1" w:styleId="6222">
    <w:name w:val="Нет списка6222"/>
    <w:next w:val="ab"/>
    <w:uiPriority w:val="99"/>
    <w:semiHidden/>
    <w:unhideWhenUsed/>
    <w:rsid w:val="00DE5ABA"/>
  </w:style>
  <w:style w:type="numbering" w:customStyle="1" w:styleId="7222">
    <w:name w:val="Нет списка7222"/>
    <w:next w:val="ab"/>
    <w:uiPriority w:val="99"/>
    <w:semiHidden/>
    <w:unhideWhenUsed/>
    <w:rsid w:val="00DE5ABA"/>
  </w:style>
  <w:style w:type="numbering" w:customStyle="1" w:styleId="8222">
    <w:name w:val="Нет списка8222"/>
    <w:next w:val="ab"/>
    <w:uiPriority w:val="99"/>
    <w:semiHidden/>
    <w:unhideWhenUsed/>
    <w:rsid w:val="00DE5ABA"/>
  </w:style>
  <w:style w:type="numbering" w:customStyle="1" w:styleId="15120">
    <w:name w:val="Нет списка1512"/>
    <w:next w:val="ab"/>
    <w:semiHidden/>
    <w:unhideWhenUsed/>
    <w:rsid w:val="00DE5ABA"/>
  </w:style>
  <w:style w:type="numbering" w:customStyle="1" w:styleId="16120">
    <w:name w:val="Нет списка1612"/>
    <w:next w:val="ab"/>
    <w:semiHidden/>
    <w:unhideWhenUsed/>
    <w:rsid w:val="00DE5ABA"/>
  </w:style>
  <w:style w:type="table" w:customStyle="1" w:styleId="5123">
    <w:name w:val="Сетка таблицы51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2">
    <w:name w:val="Изящная таблица 211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20">
    <w:name w:val="Сетка таблицы121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3">
    <w:name w:val="Нет списка11213"/>
    <w:next w:val="ab"/>
    <w:uiPriority w:val="99"/>
    <w:semiHidden/>
    <w:unhideWhenUsed/>
    <w:rsid w:val="00DE5ABA"/>
  </w:style>
  <w:style w:type="numbering" w:customStyle="1" w:styleId="111111112">
    <w:name w:val="1 / 1.1 / 1.1.1112"/>
    <w:basedOn w:val="ab"/>
    <w:next w:val="111111"/>
    <w:rsid w:val="00DE5ABA"/>
  </w:style>
  <w:style w:type="table" w:customStyle="1" w:styleId="111132">
    <w:name w:val="Сетка таблицы1111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20">
    <w:name w:val="Нет списка11111112"/>
    <w:next w:val="ab"/>
    <w:semiHidden/>
    <w:unhideWhenUsed/>
    <w:rsid w:val="00DE5ABA"/>
  </w:style>
  <w:style w:type="numbering" w:customStyle="1" w:styleId="1111111120">
    <w:name w:val="Нет списка111111112"/>
    <w:next w:val="ab"/>
    <w:semiHidden/>
    <w:unhideWhenUsed/>
    <w:rsid w:val="00DE5ABA"/>
  </w:style>
  <w:style w:type="numbering" w:customStyle="1" w:styleId="23120">
    <w:name w:val="Нет списка2312"/>
    <w:next w:val="ab"/>
    <w:uiPriority w:val="99"/>
    <w:semiHidden/>
    <w:unhideWhenUsed/>
    <w:rsid w:val="00DE5ABA"/>
  </w:style>
  <w:style w:type="numbering" w:customStyle="1" w:styleId="33120">
    <w:name w:val="Нет списка3312"/>
    <w:next w:val="ab"/>
    <w:uiPriority w:val="99"/>
    <w:semiHidden/>
    <w:unhideWhenUsed/>
    <w:rsid w:val="00DE5ABA"/>
  </w:style>
  <w:style w:type="table" w:customStyle="1" w:styleId="211121">
    <w:name w:val="Сетка таблицы2111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2">
    <w:name w:val="Нет списка4312"/>
    <w:next w:val="ab"/>
    <w:semiHidden/>
    <w:unhideWhenUsed/>
    <w:rsid w:val="00DE5ABA"/>
  </w:style>
  <w:style w:type="numbering" w:customStyle="1" w:styleId="5312">
    <w:name w:val="Нет списка5312"/>
    <w:next w:val="ab"/>
    <w:uiPriority w:val="99"/>
    <w:semiHidden/>
    <w:unhideWhenUsed/>
    <w:rsid w:val="00DE5ABA"/>
  </w:style>
  <w:style w:type="numbering" w:customStyle="1" w:styleId="6312">
    <w:name w:val="Нет списка6312"/>
    <w:next w:val="ab"/>
    <w:uiPriority w:val="99"/>
    <w:semiHidden/>
    <w:unhideWhenUsed/>
    <w:rsid w:val="00DE5ABA"/>
  </w:style>
  <w:style w:type="numbering" w:customStyle="1" w:styleId="7312">
    <w:name w:val="Нет списка7312"/>
    <w:next w:val="ab"/>
    <w:uiPriority w:val="99"/>
    <w:semiHidden/>
    <w:unhideWhenUsed/>
    <w:rsid w:val="00DE5ABA"/>
  </w:style>
  <w:style w:type="numbering" w:customStyle="1" w:styleId="8312">
    <w:name w:val="Нет списка8312"/>
    <w:next w:val="ab"/>
    <w:uiPriority w:val="99"/>
    <w:semiHidden/>
    <w:unhideWhenUsed/>
    <w:rsid w:val="00DE5ABA"/>
  </w:style>
  <w:style w:type="numbering" w:customStyle="1" w:styleId="9112">
    <w:name w:val="Нет списка9112"/>
    <w:next w:val="ab"/>
    <w:uiPriority w:val="99"/>
    <w:semiHidden/>
    <w:unhideWhenUsed/>
    <w:rsid w:val="00DE5ABA"/>
  </w:style>
  <w:style w:type="numbering" w:customStyle="1" w:styleId="12113">
    <w:name w:val="Нет списка12113"/>
    <w:next w:val="ab"/>
    <w:uiPriority w:val="99"/>
    <w:semiHidden/>
    <w:unhideWhenUsed/>
    <w:rsid w:val="00DE5ABA"/>
  </w:style>
  <w:style w:type="numbering" w:customStyle="1" w:styleId="21113">
    <w:name w:val="Нет списка21113"/>
    <w:next w:val="ab"/>
    <w:semiHidden/>
    <w:unhideWhenUsed/>
    <w:rsid w:val="00DE5ABA"/>
  </w:style>
  <w:style w:type="numbering" w:customStyle="1" w:styleId="31113">
    <w:name w:val="Нет списка31113"/>
    <w:next w:val="ab"/>
    <w:uiPriority w:val="99"/>
    <w:semiHidden/>
    <w:unhideWhenUsed/>
    <w:rsid w:val="00DE5ABA"/>
  </w:style>
  <w:style w:type="table" w:customStyle="1" w:styleId="31122">
    <w:name w:val="Сетка таблицы311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3">
    <w:name w:val="Нет списка41113"/>
    <w:next w:val="ab"/>
    <w:uiPriority w:val="99"/>
    <w:semiHidden/>
    <w:unhideWhenUsed/>
    <w:rsid w:val="00DE5ABA"/>
  </w:style>
  <w:style w:type="numbering" w:customStyle="1" w:styleId="51113">
    <w:name w:val="Нет списка51113"/>
    <w:next w:val="ab"/>
    <w:uiPriority w:val="99"/>
    <w:semiHidden/>
    <w:unhideWhenUsed/>
    <w:rsid w:val="00DE5ABA"/>
  </w:style>
  <w:style w:type="numbering" w:customStyle="1" w:styleId="61113">
    <w:name w:val="Нет списка61113"/>
    <w:next w:val="ab"/>
    <w:uiPriority w:val="99"/>
    <w:semiHidden/>
    <w:unhideWhenUsed/>
    <w:rsid w:val="00DE5ABA"/>
  </w:style>
  <w:style w:type="numbering" w:customStyle="1" w:styleId="71113">
    <w:name w:val="Нет списка71113"/>
    <w:next w:val="ab"/>
    <w:uiPriority w:val="99"/>
    <w:semiHidden/>
    <w:unhideWhenUsed/>
    <w:rsid w:val="00DE5ABA"/>
  </w:style>
  <w:style w:type="numbering" w:customStyle="1" w:styleId="81113">
    <w:name w:val="Нет списка81113"/>
    <w:next w:val="ab"/>
    <w:uiPriority w:val="99"/>
    <w:semiHidden/>
    <w:unhideWhenUsed/>
    <w:rsid w:val="00DE5ABA"/>
  </w:style>
  <w:style w:type="numbering" w:customStyle="1" w:styleId="10112">
    <w:name w:val="Нет списка10112"/>
    <w:next w:val="ab"/>
    <w:uiPriority w:val="99"/>
    <w:semiHidden/>
    <w:unhideWhenUsed/>
    <w:rsid w:val="00DE5ABA"/>
  </w:style>
  <w:style w:type="numbering" w:customStyle="1" w:styleId="13112">
    <w:name w:val="Нет списка13112"/>
    <w:next w:val="ab"/>
    <w:semiHidden/>
    <w:unhideWhenUsed/>
    <w:rsid w:val="00DE5ABA"/>
  </w:style>
  <w:style w:type="numbering" w:customStyle="1" w:styleId="14112">
    <w:name w:val="Нет списка14112"/>
    <w:next w:val="ab"/>
    <w:uiPriority w:val="99"/>
    <w:semiHidden/>
    <w:unhideWhenUsed/>
    <w:rsid w:val="00DE5ABA"/>
  </w:style>
  <w:style w:type="numbering" w:customStyle="1" w:styleId="22112">
    <w:name w:val="Нет списка22112"/>
    <w:next w:val="ab"/>
    <w:uiPriority w:val="99"/>
    <w:semiHidden/>
    <w:unhideWhenUsed/>
    <w:rsid w:val="00DE5ABA"/>
  </w:style>
  <w:style w:type="numbering" w:customStyle="1" w:styleId="32112">
    <w:name w:val="Нет списка32112"/>
    <w:next w:val="ab"/>
    <w:uiPriority w:val="99"/>
    <w:semiHidden/>
    <w:unhideWhenUsed/>
    <w:rsid w:val="00DE5ABA"/>
  </w:style>
  <w:style w:type="table" w:customStyle="1" w:styleId="41122">
    <w:name w:val="Сетка таблицы411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2">
    <w:name w:val="Нет списка42112"/>
    <w:next w:val="ab"/>
    <w:semiHidden/>
    <w:unhideWhenUsed/>
    <w:rsid w:val="00DE5ABA"/>
  </w:style>
  <w:style w:type="numbering" w:customStyle="1" w:styleId="52112">
    <w:name w:val="Нет списка52112"/>
    <w:next w:val="ab"/>
    <w:uiPriority w:val="99"/>
    <w:semiHidden/>
    <w:unhideWhenUsed/>
    <w:rsid w:val="00DE5ABA"/>
  </w:style>
  <w:style w:type="numbering" w:customStyle="1" w:styleId="62112">
    <w:name w:val="Нет списка62112"/>
    <w:next w:val="ab"/>
    <w:uiPriority w:val="99"/>
    <w:semiHidden/>
    <w:unhideWhenUsed/>
    <w:rsid w:val="00DE5ABA"/>
  </w:style>
  <w:style w:type="numbering" w:customStyle="1" w:styleId="72112">
    <w:name w:val="Нет списка72112"/>
    <w:next w:val="ab"/>
    <w:uiPriority w:val="99"/>
    <w:semiHidden/>
    <w:unhideWhenUsed/>
    <w:rsid w:val="00DE5ABA"/>
  </w:style>
  <w:style w:type="numbering" w:customStyle="1" w:styleId="82112">
    <w:name w:val="Нет списка82112"/>
    <w:next w:val="ab"/>
    <w:uiPriority w:val="99"/>
    <w:semiHidden/>
    <w:unhideWhenUsed/>
    <w:rsid w:val="00DE5ABA"/>
  </w:style>
  <w:style w:type="numbering" w:customStyle="1" w:styleId="192">
    <w:name w:val="Нет списка192"/>
    <w:next w:val="ab"/>
    <w:uiPriority w:val="99"/>
    <w:semiHidden/>
    <w:unhideWhenUsed/>
    <w:rsid w:val="00DE5ABA"/>
  </w:style>
  <w:style w:type="numbering" w:customStyle="1" w:styleId="1102">
    <w:name w:val="Нет списка1102"/>
    <w:next w:val="ab"/>
    <w:uiPriority w:val="99"/>
    <w:semiHidden/>
    <w:unhideWhenUsed/>
    <w:rsid w:val="00DE5ABA"/>
  </w:style>
  <w:style w:type="table" w:customStyle="1" w:styleId="72a">
    <w:name w:val="Сетка таблицы7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3">
    <w:name w:val="Изящная таблица 23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23">
    <w:name w:val="Сетка таблицы14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2">
    <w:name w:val="Нет списка1142"/>
    <w:next w:val="ab"/>
    <w:uiPriority w:val="99"/>
    <w:semiHidden/>
    <w:unhideWhenUsed/>
    <w:rsid w:val="00DE5ABA"/>
  </w:style>
  <w:style w:type="numbering" w:customStyle="1" w:styleId="11111132">
    <w:name w:val="1 / 1.1 / 1.1.132"/>
    <w:basedOn w:val="ab"/>
    <w:next w:val="111111"/>
    <w:rsid w:val="00DE5ABA"/>
  </w:style>
  <w:style w:type="table" w:customStyle="1" w:styleId="11320">
    <w:name w:val="Сетка таблицы113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20">
    <w:name w:val="Нет списка11132"/>
    <w:next w:val="ab"/>
    <w:semiHidden/>
    <w:unhideWhenUsed/>
    <w:rsid w:val="00DE5ABA"/>
  </w:style>
  <w:style w:type="numbering" w:customStyle="1" w:styleId="1111320">
    <w:name w:val="Нет списка111132"/>
    <w:next w:val="ab"/>
    <w:semiHidden/>
    <w:unhideWhenUsed/>
    <w:rsid w:val="00DE5ABA"/>
  </w:style>
  <w:style w:type="numbering" w:customStyle="1" w:styleId="2520">
    <w:name w:val="Нет списка252"/>
    <w:next w:val="ab"/>
    <w:uiPriority w:val="99"/>
    <w:semiHidden/>
    <w:unhideWhenUsed/>
    <w:rsid w:val="00DE5ABA"/>
  </w:style>
  <w:style w:type="numbering" w:customStyle="1" w:styleId="352">
    <w:name w:val="Нет списка352"/>
    <w:next w:val="ab"/>
    <w:uiPriority w:val="99"/>
    <w:semiHidden/>
    <w:unhideWhenUsed/>
    <w:rsid w:val="00DE5ABA"/>
  </w:style>
  <w:style w:type="table" w:customStyle="1" w:styleId="21320">
    <w:name w:val="Сетка таблицы213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2">
    <w:name w:val="Нет списка452"/>
    <w:next w:val="ab"/>
    <w:semiHidden/>
    <w:unhideWhenUsed/>
    <w:rsid w:val="00DE5ABA"/>
  </w:style>
  <w:style w:type="numbering" w:customStyle="1" w:styleId="552">
    <w:name w:val="Нет списка552"/>
    <w:next w:val="ab"/>
    <w:uiPriority w:val="99"/>
    <w:semiHidden/>
    <w:unhideWhenUsed/>
    <w:rsid w:val="00DE5ABA"/>
  </w:style>
  <w:style w:type="numbering" w:customStyle="1" w:styleId="652">
    <w:name w:val="Нет списка652"/>
    <w:next w:val="ab"/>
    <w:uiPriority w:val="99"/>
    <w:semiHidden/>
    <w:unhideWhenUsed/>
    <w:rsid w:val="00DE5ABA"/>
  </w:style>
  <w:style w:type="numbering" w:customStyle="1" w:styleId="752">
    <w:name w:val="Нет списка752"/>
    <w:next w:val="ab"/>
    <w:uiPriority w:val="99"/>
    <w:semiHidden/>
    <w:unhideWhenUsed/>
    <w:rsid w:val="00DE5ABA"/>
  </w:style>
  <w:style w:type="numbering" w:customStyle="1" w:styleId="852">
    <w:name w:val="Нет списка852"/>
    <w:next w:val="ab"/>
    <w:uiPriority w:val="99"/>
    <w:semiHidden/>
    <w:unhideWhenUsed/>
    <w:rsid w:val="00DE5ABA"/>
  </w:style>
  <w:style w:type="numbering" w:customStyle="1" w:styleId="932">
    <w:name w:val="Нет списка932"/>
    <w:next w:val="ab"/>
    <w:uiPriority w:val="99"/>
    <w:semiHidden/>
    <w:unhideWhenUsed/>
    <w:rsid w:val="00DE5ABA"/>
  </w:style>
  <w:style w:type="numbering" w:customStyle="1" w:styleId="12320">
    <w:name w:val="Нет списка1232"/>
    <w:next w:val="ab"/>
    <w:uiPriority w:val="99"/>
    <w:semiHidden/>
    <w:unhideWhenUsed/>
    <w:rsid w:val="00DE5ABA"/>
  </w:style>
  <w:style w:type="numbering" w:customStyle="1" w:styleId="21321">
    <w:name w:val="Нет списка2132"/>
    <w:next w:val="ab"/>
    <w:semiHidden/>
    <w:unhideWhenUsed/>
    <w:rsid w:val="00DE5ABA"/>
  </w:style>
  <w:style w:type="numbering" w:customStyle="1" w:styleId="3132">
    <w:name w:val="Нет списка3132"/>
    <w:next w:val="ab"/>
    <w:uiPriority w:val="99"/>
    <w:semiHidden/>
    <w:unhideWhenUsed/>
    <w:rsid w:val="00DE5ABA"/>
  </w:style>
  <w:style w:type="table" w:customStyle="1" w:styleId="3322">
    <w:name w:val="Сетка таблицы33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2">
    <w:name w:val="Нет списка4132"/>
    <w:next w:val="ab"/>
    <w:semiHidden/>
    <w:unhideWhenUsed/>
    <w:rsid w:val="00DE5ABA"/>
  </w:style>
  <w:style w:type="numbering" w:customStyle="1" w:styleId="5132">
    <w:name w:val="Нет списка5132"/>
    <w:next w:val="ab"/>
    <w:uiPriority w:val="99"/>
    <w:semiHidden/>
    <w:unhideWhenUsed/>
    <w:rsid w:val="00DE5ABA"/>
  </w:style>
  <w:style w:type="numbering" w:customStyle="1" w:styleId="6132">
    <w:name w:val="Нет списка6132"/>
    <w:next w:val="ab"/>
    <w:uiPriority w:val="99"/>
    <w:semiHidden/>
    <w:unhideWhenUsed/>
    <w:rsid w:val="00DE5ABA"/>
  </w:style>
  <w:style w:type="numbering" w:customStyle="1" w:styleId="7132">
    <w:name w:val="Нет списка7132"/>
    <w:next w:val="ab"/>
    <w:uiPriority w:val="99"/>
    <w:semiHidden/>
    <w:unhideWhenUsed/>
    <w:rsid w:val="00DE5ABA"/>
  </w:style>
  <w:style w:type="numbering" w:customStyle="1" w:styleId="8132">
    <w:name w:val="Нет списка8132"/>
    <w:next w:val="ab"/>
    <w:uiPriority w:val="99"/>
    <w:semiHidden/>
    <w:unhideWhenUsed/>
    <w:rsid w:val="00DE5ABA"/>
  </w:style>
  <w:style w:type="numbering" w:customStyle="1" w:styleId="1032">
    <w:name w:val="Нет списка1032"/>
    <w:next w:val="ab"/>
    <w:uiPriority w:val="99"/>
    <w:semiHidden/>
    <w:unhideWhenUsed/>
    <w:rsid w:val="00DE5ABA"/>
  </w:style>
  <w:style w:type="numbering" w:customStyle="1" w:styleId="1332">
    <w:name w:val="Нет списка1332"/>
    <w:next w:val="ab"/>
    <w:semiHidden/>
    <w:unhideWhenUsed/>
    <w:rsid w:val="00DE5ABA"/>
  </w:style>
  <w:style w:type="numbering" w:customStyle="1" w:styleId="1432">
    <w:name w:val="Нет списка1432"/>
    <w:next w:val="ab"/>
    <w:uiPriority w:val="99"/>
    <w:semiHidden/>
    <w:unhideWhenUsed/>
    <w:rsid w:val="00DE5ABA"/>
  </w:style>
  <w:style w:type="numbering" w:customStyle="1" w:styleId="2232">
    <w:name w:val="Нет списка2232"/>
    <w:next w:val="ab"/>
    <w:uiPriority w:val="99"/>
    <w:semiHidden/>
    <w:unhideWhenUsed/>
    <w:rsid w:val="00DE5ABA"/>
  </w:style>
  <w:style w:type="numbering" w:customStyle="1" w:styleId="3232">
    <w:name w:val="Нет списка3232"/>
    <w:next w:val="ab"/>
    <w:uiPriority w:val="99"/>
    <w:semiHidden/>
    <w:unhideWhenUsed/>
    <w:rsid w:val="00DE5ABA"/>
  </w:style>
  <w:style w:type="table" w:customStyle="1" w:styleId="4322">
    <w:name w:val="Сетка таблицы43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2">
    <w:name w:val="Нет списка4232"/>
    <w:next w:val="ab"/>
    <w:semiHidden/>
    <w:unhideWhenUsed/>
    <w:rsid w:val="00DE5ABA"/>
  </w:style>
  <w:style w:type="numbering" w:customStyle="1" w:styleId="5232">
    <w:name w:val="Нет списка5232"/>
    <w:next w:val="ab"/>
    <w:uiPriority w:val="99"/>
    <w:semiHidden/>
    <w:unhideWhenUsed/>
    <w:rsid w:val="00DE5ABA"/>
  </w:style>
  <w:style w:type="numbering" w:customStyle="1" w:styleId="6232">
    <w:name w:val="Нет списка6232"/>
    <w:next w:val="ab"/>
    <w:uiPriority w:val="99"/>
    <w:semiHidden/>
    <w:unhideWhenUsed/>
    <w:rsid w:val="00DE5ABA"/>
  </w:style>
  <w:style w:type="numbering" w:customStyle="1" w:styleId="7232">
    <w:name w:val="Нет списка7232"/>
    <w:next w:val="ab"/>
    <w:uiPriority w:val="99"/>
    <w:semiHidden/>
    <w:unhideWhenUsed/>
    <w:rsid w:val="00DE5ABA"/>
  </w:style>
  <w:style w:type="numbering" w:customStyle="1" w:styleId="8232">
    <w:name w:val="Нет списка8232"/>
    <w:next w:val="ab"/>
    <w:uiPriority w:val="99"/>
    <w:semiHidden/>
    <w:unhideWhenUsed/>
    <w:rsid w:val="00DE5ABA"/>
  </w:style>
  <w:style w:type="numbering" w:customStyle="1" w:styleId="1522">
    <w:name w:val="Нет списка1522"/>
    <w:next w:val="ab"/>
    <w:semiHidden/>
    <w:unhideWhenUsed/>
    <w:rsid w:val="00DE5ABA"/>
  </w:style>
  <w:style w:type="numbering" w:customStyle="1" w:styleId="1622">
    <w:name w:val="Нет списка1622"/>
    <w:next w:val="ab"/>
    <w:semiHidden/>
    <w:unhideWhenUsed/>
    <w:rsid w:val="00DE5ABA"/>
  </w:style>
  <w:style w:type="table" w:customStyle="1" w:styleId="5223">
    <w:name w:val="Сетка таблицы52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2">
    <w:name w:val="Изящная таблица 212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20">
    <w:name w:val="Сетка таблицы122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2">
    <w:name w:val="Нет списка11222"/>
    <w:next w:val="ab"/>
    <w:uiPriority w:val="99"/>
    <w:semiHidden/>
    <w:unhideWhenUsed/>
    <w:rsid w:val="00DE5ABA"/>
  </w:style>
  <w:style w:type="numbering" w:customStyle="1" w:styleId="111111122">
    <w:name w:val="1 / 1.1 / 1.1.1122"/>
    <w:basedOn w:val="ab"/>
    <w:next w:val="111111"/>
    <w:rsid w:val="00DE5ABA"/>
  </w:style>
  <w:style w:type="table" w:customStyle="1" w:styleId="111220">
    <w:name w:val="Сетка таблицы1112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2">
    <w:name w:val="Нет списка1111122"/>
    <w:next w:val="ab"/>
    <w:semiHidden/>
    <w:unhideWhenUsed/>
    <w:rsid w:val="00DE5ABA"/>
  </w:style>
  <w:style w:type="numbering" w:customStyle="1" w:styleId="111111220">
    <w:name w:val="Нет списка11111122"/>
    <w:next w:val="ab"/>
    <w:semiHidden/>
    <w:unhideWhenUsed/>
    <w:rsid w:val="00DE5ABA"/>
  </w:style>
  <w:style w:type="numbering" w:customStyle="1" w:styleId="23220">
    <w:name w:val="Нет списка2322"/>
    <w:next w:val="ab"/>
    <w:uiPriority w:val="99"/>
    <w:semiHidden/>
    <w:unhideWhenUsed/>
    <w:rsid w:val="00DE5ABA"/>
  </w:style>
  <w:style w:type="numbering" w:customStyle="1" w:styleId="33220">
    <w:name w:val="Нет списка3322"/>
    <w:next w:val="ab"/>
    <w:uiPriority w:val="99"/>
    <w:semiHidden/>
    <w:unhideWhenUsed/>
    <w:rsid w:val="00DE5ABA"/>
  </w:style>
  <w:style w:type="table" w:customStyle="1" w:styleId="211220">
    <w:name w:val="Сетка таблицы2112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20">
    <w:name w:val="Нет списка4322"/>
    <w:next w:val="ab"/>
    <w:uiPriority w:val="99"/>
    <w:semiHidden/>
    <w:unhideWhenUsed/>
    <w:rsid w:val="00DE5ABA"/>
  </w:style>
  <w:style w:type="numbering" w:customStyle="1" w:styleId="5322">
    <w:name w:val="Нет списка5322"/>
    <w:next w:val="ab"/>
    <w:uiPriority w:val="99"/>
    <w:semiHidden/>
    <w:unhideWhenUsed/>
    <w:rsid w:val="00DE5ABA"/>
  </w:style>
  <w:style w:type="numbering" w:customStyle="1" w:styleId="6322">
    <w:name w:val="Нет списка6322"/>
    <w:next w:val="ab"/>
    <w:uiPriority w:val="99"/>
    <w:semiHidden/>
    <w:unhideWhenUsed/>
    <w:rsid w:val="00DE5ABA"/>
  </w:style>
  <w:style w:type="numbering" w:customStyle="1" w:styleId="7322">
    <w:name w:val="Нет списка7322"/>
    <w:next w:val="ab"/>
    <w:uiPriority w:val="99"/>
    <w:semiHidden/>
    <w:unhideWhenUsed/>
    <w:rsid w:val="00DE5ABA"/>
  </w:style>
  <w:style w:type="numbering" w:customStyle="1" w:styleId="8322">
    <w:name w:val="Нет списка8322"/>
    <w:next w:val="ab"/>
    <w:uiPriority w:val="99"/>
    <w:semiHidden/>
    <w:unhideWhenUsed/>
    <w:rsid w:val="00DE5ABA"/>
  </w:style>
  <w:style w:type="numbering" w:customStyle="1" w:styleId="9122">
    <w:name w:val="Нет списка9122"/>
    <w:next w:val="ab"/>
    <w:uiPriority w:val="99"/>
    <w:semiHidden/>
    <w:unhideWhenUsed/>
    <w:rsid w:val="00DE5ABA"/>
  </w:style>
  <w:style w:type="numbering" w:customStyle="1" w:styleId="12122">
    <w:name w:val="Нет списка12122"/>
    <w:next w:val="ab"/>
    <w:uiPriority w:val="99"/>
    <w:semiHidden/>
    <w:unhideWhenUsed/>
    <w:rsid w:val="00DE5ABA"/>
  </w:style>
  <w:style w:type="numbering" w:customStyle="1" w:styleId="211221">
    <w:name w:val="Нет списка21122"/>
    <w:next w:val="ab"/>
    <w:semiHidden/>
    <w:unhideWhenUsed/>
    <w:rsid w:val="00DE5ABA"/>
  </w:style>
  <w:style w:type="numbering" w:customStyle="1" w:styleId="311220">
    <w:name w:val="Нет списка31122"/>
    <w:next w:val="ab"/>
    <w:uiPriority w:val="99"/>
    <w:semiHidden/>
    <w:unhideWhenUsed/>
    <w:rsid w:val="00DE5ABA"/>
  </w:style>
  <w:style w:type="table" w:customStyle="1" w:styleId="31220">
    <w:name w:val="Сетка таблицы312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20">
    <w:name w:val="Нет списка41122"/>
    <w:next w:val="ab"/>
    <w:uiPriority w:val="99"/>
    <w:semiHidden/>
    <w:unhideWhenUsed/>
    <w:rsid w:val="00DE5ABA"/>
  </w:style>
  <w:style w:type="numbering" w:customStyle="1" w:styleId="51122">
    <w:name w:val="Нет списка51122"/>
    <w:next w:val="ab"/>
    <w:uiPriority w:val="99"/>
    <w:semiHidden/>
    <w:unhideWhenUsed/>
    <w:rsid w:val="00DE5ABA"/>
  </w:style>
  <w:style w:type="numbering" w:customStyle="1" w:styleId="61122">
    <w:name w:val="Нет списка61122"/>
    <w:next w:val="ab"/>
    <w:uiPriority w:val="99"/>
    <w:semiHidden/>
    <w:unhideWhenUsed/>
    <w:rsid w:val="00DE5ABA"/>
  </w:style>
  <w:style w:type="numbering" w:customStyle="1" w:styleId="71122">
    <w:name w:val="Нет списка71122"/>
    <w:next w:val="ab"/>
    <w:uiPriority w:val="99"/>
    <w:semiHidden/>
    <w:unhideWhenUsed/>
    <w:rsid w:val="00DE5ABA"/>
  </w:style>
  <w:style w:type="numbering" w:customStyle="1" w:styleId="81122">
    <w:name w:val="Нет списка81122"/>
    <w:next w:val="ab"/>
    <w:uiPriority w:val="99"/>
    <w:semiHidden/>
    <w:unhideWhenUsed/>
    <w:rsid w:val="00DE5ABA"/>
  </w:style>
  <w:style w:type="numbering" w:customStyle="1" w:styleId="10122">
    <w:name w:val="Нет списка10122"/>
    <w:next w:val="ab"/>
    <w:uiPriority w:val="99"/>
    <w:semiHidden/>
    <w:unhideWhenUsed/>
    <w:rsid w:val="00DE5ABA"/>
  </w:style>
  <w:style w:type="numbering" w:customStyle="1" w:styleId="13122">
    <w:name w:val="Нет списка13122"/>
    <w:next w:val="ab"/>
    <w:semiHidden/>
    <w:unhideWhenUsed/>
    <w:rsid w:val="00DE5ABA"/>
  </w:style>
  <w:style w:type="numbering" w:customStyle="1" w:styleId="141220">
    <w:name w:val="Нет списка14122"/>
    <w:next w:val="ab"/>
    <w:uiPriority w:val="99"/>
    <w:semiHidden/>
    <w:unhideWhenUsed/>
    <w:rsid w:val="00DE5ABA"/>
  </w:style>
  <w:style w:type="numbering" w:customStyle="1" w:styleId="22122">
    <w:name w:val="Нет списка22122"/>
    <w:next w:val="ab"/>
    <w:uiPriority w:val="99"/>
    <w:semiHidden/>
    <w:unhideWhenUsed/>
    <w:rsid w:val="00DE5ABA"/>
  </w:style>
  <w:style w:type="numbering" w:customStyle="1" w:styleId="32122">
    <w:name w:val="Нет списка32122"/>
    <w:next w:val="ab"/>
    <w:uiPriority w:val="99"/>
    <w:semiHidden/>
    <w:unhideWhenUsed/>
    <w:rsid w:val="00DE5ABA"/>
  </w:style>
  <w:style w:type="table" w:customStyle="1" w:styleId="41220">
    <w:name w:val="Сетка таблицы412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2">
    <w:name w:val="Нет списка42122"/>
    <w:next w:val="ab"/>
    <w:uiPriority w:val="99"/>
    <w:semiHidden/>
    <w:unhideWhenUsed/>
    <w:rsid w:val="00DE5ABA"/>
  </w:style>
  <w:style w:type="numbering" w:customStyle="1" w:styleId="52122">
    <w:name w:val="Нет списка52122"/>
    <w:next w:val="ab"/>
    <w:uiPriority w:val="99"/>
    <w:semiHidden/>
    <w:unhideWhenUsed/>
    <w:rsid w:val="00DE5ABA"/>
  </w:style>
  <w:style w:type="numbering" w:customStyle="1" w:styleId="62122">
    <w:name w:val="Нет списка62122"/>
    <w:next w:val="ab"/>
    <w:uiPriority w:val="99"/>
    <w:semiHidden/>
    <w:unhideWhenUsed/>
    <w:rsid w:val="00DE5ABA"/>
  </w:style>
  <w:style w:type="numbering" w:customStyle="1" w:styleId="72122">
    <w:name w:val="Нет списка72122"/>
    <w:next w:val="ab"/>
    <w:uiPriority w:val="99"/>
    <w:semiHidden/>
    <w:unhideWhenUsed/>
    <w:rsid w:val="00DE5ABA"/>
  </w:style>
  <w:style w:type="numbering" w:customStyle="1" w:styleId="82122">
    <w:name w:val="Нет списка82122"/>
    <w:next w:val="ab"/>
    <w:uiPriority w:val="99"/>
    <w:semiHidden/>
    <w:unhideWhenUsed/>
    <w:rsid w:val="00DE5ABA"/>
  </w:style>
  <w:style w:type="numbering" w:customStyle="1" w:styleId="202">
    <w:name w:val="Нет списка202"/>
    <w:next w:val="ab"/>
    <w:uiPriority w:val="99"/>
    <w:semiHidden/>
    <w:unhideWhenUsed/>
    <w:rsid w:val="00DE5ABA"/>
  </w:style>
  <w:style w:type="numbering" w:customStyle="1" w:styleId="1152">
    <w:name w:val="Нет списка1152"/>
    <w:next w:val="ab"/>
    <w:uiPriority w:val="99"/>
    <w:semiHidden/>
    <w:unhideWhenUsed/>
    <w:rsid w:val="00DE5ABA"/>
  </w:style>
  <w:style w:type="table" w:customStyle="1" w:styleId="82a">
    <w:name w:val="Сетка таблицы8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2">
    <w:name w:val="Изящная таблица 24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20">
    <w:name w:val="Сетка таблицы15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20">
    <w:name w:val="Нет списка1162"/>
    <w:next w:val="ab"/>
    <w:uiPriority w:val="99"/>
    <w:semiHidden/>
    <w:unhideWhenUsed/>
    <w:rsid w:val="00DE5ABA"/>
  </w:style>
  <w:style w:type="numbering" w:customStyle="1" w:styleId="11111142">
    <w:name w:val="1 / 1.1 / 1.1.142"/>
    <w:basedOn w:val="ab"/>
    <w:next w:val="111111"/>
    <w:rsid w:val="00DE5ABA"/>
  </w:style>
  <w:style w:type="table" w:customStyle="1" w:styleId="11420">
    <w:name w:val="Сетка таблицы114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20">
    <w:name w:val="Нет списка11142"/>
    <w:next w:val="ab"/>
    <w:semiHidden/>
    <w:unhideWhenUsed/>
    <w:rsid w:val="00DE5ABA"/>
  </w:style>
  <w:style w:type="numbering" w:customStyle="1" w:styleId="111142">
    <w:name w:val="Нет списка111142"/>
    <w:next w:val="ab"/>
    <w:semiHidden/>
    <w:unhideWhenUsed/>
    <w:rsid w:val="00DE5ABA"/>
  </w:style>
  <w:style w:type="numbering" w:customStyle="1" w:styleId="2620">
    <w:name w:val="Нет списка262"/>
    <w:next w:val="ab"/>
    <w:uiPriority w:val="99"/>
    <w:semiHidden/>
    <w:unhideWhenUsed/>
    <w:rsid w:val="00DE5ABA"/>
  </w:style>
  <w:style w:type="numbering" w:customStyle="1" w:styleId="362">
    <w:name w:val="Нет списка362"/>
    <w:next w:val="ab"/>
    <w:uiPriority w:val="99"/>
    <w:semiHidden/>
    <w:unhideWhenUsed/>
    <w:rsid w:val="00DE5ABA"/>
  </w:style>
  <w:style w:type="table" w:customStyle="1" w:styleId="21420">
    <w:name w:val="Сетка таблицы214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2">
    <w:name w:val="Нет списка462"/>
    <w:next w:val="ab"/>
    <w:semiHidden/>
    <w:unhideWhenUsed/>
    <w:rsid w:val="00DE5ABA"/>
  </w:style>
  <w:style w:type="numbering" w:customStyle="1" w:styleId="562">
    <w:name w:val="Нет списка562"/>
    <w:next w:val="ab"/>
    <w:uiPriority w:val="99"/>
    <w:semiHidden/>
    <w:unhideWhenUsed/>
    <w:rsid w:val="00DE5ABA"/>
  </w:style>
  <w:style w:type="numbering" w:customStyle="1" w:styleId="662">
    <w:name w:val="Нет списка662"/>
    <w:next w:val="ab"/>
    <w:uiPriority w:val="99"/>
    <w:semiHidden/>
    <w:unhideWhenUsed/>
    <w:rsid w:val="00DE5ABA"/>
  </w:style>
  <w:style w:type="numbering" w:customStyle="1" w:styleId="762">
    <w:name w:val="Нет списка762"/>
    <w:next w:val="ab"/>
    <w:uiPriority w:val="99"/>
    <w:semiHidden/>
    <w:unhideWhenUsed/>
    <w:rsid w:val="00DE5ABA"/>
  </w:style>
  <w:style w:type="numbering" w:customStyle="1" w:styleId="862">
    <w:name w:val="Нет списка862"/>
    <w:next w:val="ab"/>
    <w:uiPriority w:val="99"/>
    <w:semiHidden/>
    <w:unhideWhenUsed/>
    <w:rsid w:val="00DE5ABA"/>
  </w:style>
  <w:style w:type="numbering" w:customStyle="1" w:styleId="942">
    <w:name w:val="Нет списка942"/>
    <w:next w:val="ab"/>
    <w:uiPriority w:val="99"/>
    <w:semiHidden/>
    <w:unhideWhenUsed/>
    <w:rsid w:val="00DE5ABA"/>
  </w:style>
  <w:style w:type="numbering" w:customStyle="1" w:styleId="12420">
    <w:name w:val="Нет списка1242"/>
    <w:next w:val="ab"/>
    <w:uiPriority w:val="99"/>
    <w:semiHidden/>
    <w:unhideWhenUsed/>
    <w:rsid w:val="00DE5ABA"/>
  </w:style>
  <w:style w:type="numbering" w:customStyle="1" w:styleId="21421">
    <w:name w:val="Нет списка2142"/>
    <w:next w:val="ab"/>
    <w:semiHidden/>
    <w:unhideWhenUsed/>
    <w:rsid w:val="00DE5ABA"/>
  </w:style>
  <w:style w:type="numbering" w:customStyle="1" w:styleId="3142">
    <w:name w:val="Нет списка3142"/>
    <w:next w:val="ab"/>
    <w:uiPriority w:val="99"/>
    <w:semiHidden/>
    <w:unhideWhenUsed/>
    <w:rsid w:val="00DE5ABA"/>
  </w:style>
  <w:style w:type="table" w:customStyle="1" w:styleId="3420">
    <w:name w:val="Сетка таблицы34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2">
    <w:name w:val="Нет списка4142"/>
    <w:next w:val="ab"/>
    <w:semiHidden/>
    <w:unhideWhenUsed/>
    <w:rsid w:val="00DE5ABA"/>
  </w:style>
  <w:style w:type="numbering" w:customStyle="1" w:styleId="5142">
    <w:name w:val="Нет списка5142"/>
    <w:next w:val="ab"/>
    <w:uiPriority w:val="99"/>
    <w:semiHidden/>
    <w:unhideWhenUsed/>
    <w:rsid w:val="00DE5ABA"/>
  </w:style>
  <w:style w:type="numbering" w:customStyle="1" w:styleId="6142">
    <w:name w:val="Нет списка6142"/>
    <w:next w:val="ab"/>
    <w:uiPriority w:val="99"/>
    <w:semiHidden/>
    <w:unhideWhenUsed/>
    <w:rsid w:val="00DE5ABA"/>
  </w:style>
  <w:style w:type="numbering" w:customStyle="1" w:styleId="7142">
    <w:name w:val="Нет списка7142"/>
    <w:next w:val="ab"/>
    <w:uiPriority w:val="99"/>
    <w:semiHidden/>
    <w:unhideWhenUsed/>
    <w:rsid w:val="00DE5ABA"/>
  </w:style>
  <w:style w:type="numbering" w:customStyle="1" w:styleId="8142">
    <w:name w:val="Нет списка8142"/>
    <w:next w:val="ab"/>
    <w:uiPriority w:val="99"/>
    <w:semiHidden/>
    <w:unhideWhenUsed/>
    <w:rsid w:val="00DE5ABA"/>
  </w:style>
  <w:style w:type="numbering" w:customStyle="1" w:styleId="1042">
    <w:name w:val="Нет списка1042"/>
    <w:next w:val="ab"/>
    <w:uiPriority w:val="99"/>
    <w:semiHidden/>
    <w:unhideWhenUsed/>
    <w:rsid w:val="00DE5ABA"/>
  </w:style>
  <w:style w:type="numbering" w:customStyle="1" w:styleId="1342">
    <w:name w:val="Нет списка1342"/>
    <w:next w:val="ab"/>
    <w:semiHidden/>
    <w:unhideWhenUsed/>
    <w:rsid w:val="00DE5ABA"/>
  </w:style>
  <w:style w:type="numbering" w:customStyle="1" w:styleId="1442">
    <w:name w:val="Нет списка1442"/>
    <w:next w:val="ab"/>
    <w:uiPriority w:val="99"/>
    <w:semiHidden/>
    <w:unhideWhenUsed/>
    <w:rsid w:val="00DE5ABA"/>
  </w:style>
  <w:style w:type="numbering" w:customStyle="1" w:styleId="2242">
    <w:name w:val="Нет списка2242"/>
    <w:next w:val="ab"/>
    <w:uiPriority w:val="99"/>
    <w:semiHidden/>
    <w:unhideWhenUsed/>
    <w:rsid w:val="00DE5ABA"/>
  </w:style>
  <w:style w:type="numbering" w:customStyle="1" w:styleId="3242">
    <w:name w:val="Нет списка3242"/>
    <w:next w:val="ab"/>
    <w:uiPriority w:val="99"/>
    <w:semiHidden/>
    <w:unhideWhenUsed/>
    <w:rsid w:val="00DE5ABA"/>
  </w:style>
  <w:style w:type="table" w:customStyle="1" w:styleId="4420">
    <w:name w:val="Сетка таблицы44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2">
    <w:name w:val="Нет списка4242"/>
    <w:next w:val="ab"/>
    <w:semiHidden/>
    <w:unhideWhenUsed/>
    <w:rsid w:val="00DE5ABA"/>
  </w:style>
  <w:style w:type="numbering" w:customStyle="1" w:styleId="5242">
    <w:name w:val="Нет списка5242"/>
    <w:next w:val="ab"/>
    <w:uiPriority w:val="99"/>
    <w:semiHidden/>
    <w:unhideWhenUsed/>
    <w:rsid w:val="00DE5ABA"/>
  </w:style>
  <w:style w:type="numbering" w:customStyle="1" w:styleId="6242">
    <w:name w:val="Нет списка6242"/>
    <w:next w:val="ab"/>
    <w:uiPriority w:val="99"/>
    <w:semiHidden/>
    <w:unhideWhenUsed/>
    <w:rsid w:val="00DE5ABA"/>
  </w:style>
  <w:style w:type="numbering" w:customStyle="1" w:styleId="7242">
    <w:name w:val="Нет списка7242"/>
    <w:next w:val="ab"/>
    <w:uiPriority w:val="99"/>
    <w:semiHidden/>
    <w:unhideWhenUsed/>
    <w:rsid w:val="00DE5ABA"/>
  </w:style>
  <w:style w:type="numbering" w:customStyle="1" w:styleId="8242">
    <w:name w:val="Нет списка8242"/>
    <w:next w:val="ab"/>
    <w:uiPriority w:val="99"/>
    <w:semiHidden/>
    <w:unhideWhenUsed/>
    <w:rsid w:val="00DE5ABA"/>
  </w:style>
  <w:style w:type="numbering" w:customStyle="1" w:styleId="1532">
    <w:name w:val="Нет списка1532"/>
    <w:next w:val="ab"/>
    <w:semiHidden/>
    <w:unhideWhenUsed/>
    <w:rsid w:val="00DE5ABA"/>
  </w:style>
  <w:style w:type="numbering" w:customStyle="1" w:styleId="1632">
    <w:name w:val="Нет списка1632"/>
    <w:next w:val="ab"/>
    <w:semiHidden/>
    <w:unhideWhenUsed/>
    <w:rsid w:val="00DE5ABA"/>
  </w:style>
  <w:style w:type="table" w:customStyle="1" w:styleId="5320">
    <w:name w:val="Сетка таблицы532"/>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2">
    <w:name w:val="Изящная таблица 2132"/>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21">
    <w:name w:val="Сетка таблицы1232"/>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0">
    <w:name w:val="Сетка таблицы2232"/>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2">
    <w:name w:val="Нет списка11232"/>
    <w:next w:val="ab"/>
    <w:uiPriority w:val="99"/>
    <w:semiHidden/>
    <w:unhideWhenUsed/>
    <w:rsid w:val="00DE5ABA"/>
  </w:style>
  <w:style w:type="numbering" w:customStyle="1" w:styleId="111111132">
    <w:name w:val="1 / 1.1 / 1.1.1132"/>
    <w:basedOn w:val="ab"/>
    <w:next w:val="111111"/>
    <w:rsid w:val="00DE5ABA"/>
  </w:style>
  <w:style w:type="table" w:customStyle="1" w:styleId="111321">
    <w:name w:val="Сетка таблицы11132"/>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2">
    <w:name w:val="Нет списка1111132"/>
    <w:next w:val="ab"/>
    <w:uiPriority w:val="99"/>
    <w:semiHidden/>
    <w:unhideWhenUsed/>
    <w:rsid w:val="00DE5ABA"/>
  </w:style>
  <w:style w:type="numbering" w:customStyle="1" w:styleId="111111320">
    <w:name w:val="Нет списка11111132"/>
    <w:next w:val="ab"/>
    <w:semiHidden/>
    <w:unhideWhenUsed/>
    <w:rsid w:val="00DE5ABA"/>
  </w:style>
  <w:style w:type="numbering" w:customStyle="1" w:styleId="2332">
    <w:name w:val="Нет списка2332"/>
    <w:next w:val="ab"/>
    <w:uiPriority w:val="99"/>
    <w:semiHidden/>
    <w:unhideWhenUsed/>
    <w:rsid w:val="00DE5ABA"/>
  </w:style>
  <w:style w:type="numbering" w:customStyle="1" w:styleId="3332">
    <w:name w:val="Нет списка3332"/>
    <w:next w:val="ab"/>
    <w:uiPriority w:val="99"/>
    <w:semiHidden/>
    <w:unhideWhenUsed/>
    <w:rsid w:val="00DE5ABA"/>
  </w:style>
  <w:style w:type="table" w:customStyle="1" w:styleId="21132">
    <w:name w:val="Сетка таблицы21132"/>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2">
    <w:name w:val="Нет списка4332"/>
    <w:next w:val="ab"/>
    <w:uiPriority w:val="99"/>
    <w:semiHidden/>
    <w:unhideWhenUsed/>
    <w:rsid w:val="00DE5ABA"/>
  </w:style>
  <w:style w:type="numbering" w:customStyle="1" w:styleId="5332">
    <w:name w:val="Нет списка5332"/>
    <w:next w:val="ab"/>
    <w:uiPriority w:val="99"/>
    <w:semiHidden/>
    <w:unhideWhenUsed/>
    <w:rsid w:val="00DE5ABA"/>
  </w:style>
  <w:style w:type="numbering" w:customStyle="1" w:styleId="6332">
    <w:name w:val="Нет списка6332"/>
    <w:next w:val="ab"/>
    <w:uiPriority w:val="99"/>
    <w:semiHidden/>
    <w:unhideWhenUsed/>
    <w:rsid w:val="00DE5ABA"/>
  </w:style>
  <w:style w:type="numbering" w:customStyle="1" w:styleId="7332">
    <w:name w:val="Нет списка7332"/>
    <w:next w:val="ab"/>
    <w:uiPriority w:val="99"/>
    <w:semiHidden/>
    <w:unhideWhenUsed/>
    <w:rsid w:val="00DE5ABA"/>
  </w:style>
  <w:style w:type="numbering" w:customStyle="1" w:styleId="8332">
    <w:name w:val="Нет списка8332"/>
    <w:next w:val="ab"/>
    <w:uiPriority w:val="99"/>
    <w:semiHidden/>
    <w:unhideWhenUsed/>
    <w:rsid w:val="00DE5ABA"/>
  </w:style>
  <w:style w:type="numbering" w:customStyle="1" w:styleId="9132">
    <w:name w:val="Нет списка9132"/>
    <w:next w:val="ab"/>
    <w:uiPriority w:val="99"/>
    <w:semiHidden/>
    <w:unhideWhenUsed/>
    <w:rsid w:val="00DE5ABA"/>
  </w:style>
  <w:style w:type="numbering" w:customStyle="1" w:styleId="121320">
    <w:name w:val="Нет списка12132"/>
    <w:next w:val="ab"/>
    <w:uiPriority w:val="99"/>
    <w:semiHidden/>
    <w:unhideWhenUsed/>
    <w:rsid w:val="00DE5ABA"/>
  </w:style>
  <w:style w:type="numbering" w:customStyle="1" w:styleId="211320">
    <w:name w:val="Нет списка21132"/>
    <w:next w:val="ab"/>
    <w:semiHidden/>
    <w:unhideWhenUsed/>
    <w:rsid w:val="00DE5ABA"/>
  </w:style>
  <w:style w:type="numbering" w:customStyle="1" w:styleId="31132">
    <w:name w:val="Нет списка31132"/>
    <w:next w:val="ab"/>
    <w:uiPriority w:val="99"/>
    <w:semiHidden/>
    <w:unhideWhenUsed/>
    <w:rsid w:val="00DE5ABA"/>
  </w:style>
  <w:style w:type="table" w:customStyle="1" w:styleId="31320">
    <w:name w:val="Сетка таблицы313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2">
    <w:name w:val="Нет списка41132"/>
    <w:next w:val="ab"/>
    <w:uiPriority w:val="99"/>
    <w:semiHidden/>
    <w:unhideWhenUsed/>
    <w:rsid w:val="00DE5ABA"/>
  </w:style>
  <w:style w:type="numbering" w:customStyle="1" w:styleId="51132">
    <w:name w:val="Нет списка51132"/>
    <w:next w:val="ab"/>
    <w:uiPriority w:val="99"/>
    <w:semiHidden/>
    <w:unhideWhenUsed/>
    <w:rsid w:val="00DE5ABA"/>
  </w:style>
  <w:style w:type="numbering" w:customStyle="1" w:styleId="61132">
    <w:name w:val="Нет списка61132"/>
    <w:next w:val="ab"/>
    <w:uiPriority w:val="99"/>
    <w:semiHidden/>
    <w:unhideWhenUsed/>
    <w:rsid w:val="00DE5ABA"/>
  </w:style>
  <w:style w:type="numbering" w:customStyle="1" w:styleId="71132">
    <w:name w:val="Нет списка71132"/>
    <w:next w:val="ab"/>
    <w:uiPriority w:val="99"/>
    <w:semiHidden/>
    <w:unhideWhenUsed/>
    <w:rsid w:val="00DE5ABA"/>
  </w:style>
  <w:style w:type="numbering" w:customStyle="1" w:styleId="81132">
    <w:name w:val="Нет списка81132"/>
    <w:next w:val="ab"/>
    <w:uiPriority w:val="99"/>
    <w:semiHidden/>
    <w:unhideWhenUsed/>
    <w:rsid w:val="00DE5ABA"/>
  </w:style>
  <w:style w:type="numbering" w:customStyle="1" w:styleId="10132">
    <w:name w:val="Нет списка10132"/>
    <w:next w:val="ab"/>
    <w:uiPriority w:val="99"/>
    <w:semiHidden/>
    <w:unhideWhenUsed/>
    <w:rsid w:val="00DE5ABA"/>
  </w:style>
  <w:style w:type="numbering" w:customStyle="1" w:styleId="131320">
    <w:name w:val="Нет списка13132"/>
    <w:next w:val="ab"/>
    <w:semiHidden/>
    <w:unhideWhenUsed/>
    <w:rsid w:val="00DE5ABA"/>
  </w:style>
  <w:style w:type="numbering" w:customStyle="1" w:styleId="14132">
    <w:name w:val="Нет списка14132"/>
    <w:next w:val="ab"/>
    <w:uiPriority w:val="99"/>
    <w:semiHidden/>
    <w:unhideWhenUsed/>
    <w:rsid w:val="00DE5ABA"/>
  </w:style>
  <w:style w:type="numbering" w:customStyle="1" w:styleId="22132">
    <w:name w:val="Нет списка22132"/>
    <w:next w:val="ab"/>
    <w:uiPriority w:val="99"/>
    <w:semiHidden/>
    <w:unhideWhenUsed/>
    <w:rsid w:val="00DE5ABA"/>
  </w:style>
  <w:style w:type="numbering" w:customStyle="1" w:styleId="32132">
    <w:name w:val="Нет списка32132"/>
    <w:next w:val="ab"/>
    <w:uiPriority w:val="99"/>
    <w:semiHidden/>
    <w:unhideWhenUsed/>
    <w:rsid w:val="00DE5ABA"/>
  </w:style>
  <w:style w:type="table" w:customStyle="1" w:styleId="41320">
    <w:name w:val="Сетка таблицы4132"/>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2">
    <w:name w:val="Нет списка42132"/>
    <w:next w:val="ab"/>
    <w:uiPriority w:val="99"/>
    <w:semiHidden/>
    <w:unhideWhenUsed/>
    <w:rsid w:val="00DE5ABA"/>
  </w:style>
  <w:style w:type="numbering" w:customStyle="1" w:styleId="52132">
    <w:name w:val="Нет списка52132"/>
    <w:next w:val="ab"/>
    <w:uiPriority w:val="99"/>
    <w:semiHidden/>
    <w:unhideWhenUsed/>
    <w:rsid w:val="00DE5ABA"/>
  </w:style>
  <w:style w:type="numbering" w:customStyle="1" w:styleId="62132">
    <w:name w:val="Нет списка62132"/>
    <w:next w:val="ab"/>
    <w:uiPriority w:val="99"/>
    <w:semiHidden/>
    <w:unhideWhenUsed/>
    <w:rsid w:val="00DE5ABA"/>
  </w:style>
  <w:style w:type="numbering" w:customStyle="1" w:styleId="72132">
    <w:name w:val="Нет списка72132"/>
    <w:next w:val="ab"/>
    <w:uiPriority w:val="99"/>
    <w:semiHidden/>
    <w:unhideWhenUsed/>
    <w:rsid w:val="00DE5ABA"/>
  </w:style>
  <w:style w:type="numbering" w:customStyle="1" w:styleId="82132">
    <w:name w:val="Нет списка82132"/>
    <w:next w:val="ab"/>
    <w:uiPriority w:val="99"/>
    <w:semiHidden/>
    <w:unhideWhenUsed/>
    <w:rsid w:val="00DE5ABA"/>
  </w:style>
  <w:style w:type="numbering" w:customStyle="1" w:styleId="800">
    <w:name w:val="Нет списка80"/>
    <w:next w:val="ab"/>
    <w:uiPriority w:val="99"/>
    <w:semiHidden/>
    <w:unhideWhenUsed/>
    <w:rsid w:val="00DE5ABA"/>
  </w:style>
  <w:style w:type="numbering" w:customStyle="1" w:styleId="1600">
    <w:name w:val="Нет списка160"/>
    <w:next w:val="ab"/>
    <w:uiPriority w:val="99"/>
    <w:semiHidden/>
    <w:unhideWhenUsed/>
    <w:rsid w:val="00DE5ABA"/>
  </w:style>
  <w:style w:type="table" w:customStyle="1" w:styleId="601">
    <w:name w:val="Сетка таблицы60"/>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3">
    <w:name w:val="Изящная таблица 22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0">
    <w:name w:val="Сетка таблицы13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3">
    <w:name w:val="Нет списка1133"/>
    <w:next w:val="ab"/>
    <w:uiPriority w:val="99"/>
    <w:semiHidden/>
    <w:unhideWhenUsed/>
    <w:rsid w:val="00DE5ABA"/>
  </w:style>
  <w:style w:type="numbering" w:customStyle="1" w:styleId="11111123">
    <w:name w:val="1 / 1.1 / 1.1.123"/>
    <w:basedOn w:val="ab"/>
    <w:next w:val="111111"/>
    <w:rsid w:val="00DE5ABA"/>
  </w:style>
  <w:style w:type="table" w:customStyle="1" w:styleId="11230">
    <w:name w:val="Сетка таблицы112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4">
    <w:name w:val="Нет списка11124"/>
    <w:next w:val="ab"/>
    <w:semiHidden/>
    <w:unhideWhenUsed/>
    <w:rsid w:val="00DE5ABA"/>
  </w:style>
  <w:style w:type="numbering" w:customStyle="1" w:styleId="111123">
    <w:name w:val="Нет списка111123"/>
    <w:next w:val="ab"/>
    <w:uiPriority w:val="99"/>
    <w:semiHidden/>
    <w:unhideWhenUsed/>
    <w:rsid w:val="00DE5ABA"/>
  </w:style>
  <w:style w:type="numbering" w:customStyle="1" w:styleId="2430">
    <w:name w:val="Нет списка243"/>
    <w:next w:val="ab"/>
    <w:uiPriority w:val="99"/>
    <w:semiHidden/>
    <w:unhideWhenUsed/>
    <w:rsid w:val="00DE5ABA"/>
  </w:style>
  <w:style w:type="numbering" w:customStyle="1" w:styleId="3400">
    <w:name w:val="Нет списка340"/>
    <w:next w:val="ab"/>
    <w:uiPriority w:val="99"/>
    <w:semiHidden/>
    <w:unhideWhenUsed/>
    <w:rsid w:val="00DE5ABA"/>
  </w:style>
  <w:style w:type="table" w:customStyle="1" w:styleId="21230">
    <w:name w:val="Сетка таблицы2123"/>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0">
    <w:name w:val="Нет списка440"/>
    <w:next w:val="ab"/>
    <w:uiPriority w:val="99"/>
    <w:semiHidden/>
    <w:unhideWhenUsed/>
    <w:rsid w:val="00DE5ABA"/>
  </w:style>
  <w:style w:type="numbering" w:customStyle="1" w:styleId="5400">
    <w:name w:val="Нет списка540"/>
    <w:next w:val="ab"/>
    <w:uiPriority w:val="99"/>
    <w:semiHidden/>
    <w:unhideWhenUsed/>
    <w:rsid w:val="00DE5ABA"/>
  </w:style>
  <w:style w:type="numbering" w:customStyle="1" w:styleId="6400">
    <w:name w:val="Нет списка640"/>
    <w:next w:val="ab"/>
    <w:uiPriority w:val="99"/>
    <w:semiHidden/>
    <w:unhideWhenUsed/>
    <w:rsid w:val="00DE5ABA"/>
  </w:style>
  <w:style w:type="numbering" w:customStyle="1" w:styleId="7400">
    <w:name w:val="Нет списка740"/>
    <w:next w:val="ab"/>
    <w:uiPriority w:val="99"/>
    <w:semiHidden/>
    <w:unhideWhenUsed/>
    <w:rsid w:val="00DE5ABA"/>
  </w:style>
  <w:style w:type="numbering" w:customStyle="1" w:styleId="8400">
    <w:name w:val="Нет списка840"/>
    <w:next w:val="ab"/>
    <w:uiPriority w:val="99"/>
    <w:semiHidden/>
    <w:unhideWhenUsed/>
    <w:rsid w:val="00DE5ABA"/>
  </w:style>
  <w:style w:type="numbering" w:customStyle="1" w:styleId="923">
    <w:name w:val="Нет списка923"/>
    <w:next w:val="ab"/>
    <w:uiPriority w:val="99"/>
    <w:semiHidden/>
    <w:unhideWhenUsed/>
    <w:rsid w:val="00DE5ABA"/>
  </w:style>
  <w:style w:type="numbering" w:customStyle="1" w:styleId="1223">
    <w:name w:val="Нет списка1223"/>
    <w:next w:val="ab"/>
    <w:uiPriority w:val="99"/>
    <w:semiHidden/>
    <w:unhideWhenUsed/>
    <w:rsid w:val="00DE5ABA"/>
  </w:style>
  <w:style w:type="numbering" w:customStyle="1" w:styleId="2124">
    <w:name w:val="Нет списка2124"/>
    <w:next w:val="ab"/>
    <w:semiHidden/>
    <w:unhideWhenUsed/>
    <w:rsid w:val="00DE5ABA"/>
  </w:style>
  <w:style w:type="numbering" w:customStyle="1" w:styleId="3123">
    <w:name w:val="Нет списка3123"/>
    <w:next w:val="ab"/>
    <w:uiPriority w:val="99"/>
    <w:semiHidden/>
    <w:unhideWhenUsed/>
    <w:rsid w:val="00DE5ABA"/>
  </w:style>
  <w:style w:type="table" w:customStyle="1" w:styleId="3230">
    <w:name w:val="Сетка таблицы32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3">
    <w:name w:val="Нет списка4123"/>
    <w:next w:val="ab"/>
    <w:uiPriority w:val="99"/>
    <w:semiHidden/>
    <w:unhideWhenUsed/>
    <w:rsid w:val="00DE5ABA"/>
  </w:style>
  <w:style w:type="numbering" w:customStyle="1" w:styleId="51230">
    <w:name w:val="Нет списка5123"/>
    <w:next w:val="ab"/>
    <w:uiPriority w:val="99"/>
    <w:semiHidden/>
    <w:unhideWhenUsed/>
    <w:rsid w:val="00DE5ABA"/>
  </w:style>
  <w:style w:type="numbering" w:customStyle="1" w:styleId="6123">
    <w:name w:val="Нет списка6123"/>
    <w:next w:val="ab"/>
    <w:uiPriority w:val="99"/>
    <w:semiHidden/>
    <w:unhideWhenUsed/>
    <w:rsid w:val="00DE5ABA"/>
  </w:style>
  <w:style w:type="numbering" w:customStyle="1" w:styleId="7123">
    <w:name w:val="Нет списка7123"/>
    <w:next w:val="ab"/>
    <w:uiPriority w:val="99"/>
    <w:semiHidden/>
    <w:unhideWhenUsed/>
    <w:rsid w:val="00DE5ABA"/>
  </w:style>
  <w:style w:type="numbering" w:customStyle="1" w:styleId="8123">
    <w:name w:val="Нет списка8123"/>
    <w:next w:val="ab"/>
    <w:uiPriority w:val="99"/>
    <w:semiHidden/>
    <w:unhideWhenUsed/>
    <w:rsid w:val="00DE5ABA"/>
  </w:style>
  <w:style w:type="numbering" w:customStyle="1" w:styleId="1023">
    <w:name w:val="Нет списка1023"/>
    <w:next w:val="ab"/>
    <w:uiPriority w:val="99"/>
    <w:semiHidden/>
    <w:unhideWhenUsed/>
    <w:rsid w:val="00DE5ABA"/>
  </w:style>
  <w:style w:type="numbering" w:customStyle="1" w:styleId="1323">
    <w:name w:val="Нет списка1323"/>
    <w:next w:val="ab"/>
    <w:semiHidden/>
    <w:unhideWhenUsed/>
    <w:rsid w:val="00DE5ABA"/>
  </w:style>
  <w:style w:type="numbering" w:customStyle="1" w:styleId="14230">
    <w:name w:val="Нет списка1423"/>
    <w:next w:val="ab"/>
    <w:uiPriority w:val="99"/>
    <w:semiHidden/>
    <w:unhideWhenUsed/>
    <w:rsid w:val="00DE5ABA"/>
  </w:style>
  <w:style w:type="numbering" w:customStyle="1" w:styleId="2223">
    <w:name w:val="Нет списка2223"/>
    <w:next w:val="ab"/>
    <w:uiPriority w:val="99"/>
    <w:semiHidden/>
    <w:unhideWhenUsed/>
    <w:rsid w:val="00DE5ABA"/>
  </w:style>
  <w:style w:type="numbering" w:customStyle="1" w:styleId="3223">
    <w:name w:val="Нет списка3223"/>
    <w:next w:val="ab"/>
    <w:uiPriority w:val="99"/>
    <w:semiHidden/>
    <w:unhideWhenUsed/>
    <w:rsid w:val="00DE5ABA"/>
  </w:style>
  <w:style w:type="table" w:customStyle="1" w:styleId="4230">
    <w:name w:val="Сетка таблицы42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3">
    <w:name w:val="Нет списка4223"/>
    <w:next w:val="ab"/>
    <w:uiPriority w:val="99"/>
    <w:semiHidden/>
    <w:unhideWhenUsed/>
    <w:rsid w:val="00DE5ABA"/>
  </w:style>
  <w:style w:type="numbering" w:customStyle="1" w:styleId="52230">
    <w:name w:val="Нет списка5223"/>
    <w:next w:val="ab"/>
    <w:uiPriority w:val="99"/>
    <w:semiHidden/>
    <w:unhideWhenUsed/>
    <w:rsid w:val="00DE5ABA"/>
  </w:style>
  <w:style w:type="numbering" w:customStyle="1" w:styleId="6223">
    <w:name w:val="Нет списка6223"/>
    <w:next w:val="ab"/>
    <w:uiPriority w:val="99"/>
    <w:semiHidden/>
    <w:unhideWhenUsed/>
    <w:rsid w:val="00DE5ABA"/>
  </w:style>
  <w:style w:type="numbering" w:customStyle="1" w:styleId="7223">
    <w:name w:val="Нет списка7223"/>
    <w:next w:val="ab"/>
    <w:uiPriority w:val="99"/>
    <w:semiHidden/>
    <w:unhideWhenUsed/>
    <w:rsid w:val="00DE5ABA"/>
  </w:style>
  <w:style w:type="numbering" w:customStyle="1" w:styleId="8223">
    <w:name w:val="Нет списка8223"/>
    <w:next w:val="ab"/>
    <w:uiPriority w:val="99"/>
    <w:semiHidden/>
    <w:unhideWhenUsed/>
    <w:rsid w:val="00DE5ABA"/>
  </w:style>
  <w:style w:type="numbering" w:customStyle="1" w:styleId="1513">
    <w:name w:val="Нет списка1513"/>
    <w:next w:val="ab"/>
    <w:semiHidden/>
    <w:unhideWhenUsed/>
    <w:rsid w:val="00DE5ABA"/>
  </w:style>
  <w:style w:type="numbering" w:customStyle="1" w:styleId="1613">
    <w:name w:val="Нет списка1613"/>
    <w:next w:val="ab"/>
    <w:semiHidden/>
    <w:unhideWhenUsed/>
    <w:rsid w:val="00DE5ABA"/>
  </w:style>
  <w:style w:type="table" w:customStyle="1" w:styleId="5133">
    <w:name w:val="Сетка таблицы51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3">
    <w:name w:val="Изящная таблица 211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30">
    <w:name w:val="Сетка таблицы121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4">
    <w:name w:val="Нет списка11214"/>
    <w:next w:val="ab"/>
    <w:uiPriority w:val="99"/>
    <w:semiHidden/>
    <w:unhideWhenUsed/>
    <w:rsid w:val="00DE5ABA"/>
  </w:style>
  <w:style w:type="numbering" w:customStyle="1" w:styleId="111111113">
    <w:name w:val="1 / 1.1 / 1.1.1113"/>
    <w:basedOn w:val="ab"/>
    <w:next w:val="111111"/>
    <w:rsid w:val="00DE5ABA"/>
  </w:style>
  <w:style w:type="table" w:customStyle="1" w:styleId="111140">
    <w:name w:val="Сетка таблицы11114"/>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3">
    <w:name w:val="Нет списка1111123"/>
    <w:next w:val="ab"/>
    <w:uiPriority w:val="99"/>
    <w:semiHidden/>
    <w:unhideWhenUsed/>
    <w:rsid w:val="00DE5ABA"/>
  </w:style>
  <w:style w:type="numbering" w:customStyle="1" w:styleId="111111130">
    <w:name w:val="Нет списка11111113"/>
    <w:next w:val="ab"/>
    <w:uiPriority w:val="99"/>
    <w:semiHidden/>
    <w:unhideWhenUsed/>
    <w:rsid w:val="00DE5ABA"/>
  </w:style>
  <w:style w:type="numbering" w:customStyle="1" w:styleId="2313">
    <w:name w:val="Нет списка2313"/>
    <w:next w:val="ab"/>
    <w:uiPriority w:val="99"/>
    <w:semiHidden/>
    <w:unhideWhenUsed/>
    <w:rsid w:val="00DE5ABA"/>
  </w:style>
  <w:style w:type="numbering" w:customStyle="1" w:styleId="3313">
    <w:name w:val="Нет списка3313"/>
    <w:next w:val="ab"/>
    <w:uiPriority w:val="99"/>
    <w:semiHidden/>
    <w:unhideWhenUsed/>
    <w:rsid w:val="00DE5ABA"/>
  </w:style>
  <w:style w:type="table" w:customStyle="1" w:styleId="211130">
    <w:name w:val="Сетка таблицы21113"/>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3">
    <w:name w:val="Нет списка4313"/>
    <w:next w:val="ab"/>
    <w:uiPriority w:val="99"/>
    <w:semiHidden/>
    <w:unhideWhenUsed/>
    <w:rsid w:val="00DE5ABA"/>
  </w:style>
  <w:style w:type="numbering" w:customStyle="1" w:styleId="5313">
    <w:name w:val="Нет списка5313"/>
    <w:next w:val="ab"/>
    <w:uiPriority w:val="99"/>
    <w:semiHidden/>
    <w:unhideWhenUsed/>
    <w:rsid w:val="00DE5ABA"/>
  </w:style>
  <w:style w:type="numbering" w:customStyle="1" w:styleId="6313">
    <w:name w:val="Нет списка6313"/>
    <w:next w:val="ab"/>
    <w:uiPriority w:val="99"/>
    <w:semiHidden/>
    <w:unhideWhenUsed/>
    <w:rsid w:val="00DE5ABA"/>
  </w:style>
  <w:style w:type="numbering" w:customStyle="1" w:styleId="7313">
    <w:name w:val="Нет списка7313"/>
    <w:next w:val="ab"/>
    <w:uiPriority w:val="99"/>
    <w:semiHidden/>
    <w:unhideWhenUsed/>
    <w:rsid w:val="00DE5ABA"/>
  </w:style>
  <w:style w:type="numbering" w:customStyle="1" w:styleId="8313">
    <w:name w:val="Нет списка8313"/>
    <w:next w:val="ab"/>
    <w:uiPriority w:val="99"/>
    <w:semiHidden/>
    <w:unhideWhenUsed/>
    <w:rsid w:val="00DE5ABA"/>
  </w:style>
  <w:style w:type="numbering" w:customStyle="1" w:styleId="9113">
    <w:name w:val="Нет списка9113"/>
    <w:next w:val="ab"/>
    <w:uiPriority w:val="99"/>
    <w:semiHidden/>
    <w:unhideWhenUsed/>
    <w:rsid w:val="00DE5ABA"/>
  </w:style>
  <w:style w:type="numbering" w:customStyle="1" w:styleId="12114">
    <w:name w:val="Нет списка12114"/>
    <w:next w:val="ab"/>
    <w:uiPriority w:val="99"/>
    <w:semiHidden/>
    <w:unhideWhenUsed/>
    <w:rsid w:val="00DE5ABA"/>
  </w:style>
  <w:style w:type="numbering" w:customStyle="1" w:styleId="21114">
    <w:name w:val="Нет списка21114"/>
    <w:next w:val="ab"/>
    <w:uiPriority w:val="99"/>
    <w:semiHidden/>
    <w:unhideWhenUsed/>
    <w:rsid w:val="00DE5ABA"/>
  </w:style>
  <w:style w:type="numbering" w:customStyle="1" w:styleId="31114">
    <w:name w:val="Нет списка31114"/>
    <w:next w:val="ab"/>
    <w:uiPriority w:val="99"/>
    <w:semiHidden/>
    <w:unhideWhenUsed/>
    <w:rsid w:val="00DE5ABA"/>
  </w:style>
  <w:style w:type="table" w:customStyle="1" w:styleId="31130">
    <w:name w:val="Сетка таблицы311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4">
    <w:name w:val="Нет списка41114"/>
    <w:next w:val="ab"/>
    <w:uiPriority w:val="99"/>
    <w:semiHidden/>
    <w:unhideWhenUsed/>
    <w:rsid w:val="00DE5ABA"/>
  </w:style>
  <w:style w:type="numbering" w:customStyle="1" w:styleId="51114">
    <w:name w:val="Нет списка51114"/>
    <w:next w:val="ab"/>
    <w:uiPriority w:val="99"/>
    <w:semiHidden/>
    <w:unhideWhenUsed/>
    <w:rsid w:val="00DE5ABA"/>
  </w:style>
  <w:style w:type="numbering" w:customStyle="1" w:styleId="61114">
    <w:name w:val="Нет списка61114"/>
    <w:next w:val="ab"/>
    <w:uiPriority w:val="99"/>
    <w:semiHidden/>
    <w:unhideWhenUsed/>
    <w:rsid w:val="00DE5ABA"/>
  </w:style>
  <w:style w:type="numbering" w:customStyle="1" w:styleId="71114">
    <w:name w:val="Нет списка71114"/>
    <w:next w:val="ab"/>
    <w:uiPriority w:val="99"/>
    <w:semiHidden/>
    <w:unhideWhenUsed/>
    <w:rsid w:val="00DE5ABA"/>
  </w:style>
  <w:style w:type="numbering" w:customStyle="1" w:styleId="81114">
    <w:name w:val="Нет списка81114"/>
    <w:next w:val="ab"/>
    <w:uiPriority w:val="99"/>
    <w:semiHidden/>
    <w:unhideWhenUsed/>
    <w:rsid w:val="00DE5ABA"/>
  </w:style>
  <w:style w:type="numbering" w:customStyle="1" w:styleId="10113">
    <w:name w:val="Нет списка10113"/>
    <w:next w:val="ab"/>
    <w:uiPriority w:val="99"/>
    <w:semiHidden/>
    <w:unhideWhenUsed/>
    <w:rsid w:val="00DE5ABA"/>
  </w:style>
  <w:style w:type="numbering" w:customStyle="1" w:styleId="13113">
    <w:name w:val="Нет списка13113"/>
    <w:next w:val="ab"/>
    <w:semiHidden/>
    <w:unhideWhenUsed/>
    <w:rsid w:val="00DE5ABA"/>
  </w:style>
  <w:style w:type="numbering" w:customStyle="1" w:styleId="14113">
    <w:name w:val="Нет списка14113"/>
    <w:next w:val="ab"/>
    <w:uiPriority w:val="99"/>
    <w:semiHidden/>
    <w:unhideWhenUsed/>
    <w:rsid w:val="00DE5ABA"/>
  </w:style>
  <w:style w:type="numbering" w:customStyle="1" w:styleId="22113">
    <w:name w:val="Нет списка22113"/>
    <w:next w:val="ab"/>
    <w:uiPriority w:val="99"/>
    <w:semiHidden/>
    <w:unhideWhenUsed/>
    <w:rsid w:val="00DE5ABA"/>
  </w:style>
  <w:style w:type="numbering" w:customStyle="1" w:styleId="32113">
    <w:name w:val="Нет списка32113"/>
    <w:next w:val="ab"/>
    <w:uiPriority w:val="99"/>
    <w:semiHidden/>
    <w:unhideWhenUsed/>
    <w:rsid w:val="00DE5ABA"/>
  </w:style>
  <w:style w:type="table" w:customStyle="1" w:styleId="41130">
    <w:name w:val="Сетка таблицы411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3">
    <w:name w:val="Нет списка42113"/>
    <w:next w:val="ab"/>
    <w:uiPriority w:val="99"/>
    <w:semiHidden/>
    <w:unhideWhenUsed/>
    <w:rsid w:val="00DE5ABA"/>
  </w:style>
  <w:style w:type="numbering" w:customStyle="1" w:styleId="52113">
    <w:name w:val="Нет списка52113"/>
    <w:next w:val="ab"/>
    <w:uiPriority w:val="99"/>
    <w:semiHidden/>
    <w:unhideWhenUsed/>
    <w:rsid w:val="00DE5ABA"/>
  </w:style>
  <w:style w:type="numbering" w:customStyle="1" w:styleId="62113">
    <w:name w:val="Нет списка62113"/>
    <w:next w:val="ab"/>
    <w:uiPriority w:val="99"/>
    <w:semiHidden/>
    <w:unhideWhenUsed/>
    <w:rsid w:val="00DE5ABA"/>
  </w:style>
  <w:style w:type="numbering" w:customStyle="1" w:styleId="72113">
    <w:name w:val="Нет списка72113"/>
    <w:next w:val="ab"/>
    <w:uiPriority w:val="99"/>
    <w:semiHidden/>
    <w:unhideWhenUsed/>
    <w:rsid w:val="00DE5ABA"/>
  </w:style>
  <w:style w:type="numbering" w:customStyle="1" w:styleId="82113">
    <w:name w:val="Нет списка82113"/>
    <w:next w:val="ab"/>
    <w:uiPriority w:val="99"/>
    <w:semiHidden/>
    <w:unhideWhenUsed/>
    <w:rsid w:val="00DE5ABA"/>
  </w:style>
  <w:style w:type="numbering" w:customStyle="1" w:styleId="173">
    <w:name w:val="Нет списка173"/>
    <w:next w:val="ab"/>
    <w:uiPriority w:val="99"/>
    <w:semiHidden/>
    <w:unhideWhenUsed/>
    <w:rsid w:val="00DE5ABA"/>
  </w:style>
  <w:style w:type="numbering" w:customStyle="1" w:styleId="183">
    <w:name w:val="Нет списка183"/>
    <w:next w:val="ab"/>
    <w:uiPriority w:val="99"/>
    <w:semiHidden/>
    <w:unhideWhenUsed/>
    <w:rsid w:val="00DE5ABA"/>
  </w:style>
  <w:style w:type="table" w:customStyle="1" w:styleId="63a">
    <w:name w:val="Сетка таблицы6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3">
    <w:name w:val="Изящная таблица 224"/>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40">
    <w:name w:val="Сетка таблицы134"/>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4">
    <w:name w:val="Нет списка1134"/>
    <w:next w:val="ab"/>
    <w:uiPriority w:val="99"/>
    <w:semiHidden/>
    <w:unhideWhenUsed/>
    <w:rsid w:val="00DE5ABA"/>
  </w:style>
  <w:style w:type="numbering" w:customStyle="1" w:styleId="11111124">
    <w:name w:val="1 / 1.1 / 1.1.124"/>
    <w:basedOn w:val="ab"/>
    <w:next w:val="111111"/>
    <w:rsid w:val="00DE5ABA"/>
  </w:style>
  <w:style w:type="table" w:customStyle="1" w:styleId="11240">
    <w:name w:val="Сетка таблицы1124"/>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5">
    <w:name w:val="Нет списка11125"/>
    <w:next w:val="ab"/>
    <w:semiHidden/>
    <w:unhideWhenUsed/>
    <w:rsid w:val="00DE5ABA"/>
  </w:style>
  <w:style w:type="numbering" w:customStyle="1" w:styleId="111124">
    <w:name w:val="Нет списка111124"/>
    <w:next w:val="ab"/>
    <w:uiPriority w:val="99"/>
    <w:semiHidden/>
    <w:unhideWhenUsed/>
    <w:rsid w:val="00DE5ABA"/>
  </w:style>
  <w:style w:type="numbering" w:customStyle="1" w:styleId="244">
    <w:name w:val="Нет списка244"/>
    <w:next w:val="ab"/>
    <w:uiPriority w:val="99"/>
    <w:semiHidden/>
    <w:unhideWhenUsed/>
    <w:rsid w:val="00DE5ABA"/>
  </w:style>
  <w:style w:type="numbering" w:customStyle="1" w:styleId="343">
    <w:name w:val="Нет списка343"/>
    <w:next w:val="ab"/>
    <w:uiPriority w:val="99"/>
    <w:semiHidden/>
    <w:unhideWhenUsed/>
    <w:rsid w:val="00DE5ABA"/>
  </w:style>
  <w:style w:type="table" w:customStyle="1" w:styleId="21240">
    <w:name w:val="Сетка таблицы2124"/>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3">
    <w:name w:val="Нет списка443"/>
    <w:next w:val="ab"/>
    <w:uiPriority w:val="99"/>
    <w:semiHidden/>
    <w:unhideWhenUsed/>
    <w:rsid w:val="00DE5ABA"/>
  </w:style>
  <w:style w:type="numbering" w:customStyle="1" w:styleId="543">
    <w:name w:val="Нет списка543"/>
    <w:next w:val="ab"/>
    <w:uiPriority w:val="99"/>
    <w:semiHidden/>
    <w:unhideWhenUsed/>
    <w:rsid w:val="00DE5ABA"/>
  </w:style>
  <w:style w:type="numbering" w:customStyle="1" w:styleId="643">
    <w:name w:val="Нет списка643"/>
    <w:next w:val="ab"/>
    <w:uiPriority w:val="99"/>
    <w:semiHidden/>
    <w:unhideWhenUsed/>
    <w:rsid w:val="00DE5ABA"/>
  </w:style>
  <w:style w:type="numbering" w:customStyle="1" w:styleId="743">
    <w:name w:val="Нет списка743"/>
    <w:next w:val="ab"/>
    <w:uiPriority w:val="99"/>
    <w:semiHidden/>
    <w:unhideWhenUsed/>
    <w:rsid w:val="00DE5ABA"/>
  </w:style>
  <w:style w:type="numbering" w:customStyle="1" w:styleId="843">
    <w:name w:val="Нет списка843"/>
    <w:next w:val="ab"/>
    <w:uiPriority w:val="99"/>
    <w:semiHidden/>
    <w:unhideWhenUsed/>
    <w:rsid w:val="00DE5ABA"/>
  </w:style>
  <w:style w:type="numbering" w:customStyle="1" w:styleId="924">
    <w:name w:val="Нет списка924"/>
    <w:next w:val="ab"/>
    <w:uiPriority w:val="99"/>
    <w:semiHidden/>
    <w:unhideWhenUsed/>
    <w:rsid w:val="00DE5ABA"/>
  </w:style>
  <w:style w:type="numbering" w:customStyle="1" w:styleId="1224">
    <w:name w:val="Нет списка1224"/>
    <w:next w:val="ab"/>
    <w:uiPriority w:val="99"/>
    <w:semiHidden/>
    <w:unhideWhenUsed/>
    <w:rsid w:val="00DE5ABA"/>
  </w:style>
  <w:style w:type="numbering" w:customStyle="1" w:styleId="2125">
    <w:name w:val="Нет списка2125"/>
    <w:next w:val="ab"/>
    <w:semiHidden/>
    <w:unhideWhenUsed/>
    <w:rsid w:val="00DE5ABA"/>
  </w:style>
  <w:style w:type="numbering" w:customStyle="1" w:styleId="3124">
    <w:name w:val="Нет списка3124"/>
    <w:next w:val="ab"/>
    <w:uiPriority w:val="99"/>
    <w:semiHidden/>
    <w:unhideWhenUsed/>
    <w:rsid w:val="00DE5ABA"/>
  </w:style>
  <w:style w:type="table" w:customStyle="1" w:styleId="3240">
    <w:name w:val="Сетка таблицы324"/>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4">
    <w:name w:val="Нет списка4124"/>
    <w:next w:val="ab"/>
    <w:uiPriority w:val="99"/>
    <w:semiHidden/>
    <w:unhideWhenUsed/>
    <w:rsid w:val="00DE5ABA"/>
  </w:style>
  <w:style w:type="numbering" w:customStyle="1" w:styleId="5124">
    <w:name w:val="Нет списка5124"/>
    <w:next w:val="ab"/>
    <w:uiPriority w:val="99"/>
    <w:semiHidden/>
    <w:unhideWhenUsed/>
    <w:rsid w:val="00DE5ABA"/>
  </w:style>
  <w:style w:type="numbering" w:customStyle="1" w:styleId="6124">
    <w:name w:val="Нет списка6124"/>
    <w:next w:val="ab"/>
    <w:uiPriority w:val="99"/>
    <w:semiHidden/>
    <w:unhideWhenUsed/>
    <w:rsid w:val="00DE5ABA"/>
  </w:style>
  <w:style w:type="numbering" w:customStyle="1" w:styleId="7124">
    <w:name w:val="Нет списка7124"/>
    <w:next w:val="ab"/>
    <w:uiPriority w:val="99"/>
    <w:semiHidden/>
    <w:unhideWhenUsed/>
    <w:rsid w:val="00DE5ABA"/>
  </w:style>
  <w:style w:type="numbering" w:customStyle="1" w:styleId="8124">
    <w:name w:val="Нет списка8124"/>
    <w:next w:val="ab"/>
    <w:uiPriority w:val="99"/>
    <w:semiHidden/>
    <w:unhideWhenUsed/>
    <w:rsid w:val="00DE5ABA"/>
  </w:style>
  <w:style w:type="numbering" w:customStyle="1" w:styleId="1024">
    <w:name w:val="Нет списка1024"/>
    <w:next w:val="ab"/>
    <w:uiPriority w:val="99"/>
    <w:semiHidden/>
    <w:unhideWhenUsed/>
    <w:rsid w:val="00DE5ABA"/>
  </w:style>
  <w:style w:type="numbering" w:customStyle="1" w:styleId="1324">
    <w:name w:val="Нет списка1324"/>
    <w:next w:val="ab"/>
    <w:semiHidden/>
    <w:unhideWhenUsed/>
    <w:rsid w:val="00DE5ABA"/>
  </w:style>
  <w:style w:type="numbering" w:customStyle="1" w:styleId="1424">
    <w:name w:val="Нет списка1424"/>
    <w:next w:val="ab"/>
    <w:uiPriority w:val="99"/>
    <w:semiHidden/>
    <w:unhideWhenUsed/>
    <w:rsid w:val="00DE5ABA"/>
  </w:style>
  <w:style w:type="numbering" w:customStyle="1" w:styleId="2224">
    <w:name w:val="Нет списка2224"/>
    <w:next w:val="ab"/>
    <w:uiPriority w:val="99"/>
    <w:semiHidden/>
    <w:unhideWhenUsed/>
    <w:rsid w:val="00DE5ABA"/>
  </w:style>
  <w:style w:type="numbering" w:customStyle="1" w:styleId="3224">
    <w:name w:val="Нет списка3224"/>
    <w:next w:val="ab"/>
    <w:uiPriority w:val="99"/>
    <w:semiHidden/>
    <w:unhideWhenUsed/>
    <w:rsid w:val="00DE5ABA"/>
  </w:style>
  <w:style w:type="table" w:customStyle="1" w:styleId="4240">
    <w:name w:val="Сетка таблицы424"/>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4">
    <w:name w:val="Нет списка4224"/>
    <w:next w:val="ab"/>
    <w:uiPriority w:val="99"/>
    <w:semiHidden/>
    <w:unhideWhenUsed/>
    <w:rsid w:val="00DE5ABA"/>
  </w:style>
  <w:style w:type="numbering" w:customStyle="1" w:styleId="5224">
    <w:name w:val="Нет списка5224"/>
    <w:next w:val="ab"/>
    <w:uiPriority w:val="99"/>
    <w:semiHidden/>
    <w:unhideWhenUsed/>
    <w:rsid w:val="00DE5ABA"/>
  </w:style>
  <w:style w:type="numbering" w:customStyle="1" w:styleId="6224">
    <w:name w:val="Нет списка6224"/>
    <w:next w:val="ab"/>
    <w:uiPriority w:val="99"/>
    <w:semiHidden/>
    <w:unhideWhenUsed/>
    <w:rsid w:val="00DE5ABA"/>
  </w:style>
  <w:style w:type="numbering" w:customStyle="1" w:styleId="7224">
    <w:name w:val="Нет списка7224"/>
    <w:next w:val="ab"/>
    <w:uiPriority w:val="99"/>
    <w:semiHidden/>
    <w:unhideWhenUsed/>
    <w:rsid w:val="00DE5ABA"/>
  </w:style>
  <w:style w:type="numbering" w:customStyle="1" w:styleId="8224">
    <w:name w:val="Нет списка8224"/>
    <w:next w:val="ab"/>
    <w:uiPriority w:val="99"/>
    <w:semiHidden/>
    <w:unhideWhenUsed/>
    <w:rsid w:val="00DE5ABA"/>
  </w:style>
  <w:style w:type="numbering" w:customStyle="1" w:styleId="1514">
    <w:name w:val="Нет списка1514"/>
    <w:next w:val="ab"/>
    <w:uiPriority w:val="99"/>
    <w:semiHidden/>
    <w:unhideWhenUsed/>
    <w:rsid w:val="00DE5ABA"/>
  </w:style>
  <w:style w:type="numbering" w:customStyle="1" w:styleId="1614">
    <w:name w:val="Нет списка1614"/>
    <w:next w:val="ab"/>
    <w:uiPriority w:val="99"/>
    <w:semiHidden/>
    <w:unhideWhenUsed/>
    <w:rsid w:val="00DE5ABA"/>
  </w:style>
  <w:style w:type="table" w:customStyle="1" w:styleId="5140">
    <w:name w:val="Сетка таблицы514"/>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1">
    <w:name w:val="Изящная таблица 2114"/>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40">
    <w:name w:val="Сетка таблицы1214"/>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0">
    <w:name w:val="Сетка таблицы2214"/>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5">
    <w:name w:val="Нет списка11215"/>
    <w:next w:val="ab"/>
    <w:uiPriority w:val="99"/>
    <w:semiHidden/>
    <w:unhideWhenUsed/>
    <w:rsid w:val="00DE5ABA"/>
  </w:style>
  <w:style w:type="numbering" w:customStyle="1" w:styleId="111111114">
    <w:name w:val="1 / 1.1 / 1.1.1114"/>
    <w:basedOn w:val="ab"/>
    <w:next w:val="111111"/>
    <w:rsid w:val="00DE5ABA"/>
  </w:style>
  <w:style w:type="table" w:customStyle="1" w:styleId="111150">
    <w:name w:val="Сетка таблицы11115"/>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40">
    <w:name w:val="Нет списка11111114"/>
    <w:next w:val="ab"/>
    <w:uiPriority w:val="99"/>
    <w:semiHidden/>
    <w:unhideWhenUsed/>
    <w:rsid w:val="00DE5ABA"/>
  </w:style>
  <w:style w:type="numbering" w:customStyle="1" w:styleId="1111111130">
    <w:name w:val="Нет списка111111113"/>
    <w:next w:val="ab"/>
    <w:uiPriority w:val="99"/>
    <w:semiHidden/>
    <w:unhideWhenUsed/>
    <w:rsid w:val="00DE5ABA"/>
  </w:style>
  <w:style w:type="numbering" w:customStyle="1" w:styleId="2314">
    <w:name w:val="Нет списка2314"/>
    <w:next w:val="ab"/>
    <w:uiPriority w:val="99"/>
    <w:semiHidden/>
    <w:unhideWhenUsed/>
    <w:rsid w:val="00DE5ABA"/>
  </w:style>
  <w:style w:type="numbering" w:customStyle="1" w:styleId="3314">
    <w:name w:val="Нет списка3314"/>
    <w:next w:val="ab"/>
    <w:uiPriority w:val="99"/>
    <w:semiHidden/>
    <w:unhideWhenUsed/>
    <w:rsid w:val="00DE5ABA"/>
  </w:style>
  <w:style w:type="table" w:customStyle="1" w:styleId="211140">
    <w:name w:val="Сетка таблицы21114"/>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4">
    <w:name w:val="Нет списка4314"/>
    <w:next w:val="ab"/>
    <w:uiPriority w:val="99"/>
    <w:semiHidden/>
    <w:unhideWhenUsed/>
    <w:rsid w:val="00DE5ABA"/>
  </w:style>
  <w:style w:type="numbering" w:customStyle="1" w:styleId="5314">
    <w:name w:val="Нет списка5314"/>
    <w:next w:val="ab"/>
    <w:uiPriority w:val="99"/>
    <w:semiHidden/>
    <w:unhideWhenUsed/>
    <w:rsid w:val="00DE5ABA"/>
  </w:style>
  <w:style w:type="numbering" w:customStyle="1" w:styleId="6314">
    <w:name w:val="Нет списка6314"/>
    <w:next w:val="ab"/>
    <w:uiPriority w:val="99"/>
    <w:semiHidden/>
    <w:unhideWhenUsed/>
    <w:rsid w:val="00DE5ABA"/>
  </w:style>
  <w:style w:type="numbering" w:customStyle="1" w:styleId="7314">
    <w:name w:val="Нет списка7314"/>
    <w:next w:val="ab"/>
    <w:uiPriority w:val="99"/>
    <w:semiHidden/>
    <w:unhideWhenUsed/>
    <w:rsid w:val="00DE5ABA"/>
  </w:style>
  <w:style w:type="numbering" w:customStyle="1" w:styleId="8314">
    <w:name w:val="Нет списка8314"/>
    <w:next w:val="ab"/>
    <w:uiPriority w:val="99"/>
    <w:semiHidden/>
    <w:unhideWhenUsed/>
    <w:rsid w:val="00DE5ABA"/>
  </w:style>
  <w:style w:type="numbering" w:customStyle="1" w:styleId="9114">
    <w:name w:val="Нет списка9114"/>
    <w:next w:val="ab"/>
    <w:uiPriority w:val="99"/>
    <w:semiHidden/>
    <w:unhideWhenUsed/>
    <w:rsid w:val="00DE5ABA"/>
  </w:style>
  <w:style w:type="numbering" w:customStyle="1" w:styleId="12115">
    <w:name w:val="Нет списка12115"/>
    <w:next w:val="ab"/>
    <w:uiPriority w:val="99"/>
    <w:semiHidden/>
    <w:unhideWhenUsed/>
    <w:rsid w:val="00DE5ABA"/>
  </w:style>
  <w:style w:type="numbering" w:customStyle="1" w:styleId="21115">
    <w:name w:val="Нет списка21115"/>
    <w:next w:val="ab"/>
    <w:uiPriority w:val="99"/>
    <w:semiHidden/>
    <w:unhideWhenUsed/>
    <w:rsid w:val="00DE5ABA"/>
  </w:style>
  <w:style w:type="numbering" w:customStyle="1" w:styleId="31115">
    <w:name w:val="Нет списка31115"/>
    <w:next w:val="ab"/>
    <w:uiPriority w:val="99"/>
    <w:semiHidden/>
    <w:unhideWhenUsed/>
    <w:rsid w:val="00DE5ABA"/>
  </w:style>
  <w:style w:type="table" w:customStyle="1" w:styleId="31140">
    <w:name w:val="Сетка таблицы3114"/>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5">
    <w:name w:val="Нет списка41115"/>
    <w:next w:val="ab"/>
    <w:uiPriority w:val="99"/>
    <w:semiHidden/>
    <w:unhideWhenUsed/>
    <w:rsid w:val="00DE5ABA"/>
  </w:style>
  <w:style w:type="numbering" w:customStyle="1" w:styleId="51115">
    <w:name w:val="Нет списка51115"/>
    <w:next w:val="ab"/>
    <w:uiPriority w:val="99"/>
    <w:semiHidden/>
    <w:unhideWhenUsed/>
    <w:rsid w:val="00DE5ABA"/>
  </w:style>
  <w:style w:type="numbering" w:customStyle="1" w:styleId="61115">
    <w:name w:val="Нет списка61115"/>
    <w:next w:val="ab"/>
    <w:uiPriority w:val="99"/>
    <w:semiHidden/>
    <w:unhideWhenUsed/>
    <w:rsid w:val="00DE5ABA"/>
  </w:style>
  <w:style w:type="numbering" w:customStyle="1" w:styleId="71115">
    <w:name w:val="Нет списка71115"/>
    <w:next w:val="ab"/>
    <w:uiPriority w:val="99"/>
    <w:semiHidden/>
    <w:unhideWhenUsed/>
    <w:rsid w:val="00DE5ABA"/>
  </w:style>
  <w:style w:type="numbering" w:customStyle="1" w:styleId="81115">
    <w:name w:val="Нет списка81115"/>
    <w:next w:val="ab"/>
    <w:uiPriority w:val="99"/>
    <w:semiHidden/>
    <w:unhideWhenUsed/>
    <w:rsid w:val="00DE5ABA"/>
  </w:style>
  <w:style w:type="numbering" w:customStyle="1" w:styleId="10114">
    <w:name w:val="Нет списка10114"/>
    <w:next w:val="ab"/>
    <w:uiPriority w:val="99"/>
    <w:semiHidden/>
    <w:unhideWhenUsed/>
    <w:rsid w:val="00DE5ABA"/>
  </w:style>
  <w:style w:type="numbering" w:customStyle="1" w:styleId="13114">
    <w:name w:val="Нет списка13114"/>
    <w:next w:val="ab"/>
    <w:uiPriority w:val="99"/>
    <w:semiHidden/>
    <w:unhideWhenUsed/>
    <w:rsid w:val="00DE5ABA"/>
  </w:style>
  <w:style w:type="numbering" w:customStyle="1" w:styleId="14114">
    <w:name w:val="Нет списка14114"/>
    <w:next w:val="ab"/>
    <w:uiPriority w:val="99"/>
    <w:semiHidden/>
    <w:unhideWhenUsed/>
    <w:rsid w:val="00DE5ABA"/>
  </w:style>
  <w:style w:type="numbering" w:customStyle="1" w:styleId="22114">
    <w:name w:val="Нет списка22114"/>
    <w:next w:val="ab"/>
    <w:uiPriority w:val="99"/>
    <w:semiHidden/>
    <w:unhideWhenUsed/>
    <w:rsid w:val="00DE5ABA"/>
  </w:style>
  <w:style w:type="numbering" w:customStyle="1" w:styleId="32114">
    <w:name w:val="Нет списка32114"/>
    <w:next w:val="ab"/>
    <w:uiPriority w:val="99"/>
    <w:semiHidden/>
    <w:unhideWhenUsed/>
    <w:rsid w:val="00DE5ABA"/>
  </w:style>
  <w:style w:type="table" w:customStyle="1" w:styleId="41140">
    <w:name w:val="Сетка таблицы4114"/>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4">
    <w:name w:val="Нет списка42114"/>
    <w:next w:val="ab"/>
    <w:uiPriority w:val="99"/>
    <w:semiHidden/>
    <w:unhideWhenUsed/>
    <w:rsid w:val="00DE5ABA"/>
  </w:style>
  <w:style w:type="numbering" w:customStyle="1" w:styleId="52114">
    <w:name w:val="Нет списка52114"/>
    <w:next w:val="ab"/>
    <w:uiPriority w:val="99"/>
    <w:semiHidden/>
    <w:unhideWhenUsed/>
    <w:rsid w:val="00DE5ABA"/>
  </w:style>
  <w:style w:type="numbering" w:customStyle="1" w:styleId="62114">
    <w:name w:val="Нет списка62114"/>
    <w:next w:val="ab"/>
    <w:uiPriority w:val="99"/>
    <w:semiHidden/>
    <w:unhideWhenUsed/>
    <w:rsid w:val="00DE5ABA"/>
  </w:style>
  <w:style w:type="numbering" w:customStyle="1" w:styleId="72114">
    <w:name w:val="Нет списка72114"/>
    <w:next w:val="ab"/>
    <w:uiPriority w:val="99"/>
    <w:semiHidden/>
    <w:unhideWhenUsed/>
    <w:rsid w:val="00DE5ABA"/>
  </w:style>
  <w:style w:type="numbering" w:customStyle="1" w:styleId="82114">
    <w:name w:val="Нет списка82114"/>
    <w:next w:val="ab"/>
    <w:uiPriority w:val="99"/>
    <w:semiHidden/>
    <w:unhideWhenUsed/>
    <w:rsid w:val="00DE5ABA"/>
  </w:style>
  <w:style w:type="numbering" w:customStyle="1" w:styleId="193">
    <w:name w:val="Нет списка193"/>
    <w:next w:val="ab"/>
    <w:uiPriority w:val="99"/>
    <w:semiHidden/>
    <w:unhideWhenUsed/>
    <w:rsid w:val="00DE5ABA"/>
  </w:style>
  <w:style w:type="numbering" w:customStyle="1" w:styleId="1103">
    <w:name w:val="Нет списка1103"/>
    <w:next w:val="ab"/>
    <w:uiPriority w:val="99"/>
    <w:semiHidden/>
    <w:unhideWhenUsed/>
    <w:rsid w:val="00DE5ABA"/>
  </w:style>
  <w:style w:type="table" w:customStyle="1" w:styleId="73a">
    <w:name w:val="Сетка таблицы7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4">
    <w:name w:val="Изящная таблица 23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433">
    <w:name w:val="Сетка таблицы14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43">
    <w:name w:val="Нет списка1143"/>
    <w:next w:val="ab"/>
    <w:uiPriority w:val="99"/>
    <w:semiHidden/>
    <w:unhideWhenUsed/>
    <w:rsid w:val="00DE5ABA"/>
  </w:style>
  <w:style w:type="numbering" w:customStyle="1" w:styleId="11111133">
    <w:name w:val="1 / 1.1 / 1.1.133"/>
    <w:basedOn w:val="ab"/>
    <w:next w:val="111111"/>
    <w:rsid w:val="00DE5ABA"/>
  </w:style>
  <w:style w:type="table" w:customStyle="1" w:styleId="11330">
    <w:name w:val="Сетка таблицы113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33">
    <w:name w:val="Нет списка11133"/>
    <w:next w:val="ab"/>
    <w:semiHidden/>
    <w:unhideWhenUsed/>
    <w:rsid w:val="00DE5ABA"/>
  </w:style>
  <w:style w:type="numbering" w:customStyle="1" w:styleId="111133">
    <w:name w:val="Нет списка111133"/>
    <w:next w:val="ab"/>
    <w:uiPriority w:val="99"/>
    <w:semiHidden/>
    <w:unhideWhenUsed/>
    <w:rsid w:val="00DE5ABA"/>
  </w:style>
  <w:style w:type="numbering" w:customStyle="1" w:styleId="2530">
    <w:name w:val="Нет списка253"/>
    <w:next w:val="ab"/>
    <w:uiPriority w:val="99"/>
    <w:semiHidden/>
    <w:unhideWhenUsed/>
    <w:rsid w:val="00DE5ABA"/>
  </w:style>
  <w:style w:type="numbering" w:customStyle="1" w:styleId="353">
    <w:name w:val="Нет списка353"/>
    <w:next w:val="ab"/>
    <w:uiPriority w:val="99"/>
    <w:semiHidden/>
    <w:unhideWhenUsed/>
    <w:rsid w:val="00DE5ABA"/>
  </w:style>
  <w:style w:type="table" w:customStyle="1" w:styleId="2133">
    <w:name w:val="Сетка таблицы2133"/>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3">
    <w:name w:val="Нет списка453"/>
    <w:next w:val="ab"/>
    <w:uiPriority w:val="99"/>
    <w:semiHidden/>
    <w:unhideWhenUsed/>
    <w:rsid w:val="00DE5ABA"/>
  </w:style>
  <w:style w:type="numbering" w:customStyle="1" w:styleId="553">
    <w:name w:val="Нет списка553"/>
    <w:next w:val="ab"/>
    <w:uiPriority w:val="99"/>
    <w:semiHidden/>
    <w:unhideWhenUsed/>
    <w:rsid w:val="00DE5ABA"/>
  </w:style>
  <w:style w:type="numbering" w:customStyle="1" w:styleId="653">
    <w:name w:val="Нет списка653"/>
    <w:next w:val="ab"/>
    <w:uiPriority w:val="99"/>
    <w:semiHidden/>
    <w:unhideWhenUsed/>
    <w:rsid w:val="00DE5ABA"/>
  </w:style>
  <w:style w:type="numbering" w:customStyle="1" w:styleId="753">
    <w:name w:val="Нет списка753"/>
    <w:next w:val="ab"/>
    <w:uiPriority w:val="99"/>
    <w:semiHidden/>
    <w:unhideWhenUsed/>
    <w:rsid w:val="00DE5ABA"/>
  </w:style>
  <w:style w:type="numbering" w:customStyle="1" w:styleId="853">
    <w:name w:val="Нет списка853"/>
    <w:next w:val="ab"/>
    <w:uiPriority w:val="99"/>
    <w:semiHidden/>
    <w:unhideWhenUsed/>
    <w:rsid w:val="00DE5ABA"/>
  </w:style>
  <w:style w:type="numbering" w:customStyle="1" w:styleId="933">
    <w:name w:val="Нет списка933"/>
    <w:next w:val="ab"/>
    <w:uiPriority w:val="99"/>
    <w:semiHidden/>
    <w:unhideWhenUsed/>
    <w:rsid w:val="00DE5ABA"/>
  </w:style>
  <w:style w:type="numbering" w:customStyle="1" w:styleId="12330">
    <w:name w:val="Нет списка1233"/>
    <w:next w:val="ab"/>
    <w:uiPriority w:val="99"/>
    <w:semiHidden/>
    <w:unhideWhenUsed/>
    <w:rsid w:val="00DE5ABA"/>
  </w:style>
  <w:style w:type="numbering" w:customStyle="1" w:styleId="21330">
    <w:name w:val="Нет списка2133"/>
    <w:next w:val="ab"/>
    <w:semiHidden/>
    <w:unhideWhenUsed/>
    <w:rsid w:val="00DE5ABA"/>
  </w:style>
  <w:style w:type="numbering" w:customStyle="1" w:styleId="3133">
    <w:name w:val="Нет списка3133"/>
    <w:next w:val="ab"/>
    <w:uiPriority w:val="99"/>
    <w:semiHidden/>
    <w:unhideWhenUsed/>
    <w:rsid w:val="00DE5ABA"/>
  </w:style>
  <w:style w:type="table" w:customStyle="1" w:styleId="3333">
    <w:name w:val="Сетка таблицы33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3">
    <w:name w:val="Нет списка4133"/>
    <w:next w:val="ab"/>
    <w:uiPriority w:val="99"/>
    <w:semiHidden/>
    <w:unhideWhenUsed/>
    <w:rsid w:val="00DE5ABA"/>
  </w:style>
  <w:style w:type="numbering" w:customStyle="1" w:styleId="51330">
    <w:name w:val="Нет списка5133"/>
    <w:next w:val="ab"/>
    <w:uiPriority w:val="99"/>
    <w:semiHidden/>
    <w:unhideWhenUsed/>
    <w:rsid w:val="00DE5ABA"/>
  </w:style>
  <w:style w:type="numbering" w:customStyle="1" w:styleId="6133">
    <w:name w:val="Нет списка6133"/>
    <w:next w:val="ab"/>
    <w:uiPriority w:val="99"/>
    <w:semiHidden/>
    <w:unhideWhenUsed/>
    <w:rsid w:val="00DE5ABA"/>
  </w:style>
  <w:style w:type="numbering" w:customStyle="1" w:styleId="7133">
    <w:name w:val="Нет списка7133"/>
    <w:next w:val="ab"/>
    <w:uiPriority w:val="99"/>
    <w:semiHidden/>
    <w:unhideWhenUsed/>
    <w:rsid w:val="00DE5ABA"/>
  </w:style>
  <w:style w:type="numbering" w:customStyle="1" w:styleId="8133">
    <w:name w:val="Нет списка8133"/>
    <w:next w:val="ab"/>
    <w:uiPriority w:val="99"/>
    <w:semiHidden/>
    <w:unhideWhenUsed/>
    <w:rsid w:val="00DE5ABA"/>
  </w:style>
  <w:style w:type="numbering" w:customStyle="1" w:styleId="1033">
    <w:name w:val="Нет списка1033"/>
    <w:next w:val="ab"/>
    <w:uiPriority w:val="99"/>
    <w:semiHidden/>
    <w:unhideWhenUsed/>
    <w:rsid w:val="00DE5ABA"/>
  </w:style>
  <w:style w:type="numbering" w:customStyle="1" w:styleId="1333">
    <w:name w:val="Нет списка1333"/>
    <w:next w:val="ab"/>
    <w:semiHidden/>
    <w:unhideWhenUsed/>
    <w:rsid w:val="00DE5ABA"/>
  </w:style>
  <w:style w:type="numbering" w:customStyle="1" w:styleId="14330">
    <w:name w:val="Нет списка1433"/>
    <w:next w:val="ab"/>
    <w:uiPriority w:val="99"/>
    <w:semiHidden/>
    <w:unhideWhenUsed/>
    <w:rsid w:val="00DE5ABA"/>
  </w:style>
  <w:style w:type="numbering" w:customStyle="1" w:styleId="22330">
    <w:name w:val="Нет списка2233"/>
    <w:next w:val="ab"/>
    <w:uiPriority w:val="99"/>
    <w:semiHidden/>
    <w:unhideWhenUsed/>
    <w:rsid w:val="00DE5ABA"/>
  </w:style>
  <w:style w:type="numbering" w:customStyle="1" w:styleId="3233">
    <w:name w:val="Нет списка3233"/>
    <w:next w:val="ab"/>
    <w:uiPriority w:val="99"/>
    <w:semiHidden/>
    <w:unhideWhenUsed/>
    <w:rsid w:val="00DE5ABA"/>
  </w:style>
  <w:style w:type="table" w:customStyle="1" w:styleId="4330">
    <w:name w:val="Сетка таблицы43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33">
    <w:name w:val="Нет списка4233"/>
    <w:next w:val="ab"/>
    <w:uiPriority w:val="99"/>
    <w:semiHidden/>
    <w:unhideWhenUsed/>
    <w:rsid w:val="00DE5ABA"/>
  </w:style>
  <w:style w:type="numbering" w:customStyle="1" w:styleId="5233">
    <w:name w:val="Нет списка5233"/>
    <w:next w:val="ab"/>
    <w:uiPriority w:val="99"/>
    <w:semiHidden/>
    <w:unhideWhenUsed/>
    <w:rsid w:val="00DE5ABA"/>
  </w:style>
  <w:style w:type="numbering" w:customStyle="1" w:styleId="6233">
    <w:name w:val="Нет списка6233"/>
    <w:next w:val="ab"/>
    <w:uiPriority w:val="99"/>
    <w:semiHidden/>
    <w:unhideWhenUsed/>
    <w:rsid w:val="00DE5ABA"/>
  </w:style>
  <w:style w:type="numbering" w:customStyle="1" w:styleId="7233">
    <w:name w:val="Нет списка7233"/>
    <w:next w:val="ab"/>
    <w:uiPriority w:val="99"/>
    <w:semiHidden/>
    <w:unhideWhenUsed/>
    <w:rsid w:val="00DE5ABA"/>
  </w:style>
  <w:style w:type="numbering" w:customStyle="1" w:styleId="8233">
    <w:name w:val="Нет списка8233"/>
    <w:next w:val="ab"/>
    <w:uiPriority w:val="99"/>
    <w:semiHidden/>
    <w:unhideWhenUsed/>
    <w:rsid w:val="00DE5ABA"/>
  </w:style>
  <w:style w:type="numbering" w:customStyle="1" w:styleId="1523">
    <w:name w:val="Нет списка1523"/>
    <w:next w:val="ab"/>
    <w:uiPriority w:val="99"/>
    <w:semiHidden/>
    <w:unhideWhenUsed/>
    <w:rsid w:val="00DE5ABA"/>
  </w:style>
  <w:style w:type="numbering" w:customStyle="1" w:styleId="1623">
    <w:name w:val="Нет списка1623"/>
    <w:next w:val="ab"/>
    <w:uiPriority w:val="99"/>
    <w:semiHidden/>
    <w:unhideWhenUsed/>
    <w:rsid w:val="00DE5ABA"/>
  </w:style>
  <w:style w:type="table" w:customStyle="1" w:styleId="5230">
    <w:name w:val="Сетка таблицы52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1">
    <w:name w:val="Изящная таблица 212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230">
    <w:name w:val="Сетка таблицы122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0">
    <w:name w:val="Сетка таблицы222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3">
    <w:name w:val="Нет списка11223"/>
    <w:next w:val="ab"/>
    <w:uiPriority w:val="99"/>
    <w:semiHidden/>
    <w:unhideWhenUsed/>
    <w:rsid w:val="00DE5ABA"/>
  </w:style>
  <w:style w:type="numbering" w:customStyle="1" w:styleId="111111123">
    <w:name w:val="1 / 1.1 / 1.1.1123"/>
    <w:basedOn w:val="ab"/>
    <w:next w:val="111111"/>
    <w:rsid w:val="00DE5ABA"/>
  </w:style>
  <w:style w:type="table" w:customStyle="1" w:styleId="111230">
    <w:name w:val="Сетка таблицы1112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24">
    <w:name w:val="Нет списка1111124"/>
    <w:next w:val="ab"/>
    <w:uiPriority w:val="99"/>
    <w:semiHidden/>
    <w:unhideWhenUsed/>
    <w:rsid w:val="00DE5ABA"/>
  </w:style>
  <w:style w:type="numbering" w:customStyle="1" w:styleId="111111230">
    <w:name w:val="Нет списка11111123"/>
    <w:next w:val="ab"/>
    <w:uiPriority w:val="99"/>
    <w:semiHidden/>
    <w:unhideWhenUsed/>
    <w:rsid w:val="00DE5ABA"/>
  </w:style>
  <w:style w:type="numbering" w:customStyle="1" w:styleId="23230">
    <w:name w:val="Нет списка2323"/>
    <w:next w:val="ab"/>
    <w:uiPriority w:val="99"/>
    <w:semiHidden/>
    <w:unhideWhenUsed/>
    <w:rsid w:val="00DE5ABA"/>
  </w:style>
  <w:style w:type="numbering" w:customStyle="1" w:styleId="3323">
    <w:name w:val="Нет списка3323"/>
    <w:next w:val="ab"/>
    <w:uiPriority w:val="99"/>
    <w:semiHidden/>
    <w:unhideWhenUsed/>
    <w:rsid w:val="00DE5ABA"/>
  </w:style>
  <w:style w:type="table" w:customStyle="1" w:styleId="21123">
    <w:name w:val="Сетка таблицы21123"/>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23">
    <w:name w:val="Нет списка4323"/>
    <w:next w:val="ab"/>
    <w:uiPriority w:val="99"/>
    <w:semiHidden/>
    <w:unhideWhenUsed/>
    <w:rsid w:val="00DE5ABA"/>
  </w:style>
  <w:style w:type="numbering" w:customStyle="1" w:styleId="5323">
    <w:name w:val="Нет списка5323"/>
    <w:next w:val="ab"/>
    <w:uiPriority w:val="99"/>
    <w:semiHidden/>
    <w:unhideWhenUsed/>
    <w:rsid w:val="00DE5ABA"/>
  </w:style>
  <w:style w:type="numbering" w:customStyle="1" w:styleId="6323">
    <w:name w:val="Нет списка6323"/>
    <w:next w:val="ab"/>
    <w:uiPriority w:val="99"/>
    <w:semiHidden/>
    <w:unhideWhenUsed/>
    <w:rsid w:val="00DE5ABA"/>
  </w:style>
  <w:style w:type="numbering" w:customStyle="1" w:styleId="7323">
    <w:name w:val="Нет списка7323"/>
    <w:next w:val="ab"/>
    <w:uiPriority w:val="99"/>
    <w:semiHidden/>
    <w:unhideWhenUsed/>
    <w:rsid w:val="00DE5ABA"/>
  </w:style>
  <w:style w:type="numbering" w:customStyle="1" w:styleId="8323">
    <w:name w:val="Нет списка8323"/>
    <w:next w:val="ab"/>
    <w:uiPriority w:val="99"/>
    <w:semiHidden/>
    <w:unhideWhenUsed/>
    <w:rsid w:val="00DE5ABA"/>
  </w:style>
  <w:style w:type="numbering" w:customStyle="1" w:styleId="9123">
    <w:name w:val="Нет списка9123"/>
    <w:next w:val="ab"/>
    <w:uiPriority w:val="99"/>
    <w:semiHidden/>
    <w:unhideWhenUsed/>
    <w:rsid w:val="00DE5ABA"/>
  </w:style>
  <w:style w:type="numbering" w:customStyle="1" w:styleId="12123">
    <w:name w:val="Нет списка12123"/>
    <w:next w:val="ab"/>
    <w:uiPriority w:val="99"/>
    <w:semiHidden/>
    <w:unhideWhenUsed/>
    <w:rsid w:val="00DE5ABA"/>
  </w:style>
  <w:style w:type="numbering" w:customStyle="1" w:styleId="211230">
    <w:name w:val="Нет списка21123"/>
    <w:next w:val="ab"/>
    <w:uiPriority w:val="99"/>
    <w:semiHidden/>
    <w:unhideWhenUsed/>
    <w:rsid w:val="00DE5ABA"/>
  </w:style>
  <w:style w:type="numbering" w:customStyle="1" w:styleId="31123">
    <w:name w:val="Нет списка31123"/>
    <w:next w:val="ab"/>
    <w:uiPriority w:val="99"/>
    <w:semiHidden/>
    <w:unhideWhenUsed/>
    <w:rsid w:val="00DE5ABA"/>
  </w:style>
  <w:style w:type="table" w:customStyle="1" w:styleId="31230">
    <w:name w:val="Сетка таблицы312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3">
    <w:name w:val="Нет списка41123"/>
    <w:next w:val="ab"/>
    <w:uiPriority w:val="99"/>
    <w:semiHidden/>
    <w:unhideWhenUsed/>
    <w:rsid w:val="00DE5ABA"/>
  </w:style>
  <w:style w:type="numbering" w:customStyle="1" w:styleId="51123">
    <w:name w:val="Нет списка51123"/>
    <w:next w:val="ab"/>
    <w:uiPriority w:val="99"/>
    <w:semiHidden/>
    <w:unhideWhenUsed/>
    <w:rsid w:val="00DE5ABA"/>
  </w:style>
  <w:style w:type="numbering" w:customStyle="1" w:styleId="61123">
    <w:name w:val="Нет списка61123"/>
    <w:next w:val="ab"/>
    <w:uiPriority w:val="99"/>
    <w:semiHidden/>
    <w:unhideWhenUsed/>
    <w:rsid w:val="00DE5ABA"/>
  </w:style>
  <w:style w:type="numbering" w:customStyle="1" w:styleId="71123">
    <w:name w:val="Нет списка71123"/>
    <w:next w:val="ab"/>
    <w:uiPriority w:val="99"/>
    <w:semiHidden/>
    <w:unhideWhenUsed/>
    <w:rsid w:val="00DE5ABA"/>
  </w:style>
  <w:style w:type="numbering" w:customStyle="1" w:styleId="81123">
    <w:name w:val="Нет списка81123"/>
    <w:next w:val="ab"/>
    <w:uiPriority w:val="99"/>
    <w:semiHidden/>
    <w:unhideWhenUsed/>
    <w:rsid w:val="00DE5ABA"/>
  </w:style>
  <w:style w:type="numbering" w:customStyle="1" w:styleId="10123">
    <w:name w:val="Нет списка10123"/>
    <w:next w:val="ab"/>
    <w:uiPriority w:val="99"/>
    <w:semiHidden/>
    <w:unhideWhenUsed/>
    <w:rsid w:val="00DE5ABA"/>
  </w:style>
  <w:style w:type="numbering" w:customStyle="1" w:styleId="13123">
    <w:name w:val="Нет списка13123"/>
    <w:next w:val="ab"/>
    <w:uiPriority w:val="99"/>
    <w:semiHidden/>
    <w:unhideWhenUsed/>
    <w:rsid w:val="00DE5ABA"/>
  </w:style>
  <w:style w:type="numbering" w:customStyle="1" w:styleId="14123">
    <w:name w:val="Нет списка14123"/>
    <w:next w:val="ab"/>
    <w:uiPriority w:val="99"/>
    <w:semiHidden/>
    <w:unhideWhenUsed/>
    <w:rsid w:val="00DE5ABA"/>
  </w:style>
  <w:style w:type="numbering" w:customStyle="1" w:styleId="22123">
    <w:name w:val="Нет списка22123"/>
    <w:next w:val="ab"/>
    <w:uiPriority w:val="99"/>
    <w:semiHidden/>
    <w:unhideWhenUsed/>
    <w:rsid w:val="00DE5ABA"/>
  </w:style>
  <w:style w:type="numbering" w:customStyle="1" w:styleId="32123">
    <w:name w:val="Нет списка32123"/>
    <w:next w:val="ab"/>
    <w:uiPriority w:val="99"/>
    <w:semiHidden/>
    <w:unhideWhenUsed/>
    <w:rsid w:val="00DE5ABA"/>
  </w:style>
  <w:style w:type="table" w:customStyle="1" w:styleId="41230">
    <w:name w:val="Сетка таблицы412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23">
    <w:name w:val="Нет списка42123"/>
    <w:next w:val="ab"/>
    <w:uiPriority w:val="99"/>
    <w:semiHidden/>
    <w:unhideWhenUsed/>
    <w:rsid w:val="00DE5ABA"/>
  </w:style>
  <w:style w:type="numbering" w:customStyle="1" w:styleId="52123">
    <w:name w:val="Нет списка52123"/>
    <w:next w:val="ab"/>
    <w:uiPriority w:val="99"/>
    <w:semiHidden/>
    <w:unhideWhenUsed/>
    <w:rsid w:val="00DE5ABA"/>
  </w:style>
  <w:style w:type="numbering" w:customStyle="1" w:styleId="62123">
    <w:name w:val="Нет списка62123"/>
    <w:next w:val="ab"/>
    <w:uiPriority w:val="99"/>
    <w:semiHidden/>
    <w:unhideWhenUsed/>
    <w:rsid w:val="00DE5ABA"/>
  </w:style>
  <w:style w:type="numbering" w:customStyle="1" w:styleId="72123">
    <w:name w:val="Нет списка72123"/>
    <w:next w:val="ab"/>
    <w:uiPriority w:val="99"/>
    <w:semiHidden/>
    <w:unhideWhenUsed/>
    <w:rsid w:val="00DE5ABA"/>
  </w:style>
  <w:style w:type="numbering" w:customStyle="1" w:styleId="82123">
    <w:name w:val="Нет списка82123"/>
    <w:next w:val="ab"/>
    <w:uiPriority w:val="99"/>
    <w:semiHidden/>
    <w:unhideWhenUsed/>
    <w:rsid w:val="00DE5ABA"/>
  </w:style>
  <w:style w:type="numbering" w:customStyle="1" w:styleId="203">
    <w:name w:val="Нет списка203"/>
    <w:next w:val="ab"/>
    <w:uiPriority w:val="99"/>
    <w:semiHidden/>
    <w:unhideWhenUsed/>
    <w:rsid w:val="00DE5ABA"/>
  </w:style>
  <w:style w:type="numbering" w:customStyle="1" w:styleId="1153">
    <w:name w:val="Нет списка1153"/>
    <w:next w:val="ab"/>
    <w:uiPriority w:val="99"/>
    <w:semiHidden/>
    <w:unhideWhenUsed/>
    <w:rsid w:val="00DE5ABA"/>
  </w:style>
  <w:style w:type="table" w:customStyle="1" w:styleId="83a">
    <w:name w:val="Сетка таблицы8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2">
    <w:name w:val="Изящная таблица 24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533">
    <w:name w:val="Сетка таблицы15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63">
    <w:name w:val="Нет списка1163"/>
    <w:next w:val="ab"/>
    <w:uiPriority w:val="99"/>
    <w:semiHidden/>
    <w:unhideWhenUsed/>
    <w:rsid w:val="00DE5ABA"/>
  </w:style>
  <w:style w:type="numbering" w:customStyle="1" w:styleId="11111143">
    <w:name w:val="1 / 1.1 / 1.1.143"/>
    <w:basedOn w:val="ab"/>
    <w:next w:val="111111"/>
    <w:rsid w:val="00DE5ABA"/>
  </w:style>
  <w:style w:type="table" w:customStyle="1" w:styleId="11430">
    <w:name w:val="Сетка таблицы114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3">
    <w:name w:val="Нет списка11143"/>
    <w:next w:val="ab"/>
    <w:uiPriority w:val="99"/>
    <w:semiHidden/>
    <w:unhideWhenUsed/>
    <w:rsid w:val="00DE5ABA"/>
  </w:style>
  <w:style w:type="numbering" w:customStyle="1" w:styleId="111143">
    <w:name w:val="Нет списка111143"/>
    <w:next w:val="ab"/>
    <w:uiPriority w:val="99"/>
    <w:semiHidden/>
    <w:unhideWhenUsed/>
    <w:rsid w:val="00DE5ABA"/>
  </w:style>
  <w:style w:type="numbering" w:customStyle="1" w:styleId="263">
    <w:name w:val="Нет списка263"/>
    <w:next w:val="ab"/>
    <w:uiPriority w:val="99"/>
    <w:semiHidden/>
    <w:unhideWhenUsed/>
    <w:rsid w:val="00DE5ABA"/>
  </w:style>
  <w:style w:type="numbering" w:customStyle="1" w:styleId="363">
    <w:name w:val="Нет списка363"/>
    <w:next w:val="ab"/>
    <w:uiPriority w:val="99"/>
    <w:semiHidden/>
    <w:unhideWhenUsed/>
    <w:rsid w:val="00DE5ABA"/>
  </w:style>
  <w:style w:type="table" w:customStyle="1" w:styleId="2143">
    <w:name w:val="Сетка таблицы2143"/>
    <w:basedOn w:val="aa"/>
    <w:next w:val="ac"/>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3">
    <w:name w:val="Нет списка463"/>
    <w:next w:val="ab"/>
    <w:uiPriority w:val="99"/>
    <w:semiHidden/>
    <w:unhideWhenUsed/>
    <w:rsid w:val="00DE5ABA"/>
  </w:style>
  <w:style w:type="numbering" w:customStyle="1" w:styleId="563">
    <w:name w:val="Нет списка563"/>
    <w:next w:val="ab"/>
    <w:uiPriority w:val="99"/>
    <w:semiHidden/>
    <w:unhideWhenUsed/>
    <w:rsid w:val="00DE5ABA"/>
  </w:style>
  <w:style w:type="numbering" w:customStyle="1" w:styleId="663">
    <w:name w:val="Нет списка663"/>
    <w:next w:val="ab"/>
    <w:uiPriority w:val="99"/>
    <w:semiHidden/>
    <w:unhideWhenUsed/>
    <w:rsid w:val="00DE5ABA"/>
  </w:style>
  <w:style w:type="numbering" w:customStyle="1" w:styleId="763">
    <w:name w:val="Нет списка763"/>
    <w:next w:val="ab"/>
    <w:uiPriority w:val="99"/>
    <w:semiHidden/>
    <w:unhideWhenUsed/>
    <w:rsid w:val="00DE5ABA"/>
  </w:style>
  <w:style w:type="numbering" w:customStyle="1" w:styleId="863">
    <w:name w:val="Нет списка863"/>
    <w:next w:val="ab"/>
    <w:uiPriority w:val="99"/>
    <w:semiHidden/>
    <w:unhideWhenUsed/>
    <w:rsid w:val="00DE5ABA"/>
  </w:style>
  <w:style w:type="numbering" w:customStyle="1" w:styleId="943">
    <w:name w:val="Нет списка943"/>
    <w:next w:val="ab"/>
    <w:uiPriority w:val="99"/>
    <w:semiHidden/>
    <w:unhideWhenUsed/>
    <w:rsid w:val="00DE5ABA"/>
  </w:style>
  <w:style w:type="numbering" w:customStyle="1" w:styleId="1243">
    <w:name w:val="Нет списка1243"/>
    <w:next w:val="ab"/>
    <w:uiPriority w:val="99"/>
    <w:semiHidden/>
    <w:unhideWhenUsed/>
    <w:rsid w:val="00DE5ABA"/>
  </w:style>
  <w:style w:type="numbering" w:customStyle="1" w:styleId="21430">
    <w:name w:val="Нет списка2143"/>
    <w:next w:val="ab"/>
    <w:uiPriority w:val="99"/>
    <w:semiHidden/>
    <w:unhideWhenUsed/>
    <w:rsid w:val="00DE5ABA"/>
  </w:style>
  <w:style w:type="numbering" w:customStyle="1" w:styleId="3143">
    <w:name w:val="Нет списка3143"/>
    <w:next w:val="ab"/>
    <w:uiPriority w:val="99"/>
    <w:semiHidden/>
    <w:unhideWhenUsed/>
    <w:rsid w:val="00DE5ABA"/>
  </w:style>
  <w:style w:type="table" w:customStyle="1" w:styleId="3430">
    <w:name w:val="Сетка таблицы34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3">
    <w:name w:val="Нет списка4143"/>
    <w:next w:val="ab"/>
    <w:uiPriority w:val="99"/>
    <w:semiHidden/>
    <w:unhideWhenUsed/>
    <w:rsid w:val="00DE5ABA"/>
  </w:style>
  <w:style w:type="numbering" w:customStyle="1" w:styleId="5143">
    <w:name w:val="Нет списка5143"/>
    <w:next w:val="ab"/>
    <w:uiPriority w:val="99"/>
    <w:semiHidden/>
    <w:unhideWhenUsed/>
    <w:rsid w:val="00DE5ABA"/>
  </w:style>
  <w:style w:type="numbering" w:customStyle="1" w:styleId="6143">
    <w:name w:val="Нет списка6143"/>
    <w:next w:val="ab"/>
    <w:uiPriority w:val="99"/>
    <w:semiHidden/>
    <w:unhideWhenUsed/>
    <w:rsid w:val="00DE5ABA"/>
  </w:style>
  <w:style w:type="numbering" w:customStyle="1" w:styleId="7143">
    <w:name w:val="Нет списка7143"/>
    <w:next w:val="ab"/>
    <w:uiPriority w:val="99"/>
    <w:semiHidden/>
    <w:unhideWhenUsed/>
    <w:rsid w:val="00DE5ABA"/>
  </w:style>
  <w:style w:type="numbering" w:customStyle="1" w:styleId="8143">
    <w:name w:val="Нет списка8143"/>
    <w:next w:val="ab"/>
    <w:uiPriority w:val="99"/>
    <w:semiHidden/>
    <w:unhideWhenUsed/>
    <w:rsid w:val="00DE5ABA"/>
  </w:style>
  <w:style w:type="numbering" w:customStyle="1" w:styleId="1043">
    <w:name w:val="Нет списка1043"/>
    <w:next w:val="ab"/>
    <w:uiPriority w:val="99"/>
    <w:semiHidden/>
    <w:unhideWhenUsed/>
    <w:rsid w:val="00DE5ABA"/>
  </w:style>
  <w:style w:type="numbering" w:customStyle="1" w:styleId="1343">
    <w:name w:val="Нет списка1343"/>
    <w:next w:val="ab"/>
    <w:uiPriority w:val="99"/>
    <w:semiHidden/>
    <w:unhideWhenUsed/>
    <w:rsid w:val="00DE5ABA"/>
  </w:style>
  <w:style w:type="numbering" w:customStyle="1" w:styleId="1443">
    <w:name w:val="Нет списка1443"/>
    <w:next w:val="ab"/>
    <w:uiPriority w:val="99"/>
    <w:semiHidden/>
    <w:unhideWhenUsed/>
    <w:rsid w:val="00DE5ABA"/>
  </w:style>
  <w:style w:type="numbering" w:customStyle="1" w:styleId="22430">
    <w:name w:val="Нет списка2243"/>
    <w:next w:val="ab"/>
    <w:uiPriority w:val="99"/>
    <w:semiHidden/>
    <w:unhideWhenUsed/>
    <w:rsid w:val="00DE5ABA"/>
  </w:style>
  <w:style w:type="numbering" w:customStyle="1" w:styleId="3243">
    <w:name w:val="Нет списка3243"/>
    <w:next w:val="ab"/>
    <w:uiPriority w:val="99"/>
    <w:semiHidden/>
    <w:unhideWhenUsed/>
    <w:rsid w:val="00DE5ABA"/>
  </w:style>
  <w:style w:type="table" w:customStyle="1" w:styleId="4430">
    <w:name w:val="Сетка таблицы44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43">
    <w:name w:val="Нет списка4243"/>
    <w:next w:val="ab"/>
    <w:uiPriority w:val="99"/>
    <w:semiHidden/>
    <w:unhideWhenUsed/>
    <w:rsid w:val="00DE5ABA"/>
  </w:style>
  <w:style w:type="numbering" w:customStyle="1" w:styleId="5243">
    <w:name w:val="Нет списка5243"/>
    <w:next w:val="ab"/>
    <w:uiPriority w:val="99"/>
    <w:semiHidden/>
    <w:unhideWhenUsed/>
    <w:rsid w:val="00DE5ABA"/>
  </w:style>
  <w:style w:type="numbering" w:customStyle="1" w:styleId="6243">
    <w:name w:val="Нет списка6243"/>
    <w:next w:val="ab"/>
    <w:uiPriority w:val="99"/>
    <w:semiHidden/>
    <w:unhideWhenUsed/>
    <w:rsid w:val="00DE5ABA"/>
  </w:style>
  <w:style w:type="numbering" w:customStyle="1" w:styleId="7243">
    <w:name w:val="Нет списка7243"/>
    <w:next w:val="ab"/>
    <w:uiPriority w:val="99"/>
    <w:semiHidden/>
    <w:unhideWhenUsed/>
    <w:rsid w:val="00DE5ABA"/>
  </w:style>
  <w:style w:type="numbering" w:customStyle="1" w:styleId="8243">
    <w:name w:val="Нет списка8243"/>
    <w:next w:val="ab"/>
    <w:uiPriority w:val="99"/>
    <w:semiHidden/>
    <w:unhideWhenUsed/>
    <w:rsid w:val="00DE5ABA"/>
  </w:style>
  <w:style w:type="numbering" w:customStyle="1" w:styleId="15330">
    <w:name w:val="Нет списка1533"/>
    <w:next w:val="ab"/>
    <w:uiPriority w:val="99"/>
    <w:semiHidden/>
    <w:unhideWhenUsed/>
    <w:rsid w:val="00DE5ABA"/>
  </w:style>
  <w:style w:type="numbering" w:customStyle="1" w:styleId="1633">
    <w:name w:val="Нет списка1633"/>
    <w:next w:val="ab"/>
    <w:uiPriority w:val="99"/>
    <w:semiHidden/>
    <w:unhideWhenUsed/>
    <w:rsid w:val="00DE5ABA"/>
  </w:style>
  <w:style w:type="table" w:customStyle="1" w:styleId="5333">
    <w:name w:val="Сетка таблицы533"/>
    <w:basedOn w:val="aa"/>
    <w:next w:val="ac"/>
    <w:uiPriority w:val="59"/>
    <w:rsid w:val="00DE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1">
    <w:name w:val="Изящная таблица 2133"/>
    <w:basedOn w:val="aa"/>
    <w:next w:val="2f0"/>
    <w:uiPriority w:val="99"/>
    <w:rsid w:val="00DE5ABA"/>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31">
    <w:name w:val="Сетка таблицы1233"/>
    <w:uiPriority w:val="99"/>
    <w:rsid w:val="00DE5AB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
    <w:uiPriority w:val="99"/>
    <w:rsid w:val="00DE5ABA"/>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3">
    <w:name w:val="Нет списка11233"/>
    <w:next w:val="ab"/>
    <w:uiPriority w:val="99"/>
    <w:semiHidden/>
    <w:unhideWhenUsed/>
    <w:rsid w:val="00DE5ABA"/>
  </w:style>
  <w:style w:type="numbering" w:customStyle="1" w:styleId="111111133">
    <w:name w:val="1 / 1.1 / 1.1.1133"/>
    <w:basedOn w:val="ab"/>
    <w:next w:val="111111"/>
    <w:rsid w:val="00DE5ABA"/>
  </w:style>
  <w:style w:type="table" w:customStyle="1" w:styleId="111330">
    <w:name w:val="Сетка таблицы11133"/>
    <w:rsid w:val="00DE5ABA"/>
    <w:pPr>
      <w:spacing w:line="360" w:lineRule="auto"/>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33">
    <w:name w:val="Нет списка1111133"/>
    <w:next w:val="ab"/>
    <w:uiPriority w:val="99"/>
    <w:semiHidden/>
    <w:unhideWhenUsed/>
    <w:rsid w:val="00DE5ABA"/>
  </w:style>
  <w:style w:type="numbering" w:customStyle="1" w:styleId="111111330">
    <w:name w:val="Нет списка11111133"/>
    <w:next w:val="ab"/>
    <w:uiPriority w:val="99"/>
    <w:semiHidden/>
    <w:unhideWhenUsed/>
    <w:rsid w:val="00DE5ABA"/>
  </w:style>
  <w:style w:type="numbering" w:customStyle="1" w:styleId="23330">
    <w:name w:val="Нет списка2333"/>
    <w:next w:val="ab"/>
    <w:uiPriority w:val="99"/>
    <w:semiHidden/>
    <w:unhideWhenUsed/>
    <w:rsid w:val="00DE5ABA"/>
  </w:style>
  <w:style w:type="numbering" w:customStyle="1" w:styleId="33330">
    <w:name w:val="Нет списка3333"/>
    <w:next w:val="ab"/>
    <w:uiPriority w:val="99"/>
    <w:semiHidden/>
    <w:unhideWhenUsed/>
    <w:rsid w:val="00DE5ABA"/>
  </w:style>
  <w:style w:type="table" w:customStyle="1" w:styleId="211330">
    <w:name w:val="Сетка таблицы2113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33">
    <w:name w:val="Нет списка4333"/>
    <w:next w:val="ab"/>
    <w:uiPriority w:val="99"/>
    <w:semiHidden/>
    <w:unhideWhenUsed/>
    <w:rsid w:val="00DE5ABA"/>
  </w:style>
  <w:style w:type="numbering" w:customStyle="1" w:styleId="53330">
    <w:name w:val="Нет списка5333"/>
    <w:next w:val="ab"/>
    <w:uiPriority w:val="99"/>
    <w:semiHidden/>
    <w:unhideWhenUsed/>
    <w:rsid w:val="00DE5ABA"/>
  </w:style>
  <w:style w:type="numbering" w:customStyle="1" w:styleId="6333">
    <w:name w:val="Нет списка6333"/>
    <w:next w:val="ab"/>
    <w:uiPriority w:val="99"/>
    <w:semiHidden/>
    <w:unhideWhenUsed/>
    <w:rsid w:val="00DE5ABA"/>
  </w:style>
  <w:style w:type="numbering" w:customStyle="1" w:styleId="7333">
    <w:name w:val="Нет списка7333"/>
    <w:next w:val="ab"/>
    <w:uiPriority w:val="99"/>
    <w:semiHidden/>
    <w:unhideWhenUsed/>
    <w:rsid w:val="00DE5ABA"/>
  </w:style>
  <w:style w:type="numbering" w:customStyle="1" w:styleId="8333">
    <w:name w:val="Нет списка8333"/>
    <w:next w:val="ab"/>
    <w:uiPriority w:val="99"/>
    <w:semiHidden/>
    <w:unhideWhenUsed/>
    <w:rsid w:val="00DE5ABA"/>
  </w:style>
  <w:style w:type="numbering" w:customStyle="1" w:styleId="9133">
    <w:name w:val="Нет списка9133"/>
    <w:next w:val="ab"/>
    <w:uiPriority w:val="99"/>
    <w:semiHidden/>
    <w:unhideWhenUsed/>
    <w:rsid w:val="00DE5ABA"/>
  </w:style>
  <w:style w:type="numbering" w:customStyle="1" w:styleId="12133">
    <w:name w:val="Нет списка12133"/>
    <w:next w:val="ab"/>
    <w:uiPriority w:val="99"/>
    <w:semiHidden/>
    <w:unhideWhenUsed/>
    <w:rsid w:val="00DE5ABA"/>
  </w:style>
  <w:style w:type="numbering" w:customStyle="1" w:styleId="211331">
    <w:name w:val="Нет списка21133"/>
    <w:next w:val="ab"/>
    <w:uiPriority w:val="99"/>
    <w:semiHidden/>
    <w:unhideWhenUsed/>
    <w:rsid w:val="00DE5ABA"/>
  </w:style>
  <w:style w:type="numbering" w:customStyle="1" w:styleId="31133">
    <w:name w:val="Нет списка31133"/>
    <w:next w:val="ab"/>
    <w:uiPriority w:val="99"/>
    <w:semiHidden/>
    <w:unhideWhenUsed/>
    <w:rsid w:val="00DE5ABA"/>
  </w:style>
  <w:style w:type="table" w:customStyle="1" w:styleId="31330">
    <w:name w:val="Сетка таблицы313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33">
    <w:name w:val="Нет списка41133"/>
    <w:next w:val="ab"/>
    <w:uiPriority w:val="99"/>
    <w:semiHidden/>
    <w:unhideWhenUsed/>
    <w:rsid w:val="00DE5ABA"/>
  </w:style>
  <w:style w:type="numbering" w:customStyle="1" w:styleId="51133">
    <w:name w:val="Нет списка51133"/>
    <w:next w:val="ab"/>
    <w:uiPriority w:val="99"/>
    <w:semiHidden/>
    <w:unhideWhenUsed/>
    <w:rsid w:val="00DE5ABA"/>
  </w:style>
  <w:style w:type="numbering" w:customStyle="1" w:styleId="61133">
    <w:name w:val="Нет списка61133"/>
    <w:next w:val="ab"/>
    <w:uiPriority w:val="99"/>
    <w:semiHidden/>
    <w:unhideWhenUsed/>
    <w:rsid w:val="00DE5ABA"/>
  </w:style>
  <w:style w:type="numbering" w:customStyle="1" w:styleId="71133">
    <w:name w:val="Нет списка71133"/>
    <w:next w:val="ab"/>
    <w:uiPriority w:val="99"/>
    <w:semiHidden/>
    <w:unhideWhenUsed/>
    <w:rsid w:val="00DE5ABA"/>
  </w:style>
  <w:style w:type="numbering" w:customStyle="1" w:styleId="81133">
    <w:name w:val="Нет списка81133"/>
    <w:next w:val="ab"/>
    <w:uiPriority w:val="99"/>
    <w:semiHidden/>
    <w:unhideWhenUsed/>
    <w:rsid w:val="00DE5ABA"/>
  </w:style>
  <w:style w:type="numbering" w:customStyle="1" w:styleId="10133">
    <w:name w:val="Нет списка10133"/>
    <w:next w:val="ab"/>
    <w:uiPriority w:val="99"/>
    <w:semiHidden/>
    <w:unhideWhenUsed/>
    <w:rsid w:val="00DE5ABA"/>
  </w:style>
  <w:style w:type="numbering" w:customStyle="1" w:styleId="13133">
    <w:name w:val="Нет списка13133"/>
    <w:next w:val="ab"/>
    <w:uiPriority w:val="99"/>
    <w:semiHidden/>
    <w:unhideWhenUsed/>
    <w:rsid w:val="00DE5ABA"/>
  </w:style>
  <w:style w:type="numbering" w:customStyle="1" w:styleId="14133">
    <w:name w:val="Нет списка14133"/>
    <w:next w:val="ab"/>
    <w:uiPriority w:val="99"/>
    <w:semiHidden/>
    <w:unhideWhenUsed/>
    <w:rsid w:val="00DE5ABA"/>
  </w:style>
  <w:style w:type="numbering" w:customStyle="1" w:styleId="22133">
    <w:name w:val="Нет списка22133"/>
    <w:next w:val="ab"/>
    <w:uiPriority w:val="99"/>
    <w:semiHidden/>
    <w:unhideWhenUsed/>
    <w:rsid w:val="00DE5ABA"/>
  </w:style>
  <w:style w:type="numbering" w:customStyle="1" w:styleId="32133">
    <w:name w:val="Нет списка32133"/>
    <w:next w:val="ab"/>
    <w:uiPriority w:val="99"/>
    <w:semiHidden/>
    <w:unhideWhenUsed/>
    <w:rsid w:val="00DE5ABA"/>
  </w:style>
  <w:style w:type="table" w:customStyle="1" w:styleId="41330">
    <w:name w:val="Сетка таблицы4133"/>
    <w:basedOn w:val="aa"/>
    <w:next w:val="ac"/>
    <w:uiPriority w:val="59"/>
    <w:rsid w:val="00DE5AB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33">
    <w:name w:val="Нет списка42133"/>
    <w:next w:val="ab"/>
    <w:uiPriority w:val="99"/>
    <w:semiHidden/>
    <w:unhideWhenUsed/>
    <w:rsid w:val="00DE5ABA"/>
  </w:style>
  <w:style w:type="numbering" w:customStyle="1" w:styleId="52133">
    <w:name w:val="Нет списка52133"/>
    <w:next w:val="ab"/>
    <w:uiPriority w:val="99"/>
    <w:semiHidden/>
    <w:unhideWhenUsed/>
    <w:rsid w:val="00DE5ABA"/>
  </w:style>
  <w:style w:type="numbering" w:customStyle="1" w:styleId="62133">
    <w:name w:val="Нет списка62133"/>
    <w:next w:val="ab"/>
    <w:uiPriority w:val="99"/>
    <w:semiHidden/>
    <w:unhideWhenUsed/>
    <w:rsid w:val="00DE5ABA"/>
  </w:style>
  <w:style w:type="numbering" w:customStyle="1" w:styleId="72133">
    <w:name w:val="Нет списка72133"/>
    <w:next w:val="ab"/>
    <w:uiPriority w:val="99"/>
    <w:semiHidden/>
    <w:unhideWhenUsed/>
    <w:rsid w:val="00DE5ABA"/>
  </w:style>
  <w:style w:type="numbering" w:customStyle="1" w:styleId="82133">
    <w:name w:val="Нет списка82133"/>
    <w:next w:val="ab"/>
    <w:uiPriority w:val="99"/>
    <w:semiHidden/>
    <w:unhideWhenUsed/>
    <w:rsid w:val="00DE5ABA"/>
  </w:style>
  <w:style w:type="character" w:customStyle="1" w:styleId="ecattext">
    <w:name w:val="ecattext"/>
    <w:basedOn w:val="a9"/>
    <w:rsid w:val="00C97762"/>
  </w:style>
  <w:style w:type="paragraph" w:customStyle="1" w:styleId="affffffffa">
    <w:name w:val="подпись к рис"/>
    <w:basedOn w:val="a8"/>
    <w:qFormat/>
    <w:rsid w:val="00F25439"/>
    <w:pPr>
      <w:widowControl w:val="0"/>
      <w:autoSpaceDE w:val="0"/>
      <w:autoSpaceDN w:val="0"/>
      <w:adjustRightInd w:val="0"/>
      <w:spacing w:after="120"/>
      <w:jc w:val="center"/>
    </w:pPr>
    <w:rPr>
      <w:sz w:val="20"/>
      <w:szCs w:val="20"/>
    </w:rPr>
  </w:style>
  <w:style w:type="paragraph" w:customStyle="1" w:styleId="affffffffb">
    <w:name w:val="!!!! ОСНОВНОЙ ТЕКСТ"/>
    <w:basedOn w:val="af"/>
    <w:rsid w:val="00F25439"/>
    <w:pPr>
      <w:spacing w:after="0" w:line="360" w:lineRule="auto"/>
      <w:ind w:left="284" w:firstLine="720"/>
      <w:jc w:val="both"/>
    </w:pPr>
    <w:rPr>
      <w:szCs w:val="20"/>
    </w:rPr>
  </w:style>
  <w:style w:type="paragraph" w:customStyle="1" w:styleId="affffffffc">
    <w:name w:val="!!!! основной текст"/>
    <w:basedOn w:val="af"/>
    <w:rsid w:val="00E915E6"/>
    <w:pPr>
      <w:shd w:val="clear" w:color="auto" w:fill="FFFFFF"/>
      <w:spacing w:after="0" w:line="360" w:lineRule="auto"/>
      <w:ind w:left="284" w:firstLine="720"/>
      <w:jc w:val="both"/>
    </w:pPr>
    <w:rPr>
      <w:rFonts w:ascii="Arial" w:hAnsi="Arial" w:cs="Arial"/>
      <w:color w:val="000000"/>
      <w:szCs w:val="20"/>
    </w:rPr>
  </w:style>
  <w:style w:type="character" w:customStyle="1" w:styleId="affffffffd">
    <w:name w:val="Подпись к картинке_"/>
    <w:link w:val="affffffffe"/>
    <w:uiPriority w:val="99"/>
    <w:locked/>
    <w:rsid w:val="00E915E6"/>
    <w:rPr>
      <w:spacing w:val="3"/>
      <w:sz w:val="21"/>
      <w:szCs w:val="21"/>
      <w:shd w:val="clear" w:color="auto" w:fill="FFFFFF"/>
    </w:rPr>
  </w:style>
  <w:style w:type="paragraph" w:customStyle="1" w:styleId="affffffffe">
    <w:name w:val="Подпись к картинке"/>
    <w:basedOn w:val="a8"/>
    <w:link w:val="affffffffd"/>
    <w:uiPriority w:val="99"/>
    <w:rsid w:val="00E915E6"/>
    <w:pPr>
      <w:widowControl w:val="0"/>
      <w:shd w:val="clear" w:color="auto" w:fill="FFFFFF"/>
      <w:spacing w:line="240" w:lineRule="atLeast"/>
    </w:pPr>
    <w:rPr>
      <w:spacing w:val="3"/>
      <w:sz w:val="21"/>
      <w:szCs w:val="21"/>
    </w:rPr>
  </w:style>
  <w:style w:type="paragraph" w:customStyle="1" w:styleId="2ff2">
    <w:name w:val="ЗАГОЛОВОК 2"/>
    <w:basedOn w:val="a8"/>
    <w:rsid w:val="00334A2E"/>
    <w:pPr>
      <w:spacing w:before="200" w:after="120" w:line="360" w:lineRule="auto"/>
    </w:pPr>
    <w:rPr>
      <w:rFonts w:cs="Arial"/>
      <w:b/>
      <w:szCs w:val="28"/>
    </w:rPr>
  </w:style>
  <w:style w:type="character" w:customStyle="1" w:styleId="1fffe">
    <w:name w:val="Заголовок 1 Знак Знак"/>
    <w:rsid w:val="00260D7C"/>
    <w:rPr>
      <w:rFonts w:ascii="Times New Roman" w:hAnsi="Times New Roman"/>
      <w:b/>
      <w:bCs w:val="0"/>
      <w:caps/>
      <w:color w:val="000000"/>
      <w:spacing w:val="0"/>
      <w:position w:val="0"/>
      <w:sz w:val="28"/>
      <w:szCs w:val="28"/>
      <w:u w:val="none"/>
      <w:lang w:val="ru-RU" w:eastAsia="ru-RU" w:bidi="ar-SA"/>
    </w:rPr>
  </w:style>
  <w:style w:type="character" w:customStyle="1" w:styleId="80pt3">
    <w:name w:val="Основной текст (8) + Интервал 0 pt3"/>
    <w:uiPriority w:val="99"/>
    <w:rsid w:val="003D6C76"/>
    <w:rPr>
      <w:rFonts w:ascii="Times New Roman" w:hAnsi="Times New Roman" w:cs="Times New Roman" w:hint="default"/>
      <w:strike w:val="0"/>
      <w:dstrike w:val="0"/>
      <w:spacing w:val="9"/>
      <w:sz w:val="9"/>
      <w:szCs w:val="9"/>
      <w:u w:val="none"/>
      <w:effect w:val="none"/>
    </w:rPr>
  </w:style>
  <w:style w:type="paragraph" w:customStyle="1" w:styleId="afffffffff">
    <w:name w:val="!!!!текст_Геология"/>
    <w:basedOn w:val="a8"/>
    <w:rsid w:val="00CB5F29"/>
    <w:pPr>
      <w:spacing w:line="360" w:lineRule="auto"/>
      <w:ind w:left="284" w:firstLine="709"/>
      <w:jc w:val="both"/>
    </w:pPr>
    <w:rPr>
      <w:rFonts w:ascii="Arial" w:hAnsi="Arial"/>
      <w:szCs w:val="20"/>
    </w:rPr>
  </w:style>
  <w:style w:type="paragraph" w:customStyle="1" w:styleId="afffffffff0">
    <w:name w:val="ДОК Текст"/>
    <w:basedOn w:val="a8"/>
    <w:link w:val="afffffffff1"/>
    <w:qFormat/>
    <w:rsid w:val="003226FC"/>
    <w:pPr>
      <w:suppressAutoHyphens/>
      <w:ind w:firstLine="709"/>
      <w:contextualSpacing/>
      <w:jc w:val="both"/>
    </w:pPr>
  </w:style>
  <w:style w:type="character" w:customStyle="1" w:styleId="afffffffff1">
    <w:name w:val="ДОК Текст Знак"/>
    <w:link w:val="afffffffff0"/>
    <w:rsid w:val="003226FC"/>
    <w:rPr>
      <w:sz w:val="24"/>
      <w:szCs w:val="24"/>
    </w:rPr>
  </w:style>
  <w:style w:type="paragraph" w:customStyle="1" w:styleId="afffffffff2">
    <w:name w:val="РАЗДЕЛ ГЛАВНЫЙ"/>
    <w:basedOn w:val="15"/>
    <w:qFormat/>
    <w:rsid w:val="003A36DD"/>
    <w:pPr>
      <w:keepNext w:val="0"/>
      <w:pageBreakBefore/>
      <w:numPr>
        <w:numId w:val="0"/>
      </w:numPr>
      <w:suppressAutoHyphens/>
      <w:spacing w:after="240"/>
      <w:ind w:firstLine="851"/>
      <w:jc w:val="both"/>
    </w:pPr>
    <w:rPr>
      <w:rFonts w:ascii="Times New Roman" w:hAnsi="Times New Roman" w:cs="Arial"/>
      <w:bCs/>
      <w:kern w:val="32"/>
      <w:sz w:val="32"/>
      <w:szCs w:val="28"/>
    </w:rPr>
  </w:style>
  <w:style w:type="paragraph" w:customStyle="1" w:styleId="afffffffff3">
    <w:name w:val="Шапка таблицы"/>
    <w:basedOn w:val="a8"/>
    <w:next w:val="a8"/>
    <w:rsid w:val="003A36DD"/>
    <w:pPr>
      <w:keepLines/>
      <w:tabs>
        <w:tab w:val="left" w:pos="3600"/>
        <w:tab w:val="left" w:pos="4680"/>
      </w:tabs>
      <w:spacing w:before="120" w:after="120"/>
      <w:jc w:val="center"/>
    </w:pPr>
    <w:rPr>
      <w:b/>
      <w:i/>
      <w:spacing w:val="10"/>
      <w:sz w:val="20"/>
      <w:szCs w:val="20"/>
    </w:rPr>
  </w:style>
  <w:style w:type="character" w:customStyle="1" w:styleId="ListParagraphChar">
    <w:name w:val="List Paragraph Char"/>
    <w:link w:val="5a"/>
    <w:locked/>
    <w:rsid w:val="00101CB9"/>
    <w:rPr>
      <w:sz w:val="24"/>
      <w:szCs w:val="24"/>
    </w:rPr>
  </w:style>
  <w:style w:type="paragraph" w:customStyle="1" w:styleId="5a">
    <w:name w:val="Абзац списка5"/>
    <w:basedOn w:val="a8"/>
    <w:link w:val="ListParagraphChar"/>
    <w:rsid w:val="00101CB9"/>
    <w:pPr>
      <w:ind w:left="708"/>
    </w:pPr>
  </w:style>
  <w:style w:type="paragraph" w:customStyle="1" w:styleId="formattext">
    <w:name w:val="formattext"/>
    <w:basedOn w:val="a8"/>
    <w:rsid w:val="009500A0"/>
    <w:pPr>
      <w:spacing w:before="100" w:beforeAutospacing="1" w:after="100" w:afterAutospacing="1"/>
    </w:pPr>
  </w:style>
  <w:style w:type="paragraph" w:customStyle="1" w:styleId="afffffffff4">
    <w:name w:val="Проектант"/>
    <w:basedOn w:val="afffffff"/>
    <w:rsid w:val="00DE6DFC"/>
    <w:pPr>
      <w:tabs>
        <w:tab w:val="clear" w:pos="9639"/>
      </w:tabs>
      <w:spacing w:line="240" w:lineRule="auto"/>
      <w:ind w:left="0" w:right="0" w:firstLine="0"/>
      <w:jc w:val="center"/>
    </w:pPr>
    <w:rPr>
      <w:rFonts w:ascii="Arial Narrow" w:hAnsi="Arial Narrow"/>
      <w:kern w:val="20"/>
      <w:sz w:val="24"/>
      <w:lang w:val="ru-RU" w:eastAsia="ru-RU"/>
    </w:rPr>
  </w:style>
  <w:style w:type="paragraph" w:customStyle="1" w:styleId="3f5">
    <w:name w:val="Штамп_3"/>
    <w:basedOn w:val="a8"/>
    <w:rsid w:val="00DE6DFC"/>
    <w:rPr>
      <w:rFonts w:ascii="Arial" w:hAnsi="Arial"/>
      <w:sz w:val="12"/>
      <w:szCs w:val="20"/>
    </w:rPr>
  </w:style>
  <w:style w:type="paragraph" w:customStyle="1" w:styleId="4a">
    <w:name w:val="Штамп_4"/>
    <w:basedOn w:val="3f5"/>
    <w:rsid w:val="00DE6DFC"/>
    <w:rPr>
      <w:sz w:val="16"/>
    </w:rPr>
  </w:style>
  <w:style w:type="paragraph" w:customStyle="1" w:styleId="afffffffff5">
    <w:name w:val="Штамп_обозн_док"/>
    <w:basedOn w:val="4a"/>
    <w:rsid w:val="00DE6DFC"/>
    <w:pPr>
      <w:jc w:val="center"/>
    </w:pPr>
    <w:rPr>
      <w:sz w:val="32"/>
    </w:rPr>
  </w:style>
  <w:style w:type="paragraph" w:customStyle="1" w:styleId="afffffffff6">
    <w:name w:val="Штамп_Наимен_док"/>
    <w:basedOn w:val="afffffffff5"/>
    <w:rsid w:val="00DE6DFC"/>
    <w:rPr>
      <w:sz w:val="28"/>
    </w:rPr>
  </w:style>
  <w:style w:type="paragraph" w:customStyle="1" w:styleId="afffffffff7">
    <w:name w:val="Штамп_проект"/>
    <w:basedOn w:val="4a"/>
    <w:rsid w:val="00DE6DFC"/>
    <w:pPr>
      <w:jc w:val="center"/>
    </w:pPr>
    <w:rPr>
      <w:sz w:val="20"/>
    </w:rPr>
  </w:style>
  <w:style w:type="paragraph" w:customStyle="1" w:styleId="xl45">
    <w:name w:val="xl45"/>
    <w:basedOn w:val="a8"/>
    <w:rsid w:val="00DE6DFC"/>
    <w:pPr>
      <w:pBdr>
        <w:left w:val="single" w:sz="4" w:space="0" w:color="auto"/>
      </w:pBdr>
      <w:spacing w:before="100" w:beforeAutospacing="1" w:after="100" w:afterAutospacing="1"/>
    </w:pPr>
    <w:rPr>
      <w:rFonts w:ascii="Arial" w:eastAsia="Arial Unicode MS" w:hAnsi="Arial" w:cs="Arial"/>
      <w:sz w:val="18"/>
      <w:szCs w:val="18"/>
    </w:rPr>
  </w:style>
  <w:style w:type="character" w:customStyle="1" w:styleId="95pt">
    <w:name w:val="Основной текст + 9;5 pt"/>
    <w:basedOn w:val="a9"/>
    <w:rsid w:val="0085307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js-phone-number">
    <w:name w:val="js-phone-number"/>
    <w:basedOn w:val="a9"/>
    <w:rsid w:val="002952FF"/>
  </w:style>
  <w:style w:type="paragraph" w:customStyle="1" w:styleId="afffffffff8">
    <w:name w:val="Стандарт"/>
    <w:rsid w:val="0045358A"/>
    <w:rPr>
      <w:snapToGrid w:val="0"/>
      <w:sz w:val="24"/>
    </w:rPr>
  </w:style>
  <w:style w:type="paragraph" w:customStyle="1" w:styleId="7a">
    <w:name w:val="Основной текст7"/>
    <w:basedOn w:val="a8"/>
    <w:rsid w:val="00FB7A4C"/>
    <w:pPr>
      <w:widowControl w:val="0"/>
      <w:shd w:val="clear" w:color="auto" w:fill="FFFFFF"/>
      <w:spacing w:before="300" w:after="180" w:line="211" w:lineRule="exact"/>
      <w:jc w:val="both"/>
    </w:pPr>
    <w:rPr>
      <w:rFonts w:ascii="Arial" w:eastAsia="Arial" w:hAnsi="Arial" w:cs="Arial"/>
      <w:spacing w:val="1"/>
      <w:sz w:val="16"/>
      <w:szCs w:val="16"/>
    </w:rPr>
  </w:style>
  <w:style w:type="character" w:customStyle="1" w:styleId="4b">
    <w:name w:val="Основной текст (4)_"/>
    <w:link w:val="41a"/>
    <w:uiPriority w:val="99"/>
    <w:locked/>
    <w:rsid w:val="00823011"/>
    <w:rPr>
      <w:sz w:val="28"/>
      <w:szCs w:val="28"/>
      <w:shd w:val="clear" w:color="auto" w:fill="FFFFFF"/>
    </w:rPr>
  </w:style>
  <w:style w:type="paragraph" w:customStyle="1" w:styleId="41a">
    <w:name w:val="Основной текст (4)1"/>
    <w:basedOn w:val="a8"/>
    <w:link w:val="4b"/>
    <w:uiPriority w:val="99"/>
    <w:rsid w:val="00823011"/>
    <w:pPr>
      <w:widowControl w:val="0"/>
      <w:shd w:val="clear" w:color="auto" w:fill="FFFFFF"/>
      <w:spacing w:after="240" w:line="240" w:lineRule="atLeast"/>
      <w:jc w:val="center"/>
    </w:pPr>
    <w:rPr>
      <w:sz w:val="28"/>
      <w:szCs w:val="28"/>
    </w:rPr>
  </w:style>
  <w:style w:type="paragraph" w:customStyle="1" w:styleId="4c">
    <w:name w:val="Обычный А4"/>
    <w:basedOn w:val="a8"/>
    <w:rsid w:val="00C40171"/>
    <w:pPr>
      <w:spacing w:line="288" w:lineRule="auto"/>
      <w:ind w:firstLine="567"/>
      <w:jc w:val="both"/>
    </w:pPr>
    <w:rPr>
      <w:szCs w:val="20"/>
    </w:rPr>
  </w:style>
  <w:style w:type="character" w:customStyle="1" w:styleId="afffffffff9">
    <w:name w:val="НОРМАЛ Знак"/>
    <w:link w:val="afffffffffa"/>
    <w:locked/>
    <w:rsid w:val="00DE2E8A"/>
    <w:rPr>
      <w:sz w:val="24"/>
    </w:rPr>
  </w:style>
  <w:style w:type="paragraph" w:customStyle="1" w:styleId="afffffffffa">
    <w:name w:val="НОРМАЛ"/>
    <w:basedOn w:val="a8"/>
    <w:link w:val="afffffffff9"/>
    <w:rsid w:val="00DE2E8A"/>
    <w:pPr>
      <w:spacing w:line="360" w:lineRule="auto"/>
      <w:ind w:firstLine="709"/>
    </w:pPr>
    <w:rPr>
      <w:szCs w:val="20"/>
    </w:rPr>
  </w:style>
  <w:style w:type="table" w:customStyle="1" w:styleId="7b">
    <w:name w:val="ГС7 таблица"/>
    <w:basedOn w:val="aa"/>
    <w:rsid w:val="00202AC0"/>
    <w:pPr>
      <w:jc w:val="center"/>
    </w:pPr>
    <w:rPr>
      <w:rFonts w:ascii="Arial" w:hAnsi="Arial"/>
      <w:sz w:val="22"/>
    </w:rPr>
    <w:tblPr>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rPr>
      <w:tblHeader/>
    </w:trPr>
    <w:tcPr>
      <w:tcMar>
        <w:left w:w="57" w:type="dxa"/>
        <w:right w:w="57" w:type="dxa"/>
      </w:tcMar>
      <w:vAlign w:val="center"/>
    </w:tc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tblStylePr w:type="firstCol">
      <w:pPr>
        <w:jc w:val="left"/>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noWrap/>
      </w:tcPr>
    </w:tblStylePr>
  </w:style>
  <w:style w:type="paragraph" w:customStyle="1" w:styleId="afffffffffb">
    <w:name w:val="табл_строка"/>
    <w:rsid w:val="00202AC0"/>
    <w:pPr>
      <w:jc w:val="center"/>
    </w:pPr>
    <w:rPr>
      <w:rFonts w:ascii="Arial" w:hAnsi="Arial" w:cs="Arial"/>
      <w:noProof/>
      <w:sz w:val="22"/>
      <w:szCs w:val="22"/>
    </w:rPr>
  </w:style>
  <w:style w:type="paragraph" w:customStyle="1" w:styleId="1ffff">
    <w:name w:val="???????1"/>
    <w:semiHidden/>
    <w:locked/>
    <w:rsid w:val="00202AC0"/>
  </w:style>
  <w:style w:type="paragraph" w:customStyle="1" w:styleId="afffffffffc">
    <w:name w:val="ПодпРисВ"/>
    <w:basedOn w:val="a8"/>
    <w:semiHidden/>
    <w:locked/>
    <w:rsid w:val="00202AC0"/>
    <w:pPr>
      <w:widowControl w:val="0"/>
      <w:overflowPunct w:val="0"/>
      <w:autoSpaceDE w:val="0"/>
      <w:autoSpaceDN w:val="0"/>
      <w:adjustRightInd w:val="0"/>
      <w:spacing w:before="120"/>
      <w:jc w:val="center"/>
    </w:pPr>
    <w:rPr>
      <w:szCs w:val="20"/>
    </w:rPr>
  </w:style>
  <w:style w:type="paragraph" w:customStyle="1" w:styleId="FR2">
    <w:name w:val="FR2"/>
    <w:locked/>
    <w:rsid w:val="00202AC0"/>
    <w:pPr>
      <w:widowControl w:val="0"/>
    </w:pPr>
    <w:rPr>
      <w:rFonts w:ascii="Arial" w:hAnsi="Arial"/>
      <w:snapToGrid w:val="0"/>
      <w:sz w:val="28"/>
    </w:rPr>
  </w:style>
  <w:style w:type="paragraph" w:customStyle="1" w:styleId="afffffffffd">
    <w:name w:val="табл_заголовок"/>
    <w:rsid w:val="00202AC0"/>
    <w:pPr>
      <w:keepNext/>
      <w:keepLines/>
      <w:jc w:val="center"/>
    </w:pPr>
    <w:rPr>
      <w:rFonts w:ascii="Arial" w:hAnsi="Arial" w:cs="Arial"/>
      <w:noProof/>
      <w:sz w:val="22"/>
      <w:szCs w:val="22"/>
    </w:rPr>
  </w:style>
  <w:style w:type="table" w:styleId="afffffffffe">
    <w:name w:val="Table Elegant"/>
    <w:basedOn w:val="aa"/>
    <w:rsid w:val="00202AC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
    <w:name w:val="Простой заголовок"/>
    <w:next w:val="af"/>
    <w:rsid w:val="00202AC0"/>
    <w:pPr>
      <w:spacing w:line="360" w:lineRule="auto"/>
      <w:ind w:left="113" w:right="284"/>
      <w:jc w:val="center"/>
    </w:pPr>
    <w:rPr>
      <w:rFonts w:ascii="Arial" w:hAnsi="Arial" w:cs="Arial"/>
      <w:b/>
      <w:sz w:val="24"/>
      <w:szCs w:val="24"/>
      <w:lang w:eastAsia="ar-SA"/>
    </w:rPr>
  </w:style>
  <w:style w:type="paragraph" w:customStyle="1" w:styleId="7a1">
    <w:name w:val="ГС7  a) 1) список"/>
    <w:rsid w:val="00202AC0"/>
    <w:pPr>
      <w:numPr>
        <w:numId w:val="30"/>
      </w:numPr>
      <w:spacing w:line="360" w:lineRule="auto"/>
      <w:ind w:right="284"/>
      <w:jc w:val="both"/>
    </w:pPr>
    <w:rPr>
      <w:rFonts w:ascii="Arial" w:hAnsi="Arial" w:cs="Arial"/>
      <w:sz w:val="24"/>
      <w:szCs w:val="24"/>
      <w:lang w:val="en-US" w:eastAsia="ar-SA"/>
    </w:rPr>
  </w:style>
  <w:style w:type="paragraph" w:styleId="3">
    <w:name w:val="List Number 3"/>
    <w:basedOn w:val="a8"/>
    <w:rsid w:val="00202AC0"/>
    <w:pPr>
      <w:numPr>
        <w:numId w:val="29"/>
      </w:numPr>
    </w:pPr>
    <w:rPr>
      <w:rFonts w:ascii="Arial" w:hAnsi="Arial"/>
      <w:szCs w:val="20"/>
    </w:rPr>
  </w:style>
  <w:style w:type="paragraph" w:customStyle="1" w:styleId="affffffffff0">
    <w:name w:val="табл_столбец"/>
    <w:basedOn w:val="afffffffffb"/>
    <w:rsid w:val="00202AC0"/>
    <w:pPr>
      <w:jc w:val="left"/>
    </w:pPr>
  </w:style>
  <w:style w:type="character" w:customStyle="1" w:styleId="11e">
    <w:name w:val="Знак1 Знак1"/>
    <w:aliases w:val="Основной текст Знак Знак Знак Знак Знак1,Основной текст Знак Знак Знак Знак2, Знак Знак Знак Знак1,Основной текст1 Знак Знак Знак Знак2,Основной текст1 Знак Знак Знак Знак Знак1,Основной текст1 Знак Знак Зна Знак1,b Знак2"/>
    <w:rsid w:val="00202AC0"/>
    <w:rPr>
      <w:rFonts w:ascii="Arial" w:hAnsi="Arial"/>
      <w:sz w:val="24"/>
      <w:lang w:val="ru-RU" w:eastAsia="ru-RU" w:bidi="ar-SA"/>
    </w:rPr>
  </w:style>
  <w:style w:type="paragraph" w:customStyle="1" w:styleId="a2">
    <w:name w:val="НумерованныйЦифры"/>
    <w:basedOn w:val="a8"/>
    <w:rsid w:val="00202AC0"/>
    <w:pPr>
      <w:numPr>
        <w:numId w:val="31"/>
      </w:numPr>
      <w:spacing w:line="360" w:lineRule="auto"/>
      <w:jc w:val="both"/>
    </w:pPr>
    <w:rPr>
      <w:szCs w:val="20"/>
    </w:rPr>
  </w:style>
  <w:style w:type="paragraph" w:customStyle="1" w:styleId="a6">
    <w:name w:val="Содержание"/>
    <w:next w:val="af"/>
    <w:rsid w:val="00202AC0"/>
    <w:pPr>
      <w:numPr>
        <w:numId w:val="32"/>
      </w:numPr>
      <w:spacing w:line="360" w:lineRule="auto"/>
      <w:ind w:right="113"/>
      <w:jc w:val="both"/>
    </w:pPr>
    <w:rPr>
      <w:rFonts w:ascii="Arial" w:hAnsi="Arial"/>
      <w:sz w:val="24"/>
      <w:szCs w:val="24"/>
    </w:rPr>
  </w:style>
  <w:style w:type="paragraph" w:styleId="30">
    <w:name w:val="List Bullet 3"/>
    <w:basedOn w:val="a8"/>
    <w:rsid w:val="00202AC0"/>
    <w:pPr>
      <w:numPr>
        <w:numId w:val="33"/>
      </w:numPr>
    </w:pPr>
    <w:rPr>
      <w:szCs w:val="20"/>
    </w:rPr>
  </w:style>
  <w:style w:type="paragraph" w:customStyle="1" w:styleId="affffffffff1">
    <w:name w:val="Штамп"/>
    <w:basedOn w:val="a8"/>
    <w:rsid w:val="00202AC0"/>
    <w:rPr>
      <w:b/>
      <w:szCs w:val="20"/>
    </w:rPr>
  </w:style>
  <w:style w:type="paragraph" w:customStyle="1" w:styleId="affffffffff2">
    <w:name w:val="Обычный ТКП"/>
    <w:basedOn w:val="a8"/>
    <w:rsid w:val="00202AC0"/>
    <w:pPr>
      <w:suppressAutoHyphens/>
      <w:spacing w:line="360" w:lineRule="auto"/>
      <w:ind w:left="57" w:right="57" w:firstLine="709"/>
    </w:pPr>
    <w:rPr>
      <w:szCs w:val="20"/>
    </w:rPr>
  </w:style>
  <w:style w:type="character" w:customStyle="1" w:styleId="news">
    <w:name w:val="news"/>
    <w:basedOn w:val="a9"/>
    <w:rsid w:val="00202AC0"/>
  </w:style>
  <w:style w:type="character" w:customStyle="1" w:styleId="WW-Absatz-Standardschriftart1111">
    <w:name w:val="WW-Absatz-Standardschriftart1111"/>
    <w:rsid w:val="00202AC0"/>
  </w:style>
  <w:style w:type="paragraph" w:customStyle="1" w:styleId="affffffffff3">
    <w:name w:val="Основной текст продолжение"/>
    <w:basedOn w:val="af"/>
    <w:next w:val="af"/>
    <w:link w:val="affffffffff4"/>
    <w:rsid w:val="00202AC0"/>
    <w:pPr>
      <w:spacing w:before="120" w:after="0"/>
      <w:ind w:firstLine="709"/>
      <w:jc w:val="both"/>
    </w:pPr>
    <w:rPr>
      <w:szCs w:val="20"/>
      <w:lang w:val="x-none" w:eastAsia="x-none"/>
    </w:rPr>
  </w:style>
  <w:style w:type="paragraph" w:styleId="5">
    <w:name w:val="List Bullet 5"/>
    <w:basedOn w:val="a8"/>
    <w:rsid w:val="00202AC0"/>
    <w:pPr>
      <w:numPr>
        <w:numId w:val="34"/>
      </w:numPr>
    </w:pPr>
    <w:rPr>
      <w:szCs w:val="20"/>
    </w:rPr>
  </w:style>
  <w:style w:type="character" w:customStyle="1" w:styleId="2ff3">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locked/>
    <w:rsid w:val="00202AC0"/>
    <w:rPr>
      <w:b/>
      <w:sz w:val="24"/>
      <w:lang w:val="x-none" w:eastAsia="x-none"/>
    </w:rPr>
  </w:style>
  <w:style w:type="character" w:customStyle="1" w:styleId="affffffffff4">
    <w:name w:val="Основной текст продолжение Знак"/>
    <w:link w:val="affffffffff3"/>
    <w:locked/>
    <w:rsid w:val="00202AC0"/>
    <w:rPr>
      <w:sz w:val="24"/>
      <w:lang w:val="x-none" w:eastAsia="x-none"/>
    </w:rPr>
  </w:style>
  <w:style w:type="character" w:customStyle="1" w:styleId="affffffffff5">
    <w:name w:val="табл_заголовок Знак Знак Знак Знак"/>
    <w:link w:val="affffffffff6"/>
    <w:locked/>
    <w:rsid w:val="00202AC0"/>
    <w:rPr>
      <w:noProof/>
      <w:sz w:val="24"/>
    </w:rPr>
  </w:style>
  <w:style w:type="paragraph" w:customStyle="1" w:styleId="affffffffff6">
    <w:name w:val="табл_заголовок Знак Знак Знак"/>
    <w:link w:val="affffffffff5"/>
    <w:rsid w:val="00202AC0"/>
    <w:pPr>
      <w:keepNext/>
      <w:keepLines/>
      <w:jc w:val="center"/>
    </w:pPr>
    <w:rPr>
      <w:noProof/>
      <w:sz w:val="24"/>
    </w:rPr>
  </w:style>
  <w:style w:type="character" w:customStyle="1" w:styleId="4Exact1">
    <w:name w:val="Основной текст (4) Exact1"/>
    <w:uiPriority w:val="99"/>
    <w:rsid w:val="00202AC0"/>
    <w:rPr>
      <w:rFonts w:ascii="Times New Roman" w:hAnsi="Times New Roman" w:cs="Times New Roman" w:hint="default"/>
      <w:sz w:val="28"/>
      <w:szCs w:val="28"/>
      <w:u w:val="single"/>
      <w:shd w:val="clear" w:color="auto" w:fill="FFFFFF"/>
    </w:rPr>
  </w:style>
  <w:style w:type="character" w:customStyle="1" w:styleId="1ffff0">
    <w:name w:val="Заголовок №1_"/>
    <w:link w:val="1ffff1"/>
    <w:uiPriority w:val="99"/>
    <w:locked/>
    <w:rsid w:val="00202AC0"/>
    <w:rPr>
      <w:sz w:val="28"/>
      <w:szCs w:val="28"/>
      <w:shd w:val="clear" w:color="auto" w:fill="FFFFFF"/>
    </w:rPr>
  </w:style>
  <w:style w:type="paragraph" w:customStyle="1" w:styleId="1ffff1">
    <w:name w:val="Заголовок №1"/>
    <w:basedOn w:val="a8"/>
    <w:link w:val="1ffff0"/>
    <w:uiPriority w:val="99"/>
    <w:rsid w:val="00202AC0"/>
    <w:pPr>
      <w:widowControl w:val="0"/>
      <w:shd w:val="clear" w:color="auto" w:fill="FFFFFF"/>
      <w:spacing w:before="480" w:line="480" w:lineRule="exact"/>
      <w:jc w:val="both"/>
      <w:outlineLvl w:val="0"/>
    </w:pPr>
    <w:rPr>
      <w:sz w:val="28"/>
      <w:szCs w:val="28"/>
    </w:rPr>
  </w:style>
  <w:style w:type="character" w:customStyle="1" w:styleId="1Exact">
    <w:name w:val="Заголовок №1 Exact"/>
    <w:uiPriority w:val="99"/>
    <w:rsid w:val="00202AC0"/>
    <w:rPr>
      <w:rFonts w:ascii="Times New Roman" w:hAnsi="Times New Roman" w:cs="Times New Roman" w:hint="default"/>
      <w:strike w:val="0"/>
      <w:dstrike w:val="0"/>
      <w:sz w:val="28"/>
      <w:szCs w:val="28"/>
      <w:u w:val="none"/>
      <w:effect w:val="none"/>
    </w:rPr>
  </w:style>
  <w:style w:type="character" w:customStyle="1" w:styleId="mw-headline">
    <w:name w:val="mw-headline"/>
    <w:rsid w:val="00202AC0"/>
  </w:style>
  <w:style w:type="character" w:customStyle="1" w:styleId="mw-editsection">
    <w:name w:val="mw-editsection"/>
    <w:rsid w:val="00202AC0"/>
  </w:style>
  <w:style w:type="character" w:customStyle="1" w:styleId="mw-editsection-bracket">
    <w:name w:val="mw-editsection-bracket"/>
    <w:rsid w:val="00202AC0"/>
  </w:style>
  <w:style w:type="character" w:customStyle="1" w:styleId="mw-editsection-divider">
    <w:name w:val="mw-editsection-divider"/>
    <w:rsid w:val="00202AC0"/>
  </w:style>
  <w:style w:type="character" w:customStyle="1" w:styleId="plainlinks">
    <w:name w:val="plainlinks"/>
    <w:rsid w:val="00202AC0"/>
  </w:style>
  <w:style w:type="character" w:customStyle="1" w:styleId="latitude">
    <w:name w:val="latitude"/>
    <w:rsid w:val="00202AC0"/>
  </w:style>
  <w:style w:type="character" w:customStyle="1" w:styleId="longitude">
    <w:name w:val="longitude"/>
    <w:rsid w:val="00202AC0"/>
  </w:style>
  <w:style w:type="paragraph" w:customStyle="1" w:styleId="affffffffff7">
    <w:name w:val="Название предприятия"/>
    <w:basedOn w:val="a8"/>
    <w:rsid w:val="0020767B"/>
    <w:pPr>
      <w:keepNext/>
      <w:keepLines/>
      <w:spacing w:line="220" w:lineRule="atLeast"/>
      <w:ind w:left="1080"/>
    </w:pPr>
    <w:rPr>
      <w:spacing w:val="-30"/>
      <w:kern w:val="28"/>
      <w:sz w:val="60"/>
      <w:szCs w:val="20"/>
    </w:rPr>
  </w:style>
  <w:style w:type="paragraph" w:styleId="affffffffff8">
    <w:name w:val="annotation subject"/>
    <w:basedOn w:val="afffff0"/>
    <w:next w:val="afffff0"/>
    <w:link w:val="affffffffff9"/>
    <w:unhideWhenUsed/>
    <w:rsid w:val="00A05286"/>
    <w:pPr>
      <w:ind w:firstLine="0"/>
      <w:jc w:val="left"/>
    </w:pPr>
    <w:rPr>
      <w:rFonts w:ascii="Times New Roman" w:hAnsi="Times New Roman"/>
      <w:b/>
      <w:bCs/>
      <w:sz w:val="20"/>
      <w:lang w:eastAsia="ru-RU"/>
    </w:rPr>
  </w:style>
  <w:style w:type="character" w:customStyle="1" w:styleId="affffffffff9">
    <w:name w:val="Тема примечания Знак"/>
    <w:basedOn w:val="afffff1"/>
    <w:link w:val="affffffffff8"/>
    <w:rsid w:val="00A05286"/>
    <w:rPr>
      <w:rFonts w:ascii="Arial" w:hAnsi="Arial"/>
      <w:b/>
      <w:bCs/>
      <w:sz w:val="24"/>
      <w:lang w:eastAsia="en-US"/>
    </w:rPr>
  </w:style>
  <w:style w:type="character" w:customStyle="1" w:styleId="blk">
    <w:name w:val="blk"/>
    <w:basedOn w:val="a9"/>
    <w:rsid w:val="00DD7A82"/>
  </w:style>
  <w:style w:type="character" w:styleId="affffffffffa">
    <w:name w:val="footnote reference"/>
    <w:basedOn w:val="a9"/>
    <w:unhideWhenUsed/>
    <w:rsid w:val="00AC6BFD"/>
    <w:rPr>
      <w:vertAlign w:val="superscript"/>
    </w:rPr>
  </w:style>
  <w:style w:type="paragraph" w:customStyle="1" w:styleId="1ffff2">
    <w:name w:val="Обычный 1"/>
    <w:basedOn w:val="a8"/>
    <w:rsid w:val="00E66A88"/>
    <w:pPr>
      <w:snapToGrid w:val="0"/>
      <w:jc w:val="both"/>
    </w:pPr>
    <w:rPr>
      <w:color w:val="000000"/>
      <w:sz w:val="28"/>
      <w:szCs w:val="20"/>
    </w:rPr>
  </w:style>
  <w:style w:type="paragraph" w:customStyle="1" w:styleId="doc">
    <w:name w:val="doc"/>
    <w:basedOn w:val="a8"/>
    <w:rsid w:val="00E66A88"/>
    <w:rPr>
      <w:rFonts w:ascii="Arial" w:hAnsi="Arial" w:cs="Arial"/>
      <w:color w:val="000000"/>
      <w:sz w:val="18"/>
      <w:szCs w:val="18"/>
    </w:rPr>
  </w:style>
  <w:style w:type="paragraph" w:customStyle="1" w:styleId="xl24">
    <w:name w:val="xl24"/>
    <w:basedOn w:val="a8"/>
    <w:link w:val="xl240"/>
    <w:rsid w:val="00E66A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5">
    <w:name w:val="xl25"/>
    <w:basedOn w:val="a8"/>
    <w:rsid w:val="00E66A8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27">
    <w:name w:val="xl27"/>
    <w:basedOn w:val="a8"/>
    <w:rsid w:val="00E66A8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8">
    <w:name w:val="xl28"/>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9">
    <w:name w:val="xl29"/>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30">
    <w:name w:val="xl30"/>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2">
    <w:name w:val="xl32"/>
    <w:basedOn w:val="a8"/>
    <w:rsid w:val="00E66A8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3">
    <w:name w:val="xl33"/>
    <w:basedOn w:val="a8"/>
    <w:rsid w:val="00E66A88"/>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34">
    <w:name w:val="xl34"/>
    <w:basedOn w:val="a8"/>
    <w:rsid w:val="00E66A88"/>
    <w:pPr>
      <w:pBdr>
        <w:left w:val="single" w:sz="4" w:space="0" w:color="auto"/>
        <w:bottom w:val="single" w:sz="4" w:space="0" w:color="auto"/>
      </w:pBdr>
      <w:spacing w:before="100" w:beforeAutospacing="1" w:after="100" w:afterAutospacing="1"/>
      <w:jc w:val="center"/>
      <w:textAlignment w:val="center"/>
    </w:pPr>
    <w:rPr>
      <w:rFonts w:eastAsia="Arial Unicode MS"/>
    </w:rPr>
  </w:style>
  <w:style w:type="paragraph" w:customStyle="1" w:styleId="xl36">
    <w:name w:val="xl36"/>
    <w:basedOn w:val="a8"/>
    <w:rsid w:val="00E66A88"/>
    <w:pPr>
      <w:pBdr>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fffffffffb">
    <w:name w:val="Госдоклад"/>
    <w:basedOn w:val="a8"/>
    <w:rsid w:val="00E66A88"/>
    <w:pPr>
      <w:ind w:firstLine="567"/>
      <w:jc w:val="both"/>
    </w:pPr>
    <w:rPr>
      <w:szCs w:val="20"/>
    </w:rPr>
  </w:style>
  <w:style w:type="paragraph" w:customStyle="1" w:styleId="affffffffffc">
    <w:name w:val="Табличный номер"/>
    <w:basedOn w:val="affffffffffb"/>
    <w:autoRedefine/>
    <w:rsid w:val="00E66A88"/>
    <w:pPr>
      <w:keepNext/>
      <w:spacing w:before="120" w:after="60"/>
      <w:ind w:firstLine="0"/>
      <w:jc w:val="right"/>
    </w:pPr>
    <w:rPr>
      <w:spacing w:val="20"/>
      <w:szCs w:val="24"/>
    </w:rPr>
  </w:style>
  <w:style w:type="paragraph" w:customStyle="1" w:styleId="affffffffffd">
    <w:name w:val="Табличный заголовок"/>
    <w:basedOn w:val="affffffffffb"/>
    <w:autoRedefine/>
    <w:rsid w:val="00E66A88"/>
    <w:pPr>
      <w:suppressAutoHyphens/>
      <w:spacing w:after="120"/>
      <w:ind w:right="-115" w:firstLine="0"/>
      <w:jc w:val="center"/>
    </w:pPr>
    <w:rPr>
      <w:rFonts w:eastAsia="Arial Unicode MS"/>
      <w:b/>
      <w:szCs w:val="24"/>
    </w:rPr>
  </w:style>
  <w:style w:type="paragraph" w:styleId="affffffffffe">
    <w:name w:val="Date"/>
    <w:basedOn w:val="a8"/>
    <w:link w:val="afffffffffff"/>
    <w:rsid w:val="00E66A88"/>
    <w:pPr>
      <w:spacing w:line="360" w:lineRule="auto"/>
      <w:ind w:firstLine="709"/>
      <w:jc w:val="both"/>
    </w:pPr>
    <w:rPr>
      <w:szCs w:val="20"/>
    </w:rPr>
  </w:style>
  <w:style w:type="character" w:customStyle="1" w:styleId="afffffffffff">
    <w:name w:val="Дата Знак"/>
    <w:basedOn w:val="a9"/>
    <w:link w:val="affffffffffe"/>
    <w:rsid w:val="00E66A88"/>
    <w:rPr>
      <w:sz w:val="24"/>
    </w:rPr>
  </w:style>
  <w:style w:type="paragraph" w:customStyle="1" w:styleId="2ff4">
    <w:name w:val="Стиль2"/>
    <w:basedOn w:val="afc"/>
    <w:rsid w:val="00E66A88"/>
    <w:pPr>
      <w:spacing w:before="0" w:after="0"/>
    </w:pPr>
    <w:rPr>
      <w:sz w:val="28"/>
      <w:szCs w:val="28"/>
    </w:rPr>
  </w:style>
  <w:style w:type="paragraph" w:customStyle="1" w:styleId="DefinitionList">
    <w:name w:val="Definition List"/>
    <w:basedOn w:val="a8"/>
    <w:next w:val="a8"/>
    <w:rsid w:val="00E66A88"/>
    <w:pPr>
      <w:widowControl w:val="0"/>
      <w:ind w:left="360"/>
    </w:pPr>
    <w:rPr>
      <w:snapToGrid w:val="0"/>
      <w:szCs w:val="20"/>
    </w:rPr>
  </w:style>
  <w:style w:type="character" w:customStyle="1" w:styleId="afffffffffff0">
    <w:name w:val="Показатель Степени"/>
    <w:rsid w:val="00E66A88"/>
    <w:rPr>
      <w:sz w:val="28"/>
      <w:vertAlign w:val="superscript"/>
    </w:rPr>
  </w:style>
  <w:style w:type="paragraph" w:customStyle="1" w:styleId="12a">
    <w:name w:val="заголовок 12"/>
    <w:basedOn w:val="1f9"/>
    <w:next w:val="1f9"/>
    <w:rsid w:val="00E66A88"/>
    <w:pPr>
      <w:widowControl w:val="0"/>
      <w:spacing w:line="300" w:lineRule="auto"/>
      <w:ind w:firstLine="420"/>
      <w:jc w:val="both"/>
    </w:pPr>
    <w:rPr>
      <w:snapToGrid w:val="0"/>
      <w:spacing w:val="10"/>
      <w:sz w:val="22"/>
      <w:szCs w:val="24"/>
    </w:rPr>
  </w:style>
  <w:style w:type="paragraph" w:customStyle="1" w:styleId="1ffff3">
    <w:name w:val="Список1"/>
    <w:basedOn w:val="1f9"/>
    <w:rsid w:val="00E66A88"/>
    <w:pPr>
      <w:widowControl w:val="0"/>
      <w:spacing w:line="300" w:lineRule="auto"/>
      <w:ind w:firstLine="420"/>
      <w:jc w:val="both"/>
    </w:pPr>
    <w:rPr>
      <w:snapToGrid w:val="0"/>
      <w:spacing w:val="10"/>
      <w:sz w:val="22"/>
      <w:szCs w:val="24"/>
    </w:rPr>
  </w:style>
  <w:style w:type="paragraph" w:customStyle="1" w:styleId="1ffff4">
    <w:name w:val="Маркированный список1"/>
    <w:basedOn w:val="1f9"/>
    <w:autoRedefine/>
    <w:rsid w:val="00E66A88"/>
    <w:pPr>
      <w:widowControl w:val="0"/>
      <w:spacing w:line="300" w:lineRule="auto"/>
      <w:ind w:firstLine="420"/>
      <w:jc w:val="both"/>
    </w:pPr>
    <w:rPr>
      <w:snapToGrid w:val="0"/>
      <w:spacing w:val="10"/>
      <w:sz w:val="22"/>
      <w:szCs w:val="24"/>
    </w:rPr>
  </w:style>
  <w:style w:type="paragraph" w:customStyle="1" w:styleId="1ffff5">
    <w:name w:val="çàãîëîâîê 1"/>
    <w:basedOn w:val="a8"/>
    <w:next w:val="a8"/>
    <w:rsid w:val="00E66A88"/>
    <w:pPr>
      <w:keepNext/>
      <w:ind w:right="-7" w:firstLine="6096"/>
      <w:jc w:val="both"/>
    </w:pPr>
    <w:rPr>
      <w:szCs w:val="20"/>
    </w:rPr>
  </w:style>
  <w:style w:type="character" w:customStyle="1" w:styleId="afffffffffff1">
    <w:name w:val="Îñíîâíîé øðèôò"/>
    <w:rsid w:val="00E66A88"/>
  </w:style>
  <w:style w:type="paragraph" w:customStyle="1" w:styleId="21c">
    <w:name w:val="Основной текст с отступом 21"/>
    <w:basedOn w:val="a8"/>
    <w:rsid w:val="00E66A88"/>
    <w:pPr>
      <w:ind w:firstLine="540"/>
      <w:jc w:val="both"/>
    </w:pPr>
    <w:rPr>
      <w:szCs w:val="20"/>
    </w:rPr>
  </w:style>
  <w:style w:type="numbering" w:customStyle="1" w:styleId="1ffff6">
    <w:name w:val="Текущий список1"/>
    <w:rsid w:val="00E66A88"/>
  </w:style>
  <w:style w:type="paragraph" w:styleId="afffffffffff2">
    <w:name w:val="table of figures"/>
    <w:basedOn w:val="a8"/>
    <w:next w:val="a8"/>
    <w:rsid w:val="00E66A88"/>
    <w:pPr>
      <w:ind w:left="400" w:hanging="400"/>
    </w:pPr>
    <w:rPr>
      <w:sz w:val="20"/>
      <w:szCs w:val="20"/>
    </w:rPr>
  </w:style>
  <w:style w:type="paragraph" w:customStyle="1" w:styleId="xl22">
    <w:name w:val="xl22"/>
    <w:basedOn w:val="a8"/>
    <w:rsid w:val="00E66A88"/>
    <w:pPr>
      <w:pBdr>
        <w:top w:val="double" w:sz="6" w:space="0" w:color="auto"/>
        <w:left w:val="double" w:sz="6" w:space="0" w:color="auto"/>
        <w:right w:val="single" w:sz="8" w:space="0" w:color="auto"/>
      </w:pBdr>
      <w:spacing w:before="100" w:beforeAutospacing="1" w:after="100" w:afterAutospacing="1"/>
      <w:jc w:val="center"/>
      <w:textAlignment w:val="top"/>
    </w:pPr>
    <w:rPr>
      <w:b/>
      <w:bCs/>
      <w:sz w:val="16"/>
      <w:szCs w:val="16"/>
    </w:rPr>
  </w:style>
  <w:style w:type="paragraph" w:customStyle="1" w:styleId="xl23">
    <w:name w:val="xl23"/>
    <w:basedOn w:val="a8"/>
    <w:rsid w:val="00E66A88"/>
    <w:pPr>
      <w:pBdr>
        <w:top w:val="double" w:sz="6" w:space="0" w:color="auto"/>
        <w:right w:val="single" w:sz="8" w:space="0" w:color="auto"/>
      </w:pBdr>
      <w:spacing w:before="100" w:beforeAutospacing="1" w:after="100" w:afterAutospacing="1"/>
      <w:jc w:val="center"/>
      <w:textAlignment w:val="top"/>
    </w:pPr>
    <w:rPr>
      <w:b/>
      <w:bCs/>
      <w:sz w:val="16"/>
      <w:szCs w:val="16"/>
    </w:rPr>
  </w:style>
  <w:style w:type="paragraph" w:customStyle="1" w:styleId="22">
    <w:name w:val="Маркировочный 2"/>
    <w:basedOn w:val="a8"/>
    <w:rsid w:val="00E66A88"/>
    <w:pPr>
      <w:numPr>
        <w:numId w:val="62"/>
      </w:numPr>
      <w:jc w:val="both"/>
    </w:pPr>
    <w:rPr>
      <w:iCs/>
      <w:szCs w:val="32"/>
    </w:rPr>
  </w:style>
  <w:style w:type="paragraph" w:customStyle="1" w:styleId="afffffffffff3">
    <w:name w:val="Табличный"/>
    <w:basedOn w:val="a8"/>
    <w:rsid w:val="00E66A88"/>
    <w:pPr>
      <w:jc w:val="center"/>
    </w:pPr>
    <w:rPr>
      <w:snapToGrid w:val="0"/>
      <w:szCs w:val="20"/>
    </w:rPr>
  </w:style>
  <w:style w:type="paragraph" w:customStyle="1" w:styleId="xl37">
    <w:name w:val="xl37"/>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8">
    <w:name w:val="xl38"/>
    <w:basedOn w:val="a8"/>
    <w:link w:val="xl380"/>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xl380">
    <w:name w:val="xl38 Знак"/>
    <w:link w:val="xl38"/>
    <w:rsid w:val="00E66A88"/>
    <w:rPr>
      <w:sz w:val="24"/>
      <w:szCs w:val="24"/>
    </w:rPr>
  </w:style>
  <w:style w:type="paragraph" w:customStyle="1" w:styleId="afffffffffff4">
    <w:name w:val="основной стиль"/>
    <w:basedOn w:val="a8"/>
    <w:rsid w:val="00E66A88"/>
    <w:pPr>
      <w:tabs>
        <w:tab w:val="left" w:pos="709"/>
      </w:tabs>
      <w:spacing w:line="360" w:lineRule="auto"/>
      <w:jc w:val="both"/>
    </w:pPr>
    <w:rPr>
      <w:sz w:val="28"/>
      <w:szCs w:val="28"/>
    </w:rPr>
  </w:style>
  <w:style w:type="character" w:customStyle="1" w:styleId="1ffff7">
    <w:name w:val="Стиль1 Знак"/>
    <w:rsid w:val="00E66A88"/>
    <w:rPr>
      <w:rFonts w:ascii="Times New Roman" w:eastAsia="Times New Roman" w:hAnsi="Times New Roman"/>
      <w:color w:val="0000FF"/>
      <w:sz w:val="24"/>
      <w:szCs w:val="24"/>
    </w:rPr>
  </w:style>
  <w:style w:type="paragraph" w:customStyle="1" w:styleId="afffffffffff5">
    <w:name w:val="Обычный текст с отступом"/>
    <w:basedOn w:val="a8"/>
    <w:rsid w:val="00E66A88"/>
    <w:pPr>
      <w:spacing w:line="360" w:lineRule="auto"/>
      <w:ind w:firstLine="709"/>
      <w:jc w:val="both"/>
    </w:pPr>
    <w:rPr>
      <w:szCs w:val="20"/>
    </w:rPr>
  </w:style>
  <w:style w:type="character" w:customStyle="1" w:styleId="affffff1">
    <w:name w:val="Текст записки Знак"/>
    <w:link w:val="affffff0"/>
    <w:rsid w:val="00E66A88"/>
    <w:rPr>
      <w:sz w:val="24"/>
      <w:szCs w:val="24"/>
    </w:rPr>
  </w:style>
  <w:style w:type="paragraph" w:customStyle="1" w:styleId="CharCharChar">
    <w:name w:val="Char Знак Знак Char Char"/>
    <w:basedOn w:val="a8"/>
    <w:rsid w:val="00E66A88"/>
    <w:pPr>
      <w:spacing w:after="160" w:line="240" w:lineRule="exact"/>
    </w:pPr>
    <w:rPr>
      <w:rFonts w:ascii="Verdana" w:hAnsi="Verdana"/>
      <w:sz w:val="20"/>
      <w:szCs w:val="20"/>
      <w:lang w:val="en-US" w:eastAsia="en-US"/>
    </w:rPr>
  </w:style>
  <w:style w:type="numbering" w:customStyle="1" w:styleId="11f">
    <w:name w:val="Стиль11"/>
    <w:rsid w:val="00E66A88"/>
  </w:style>
  <w:style w:type="numbering" w:customStyle="1" w:styleId="11f0">
    <w:name w:val="Текущий список11"/>
    <w:rsid w:val="00E66A88"/>
  </w:style>
  <w:style w:type="paragraph" w:customStyle="1" w:styleId="Technicaldata">
    <w:name w:val="Technical data"/>
    <w:basedOn w:val="a8"/>
    <w:rsid w:val="00E66A88"/>
    <w:pPr>
      <w:tabs>
        <w:tab w:val="right" w:pos="7938"/>
        <w:tab w:val="left" w:pos="8222"/>
      </w:tabs>
      <w:ind w:left="1304" w:hanging="397"/>
    </w:pPr>
    <w:rPr>
      <w:rFonts w:ascii="Arial" w:hAnsi="Arial" w:cs="Arial"/>
      <w:snapToGrid w:val="0"/>
      <w:sz w:val="22"/>
      <w:szCs w:val="22"/>
      <w:lang w:val="en-GB"/>
    </w:rPr>
  </w:style>
  <w:style w:type="paragraph" w:customStyle="1" w:styleId="Technicaldescription">
    <w:name w:val="Technical description"/>
    <w:basedOn w:val="a8"/>
    <w:rsid w:val="00E66A88"/>
    <w:pPr>
      <w:ind w:left="907"/>
      <w:jc w:val="both"/>
    </w:pPr>
    <w:rPr>
      <w:rFonts w:ascii="Arial" w:hAnsi="Arial" w:cs="Arial"/>
      <w:snapToGrid w:val="0"/>
      <w:sz w:val="22"/>
      <w:szCs w:val="22"/>
      <w:lang w:val="en-GB"/>
    </w:rPr>
  </w:style>
  <w:style w:type="paragraph" w:customStyle="1" w:styleId="GroupingHeadline">
    <w:name w:val="Grouping (Headline)"/>
    <w:basedOn w:val="24"/>
    <w:next w:val="a8"/>
    <w:rsid w:val="00E66A88"/>
    <w:pPr>
      <w:keepNext w:val="0"/>
      <w:numPr>
        <w:numId w:val="0"/>
      </w:numPr>
      <w:tabs>
        <w:tab w:val="num" w:pos="907"/>
      </w:tabs>
      <w:spacing w:before="0" w:after="120"/>
      <w:ind w:left="907" w:hanging="907"/>
    </w:pPr>
    <w:rPr>
      <w:rFonts w:cs="Arial"/>
      <w:bCs/>
      <w:snapToGrid w:val="0"/>
      <w:szCs w:val="24"/>
      <w:lang w:val="en-GB"/>
    </w:rPr>
  </w:style>
  <w:style w:type="paragraph" w:customStyle="1" w:styleId="ScopeOfSupply">
    <w:name w:val="ScopeOfSupply"/>
    <w:basedOn w:val="a8"/>
    <w:link w:val="Anmerkung1Zchn5"/>
    <w:rsid w:val="00E66A88"/>
    <w:pPr>
      <w:ind w:left="170" w:hanging="170"/>
    </w:pPr>
    <w:rPr>
      <w:rFonts w:ascii="Arial" w:hAnsi="Arial" w:cs="Arial"/>
      <w:b/>
      <w:bCs/>
      <w:i/>
      <w:iCs/>
      <w:snapToGrid w:val="0"/>
      <w:color w:val="FF0000"/>
      <w:sz w:val="22"/>
      <w:szCs w:val="22"/>
      <w:lang w:val="en-GB"/>
    </w:rPr>
  </w:style>
  <w:style w:type="character" w:customStyle="1" w:styleId="Anmerkung1Zchn5">
    <w:name w:val="Anmerkung1 Zchn5"/>
    <w:link w:val="ScopeOfSupply"/>
    <w:locked/>
    <w:rsid w:val="00E66A88"/>
    <w:rPr>
      <w:rFonts w:ascii="Arial" w:hAnsi="Arial" w:cs="Arial"/>
      <w:b/>
      <w:bCs/>
      <w:i/>
      <w:iCs/>
      <w:snapToGrid w:val="0"/>
      <w:color w:val="FF0000"/>
      <w:sz w:val="22"/>
      <w:szCs w:val="22"/>
      <w:lang w:val="en-GB"/>
    </w:rPr>
  </w:style>
  <w:style w:type="paragraph" w:customStyle="1" w:styleId="Silo">
    <w:name w:val="Silo"/>
    <w:basedOn w:val="33"/>
    <w:next w:val="Technicaldata"/>
    <w:rsid w:val="00E66A88"/>
    <w:pPr>
      <w:keepNext w:val="0"/>
      <w:numPr>
        <w:numId w:val="0"/>
      </w:numPr>
      <w:tabs>
        <w:tab w:val="num" w:pos="907"/>
      </w:tabs>
      <w:spacing w:before="0" w:after="120"/>
      <w:ind w:left="907" w:hanging="907"/>
    </w:pPr>
    <w:rPr>
      <w:rFonts w:cs="Arial"/>
      <w:b/>
      <w:bCs/>
      <w:snapToGrid w:val="0"/>
      <w:sz w:val="22"/>
      <w:szCs w:val="22"/>
      <w:lang w:val="en-GB"/>
    </w:rPr>
  </w:style>
  <w:style w:type="paragraph" w:customStyle="1" w:styleId="afffffffffff6">
    <w:name w:val="Знак Знак Знак Знак Знак Знак Знак"/>
    <w:basedOn w:val="a8"/>
    <w:rsid w:val="00E66A88"/>
    <w:pPr>
      <w:spacing w:after="160" w:line="240" w:lineRule="exact"/>
    </w:pPr>
    <w:rPr>
      <w:rFonts w:ascii="Verdana" w:hAnsi="Verdana" w:cs="Verdana"/>
      <w:sz w:val="20"/>
      <w:szCs w:val="20"/>
      <w:lang w:val="en-US" w:eastAsia="en-US"/>
    </w:rPr>
  </w:style>
  <w:style w:type="paragraph" w:customStyle="1" w:styleId="Fettschrift">
    <w:name w:val="Fettschrift"/>
    <w:basedOn w:val="a8"/>
    <w:next w:val="a8"/>
    <w:rsid w:val="00E66A88"/>
    <w:rPr>
      <w:rFonts w:ascii="Arial" w:hAnsi="Arial" w:cs="Arial"/>
      <w:b/>
      <w:bCs/>
      <w:snapToGrid w:val="0"/>
      <w:sz w:val="20"/>
      <w:szCs w:val="20"/>
      <w:lang w:val="de-DE"/>
    </w:rPr>
  </w:style>
  <w:style w:type="paragraph" w:customStyle="1" w:styleId="CP-Components">
    <w:name w:val="CP-Components"/>
    <w:basedOn w:val="33"/>
    <w:next w:val="Technicaldata"/>
    <w:rsid w:val="00E66A88"/>
    <w:pPr>
      <w:keepNext w:val="0"/>
      <w:numPr>
        <w:numId w:val="0"/>
      </w:numPr>
      <w:tabs>
        <w:tab w:val="num" w:pos="907"/>
      </w:tabs>
      <w:spacing w:before="0" w:after="120"/>
      <w:ind w:left="907" w:hanging="907"/>
    </w:pPr>
    <w:rPr>
      <w:rFonts w:cs="Arial"/>
      <w:b/>
      <w:bCs/>
      <w:snapToGrid w:val="0"/>
      <w:sz w:val="22"/>
      <w:szCs w:val="22"/>
      <w:lang w:val="en-GB"/>
    </w:rPr>
  </w:style>
  <w:style w:type="paragraph" w:customStyle="1" w:styleId="AB-Txt-0-oZ-e">
    <w:name w:val="AB-Txt-0-oZ-e"/>
    <w:basedOn w:val="a8"/>
    <w:rsid w:val="00E66A88"/>
    <w:pPr>
      <w:spacing w:after="480"/>
      <w:jc w:val="both"/>
    </w:pPr>
    <w:rPr>
      <w:rFonts w:ascii="Arial" w:hAnsi="Arial" w:cs="Arial"/>
      <w:snapToGrid w:val="0"/>
      <w:sz w:val="20"/>
      <w:szCs w:val="20"/>
      <w:lang w:val="de-DE"/>
    </w:rPr>
  </w:style>
  <w:style w:type="paragraph" w:customStyle="1" w:styleId="AB-Txt-1-mZ-e">
    <w:name w:val="AB-Txt-1-mZ-e"/>
    <w:basedOn w:val="a8"/>
    <w:rsid w:val="00E66A88"/>
    <w:pPr>
      <w:numPr>
        <w:numId w:val="76"/>
      </w:numPr>
      <w:tabs>
        <w:tab w:val="left" w:pos="340"/>
        <w:tab w:val="left" w:pos="3969"/>
      </w:tabs>
      <w:spacing w:after="480"/>
      <w:jc w:val="both"/>
    </w:pPr>
    <w:rPr>
      <w:rFonts w:ascii="Arial" w:hAnsi="Arial" w:cs="Arial"/>
      <w:snapToGrid w:val="0"/>
      <w:sz w:val="20"/>
      <w:szCs w:val="20"/>
      <w:lang w:val="de-DE"/>
    </w:rPr>
  </w:style>
  <w:style w:type="paragraph" w:customStyle="1" w:styleId="AB-Txt-Abb-1">
    <w:name w:val="AB-Txt-Abb-1"/>
    <w:basedOn w:val="a8"/>
    <w:rsid w:val="00E66A88"/>
    <w:pPr>
      <w:spacing w:before="120" w:after="480"/>
      <w:jc w:val="center"/>
    </w:pPr>
    <w:rPr>
      <w:rFonts w:ascii="Arial" w:hAnsi="Arial" w:cs="Arial"/>
      <w:b/>
      <w:bCs/>
      <w:snapToGrid w:val="0"/>
      <w:lang w:val="de-DE"/>
    </w:rPr>
  </w:style>
  <w:style w:type="paragraph" w:customStyle="1" w:styleId="AB-Txt-1-oZ-e">
    <w:name w:val="AB-Txt-1-oZ-e"/>
    <w:basedOn w:val="AB-Txt-1-mZ-e"/>
    <w:rsid w:val="00E66A88"/>
    <w:pPr>
      <w:numPr>
        <w:numId w:val="0"/>
      </w:numPr>
      <w:tabs>
        <w:tab w:val="clear" w:pos="340"/>
        <w:tab w:val="clear" w:pos="3969"/>
      </w:tabs>
      <w:ind w:left="680" w:hanging="340"/>
    </w:pPr>
    <w:rPr>
      <w:rFonts w:cs="Times New Roman"/>
      <w:snapToGrid/>
      <w:lang w:eastAsia="de-DE"/>
    </w:rPr>
  </w:style>
  <w:style w:type="paragraph" w:customStyle="1" w:styleId="AB-Txt-0-oZ">
    <w:name w:val="AB-Txt-0-oZ"/>
    <w:basedOn w:val="a8"/>
    <w:rsid w:val="00E66A88"/>
    <w:pPr>
      <w:spacing w:after="200"/>
      <w:jc w:val="both"/>
    </w:pPr>
    <w:rPr>
      <w:rFonts w:ascii="Arial" w:hAnsi="Arial" w:cs="Arial"/>
      <w:snapToGrid w:val="0"/>
      <w:sz w:val="20"/>
      <w:szCs w:val="20"/>
      <w:lang w:val="de-DE"/>
    </w:rPr>
  </w:style>
  <w:style w:type="paragraph" w:customStyle="1" w:styleId="Packer">
    <w:name w:val="Packer"/>
    <w:basedOn w:val="33"/>
    <w:next w:val="Technicaldata"/>
    <w:rsid w:val="00E66A88"/>
    <w:pPr>
      <w:keepNext w:val="0"/>
      <w:numPr>
        <w:numId w:val="0"/>
      </w:numPr>
      <w:tabs>
        <w:tab w:val="num" w:pos="907"/>
      </w:tabs>
      <w:spacing w:before="0" w:after="120"/>
      <w:ind w:left="907" w:hanging="907"/>
    </w:pPr>
    <w:rPr>
      <w:rFonts w:cs="Arial"/>
      <w:b/>
      <w:bCs/>
      <w:snapToGrid w:val="0"/>
      <w:sz w:val="22"/>
      <w:szCs w:val="22"/>
      <w:lang w:val="en-GB"/>
    </w:rPr>
  </w:style>
  <w:style w:type="paragraph" w:styleId="2ff5">
    <w:name w:val="List 2"/>
    <w:basedOn w:val="affffff3"/>
    <w:rsid w:val="00E66A88"/>
    <w:pPr>
      <w:tabs>
        <w:tab w:val="left" w:pos="567"/>
        <w:tab w:val="left" w:pos="1080"/>
        <w:tab w:val="left" w:pos="7938"/>
      </w:tabs>
      <w:overflowPunct w:val="0"/>
      <w:autoSpaceDE w:val="0"/>
      <w:autoSpaceDN w:val="0"/>
      <w:adjustRightInd w:val="0"/>
      <w:spacing w:before="120"/>
      <w:ind w:left="1134" w:hanging="567"/>
      <w:contextualSpacing w:val="0"/>
      <w:jc w:val="both"/>
      <w:textAlignment w:val="baseline"/>
    </w:pPr>
    <w:rPr>
      <w:sz w:val="26"/>
    </w:rPr>
  </w:style>
  <w:style w:type="paragraph" w:styleId="3f6">
    <w:name w:val="List 3"/>
    <w:basedOn w:val="affffff3"/>
    <w:rsid w:val="00E66A88"/>
    <w:pPr>
      <w:tabs>
        <w:tab w:val="left" w:pos="567"/>
        <w:tab w:val="left" w:pos="1701"/>
        <w:tab w:val="left" w:pos="7938"/>
      </w:tabs>
      <w:overflowPunct w:val="0"/>
      <w:autoSpaceDE w:val="0"/>
      <w:autoSpaceDN w:val="0"/>
      <w:adjustRightInd w:val="0"/>
      <w:spacing w:before="120"/>
      <w:ind w:left="1701" w:hanging="567"/>
      <w:contextualSpacing w:val="0"/>
      <w:jc w:val="both"/>
      <w:textAlignment w:val="baseline"/>
    </w:pPr>
    <w:rPr>
      <w:sz w:val="26"/>
    </w:rPr>
  </w:style>
  <w:style w:type="paragraph" w:styleId="2ff6">
    <w:name w:val="List Continue 2"/>
    <w:basedOn w:val="afffffff1"/>
    <w:rsid w:val="00E66A88"/>
    <w:pPr>
      <w:tabs>
        <w:tab w:val="left" w:pos="567"/>
        <w:tab w:val="left" w:pos="7938"/>
      </w:tabs>
      <w:overflowPunct w:val="0"/>
      <w:autoSpaceDE w:val="0"/>
      <w:autoSpaceDN w:val="0"/>
      <w:adjustRightInd w:val="0"/>
      <w:spacing w:before="120" w:after="0"/>
      <w:ind w:left="1134"/>
      <w:contextualSpacing w:val="0"/>
      <w:jc w:val="both"/>
      <w:textAlignment w:val="baseline"/>
    </w:pPr>
    <w:rPr>
      <w:sz w:val="26"/>
    </w:rPr>
  </w:style>
  <w:style w:type="paragraph" w:styleId="4d">
    <w:name w:val="List 4"/>
    <w:basedOn w:val="affffff3"/>
    <w:rsid w:val="00E66A88"/>
    <w:pPr>
      <w:tabs>
        <w:tab w:val="left" w:pos="567"/>
        <w:tab w:val="left" w:pos="1985"/>
        <w:tab w:val="left" w:pos="7938"/>
      </w:tabs>
      <w:overflowPunct w:val="0"/>
      <w:autoSpaceDE w:val="0"/>
      <w:autoSpaceDN w:val="0"/>
      <w:adjustRightInd w:val="0"/>
      <w:spacing w:before="120"/>
      <w:ind w:left="1985" w:hanging="567"/>
      <w:contextualSpacing w:val="0"/>
      <w:jc w:val="both"/>
      <w:textAlignment w:val="baseline"/>
    </w:pPr>
    <w:rPr>
      <w:sz w:val="26"/>
    </w:rPr>
  </w:style>
  <w:style w:type="paragraph" w:styleId="5b">
    <w:name w:val="List 5"/>
    <w:basedOn w:val="affffff3"/>
    <w:rsid w:val="00E66A88"/>
    <w:pPr>
      <w:tabs>
        <w:tab w:val="left" w:pos="567"/>
        <w:tab w:val="left" w:pos="2268"/>
        <w:tab w:val="left" w:pos="7938"/>
      </w:tabs>
      <w:overflowPunct w:val="0"/>
      <w:autoSpaceDE w:val="0"/>
      <w:autoSpaceDN w:val="0"/>
      <w:adjustRightInd w:val="0"/>
      <w:spacing w:before="120"/>
      <w:ind w:left="2268" w:hanging="567"/>
      <w:contextualSpacing w:val="0"/>
      <w:jc w:val="both"/>
      <w:textAlignment w:val="baseline"/>
    </w:pPr>
    <w:rPr>
      <w:sz w:val="26"/>
    </w:rPr>
  </w:style>
  <w:style w:type="paragraph" w:styleId="4e">
    <w:name w:val="List Bullet 4"/>
    <w:basedOn w:val="30"/>
    <w:rsid w:val="00E66A88"/>
    <w:pPr>
      <w:numPr>
        <w:numId w:val="0"/>
      </w:numPr>
      <w:tabs>
        <w:tab w:val="left" w:pos="567"/>
        <w:tab w:val="left" w:pos="7938"/>
      </w:tabs>
      <w:overflowPunct w:val="0"/>
      <w:autoSpaceDE w:val="0"/>
      <w:autoSpaceDN w:val="0"/>
      <w:adjustRightInd w:val="0"/>
      <w:spacing w:before="120"/>
      <w:ind w:left="2268" w:hanging="284"/>
      <w:jc w:val="both"/>
      <w:textAlignment w:val="baseline"/>
    </w:pPr>
    <w:rPr>
      <w:sz w:val="26"/>
    </w:rPr>
  </w:style>
  <w:style w:type="paragraph" w:styleId="3f7">
    <w:name w:val="List Continue 3"/>
    <w:basedOn w:val="afffffff1"/>
    <w:rsid w:val="00E66A88"/>
    <w:pPr>
      <w:tabs>
        <w:tab w:val="left" w:pos="567"/>
        <w:tab w:val="left" w:pos="7938"/>
      </w:tabs>
      <w:overflowPunct w:val="0"/>
      <w:autoSpaceDE w:val="0"/>
      <w:autoSpaceDN w:val="0"/>
      <w:adjustRightInd w:val="0"/>
      <w:spacing w:before="120" w:after="0"/>
      <w:ind w:left="1701"/>
      <w:contextualSpacing w:val="0"/>
      <w:jc w:val="both"/>
      <w:textAlignment w:val="baseline"/>
    </w:pPr>
    <w:rPr>
      <w:sz w:val="26"/>
    </w:rPr>
  </w:style>
  <w:style w:type="paragraph" w:styleId="4f">
    <w:name w:val="List Continue 4"/>
    <w:basedOn w:val="afffffff1"/>
    <w:rsid w:val="00E66A88"/>
    <w:pPr>
      <w:tabs>
        <w:tab w:val="left" w:pos="567"/>
        <w:tab w:val="left" w:pos="7938"/>
      </w:tabs>
      <w:overflowPunct w:val="0"/>
      <w:autoSpaceDE w:val="0"/>
      <w:autoSpaceDN w:val="0"/>
      <w:adjustRightInd w:val="0"/>
      <w:spacing w:before="120" w:after="0"/>
      <w:ind w:left="1985"/>
      <w:contextualSpacing w:val="0"/>
      <w:jc w:val="both"/>
      <w:textAlignment w:val="baseline"/>
    </w:pPr>
    <w:rPr>
      <w:sz w:val="26"/>
    </w:rPr>
  </w:style>
  <w:style w:type="paragraph" w:styleId="5c">
    <w:name w:val="List Continue 5"/>
    <w:basedOn w:val="afffffff1"/>
    <w:rsid w:val="00E66A88"/>
    <w:pPr>
      <w:tabs>
        <w:tab w:val="left" w:pos="567"/>
        <w:tab w:val="left" w:pos="7938"/>
      </w:tabs>
      <w:overflowPunct w:val="0"/>
      <w:autoSpaceDE w:val="0"/>
      <w:autoSpaceDN w:val="0"/>
      <w:adjustRightInd w:val="0"/>
      <w:spacing w:before="120" w:after="0"/>
      <w:ind w:left="2268"/>
      <w:contextualSpacing w:val="0"/>
      <w:jc w:val="both"/>
      <w:textAlignment w:val="baseline"/>
    </w:pPr>
    <w:rPr>
      <w:sz w:val="26"/>
    </w:rPr>
  </w:style>
  <w:style w:type="paragraph" w:styleId="2ff7">
    <w:name w:val="List Number 2"/>
    <w:basedOn w:val="affa"/>
    <w:rsid w:val="00E66A88"/>
    <w:pPr>
      <w:tabs>
        <w:tab w:val="left" w:pos="567"/>
        <w:tab w:val="left" w:pos="7938"/>
      </w:tabs>
      <w:overflowPunct w:val="0"/>
      <w:autoSpaceDE w:val="0"/>
      <w:autoSpaceDN w:val="0"/>
      <w:adjustRightInd w:val="0"/>
      <w:spacing w:before="120"/>
      <w:ind w:left="1083" w:hanging="374"/>
      <w:textAlignment w:val="baseline"/>
    </w:pPr>
    <w:rPr>
      <w:sz w:val="26"/>
      <w:szCs w:val="20"/>
    </w:rPr>
  </w:style>
  <w:style w:type="paragraph" w:styleId="4f0">
    <w:name w:val="List Number 4"/>
    <w:basedOn w:val="affa"/>
    <w:rsid w:val="00E66A88"/>
    <w:pPr>
      <w:tabs>
        <w:tab w:val="left" w:pos="567"/>
        <w:tab w:val="left" w:pos="7938"/>
      </w:tabs>
      <w:overflowPunct w:val="0"/>
      <w:autoSpaceDE w:val="0"/>
      <w:autoSpaceDN w:val="0"/>
      <w:adjustRightInd w:val="0"/>
      <w:spacing w:before="120"/>
      <w:ind w:left="1800" w:hanging="425"/>
      <w:textAlignment w:val="baseline"/>
    </w:pPr>
    <w:rPr>
      <w:sz w:val="26"/>
      <w:szCs w:val="20"/>
    </w:rPr>
  </w:style>
  <w:style w:type="paragraph" w:styleId="5d">
    <w:name w:val="List Number 5"/>
    <w:basedOn w:val="affa"/>
    <w:rsid w:val="00E66A88"/>
    <w:pPr>
      <w:tabs>
        <w:tab w:val="left" w:pos="567"/>
        <w:tab w:val="left" w:pos="7938"/>
      </w:tabs>
      <w:overflowPunct w:val="0"/>
      <w:autoSpaceDE w:val="0"/>
      <w:autoSpaceDN w:val="0"/>
      <w:adjustRightInd w:val="0"/>
      <w:spacing w:before="120"/>
      <w:ind w:left="2160" w:hanging="425"/>
      <w:textAlignment w:val="baseline"/>
    </w:pPr>
    <w:rPr>
      <w:sz w:val="26"/>
      <w:szCs w:val="20"/>
    </w:rPr>
  </w:style>
  <w:style w:type="paragraph" w:customStyle="1" w:styleId="2ff8">
    <w:name w:val="Список бюл.2"/>
    <w:basedOn w:val="2f4"/>
    <w:rsid w:val="00E66A88"/>
    <w:pPr>
      <w:tabs>
        <w:tab w:val="left" w:pos="1134"/>
      </w:tabs>
      <w:spacing w:before="0" w:line="240" w:lineRule="auto"/>
      <w:ind w:left="1134" w:hanging="425"/>
    </w:pPr>
    <w:rPr>
      <w:rFonts w:ascii="Times New Roman" w:hAnsi="Times New Roman"/>
      <w:sz w:val="26"/>
      <w:szCs w:val="24"/>
    </w:rPr>
  </w:style>
  <w:style w:type="paragraph" w:customStyle="1" w:styleId="3f8">
    <w:name w:val="Список бюл.3"/>
    <w:basedOn w:val="30"/>
    <w:rsid w:val="00E66A88"/>
    <w:pPr>
      <w:numPr>
        <w:numId w:val="0"/>
      </w:numPr>
      <w:tabs>
        <w:tab w:val="left" w:pos="714"/>
        <w:tab w:val="left" w:pos="1072"/>
        <w:tab w:val="num" w:pos="1560"/>
      </w:tabs>
      <w:ind w:left="1560" w:hanging="360"/>
      <w:jc w:val="both"/>
    </w:pPr>
    <w:rPr>
      <w:sz w:val="26"/>
      <w:szCs w:val="24"/>
    </w:rPr>
  </w:style>
  <w:style w:type="paragraph" w:customStyle="1" w:styleId="afffffffffff7">
    <w:name w:val="Основной текст таблицы"/>
    <w:basedOn w:val="af"/>
    <w:rsid w:val="00E66A88"/>
    <w:pPr>
      <w:spacing w:before="40" w:after="40"/>
      <w:jc w:val="center"/>
    </w:pPr>
  </w:style>
  <w:style w:type="paragraph" w:customStyle="1" w:styleId="GAS">
    <w:name w:val="Çàãîëîâîê/GAS"/>
    <w:basedOn w:val="a8"/>
    <w:rsid w:val="00E66A88"/>
    <w:pPr>
      <w:overflowPunct w:val="0"/>
      <w:autoSpaceDE w:val="0"/>
      <w:autoSpaceDN w:val="0"/>
      <w:adjustRightInd w:val="0"/>
      <w:spacing w:line="360" w:lineRule="atLeast"/>
      <w:jc w:val="center"/>
      <w:textAlignment w:val="baseline"/>
    </w:pPr>
    <w:rPr>
      <w:rFonts w:ascii="TextBook" w:hAnsi="TextBook"/>
      <w:caps/>
      <w:szCs w:val="20"/>
    </w:rPr>
  </w:style>
  <w:style w:type="paragraph" w:customStyle="1" w:styleId="Iniiaiieoaenooaaeeou">
    <w:name w:val="Iniiaiie oaeno oaaeeou"/>
    <w:basedOn w:val="af"/>
    <w:next w:val="af"/>
    <w:rsid w:val="00E66A88"/>
    <w:pPr>
      <w:overflowPunct w:val="0"/>
      <w:autoSpaceDE w:val="0"/>
      <w:autoSpaceDN w:val="0"/>
      <w:adjustRightInd w:val="0"/>
      <w:spacing w:before="40" w:after="40"/>
      <w:jc w:val="center"/>
      <w:textAlignment w:val="baseline"/>
    </w:pPr>
    <w:rPr>
      <w:sz w:val="26"/>
      <w:szCs w:val="20"/>
    </w:rPr>
  </w:style>
  <w:style w:type="paragraph" w:styleId="afffffffffff8">
    <w:name w:val="Body Text First Indent"/>
    <w:basedOn w:val="af"/>
    <w:link w:val="afffffffffff9"/>
    <w:rsid w:val="00E66A88"/>
    <w:pPr>
      <w:spacing w:before="120" w:after="0"/>
      <w:ind w:firstLine="567"/>
      <w:jc w:val="both"/>
    </w:pPr>
    <w:rPr>
      <w:sz w:val="26"/>
    </w:rPr>
  </w:style>
  <w:style w:type="character" w:customStyle="1" w:styleId="afffffffffff9">
    <w:name w:val="Красная строка Знак"/>
    <w:basedOn w:val="af0"/>
    <w:link w:val="afffffffffff8"/>
    <w:rsid w:val="00E66A88"/>
    <w:rPr>
      <w:sz w:val="26"/>
      <w:szCs w:val="24"/>
      <w:lang w:val="ru-RU" w:eastAsia="ru-RU" w:bidi="ar-SA"/>
    </w:rPr>
  </w:style>
  <w:style w:type="paragraph" w:customStyle="1" w:styleId="GAS0">
    <w:name w:val="Заголовок/GAS"/>
    <w:basedOn w:val="a8"/>
    <w:rsid w:val="00E66A88"/>
    <w:pPr>
      <w:spacing w:line="360" w:lineRule="atLeast"/>
      <w:jc w:val="center"/>
    </w:pPr>
    <w:rPr>
      <w:rFonts w:ascii="TextBook" w:hAnsi="TextBook"/>
      <w:caps/>
      <w:szCs w:val="20"/>
    </w:rPr>
  </w:style>
  <w:style w:type="character" w:customStyle="1" w:styleId="afffffffffffa">
    <w:name w:val="знак сноски"/>
    <w:rsid w:val="00E66A88"/>
    <w:rPr>
      <w:vertAlign w:val="superscript"/>
    </w:rPr>
  </w:style>
  <w:style w:type="paragraph" w:customStyle="1" w:styleId="afffffffffffb">
    <w:name w:val="текст сноски"/>
    <w:basedOn w:val="a8"/>
    <w:rsid w:val="00E66A88"/>
    <w:pPr>
      <w:widowControl w:val="0"/>
      <w:suppressAutoHyphens/>
      <w:overflowPunct w:val="0"/>
      <w:autoSpaceDE w:val="0"/>
      <w:autoSpaceDN w:val="0"/>
      <w:adjustRightInd w:val="0"/>
      <w:ind w:firstLine="284"/>
      <w:jc w:val="both"/>
      <w:textAlignment w:val="baseline"/>
    </w:pPr>
    <w:rPr>
      <w:sz w:val="20"/>
      <w:szCs w:val="20"/>
    </w:rPr>
  </w:style>
  <w:style w:type="paragraph" w:customStyle="1" w:styleId="afffffffffffc">
    <w:name w:val="Основной теaст"/>
    <w:basedOn w:val="a8"/>
    <w:rsid w:val="00E66A88"/>
    <w:pPr>
      <w:widowControl w:val="0"/>
    </w:pPr>
    <w:rPr>
      <w:szCs w:val="20"/>
    </w:rPr>
  </w:style>
  <w:style w:type="paragraph" w:customStyle="1" w:styleId="Iniiaiieoaeno21">
    <w:name w:val="Iniiaiie oaeno 21"/>
    <w:basedOn w:val="a8"/>
    <w:rsid w:val="00E66A88"/>
    <w:pPr>
      <w:jc w:val="both"/>
    </w:pPr>
    <w:rPr>
      <w:szCs w:val="20"/>
    </w:rPr>
  </w:style>
  <w:style w:type="paragraph" w:customStyle="1" w:styleId="21d">
    <w:name w:val="Îñíîâíîé òåêñò 21"/>
    <w:basedOn w:val="a8"/>
    <w:rsid w:val="00E66A88"/>
    <w:pPr>
      <w:jc w:val="both"/>
    </w:pPr>
    <w:rPr>
      <w:szCs w:val="20"/>
    </w:rPr>
  </w:style>
  <w:style w:type="paragraph" w:customStyle="1" w:styleId="3f9">
    <w:name w:val="Òèòóë 3"/>
    <w:basedOn w:val="a8"/>
    <w:rsid w:val="00E66A88"/>
    <w:pPr>
      <w:spacing w:before="80"/>
      <w:jc w:val="center"/>
    </w:pPr>
    <w:rPr>
      <w:rFonts w:ascii="Arial" w:hAnsi="Arial"/>
      <w:b/>
      <w:sz w:val="20"/>
      <w:szCs w:val="20"/>
    </w:rPr>
  </w:style>
  <w:style w:type="paragraph" w:customStyle="1" w:styleId="MTDisplayEquation">
    <w:name w:val="MTDisplayEquation"/>
    <w:basedOn w:val="a8"/>
    <w:rsid w:val="00E66A88"/>
    <w:pPr>
      <w:ind w:left="426"/>
      <w:jc w:val="both"/>
    </w:pPr>
    <w:rPr>
      <w:szCs w:val="20"/>
    </w:rPr>
  </w:style>
  <w:style w:type="paragraph" w:customStyle="1" w:styleId="3fa">
    <w:name w:val="заголовок 3"/>
    <w:basedOn w:val="a8"/>
    <w:next w:val="a8"/>
    <w:rsid w:val="00E66A88"/>
    <w:pPr>
      <w:keepNext/>
      <w:jc w:val="center"/>
      <w:outlineLvl w:val="2"/>
    </w:pPr>
    <w:rPr>
      <w:b/>
      <w:bCs/>
      <w:sz w:val="28"/>
      <w:szCs w:val="28"/>
      <w:lang w:val="en-US"/>
    </w:rPr>
  </w:style>
  <w:style w:type="paragraph" w:customStyle="1" w:styleId="Iauiue1">
    <w:name w:val="Iau?iue1"/>
    <w:rsid w:val="00E66A88"/>
    <w:rPr>
      <w:spacing w:val="10"/>
      <w:sz w:val="22"/>
      <w:szCs w:val="24"/>
    </w:rPr>
  </w:style>
  <w:style w:type="paragraph" w:customStyle="1" w:styleId="1ffff8">
    <w:name w:val="Дата1"/>
    <w:basedOn w:val="a8"/>
    <w:rsid w:val="00E66A88"/>
    <w:rPr>
      <w:sz w:val="20"/>
      <w:szCs w:val="20"/>
    </w:rPr>
  </w:style>
  <w:style w:type="paragraph" w:customStyle="1" w:styleId="7c">
    <w:name w:val="заголовок 7"/>
    <w:basedOn w:val="a8"/>
    <w:next w:val="a8"/>
    <w:rsid w:val="00E66A88"/>
    <w:pPr>
      <w:keepNext/>
      <w:ind w:left="5760"/>
      <w:jc w:val="both"/>
      <w:outlineLvl w:val="6"/>
    </w:pPr>
    <w:rPr>
      <w:szCs w:val="20"/>
    </w:rPr>
  </w:style>
  <w:style w:type="paragraph" w:customStyle="1" w:styleId="5e">
    <w:name w:val="заголовок 5"/>
    <w:basedOn w:val="a8"/>
    <w:next w:val="a8"/>
    <w:rsid w:val="00E66A88"/>
    <w:pPr>
      <w:keepNext/>
      <w:jc w:val="center"/>
      <w:outlineLvl w:val="4"/>
    </w:pPr>
    <w:rPr>
      <w:b/>
      <w:color w:val="000000"/>
      <w:sz w:val="36"/>
      <w:szCs w:val="20"/>
    </w:rPr>
  </w:style>
  <w:style w:type="paragraph" w:customStyle="1" w:styleId="FR3">
    <w:name w:val="FR3"/>
    <w:rsid w:val="00E66A88"/>
    <w:pPr>
      <w:widowControl w:val="0"/>
      <w:autoSpaceDE w:val="0"/>
      <w:autoSpaceDN w:val="0"/>
      <w:adjustRightInd w:val="0"/>
      <w:ind w:left="12520"/>
    </w:pPr>
    <w:rPr>
      <w:rFonts w:ascii="Arial" w:hAnsi="Arial" w:cs="Arial"/>
      <w:noProof/>
      <w:spacing w:val="10"/>
      <w:sz w:val="12"/>
      <w:szCs w:val="12"/>
    </w:rPr>
  </w:style>
  <w:style w:type="paragraph" w:customStyle="1" w:styleId="12b">
    <w:name w:val="Обычный12"/>
    <w:rsid w:val="00E66A88"/>
    <w:pPr>
      <w:widowControl w:val="0"/>
    </w:pPr>
    <w:rPr>
      <w:spacing w:val="10"/>
      <w:sz w:val="24"/>
      <w:szCs w:val="24"/>
    </w:rPr>
  </w:style>
  <w:style w:type="paragraph" w:customStyle="1" w:styleId="3fb">
    <w:name w:val="Светлана3"/>
    <w:basedOn w:val="a8"/>
    <w:next w:val="a8"/>
    <w:rsid w:val="00E66A88"/>
    <w:pPr>
      <w:keepNext/>
      <w:spacing w:before="240" w:after="60"/>
      <w:jc w:val="both"/>
      <w:outlineLvl w:val="0"/>
    </w:pPr>
    <w:rPr>
      <w:szCs w:val="20"/>
    </w:rPr>
  </w:style>
  <w:style w:type="numbering" w:customStyle="1" w:styleId="12c">
    <w:name w:val="Текущий список12"/>
    <w:rsid w:val="00E66A88"/>
  </w:style>
  <w:style w:type="character" w:customStyle="1" w:styleId="afffffffffffd">
    <w:name w:val="Знак Знак Знак"/>
    <w:rsid w:val="00E66A88"/>
    <w:rPr>
      <w:rFonts w:ascii="Arial" w:hAnsi="Arial" w:cs="Arial"/>
      <w:b/>
      <w:bCs/>
      <w:sz w:val="26"/>
      <w:szCs w:val="26"/>
      <w:lang w:val="ru-RU" w:eastAsia="ru-RU" w:bidi="ar-SA"/>
    </w:rPr>
  </w:style>
  <w:style w:type="paragraph" w:customStyle="1" w:styleId="Teksti">
    <w:name w:val="Teksti"/>
    <w:basedOn w:val="a8"/>
    <w:rsid w:val="00E66A88"/>
    <w:pPr>
      <w:spacing w:before="120"/>
      <w:ind w:left="1304"/>
    </w:pPr>
    <w:rPr>
      <w:rFonts w:ascii="Arial" w:hAnsi="Arial"/>
      <w:szCs w:val="20"/>
      <w:lang w:val="fi-FI" w:eastAsia="fi-FI"/>
    </w:rPr>
  </w:style>
  <w:style w:type="paragraph" w:customStyle="1" w:styleId="afffffffffffe">
    <w:name w:val="Таблица основная"/>
    <w:basedOn w:val="a8"/>
    <w:rsid w:val="00E66A88"/>
    <w:pPr>
      <w:spacing w:after="120"/>
      <w:jc w:val="center"/>
    </w:pPr>
    <w:rPr>
      <w:sz w:val="22"/>
      <w:szCs w:val="20"/>
    </w:rPr>
  </w:style>
  <w:style w:type="paragraph" w:customStyle="1" w:styleId="-4">
    <w:name w:val="Текст таблицы -левый"/>
    <w:basedOn w:val="a8"/>
    <w:rsid w:val="00E66A88"/>
    <w:pPr>
      <w:spacing w:before="60" w:after="60"/>
    </w:pPr>
    <w:rPr>
      <w:sz w:val="22"/>
      <w:szCs w:val="20"/>
    </w:rPr>
  </w:style>
  <w:style w:type="paragraph" w:customStyle="1" w:styleId="affffffffffff">
    <w:name w:val="Таблица №"/>
    <w:basedOn w:val="a8"/>
    <w:next w:val="affffff0"/>
    <w:rsid w:val="00E66A88"/>
    <w:pPr>
      <w:spacing w:before="120"/>
      <w:jc w:val="right"/>
    </w:pPr>
    <w:rPr>
      <w:i/>
      <w:szCs w:val="20"/>
    </w:rPr>
  </w:style>
  <w:style w:type="paragraph" w:customStyle="1" w:styleId="--">
    <w:name w:val="Текст таблицы -центр-"/>
    <w:basedOn w:val="-4"/>
    <w:next w:val="a8"/>
    <w:rsid w:val="00E66A88"/>
    <w:pPr>
      <w:jc w:val="center"/>
    </w:pPr>
  </w:style>
  <w:style w:type="paragraph" w:customStyle="1" w:styleId="2-">
    <w:name w:val="Список 2-ой"/>
    <w:basedOn w:val="a8"/>
    <w:rsid w:val="00E66A88"/>
    <w:pPr>
      <w:tabs>
        <w:tab w:val="num" w:pos="360"/>
        <w:tab w:val="num" w:pos="1429"/>
      </w:tabs>
      <w:spacing w:before="30" w:after="30"/>
      <w:ind w:left="1985" w:hanging="360"/>
    </w:pPr>
    <w:rPr>
      <w:sz w:val="22"/>
      <w:szCs w:val="20"/>
    </w:rPr>
  </w:style>
  <w:style w:type="paragraph" w:customStyle="1" w:styleId="3-">
    <w:name w:val="Список 3-ий"/>
    <w:basedOn w:val="2-"/>
    <w:rsid w:val="00E66A88"/>
    <w:pPr>
      <w:tabs>
        <w:tab w:val="clear" w:pos="360"/>
        <w:tab w:val="num" w:pos="1080"/>
      </w:tabs>
      <w:spacing w:before="20" w:after="20"/>
      <w:ind w:left="2552" w:hanging="284"/>
    </w:pPr>
  </w:style>
  <w:style w:type="paragraph" w:customStyle="1" w:styleId="affffffffffff0">
    <w:name w:val="Заголовок рисунка"/>
    <w:basedOn w:val="affffff0"/>
    <w:next w:val="affffff0"/>
    <w:rsid w:val="00E66A88"/>
    <w:pPr>
      <w:spacing w:after="60"/>
      <w:ind w:left="0" w:firstLine="0"/>
      <w:jc w:val="center"/>
    </w:pPr>
    <w:rPr>
      <w:b/>
      <w:i/>
      <w:noProof/>
      <w:sz w:val="22"/>
      <w:szCs w:val="20"/>
    </w:rPr>
  </w:style>
  <w:style w:type="paragraph" w:customStyle="1" w:styleId="affffffffffff1">
    <w:name w:val="Абзац рисунка"/>
    <w:basedOn w:val="affffffffffff0"/>
    <w:next w:val="affffffffffff0"/>
    <w:rsid w:val="00E66A88"/>
    <w:rPr>
      <w:b w:val="0"/>
      <w:i w:val="0"/>
      <w:sz w:val="24"/>
    </w:rPr>
  </w:style>
  <w:style w:type="paragraph" w:customStyle="1" w:styleId="affffffffffff2">
    <w:name w:val="Текст рисунка"/>
    <w:basedOn w:val="affffff0"/>
    <w:next w:val="affffff0"/>
    <w:rsid w:val="00E66A88"/>
    <w:pPr>
      <w:spacing w:before="60" w:after="60"/>
      <w:ind w:left="0" w:firstLine="0"/>
      <w:jc w:val="center"/>
    </w:pPr>
    <w:rPr>
      <w:sz w:val="20"/>
      <w:szCs w:val="20"/>
    </w:rPr>
  </w:style>
  <w:style w:type="paragraph" w:customStyle="1" w:styleId="affffffffffff3">
    <w:name w:val="ТаблВоздух"/>
    <w:basedOn w:val="a8"/>
    <w:rsid w:val="00E66A88"/>
    <w:rPr>
      <w:rFonts w:ascii="Courier New" w:hAnsi="Courier New"/>
      <w:sz w:val="16"/>
      <w:szCs w:val="20"/>
    </w:rPr>
  </w:style>
  <w:style w:type="paragraph" w:customStyle="1" w:styleId="1ffff9">
    <w:name w:val="Распечатки Интеграла 1"/>
    <w:basedOn w:val="a8"/>
    <w:rsid w:val="00E66A88"/>
    <w:pPr>
      <w:widowControl w:val="0"/>
      <w:jc w:val="center"/>
    </w:pPr>
    <w:rPr>
      <w:b/>
      <w:i/>
      <w:snapToGrid w:val="0"/>
      <w:sz w:val="22"/>
      <w:szCs w:val="20"/>
    </w:rPr>
  </w:style>
  <w:style w:type="paragraph" w:customStyle="1" w:styleId="affffffffffff4">
    <w:name w:val="Заголовок центр"/>
    <w:basedOn w:val="a8"/>
    <w:rsid w:val="00E66A88"/>
    <w:pPr>
      <w:spacing w:before="120" w:after="240" w:line="360" w:lineRule="auto"/>
      <w:jc w:val="center"/>
    </w:pPr>
    <w:rPr>
      <w:rFonts w:ascii="Arial" w:hAnsi="Arial"/>
      <w:szCs w:val="20"/>
    </w:rPr>
  </w:style>
  <w:style w:type="paragraph" w:customStyle="1" w:styleId="affffffffffff5">
    <w:name w:val="Список Основной"/>
    <w:basedOn w:val="a8"/>
    <w:rsid w:val="00E66A88"/>
    <w:pPr>
      <w:tabs>
        <w:tab w:val="num" w:pos="360"/>
      </w:tabs>
      <w:spacing w:after="120" w:line="360" w:lineRule="auto"/>
      <w:ind w:left="964" w:hanging="397"/>
      <w:jc w:val="both"/>
    </w:pPr>
    <w:rPr>
      <w:szCs w:val="20"/>
    </w:rPr>
  </w:style>
  <w:style w:type="paragraph" w:customStyle="1" w:styleId="affffffffffff6">
    <w:name w:val="Название организации"/>
    <w:basedOn w:val="af"/>
    <w:next w:val="a8"/>
    <w:rsid w:val="00E66A88"/>
    <w:pPr>
      <w:keepNext/>
      <w:keepLines/>
      <w:spacing w:after="0"/>
    </w:pPr>
    <w:rPr>
      <w:rFonts w:eastAsia="Symbol"/>
      <w:b/>
      <w:caps/>
      <w:sz w:val="22"/>
    </w:rPr>
  </w:style>
  <w:style w:type="paragraph" w:customStyle="1" w:styleId="affffffffffff7">
    <w:name w:val="Список с черточками"/>
    <w:basedOn w:val="a8"/>
    <w:rsid w:val="00E66A88"/>
    <w:pPr>
      <w:overflowPunct w:val="0"/>
      <w:autoSpaceDE w:val="0"/>
      <w:autoSpaceDN w:val="0"/>
      <w:adjustRightInd w:val="0"/>
      <w:spacing w:line="360" w:lineRule="auto"/>
      <w:ind w:firstLine="567"/>
      <w:jc w:val="both"/>
      <w:textAlignment w:val="baseline"/>
    </w:pPr>
    <w:rPr>
      <w:sz w:val="28"/>
      <w:szCs w:val="20"/>
    </w:rPr>
  </w:style>
  <w:style w:type="paragraph" w:customStyle="1" w:styleId="5f">
    <w:name w:val="Стиль5"/>
    <w:basedOn w:val="a8"/>
    <w:rsid w:val="00E66A88"/>
    <w:pPr>
      <w:keepNext/>
      <w:spacing w:before="60" w:after="60" w:line="360" w:lineRule="auto"/>
      <w:ind w:left="1134" w:right="396" w:firstLine="567"/>
      <w:jc w:val="both"/>
    </w:pPr>
    <w:rPr>
      <w:rFonts w:ascii="Arial" w:hAnsi="Arial"/>
      <w:snapToGrid w:val="0"/>
      <w:szCs w:val="20"/>
    </w:rPr>
  </w:style>
  <w:style w:type="paragraph" w:customStyle="1" w:styleId="4f1">
    <w:name w:val="заголовок 4"/>
    <w:basedOn w:val="a8"/>
    <w:next w:val="a8"/>
    <w:rsid w:val="00E66A88"/>
    <w:pPr>
      <w:keepNext/>
      <w:ind w:firstLine="426"/>
      <w:jc w:val="center"/>
    </w:pPr>
    <w:rPr>
      <w:b/>
      <w:i/>
      <w:szCs w:val="20"/>
    </w:rPr>
  </w:style>
  <w:style w:type="paragraph" w:customStyle="1" w:styleId="affffffffffff8">
    <w:name w:val="ТабличныйТекст"/>
    <w:basedOn w:val="a8"/>
    <w:rsid w:val="00E66A88"/>
    <w:pPr>
      <w:spacing w:before="60" w:after="60"/>
      <w:ind w:right="-55"/>
    </w:pPr>
    <w:rPr>
      <w:rFonts w:ascii="Arial Narrow" w:hAnsi="Arial Narrow"/>
      <w:snapToGrid w:val="0"/>
      <w:sz w:val="22"/>
      <w:szCs w:val="20"/>
    </w:rPr>
  </w:style>
  <w:style w:type="paragraph" w:customStyle="1" w:styleId="affffffffffff9">
    <w:name w:val="НазваниеТаблицы"/>
    <w:basedOn w:val="a8"/>
    <w:rsid w:val="00E66A88"/>
    <w:pPr>
      <w:spacing w:before="120" w:after="120"/>
      <w:ind w:left="2693" w:right="-57" w:hanging="1559"/>
      <w:jc w:val="both"/>
    </w:pPr>
    <w:rPr>
      <w:rFonts w:ascii="Arial Narrow" w:hAnsi="Arial Narrow"/>
      <w:b/>
      <w:caps/>
      <w:snapToGrid w:val="0"/>
      <w:sz w:val="22"/>
      <w:szCs w:val="20"/>
    </w:rPr>
  </w:style>
  <w:style w:type="paragraph" w:styleId="z-">
    <w:name w:val="HTML Bottom of Form"/>
    <w:basedOn w:val="a8"/>
    <w:next w:val="a8"/>
    <w:link w:val="z-0"/>
    <w:hidden/>
    <w:rsid w:val="00E66A88"/>
    <w:pPr>
      <w:pBdr>
        <w:top w:val="single" w:sz="6" w:space="1" w:color="auto"/>
      </w:pBdr>
      <w:jc w:val="center"/>
    </w:pPr>
    <w:rPr>
      <w:rFonts w:ascii="Arial" w:hAnsi="Arial" w:cs="Arial"/>
      <w:vanish/>
      <w:sz w:val="16"/>
      <w:szCs w:val="16"/>
    </w:rPr>
  </w:style>
  <w:style w:type="character" w:customStyle="1" w:styleId="z-0">
    <w:name w:val="z-Конец формы Знак"/>
    <w:basedOn w:val="a9"/>
    <w:link w:val="z-"/>
    <w:rsid w:val="00E66A88"/>
    <w:rPr>
      <w:rFonts w:ascii="Arial" w:hAnsi="Arial" w:cs="Arial"/>
      <w:vanish/>
      <w:sz w:val="16"/>
      <w:szCs w:val="16"/>
    </w:rPr>
  </w:style>
  <w:style w:type="paragraph" w:styleId="z-1">
    <w:name w:val="HTML Top of Form"/>
    <w:basedOn w:val="a8"/>
    <w:next w:val="a8"/>
    <w:link w:val="z-2"/>
    <w:hidden/>
    <w:rsid w:val="00E66A88"/>
    <w:pPr>
      <w:pBdr>
        <w:bottom w:val="single" w:sz="6" w:space="1" w:color="auto"/>
      </w:pBdr>
      <w:jc w:val="center"/>
    </w:pPr>
    <w:rPr>
      <w:rFonts w:ascii="Arial" w:hAnsi="Arial" w:cs="Arial"/>
      <w:vanish/>
      <w:sz w:val="16"/>
      <w:szCs w:val="16"/>
    </w:rPr>
  </w:style>
  <w:style w:type="character" w:customStyle="1" w:styleId="z-2">
    <w:name w:val="z-Начало формы Знак"/>
    <w:basedOn w:val="a9"/>
    <w:link w:val="z-1"/>
    <w:rsid w:val="00E66A88"/>
    <w:rPr>
      <w:rFonts w:ascii="Arial" w:hAnsi="Arial" w:cs="Arial"/>
      <w:vanish/>
      <w:sz w:val="16"/>
      <w:szCs w:val="16"/>
    </w:rPr>
  </w:style>
  <w:style w:type="paragraph" w:customStyle="1" w:styleId="NormalRusTabl">
    <w:name w:val="Normal Rus Tabl"/>
    <w:basedOn w:val="a8"/>
    <w:rsid w:val="00E66A88"/>
    <w:pPr>
      <w:spacing w:before="40" w:after="40"/>
    </w:pPr>
    <w:rPr>
      <w:sz w:val="22"/>
      <w:szCs w:val="20"/>
    </w:rPr>
  </w:style>
  <w:style w:type="paragraph" w:styleId="affffffffffffa">
    <w:name w:val="Message Header"/>
    <w:basedOn w:val="a8"/>
    <w:link w:val="affffffffffffb"/>
    <w:rsid w:val="00E66A88"/>
    <w:pPr>
      <w:keepLines/>
      <w:tabs>
        <w:tab w:val="left" w:pos="3600"/>
        <w:tab w:val="left" w:pos="4680"/>
      </w:tabs>
      <w:spacing w:before="120" w:after="120"/>
      <w:jc w:val="center"/>
    </w:pPr>
    <w:rPr>
      <w:b/>
      <w:i/>
      <w:sz w:val="20"/>
      <w:szCs w:val="20"/>
    </w:rPr>
  </w:style>
  <w:style w:type="character" w:customStyle="1" w:styleId="affffffffffffb">
    <w:name w:val="Шапка Знак"/>
    <w:basedOn w:val="a9"/>
    <w:link w:val="affffffffffffa"/>
    <w:rsid w:val="00E66A88"/>
    <w:rPr>
      <w:b/>
      <w:i/>
    </w:rPr>
  </w:style>
  <w:style w:type="paragraph" w:customStyle="1" w:styleId="affffffffffffc">
    <w:name w:val="Òàáëèöà ¹"/>
    <w:basedOn w:val="a8"/>
    <w:next w:val="a8"/>
    <w:rsid w:val="00E66A88"/>
    <w:pPr>
      <w:overflowPunct w:val="0"/>
      <w:autoSpaceDE w:val="0"/>
      <w:autoSpaceDN w:val="0"/>
      <w:adjustRightInd w:val="0"/>
      <w:spacing w:before="120"/>
      <w:jc w:val="right"/>
    </w:pPr>
    <w:rPr>
      <w:i/>
      <w:szCs w:val="20"/>
    </w:rPr>
  </w:style>
  <w:style w:type="paragraph" w:customStyle="1" w:styleId="--0">
    <w:name w:val="Òåêñò òàáëèöû -öåíòð-"/>
    <w:basedOn w:val="a8"/>
    <w:next w:val="a8"/>
    <w:rsid w:val="00E66A88"/>
    <w:pPr>
      <w:overflowPunct w:val="0"/>
      <w:autoSpaceDE w:val="0"/>
      <w:autoSpaceDN w:val="0"/>
      <w:adjustRightInd w:val="0"/>
      <w:spacing w:before="60" w:after="60"/>
      <w:jc w:val="center"/>
    </w:pPr>
    <w:rPr>
      <w:sz w:val="22"/>
      <w:szCs w:val="20"/>
    </w:rPr>
  </w:style>
  <w:style w:type="paragraph" w:customStyle="1" w:styleId="1ffffa">
    <w:name w:val="Номер страницы_1"/>
    <w:basedOn w:val="a8"/>
    <w:rsid w:val="00E66A88"/>
    <w:pPr>
      <w:ind w:right="360"/>
      <w:jc w:val="right"/>
    </w:pPr>
  </w:style>
  <w:style w:type="character" w:customStyle="1" w:styleId="style410">
    <w:name w:val="style41"/>
    <w:rsid w:val="00E66A88"/>
    <w:rPr>
      <w:b/>
      <w:bCs/>
      <w:color w:val="003366"/>
      <w:sz w:val="24"/>
      <w:szCs w:val="24"/>
    </w:rPr>
  </w:style>
  <w:style w:type="paragraph" w:customStyle="1" w:styleId="affffffffffffd">
    <w:name w:val="Обычный для таблиц"/>
    <w:basedOn w:val="a8"/>
    <w:rsid w:val="00E66A88"/>
    <w:pPr>
      <w:jc w:val="center"/>
    </w:pPr>
    <w:rPr>
      <w:snapToGrid w:val="0"/>
      <w:sz w:val="20"/>
      <w:szCs w:val="20"/>
    </w:rPr>
  </w:style>
  <w:style w:type="paragraph" w:customStyle="1" w:styleId="affffffffffffe">
    <w:name w:val="отходы"/>
    <w:basedOn w:val="a8"/>
    <w:rsid w:val="00E66A88"/>
    <w:pPr>
      <w:keepNext/>
      <w:spacing w:before="240" w:line="312" w:lineRule="auto"/>
    </w:pPr>
    <w:rPr>
      <w:b/>
      <w:i/>
      <w:szCs w:val="20"/>
    </w:rPr>
  </w:style>
  <w:style w:type="paragraph" w:customStyle="1" w:styleId="afffffffffffff">
    <w:name w:val="Таблица норм"/>
    <w:basedOn w:val="a8"/>
    <w:rsid w:val="00E66A88"/>
    <w:pPr>
      <w:spacing w:line="300" w:lineRule="auto"/>
      <w:jc w:val="center"/>
    </w:pPr>
    <w:rPr>
      <w:sz w:val="22"/>
      <w:szCs w:val="20"/>
    </w:rPr>
  </w:style>
  <w:style w:type="paragraph" w:styleId="afffffffffffff0">
    <w:name w:val="Normal Indent"/>
    <w:aliases w:val="Нормальный отступ"/>
    <w:basedOn w:val="a8"/>
    <w:link w:val="afffffffffffff1"/>
    <w:rsid w:val="00E66A88"/>
    <w:pPr>
      <w:ind w:firstLine="567"/>
    </w:pPr>
    <w:rPr>
      <w:szCs w:val="20"/>
    </w:rPr>
  </w:style>
  <w:style w:type="paragraph" w:customStyle="1" w:styleId="514pt1">
    <w:name w:val="Заголовок 5 + 14 pt1"/>
    <w:basedOn w:val="50"/>
    <w:link w:val="514pt10"/>
    <w:rsid w:val="00E66A88"/>
    <w:pPr>
      <w:keepLines/>
      <w:spacing w:before="60" w:line="240" w:lineRule="atLeast"/>
      <w:ind w:left="0"/>
      <w:jc w:val="left"/>
    </w:pPr>
    <w:rPr>
      <w:rFonts w:ascii="Arial" w:hAnsi="Arial"/>
      <w:i/>
      <w:iCs/>
      <w:kern w:val="20"/>
      <w:szCs w:val="20"/>
    </w:rPr>
  </w:style>
  <w:style w:type="character" w:customStyle="1" w:styleId="514pt10">
    <w:name w:val="Заголовок 5 + 14 pt1 Знак"/>
    <w:link w:val="514pt1"/>
    <w:rsid w:val="00E66A88"/>
    <w:rPr>
      <w:rFonts w:ascii="Arial" w:hAnsi="Arial"/>
      <w:b/>
      <w:bCs/>
      <w:i/>
      <w:iCs/>
      <w:kern w:val="20"/>
      <w:sz w:val="24"/>
    </w:rPr>
  </w:style>
  <w:style w:type="character" w:customStyle="1" w:styleId="t121">
    <w:name w:val="t121"/>
    <w:rsid w:val="00E66A88"/>
    <w:rPr>
      <w:b w:val="0"/>
      <w:bCs w:val="0"/>
      <w:i w:val="0"/>
      <w:iCs w:val="0"/>
      <w:smallCaps w:val="0"/>
      <w:sz w:val="18"/>
      <w:szCs w:val="18"/>
    </w:rPr>
  </w:style>
  <w:style w:type="paragraph" w:customStyle="1" w:styleId="1ffffb">
    <w:name w:val="Обычный текст с отступом1"/>
    <w:basedOn w:val="a8"/>
    <w:rsid w:val="00E66A88"/>
    <w:pPr>
      <w:widowControl w:val="0"/>
      <w:spacing w:line="300" w:lineRule="auto"/>
      <w:ind w:firstLine="510"/>
    </w:pPr>
    <w:rPr>
      <w:sz w:val="25"/>
      <w:szCs w:val="20"/>
    </w:rPr>
  </w:style>
  <w:style w:type="paragraph" w:customStyle="1" w:styleId="2ff9">
    <w:name w:val="Заголовок 2 нумер"/>
    <w:basedOn w:val="24"/>
    <w:next w:val="af1"/>
    <w:autoRedefine/>
    <w:rsid w:val="00E66A88"/>
    <w:pPr>
      <w:numPr>
        <w:ilvl w:val="0"/>
        <w:numId w:val="0"/>
      </w:numPr>
      <w:tabs>
        <w:tab w:val="left" w:pos="425"/>
      </w:tabs>
      <w:spacing w:after="120" w:line="360" w:lineRule="auto"/>
      <w:ind w:left="257"/>
      <w:jc w:val="center"/>
      <w:outlineLvl w:val="9"/>
    </w:pPr>
    <w:rPr>
      <w:rFonts w:ascii="Times New Roman" w:hAnsi="Times New Roman"/>
      <w:bCs/>
      <w:szCs w:val="24"/>
    </w:rPr>
  </w:style>
  <w:style w:type="paragraph" w:customStyle="1" w:styleId="32">
    <w:name w:val="Заголовок 3 нумер"/>
    <w:basedOn w:val="33"/>
    <w:next w:val="af1"/>
    <w:autoRedefine/>
    <w:rsid w:val="00E66A88"/>
    <w:pPr>
      <w:numPr>
        <w:numId w:val="77"/>
      </w:numPr>
      <w:spacing w:before="120" w:after="120"/>
    </w:pPr>
    <w:rPr>
      <w:rFonts w:ascii="Times New Roman" w:hAnsi="Times New Roman"/>
      <w:b/>
      <w:szCs w:val="24"/>
    </w:rPr>
  </w:style>
  <w:style w:type="paragraph" w:customStyle="1" w:styleId="13">
    <w:name w:val="Заголовок 1 нумер"/>
    <w:basedOn w:val="15"/>
    <w:next w:val="af1"/>
    <w:link w:val="1ffffc"/>
    <w:rsid w:val="00E66A88"/>
    <w:pPr>
      <w:numPr>
        <w:numId w:val="77"/>
      </w:numPr>
      <w:spacing w:after="240"/>
      <w:jc w:val="center"/>
    </w:pPr>
    <w:rPr>
      <w:rFonts w:ascii="Times New Roman" w:hAnsi="Times New Roman"/>
      <w:bCs/>
      <w:szCs w:val="28"/>
    </w:rPr>
  </w:style>
  <w:style w:type="character" w:customStyle="1" w:styleId="1ffffc">
    <w:name w:val="Заголовок 1 нумер Знак"/>
    <w:link w:val="13"/>
    <w:rsid w:val="00E66A88"/>
    <w:rPr>
      <w:b/>
      <w:bCs/>
      <w:kern w:val="28"/>
      <w:sz w:val="28"/>
      <w:szCs w:val="28"/>
    </w:rPr>
  </w:style>
  <w:style w:type="paragraph" w:customStyle="1" w:styleId="BodyTextIndent31">
    <w:name w:val="Body Text Indent 31"/>
    <w:basedOn w:val="a8"/>
    <w:rsid w:val="00E66A88"/>
    <w:pPr>
      <w:widowControl w:val="0"/>
      <w:spacing w:line="360" w:lineRule="auto"/>
      <w:ind w:firstLine="426"/>
      <w:jc w:val="both"/>
    </w:pPr>
    <w:rPr>
      <w:rFonts w:ascii="Arial" w:hAnsi="Arial"/>
      <w:snapToGrid w:val="0"/>
      <w:sz w:val="22"/>
      <w:szCs w:val="20"/>
    </w:rPr>
  </w:style>
  <w:style w:type="paragraph" w:customStyle="1" w:styleId="afffffffffffff2">
    <w:name w:val="перечисление"/>
    <w:basedOn w:val="a8"/>
    <w:rsid w:val="00E66A88"/>
    <w:pPr>
      <w:spacing w:line="360" w:lineRule="auto"/>
      <w:ind w:left="1843"/>
    </w:pPr>
    <w:rPr>
      <w:szCs w:val="20"/>
    </w:rPr>
  </w:style>
  <w:style w:type="paragraph" w:customStyle="1" w:styleId="11f1">
    <w:name w:val="Текст11"/>
    <w:basedOn w:val="a8"/>
    <w:rsid w:val="00E66A88"/>
    <w:pPr>
      <w:widowControl w:val="0"/>
      <w:overflowPunct w:val="0"/>
      <w:autoSpaceDE w:val="0"/>
      <w:autoSpaceDN w:val="0"/>
      <w:adjustRightInd w:val="0"/>
      <w:textAlignment w:val="baseline"/>
    </w:pPr>
    <w:rPr>
      <w:rFonts w:ascii="Courier New" w:hAnsi="Courier New"/>
      <w:sz w:val="20"/>
      <w:szCs w:val="20"/>
    </w:rPr>
  </w:style>
  <w:style w:type="paragraph" w:customStyle="1" w:styleId="afffffffffffff3">
    <w:name w:val="Главы заголовок"/>
    <w:basedOn w:val="a8"/>
    <w:next w:val="a8"/>
    <w:rsid w:val="00E66A88"/>
    <w:pPr>
      <w:keepNext/>
      <w:keepLines/>
      <w:widowControl w:val="0"/>
      <w:overflowPunct w:val="0"/>
      <w:autoSpaceDE w:val="0"/>
      <w:autoSpaceDN w:val="0"/>
      <w:adjustRightInd w:val="0"/>
      <w:spacing w:before="240" w:after="240"/>
      <w:jc w:val="center"/>
    </w:pPr>
    <w:rPr>
      <w:rFonts w:ascii="NTCourierVK/Cyrillic" w:hAnsi="NTCourierVK/Cyrillic"/>
      <w:sz w:val="28"/>
      <w:szCs w:val="20"/>
    </w:rPr>
  </w:style>
  <w:style w:type="numbering" w:customStyle="1" w:styleId="111a">
    <w:name w:val="Текущий список111"/>
    <w:rsid w:val="00E66A88"/>
  </w:style>
  <w:style w:type="paragraph" w:customStyle="1" w:styleId="a0">
    <w:name w:val="Продолжение таблицы"/>
    <w:basedOn w:val="a8"/>
    <w:next w:val="a8"/>
    <w:rsid w:val="00E66A88"/>
    <w:pPr>
      <w:keepNext/>
      <w:numPr>
        <w:numId w:val="78"/>
      </w:numPr>
      <w:tabs>
        <w:tab w:val="left" w:pos="57"/>
      </w:tabs>
      <w:spacing w:line="360" w:lineRule="auto"/>
      <w:jc w:val="right"/>
    </w:pPr>
    <w:rPr>
      <w:szCs w:val="20"/>
      <w:lang w:val="en-US"/>
    </w:rPr>
  </w:style>
  <w:style w:type="numbering" w:customStyle="1" w:styleId="13a">
    <w:name w:val="Текущий список13"/>
    <w:rsid w:val="00E66A88"/>
  </w:style>
  <w:style w:type="paragraph" w:customStyle="1" w:styleId="Oaeno">
    <w:name w:val="Oaeno"/>
    <w:basedOn w:val="a8"/>
    <w:rsid w:val="00E66A88"/>
    <w:rPr>
      <w:rFonts w:ascii="Courier New" w:hAnsi="Courier New"/>
      <w:sz w:val="20"/>
      <w:szCs w:val="20"/>
    </w:rPr>
  </w:style>
  <w:style w:type="character" w:customStyle="1" w:styleId="1-0">
    <w:name w:val="Список 1-ый Знак"/>
    <w:link w:val="1-"/>
    <w:rsid w:val="00E66A88"/>
    <w:rPr>
      <w:sz w:val="24"/>
      <w:szCs w:val="24"/>
    </w:rPr>
  </w:style>
  <w:style w:type="paragraph" w:customStyle="1" w:styleId="1273">
    <w:name w:val="Стиль Основной текст + Первая строка:  127 см"/>
    <w:basedOn w:val="af"/>
    <w:rsid w:val="00E66A88"/>
    <w:pPr>
      <w:spacing w:after="0"/>
      <w:ind w:firstLine="567"/>
    </w:pPr>
    <w:rPr>
      <w:rFonts w:ascii="Arial" w:hAnsi="Arial"/>
      <w:szCs w:val="20"/>
      <w:lang w:val="en-US"/>
    </w:rPr>
  </w:style>
  <w:style w:type="paragraph" w:customStyle="1" w:styleId="-5">
    <w:name w:val="-список"/>
    <w:basedOn w:val="a8"/>
    <w:rsid w:val="00E66A88"/>
    <w:pPr>
      <w:widowControl w:val="0"/>
      <w:tabs>
        <w:tab w:val="num" w:pos="720"/>
      </w:tabs>
      <w:spacing w:line="312" w:lineRule="auto"/>
      <w:ind w:left="720" w:hanging="436"/>
      <w:jc w:val="both"/>
    </w:pPr>
    <w:rPr>
      <w:snapToGrid w:val="0"/>
      <w:sz w:val="26"/>
      <w:szCs w:val="20"/>
    </w:rPr>
  </w:style>
  <w:style w:type="paragraph" w:customStyle="1" w:styleId="xl44">
    <w:name w:val="xl44"/>
    <w:basedOn w:val="a8"/>
    <w:rsid w:val="00E66A88"/>
    <w:pPr>
      <w:pBdr>
        <w:left w:val="single" w:sz="4" w:space="0" w:color="auto"/>
        <w:bottom w:val="single" w:sz="4" w:space="0" w:color="auto"/>
      </w:pBdr>
      <w:spacing w:before="100" w:beforeAutospacing="1" w:after="100" w:afterAutospacing="1"/>
      <w:jc w:val="center"/>
    </w:pPr>
    <w:rPr>
      <w:rFonts w:eastAsia="Arial Unicode MS"/>
      <w:b/>
      <w:bCs/>
      <w:sz w:val="22"/>
      <w:szCs w:val="22"/>
    </w:rPr>
  </w:style>
  <w:style w:type="paragraph" w:customStyle="1" w:styleId="xl47">
    <w:name w:val="xl47"/>
    <w:basedOn w:val="a8"/>
    <w:rsid w:val="00E66A88"/>
    <w:pPr>
      <w:pBdr>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xl60">
    <w:name w:val="xl60"/>
    <w:basedOn w:val="a8"/>
    <w:rsid w:val="00E66A88"/>
    <w:pPr>
      <w:spacing w:before="100" w:beforeAutospacing="1" w:after="100" w:afterAutospacing="1"/>
      <w:jc w:val="center"/>
    </w:pPr>
    <w:rPr>
      <w:rFonts w:eastAsia="Arial Unicode MS"/>
      <w:b/>
      <w:bCs/>
    </w:rPr>
  </w:style>
  <w:style w:type="paragraph" w:customStyle="1" w:styleId="xl42">
    <w:name w:val="xl42"/>
    <w:basedOn w:val="a8"/>
    <w:rsid w:val="00E66A88"/>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afffffffffffff4">
    <w:name w:val="Подпункт"/>
    <w:basedOn w:val="a8"/>
    <w:next w:val="a8"/>
    <w:rsid w:val="00E66A88"/>
    <w:pPr>
      <w:keepNext/>
      <w:keepLines/>
      <w:spacing w:before="240" w:after="240" w:line="312" w:lineRule="auto"/>
      <w:ind w:firstLine="720"/>
      <w:jc w:val="both"/>
      <w:outlineLvl w:val="3"/>
    </w:pPr>
    <w:rPr>
      <w:sz w:val="28"/>
      <w:szCs w:val="28"/>
    </w:rPr>
  </w:style>
  <w:style w:type="paragraph" w:customStyle="1" w:styleId="xl41">
    <w:name w:val="xl41"/>
    <w:basedOn w:val="a8"/>
    <w:rsid w:val="00E66A88"/>
    <w:pPr>
      <w:spacing w:before="100" w:beforeAutospacing="1" w:after="100" w:afterAutospacing="1"/>
      <w:jc w:val="center"/>
    </w:pPr>
    <w:rPr>
      <w:rFonts w:eastAsia="Arial Unicode MS"/>
    </w:rPr>
  </w:style>
  <w:style w:type="character" w:customStyle="1" w:styleId="read">
    <w:name w:val="read"/>
    <w:basedOn w:val="a9"/>
    <w:rsid w:val="00E66A88"/>
  </w:style>
  <w:style w:type="character" w:customStyle="1" w:styleId="s8ol1">
    <w:name w:val="s8ol1"/>
    <w:rsid w:val="00E66A88"/>
    <w:rPr>
      <w:rFonts w:ascii="Tahoma" w:hAnsi="Tahoma" w:cs="Tahoma" w:hint="default"/>
      <w:b w:val="0"/>
      <w:bCs w:val="0"/>
      <w:color w:val="F6891F"/>
      <w:sz w:val="16"/>
      <w:szCs w:val="16"/>
    </w:rPr>
  </w:style>
  <w:style w:type="character" w:customStyle="1" w:styleId="date1">
    <w:name w:val="date1"/>
    <w:rsid w:val="00E66A88"/>
    <w:rPr>
      <w:rFonts w:ascii="Tahoma" w:hAnsi="Tahoma" w:cs="Tahoma" w:hint="default"/>
      <w:b w:val="0"/>
      <w:bCs w:val="0"/>
      <w:color w:val="5A5A5A"/>
      <w:sz w:val="16"/>
      <w:szCs w:val="16"/>
    </w:rPr>
  </w:style>
  <w:style w:type="paragraph" w:customStyle="1" w:styleId="paragraph">
    <w:name w:val="paragraph"/>
    <w:basedOn w:val="a8"/>
    <w:rsid w:val="00E66A88"/>
    <w:pPr>
      <w:spacing w:before="100" w:beforeAutospacing="1" w:after="100" w:afterAutospacing="1"/>
      <w:jc w:val="both"/>
    </w:pPr>
    <w:rPr>
      <w:rFonts w:ascii="Arial" w:hAnsi="Arial" w:cs="Arial"/>
      <w:color w:val="000000"/>
      <w:sz w:val="20"/>
      <w:szCs w:val="20"/>
    </w:rPr>
  </w:style>
  <w:style w:type="paragraph" w:customStyle="1" w:styleId="afffffffffffff5">
    <w:name w:val="Рисунок"/>
    <w:basedOn w:val="a8"/>
    <w:rsid w:val="00E66A88"/>
  </w:style>
  <w:style w:type="paragraph" w:styleId="2ffa">
    <w:name w:val="Body Text First Indent 2"/>
    <w:basedOn w:val="af1"/>
    <w:link w:val="2ffb"/>
    <w:rsid w:val="00E66A88"/>
    <w:pPr>
      <w:ind w:firstLine="210"/>
    </w:pPr>
  </w:style>
  <w:style w:type="character" w:customStyle="1" w:styleId="2ffb">
    <w:name w:val="Красная строка 2 Знак"/>
    <w:basedOn w:val="16"/>
    <w:link w:val="2ffa"/>
    <w:rsid w:val="00E66A88"/>
    <w:rPr>
      <w:sz w:val="24"/>
      <w:szCs w:val="24"/>
      <w:lang w:val="ru-RU" w:eastAsia="ru-RU" w:bidi="ar-SA"/>
    </w:rPr>
  </w:style>
  <w:style w:type="paragraph" w:customStyle="1" w:styleId="afffffffffffff6">
    <w:name w:val="_Загол_парагр"/>
    <w:next w:val="a8"/>
    <w:rsid w:val="00E66A88"/>
    <w:pPr>
      <w:keepNext/>
      <w:overflowPunct w:val="0"/>
      <w:autoSpaceDE w:val="0"/>
      <w:autoSpaceDN w:val="0"/>
      <w:adjustRightInd w:val="0"/>
      <w:spacing w:before="120" w:after="120"/>
      <w:ind w:left="284" w:hanging="284"/>
      <w:textAlignment w:val="baseline"/>
    </w:pPr>
    <w:rPr>
      <w:b/>
      <w:bCs/>
      <w:noProof/>
      <w:spacing w:val="10"/>
      <w:sz w:val="24"/>
      <w:szCs w:val="24"/>
      <w:lang w:eastAsia="en-US"/>
    </w:rPr>
  </w:style>
  <w:style w:type="paragraph" w:customStyle="1" w:styleId="afffffffffffff7">
    <w:name w:val="_Основн_текст"/>
    <w:rsid w:val="00E66A88"/>
    <w:pPr>
      <w:overflowPunct w:val="0"/>
      <w:autoSpaceDE w:val="0"/>
      <w:autoSpaceDN w:val="0"/>
      <w:adjustRightInd w:val="0"/>
      <w:ind w:firstLine="284"/>
      <w:jc w:val="both"/>
      <w:textAlignment w:val="baseline"/>
    </w:pPr>
    <w:rPr>
      <w:spacing w:val="10"/>
      <w:sz w:val="24"/>
      <w:szCs w:val="24"/>
      <w:lang w:eastAsia="en-US"/>
    </w:rPr>
  </w:style>
  <w:style w:type="paragraph" w:customStyle="1" w:styleId="TitelFett">
    <w:name w:val="TitelFett"/>
    <w:basedOn w:val="a8"/>
    <w:rsid w:val="00E66A88"/>
    <w:pPr>
      <w:tabs>
        <w:tab w:val="left" w:pos="3119"/>
        <w:tab w:val="left" w:pos="4253"/>
      </w:tabs>
      <w:spacing w:before="120" w:after="120" w:line="259" w:lineRule="atLeast"/>
    </w:pPr>
    <w:rPr>
      <w:rFonts w:ascii="Arial" w:hAnsi="Arial"/>
      <w:b/>
      <w:sz w:val="22"/>
      <w:szCs w:val="20"/>
      <w:lang w:val="de-DE" w:eastAsia="zh-CN"/>
    </w:rPr>
  </w:style>
  <w:style w:type="paragraph" w:customStyle="1" w:styleId="titlesistem">
    <w:name w:val="title_sistem"/>
    <w:basedOn w:val="a8"/>
    <w:rsid w:val="00E66A88"/>
    <w:pPr>
      <w:spacing w:before="100" w:beforeAutospacing="1" w:after="100" w:afterAutospacing="1" w:line="183" w:lineRule="atLeast"/>
    </w:pPr>
    <w:rPr>
      <w:rFonts w:ascii="Tahoma" w:hAnsi="Tahoma" w:cs="Tahoma"/>
      <w:b/>
      <w:bCs/>
      <w:color w:val="C10000"/>
      <w:sz w:val="18"/>
      <w:szCs w:val="18"/>
    </w:rPr>
  </w:style>
  <w:style w:type="numbering" w:customStyle="1" w:styleId="12d">
    <w:name w:val="Стиль12"/>
    <w:rsid w:val="00E66A88"/>
  </w:style>
  <w:style w:type="paragraph" w:customStyle="1" w:styleId="11f2">
    <w:name w:val="Основной текст11"/>
    <w:basedOn w:val="12b"/>
    <w:rsid w:val="00E66A88"/>
    <w:pPr>
      <w:spacing w:line="300" w:lineRule="auto"/>
      <w:ind w:firstLine="420"/>
      <w:jc w:val="both"/>
    </w:pPr>
    <w:rPr>
      <w:snapToGrid w:val="0"/>
      <w:sz w:val="22"/>
    </w:rPr>
  </w:style>
  <w:style w:type="paragraph" w:customStyle="1" w:styleId="11f3">
    <w:name w:val="Список11"/>
    <w:basedOn w:val="12b"/>
    <w:rsid w:val="00E66A88"/>
    <w:pPr>
      <w:spacing w:line="300" w:lineRule="auto"/>
      <w:ind w:firstLine="420"/>
      <w:jc w:val="both"/>
    </w:pPr>
    <w:rPr>
      <w:snapToGrid w:val="0"/>
      <w:sz w:val="22"/>
    </w:rPr>
  </w:style>
  <w:style w:type="paragraph" w:customStyle="1" w:styleId="11f4">
    <w:name w:val="Маркированный список11"/>
    <w:basedOn w:val="12b"/>
    <w:autoRedefine/>
    <w:rsid w:val="00E66A88"/>
    <w:pPr>
      <w:spacing w:line="300" w:lineRule="auto"/>
      <w:ind w:firstLine="420"/>
      <w:jc w:val="both"/>
    </w:pPr>
    <w:rPr>
      <w:snapToGrid w:val="0"/>
      <w:sz w:val="22"/>
    </w:rPr>
  </w:style>
  <w:style w:type="paragraph" w:customStyle="1" w:styleId="211a">
    <w:name w:val="Основной текст с отступом 211"/>
    <w:basedOn w:val="a8"/>
    <w:rsid w:val="00E66A88"/>
    <w:pPr>
      <w:ind w:firstLine="540"/>
      <w:jc w:val="both"/>
    </w:pPr>
    <w:rPr>
      <w:szCs w:val="20"/>
    </w:rPr>
  </w:style>
  <w:style w:type="numbering" w:customStyle="1" w:styleId="14a">
    <w:name w:val="Текущий список14"/>
    <w:rsid w:val="00E66A88"/>
  </w:style>
  <w:style w:type="paragraph" w:customStyle="1" w:styleId="CharCharChar1">
    <w:name w:val="Char Знак Знак Char Char1"/>
    <w:basedOn w:val="a8"/>
    <w:rsid w:val="00E66A88"/>
    <w:pPr>
      <w:spacing w:after="160" w:line="240" w:lineRule="exact"/>
    </w:pPr>
    <w:rPr>
      <w:rFonts w:ascii="Verdana" w:hAnsi="Verdana"/>
      <w:sz w:val="20"/>
      <w:szCs w:val="20"/>
      <w:lang w:val="en-US" w:eastAsia="en-US"/>
    </w:rPr>
  </w:style>
  <w:style w:type="numbering" w:customStyle="1" w:styleId="111b">
    <w:name w:val="Стиль111"/>
    <w:rsid w:val="00E66A88"/>
  </w:style>
  <w:style w:type="numbering" w:customStyle="1" w:styleId="112a">
    <w:name w:val="Текущий список112"/>
    <w:rsid w:val="00E66A88"/>
  </w:style>
  <w:style w:type="character" w:customStyle="1" w:styleId="11f5">
    <w:name w:val="Гиперссылка11"/>
    <w:rsid w:val="00E66A88"/>
    <w:rPr>
      <w:color w:val="0000FF"/>
      <w:u w:val="single"/>
    </w:rPr>
  </w:style>
  <w:style w:type="paragraph" w:customStyle="1" w:styleId="a10">
    <w:name w:val="Основной теaст1"/>
    <w:basedOn w:val="a8"/>
    <w:rsid w:val="00E66A88"/>
    <w:pPr>
      <w:widowControl w:val="0"/>
    </w:pPr>
    <w:rPr>
      <w:szCs w:val="20"/>
    </w:rPr>
  </w:style>
  <w:style w:type="paragraph" w:customStyle="1" w:styleId="311a">
    <w:name w:val="Основной текст 311"/>
    <w:basedOn w:val="a8"/>
    <w:rsid w:val="00E66A88"/>
    <w:rPr>
      <w:szCs w:val="20"/>
      <w:lang w:val="en-US"/>
    </w:rPr>
  </w:style>
  <w:style w:type="paragraph" w:customStyle="1" w:styleId="11f6">
    <w:name w:val="Дата11"/>
    <w:basedOn w:val="a8"/>
    <w:rsid w:val="00E66A88"/>
    <w:rPr>
      <w:sz w:val="20"/>
      <w:szCs w:val="20"/>
    </w:rPr>
  </w:style>
  <w:style w:type="paragraph" w:customStyle="1" w:styleId="11f7">
    <w:name w:val="Цитата11"/>
    <w:basedOn w:val="a8"/>
    <w:rsid w:val="00E66A88"/>
    <w:pPr>
      <w:spacing w:line="360" w:lineRule="auto"/>
      <w:ind w:left="170" w:right="170" w:firstLine="851"/>
      <w:jc w:val="both"/>
    </w:pPr>
    <w:rPr>
      <w:rFonts w:ascii="TimesDL" w:hAnsi="TimesDL"/>
      <w:sz w:val="22"/>
      <w:szCs w:val="20"/>
    </w:rPr>
  </w:style>
  <w:style w:type="numbering" w:customStyle="1" w:styleId="121a">
    <w:name w:val="Текущий список121"/>
    <w:rsid w:val="00E66A88"/>
  </w:style>
  <w:style w:type="numbering" w:customStyle="1" w:styleId="1111a">
    <w:name w:val="Текущий список1111"/>
    <w:rsid w:val="00E66A88"/>
  </w:style>
  <w:style w:type="numbering" w:customStyle="1" w:styleId="131b">
    <w:name w:val="Текущий список131"/>
    <w:rsid w:val="00E66A88"/>
  </w:style>
  <w:style w:type="character" w:customStyle="1" w:styleId="FontStyle34">
    <w:name w:val="Font Style34"/>
    <w:uiPriority w:val="99"/>
    <w:rsid w:val="00E66A88"/>
    <w:rPr>
      <w:rFonts w:ascii="Times New Roman" w:hAnsi="Times New Roman" w:cs="Times New Roman"/>
      <w:sz w:val="22"/>
      <w:szCs w:val="22"/>
    </w:rPr>
  </w:style>
  <w:style w:type="numbering" w:customStyle="1" w:styleId="13b">
    <w:name w:val="Стиль13"/>
    <w:rsid w:val="00E66A88"/>
  </w:style>
  <w:style w:type="numbering" w:customStyle="1" w:styleId="15a">
    <w:name w:val="Текущий список15"/>
    <w:rsid w:val="00E66A88"/>
  </w:style>
  <w:style w:type="numbering" w:customStyle="1" w:styleId="112b">
    <w:name w:val="Стиль112"/>
    <w:rsid w:val="00E66A88"/>
  </w:style>
  <w:style w:type="numbering" w:customStyle="1" w:styleId="1135">
    <w:name w:val="Текущий список113"/>
    <w:rsid w:val="00E66A88"/>
  </w:style>
  <w:style w:type="numbering" w:customStyle="1" w:styleId="1225">
    <w:name w:val="Текущий список122"/>
    <w:rsid w:val="00E66A88"/>
  </w:style>
  <w:style w:type="numbering" w:customStyle="1" w:styleId="11126">
    <w:name w:val="Текущий список1112"/>
    <w:rsid w:val="00E66A88"/>
  </w:style>
  <w:style w:type="numbering" w:customStyle="1" w:styleId="1325">
    <w:name w:val="Текущий список132"/>
    <w:rsid w:val="00E66A88"/>
  </w:style>
  <w:style w:type="numbering" w:customStyle="1" w:styleId="14b">
    <w:name w:val="Стиль14"/>
    <w:rsid w:val="00E66A88"/>
  </w:style>
  <w:style w:type="numbering" w:customStyle="1" w:styleId="16a">
    <w:name w:val="Текущий список16"/>
    <w:rsid w:val="00E66A88"/>
  </w:style>
  <w:style w:type="numbering" w:customStyle="1" w:styleId="1136">
    <w:name w:val="Стиль113"/>
    <w:rsid w:val="00E66A88"/>
  </w:style>
  <w:style w:type="numbering" w:customStyle="1" w:styleId="1144">
    <w:name w:val="Текущий список114"/>
    <w:rsid w:val="00E66A88"/>
  </w:style>
  <w:style w:type="numbering" w:customStyle="1" w:styleId="1234">
    <w:name w:val="Текущий список123"/>
    <w:rsid w:val="00E66A88"/>
  </w:style>
  <w:style w:type="numbering" w:customStyle="1" w:styleId="11134">
    <w:name w:val="Текущий список1113"/>
    <w:rsid w:val="00E66A88"/>
  </w:style>
  <w:style w:type="numbering" w:customStyle="1" w:styleId="1335">
    <w:name w:val="Текущий список133"/>
    <w:rsid w:val="00E66A88"/>
  </w:style>
  <w:style w:type="numbering" w:customStyle="1" w:styleId="121b">
    <w:name w:val="Стиль121"/>
    <w:rsid w:val="00E66A88"/>
  </w:style>
  <w:style w:type="numbering" w:customStyle="1" w:styleId="141b">
    <w:name w:val="Текущий список141"/>
    <w:rsid w:val="00E66A88"/>
  </w:style>
  <w:style w:type="numbering" w:customStyle="1" w:styleId="1111b">
    <w:name w:val="Стиль1111"/>
    <w:rsid w:val="00E66A88"/>
  </w:style>
  <w:style w:type="numbering" w:customStyle="1" w:styleId="11216">
    <w:name w:val="Текущий список1121"/>
    <w:rsid w:val="00E66A88"/>
  </w:style>
  <w:style w:type="numbering" w:customStyle="1" w:styleId="12116">
    <w:name w:val="Текущий список1211"/>
    <w:rsid w:val="00E66A88"/>
  </w:style>
  <w:style w:type="numbering" w:customStyle="1" w:styleId="11111b">
    <w:name w:val="Текущий список11111"/>
    <w:rsid w:val="00E66A88"/>
  </w:style>
  <w:style w:type="numbering" w:customStyle="1" w:styleId="13115">
    <w:name w:val="Текущий список1311"/>
    <w:rsid w:val="00E66A88"/>
  </w:style>
  <w:style w:type="numbering" w:customStyle="1" w:styleId="131c">
    <w:name w:val="Стиль131"/>
    <w:rsid w:val="00E66A88"/>
  </w:style>
  <w:style w:type="numbering" w:customStyle="1" w:styleId="1515">
    <w:name w:val="Текущий список151"/>
    <w:rsid w:val="00E66A88"/>
  </w:style>
  <w:style w:type="numbering" w:customStyle="1" w:styleId="11217">
    <w:name w:val="Стиль1121"/>
    <w:rsid w:val="00E66A88"/>
  </w:style>
  <w:style w:type="numbering" w:customStyle="1" w:styleId="11312">
    <w:name w:val="Текущий список1131"/>
    <w:rsid w:val="00E66A88"/>
  </w:style>
  <w:style w:type="numbering" w:customStyle="1" w:styleId="12213">
    <w:name w:val="Текущий список1221"/>
    <w:rsid w:val="00E66A88"/>
  </w:style>
  <w:style w:type="numbering" w:customStyle="1" w:styleId="111211">
    <w:name w:val="Текущий список11121"/>
    <w:rsid w:val="00E66A88"/>
  </w:style>
  <w:style w:type="numbering" w:customStyle="1" w:styleId="13210">
    <w:name w:val="Текущий список1321"/>
    <w:rsid w:val="00E66A88"/>
  </w:style>
  <w:style w:type="character" w:customStyle="1" w:styleId="FontStyle288">
    <w:name w:val="Font Style288"/>
    <w:uiPriority w:val="99"/>
    <w:rsid w:val="00E66A88"/>
    <w:rPr>
      <w:rFonts w:ascii="Times New Roman" w:hAnsi="Times New Roman" w:cs="Times New Roman"/>
      <w:sz w:val="22"/>
      <w:szCs w:val="22"/>
    </w:rPr>
  </w:style>
  <w:style w:type="paragraph" w:customStyle="1" w:styleId="Style49">
    <w:name w:val="Style49"/>
    <w:basedOn w:val="a8"/>
    <w:uiPriority w:val="99"/>
    <w:rsid w:val="00E66A88"/>
    <w:pPr>
      <w:widowControl w:val="0"/>
      <w:autoSpaceDE w:val="0"/>
      <w:autoSpaceDN w:val="0"/>
      <w:adjustRightInd w:val="0"/>
      <w:spacing w:line="280" w:lineRule="exact"/>
      <w:ind w:firstLine="595"/>
      <w:jc w:val="both"/>
    </w:pPr>
    <w:rPr>
      <w:rFonts w:ascii="Constantia" w:hAnsi="Constantia"/>
    </w:rPr>
  </w:style>
  <w:style w:type="character" w:customStyle="1" w:styleId="FontStyle128">
    <w:name w:val="Font Style128"/>
    <w:uiPriority w:val="99"/>
    <w:rsid w:val="00E66A88"/>
    <w:rPr>
      <w:rFonts w:ascii="Times New Roman" w:hAnsi="Times New Roman" w:cs="Times New Roman"/>
      <w:sz w:val="22"/>
      <w:szCs w:val="22"/>
    </w:rPr>
  </w:style>
  <w:style w:type="character" w:customStyle="1" w:styleId="FontStyle130">
    <w:name w:val="Font Style130"/>
    <w:uiPriority w:val="99"/>
    <w:rsid w:val="00E66A88"/>
    <w:rPr>
      <w:rFonts w:ascii="Times New Roman" w:hAnsi="Times New Roman" w:cs="Times New Roman"/>
      <w:b/>
      <w:bCs/>
      <w:sz w:val="22"/>
      <w:szCs w:val="22"/>
    </w:rPr>
  </w:style>
  <w:style w:type="character" w:customStyle="1" w:styleId="FontStyle327">
    <w:name w:val="Font Style327"/>
    <w:uiPriority w:val="99"/>
    <w:rsid w:val="00E66A88"/>
    <w:rPr>
      <w:rFonts w:ascii="Times New Roman" w:hAnsi="Times New Roman" w:cs="Times New Roman"/>
      <w:b/>
      <w:bCs/>
      <w:sz w:val="22"/>
      <w:szCs w:val="22"/>
    </w:rPr>
  </w:style>
  <w:style w:type="numbering" w:customStyle="1" w:styleId="14115">
    <w:name w:val="Текущий список1411"/>
    <w:rsid w:val="00E66A88"/>
  </w:style>
  <w:style w:type="numbering" w:customStyle="1" w:styleId="141110">
    <w:name w:val="Текущий список14111"/>
    <w:rsid w:val="00E66A88"/>
  </w:style>
  <w:style w:type="character" w:customStyle="1" w:styleId="fontsmall1">
    <w:name w:val="fontsmall1"/>
    <w:rsid w:val="00E66A88"/>
    <w:rPr>
      <w:sz w:val="20"/>
      <w:szCs w:val="20"/>
    </w:rPr>
  </w:style>
  <w:style w:type="numbering" w:customStyle="1" w:styleId="11321">
    <w:name w:val="Текущий список1132"/>
    <w:rsid w:val="00E66A88"/>
  </w:style>
  <w:style w:type="character" w:customStyle="1" w:styleId="FontStyle328">
    <w:name w:val="Font Style328"/>
    <w:uiPriority w:val="99"/>
    <w:rsid w:val="00E66A88"/>
    <w:rPr>
      <w:rFonts w:ascii="Times New Roman" w:hAnsi="Times New Roman" w:cs="Times New Roman"/>
      <w:sz w:val="20"/>
      <w:szCs w:val="20"/>
    </w:rPr>
  </w:style>
  <w:style w:type="character" w:customStyle="1" w:styleId="CharStyle10">
    <w:name w:val="CharStyle10"/>
    <w:rsid w:val="00E66A88"/>
    <w:rPr>
      <w:rFonts w:ascii="Arial" w:eastAsia="Arial" w:hAnsi="Arial" w:cs="Arial"/>
      <w:b w:val="0"/>
      <w:bCs w:val="0"/>
      <w:i w:val="0"/>
      <w:iCs w:val="0"/>
      <w:smallCaps w:val="0"/>
      <w:sz w:val="22"/>
      <w:szCs w:val="22"/>
    </w:rPr>
  </w:style>
  <w:style w:type="character" w:customStyle="1" w:styleId="FontStyle19">
    <w:name w:val="Font Style19"/>
    <w:uiPriority w:val="99"/>
    <w:rsid w:val="00E66A88"/>
    <w:rPr>
      <w:rFonts w:ascii="Calibri" w:hAnsi="Calibri" w:cs="Calibri"/>
      <w:sz w:val="22"/>
      <w:szCs w:val="22"/>
    </w:rPr>
  </w:style>
  <w:style w:type="paragraph" w:customStyle="1" w:styleId="e">
    <w:name w:val="Основной тeкст"/>
    <w:link w:val="e0"/>
    <w:rsid w:val="00E66A88"/>
    <w:pPr>
      <w:keepLines/>
      <w:spacing w:before="120"/>
      <w:ind w:left="284" w:right="284" w:firstLine="425"/>
      <w:jc w:val="both"/>
    </w:pPr>
    <w:rPr>
      <w:rFonts w:ascii="Arial" w:hAnsi="Arial"/>
      <w:spacing w:val="10"/>
      <w:sz w:val="22"/>
      <w:szCs w:val="24"/>
    </w:rPr>
  </w:style>
  <w:style w:type="character" w:customStyle="1" w:styleId="e0">
    <w:name w:val="Основной тeкст Знак"/>
    <w:link w:val="e"/>
    <w:rsid w:val="00E66A88"/>
    <w:rPr>
      <w:rFonts w:ascii="Arial" w:hAnsi="Arial"/>
      <w:spacing w:val="10"/>
      <w:sz w:val="22"/>
      <w:szCs w:val="24"/>
    </w:rPr>
  </w:style>
  <w:style w:type="paragraph" w:customStyle="1" w:styleId="Style107">
    <w:name w:val="Style107"/>
    <w:basedOn w:val="a8"/>
    <w:uiPriority w:val="99"/>
    <w:rsid w:val="00E66A88"/>
    <w:pPr>
      <w:widowControl w:val="0"/>
      <w:autoSpaceDE w:val="0"/>
      <w:autoSpaceDN w:val="0"/>
      <w:adjustRightInd w:val="0"/>
      <w:spacing w:line="264" w:lineRule="exact"/>
      <w:ind w:firstLine="341"/>
      <w:jc w:val="both"/>
    </w:pPr>
    <w:rPr>
      <w:rFonts w:ascii="Microsoft Sans Serif" w:hAnsi="Microsoft Sans Serif" w:cs="Microsoft Sans Serif"/>
    </w:rPr>
  </w:style>
  <w:style w:type="paragraph" w:customStyle="1" w:styleId="Style118">
    <w:name w:val="Style118"/>
    <w:basedOn w:val="a8"/>
    <w:uiPriority w:val="99"/>
    <w:rsid w:val="00E66A88"/>
    <w:pPr>
      <w:widowControl w:val="0"/>
      <w:autoSpaceDE w:val="0"/>
      <w:autoSpaceDN w:val="0"/>
      <w:adjustRightInd w:val="0"/>
      <w:spacing w:line="264" w:lineRule="exact"/>
      <w:ind w:firstLine="346"/>
      <w:jc w:val="both"/>
    </w:pPr>
    <w:rPr>
      <w:rFonts w:ascii="Microsoft Sans Serif" w:hAnsi="Microsoft Sans Serif" w:cs="Microsoft Sans Serif"/>
    </w:rPr>
  </w:style>
  <w:style w:type="character" w:customStyle="1" w:styleId="FontStyle456">
    <w:name w:val="Font Style456"/>
    <w:uiPriority w:val="99"/>
    <w:rsid w:val="00E66A88"/>
    <w:rPr>
      <w:rFonts w:ascii="Times New Roman" w:hAnsi="Times New Roman" w:cs="Times New Roman"/>
      <w:sz w:val="22"/>
      <w:szCs w:val="22"/>
    </w:rPr>
  </w:style>
  <w:style w:type="character" w:customStyle="1" w:styleId="FontStyle462">
    <w:name w:val="Font Style462"/>
    <w:uiPriority w:val="99"/>
    <w:rsid w:val="00E66A88"/>
    <w:rPr>
      <w:rFonts w:ascii="Times New Roman" w:hAnsi="Times New Roman" w:cs="Times New Roman"/>
      <w:sz w:val="22"/>
      <w:szCs w:val="22"/>
    </w:rPr>
  </w:style>
  <w:style w:type="paragraph" w:customStyle="1" w:styleId="Style89">
    <w:name w:val="Style89"/>
    <w:basedOn w:val="a8"/>
    <w:uiPriority w:val="99"/>
    <w:rsid w:val="00E66A88"/>
    <w:pPr>
      <w:widowControl w:val="0"/>
      <w:autoSpaceDE w:val="0"/>
      <w:autoSpaceDN w:val="0"/>
      <w:adjustRightInd w:val="0"/>
      <w:spacing w:line="427" w:lineRule="exact"/>
      <w:ind w:firstLine="566"/>
    </w:pPr>
  </w:style>
  <w:style w:type="character" w:customStyle="1" w:styleId="FontStyle465">
    <w:name w:val="Font Style465"/>
    <w:uiPriority w:val="99"/>
    <w:rsid w:val="00E66A88"/>
    <w:rPr>
      <w:rFonts w:ascii="Times New Roman" w:hAnsi="Times New Roman" w:cs="Times New Roman"/>
      <w:b/>
      <w:bCs/>
      <w:sz w:val="22"/>
      <w:szCs w:val="22"/>
    </w:rPr>
  </w:style>
  <w:style w:type="paragraph" w:customStyle="1" w:styleId="Style415">
    <w:name w:val="Style415"/>
    <w:basedOn w:val="a8"/>
    <w:uiPriority w:val="99"/>
    <w:rsid w:val="00E66A88"/>
    <w:pPr>
      <w:widowControl w:val="0"/>
      <w:autoSpaceDE w:val="0"/>
      <w:autoSpaceDN w:val="0"/>
      <w:adjustRightInd w:val="0"/>
    </w:pPr>
  </w:style>
  <w:style w:type="paragraph" w:customStyle="1" w:styleId="Style416">
    <w:name w:val="Style416"/>
    <w:basedOn w:val="a8"/>
    <w:uiPriority w:val="99"/>
    <w:rsid w:val="00E66A88"/>
    <w:pPr>
      <w:widowControl w:val="0"/>
      <w:autoSpaceDE w:val="0"/>
      <w:autoSpaceDN w:val="0"/>
      <w:adjustRightInd w:val="0"/>
      <w:spacing w:line="282" w:lineRule="exact"/>
      <w:ind w:firstLine="614"/>
      <w:jc w:val="both"/>
    </w:pPr>
  </w:style>
  <w:style w:type="paragraph" w:customStyle="1" w:styleId="Style426">
    <w:name w:val="Style426"/>
    <w:basedOn w:val="a8"/>
    <w:uiPriority w:val="99"/>
    <w:rsid w:val="00E66A88"/>
    <w:pPr>
      <w:widowControl w:val="0"/>
      <w:autoSpaceDE w:val="0"/>
      <w:autoSpaceDN w:val="0"/>
      <w:adjustRightInd w:val="0"/>
    </w:pPr>
  </w:style>
  <w:style w:type="character" w:customStyle="1" w:styleId="FontStyle484">
    <w:name w:val="Font Style484"/>
    <w:uiPriority w:val="99"/>
    <w:rsid w:val="00E66A88"/>
    <w:rPr>
      <w:rFonts w:ascii="Times New Roman" w:hAnsi="Times New Roman" w:cs="Times New Roman"/>
      <w:smallCaps/>
      <w:sz w:val="22"/>
      <w:szCs w:val="22"/>
    </w:rPr>
  </w:style>
  <w:style w:type="character" w:customStyle="1" w:styleId="FontStyle597">
    <w:name w:val="Font Style597"/>
    <w:uiPriority w:val="99"/>
    <w:rsid w:val="00E66A88"/>
    <w:rPr>
      <w:rFonts w:ascii="Times New Roman" w:hAnsi="Times New Roman" w:cs="Times New Roman"/>
      <w:spacing w:val="10"/>
      <w:sz w:val="16"/>
      <w:szCs w:val="16"/>
    </w:rPr>
  </w:style>
  <w:style w:type="character" w:customStyle="1" w:styleId="FontStyle598">
    <w:name w:val="Font Style598"/>
    <w:uiPriority w:val="99"/>
    <w:rsid w:val="00E66A88"/>
    <w:rPr>
      <w:rFonts w:ascii="Trebuchet MS" w:hAnsi="Trebuchet MS" w:cs="Trebuchet MS"/>
      <w:b/>
      <w:bCs/>
      <w:sz w:val="16"/>
      <w:szCs w:val="16"/>
    </w:rPr>
  </w:style>
  <w:style w:type="paragraph" w:customStyle="1" w:styleId="Style70">
    <w:name w:val="Style70"/>
    <w:basedOn w:val="a8"/>
    <w:uiPriority w:val="99"/>
    <w:rsid w:val="00E66A88"/>
    <w:pPr>
      <w:widowControl w:val="0"/>
      <w:autoSpaceDE w:val="0"/>
      <w:autoSpaceDN w:val="0"/>
      <w:adjustRightInd w:val="0"/>
      <w:spacing w:line="288" w:lineRule="exact"/>
      <w:jc w:val="both"/>
    </w:pPr>
  </w:style>
  <w:style w:type="paragraph" w:customStyle="1" w:styleId="Style257">
    <w:name w:val="Style257"/>
    <w:basedOn w:val="a8"/>
    <w:uiPriority w:val="99"/>
    <w:rsid w:val="00E66A88"/>
    <w:pPr>
      <w:widowControl w:val="0"/>
      <w:autoSpaceDE w:val="0"/>
      <w:autoSpaceDN w:val="0"/>
      <w:adjustRightInd w:val="0"/>
    </w:pPr>
  </w:style>
  <w:style w:type="character" w:customStyle="1" w:styleId="FontStyle477">
    <w:name w:val="Font Style477"/>
    <w:uiPriority w:val="99"/>
    <w:rsid w:val="00E66A88"/>
    <w:rPr>
      <w:rFonts w:ascii="Times New Roman" w:hAnsi="Times New Roman" w:cs="Times New Roman"/>
      <w:b/>
      <w:bCs/>
      <w:sz w:val="18"/>
      <w:szCs w:val="18"/>
    </w:rPr>
  </w:style>
  <w:style w:type="character" w:customStyle="1" w:styleId="FontStyle599">
    <w:name w:val="Font Style599"/>
    <w:uiPriority w:val="99"/>
    <w:rsid w:val="00E66A88"/>
    <w:rPr>
      <w:rFonts w:ascii="Times New Roman" w:hAnsi="Times New Roman" w:cs="Times New Roman"/>
      <w:sz w:val="18"/>
      <w:szCs w:val="18"/>
    </w:rPr>
  </w:style>
  <w:style w:type="paragraph" w:customStyle="1" w:styleId="Style430">
    <w:name w:val="Style430"/>
    <w:basedOn w:val="a8"/>
    <w:uiPriority w:val="99"/>
    <w:rsid w:val="00E66A88"/>
    <w:pPr>
      <w:widowControl w:val="0"/>
      <w:autoSpaceDE w:val="0"/>
      <w:autoSpaceDN w:val="0"/>
      <w:adjustRightInd w:val="0"/>
    </w:pPr>
  </w:style>
  <w:style w:type="character" w:customStyle="1" w:styleId="FontStyle601">
    <w:name w:val="Font Style601"/>
    <w:uiPriority w:val="99"/>
    <w:rsid w:val="00E66A88"/>
    <w:rPr>
      <w:rFonts w:ascii="Bookman Old Style" w:hAnsi="Bookman Old Style" w:cs="Bookman Old Style"/>
      <w:sz w:val="16"/>
      <w:szCs w:val="16"/>
    </w:rPr>
  </w:style>
  <w:style w:type="paragraph" w:customStyle="1" w:styleId="Style151">
    <w:name w:val="Style151"/>
    <w:basedOn w:val="a8"/>
    <w:uiPriority w:val="99"/>
    <w:rsid w:val="00E66A88"/>
    <w:pPr>
      <w:widowControl w:val="0"/>
      <w:autoSpaceDE w:val="0"/>
      <w:autoSpaceDN w:val="0"/>
      <w:adjustRightInd w:val="0"/>
      <w:spacing w:line="282" w:lineRule="exact"/>
      <w:ind w:firstLine="701"/>
      <w:jc w:val="both"/>
    </w:pPr>
  </w:style>
  <w:style w:type="paragraph" w:customStyle="1" w:styleId="Style155">
    <w:name w:val="Style155"/>
    <w:basedOn w:val="a8"/>
    <w:uiPriority w:val="99"/>
    <w:rsid w:val="00E66A88"/>
    <w:pPr>
      <w:widowControl w:val="0"/>
      <w:autoSpaceDE w:val="0"/>
      <w:autoSpaceDN w:val="0"/>
      <w:adjustRightInd w:val="0"/>
    </w:pPr>
  </w:style>
  <w:style w:type="paragraph" w:customStyle="1" w:styleId="Style434">
    <w:name w:val="Style434"/>
    <w:basedOn w:val="a8"/>
    <w:uiPriority w:val="99"/>
    <w:rsid w:val="00E66A88"/>
    <w:pPr>
      <w:widowControl w:val="0"/>
      <w:autoSpaceDE w:val="0"/>
      <w:autoSpaceDN w:val="0"/>
      <w:adjustRightInd w:val="0"/>
    </w:pPr>
  </w:style>
  <w:style w:type="character" w:customStyle="1" w:styleId="FontStyle467">
    <w:name w:val="Font Style467"/>
    <w:uiPriority w:val="99"/>
    <w:rsid w:val="00E66A88"/>
    <w:rPr>
      <w:rFonts w:ascii="Times New Roman" w:hAnsi="Times New Roman" w:cs="Times New Roman"/>
      <w:sz w:val="18"/>
      <w:szCs w:val="18"/>
    </w:rPr>
  </w:style>
  <w:style w:type="character" w:customStyle="1" w:styleId="FontStyle470">
    <w:name w:val="Font Style470"/>
    <w:uiPriority w:val="99"/>
    <w:rsid w:val="00E66A88"/>
    <w:rPr>
      <w:rFonts w:ascii="Trebuchet MS" w:hAnsi="Trebuchet MS" w:cs="Trebuchet MS"/>
      <w:sz w:val="18"/>
      <w:szCs w:val="18"/>
    </w:rPr>
  </w:style>
  <w:style w:type="character" w:customStyle="1" w:styleId="FontStyle603">
    <w:name w:val="Font Style603"/>
    <w:uiPriority w:val="99"/>
    <w:rsid w:val="00E66A88"/>
    <w:rPr>
      <w:rFonts w:ascii="Trebuchet MS" w:hAnsi="Trebuchet MS" w:cs="Trebuchet MS"/>
      <w:b/>
      <w:bCs/>
      <w:sz w:val="16"/>
      <w:szCs w:val="16"/>
    </w:rPr>
  </w:style>
  <w:style w:type="character" w:customStyle="1" w:styleId="FontStyle72">
    <w:name w:val="Font Style72"/>
    <w:uiPriority w:val="99"/>
    <w:rsid w:val="00E66A88"/>
    <w:rPr>
      <w:rFonts w:ascii="Times New Roman" w:hAnsi="Times New Roman" w:cs="Times New Roman"/>
      <w:sz w:val="22"/>
      <w:szCs w:val="22"/>
    </w:rPr>
  </w:style>
  <w:style w:type="paragraph" w:customStyle="1" w:styleId="Style61">
    <w:name w:val="Style61"/>
    <w:basedOn w:val="a8"/>
    <w:uiPriority w:val="99"/>
    <w:rsid w:val="00E66A88"/>
    <w:rPr>
      <w:rFonts w:ascii="Arial" w:eastAsia="Arial" w:hAnsi="Arial" w:cs="Arial"/>
      <w:sz w:val="20"/>
      <w:szCs w:val="20"/>
    </w:rPr>
  </w:style>
  <w:style w:type="character" w:customStyle="1" w:styleId="CharStyle14">
    <w:name w:val="CharStyle14"/>
    <w:rsid w:val="00E66A88"/>
    <w:rPr>
      <w:rFonts w:ascii="Arial" w:eastAsia="Arial" w:hAnsi="Arial" w:cs="Arial"/>
      <w:b/>
      <w:bCs/>
      <w:i w:val="0"/>
      <w:iCs w:val="0"/>
      <w:smallCaps w:val="0"/>
      <w:sz w:val="22"/>
      <w:szCs w:val="22"/>
    </w:rPr>
  </w:style>
  <w:style w:type="paragraph" w:customStyle="1" w:styleId="Style178">
    <w:name w:val="Style178"/>
    <w:basedOn w:val="a8"/>
    <w:rsid w:val="00E66A88"/>
    <w:rPr>
      <w:rFonts w:ascii="Arial" w:eastAsia="Arial" w:hAnsi="Arial" w:cs="Arial"/>
      <w:sz w:val="20"/>
      <w:szCs w:val="20"/>
    </w:rPr>
  </w:style>
  <w:style w:type="character" w:customStyle="1" w:styleId="CharStyle22">
    <w:name w:val="CharStyle22"/>
    <w:rsid w:val="00E66A88"/>
    <w:rPr>
      <w:rFonts w:ascii="Arial" w:eastAsia="Arial" w:hAnsi="Arial" w:cs="Arial"/>
      <w:b/>
      <w:bCs/>
      <w:i w:val="0"/>
      <w:iCs w:val="0"/>
      <w:smallCaps w:val="0"/>
      <w:sz w:val="20"/>
      <w:szCs w:val="20"/>
    </w:rPr>
  </w:style>
  <w:style w:type="paragraph" w:customStyle="1" w:styleId="1ffffd">
    <w:name w:val="1_Таблица"/>
    <w:rsid w:val="00E66A88"/>
    <w:pPr>
      <w:ind w:right="23"/>
      <w:jc w:val="center"/>
    </w:pPr>
    <w:rPr>
      <w:rFonts w:ascii="Arial" w:eastAsia="SimSun" w:hAnsi="Arial"/>
      <w:sz w:val="24"/>
      <w:szCs w:val="24"/>
    </w:rPr>
  </w:style>
  <w:style w:type="paragraph" w:customStyle="1" w:styleId="afffffffffffff8">
    <w:name w:val="Заголовок бланка"/>
    <w:basedOn w:val="a8"/>
    <w:rsid w:val="00E66A88"/>
    <w:pPr>
      <w:widowControl w:val="0"/>
      <w:overflowPunct w:val="0"/>
      <w:autoSpaceDE w:val="0"/>
      <w:autoSpaceDN w:val="0"/>
      <w:adjustRightInd w:val="0"/>
      <w:jc w:val="center"/>
      <w:textAlignment w:val="baseline"/>
    </w:pPr>
    <w:rPr>
      <w:rFonts w:eastAsia="SimSun"/>
      <w:sz w:val="26"/>
      <w:szCs w:val="20"/>
    </w:rPr>
  </w:style>
  <w:style w:type="paragraph" w:customStyle="1" w:styleId="afffffffffffff9">
    <w:name w:val="ОбТаблица"/>
    <w:basedOn w:val="a8"/>
    <w:rsid w:val="00E66A88"/>
    <w:pPr>
      <w:jc w:val="center"/>
    </w:pPr>
    <w:rPr>
      <w:rFonts w:eastAsia="SimSun"/>
      <w:spacing w:val="-14"/>
      <w:sz w:val="22"/>
      <w:szCs w:val="20"/>
    </w:rPr>
  </w:style>
  <w:style w:type="paragraph" w:customStyle="1" w:styleId="21e">
    <w:name w:val="Обычный21"/>
    <w:rsid w:val="00E66A88"/>
    <w:pPr>
      <w:widowControl w:val="0"/>
      <w:spacing w:line="480" w:lineRule="auto"/>
      <w:ind w:firstLine="860"/>
      <w:jc w:val="both"/>
    </w:pPr>
    <w:rPr>
      <w:rFonts w:eastAsia="SimSun"/>
      <w:sz w:val="24"/>
      <w:szCs w:val="24"/>
      <w:lang w:eastAsia="zh-CN"/>
    </w:rPr>
  </w:style>
  <w:style w:type="paragraph" w:customStyle="1" w:styleId="1ffffe">
    <w:name w:val="Заголовок оглавления1"/>
    <w:basedOn w:val="15"/>
    <w:next w:val="a8"/>
    <w:rsid w:val="00E66A88"/>
    <w:pPr>
      <w:keepLines/>
      <w:numPr>
        <w:numId w:val="0"/>
      </w:numPr>
      <w:spacing w:before="480" w:after="0" w:line="276" w:lineRule="auto"/>
      <w:outlineLvl w:val="9"/>
    </w:pPr>
    <w:rPr>
      <w:rFonts w:ascii="Cambria" w:eastAsia="SimSun" w:hAnsi="Cambria"/>
      <w:bCs/>
      <w:color w:val="365F91"/>
      <w:kern w:val="0"/>
      <w:szCs w:val="28"/>
      <w:lang w:eastAsia="en-US"/>
    </w:rPr>
  </w:style>
  <w:style w:type="paragraph" w:customStyle="1" w:styleId="Style255">
    <w:name w:val="Style255"/>
    <w:basedOn w:val="a8"/>
    <w:uiPriority w:val="99"/>
    <w:rsid w:val="00E66A88"/>
    <w:pPr>
      <w:widowControl w:val="0"/>
      <w:autoSpaceDE w:val="0"/>
      <w:autoSpaceDN w:val="0"/>
      <w:adjustRightInd w:val="0"/>
      <w:spacing w:line="269" w:lineRule="exact"/>
      <w:jc w:val="both"/>
    </w:pPr>
  </w:style>
  <w:style w:type="paragraph" w:customStyle="1" w:styleId="Style261">
    <w:name w:val="Style261"/>
    <w:basedOn w:val="a8"/>
    <w:uiPriority w:val="99"/>
    <w:rsid w:val="00E66A88"/>
    <w:pPr>
      <w:widowControl w:val="0"/>
      <w:autoSpaceDE w:val="0"/>
      <w:autoSpaceDN w:val="0"/>
      <w:adjustRightInd w:val="0"/>
      <w:spacing w:line="235" w:lineRule="exact"/>
    </w:pPr>
  </w:style>
  <w:style w:type="character" w:customStyle="1" w:styleId="FontStyle532">
    <w:name w:val="Font Style532"/>
    <w:uiPriority w:val="99"/>
    <w:rsid w:val="00E66A88"/>
    <w:rPr>
      <w:rFonts w:ascii="Times New Roman" w:hAnsi="Times New Roman" w:cs="Times New Roman"/>
      <w:b/>
      <w:bCs/>
      <w:smallCaps/>
      <w:spacing w:val="10"/>
      <w:sz w:val="16"/>
      <w:szCs w:val="16"/>
    </w:rPr>
  </w:style>
  <w:style w:type="numbering" w:customStyle="1" w:styleId="13211">
    <w:name w:val="Текущий список13211"/>
    <w:rsid w:val="00E66A88"/>
  </w:style>
  <w:style w:type="numbering" w:customStyle="1" w:styleId="15b">
    <w:name w:val="Стиль15"/>
    <w:rsid w:val="00E66A88"/>
  </w:style>
  <w:style w:type="numbering" w:customStyle="1" w:styleId="174">
    <w:name w:val="Текущий список17"/>
    <w:rsid w:val="00E66A88"/>
  </w:style>
  <w:style w:type="numbering" w:customStyle="1" w:styleId="1145">
    <w:name w:val="Стиль114"/>
    <w:rsid w:val="00E66A88"/>
  </w:style>
  <w:style w:type="numbering" w:customStyle="1" w:styleId="1154">
    <w:name w:val="Текущий список115"/>
    <w:rsid w:val="00E66A88"/>
  </w:style>
  <w:style w:type="numbering" w:customStyle="1" w:styleId="1244">
    <w:name w:val="Текущий список124"/>
    <w:rsid w:val="00E66A88"/>
  </w:style>
  <w:style w:type="numbering" w:customStyle="1" w:styleId="11144">
    <w:name w:val="Текущий список1114"/>
    <w:rsid w:val="00E66A88"/>
  </w:style>
  <w:style w:type="numbering" w:customStyle="1" w:styleId="1344">
    <w:name w:val="Текущий список134"/>
    <w:rsid w:val="00E66A88"/>
  </w:style>
  <w:style w:type="numbering" w:customStyle="1" w:styleId="1226">
    <w:name w:val="Стиль122"/>
    <w:rsid w:val="00E66A88"/>
  </w:style>
  <w:style w:type="numbering" w:customStyle="1" w:styleId="1425">
    <w:name w:val="Текущий список142"/>
    <w:rsid w:val="00E66A88"/>
  </w:style>
  <w:style w:type="numbering" w:customStyle="1" w:styleId="11127">
    <w:name w:val="Стиль1112"/>
    <w:rsid w:val="00E66A88"/>
  </w:style>
  <w:style w:type="numbering" w:customStyle="1" w:styleId="11224">
    <w:name w:val="Текущий список1122"/>
    <w:rsid w:val="00E66A88"/>
  </w:style>
  <w:style w:type="numbering" w:customStyle="1" w:styleId="12124">
    <w:name w:val="Текущий список1212"/>
    <w:rsid w:val="00E66A88"/>
  </w:style>
  <w:style w:type="numbering" w:customStyle="1" w:styleId="111125">
    <w:name w:val="Текущий список11112"/>
    <w:rsid w:val="00E66A88"/>
  </w:style>
  <w:style w:type="numbering" w:customStyle="1" w:styleId="13120">
    <w:name w:val="Текущий список1312"/>
    <w:rsid w:val="00E66A88"/>
  </w:style>
  <w:style w:type="numbering" w:customStyle="1" w:styleId="1326">
    <w:name w:val="Стиль132"/>
    <w:rsid w:val="00E66A88"/>
  </w:style>
  <w:style w:type="numbering" w:customStyle="1" w:styleId="1524">
    <w:name w:val="Текущий список152"/>
    <w:rsid w:val="00E66A88"/>
  </w:style>
  <w:style w:type="numbering" w:customStyle="1" w:styleId="11225">
    <w:name w:val="Стиль1122"/>
    <w:rsid w:val="00E66A88"/>
  </w:style>
  <w:style w:type="numbering" w:customStyle="1" w:styleId="11331">
    <w:name w:val="Текущий список1133"/>
    <w:rsid w:val="00E66A88"/>
  </w:style>
  <w:style w:type="numbering" w:customStyle="1" w:styleId="12221">
    <w:name w:val="Текущий список1222"/>
    <w:rsid w:val="00E66A88"/>
  </w:style>
  <w:style w:type="numbering" w:customStyle="1" w:styleId="111221">
    <w:name w:val="Текущий список11122"/>
    <w:rsid w:val="00E66A88"/>
  </w:style>
  <w:style w:type="numbering" w:customStyle="1" w:styleId="13221">
    <w:name w:val="Текущий список1322"/>
    <w:rsid w:val="00E66A88"/>
  </w:style>
  <w:style w:type="numbering" w:customStyle="1" w:styleId="141c">
    <w:name w:val="Стиль141"/>
    <w:rsid w:val="00E66A88"/>
  </w:style>
  <w:style w:type="numbering" w:customStyle="1" w:styleId="1615">
    <w:name w:val="Текущий список161"/>
    <w:rsid w:val="00E66A88"/>
  </w:style>
  <w:style w:type="numbering" w:customStyle="1" w:styleId="11313">
    <w:name w:val="Стиль1131"/>
    <w:rsid w:val="00E66A88"/>
  </w:style>
  <w:style w:type="numbering" w:customStyle="1" w:styleId="11413">
    <w:name w:val="Текущий список1141"/>
    <w:rsid w:val="00E66A88"/>
  </w:style>
  <w:style w:type="numbering" w:customStyle="1" w:styleId="12313">
    <w:name w:val="Текущий список1231"/>
    <w:rsid w:val="00E66A88"/>
  </w:style>
  <w:style w:type="numbering" w:customStyle="1" w:styleId="111313">
    <w:name w:val="Текущий список11131"/>
    <w:rsid w:val="00E66A88"/>
  </w:style>
  <w:style w:type="numbering" w:customStyle="1" w:styleId="13310">
    <w:name w:val="Текущий список1331"/>
    <w:rsid w:val="00E66A88"/>
  </w:style>
  <w:style w:type="table" w:customStyle="1" w:styleId="2111110">
    <w:name w:val="Сетка таблицы211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117">
    <w:name w:val="Стиль1211"/>
    <w:rsid w:val="00E66A88"/>
  </w:style>
  <w:style w:type="numbering" w:customStyle="1" w:styleId="14120">
    <w:name w:val="Текущий список1412"/>
    <w:rsid w:val="00E66A88"/>
  </w:style>
  <w:style w:type="numbering" w:customStyle="1" w:styleId="11111c">
    <w:name w:val="Стиль11111"/>
    <w:rsid w:val="00E66A88"/>
  </w:style>
  <w:style w:type="numbering" w:customStyle="1" w:styleId="112111">
    <w:name w:val="Текущий список11211"/>
    <w:rsid w:val="00E66A88"/>
  </w:style>
  <w:style w:type="numbering" w:customStyle="1" w:styleId="121111">
    <w:name w:val="Текущий список12111"/>
    <w:rsid w:val="00E66A88"/>
  </w:style>
  <w:style w:type="numbering" w:customStyle="1" w:styleId="111111a">
    <w:name w:val="Текущий список111111"/>
    <w:rsid w:val="00E66A88"/>
  </w:style>
  <w:style w:type="table" w:customStyle="1" w:styleId="212110">
    <w:name w:val="Сетка таблицы212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0">
    <w:name w:val="Текущий список13111"/>
    <w:rsid w:val="00E66A88"/>
  </w:style>
  <w:style w:type="numbering" w:customStyle="1" w:styleId="13116">
    <w:name w:val="Стиль1311"/>
    <w:rsid w:val="00E66A88"/>
  </w:style>
  <w:style w:type="numbering" w:customStyle="1" w:styleId="15112">
    <w:name w:val="Текущий список1511"/>
    <w:rsid w:val="00E66A88"/>
  </w:style>
  <w:style w:type="numbering" w:customStyle="1" w:styleId="1112110">
    <w:name w:val="Нет списка111211"/>
    <w:next w:val="ab"/>
    <w:semiHidden/>
    <w:rsid w:val="00E66A88"/>
  </w:style>
  <w:style w:type="numbering" w:customStyle="1" w:styleId="112112">
    <w:name w:val="Стиль11211"/>
    <w:rsid w:val="00E66A88"/>
  </w:style>
  <w:style w:type="numbering" w:customStyle="1" w:styleId="113110">
    <w:name w:val="Текущий список11311"/>
    <w:rsid w:val="00E66A88"/>
  </w:style>
  <w:style w:type="numbering" w:customStyle="1" w:styleId="122110">
    <w:name w:val="Нет списка12211"/>
    <w:next w:val="ab"/>
    <w:uiPriority w:val="99"/>
    <w:semiHidden/>
    <w:unhideWhenUsed/>
    <w:rsid w:val="00E66A88"/>
  </w:style>
  <w:style w:type="numbering" w:customStyle="1" w:styleId="132110">
    <w:name w:val="Нет списка13211"/>
    <w:next w:val="ab"/>
    <w:semiHidden/>
    <w:rsid w:val="00E66A88"/>
  </w:style>
  <w:style w:type="numbering" w:customStyle="1" w:styleId="122111">
    <w:name w:val="Текущий список12211"/>
    <w:rsid w:val="00E66A88"/>
  </w:style>
  <w:style w:type="numbering" w:customStyle="1" w:styleId="212111">
    <w:name w:val="Нет списка21211"/>
    <w:next w:val="ab"/>
    <w:semiHidden/>
    <w:rsid w:val="00E66A88"/>
  </w:style>
  <w:style w:type="numbering" w:customStyle="1" w:styleId="1112111">
    <w:name w:val="Текущий список111211"/>
    <w:rsid w:val="00E66A88"/>
  </w:style>
  <w:style w:type="table" w:customStyle="1" w:styleId="213110">
    <w:name w:val="Сетка таблицы213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
    <w:name w:val="Текущий список13212"/>
    <w:rsid w:val="00E66A88"/>
  </w:style>
  <w:style w:type="numbering" w:customStyle="1" w:styleId="14211">
    <w:name w:val="Нет списка14211"/>
    <w:next w:val="ab"/>
    <w:uiPriority w:val="99"/>
    <w:semiHidden/>
    <w:unhideWhenUsed/>
    <w:rsid w:val="00E66A88"/>
  </w:style>
  <w:style w:type="numbering" w:customStyle="1" w:styleId="141120">
    <w:name w:val="Текущий список14112"/>
    <w:rsid w:val="00E66A88"/>
  </w:style>
  <w:style w:type="numbering" w:customStyle="1" w:styleId="141111">
    <w:name w:val="Текущий список141111"/>
    <w:rsid w:val="00E66A88"/>
  </w:style>
  <w:style w:type="numbering" w:customStyle="1" w:styleId="113210">
    <w:name w:val="Текущий список11321"/>
    <w:rsid w:val="00E66A88"/>
  </w:style>
  <w:style w:type="numbering" w:customStyle="1" w:styleId="16b">
    <w:name w:val="Стиль16"/>
    <w:rsid w:val="00E66A88"/>
  </w:style>
  <w:style w:type="numbering" w:customStyle="1" w:styleId="1253">
    <w:name w:val="Текущий список125"/>
    <w:rsid w:val="00E66A88"/>
  </w:style>
  <w:style w:type="numbering" w:customStyle="1" w:styleId="11151">
    <w:name w:val="Текущий список1115"/>
    <w:rsid w:val="00E66A88"/>
  </w:style>
  <w:style w:type="numbering" w:customStyle="1" w:styleId="123">
    <w:name w:val="Стиль123"/>
    <w:rsid w:val="00E66A88"/>
    <w:pPr>
      <w:numPr>
        <w:numId w:val="88"/>
      </w:numPr>
    </w:pPr>
  </w:style>
  <w:style w:type="numbering" w:customStyle="1" w:styleId="1113">
    <w:name w:val="Стиль1113"/>
    <w:rsid w:val="00E66A88"/>
    <w:pPr>
      <w:numPr>
        <w:numId w:val="87"/>
      </w:numPr>
    </w:pPr>
  </w:style>
  <w:style w:type="numbering" w:customStyle="1" w:styleId="12134">
    <w:name w:val="Текущий список1213"/>
    <w:rsid w:val="00E66A88"/>
  </w:style>
  <w:style w:type="numbering" w:customStyle="1" w:styleId="111134">
    <w:name w:val="Текущий список11113"/>
    <w:rsid w:val="00E66A88"/>
  </w:style>
  <w:style w:type="numbering" w:customStyle="1" w:styleId="13130">
    <w:name w:val="Текущий список1313"/>
    <w:rsid w:val="00E66A88"/>
  </w:style>
  <w:style w:type="numbering" w:customStyle="1" w:styleId="111231">
    <w:name w:val="Текущий список11123"/>
    <w:rsid w:val="00E66A88"/>
  </w:style>
  <w:style w:type="character" w:customStyle="1" w:styleId="FontStyle163">
    <w:name w:val="Font Style163"/>
    <w:uiPriority w:val="99"/>
    <w:rsid w:val="00E66A88"/>
    <w:rPr>
      <w:rFonts w:ascii="Arial" w:hAnsi="Arial" w:cs="Arial"/>
      <w:b/>
      <w:bCs/>
      <w:sz w:val="22"/>
      <w:szCs w:val="22"/>
    </w:rPr>
  </w:style>
  <w:style w:type="character" w:customStyle="1" w:styleId="FontStyle165">
    <w:name w:val="Font Style165"/>
    <w:uiPriority w:val="99"/>
    <w:rsid w:val="00E66A88"/>
    <w:rPr>
      <w:rFonts w:ascii="Arial" w:hAnsi="Arial" w:cs="Arial"/>
      <w:sz w:val="22"/>
      <w:szCs w:val="22"/>
    </w:rPr>
  </w:style>
  <w:style w:type="character" w:customStyle="1" w:styleId="FontStyle153">
    <w:name w:val="Font Style153"/>
    <w:uiPriority w:val="99"/>
    <w:rsid w:val="00E66A88"/>
    <w:rPr>
      <w:rFonts w:ascii="Arial" w:hAnsi="Arial" w:cs="Arial"/>
      <w:b/>
      <w:bCs/>
      <w:sz w:val="26"/>
      <w:szCs w:val="26"/>
    </w:rPr>
  </w:style>
  <w:style w:type="paragraph" w:customStyle="1" w:styleId="Style58">
    <w:name w:val="Style58"/>
    <w:basedOn w:val="a8"/>
    <w:uiPriority w:val="99"/>
    <w:rsid w:val="00E66A88"/>
    <w:pPr>
      <w:widowControl w:val="0"/>
      <w:autoSpaceDE w:val="0"/>
      <w:autoSpaceDN w:val="0"/>
      <w:adjustRightInd w:val="0"/>
    </w:pPr>
  </w:style>
  <w:style w:type="character" w:customStyle="1" w:styleId="FontStyle480">
    <w:name w:val="Font Style480"/>
    <w:uiPriority w:val="99"/>
    <w:rsid w:val="00E66A88"/>
    <w:rPr>
      <w:rFonts w:ascii="Times New Roman" w:hAnsi="Times New Roman" w:cs="Times New Roman"/>
      <w:b/>
      <w:bCs/>
      <w:sz w:val="16"/>
      <w:szCs w:val="16"/>
    </w:rPr>
  </w:style>
  <w:style w:type="character" w:customStyle="1" w:styleId="FontStyle546">
    <w:name w:val="Font Style546"/>
    <w:uiPriority w:val="99"/>
    <w:rsid w:val="00E66A88"/>
    <w:rPr>
      <w:rFonts w:ascii="Times New Roman" w:hAnsi="Times New Roman" w:cs="Times New Roman"/>
      <w:sz w:val="24"/>
      <w:szCs w:val="24"/>
    </w:rPr>
  </w:style>
  <w:style w:type="character" w:customStyle="1" w:styleId="FontStyle181">
    <w:name w:val="Font Style181"/>
    <w:uiPriority w:val="99"/>
    <w:rsid w:val="00E66A88"/>
    <w:rPr>
      <w:rFonts w:ascii="Arial" w:hAnsi="Arial" w:cs="Arial"/>
      <w:sz w:val="16"/>
      <w:szCs w:val="16"/>
    </w:rPr>
  </w:style>
  <w:style w:type="character" w:customStyle="1" w:styleId="FontStyle481">
    <w:name w:val="Font Style481"/>
    <w:uiPriority w:val="99"/>
    <w:rsid w:val="00E66A88"/>
    <w:rPr>
      <w:rFonts w:ascii="Times New Roman" w:hAnsi="Times New Roman" w:cs="Times New Roman"/>
      <w:b/>
      <w:bCs/>
      <w:sz w:val="24"/>
      <w:szCs w:val="24"/>
    </w:rPr>
  </w:style>
  <w:style w:type="paragraph" w:customStyle="1" w:styleId="Style27">
    <w:name w:val="Style27"/>
    <w:basedOn w:val="a8"/>
    <w:uiPriority w:val="99"/>
    <w:rsid w:val="00E66A88"/>
    <w:pPr>
      <w:widowControl w:val="0"/>
      <w:autoSpaceDE w:val="0"/>
      <w:autoSpaceDN w:val="0"/>
      <w:adjustRightInd w:val="0"/>
    </w:pPr>
  </w:style>
  <w:style w:type="character" w:customStyle="1" w:styleId="FontStyle500">
    <w:name w:val="Font Style500"/>
    <w:uiPriority w:val="99"/>
    <w:rsid w:val="00E66A88"/>
    <w:rPr>
      <w:rFonts w:ascii="Arial Narrow" w:hAnsi="Arial Narrow" w:cs="Arial Narrow"/>
      <w:b/>
      <w:bCs/>
      <w:sz w:val="12"/>
      <w:szCs w:val="12"/>
    </w:rPr>
  </w:style>
  <w:style w:type="character" w:customStyle="1" w:styleId="FontStyle162">
    <w:name w:val="Font Style162"/>
    <w:uiPriority w:val="99"/>
    <w:rsid w:val="00E66A88"/>
    <w:rPr>
      <w:rFonts w:ascii="Arial" w:hAnsi="Arial" w:cs="Arial"/>
      <w:sz w:val="18"/>
      <w:szCs w:val="18"/>
    </w:rPr>
  </w:style>
  <w:style w:type="paragraph" w:customStyle="1" w:styleId="Body1">
    <w:name w:val="Body 1"/>
    <w:rsid w:val="00E66A88"/>
    <w:rPr>
      <w:rFonts w:ascii="Helvetica" w:eastAsia="ヒラギノ角ゴ Pro W3" w:hAnsi="Helvetica"/>
      <w:color w:val="000000"/>
      <w:sz w:val="24"/>
      <w:szCs w:val="24"/>
      <w:lang w:val="en-US"/>
    </w:rPr>
  </w:style>
  <w:style w:type="character" w:customStyle="1" w:styleId="FontStyle173">
    <w:name w:val="Font Style173"/>
    <w:uiPriority w:val="99"/>
    <w:rsid w:val="00E66A88"/>
    <w:rPr>
      <w:rFonts w:ascii="Times New Roman" w:hAnsi="Times New Roman" w:cs="Times New Roman"/>
      <w:sz w:val="20"/>
      <w:szCs w:val="20"/>
    </w:rPr>
  </w:style>
  <w:style w:type="character" w:customStyle="1" w:styleId="FontStyle171">
    <w:name w:val="Font Style171"/>
    <w:uiPriority w:val="99"/>
    <w:rsid w:val="00E66A88"/>
    <w:rPr>
      <w:rFonts w:ascii="Times New Roman" w:hAnsi="Times New Roman" w:cs="Times New Roman"/>
      <w:b/>
      <w:bCs/>
      <w:sz w:val="22"/>
      <w:szCs w:val="22"/>
    </w:rPr>
  </w:style>
  <w:style w:type="paragraph" w:customStyle="1" w:styleId="Style33">
    <w:name w:val="Style33"/>
    <w:basedOn w:val="a8"/>
    <w:uiPriority w:val="99"/>
    <w:rsid w:val="00E66A88"/>
    <w:pPr>
      <w:widowControl w:val="0"/>
      <w:autoSpaceDE w:val="0"/>
      <w:autoSpaceDN w:val="0"/>
      <w:adjustRightInd w:val="0"/>
    </w:pPr>
    <w:rPr>
      <w:rFonts w:ascii="Arial" w:hAnsi="Arial" w:cs="Arial"/>
    </w:rPr>
  </w:style>
  <w:style w:type="character" w:customStyle="1" w:styleId="FontStyle164">
    <w:name w:val="Font Style164"/>
    <w:uiPriority w:val="99"/>
    <w:rsid w:val="00E66A88"/>
    <w:rPr>
      <w:rFonts w:ascii="Arial" w:hAnsi="Arial" w:cs="Arial"/>
      <w:i/>
      <w:iCs/>
      <w:sz w:val="22"/>
      <w:szCs w:val="22"/>
    </w:rPr>
  </w:style>
  <w:style w:type="paragraph" w:customStyle="1" w:styleId="puntoelenco2">
    <w:name w:val="punto elenco 2"/>
    <w:basedOn w:val="a8"/>
    <w:rsid w:val="00E66A88"/>
    <w:pPr>
      <w:numPr>
        <w:numId w:val="80"/>
      </w:numPr>
      <w:spacing w:before="60" w:after="60"/>
      <w:jc w:val="both"/>
    </w:pPr>
    <w:rPr>
      <w:rFonts w:ascii="Verdana" w:hAnsi="Verdana"/>
      <w:sz w:val="20"/>
      <w:lang w:val="it-IT" w:eastAsia="it-IT"/>
    </w:rPr>
  </w:style>
  <w:style w:type="paragraph" w:customStyle="1" w:styleId="Normalbullet">
    <w:name w:val="Normal bullet"/>
    <w:basedOn w:val="a8"/>
    <w:autoRedefine/>
    <w:rsid w:val="00E66A88"/>
    <w:pPr>
      <w:numPr>
        <w:numId w:val="81"/>
      </w:numPr>
      <w:spacing w:before="120" w:line="300" w:lineRule="atLeast"/>
      <w:jc w:val="both"/>
    </w:pPr>
    <w:rPr>
      <w:sz w:val="26"/>
      <w:szCs w:val="20"/>
    </w:rPr>
  </w:style>
  <w:style w:type="character" w:customStyle="1" w:styleId="FontStyle12">
    <w:name w:val="Font Style12"/>
    <w:uiPriority w:val="99"/>
    <w:rsid w:val="00E66A88"/>
    <w:rPr>
      <w:rFonts w:ascii="Times New Roman" w:hAnsi="Times New Roman" w:cs="Times New Roman"/>
      <w:sz w:val="22"/>
      <w:szCs w:val="22"/>
    </w:rPr>
  </w:style>
  <w:style w:type="character" w:customStyle="1" w:styleId="FontStyle17">
    <w:name w:val="Font Style17"/>
    <w:uiPriority w:val="99"/>
    <w:rsid w:val="00E66A88"/>
    <w:rPr>
      <w:rFonts w:ascii="Times New Roman" w:hAnsi="Times New Roman" w:cs="Times New Roman"/>
      <w:sz w:val="14"/>
      <w:szCs w:val="14"/>
    </w:rPr>
  </w:style>
  <w:style w:type="character" w:customStyle="1" w:styleId="FontStyle18">
    <w:name w:val="Font Style18"/>
    <w:uiPriority w:val="99"/>
    <w:rsid w:val="00E66A88"/>
    <w:rPr>
      <w:rFonts w:ascii="Times New Roman" w:hAnsi="Times New Roman" w:cs="Times New Roman"/>
      <w:sz w:val="18"/>
      <w:szCs w:val="18"/>
    </w:rPr>
  </w:style>
  <w:style w:type="character" w:customStyle="1" w:styleId="FontStyle20">
    <w:name w:val="Font Style20"/>
    <w:uiPriority w:val="99"/>
    <w:rsid w:val="00E66A88"/>
    <w:rPr>
      <w:rFonts w:ascii="Times New Roman" w:hAnsi="Times New Roman" w:cs="Times New Roman"/>
      <w:b/>
      <w:bCs/>
      <w:i/>
      <w:iCs/>
      <w:sz w:val="18"/>
      <w:szCs w:val="18"/>
    </w:rPr>
  </w:style>
  <w:style w:type="paragraph" w:customStyle="1" w:styleId="1fffff">
    <w:name w:val="ПМООС 1 уровень"/>
    <w:basedOn w:val="15"/>
    <w:link w:val="1fffff0"/>
    <w:qFormat/>
    <w:rsid w:val="00E66A88"/>
    <w:pPr>
      <w:numPr>
        <w:numId w:val="0"/>
      </w:numPr>
      <w:tabs>
        <w:tab w:val="num" w:pos="1134"/>
      </w:tabs>
      <w:spacing w:before="300" w:after="60"/>
      <w:ind w:left="357" w:hanging="357"/>
      <w:jc w:val="both"/>
    </w:pPr>
    <w:rPr>
      <w:rFonts w:ascii="Verdana" w:hAnsi="Verdana" w:cs="Arial"/>
      <w:bCs/>
      <w:caps/>
      <w:kern w:val="32"/>
      <w:sz w:val="22"/>
      <w:szCs w:val="24"/>
      <w:lang w:eastAsia="it-IT"/>
    </w:rPr>
  </w:style>
  <w:style w:type="paragraph" w:customStyle="1" w:styleId="2ffc">
    <w:name w:val="ПМООС 2 уровень"/>
    <w:basedOn w:val="15"/>
    <w:link w:val="2ffd"/>
    <w:qFormat/>
    <w:rsid w:val="00E66A88"/>
    <w:pPr>
      <w:numPr>
        <w:numId w:val="0"/>
      </w:numPr>
      <w:spacing w:before="300" w:after="60"/>
      <w:ind w:left="562" w:hanging="420"/>
      <w:jc w:val="both"/>
    </w:pPr>
    <w:rPr>
      <w:rFonts w:ascii="Verdana" w:hAnsi="Verdana" w:cs="Arial"/>
      <w:bCs/>
      <w:caps/>
      <w:kern w:val="32"/>
      <w:sz w:val="22"/>
      <w:szCs w:val="24"/>
      <w:lang w:eastAsia="it-IT"/>
    </w:rPr>
  </w:style>
  <w:style w:type="paragraph" w:customStyle="1" w:styleId="3fc">
    <w:name w:val="ПМООС 3 уровень"/>
    <w:basedOn w:val="15"/>
    <w:link w:val="3fd"/>
    <w:qFormat/>
    <w:rsid w:val="00E66A88"/>
    <w:pPr>
      <w:numPr>
        <w:numId w:val="0"/>
      </w:numPr>
      <w:spacing w:before="300" w:after="60"/>
      <w:ind w:left="1800" w:hanging="720"/>
      <w:jc w:val="both"/>
    </w:pPr>
    <w:rPr>
      <w:rFonts w:ascii="Verdana" w:hAnsi="Verdana" w:cs="Arial"/>
      <w:bCs/>
      <w:caps/>
      <w:kern w:val="32"/>
      <w:sz w:val="20"/>
      <w:lang w:eastAsia="it-IT"/>
    </w:rPr>
  </w:style>
  <w:style w:type="paragraph" w:customStyle="1" w:styleId="afffffffffffffa">
    <w:name w:val="Многоуровневый_список"/>
    <w:basedOn w:val="a8"/>
    <w:rsid w:val="00E66A88"/>
    <w:pPr>
      <w:spacing w:after="120"/>
      <w:jc w:val="both"/>
    </w:pPr>
    <w:rPr>
      <w:szCs w:val="20"/>
    </w:rPr>
  </w:style>
  <w:style w:type="character" w:customStyle="1" w:styleId="3fd">
    <w:name w:val="ПМООС 3 уровень Знак"/>
    <w:link w:val="3fc"/>
    <w:rsid w:val="00E66A88"/>
    <w:rPr>
      <w:rFonts w:ascii="Verdana" w:hAnsi="Verdana" w:cs="Arial"/>
      <w:b/>
      <w:bCs/>
      <w:caps/>
      <w:kern w:val="32"/>
      <w:lang w:eastAsia="it-IT"/>
    </w:rPr>
  </w:style>
  <w:style w:type="character" w:customStyle="1" w:styleId="1fffff0">
    <w:name w:val="ПМООС 1 уровень Знак"/>
    <w:link w:val="1fffff"/>
    <w:rsid w:val="00E66A88"/>
    <w:rPr>
      <w:rFonts w:ascii="Verdana" w:hAnsi="Verdana" w:cs="Arial"/>
      <w:b/>
      <w:bCs/>
      <w:caps/>
      <w:kern w:val="32"/>
      <w:sz w:val="22"/>
      <w:szCs w:val="24"/>
      <w:lang w:eastAsia="it-IT"/>
    </w:rPr>
  </w:style>
  <w:style w:type="character" w:customStyle="1" w:styleId="2ffd">
    <w:name w:val="ПМООС 2 уровень Знак"/>
    <w:link w:val="2ffc"/>
    <w:rsid w:val="00E66A88"/>
    <w:rPr>
      <w:rFonts w:ascii="Verdana" w:hAnsi="Verdana" w:cs="Arial"/>
      <w:b/>
      <w:bCs/>
      <w:caps/>
      <w:kern w:val="32"/>
      <w:sz w:val="22"/>
      <w:szCs w:val="24"/>
      <w:lang w:eastAsia="it-IT"/>
    </w:rPr>
  </w:style>
  <w:style w:type="paragraph" w:customStyle="1" w:styleId="afffffffffffffb">
    <w:name w:val="Обычный.Нормальный"/>
    <w:rsid w:val="00E66A88"/>
    <w:pPr>
      <w:autoSpaceDE w:val="0"/>
      <w:autoSpaceDN w:val="0"/>
      <w:ind w:firstLine="709"/>
    </w:pPr>
    <w:rPr>
      <w:sz w:val="24"/>
      <w:szCs w:val="24"/>
    </w:rPr>
  </w:style>
  <w:style w:type="paragraph" w:customStyle="1" w:styleId="Fee2">
    <w:name w:val="ОсновнFeeй текст 2"/>
    <w:rsid w:val="00E66A88"/>
    <w:pPr>
      <w:widowControl w:val="0"/>
      <w:ind w:firstLine="567"/>
      <w:jc w:val="both"/>
    </w:pPr>
    <w:rPr>
      <w:snapToGrid w:val="0"/>
      <w:sz w:val="28"/>
      <w:szCs w:val="24"/>
    </w:rPr>
  </w:style>
  <w:style w:type="paragraph" w:customStyle="1" w:styleId="1fffff1">
    <w:name w:val="1 уровень"/>
    <w:basedOn w:val="15"/>
    <w:rsid w:val="00E66A88"/>
    <w:pPr>
      <w:numPr>
        <w:numId w:val="0"/>
      </w:numPr>
      <w:spacing w:before="0" w:after="0" w:line="360" w:lineRule="auto"/>
      <w:jc w:val="center"/>
    </w:pPr>
    <w:rPr>
      <w:rFonts w:ascii="Times New Roman" w:hAnsi="Times New Roman"/>
      <w:bCs/>
      <w:kern w:val="0"/>
      <w:sz w:val="24"/>
      <w:szCs w:val="24"/>
    </w:rPr>
  </w:style>
  <w:style w:type="paragraph" w:customStyle="1" w:styleId="1fffff2">
    <w:name w:val="заголовок пз 1 Знак"/>
    <w:basedOn w:val="af1"/>
    <w:rsid w:val="00E66A88"/>
    <w:pPr>
      <w:tabs>
        <w:tab w:val="num" w:pos="851"/>
      </w:tabs>
      <w:spacing w:after="0" w:line="360" w:lineRule="auto"/>
      <w:ind w:left="360" w:firstLine="207"/>
      <w:jc w:val="both"/>
      <w:outlineLvl w:val="0"/>
    </w:pPr>
    <w:rPr>
      <w:b/>
      <w:sz w:val="28"/>
      <w:szCs w:val="32"/>
    </w:rPr>
  </w:style>
  <w:style w:type="paragraph" w:customStyle="1" w:styleId="2ffe">
    <w:name w:val="заголовок пз 2"/>
    <w:basedOn w:val="af1"/>
    <w:link w:val="2fff"/>
    <w:rsid w:val="00E66A88"/>
    <w:pPr>
      <w:tabs>
        <w:tab w:val="num" w:pos="907"/>
      </w:tabs>
      <w:spacing w:after="0" w:line="360" w:lineRule="auto"/>
      <w:ind w:left="907" w:hanging="198"/>
      <w:jc w:val="both"/>
      <w:outlineLvl w:val="3"/>
    </w:pPr>
    <w:rPr>
      <w:b/>
      <w:sz w:val="28"/>
      <w:szCs w:val="32"/>
    </w:rPr>
  </w:style>
  <w:style w:type="character" w:customStyle="1" w:styleId="2fff">
    <w:name w:val="заголовок пз 2 Знак"/>
    <w:link w:val="2ffe"/>
    <w:rsid w:val="00E66A88"/>
    <w:rPr>
      <w:b/>
      <w:sz w:val="28"/>
      <w:szCs w:val="32"/>
    </w:rPr>
  </w:style>
  <w:style w:type="paragraph" w:customStyle="1" w:styleId="3fe">
    <w:name w:val="заголовок пз 3"/>
    <w:basedOn w:val="2ffe"/>
    <w:rsid w:val="00E66A88"/>
    <w:pPr>
      <w:tabs>
        <w:tab w:val="clear" w:pos="907"/>
        <w:tab w:val="num" w:pos="1799"/>
        <w:tab w:val="num" w:pos="2869"/>
      </w:tabs>
      <w:ind w:left="1799" w:hanging="360"/>
    </w:pPr>
    <w:rPr>
      <w:snapToGrid w:val="0"/>
    </w:rPr>
  </w:style>
  <w:style w:type="paragraph" w:customStyle="1" w:styleId="afffffffffffffc">
    <w:name w:val="текст"/>
    <w:basedOn w:val="29"/>
    <w:link w:val="afffffffffffffd"/>
    <w:autoRedefine/>
    <w:rsid w:val="00E66A88"/>
    <w:pPr>
      <w:spacing w:after="0" w:line="360" w:lineRule="auto"/>
      <w:ind w:left="0" w:right="-143" w:firstLine="567"/>
      <w:jc w:val="both"/>
    </w:pPr>
    <w:rPr>
      <w:snapToGrid w:val="0"/>
    </w:rPr>
  </w:style>
  <w:style w:type="paragraph" w:customStyle="1" w:styleId="afffffffffffffe">
    <w:name w:val="Нижн.колонтитул нечетн."/>
    <w:basedOn w:val="af2"/>
    <w:rsid w:val="00E66A88"/>
    <w:pPr>
      <w:keepLines/>
      <w:tabs>
        <w:tab w:val="clear" w:pos="4677"/>
        <w:tab w:val="clear" w:pos="9355"/>
        <w:tab w:val="right" w:pos="0"/>
        <w:tab w:val="center" w:pos="4320"/>
        <w:tab w:val="right" w:pos="8640"/>
      </w:tabs>
      <w:overflowPunct w:val="0"/>
      <w:autoSpaceDE w:val="0"/>
      <w:autoSpaceDN w:val="0"/>
      <w:adjustRightInd w:val="0"/>
      <w:spacing w:after="0"/>
      <w:ind w:firstLine="709"/>
      <w:jc w:val="right"/>
      <w:textAlignment w:val="baseline"/>
    </w:pPr>
    <w:rPr>
      <w:rFonts w:ascii="Courier New" w:hAnsi="Courier New"/>
      <w:b/>
    </w:rPr>
  </w:style>
  <w:style w:type="character" w:customStyle="1" w:styleId="xl240">
    <w:name w:val="xl24 Знак"/>
    <w:link w:val="xl24"/>
    <w:rsid w:val="00E66A88"/>
    <w:rPr>
      <w:rFonts w:eastAsia="Arial Unicode MS"/>
      <w:sz w:val="24"/>
      <w:szCs w:val="24"/>
    </w:rPr>
  </w:style>
  <w:style w:type="paragraph" w:customStyle="1" w:styleId="WR">
    <w:name w:val="СтильWR"/>
    <w:basedOn w:val="a8"/>
    <w:rsid w:val="00E66A88"/>
    <w:pPr>
      <w:spacing w:line="360" w:lineRule="auto"/>
      <w:ind w:firstLine="709"/>
      <w:jc w:val="both"/>
    </w:pPr>
    <w:rPr>
      <w:lang w:val="en-GB"/>
    </w:rPr>
  </w:style>
  <w:style w:type="character" w:customStyle="1" w:styleId="posthilit">
    <w:name w:val="posthilit"/>
    <w:basedOn w:val="a9"/>
    <w:rsid w:val="00E66A88"/>
  </w:style>
  <w:style w:type="paragraph" w:customStyle="1" w:styleId="main">
    <w:name w:val="main"/>
    <w:basedOn w:val="a8"/>
    <w:rsid w:val="00E66A88"/>
    <w:pPr>
      <w:spacing w:before="100" w:beforeAutospacing="1" w:after="68"/>
      <w:ind w:left="68" w:right="68" w:firstLine="340"/>
      <w:jc w:val="both"/>
    </w:pPr>
    <w:rPr>
      <w:rFonts w:ascii="Verdana" w:hAnsi="Verdana"/>
      <w:color w:val="000000"/>
      <w:sz w:val="18"/>
      <w:szCs w:val="18"/>
    </w:rPr>
  </w:style>
  <w:style w:type="character" w:customStyle="1" w:styleId="first1">
    <w:name w:val="first1"/>
    <w:rsid w:val="00E66A88"/>
    <w:rPr>
      <w:b/>
      <w:bCs/>
      <w:color w:val="339933"/>
    </w:rPr>
  </w:style>
  <w:style w:type="character" w:customStyle="1" w:styleId="3ff">
    <w:name w:val="Основной текст Знак Знак3"/>
    <w:aliases w:val="Основной текст Знак1 Знак Знак2,Основной текст Знак Знак Знак Знак Знак2,Основной текст Знак3 Знак1,Основной текст Знак Знак Знак3 Знак1,Основной текст1 Знак Знак Знак1 Знак1,Основной текст Знак Знак1 Знак"/>
    <w:rsid w:val="00E66A88"/>
    <w:rPr>
      <w:sz w:val="24"/>
      <w:szCs w:val="24"/>
      <w:lang w:val="ru-RU" w:eastAsia="ru-RU" w:bidi="ar-SA"/>
    </w:rPr>
  </w:style>
  <w:style w:type="character" w:customStyle="1" w:styleId="afffffffffffff1">
    <w:name w:val="Обычный отступ Знак"/>
    <w:aliases w:val="Нормальный отступ Знак"/>
    <w:link w:val="afffffffffffff0"/>
    <w:rsid w:val="00E66A88"/>
    <w:rPr>
      <w:sz w:val="24"/>
    </w:rPr>
  </w:style>
  <w:style w:type="paragraph" w:customStyle="1" w:styleId="affffffffffffff">
    <w:name w:val="Список приложений"/>
    <w:basedOn w:val="2f"/>
    <w:rsid w:val="00E66A88"/>
    <w:pPr>
      <w:tabs>
        <w:tab w:val="num" w:pos="360"/>
        <w:tab w:val="left" w:pos="709"/>
        <w:tab w:val="right" w:leader="dot" w:pos="9344"/>
        <w:tab w:val="right" w:leader="dot" w:pos="9781"/>
        <w:tab w:val="right" w:leader="dot" w:pos="9923"/>
      </w:tabs>
      <w:spacing w:line="276" w:lineRule="auto"/>
      <w:ind w:left="360" w:right="788" w:hanging="360"/>
      <w:jc w:val="both"/>
    </w:pPr>
    <w:rPr>
      <w:rFonts w:ascii="Arial" w:hAnsi="Arial" w:cs="Arial"/>
      <w:noProof/>
      <w:sz w:val="23"/>
      <w:szCs w:val="23"/>
    </w:rPr>
  </w:style>
  <w:style w:type="character" w:customStyle="1" w:styleId="HTML1">
    <w:name w:val="Разметка HTML"/>
    <w:rsid w:val="00E66A88"/>
    <w:rPr>
      <w:vanish/>
      <w:color w:val="FF0000"/>
    </w:rPr>
  </w:style>
  <w:style w:type="paragraph" w:customStyle="1" w:styleId="affffffffffffff0">
    <w:name w:val="Обычный отступ.Нормальный отступ"/>
    <w:basedOn w:val="a8"/>
    <w:rsid w:val="00E66A88"/>
    <w:pPr>
      <w:spacing w:line="320" w:lineRule="atLeast"/>
      <w:ind w:firstLine="720"/>
      <w:jc w:val="both"/>
    </w:pPr>
  </w:style>
  <w:style w:type="paragraph" w:customStyle="1" w:styleId="affffffffffffff1">
    <w:name w:val="ИФ КМТ"/>
    <w:next w:val="a8"/>
    <w:rsid w:val="00E66A88"/>
    <w:pPr>
      <w:pBdr>
        <w:bottom w:val="single" w:sz="4" w:space="1" w:color="auto"/>
      </w:pBdr>
      <w:shd w:val="pct15" w:color="auto" w:fill="FFFFFF"/>
      <w:jc w:val="center"/>
    </w:pPr>
    <w:rPr>
      <w:b/>
      <w:bCs/>
      <w:caps/>
      <w:noProof/>
      <w:sz w:val="22"/>
      <w:szCs w:val="22"/>
    </w:rPr>
  </w:style>
  <w:style w:type="paragraph" w:customStyle="1" w:styleId="22a">
    <w:name w:val="Заголовок 2.Заголовок 2а"/>
    <w:basedOn w:val="a8"/>
    <w:next w:val="a8"/>
    <w:rsid w:val="00E66A88"/>
    <w:pPr>
      <w:keepNext/>
      <w:suppressAutoHyphens/>
      <w:spacing w:before="240" w:after="120"/>
      <w:jc w:val="center"/>
      <w:outlineLvl w:val="1"/>
    </w:pPr>
    <w:rPr>
      <w:rFonts w:ascii="Arial" w:hAnsi="Arial" w:cs="Arial"/>
      <w:b/>
      <w:bCs/>
      <w:i/>
      <w:iCs/>
    </w:rPr>
  </w:style>
  <w:style w:type="paragraph" w:customStyle="1" w:styleId="affffffffffffff2">
    <w:name w:val="Формула"/>
    <w:basedOn w:val="afffffffffffff0"/>
    <w:rsid w:val="00E66A88"/>
    <w:pPr>
      <w:spacing w:before="120" w:after="120" w:line="360" w:lineRule="auto"/>
      <w:ind w:firstLine="0"/>
      <w:jc w:val="center"/>
    </w:pPr>
    <w:rPr>
      <w:szCs w:val="24"/>
      <w:lang w:val="en-US"/>
    </w:rPr>
  </w:style>
  <w:style w:type="paragraph" w:customStyle="1" w:styleId="affffffffffffff3">
    <w:name w:val="Адреса"/>
    <w:basedOn w:val="a8"/>
    <w:next w:val="a8"/>
    <w:rsid w:val="00E66A88"/>
    <w:pPr>
      <w:widowControl w:val="0"/>
    </w:pPr>
    <w:rPr>
      <w:i/>
      <w:iCs/>
      <w:snapToGrid w:val="0"/>
    </w:rPr>
  </w:style>
  <w:style w:type="paragraph" w:customStyle="1" w:styleId="affffffffffffff4">
    <w:name w:val="Обычтаблица"/>
    <w:basedOn w:val="a8"/>
    <w:rsid w:val="00E66A88"/>
  </w:style>
  <w:style w:type="paragraph" w:customStyle="1" w:styleId="affffffffffffff5">
    <w:name w:val="Литература"/>
    <w:basedOn w:val="a8"/>
    <w:rsid w:val="00E66A88"/>
    <w:pPr>
      <w:tabs>
        <w:tab w:val="num" w:pos="1588"/>
      </w:tabs>
      <w:spacing w:after="60" w:line="360" w:lineRule="auto"/>
      <w:ind w:left="1440" w:hanging="360"/>
      <w:jc w:val="both"/>
    </w:pPr>
  </w:style>
  <w:style w:type="paragraph" w:customStyle="1" w:styleId="1063">
    <w:name w:val="Стиль Заголовок 1 + Слева:  063 см"/>
    <w:basedOn w:val="15"/>
    <w:rsid w:val="00E66A88"/>
    <w:pPr>
      <w:pageBreakBefore/>
      <w:numPr>
        <w:numId w:val="0"/>
      </w:numPr>
      <w:spacing w:before="120" w:after="60"/>
      <w:ind w:left="357"/>
    </w:pPr>
    <w:rPr>
      <w:bCs/>
      <w:caps/>
      <w:kern w:val="32"/>
      <w:sz w:val="32"/>
    </w:rPr>
  </w:style>
  <w:style w:type="paragraph" w:customStyle="1" w:styleId="1TimesNewRoman14159">
    <w:name w:val="Стиль Заголовок 1 + Times New Roman 14 пт Слева:  159 см"/>
    <w:basedOn w:val="15"/>
    <w:rsid w:val="00E66A88"/>
    <w:pPr>
      <w:pageBreakBefore/>
      <w:numPr>
        <w:numId w:val="0"/>
      </w:numPr>
      <w:spacing w:before="0" w:after="60"/>
      <w:ind w:left="900"/>
      <w:jc w:val="center"/>
    </w:pPr>
    <w:rPr>
      <w:rFonts w:ascii="Times New Roman" w:hAnsi="Times New Roman"/>
      <w:bCs/>
      <w:caps/>
      <w:kern w:val="32"/>
    </w:rPr>
  </w:style>
  <w:style w:type="paragraph" w:customStyle="1" w:styleId="1fffff3">
    <w:name w:val="Стиль Оглавление 1 + Междустр.интервал:  полуторный"/>
    <w:basedOn w:val="1fc"/>
    <w:autoRedefine/>
    <w:rsid w:val="00E66A88"/>
    <w:pPr>
      <w:tabs>
        <w:tab w:val="clear" w:pos="9771"/>
        <w:tab w:val="left" w:pos="284"/>
        <w:tab w:val="left" w:pos="1920"/>
        <w:tab w:val="right" w:leader="dot" w:pos="9781"/>
        <w:tab w:val="right" w:leader="dot" w:pos="9923"/>
        <w:tab w:val="right" w:leader="dot" w:pos="10080"/>
      </w:tabs>
      <w:spacing w:line="276" w:lineRule="auto"/>
      <w:ind w:left="-180"/>
      <w:jc w:val="center"/>
    </w:pPr>
    <w:rPr>
      <w:rFonts w:eastAsia="Calibri"/>
      <w:b/>
      <w:noProof/>
      <w:color w:val="FF0000"/>
      <w:szCs w:val="20"/>
    </w:rPr>
  </w:style>
  <w:style w:type="paragraph" w:customStyle="1" w:styleId="affffffffffffff6">
    <w:name w:val="ГолТабл"/>
    <w:basedOn w:val="a8"/>
    <w:rsid w:val="00E66A88"/>
    <w:pPr>
      <w:suppressAutoHyphens/>
      <w:spacing w:before="60" w:after="60"/>
      <w:jc w:val="center"/>
    </w:pPr>
    <w:rPr>
      <w:kern w:val="28"/>
      <w:sz w:val="28"/>
      <w:szCs w:val="20"/>
    </w:rPr>
  </w:style>
  <w:style w:type="paragraph" w:customStyle="1" w:styleId="affffffffffffff7">
    <w:name w:val="МаркТабл"/>
    <w:basedOn w:val="a8"/>
    <w:rsid w:val="00E66A88"/>
    <w:pPr>
      <w:spacing w:before="80" w:after="40"/>
      <w:ind w:left="568" w:hanging="284"/>
    </w:pPr>
    <w:rPr>
      <w:kern w:val="28"/>
      <w:sz w:val="28"/>
      <w:szCs w:val="20"/>
    </w:rPr>
  </w:style>
  <w:style w:type="paragraph" w:customStyle="1" w:styleId="13095">
    <w:name w:val="Стиль 13 пт По ширине Первая строка:  095 см Междустр.интервал:..."/>
    <w:basedOn w:val="a8"/>
    <w:rsid w:val="00E66A88"/>
    <w:pPr>
      <w:spacing w:line="312" w:lineRule="auto"/>
      <w:ind w:firstLine="540"/>
      <w:jc w:val="both"/>
    </w:pPr>
    <w:rPr>
      <w:sz w:val="26"/>
      <w:szCs w:val="20"/>
    </w:rPr>
  </w:style>
  <w:style w:type="paragraph" w:customStyle="1" w:styleId="affffffffffffff8">
    <w:name w:val="Стиль По ширине"/>
    <w:basedOn w:val="a8"/>
    <w:rsid w:val="00E66A88"/>
    <w:pPr>
      <w:spacing w:line="312" w:lineRule="auto"/>
      <w:jc w:val="both"/>
    </w:pPr>
    <w:rPr>
      <w:szCs w:val="20"/>
    </w:rPr>
  </w:style>
  <w:style w:type="paragraph" w:customStyle="1" w:styleId="1254">
    <w:name w:val="Стиль По ширине Первая строка:  125 см"/>
    <w:basedOn w:val="a8"/>
    <w:rsid w:val="00E66A88"/>
    <w:pPr>
      <w:spacing w:line="312" w:lineRule="auto"/>
      <w:ind w:firstLine="709"/>
      <w:jc w:val="both"/>
    </w:pPr>
    <w:rPr>
      <w:szCs w:val="20"/>
    </w:rPr>
  </w:style>
  <w:style w:type="paragraph" w:customStyle="1" w:styleId="1TimesNewRoman0">
    <w:name w:val="Стиль Заголовок 1 + Times New Roman По левому краю Слева:  0 см ..."/>
    <w:basedOn w:val="15"/>
    <w:rsid w:val="00E66A88"/>
    <w:pPr>
      <w:pageBreakBefore/>
      <w:numPr>
        <w:numId w:val="0"/>
      </w:numPr>
      <w:suppressAutoHyphens/>
      <w:spacing w:line="360" w:lineRule="auto"/>
      <w:ind w:left="426"/>
      <w:jc w:val="center"/>
    </w:pPr>
    <w:rPr>
      <w:rFonts w:ascii="Times New Roman" w:hAnsi="Times New Roman"/>
      <w:bCs/>
      <w:caps/>
    </w:rPr>
  </w:style>
  <w:style w:type="paragraph" w:customStyle="1" w:styleId="1590">
    <w:name w:val="Стиль По ширине Первая строка:  159 см"/>
    <w:basedOn w:val="a8"/>
    <w:rsid w:val="00E66A88"/>
    <w:pPr>
      <w:spacing w:line="312" w:lineRule="auto"/>
      <w:ind w:firstLine="902"/>
      <w:jc w:val="both"/>
    </w:pPr>
    <w:rPr>
      <w:sz w:val="26"/>
      <w:szCs w:val="20"/>
    </w:rPr>
  </w:style>
  <w:style w:type="paragraph" w:customStyle="1" w:styleId="xl39">
    <w:name w:val="xl39"/>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0">
    <w:name w:val="xl40"/>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43">
    <w:name w:val="xl43"/>
    <w:basedOn w:val="a8"/>
    <w:rsid w:val="00E66A8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46">
    <w:name w:val="xl46"/>
    <w:basedOn w:val="a8"/>
    <w:rsid w:val="00E66A88"/>
    <w:pPr>
      <w:shd w:val="clear" w:color="auto" w:fill="CCFFFF"/>
      <w:spacing w:before="100" w:beforeAutospacing="1" w:after="100" w:afterAutospacing="1"/>
      <w:jc w:val="center"/>
      <w:textAlignment w:val="center"/>
    </w:pPr>
  </w:style>
  <w:style w:type="paragraph" w:customStyle="1" w:styleId="xl48">
    <w:name w:val="xl48"/>
    <w:basedOn w:val="a8"/>
    <w:rsid w:val="00E66A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jc w:val="center"/>
      <w:textAlignment w:val="center"/>
    </w:pPr>
    <w:rPr>
      <w:b/>
      <w:bCs/>
    </w:rPr>
  </w:style>
  <w:style w:type="paragraph" w:customStyle="1" w:styleId="xl49">
    <w:name w:val="xl49"/>
    <w:basedOn w:val="a8"/>
    <w:rsid w:val="00E66A88"/>
    <w:pPr>
      <w:spacing w:before="100" w:beforeAutospacing="1" w:after="100" w:afterAutospacing="1"/>
    </w:pPr>
    <w:rPr>
      <w:b/>
      <w:bCs/>
    </w:rPr>
  </w:style>
  <w:style w:type="paragraph" w:customStyle="1" w:styleId="xl50">
    <w:name w:val="xl50"/>
    <w:basedOn w:val="a8"/>
    <w:rsid w:val="00E66A88"/>
    <w:pPr>
      <w:spacing w:before="100" w:beforeAutospacing="1" w:after="100" w:afterAutospacing="1"/>
    </w:pPr>
    <w:rPr>
      <w:b/>
      <w:bCs/>
    </w:rPr>
  </w:style>
  <w:style w:type="paragraph" w:customStyle="1" w:styleId="xl51">
    <w:name w:val="xl51"/>
    <w:basedOn w:val="a8"/>
    <w:rsid w:val="00E66A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2">
    <w:name w:val="xl52"/>
    <w:basedOn w:val="a8"/>
    <w:rsid w:val="00E66A88"/>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11250">
    <w:name w:val="Стиль Заголовок 1 + По левому краю Слева:  125 см Междустр.интер..."/>
    <w:basedOn w:val="15"/>
    <w:rsid w:val="00E66A88"/>
    <w:pPr>
      <w:pageBreakBefore/>
      <w:numPr>
        <w:numId w:val="0"/>
      </w:numPr>
      <w:suppressAutoHyphens/>
      <w:spacing w:before="0" w:after="0" w:line="240" w:lineRule="atLeast"/>
      <w:ind w:left="709"/>
    </w:pPr>
    <w:rPr>
      <w:rFonts w:ascii="Times New Roman" w:hAnsi="Times New Roman"/>
      <w:bCs/>
      <w:caps/>
    </w:rPr>
  </w:style>
  <w:style w:type="paragraph" w:customStyle="1" w:styleId="1fffff4">
    <w:name w:val="ОбычныйМет1"/>
    <w:basedOn w:val="a8"/>
    <w:rsid w:val="00E66A88"/>
    <w:pPr>
      <w:spacing w:before="60" w:after="60" w:line="360" w:lineRule="auto"/>
      <w:jc w:val="both"/>
    </w:pPr>
    <w:rPr>
      <w:sz w:val="26"/>
      <w:szCs w:val="20"/>
    </w:rPr>
  </w:style>
  <w:style w:type="paragraph" w:customStyle="1" w:styleId="2TimesNewRoman13">
    <w:name w:val="Стиль Заголовок 2 + Times New Roman 13 пт не курсив По центру П..."/>
    <w:basedOn w:val="24"/>
    <w:rsid w:val="00E66A88"/>
    <w:pPr>
      <w:numPr>
        <w:ilvl w:val="0"/>
        <w:numId w:val="0"/>
      </w:numPr>
      <w:spacing w:before="240"/>
      <w:jc w:val="center"/>
    </w:pPr>
    <w:rPr>
      <w:rFonts w:ascii="Times New Roman" w:hAnsi="Times New Roman"/>
      <w:bCs/>
      <w:sz w:val="26"/>
    </w:rPr>
  </w:style>
  <w:style w:type="paragraph" w:customStyle="1" w:styleId="affffffffffffff9">
    <w:name w:val="Стиль По ширине Междустр.интервал:  полуторный"/>
    <w:basedOn w:val="a8"/>
    <w:rsid w:val="00E66A88"/>
    <w:pPr>
      <w:spacing w:line="360" w:lineRule="auto"/>
      <w:jc w:val="both"/>
    </w:pPr>
    <w:rPr>
      <w:szCs w:val="20"/>
    </w:rPr>
  </w:style>
  <w:style w:type="paragraph" w:customStyle="1" w:styleId="10a">
    <w:name w:val="Стиль 10 пт По ширине Междустр.интервал:  полуторный"/>
    <w:basedOn w:val="a8"/>
    <w:rsid w:val="00E66A88"/>
    <w:pPr>
      <w:spacing w:line="240" w:lineRule="atLeast"/>
      <w:jc w:val="both"/>
    </w:pPr>
    <w:rPr>
      <w:sz w:val="20"/>
      <w:szCs w:val="20"/>
    </w:rPr>
  </w:style>
  <w:style w:type="paragraph" w:customStyle="1" w:styleId="Titl">
    <w:name w:val="Titl"/>
    <w:basedOn w:val="a8"/>
    <w:rsid w:val="00E66A88"/>
    <w:pPr>
      <w:suppressAutoHyphens/>
      <w:jc w:val="center"/>
    </w:pPr>
    <w:rPr>
      <w:b/>
      <w:sz w:val="32"/>
      <w:szCs w:val="20"/>
    </w:rPr>
  </w:style>
  <w:style w:type="paragraph" w:customStyle="1" w:styleId="affffffffffffffa">
    <w:name w:val="Стиль полужирный По центру"/>
    <w:basedOn w:val="a8"/>
    <w:rsid w:val="00E66A88"/>
    <w:pPr>
      <w:jc w:val="center"/>
    </w:pPr>
    <w:rPr>
      <w:b/>
      <w:bCs/>
      <w:sz w:val="26"/>
      <w:szCs w:val="20"/>
    </w:rPr>
  </w:style>
  <w:style w:type="numbering" w:customStyle="1" w:styleId="affffffffffffffb">
    <w:name w:val="Стиль маркированный"/>
    <w:basedOn w:val="ab"/>
    <w:rsid w:val="00E66A88"/>
  </w:style>
  <w:style w:type="paragraph" w:customStyle="1" w:styleId="1TimesNewRoman1591">
    <w:name w:val="Стиль Заголовок 1 + Times New Roman Слева:  159 см Междустр.инте...1"/>
    <w:basedOn w:val="15"/>
    <w:rsid w:val="00E66A88"/>
    <w:pPr>
      <w:pageBreakBefore/>
      <w:numPr>
        <w:numId w:val="84"/>
      </w:numPr>
      <w:spacing w:before="0" w:after="60" w:line="360" w:lineRule="auto"/>
    </w:pPr>
    <w:rPr>
      <w:rFonts w:ascii="Times New Roman" w:hAnsi="Times New Roman"/>
      <w:bCs/>
      <w:kern w:val="32"/>
      <w:sz w:val="26"/>
    </w:rPr>
  </w:style>
  <w:style w:type="paragraph" w:customStyle="1" w:styleId="xl54">
    <w:name w:val="xl54"/>
    <w:basedOn w:val="a8"/>
    <w:rsid w:val="00E66A88"/>
    <w:pPr>
      <w:pBdr>
        <w:top w:val="single" w:sz="8" w:space="0" w:color="auto"/>
        <w:left w:val="single" w:sz="8" w:space="0" w:color="auto"/>
        <w:bottom w:val="single" w:sz="4" w:space="0" w:color="auto"/>
        <w:right w:val="single" w:sz="8" w:space="0" w:color="auto"/>
      </w:pBdr>
      <w:spacing w:before="100" w:beforeAutospacing="1" w:after="100" w:afterAutospacing="1"/>
    </w:pPr>
    <w:rPr>
      <w:sz w:val="18"/>
      <w:szCs w:val="18"/>
    </w:rPr>
  </w:style>
  <w:style w:type="paragraph" w:customStyle="1" w:styleId="xl55">
    <w:name w:val="xl55"/>
    <w:basedOn w:val="a8"/>
    <w:rsid w:val="00E66A8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56">
    <w:name w:val="xl56"/>
    <w:basedOn w:val="a8"/>
    <w:rsid w:val="00E66A8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57">
    <w:name w:val="xl57"/>
    <w:basedOn w:val="a8"/>
    <w:rsid w:val="00E66A88"/>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8">
    <w:name w:val="xl58"/>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9">
    <w:name w:val="xl59"/>
    <w:basedOn w:val="a8"/>
    <w:rsid w:val="00E66A8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1">
    <w:name w:val="xl61"/>
    <w:basedOn w:val="a8"/>
    <w:rsid w:val="00E66A88"/>
    <w:pPr>
      <w:pBdr>
        <w:left w:val="single" w:sz="8" w:space="0" w:color="auto"/>
        <w:right w:val="single" w:sz="4" w:space="0" w:color="auto"/>
      </w:pBdr>
      <w:spacing w:before="100" w:beforeAutospacing="1" w:after="100" w:afterAutospacing="1"/>
    </w:pPr>
  </w:style>
  <w:style w:type="paragraph" w:customStyle="1" w:styleId="xl62">
    <w:name w:val="xl62"/>
    <w:basedOn w:val="a8"/>
    <w:rsid w:val="00E66A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3">
    <w:name w:val="xl63"/>
    <w:basedOn w:val="a8"/>
    <w:rsid w:val="00E66A88"/>
    <w:pPr>
      <w:pBdr>
        <w:top w:val="single" w:sz="4" w:space="0" w:color="auto"/>
        <w:left w:val="single" w:sz="4" w:space="0" w:color="auto"/>
      </w:pBdr>
      <w:spacing w:before="100" w:beforeAutospacing="1" w:after="100" w:afterAutospacing="1"/>
      <w:jc w:val="center"/>
    </w:pPr>
    <w:rPr>
      <w:b/>
      <w:bCs/>
    </w:rPr>
  </w:style>
  <w:style w:type="paragraph" w:customStyle="1" w:styleId="xl64">
    <w:name w:val="xl64"/>
    <w:basedOn w:val="a8"/>
    <w:rsid w:val="00E66A88"/>
    <w:pPr>
      <w:pBdr>
        <w:top w:val="single" w:sz="4" w:space="0" w:color="auto"/>
        <w:left w:val="single" w:sz="8" w:space="0" w:color="auto"/>
        <w:right w:val="single" w:sz="8" w:space="0" w:color="auto"/>
      </w:pBdr>
      <w:spacing w:before="100" w:beforeAutospacing="1" w:after="100" w:afterAutospacing="1"/>
    </w:pPr>
    <w:rPr>
      <w:sz w:val="16"/>
      <w:szCs w:val="16"/>
    </w:rPr>
  </w:style>
  <w:style w:type="paragraph" w:customStyle="1" w:styleId="xl65">
    <w:name w:val="xl65"/>
    <w:basedOn w:val="a8"/>
    <w:rsid w:val="00E66A88"/>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66">
    <w:name w:val="xl66"/>
    <w:basedOn w:val="a8"/>
    <w:rsid w:val="00E66A88"/>
    <w:pPr>
      <w:pBdr>
        <w:top w:val="single" w:sz="4" w:space="0" w:color="auto"/>
        <w:left w:val="single" w:sz="4" w:space="0" w:color="auto"/>
      </w:pBdr>
      <w:spacing w:before="100" w:beforeAutospacing="1" w:after="100" w:afterAutospacing="1"/>
      <w:jc w:val="center"/>
    </w:pPr>
    <w:rPr>
      <w:b/>
      <w:bCs/>
    </w:rPr>
  </w:style>
  <w:style w:type="paragraph" w:customStyle="1" w:styleId="xl67">
    <w:name w:val="xl67"/>
    <w:basedOn w:val="a8"/>
    <w:rsid w:val="00E66A88"/>
    <w:pPr>
      <w:pBdr>
        <w:top w:val="single" w:sz="4" w:space="0" w:color="auto"/>
        <w:left w:val="single" w:sz="8" w:space="0" w:color="auto"/>
        <w:right w:val="single" w:sz="8" w:space="0" w:color="auto"/>
      </w:pBdr>
      <w:spacing w:before="100" w:beforeAutospacing="1" w:after="100" w:afterAutospacing="1"/>
    </w:pPr>
    <w:rPr>
      <w:sz w:val="18"/>
      <w:szCs w:val="18"/>
    </w:rPr>
  </w:style>
  <w:style w:type="paragraph" w:customStyle="1" w:styleId="font1">
    <w:name w:val="font1"/>
    <w:basedOn w:val="a8"/>
    <w:rsid w:val="00E66A88"/>
    <w:pPr>
      <w:spacing w:before="100" w:beforeAutospacing="1" w:after="100" w:afterAutospacing="1"/>
    </w:pPr>
    <w:rPr>
      <w:rFonts w:ascii="Arial" w:hAnsi="Arial" w:cs="Arial"/>
      <w:sz w:val="20"/>
      <w:szCs w:val="20"/>
    </w:rPr>
  </w:style>
  <w:style w:type="paragraph" w:customStyle="1" w:styleId="11f8">
    <w:name w:val="Абзац списка11"/>
    <w:basedOn w:val="a8"/>
    <w:rsid w:val="00E66A88"/>
    <w:pPr>
      <w:ind w:left="708"/>
    </w:pPr>
  </w:style>
  <w:style w:type="paragraph" w:customStyle="1" w:styleId="affffffffffffffc">
    <w:name w:val="Название таблицы"/>
    <w:basedOn w:val="a8"/>
    <w:next w:val="a8"/>
    <w:rsid w:val="00E66A88"/>
    <w:pPr>
      <w:keepNext/>
      <w:suppressAutoHyphens/>
      <w:spacing w:before="120" w:after="60"/>
      <w:ind w:left="284" w:right="170" w:firstLine="851"/>
      <w:jc w:val="both"/>
    </w:pPr>
    <w:rPr>
      <w:b/>
      <w:sz w:val="28"/>
      <w:szCs w:val="28"/>
    </w:rPr>
  </w:style>
  <w:style w:type="paragraph" w:customStyle="1" w:styleId="11f9">
    <w:name w:val="заголовок 11"/>
    <w:basedOn w:val="a8"/>
    <w:next w:val="a8"/>
    <w:rsid w:val="00E66A88"/>
    <w:pPr>
      <w:keepNext/>
      <w:widowControl w:val="0"/>
      <w:adjustRightInd w:val="0"/>
      <w:spacing w:before="240" w:after="60"/>
      <w:jc w:val="center"/>
      <w:textAlignment w:val="baseline"/>
    </w:pPr>
    <w:rPr>
      <w:b/>
      <w:snapToGrid w:val="0"/>
      <w:kern w:val="28"/>
      <w:sz w:val="20"/>
      <w:szCs w:val="20"/>
    </w:rPr>
  </w:style>
  <w:style w:type="paragraph" w:customStyle="1" w:styleId="Heading-JRM">
    <w:name w:val="Heading-JRM"/>
    <w:basedOn w:val="a8"/>
    <w:rsid w:val="00E66A88"/>
    <w:pPr>
      <w:pBdr>
        <w:bottom w:val="single" w:sz="12" w:space="0" w:color="auto"/>
      </w:pBdr>
      <w:jc w:val="right"/>
    </w:pPr>
    <w:rPr>
      <w:rFonts w:ascii="Helvetica" w:hAnsi="Helvetica"/>
      <w:b/>
      <w:sz w:val="40"/>
      <w:szCs w:val="20"/>
    </w:rPr>
  </w:style>
  <w:style w:type="paragraph" w:customStyle="1" w:styleId="Heading-proposal">
    <w:name w:val="Heading-proposal"/>
    <w:basedOn w:val="a8"/>
    <w:rsid w:val="00E66A88"/>
    <w:pPr>
      <w:jc w:val="right"/>
    </w:pPr>
    <w:rPr>
      <w:rFonts w:ascii="Helvetica" w:hAnsi="Helvetica"/>
      <w:b/>
      <w:sz w:val="26"/>
      <w:szCs w:val="20"/>
    </w:rPr>
  </w:style>
  <w:style w:type="paragraph" w:customStyle="1" w:styleId="Heading-section">
    <w:name w:val="Heading-section"/>
    <w:basedOn w:val="a8"/>
    <w:rsid w:val="00E66A88"/>
    <w:pPr>
      <w:numPr>
        <w:numId w:val="89"/>
      </w:numPr>
    </w:pPr>
    <w:rPr>
      <w:rFonts w:ascii="Arial" w:hAnsi="Arial"/>
      <w:b/>
      <w:caps/>
      <w:sz w:val="36"/>
      <w:szCs w:val="20"/>
    </w:rPr>
  </w:style>
  <w:style w:type="paragraph" w:customStyle="1" w:styleId="attachmentcover">
    <w:name w:val="attachmentcover"/>
    <w:basedOn w:val="a8"/>
    <w:rsid w:val="00E66A88"/>
    <w:pPr>
      <w:ind w:left="1267"/>
      <w:jc w:val="center"/>
    </w:pPr>
    <w:rPr>
      <w:rFonts w:ascii="Arial" w:hAnsi="Arial"/>
      <w:b/>
      <w:sz w:val="72"/>
      <w:szCs w:val="20"/>
    </w:rPr>
  </w:style>
  <w:style w:type="paragraph" w:customStyle="1" w:styleId="Normalbulletleaders">
    <w:name w:val="Normal bullet leaders"/>
    <w:basedOn w:val="Normalbullet"/>
    <w:rsid w:val="00E66A88"/>
    <w:pPr>
      <w:numPr>
        <w:numId w:val="0"/>
      </w:numPr>
      <w:tabs>
        <w:tab w:val="right" w:leader="dot" w:pos="8640"/>
      </w:tabs>
      <w:ind w:left="1429" w:hanging="360"/>
    </w:pPr>
  </w:style>
  <w:style w:type="paragraph" w:customStyle="1" w:styleId="Normala">
    <w:name w:val="Normal a)"/>
    <w:basedOn w:val="a8"/>
    <w:autoRedefine/>
    <w:rsid w:val="00E66A88"/>
    <w:pPr>
      <w:spacing w:before="120"/>
      <w:ind w:left="1980" w:hanging="713"/>
      <w:jc w:val="both"/>
    </w:pPr>
    <w:rPr>
      <w:sz w:val="26"/>
      <w:szCs w:val="20"/>
      <w:lang w:val="en-US"/>
    </w:rPr>
  </w:style>
  <w:style w:type="paragraph" w:customStyle="1" w:styleId="Normala1">
    <w:name w:val="Normal a)1)"/>
    <w:basedOn w:val="Normala"/>
    <w:autoRedefine/>
    <w:rsid w:val="00E66A88"/>
    <w:pPr>
      <w:numPr>
        <w:numId w:val="92"/>
      </w:numPr>
    </w:pPr>
  </w:style>
  <w:style w:type="paragraph" w:customStyle="1" w:styleId="Normalabullet">
    <w:name w:val="Normal a) bullet"/>
    <w:basedOn w:val="Normala"/>
    <w:autoRedefine/>
    <w:rsid w:val="00E66A88"/>
    <w:pPr>
      <w:numPr>
        <w:numId w:val="91"/>
      </w:numPr>
    </w:pPr>
  </w:style>
  <w:style w:type="paragraph" w:customStyle="1" w:styleId="Normal2">
    <w:name w:val="Normal2"/>
    <w:basedOn w:val="a8"/>
    <w:autoRedefine/>
    <w:rsid w:val="00E66A88"/>
    <w:pPr>
      <w:jc w:val="center"/>
    </w:pPr>
    <w:rPr>
      <w:rFonts w:ascii="Arial" w:hAnsi="Arial"/>
      <w:sz w:val="26"/>
      <w:szCs w:val="20"/>
    </w:rPr>
  </w:style>
  <w:style w:type="paragraph" w:customStyle="1" w:styleId="Heading-table">
    <w:name w:val="Heading-table"/>
    <w:basedOn w:val="a8"/>
    <w:rsid w:val="00E66A88"/>
    <w:pPr>
      <w:jc w:val="center"/>
    </w:pPr>
    <w:rPr>
      <w:rFonts w:ascii="Arial" w:hAnsi="Arial"/>
      <w:b/>
      <w:sz w:val="26"/>
      <w:szCs w:val="20"/>
    </w:rPr>
  </w:style>
  <w:style w:type="paragraph" w:customStyle="1" w:styleId="table">
    <w:name w:val="table"/>
    <w:basedOn w:val="a8"/>
    <w:rsid w:val="00E66A88"/>
    <w:pPr>
      <w:spacing w:before="40" w:after="40"/>
    </w:pPr>
    <w:rPr>
      <w:rFonts w:ascii="Arial" w:hAnsi="Arial"/>
      <w:sz w:val="20"/>
      <w:szCs w:val="20"/>
    </w:rPr>
  </w:style>
  <w:style w:type="paragraph" w:customStyle="1" w:styleId="NormalbulletleadSPEC">
    <w:name w:val="Normal bullet lead SPEC"/>
    <w:basedOn w:val="Normalbulletleaders"/>
    <w:rsid w:val="00E66A88"/>
    <w:pPr>
      <w:tabs>
        <w:tab w:val="left" w:leader="dot" w:pos="4680"/>
      </w:tabs>
      <w:ind w:left="2340"/>
    </w:pPr>
  </w:style>
  <w:style w:type="paragraph" w:customStyle="1" w:styleId="Header1">
    <w:name w:val="Header 1"/>
    <w:basedOn w:val="a8"/>
    <w:autoRedefine/>
    <w:rsid w:val="00E66A88"/>
    <w:pPr>
      <w:pBdr>
        <w:bottom w:val="single" w:sz="12" w:space="0" w:color="auto"/>
      </w:pBdr>
      <w:jc w:val="right"/>
    </w:pPr>
    <w:rPr>
      <w:rFonts w:ascii="Arial" w:hAnsi="Arial"/>
      <w:b/>
      <w:sz w:val="40"/>
      <w:szCs w:val="20"/>
    </w:rPr>
  </w:style>
  <w:style w:type="paragraph" w:customStyle="1" w:styleId="Normalabulletleaders">
    <w:name w:val="Normal a) bullet leaders"/>
    <w:basedOn w:val="Normalabullet"/>
    <w:rsid w:val="00E66A88"/>
    <w:pPr>
      <w:tabs>
        <w:tab w:val="right" w:leader="dot" w:pos="8640"/>
      </w:tabs>
    </w:pPr>
  </w:style>
  <w:style w:type="paragraph" w:customStyle="1" w:styleId="Exhibittitle">
    <w:name w:val="Exhibit title"/>
    <w:basedOn w:val="a8"/>
    <w:autoRedefine/>
    <w:rsid w:val="00E66A88"/>
    <w:pPr>
      <w:jc w:val="center"/>
    </w:pPr>
    <w:rPr>
      <w:rFonts w:ascii="Arial" w:hAnsi="Arial"/>
      <w:b/>
      <w:caps/>
      <w:sz w:val="26"/>
      <w:szCs w:val="20"/>
    </w:rPr>
  </w:style>
  <w:style w:type="paragraph" w:customStyle="1" w:styleId="Mark1">
    <w:name w:val="Mark1"/>
    <w:basedOn w:val="a8"/>
    <w:rsid w:val="00E66A88"/>
    <w:pPr>
      <w:tabs>
        <w:tab w:val="num" w:pos="360"/>
      </w:tabs>
      <w:ind w:left="360" w:hanging="360"/>
    </w:pPr>
    <w:rPr>
      <w:rFonts w:ascii="Arial" w:hAnsi="Arial"/>
      <w:kern w:val="28"/>
      <w:szCs w:val="20"/>
    </w:rPr>
  </w:style>
  <w:style w:type="paragraph" w:customStyle="1" w:styleId="BodyTextIndent21">
    <w:name w:val="Body Text Indent 21"/>
    <w:basedOn w:val="1f9"/>
    <w:rsid w:val="00E66A88"/>
    <w:pPr>
      <w:ind w:firstLine="709"/>
      <w:jc w:val="both"/>
    </w:pPr>
    <w:rPr>
      <w:snapToGrid w:val="0"/>
    </w:rPr>
  </w:style>
  <w:style w:type="paragraph" w:customStyle="1" w:styleId="2-11">
    <w:name w:val="Заголовок 2.- 1.1"/>
    <w:basedOn w:val="a8"/>
    <w:next w:val="a8"/>
    <w:rsid w:val="00E66A88"/>
    <w:pPr>
      <w:keepNext/>
      <w:numPr>
        <w:ilvl w:val="1"/>
        <w:numId w:val="90"/>
      </w:numPr>
      <w:spacing w:before="240" w:after="120"/>
      <w:jc w:val="both"/>
    </w:pPr>
    <w:rPr>
      <w:rFonts w:ascii="Arial" w:hAnsi="Arial"/>
      <w:b/>
      <w:i/>
      <w:caps/>
      <w:szCs w:val="20"/>
    </w:rPr>
  </w:style>
  <w:style w:type="paragraph" w:customStyle="1" w:styleId="3-111">
    <w:name w:val="Заголовок 3.- 1.1.1"/>
    <w:basedOn w:val="a8"/>
    <w:next w:val="a8"/>
    <w:rsid w:val="00E66A88"/>
    <w:pPr>
      <w:keepNext/>
      <w:numPr>
        <w:ilvl w:val="2"/>
        <w:numId w:val="90"/>
      </w:numPr>
      <w:spacing w:before="120" w:after="60"/>
      <w:jc w:val="both"/>
    </w:pPr>
    <w:rPr>
      <w:rFonts w:ascii="Arial" w:hAnsi="Arial"/>
      <w:b/>
      <w:caps/>
      <w:sz w:val="22"/>
      <w:szCs w:val="20"/>
      <w:u w:val="single"/>
    </w:rPr>
  </w:style>
  <w:style w:type="paragraph" w:customStyle="1" w:styleId="-6">
    <w:name w:val="Стиль-таб"/>
    <w:basedOn w:val="a8"/>
    <w:rsid w:val="00E66A88"/>
    <w:pPr>
      <w:widowControl w:val="0"/>
      <w:jc w:val="center"/>
    </w:pPr>
    <w:rPr>
      <w:szCs w:val="20"/>
    </w:rPr>
  </w:style>
  <w:style w:type="paragraph" w:customStyle="1" w:styleId="31a">
    <w:name w:val="Основной текст с отступом 31"/>
    <w:basedOn w:val="1f9"/>
    <w:rsid w:val="00E66A88"/>
    <w:pPr>
      <w:widowControl w:val="0"/>
      <w:tabs>
        <w:tab w:val="left" w:pos="15012"/>
      </w:tabs>
      <w:spacing w:line="360" w:lineRule="auto"/>
      <w:ind w:firstLine="900"/>
      <w:jc w:val="both"/>
    </w:pPr>
    <w:rPr>
      <w:rFonts w:ascii="Arial" w:hAnsi="Arial"/>
      <w:sz w:val="20"/>
    </w:rPr>
  </w:style>
  <w:style w:type="paragraph" w:customStyle="1" w:styleId="txt1">
    <w:name w:val="txt1"/>
    <w:rsid w:val="00E66A88"/>
    <w:pPr>
      <w:spacing w:before="60" w:after="60" w:line="320" w:lineRule="exact"/>
      <w:ind w:firstLine="720"/>
      <w:jc w:val="both"/>
    </w:pPr>
    <w:rPr>
      <w:rFonts w:ascii="Arial" w:hAnsi="Arial"/>
      <w:snapToGrid w:val="0"/>
      <w:sz w:val="24"/>
      <w:szCs w:val="24"/>
    </w:rPr>
  </w:style>
  <w:style w:type="paragraph" w:customStyle="1" w:styleId="affffffffffffffd">
    <w:name w:val="Стиль табл."/>
    <w:basedOn w:val="a8"/>
    <w:rsid w:val="00E66A88"/>
    <w:pPr>
      <w:jc w:val="center"/>
    </w:pPr>
    <w:rPr>
      <w:szCs w:val="20"/>
    </w:rPr>
  </w:style>
  <w:style w:type="paragraph" w:customStyle="1" w:styleId="affffffffffffffe">
    <w:name w:val="ЗаголовокТаблицы"/>
    <w:basedOn w:val="a8"/>
    <w:rsid w:val="00E66A88"/>
    <w:pPr>
      <w:snapToGrid w:val="0"/>
      <w:spacing w:before="60" w:after="60"/>
      <w:jc w:val="center"/>
    </w:pPr>
    <w:rPr>
      <w:rFonts w:ascii="Arial Narrow" w:hAnsi="Arial Narrow"/>
      <w:b/>
      <w:sz w:val="22"/>
      <w:szCs w:val="20"/>
    </w:rPr>
  </w:style>
  <w:style w:type="paragraph" w:customStyle="1" w:styleId="23">
    <w:name w:val="Маркированный список 2.3"/>
    <w:basedOn w:val="a8"/>
    <w:rsid w:val="00E66A88"/>
    <w:pPr>
      <w:numPr>
        <w:numId w:val="93"/>
      </w:numPr>
    </w:pPr>
    <w:rPr>
      <w:szCs w:val="20"/>
    </w:rPr>
  </w:style>
  <w:style w:type="paragraph" w:customStyle="1" w:styleId="Mark2">
    <w:name w:val="Mark2"/>
    <w:basedOn w:val="a8"/>
    <w:autoRedefine/>
    <w:rsid w:val="00E66A88"/>
    <w:pPr>
      <w:numPr>
        <w:numId w:val="94"/>
      </w:numPr>
      <w:tabs>
        <w:tab w:val="num" w:pos="1276"/>
      </w:tabs>
      <w:snapToGrid w:val="0"/>
      <w:ind w:left="1276"/>
      <w:jc w:val="both"/>
    </w:pPr>
    <w:rPr>
      <w:szCs w:val="20"/>
    </w:rPr>
  </w:style>
  <w:style w:type="paragraph" w:customStyle="1" w:styleId="a4">
    <w:name w:val="Основной текст маркированный"/>
    <w:basedOn w:val="af"/>
    <w:rsid w:val="00E66A88"/>
    <w:pPr>
      <w:numPr>
        <w:numId w:val="95"/>
      </w:numPr>
      <w:tabs>
        <w:tab w:val="num" w:pos="360"/>
      </w:tabs>
      <w:spacing w:before="120" w:after="0"/>
      <w:ind w:left="0" w:firstLine="0"/>
      <w:jc w:val="both"/>
    </w:pPr>
    <w:rPr>
      <w:sz w:val="26"/>
      <w:szCs w:val="20"/>
    </w:rPr>
  </w:style>
  <w:style w:type="paragraph" w:customStyle="1" w:styleId="afffffffffffffff">
    <w:name w:val="Марк.список"/>
    <w:basedOn w:val="2f4"/>
    <w:rsid w:val="00E66A88"/>
    <w:pPr>
      <w:tabs>
        <w:tab w:val="num" w:pos="360"/>
      </w:tabs>
      <w:spacing w:before="0" w:after="120" w:line="240" w:lineRule="auto"/>
      <w:ind w:left="360" w:hanging="360"/>
      <w:jc w:val="left"/>
    </w:pPr>
    <w:rPr>
      <w:rFonts w:ascii="Times New Roman" w:hAnsi="Times New Roman"/>
      <w:sz w:val="22"/>
    </w:rPr>
  </w:style>
  <w:style w:type="character" w:customStyle="1" w:styleId="1fffff5">
    <w:name w:val="Текст примечания Знак1"/>
    <w:rsid w:val="00E66A88"/>
    <w:rPr>
      <w:rFonts w:ascii="Times New Roman" w:eastAsia="Times New Roman" w:hAnsi="Times New Roman" w:cs="Times New Roman"/>
      <w:sz w:val="20"/>
      <w:szCs w:val="20"/>
      <w:lang w:eastAsia="ru-RU"/>
    </w:rPr>
  </w:style>
  <w:style w:type="character" w:customStyle="1" w:styleId="FontStyle13">
    <w:name w:val="Font Style13"/>
    <w:uiPriority w:val="99"/>
    <w:rsid w:val="00E66A88"/>
    <w:rPr>
      <w:rFonts w:ascii="Arial" w:hAnsi="Arial" w:cs="Arial"/>
      <w:b/>
      <w:bCs/>
      <w:sz w:val="18"/>
      <w:szCs w:val="18"/>
    </w:rPr>
  </w:style>
  <w:style w:type="character" w:customStyle="1" w:styleId="FontStyle14">
    <w:name w:val="Font Style14"/>
    <w:uiPriority w:val="99"/>
    <w:rsid w:val="00E66A88"/>
    <w:rPr>
      <w:rFonts w:ascii="Arial" w:hAnsi="Arial" w:cs="Arial"/>
      <w:b/>
      <w:bCs/>
      <w:sz w:val="16"/>
      <w:szCs w:val="16"/>
    </w:rPr>
  </w:style>
  <w:style w:type="character" w:customStyle="1" w:styleId="FontStyle15">
    <w:name w:val="Font Style15"/>
    <w:uiPriority w:val="99"/>
    <w:rsid w:val="00E66A88"/>
    <w:rPr>
      <w:rFonts w:ascii="Cambria" w:hAnsi="Cambria" w:cs="Cambria"/>
      <w:b/>
      <w:bCs/>
      <w:sz w:val="18"/>
      <w:szCs w:val="18"/>
    </w:rPr>
  </w:style>
  <w:style w:type="character" w:customStyle="1" w:styleId="FontStyle16">
    <w:name w:val="Font Style16"/>
    <w:uiPriority w:val="99"/>
    <w:rsid w:val="00E66A88"/>
    <w:rPr>
      <w:rFonts w:ascii="Cambria" w:hAnsi="Cambria" w:cs="Cambria"/>
      <w:sz w:val="16"/>
      <w:szCs w:val="16"/>
    </w:rPr>
  </w:style>
  <w:style w:type="character" w:customStyle="1" w:styleId="FontStyle33">
    <w:name w:val="Font Style33"/>
    <w:uiPriority w:val="99"/>
    <w:rsid w:val="00E66A88"/>
    <w:rPr>
      <w:rFonts w:ascii="Times New Roman" w:hAnsi="Times New Roman" w:cs="Times New Roman"/>
      <w:b/>
      <w:bCs/>
      <w:sz w:val="22"/>
      <w:szCs w:val="22"/>
    </w:rPr>
  </w:style>
  <w:style w:type="character" w:customStyle="1" w:styleId="FontStyle38">
    <w:name w:val="Font Style38"/>
    <w:uiPriority w:val="99"/>
    <w:rsid w:val="00E66A88"/>
    <w:rPr>
      <w:rFonts w:ascii="Times New Roman" w:hAnsi="Times New Roman" w:cs="Times New Roman"/>
      <w:sz w:val="22"/>
      <w:szCs w:val="22"/>
    </w:rPr>
  </w:style>
  <w:style w:type="character" w:customStyle="1" w:styleId="FontStyle39">
    <w:name w:val="Font Style39"/>
    <w:rsid w:val="00E66A88"/>
    <w:rPr>
      <w:rFonts w:ascii="Times New Roman" w:hAnsi="Times New Roman" w:cs="Times New Roman"/>
      <w:i/>
      <w:iCs/>
      <w:sz w:val="22"/>
      <w:szCs w:val="22"/>
    </w:rPr>
  </w:style>
  <w:style w:type="paragraph" w:customStyle="1" w:styleId="afffffffffffffff0">
    <w:name w:val="абзац"/>
    <w:basedOn w:val="a8"/>
    <w:link w:val="afffffffffffffff1"/>
    <w:rsid w:val="00E66A88"/>
    <w:pPr>
      <w:ind w:firstLine="851"/>
      <w:jc w:val="both"/>
    </w:pPr>
    <w:rPr>
      <w:sz w:val="28"/>
      <w:szCs w:val="20"/>
    </w:rPr>
  </w:style>
  <w:style w:type="character" w:customStyle="1" w:styleId="afffffffffffffff1">
    <w:name w:val="абзац Знак"/>
    <w:link w:val="afffffffffffffff0"/>
    <w:rsid w:val="00E66A88"/>
    <w:rPr>
      <w:sz w:val="28"/>
    </w:rPr>
  </w:style>
  <w:style w:type="character" w:customStyle="1" w:styleId="FontStyle126">
    <w:name w:val="Font Style126"/>
    <w:uiPriority w:val="99"/>
    <w:rsid w:val="00E66A88"/>
    <w:rPr>
      <w:rFonts w:ascii="Tahoma" w:hAnsi="Tahoma" w:cs="Tahoma"/>
      <w:sz w:val="22"/>
      <w:szCs w:val="22"/>
    </w:rPr>
  </w:style>
  <w:style w:type="paragraph" w:customStyle="1" w:styleId="Corps-2">
    <w:name w:val="Corps-2"/>
    <w:basedOn w:val="5"/>
    <w:rsid w:val="00E66A88"/>
    <w:pPr>
      <w:numPr>
        <w:numId w:val="0"/>
      </w:numPr>
      <w:tabs>
        <w:tab w:val="num" w:pos="1492"/>
        <w:tab w:val="left" w:pos="2347"/>
      </w:tabs>
      <w:spacing w:before="120" w:line="300" w:lineRule="atLeast"/>
      <w:ind w:left="1492" w:hanging="360"/>
      <w:jc w:val="both"/>
    </w:pPr>
    <w:rPr>
      <w:sz w:val="26"/>
    </w:rPr>
  </w:style>
  <w:style w:type="numbering" w:customStyle="1" w:styleId="14130">
    <w:name w:val="Текущий список1413"/>
    <w:rsid w:val="00E66A88"/>
  </w:style>
  <w:style w:type="paragraph" w:customStyle="1" w:styleId="afffffffffffffff2">
    <w:name w:val="Имя"/>
    <w:basedOn w:val="af"/>
    <w:rsid w:val="00E66A88"/>
    <w:pPr>
      <w:keepNext/>
      <w:tabs>
        <w:tab w:val="right" w:pos="3960"/>
      </w:tabs>
      <w:spacing w:before="120" w:after="0"/>
    </w:pPr>
    <w:rPr>
      <w:rFonts w:ascii="Arial" w:hAnsi="Arial"/>
      <w:b/>
      <w:sz w:val="20"/>
      <w:szCs w:val="20"/>
    </w:rPr>
  </w:style>
  <w:style w:type="character" w:customStyle="1" w:styleId="FontStyle27">
    <w:name w:val="Font Style27"/>
    <w:uiPriority w:val="99"/>
    <w:rsid w:val="00E66A88"/>
    <w:rPr>
      <w:rFonts w:ascii="Times New Roman" w:hAnsi="Times New Roman" w:cs="Times New Roman"/>
      <w:sz w:val="22"/>
      <w:szCs w:val="22"/>
    </w:rPr>
  </w:style>
  <w:style w:type="numbering" w:customStyle="1" w:styleId="13124">
    <w:name w:val="Стиль1312"/>
    <w:rsid w:val="00E66A88"/>
  </w:style>
  <w:style w:type="numbering" w:customStyle="1" w:styleId="12212">
    <w:name w:val="Текущий список12212"/>
    <w:rsid w:val="00E66A88"/>
    <w:pPr>
      <w:numPr>
        <w:numId w:val="96"/>
      </w:numPr>
    </w:pPr>
  </w:style>
  <w:style w:type="character" w:customStyle="1" w:styleId="FontStyle50">
    <w:name w:val="Font Style50"/>
    <w:uiPriority w:val="99"/>
    <w:rsid w:val="00E66A88"/>
    <w:rPr>
      <w:rFonts w:ascii="Times New Roman" w:hAnsi="Times New Roman" w:cs="Times New Roman"/>
      <w:sz w:val="22"/>
      <w:szCs w:val="22"/>
    </w:rPr>
  </w:style>
  <w:style w:type="paragraph" w:customStyle="1" w:styleId="Style45">
    <w:name w:val="Style45"/>
    <w:basedOn w:val="a8"/>
    <w:uiPriority w:val="99"/>
    <w:rsid w:val="00E66A88"/>
    <w:pPr>
      <w:widowControl w:val="0"/>
      <w:autoSpaceDE w:val="0"/>
      <w:autoSpaceDN w:val="0"/>
      <w:adjustRightInd w:val="0"/>
      <w:spacing w:line="278" w:lineRule="exact"/>
      <w:jc w:val="both"/>
    </w:pPr>
  </w:style>
  <w:style w:type="character" w:customStyle="1" w:styleId="FontStyle70">
    <w:name w:val="Font Style70"/>
    <w:uiPriority w:val="99"/>
    <w:rsid w:val="00E66A88"/>
    <w:rPr>
      <w:rFonts w:ascii="Times New Roman" w:hAnsi="Times New Roman" w:cs="Times New Roman"/>
      <w:b/>
      <w:bCs/>
      <w:sz w:val="22"/>
      <w:szCs w:val="22"/>
    </w:rPr>
  </w:style>
  <w:style w:type="character" w:customStyle="1" w:styleId="FontStyle71">
    <w:name w:val="Font Style71"/>
    <w:uiPriority w:val="99"/>
    <w:rsid w:val="00E66A88"/>
    <w:rPr>
      <w:rFonts w:ascii="Times New Roman" w:hAnsi="Times New Roman" w:cs="Times New Roman"/>
      <w:sz w:val="22"/>
      <w:szCs w:val="22"/>
    </w:rPr>
  </w:style>
  <w:style w:type="character" w:customStyle="1" w:styleId="FontStyle168">
    <w:name w:val="Font Style168"/>
    <w:uiPriority w:val="99"/>
    <w:rsid w:val="00E66A88"/>
    <w:rPr>
      <w:rFonts w:ascii="Arial" w:hAnsi="Arial" w:cs="Arial"/>
      <w:b/>
      <w:bCs/>
      <w:sz w:val="32"/>
      <w:szCs w:val="32"/>
    </w:rPr>
  </w:style>
  <w:style w:type="character" w:customStyle="1" w:styleId="FontStyle204">
    <w:name w:val="Font Style204"/>
    <w:uiPriority w:val="99"/>
    <w:rsid w:val="00E66A88"/>
    <w:rPr>
      <w:rFonts w:ascii="Times New Roman" w:hAnsi="Times New Roman" w:cs="Times New Roman"/>
      <w:b/>
      <w:bCs/>
      <w:i/>
      <w:iCs/>
      <w:sz w:val="20"/>
      <w:szCs w:val="20"/>
    </w:rPr>
  </w:style>
  <w:style w:type="character" w:customStyle="1" w:styleId="FontStyle190">
    <w:name w:val="Font Style190"/>
    <w:uiPriority w:val="99"/>
    <w:rsid w:val="00E66A88"/>
    <w:rPr>
      <w:rFonts w:ascii="Times New Roman" w:hAnsi="Times New Roman" w:cs="Times New Roman"/>
      <w:sz w:val="20"/>
      <w:szCs w:val="20"/>
    </w:rPr>
  </w:style>
  <w:style w:type="character" w:customStyle="1" w:styleId="FontStyle68">
    <w:name w:val="Font Style68"/>
    <w:uiPriority w:val="99"/>
    <w:rsid w:val="00E66A88"/>
    <w:rPr>
      <w:rFonts w:ascii="Times New Roman" w:hAnsi="Times New Roman" w:cs="Times New Roman"/>
      <w:b/>
      <w:bCs/>
      <w:i/>
      <w:iCs/>
      <w:sz w:val="22"/>
      <w:szCs w:val="22"/>
    </w:rPr>
  </w:style>
  <w:style w:type="paragraph" w:customStyle="1" w:styleId="Style36">
    <w:name w:val="Style36"/>
    <w:basedOn w:val="a8"/>
    <w:uiPriority w:val="99"/>
    <w:rsid w:val="00E66A88"/>
    <w:pPr>
      <w:widowControl w:val="0"/>
      <w:autoSpaceDE w:val="0"/>
      <w:autoSpaceDN w:val="0"/>
      <w:adjustRightInd w:val="0"/>
      <w:spacing w:line="278" w:lineRule="exact"/>
    </w:pPr>
  </w:style>
  <w:style w:type="character" w:customStyle="1" w:styleId="FontStyle73">
    <w:name w:val="Font Style73"/>
    <w:uiPriority w:val="99"/>
    <w:rsid w:val="00E66A88"/>
    <w:rPr>
      <w:rFonts w:ascii="Georgia" w:hAnsi="Georgia" w:cs="Georgia"/>
      <w:sz w:val="20"/>
      <w:szCs w:val="20"/>
    </w:rPr>
  </w:style>
  <w:style w:type="paragraph" w:customStyle="1" w:styleId="AB-Txt-1-mZ">
    <w:name w:val="AB-Txt-1-mZ"/>
    <w:basedOn w:val="a8"/>
    <w:rsid w:val="00E66A88"/>
    <w:pPr>
      <w:spacing w:after="200"/>
      <w:ind w:left="340" w:hanging="340"/>
      <w:jc w:val="both"/>
    </w:pPr>
    <w:rPr>
      <w:rFonts w:ascii="Arial" w:hAnsi="Arial" w:cs="Arial"/>
      <w:snapToGrid w:val="0"/>
      <w:sz w:val="20"/>
      <w:szCs w:val="20"/>
      <w:lang w:val="de-DE"/>
    </w:rPr>
  </w:style>
  <w:style w:type="character" w:customStyle="1" w:styleId="FontStyle46">
    <w:name w:val="Font Style46"/>
    <w:uiPriority w:val="99"/>
    <w:rsid w:val="00E66A88"/>
    <w:rPr>
      <w:rFonts w:ascii="Times New Roman" w:hAnsi="Times New Roman" w:cs="Times New Roman"/>
      <w:b/>
      <w:bCs/>
      <w:sz w:val="22"/>
      <w:szCs w:val="22"/>
    </w:rPr>
  </w:style>
  <w:style w:type="character" w:customStyle="1" w:styleId="FontStyle47">
    <w:name w:val="Font Style47"/>
    <w:uiPriority w:val="99"/>
    <w:rsid w:val="00E66A88"/>
    <w:rPr>
      <w:rFonts w:ascii="Times New Roman" w:hAnsi="Times New Roman" w:cs="Times New Roman"/>
      <w:sz w:val="22"/>
      <w:szCs w:val="22"/>
    </w:rPr>
  </w:style>
  <w:style w:type="paragraph" w:customStyle="1" w:styleId="Style51">
    <w:name w:val="Style51"/>
    <w:basedOn w:val="a8"/>
    <w:uiPriority w:val="99"/>
    <w:rsid w:val="00E66A88"/>
    <w:pPr>
      <w:widowControl w:val="0"/>
      <w:autoSpaceDE w:val="0"/>
      <w:autoSpaceDN w:val="0"/>
      <w:adjustRightInd w:val="0"/>
      <w:spacing w:line="259" w:lineRule="exact"/>
      <w:ind w:firstLine="701"/>
      <w:jc w:val="both"/>
    </w:pPr>
  </w:style>
  <w:style w:type="character" w:customStyle="1" w:styleId="FontStyle74">
    <w:name w:val="Font Style74"/>
    <w:uiPriority w:val="99"/>
    <w:rsid w:val="00E66A88"/>
    <w:rPr>
      <w:rFonts w:ascii="Arial Narrow" w:hAnsi="Arial Narrow" w:cs="Arial Narrow"/>
      <w:b/>
      <w:bCs/>
      <w:spacing w:val="40"/>
      <w:sz w:val="24"/>
      <w:szCs w:val="24"/>
    </w:rPr>
  </w:style>
  <w:style w:type="paragraph" w:customStyle="1" w:styleId="afffffffffffffff3">
    <w:name w:val="ИЦЭУ"/>
    <w:basedOn w:val="a8"/>
    <w:rsid w:val="00E66A88"/>
    <w:pPr>
      <w:spacing w:after="120"/>
      <w:jc w:val="center"/>
    </w:pPr>
    <w:rPr>
      <w:rFonts w:ascii="Arial Narrow" w:hAnsi="Arial Narrow"/>
      <w:b/>
      <w:spacing w:val="40"/>
      <w:sz w:val="28"/>
      <w:szCs w:val="28"/>
    </w:rPr>
  </w:style>
  <w:style w:type="paragraph" w:customStyle="1" w:styleId="afffffffffffffff4">
    <w:name w:val="Дирекция"/>
    <w:basedOn w:val="a8"/>
    <w:rsid w:val="00E66A88"/>
    <w:pPr>
      <w:spacing w:after="120"/>
      <w:jc w:val="center"/>
    </w:pPr>
    <w:rPr>
      <w:rFonts w:ascii="Arial Narrow" w:hAnsi="Arial Narrow"/>
      <w:spacing w:val="20"/>
      <w:sz w:val="26"/>
      <w:szCs w:val="26"/>
    </w:rPr>
  </w:style>
  <w:style w:type="character" w:customStyle="1" w:styleId="FontStyle25">
    <w:name w:val="Font Style25"/>
    <w:uiPriority w:val="99"/>
    <w:rsid w:val="00E66A88"/>
    <w:rPr>
      <w:rFonts w:ascii="Times New Roman" w:hAnsi="Times New Roman" w:cs="Times New Roman"/>
      <w:sz w:val="22"/>
      <w:szCs w:val="22"/>
    </w:rPr>
  </w:style>
  <w:style w:type="character" w:customStyle="1" w:styleId="FontStyle26">
    <w:name w:val="Font Style26"/>
    <w:uiPriority w:val="99"/>
    <w:rsid w:val="00E66A88"/>
    <w:rPr>
      <w:rFonts w:ascii="Times New Roman" w:hAnsi="Times New Roman" w:cs="Times New Roman"/>
      <w:spacing w:val="20"/>
      <w:sz w:val="22"/>
      <w:szCs w:val="22"/>
    </w:rPr>
  </w:style>
  <w:style w:type="character" w:customStyle="1" w:styleId="FontStyle28">
    <w:name w:val="Font Style28"/>
    <w:uiPriority w:val="99"/>
    <w:rsid w:val="00E66A88"/>
    <w:rPr>
      <w:rFonts w:ascii="Times New Roman" w:hAnsi="Times New Roman" w:cs="Times New Roman"/>
      <w:sz w:val="22"/>
      <w:szCs w:val="22"/>
    </w:rPr>
  </w:style>
  <w:style w:type="character" w:customStyle="1" w:styleId="FontStyle31">
    <w:name w:val="Font Style31"/>
    <w:uiPriority w:val="99"/>
    <w:rsid w:val="00E66A88"/>
    <w:rPr>
      <w:rFonts w:ascii="Times New Roman" w:hAnsi="Times New Roman" w:cs="Times New Roman"/>
      <w:b/>
      <w:bCs/>
      <w:i/>
      <w:iCs/>
      <w:sz w:val="8"/>
      <w:szCs w:val="8"/>
    </w:rPr>
  </w:style>
  <w:style w:type="numbering" w:customStyle="1" w:styleId="141130">
    <w:name w:val="Текущий список14113"/>
    <w:rsid w:val="00E66A88"/>
  </w:style>
  <w:style w:type="paragraph" w:customStyle="1" w:styleId="Style108">
    <w:name w:val="Style108"/>
    <w:basedOn w:val="a8"/>
    <w:uiPriority w:val="99"/>
    <w:rsid w:val="00E66A88"/>
    <w:pPr>
      <w:widowControl w:val="0"/>
      <w:autoSpaceDE w:val="0"/>
      <w:autoSpaceDN w:val="0"/>
      <w:adjustRightInd w:val="0"/>
      <w:spacing w:line="278" w:lineRule="exact"/>
      <w:ind w:firstLine="682"/>
      <w:jc w:val="both"/>
    </w:pPr>
    <w:rPr>
      <w:rFonts w:ascii="Arial" w:hAnsi="Arial" w:cs="Arial"/>
    </w:rPr>
  </w:style>
  <w:style w:type="paragraph" w:customStyle="1" w:styleId="Style55">
    <w:name w:val="Style55"/>
    <w:basedOn w:val="a8"/>
    <w:uiPriority w:val="99"/>
    <w:rsid w:val="00E66A88"/>
    <w:pPr>
      <w:widowControl w:val="0"/>
      <w:autoSpaceDE w:val="0"/>
      <w:autoSpaceDN w:val="0"/>
      <w:adjustRightInd w:val="0"/>
      <w:spacing w:line="322" w:lineRule="exact"/>
      <w:jc w:val="center"/>
    </w:pPr>
  </w:style>
  <w:style w:type="paragraph" w:customStyle="1" w:styleId="Style104">
    <w:name w:val="Style104"/>
    <w:basedOn w:val="a8"/>
    <w:uiPriority w:val="99"/>
    <w:rsid w:val="00E66A88"/>
    <w:pPr>
      <w:widowControl w:val="0"/>
      <w:autoSpaceDE w:val="0"/>
      <w:autoSpaceDN w:val="0"/>
      <w:adjustRightInd w:val="0"/>
      <w:jc w:val="both"/>
    </w:pPr>
  </w:style>
  <w:style w:type="paragraph" w:customStyle="1" w:styleId="Style139">
    <w:name w:val="Style139"/>
    <w:basedOn w:val="a8"/>
    <w:uiPriority w:val="99"/>
    <w:rsid w:val="00E66A88"/>
    <w:pPr>
      <w:widowControl w:val="0"/>
      <w:autoSpaceDE w:val="0"/>
      <w:autoSpaceDN w:val="0"/>
      <w:adjustRightInd w:val="0"/>
      <w:spacing w:line="322" w:lineRule="exact"/>
      <w:ind w:firstLine="586"/>
      <w:jc w:val="both"/>
    </w:pPr>
  </w:style>
  <w:style w:type="character" w:customStyle="1" w:styleId="FontStyle186">
    <w:name w:val="Font Style186"/>
    <w:uiPriority w:val="99"/>
    <w:rsid w:val="00E66A88"/>
    <w:rPr>
      <w:rFonts w:ascii="Times New Roman" w:hAnsi="Times New Roman" w:cs="Times New Roman"/>
      <w:sz w:val="22"/>
      <w:szCs w:val="22"/>
    </w:rPr>
  </w:style>
  <w:style w:type="character" w:customStyle="1" w:styleId="FontStyle196">
    <w:name w:val="Font Style196"/>
    <w:uiPriority w:val="99"/>
    <w:rsid w:val="00E66A88"/>
    <w:rPr>
      <w:rFonts w:ascii="Times New Roman" w:hAnsi="Times New Roman" w:cs="Times New Roman"/>
      <w:sz w:val="26"/>
      <w:szCs w:val="26"/>
    </w:rPr>
  </w:style>
  <w:style w:type="paragraph" w:customStyle="1" w:styleId="Style92">
    <w:name w:val="Style92"/>
    <w:basedOn w:val="a8"/>
    <w:uiPriority w:val="99"/>
    <w:rsid w:val="00E66A88"/>
    <w:pPr>
      <w:widowControl w:val="0"/>
      <w:autoSpaceDE w:val="0"/>
      <w:autoSpaceDN w:val="0"/>
      <w:adjustRightInd w:val="0"/>
    </w:pPr>
    <w:rPr>
      <w:rFonts w:ascii="Arial" w:hAnsi="Arial" w:cs="Arial"/>
    </w:rPr>
  </w:style>
  <w:style w:type="character" w:customStyle="1" w:styleId="FontStyle156">
    <w:name w:val="Font Style156"/>
    <w:uiPriority w:val="99"/>
    <w:rsid w:val="00E66A88"/>
    <w:rPr>
      <w:rFonts w:ascii="Arial" w:hAnsi="Arial" w:cs="Arial"/>
      <w:b/>
      <w:bCs/>
      <w:sz w:val="22"/>
      <w:szCs w:val="22"/>
    </w:rPr>
  </w:style>
  <w:style w:type="paragraph" w:customStyle="1" w:styleId="Style135">
    <w:name w:val="Style135"/>
    <w:basedOn w:val="a8"/>
    <w:uiPriority w:val="99"/>
    <w:rsid w:val="00E66A88"/>
    <w:pPr>
      <w:widowControl w:val="0"/>
      <w:autoSpaceDE w:val="0"/>
      <w:autoSpaceDN w:val="0"/>
      <w:adjustRightInd w:val="0"/>
      <w:spacing w:line="355" w:lineRule="exact"/>
      <w:ind w:hanging="576"/>
      <w:jc w:val="both"/>
    </w:pPr>
    <w:rPr>
      <w:rFonts w:ascii="Arial" w:hAnsi="Arial" w:cs="Arial"/>
    </w:rPr>
  </w:style>
  <w:style w:type="paragraph" w:customStyle="1" w:styleId="Style144">
    <w:name w:val="Style144"/>
    <w:basedOn w:val="a8"/>
    <w:uiPriority w:val="99"/>
    <w:rsid w:val="00E66A88"/>
    <w:pPr>
      <w:widowControl w:val="0"/>
      <w:autoSpaceDE w:val="0"/>
      <w:autoSpaceDN w:val="0"/>
      <w:adjustRightInd w:val="0"/>
      <w:spacing w:line="360" w:lineRule="exact"/>
      <w:ind w:hanging="350"/>
    </w:pPr>
    <w:rPr>
      <w:rFonts w:ascii="Arial" w:hAnsi="Arial" w:cs="Arial"/>
    </w:rPr>
  </w:style>
  <w:style w:type="numbering" w:customStyle="1" w:styleId="175">
    <w:name w:val="Стиль17"/>
    <w:rsid w:val="00E66A88"/>
  </w:style>
  <w:style w:type="numbering" w:customStyle="1" w:styleId="1262">
    <w:name w:val="Текущий список126"/>
    <w:rsid w:val="00E66A88"/>
  </w:style>
  <w:style w:type="numbering" w:customStyle="1" w:styleId="11161">
    <w:name w:val="Текущий список1116"/>
    <w:rsid w:val="00E66A88"/>
  </w:style>
  <w:style w:type="numbering" w:customStyle="1" w:styleId="1245">
    <w:name w:val="Стиль124"/>
    <w:rsid w:val="00E66A88"/>
  </w:style>
  <w:style w:type="numbering" w:customStyle="1" w:styleId="11145">
    <w:name w:val="Стиль1114"/>
    <w:rsid w:val="00E66A88"/>
  </w:style>
  <w:style w:type="numbering" w:customStyle="1" w:styleId="12141">
    <w:name w:val="Текущий список1214"/>
    <w:rsid w:val="00E66A88"/>
  </w:style>
  <w:style w:type="numbering" w:customStyle="1" w:styleId="111144">
    <w:name w:val="Текущий список11114"/>
    <w:rsid w:val="00E66A88"/>
  </w:style>
  <w:style w:type="numbering" w:customStyle="1" w:styleId="13140">
    <w:name w:val="Текущий список1314"/>
    <w:rsid w:val="00E66A88"/>
  </w:style>
  <w:style w:type="numbering" w:customStyle="1" w:styleId="111240">
    <w:name w:val="Текущий список11124"/>
    <w:rsid w:val="00E66A88"/>
  </w:style>
  <w:style w:type="table" w:customStyle="1" w:styleId="2134">
    <w:name w:val="Сетка таблицы2134"/>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fffff6">
    <w:name w:val="Стиль маркированный1"/>
    <w:basedOn w:val="ab"/>
    <w:rsid w:val="00E66A88"/>
  </w:style>
  <w:style w:type="numbering" w:customStyle="1" w:styleId="14140">
    <w:name w:val="Текущий список1414"/>
    <w:rsid w:val="00E66A88"/>
  </w:style>
  <w:style w:type="numbering" w:customStyle="1" w:styleId="13134">
    <w:name w:val="Стиль1313"/>
    <w:rsid w:val="00E66A88"/>
  </w:style>
  <w:style w:type="numbering" w:customStyle="1" w:styleId="122130">
    <w:name w:val="Текущий список12213"/>
    <w:rsid w:val="00E66A88"/>
  </w:style>
  <w:style w:type="numbering" w:customStyle="1" w:styleId="141140">
    <w:name w:val="Текущий список14114"/>
    <w:rsid w:val="00E66A88"/>
  </w:style>
  <w:style w:type="character" w:customStyle="1" w:styleId="FontStyle48">
    <w:name w:val="Font Style48"/>
    <w:uiPriority w:val="99"/>
    <w:rsid w:val="00E66A88"/>
    <w:rPr>
      <w:rFonts w:ascii="Times New Roman" w:hAnsi="Times New Roman" w:cs="Times New Roman"/>
      <w:sz w:val="22"/>
      <w:szCs w:val="22"/>
    </w:rPr>
  </w:style>
  <w:style w:type="character" w:customStyle="1" w:styleId="FontStyle55">
    <w:name w:val="Font Style55"/>
    <w:uiPriority w:val="99"/>
    <w:rsid w:val="00E66A88"/>
    <w:rPr>
      <w:rFonts w:ascii="Tahoma" w:hAnsi="Tahoma" w:cs="Tahoma"/>
      <w:b/>
      <w:bCs/>
      <w:sz w:val="16"/>
      <w:szCs w:val="16"/>
    </w:rPr>
  </w:style>
  <w:style w:type="character" w:customStyle="1" w:styleId="FontStyle60">
    <w:name w:val="Font Style60"/>
    <w:uiPriority w:val="99"/>
    <w:rsid w:val="00E66A88"/>
    <w:rPr>
      <w:rFonts w:ascii="Times New Roman" w:hAnsi="Times New Roman" w:cs="Times New Roman"/>
      <w:sz w:val="20"/>
      <w:szCs w:val="20"/>
    </w:rPr>
  </w:style>
  <w:style w:type="character" w:customStyle="1" w:styleId="FontStyle57">
    <w:name w:val="Font Style57"/>
    <w:uiPriority w:val="99"/>
    <w:rsid w:val="00E66A88"/>
    <w:rPr>
      <w:rFonts w:ascii="Sylfaen" w:hAnsi="Sylfaen" w:cs="Sylfaen"/>
      <w:b/>
      <w:bCs/>
      <w:sz w:val="22"/>
      <w:szCs w:val="22"/>
    </w:rPr>
  </w:style>
  <w:style w:type="character" w:customStyle="1" w:styleId="FontStyle58">
    <w:name w:val="Font Style58"/>
    <w:uiPriority w:val="99"/>
    <w:rsid w:val="00E66A88"/>
    <w:rPr>
      <w:rFonts w:ascii="Tahoma" w:hAnsi="Tahoma" w:cs="Tahoma"/>
      <w:b/>
      <w:bCs/>
      <w:sz w:val="16"/>
      <w:szCs w:val="16"/>
    </w:rPr>
  </w:style>
  <w:style w:type="character" w:customStyle="1" w:styleId="FontStyle59">
    <w:name w:val="Font Style59"/>
    <w:uiPriority w:val="99"/>
    <w:rsid w:val="00E66A88"/>
    <w:rPr>
      <w:rFonts w:ascii="Cambria" w:hAnsi="Cambria" w:cs="Cambria"/>
      <w:b/>
      <w:bCs/>
      <w:sz w:val="18"/>
      <w:szCs w:val="18"/>
    </w:rPr>
  </w:style>
  <w:style w:type="character" w:customStyle="1" w:styleId="FontStyle61">
    <w:name w:val="Font Style61"/>
    <w:uiPriority w:val="99"/>
    <w:rsid w:val="00E66A88"/>
    <w:rPr>
      <w:rFonts w:ascii="Times New Roman" w:hAnsi="Times New Roman" w:cs="Times New Roman"/>
      <w:b/>
      <w:bCs/>
      <w:sz w:val="20"/>
      <w:szCs w:val="20"/>
    </w:rPr>
  </w:style>
  <w:style w:type="numbering" w:customStyle="1" w:styleId="16110">
    <w:name w:val="Текущий список1611"/>
    <w:rsid w:val="00E66A88"/>
  </w:style>
  <w:style w:type="paragraph" w:customStyle="1" w:styleId="Style125">
    <w:name w:val="Style125"/>
    <w:basedOn w:val="a8"/>
    <w:uiPriority w:val="99"/>
    <w:rsid w:val="00E66A88"/>
    <w:pPr>
      <w:widowControl w:val="0"/>
      <w:autoSpaceDE w:val="0"/>
      <w:autoSpaceDN w:val="0"/>
      <w:adjustRightInd w:val="0"/>
      <w:spacing w:line="264" w:lineRule="exact"/>
      <w:ind w:firstLine="346"/>
      <w:jc w:val="both"/>
    </w:pPr>
    <w:rPr>
      <w:rFonts w:ascii="Microsoft Sans Serif" w:hAnsi="Microsoft Sans Serif" w:cs="Microsoft Sans Serif"/>
    </w:rPr>
  </w:style>
  <w:style w:type="paragraph" w:customStyle="1" w:styleId="Style234">
    <w:name w:val="Style234"/>
    <w:basedOn w:val="a8"/>
    <w:uiPriority w:val="99"/>
    <w:rsid w:val="00E66A88"/>
    <w:pPr>
      <w:widowControl w:val="0"/>
      <w:autoSpaceDE w:val="0"/>
      <w:autoSpaceDN w:val="0"/>
      <w:adjustRightInd w:val="0"/>
      <w:spacing w:line="264" w:lineRule="exact"/>
      <w:ind w:firstLine="350"/>
      <w:jc w:val="both"/>
    </w:pPr>
    <w:rPr>
      <w:rFonts w:ascii="Microsoft Sans Serif" w:hAnsi="Microsoft Sans Serif" w:cs="Microsoft Sans Serif"/>
    </w:rPr>
  </w:style>
  <w:style w:type="paragraph" w:customStyle="1" w:styleId="Style149">
    <w:name w:val="Style149"/>
    <w:basedOn w:val="a8"/>
    <w:uiPriority w:val="99"/>
    <w:rsid w:val="00E66A88"/>
    <w:pPr>
      <w:widowControl w:val="0"/>
      <w:autoSpaceDE w:val="0"/>
      <w:autoSpaceDN w:val="0"/>
      <w:adjustRightInd w:val="0"/>
      <w:spacing w:line="264" w:lineRule="exact"/>
      <w:jc w:val="right"/>
    </w:pPr>
    <w:rPr>
      <w:rFonts w:ascii="Microsoft Sans Serif" w:hAnsi="Microsoft Sans Serif" w:cs="Microsoft Sans Serif"/>
    </w:rPr>
  </w:style>
  <w:style w:type="character" w:customStyle="1" w:styleId="FontStyle325">
    <w:name w:val="Font Style325"/>
    <w:uiPriority w:val="99"/>
    <w:rsid w:val="00E66A88"/>
    <w:rPr>
      <w:rFonts w:ascii="Times New Roman" w:hAnsi="Times New Roman" w:cs="Times New Roman"/>
      <w:sz w:val="20"/>
      <w:szCs w:val="20"/>
    </w:rPr>
  </w:style>
  <w:style w:type="numbering" w:customStyle="1" w:styleId="184">
    <w:name w:val="Стиль18"/>
    <w:rsid w:val="00E66A88"/>
  </w:style>
  <w:style w:type="numbering" w:customStyle="1" w:styleId="185">
    <w:name w:val="Текущий список18"/>
    <w:rsid w:val="00E66A88"/>
  </w:style>
  <w:style w:type="numbering" w:customStyle="1" w:styleId="1155">
    <w:name w:val="Стиль115"/>
    <w:rsid w:val="00E66A88"/>
  </w:style>
  <w:style w:type="numbering" w:customStyle="1" w:styleId="1164">
    <w:name w:val="Текущий список116"/>
    <w:rsid w:val="00E66A88"/>
  </w:style>
  <w:style w:type="numbering" w:customStyle="1" w:styleId="1274">
    <w:name w:val="Текущий список127"/>
    <w:rsid w:val="00E66A88"/>
  </w:style>
  <w:style w:type="numbering" w:customStyle="1" w:styleId="11171">
    <w:name w:val="Текущий список1117"/>
    <w:rsid w:val="00E66A88"/>
  </w:style>
  <w:style w:type="numbering" w:customStyle="1" w:styleId="1350">
    <w:name w:val="Текущий список135"/>
    <w:rsid w:val="00E66A88"/>
  </w:style>
  <w:style w:type="table" w:customStyle="1" w:styleId="211150">
    <w:name w:val="Сетка таблицы21115"/>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55">
    <w:name w:val="Стиль125"/>
    <w:rsid w:val="00E66A88"/>
  </w:style>
  <w:style w:type="numbering" w:customStyle="1" w:styleId="1434">
    <w:name w:val="Текущий список143"/>
    <w:rsid w:val="00E66A88"/>
  </w:style>
  <w:style w:type="numbering" w:customStyle="1" w:styleId="11153">
    <w:name w:val="Стиль1115"/>
    <w:rsid w:val="00E66A88"/>
  </w:style>
  <w:style w:type="numbering" w:customStyle="1" w:styleId="11234">
    <w:name w:val="Текущий список1123"/>
    <w:rsid w:val="00E66A88"/>
  </w:style>
  <w:style w:type="numbering" w:customStyle="1" w:styleId="12150">
    <w:name w:val="Текущий список1215"/>
    <w:rsid w:val="00E66A88"/>
  </w:style>
  <w:style w:type="numbering" w:customStyle="1" w:styleId="111151">
    <w:name w:val="Текущий список11115"/>
    <w:rsid w:val="00E66A88"/>
  </w:style>
  <w:style w:type="table" w:customStyle="1" w:styleId="21250">
    <w:name w:val="Сетка таблицы2125"/>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50">
    <w:name w:val="Текущий список1315"/>
    <w:rsid w:val="00E66A88"/>
  </w:style>
  <w:style w:type="numbering" w:customStyle="1" w:styleId="1336">
    <w:name w:val="Стиль133"/>
    <w:rsid w:val="00E66A88"/>
  </w:style>
  <w:style w:type="numbering" w:customStyle="1" w:styleId="1534">
    <w:name w:val="Текущий список153"/>
    <w:rsid w:val="00E66A88"/>
  </w:style>
  <w:style w:type="numbering" w:customStyle="1" w:styleId="11235">
    <w:name w:val="Стиль1123"/>
    <w:rsid w:val="00E66A88"/>
  </w:style>
  <w:style w:type="numbering" w:customStyle="1" w:styleId="11340">
    <w:name w:val="Текущий список1134"/>
    <w:rsid w:val="00E66A88"/>
  </w:style>
  <w:style w:type="numbering" w:customStyle="1" w:styleId="12250">
    <w:name w:val="Нет списка1225"/>
    <w:next w:val="ab"/>
    <w:uiPriority w:val="99"/>
    <w:semiHidden/>
    <w:unhideWhenUsed/>
    <w:rsid w:val="00E66A88"/>
  </w:style>
  <w:style w:type="numbering" w:customStyle="1" w:styleId="13250">
    <w:name w:val="Нет списка1325"/>
    <w:next w:val="ab"/>
    <w:semiHidden/>
    <w:rsid w:val="00E66A88"/>
  </w:style>
  <w:style w:type="numbering" w:customStyle="1" w:styleId="12231">
    <w:name w:val="Текущий список1223"/>
    <w:rsid w:val="00E66A88"/>
  </w:style>
  <w:style w:type="numbering" w:customStyle="1" w:styleId="111250">
    <w:name w:val="Текущий список11125"/>
    <w:rsid w:val="00E66A88"/>
  </w:style>
  <w:style w:type="table" w:customStyle="1" w:styleId="2135">
    <w:name w:val="Сетка таблицы2135"/>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30">
    <w:name w:val="Текущий список1323"/>
    <w:rsid w:val="00E66A88"/>
  </w:style>
  <w:style w:type="numbering" w:customStyle="1" w:styleId="14250">
    <w:name w:val="Нет списка1425"/>
    <w:next w:val="ab"/>
    <w:uiPriority w:val="99"/>
    <w:semiHidden/>
    <w:unhideWhenUsed/>
    <w:rsid w:val="00E66A88"/>
  </w:style>
  <w:style w:type="numbering" w:customStyle="1" w:styleId="1426">
    <w:name w:val="Стиль142"/>
    <w:rsid w:val="00E66A88"/>
  </w:style>
  <w:style w:type="numbering" w:customStyle="1" w:styleId="1620">
    <w:name w:val="Текущий список162"/>
    <w:rsid w:val="00E66A88"/>
  </w:style>
  <w:style w:type="numbering" w:customStyle="1" w:styleId="11322">
    <w:name w:val="Стиль1132"/>
    <w:rsid w:val="00E66A88"/>
  </w:style>
  <w:style w:type="numbering" w:customStyle="1" w:styleId="11421">
    <w:name w:val="Текущий список1142"/>
    <w:rsid w:val="00E66A88"/>
  </w:style>
  <w:style w:type="numbering" w:customStyle="1" w:styleId="12322">
    <w:name w:val="Текущий список1232"/>
    <w:rsid w:val="00E66A88"/>
  </w:style>
  <w:style w:type="numbering" w:customStyle="1" w:styleId="111322">
    <w:name w:val="Текущий список11132"/>
    <w:rsid w:val="00E66A88"/>
  </w:style>
  <w:style w:type="numbering" w:customStyle="1" w:styleId="13320">
    <w:name w:val="Текущий список1332"/>
    <w:rsid w:val="00E66A88"/>
  </w:style>
  <w:style w:type="table" w:customStyle="1" w:styleId="211112">
    <w:name w:val="Сетка таблицы2111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125">
    <w:name w:val="Стиль1212"/>
    <w:rsid w:val="00E66A88"/>
  </w:style>
  <w:style w:type="numbering" w:customStyle="1" w:styleId="14150">
    <w:name w:val="Текущий список1415"/>
    <w:rsid w:val="00E66A88"/>
  </w:style>
  <w:style w:type="numbering" w:customStyle="1" w:styleId="111126">
    <w:name w:val="Стиль11112"/>
    <w:rsid w:val="00E66A88"/>
  </w:style>
  <w:style w:type="numbering" w:customStyle="1" w:styleId="112120">
    <w:name w:val="Текущий список11212"/>
    <w:rsid w:val="00E66A88"/>
  </w:style>
  <w:style w:type="numbering" w:customStyle="1" w:styleId="121120">
    <w:name w:val="Текущий список12112"/>
    <w:rsid w:val="00E66A88"/>
  </w:style>
  <w:style w:type="numbering" w:customStyle="1" w:styleId="1111125">
    <w:name w:val="Текущий список111112"/>
    <w:rsid w:val="00E66A88"/>
  </w:style>
  <w:style w:type="table" w:customStyle="1" w:styleId="212120">
    <w:name w:val="Сетка таблицы212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20">
    <w:name w:val="Текущий список13112"/>
    <w:rsid w:val="00E66A88"/>
  </w:style>
  <w:style w:type="numbering" w:customStyle="1" w:styleId="13141">
    <w:name w:val="Стиль1314"/>
    <w:rsid w:val="00E66A88"/>
  </w:style>
  <w:style w:type="numbering" w:customStyle="1" w:styleId="15121">
    <w:name w:val="Текущий список1512"/>
    <w:rsid w:val="00E66A88"/>
  </w:style>
  <w:style w:type="numbering" w:customStyle="1" w:styleId="111212">
    <w:name w:val="Нет списка111212"/>
    <w:next w:val="ab"/>
    <w:semiHidden/>
    <w:rsid w:val="00E66A88"/>
  </w:style>
  <w:style w:type="numbering" w:customStyle="1" w:styleId="112121">
    <w:name w:val="Стиль11212"/>
    <w:rsid w:val="00E66A88"/>
  </w:style>
  <w:style w:type="numbering" w:customStyle="1" w:styleId="113120">
    <w:name w:val="Текущий список11312"/>
    <w:rsid w:val="00E66A88"/>
  </w:style>
  <w:style w:type="numbering" w:customStyle="1" w:styleId="122120">
    <w:name w:val="Нет списка12212"/>
    <w:next w:val="ab"/>
    <w:uiPriority w:val="99"/>
    <w:semiHidden/>
    <w:unhideWhenUsed/>
    <w:rsid w:val="00E66A88"/>
  </w:style>
  <w:style w:type="numbering" w:customStyle="1" w:styleId="132120">
    <w:name w:val="Нет списка13212"/>
    <w:next w:val="ab"/>
    <w:semiHidden/>
    <w:rsid w:val="00E66A88"/>
  </w:style>
  <w:style w:type="numbering" w:customStyle="1" w:styleId="12214">
    <w:name w:val="Текущий список12214"/>
    <w:rsid w:val="00E66A88"/>
  </w:style>
  <w:style w:type="numbering" w:customStyle="1" w:styleId="212121">
    <w:name w:val="Нет списка21212"/>
    <w:next w:val="ab"/>
    <w:semiHidden/>
    <w:rsid w:val="00E66A88"/>
  </w:style>
  <w:style w:type="numbering" w:customStyle="1" w:styleId="1112120">
    <w:name w:val="Текущий список111212"/>
    <w:rsid w:val="00E66A88"/>
  </w:style>
  <w:style w:type="table" w:customStyle="1" w:styleId="213120">
    <w:name w:val="Сетка таблицы213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3">
    <w:name w:val="Текущий список13213"/>
    <w:rsid w:val="00E66A88"/>
  </w:style>
  <w:style w:type="numbering" w:customStyle="1" w:styleId="14212">
    <w:name w:val="Нет списка14212"/>
    <w:next w:val="ab"/>
    <w:uiPriority w:val="99"/>
    <w:semiHidden/>
    <w:unhideWhenUsed/>
    <w:rsid w:val="00E66A88"/>
  </w:style>
  <w:style w:type="numbering" w:customStyle="1" w:styleId="141150">
    <w:name w:val="Текущий список14115"/>
    <w:rsid w:val="00E66A88"/>
  </w:style>
  <w:style w:type="numbering" w:customStyle="1" w:styleId="141112">
    <w:name w:val="Текущий список141112"/>
    <w:rsid w:val="00E66A88"/>
  </w:style>
  <w:style w:type="numbering" w:customStyle="1" w:styleId="113220">
    <w:name w:val="Текущий список11322"/>
    <w:rsid w:val="00E66A88"/>
  </w:style>
  <w:style w:type="numbering" w:customStyle="1" w:styleId="132111">
    <w:name w:val="Текущий список132111"/>
    <w:rsid w:val="00E66A88"/>
  </w:style>
  <w:style w:type="numbering" w:customStyle="1" w:styleId="151">
    <w:name w:val="Стиль151"/>
    <w:rsid w:val="00E66A88"/>
    <w:pPr>
      <w:numPr>
        <w:numId w:val="50"/>
      </w:numPr>
    </w:pPr>
  </w:style>
  <w:style w:type="numbering" w:customStyle="1" w:styleId="1712">
    <w:name w:val="Текущий список171"/>
    <w:rsid w:val="00E66A88"/>
  </w:style>
  <w:style w:type="numbering" w:customStyle="1" w:styleId="11414">
    <w:name w:val="Стиль1141"/>
    <w:rsid w:val="00E66A88"/>
  </w:style>
  <w:style w:type="numbering" w:customStyle="1" w:styleId="11512">
    <w:name w:val="Текущий список1151"/>
    <w:rsid w:val="00E66A88"/>
  </w:style>
  <w:style w:type="numbering" w:customStyle="1" w:styleId="12412">
    <w:name w:val="Текущий список1241"/>
    <w:rsid w:val="00E66A88"/>
  </w:style>
  <w:style w:type="numbering" w:customStyle="1" w:styleId="111410">
    <w:name w:val="Текущий список11141"/>
    <w:rsid w:val="00E66A88"/>
  </w:style>
  <w:style w:type="table" w:customStyle="1" w:styleId="21510">
    <w:name w:val="Сетка таблицы215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10">
    <w:name w:val="Текущий список1341"/>
    <w:rsid w:val="00E66A88"/>
  </w:style>
  <w:style w:type="table" w:customStyle="1" w:styleId="2111210">
    <w:name w:val="Сетка таблицы2111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215">
    <w:name w:val="Стиль1221"/>
    <w:rsid w:val="00E66A88"/>
  </w:style>
  <w:style w:type="numbering" w:customStyle="1" w:styleId="14210">
    <w:name w:val="Текущий список1421"/>
    <w:rsid w:val="00E66A88"/>
  </w:style>
  <w:style w:type="numbering" w:customStyle="1" w:styleId="111213">
    <w:name w:val="Стиль11121"/>
    <w:rsid w:val="00E66A88"/>
  </w:style>
  <w:style w:type="numbering" w:customStyle="1" w:styleId="112210">
    <w:name w:val="Текущий список11221"/>
    <w:rsid w:val="00E66A88"/>
  </w:style>
  <w:style w:type="numbering" w:customStyle="1" w:styleId="121210">
    <w:name w:val="Текущий список12121"/>
    <w:rsid w:val="00E66A88"/>
  </w:style>
  <w:style w:type="numbering" w:customStyle="1" w:styleId="1111210">
    <w:name w:val="Текущий список111121"/>
    <w:rsid w:val="00E66A88"/>
  </w:style>
  <w:style w:type="table" w:customStyle="1" w:styleId="212210">
    <w:name w:val="Сетка таблицы212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10">
    <w:name w:val="Текущий список13121"/>
    <w:rsid w:val="00E66A88"/>
  </w:style>
  <w:style w:type="numbering" w:customStyle="1" w:styleId="13214">
    <w:name w:val="Стиль1321"/>
    <w:rsid w:val="00E66A88"/>
  </w:style>
  <w:style w:type="numbering" w:customStyle="1" w:styleId="15210">
    <w:name w:val="Текущий список1521"/>
    <w:rsid w:val="00E66A88"/>
  </w:style>
  <w:style w:type="numbering" w:customStyle="1" w:styleId="1112210">
    <w:name w:val="Нет списка111221"/>
    <w:next w:val="ab"/>
    <w:semiHidden/>
    <w:rsid w:val="00E66A88"/>
  </w:style>
  <w:style w:type="numbering" w:customStyle="1" w:styleId="112211">
    <w:name w:val="Стиль11221"/>
    <w:rsid w:val="00E66A88"/>
  </w:style>
  <w:style w:type="numbering" w:customStyle="1" w:styleId="113310">
    <w:name w:val="Текущий список11331"/>
    <w:rsid w:val="00E66A88"/>
  </w:style>
  <w:style w:type="numbering" w:customStyle="1" w:styleId="122210">
    <w:name w:val="Нет списка12221"/>
    <w:next w:val="ab"/>
    <w:uiPriority w:val="99"/>
    <w:semiHidden/>
    <w:unhideWhenUsed/>
    <w:rsid w:val="00E66A88"/>
  </w:style>
  <w:style w:type="numbering" w:customStyle="1" w:styleId="132210">
    <w:name w:val="Нет списка13221"/>
    <w:next w:val="ab"/>
    <w:semiHidden/>
    <w:rsid w:val="00E66A88"/>
  </w:style>
  <w:style w:type="numbering" w:customStyle="1" w:styleId="122211">
    <w:name w:val="Текущий список12221"/>
    <w:rsid w:val="00E66A88"/>
  </w:style>
  <w:style w:type="numbering" w:customStyle="1" w:styleId="212211">
    <w:name w:val="Нет списка21221"/>
    <w:next w:val="ab"/>
    <w:semiHidden/>
    <w:rsid w:val="00E66A88"/>
  </w:style>
  <w:style w:type="numbering" w:customStyle="1" w:styleId="1112211">
    <w:name w:val="Текущий список111221"/>
    <w:rsid w:val="00E66A88"/>
  </w:style>
  <w:style w:type="table" w:customStyle="1" w:styleId="213210">
    <w:name w:val="Сетка таблицы213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11">
    <w:name w:val="Текущий список13221"/>
    <w:rsid w:val="00E66A88"/>
  </w:style>
  <w:style w:type="numbering" w:customStyle="1" w:styleId="14221">
    <w:name w:val="Нет списка14221"/>
    <w:next w:val="ab"/>
    <w:uiPriority w:val="99"/>
    <w:semiHidden/>
    <w:unhideWhenUsed/>
    <w:rsid w:val="00E66A88"/>
  </w:style>
  <w:style w:type="numbering" w:customStyle="1" w:styleId="17111">
    <w:name w:val="Нет списка1711"/>
    <w:next w:val="ab"/>
    <w:uiPriority w:val="99"/>
    <w:semiHidden/>
    <w:rsid w:val="00E66A88"/>
  </w:style>
  <w:style w:type="numbering" w:customStyle="1" w:styleId="14116">
    <w:name w:val="Стиль1411"/>
    <w:rsid w:val="00E66A88"/>
  </w:style>
  <w:style w:type="numbering" w:customStyle="1" w:styleId="1612">
    <w:name w:val="Текущий список1612"/>
    <w:rsid w:val="00E66A88"/>
    <w:pPr>
      <w:numPr>
        <w:numId w:val="48"/>
      </w:numPr>
    </w:pPr>
  </w:style>
  <w:style w:type="numbering" w:customStyle="1" w:styleId="113111">
    <w:name w:val="Нет списка11311"/>
    <w:next w:val="ab"/>
    <w:uiPriority w:val="99"/>
    <w:semiHidden/>
    <w:unhideWhenUsed/>
    <w:rsid w:val="00E66A88"/>
  </w:style>
  <w:style w:type="numbering" w:customStyle="1" w:styleId="1113110">
    <w:name w:val="Нет списка111311"/>
    <w:next w:val="ab"/>
    <w:semiHidden/>
    <w:rsid w:val="00E66A88"/>
  </w:style>
  <w:style w:type="numbering" w:customStyle="1" w:styleId="113112">
    <w:name w:val="Стиль11311"/>
    <w:rsid w:val="00E66A88"/>
  </w:style>
  <w:style w:type="numbering" w:customStyle="1" w:styleId="11411">
    <w:name w:val="Текущий список11411"/>
    <w:rsid w:val="00E66A88"/>
    <w:pPr>
      <w:numPr>
        <w:numId w:val="47"/>
      </w:numPr>
    </w:pPr>
  </w:style>
  <w:style w:type="numbering" w:customStyle="1" w:styleId="24110">
    <w:name w:val="Нет списка2411"/>
    <w:next w:val="ab"/>
    <w:uiPriority w:val="99"/>
    <w:semiHidden/>
    <w:unhideWhenUsed/>
    <w:rsid w:val="00E66A88"/>
  </w:style>
  <w:style w:type="numbering" w:customStyle="1" w:styleId="123110">
    <w:name w:val="Нет списка12311"/>
    <w:next w:val="ab"/>
    <w:uiPriority w:val="99"/>
    <w:semiHidden/>
    <w:unhideWhenUsed/>
    <w:rsid w:val="00E66A88"/>
  </w:style>
  <w:style w:type="numbering" w:customStyle="1" w:styleId="13311">
    <w:name w:val="Нет списка13311"/>
    <w:next w:val="ab"/>
    <w:semiHidden/>
    <w:rsid w:val="00E66A88"/>
  </w:style>
  <w:style w:type="numbering" w:customStyle="1" w:styleId="123111">
    <w:name w:val="Текущий список12311"/>
    <w:rsid w:val="00E66A88"/>
  </w:style>
  <w:style w:type="numbering" w:customStyle="1" w:styleId="213111">
    <w:name w:val="Нет списка21311"/>
    <w:next w:val="ab"/>
    <w:semiHidden/>
    <w:rsid w:val="00E66A88"/>
  </w:style>
  <w:style w:type="numbering" w:customStyle="1" w:styleId="1113111">
    <w:name w:val="Текущий список111311"/>
    <w:rsid w:val="00E66A88"/>
  </w:style>
  <w:style w:type="table" w:customStyle="1" w:styleId="214110">
    <w:name w:val="Сетка таблицы214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10">
    <w:name w:val="Текущий список13311"/>
    <w:rsid w:val="00E66A88"/>
  </w:style>
  <w:style w:type="numbering" w:customStyle="1" w:styleId="14311">
    <w:name w:val="Нет списка14311"/>
    <w:next w:val="ab"/>
    <w:uiPriority w:val="99"/>
    <w:semiHidden/>
    <w:unhideWhenUsed/>
    <w:rsid w:val="00E66A88"/>
  </w:style>
  <w:style w:type="table" w:customStyle="1" w:styleId="2112110">
    <w:name w:val="Сетка таблицы2112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1">
    <w:name w:val="Сетка таблицы2111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1110">
    <w:name w:val="Нет списка15111"/>
    <w:next w:val="ab"/>
    <w:semiHidden/>
    <w:rsid w:val="00E66A88"/>
  </w:style>
  <w:style w:type="numbering" w:customStyle="1" w:styleId="121112">
    <w:name w:val="Стиль12111"/>
    <w:rsid w:val="00E66A88"/>
  </w:style>
  <w:style w:type="numbering" w:customStyle="1" w:styleId="14121">
    <w:name w:val="Текущий список14121"/>
    <w:rsid w:val="00E66A88"/>
    <w:pPr>
      <w:numPr>
        <w:numId w:val="45"/>
      </w:numPr>
    </w:pPr>
  </w:style>
  <w:style w:type="numbering" w:customStyle="1" w:styleId="11111111110">
    <w:name w:val="Нет списка1111111111"/>
    <w:next w:val="ab"/>
    <w:semiHidden/>
    <w:rsid w:val="00E66A88"/>
  </w:style>
  <w:style w:type="numbering" w:customStyle="1" w:styleId="111111b">
    <w:name w:val="Стиль111111"/>
    <w:rsid w:val="00E66A88"/>
  </w:style>
  <w:style w:type="numbering" w:customStyle="1" w:styleId="1121110">
    <w:name w:val="Текущий список112111"/>
    <w:rsid w:val="00E66A88"/>
  </w:style>
  <w:style w:type="numbering" w:customStyle="1" w:styleId="1211110">
    <w:name w:val="Нет списка121111"/>
    <w:next w:val="ab"/>
    <w:uiPriority w:val="99"/>
    <w:semiHidden/>
    <w:unhideWhenUsed/>
    <w:rsid w:val="00E66A88"/>
  </w:style>
  <w:style w:type="numbering" w:customStyle="1" w:styleId="131111">
    <w:name w:val="Нет списка131111"/>
    <w:next w:val="ab"/>
    <w:semiHidden/>
    <w:rsid w:val="00E66A88"/>
  </w:style>
  <w:style w:type="numbering" w:customStyle="1" w:styleId="1211111">
    <w:name w:val="Текущий список121111"/>
    <w:rsid w:val="00E66A88"/>
  </w:style>
  <w:style w:type="numbering" w:customStyle="1" w:styleId="2111112">
    <w:name w:val="Нет списка211111"/>
    <w:next w:val="ab"/>
    <w:semiHidden/>
    <w:rsid w:val="00E66A88"/>
  </w:style>
  <w:style w:type="numbering" w:customStyle="1" w:styleId="1111111a">
    <w:name w:val="Текущий список1111111"/>
    <w:rsid w:val="00E66A88"/>
  </w:style>
  <w:style w:type="table" w:customStyle="1" w:styleId="2121110">
    <w:name w:val="Сетка таблицы212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10">
    <w:name w:val="Текущий список131111"/>
    <w:rsid w:val="00E66A88"/>
  </w:style>
  <w:style w:type="numbering" w:customStyle="1" w:styleId="1411110">
    <w:name w:val="Нет списка141111"/>
    <w:next w:val="ab"/>
    <w:uiPriority w:val="99"/>
    <w:semiHidden/>
    <w:unhideWhenUsed/>
    <w:rsid w:val="00E66A88"/>
  </w:style>
  <w:style w:type="numbering" w:customStyle="1" w:styleId="16111">
    <w:name w:val="Нет списка16111"/>
    <w:next w:val="ab"/>
    <w:semiHidden/>
    <w:rsid w:val="00E66A88"/>
  </w:style>
  <w:style w:type="numbering" w:customStyle="1" w:styleId="131112">
    <w:name w:val="Стиль13111"/>
    <w:rsid w:val="00E66A88"/>
  </w:style>
  <w:style w:type="numbering" w:customStyle="1" w:styleId="15111">
    <w:name w:val="Текущий список15111"/>
    <w:rsid w:val="00E66A88"/>
    <w:pPr>
      <w:numPr>
        <w:numId w:val="44"/>
      </w:numPr>
    </w:pPr>
  </w:style>
  <w:style w:type="numbering" w:customStyle="1" w:styleId="1121111">
    <w:name w:val="Нет списка112111"/>
    <w:next w:val="ab"/>
    <w:uiPriority w:val="99"/>
    <w:semiHidden/>
    <w:unhideWhenUsed/>
    <w:rsid w:val="00E66A88"/>
  </w:style>
  <w:style w:type="numbering" w:customStyle="1" w:styleId="11121110">
    <w:name w:val="Нет списка1112111"/>
    <w:next w:val="ab"/>
    <w:semiHidden/>
    <w:rsid w:val="00E66A88"/>
  </w:style>
  <w:style w:type="numbering" w:customStyle="1" w:styleId="1121112">
    <w:name w:val="Стиль112111"/>
    <w:rsid w:val="00E66A88"/>
  </w:style>
  <w:style w:type="numbering" w:customStyle="1" w:styleId="1131110">
    <w:name w:val="Текущий список113111"/>
    <w:rsid w:val="00E66A88"/>
  </w:style>
  <w:style w:type="numbering" w:customStyle="1" w:styleId="23111">
    <w:name w:val="Нет списка23111"/>
    <w:next w:val="ab"/>
    <w:uiPriority w:val="99"/>
    <w:semiHidden/>
    <w:unhideWhenUsed/>
    <w:rsid w:val="00E66A88"/>
  </w:style>
  <w:style w:type="numbering" w:customStyle="1" w:styleId="1221110">
    <w:name w:val="Нет списка122111"/>
    <w:next w:val="ab"/>
    <w:uiPriority w:val="99"/>
    <w:semiHidden/>
    <w:unhideWhenUsed/>
    <w:rsid w:val="00E66A88"/>
  </w:style>
  <w:style w:type="numbering" w:customStyle="1" w:styleId="1321110">
    <w:name w:val="Нет списка132111"/>
    <w:next w:val="ab"/>
    <w:semiHidden/>
    <w:rsid w:val="00E66A88"/>
  </w:style>
  <w:style w:type="numbering" w:customStyle="1" w:styleId="1221111">
    <w:name w:val="Текущий список122111"/>
    <w:rsid w:val="00E66A88"/>
  </w:style>
  <w:style w:type="numbering" w:customStyle="1" w:styleId="2121111">
    <w:name w:val="Нет списка212111"/>
    <w:next w:val="ab"/>
    <w:semiHidden/>
    <w:rsid w:val="00E66A88"/>
  </w:style>
  <w:style w:type="numbering" w:customStyle="1" w:styleId="11121111">
    <w:name w:val="Текущий список1112111"/>
    <w:rsid w:val="00E66A88"/>
  </w:style>
  <w:style w:type="table" w:customStyle="1" w:styleId="2131110">
    <w:name w:val="Сетка таблицы213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1">
    <w:name w:val="Текущий список132121"/>
    <w:rsid w:val="00E66A88"/>
  </w:style>
  <w:style w:type="numbering" w:customStyle="1" w:styleId="142111">
    <w:name w:val="Нет списка142111"/>
    <w:next w:val="ab"/>
    <w:uiPriority w:val="99"/>
    <w:semiHidden/>
    <w:unhideWhenUsed/>
    <w:rsid w:val="00E66A88"/>
  </w:style>
  <w:style w:type="numbering" w:customStyle="1" w:styleId="141121">
    <w:name w:val="Текущий список141121"/>
    <w:rsid w:val="00E66A88"/>
  </w:style>
  <w:style w:type="numbering" w:customStyle="1" w:styleId="1411111">
    <w:name w:val="Текущий список1411111"/>
    <w:rsid w:val="00E66A88"/>
    <w:pPr>
      <w:numPr>
        <w:numId w:val="49"/>
      </w:numPr>
    </w:pPr>
  </w:style>
  <w:style w:type="numbering" w:customStyle="1" w:styleId="113211">
    <w:name w:val="Текущий список113211"/>
    <w:rsid w:val="00E66A88"/>
    <w:pPr>
      <w:numPr>
        <w:numId w:val="42"/>
      </w:numPr>
    </w:pPr>
  </w:style>
  <w:style w:type="numbering" w:customStyle="1" w:styleId="1616">
    <w:name w:val="Стиль161"/>
    <w:rsid w:val="00E66A88"/>
  </w:style>
  <w:style w:type="numbering" w:customStyle="1" w:styleId="12510">
    <w:name w:val="Нет списка1251"/>
    <w:next w:val="ab"/>
    <w:uiPriority w:val="99"/>
    <w:semiHidden/>
    <w:unhideWhenUsed/>
    <w:rsid w:val="00E66A88"/>
  </w:style>
  <w:style w:type="numbering" w:customStyle="1" w:styleId="1351">
    <w:name w:val="Нет списка1351"/>
    <w:next w:val="ab"/>
    <w:semiHidden/>
    <w:rsid w:val="00E66A88"/>
  </w:style>
  <w:style w:type="numbering" w:customStyle="1" w:styleId="12512">
    <w:name w:val="Текущий список1251"/>
    <w:rsid w:val="00E66A88"/>
  </w:style>
  <w:style w:type="numbering" w:customStyle="1" w:styleId="21511">
    <w:name w:val="Нет списка2151"/>
    <w:next w:val="ab"/>
    <w:semiHidden/>
    <w:rsid w:val="00E66A88"/>
  </w:style>
  <w:style w:type="numbering" w:customStyle="1" w:styleId="111510">
    <w:name w:val="Текущий список11151"/>
    <w:rsid w:val="00E66A88"/>
  </w:style>
  <w:style w:type="table" w:customStyle="1" w:styleId="21610">
    <w:name w:val="Сетка таблицы216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51">
    <w:name w:val="Нет списка1451"/>
    <w:next w:val="ab"/>
    <w:uiPriority w:val="99"/>
    <w:semiHidden/>
    <w:unhideWhenUsed/>
    <w:rsid w:val="00E66A88"/>
  </w:style>
  <w:style w:type="table" w:customStyle="1" w:styleId="211410">
    <w:name w:val="Сетка таблицы2114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1">
    <w:name w:val="Сетка таблицы21113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314">
    <w:name w:val="Стиль1231"/>
    <w:rsid w:val="00E66A88"/>
  </w:style>
  <w:style w:type="numbering" w:customStyle="1" w:styleId="111512">
    <w:name w:val="Нет списка11151"/>
    <w:next w:val="ab"/>
    <w:uiPriority w:val="99"/>
    <w:semiHidden/>
    <w:unhideWhenUsed/>
    <w:rsid w:val="00E66A88"/>
  </w:style>
  <w:style w:type="numbering" w:customStyle="1" w:styleId="111314">
    <w:name w:val="Стиль11131"/>
    <w:rsid w:val="00E66A88"/>
  </w:style>
  <w:style w:type="numbering" w:customStyle="1" w:styleId="121310">
    <w:name w:val="Текущий список12131"/>
    <w:rsid w:val="00E66A88"/>
  </w:style>
  <w:style w:type="numbering" w:customStyle="1" w:styleId="1111310">
    <w:name w:val="Текущий список111131"/>
    <w:rsid w:val="00E66A88"/>
  </w:style>
  <w:style w:type="table" w:customStyle="1" w:styleId="212310">
    <w:name w:val="Сетка таблицы2123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10">
    <w:name w:val="Текущий список13131"/>
    <w:rsid w:val="00E66A88"/>
  </w:style>
  <w:style w:type="numbering" w:customStyle="1" w:styleId="1112310">
    <w:name w:val="Нет списка111231"/>
    <w:next w:val="ab"/>
    <w:semiHidden/>
    <w:rsid w:val="00E66A88"/>
  </w:style>
  <w:style w:type="numbering" w:customStyle="1" w:styleId="122310">
    <w:name w:val="Нет списка12231"/>
    <w:next w:val="ab"/>
    <w:uiPriority w:val="99"/>
    <w:semiHidden/>
    <w:unhideWhenUsed/>
    <w:rsid w:val="00E66A88"/>
  </w:style>
  <w:style w:type="numbering" w:customStyle="1" w:styleId="13231">
    <w:name w:val="Нет списка13231"/>
    <w:next w:val="ab"/>
    <w:semiHidden/>
    <w:rsid w:val="00E66A88"/>
  </w:style>
  <w:style w:type="numbering" w:customStyle="1" w:styleId="212311">
    <w:name w:val="Нет списка21231"/>
    <w:next w:val="ab"/>
    <w:semiHidden/>
    <w:rsid w:val="00E66A88"/>
  </w:style>
  <w:style w:type="numbering" w:customStyle="1" w:styleId="1112311">
    <w:name w:val="Текущий список111231"/>
    <w:rsid w:val="00E66A88"/>
  </w:style>
  <w:style w:type="table" w:customStyle="1" w:styleId="213310">
    <w:name w:val="Сетка таблицы2133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231">
    <w:name w:val="Нет списка14231"/>
    <w:next w:val="ab"/>
    <w:uiPriority w:val="99"/>
    <w:semiHidden/>
    <w:unhideWhenUsed/>
    <w:rsid w:val="00E66A88"/>
  </w:style>
  <w:style w:type="numbering" w:customStyle="1" w:styleId="2fff0">
    <w:name w:val="Стиль маркированный2"/>
    <w:basedOn w:val="ab"/>
    <w:rsid w:val="00E66A88"/>
  </w:style>
  <w:style w:type="numbering" w:customStyle="1" w:styleId="141310">
    <w:name w:val="Текущий список14131"/>
    <w:rsid w:val="00E66A88"/>
  </w:style>
  <w:style w:type="numbering" w:customStyle="1" w:styleId="131211">
    <w:name w:val="Стиль13121"/>
    <w:rsid w:val="00E66A88"/>
  </w:style>
  <w:style w:type="numbering" w:customStyle="1" w:styleId="122121">
    <w:name w:val="Текущий список122121"/>
    <w:rsid w:val="00E66A88"/>
  </w:style>
  <w:style w:type="numbering" w:customStyle="1" w:styleId="141131">
    <w:name w:val="Текущий список141131"/>
    <w:rsid w:val="00E66A88"/>
  </w:style>
  <w:style w:type="numbering" w:customStyle="1" w:styleId="171">
    <w:name w:val="Стиль171"/>
    <w:rsid w:val="00E66A88"/>
    <w:pPr>
      <w:numPr>
        <w:numId w:val="46"/>
      </w:numPr>
    </w:pPr>
  </w:style>
  <w:style w:type="numbering" w:customStyle="1" w:styleId="11710">
    <w:name w:val="Нет списка1171"/>
    <w:next w:val="ab"/>
    <w:uiPriority w:val="99"/>
    <w:semiHidden/>
    <w:rsid w:val="00E66A88"/>
  </w:style>
  <w:style w:type="numbering" w:customStyle="1" w:styleId="2710">
    <w:name w:val="Нет списка271"/>
    <w:next w:val="ab"/>
    <w:uiPriority w:val="99"/>
    <w:semiHidden/>
    <w:unhideWhenUsed/>
    <w:rsid w:val="00E66A88"/>
  </w:style>
  <w:style w:type="numbering" w:customStyle="1" w:styleId="12610">
    <w:name w:val="Нет списка1261"/>
    <w:next w:val="ab"/>
    <w:uiPriority w:val="99"/>
    <w:semiHidden/>
    <w:unhideWhenUsed/>
    <w:rsid w:val="00E66A88"/>
  </w:style>
  <w:style w:type="numbering" w:customStyle="1" w:styleId="1361">
    <w:name w:val="Нет списка1361"/>
    <w:next w:val="ab"/>
    <w:semiHidden/>
    <w:rsid w:val="00E66A88"/>
  </w:style>
  <w:style w:type="numbering" w:customStyle="1" w:styleId="12612">
    <w:name w:val="Текущий список1261"/>
    <w:rsid w:val="00E66A88"/>
  </w:style>
  <w:style w:type="numbering" w:customStyle="1" w:styleId="21611">
    <w:name w:val="Нет списка2161"/>
    <w:next w:val="ab"/>
    <w:semiHidden/>
    <w:rsid w:val="00E66A88"/>
  </w:style>
  <w:style w:type="numbering" w:customStyle="1" w:styleId="111610">
    <w:name w:val="Текущий список11161"/>
    <w:rsid w:val="00E66A88"/>
  </w:style>
  <w:style w:type="table" w:customStyle="1" w:styleId="21710">
    <w:name w:val="Сетка таблицы217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61">
    <w:name w:val="Нет списка1461"/>
    <w:next w:val="ab"/>
    <w:uiPriority w:val="99"/>
    <w:semiHidden/>
    <w:unhideWhenUsed/>
    <w:rsid w:val="00E66A88"/>
  </w:style>
  <w:style w:type="table" w:customStyle="1" w:styleId="21151">
    <w:name w:val="Сетка таблицы2115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1">
    <w:name w:val="Сетка таблицы21114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41">
    <w:name w:val="Нет списка1541"/>
    <w:next w:val="ab"/>
    <w:semiHidden/>
    <w:rsid w:val="00E66A88"/>
  </w:style>
  <w:style w:type="numbering" w:customStyle="1" w:styleId="12413">
    <w:name w:val="Стиль1241"/>
    <w:rsid w:val="00E66A88"/>
  </w:style>
  <w:style w:type="numbering" w:customStyle="1" w:styleId="111612">
    <w:name w:val="Нет списка11161"/>
    <w:next w:val="ab"/>
    <w:uiPriority w:val="99"/>
    <w:semiHidden/>
    <w:unhideWhenUsed/>
    <w:rsid w:val="00E66A88"/>
  </w:style>
  <w:style w:type="numbering" w:customStyle="1" w:styleId="111412">
    <w:name w:val="Стиль11141"/>
    <w:rsid w:val="00E66A88"/>
  </w:style>
  <w:style w:type="numbering" w:customStyle="1" w:styleId="121410">
    <w:name w:val="Нет списка12141"/>
    <w:next w:val="ab"/>
    <w:uiPriority w:val="99"/>
    <w:semiHidden/>
    <w:unhideWhenUsed/>
    <w:rsid w:val="00E66A88"/>
  </w:style>
  <w:style w:type="numbering" w:customStyle="1" w:styleId="131410">
    <w:name w:val="Нет списка13141"/>
    <w:next w:val="ab"/>
    <w:semiHidden/>
    <w:rsid w:val="00E66A88"/>
  </w:style>
  <w:style w:type="numbering" w:customStyle="1" w:styleId="121412">
    <w:name w:val="Текущий список12141"/>
    <w:rsid w:val="00E66A88"/>
  </w:style>
  <w:style w:type="numbering" w:customStyle="1" w:styleId="211411">
    <w:name w:val="Нет списка21141"/>
    <w:next w:val="ab"/>
    <w:semiHidden/>
    <w:rsid w:val="00E66A88"/>
  </w:style>
  <w:style w:type="numbering" w:customStyle="1" w:styleId="1111410">
    <w:name w:val="Текущий список111141"/>
    <w:rsid w:val="00E66A88"/>
  </w:style>
  <w:style w:type="table" w:customStyle="1" w:styleId="21241">
    <w:name w:val="Сетка таблицы2124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12">
    <w:name w:val="Текущий список13141"/>
    <w:rsid w:val="00E66A88"/>
  </w:style>
  <w:style w:type="numbering" w:customStyle="1" w:styleId="141410">
    <w:name w:val="Нет списка14141"/>
    <w:next w:val="ab"/>
    <w:uiPriority w:val="99"/>
    <w:semiHidden/>
    <w:unhideWhenUsed/>
    <w:rsid w:val="00E66A88"/>
  </w:style>
  <w:style w:type="numbering" w:customStyle="1" w:styleId="1641">
    <w:name w:val="Нет списка1641"/>
    <w:next w:val="ab"/>
    <w:semiHidden/>
    <w:rsid w:val="00E66A88"/>
  </w:style>
  <w:style w:type="numbering" w:customStyle="1" w:styleId="11241">
    <w:name w:val="Нет списка11241"/>
    <w:next w:val="ab"/>
    <w:uiPriority w:val="99"/>
    <w:semiHidden/>
    <w:unhideWhenUsed/>
    <w:rsid w:val="00E66A88"/>
  </w:style>
  <w:style w:type="numbering" w:customStyle="1" w:styleId="111241">
    <w:name w:val="Нет списка111241"/>
    <w:next w:val="ab"/>
    <w:semiHidden/>
    <w:rsid w:val="00E66A88"/>
  </w:style>
  <w:style w:type="numbering" w:customStyle="1" w:styleId="23410">
    <w:name w:val="Нет списка2341"/>
    <w:next w:val="ab"/>
    <w:uiPriority w:val="99"/>
    <w:semiHidden/>
    <w:unhideWhenUsed/>
    <w:rsid w:val="00E66A88"/>
  </w:style>
  <w:style w:type="numbering" w:customStyle="1" w:styleId="12241">
    <w:name w:val="Нет списка12241"/>
    <w:next w:val="ab"/>
    <w:uiPriority w:val="99"/>
    <w:semiHidden/>
    <w:unhideWhenUsed/>
    <w:rsid w:val="00E66A88"/>
  </w:style>
  <w:style w:type="numbering" w:customStyle="1" w:styleId="13241">
    <w:name w:val="Нет списка13241"/>
    <w:next w:val="ab"/>
    <w:semiHidden/>
    <w:rsid w:val="00E66A88"/>
  </w:style>
  <w:style w:type="numbering" w:customStyle="1" w:styleId="212410">
    <w:name w:val="Нет списка21241"/>
    <w:next w:val="ab"/>
    <w:semiHidden/>
    <w:rsid w:val="00E66A88"/>
  </w:style>
  <w:style w:type="numbering" w:customStyle="1" w:styleId="1112410">
    <w:name w:val="Текущий список111241"/>
    <w:rsid w:val="00E66A88"/>
  </w:style>
  <w:style w:type="table" w:customStyle="1" w:styleId="21341">
    <w:name w:val="Сетка таблицы2134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241">
    <w:name w:val="Нет списка14241"/>
    <w:next w:val="ab"/>
    <w:uiPriority w:val="99"/>
    <w:semiHidden/>
    <w:unhideWhenUsed/>
    <w:rsid w:val="00E66A88"/>
  </w:style>
  <w:style w:type="numbering" w:customStyle="1" w:styleId="11fa">
    <w:name w:val="Стиль маркированный11"/>
    <w:basedOn w:val="ab"/>
    <w:rsid w:val="00E66A88"/>
  </w:style>
  <w:style w:type="numbering" w:customStyle="1" w:styleId="1111141">
    <w:name w:val="Нет списка1111141"/>
    <w:next w:val="ab"/>
    <w:uiPriority w:val="99"/>
    <w:semiHidden/>
    <w:unhideWhenUsed/>
    <w:rsid w:val="00E66A88"/>
  </w:style>
  <w:style w:type="numbering" w:customStyle="1" w:styleId="14141">
    <w:name w:val="Текущий список14141"/>
    <w:rsid w:val="00E66A88"/>
    <w:pPr>
      <w:numPr>
        <w:numId w:val="43"/>
      </w:numPr>
    </w:pPr>
  </w:style>
  <w:style w:type="numbering" w:customStyle="1" w:styleId="131312">
    <w:name w:val="Стиль13131"/>
    <w:rsid w:val="00E66A88"/>
  </w:style>
  <w:style w:type="numbering" w:customStyle="1" w:styleId="122131">
    <w:name w:val="Текущий список122131"/>
    <w:rsid w:val="00E66A88"/>
  </w:style>
  <w:style w:type="numbering" w:customStyle="1" w:styleId="141141">
    <w:name w:val="Текущий список141141"/>
    <w:rsid w:val="00E66A88"/>
  </w:style>
  <w:style w:type="numbering" w:customStyle="1" w:styleId="16130">
    <w:name w:val="Текущий список1613"/>
    <w:rsid w:val="00E66A88"/>
  </w:style>
  <w:style w:type="numbering" w:customStyle="1" w:styleId="12620">
    <w:name w:val="Текущий список1262"/>
    <w:rsid w:val="00E66A88"/>
  </w:style>
  <w:style w:type="numbering" w:customStyle="1" w:styleId="14122">
    <w:name w:val="Текущий список14122"/>
    <w:rsid w:val="00E66A88"/>
    <w:pPr>
      <w:numPr>
        <w:numId w:val="40"/>
      </w:numPr>
    </w:pPr>
  </w:style>
  <w:style w:type="numbering" w:customStyle="1" w:styleId="151120">
    <w:name w:val="Текущий список15112"/>
    <w:rsid w:val="00E66A88"/>
  </w:style>
  <w:style w:type="numbering" w:customStyle="1" w:styleId="1263">
    <w:name w:val="Текущий список1263"/>
    <w:rsid w:val="00E66A88"/>
    <w:pPr>
      <w:numPr>
        <w:numId w:val="41"/>
      </w:numPr>
    </w:pPr>
  </w:style>
  <w:style w:type="numbering" w:customStyle="1" w:styleId="14142">
    <w:name w:val="Текущий список14142"/>
    <w:rsid w:val="00E66A88"/>
  </w:style>
  <w:style w:type="paragraph" w:customStyle="1" w:styleId="afffffffffffffff5">
    <w:name w:val="Объект"/>
    <w:rsid w:val="00E66A88"/>
    <w:pPr>
      <w:widowControl w:val="0"/>
      <w:suppressAutoHyphens/>
      <w:spacing w:before="1200" w:after="480"/>
      <w:ind w:left="851" w:right="851"/>
      <w:jc w:val="center"/>
    </w:pPr>
    <w:rPr>
      <w:rFonts w:ascii="Arial" w:hAnsi="Arial"/>
      <w:b/>
      <w:caps/>
      <w:sz w:val="36"/>
      <w:szCs w:val="36"/>
    </w:rPr>
  </w:style>
  <w:style w:type="character" w:customStyle="1" w:styleId="FontStyle32">
    <w:name w:val="Font Style32"/>
    <w:uiPriority w:val="99"/>
    <w:rsid w:val="00E66A88"/>
    <w:rPr>
      <w:rFonts w:ascii="Times New Roman" w:hAnsi="Times New Roman" w:cs="Times New Roman"/>
      <w:sz w:val="20"/>
      <w:szCs w:val="20"/>
    </w:rPr>
  </w:style>
  <w:style w:type="character" w:customStyle="1" w:styleId="FontStyle36">
    <w:name w:val="Font Style36"/>
    <w:uiPriority w:val="99"/>
    <w:rsid w:val="00E66A88"/>
    <w:rPr>
      <w:rFonts w:ascii="Times New Roman" w:hAnsi="Times New Roman" w:cs="Times New Roman"/>
      <w:b/>
      <w:bCs/>
      <w:sz w:val="22"/>
      <w:szCs w:val="22"/>
    </w:rPr>
  </w:style>
  <w:style w:type="paragraph" w:styleId="afffffffffffffff6">
    <w:name w:val="Revision"/>
    <w:hidden/>
    <w:uiPriority w:val="99"/>
    <w:semiHidden/>
    <w:rsid w:val="00E66A88"/>
    <w:rPr>
      <w:spacing w:val="10"/>
      <w:sz w:val="24"/>
      <w:szCs w:val="24"/>
    </w:rPr>
  </w:style>
  <w:style w:type="paragraph" w:customStyle="1" w:styleId="10">
    <w:name w:val="ПОДРАЗДЕЛ 1"/>
    <w:basedOn w:val="a8"/>
    <w:qFormat/>
    <w:rsid w:val="00E66A88"/>
    <w:pPr>
      <w:keepNext/>
      <w:numPr>
        <w:ilvl w:val="1"/>
        <w:numId w:val="79"/>
      </w:numPr>
      <w:suppressAutoHyphens/>
      <w:spacing w:before="240" w:after="240" w:line="276" w:lineRule="auto"/>
      <w:jc w:val="both"/>
      <w:outlineLvl w:val="1"/>
    </w:pPr>
    <w:rPr>
      <w:b/>
      <w:bCs/>
      <w:iCs/>
    </w:rPr>
  </w:style>
  <w:style w:type="numbering" w:customStyle="1" w:styleId="14160">
    <w:name w:val="Текущий список1416"/>
    <w:rsid w:val="00E66A88"/>
  </w:style>
  <w:style w:type="paragraph" w:customStyle="1" w:styleId="3ff0">
    <w:name w:val="Знак3 Знак Знак Знак"/>
    <w:basedOn w:val="a8"/>
    <w:rsid w:val="00E66A88"/>
    <w:pPr>
      <w:spacing w:after="160" w:line="240" w:lineRule="exact"/>
    </w:pPr>
    <w:rPr>
      <w:rFonts w:ascii="Verdana" w:hAnsi="Verdana"/>
      <w:sz w:val="20"/>
      <w:szCs w:val="20"/>
      <w:lang w:val="en-US" w:eastAsia="en-US"/>
    </w:rPr>
  </w:style>
  <w:style w:type="paragraph" w:customStyle="1" w:styleId="afffffffffffffff7">
    <w:name w:val="Данные таблицы"/>
    <w:basedOn w:val="a8"/>
    <w:rsid w:val="00E66A88"/>
    <w:pPr>
      <w:spacing w:before="40" w:after="40"/>
    </w:pPr>
    <w:rPr>
      <w:rFonts w:ascii="Arial" w:hAnsi="Arial" w:cs="Arial"/>
      <w:sz w:val="20"/>
      <w:szCs w:val="20"/>
    </w:rPr>
  </w:style>
  <w:style w:type="paragraph" w:customStyle="1" w:styleId="11fb">
    <w:name w:val="Название11"/>
    <w:basedOn w:val="12b"/>
    <w:rsid w:val="00E66A88"/>
    <w:pPr>
      <w:widowControl/>
      <w:jc w:val="center"/>
    </w:pPr>
    <w:rPr>
      <w:b/>
      <w:spacing w:val="0"/>
      <w:szCs w:val="20"/>
    </w:rPr>
  </w:style>
  <w:style w:type="paragraph" w:styleId="afffffffffffffff8">
    <w:name w:val="Bibliography"/>
    <w:basedOn w:val="a8"/>
    <w:next w:val="12b"/>
    <w:rsid w:val="00E66A88"/>
    <w:pPr>
      <w:keepNext/>
      <w:ind w:left="1276" w:hanging="283"/>
      <w:jc w:val="both"/>
      <w:outlineLvl w:val="8"/>
    </w:pPr>
    <w:rPr>
      <w:szCs w:val="20"/>
    </w:rPr>
  </w:style>
  <w:style w:type="paragraph" w:customStyle="1" w:styleId="1fffff7">
    <w:name w:val="Подзаголовок1"/>
    <w:basedOn w:val="12b"/>
    <w:next w:val="12b"/>
    <w:rsid w:val="00E66A88"/>
    <w:pPr>
      <w:widowControl/>
      <w:jc w:val="center"/>
    </w:pPr>
    <w:rPr>
      <w:b/>
      <w:spacing w:val="0"/>
      <w:sz w:val="32"/>
      <w:szCs w:val="20"/>
    </w:rPr>
  </w:style>
  <w:style w:type="table" w:customStyle="1" w:styleId="afffffffffffffff9">
    <w:name w:val="Ленгипромез_стандартная"/>
    <w:basedOn w:val="ac"/>
    <w:rsid w:val="00E66A88"/>
    <w:pPr>
      <w:spacing w:after="240"/>
    </w:pPr>
    <w:rPr>
      <w:rFonts w:ascii="Arial" w:hAnsi="Arial"/>
      <w:sz w:val="24"/>
    </w:rPr>
    <w:tblPr>
      <w:tblCellMar>
        <w:left w:w="57" w:type="dxa"/>
        <w:right w:w="57"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4"/>
      </w:rPr>
      <w:tblPr/>
      <w:tcPr>
        <w:vAlign w:val="center"/>
      </w:tcPr>
    </w:tblStylePr>
  </w:style>
  <w:style w:type="paragraph" w:customStyle="1" w:styleId="Titul">
    <w:name w:val="Titul"/>
    <w:basedOn w:val="15"/>
    <w:next w:val="a8"/>
    <w:rsid w:val="00E66A88"/>
    <w:pPr>
      <w:numPr>
        <w:numId w:val="0"/>
      </w:numPr>
      <w:spacing w:before="0" w:after="360"/>
    </w:pPr>
    <w:rPr>
      <w:bCs/>
      <w:caps/>
      <w:spacing w:val="20"/>
    </w:rPr>
  </w:style>
  <w:style w:type="table" w:customStyle="1" w:styleId="afffffffffffffffa">
    <w:name w:val="Ленгипромез_скрытая"/>
    <w:basedOn w:val="aa"/>
    <w:rsid w:val="00E66A88"/>
    <w:pPr>
      <w:spacing w:after="120"/>
    </w:pPr>
    <w:rPr>
      <w:rFonts w:ascii="Arial" w:hAnsi="Arial"/>
      <w:sz w:val="24"/>
    </w:rPr>
    <w:tblPr>
      <w:tblCellMar>
        <w:left w:w="0" w:type="dxa"/>
        <w:right w:w="0" w:type="dxa"/>
      </w:tblCellMar>
    </w:tblPr>
    <w:tblStylePr w:type="firstRow">
      <w:pPr>
        <w:jc w:val="left"/>
      </w:pPr>
      <w:rPr>
        <w:rFonts w:ascii="Arial" w:hAnsi="Arial"/>
        <w:sz w:val="24"/>
      </w:rPr>
    </w:tblStylePr>
  </w:style>
  <w:style w:type="numbering" w:customStyle="1" w:styleId="afffffffffffffffb">
    <w:name w:val="Стиль нумерованный"/>
    <w:basedOn w:val="ab"/>
    <w:rsid w:val="00E66A88"/>
  </w:style>
  <w:style w:type="numbering" w:customStyle="1" w:styleId="3ff1">
    <w:name w:val="Стиль маркированный3"/>
    <w:basedOn w:val="ab"/>
    <w:rsid w:val="00E66A88"/>
  </w:style>
  <w:style w:type="numbering" w:customStyle="1" w:styleId="1">
    <w:name w:val="Стиль нумерованный1"/>
    <w:basedOn w:val="ab"/>
    <w:rsid w:val="00E66A88"/>
    <w:pPr>
      <w:numPr>
        <w:numId w:val="101"/>
      </w:numPr>
    </w:pPr>
  </w:style>
  <w:style w:type="character" w:customStyle="1" w:styleId="2fff1">
    <w:name w:val="Основной шрифт абзаца2"/>
    <w:semiHidden/>
    <w:rsid w:val="00E66A88"/>
    <w:rPr>
      <w:sz w:val="20"/>
    </w:rPr>
  </w:style>
  <w:style w:type="paragraph" w:customStyle="1" w:styleId="1fffff8">
    <w:name w:val="Нижний колонтитул1"/>
    <w:basedOn w:val="a8"/>
    <w:rsid w:val="00E66A88"/>
    <w:pPr>
      <w:widowControl w:val="0"/>
      <w:tabs>
        <w:tab w:val="center" w:pos="4153"/>
        <w:tab w:val="right" w:pos="8306"/>
      </w:tabs>
    </w:pPr>
    <w:rPr>
      <w:sz w:val="20"/>
      <w:szCs w:val="20"/>
    </w:rPr>
  </w:style>
  <w:style w:type="paragraph" w:customStyle="1" w:styleId="FR4">
    <w:name w:val="FR4"/>
    <w:rsid w:val="00E66A88"/>
    <w:pPr>
      <w:widowControl w:val="0"/>
      <w:ind w:left="1080"/>
    </w:pPr>
    <w:rPr>
      <w:rFonts w:ascii="Arial" w:hAnsi="Arial"/>
      <w:b/>
      <w:sz w:val="12"/>
      <w:lang w:val="en-US"/>
    </w:rPr>
  </w:style>
  <w:style w:type="paragraph" w:customStyle="1" w:styleId="New">
    <w:name w:val="New"/>
    <w:basedOn w:val="15"/>
    <w:next w:val="a8"/>
    <w:rsid w:val="00E66A88"/>
    <w:pPr>
      <w:numPr>
        <w:numId w:val="0"/>
      </w:numPr>
      <w:spacing w:before="0" w:line="360" w:lineRule="auto"/>
      <w:jc w:val="center"/>
    </w:pPr>
    <w:rPr>
      <w:rFonts w:ascii="Times New Roman" w:hAnsi="Times New Roman"/>
    </w:rPr>
  </w:style>
  <w:style w:type="paragraph" w:customStyle="1" w:styleId="1--0">
    <w:name w:val="Спис1--0"/>
    <w:basedOn w:val="a8"/>
    <w:rsid w:val="00E66A88"/>
    <w:pPr>
      <w:widowControl w:val="0"/>
      <w:numPr>
        <w:numId w:val="102"/>
      </w:numPr>
    </w:pPr>
    <w:rPr>
      <w:sz w:val="20"/>
      <w:szCs w:val="20"/>
    </w:rPr>
  </w:style>
  <w:style w:type="character" w:customStyle="1" w:styleId="41b">
    <w:name w:val="Заголовок 4 Знак1"/>
    <w:rsid w:val="00E66A88"/>
    <w:rPr>
      <w:rFonts w:ascii="Arial" w:eastAsia="Times New Roman" w:hAnsi="Arial" w:cs="Arial"/>
      <w:b/>
      <w:bCs/>
      <w:sz w:val="24"/>
      <w:szCs w:val="24"/>
      <w:lang w:val="ru-RU" w:eastAsia="ru-RU" w:bidi="ar-SA"/>
    </w:rPr>
  </w:style>
  <w:style w:type="paragraph" w:customStyle="1" w:styleId="-">
    <w:name w:val="Список-Ломтев"/>
    <w:basedOn w:val="a8"/>
    <w:rsid w:val="00E66A88"/>
    <w:pPr>
      <w:numPr>
        <w:numId w:val="103"/>
      </w:numPr>
      <w:spacing w:after="120"/>
      <w:jc w:val="both"/>
    </w:pPr>
    <w:rPr>
      <w:szCs w:val="20"/>
    </w:rPr>
  </w:style>
  <w:style w:type="paragraph" w:customStyle="1" w:styleId="afffffffffffffffc">
    <w:name w:val="Основной абзац"/>
    <w:basedOn w:val="a8"/>
    <w:rsid w:val="00E66A88"/>
    <w:pPr>
      <w:spacing w:line="360" w:lineRule="auto"/>
      <w:ind w:firstLine="284"/>
      <w:jc w:val="both"/>
    </w:pPr>
    <w:rPr>
      <w:szCs w:val="20"/>
    </w:rPr>
  </w:style>
  <w:style w:type="paragraph" w:customStyle="1" w:styleId="afffffffffffffffd">
    <w:name w:val="загтаб"/>
    <w:basedOn w:val="a8"/>
    <w:next w:val="afffffffffff3"/>
    <w:rsid w:val="00E66A88"/>
    <w:pPr>
      <w:snapToGrid w:val="0"/>
      <w:spacing w:line="360" w:lineRule="auto"/>
      <w:jc w:val="both"/>
    </w:pPr>
    <w:rPr>
      <w:sz w:val="28"/>
      <w:szCs w:val="28"/>
    </w:rPr>
  </w:style>
  <w:style w:type="paragraph" w:customStyle="1" w:styleId="afffffffffffffffe">
    <w:name w:val="Мой стиль"/>
    <w:basedOn w:val="a8"/>
    <w:rsid w:val="00E66A88"/>
    <w:pPr>
      <w:keepNext/>
      <w:ind w:right="-6" w:firstLine="540"/>
      <w:jc w:val="both"/>
    </w:pPr>
    <w:rPr>
      <w:sz w:val="28"/>
      <w:szCs w:val="28"/>
    </w:rPr>
  </w:style>
  <w:style w:type="table" w:customStyle="1" w:styleId="644">
    <w:name w:val="Сетка таблицы64"/>
    <w:basedOn w:val="aa"/>
    <w:next w:val="ac"/>
    <w:uiPriority w:val="59"/>
    <w:rsid w:val="00E66A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0">
    <w:name w:val="Сетка таблицы65"/>
    <w:basedOn w:val="aa"/>
    <w:next w:val="ac"/>
    <w:uiPriority w:val="59"/>
    <w:rsid w:val="00E66A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a"/>
    <w:next w:val="ac"/>
    <w:uiPriority w:val="59"/>
    <w:rsid w:val="00E66A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411">
    <w:name w:val="Текущий список141411"/>
    <w:rsid w:val="00E66A88"/>
  </w:style>
  <w:style w:type="character" w:customStyle="1" w:styleId="FontStyle117">
    <w:name w:val="Font Style117"/>
    <w:uiPriority w:val="99"/>
    <w:rsid w:val="00E66A88"/>
    <w:rPr>
      <w:rFonts w:ascii="Arial" w:hAnsi="Arial" w:cs="Arial"/>
      <w:sz w:val="18"/>
      <w:szCs w:val="18"/>
    </w:rPr>
  </w:style>
  <w:style w:type="paragraph" w:customStyle="1" w:styleId="Style54">
    <w:name w:val="Style54"/>
    <w:basedOn w:val="a8"/>
    <w:uiPriority w:val="99"/>
    <w:rsid w:val="00E66A88"/>
    <w:pPr>
      <w:widowControl w:val="0"/>
      <w:autoSpaceDE w:val="0"/>
      <w:autoSpaceDN w:val="0"/>
      <w:adjustRightInd w:val="0"/>
      <w:spacing w:line="259" w:lineRule="exact"/>
      <w:jc w:val="both"/>
    </w:pPr>
    <w:rPr>
      <w:rFonts w:ascii="Arial" w:hAnsi="Arial" w:cs="Arial"/>
    </w:rPr>
  </w:style>
  <w:style w:type="paragraph" w:customStyle="1" w:styleId="Style52">
    <w:name w:val="Style52"/>
    <w:basedOn w:val="a8"/>
    <w:uiPriority w:val="99"/>
    <w:rsid w:val="00E66A88"/>
    <w:pPr>
      <w:widowControl w:val="0"/>
      <w:autoSpaceDE w:val="0"/>
      <w:autoSpaceDN w:val="0"/>
      <w:adjustRightInd w:val="0"/>
    </w:pPr>
    <w:rPr>
      <w:rFonts w:ascii="Arial" w:hAnsi="Arial" w:cs="Arial"/>
    </w:rPr>
  </w:style>
  <w:style w:type="character" w:customStyle="1" w:styleId="FontStyle134">
    <w:name w:val="Font Style134"/>
    <w:uiPriority w:val="99"/>
    <w:rsid w:val="00E66A88"/>
    <w:rPr>
      <w:rFonts w:ascii="Arial" w:hAnsi="Arial" w:cs="Arial"/>
      <w:b/>
      <w:bCs/>
      <w:sz w:val="16"/>
      <w:szCs w:val="16"/>
    </w:rPr>
  </w:style>
  <w:style w:type="character" w:customStyle="1" w:styleId="FontStyle116">
    <w:name w:val="Font Style116"/>
    <w:uiPriority w:val="99"/>
    <w:rsid w:val="00E66A88"/>
    <w:rPr>
      <w:rFonts w:ascii="Arial" w:hAnsi="Arial" w:cs="Arial"/>
      <w:b/>
      <w:bCs/>
      <w:sz w:val="22"/>
      <w:szCs w:val="22"/>
    </w:rPr>
  </w:style>
  <w:style w:type="character" w:customStyle="1" w:styleId="FontStyle123">
    <w:name w:val="Font Style123"/>
    <w:uiPriority w:val="99"/>
    <w:rsid w:val="00E66A88"/>
    <w:rPr>
      <w:rFonts w:ascii="Arial" w:hAnsi="Arial" w:cs="Arial"/>
      <w:sz w:val="18"/>
      <w:szCs w:val="18"/>
    </w:rPr>
  </w:style>
  <w:style w:type="character" w:customStyle="1" w:styleId="FontStyle121">
    <w:name w:val="Font Style121"/>
    <w:uiPriority w:val="99"/>
    <w:rsid w:val="00E66A88"/>
    <w:rPr>
      <w:rFonts w:ascii="Arial" w:hAnsi="Arial" w:cs="Arial"/>
      <w:sz w:val="18"/>
      <w:szCs w:val="18"/>
    </w:rPr>
  </w:style>
  <w:style w:type="character" w:customStyle="1" w:styleId="FontStyle84">
    <w:name w:val="Font Style84"/>
    <w:rsid w:val="00E66A88"/>
    <w:rPr>
      <w:rFonts w:ascii="Times New Roman" w:hAnsi="Times New Roman" w:cs="Times New Roman"/>
      <w:sz w:val="24"/>
      <w:szCs w:val="24"/>
    </w:rPr>
  </w:style>
  <w:style w:type="character" w:customStyle="1" w:styleId="FontStyle150">
    <w:name w:val="Font Style150"/>
    <w:rsid w:val="00E66A88"/>
    <w:rPr>
      <w:rFonts w:ascii="Times New Roman" w:hAnsi="Times New Roman" w:cs="Times New Roman"/>
      <w:sz w:val="26"/>
      <w:szCs w:val="26"/>
    </w:rPr>
  </w:style>
  <w:style w:type="paragraph" w:customStyle="1" w:styleId="affffffffffffffff">
    <w:name w:val="Осн_текст"/>
    <w:basedOn w:val="a8"/>
    <w:rsid w:val="00E66A88"/>
    <w:pPr>
      <w:spacing w:line="360" w:lineRule="auto"/>
      <w:ind w:left="227" w:firstLine="709"/>
      <w:jc w:val="both"/>
    </w:pPr>
    <w:rPr>
      <w:rFonts w:ascii="Arial" w:hAnsi="Arial" w:cs="Arial"/>
      <w:sz w:val="22"/>
    </w:rPr>
  </w:style>
  <w:style w:type="character" w:customStyle="1" w:styleId="FontStyle158">
    <w:name w:val="Font Style158"/>
    <w:uiPriority w:val="99"/>
    <w:rsid w:val="00E66A88"/>
    <w:rPr>
      <w:rFonts w:ascii="Lucida Sans Unicode" w:hAnsi="Lucida Sans Unicode" w:cs="Lucida Sans Unicode"/>
      <w:spacing w:val="-10"/>
      <w:sz w:val="18"/>
      <w:szCs w:val="18"/>
    </w:rPr>
  </w:style>
  <w:style w:type="character" w:customStyle="1" w:styleId="FontStyle131">
    <w:name w:val="Font Style131"/>
    <w:uiPriority w:val="99"/>
    <w:rsid w:val="00E66A88"/>
    <w:rPr>
      <w:rFonts w:ascii="Segoe UI" w:hAnsi="Segoe UI" w:cs="Segoe UI"/>
      <w:sz w:val="20"/>
      <w:szCs w:val="20"/>
    </w:rPr>
  </w:style>
  <w:style w:type="paragraph" w:customStyle="1" w:styleId="-7">
    <w:name w:val="Текст-Записки"/>
    <w:basedOn w:val="a8"/>
    <w:link w:val="-8"/>
    <w:autoRedefine/>
    <w:rsid w:val="00E66A88"/>
    <w:pPr>
      <w:spacing w:before="240" w:after="60"/>
      <w:ind w:left="170" w:right="170"/>
      <w:jc w:val="both"/>
    </w:pPr>
    <w:rPr>
      <w:rFonts w:ascii="Arial" w:hAnsi="Arial"/>
      <w:color w:val="000000"/>
      <w:szCs w:val="20"/>
      <w:lang w:eastAsia="en-US"/>
    </w:rPr>
  </w:style>
  <w:style w:type="character" w:customStyle="1" w:styleId="-8">
    <w:name w:val="Текст-Записки Знак"/>
    <w:link w:val="-7"/>
    <w:locked/>
    <w:rsid w:val="00E66A88"/>
    <w:rPr>
      <w:rFonts w:ascii="Arial" w:hAnsi="Arial"/>
      <w:color w:val="000000"/>
      <w:sz w:val="24"/>
      <w:lang w:eastAsia="en-US"/>
    </w:rPr>
  </w:style>
  <w:style w:type="character" w:customStyle="1" w:styleId="FontStyle232">
    <w:name w:val="Font Style232"/>
    <w:uiPriority w:val="99"/>
    <w:rsid w:val="00E66A88"/>
    <w:rPr>
      <w:rFonts w:ascii="Book Antiqua" w:hAnsi="Book Antiqua" w:cs="Book Antiqua" w:hint="default"/>
      <w:sz w:val="18"/>
      <w:szCs w:val="18"/>
    </w:rPr>
  </w:style>
  <w:style w:type="paragraph" w:customStyle="1" w:styleId="c1">
    <w:name w:val="ВНП Обычный текст c отступом"/>
    <w:basedOn w:val="a8"/>
    <w:link w:val="c2"/>
    <w:rsid w:val="00E66A88"/>
    <w:pPr>
      <w:spacing w:line="360" w:lineRule="auto"/>
      <w:ind w:firstLine="851"/>
      <w:jc w:val="both"/>
    </w:pPr>
    <w:rPr>
      <w:rFonts w:ascii="Arial" w:hAnsi="Arial" w:cs="Arial"/>
      <w:sz w:val="22"/>
      <w:szCs w:val="22"/>
    </w:rPr>
  </w:style>
  <w:style w:type="character" w:customStyle="1" w:styleId="c2">
    <w:name w:val="ВНП Обычный текст c отступом Знак"/>
    <w:link w:val="c1"/>
    <w:rsid w:val="00E66A88"/>
    <w:rPr>
      <w:rFonts w:ascii="Arial" w:hAnsi="Arial" w:cs="Arial"/>
      <w:sz w:val="22"/>
      <w:szCs w:val="22"/>
    </w:rPr>
  </w:style>
  <w:style w:type="paragraph" w:customStyle="1" w:styleId="affffffffffffffff0">
    <w:name w:val="ВНП Обычный текст с отступом"/>
    <w:basedOn w:val="a8"/>
    <w:link w:val="affffffffffffffff1"/>
    <w:rsid w:val="00E66A88"/>
    <w:pPr>
      <w:spacing w:line="360" w:lineRule="auto"/>
      <w:ind w:firstLine="720"/>
      <w:jc w:val="both"/>
    </w:pPr>
    <w:rPr>
      <w:rFonts w:ascii="Arial" w:hAnsi="Arial" w:cs="Arial"/>
      <w:sz w:val="22"/>
    </w:rPr>
  </w:style>
  <w:style w:type="character" w:customStyle="1" w:styleId="affffffffffffffff1">
    <w:name w:val="ВНП Обычный текст с отступом Знак"/>
    <w:link w:val="affffffffffffffff0"/>
    <w:rsid w:val="00E66A88"/>
    <w:rPr>
      <w:rFonts w:ascii="Arial" w:hAnsi="Arial" w:cs="Arial"/>
      <w:sz w:val="22"/>
      <w:szCs w:val="24"/>
    </w:rPr>
  </w:style>
  <w:style w:type="numbering" w:customStyle="1" w:styleId="131d">
    <w:name w:val="Нумерация 131"/>
    <w:rsid w:val="00E66A88"/>
  </w:style>
  <w:style w:type="paragraph" w:customStyle="1" w:styleId="EBNormal">
    <w:name w:val="EB Normal"/>
    <w:link w:val="EBNormal0"/>
    <w:qFormat/>
    <w:rsid w:val="00E66A88"/>
    <w:pPr>
      <w:spacing w:line="360" w:lineRule="auto"/>
      <w:ind w:left="567" w:firstLine="567"/>
      <w:jc w:val="both"/>
    </w:pPr>
    <w:rPr>
      <w:sz w:val="24"/>
      <w:szCs w:val="28"/>
    </w:rPr>
  </w:style>
  <w:style w:type="character" w:customStyle="1" w:styleId="EBNormal0">
    <w:name w:val="EB Normal Знак"/>
    <w:link w:val="EBNormal"/>
    <w:rsid w:val="00E66A88"/>
    <w:rPr>
      <w:sz w:val="24"/>
      <w:szCs w:val="28"/>
    </w:rPr>
  </w:style>
  <w:style w:type="numbering" w:customStyle="1" w:styleId="1334">
    <w:name w:val="Текущий список1334"/>
    <w:rsid w:val="00E66A88"/>
    <w:pPr>
      <w:numPr>
        <w:numId w:val="39"/>
      </w:numPr>
    </w:pPr>
  </w:style>
  <w:style w:type="character" w:customStyle="1" w:styleId="FontStyle120">
    <w:name w:val="Font Style120"/>
    <w:uiPriority w:val="99"/>
    <w:rsid w:val="00E66A88"/>
    <w:rPr>
      <w:rFonts w:ascii="Arial" w:hAnsi="Arial" w:cs="Arial"/>
      <w:b/>
      <w:bCs/>
      <w:sz w:val="20"/>
      <w:szCs w:val="20"/>
    </w:rPr>
  </w:style>
  <w:style w:type="paragraph" w:customStyle="1" w:styleId="Style67">
    <w:name w:val="Style67"/>
    <w:basedOn w:val="a8"/>
    <w:uiPriority w:val="99"/>
    <w:rsid w:val="00E66A88"/>
    <w:pPr>
      <w:widowControl w:val="0"/>
      <w:autoSpaceDE w:val="0"/>
      <w:autoSpaceDN w:val="0"/>
      <w:adjustRightInd w:val="0"/>
      <w:jc w:val="right"/>
    </w:pPr>
    <w:rPr>
      <w:rFonts w:ascii="Arial" w:hAnsi="Arial" w:cs="Arial"/>
    </w:rPr>
  </w:style>
  <w:style w:type="paragraph" w:customStyle="1" w:styleId="Style85">
    <w:name w:val="Style85"/>
    <w:basedOn w:val="a8"/>
    <w:uiPriority w:val="99"/>
    <w:rsid w:val="00E66A88"/>
    <w:pPr>
      <w:widowControl w:val="0"/>
      <w:autoSpaceDE w:val="0"/>
      <w:autoSpaceDN w:val="0"/>
      <w:adjustRightInd w:val="0"/>
      <w:spacing w:line="259" w:lineRule="exact"/>
    </w:pPr>
    <w:rPr>
      <w:rFonts w:ascii="Arial" w:hAnsi="Arial" w:cs="Arial"/>
    </w:rPr>
  </w:style>
  <w:style w:type="character" w:customStyle="1" w:styleId="FontStyle119">
    <w:name w:val="Font Style119"/>
    <w:uiPriority w:val="99"/>
    <w:rsid w:val="00E66A88"/>
    <w:rPr>
      <w:rFonts w:ascii="Arial" w:hAnsi="Arial" w:cs="Arial"/>
      <w:b/>
      <w:bCs/>
      <w:sz w:val="18"/>
      <w:szCs w:val="18"/>
    </w:rPr>
  </w:style>
  <w:style w:type="paragraph" w:customStyle="1" w:styleId="Style47">
    <w:name w:val="Style47"/>
    <w:basedOn w:val="a8"/>
    <w:uiPriority w:val="99"/>
    <w:rsid w:val="00E66A88"/>
    <w:pPr>
      <w:widowControl w:val="0"/>
      <w:autoSpaceDE w:val="0"/>
      <w:autoSpaceDN w:val="0"/>
      <w:adjustRightInd w:val="0"/>
      <w:spacing w:line="274" w:lineRule="exact"/>
      <w:ind w:hanging="710"/>
    </w:pPr>
    <w:rPr>
      <w:rFonts w:ascii="Arial" w:hAnsi="Arial" w:cs="Arial"/>
    </w:rPr>
  </w:style>
  <w:style w:type="paragraph" w:customStyle="1" w:styleId="Style94">
    <w:name w:val="Style94"/>
    <w:basedOn w:val="a8"/>
    <w:uiPriority w:val="99"/>
    <w:rsid w:val="00E66A88"/>
    <w:pPr>
      <w:widowControl w:val="0"/>
      <w:autoSpaceDE w:val="0"/>
      <w:autoSpaceDN w:val="0"/>
      <w:adjustRightInd w:val="0"/>
      <w:spacing w:line="230" w:lineRule="exact"/>
    </w:pPr>
    <w:rPr>
      <w:rFonts w:ascii="Arial" w:hAnsi="Arial" w:cs="Arial"/>
    </w:rPr>
  </w:style>
  <w:style w:type="character" w:customStyle="1" w:styleId="FontStyle142">
    <w:name w:val="Font Style142"/>
    <w:uiPriority w:val="99"/>
    <w:rsid w:val="00E66A88"/>
    <w:rPr>
      <w:rFonts w:ascii="Arial" w:hAnsi="Arial" w:cs="Arial"/>
      <w:b/>
      <w:bCs/>
      <w:sz w:val="16"/>
      <w:szCs w:val="16"/>
    </w:rPr>
  </w:style>
  <w:style w:type="paragraph" w:customStyle="1" w:styleId="Style60">
    <w:name w:val="Style60"/>
    <w:basedOn w:val="a8"/>
    <w:uiPriority w:val="99"/>
    <w:rsid w:val="00E66A88"/>
    <w:pPr>
      <w:widowControl w:val="0"/>
      <w:autoSpaceDE w:val="0"/>
      <w:autoSpaceDN w:val="0"/>
      <w:adjustRightInd w:val="0"/>
      <w:spacing w:line="230" w:lineRule="exact"/>
      <w:ind w:hanging="360"/>
    </w:pPr>
    <w:rPr>
      <w:rFonts w:ascii="Arial" w:hAnsi="Arial" w:cs="Arial"/>
    </w:rPr>
  </w:style>
  <w:style w:type="character" w:customStyle="1" w:styleId="FontStyle154">
    <w:name w:val="Font Style154"/>
    <w:uiPriority w:val="99"/>
    <w:rsid w:val="00E66A88"/>
    <w:rPr>
      <w:rFonts w:ascii="Arial" w:hAnsi="Arial" w:cs="Arial"/>
      <w:sz w:val="16"/>
      <w:szCs w:val="16"/>
    </w:rPr>
  </w:style>
  <w:style w:type="character" w:customStyle="1" w:styleId="FontStyle144">
    <w:name w:val="Font Style144"/>
    <w:uiPriority w:val="99"/>
    <w:rsid w:val="00E66A88"/>
    <w:rPr>
      <w:rFonts w:ascii="Arial" w:hAnsi="Arial" w:cs="Arial"/>
      <w:b/>
      <w:bCs/>
      <w:sz w:val="26"/>
      <w:szCs w:val="26"/>
    </w:rPr>
  </w:style>
  <w:style w:type="paragraph" w:customStyle="1" w:styleId="Style74">
    <w:name w:val="Style74"/>
    <w:basedOn w:val="a8"/>
    <w:uiPriority w:val="99"/>
    <w:rsid w:val="00E66A88"/>
    <w:pPr>
      <w:widowControl w:val="0"/>
      <w:autoSpaceDE w:val="0"/>
      <w:autoSpaceDN w:val="0"/>
      <w:adjustRightInd w:val="0"/>
    </w:pPr>
    <w:rPr>
      <w:rFonts w:ascii="Arial" w:hAnsi="Arial" w:cs="Arial"/>
    </w:rPr>
  </w:style>
  <w:style w:type="character" w:customStyle="1" w:styleId="FontStyle143">
    <w:name w:val="Font Style143"/>
    <w:uiPriority w:val="99"/>
    <w:rsid w:val="00E66A88"/>
    <w:rPr>
      <w:rFonts w:ascii="Arial" w:hAnsi="Arial" w:cs="Arial"/>
      <w:b/>
      <w:bCs/>
      <w:i/>
      <w:iCs/>
      <w:sz w:val="18"/>
      <w:szCs w:val="18"/>
    </w:rPr>
  </w:style>
  <w:style w:type="table" w:customStyle="1" w:styleId="670">
    <w:name w:val="Сетка таблицы67"/>
    <w:basedOn w:val="aa"/>
    <w:next w:val="ac"/>
    <w:uiPriority w:val="59"/>
    <w:rsid w:val="00E66A8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2">
    <w:name w:val="Style72"/>
    <w:basedOn w:val="a8"/>
    <w:uiPriority w:val="99"/>
    <w:rsid w:val="00E66A88"/>
    <w:pPr>
      <w:widowControl w:val="0"/>
      <w:autoSpaceDE w:val="0"/>
      <w:autoSpaceDN w:val="0"/>
      <w:adjustRightInd w:val="0"/>
    </w:pPr>
    <w:rPr>
      <w:rFonts w:ascii="Arial" w:hAnsi="Arial" w:cs="Arial"/>
    </w:rPr>
  </w:style>
  <w:style w:type="character" w:customStyle="1" w:styleId="FontStyle41">
    <w:name w:val="Font Style41"/>
    <w:uiPriority w:val="99"/>
    <w:rsid w:val="00E66A88"/>
    <w:rPr>
      <w:rFonts w:ascii="Georgia" w:hAnsi="Georgia" w:cs="Georgia"/>
      <w:b/>
      <w:bCs/>
      <w:sz w:val="22"/>
      <w:szCs w:val="22"/>
    </w:rPr>
  </w:style>
  <w:style w:type="character" w:customStyle="1" w:styleId="footnote">
    <w:name w:val="footnote Знак Знак"/>
    <w:locked/>
    <w:rsid w:val="00E66A88"/>
    <w:rPr>
      <w:rFonts w:cs="Times New Roman"/>
    </w:rPr>
  </w:style>
  <w:style w:type="numbering" w:customStyle="1" w:styleId="11">
    <w:name w:val="Стиль нумерованный11"/>
    <w:rsid w:val="00E66A88"/>
    <w:pPr>
      <w:numPr>
        <w:numId w:val="113"/>
      </w:numPr>
    </w:pPr>
  </w:style>
  <w:style w:type="character" w:customStyle="1" w:styleId="12e">
    <w:name w:val="Знак Знак12"/>
    <w:rsid w:val="00E66A88"/>
    <w:rPr>
      <w:rFonts w:ascii="Times New Roman" w:eastAsia="Times New Roman" w:hAnsi="Times New Roman"/>
      <w:lang w:eastAsia="ar-SA"/>
    </w:rPr>
  </w:style>
  <w:style w:type="numbering" w:customStyle="1" w:styleId="194">
    <w:name w:val="Стиль19"/>
    <w:rsid w:val="00E66A88"/>
  </w:style>
  <w:style w:type="numbering" w:customStyle="1" w:styleId="19">
    <w:name w:val="Текущий список19"/>
    <w:rsid w:val="00E66A88"/>
    <w:pPr>
      <w:numPr>
        <w:numId w:val="72"/>
      </w:numPr>
    </w:pPr>
  </w:style>
  <w:style w:type="numbering" w:customStyle="1" w:styleId="1165">
    <w:name w:val="Стиль116"/>
    <w:rsid w:val="00E66A88"/>
  </w:style>
  <w:style w:type="numbering" w:customStyle="1" w:styleId="1172">
    <w:name w:val="Текущий список117"/>
    <w:rsid w:val="00E66A88"/>
  </w:style>
  <w:style w:type="numbering" w:customStyle="1" w:styleId="1281">
    <w:name w:val="Текущий список128"/>
    <w:rsid w:val="00E66A88"/>
  </w:style>
  <w:style w:type="numbering" w:customStyle="1" w:styleId="11181">
    <w:name w:val="Текущий список1118"/>
    <w:rsid w:val="00E66A88"/>
  </w:style>
  <w:style w:type="numbering" w:customStyle="1" w:styleId="1360">
    <w:name w:val="Текущий список136"/>
    <w:rsid w:val="00E66A88"/>
  </w:style>
  <w:style w:type="table" w:customStyle="1" w:styleId="21116">
    <w:name w:val="Сетка таблицы21116"/>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65">
    <w:name w:val="Стиль126"/>
    <w:rsid w:val="00E66A88"/>
  </w:style>
  <w:style w:type="numbering" w:customStyle="1" w:styleId="1444">
    <w:name w:val="Текущий список144"/>
    <w:rsid w:val="00E66A88"/>
  </w:style>
  <w:style w:type="numbering" w:customStyle="1" w:styleId="11162">
    <w:name w:val="Стиль1116"/>
    <w:rsid w:val="00E66A88"/>
  </w:style>
  <w:style w:type="numbering" w:customStyle="1" w:styleId="11242">
    <w:name w:val="Текущий список1124"/>
    <w:rsid w:val="00E66A88"/>
  </w:style>
  <w:style w:type="numbering" w:customStyle="1" w:styleId="12160">
    <w:name w:val="Текущий список1216"/>
    <w:rsid w:val="00E66A88"/>
  </w:style>
  <w:style w:type="numbering" w:customStyle="1" w:styleId="111160">
    <w:name w:val="Текущий список11116"/>
    <w:rsid w:val="00E66A88"/>
  </w:style>
  <w:style w:type="table" w:customStyle="1" w:styleId="2126">
    <w:name w:val="Сетка таблицы2126"/>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60">
    <w:name w:val="Текущий список1316"/>
    <w:rsid w:val="00E66A88"/>
  </w:style>
  <w:style w:type="numbering" w:customStyle="1" w:styleId="1345">
    <w:name w:val="Стиль134"/>
    <w:rsid w:val="00E66A88"/>
  </w:style>
  <w:style w:type="numbering" w:customStyle="1" w:styleId="1540">
    <w:name w:val="Текущий список154"/>
    <w:rsid w:val="00E66A88"/>
  </w:style>
  <w:style w:type="numbering" w:customStyle="1" w:styleId="111260">
    <w:name w:val="Нет списка11126"/>
    <w:next w:val="ab"/>
    <w:semiHidden/>
    <w:rsid w:val="00E66A88"/>
  </w:style>
  <w:style w:type="numbering" w:customStyle="1" w:styleId="11243">
    <w:name w:val="Стиль1124"/>
    <w:rsid w:val="00E66A88"/>
  </w:style>
  <w:style w:type="numbering" w:customStyle="1" w:styleId="11350">
    <w:name w:val="Текущий список1135"/>
    <w:rsid w:val="00E66A88"/>
  </w:style>
  <w:style w:type="numbering" w:customStyle="1" w:styleId="12260">
    <w:name w:val="Нет списка1226"/>
    <w:next w:val="ab"/>
    <w:uiPriority w:val="99"/>
    <w:semiHidden/>
    <w:unhideWhenUsed/>
    <w:rsid w:val="00E66A88"/>
  </w:style>
  <w:style w:type="numbering" w:customStyle="1" w:styleId="13260">
    <w:name w:val="Нет списка1326"/>
    <w:next w:val="ab"/>
    <w:semiHidden/>
    <w:rsid w:val="00E66A88"/>
  </w:style>
  <w:style w:type="numbering" w:customStyle="1" w:styleId="12240">
    <w:name w:val="Текущий список1224"/>
    <w:rsid w:val="00E66A88"/>
  </w:style>
  <w:style w:type="numbering" w:customStyle="1" w:styleId="21260">
    <w:name w:val="Нет списка2126"/>
    <w:next w:val="ab"/>
    <w:semiHidden/>
    <w:rsid w:val="00E66A88"/>
  </w:style>
  <w:style w:type="numbering" w:customStyle="1" w:styleId="111261">
    <w:name w:val="Текущий список11126"/>
    <w:rsid w:val="00E66A88"/>
  </w:style>
  <w:style w:type="table" w:customStyle="1" w:styleId="2136">
    <w:name w:val="Сетка таблицы2136"/>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40">
    <w:name w:val="Текущий список1324"/>
    <w:rsid w:val="00E66A88"/>
  </w:style>
  <w:style w:type="numbering" w:customStyle="1" w:styleId="14260">
    <w:name w:val="Нет списка1426"/>
    <w:next w:val="ab"/>
    <w:uiPriority w:val="99"/>
    <w:semiHidden/>
    <w:unhideWhenUsed/>
    <w:rsid w:val="00E66A88"/>
  </w:style>
  <w:style w:type="numbering" w:customStyle="1" w:styleId="1435">
    <w:name w:val="Стиль143"/>
    <w:rsid w:val="00E66A88"/>
  </w:style>
  <w:style w:type="numbering" w:customStyle="1" w:styleId="1630">
    <w:name w:val="Текущий список163"/>
    <w:rsid w:val="00E66A88"/>
  </w:style>
  <w:style w:type="numbering" w:customStyle="1" w:styleId="11332">
    <w:name w:val="Стиль1133"/>
    <w:rsid w:val="00E66A88"/>
  </w:style>
  <w:style w:type="numbering" w:customStyle="1" w:styleId="11431">
    <w:name w:val="Текущий список1143"/>
    <w:rsid w:val="00E66A88"/>
  </w:style>
  <w:style w:type="numbering" w:customStyle="1" w:styleId="12332">
    <w:name w:val="Текущий список1233"/>
    <w:rsid w:val="00E66A88"/>
  </w:style>
  <w:style w:type="numbering" w:customStyle="1" w:styleId="111331">
    <w:name w:val="Текущий список11133"/>
    <w:rsid w:val="00E66A88"/>
  </w:style>
  <w:style w:type="numbering" w:customStyle="1" w:styleId="13330">
    <w:name w:val="Текущий список1333"/>
    <w:rsid w:val="00E66A88"/>
  </w:style>
  <w:style w:type="table" w:customStyle="1" w:styleId="211113">
    <w:name w:val="Сетка таблицы211113"/>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135">
    <w:name w:val="Стиль1213"/>
    <w:rsid w:val="00E66A88"/>
  </w:style>
  <w:style w:type="numbering" w:customStyle="1" w:styleId="14170">
    <w:name w:val="Текущий список1417"/>
    <w:rsid w:val="00E66A88"/>
  </w:style>
  <w:style w:type="numbering" w:customStyle="1" w:styleId="111135">
    <w:name w:val="Стиль11113"/>
    <w:rsid w:val="00E66A88"/>
  </w:style>
  <w:style w:type="numbering" w:customStyle="1" w:styleId="112130">
    <w:name w:val="Текущий список11213"/>
    <w:rsid w:val="00E66A88"/>
  </w:style>
  <w:style w:type="numbering" w:customStyle="1" w:styleId="121130">
    <w:name w:val="Текущий список12113"/>
    <w:rsid w:val="00E66A88"/>
  </w:style>
  <w:style w:type="numbering" w:customStyle="1" w:styleId="1111130">
    <w:name w:val="Текущий список111113"/>
    <w:rsid w:val="00E66A88"/>
  </w:style>
  <w:style w:type="table" w:customStyle="1" w:styleId="21213">
    <w:name w:val="Сетка таблицы21213"/>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30">
    <w:name w:val="Текущий список13113"/>
    <w:rsid w:val="00E66A88"/>
  </w:style>
  <w:style w:type="numbering" w:customStyle="1" w:styleId="13151">
    <w:name w:val="Стиль1315"/>
    <w:rsid w:val="00E66A88"/>
  </w:style>
  <w:style w:type="numbering" w:customStyle="1" w:styleId="15130">
    <w:name w:val="Текущий список1513"/>
    <w:rsid w:val="00E66A88"/>
  </w:style>
  <w:style w:type="numbering" w:customStyle="1" w:styleId="1112130">
    <w:name w:val="Нет списка111213"/>
    <w:next w:val="ab"/>
    <w:semiHidden/>
    <w:rsid w:val="00E66A88"/>
  </w:style>
  <w:style w:type="numbering" w:customStyle="1" w:styleId="112131">
    <w:name w:val="Стиль11213"/>
    <w:rsid w:val="00E66A88"/>
  </w:style>
  <w:style w:type="numbering" w:customStyle="1" w:styleId="113130">
    <w:name w:val="Текущий список11313"/>
    <w:rsid w:val="00E66A88"/>
  </w:style>
  <w:style w:type="numbering" w:customStyle="1" w:styleId="122133">
    <w:name w:val="Нет списка12213"/>
    <w:next w:val="ab"/>
    <w:uiPriority w:val="99"/>
    <w:semiHidden/>
    <w:unhideWhenUsed/>
    <w:rsid w:val="00E66A88"/>
  </w:style>
  <w:style w:type="numbering" w:customStyle="1" w:styleId="132130">
    <w:name w:val="Нет списка13213"/>
    <w:next w:val="ab"/>
    <w:semiHidden/>
    <w:rsid w:val="00E66A88"/>
  </w:style>
  <w:style w:type="numbering" w:customStyle="1" w:styleId="122150">
    <w:name w:val="Текущий список12215"/>
    <w:rsid w:val="00E66A88"/>
  </w:style>
  <w:style w:type="numbering" w:customStyle="1" w:styleId="212130">
    <w:name w:val="Нет списка21213"/>
    <w:next w:val="ab"/>
    <w:semiHidden/>
    <w:rsid w:val="00E66A88"/>
  </w:style>
  <w:style w:type="numbering" w:customStyle="1" w:styleId="1112131">
    <w:name w:val="Текущий список111213"/>
    <w:rsid w:val="00E66A88"/>
  </w:style>
  <w:style w:type="table" w:customStyle="1" w:styleId="21313">
    <w:name w:val="Сетка таблицы21313"/>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40">
    <w:name w:val="Текущий список13214"/>
    <w:rsid w:val="00E66A88"/>
  </w:style>
  <w:style w:type="numbering" w:customStyle="1" w:styleId="14213">
    <w:name w:val="Нет списка14213"/>
    <w:next w:val="ab"/>
    <w:uiPriority w:val="99"/>
    <w:semiHidden/>
    <w:unhideWhenUsed/>
    <w:rsid w:val="00E66A88"/>
  </w:style>
  <w:style w:type="numbering" w:customStyle="1" w:styleId="141160">
    <w:name w:val="Текущий список14116"/>
    <w:rsid w:val="00E66A88"/>
  </w:style>
  <w:style w:type="numbering" w:customStyle="1" w:styleId="141113">
    <w:name w:val="Текущий список141113"/>
    <w:rsid w:val="00E66A88"/>
  </w:style>
  <w:style w:type="numbering" w:customStyle="1" w:styleId="11323">
    <w:name w:val="Текущий список11323"/>
    <w:rsid w:val="00E66A88"/>
  </w:style>
  <w:style w:type="numbering" w:customStyle="1" w:styleId="132112">
    <w:name w:val="Текущий список132112"/>
    <w:rsid w:val="00E66A88"/>
  </w:style>
  <w:style w:type="numbering" w:customStyle="1" w:styleId="1525">
    <w:name w:val="Стиль152"/>
    <w:rsid w:val="00E66A88"/>
  </w:style>
  <w:style w:type="numbering" w:customStyle="1" w:styleId="1721">
    <w:name w:val="Текущий список172"/>
    <w:rsid w:val="00E66A88"/>
  </w:style>
  <w:style w:type="numbering" w:customStyle="1" w:styleId="11422">
    <w:name w:val="Стиль1142"/>
    <w:rsid w:val="00E66A88"/>
  </w:style>
  <w:style w:type="numbering" w:customStyle="1" w:styleId="11520">
    <w:name w:val="Текущий список1152"/>
    <w:rsid w:val="00E66A88"/>
  </w:style>
  <w:style w:type="numbering" w:customStyle="1" w:styleId="12421">
    <w:name w:val="Текущий список1242"/>
    <w:rsid w:val="00E66A88"/>
  </w:style>
  <w:style w:type="numbering" w:customStyle="1" w:styleId="111421">
    <w:name w:val="Текущий список11142"/>
    <w:rsid w:val="00E66A88"/>
  </w:style>
  <w:style w:type="table" w:customStyle="1" w:styleId="21520">
    <w:name w:val="Сетка таблицы215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20">
    <w:name w:val="Текущий список1342"/>
    <w:rsid w:val="00E66A88"/>
  </w:style>
  <w:style w:type="table" w:customStyle="1" w:styleId="211122">
    <w:name w:val="Сетка таблицы21112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222">
    <w:name w:val="Стиль1222"/>
    <w:rsid w:val="00E66A88"/>
  </w:style>
  <w:style w:type="numbering" w:customStyle="1" w:styleId="14220">
    <w:name w:val="Текущий список1422"/>
    <w:rsid w:val="00E66A88"/>
  </w:style>
  <w:style w:type="numbering" w:customStyle="1" w:styleId="111222">
    <w:name w:val="Стиль11122"/>
    <w:rsid w:val="00E66A88"/>
  </w:style>
  <w:style w:type="numbering" w:customStyle="1" w:styleId="112220">
    <w:name w:val="Текущий список11222"/>
    <w:rsid w:val="00E66A88"/>
  </w:style>
  <w:style w:type="numbering" w:customStyle="1" w:styleId="121220">
    <w:name w:val="Текущий список12122"/>
    <w:rsid w:val="00E66A88"/>
  </w:style>
  <w:style w:type="numbering" w:customStyle="1" w:styleId="1111221">
    <w:name w:val="Текущий список111122"/>
    <w:rsid w:val="00E66A88"/>
  </w:style>
  <w:style w:type="table" w:customStyle="1" w:styleId="212220">
    <w:name w:val="Сетка таблицы2122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20">
    <w:name w:val="Текущий список13122"/>
    <w:rsid w:val="00E66A88"/>
  </w:style>
  <w:style w:type="numbering" w:customStyle="1" w:styleId="13222">
    <w:name w:val="Стиль1322"/>
    <w:rsid w:val="00E66A88"/>
  </w:style>
  <w:style w:type="numbering" w:customStyle="1" w:styleId="15220">
    <w:name w:val="Текущий список1522"/>
    <w:rsid w:val="00E66A88"/>
  </w:style>
  <w:style w:type="numbering" w:customStyle="1" w:styleId="1112220">
    <w:name w:val="Нет списка111222"/>
    <w:next w:val="ab"/>
    <w:semiHidden/>
    <w:rsid w:val="00E66A88"/>
  </w:style>
  <w:style w:type="numbering" w:customStyle="1" w:styleId="112221">
    <w:name w:val="Стиль11222"/>
    <w:rsid w:val="00E66A88"/>
  </w:style>
  <w:style w:type="numbering" w:customStyle="1" w:styleId="113320">
    <w:name w:val="Текущий список11332"/>
    <w:rsid w:val="00E66A88"/>
  </w:style>
  <w:style w:type="numbering" w:customStyle="1" w:styleId="122220">
    <w:name w:val="Нет списка12222"/>
    <w:next w:val="ab"/>
    <w:uiPriority w:val="99"/>
    <w:semiHidden/>
    <w:unhideWhenUsed/>
    <w:rsid w:val="00E66A88"/>
  </w:style>
  <w:style w:type="numbering" w:customStyle="1" w:styleId="132220">
    <w:name w:val="Нет списка13222"/>
    <w:next w:val="ab"/>
    <w:semiHidden/>
    <w:rsid w:val="00E66A88"/>
  </w:style>
  <w:style w:type="numbering" w:customStyle="1" w:styleId="122221">
    <w:name w:val="Текущий список12222"/>
    <w:rsid w:val="00E66A88"/>
  </w:style>
  <w:style w:type="numbering" w:customStyle="1" w:styleId="212221">
    <w:name w:val="Нет списка21222"/>
    <w:next w:val="ab"/>
    <w:semiHidden/>
    <w:rsid w:val="00E66A88"/>
  </w:style>
  <w:style w:type="numbering" w:customStyle="1" w:styleId="1112221">
    <w:name w:val="Текущий список111222"/>
    <w:rsid w:val="00E66A88"/>
  </w:style>
  <w:style w:type="table" w:customStyle="1" w:styleId="213220">
    <w:name w:val="Сетка таблицы2132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21">
    <w:name w:val="Текущий список13222"/>
    <w:rsid w:val="00E66A88"/>
  </w:style>
  <w:style w:type="numbering" w:customStyle="1" w:styleId="14222">
    <w:name w:val="Нет списка14222"/>
    <w:next w:val="ab"/>
    <w:uiPriority w:val="99"/>
    <w:semiHidden/>
    <w:unhideWhenUsed/>
    <w:rsid w:val="00E66A88"/>
  </w:style>
  <w:style w:type="numbering" w:customStyle="1" w:styleId="17120">
    <w:name w:val="Нет списка1712"/>
    <w:next w:val="ab"/>
    <w:uiPriority w:val="99"/>
    <w:semiHidden/>
    <w:rsid w:val="00E66A88"/>
  </w:style>
  <w:style w:type="numbering" w:customStyle="1" w:styleId="14124">
    <w:name w:val="Стиль1412"/>
    <w:rsid w:val="00E66A88"/>
  </w:style>
  <w:style w:type="numbering" w:customStyle="1" w:styleId="16140">
    <w:name w:val="Текущий список1614"/>
    <w:rsid w:val="00E66A88"/>
  </w:style>
  <w:style w:type="numbering" w:customStyle="1" w:styleId="113121">
    <w:name w:val="Нет списка11312"/>
    <w:next w:val="ab"/>
    <w:uiPriority w:val="99"/>
    <w:semiHidden/>
    <w:unhideWhenUsed/>
    <w:rsid w:val="00E66A88"/>
  </w:style>
  <w:style w:type="numbering" w:customStyle="1" w:styleId="1113120">
    <w:name w:val="Нет списка111312"/>
    <w:next w:val="ab"/>
    <w:semiHidden/>
    <w:rsid w:val="00E66A88"/>
  </w:style>
  <w:style w:type="numbering" w:customStyle="1" w:styleId="113122">
    <w:name w:val="Стиль11312"/>
    <w:rsid w:val="00E66A88"/>
  </w:style>
  <w:style w:type="numbering" w:customStyle="1" w:styleId="114120">
    <w:name w:val="Текущий список11412"/>
    <w:rsid w:val="00E66A88"/>
  </w:style>
  <w:style w:type="numbering" w:customStyle="1" w:styleId="24120">
    <w:name w:val="Нет списка2412"/>
    <w:next w:val="ab"/>
    <w:uiPriority w:val="99"/>
    <w:semiHidden/>
    <w:unhideWhenUsed/>
    <w:rsid w:val="00E66A88"/>
  </w:style>
  <w:style w:type="numbering" w:customStyle="1" w:styleId="123120">
    <w:name w:val="Нет списка12312"/>
    <w:next w:val="ab"/>
    <w:uiPriority w:val="99"/>
    <w:semiHidden/>
    <w:unhideWhenUsed/>
    <w:rsid w:val="00E66A88"/>
  </w:style>
  <w:style w:type="numbering" w:customStyle="1" w:styleId="13312">
    <w:name w:val="Нет списка13312"/>
    <w:next w:val="ab"/>
    <w:semiHidden/>
    <w:rsid w:val="00E66A88"/>
  </w:style>
  <w:style w:type="numbering" w:customStyle="1" w:styleId="123121">
    <w:name w:val="Текущий список12312"/>
    <w:rsid w:val="00E66A88"/>
  </w:style>
  <w:style w:type="numbering" w:customStyle="1" w:styleId="213121">
    <w:name w:val="Нет списка21312"/>
    <w:next w:val="ab"/>
    <w:semiHidden/>
    <w:rsid w:val="00E66A88"/>
  </w:style>
  <w:style w:type="numbering" w:customStyle="1" w:styleId="1113121">
    <w:name w:val="Текущий список111312"/>
    <w:rsid w:val="00E66A88"/>
  </w:style>
  <w:style w:type="table" w:customStyle="1" w:styleId="21412">
    <w:name w:val="Сетка таблицы214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20">
    <w:name w:val="Текущий список13312"/>
    <w:rsid w:val="00E66A88"/>
  </w:style>
  <w:style w:type="numbering" w:customStyle="1" w:styleId="14312">
    <w:name w:val="Нет списка14312"/>
    <w:next w:val="ab"/>
    <w:uiPriority w:val="99"/>
    <w:semiHidden/>
    <w:unhideWhenUsed/>
    <w:rsid w:val="00E66A88"/>
  </w:style>
  <w:style w:type="table" w:customStyle="1" w:styleId="211212">
    <w:name w:val="Сетка таблицы2112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20">
    <w:name w:val="Сетка таблицы21111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1121">
    <w:name w:val="Нет списка15112"/>
    <w:next w:val="ab"/>
    <w:semiHidden/>
    <w:rsid w:val="00E66A88"/>
  </w:style>
  <w:style w:type="numbering" w:customStyle="1" w:styleId="121121">
    <w:name w:val="Стиль12112"/>
    <w:rsid w:val="00E66A88"/>
  </w:style>
  <w:style w:type="numbering" w:customStyle="1" w:styleId="141230">
    <w:name w:val="Текущий список14123"/>
    <w:rsid w:val="00E66A88"/>
  </w:style>
  <w:style w:type="numbering" w:customStyle="1" w:styleId="1111126">
    <w:name w:val="Стиль111112"/>
    <w:rsid w:val="00E66A88"/>
  </w:style>
  <w:style w:type="numbering" w:customStyle="1" w:styleId="1121120">
    <w:name w:val="Текущий список112112"/>
    <w:rsid w:val="00E66A88"/>
  </w:style>
  <w:style w:type="numbering" w:customStyle="1" w:styleId="1211120">
    <w:name w:val="Нет списка121112"/>
    <w:next w:val="ab"/>
    <w:uiPriority w:val="99"/>
    <w:semiHidden/>
    <w:unhideWhenUsed/>
    <w:rsid w:val="00E66A88"/>
  </w:style>
  <w:style w:type="numbering" w:customStyle="1" w:styleId="1311120">
    <w:name w:val="Нет списка131112"/>
    <w:next w:val="ab"/>
    <w:semiHidden/>
    <w:rsid w:val="00E66A88"/>
  </w:style>
  <w:style w:type="numbering" w:customStyle="1" w:styleId="1211121">
    <w:name w:val="Текущий список121112"/>
    <w:rsid w:val="00E66A88"/>
  </w:style>
  <w:style w:type="numbering" w:customStyle="1" w:styleId="2111120">
    <w:name w:val="Нет списка211112"/>
    <w:next w:val="ab"/>
    <w:semiHidden/>
    <w:rsid w:val="00E66A88"/>
  </w:style>
  <w:style w:type="numbering" w:customStyle="1" w:styleId="11111125">
    <w:name w:val="Текущий список1111112"/>
    <w:rsid w:val="00E66A88"/>
  </w:style>
  <w:style w:type="table" w:customStyle="1" w:styleId="212112">
    <w:name w:val="Сетка таблицы2121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21">
    <w:name w:val="Текущий список131112"/>
    <w:rsid w:val="00E66A88"/>
  </w:style>
  <w:style w:type="numbering" w:customStyle="1" w:styleId="1411120">
    <w:name w:val="Нет списка141112"/>
    <w:next w:val="ab"/>
    <w:uiPriority w:val="99"/>
    <w:semiHidden/>
    <w:unhideWhenUsed/>
    <w:rsid w:val="00E66A88"/>
  </w:style>
  <w:style w:type="numbering" w:customStyle="1" w:styleId="16112">
    <w:name w:val="Нет списка16112"/>
    <w:next w:val="ab"/>
    <w:semiHidden/>
    <w:rsid w:val="00E66A88"/>
  </w:style>
  <w:style w:type="numbering" w:customStyle="1" w:styleId="131121">
    <w:name w:val="Стиль13112"/>
    <w:rsid w:val="00E66A88"/>
  </w:style>
  <w:style w:type="numbering" w:customStyle="1" w:styleId="15113">
    <w:name w:val="Текущий список15113"/>
    <w:rsid w:val="00E66A88"/>
  </w:style>
  <w:style w:type="numbering" w:customStyle="1" w:styleId="1121121">
    <w:name w:val="Нет списка112112"/>
    <w:next w:val="ab"/>
    <w:uiPriority w:val="99"/>
    <w:semiHidden/>
    <w:unhideWhenUsed/>
    <w:rsid w:val="00E66A88"/>
  </w:style>
  <w:style w:type="numbering" w:customStyle="1" w:styleId="1112112">
    <w:name w:val="Нет списка1112112"/>
    <w:next w:val="ab"/>
    <w:semiHidden/>
    <w:rsid w:val="00E66A88"/>
  </w:style>
  <w:style w:type="numbering" w:customStyle="1" w:styleId="1121122">
    <w:name w:val="Стиль112112"/>
    <w:rsid w:val="00E66A88"/>
  </w:style>
  <w:style w:type="numbering" w:customStyle="1" w:styleId="1131120">
    <w:name w:val="Текущий список113112"/>
    <w:rsid w:val="00E66A88"/>
  </w:style>
  <w:style w:type="numbering" w:customStyle="1" w:styleId="23112">
    <w:name w:val="Нет списка23112"/>
    <w:next w:val="ab"/>
    <w:uiPriority w:val="99"/>
    <w:semiHidden/>
    <w:unhideWhenUsed/>
    <w:rsid w:val="00E66A88"/>
  </w:style>
  <w:style w:type="numbering" w:customStyle="1" w:styleId="122112">
    <w:name w:val="Нет списка122112"/>
    <w:next w:val="ab"/>
    <w:uiPriority w:val="99"/>
    <w:semiHidden/>
    <w:unhideWhenUsed/>
    <w:rsid w:val="00E66A88"/>
  </w:style>
  <w:style w:type="numbering" w:customStyle="1" w:styleId="1321120">
    <w:name w:val="Нет списка132112"/>
    <w:next w:val="ab"/>
    <w:semiHidden/>
    <w:rsid w:val="00E66A88"/>
  </w:style>
  <w:style w:type="numbering" w:customStyle="1" w:styleId="1221120">
    <w:name w:val="Текущий список122112"/>
    <w:rsid w:val="00E66A88"/>
  </w:style>
  <w:style w:type="numbering" w:customStyle="1" w:styleId="2121120">
    <w:name w:val="Нет списка212112"/>
    <w:next w:val="ab"/>
    <w:semiHidden/>
    <w:rsid w:val="00E66A88"/>
  </w:style>
  <w:style w:type="numbering" w:customStyle="1" w:styleId="11121120">
    <w:name w:val="Текущий список1112112"/>
    <w:rsid w:val="00E66A88"/>
  </w:style>
  <w:style w:type="table" w:customStyle="1" w:styleId="213112">
    <w:name w:val="Сетка таблицы21311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2">
    <w:name w:val="Текущий список132122"/>
    <w:rsid w:val="00E66A88"/>
  </w:style>
  <w:style w:type="numbering" w:customStyle="1" w:styleId="142112">
    <w:name w:val="Нет списка142112"/>
    <w:next w:val="ab"/>
    <w:uiPriority w:val="99"/>
    <w:semiHidden/>
    <w:unhideWhenUsed/>
    <w:rsid w:val="00E66A88"/>
  </w:style>
  <w:style w:type="numbering" w:customStyle="1" w:styleId="141122">
    <w:name w:val="Текущий список141122"/>
    <w:rsid w:val="00E66A88"/>
  </w:style>
  <w:style w:type="numbering" w:customStyle="1" w:styleId="1411112">
    <w:name w:val="Текущий список1411112"/>
    <w:rsid w:val="00E66A88"/>
  </w:style>
  <w:style w:type="numbering" w:customStyle="1" w:styleId="113212">
    <w:name w:val="Текущий список113212"/>
    <w:rsid w:val="00E66A88"/>
  </w:style>
  <w:style w:type="numbering" w:customStyle="1" w:styleId="1624">
    <w:name w:val="Стиль162"/>
    <w:rsid w:val="00E66A88"/>
  </w:style>
  <w:style w:type="numbering" w:customStyle="1" w:styleId="12520">
    <w:name w:val="Нет списка1252"/>
    <w:next w:val="ab"/>
    <w:uiPriority w:val="99"/>
    <w:semiHidden/>
    <w:unhideWhenUsed/>
    <w:rsid w:val="00E66A88"/>
  </w:style>
  <w:style w:type="numbering" w:customStyle="1" w:styleId="1352">
    <w:name w:val="Нет списка1352"/>
    <w:next w:val="ab"/>
    <w:semiHidden/>
    <w:rsid w:val="00E66A88"/>
  </w:style>
  <w:style w:type="numbering" w:customStyle="1" w:styleId="1252">
    <w:name w:val="Текущий список1252"/>
    <w:rsid w:val="00E66A88"/>
    <w:pPr>
      <w:numPr>
        <w:numId w:val="105"/>
      </w:numPr>
    </w:pPr>
  </w:style>
  <w:style w:type="numbering" w:customStyle="1" w:styleId="21521">
    <w:name w:val="Нет списка2152"/>
    <w:next w:val="ab"/>
    <w:semiHidden/>
    <w:rsid w:val="00E66A88"/>
  </w:style>
  <w:style w:type="numbering" w:customStyle="1" w:styleId="11152">
    <w:name w:val="Текущий список11152"/>
    <w:rsid w:val="00E66A88"/>
    <w:pPr>
      <w:numPr>
        <w:numId w:val="94"/>
      </w:numPr>
    </w:pPr>
  </w:style>
  <w:style w:type="table" w:customStyle="1" w:styleId="21620">
    <w:name w:val="Сетка таблицы216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52">
    <w:name w:val="Нет списка1452"/>
    <w:next w:val="ab"/>
    <w:uiPriority w:val="99"/>
    <w:semiHidden/>
    <w:unhideWhenUsed/>
    <w:rsid w:val="00E66A88"/>
  </w:style>
  <w:style w:type="table" w:customStyle="1" w:styleId="21142">
    <w:name w:val="Сетка таблицы2114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2">
    <w:name w:val="Сетка таблицы21113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232">
    <w:name w:val="Стиль1232"/>
    <w:rsid w:val="00E66A88"/>
    <w:pPr>
      <w:numPr>
        <w:numId w:val="100"/>
      </w:numPr>
    </w:pPr>
  </w:style>
  <w:style w:type="numbering" w:customStyle="1" w:styleId="111520">
    <w:name w:val="Нет списка11152"/>
    <w:next w:val="ab"/>
    <w:uiPriority w:val="99"/>
    <w:semiHidden/>
    <w:unhideWhenUsed/>
    <w:rsid w:val="00E66A88"/>
  </w:style>
  <w:style w:type="numbering" w:customStyle="1" w:styleId="11132">
    <w:name w:val="Стиль11132"/>
    <w:rsid w:val="00E66A88"/>
    <w:pPr>
      <w:numPr>
        <w:numId w:val="99"/>
      </w:numPr>
    </w:pPr>
  </w:style>
  <w:style w:type="numbering" w:customStyle="1" w:styleId="12132">
    <w:name w:val="Текущий список12132"/>
    <w:rsid w:val="00E66A88"/>
    <w:pPr>
      <w:numPr>
        <w:numId w:val="98"/>
      </w:numPr>
    </w:pPr>
  </w:style>
  <w:style w:type="numbering" w:customStyle="1" w:styleId="1111321">
    <w:name w:val="Текущий список111132"/>
    <w:rsid w:val="00E66A88"/>
  </w:style>
  <w:style w:type="table" w:customStyle="1" w:styleId="21232">
    <w:name w:val="Сетка таблицы2123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2">
    <w:name w:val="Текущий список13132"/>
    <w:rsid w:val="00E66A88"/>
    <w:pPr>
      <w:numPr>
        <w:numId w:val="97"/>
      </w:numPr>
    </w:pPr>
  </w:style>
  <w:style w:type="numbering" w:customStyle="1" w:styleId="111232">
    <w:name w:val="Нет списка111232"/>
    <w:next w:val="ab"/>
    <w:semiHidden/>
    <w:rsid w:val="00E66A88"/>
  </w:style>
  <w:style w:type="numbering" w:customStyle="1" w:styleId="12232">
    <w:name w:val="Нет списка12232"/>
    <w:next w:val="ab"/>
    <w:uiPriority w:val="99"/>
    <w:semiHidden/>
    <w:unhideWhenUsed/>
    <w:rsid w:val="00E66A88"/>
  </w:style>
  <w:style w:type="numbering" w:customStyle="1" w:styleId="13232">
    <w:name w:val="Нет списка13232"/>
    <w:next w:val="ab"/>
    <w:semiHidden/>
    <w:rsid w:val="00E66A88"/>
  </w:style>
  <w:style w:type="numbering" w:customStyle="1" w:styleId="212320">
    <w:name w:val="Нет списка21232"/>
    <w:next w:val="ab"/>
    <w:semiHidden/>
    <w:rsid w:val="00E66A88"/>
  </w:style>
  <w:style w:type="numbering" w:customStyle="1" w:styleId="1112320">
    <w:name w:val="Текущий список111232"/>
    <w:rsid w:val="00E66A88"/>
  </w:style>
  <w:style w:type="table" w:customStyle="1" w:styleId="21332">
    <w:name w:val="Сетка таблицы2133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232">
    <w:name w:val="Нет списка14232"/>
    <w:next w:val="ab"/>
    <w:uiPriority w:val="99"/>
    <w:semiHidden/>
    <w:unhideWhenUsed/>
    <w:rsid w:val="00E66A88"/>
  </w:style>
  <w:style w:type="numbering" w:customStyle="1" w:styleId="4">
    <w:name w:val="Стиль маркированный4"/>
    <w:basedOn w:val="ab"/>
    <w:rsid w:val="00E66A88"/>
    <w:pPr>
      <w:numPr>
        <w:numId w:val="117"/>
      </w:numPr>
    </w:pPr>
  </w:style>
  <w:style w:type="numbering" w:customStyle="1" w:styleId="141320">
    <w:name w:val="Текущий список14132"/>
    <w:rsid w:val="00E66A88"/>
  </w:style>
  <w:style w:type="numbering" w:customStyle="1" w:styleId="131221">
    <w:name w:val="Стиль13122"/>
    <w:rsid w:val="00E66A88"/>
  </w:style>
  <w:style w:type="numbering" w:customStyle="1" w:styleId="122122">
    <w:name w:val="Текущий список122122"/>
    <w:rsid w:val="00E66A88"/>
    <w:pPr>
      <w:numPr>
        <w:numId w:val="104"/>
      </w:numPr>
    </w:pPr>
  </w:style>
  <w:style w:type="numbering" w:customStyle="1" w:styleId="141132">
    <w:name w:val="Текущий список141132"/>
    <w:rsid w:val="00E66A88"/>
  </w:style>
  <w:style w:type="numbering" w:customStyle="1" w:styleId="1722">
    <w:name w:val="Стиль172"/>
    <w:rsid w:val="00E66A88"/>
  </w:style>
  <w:style w:type="numbering" w:customStyle="1" w:styleId="11720">
    <w:name w:val="Нет списка1172"/>
    <w:next w:val="ab"/>
    <w:uiPriority w:val="99"/>
    <w:semiHidden/>
    <w:rsid w:val="00E66A88"/>
  </w:style>
  <w:style w:type="numbering" w:customStyle="1" w:styleId="2720">
    <w:name w:val="Нет списка272"/>
    <w:next w:val="ab"/>
    <w:uiPriority w:val="99"/>
    <w:semiHidden/>
    <w:unhideWhenUsed/>
    <w:rsid w:val="00E66A88"/>
  </w:style>
  <w:style w:type="numbering" w:customStyle="1" w:styleId="12621">
    <w:name w:val="Нет списка1262"/>
    <w:next w:val="ab"/>
    <w:uiPriority w:val="99"/>
    <w:semiHidden/>
    <w:unhideWhenUsed/>
    <w:rsid w:val="00E66A88"/>
  </w:style>
  <w:style w:type="numbering" w:customStyle="1" w:styleId="1362">
    <w:name w:val="Нет списка1362"/>
    <w:next w:val="ab"/>
    <w:semiHidden/>
    <w:rsid w:val="00E66A88"/>
  </w:style>
  <w:style w:type="numbering" w:customStyle="1" w:styleId="1264">
    <w:name w:val="Текущий список1264"/>
    <w:rsid w:val="00E66A88"/>
    <w:pPr>
      <w:numPr>
        <w:numId w:val="78"/>
      </w:numPr>
    </w:pPr>
  </w:style>
  <w:style w:type="numbering" w:customStyle="1" w:styleId="21621">
    <w:name w:val="Нет списка2162"/>
    <w:next w:val="ab"/>
    <w:semiHidden/>
    <w:rsid w:val="00E66A88"/>
  </w:style>
  <w:style w:type="numbering" w:customStyle="1" w:styleId="111620">
    <w:name w:val="Текущий список11162"/>
    <w:rsid w:val="00E66A88"/>
  </w:style>
  <w:style w:type="table" w:customStyle="1" w:styleId="21720">
    <w:name w:val="Сетка таблицы217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62">
    <w:name w:val="Нет списка1462"/>
    <w:next w:val="ab"/>
    <w:uiPriority w:val="99"/>
    <w:semiHidden/>
    <w:unhideWhenUsed/>
    <w:rsid w:val="00E66A88"/>
  </w:style>
  <w:style w:type="table" w:customStyle="1" w:styleId="21152">
    <w:name w:val="Сетка таблицы2115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2">
    <w:name w:val="Сетка таблицы21114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42">
    <w:name w:val="Нет списка1542"/>
    <w:next w:val="ab"/>
    <w:semiHidden/>
    <w:rsid w:val="00E66A88"/>
  </w:style>
  <w:style w:type="numbering" w:customStyle="1" w:styleId="1242">
    <w:name w:val="Стиль1242"/>
    <w:rsid w:val="00E66A88"/>
    <w:pPr>
      <w:numPr>
        <w:numId w:val="76"/>
      </w:numPr>
    </w:pPr>
  </w:style>
  <w:style w:type="numbering" w:customStyle="1" w:styleId="111621">
    <w:name w:val="Нет списка11162"/>
    <w:next w:val="ab"/>
    <w:uiPriority w:val="99"/>
    <w:semiHidden/>
    <w:unhideWhenUsed/>
    <w:rsid w:val="00E66A88"/>
  </w:style>
  <w:style w:type="numbering" w:customStyle="1" w:styleId="11142">
    <w:name w:val="Стиль11142"/>
    <w:rsid w:val="00E66A88"/>
    <w:pPr>
      <w:numPr>
        <w:numId w:val="75"/>
      </w:numPr>
    </w:pPr>
  </w:style>
  <w:style w:type="numbering" w:customStyle="1" w:styleId="121420">
    <w:name w:val="Нет списка12142"/>
    <w:next w:val="ab"/>
    <w:uiPriority w:val="99"/>
    <w:semiHidden/>
    <w:unhideWhenUsed/>
    <w:rsid w:val="00E66A88"/>
  </w:style>
  <w:style w:type="numbering" w:customStyle="1" w:styleId="131420">
    <w:name w:val="Нет списка13142"/>
    <w:next w:val="ab"/>
    <w:semiHidden/>
    <w:rsid w:val="00E66A88"/>
  </w:style>
  <w:style w:type="numbering" w:customStyle="1" w:styleId="12142">
    <w:name w:val="Текущий список12142"/>
    <w:rsid w:val="00E66A88"/>
    <w:pPr>
      <w:numPr>
        <w:numId w:val="74"/>
      </w:numPr>
    </w:pPr>
  </w:style>
  <w:style w:type="numbering" w:customStyle="1" w:styleId="211420">
    <w:name w:val="Нет списка21142"/>
    <w:next w:val="ab"/>
    <w:semiHidden/>
    <w:rsid w:val="00E66A88"/>
  </w:style>
  <w:style w:type="numbering" w:customStyle="1" w:styleId="1111420">
    <w:name w:val="Текущий список111142"/>
    <w:rsid w:val="00E66A88"/>
  </w:style>
  <w:style w:type="table" w:customStyle="1" w:styleId="21242">
    <w:name w:val="Сетка таблицы2124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2">
    <w:name w:val="Текущий список13142"/>
    <w:rsid w:val="00E66A88"/>
    <w:pPr>
      <w:numPr>
        <w:numId w:val="73"/>
      </w:numPr>
    </w:pPr>
  </w:style>
  <w:style w:type="numbering" w:customStyle="1" w:styleId="141420">
    <w:name w:val="Нет списка14142"/>
    <w:next w:val="ab"/>
    <w:uiPriority w:val="99"/>
    <w:semiHidden/>
    <w:unhideWhenUsed/>
    <w:rsid w:val="00E66A88"/>
  </w:style>
  <w:style w:type="numbering" w:customStyle="1" w:styleId="1642">
    <w:name w:val="Нет списка1642"/>
    <w:next w:val="ab"/>
    <w:semiHidden/>
    <w:rsid w:val="00E66A88"/>
  </w:style>
  <w:style w:type="numbering" w:customStyle="1" w:styleId="112420">
    <w:name w:val="Нет списка11242"/>
    <w:next w:val="ab"/>
    <w:uiPriority w:val="99"/>
    <w:semiHidden/>
    <w:unhideWhenUsed/>
    <w:rsid w:val="00E66A88"/>
  </w:style>
  <w:style w:type="numbering" w:customStyle="1" w:styleId="111242">
    <w:name w:val="Нет списка111242"/>
    <w:next w:val="ab"/>
    <w:semiHidden/>
    <w:rsid w:val="00E66A88"/>
  </w:style>
  <w:style w:type="numbering" w:customStyle="1" w:styleId="2342">
    <w:name w:val="Нет списка2342"/>
    <w:next w:val="ab"/>
    <w:uiPriority w:val="99"/>
    <w:semiHidden/>
    <w:unhideWhenUsed/>
    <w:rsid w:val="00E66A88"/>
  </w:style>
  <w:style w:type="numbering" w:customStyle="1" w:styleId="12242">
    <w:name w:val="Нет списка12242"/>
    <w:next w:val="ab"/>
    <w:uiPriority w:val="99"/>
    <w:semiHidden/>
    <w:unhideWhenUsed/>
    <w:rsid w:val="00E66A88"/>
  </w:style>
  <w:style w:type="numbering" w:customStyle="1" w:styleId="13242">
    <w:name w:val="Нет списка13242"/>
    <w:next w:val="ab"/>
    <w:semiHidden/>
    <w:rsid w:val="00E66A88"/>
  </w:style>
  <w:style w:type="numbering" w:customStyle="1" w:styleId="212420">
    <w:name w:val="Нет списка21242"/>
    <w:next w:val="ab"/>
    <w:semiHidden/>
    <w:rsid w:val="00E66A88"/>
  </w:style>
  <w:style w:type="numbering" w:customStyle="1" w:styleId="1112420">
    <w:name w:val="Текущий список111242"/>
    <w:rsid w:val="00E66A88"/>
  </w:style>
  <w:style w:type="table" w:customStyle="1" w:styleId="21342">
    <w:name w:val="Сетка таблицы21342"/>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4242">
    <w:name w:val="Нет списка14242"/>
    <w:next w:val="ab"/>
    <w:uiPriority w:val="99"/>
    <w:semiHidden/>
    <w:unhideWhenUsed/>
    <w:rsid w:val="00E66A88"/>
  </w:style>
  <w:style w:type="numbering" w:customStyle="1" w:styleId="12f">
    <w:name w:val="Стиль маркированный12"/>
    <w:basedOn w:val="ab"/>
    <w:rsid w:val="00E66A88"/>
  </w:style>
  <w:style w:type="numbering" w:customStyle="1" w:styleId="1111142">
    <w:name w:val="Нет списка1111142"/>
    <w:next w:val="ab"/>
    <w:uiPriority w:val="99"/>
    <w:semiHidden/>
    <w:unhideWhenUsed/>
    <w:rsid w:val="00E66A88"/>
  </w:style>
  <w:style w:type="numbering" w:customStyle="1" w:styleId="14143">
    <w:name w:val="Текущий список14143"/>
    <w:rsid w:val="00E66A88"/>
  </w:style>
  <w:style w:type="numbering" w:customStyle="1" w:styleId="131321">
    <w:name w:val="Стиль13132"/>
    <w:rsid w:val="00E66A88"/>
  </w:style>
  <w:style w:type="numbering" w:customStyle="1" w:styleId="122132">
    <w:name w:val="Текущий список122132"/>
    <w:rsid w:val="00E66A88"/>
    <w:pPr>
      <w:numPr>
        <w:numId w:val="77"/>
      </w:numPr>
    </w:pPr>
  </w:style>
  <w:style w:type="numbering" w:customStyle="1" w:styleId="141142">
    <w:name w:val="Текущий список141142"/>
    <w:rsid w:val="00E66A88"/>
  </w:style>
  <w:style w:type="numbering" w:customStyle="1" w:styleId="161110">
    <w:name w:val="Текущий список16111"/>
    <w:rsid w:val="00E66A88"/>
  </w:style>
  <w:style w:type="numbering" w:customStyle="1" w:styleId="2810">
    <w:name w:val="Нет списка281"/>
    <w:next w:val="ab"/>
    <w:uiPriority w:val="99"/>
    <w:semiHidden/>
    <w:unhideWhenUsed/>
    <w:rsid w:val="00E66A88"/>
  </w:style>
  <w:style w:type="numbering" w:customStyle="1" w:styleId="11810">
    <w:name w:val="Нет списка1181"/>
    <w:next w:val="ab"/>
    <w:uiPriority w:val="99"/>
    <w:semiHidden/>
    <w:rsid w:val="00E66A88"/>
  </w:style>
  <w:style w:type="numbering" w:customStyle="1" w:styleId="1810">
    <w:name w:val="Стиль181"/>
    <w:rsid w:val="00E66A88"/>
    <w:pPr>
      <w:numPr>
        <w:numId w:val="64"/>
      </w:numPr>
    </w:pPr>
  </w:style>
  <w:style w:type="numbering" w:customStyle="1" w:styleId="181">
    <w:name w:val="Текущий список181"/>
    <w:rsid w:val="00E66A88"/>
    <w:pPr>
      <w:numPr>
        <w:numId w:val="67"/>
      </w:numPr>
    </w:pPr>
  </w:style>
  <w:style w:type="numbering" w:customStyle="1" w:styleId="11910">
    <w:name w:val="Нет списка1191"/>
    <w:next w:val="ab"/>
    <w:uiPriority w:val="99"/>
    <w:semiHidden/>
    <w:unhideWhenUsed/>
    <w:rsid w:val="00E66A88"/>
  </w:style>
  <w:style w:type="numbering" w:customStyle="1" w:styleId="111710">
    <w:name w:val="Нет списка11171"/>
    <w:next w:val="ab"/>
    <w:semiHidden/>
    <w:rsid w:val="00E66A88"/>
  </w:style>
  <w:style w:type="numbering" w:customStyle="1" w:styleId="11513">
    <w:name w:val="Стиль1151"/>
    <w:rsid w:val="00E66A88"/>
  </w:style>
  <w:style w:type="numbering" w:customStyle="1" w:styleId="1161">
    <w:name w:val="Текущий список1161"/>
    <w:rsid w:val="00E66A88"/>
    <w:pPr>
      <w:numPr>
        <w:numId w:val="109"/>
      </w:numPr>
    </w:pPr>
  </w:style>
  <w:style w:type="numbering" w:customStyle="1" w:styleId="2910">
    <w:name w:val="Нет списка291"/>
    <w:next w:val="ab"/>
    <w:uiPriority w:val="99"/>
    <w:semiHidden/>
    <w:unhideWhenUsed/>
    <w:rsid w:val="00E66A88"/>
  </w:style>
  <w:style w:type="numbering" w:customStyle="1" w:styleId="12710">
    <w:name w:val="Нет списка1271"/>
    <w:next w:val="ab"/>
    <w:uiPriority w:val="99"/>
    <w:semiHidden/>
    <w:unhideWhenUsed/>
    <w:rsid w:val="00E66A88"/>
  </w:style>
  <w:style w:type="numbering" w:customStyle="1" w:styleId="3710">
    <w:name w:val="Нет списка371"/>
    <w:next w:val="ab"/>
    <w:uiPriority w:val="99"/>
    <w:semiHidden/>
    <w:unhideWhenUsed/>
    <w:rsid w:val="00E66A88"/>
  </w:style>
  <w:style w:type="numbering" w:customStyle="1" w:styleId="1371">
    <w:name w:val="Нет списка1371"/>
    <w:next w:val="ab"/>
    <w:semiHidden/>
    <w:rsid w:val="00E66A88"/>
  </w:style>
  <w:style w:type="numbering" w:customStyle="1" w:styleId="12711">
    <w:name w:val="Текущий список1271"/>
    <w:rsid w:val="00E66A88"/>
  </w:style>
  <w:style w:type="numbering" w:customStyle="1" w:styleId="21711">
    <w:name w:val="Нет списка2171"/>
    <w:next w:val="ab"/>
    <w:semiHidden/>
    <w:rsid w:val="00E66A88"/>
  </w:style>
  <w:style w:type="numbering" w:customStyle="1" w:styleId="111711">
    <w:name w:val="Текущий список11171"/>
    <w:rsid w:val="00E66A88"/>
  </w:style>
  <w:style w:type="table" w:customStyle="1" w:styleId="21810">
    <w:name w:val="Сетка таблицы218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510">
    <w:name w:val="Текущий список1351"/>
    <w:rsid w:val="00E66A88"/>
  </w:style>
  <w:style w:type="numbering" w:customStyle="1" w:styleId="4710">
    <w:name w:val="Нет списка471"/>
    <w:next w:val="ab"/>
    <w:semiHidden/>
    <w:rsid w:val="00E66A88"/>
  </w:style>
  <w:style w:type="numbering" w:customStyle="1" w:styleId="571">
    <w:name w:val="Нет списка571"/>
    <w:next w:val="ab"/>
    <w:uiPriority w:val="99"/>
    <w:semiHidden/>
    <w:unhideWhenUsed/>
    <w:rsid w:val="00E66A88"/>
  </w:style>
  <w:style w:type="numbering" w:customStyle="1" w:styleId="1471">
    <w:name w:val="Нет списка1471"/>
    <w:next w:val="ab"/>
    <w:uiPriority w:val="99"/>
    <w:semiHidden/>
    <w:unhideWhenUsed/>
    <w:rsid w:val="00E66A88"/>
  </w:style>
  <w:style w:type="table" w:customStyle="1" w:styleId="21161">
    <w:name w:val="Сетка таблицы2116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51">
    <w:name w:val="Сетка таблицы21115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51">
    <w:name w:val="Нет списка1551"/>
    <w:next w:val="ab"/>
    <w:semiHidden/>
    <w:rsid w:val="00E66A88"/>
  </w:style>
  <w:style w:type="numbering" w:customStyle="1" w:styleId="12513">
    <w:name w:val="Стиль1251"/>
    <w:rsid w:val="00E66A88"/>
  </w:style>
  <w:style w:type="numbering" w:customStyle="1" w:styleId="14310">
    <w:name w:val="Текущий список1431"/>
    <w:rsid w:val="00E66A88"/>
  </w:style>
  <w:style w:type="numbering" w:customStyle="1" w:styleId="1111510">
    <w:name w:val="Нет списка111151"/>
    <w:next w:val="ab"/>
    <w:uiPriority w:val="99"/>
    <w:semiHidden/>
    <w:unhideWhenUsed/>
    <w:rsid w:val="00E66A88"/>
  </w:style>
  <w:style w:type="numbering" w:customStyle="1" w:styleId="1111151">
    <w:name w:val="Нет списка1111151"/>
    <w:next w:val="ab"/>
    <w:semiHidden/>
    <w:rsid w:val="00E66A88"/>
  </w:style>
  <w:style w:type="numbering" w:customStyle="1" w:styleId="111513">
    <w:name w:val="Стиль11151"/>
    <w:rsid w:val="00E66A88"/>
  </w:style>
  <w:style w:type="numbering" w:customStyle="1" w:styleId="112310">
    <w:name w:val="Текущий список11231"/>
    <w:rsid w:val="00E66A88"/>
  </w:style>
  <w:style w:type="numbering" w:customStyle="1" w:styleId="22510">
    <w:name w:val="Нет списка2251"/>
    <w:next w:val="ab"/>
    <w:uiPriority w:val="99"/>
    <w:semiHidden/>
    <w:unhideWhenUsed/>
    <w:rsid w:val="00E66A88"/>
  </w:style>
  <w:style w:type="numbering" w:customStyle="1" w:styleId="12151">
    <w:name w:val="Нет списка12151"/>
    <w:next w:val="ab"/>
    <w:uiPriority w:val="99"/>
    <w:semiHidden/>
    <w:unhideWhenUsed/>
    <w:rsid w:val="00E66A88"/>
  </w:style>
  <w:style w:type="numbering" w:customStyle="1" w:styleId="31510">
    <w:name w:val="Нет списка3151"/>
    <w:next w:val="ab"/>
    <w:uiPriority w:val="99"/>
    <w:semiHidden/>
    <w:unhideWhenUsed/>
    <w:rsid w:val="00E66A88"/>
  </w:style>
  <w:style w:type="numbering" w:customStyle="1" w:styleId="131510">
    <w:name w:val="Нет списка13151"/>
    <w:next w:val="ab"/>
    <w:semiHidden/>
    <w:rsid w:val="00E66A88"/>
  </w:style>
  <w:style w:type="numbering" w:customStyle="1" w:styleId="121510">
    <w:name w:val="Текущий список12151"/>
    <w:rsid w:val="00E66A88"/>
  </w:style>
  <w:style w:type="numbering" w:customStyle="1" w:styleId="211510">
    <w:name w:val="Нет списка21151"/>
    <w:next w:val="ab"/>
    <w:semiHidden/>
    <w:rsid w:val="00E66A88"/>
  </w:style>
  <w:style w:type="numbering" w:customStyle="1" w:styleId="1111511">
    <w:name w:val="Текущий список111151"/>
    <w:rsid w:val="00E66A88"/>
  </w:style>
  <w:style w:type="table" w:customStyle="1" w:styleId="21251">
    <w:name w:val="Сетка таблицы2125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511">
    <w:name w:val="Текущий список13151"/>
    <w:rsid w:val="00E66A88"/>
  </w:style>
  <w:style w:type="numbering" w:customStyle="1" w:styleId="4151">
    <w:name w:val="Нет списка4151"/>
    <w:next w:val="ab"/>
    <w:semiHidden/>
    <w:rsid w:val="00E66A88"/>
  </w:style>
  <w:style w:type="numbering" w:customStyle="1" w:styleId="5151">
    <w:name w:val="Нет списка5151"/>
    <w:next w:val="ab"/>
    <w:uiPriority w:val="99"/>
    <w:semiHidden/>
    <w:unhideWhenUsed/>
    <w:rsid w:val="00E66A88"/>
  </w:style>
  <w:style w:type="numbering" w:customStyle="1" w:styleId="14151">
    <w:name w:val="Нет списка14151"/>
    <w:next w:val="ab"/>
    <w:uiPriority w:val="99"/>
    <w:semiHidden/>
    <w:unhideWhenUsed/>
    <w:rsid w:val="00E66A88"/>
  </w:style>
  <w:style w:type="numbering" w:customStyle="1" w:styleId="1651">
    <w:name w:val="Нет списка1651"/>
    <w:next w:val="ab"/>
    <w:semiHidden/>
    <w:rsid w:val="00E66A88"/>
  </w:style>
  <w:style w:type="numbering" w:customStyle="1" w:styleId="13313">
    <w:name w:val="Стиль1331"/>
    <w:rsid w:val="00E66A88"/>
  </w:style>
  <w:style w:type="numbering" w:customStyle="1" w:styleId="15310">
    <w:name w:val="Текущий список1531"/>
    <w:rsid w:val="00E66A88"/>
  </w:style>
  <w:style w:type="numbering" w:customStyle="1" w:styleId="11251">
    <w:name w:val="Нет списка11251"/>
    <w:next w:val="ab"/>
    <w:uiPriority w:val="99"/>
    <w:semiHidden/>
    <w:unhideWhenUsed/>
    <w:rsid w:val="00E66A88"/>
  </w:style>
  <w:style w:type="numbering" w:customStyle="1" w:styleId="111251">
    <w:name w:val="Нет списка111251"/>
    <w:next w:val="ab"/>
    <w:semiHidden/>
    <w:rsid w:val="00E66A88"/>
  </w:style>
  <w:style w:type="numbering" w:customStyle="1" w:styleId="112311">
    <w:name w:val="Стиль11231"/>
    <w:rsid w:val="00E66A88"/>
  </w:style>
  <w:style w:type="numbering" w:customStyle="1" w:styleId="11341">
    <w:name w:val="Текущий список11341"/>
    <w:rsid w:val="00E66A88"/>
  </w:style>
  <w:style w:type="numbering" w:customStyle="1" w:styleId="2351">
    <w:name w:val="Нет списка2351"/>
    <w:next w:val="ab"/>
    <w:uiPriority w:val="99"/>
    <w:semiHidden/>
    <w:unhideWhenUsed/>
    <w:rsid w:val="00E66A88"/>
  </w:style>
  <w:style w:type="numbering" w:customStyle="1" w:styleId="12251">
    <w:name w:val="Нет списка12251"/>
    <w:next w:val="ab"/>
    <w:uiPriority w:val="99"/>
    <w:semiHidden/>
    <w:unhideWhenUsed/>
    <w:rsid w:val="00E66A88"/>
  </w:style>
  <w:style w:type="numbering" w:customStyle="1" w:styleId="3251">
    <w:name w:val="Нет списка3251"/>
    <w:next w:val="ab"/>
    <w:uiPriority w:val="99"/>
    <w:semiHidden/>
    <w:unhideWhenUsed/>
    <w:rsid w:val="00E66A88"/>
  </w:style>
  <w:style w:type="numbering" w:customStyle="1" w:styleId="13251">
    <w:name w:val="Нет списка13251"/>
    <w:next w:val="ab"/>
    <w:semiHidden/>
    <w:rsid w:val="00E66A88"/>
  </w:style>
  <w:style w:type="numbering" w:customStyle="1" w:styleId="122311">
    <w:name w:val="Текущий список12231"/>
    <w:rsid w:val="00E66A88"/>
  </w:style>
  <w:style w:type="numbering" w:customStyle="1" w:styleId="212510">
    <w:name w:val="Нет списка21251"/>
    <w:next w:val="ab"/>
    <w:semiHidden/>
    <w:rsid w:val="00E66A88"/>
  </w:style>
  <w:style w:type="numbering" w:customStyle="1" w:styleId="1112510">
    <w:name w:val="Текущий список111251"/>
    <w:rsid w:val="00E66A88"/>
  </w:style>
  <w:style w:type="table" w:customStyle="1" w:styleId="21351">
    <w:name w:val="Сетка таблицы2135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310">
    <w:name w:val="Текущий список13231"/>
    <w:rsid w:val="00E66A88"/>
  </w:style>
  <w:style w:type="numbering" w:customStyle="1" w:styleId="4251">
    <w:name w:val="Нет списка4251"/>
    <w:next w:val="ab"/>
    <w:semiHidden/>
    <w:rsid w:val="00E66A88"/>
  </w:style>
  <w:style w:type="numbering" w:customStyle="1" w:styleId="5251">
    <w:name w:val="Нет списка5251"/>
    <w:next w:val="ab"/>
    <w:uiPriority w:val="99"/>
    <w:semiHidden/>
    <w:unhideWhenUsed/>
    <w:rsid w:val="00E66A88"/>
  </w:style>
  <w:style w:type="numbering" w:customStyle="1" w:styleId="14251">
    <w:name w:val="Нет списка14251"/>
    <w:next w:val="ab"/>
    <w:uiPriority w:val="99"/>
    <w:semiHidden/>
    <w:unhideWhenUsed/>
    <w:rsid w:val="00E66A88"/>
  </w:style>
  <w:style w:type="numbering" w:customStyle="1" w:styleId="17210">
    <w:name w:val="Нет списка1721"/>
    <w:next w:val="ab"/>
    <w:uiPriority w:val="99"/>
    <w:semiHidden/>
    <w:rsid w:val="00E66A88"/>
  </w:style>
  <w:style w:type="numbering" w:customStyle="1" w:styleId="14214">
    <w:name w:val="Стиль1421"/>
    <w:rsid w:val="00E66A88"/>
  </w:style>
  <w:style w:type="numbering" w:customStyle="1" w:styleId="16210">
    <w:name w:val="Текущий список1621"/>
    <w:rsid w:val="00E66A88"/>
  </w:style>
  <w:style w:type="numbering" w:customStyle="1" w:styleId="113213">
    <w:name w:val="Нет списка11321"/>
    <w:next w:val="ab"/>
    <w:uiPriority w:val="99"/>
    <w:semiHidden/>
    <w:unhideWhenUsed/>
    <w:rsid w:val="00E66A88"/>
  </w:style>
  <w:style w:type="numbering" w:customStyle="1" w:styleId="1113210">
    <w:name w:val="Нет списка111321"/>
    <w:next w:val="ab"/>
    <w:semiHidden/>
    <w:rsid w:val="00E66A88"/>
  </w:style>
  <w:style w:type="numbering" w:customStyle="1" w:styleId="113214">
    <w:name w:val="Стиль11321"/>
    <w:rsid w:val="00E66A88"/>
  </w:style>
  <w:style w:type="numbering" w:customStyle="1" w:styleId="114210">
    <w:name w:val="Текущий список11421"/>
    <w:rsid w:val="00E66A88"/>
  </w:style>
  <w:style w:type="numbering" w:customStyle="1" w:styleId="24210">
    <w:name w:val="Нет списка2421"/>
    <w:next w:val="ab"/>
    <w:uiPriority w:val="99"/>
    <w:semiHidden/>
    <w:unhideWhenUsed/>
    <w:rsid w:val="00E66A88"/>
  </w:style>
  <w:style w:type="numbering" w:customStyle="1" w:styleId="123210">
    <w:name w:val="Нет списка12321"/>
    <w:next w:val="ab"/>
    <w:uiPriority w:val="99"/>
    <w:semiHidden/>
    <w:unhideWhenUsed/>
    <w:rsid w:val="00E66A88"/>
  </w:style>
  <w:style w:type="numbering" w:customStyle="1" w:styleId="13321">
    <w:name w:val="Нет списка13321"/>
    <w:next w:val="ab"/>
    <w:semiHidden/>
    <w:rsid w:val="00E66A88"/>
  </w:style>
  <w:style w:type="numbering" w:customStyle="1" w:styleId="123211">
    <w:name w:val="Текущий список12321"/>
    <w:rsid w:val="00E66A88"/>
  </w:style>
  <w:style w:type="numbering" w:customStyle="1" w:styleId="213211">
    <w:name w:val="Нет списка21321"/>
    <w:next w:val="ab"/>
    <w:semiHidden/>
    <w:rsid w:val="00E66A88"/>
  </w:style>
  <w:style w:type="numbering" w:customStyle="1" w:styleId="1113211">
    <w:name w:val="Текущий список111321"/>
    <w:rsid w:val="00E66A88"/>
  </w:style>
  <w:style w:type="table" w:customStyle="1" w:styleId="214210">
    <w:name w:val="Сетка таблицы214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210">
    <w:name w:val="Текущий список13321"/>
    <w:rsid w:val="00E66A88"/>
  </w:style>
  <w:style w:type="numbering" w:customStyle="1" w:styleId="14321">
    <w:name w:val="Нет списка14321"/>
    <w:next w:val="ab"/>
    <w:uiPriority w:val="99"/>
    <w:semiHidden/>
    <w:unhideWhenUsed/>
    <w:rsid w:val="00E66A88"/>
  </w:style>
  <w:style w:type="table" w:customStyle="1" w:styleId="2112210">
    <w:name w:val="Сетка таблицы2112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21">
    <w:name w:val="Сетка таблицы21111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1210">
    <w:name w:val="Нет списка15121"/>
    <w:next w:val="ab"/>
    <w:semiHidden/>
    <w:rsid w:val="00E66A88"/>
  </w:style>
  <w:style w:type="numbering" w:customStyle="1" w:styleId="121211">
    <w:name w:val="Стиль12121"/>
    <w:rsid w:val="00E66A88"/>
  </w:style>
  <w:style w:type="numbering" w:customStyle="1" w:styleId="141510">
    <w:name w:val="Текущий список14151"/>
    <w:rsid w:val="00E66A88"/>
  </w:style>
  <w:style w:type="numbering" w:customStyle="1" w:styleId="111111411">
    <w:name w:val="Нет списка11111141"/>
    <w:next w:val="ab"/>
    <w:uiPriority w:val="99"/>
    <w:semiHidden/>
    <w:unhideWhenUsed/>
    <w:rsid w:val="00E66A88"/>
  </w:style>
  <w:style w:type="numbering" w:customStyle="1" w:styleId="1111111210">
    <w:name w:val="Нет списка111111121"/>
    <w:next w:val="ab"/>
    <w:semiHidden/>
    <w:rsid w:val="00E66A88"/>
  </w:style>
  <w:style w:type="numbering" w:customStyle="1" w:styleId="1111211">
    <w:name w:val="Стиль111121"/>
    <w:rsid w:val="00E66A88"/>
  </w:style>
  <w:style w:type="numbering" w:customStyle="1" w:styleId="1121210">
    <w:name w:val="Текущий список112121"/>
    <w:rsid w:val="00E66A88"/>
  </w:style>
  <w:style w:type="numbering" w:customStyle="1" w:styleId="1211210">
    <w:name w:val="Нет списка121121"/>
    <w:next w:val="ab"/>
    <w:uiPriority w:val="99"/>
    <w:semiHidden/>
    <w:unhideWhenUsed/>
    <w:rsid w:val="00E66A88"/>
  </w:style>
  <w:style w:type="numbering" w:customStyle="1" w:styleId="1311210">
    <w:name w:val="Нет списка131121"/>
    <w:next w:val="ab"/>
    <w:semiHidden/>
    <w:rsid w:val="00E66A88"/>
  </w:style>
  <w:style w:type="numbering" w:customStyle="1" w:styleId="1211211">
    <w:name w:val="Текущий список121121"/>
    <w:rsid w:val="00E66A88"/>
  </w:style>
  <w:style w:type="numbering" w:customStyle="1" w:styleId="2111211">
    <w:name w:val="Нет списка211121"/>
    <w:next w:val="ab"/>
    <w:semiHidden/>
    <w:rsid w:val="00E66A88"/>
  </w:style>
  <w:style w:type="numbering" w:customStyle="1" w:styleId="11111210">
    <w:name w:val="Текущий список1111121"/>
    <w:rsid w:val="00E66A88"/>
  </w:style>
  <w:style w:type="table" w:customStyle="1" w:styleId="2121210">
    <w:name w:val="Сетка таблицы2121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211">
    <w:name w:val="Текущий список131121"/>
    <w:rsid w:val="00E66A88"/>
  </w:style>
  <w:style w:type="numbering" w:customStyle="1" w:styleId="1411210">
    <w:name w:val="Нет списка141121"/>
    <w:next w:val="ab"/>
    <w:uiPriority w:val="99"/>
    <w:semiHidden/>
    <w:unhideWhenUsed/>
    <w:rsid w:val="00E66A88"/>
  </w:style>
  <w:style w:type="numbering" w:customStyle="1" w:styleId="161210">
    <w:name w:val="Нет списка16121"/>
    <w:next w:val="ab"/>
    <w:semiHidden/>
    <w:rsid w:val="00E66A88"/>
  </w:style>
  <w:style w:type="numbering" w:customStyle="1" w:styleId="131413">
    <w:name w:val="Стиль13141"/>
    <w:rsid w:val="00E66A88"/>
  </w:style>
  <w:style w:type="numbering" w:customStyle="1" w:styleId="151211">
    <w:name w:val="Текущий список15121"/>
    <w:rsid w:val="00E66A88"/>
  </w:style>
  <w:style w:type="numbering" w:customStyle="1" w:styleId="1121211">
    <w:name w:val="Нет списка112121"/>
    <w:next w:val="ab"/>
    <w:uiPriority w:val="99"/>
    <w:semiHidden/>
    <w:unhideWhenUsed/>
    <w:rsid w:val="00E66A88"/>
  </w:style>
  <w:style w:type="numbering" w:customStyle="1" w:styleId="1112121">
    <w:name w:val="Нет списка1112121"/>
    <w:next w:val="ab"/>
    <w:semiHidden/>
    <w:rsid w:val="00E66A88"/>
  </w:style>
  <w:style w:type="numbering" w:customStyle="1" w:styleId="1121212">
    <w:name w:val="Стиль112121"/>
    <w:rsid w:val="00E66A88"/>
  </w:style>
  <w:style w:type="numbering" w:customStyle="1" w:styleId="1131210">
    <w:name w:val="Текущий список113121"/>
    <w:rsid w:val="00E66A88"/>
  </w:style>
  <w:style w:type="numbering" w:customStyle="1" w:styleId="23121">
    <w:name w:val="Нет списка23121"/>
    <w:next w:val="ab"/>
    <w:uiPriority w:val="99"/>
    <w:semiHidden/>
    <w:unhideWhenUsed/>
    <w:rsid w:val="00E66A88"/>
  </w:style>
  <w:style w:type="numbering" w:customStyle="1" w:styleId="1221210">
    <w:name w:val="Нет списка122121"/>
    <w:next w:val="ab"/>
    <w:uiPriority w:val="99"/>
    <w:semiHidden/>
    <w:unhideWhenUsed/>
    <w:rsid w:val="00E66A88"/>
  </w:style>
  <w:style w:type="numbering" w:customStyle="1" w:styleId="1321210">
    <w:name w:val="Нет списка132121"/>
    <w:next w:val="ab"/>
    <w:semiHidden/>
    <w:rsid w:val="00E66A88"/>
  </w:style>
  <w:style w:type="numbering" w:customStyle="1" w:styleId="122141">
    <w:name w:val="Текущий список122141"/>
    <w:rsid w:val="00E66A88"/>
  </w:style>
  <w:style w:type="numbering" w:customStyle="1" w:styleId="2121211">
    <w:name w:val="Нет списка212121"/>
    <w:next w:val="ab"/>
    <w:semiHidden/>
    <w:rsid w:val="00E66A88"/>
  </w:style>
  <w:style w:type="numbering" w:customStyle="1" w:styleId="11121210">
    <w:name w:val="Текущий список1112121"/>
    <w:rsid w:val="00E66A88"/>
  </w:style>
  <w:style w:type="table" w:customStyle="1" w:styleId="2131210">
    <w:name w:val="Сетка таблицы21312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31">
    <w:name w:val="Текущий список132131"/>
    <w:rsid w:val="00E66A88"/>
  </w:style>
  <w:style w:type="numbering" w:customStyle="1" w:styleId="142121">
    <w:name w:val="Нет списка142121"/>
    <w:next w:val="ab"/>
    <w:uiPriority w:val="99"/>
    <w:semiHidden/>
    <w:unhideWhenUsed/>
    <w:rsid w:val="00E66A88"/>
  </w:style>
  <w:style w:type="numbering" w:customStyle="1" w:styleId="141151">
    <w:name w:val="Текущий список141151"/>
    <w:rsid w:val="00E66A88"/>
  </w:style>
  <w:style w:type="numbering" w:customStyle="1" w:styleId="1411121">
    <w:name w:val="Текущий список1411121"/>
    <w:rsid w:val="00E66A88"/>
  </w:style>
  <w:style w:type="numbering" w:customStyle="1" w:styleId="113221">
    <w:name w:val="Текущий список113221"/>
    <w:rsid w:val="00E66A88"/>
  </w:style>
  <w:style w:type="numbering" w:customStyle="1" w:styleId="1321111">
    <w:name w:val="Текущий список1321111"/>
    <w:rsid w:val="00E66A88"/>
  </w:style>
  <w:style w:type="numbering" w:customStyle="1" w:styleId="18110">
    <w:name w:val="Нет списка1811"/>
    <w:next w:val="ab"/>
    <w:uiPriority w:val="99"/>
    <w:semiHidden/>
    <w:rsid w:val="00E66A88"/>
  </w:style>
  <w:style w:type="numbering" w:customStyle="1" w:styleId="1511">
    <w:name w:val="Стиль1511"/>
    <w:rsid w:val="00E66A88"/>
    <w:pPr>
      <w:numPr>
        <w:numId w:val="63"/>
      </w:numPr>
    </w:pPr>
  </w:style>
  <w:style w:type="numbering" w:customStyle="1" w:styleId="1711">
    <w:name w:val="Текущий список1711"/>
    <w:rsid w:val="00E66A88"/>
    <w:pPr>
      <w:numPr>
        <w:numId w:val="91"/>
      </w:numPr>
    </w:pPr>
  </w:style>
  <w:style w:type="numbering" w:customStyle="1" w:styleId="114110">
    <w:name w:val="Нет списка11411"/>
    <w:next w:val="ab"/>
    <w:uiPriority w:val="99"/>
    <w:semiHidden/>
    <w:unhideWhenUsed/>
    <w:rsid w:val="00E66A88"/>
  </w:style>
  <w:style w:type="numbering" w:customStyle="1" w:styleId="1114110">
    <w:name w:val="Нет списка111411"/>
    <w:next w:val="ab"/>
    <w:semiHidden/>
    <w:rsid w:val="00E66A88"/>
  </w:style>
  <w:style w:type="numbering" w:customStyle="1" w:styleId="114112">
    <w:name w:val="Стиль11411"/>
    <w:rsid w:val="00E66A88"/>
  </w:style>
  <w:style w:type="numbering" w:customStyle="1" w:styleId="11511">
    <w:name w:val="Текущий список11511"/>
    <w:rsid w:val="00E66A88"/>
    <w:pPr>
      <w:numPr>
        <w:numId w:val="110"/>
      </w:numPr>
    </w:pPr>
  </w:style>
  <w:style w:type="numbering" w:customStyle="1" w:styleId="25110">
    <w:name w:val="Нет списка2511"/>
    <w:next w:val="ab"/>
    <w:uiPriority w:val="99"/>
    <w:semiHidden/>
    <w:unhideWhenUsed/>
    <w:rsid w:val="00E66A88"/>
  </w:style>
  <w:style w:type="numbering" w:customStyle="1" w:styleId="124110">
    <w:name w:val="Нет списка12411"/>
    <w:next w:val="ab"/>
    <w:uiPriority w:val="99"/>
    <w:semiHidden/>
    <w:unhideWhenUsed/>
    <w:rsid w:val="00E66A88"/>
  </w:style>
  <w:style w:type="numbering" w:customStyle="1" w:styleId="34110">
    <w:name w:val="Нет списка3411"/>
    <w:next w:val="ab"/>
    <w:uiPriority w:val="99"/>
    <w:semiHidden/>
    <w:unhideWhenUsed/>
    <w:rsid w:val="00E66A88"/>
  </w:style>
  <w:style w:type="numbering" w:customStyle="1" w:styleId="13411">
    <w:name w:val="Нет списка13411"/>
    <w:next w:val="ab"/>
    <w:semiHidden/>
    <w:rsid w:val="00E66A88"/>
  </w:style>
  <w:style w:type="numbering" w:customStyle="1" w:styleId="124111">
    <w:name w:val="Текущий список12411"/>
    <w:rsid w:val="00E66A88"/>
  </w:style>
  <w:style w:type="numbering" w:customStyle="1" w:styleId="214111">
    <w:name w:val="Нет списка21411"/>
    <w:next w:val="ab"/>
    <w:semiHidden/>
    <w:rsid w:val="00E66A88"/>
  </w:style>
  <w:style w:type="numbering" w:customStyle="1" w:styleId="1114111">
    <w:name w:val="Текущий список111411"/>
    <w:rsid w:val="00E66A88"/>
  </w:style>
  <w:style w:type="table" w:customStyle="1" w:styleId="215110">
    <w:name w:val="Сетка таблицы215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4110">
    <w:name w:val="Текущий список13411"/>
    <w:rsid w:val="00E66A88"/>
  </w:style>
  <w:style w:type="numbering" w:customStyle="1" w:styleId="44110">
    <w:name w:val="Нет списка4411"/>
    <w:next w:val="ab"/>
    <w:semiHidden/>
    <w:rsid w:val="00E66A88"/>
  </w:style>
  <w:style w:type="numbering" w:customStyle="1" w:styleId="5411">
    <w:name w:val="Нет списка5411"/>
    <w:next w:val="ab"/>
    <w:uiPriority w:val="99"/>
    <w:semiHidden/>
    <w:unhideWhenUsed/>
    <w:rsid w:val="00E66A88"/>
  </w:style>
  <w:style w:type="numbering" w:customStyle="1" w:styleId="14411">
    <w:name w:val="Нет списка14411"/>
    <w:next w:val="ab"/>
    <w:uiPriority w:val="99"/>
    <w:semiHidden/>
    <w:unhideWhenUsed/>
    <w:rsid w:val="00E66A88"/>
  </w:style>
  <w:style w:type="table" w:customStyle="1" w:styleId="2113110">
    <w:name w:val="Сетка таблицы2113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2110">
    <w:name w:val="Сетка таблицы21112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211">
    <w:name w:val="Нет списка15211"/>
    <w:next w:val="ab"/>
    <w:semiHidden/>
    <w:rsid w:val="00E66A88"/>
  </w:style>
  <w:style w:type="numbering" w:customStyle="1" w:styleId="122113">
    <w:name w:val="Стиль12211"/>
    <w:rsid w:val="00E66A88"/>
  </w:style>
  <w:style w:type="numbering" w:customStyle="1" w:styleId="142110">
    <w:name w:val="Текущий список14211"/>
    <w:rsid w:val="00E66A88"/>
  </w:style>
  <w:style w:type="numbering" w:customStyle="1" w:styleId="11112110">
    <w:name w:val="Нет списка1111211"/>
    <w:next w:val="ab"/>
    <w:uiPriority w:val="99"/>
    <w:semiHidden/>
    <w:unhideWhenUsed/>
    <w:rsid w:val="00E66A88"/>
  </w:style>
  <w:style w:type="numbering" w:customStyle="1" w:styleId="11111211">
    <w:name w:val="Нет списка11111211"/>
    <w:next w:val="ab"/>
    <w:semiHidden/>
    <w:rsid w:val="00E66A88"/>
  </w:style>
  <w:style w:type="numbering" w:customStyle="1" w:styleId="1112113">
    <w:name w:val="Стиль111211"/>
    <w:rsid w:val="00E66A88"/>
  </w:style>
  <w:style w:type="numbering" w:customStyle="1" w:styleId="1122110">
    <w:name w:val="Текущий список112211"/>
    <w:rsid w:val="00E66A88"/>
  </w:style>
  <w:style w:type="numbering" w:customStyle="1" w:styleId="222110">
    <w:name w:val="Нет списка22211"/>
    <w:next w:val="ab"/>
    <w:uiPriority w:val="99"/>
    <w:semiHidden/>
    <w:unhideWhenUsed/>
    <w:rsid w:val="00E66A88"/>
  </w:style>
  <w:style w:type="numbering" w:customStyle="1" w:styleId="1212110">
    <w:name w:val="Нет списка121211"/>
    <w:next w:val="ab"/>
    <w:uiPriority w:val="99"/>
    <w:semiHidden/>
    <w:unhideWhenUsed/>
    <w:rsid w:val="00E66A88"/>
  </w:style>
  <w:style w:type="numbering" w:customStyle="1" w:styleId="312110">
    <w:name w:val="Нет списка31211"/>
    <w:next w:val="ab"/>
    <w:uiPriority w:val="99"/>
    <w:semiHidden/>
    <w:unhideWhenUsed/>
    <w:rsid w:val="00E66A88"/>
  </w:style>
  <w:style w:type="numbering" w:customStyle="1" w:styleId="1312110">
    <w:name w:val="Нет списка131211"/>
    <w:next w:val="ab"/>
    <w:semiHidden/>
    <w:rsid w:val="00E66A88"/>
  </w:style>
  <w:style w:type="numbering" w:customStyle="1" w:styleId="1212111">
    <w:name w:val="Текущий список121211"/>
    <w:rsid w:val="00E66A88"/>
  </w:style>
  <w:style w:type="numbering" w:customStyle="1" w:styleId="2112111">
    <w:name w:val="Нет списка211211"/>
    <w:next w:val="ab"/>
    <w:semiHidden/>
    <w:rsid w:val="00E66A88"/>
  </w:style>
  <w:style w:type="numbering" w:customStyle="1" w:styleId="11112111">
    <w:name w:val="Текущий список1111211"/>
    <w:rsid w:val="00E66A88"/>
  </w:style>
  <w:style w:type="table" w:customStyle="1" w:styleId="2122110">
    <w:name w:val="Сетка таблицы2122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2111">
    <w:name w:val="Текущий список131211"/>
    <w:rsid w:val="00E66A88"/>
  </w:style>
  <w:style w:type="numbering" w:customStyle="1" w:styleId="412110">
    <w:name w:val="Нет списка41211"/>
    <w:next w:val="ab"/>
    <w:semiHidden/>
    <w:rsid w:val="00E66A88"/>
  </w:style>
  <w:style w:type="numbering" w:customStyle="1" w:styleId="51211">
    <w:name w:val="Нет списка51211"/>
    <w:next w:val="ab"/>
    <w:uiPriority w:val="99"/>
    <w:semiHidden/>
    <w:unhideWhenUsed/>
    <w:rsid w:val="00E66A88"/>
  </w:style>
  <w:style w:type="numbering" w:customStyle="1" w:styleId="1412110">
    <w:name w:val="Нет списка141211"/>
    <w:next w:val="ab"/>
    <w:uiPriority w:val="99"/>
    <w:semiHidden/>
    <w:unhideWhenUsed/>
    <w:rsid w:val="00E66A88"/>
  </w:style>
  <w:style w:type="numbering" w:customStyle="1" w:styleId="16211">
    <w:name w:val="Нет списка16211"/>
    <w:next w:val="ab"/>
    <w:semiHidden/>
    <w:rsid w:val="00E66A88"/>
  </w:style>
  <w:style w:type="numbering" w:customStyle="1" w:styleId="132113">
    <w:name w:val="Стиль13211"/>
    <w:rsid w:val="00E66A88"/>
  </w:style>
  <w:style w:type="numbering" w:customStyle="1" w:styleId="152110">
    <w:name w:val="Текущий список15211"/>
    <w:rsid w:val="00E66A88"/>
  </w:style>
  <w:style w:type="numbering" w:customStyle="1" w:styleId="1122111">
    <w:name w:val="Нет списка112211"/>
    <w:next w:val="ab"/>
    <w:uiPriority w:val="99"/>
    <w:semiHidden/>
    <w:unhideWhenUsed/>
    <w:rsid w:val="00E66A88"/>
  </w:style>
  <w:style w:type="numbering" w:customStyle="1" w:styleId="11122110">
    <w:name w:val="Нет списка1112211"/>
    <w:next w:val="ab"/>
    <w:semiHidden/>
    <w:rsid w:val="00E66A88"/>
  </w:style>
  <w:style w:type="numbering" w:customStyle="1" w:styleId="1122112">
    <w:name w:val="Стиль112211"/>
    <w:rsid w:val="00E66A88"/>
  </w:style>
  <w:style w:type="numbering" w:customStyle="1" w:styleId="113311">
    <w:name w:val="Текущий список113311"/>
    <w:rsid w:val="00E66A88"/>
  </w:style>
  <w:style w:type="numbering" w:customStyle="1" w:styleId="23211">
    <w:name w:val="Нет списка23211"/>
    <w:next w:val="ab"/>
    <w:uiPriority w:val="99"/>
    <w:semiHidden/>
    <w:unhideWhenUsed/>
    <w:rsid w:val="00E66A88"/>
  </w:style>
  <w:style w:type="numbering" w:customStyle="1" w:styleId="1222110">
    <w:name w:val="Нет списка122211"/>
    <w:next w:val="ab"/>
    <w:uiPriority w:val="99"/>
    <w:semiHidden/>
    <w:unhideWhenUsed/>
    <w:rsid w:val="00E66A88"/>
  </w:style>
  <w:style w:type="numbering" w:customStyle="1" w:styleId="32211">
    <w:name w:val="Нет списка32211"/>
    <w:next w:val="ab"/>
    <w:uiPriority w:val="99"/>
    <w:semiHidden/>
    <w:unhideWhenUsed/>
    <w:rsid w:val="00E66A88"/>
  </w:style>
  <w:style w:type="numbering" w:customStyle="1" w:styleId="1322110">
    <w:name w:val="Нет списка132211"/>
    <w:next w:val="ab"/>
    <w:semiHidden/>
    <w:rsid w:val="00E66A88"/>
  </w:style>
  <w:style w:type="numbering" w:customStyle="1" w:styleId="1222111">
    <w:name w:val="Текущий список122211"/>
    <w:rsid w:val="00E66A88"/>
  </w:style>
  <w:style w:type="numbering" w:customStyle="1" w:styleId="2122111">
    <w:name w:val="Нет списка212211"/>
    <w:next w:val="ab"/>
    <w:semiHidden/>
    <w:rsid w:val="00E66A88"/>
  </w:style>
  <w:style w:type="numbering" w:customStyle="1" w:styleId="11122111">
    <w:name w:val="Текущий список1112211"/>
    <w:rsid w:val="00E66A88"/>
  </w:style>
  <w:style w:type="table" w:customStyle="1" w:styleId="2132110">
    <w:name w:val="Сетка таблицы2132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2111">
    <w:name w:val="Текущий список132211"/>
    <w:rsid w:val="00E66A88"/>
  </w:style>
  <w:style w:type="numbering" w:customStyle="1" w:styleId="42211">
    <w:name w:val="Нет списка42211"/>
    <w:next w:val="ab"/>
    <w:semiHidden/>
    <w:rsid w:val="00E66A88"/>
  </w:style>
  <w:style w:type="numbering" w:customStyle="1" w:styleId="52211">
    <w:name w:val="Нет списка52211"/>
    <w:next w:val="ab"/>
    <w:uiPriority w:val="99"/>
    <w:semiHidden/>
    <w:unhideWhenUsed/>
    <w:rsid w:val="00E66A88"/>
  </w:style>
  <w:style w:type="numbering" w:customStyle="1" w:styleId="142211">
    <w:name w:val="Нет списка142211"/>
    <w:next w:val="ab"/>
    <w:uiPriority w:val="99"/>
    <w:semiHidden/>
    <w:unhideWhenUsed/>
    <w:rsid w:val="00E66A88"/>
  </w:style>
  <w:style w:type="numbering" w:customStyle="1" w:styleId="171110">
    <w:name w:val="Нет списка17111"/>
    <w:next w:val="ab"/>
    <w:uiPriority w:val="99"/>
    <w:semiHidden/>
    <w:rsid w:val="00E66A88"/>
  </w:style>
  <w:style w:type="numbering" w:customStyle="1" w:styleId="141114">
    <w:name w:val="Стиль14111"/>
    <w:rsid w:val="00E66A88"/>
  </w:style>
  <w:style w:type="numbering" w:customStyle="1" w:styleId="16121">
    <w:name w:val="Текущий список16121"/>
    <w:rsid w:val="00E66A88"/>
    <w:pPr>
      <w:numPr>
        <w:numId w:val="61"/>
      </w:numPr>
    </w:pPr>
  </w:style>
  <w:style w:type="numbering" w:customStyle="1" w:styleId="1131111">
    <w:name w:val="Нет списка113111"/>
    <w:next w:val="ab"/>
    <w:uiPriority w:val="99"/>
    <w:semiHidden/>
    <w:unhideWhenUsed/>
    <w:rsid w:val="00E66A88"/>
  </w:style>
  <w:style w:type="numbering" w:customStyle="1" w:styleId="11131110">
    <w:name w:val="Нет списка1113111"/>
    <w:next w:val="ab"/>
    <w:semiHidden/>
    <w:rsid w:val="00E66A88"/>
  </w:style>
  <w:style w:type="numbering" w:customStyle="1" w:styleId="1131112">
    <w:name w:val="Стиль113111"/>
    <w:rsid w:val="00E66A88"/>
  </w:style>
  <w:style w:type="numbering" w:customStyle="1" w:styleId="114111">
    <w:name w:val="Текущий список114111"/>
    <w:rsid w:val="00E66A88"/>
    <w:pPr>
      <w:numPr>
        <w:numId w:val="60"/>
      </w:numPr>
    </w:pPr>
  </w:style>
  <w:style w:type="numbering" w:customStyle="1" w:styleId="24111">
    <w:name w:val="Нет списка24111"/>
    <w:next w:val="ab"/>
    <w:uiPriority w:val="99"/>
    <w:semiHidden/>
    <w:unhideWhenUsed/>
    <w:rsid w:val="00E66A88"/>
  </w:style>
  <w:style w:type="numbering" w:customStyle="1" w:styleId="1231110">
    <w:name w:val="Нет списка123111"/>
    <w:next w:val="ab"/>
    <w:uiPriority w:val="99"/>
    <w:semiHidden/>
    <w:unhideWhenUsed/>
    <w:rsid w:val="00E66A88"/>
  </w:style>
  <w:style w:type="numbering" w:customStyle="1" w:styleId="33111">
    <w:name w:val="Нет списка33111"/>
    <w:next w:val="ab"/>
    <w:uiPriority w:val="99"/>
    <w:semiHidden/>
    <w:unhideWhenUsed/>
    <w:rsid w:val="00E66A88"/>
  </w:style>
  <w:style w:type="numbering" w:customStyle="1" w:styleId="133111">
    <w:name w:val="Нет списка133111"/>
    <w:next w:val="ab"/>
    <w:semiHidden/>
    <w:rsid w:val="00E66A88"/>
  </w:style>
  <w:style w:type="numbering" w:customStyle="1" w:styleId="1231111">
    <w:name w:val="Текущий список123111"/>
    <w:rsid w:val="00E66A88"/>
  </w:style>
  <w:style w:type="numbering" w:customStyle="1" w:styleId="2131111">
    <w:name w:val="Нет списка213111"/>
    <w:next w:val="ab"/>
    <w:semiHidden/>
    <w:rsid w:val="00E66A88"/>
  </w:style>
  <w:style w:type="numbering" w:customStyle="1" w:styleId="11131111">
    <w:name w:val="Текущий список1113111"/>
    <w:rsid w:val="00E66A88"/>
  </w:style>
  <w:style w:type="table" w:customStyle="1" w:styleId="2141110">
    <w:name w:val="Сетка таблицы214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31110">
    <w:name w:val="Текущий список133111"/>
    <w:rsid w:val="00E66A88"/>
  </w:style>
  <w:style w:type="numbering" w:customStyle="1" w:styleId="43111">
    <w:name w:val="Нет списка43111"/>
    <w:next w:val="ab"/>
    <w:semiHidden/>
    <w:rsid w:val="00E66A88"/>
  </w:style>
  <w:style w:type="numbering" w:customStyle="1" w:styleId="53111">
    <w:name w:val="Нет списка53111"/>
    <w:next w:val="ab"/>
    <w:uiPriority w:val="99"/>
    <w:semiHidden/>
    <w:unhideWhenUsed/>
    <w:rsid w:val="00E66A88"/>
  </w:style>
  <w:style w:type="numbering" w:customStyle="1" w:styleId="143111">
    <w:name w:val="Нет списка143111"/>
    <w:next w:val="ab"/>
    <w:uiPriority w:val="99"/>
    <w:semiHidden/>
    <w:unhideWhenUsed/>
    <w:rsid w:val="00E66A88"/>
  </w:style>
  <w:style w:type="table" w:customStyle="1" w:styleId="21121110">
    <w:name w:val="Сетка таблицы2112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1111">
    <w:name w:val="Сетка таблицы21111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11110">
    <w:name w:val="Нет списка151111"/>
    <w:next w:val="ab"/>
    <w:semiHidden/>
    <w:rsid w:val="00E66A88"/>
  </w:style>
  <w:style w:type="numbering" w:customStyle="1" w:styleId="1211112">
    <w:name w:val="Стиль121111"/>
    <w:rsid w:val="00E66A88"/>
  </w:style>
  <w:style w:type="numbering" w:customStyle="1" w:styleId="141211">
    <w:name w:val="Текущий список141211"/>
    <w:rsid w:val="00E66A88"/>
    <w:pPr>
      <w:numPr>
        <w:numId w:val="58"/>
      </w:numPr>
    </w:pPr>
  </w:style>
  <w:style w:type="numbering" w:customStyle="1" w:styleId="1111111112">
    <w:name w:val="Нет списка1111111112"/>
    <w:next w:val="ab"/>
    <w:uiPriority w:val="99"/>
    <w:semiHidden/>
    <w:unhideWhenUsed/>
    <w:rsid w:val="00E66A88"/>
  </w:style>
  <w:style w:type="numbering" w:customStyle="1" w:styleId="11111111111">
    <w:name w:val="Нет списка11111111111"/>
    <w:next w:val="ab"/>
    <w:semiHidden/>
    <w:rsid w:val="00E66A88"/>
  </w:style>
  <w:style w:type="numbering" w:customStyle="1" w:styleId="1111111b">
    <w:name w:val="Стиль1111111"/>
    <w:rsid w:val="00E66A88"/>
  </w:style>
  <w:style w:type="numbering" w:customStyle="1" w:styleId="11211110">
    <w:name w:val="Текущий список1121111"/>
    <w:rsid w:val="00E66A88"/>
  </w:style>
  <w:style w:type="numbering" w:customStyle="1" w:styleId="221111">
    <w:name w:val="Нет списка221111"/>
    <w:next w:val="ab"/>
    <w:uiPriority w:val="99"/>
    <w:semiHidden/>
    <w:unhideWhenUsed/>
    <w:rsid w:val="00E66A88"/>
  </w:style>
  <w:style w:type="numbering" w:customStyle="1" w:styleId="12111110">
    <w:name w:val="Нет списка1211111"/>
    <w:next w:val="ab"/>
    <w:uiPriority w:val="99"/>
    <w:semiHidden/>
    <w:unhideWhenUsed/>
    <w:rsid w:val="00E66A88"/>
  </w:style>
  <w:style w:type="numbering" w:customStyle="1" w:styleId="311111">
    <w:name w:val="Нет списка311111"/>
    <w:next w:val="ab"/>
    <w:uiPriority w:val="99"/>
    <w:semiHidden/>
    <w:unhideWhenUsed/>
    <w:rsid w:val="00E66A88"/>
  </w:style>
  <w:style w:type="numbering" w:customStyle="1" w:styleId="1311111">
    <w:name w:val="Нет списка1311111"/>
    <w:next w:val="ab"/>
    <w:semiHidden/>
    <w:rsid w:val="00E66A88"/>
  </w:style>
  <w:style w:type="numbering" w:customStyle="1" w:styleId="12111111">
    <w:name w:val="Текущий список1211111"/>
    <w:rsid w:val="00E66A88"/>
  </w:style>
  <w:style w:type="numbering" w:customStyle="1" w:styleId="21111110">
    <w:name w:val="Нет списка2111111"/>
    <w:next w:val="ab"/>
    <w:semiHidden/>
    <w:rsid w:val="00E66A88"/>
  </w:style>
  <w:style w:type="numbering" w:customStyle="1" w:styleId="111111115">
    <w:name w:val="Текущий список11111111"/>
    <w:rsid w:val="00E66A88"/>
  </w:style>
  <w:style w:type="table" w:customStyle="1" w:styleId="21211110">
    <w:name w:val="Сетка таблицы2121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11110">
    <w:name w:val="Текущий список1311111"/>
    <w:rsid w:val="00E66A88"/>
  </w:style>
  <w:style w:type="numbering" w:customStyle="1" w:styleId="411111">
    <w:name w:val="Нет списка411111"/>
    <w:next w:val="ab"/>
    <w:semiHidden/>
    <w:rsid w:val="00E66A88"/>
  </w:style>
  <w:style w:type="numbering" w:customStyle="1" w:styleId="511111">
    <w:name w:val="Нет списка511111"/>
    <w:next w:val="ab"/>
    <w:uiPriority w:val="99"/>
    <w:semiHidden/>
    <w:unhideWhenUsed/>
    <w:rsid w:val="00E66A88"/>
  </w:style>
  <w:style w:type="numbering" w:customStyle="1" w:styleId="14111110">
    <w:name w:val="Нет списка1411111"/>
    <w:next w:val="ab"/>
    <w:uiPriority w:val="99"/>
    <w:semiHidden/>
    <w:unhideWhenUsed/>
    <w:rsid w:val="00E66A88"/>
  </w:style>
  <w:style w:type="numbering" w:customStyle="1" w:styleId="161111">
    <w:name w:val="Нет списка161111"/>
    <w:next w:val="ab"/>
    <w:semiHidden/>
    <w:rsid w:val="00E66A88"/>
  </w:style>
  <w:style w:type="numbering" w:customStyle="1" w:styleId="1311112">
    <w:name w:val="Стиль131111"/>
    <w:rsid w:val="00E66A88"/>
  </w:style>
  <w:style w:type="numbering" w:customStyle="1" w:styleId="151111">
    <w:name w:val="Текущий список151111"/>
    <w:rsid w:val="00E66A88"/>
    <w:pPr>
      <w:numPr>
        <w:numId w:val="57"/>
      </w:numPr>
    </w:pPr>
  </w:style>
  <w:style w:type="numbering" w:customStyle="1" w:styleId="11211111">
    <w:name w:val="Нет списка1121111"/>
    <w:next w:val="ab"/>
    <w:uiPriority w:val="99"/>
    <w:semiHidden/>
    <w:unhideWhenUsed/>
    <w:rsid w:val="00E66A88"/>
  </w:style>
  <w:style w:type="numbering" w:customStyle="1" w:styleId="111211110">
    <w:name w:val="Нет списка11121111"/>
    <w:next w:val="ab"/>
    <w:semiHidden/>
    <w:rsid w:val="00E66A88"/>
  </w:style>
  <w:style w:type="numbering" w:customStyle="1" w:styleId="11211112">
    <w:name w:val="Стиль1121111"/>
    <w:rsid w:val="00E66A88"/>
  </w:style>
  <w:style w:type="numbering" w:customStyle="1" w:styleId="11311110">
    <w:name w:val="Текущий список1131111"/>
    <w:rsid w:val="00E66A88"/>
  </w:style>
  <w:style w:type="numbering" w:customStyle="1" w:styleId="231111">
    <w:name w:val="Нет списка231111"/>
    <w:next w:val="ab"/>
    <w:uiPriority w:val="99"/>
    <w:semiHidden/>
    <w:unhideWhenUsed/>
    <w:rsid w:val="00E66A88"/>
  </w:style>
  <w:style w:type="numbering" w:customStyle="1" w:styleId="12211110">
    <w:name w:val="Нет списка1221111"/>
    <w:next w:val="ab"/>
    <w:uiPriority w:val="99"/>
    <w:semiHidden/>
    <w:unhideWhenUsed/>
    <w:rsid w:val="00E66A88"/>
  </w:style>
  <w:style w:type="numbering" w:customStyle="1" w:styleId="321111">
    <w:name w:val="Нет списка321111"/>
    <w:next w:val="ab"/>
    <w:uiPriority w:val="99"/>
    <w:semiHidden/>
    <w:unhideWhenUsed/>
    <w:rsid w:val="00E66A88"/>
  </w:style>
  <w:style w:type="numbering" w:customStyle="1" w:styleId="13211110">
    <w:name w:val="Нет списка1321111"/>
    <w:next w:val="ab"/>
    <w:semiHidden/>
    <w:rsid w:val="00E66A88"/>
  </w:style>
  <w:style w:type="numbering" w:customStyle="1" w:styleId="12211111">
    <w:name w:val="Текущий список1221111"/>
    <w:rsid w:val="00E66A88"/>
  </w:style>
  <w:style w:type="numbering" w:customStyle="1" w:styleId="21211111">
    <w:name w:val="Нет списка2121111"/>
    <w:next w:val="ab"/>
    <w:semiHidden/>
    <w:rsid w:val="00E66A88"/>
  </w:style>
  <w:style w:type="numbering" w:customStyle="1" w:styleId="111211111">
    <w:name w:val="Текущий список11121111"/>
    <w:rsid w:val="00E66A88"/>
  </w:style>
  <w:style w:type="table" w:customStyle="1" w:styleId="21311110">
    <w:name w:val="Сетка таблицы21311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21211">
    <w:name w:val="Текущий список1321211"/>
    <w:rsid w:val="00E66A88"/>
  </w:style>
  <w:style w:type="numbering" w:customStyle="1" w:styleId="421111">
    <w:name w:val="Нет списка421111"/>
    <w:next w:val="ab"/>
    <w:semiHidden/>
    <w:rsid w:val="00E66A88"/>
  </w:style>
  <w:style w:type="numbering" w:customStyle="1" w:styleId="521111">
    <w:name w:val="Нет списка521111"/>
    <w:next w:val="ab"/>
    <w:uiPriority w:val="99"/>
    <w:semiHidden/>
    <w:unhideWhenUsed/>
    <w:rsid w:val="00E66A88"/>
  </w:style>
  <w:style w:type="numbering" w:customStyle="1" w:styleId="1421111">
    <w:name w:val="Нет списка1421111"/>
    <w:next w:val="ab"/>
    <w:uiPriority w:val="99"/>
    <w:semiHidden/>
    <w:unhideWhenUsed/>
    <w:rsid w:val="00E66A88"/>
  </w:style>
  <w:style w:type="numbering" w:customStyle="1" w:styleId="1411211">
    <w:name w:val="Текущий список1411211"/>
    <w:rsid w:val="00E66A88"/>
  </w:style>
  <w:style w:type="numbering" w:customStyle="1" w:styleId="14111111">
    <w:name w:val="Текущий список14111111"/>
    <w:rsid w:val="00E66A88"/>
  </w:style>
  <w:style w:type="numbering" w:customStyle="1" w:styleId="1132111">
    <w:name w:val="Текущий список1132111"/>
    <w:rsid w:val="00E66A88"/>
    <w:pPr>
      <w:numPr>
        <w:numId w:val="55"/>
      </w:numPr>
    </w:pPr>
  </w:style>
  <w:style w:type="numbering" w:customStyle="1" w:styleId="1911">
    <w:name w:val="Нет списка1911"/>
    <w:next w:val="ab"/>
    <w:uiPriority w:val="99"/>
    <w:semiHidden/>
    <w:unhideWhenUsed/>
    <w:rsid w:val="00E66A88"/>
  </w:style>
  <w:style w:type="numbering" w:customStyle="1" w:styleId="16113">
    <w:name w:val="Стиль1611"/>
    <w:rsid w:val="00E66A88"/>
  </w:style>
  <w:style w:type="numbering" w:customStyle="1" w:styleId="11011">
    <w:name w:val="Нет списка11011"/>
    <w:next w:val="ab"/>
    <w:uiPriority w:val="99"/>
    <w:semiHidden/>
    <w:unhideWhenUsed/>
    <w:rsid w:val="00E66A88"/>
  </w:style>
  <w:style w:type="numbering" w:customStyle="1" w:styleId="115110">
    <w:name w:val="Нет списка11511"/>
    <w:next w:val="ab"/>
    <w:uiPriority w:val="99"/>
    <w:semiHidden/>
    <w:rsid w:val="00E66A88"/>
  </w:style>
  <w:style w:type="numbering" w:customStyle="1" w:styleId="2611">
    <w:name w:val="Нет списка2611"/>
    <w:next w:val="ab"/>
    <w:uiPriority w:val="99"/>
    <w:semiHidden/>
    <w:unhideWhenUsed/>
    <w:rsid w:val="00E66A88"/>
  </w:style>
  <w:style w:type="numbering" w:customStyle="1" w:styleId="125110">
    <w:name w:val="Нет списка12511"/>
    <w:next w:val="ab"/>
    <w:uiPriority w:val="99"/>
    <w:semiHidden/>
    <w:unhideWhenUsed/>
    <w:rsid w:val="00E66A88"/>
  </w:style>
  <w:style w:type="numbering" w:customStyle="1" w:styleId="3511">
    <w:name w:val="Нет списка3511"/>
    <w:next w:val="ab"/>
    <w:uiPriority w:val="99"/>
    <w:semiHidden/>
    <w:unhideWhenUsed/>
    <w:rsid w:val="00E66A88"/>
  </w:style>
  <w:style w:type="numbering" w:customStyle="1" w:styleId="13511">
    <w:name w:val="Нет списка13511"/>
    <w:next w:val="ab"/>
    <w:semiHidden/>
    <w:rsid w:val="00E66A88"/>
  </w:style>
  <w:style w:type="numbering" w:customStyle="1" w:styleId="12511">
    <w:name w:val="Текущий список12511"/>
    <w:rsid w:val="00E66A88"/>
    <w:pPr>
      <w:numPr>
        <w:numId w:val="86"/>
      </w:numPr>
    </w:pPr>
  </w:style>
  <w:style w:type="numbering" w:customStyle="1" w:styleId="215111">
    <w:name w:val="Нет списка21511"/>
    <w:next w:val="ab"/>
    <w:semiHidden/>
    <w:rsid w:val="00E66A88"/>
  </w:style>
  <w:style w:type="numbering" w:customStyle="1" w:styleId="111511">
    <w:name w:val="Текущий список111511"/>
    <w:rsid w:val="00E66A88"/>
    <w:pPr>
      <w:numPr>
        <w:numId w:val="79"/>
      </w:numPr>
    </w:pPr>
  </w:style>
  <w:style w:type="table" w:customStyle="1" w:styleId="216110">
    <w:name w:val="Сетка таблицы216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511">
    <w:name w:val="Нет списка4511"/>
    <w:next w:val="ab"/>
    <w:semiHidden/>
    <w:rsid w:val="00E66A88"/>
  </w:style>
  <w:style w:type="numbering" w:customStyle="1" w:styleId="5511">
    <w:name w:val="Нет списка5511"/>
    <w:next w:val="ab"/>
    <w:uiPriority w:val="99"/>
    <w:semiHidden/>
    <w:unhideWhenUsed/>
    <w:rsid w:val="00E66A88"/>
  </w:style>
  <w:style w:type="numbering" w:customStyle="1" w:styleId="14511">
    <w:name w:val="Нет списка14511"/>
    <w:next w:val="ab"/>
    <w:uiPriority w:val="99"/>
    <w:semiHidden/>
    <w:unhideWhenUsed/>
    <w:rsid w:val="00E66A88"/>
  </w:style>
  <w:style w:type="table" w:customStyle="1" w:styleId="2114110">
    <w:name w:val="Сетка таблицы2114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311">
    <w:name w:val="Сетка таблицы21113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5311">
    <w:name w:val="Нет списка15311"/>
    <w:next w:val="ab"/>
    <w:semiHidden/>
    <w:rsid w:val="00E66A88"/>
  </w:style>
  <w:style w:type="numbering" w:customStyle="1" w:styleId="12311">
    <w:name w:val="Стиль12311"/>
    <w:rsid w:val="00E66A88"/>
    <w:pPr>
      <w:numPr>
        <w:numId w:val="84"/>
      </w:numPr>
    </w:pPr>
  </w:style>
  <w:style w:type="numbering" w:customStyle="1" w:styleId="1115110">
    <w:name w:val="Нет списка111511"/>
    <w:next w:val="ab"/>
    <w:uiPriority w:val="99"/>
    <w:semiHidden/>
    <w:unhideWhenUsed/>
    <w:rsid w:val="00E66A88"/>
  </w:style>
  <w:style w:type="numbering" w:customStyle="1" w:styleId="1111311">
    <w:name w:val="Нет списка1111311"/>
    <w:next w:val="ab"/>
    <w:semiHidden/>
    <w:rsid w:val="00E66A88"/>
  </w:style>
  <w:style w:type="numbering" w:customStyle="1" w:styleId="111311">
    <w:name w:val="Стиль111311"/>
    <w:rsid w:val="00E66A88"/>
    <w:pPr>
      <w:numPr>
        <w:numId w:val="83"/>
      </w:numPr>
    </w:pPr>
  </w:style>
  <w:style w:type="numbering" w:customStyle="1" w:styleId="223110">
    <w:name w:val="Нет списка22311"/>
    <w:next w:val="ab"/>
    <w:uiPriority w:val="99"/>
    <w:semiHidden/>
    <w:unhideWhenUsed/>
    <w:rsid w:val="00E66A88"/>
  </w:style>
  <w:style w:type="numbering" w:customStyle="1" w:styleId="1213110">
    <w:name w:val="Нет списка121311"/>
    <w:next w:val="ab"/>
    <w:uiPriority w:val="99"/>
    <w:semiHidden/>
    <w:unhideWhenUsed/>
    <w:rsid w:val="00E66A88"/>
  </w:style>
  <w:style w:type="numbering" w:customStyle="1" w:styleId="313110">
    <w:name w:val="Нет списка31311"/>
    <w:next w:val="ab"/>
    <w:uiPriority w:val="99"/>
    <w:semiHidden/>
    <w:unhideWhenUsed/>
    <w:rsid w:val="00E66A88"/>
  </w:style>
  <w:style w:type="numbering" w:customStyle="1" w:styleId="1313110">
    <w:name w:val="Нет списка131311"/>
    <w:next w:val="ab"/>
    <w:semiHidden/>
    <w:rsid w:val="00E66A88"/>
  </w:style>
  <w:style w:type="numbering" w:customStyle="1" w:styleId="121311">
    <w:name w:val="Текущий список121311"/>
    <w:rsid w:val="00E66A88"/>
    <w:pPr>
      <w:numPr>
        <w:numId w:val="82"/>
      </w:numPr>
    </w:pPr>
  </w:style>
  <w:style w:type="numbering" w:customStyle="1" w:styleId="2113111">
    <w:name w:val="Нет списка211311"/>
    <w:next w:val="ab"/>
    <w:semiHidden/>
    <w:rsid w:val="00E66A88"/>
  </w:style>
  <w:style w:type="numbering" w:customStyle="1" w:styleId="11113110">
    <w:name w:val="Текущий список1111311"/>
    <w:rsid w:val="00E66A88"/>
  </w:style>
  <w:style w:type="table" w:customStyle="1" w:styleId="2123110">
    <w:name w:val="Сетка таблицы2123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311">
    <w:name w:val="Текущий список131311"/>
    <w:rsid w:val="00E66A88"/>
    <w:pPr>
      <w:numPr>
        <w:numId w:val="81"/>
      </w:numPr>
    </w:pPr>
  </w:style>
  <w:style w:type="numbering" w:customStyle="1" w:styleId="41311">
    <w:name w:val="Нет списка41311"/>
    <w:next w:val="ab"/>
    <w:semiHidden/>
    <w:rsid w:val="00E66A88"/>
  </w:style>
  <w:style w:type="numbering" w:customStyle="1" w:styleId="51311">
    <w:name w:val="Нет списка51311"/>
    <w:next w:val="ab"/>
    <w:uiPriority w:val="99"/>
    <w:semiHidden/>
    <w:unhideWhenUsed/>
    <w:rsid w:val="00E66A88"/>
  </w:style>
  <w:style w:type="numbering" w:customStyle="1" w:styleId="141311">
    <w:name w:val="Нет списка141311"/>
    <w:next w:val="ab"/>
    <w:uiPriority w:val="99"/>
    <w:semiHidden/>
    <w:unhideWhenUsed/>
    <w:rsid w:val="00E66A88"/>
  </w:style>
  <w:style w:type="numbering" w:customStyle="1" w:styleId="16311">
    <w:name w:val="Нет списка16311"/>
    <w:next w:val="ab"/>
    <w:semiHidden/>
    <w:rsid w:val="00E66A88"/>
  </w:style>
  <w:style w:type="numbering" w:customStyle="1" w:styleId="1123110">
    <w:name w:val="Нет списка112311"/>
    <w:next w:val="ab"/>
    <w:uiPriority w:val="99"/>
    <w:semiHidden/>
    <w:unhideWhenUsed/>
    <w:rsid w:val="00E66A88"/>
  </w:style>
  <w:style w:type="numbering" w:customStyle="1" w:styleId="11123110">
    <w:name w:val="Нет списка1112311"/>
    <w:next w:val="ab"/>
    <w:semiHidden/>
    <w:rsid w:val="00E66A88"/>
  </w:style>
  <w:style w:type="numbering" w:customStyle="1" w:styleId="23311">
    <w:name w:val="Нет списка23311"/>
    <w:next w:val="ab"/>
    <w:uiPriority w:val="99"/>
    <w:semiHidden/>
    <w:unhideWhenUsed/>
    <w:rsid w:val="00E66A88"/>
  </w:style>
  <w:style w:type="numbering" w:customStyle="1" w:styleId="1223110">
    <w:name w:val="Нет списка122311"/>
    <w:next w:val="ab"/>
    <w:uiPriority w:val="99"/>
    <w:semiHidden/>
    <w:unhideWhenUsed/>
    <w:rsid w:val="00E66A88"/>
  </w:style>
  <w:style w:type="numbering" w:customStyle="1" w:styleId="32311">
    <w:name w:val="Нет списка32311"/>
    <w:next w:val="ab"/>
    <w:uiPriority w:val="99"/>
    <w:semiHidden/>
    <w:unhideWhenUsed/>
    <w:rsid w:val="00E66A88"/>
  </w:style>
  <w:style w:type="numbering" w:customStyle="1" w:styleId="132311">
    <w:name w:val="Нет списка132311"/>
    <w:next w:val="ab"/>
    <w:semiHidden/>
    <w:rsid w:val="00E66A88"/>
  </w:style>
  <w:style w:type="numbering" w:customStyle="1" w:styleId="2123111">
    <w:name w:val="Нет списка212311"/>
    <w:next w:val="ab"/>
    <w:semiHidden/>
    <w:rsid w:val="00E66A88"/>
  </w:style>
  <w:style w:type="numbering" w:customStyle="1" w:styleId="11123111">
    <w:name w:val="Текущий список1112311"/>
    <w:rsid w:val="00E66A88"/>
  </w:style>
  <w:style w:type="table" w:customStyle="1" w:styleId="213311">
    <w:name w:val="Сетка таблицы2133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311">
    <w:name w:val="Нет списка42311"/>
    <w:next w:val="ab"/>
    <w:semiHidden/>
    <w:rsid w:val="00E66A88"/>
  </w:style>
  <w:style w:type="numbering" w:customStyle="1" w:styleId="52311">
    <w:name w:val="Нет списка52311"/>
    <w:next w:val="ab"/>
    <w:uiPriority w:val="99"/>
    <w:semiHidden/>
    <w:unhideWhenUsed/>
    <w:rsid w:val="00E66A88"/>
  </w:style>
  <w:style w:type="numbering" w:customStyle="1" w:styleId="142311">
    <w:name w:val="Нет списка142311"/>
    <w:next w:val="ab"/>
    <w:uiPriority w:val="99"/>
    <w:semiHidden/>
    <w:unhideWhenUsed/>
    <w:rsid w:val="00E66A88"/>
  </w:style>
  <w:style w:type="numbering" w:customStyle="1" w:styleId="21">
    <w:name w:val="Стиль маркированный21"/>
    <w:basedOn w:val="ab"/>
    <w:rsid w:val="00E66A88"/>
    <w:pPr>
      <w:numPr>
        <w:numId w:val="80"/>
      </w:numPr>
    </w:pPr>
  </w:style>
  <w:style w:type="numbering" w:customStyle="1" w:styleId="11111311">
    <w:name w:val="Нет списка11111311"/>
    <w:next w:val="ab"/>
    <w:uiPriority w:val="99"/>
    <w:semiHidden/>
    <w:unhideWhenUsed/>
    <w:rsid w:val="00E66A88"/>
  </w:style>
  <w:style w:type="numbering" w:customStyle="1" w:styleId="111111211">
    <w:name w:val="Нет списка111111211"/>
    <w:next w:val="ab"/>
    <w:semiHidden/>
    <w:rsid w:val="00E66A88"/>
  </w:style>
  <w:style w:type="numbering" w:customStyle="1" w:styleId="1413110">
    <w:name w:val="Текущий список141311"/>
    <w:rsid w:val="00E66A88"/>
  </w:style>
  <w:style w:type="numbering" w:customStyle="1" w:styleId="1312112">
    <w:name w:val="Стиль131211"/>
    <w:rsid w:val="00E66A88"/>
  </w:style>
  <w:style w:type="numbering" w:customStyle="1" w:styleId="1221211">
    <w:name w:val="Текущий список1221211"/>
    <w:rsid w:val="00E66A88"/>
    <w:pPr>
      <w:numPr>
        <w:numId w:val="85"/>
      </w:numPr>
    </w:pPr>
  </w:style>
  <w:style w:type="numbering" w:customStyle="1" w:styleId="1411311">
    <w:name w:val="Текущий список1411311"/>
    <w:rsid w:val="00E66A88"/>
  </w:style>
  <w:style w:type="numbering" w:customStyle="1" w:styleId="2011">
    <w:name w:val="Нет списка2011"/>
    <w:next w:val="ab"/>
    <w:uiPriority w:val="99"/>
    <w:semiHidden/>
    <w:unhideWhenUsed/>
    <w:rsid w:val="00E66A88"/>
  </w:style>
  <w:style w:type="numbering" w:customStyle="1" w:styleId="17110">
    <w:name w:val="Стиль1711"/>
    <w:rsid w:val="00E66A88"/>
    <w:pPr>
      <w:numPr>
        <w:numId w:val="59"/>
      </w:numPr>
    </w:pPr>
  </w:style>
  <w:style w:type="numbering" w:customStyle="1" w:styleId="11611">
    <w:name w:val="Нет списка11611"/>
    <w:next w:val="ab"/>
    <w:uiPriority w:val="99"/>
    <w:semiHidden/>
    <w:unhideWhenUsed/>
    <w:rsid w:val="00E66A88"/>
  </w:style>
  <w:style w:type="numbering" w:customStyle="1" w:styleId="11711">
    <w:name w:val="Нет списка11711"/>
    <w:next w:val="ab"/>
    <w:uiPriority w:val="99"/>
    <w:semiHidden/>
    <w:rsid w:val="00E66A88"/>
  </w:style>
  <w:style w:type="numbering" w:customStyle="1" w:styleId="2711">
    <w:name w:val="Нет списка2711"/>
    <w:next w:val="ab"/>
    <w:uiPriority w:val="99"/>
    <w:semiHidden/>
    <w:unhideWhenUsed/>
    <w:rsid w:val="00E66A88"/>
  </w:style>
  <w:style w:type="numbering" w:customStyle="1" w:styleId="126110">
    <w:name w:val="Нет списка12611"/>
    <w:next w:val="ab"/>
    <w:uiPriority w:val="99"/>
    <w:semiHidden/>
    <w:unhideWhenUsed/>
    <w:rsid w:val="00E66A88"/>
  </w:style>
  <w:style w:type="numbering" w:customStyle="1" w:styleId="3611">
    <w:name w:val="Нет списка3611"/>
    <w:next w:val="ab"/>
    <w:uiPriority w:val="99"/>
    <w:semiHidden/>
    <w:unhideWhenUsed/>
    <w:rsid w:val="00E66A88"/>
  </w:style>
  <w:style w:type="numbering" w:customStyle="1" w:styleId="13611">
    <w:name w:val="Нет списка13611"/>
    <w:next w:val="ab"/>
    <w:semiHidden/>
    <w:rsid w:val="00E66A88"/>
  </w:style>
  <w:style w:type="numbering" w:customStyle="1" w:styleId="12611">
    <w:name w:val="Текущий список12611"/>
    <w:rsid w:val="00E66A88"/>
    <w:pPr>
      <w:numPr>
        <w:numId w:val="112"/>
      </w:numPr>
    </w:pPr>
  </w:style>
  <w:style w:type="numbering" w:customStyle="1" w:styleId="216111">
    <w:name w:val="Нет списка21611"/>
    <w:next w:val="ab"/>
    <w:semiHidden/>
    <w:rsid w:val="00E66A88"/>
  </w:style>
  <w:style w:type="numbering" w:customStyle="1" w:styleId="111611">
    <w:name w:val="Текущий список111611"/>
    <w:rsid w:val="00E66A88"/>
    <w:pPr>
      <w:numPr>
        <w:numId w:val="65"/>
      </w:numPr>
    </w:pPr>
  </w:style>
  <w:style w:type="table" w:customStyle="1" w:styleId="217110">
    <w:name w:val="Сетка таблицы217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611">
    <w:name w:val="Нет списка4611"/>
    <w:next w:val="ab"/>
    <w:semiHidden/>
    <w:rsid w:val="00E66A88"/>
  </w:style>
  <w:style w:type="numbering" w:customStyle="1" w:styleId="5611">
    <w:name w:val="Нет списка5611"/>
    <w:next w:val="ab"/>
    <w:uiPriority w:val="99"/>
    <w:semiHidden/>
    <w:unhideWhenUsed/>
    <w:rsid w:val="00E66A88"/>
  </w:style>
  <w:style w:type="numbering" w:customStyle="1" w:styleId="14611">
    <w:name w:val="Нет списка14611"/>
    <w:next w:val="ab"/>
    <w:uiPriority w:val="99"/>
    <w:semiHidden/>
    <w:unhideWhenUsed/>
    <w:rsid w:val="00E66A88"/>
  </w:style>
  <w:style w:type="table" w:customStyle="1" w:styleId="211511">
    <w:name w:val="Сетка таблицы2115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table" w:customStyle="1" w:styleId="2111411">
    <w:name w:val="Сетка таблицы21114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6411">
    <w:name w:val="Нет списка6411"/>
    <w:next w:val="ab"/>
    <w:uiPriority w:val="99"/>
    <w:semiHidden/>
    <w:unhideWhenUsed/>
    <w:rsid w:val="00E66A88"/>
  </w:style>
  <w:style w:type="numbering" w:customStyle="1" w:styleId="15411">
    <w:name w:val="Нет списка15411"/>
    <w:next w:val="ab"/>
    <w:semiHidden/>
    <w:rsid w:val="00E66A88"/>
  </w:style>
  <w:style w:type="numbering" w:customStyle="1" w:styleId="12411">
    <w:name w:val="Стиль12411"/>
    <w:rsid w:val="00E66A88"/>
    <w:pPr>
      <w:numPr>
        <w:numId w:val="71"/>
      </w:numPr>
    </w:pPr>
  </w:style>
  <w:style w:type="numbering" w:customStyle="1" w:styleId="1116110">
    <w:name w:val="Нет списка111611"/>
    <w:next w:val="ab"/>
    <w:uiPriority w:val="99"/>
    <w:semiHidden/>
    <w:unhideWhenUsed/>
    <w:rsid w:val="00E66A88"/>
  </w:style>
  <w:style w:type="numbering" w:customStyle="1" w:styleId="1111411">
    <w:name w:val="Нет списка1111411"/>
    <w:next w:val="ab"/>
    <w:semiHidden/>
    <w:rsid w:val="00E66A88"/>
  </w:style>
  <w:style w:type="numbering" w:customStyle="1" w:styleId="111411">
    <w:name w:val="Стиль111411"/>
    <w:rsid w:val="00E66A88"/>
    <w:pPr>
      <w:numPr>
        <w:numId w:val="70"/>
      </w:numPr>
    </w:pPr>
  </w:style>
  <w:style w:type="numbering" w:customStyle="1" w:styleId="22411">
    <w:name w:val="Нет списка22411"/>
    <w:next w:val="ab"/>
    <w:uiPriority w:val="99"/>
    <w:semiHidden/>
    <w:unhideWhenUsed/>
    <w:rsid w:val="00E66A88"/>
  </w:style>
  <w:style w:type="numbering" w:customStyle="1" w:styleId="1214110">
    <w:name w:val="Нет списка121411"/>
    <w:next w:val="ab"/>
    <w:uiPriority w:val="99"/>
    <w:semiHidden/>
    <w:unhideWhenUsed/>
    <w:rsid w:val="00E66A88"/>
  </w:style>
  <w:style w:type="numbering" w:customStyle="1" w:styleId="31411">
    <w:name w:val="Нет списка31411"/>
    <w:next w:val="ab"/>
    <w:uiPriority w:val="99"/>
    <w:semiHidden/>
    <w:unhideWhenUsed/>
    <w:rsid w:val="00E66A88"/>
  </w:style>
  <w:style w:type="numbering" w:customStyle="1" w:styleId="1314110">
    <w:name w:val="Нет списка131411"/>
    <w:next w:val="ab"/>
    <w:semiHidden/>
    <w:rsid w:val="00E66A88"/>
  </w:style>
  <w:style w:type="numbering" w:customStyle="1" w:styleId="121411">
    <w:name w:val="Текущий список121411"/>
    <w:rsid w:val="00E66A88"/>
    <w:pPr>
      <w:numPr>
        <w:numId w:val="69"/>
      </w:numPr>
    </w:pPr>
  </w:style>
  <w:style w:type="numbering" w:customStyle="1" w:styleId="2114111">
    <w:name w:val="Нет списка211411"/>
    <w:next w:val="ab"/>
    <w:semiHidden/>
    <w:rsid w:val="00E66A88"/>
  </w:style>
  <w:style w:type="numbering" w:customStyle="1" w:styleId="11114110">
    <w:name w:val="Текущий список1111411"/>
    <w:rsid w:val="00E66A88"/>
  </w:style>
  <w:style w:type="table" w:customStyle="1" w:styleId="212411">
    <w:name w:val="Сетка таблицы2124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131411">
    <w:name w:val="Текущий список131411"/>
    <w:rsid w:val="00E66A88"/>
    <w:pPr>
      <w:numPr>
        <w:numId w:val="68"/>
      </w:numPr>
    </w:pPr>
  </w:style>
  <w:style w:type="numbering" w:customStyle="1" w:styleId="41411">
    <w:name w:val="Нет списка41411"/>
    <w:next w:val="ab"/>
    <w:semiHidden/>
    <w:rsid w:val="00E66A88"/>
  </w:style>
  <w:style w:type="numbering" w:customStyle="1" w:styleId="51411">
    <w:name w:val="Нет списка51411"/>
    <w:next w:val="ab"/>
    <w:uiPriority w:val="99"/>
    <w:semiHidden/>
    <w:unhideWhenUsed/>
    <w:rsid w:val="00E66A88"/>
  </w:style>
  <w:style w:type="numbering" w:customStyle="1" w:styleId="1414110">
    <w:name w:val="Нет списка141411"/>
    <w:next w:val="ab"/>
    <w:uiPriority w:val="99"/>
    <w:semiHidden/>
    <w:unhideWhenUsed/>
    <w:rsid w:val="00E66A88"/>
  </w:style>
  <w:style w:type="numbering" w:customStyle="1" w:styleId="7411">
    <w:name w:val="Нет списка7411"/>
    <w:next w:val="ab"/>
    <w:uiPriority w:val="99"/>
    <w:semiHidden/>
    <w:unhideWhenUsed/>
    <w:rsid w:val="00E66A88"/>
  </w:style>
  <w:style w:type="numbering" w:customStyle="1" w:styleId="16411">
    <w:name w:val="Нет списка16411"/>
    <w:next w:val="ab"/>
    <w:semiHidden/>
    <w:rsid w:val="00E66A88"/>
  </w:style>
  <w:style w:type="numbering" w:customStyle="1" w:styleId="112411">
    <w:name w:val="Нет списка112411"/>
    <w:next w:val="ab"/>
    <w:uiPriority w:val="99"/>
    <w:semiHidden/>
    <w:unhideWhenUsed/>
    <w:rsid w:val="00E66A88"/>
  </w:style>
  <w:style w:type="numbering" w:customStyle="1" w:styleId="1112411">
    <w:name w:val="Нет списка1112411"/>
    <w:next w:val="ab"/>
    <w:semiHidden/>
    <w:rsid w:val="00E66A88"/>
  </w:style>
  <w:style w:type="numbering" w:customStyle="1" w:styleId="23411">
    <w:name w:val="Нет списка23411"/>
    <w:next w:val="ab"/>
    <w:uiPriority w:val="99"/>
    <w:semiHidden/>
    <w:unhideWhenUsed/>
    <w:rsid w:val="00E66A88"/>
  </w:style>
  <w:style w:type="numbering" w:customStyle="1" w:styleId="122411">
    <w:name w:val="Нет списка122411"/>
    <w:next w:val="ab"/>
    <w:uiPriority w:val="99"/>
    <w:semiHidden/>
    <w:unhideWhenUsed/>
    <w:rsid w:val="00E66A88"/>
  </w:style>
  <w:style w:type="numbering" w:customStyle="1" w:styleId="32411">
    <w:name w:val="Нет списка32411"/>
    <w:next w:val="ab"/>
    <w:uiPriority w:val="99"/>
    <w:semiHidden/>
    <w:unhideWhenUsed/>
    <w:rsid w:val="00E66A88"/>
  </w:style>
  <w:style w:type="numbering" w:customStyle="1" w:styleId="132411">
    <w:name w:val="Нет списка132411"/>
    <w:next w:val="ab"/>
    <w:semiHidden/>
    <w:rsid w:val="00E66A88"/>
  </w:style>
  <w:style w:type="numbering" w:customStyle="1" w:styleId="2124110">
    <w:name w:val="Нет списка212411"/>
    <w:next w:val="ab"/>
    <w:semiHidden/>
    <w:rsid w:val="00E66A88"/>
  </w:style>
  <w:style w:type="numbering" w:customStyle="1" w:styleId="11124110">
    <w:name w:val="Текущий список1112411"/>
    <w:rsid w:val="00E66A88"/>
  </w:style>
  <w:style w:type="table" w:customStyle="1" w:styleId="213411">
    <w:name w:val="Сетка таблицы213411"/>
    <w:basedOn w:val="aa"/>
    <w:next w:val="ac"/>
    <w:rsid w:val="00E66A88"/>
    <w:pPr>
      <w:jc w:val="center"/>
    </w:p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rPr>
        <w:rFonts w:ascii="Times New Roman" w:hAnsi="Times New Roman"/>
        <w:sz w:val="18"/>
      </w:rPr>
      <w:tblPr/>
      <w:tcPr>
        <w:vAlign w:val="center"/>
      </w:tcPr>
    </w:tblStylePr>
    <w:tblStylePr w:type="firstCol">
      <w:pPr>
        <w:jc w:val="left"/>
      </w:pPr>
      <w:rPr>
        <w:rFonts w:ascii="Times New Roman" w:hAnsi="Times New Roman"/>
        <w:sz w:val="20"/>
      </w:rPr>
    </w:tblStylePr>
    <w:tblStylePr w:type="lastCol">
      <w:pPr>
        <w:jc w:val="center"/>
      </w:pPr>
      <w:rPr>
        <w:rFonts w:ascii="Times New Roman" w:hAnsi="Times New Roman"/>
        <w:sz w:val="20"/>
      </w:rPr>
      <w:tblPr/>
      <w:tcPr>
        <w:vAlign w:val="center"/>
      </w:tcPr>
    </w:tblStylePr>
  </w:style>
  <w:style w:type="numbering" w:customStyle="1" w:styleId="42411">
    <w:name w:val="Нет списка42411"/>
    <w:next w:val="ab"/>
    <w:semiHidden/>
    <w:rsid w:val="00E66A88"/>
  </w:style>
  <w:style w:type="numbering" w:customStyle="1" w:styleId="52411">
    <w:name w:val="Нет списка52411"/>
    <w:next w:val="ab"/>
    <w:uiPriority w:val="99"/>
    <w:semiHidden/>
    <w:unhideWhenUsed/>
    <w:rsid w:val="00E66A88"/>
  </w:style>
  <w:style w:type="numbering" w:customStyle="1" w:styleId="142411">
    <w:name w:val="Нет списка142411"/>
    <w:next w:val="ab"/>
    <w:uiPriority w:val="99"/>
    <w:semiHidden/>
    <w:unhideWhenUsed/>
    <w:rsid w:val="00E66A88"/>
  </w:style>
  <w:style w:type="numbering" w:customStyle="1" w:styleId="111">
    <w:name w:val="Стиль маркированный111"/>
    <w:basedOn w:val="ab"/>
    <w:rsid w:val="00E66A88"/>
    <w:pPr>
      <w:numPr>
        <w:numId w:val="66"/>
      </w:numPr>
    </w:pPr>
  </w:style>
  <w:style w:type="numbering" w:customStyle="1" w:styleId="11111411">
    <w:name w:val="Нет списка11111411"/>
    <w:next w:val="ab"/>
    <w:uiPriority w:val="99"/>
    <w:semiHidden/>
    <w:unhideWhenUsed/>
    <w:rsid w:val="00E66A88"/>
  </w:style>
  <w:style w:type="numbering" w:customStyle="1" w:styleId="111111311">
    <w:name w:val="Нет списка111111311"/>
    <w:next w:val="ab"/>
    <w:semiHidden/>
    <w:rsid w:val="00E66A88"/>
  </w:style>
  <w:style w:type="numbering" w:customStyle="1" w:styleId="141412">
    <w:name w:val="Текущий список141412"/>
    <w:rsid w:val="00E66A88"/>
    <w:pPr>
      <w:numPr>
        <w:numId w:val="56"/>
      </w:numPr>
    </w:pPr>
  </w:style>
  <w:style w:type="numbering" w:customStyle="1" w:styleId="1313111">
    <w:name w:val="Стиль131311"/>
    <w:rsid w:val="00E66A88"/>
  </w:style>
  <w:style w:type="numbering" w:customStyle="1" w:styleId="1221311">
    <w:name w:val="Текущий список1221311"/>
    <w:rsid w:val="00E66A88"/>
    <w:pPr>
      <w:numPr>
        <w:numId w:val="111"/>
      </w:numPr>
    </w:pPr>
  </w:style>
  <w:style w:type="numbering" w:customStyle="1" w:styleId="1411411">
    <w:name w:val="Текущий список1411411"/>
    <w:rsid w:val="00E66A88"/>
  </w:style>
  <w:style w:type="numbering" w:customStyle="1" w:styleId="16131">
    <w:name w:val="Текущий список16131"/>
    <w:rsid w:val="00E66A88"/>
  </w:style>
  <w:style w:type="numbering" w:customStyle="1" w:styleId="126210">
    <w:name w:val="Текущий список12621"/>
    <w:rsid w:val="00E66A88"/>
  </w:style>
  <w:style w:type="numbering" w:customStyle="1" w:styleId="141221">
    <w:name w:val="Текущий список141221"/>
    <w:rsid w:val="00E66A88"/>
    <w:pPr>
      <w:numPr>
        <w:numId w:val="53"/>
      </w:numPr>
    </w:pPr>
  </w:style>
  <w:style w:type="numbering" w:customStyle="1" w:styleId="1511210">
    <w:name w:val="Текущий список151121"/>
    <w:rsid w:val="00E66A88"/>
  </w:style>
  <w:style w:type="numbering" w:customStyle="1" w:styleId="12631">
    <w:name w:val="Текущий список12631"/>
    <w:rsid w:val="00E66A88"/>
    <w:pPr>
      <w:numPr>
        <w:numId w:val="54"/>
      </w:numPr>
    </w:pPr>
  </w:style>
  <w:style w:type="numbering" w:customStyle="1" w:styleId="141421">
    <w:name w:val="Текущий список141421"/>
    <w:rsid w:val="00E66A88"/>
  </w:style>
  <w:style w:type="numbering" w:customStyle="1" w:styleId="14161">
    <w:name w:val="Текущий список14161"/>
    <w:rsid w:val="00E66A88"/>
    <w:pPr>
      <w:numPr>
        <w:numId w:val="52"/>
      </w:numPr>
    </w:pPr>
  </w:style>
  <w:style w:type="numbering" w:customStyle="1" w:styleId="3010">
    <w:name w:val="Нет списка301"/>
    <w:next w:val="ab"/>
    <w:uiPriority w:val="99"/>
    <w:semiHidden/>
    <w:unhideWhenUsed/>
    <w:rsid w:val="00E66A88"/>
  </w:style>
  <w:style w:type="table" w:customStyle="1" w:styleId="1fffff9">
    <w:name w:val="Ленгипромез_стандартная1"/>
    <w:basedOn w:val="ac"/>
    <w:rsid w:val="00E66A88"/>
    <w:pPr>
      <w:spacing w:after="240"/>
    </w:pPr>
    <w:rPr>
      <w:rFonts w:ascii="Arial" w:hAnsi="Arial"/>
      <w:sz w:val="24"/>
    </w:rPr>
    <w:tblPr>
      <w:tblCellMar>
        <w:left w:w="57" w:type="dxa"/>
        <w:right w:w="57" w:type="dxa"/>
      </w:tblCellMar>
    </w:tblPr>
    <w:tblStylePr w:type="firstRow">
      <w:pPr>
        <w:wordWrap/>
        <w:spacing w:beforeLines="0" w:beforeAutospacing="0" w:afterLines="0" w:afterAutospacing="0" w:line="240" w:lineRule="auto"/>
        <w:ind w:leftChars="0" w:left="0" w:rightChars="0" w:right="0" w:firstLineChars="0" w:firstLine="0"/>
        <w:jc w:val="center"/>
      </w:pPr>
      <w:rPr>
        <w:rFonts w:ascii="Arial" w:hAnsi="Arial"/>
        <w:sz w:val="24"/>
      </w:rPr>
      <w:tblPr/>
      <w:tcPr>
        <w:vAlign w:val="center"/>
      </w:tcPr>
    </w:tblStylePr>
  </w:style>
  <w:style w:type="table" w:customStyle="1" w:styleId="1fffffa">
    <w:name w:val="Ленгипромез_скрытая1"/>
    <w:basedOn w:val="aa"/>
    <w:rsid w:val="00E66A88"/>
    <w:pPr>
      <w:spacing w:after="120"/>
    </w:pPr>
    <w:rPr>
      <w:rFonts w:ascii="Arial" w:hAnsi="Arial"/>
      <w:sz w:val="24"/>
    </w:rPr>
    <w:tblPr>
      <w:tblCellMar>
        <w:left w:w="0" w:type="dxa"/>
        <w:right w:w="0" w:type="dxa"/>
      </w:tblCellMar>
    </w:tblPr>
    <w:tblStylePr w:type="firstRow">
      <w:pPr>
        <w:jc w:val="left"/>
      </w:pPr>
      <w:rPr>
        <w:rFonts w:ascii="Arial" w:hAnsi="Arial"/>
        <w:sz w:val="24"/>
      </w:rPr>
    </w:tblStylePr>
  </w:style>
  <w:style w:type="numbering" w:customStyle="1" w:styleId="20">
    <w:name w:val="Стиль нумерованный2"/>
    <w:basedOn w:val="ab"/>
    <w:rsid w:val="00E66A88"/>
    <w:pPr>
      <w:numPr>
        <w:numId w:val="106"/>
      </w:numPr>
    </w:pPr>
  </w:style>
  <w:style w:type="numbering" w:customStyle="1" w:styleId="310">
    <w:name w:val="Стиль маркированный31"/>
    <w:basedOn w:val="ab"/>
    <w:rsid w:val="00E66A88"/>
    <w:pPr>
      <w:numPr>
        <w:numId w:val="107"/>
      </w:numPr>
    </w:pPr>
  </w:style>
  <w:style w:type="numbering" w:customStyle="1" w:styleId="12">
    <w:name w:val="Стиль нумерованный12"/>
    <w:basedOn w:val="ab"/>
    <w:rsid w:val="00E66A88"/>
    <w:pPr>
      <w:numPr>
        <w:numId w:val="108"/>
      </w:numPr>
    </w:pPr>
  </w:style>
  <w:style w:type="numbering" w:customStyle="1" w:styleId="1414111">
    <w:name w:val="Текущий список1414111"/>
    <w:rsid w:val="00E66A88"/>
    <w:pPr>
      <w:numPr>
        <w:numId w:val="51"/>
      </w:numPr>
    </w:pPr>
  </w:style>
  <w:style w:type="numbering" w:customStyle="1" w:styleId="1414121">
    <w:name w:val="Текущий список1414121"/>
    <w:rsid w:val="00E66A88"/>
    <w:pPr>
      <w:numPr>
        <w:numId w:val="62"/>
      </w:numPr>
    </w:pPr>
  </w:style>
  <w:style w:type="paragraph" w:customStyle="1" w:styleId="style82">
    <w:name w:val="style8"/>
    <w:basedOn w:val="a8"/>
    <w:rsid w:val="00E66A88"/>
    <w:pPr>
      <w:spacing w:before="100" w:beforeAutospacing="1" w:after="100" w:afterAutospacing="1"/>
    </w:pPr>
    <w:rPr>
      <w:color w:val="BC0204"/>
    </w:rPr>
  </w:style>
  <w:style w:type="paragraph" w:customStyle="1" w:styleId="ee2">
    <w:name w:val="Оснєeeвной текст 2"/>
    <w:basedOn w:val="a8"/>
    <w:qFormat/>
    <w:rsid w:val="00E66A88"/>
    <w:pPr>
      <w:widowControl w:val="0"/>
      <w:snapToGrid w:val="0"/>
      <w:spacing w:line="360" w:lineRule="auto"/>
      <w:ind w:firstLine="720"/>
      <w:jc w:val="both"/>
    </w:pPr>
    <w:rPr>
      <w:sz w:val="28"/>
      <w:szCs w:val="20"/>
    </w:rPr>
  </w:style>
  <w:style w:type="character" w:customStyle="1" w:styleId="afffff3">
    <w:name w:val="Заголовок Знак"/>
    <w:link w:val="afffff2"/>
    <w:rsid w:val="00E66A88"/>
    <w:rPr>
      <w:sz w:val="28"/>
      <w:szCs w:val="24"/>
    </w:rPr>
  </w:style>
  <w:style w:type="character" w:customStyle="1" w:styleId="afffffffe">
    <w:name w:val="Таблица Знак"/>
    <w:link w:val="afffffffd"/>
    <w:locked/>
    <w:rsid w:val="00E66A88"/>
    <w:rPr>
      <w:rFonts w:eastAsia="Arial Unicode MS" w:cs="Tahoma"/>
      <w:i/>
      <w:iCs/>
      <w:sz w:val="24"/>
      <w:szCs w:val="24"/>
    </w:rPr>
  </w:style>
  <w:style w:type="paragraph" w:customStyle="1" w:styleId="1fffffb">
    <w:name w:val="Заголовок 1С"/>
    <w:basedOn w:val="afff1"/>
    <w:qFormat/>
    <w:rsid w:val="00E66A88"/>
    <w:pPr>
      <w:pageBreakBefore/>
      <w:tabs>
        <w:tab w:val="left" w:pos="993"/>
      </w:tabs>
      <w:suppressAutoHyphens/>
      <w:spacing w:after="120" w:line="360" w:lineRule="auto"/>
      <w:ind w:left="709"/>
      <w:contextualSpacing/>
      <w:jc w:val="both"/>
      <w:outlineLvl w:val="0"/>
    </w:pPr>
    <w:rPr>
      <w:rFonts w:ascii="Arial" w:hAnsi="Arial" w:cs="Arial"/>
      <w:b/>
      <w:noProof/>
      <w:sz w:val="23"/>
      <w:szCs w:val="23"/>
    </w:rPr>
  </w:style>
  <w:style w:type="character" w:customStyle="1" w:styleId="12f0">
    <w:name w:val="Стиль 12 пт"/>
    <w:rsid w:val="00E66A88"/>
    <w:rPr>
      <w:rFonts w:ascii="Arial" w:hAnsi="Arial"/>
      <w:sz w:val="28"/>
    </w:rPr>
  </w:style>
  <w:style w:type="paragraph" w:customStyle="1" w:styleId="2fff2">
    <w:name w:val="Текст2"/>
    <w:basedOn w:val="a8"/>
    <w:rsid w:val="00E66A88"/>
    <w:pPr>
      <w:jc w:val="both"/>
    </w:pPr>
    <w:rPr>
      <w:rFonts w:ascii="Courier New" w:hAnsi="Courier New" w:cs="Courier New"/>
      <w:sz w:val="20"/>
      <w:szCs w:val="20"/>
      <w:lang w:eastAsia="ar-SA"/>
    </w:rPr>
  </w:style>
  <w:style w:type="paragraph" w:customStyle="1" w:styleId="5f0">
    <w:name w:val="Текст5"/>
    <w:basedOn w:val="a8"/>
    <w:rsid w:val="00E66A88"/>
    <w:pPr>
      <w:jc w:val="both"/>
    </w:pPr>
    <w:rPr>
      <w:rFonts w:ascii="Courier New" w:hAnsi="Courier New" w:cs="Courier New"/>
      <w:bCs/>
      <w:sz w:val="20"/>
      <w:szCs w:val="20"/>
      <w:lang w:eastAsia="ar-SA"/>
    </w:rPr>
  </w:style>
  <w:style w:type="paragraph" w:customStyle="1" w:styleId="264">
    <w:name w:val="Основной текст 26"/>
    <w:basedOn w:val="a8"/>
    <w:uiPriority w:val="99"/>
    <w:qFormat/>
    <w:rsid w:val="00E66A88"/>
    <w:pPr>
      <w:widowControl w:val="0"/>
      <w:overflowPunct w:val="0"/>
      <w:autoSpaceDE w:val="0"/>
      <w:autoSpaceDN w:val="0"/>
      <w:adjustRightInd w:val="0"/>
      <w:spacing w:line="360" w:lineRule="auto"/>
      <w:ind w:firstLine="567"/>
      <w:jc w:val="both"/>
    </w:pPr>
    <w:rPr>
      <w:sz w:val="28"/>
      <w:szCs w:val="20"/>
    </w:rPr>
  </w:style>
  <w:style w:type="paragraph" w:customStyle="1" w:styleId="4f2">
    <w:name w:val="Обычный4"/>
    <w:rsid w:val="00E66A88"/>
    <w:pPr>
      <w:widowControl w:val="0"/>
    </w:pPr>
    <w:rPr>
      <w:snapToGrid w:val="0"/>
    </w:rPr>
  </w:style>
  <w:style w:type="paragraph" w:customStyle="1" w:styleId="e9">
    <w:name w:val="ÎñíîâíîÈe9 òåêñò"/>
    <w:basedOn w:val="a8"/>
    <w:rsid w:val="00E66A88"/>
    <w:pPr>
      <w:widowControl w:val="0"/>
      <w:jc w:val="center"/>
    </w:pPr>
    <w:rPr>
      <w:sz w:val="28"/>
      <w:szCs w:val="20"/>
    </w:rPr>
  </w:style>
  <w:style w:type="paragraph" w:customStyle="1" w:styleId="3ff2">
    <w:name w:val="Основной текст3"/>
    <w:rsid w:val="00E66A88"/>
    <w:pPr>
      <w:widowControl w:val="0"/>
      <w:jc w:val="both"/>
    </w:pPr>
    <w:rPr>
      <w:snapToGrid w:val="0"/>
      <w:sz w:val="28"/>
    </w:rPr>
  </w:style>
  <w:style w:type="paragraph" w:customStyle="1" w:styleId="1271">
    <w:name w:val="Стиль Маркированный список + Первая строка:  127 см1"/>
    <w:basedOn w:val="a1"/>
    <w:autoRedefine/>
    <w:rsid w:val="00E66A88"/>
    <w:pPr>
      <w:numPr>
        <w:numId w:val="114"/>
      </w:numPr>
      <w:tabs>
        <w:tab w:val="clear" w:pos="709"/>
        <w:tab w:val="left" w:pos="900"/>
      </w:tabs>
      <w:spacing w:after="0" w:line="360" w:lineRule="auto"/>
      <w:jc w:val="both"/>
    </w:pPr>
  </w:style>
  <w:style w:type="paragraph" w:customStyle="1" w:styleId="6a">
    <w:name w:val="Абзац списка6"/>
    <w:basedOn w:val="a8"/>
    <w:rsid w:val="00E66A88"/>
    <w:pPr>
      <w:ind w:left="708"/>
    </w:pPr>
  </w:style>
  <w:style w:type="character" w:customStyle="1" w:styleId="afffffffffffffd">
    <w:name w:val="текст Знак"/>
    <w:link w:val="afffffffffffffc"/>
    <w:locked/>
    <w:rsid w:val="00E66A88"/>
    <w:rPr>
      <w:snapToGrid w:val="0"/>
      <w:sz w:val="24"/>
      <w:szCs w:val="24"/>
    </w:rPr>
  </w:style>
  <w:style w:type="character" w:customStyle="1" w:styleId="1fffffc">
    <w:name w:val="Текст 1 Знак"/>
    <w:link w:val="1fffffd"/>
    <w:locked/>
    <w:rsid w:val="00E66A88"/>
    <w:rPr>
      <w:sz w:val="24"/>
    </w:rPr>
  </w:style>
  <w:style w:type="paragraph" w:customStyle="1" w:styleId="1fffffd">
    <w:name w:val="Текст 1"/>
    <w:basedOn w:val="af1"/>
    <w:link w:val="1fffffc"/>
    <w:qFormat/>
    <w:rsid w:val="00E66A88"/>
    <w:pPr>
      <w:spacing w:after="0" w:line="360" w:lineRule="exact"/>
      <w:ind w:left="284" w:right="255" w:firstLine="425"/>
      <w:jc w:val="both"/>
    </w:pPr>
    <w:rPr>
      <w:szCs w:val="20"/>
    </w:rPr>
  </w:style>
  <w:style w:type="character" w:customStyle="1" w:styleId="affffffffffffffff2">
    <w:name w:val="ПЕречисление Знак"/>
    <w:link w:val="a5"/>
    <w:locked/>
    <w:rsid w:val="00E66A88"/>
  </w:style>
  <w:style w:type="paragraph" w:customStyle="1" w:styleId="a5">
    <w:name w:val="ПЕречисление"/>
    <w:basedOn w:val="1fffffd"/>
    <w:link w:val="affffffffffffffff2"/>
    <w:qFormat/>
    <w:rsid w:val="00E66A88"/>
    <w:pPr>
      <w:numPr>
        <w:numId w:val="115"/>
      </w:numPr>
      <w:ind w:left="1418" w:hanging="357"/>
    </w:pPr>
    <w:rPr>
      <w:sz w:val="20"/>
    </w:rPr>
  </w:style>
  <w:style w:type="character" w:customStyle="1" w:styleId="affffffff0">
    <w:name w:val="табличный Знак"/>
    <w:link w:val="affffffff"/>
    <w:rsid w:val="00E66A88"/>
    <w:rPr>
      <w:rFonts w:eastAsia="Arial Unicode MS"/>
      <w:sz w:val="22"/>
      <w:szCs w:val="24"/>
    </w:rPr>
  </w:style>
  <w:style w:type="character" w:customStyle="1" w:styleId="FontStyle54">
    <w:name w:val="Font Style54"/>
    <w:uiPriority w:val="99"/>
    <w:rsid w:val="00E66A88"/>
    <w:rPr>
      <w:rFonts w:ascii="Times New Roman" w:hAnsi="Times New Roman" w:cs="Times New Roman" w:hint="default"/>
      <w:b/>
      <w:bCs w:val="0"/>
      <w:sz w:val="22"/>
    </w:rPr>
  </w:style>
  <w:style w:type="table" w:styleId="1fffffe">
    <w:name w:val="Table Grid 1"/>
    <w:basedOn w:val="aa"/>
    <w:rsid w:val="00E66A88"/>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ffffffff3">
    <w:name w:val="_Табл. текст"/>
    <w:basedOn w:val="a8"/>
    <w:link w:val="affffffffffffffff4"/>
    <w:qFormat/>
    <w:rsid w:val="00E66A88"/>
    <w:pPr>
      <w:ind w:left="-57" w:right="-57"/>
      <w:contextualSpacing/>
    </w:pPr>
    <w:rPr>
      <w:szCs w:val="20"/>
    </w:rPr>
  </w:style>
  <w:style w:type="character" w:customStyle="1" w:styleId="affffffffffffffff4">
    <w:name w:val="_Табл. текст Знак"/>
    <w:link w:val="affffffffffffffff3"/>
    <w:rsid w:val="00E66A88"/>
    <w:rPr>
      <w:sz w:val="24"/>
    </w:rPr>
  </w:style>
  <w:style w:type="paragraph" w:customStyle="1" w:styleId="affffffffffffffff5">
    <w:name w:val="_Табл. шапка"/>
    <w:basedOn w:val="affffffffffffffff3"/>
    <w:link w:val="affffffffffffffff6"/>
    <w:qFormat/>
    <w:rsid w:val="00E66A88"/>
    <w:pPr>
      <w:ind w:left="-113" w:right="-113"/>
      <w:jc w:val="center"/>
    </w:pPr>
  </w:style>
  <w:style w:type="character" w:customStyle="1" w:styleId="affffffffffffffff6">
    <w:name w:val="_Табл. шапка Знак"/>
    <w:link w:val="affffffffffffffff5"/>
    <w:rsid w:val="00E66A88"/>
    <w:rPr>
      <w:sz w:val="24"/>
    </w:rPr>
  </w:style>
  <w:style w:type="paragraph" w:customStyle="1" w:styleId="affffffffffffffff7">
    <w:name w:val="_Табл. данные"/>
    <w:basedOn w:val="affffffffffffffff3"/>
    <w:link w:val="affffffffffffffff8"/>
    <w:qFormat/>
    <w:rsid w:val="00E66A88"/>
    <w:pPr>
      <w:jc w:val="right"/>
    </w:pPr>
  </w:style>
  <w:style w:type="character" w:customStyle="1" w:styleId="affffffffffffffff8">
    <w:name w:val="_Табл. данные Знак"/>
    <w:link w:val="affffffffffffffff7"/>
    <w:rsid w:val="00E66A88"/>
    <w:rPr>
      <w:sz w:val="24"/>
    </w:rPr>
  </w:style>
  <w:style w:type="paragraph" w:customStyle="1" w:styleId="affffffffffffffff9">
    <w:name w:val="_Формула"/>
    <w:basedOn w:val="a8"/>
    <w:link w:val="affffffffffffffffa"/>
    <w:qFormat/>
    <w:rsid w:val="00E66A88"/>
    <w:pPr>
      <w:spacing w:line="360" w:lineRule="auto"/>
      <w:ind w:left="284" w:right="284"/>
      <w:contextualSpacing/>
      <w:jc w:val="both"/>
    </w:pPr>
    <w:rPr>
      <w:szCs w:val="20"/>
    </w:rPr>
  </w:style>
  <w:style w:type="character" w:customStyle="1" w:styleId="affffffffffffffffa">
    <w:name w:val="_Формула Знак"/>
    <w:link w:val="affffffffffffffff9"/>
    <w:rsid w:val="00E66A88"/>
    <w:rPr>
      <w:sz w:val="24"/>
    </w:rPr>
  </w:style>
  <w:style w:type="paragraph" w:customStyle="1" w:styleId="a3">
    <w:name w:val="_Список"/>
    <w:basedOn w:val="a8"/>
    <w:link w:val="affffffffffffffffb"/>
    <w:qFormat/>
    <w:rsid w:val="00E66A88"/>
    <w:pPr>
      <w:numPr>
        <w:numId w:val="116"/>
      </w:numPr>
      <w:tabs>
        <w:tab w:val="left" w:pos="1418"/>
      </w:tabs>
      <w:spacing w:line="360" w:lineRule="auto"/>
      <w:ind w:left="1418" w:right="282" w:hanging="284"/>
      <w:contextualSpacing/>
      <w:jc w:val="both"/>
    </w:pPr>
    <w:rPr>
      <w:szCs w:val="20"/>
    </w:rPr>
  </w:style>
  <w:style w:type="character" w:customStyle="1" w:styleId="affffffffffffffffb">
    <w:name w:val="_Список Знак"/>
    <w:link w:val="a3"/>
    <w:rsid w:val="00E66A88"/>
    <w:rPr>
      <w:sz w:val="24"/>
    </w:rPr>
  </w:style>
  <w:style w:type="paragraph" w:customStyle="1" w:styleId="4f3">
    <w:name w:val="_ 4 обычный"/>
    <w:basedOn w:val="a8"/>
    <w:link w:val="4f4"/>
    <w:qFormat/>
    <w:rsid w:val="00E66A88"/>
    <w:pPr>
      <w:spacing w:line="360" w:lineRule="exact"/>
      <w:ind w:left="170" w:right="197" w:firstLine="539"/>
      <w:jc w:val="both"/>
    </w:pPr>
    <w:rPr>
      <w:szCs w:val="20"/>
    </w:rPr>
  </w:style>
  <w:style w:type="character" w:customStyle="1" w:styleId="4f4">
    <w:name w:val="_ 4 обычный Знак"/>
    <w:link w:val="4f3"/>
    <w:rsid w:val="00E66A88"/>
    <w:rPr>
      <w:sz w:val="24"/>
    </w:rPr>
  </w:style>
  <w:style w:type="table" w:customStyle="1" w:styleId="680">
    <w:name w:val="Сетка таблицы68"/>
    <w:basedOn w:val="aa"/>
    <w:next w:val="ac"/>
    <w:uiPriority w:val="59"/>
    <w:rsid w:val="00E66A88"/>
    <w:pPr>
      <w:jc w:val="center"/>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Pr>
    <w:tcPr>
      <w:tcMar>
        <w:left w:w="28" w:type="dxa"/>
        <w:right w:w="28" w:type="dxa"/>
      </w:tcMar>
      <w:vAlign w:val="center"/>
    </w:tcPr>
  </w:style>
  <w:style w:type="paragraph" w:customStyle="1" w:styleId="affffffffffffffffc">
    <w:name w:val="! Основной"/>
    <w:basedOn w:val="a8"/>
    <w:link w:val="affffffffffffffffd"/>
    <w:qFormat/>
    <w:rsid w:val="00E66A88"/>
    <w:pPr>
      <w:shd w:val="clear" w:color="auto" w:fill="FFFFFF"/>
      <w:autoSpaceDE w:val="0"/>
      <w:autoSpaceDN w:val="0"/>
      <w:adjustRightInd w:val="0"/>
      <w:spacing w:line="276" w:lineRule="auto"/>
      <w:ind w:firstLine="851"/>
      <w:jc w:val="both"/>
    </w:pPr>
  </w:style>
  <w:style w:type="character" w:customStyle="1" w:styleId="affffffffffffffffd">
    <w:name w:val="! Основной Знак"/>
    <w:link w:val="affffffffffffffffc"/>
    <w:rsid w:val="00E66A88"/>
    <w:rPr>
      <w:sz w:val="24"/>
      <w:szCs w:val="24"/>
      <w:shd w:val="clear" w:color="auto" w:fill="FFFFFF"/>
    </w:rPr>
  </w:style>
  <w:style w:type="table" w:customStyle="1" w:styleId="690">
    <w:name w:val="Сетка таблицы69"/>
    <w:basedOn w:val="aa"/>
    <w:next w:val="ac"/>
    <w:uiPriority w:val="39"/>
    <w:rsid w:val="005A56E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mailrucssattributepostfix">
    <w:name w:val="msonormal_mailru_css_attribute_postfix"/>
    <w:basedOn w:val="a8"/>
    <w:rsid w:val="0098391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5083">
      <w:bodyDiv w:val="1"/>
      <w:marLeft w:val="0"/>
      <w:marRight w:val="0"/>
      <w:marTop w:val="0"/>
      <w:marBottom w:val="0"/>
      <w:divBdr>
        <w:top w:val="none" w:sz="0" w:space="0" w:color="auto"/>
        <w:left w:val="none" w:sz="0" w:space="0" w:color="auto"/>
        <w:bottom w:val="none" w:sz="0" w:space="0" w:color="auto"/>
        <w:right w:val="none" w:sz="0" w:space="0" w:color="auto"/>
      </w:divBdr>
    </w:div>
    <w:div w:id="9333362">
      <w:bodyDiv w:val="1"/>
      <w:marLeft w:val="0"/>
      <w:marRight w:val="0"/>
      <w:marTop w:val="0"/>
      <w:marBottom w:val="0"/>
      <w:divBdr>
        <w:top w:val="none" w:sz="0" w:space="0" w:color="auto"/>
        <w:left w:val="none" w:sz="0" w:space="0" w:color="auto"/>
        <w:bottom w:val="none" w:sz="0" w:space="0" w:color="auto"/>
        <w:right w:val="none" w:sz="0" w:space="0" w:color="auto"/>
      </w:divBdr>
    </w:div>
    <w:div w:id="9725095">
      <w:bodyDiv w:val="1"/>
      <w:marLeft w:val="0"/>
      <w:marRight w:val="0"/>
      <w:marTop w:val="0"/>
      <w:marBottom w:val="0"/>
      <w:divBdr>
        <w:top w:val="none" w:sz="0" w:space="0" w:color="auto"/>
        <w:left w:val="none" w:sz="0" w:space="0" w:color="auto"/>
        <w:bottom w:val="none" w:sz="0" w:space="0" w:color="auto"/>
        <w:right w:val="none" w:sz="0" w:space="0" w:color="auto"/>
      </w:divBdr>
    </w:div>
    <w:div w:id="10910769">
      <w:bodyDiv w:val="1"/>
      <w:marLeft w:val="0"/>
      <w:marRight w:val="0"/>
      <w:marTop w:val="0"/>
      <w:marBottom w:val="0"/>
      <w:divBdr>
        <w:top w:val="none" w:sz="0" w:space="0" w:color="auto"/>
        <w:left w:val="none" w:sz="0" w:space="0" w:color="auto"/>
        <w:bottom w:val="none" w:sz="0" w:space="0" w:color="auto"/>
        <w:right w:val="none" w:sz="0" w:space="0" w:color="auto"/>
      </w:divBdr>
    </w:div>
    <w:div w:id="22483491">
      <w:bodyDiv w:val="1"/>
      <w:marLeft w:val="0"/>
      <w:marRight w:val="0"/>
      <w:marTop w:val="0"/>
      <w:marBottom w:val="0"/>
      <w:divBdr>
        <w:top w:val="none" w:sz="0" w:space="0" w:color="auto"/>
        <w:left w:val="none" w:sz="0" w:space="0" w:color="auto"/>
        <w:bottom w:val="none" w:sz="0" w:space="0" w:color="auto"/>
        <w:right w:val="none" w:sz="0" w:space="0" w:color="auto"/>
      </w:divBdr>
    </w:div>
    <w:div w:id="23598648">
      <w:bodyDiv w:val="1"/>
      <w:marLeft w:val="0"/>
      <w:marRight w:val="0"/>
      <w:marTop w:val="0"/>
      <w:marBottom w:val="0"/>
      <w:divBdr>
        <w:top w:val="none" w:sz="0" w:space="0" w:color="auto"/>
        <w:left w:val="none" w:sz="0" w:space="0" w:color="auto"/>
        <w:bottom w:val="none" w:sz="0" w:space="0" w:color="auto"/>
        <w:right w:val="none" w:sz="0" w:space="0" w:color="auto"/>
      </w:divBdr>
    </w:div>
    <w:div w:id="25496402">
      <w:bodyDiv w:val="1"/>
      <w:marLeft w:val="0"/>
      <w:marRight w:val="0"/>
      <w:marTop w:val="0"/>
      <w:marBottom w:val="0"/>
      <w:divBdr>
        <w:top w:val="none" w:sz="0" w:space="0" w:color="auto"/>
        <w:left w:val="none" w:sz="0" w:space="0" w:color="auto"/>
        <w:bottom w:val="none" w:sz="0" w:space="0" w:color="auto"/>
        <w:right w:val="none" w:sz="0" w:space="0" w:color="auto"/>
      </w:divBdr>
    </w:div>
    <w:div w:id="26570475">
      <w:bodyDiv w:val="1"/>
      <w:marLeft w:val="0"/>
      <w:marRight w:val="0"/>
      <w:marTop w:val="0"/>
      <w:marBottom w:val="0"/>
      <w:divBdr>
        <w:top w:val="none" w:sz="0" w:space="0" w:color="auto"/>
        <w:left w:val="none" w:sz="0" w:space="0" w:color="auto"/>
        <w:bottom w:val="none" w:sz="0" w:space="0" w:color="auto"/>
        <w:right w:val="none" w:sz="0" w:space="0" w:color="auto"/>
      </w:divBdr>
    </w:div>
    <w:div w:id="27990805">
      <w:bodyDiv w:val="1"/>
      <w:marLeft w:val="0"/>
      <w:marRight w:val="0"/>
      <w:marTop w:val="0"/>
      <w:marBottom w:val="0"/>
      <w:divBdr>
        <w:top w:val="none" w:sz="0" w:space="0" w:color="auto"/>
        <w:left w:val="none" w:sz="0" w:space="0" w:color="auto"/>
        <w:bottom w:val="none" w:sz="0" w:space="0" w:color="auto"/>
        <w:right w:val="none" w:sz="0" w:space="0" w:color="auto"/>
      </w:divBdr>
    </w:div>
    <w:div w:id="29114797">
      <w:bodyDiv w:val="1"/>
      <w:marLeft w:val="0"/>
      <w:marRight w:val="0"/>
      <w:marTop w:val="0"/>
      <w:marBottom w:val="0"/>
      <w:divBdr>
        <w:top w:val="none" w:sz="0" w:space="0" w:color="auto"/>
        <w:left w:val="none" w:sz="0" w:space="0" w:color="auto"/>
        <w:bottom w:val="none" w:sz="0" w:space="0" w:color="auto"/>
        <w:right w:val="none" w:sz="0" w:space="0" w:color="auto"/>
      </w:divBdr>
    </w:div>
    <w:div w:id="36898446">
      <w:bodyDiv w:val="1"/>
      <w:marLeft w:val="0"/>
      <w:marRight w:val="0"/>
      <w:marTop w:val="0"/>
      <w:marBottom w:val="0"/>
      <w:divBdr>
        <w:top w:val="none" w:sz="0" w:space="0" w:color="auto"/>
        <w:left w:val="none" w:sz="0" w:space="0" w:color="auto"/>
        <w:bottom w:val="none" w:sz="0" w:space="0" w:color="auto"/>
        <w:right w:val="none" w:sz="0" w:space="0" w:color="auto"/>
      </w:divBdr>
    </w:div>
    <w:div w:id="40593237">
      <w:bodyDiv w:val="1"/>
      <w:marLeft w:val="0"/>
      <w:marRight w:val="0"/>
      <w:marTop w:val="0"/>
      <w:marBottom w:val="0"/>
      <w:divBdr>
        <w:top w:val="none" w:sz="0" w:space="0" w:color="auto"/>
        <w:left w:val="none" w:sz="0" w:space="0" w:color="auto"/>
        <w:bottom w:val="none" w:sz="0" w:space="0" w:color="auto"/>
        <w:right w:val="none" w:sz="0" w:space="0" w:color="auto"/>
      </w:divBdr>
    </w:div>
    <w:div w:id="49498406">
      <w:bodyDiv w:val="1"/>
      <w:marLeft w:val="0"/>
      <w:marRight w:val="0"/>
      <w:marTop w:val="0"/>
      <w:marBottom w:val="0"/>
      <w:divBdr>
        <w:top w:val="none" w:sz="0" w:space="0" w:color="auto"/>
        <w:left w:val="none" w:sz="0" w:space="0" w:color="auto"/>
        <w:bottom w:val="none" w:sz="0" w:space="0" w:color="auto"/>
        <w:right w:val="none" w:sz="0" w:space="0" w:color="auto"/>
      </w:divBdr>
    </w:div>
    <w:div w:id="53236144">
      <w:bodyDiv w:val="1"/>
      <w:marLeft w:val="0"/>
      <w:marRight w:val="0"/>
      <w:marTop w:val="0"/>
      <w:marBottom w:val="0"/>
      <w:divBdr>
        <w:top w:val="none" w:sz="0" w:space="0" w:color="auto"/>
        <w:left w:val="none" w:sz="0" w:space="0" w:color="auto"/>
        <w:bottom w:val="none" w:sz="0" w:space="0" w:color="auto"/>
        <w:right w:val="none" w:sz="0" w:space="0" w:color="auto"/>
      </w:divBdr>
    </w:div>
    <w:div w:id="56981005">
      <w:bodyDiv w:val="1"/>
      <w:marLeft w:val="0"/>
      <w:marRight w:val="0"/>
      <w:marTop w:val="0"/>
      <w:marBottom w:val="0"/>
      <w:divBdr>
        <w:top w:val="none" w:sz="0" w:space="0" w:color="auto"/>
        <w:left w:val="none" w:sz="0" w:space="0" w:color="auto"/>
        <w:bottom w:val="none" w:sz="0" w:space="0" w:color="auto"/>
        <w:right w:val="none" w:sz="0" w:space="0" w:color="auto"/>
      </w:divBdr>
    </w:div>
    <w:div w:id="66191594">
      <w:bodyDiv w:val="1"/>
      <w:marLeft w:val="0"/>
      <w:marRight w:val="0"/>
      <w:marTop w:val="0"/>
      <w:marBottom w:val="0"/>
      <w:divBdr>
        <w:top w:val="none" w:sz="0" w:space="0" w:color="auto"/>
        <w:left w:val="none" w:sz="0" w:space="0" w:color="auto"/>
        <w:bottom w:val="none" w:sz="0" w:space="0" w:color="auto"/>
        <w:right w:val="none" w:sz="0" w:space="0" w:color="auto"/>
      </w:divBdr>
    </w:div>
    <w:div w:id="74592082">
      <w:bodyDiv w:val="1"/>
      <w:marLeft w:val="0"/>
      <w:marRight w:val="0"/>
      <w:marTop w:val="0"/>
      <w:marBottom w:val="0"/>
      <w:divBdr>
        <w:top w:val="none" w:sz="0" w:space="0" w:color="auto"/>
        <w:left w:val="none" w:sz="0" w:space="0" w:color="auto"/>
        <w:bottom w:val="none" w:sz="0" w:space="0" w:color="auto"/>
        <w:right w:val="none" w:sz="0" w:space="0" w:color="auto"/>
      </w:divBdr>
    </w:div>
    <w:div w:id="75590814">
      <w:bodyDiv w:val="1"/>
      <w:marLeft w:val="0"/>
      <w:marRight w:val="0"/>
      <w:marTop w:val="0"/>
      <w:marBottom w:val="0"/>
      <w:divBdr>
        <w:top w:val="none" w:sz="0" w:space="0" w:color="auto"/>
        <w:left w:val="none" w:sz="0" w:space="0" w:color="auto"/>
        <w:bottom w:val="none" w:sz="0" w:space="0" w:color="auto"/>
        <w:right w:val="none" w:sz="0" w:space="0" w:color="auto"/>
      </w:divBdr>
      <w:divsChild>
        <w:div w:id="229772338">
          <w:marLeft w:val="0"/>
          <w:marRight w:val="0"/>
          <w:marTop w:val="0"/>
          <w:marBottom w:val="0"/>
          <w:divBdr>
            <w:top w:val="none" w:sz="0" w:space="0" w:color="auto"/>
            <w:left w:val="none" w:sz="0" w:space="0" w:color="auto"/>
            <w:bottom w:val="none" w:sz="0" w:space="0" w:color="auto"/>
            <w:right w:val="none" w:sz="0" w:space="0" w:color="auto"/>
          </w:divBdr>
        </w:div>
        <w:div w:id="709384342">
          <w:marLeft w:val="0"/>
          <w:marRight w:val="0"/>
          <w:marTop w:val="0"/>
          <w:marBottom w:val="0"/>
          <w:divBdr>
            <w:top w:val="none" w:sz="0" w:space="0" w:color="auto"/>
            <w:left w:val="none" w:sz="0" w:space="0" w:color="auto"/>
            <w:bottom w:val="none" w:sz="0" w:space="0" w:color="auto"/>
            <w:right w:val="none" w:sz="0" w:space="0" w:color="auto"/>
          </w:divBdr>
        </w:div>
        <w:div w:id="1027372865">
          <w:marLeft w:val="0"/>
          <w:marRight w:val="0"/>
          <w:marTop w:val="0"/>
          <w:marBottom w:val="0"/>
          <w:divBdr>
            <w:top w:val="none" w:sz="0" w:space="0" w:color="auto"/>
            <w:left w:val="none" w:sz="0" w:space="0" w:color="auto"/>
            <w:bottom w:val="none" w:sz="0" w:space="0" w:color="auto"/>
            <w:right w:val="none" w:sz="0" w:space="0" w:color="auto"/>
          </w:divBdr>
        </w:div>
        <w:div w:id="1585190590">
          <w:marLeft w:val="0"/>
          <w:marRight w:val="0"/>
          <w:marTop w:val="0"/>
          <w:marBottom w:val="0"/>
          <w:divBdr>
            <w:top w:val="none" w:sz="0" w:space="0" w:color="auto"/>
            <w:left w:val="none" w:sz="0" w:space="0" w:color="auto"/>
            <w:bottom w:val="none" w:sz="0" w:space="0" w:color="auto"/>
            <w:right w:val="none" w:sz="0" w:space="0" w:color="auto"/>
          </w:divBdr>
        </w:div>
      </w:divsChild>
    </w:div>
    <w:div w:id="90391548">
      <w:bodyDiv w:val="1"/>
      <w:marLeft w:val="0"/>
      <w:marRight w:val="0"/>
      <w:marTop w:val="0"/>
      <w:marBottom w:val="0"/>
      <w:divBdr>
        <w:top w:val="none" w:sz="0" w:space="0" w:color="auto"/>
        <w:left w:val="none" w:sz="0" w:space="0" w:color="auto"/>
        <w:bottom w:val="none" w:sz="0" w:space="0" w:color="auto"/>
        <w:right w:val="none" w:sz="0" w:space="0" w:color="auto"/>
      </w:divBdr>
    </w:div>
    <w:div w:id="125510418">
      <w:bodyDiv w:val="1"/>
      <w:marLeft w:val="0"/>
      <w:marRight w:val="0"/>
      <w:marTop w:val="0"/>
      <w:marBottom w:val="0"/>
      <w:divBdr>
        <w:top w:val="none" w:sz="0" w:space="0" w:color="auto"/>
        <w:left w:val="none" w:sz="0" w:space="0" w:color="auto"/>
        <w:bottom w:val="none" w:sz="0" w:space="0" w:color="auto"/>
        <w:right w:val="none" w:sz="0" w:space="0" w:color="auto"/>
      </w:divBdr>
    </w:div>
    <w:div w:id="141165887">
      <w:bodyDiv w:val="1"/>
      <w:marLeft w:val="0"/>
      <w:marRight w:val="0"/>
      <w:marTop w:val="0"/>
      <w:marBottom w:val="0"/>
      <w:divBdr>
        <w:top w:val="none" w:sz="0" w:space="0" w:color="auto"/>
        <w:left w:val="none" w:sz="0" w:space="0" w:color="auto"/>
        <w:bottom w:val="none" w:sz="0" w:space="0" w:color="auto"/>
        <w:right w:val="none" w:sz="0" w:space="0" w:color="auto"/>
      </w:divBdr>
    </w:div>
    <w:div w:id="143161032">
      <w:bodyDiv w:val="1"/>
      <w:marLeft w:val="0"/>
      <w:marRight w:val="0"/>
      <w:marTop w:val="0"/>
      <w:marBottom w:val="0"/>
      <w:divBdr>
        <w:top w:val="none" w:sz="0" w:space="0" w:color="auto"/>
        <w:left w:val="none" w:sz="0" w:space="0" w:color="auto"/>
        <w:bottom w:val="none" w:sz="0" w:space="0" w:color="auto"/>
        <w:right w:val="none" w:sz="0" w:space="0" w:color="auto"/>
      </w:divBdr>
    </w:div>
    <w:div w:id="144978678">
      <w:bodyDiv w:val="1"/>
      <w:marLeft w:val="0"/>
      <w:marRight w:val="0"/>
      <w:marTop w:val="0"/>
      <w:marBottom w:val="0"/>
      <w:divBdr>
        <w:top w:val="none" w:sz="0" w:space="0" w:color="auto"/>
        <w:left w:val="none" w:sz="0" w:space="0" w:color="auto"/>
        <w:bottom w:val="none" w:sz="0" w:space="0" w:color="auto"/>
        <w:right w:val="none" w:sz="0" w:space="0" w:color="auto"/>
      </w:divBdr>
    </w:div>
    <w:div w:id="154616955">
      <w:bodyDiv w:val="1"/>
      <w:marLeft w:val="0"/>
      <w:marRight w:val="0"/>
      <w:marTop w:val="0"/>
      <w:marBottom w:val="0"/>
      <w:divBdr>
        <w:top w:val="none" w:sz="0" w:space="0" w:color="auto"/>
        <w:left w:val="none" w:sz="0" w:space="0" w:color="auto"/>
        <w:bottom w:val="none" w:sz="0" w:space="0" w:color="auto"/>
        <w:right w:val="none" w:sz="0" w:space="0" w:color="auto"/>
      </w:divBdr>
    </w:div>
    <w:div w:id="155850261">
      <w:bodyDiv w:val="1"/>
      <w:marLeft w:val="0"/>
      <w:marRight w:val="0"/>
      <w:marTop w:val="0"/>
      <w:marBottom w:val="0"/>
      <w:divBdr>
        <w:top w:val="none" w:sz="0" w:space="0" w:color="auto"/>
        <w:left w:val="none" w:sz="0" w:space="0" w:color="auto"/>
        <w:bottom w:val="none" w:sz="0" w:space="0" w:color="auto"/>
        <w:right w:val="none" w:sz="0" w:space="0" w:color="auto"/>
      </w:divBdr>
    </w:div>
    <w:div w:id="157619589">
      <w:bodyDiv w:val="1"/>
      <w:marLeft w:val="0"/>
      <w:marRight w:val="0"/>
      <w:marTop w:val="0"/>
      <w:marBottom w:val="0"/>
      <w:divBdr>
        <w:top w:val="none" w:sz="0" w:space="0" w:color="auto"/>
        <w:left w:val="none" w:sz="0" w:space="0" w:color="auto"/>
        <w:bottom w:val="none" w:sz="0" w:space="0" w:color="auto"/>
        <w:right w:val="none" w:sz="0" w:space="0" w:color="auto"/>
      </w:divBdr>
    </w:div>
    <w:div w:id="159126160">
      <w:bodyDiv w:val="1"/>
      <w:marLeft w:val="0"/>
      <w:marRight w:val="0"/>
      <w:marTop w:val="0"/>
      <w:marBottom w:val="0"/>
      <w:divBdr>
        <w:top w:val="none" w:sz="0" w:space="0" w:color="auto"/>
        <w:left w:val="none" w:sz="0" w:space="0" w:color="auto"/>
        <w:bottom w:val="none" w:sz="0" w:space="0" w:color="auto"/>
        <w:right w:val="none" w:sz="0" w:space="0" w:color="auto"/>
      </w:divBdr>
    </w:div>
    <w:div w:id="161510087">
      <w:bodyDiv w:val="1"/>
      <w:marLeft w:val="0"/>
      <w:marRight w:val="0"/>
      <w:marTop w:val="0"/>
      <w:marBottom w:val="0"/>
      <w:divBdr>
        <w:top w:val="none" w:sz="0" w:space="0" w:color="auto"/>
        <w:left w:val="none" w:sz="0" w:space="0" w:color="auto"/>
        <w:bottom w:val="none" w:sz="0" w:space="0" w:color="auto"/>
        <w:right w:val="none" w:sz="0" w:space="0" w:color="auto"/>
      </w:divBdr>
    </w:div>
    <w:div w:id="169485765">
      <w:bodyDiv w:val="1"/>
      <w:marLeft w:val="0"/>
      <w:marRight w:val="0"/>
      <w:marTop w:val="0"/>
      <w:marBottom w:val="0"/>
      <w:divBdr>
        <w:top w:val="none" w:sz="0" w:space="0" w:color="auto"/>
        <w:left w:val="none" w:sz="0" w:space="0" w:color="auto"/>
        <w:bottom w:val="none" w:sz="0" w:space="0" w:color="auto"/>
        <w:right w:val="none" w:sz="0" w:space="0" w:color="auto"/>
      </w:divBdr>
    </w:div>
    <w:div w:id="172229120">
      <w:bodyDiv w:val="1"/>
      <w:marLeft w:val="0"/>
      <w:marRight w:val="0"/>
      <w:marTop w:val="0"/>
      <w:marBottom w:val="0"/>
      <w:divBdr>
        <w:top w:val="none" w:sz="0" w:space="0" w:color="auto"/>
        <w:left w:val="none" w:sz="0" w:space="0" w:color="auto"/>
        <w:bottom w:val="none" w:sz="0" w:space="0" w:color="auto"/>
        <w:right w:val="none" w:sz="0" w:space="0" w:color="auto"/>
      </w:divBdr>
    </w:div>
    <w:div w:id="174150282">
      <w:bodyDiv w:val="1"/>
      <w:marLeft w:val="0"/>
      <w:marRight w:val="0"/>
      <w:marTop w:val="0"/>
      <w:marBottom w:val="0"/>
      <w:divBdr>
        <w:top w:val="none" w:sz="0" w:space="0" w:color="auto"/>
        <w:left w:val="none" w:sz="0" w:space="0" w:color="auto"/>
        <w:bottom w:val="none" w:sz="0" w:space="0" w:color="auto"/>
        <w:right w:val="none" w:sz="0" w:space="0" w:color="auto"/>
      </w:divBdr>
    </w:div>
    <w:div w:id="177700738">
      <w:bodyDiv w:val="1"/>
      <w:marLeft w:val="0"/>
      <w:marRight w:val="0"/>
      <w:marTop w:val="0"/>
      <w:marBottom w:val="0"/>
      <w:divBdr>
        <w:top w:val="none" w:sz="0" w:space="0" w:color="auto"/>
        <w:left w:val="none" w:sz="0" w:space="0" w:color="auto"/>
        <w:bottom w:val="none" w:sz="0" w:space="0" w:color="auto"/>
        <w:right w:val="none" w:sz="0" w:space="0" w:color="auto"/>
      </w:divBdr>
    </w:div>
    <w:div w:id="177892643">
      <w:bodyDiv w:val="1"/>
      <w:marLeft w:val="0"/>
      <w:marRight w:val="0"/>
      <w:marTop w:val="0"/>
      <w:marBottom w:val="0"/>
      <w:divBdr>
        <w:top w:val="none" w:sz="0" w:space="0" w:color="auto"/>
        <w:left w:val="none" w:sz="0" w:space="0" w:color="auto"/>
        <w:bottom w:val="none" w:sz="0" w:space="0" w:color="auto"/>
        <w:right w:val="none" w:sz="0" w:space="0" w:color="auto"/>
      </w:divBdr>
    </w:div>
    <w:div w:id="185363634">
      <w:bodyDiv w:val="1"/>
      <w:marLeft w:val="0"/>
      <w:marRight w:val="0"/>
      <w:marTop w:val="0"/>
      <w:marBottom w:val="0"/>
      <w:divBdr>
        <w:top w:val="none" w:sz="0" w:space="0" w:color="auto"/>
        <w:left w:val="none" w:sz="0" w:space="0" w:color="auto"/>
        <w:bottom w:val="none" w:sz="0" w:space="0" w:color="auto"/>
        <w:right w:val="none" w:sz="0" w:space="0" w:color="auto"/>
      </w:divBdr>
    </w:div>
    <w:div w:id="186871972">
      <w:bodyDiv w:val="1"/>
      <w:marLeft w:val="0"/>
      <w:marRight w:val="0"/>
      <w:marTop w:val="0"/>
      <w:marBottom w:val="0"/>
      <w:divBdr>
        <w:top w:val="none" w:sz="0" w:space="0" w:color="auto"/>
        <w:left w:val="none" w:sz="0" w:space="0" w:color="auto"/>
        <w:bottom w:val="none" w:sz="0" w:space="0" w:color="auto"/>
        <w:right w:val="none" w:sz="0" w:space="0" w:color="auto"/>
      </w:divBdr>
    </w:div>
    <w:div w:id="189801263">
      <w:bodyDiv w:val="1"/>
      <w:marLeft w:val="0"/>
      <w:marRight w:val="0"/>
      <w:marTop w:val="0"/>
      <w:marBottom w:val="0"/>
      <w:divBdr>
        <w:top w:val="none" w:sz="0" w:space="0" w:color="auto"/>
        <w:left w:val="none" w:sz="0" w:space="0" w:color="auto"/>
        <w:bottom w:val="none" w:sz="0" w:space="0" w:color="auto"/>
        <w:right w:val="none" w:sz="0" w:space="0" w:color="auto"/>
      </w:divBdr>
    </w:div>
    <w:div w:id="200171277">
      <w:bodyDiv w:val="1"/>
      <w:marLeft w:val="0"/>
      <w:marRight w:val="0"/>
      <w:marTop w:val="0"/>
      <w:marBottom w:val="0"/>
      <w:divBdr>
        <w:top w:val="none" w:sz="0" w:space="0" w:color="auto"/>
        <w:left w:val="none" w:sz="0" w:space="0" w:color="auto"/>
        <w:bottom w:val="none" w:sz="0" w:space="0" w:color="auto"/>
        <w:right w:val="none" w:sz="0" w:space="0" w:color="auto"/>
      </w:divBdr>
    </w:div>
    <w:div w:id="204025023">
      <w:bodyDiv w:val="1"/>
      <w:marLeft w:val="0"/>
      <w:marRight w:val="0"/>
      <w:marTop w:val="0"/>
      <w:marBottom w:val="0"/>
      <w:divBdr>
        <w:top w:val="none" w:sz="0" w:space="0" w:color="auto"/>
        <w:left w:val="none" w:sz="0" w:space="0" w:color="auto"/>
        <w:bottom w:val="none" w:sz="0" w:space="0" w:color="auto"/>
        <w:right w:val="none" w:sz="0" w:space="0" w:color="auto"/>
      </w:divBdr>
    </w:div>
    <w:div w:id="206182392">
      <w:bodyDiv w:val="1"/>
      <w:marLeft w:val="0"/>
      <w:marRight w:val="0"/>
      <w:marTop w:val="0"/>
      <w:marBottom w:val="0"/>
      <w:divBdr>
        <w:top w:val="none" w:sz="0" w:space="0" w:color="auto"/>
        <w:left w:val="none" w:sz="0" w:space="0" w:color="auto"/>
        <w:bottom w:val="none" w:sz="0" w:space="0" w:color="auto"/>
        <w:right w:val="none" w:sz="0" w:space="0" w:color="auto"/>
      </w:divBdr>
      <w:divsChild>
        <w:div w:id="48775156">
          <w:marLeft w:val="0"/>
          <w:marRight w:val="0"/>
          <w:marTop w:val="0"/>
          <w:marBottom w:val="0"/>
          <w:divBdr>
            <w:top w:val="none" w:sz="0" w:space="0" w:color="auto"/>
            <w:left w:val="none" w:sz="0" w:space="0" w:color="auto"/>
            <w:bottom w:val="none" w:sz="0" w:space="0" w:color="auto"/>
            <w:right w:val="none" w:sz="0" w:space="0" w:color="auto"/>
          </w:divBdr>
        </w:div>
        <w:div w:id="159079039">
          <w:marLeft w:val="0"/>
          <w:marRight w:val="0"/>
          <w:marTop w:val="0"/>
          <w:marBottom w:val="0"/>
          <w:divBdr>
            <w:top w:val="none" w:sz="0" w:space="0" w:color="auto"/>
            <w:left w:val="none" w:sz="0" w:space="0" w:color="auto"/>
            <w:bottom w:val="none" w:sz="0" w:space="0" w:color="auto"/>
            <w:right w:val="none" w:sz="0" w:space="0" w:color="auto"/>
          </w:divBdr>
        </w:div>
        <w:div w:id="1526555214">
          <w:marLeft w:val="0"/>
          <w:marRight w:val="0"/>
          <w:marTop w:val="0"/>
          <w:marBottom w:val="0"/>
          <w:divBdr>
            <w:top w:val="none" w:sz="0" w:space="0" w:color="auto"/>
            <w:left w:val="none" w:sz="0" w:space="0" w:color="auto"/>
            <w:bottom w:val="none" w:sz="0" w:space="0" w:color="auto"/>
            <w:right w:val="none" w:sz="0" w:space="0" w:color="auto"/>
          </w:divBdr>
        </w:div>
        <w:div w:id="1658923381">
          <w:marLeft w:val="0"/>
          <w:marRight w:val="0"/>
          <w:marTop w:val="0"/>
          <w:marBottom w:val="0"/>
          <w:divBdr>
            <w:top w:val="none" w:sz="0" w:space="0" w:color="auto"/>
            <w:left w:val="none" w:sz="0" w:space="0" w:color="auto"/>
            <w:bottom w:val="none" w:sz="0" w:space="0" w:color="auto"/>
            <w:right w:val="none" w:sz="0" w:space="0" w:color="auto"/>
          </w:divBdr>
        </w:div>
      </w:divsChild>
    </w:div>
    <w:div w:id="216475365">
      <w:bodyDiv w:val="1"/>
      <w:marLeft w:val="0"/>
      <w:marRight w:val="0"/>
      <w:marTop w:val="0"/>
      <w:marBottom w:val="0"/>
      <w:divBdr>
        <w:top w:val="none" w:sz="0" w:space="0" w:color="auto"/>
        <w:left w:val="none" w:sz="0" w:space="0" w:color="auto"/>
        <w:bottom w:val="none" w:sz="0" w:space="0" w:color="auto"/>
        <w:right w:val="none" w:sz="0" w:space="0" w:color="auto"/>
      </w:divBdr>
    </w:div>
    <w:div w:id="219218962">
      <w:bodyDiv w:val="1"/>
      <w:marLeft w:val="0"/>
      <w:marRight w:val="0"/>
      <w:marTop w:val="0"/>
      <w:marBottom w:val="0"/>
      <w:divBdr>
        <w:top w:val="none" w:sz="0" w:space="0" w:color="auto"/>
        <w:left w:val="none" w:sz="0" w:space="0" w:color="auto"/>
        <w:bottom w:val="none" w:sz="0" w:space="0" w:color="auto"/>
        <w:right w:val="none" w:sz="0" w:space="0" w:color="auto"/>
      </w:divBdr>
    </w:div>
    <w:div w:id="221327586">
      <w:bodyDiv w:val="1"/>
      <w:marLeft w:val="0"/>
      <w:marRight w:val="0"/>
      <w:marTop w:val="0"/>
      <w:marBottom w:val="0"/>
      <w:divBdr>
        <w:top w:val="none" w:sz="0" w:space="0" w:color="auto"/>
        <w:left w:val="none" w:sz="0" w:space="0" w:color="auto"/>
        <w:bottom w:val="none" w:sz="0" w:space="0" w:color="auto"/>
        <w:right w:val="none" w:sz="0" w:space="0" w:color="auto"/>
      </w:divBdr>
    </w:div>
    <w:div w:id="222260974">
      <w:bodyDiv w:val="1"/>
      <w:marLeft w:val="0"/>
      <w:marRight w:val="0"/>
      <w:marTop w:val="0"/>
      <w:marBottom w:val="0"/>
      <w:divBdr>
        <w:top w:val="none" w:sz="0" w:space="0" w:color="auto"/>
        <w:left w:val="none" w:sz="0" w:space="0" w:color="auto"/>
        <w:bottom w:val="none" w:sz="0" w:space="0" w:color="auto"/>
        <w:right w:val="none" w:sz="0" w:space="0" w:color="auto"/>
      </w:divBdr>
    </w:div>
    <w:div w:id="228809390">
      <w:bodyDiv w:val="1"/>
      <w:marLeft w:val="0"/>
      <w:marRight w:val="0"/>
      <w:marTop w:val="0"/>
      <w:marBottom w:val="0"/>
      <w:divBdr>
        <w:top w:val="none" w:sz="0" w:space="0" w:color="auto"/>
        <w:left w:val="none" w:sz="0" w:space="0" w:color="auto"/>
        <w:bottom w:val="none" w:sz="0" w:space="0" w:color="auto"/>
        <w:right w:val="none" w:sz="0" w:space="0" w:color="auto"/>
      </w:divBdr>
    </w:div>
    <w:div w:id="230581750">
      <w:bodyDiv w:val="1"/>
      <w:marLeft w:val="0"/>
      <w:marRight w:val="0"/>
      <w:marTop w:val="0"/>
      <w:marBottom w:val="0"/>
      <w:divBdr>
        <w:top w:val="none" w:sz="0" w:space="0" w:color="auto"/>
        <w:left w:val="none" w:sz="0" w:space="0" w:color="auto"/>
        <w:bottom w:val="none" w:sz="0" w:space="0" w:color="auto"/>
        <w:right w:val="none" w:sz="0" w:space="0" w:color="auto"/>
      </w:divBdr>
    </w:div>
    <w:div w:id="231041176">
      <w:bodyDiv w:val="1"/>
      <w:marLeft w:val="0"/>
      <w:marRight w:val="0"/>
      <w:marTop w:val="0"/>
      <w:marBottom w:val="0"/>
      <w:divBdr>
        <w:top w:val="none" w:sz="0" w:space="0" w:color="auto"/>
        <w:left w:val="none" w:sz="0" w:space="0" w:color="auto"/>
        <w:bottom w:val="none" w:sz="0" w:space="0" w:color="auto"/>
        <w:right w:val="none" w:sz="0" w:space="0" w:color="auto"/>
      </w:divBdr>
    </w:div>
    <w:div w:id="234171170">
      <w:bodyDiv w:val="1"/>
      <w:marLeft w:val="0"/>
      <w:marRight w:val="0"/>
      <w:marTop w:val="0"/>
      <w:marBottom w:val="0"/>
      <w:divBdr>
        <w:top w:val="none" w:sz="0" w:space="0" w:color="auto"/>
        <w:left w:val="none" w:sz="0" w:space="0" w:color="auto"/>
        <w:bottom w:val="none" w:sz="0" w:space="0" w:color="auto"/>
        <w:right w:val="none" w:sz="0" w:space="0" w:color="auto"/>
      </w:divBdr>
    </w:div>
    <w:div w:id="237711383">
      <w:bodyDiv w:val="1"/>
      <w:marLeft w:val="0"/>
      <w:marRight w:val="0"/>
      <w:marTop w:val="0"/>
      <w:marBottom w:val="0"/>
      <w:divBdr>
        <w:top w:val="none" w:sz="0" w:space="0" w:color="auto"/>
        <w:left w:val="none" w:sz="0" w:space="0" w:color="auto"/>
        <w:bottom w:val="none" w:sz="0" w:space="0" w:color="auto"/>
        <w:right w:val="none" w:sz="0" w:space="0" w:color="auto"/>
      </w:divBdr>
    </w:div>
    <w:div w:id="240985808">
      <w:bodyDiv w:val="1"/>
      <w:marLeft w:val="0"/>
      <w:marRight w:val="0"/>
      <w:marTop w:val="0"/>
      <w:marBottom w:val="0"/>
      <w:divBdr>
        <w:top w:val="none" w:sz="0" w:space="0" w:color="auto"/>
        <w:left w:val="none" w:sz="0" w:space="0" w:color="auto"/>
        <w:bottom w:val="none" w:sz="0" w:space="0" w:color="auto"/>
        <w:right w:val="none" w:sz="0" w:space="0" w:color="auto"/>
      </w:divBdr>
    </w:div>
    <w:div w:id="251865904">
      <w:bodyDiv w:val="1"/>
      <w:marLeft w:val="0"/>
      <w:marRight w:val="0"/>
      <w:marTop w:val="0"/>
      <w:marBottom w:val="0"/>
      <w:divBdr>
        <w:top w:val="none" w:sz="0" w:space="0" w:color="auto"/>
        <w:left w:val="none" w:sz="0" w:space="0" w:color="auto"/>
        <w:bottom w:val="none" w:sz="0" w:space="0" w:color="auto"/>
        <w:right w:val="none" w:sz="0" w:space="0" w:color="auto"/>
      </w:divBdr>
    </w:div>
    <w:div w:id="252012702">
      <w:bodyDiv w:val="1"/>
      <w:marLeft w:val="0"/>
      <w:marRight w:val="0"/>
      <w:marTop w:val="0"/>
      <w:marBottom w:val="0"/>
      <w:divBdr>
        <w:top w:val="none" w:sz="0" w:space="0" w:color="auto"/>
        <w:left w:val="none" w:sz="0" w:space="0" w:color="auto"/>
        <w:bottom w:val="none" w:sz="0" w:space="0" w:color="auto"/>
        <w:right w:val="none" w:sz="0" w:space="0" w:color="auto"/>
      </w:divBdr>
    </w:div>
    <w:div w:id="256332193">
      <w:bodyDiv w:val="1"/>
      <w:marLeft w:val="0"/>
      <w:marRight w:val="0"/>
      <w:marTop w:val="0"/>
      <w:marBottom w:val="0"/>
      <w:divBdr>
        <w:top w:val="none" w:sz="0" w:space="0" w:color="auto"/>
        <w:left w:val="none" w:sz="0" w:space="0" w:color="auto"/>
        <w:bottom w:val="none" w:sz="0" w:space="0" w:color="auto"/>
        <w:right w:val="none" w:sz="0" w:space="0" w:color="auto"/>
      </w:divBdr>
    </w:div>
    <w:div w:id="258373763">
      <w:bodyDiv w:val="1"/>
      <w:marLeft w:val="0"/>
      <w:marRight w:val="0"/>
      <w:marTop w:val="0"/>
      <w:marBottom w:val="0"/>
      <w:divBdr>
        <w:top w:val="none" w:sz="0" w:space="0" w:color="auto"/>
        <w:left w:val="none" w:sz="0" w:space="0" w:color="auto"/>
        <w:bottom w:val="none" w:sz="0" w:space="0" w:color="auto"/>
        <w:right w:val="none" w:sz="0" w:space="0" w:color="auto"/>
      </w:divBdr>
    </w:div>
    <w:div w:id="258880060">
      <w:bodyDiv w:val="1"/>
      <w:marLeft w:val="0"/>
      <w:marRight w:val="0"/>
      <w:marTop w:val="0"/>
      <w:marBottom w:val="0"/>
      <w:divBdr>
        <w:top w:val="none" w:sz="0" w:space="0" w:color="auto"/>
        <w:left w:val="none" w:sz="0" w:space="0" w:color="auto"/>
        <w:bottom w:val="none" w:sz="0" w:space="0" w:color="auto"/>
        <w:right w:val="none" w:sz="0" w:space="0" w:color="auto"/>
      </w:divBdr>
    </w:div>
    <w:div w:id="270473028">
      <w:bodyDiv w:val="1"/>
      <w:marLeft w:val="0"/>
      <w:marRight w:val="0"/>
      <w:marTop w:val="0"/>
      <w:marBottom w:val="0"/>
      <w:divBdr>
        <w:top w:val="none" w:sz="0" w:space="0" w:color="auto"/>
        <w:left w:val="none" w:sz="0" w:space="0" w:color="auto"/>
        <w:bottom w:val="none" w:sz="0" w:space="0" w:color="auto"/>
        <w:right w:val="none" w:sz="0" w:space="0" w:color="auto"/>
      </w:divBdr>
    </w:div>
    <w:div w:id="279728806">
      <w:bodyDiv w:val="1"/>
      <w:marLeft w:val="0"/>
      <w:marRight w:val="0"/>
      <w:marTop w:val="0"/>
      <w:marBottom w:val="0"/>
      <w:divBdr>
        <w:top w:val="none" w:sz="0" w:space="0" w:color="auto"/>
        <w:left w:val="none" w:sz="0" w:space="0" w:color="auto"/>
        <w:bottom w:val="none" w:sz="0" w:space="0" w:color="auto"/>
        <w:right w:val="none" w:sz="0" w:space="0" w:color="auto"/>
      </w:divBdr>
      <w:divsChild>
        <w:div w:id="213472367">
          <w:marLeft w:val="720"/>
          <w:marRight w:val="0"/>
          <w:marTop w:val="200"/>
          <w:marBottom w:val="0"/>
          <w:divBdr>
            <w:top w:val="none" w:sz="0" w:space="0" w:color="auto"/>
            <w:left w:val="none" w:sz="0" w:space="0" w:color="auto"/>
            <w:bottom w:val="none" w:sz="0" w:space="0" w:color="auto"/>
            <w:right w:val="none" w:sz="0" w:space="0" w:color="auto"/>
          </w:divBdr>
        </w:div>
        <w:div w:id="494347587">
          <w:marLeft w:val="720"/>
          <w:marRight w:val="0"/>
          <w:marTop w:val="200"/>
          <w:marBottom w:val="0"/>
          <w:divBdr>
            <w:top w:val="none" w:sz="0" w:space="0" w:color="auto"/>
            <w:left w:val="none" w:sz="0" w:space="0" w:color="auto"/>
            <w:bottom w:val="none" w:sz="0" w:space="0" w:color="auto"/>
            <w:right w:val="none" w:sz="0" w:space="0" w:color="auto"/>
          </w:divBdr>
        </w:div>
        <w:div w:id="536116711">
          <w:marLeft w:val="720"/>
          <w:marRight w:val="0"/>
          <w:marTop w:val="200"/>
          <w:marBottom w:val="0"/>
          <w:divBdr>
            <w:top w:val="none" w:sz="0" w:space="0" w:color="auto"/>
            <w:left w:val="none" w:sz="0" w:space="0" w:color="auto"/>
            <w:bottom w:val="none" w:sz="0" w:space="0" w:color="auto"/>
            <w:right w:val="none" w:sz="0" w:space="0" w:color="auto"/>
          </w:divBdr>
        </w:div>
        <w:div w:id="920717185">
          <w:marLeft w:val="720"/>
          <w:marRight w:val="0"/>
          <w:marTop w:val="200"/>
          <w:marBottom w:val="0"/>
          <w:divBdr>
            <w:top w:val="none" w:sz="0" w:space="0" w:color="auto"/>
            <w:left w:val="none" w:sz="0" w:space="0" w:color="auto"/>
            <w:bottom w:val="none" w:sz="0" w:space="0" w:color="auto"/>
            <w:right w:val="none" w:sz="0" w:space="0" w:color="auto"/>
          </w:divBdr>
        </w:div>
        <w:div w:id="1013725737">
          <w:marLeft w:val="720"/>
          <w:marRight w:val="0"/>
          <w:marTop w:val="200"/>
          <w:marBottom w:val="0"/>
          <w:divBdr>
            <w:top w:val="none" w:sz="0" w:space="0" w:color="auto"/>
            <w:left w:val="none" w:sz="0" w:space="0" w:color="auto"/>
            <w:bottom w:val="none" w:sz="0" w:space="0" w:color="auto"/>
            <w:right w:val="none" w:sz="0" w:space="0" w:color="auto"/>
          </w:divBdr>
        </w:div>
        <w:div w:id="1103919667">
          <w:marLeft w:val="720"/>
          <w:marRight w:val="0"/>
          <w:marTop w:val="200"/>
          <w:marBottom w:val="0"/>
          <w:divBdr>
            <w:top w:val="none" w:sz="0" w:space="0" w:color="auto"/>
            <w:left w:val="none" w:sz="0" w:space="0" w:color="auto"/>
            <w:bottom w:val="none" w:sz="0" w:space="0" w:color="auto"/>
            <w:right w:val="none" w:sz="0" w:space="0" w:color="auto"/>
          </w:divBdr>
        </w:div>
        <w:div w:id="1391226684">
          <w:marLeft w:val="720"/>
          <w:marRight w:val="0"/>
          <w:marTop w:val="200"/>
          <w:marBottom w:val="0"/>
          <w:divBdr>
            <w:top w:val="none" w:sz="0" w:space="0" w:color="auto"/>
            <w:left w:val="none" w:sz="0" w:space="0" w:color="auto"/>
            <w:bottom w:val="none" w:sz="0" w:space="0" w:color="auto"/>
            <w:right w:val="none" w:sz="0" w:space="0" w:color="auto"/>
          </w:divBdr>
        </w:div>
        <w:div w:id="1974751009">
          <w:marLeft w:val="720"/>
          <w:marRight w:val="0"/>
          <w:marTop w:val="200"/>
          <w:marBottom w:val="0"/>
          <w:divBdr>
            <w:top w:val="none" w:sz="0" w:space="0" w:color="auto"/>
            <w:left w:val="none" w:sz="0" w:space="0" w:color="auto"/>
            <w:bottom w:val="none" w:sz="0" w:space="0" w:color="auto"/>
            <w:right w:val="none" w:sz="0" w:space="0" w:color="auto"/>
          </w:divBdr>
        </w:div>
        <w:div w:id="2015179811">
          <w:marLeft w:val="720"/>
          <w:marRight w:val="0"/>
          <w:marTop w:val="200"/>
          <w:marBottom w:val="0"/>
          <w:divBdr>
            <w:top w:val="none" w:sz="0" w:space="0" w:color="auto"/>
            <w:left w:val="none" w:sz="0" w:space="0" w:color="auto"/>
            <w:bottom w:val="none" w:sz="0" w:space="0" w:color="auto"/>
            <w:right w:val="none" w:sz="0" w:space="0" w:color="auto"/>
          </w:divBdr>
        </w:div>
      </w:divsChild>
    </w:div>
    <w:div w:id="280310177">
      <w:bodyDiv w:val="1"/>
      <w:marLeft w:val="0"/>
      <w:marRight w:val="0"/>
      <w:marTop w:val="0"/>
      <w:marBottom w:val="0"/>
      <w:divBdr>
        <w:top w:val="none" w:sz="0" w:space="0" w:color="auto"/>
        <w:left w:val="none" w:sz="0" w:space="0" w:color="auto"/>
        <w:bottom w:val="none" w:sz="0" w:space="0" w:color="auto"/>
        <w:right w:val="none" w:sz="0" w:space="0" w:color="auto"/>
      </w:divBdr>
    </w:div>
    <w:div w:id="283772984">
      <w:bodyDiv w:val="1"/>
      <w:marLeft w:val="0"/>
      <w:marRight w:val="0"/>
      <w:marTop w:val="0"/>
      <w:marBottom w:val="0"/>
      <w:divBdr>
        <w:top w:val="none" w:sz="0" w:space="0" w:color="auto"/>
        <w:left w:val="none" w:sz="0" w:space="0" w:color="auto"/>
        <w:bottom w:val="none" w:sz="0" w:space="0" w:color="auto"/>
        <w:right w:val="none" w:sz="0" w:space="0" w:color="auto"/>
      </w:divBdr>
    </w:div>
    <w:div w:id="283931471">
      <w:bodyDiv w:val="1"/>
      <w:marLeft w:val="0"/>
      <w:marRight w:val="0"/>
      <w:marTop w:val="0"/>
      <w:marBottom w:val="0"/>
      <w:divBdr>
        <w:top w:val="none" w:sz="0" w:space="0" w:color="auto"/>
        <w:left w:val="none" w:sz="0" w:space="0" w:color="auto"/>
        <w:bottom w:val="none" w:sz="0" w:space="0" w:color="auto"/>
        <w:right w:val="none" w:sz="0" w:space="0" w:color="auto"/>
      </w:divBdr>
    </w:div>
    <w:div w:id="284890726">
      <w:bodyDiv w:val="1"/>
      <w:marLeft w:val="0"/>
      <w:marRight w:val="0"/>
      <w:marTop w:val="0"/>
      <w:marBottom w:val="0"/>
      <w:divBdr>
        <w:top w:val="none" w:sz="0" w:space="0" w:color="auto"/>
        <w:left w:val="none" w:sz="0" w:space="0" w:color="auto"/>
        <w:bottom w:val="none" w:sz="0" w:space="0" w:color="auto"/>
        <w:right w:val="none" w:sz="0" w:space="0" w:color="auto"/>
      </w:divBdr>
    </w:div>
    <w:div w:id="292637232">
      <w:bodyDiv w:val="1"/>
      <w:marLeft w:val="0"/>
      <w:marRight w:val="0"/>
      <w:marTop w:val="0"/>
      <w:marBottom w:val="0"/>
      <w:divBdr>
        <w:top w:val="none" w:sz="0" w:space="0" w:color="auto"/>
        <w:left w:val="none" w:sz="0" w:space="0" w:color="auto"/>
        <w:bottom w:val="none" w:sz="0" w:space="0" w:color="auto"/>
        <w:right w:val="none" w:sz="0" w:space="0" w:color="auto"/>
      </w:divBdr>
    </w:div>
    <w:div w:id="293409584">
      <w:bodyDiv w:val="1"/>
      <w:marLeft w:val="0"/>
      <w:marRight w:val="0"/>
      <w:marTop w:val="0"/>
      <w:marBottom w:val="0"/>
      <w:divBdr>
        <w:top w:val="none" w:sz="0" w:space="0" w:color="auto"/>
        <w:left w:val="none" w:sz="0" w:space="0" w:color="auto"/>
        <w:bottom w:val="none" w:sz="0" w:space="0" w:color="auto"/>
        <w:right w:val="none" w:sz="0" w:space="0" w:color="auto"/>
      </w:divBdr>
    </w:div>
    <w:div w:id="310136149">
      <w:bodyDiv w:val="1"/>
      <w:marLeft w:val="0"/>
      <w:marRight w:val="0"/>
      <w:marTop w:val="0"/>
      <w:marBottom w:val="0"/>
      <w:divBdr>
        <w:top w:val="none" w:sz="0" w:space="0" w:color="auto"/>
        <w:left w:val="none" w:sz="0" w:space="0" w:color="auto"/>
        <w:bottom w:val="none" w:sz="0" w:space="0" w:color="auto"/>
        <w:right w:val="none" w:sz="0" w:space="0" w:color="auto"/>
      </w:divBdr>
    </w:div>
    <w:div w:id="310595179">
      <w:bodyDiv w:val="1"/>
      <w:marLeft w:val="0"/>
      <w:marRight w:val="0"/>
      <w:marTop w:val="0"/>
      <w:marBottom w:val="0"/>
      <w:divBdr>
        <w:top w:val="none" w:sz="0" w:space="0" w:color="auto"/>
        <w:left w:val="none" w:sz="0" w:space="0" w:color="auto"/>
        <w:bottom w:val="none" w:sz="0" w:space="0" w:color="auto"/>
        <w:right w:val="none" w:sz="0" w:space="0" w:color="auto"/>
      </w:divBdr>
    </w:div>
    <w:div w:id="312099726">
      <w:bodyDiv w:val="1"/>
      <w:marLeft w:val="0"/>
      <w:marRight w:val="0"/>
      <w:marTop w:val="0"/>
      <w:marBottom w:val="0"/>
      <w:divBdr>
        <w:top w:val="none" w:sz="0" w:space="0" w:color="auto"/>
        <w:left w:val="none" w:sz="0" w:space="0" w:color="auto"/>
        <w:bottom w:val="none" w:sz="0" w:space="0" w:color="auto"/>
        <w:right w:val="none" w:sz="0" w:space="0" w:color="auto"/>
      </w:divBdr>
    </w:div>
    <w:div w:id="316231881">
      <w:bodyDiv w:val="1"/>
      <w:marLeft w:val="0"/>
      <w:marRight w:val="0"/>
      <w:marTop w:val="0"/>
      <w:marBottom w:val="0"/>
      <w:divBdr>
        <w:top w:val="none" w:sz="0" w:space="0" w:color="auto"/>
        <w:left w:val="none" w:sz="0" w:space="0" w:color="auto"/>
        <w:bottom w:val="none" w:sz="0" w:space="0" w:color="auto"/>
        <w:right w:val="none" w:sz="0" w:space="0" w:color="auto"/>
      </w:divBdr>
    </w:div>
    <w:div w:id="324014498">
      <w:bodyDiv w:val="1"/>
      <w:marLeft w:val="0"/>
      <w:marRight w:val="0"/>
      <w:marTop w:val="0"/>
      <w:marBottom w:val="0"/>
      <w:divBdr>
        <w:top w:val="none" w:sz="0" w:space="0" w:color="auto"/>
        <w:left w:val="none" w:sz="0" w:space="0" w:color="auto"/>
        <w:bottom w:val="none" w:sz="0" w:space="0" w:color="auto"/>
        <w:right w:val="none" w:sz="0" w:space="0" w:color="auto"/>
      </w:divBdr>
    </w:div>
    <w:div w:id="325675464">
      <w:bodyDiv w:val="1"/>
      <w:marLeft w:val="0"/>
      <w:marRight w:val="0"/>
      <w:marTop w:val="0"/>
      <w:marBottom w:val="0"/>
      <w:divBdr>
        <w:top w:val="none" w:sz="0" w:space="0" w:color="auto"/>
        <w:left w:val="none" w:sz="0" w:space="0" w:color="auto"/>
        <w:bottom w:val="none" w:sz="0" w:space="0" w:color="auto"/>
        <w:right w:val="none" w:sz="0" w:space="0" w:color="auto"/>
      </w:divBdr>
      <w:divsChild>
        <w:div w:id="349338583">
          <w:marLeft w:val="0"/>
          <w:marRight w:val="0"/>
          <w:marTop w:val="0"/>
          <w:marBottom w:val="0"/>
          <w:divBdr>
            <w:top w:val="none" w:sz="0" w:space="0" w:color="auto"/>
            <w:left w:val="none" w:sz="0" w:space="0" w:color="auto"/>
            <w:bottom w:val="none" w:sz="0" w:space="0" w:color="auto"/>
            <w:right w:val="none" w:sz="0" w:space="0" w:color="auto"/>
          </w:divBdr>
          <w:divsChild>
            <w:div w:id="1765766586">
              <w:marLeft w:val="0"/>
              <w:marRight w:val="0"/>
              <w:marTop w:val="0"/>
              <w:marBottom w:val="0"/>
              <w:divBdr>
                <w:top w:val="none" w:sz="0" w:space="0" w:color="auto"/>
                <w:left w:val="none" w:sz="0" w:space="0" w:color="auto"/>
                <w:bottom w:val="none" w:sz="0" w:space="0" w:color="auto"/>
                <w:right w:val="none" w:sz="0" w:space="0" w:color="auto"/>
              </w:divBdr>
              <w:divsChild>
                <w:div w:id="140066807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26522215">
      <w:bodyDiv w:val="1"/>
      <w:marLeft w:val="0"/>
      <w:marRight w:val="0"/>
      <w:marTop w:val="0"/>
      <w:marBottom w:val="0"/>
      <w:divBdr>
        <w:top w:val="none" w:sz="0" w:space="0" w:color="auto"/>
        <w:left w:val="none" w:sz="0" w:space="0" w:color="auto"/>
        <w:bottom w:val="none" w:sz="0" w:space="0" w:color="auto"/>
        <w:right w:val="none" w:sz="0" w:space="0" w:color="auto"/>
      </w:divBdr>
    </w:div>
    <w:div w:id="333728558">
      <w:bodyDiv w:val="1"/>
      <w:marLeft w:val="0"/>
      <w:marRight w:val="0"/>
      <w:marTop w:val="0"/>
      <w:marBottom w:val="0"/>
      <w:divBdr>
        <w:top w:val="none" w:sz="0" w:space="0" w:color="auto"/>
        <w:left w:val="none" w:sz="0" w:space="0" w:color="auto"/>
        <w:bottom w:val="none" w:sz="0" w:space="0" w:color="auto"/>
        <w:right w:val="none" w:sz="0" w:space="0" w:color="auto"/>
      </w:divBdr>
    </w:div>
    <w:div w:id="337655959">
      <w:bodyDiv w:val="1"/>
      <w:marLeft w:val="0"/>
      <w:marRight w:val="0"/>
      <w:marTop w:val="0"/>
      <w:marBottom w:val="0"/>
      <w:divBdr>
        <w:top w:val="none" w:sz="0" w:space="0" w:color="auto"/>
        <w:left w:val="none" w:sz="0" w:space="0" w:color="auto"/>
        <w:bottom w:val="none" w:sz="0" w:space="0" w:color="auto"/>
        <w:right w:val="none" w:sz="0" w:space="0" w:color="auto"/>
      </w:divBdr>
    </w:div>
    <w:div w:id="342509887">
      <w:bodyDiv w:val="1"/>
      <w:marLeft w:val="0"/>
      <w:marRight w:val="0"/>
      <w:marTop w:val="0"/>
      <w:marBottom w:val="0"/>
      <w:divBdr>
        <w:top w:val="none" w:sz="0" w:space="0" w:color="auto"/>
        <w:left w:val="none" w:sz="0" w:space="0" w:color="auto"/>
        <w:bottom w:val="none" w:sz="0" w:space="0" w:color="auto"/>
        <w:right w:val="none" w:sz="0" w:space="0" w:color="auto"/>
      </w:divBdr>
      <w:divsChild>
        <w:div w:id="1693410230">
          <w:marLeft w:val="0"/>
          <w:marRight w:val="0"/>
          <w:marTop w:val="0"/>
          <w:marBottom w:val="0"/>
          <w:divBdr>
            <w:top w:val="none" w:sz="0" w:space="0" w:color="auto"/>
            <w:left w:val="none" w:sz="0" w:space="0" w:color="auto"/>
            <w:bottom w:val="none" w:sz="0" w:space="0" w:color="auto"/>
            <w:right w:val="none" w:sz="0" w:space="0" w:color="auto"/>
          </w:divBdr>
        </w:div>
        <w:div w:id="1871725009">
          <w:marLeft w:val="0"/>
          <w:marRight w:val="0"/>
          <w:marTop w:val="0"/>
          <w:marBottom w:val="0"/>
          <w:divBdr>
            <w:top w:val="none" w:sz="0" w:space="0" w:color="auto"/>
            <w:left w:val="none" w:sz="0" w:space="0" w:color="auto"/>
            <w:bottom w:val="none" w:sz="0" w:space="0" w:color="auto"/>
            <w:right w:val="none" w:sz="0" w:space="0" w:color="auto"/>
          </w:divBdr>
        </w:div>
      </w:divsChild>
    </w:div>
    <w:div w:id="344942173">
      <w:bodyDiv w:val="1"/>
      <w:marLeft w:val="0"/>
      <w:marRight w:val="0"/>
      <w:marTop w:val="0"/>
      <w:marBottom w:val="0"/>
      <w:divBdr>
        <w:top w:val="none" w:sz="0" w:space="0" w:color="auto"/>
        <w:left w:val="none" w:sz="0" w:space="0" w:color="auto"/>
        <w:bottom w:val="none" w:sz="0" w:space="0" w:color="auto"/>
        <w:right w:val="none" w:sz="0" w:space="0" w:color="auto"/>
      </w:divBdr>
    </w:div>
    <w:div w:id="346056830">
      <w:bodyDiv w:val="1"/>
      <w:marLeft w:val="0"/>
      <w:marRight w:val="0"/>
      <w:marTop w:val="0"/>
      <w:marBottom w:val="0"/>
      <w:divBdr>
        <w:top w:val="none" w:sz="0" w:space="0" w:color="auto"/>
        <w:left w:val="none" w:sz="0" w:space="0" w:color="auto"/>
        <w:bottom w:val="none" w:sz="0" w:space="0" w:color="auto"/>
        <w:right w:val="none" w:sz="0" w:space="0" w:color="auto"/>
      </w:divBdr>
    </w:div>
    <w:div w:id="349525248">
      <w:bodyDiv w:val="1"/>
      <w:marLeft w:val="0"/>
      <w:marRight w:val="0"/>
      <w:marTop w:val="0"/>
      <w:marBottom w:val="0"/>
      <w:divBdr>
        <w:top w:val="none" w:sz="0" w:space="0" w:color="auto"/>
        <w:left w:val="none" w:sz="0" w:space="0" w:color="auto"/>
        <w:bottom w:val="none" w:sz="0" w:space="0" w:color="auto"/>
        <w:right w:val="none" w:sz="0" w:space="0" w:color="auto"/>
      </w:divBdr>
    </w:div>
    <w:div w:id="360210559">
      <w:bodyDiv w:val="1"/>
      <w:marLeft w:val="0"/>
      <w:marRight w:val="0"/>
      <w:marTop w:val="0"/>
      <w:marBottom w:val="0"/>
      <w:divBdr>
        <w:top w:val="none" w:sz="0" w:space="0" w:color="auto"/>
        <w:left w:val="none" w:sz="0" w:space="0" w:color="auto"/>
        <w:bottom w:val="none" w:sz="0" w:space="0" w:color="auto"/>
        <w:right w:val="none" w:sz="0" w:space="0" w:color="auto"/>
      </w:divBdr>
    </w:div>
    <w:div w:id="363796038">
      <w:bodyDiv w:val="1"/>
      <w:marLeft w:val="0"/>
      <w:marRight w:val="0"/>
      <w:marTop w:val="0"/>
      <w:marBottom w:val="0"/>
      <w:divBdr>
        <w:top w:val="none" w:sz="0" w:space="0" w:color="auto"/>
        <w:left w:val="none" w:sz="0" w:space="0" w:color="auto"/>
        <w:bottom w:val="none" w:sz="0" w:space="0" w:color="auto"/>
        <w:right w:val="none" w:sz="0" w:space="0" w:color="auto"/>
      </w:divBdr>
    </w:div>
    <w:div w:id="364674506">
      <w:bodyDiv w:val="1"/>
      <w:marLeft w:val="0"/>
      <w:marRight w:val="0"/>
      <w:marTop w:val="0"/>
      <w:marBottom w:val="0"/>
      <w:divBdr>
        <w:top w:val="none" w:sz="0" w:space="0" w:color="auto"/>
        <w:left w:val="none" w:sz="0" w:space="0" w:color="auto"/>
        <w:bottom w:val="none" w:sz="0" w:space="0" w:color="auto"/>
        <w:right w:val="none" w:sz="0" w:space="0" w:color="auto"/>
      </w:divBdr>
    </w:div>
    <w:div w:id="365257044">
      <w:bodyDiv w:val="1"/>
      <w:marLeft w:val="0"/>
      <w:marRight w:val="0"/>
      <w:marTop w:val="0"/>
      <w:marBottom w:val="0"/>
      <w:divBdr>
        <w:top w:val="none" w:sz="0" w:space="0" w:color="auto"/>
        <w:left w:val="none" w:sz="0" w:space="0" w:color="auto"/>
        <w:bottom w:val="none" w:sz="0" w:space="0" w:color="auto"/>
        <w:right w:val="none" w:sz="0" w:space="0" w:color="auto"/>
      </w:divBdr>
    </w:div>
    <w:div w:id="370034589">
      <w:bodyDiv w:val="1"/>
      <w:marLeft w:val="0"/>
      <w:marRight w:val="0"/>
      <w:marTop w:val="0"/>
      <w:marBottom w:val="0"/>
      <w:divBdr>
        <w:top w:val="none" w:sz="0" w:space="0" w:color="auto"/>
        <w:left w:val="none" w:sz="0" w:space="0" w:color="auto"/>
        <w:bottom w:val="none" w:sz="0" w:space="0" w:color="auto"/>
        <w:right w:val="none" w:sz="0" w:space="0" w:color="auto"/>
      </w:divBdr>
    </w:div>
    <w:div w:id="371078874">
      <w:bodyDiv w:val="1"/>
      <w:marLeft w:val="0"/>
      <w:marRight w:val="0"/>
      <w:marTop w:val="0"/>
      <w:marBottom w:val="0"/>
      <w:divBdr>
        <w:top w:val="none" w:sz="0" w:space="0" w:color="auto"/>
        <w:left w:val="none" w:sz="0" w:space="0" w:color="auto"/>
        <w:bottom w:val="none" w:sz="0" w:space="0" w:color="auto"/>
        <w:right w:val="none" w:sz="0" w:space="0" w:color="auto"/>
      </w:divBdr>
    </w:div>
    <w:div w:id="372316387">
      <w:bodyDiv w:val="1"/>
      <w:marLeft w:val="0"/>
      <w:marRight w:val="0"/>
      <w:marTop w:val="0"/>
      <w:marBottom w:val="0"/>
      <w:divBdr>
        <w:top w:val="none" w:sz="0" w:space="0" w:color="auto"/>
        <w:left w:val="none" w:sz="0" w:space="0" w:color="auto"/>
        <w:bottom w:val="none" w:sz="0" w:space="0" w:color="auto"/>
        <w:right w:val="none" w:sz="0" w:space="0" w:color="auto"/>
      </w:divBdr>
    </w:div>
    <w:div w:id="378744297">
      <w:bodyDiv w:val="1"/>
      <w:marLeft w:val="0"/>
      <w:marRight w:val="0"/>
      <w:marTop w:val="0"/>
      <w:marBottom w:val="0"/>
      <w:divBdr>
        <w:top w:val="none" w:sz="0" w:space="0" w:color="auto"/>
        <w:left w:val="none" w:sz="0" w:space="0" w:color="auto"/>
        <w:bottom w:val="none" w:sz="0" w:space="0" w:color="auto"/>
        <w:right w:val="none" w:sz="0" w:space="0" w:color="auto"/>
      </w:divBdr>
    </w:div>
    <w:div w:id="379861285">
      <w:bodyDiv w:val="1"/>
      <w:marLeft w:val="0"/>
      <w:marRight w:val="0"/>
      <w:marTop w:val="0"/>
      <w:marBottom w:val="0"/>
      <w:divBdr>
        <w:top w:val="none" w:sz="0" w:space="0" w:color="auto"/>
        <w:left w:val="none" w:sz="0" w:space="0" w:color="auto"/>
        <w:bottom w:val="none" w:sz="0" w:space="0" w:color="auto"/>
        <w:right w:val="none" w:sz="0" w:space="0" w:color="auto"/>
      </w:divBdr>
    </w:div>
    <w:div w:id="381488986">
      <w:bodyDiv w:val="1"/>
      <w:marLeft w:val="0"/>
      <w:marRight w:val="0"/>
      <w:marTop w:val="0"/>
      <w:marBottom w:val="0"/>
      <w:divBdr>
        <w:top w:val="none" w:sz="0" w:space="0" w:color="auto"/>
        <w:left w:val="none" w:sz="0" w:space="0" w:color="auto"/>
        <w:bottom w:val="none" w:sz="0" w:space="0" w:color="auto"/>
        <w:right w:val="none" w:sz="0" w:space="0" w:color="auto"/>
      </w:divBdr>
    </w:div>
    <w:div w:id="383022841">
      <w:bodyDiv w:val="1"/>
      <w:marLeft w:val="0"/>
      <w:marRight w:val="0"/>
      <w:marTop w:val="0"/>
      <w:marBottom w:val="0"/>
      <w:divBdr>
        <w:top w:val="none" w:sz="0" w:space="0" w:color="auto"/>
        <w:left w:val="none" w:sz="0" w:space="0" w:color="auto"/>
        <w:bottom w:val="none" w:sz="0" w:space="0" w:color="auto"/>
        <w:right w:val="none" w:sz="0" w:space="0" w:color="auto"/>
      </w:divBdr>
    </w:div>
    <w:div w:id="383678000">
      <w:bodyDiv w:val="1"/>
      <w:marLeft w:val="0"/>
      <w:marRight w:val="0"/>
      <w:marTop w:val="0"/>
      <w:marBottom w:val="0"/>
      <w:divBdr>
        <w:top w:val="none" w:sz="0" w:space="0" w:color="auto"/>
        <w:left w:val="none" w:sz="0" w:space="0" w:color="auto"/>
        <w:bottom w:val="none" w:sz="0" w:space="0" w:color="auto"/>
        <w:right w:val="none" w:sz="0" w:space="0" w:color="auto"/>
      </w:divBdr>
    </w:div>
    <w:div w:id="385642963">
      <w:bodyDiv w:val="1"/>
      <w:marLeft w:val="0"/>
      <w:marRight w:val="0"/>
      <w:marTop w:val="0"/>
      <w:marBottom w:val="0"/>
      <w:divBdr>
        <w:top w:val="none" w:sz="0" w:space="0" w:color="auto"/>
        <w:left w:val="none" w:sz="0" w:space="0" w:color="auto"/>
        <w:bottom w:val="none" w:sz="0" w:space="0" w:color="auto"/>
        <w:right w:val="none" w:sz="0" w:space="0" w:color="auto"/>
      </w:divBdr>
    </w:div>
    <w:div w:id="388499410">
      <w:bodyDiv w:val="1"/>
      <w:marLeft w:val="0"/>
      <w:marRight w:val="0"/>
      <w:marTop w:val="0"/>
      <w:marBottom w:val="0"/>
      <w:divBdr>
        <w:top w:val="none" w:sz="0" w:space="0" w:color="auto"/>
        <w:left w:val="none" w:sz="0" w:space="0" w:color="auto"/>
        <w:bottom w:val="none" w:sz="0" w:space="0" w:color="auto"/>
        <w:right w:val="none" w:sz="0" w:space="0" w:color="auto"/>
      </w:divBdr>
    </w:div>
    <w:div w:id="389036103">
      <w:bodyDiv w:val="1"/>
      <w:marLeft w:val="0"/>
      <w:marRight w:val="0"/>
      <w:marTop w:val="0"/>
      <w:marBottom w:val="0"/>
      <w:divBdr>
        <w:top w:val="none" w:sz="0" w:space="0" w:color="auto"/>
        <w:left w:val="none" w:sz="0" w:space="0" w:color="auto"/>
        <w:bottom w:val="none" w:sz="0" w:space="0" w:color="auto"/>
        <w:right w:val="none" w:sz="0" w:space="0" w:color="auto"/>
      </w:divBdr>
    </w:div>
    <w:div w:id="390811776">
      <w:bodyDiv w:val="1"/>
      <w:marLeft w:val="0"/>
      <w:marRight w:val="0"/>
      <w:marTop w:val="0"/>
      <w:marBottom w:val="0"/>
      <w:divBdr>
        <w:top w:val="none" w:sz="0" w:space="0" w:color="auto"/>
        <w:left w:val="none" w:sz="0" w:space="0" w:color="auto"/>
        <w:bottom w:val="none" w:sz="0" w:space="0" w:color="auto"/>
        <w:right w:val="none" w:sz="0" w:space="0" w:color="auto"/>
      </w:divBdr>
    </w:div>
    <w:div w:id="392584291">
      <w:bodyDiv w:val="1"/>
      <w:marLeft w:val="0"/>
      <w:marRight w:val="0"/>
      <w:marTop w:val="0"/>
      <w:marBottom w:val="0"/>
      <w:divBdr>
        <w:top w:val="none" w:sz="0" w:space="0" w:color="auto"/>
        <w:left w:val="none" w:sz="0" w:space="0" w:color="auto"/>
        <w:bottom w:val="none" w:sz="0" w:space="0" w:color="auto"/>
        <w:right w:val="none" w:sz="0" w:space="0" w:color="auto"/>
      </w:divBdr>
    </w:div>
    <w:div w:id="400442000">
      <w:bodyDiv w:val="1"/>
      <w:marLeft w:val="0"/>
      <w:marRight w:val="0"/>
      <w:marTop w:val="0"/>
      <w:marBottom w:val="0"/>
      <w:divBdr>
        <w:top w:val="none" w:sz="0" w:space="0" w:color="auto"/>
        <w:left w:val="none" w:sz="0" w:space="0" w:color="auto"/>
        <w:bottom w:val="none" w:sz="0" w:space="0" w:color="auto"/>
        <w:right w:val="none" w:sz="0" w:space="0" w:color="auto"/>
      </w:divBdr>
    </w:div>
    <w:div w:id="419638711">
      <w:bodyDiv w:val="1"/>
      <w:marLeft w:val="0"/>
      <w:marRight w:val="0"/>
      <w:marTop w:val="0"/>
      <w:marBottom w:val="0"/>
      <w:divBdr>
        <w:top w:val="none" w:sz="0" w:space="0" w:color="auto"/>
        <w:left w:val="none" w:sz="0" w:space="0" w:color="auto"/>
        <w:bottom w:val="none" w:sz="0" w:space="0" w:color="auto"/>
        <w:right w:val="none" w:sz="0" w:space="0" w:color="auto"/>
      </w:divBdr>
    </w:div>
    <w:div w:id="426848685">
      <w:bodyDiv w:val="1"/>
      <w:marLeft w:val="0"/>
      <w:marRight w:val="0"/>
      <w:marTop w:val="0"/>
      <w:marBottom w:val="0"/>
      <w:divBdr>
        <w:top w:val="none" w:sz="0" w:space="0" w:color="auto"/>
        <w:left w:val="none" w:sz="0" w:space="0" w:color="auto"/>
        <w:bottom w:val="none" w:sz="0" w:space="0" w:color="auto"/>
        <w:right w:val="none" w:sz="0" w:space="0" w:color="auto"/>
      </w:divBdr>
    </w:div>
    <w:div w:id="432171900">
      <w:bodyDiv w:val="1"/>
      <w:marLeft w:val="0"/>
      <w:marRight w:val="0"/>
      <w:marTop w:val="0"/>
      <w:marBottom w:val="0"/>
      <w:divBdr>
        <w:top w:val="none" w:sz="0" w:space="0" w:color="auto"/>
        <w:left w:val="none" w:sz="0" w:space="0" w:color="auto"/>
        <w:bottom w:val="none" w:sz="0" w:space="0" w:color="auto"/>
        <w:right w:val="none" w:sz="0" w:space="0" w:color="auto"/>
      </w:divBdr>
    </w:div>
    <w:div w:id="446506414">
      <w:bodyDiv w:val="1"/>
      <w:marLeft w:val="0"/>
      <w:marRight w:val="0"/>
      <w:marTop w:val="0"/>
      <w:marBottom w:val="0"/>
      <w:divBdr>
        <w:top w:val="none" w:sz="0" w:space="0" w:color="auto"/>
        <w:left w:val="none" w:sz="0" w:space="0" w:color="auto"/>
        <w:bottom w:val="none" w:sz="0" w:space="0" w:color="auto"/>
        <w:right w:val="none" w:sz="0" w:space="0" w:color="auto"/>
      </w:divBdr>
    </w:div>
    <w:div w:id="454106752">
      <w:bodyDiv w:val="1"/>
      <w:marLeft w:val="0"/>
      <w:marRight w:val="0"/>
      <w:marTop w:val="0"/>
      <w:marBottom w:val="0"/>
      <w:divBdr>
        <w:top w:val="none" w:sz="0" w:space="0" w:color="auto"/>
        <w:left w:val="none" w:sz="0" w:space="0" w:color="auto"/>
        <w:bottom w:val="none" w:sz="0" w:space="0" w:color="auto"/>
        <w:right w:val="none" w:sz="0" w:space="0" w:color="auto"/>
      </w:divBdr>
    </w:div>
    <w:div w:id="454256636">
      <w:bodyDiv w:val="1"/>
      <w:marLeft w:val="0"/>
      <w:marRight w:val="0"/>
      <w:marTop w:val="0"/>
      <w:marBottom w:val="0"/>
      <w:divBdr>
        <w:top w:val="none" w:sz="0" w:space="0" w:color="auto"/>
        <w:left w:val="none" w:sz="0" w:space="0" w:color="auto"/>
        <w:bottom w:val="none" w:sz="0" w:space="0" w:color="auto"/>
        <w:right w:val="none" w:sz="0" w:space="0" w:color="auto"/>
      </w:divBdr>
    </w:div>
    <w:div w:id="456265142">
      <w:bodyDiv w:val="1"/>
      <w:marLeft w:val="0"/>
      <w:marRight w:val="0"/>
      <w:marTop w:val="0"/>
      <w:marBottom w:val="0"/>
      <w:divBdr>
        <w:top w:val="none" w:sz="0" w:space="0" w:color="auto"/>
        <w:left w:val="none" w:sz="0" w:space="0" w:color="auto"/>
        <w:bottom w:val="none" w:sz="0" w:space="0" w:color="auto"/>
        <w:right w:val="none" w:sz="0" w:space="0" w:color="auto"/>
      </w:divBdr>
    </w:div>
    <w:div w:id="457454951">
      <w:bodyDiv w:val="1"/>
      <w:marLeft w:val="0"/>
      <w:marRight w:val="0"/>
      <w:marTop w:val="0"/>
      <w:marBottom w:val="0"/>
      <w:divBdr>
        <w:top w:val="none" w:sz="0" w:space="0" w:color="auto"/>
        <w:left w:val="none" w:sz="0" w:space="0" w:color="auto"/>
        <w:bottom w:val="none" w:sz="0" w:space="0" w:color="auto"/>
        <w:right w:val="none" w:sz="0" w:space="0" w:color="auto"/>
      </w:divBdr>
    </w:div>
    <w:div w:id="459347409">
      <w:bodyDiv w:val="1"/>
      <w:marLeft w:val="0"/>
      <w:marRight w:val="0"/>
      <w:marTop w:val="0"/>
      <w:marBottom w:val="0"/>
      <w:divBdr>
        <w:top w:val="none" w:sz="0" w:space="0" w:color="auto"/>
        <w:left w:val="none" w:sz="0" w:space="0" w:color="auto"/>
        <w:bottom w:val="none" w:sz="0" w:space="0" w:color="auto"/>
        <w:right w:val="none" w:sz="0" w:space="0" w:color="auto"/>
      </w:divBdr>
    </w:div>
    <w:div w:id="460810953">
      <w:bodyDiv w:val="1"/>
      <w:marLeft w:val="0"/>
      <w:marRight w:val="0"/>
      <w:marTop w:val="0"/>
      <w:marBottom w:val="0"/>
      <w:divBdr>
        <w:top w:val="none" w:sz="0" w:space="0" w:color="auto"/>
        <w:left w:val="none" w:sz="0" w:space="0" w:color="auto"/>
        <w:bottom w:val="none" w:sz="0" w:space="0" w:color="auto"/>
        <w:right w:val="none" w:sz="0" w:space="0" w:color="auto"/>
      </w:divBdr>
    </w:div>
    <w:div w:id="467868019">
      <w:bodyDiv w:val="1"/>
      <w:marLeft w:val="0"/>
      <w:marRight w:val="0"/>
      <w:marTop w:val="0"/>
      <w:marBottom w:val="0"/>
      <w:divBdr>
        <w:top w:val="none" w:sz="0" w:space="0" w:color="auto"/>
        <w:left w:val="none" w:sz="0" w:space="0" w:color="auto"/>
        <w:bottom w:val="none" w:sz="0" w:space="0" w:color="auto"/>
        <w:right w:val="none" w:sz="0" w:space="0" w:color="auto"/>
      </w:divBdr>
    </w:div>
    <w:div w:id="467944133">
      <w:bodyDiv w:val="1"/>
      <w:marLeft w:val="0"/>
      <w:marRight w:val="0"/>
      <w:marTop w:val="0"/>
      <w:marBottom w:val="0"/>
      <w:divBdr>
        <w:top w:val="none" w:sz="0" w:space="0" w:color="auto"/>
        <w:left w:val="none" w:sz="0" w:space="0" w:color="auto"/>
        <w:bottom w:val="none" w:sz="0" w:space="0" w:color="auto"/>
        <w:right w:val="none" w:sz="0" w:space="0" w:color="auto"/>
      </w:divBdr>
    </w:div>
    <w:div w:id="487330202">
      <w:bodyDiv w:val="1"/>
      <w:marLeft w:val="0"/>
      <w:marRight w:val="0"/>
      <w:marTop w:val="0"/>
      <w:marBottom w:val="0"/>
      <w:divBdr>
        <w:top w:val="none" w:sz="0" w:space="0" w:color="auto"/>
        <w:left w:val="none" w:sz="0" w:space="0" w:color="auto"/>
        <w:bottom w:val="none" w:sz="0" w:space="0" w:color="auto"/>
        <w:right w:val="none" w:sz="0" w:space="0" w:color="auto"/>
      </w:divBdr>
    </w:div>
    <w:div w:id="487676904">
      <w:bodyDiv w:val="1"/>
      <w:marLeft w:val="0"/>
      <w:marRight w:val="0"/>
      <w:marTop w:val="0"/>
      <w:marBottom w:val="0"/>
      <w:divBdr>
        <w:top w:val="none" w:sz="0" w:space="0" w:color="auto"/>
        <w:left w:val="none" w:sz="0" w:space="0" w:color="auto"/>
        <w:bottom w:val="none" w:sz="0" w:space="0" w:color="auto"/>
        <w:right w:val="none" w:sz="0" w:space="0" w:color="auto"/>
      </w:divBdr>
    </w:div>
    <w:div w:id="492065404">
      <w:bodyDiv w:val="1"/>
      <w:marLeft w:val="0"/>
      <w:marRight w:val="0"/>
      <w:marTop w:val="0"/>
      <w:marBottom w:val="0"/>
      <w:divBdr>
        <w:top w:val="none" w:sz="0" w:space="0" w:color="auto"/>
        <w:left w:val="none" w:sz="0" w:space="0" w:color="auto"/>
        <w:bottom w:val="none" w:sz="0" w:space="0" w:color="auto"/>
        <w:right w:val="none" w:sz="0" w:space="0" w:color="auto"/>
      </w:divBdr>
    </w:div>
    <w:div w:id="495657447">
      <w:bodyDiv w:val="1"/>
      <w:marLeft w:val="0"/>
      <w:marRight w:val="0"/>
      <w:marTop w:val="0"/>
      <w:marBottom w:val="0"/>
      <w:divBdr>
        <w:top w:val="none" w:sz="0" w:space="0" w:color="auto"/>
        <w:left w:val="none" w:sz="0" w:space="0" w:color="auto"/>
        <w:bottom w:val="none" w:sz="0" w:space="0" w:color="auto"/>
        <w:right w:val="none" w:sz="0" w:space="0" w:color="auto"/>
      </w:divBdr>
    </w:div>
    <w:div w:id="499009330">
      <w:bodyDiv w:val="1"/>
      <w:marLeft w:val="0"/>
      <w:marRight w:val="0"/>
      <w:marTop w:val="0"/>
      <w:marBottom w:val="0"/>
      <w:divBdr>
        <w:top w:val="none" w:sz="0" w:space="0" w:color="auto"/>
        <w:left w:val="none" w:sz="0" w:space="0" w:color="auto"/>
        <w:bottom w:val="none" w:sz="0" w:space="0" w:color="auto"/>
        <w:right w:val="none" w:sz="0" w:space="0" w:color="auto"/>
      </w:divBdr>
    </w:div>
    <w:div w:id="526529318">
      <w:bodyDiv w:val="1"/>
      <w:marLeft w:val="0"/>
      <w:marRight w:val="0"/>
      <w:marTop w:val="0"/>
      <w:marBottom w:val="0"/>
      <w:divBdr>
        <w:top w:val="none" w:sz="0" w:space="0" w:color="auto"/>
        <w:left w:val="none" w:sz="0" w:space="0" w:color="auto"/>
        <w:bottom w:val="none" w:sz="0" w:space="0" w:color="auto"/>
        <w:right w:val="none" w:sz="0" w:space="0" w:color="auto"/>
      </w:divBdr>
    </w:div>
    <w:div w:id="532232241">
      <w:bodyDiv w:val="1"/>
      <w:marLeft w:val="0"/>
      <w:marRight w:val="0"/>
      <w:marTop w:val="0"/>
      <w:marBottom w:val="0"/>
      <w:divBdr>
        <w:top w:val="none" w:sz="0" w:space="0" w:color="auto"/>
        <w:left w:val="none" w:sz="0" w:space="0" w:color="auto"/>
        <w:bottom w:val="none" w:sz="0" w:space="0" w:color="auto"/>
        <w:right w:val="none" w:sz="0" w:space="0" w:color="auto"/>
      </w:divBdr>
    </w:div>
    <w:div w:id="542598021">
      <w:bodyDiv w:val="1"/>
      <w:marLeft w:val="0"/>
      <w:marRight w:val="0"/>
      <w:marTop w:val="0"/>
      <w:marBottom w:val="0"/>
      <w:divBdr>
        <w:top w:val="none" w:sz="0" w:space="0" w:color="auto"/>
        <w:left w:val="none" w:sz="0" w:space="0" w:color="auto"/>
        <w:bottom w:val="none" w:sz="0" w:space="0" w:color="auto"/>
        <w:right w:val="none" w:sz="0" w:space="0" w:color="auto"/>
      </w:divBdr>
    </w:div>
    <w:div w:id="549457205">
      <w:bodyDiv w:val="1"/>
      <w:marLeft w:val="0"/>
      <w:marRight w:val="0"/>
      <w:marTop w:val="0"/>
      <w:marBottom w:val="0"/>
      <w:divBdr>
        <w:top w:val="none" w:sz="0" w:space="0" w:color="auto"/>
        <w:left w:val="none" w:sz="0" w:space="0" w:color="auto"/>
        <w:bottom w:val="none" w:sz="0" w:space="0" w:color="auto"/>
        <w:right w:val="none" w:sz="0" w:space="0" w:color="auto"/>
      </w:divBdr>
    </w:div>
    <w:div w:id="549728657">
      <w:bodyDiv w:val="1"/>
      <w:marLeft w:val="0"/>
      <w:marRight w:val="0"/>
      <w:marTop w:val="0"/>
      <w:marBottom w:val="0"/>
      <w:divBdr>
        <w:top w:val="none" w:sz="0" w:space="0" w:color="auto"/>
        <w:left w:val="none" w:sz="0" w:space="0" w:color="auto"/>
        <w:bottom w:val="none" w:sz="0" w:space="0" w:color="auto"/>
        <w:right w:val="none" w:sz="0" w:space="0" w:color="auto"/>
      </w:divBdr>
    </w:div>
    <w:div w:id="555777415">
      <w:bodyDiv w:val="1"/>
      <w:marLeft w:val="0"/>
      <w:marRight w:val="0"/>
      <w:marTop w:val="0"/>
      <w:marBottom w:val="0"/>
      <w:divBdr>
        <w:top w:val="none" w:sz="0" w:space="0" w:color="auto"/>
        <w:left w:val="none" w:sz="0" w:space="0" w:color="auto"/>
        <w:bottom w:val="none" w:sz="0" w:space="0" w:color="auto"/>
        <w:right w:val="none" w:sz="0" w:space="0" w:color="auto"/>
      </w:divBdr>
    </w:div>
    <w:div w:id="557321878">
      <w:bodyDiv w:val="1"/>
      <w:marLeft w:val="0"/>
      <w:marRight w:val="0"/>
      <w:marTop w:val="0"/>
      <w:marBottom w:val="0"/>
      <w:divBdr>
        <w:top w:val="none" w:sz="0" w:space="0" w:color="auto"/>
        <w:left w:val="none" w:sz="0" w:space="0" w:color="auto"/>
        <w:bottom w:val="none" w:sz="0" w:space="0" w:color="auto"/>
        <w:right w:val="none" w:sz="0" w:space="0" w:color="auto"/>
      </w:divBdr>
    </w:div>
    <w:div w:id="565187705">
      <w:bodyDiv w:val="1"/>
      <w:marLeft w:val="0"/>
      <w:marRight w:val="0"/>
      <w:marTop w:val="0"/>
      <w:marBottom w:val="0"/>
      <w:divBdr>
        <w:top w:val="none" w:sz="0" w:space="0" w:color="auto"/>
        <w:left w:val="none" w:sz="0" w:space="0" w:color="auto"/>
        <w:bottom w:val="none" w:sz="0" w:space="0" w:color="auto"/>
        <w:right w:val="none" w:sz="0" w:space="0" w:color="auto"/>
      </w:divBdr>
    </w:div>
    <w:div w:id="581984617">
      <w:bodyDiv w:val="1"/>
      <w:marLeft w:val="0"/>
      <w:marRight w:val="0"/>
      <w:marTop w:val="0"/>
      <w:marBottom w:val="0"/>
      <w:divBdr>
        <w:top w:val="none" w:sz="0" w:space="0" w:color="auto"/>
        <w:left w:val="none" w:sz="0" w:space="0" w:color="auto"/>
        <w:bottom w:val="none" w:sz="0" w:space="0" w:color="auto"/>
        <w:right w:val="none" w:sz="0" w:space="0" w:color="auto"/>
      </w:divBdr>
    </w:div>
    <w:div w:id="583564082">
      <w:bodyDiv w:val="1"/>
      <w:marLeft w:val="0"/>
      <w:marRight w:val="0"/>
      <w:marTop w:val="0"/>
      <w:marBottom w:val="0"/>
      <w:divBdr>
        <w:top w:val="none" w:sz="0" w:space="0" w:color="auto"/>
        <w:left w:val="none" w:sz="0" w:space="0" w:color="auto"/>
        <w:bottom w:val="none" w:sz="0" w:space="0" w:color="auto"/>
        <w:right w:val="none" w:sz="0" w:space="0" w:color="auto"/>
      </w:divBdr>
    </w:div>
    <w:div w:id="592474253">
      <w:bodyDiv w:val="1"/>
      <w:marLeft w:val="0"/>
      <w:marRight w:val="0"/>
      <w:marTop w:val="0"/>
      <w:marBottom w:val="0"/>
      <w:divBdr>
        <w:top w:val="none" w:sz="0" w:space="0" w:color="auto"/>
        <w:left w:val="none" w:sz="0" w:space="0" w:color="auto"/>
        <w:bottom w:val="none" w:sz="0" w:space="0" w:color="auto"/>
        <w:right w:val="none" w:sz="0" w:space="0" w:color="auto"/>
      </w:divBdr>
    </w:div>
    <w:div w:id="593512974">
      <w:bodyDiv w:val="1"/>
      <w:marLeft w:val="0"/>
      <w:marRight w:val="0"/>
      <w:marTop w:val="0"/>
      <w:marBottom w:val="0"/>
      <w:divBdr>
        <w:top w:val="none" w:sz="0" w:space="0" w:color="auto"/>
        <w:left w:val="none" w:sz="0" w:space="0" w:color="auto"/>
        <w:bottom w:val="none" w:sz="0" w:space="0" w:color="auto"/>
        <w:right w:val="none" w:sz="0" w:space="0" w:color="auto"/>
      </w:divBdr>
    </w:div>
    <w:div w:id="618031345">
      <w:bodyDiv w:val="1"/>
      <w:marLeft w:val="0"/>
      <w:marRight w:val="0"/>
      <w:marTop w:val="0"/>
      <w:marBottom w:val="0"/>
      <w:divBdr>
        <w:top w:val="none" w:sz="0" w:space="0" w:color="auto"/>
        <w:left w:val="none" w:sz="0" w:space="0" w:color="auto"/>
        <w:bottom w:val="none" w:sz="0" w:space="0" w:color="auto"/>
        <w:right w:val="none" w:sz="0" w:space="0" w:color="auto"/>
      </w:divBdr>
    </w:div>
    <w:div w:id="635916987">
      <w:bodyDiv w:val="1"/>
      <w:marLeft w:val="0"/>
      <w:marRight w:val="0"/>
      <w:marTop w:val="0"/>
      <w:marBottom w:val="0"/>
      <w:divBdr>
        <w:top w:val="none" w:sz="0" w:space="0" w:color="auto"/>
        <w:left w:val="none" w:sz="0" w:space="0" w:color="auto"/>
        <w:bottom w:val="none" w:sz="0" w:space="0" w:color="auto"/>
        <w:right w:val="none" w:sz="0" w:space="0" w:color="auto"/>
      </w:divBdr>
    </w:div>
    <w:div w:id="640884878">
      <w:bodyDiv w:val="1"/>
      <w:marLeft w:val="0"/>
      <w:marRight w:val="0"/>
      <w:marTop w:val="0"/>
      <w:marBottom w:val="0"/>
      <w:divBdr>
        <w:top w:val="none" w:sz="0" w:space="0" w:color="auto"/>
        <w:left w:val="none" w:sz="0" w:space="0" w:color="auto"/>
        <w:bottom w:val="none" w:sz="0" w:space="0" w:color="auto"/>
        <w:right w:val="none" w:sz="0" w:space="0" w:color="auto"/>
      </w:divBdr>
    </w:div>
    <w:div w:id="648747168">
      <w:bodyDiv w:val="1"/>
      <w:marLeft w:val="0"/>
      <w:marRight w:val="0"/>
      <w:marTop w:val="0"/>
      <w:marBottom w:val="0"/>
      <w:divBdr>
        <w:top w:val="none" w:sz="0" w:space="0" w:color="auto"/>
        <w:left w:val="none" w:sz="0" w:space="0" w:color="auto"/>
        <w:bottom w:val="none" w:sz="0" w:space="0" w:color="auto"/>
        <w:right w:val="none" w:sz="0" w:space="0" w:color="auto"/>
      </w:divBdr>
    </w:div>
    <w:div w:id="651181824">
      <w:bodyDiv w:val="1"/>
      <w:marLeft w:val="0"/>
      <w:marRight w:val="0"/>
      <w:marTop w:val="0"/>
      <w:marBottom w:val="0"/>
      <w:divBdr>
        <w:top w:val="none" w:sz="0" w:space="0" w:color="auto"/>
        <w:left w:val="none" w:sz="0" w:space="0" w:color="auto"/>
        <w:bottom w:val="none" w:sz="0" w:space="0" w:color="auto"/>
        <w:right w:val="none" w:sz="0" w:space="0" w:color="auto"/>
      </w:divBdr>
    </w:div>
    <w:div w:id="671223480">
      <w:bodyDiv w:val="1"/>
      <w:marLeft w:val="0"/>
      <w:marRight w:val="0"/>
      <w:marTop w:val="0"/>
      <w:marBottom w:val="0"/>
      <w:divBdr>
        <w:top w:val="none" w:sz="0" w:space="0" w:color="auto"/>
        <w:left w:val="none" w:sz="0" w:space="0" w:color="auto"/>
        <w:bottom w:val="none" w:sz="0" w:space="0" w:color="auto"/>
        <w:right w:val="none" w:sz="0" w:space="0" w:color="auto"/>
      </w:divBdr>
    </w:div>
    <w:div w:id="684135379">
      <w:bodyDiv w:val="1"/>
      <w:marLeft w:val="0"/>
      <w:marRight w:val="0"/>
      <w:marTop w:val="0"/>
      <w:marBottom w:val="0"/>
      <w:divBdr>
        <w:top w:val="none" w:sz="0" w:space="0" w:color="auto"/>
        <w:left w:val="none" w:sz="0" w:space="0" w:color="auto"/>
        <w:bottom w:val="none" w:sz="0" w:space="0" w:color="auto"/>
        <w:right w:val="none" w:sz="0" w:space="0" w:color="auto"/>
      </w:divBdr>
    </w:div>
    <w:div w:id="684526443">
      <w:bodyDiv w:val="1"/>
      <w:marLeft w:val="0"/>
      <w:marRight w:val="0"/>
      <w:marTop w:val="0"/>
      <w:marBottom w:val="0"/>
      <w:divBdr>
        <w:top w:val="none" w:sz="0" w:space="0" w:color="auto"/>
        <w:left w:val="none" w:sz="0" w:space="0" w:color="auto"/>
        <w:bottom w:val="none" w:sz="0" w:space="0" w:color="auto"/>
        <w:right w:val="none" w:sz="0" w:space="0" w:color="auto"/>
      </w:divBdr>
    </w:div>
    <w:div w:id="685523549">
      <w:bodyDiv w:val="1"/>
      <w:marLeft w:val="0"/>
      <w:marRight w:val="0"/>
      <w:marTop w:val="0"/>
      <w:marBottom w:val="0"/>
      <w:divBdr>
        <w:top w:val="none" w:sz="0" w:space="0" w:color="auto"/>
        <w:left w:val="none" w:sz="0" w:space="0" w:color="auto"/>
        <w:bottom w:val="none" w:sz="0" w:space="0" w:color="auto"/>
        <w:right w:val="none" w:sz="0" w:space="0" w:color="auto"/>
      </w:divBdr>
    </w:div>
    <w:div w:id="692152454">
      <w:bodyDiv w:val="1"/>
      <w:marLeft w:val="0"/>
      <w:marRight w:val="0"/>
      <w:marTop w:val="0"/>
      <w:marBottom w:val="0"/>
      <w:divBdr>
        <w:top w:val="none" w:sz="0" w:space="0" w:color="auto"/>
        <w:left w:val="none" w:sz="0" w:space="0" w:color="auto"/>
        <w:bottom w:val="none" w:sz="0" w:space="0" w:color="auto"/>
        <w:right w:val="none" w:sz="0" w:space="0" w:color="auto"/>
      </w:divBdr>
    </w:div>
    <w:div w:id="693582815">
      <w:bodyDiv w:val="1"/>
      <w:marLeft w:val="0"/>
      <w:marRight w:val="0"/>
      <w:marTop w:val="0"/>
      <w:marBottom w:val="0"/>
      <w:divBdr>
        <w:top w:val="none" w:sz="0" w:space="0" w:color="auto"/>
        <w:left w:val="none" w:sz="0" w:space="0" w:color="auto"/>
        <w:bottom w:val="none" w:sz="0" w:space="0" w:color="auto"/>
        <w:right w:val="none" w:sz="0" w:space="0" w:color="auto"/>
      </w:divBdr>
    </w:div>
    <w:div w:id="697583053">
      <w:bodyDiv w:val="1"/>
      <w:marLeft w:val="0"/>
      <w:marRight w:val="0"/>
      <w:marTop w:val="0"/>
      <w:marBottom w:val="0"/>
      <w:divBdr>
        <w:top w:val="none" w:sz="0" w:space="0" w:color="auto"/>
        <w:left w:val="none" w:sz="0" w:space="0" w:color="auto"/>
        <w:bottom w:val="none" w:sz="0" w:space="0" w:color="auto"/>
        <w:right w:val="none" w:sz="0" w:space="0" w:color="auto"/>
      </w:divBdr>
    </w:div>
    <w:div w:id="699017612">
      <w:bodyDiv w:val="1"/>
      <w:marLeft w:val="0"/>
      <w:marRight w:val="0"/>
      <w:marTop w:val="0"/>
      <w:marBottom w:val="0"/>
      <w:divBdr>
        <w:top w:val="none" w:sz="0" w:space="0" w:color="auto"/>
        <w:left w:val="none" w:sz="0" w:space="0" w:color="auto"/>
        <w:bottom w:val="none" w:sz="0" w:space="0" w:color="auto"/>
        <w:right w:val="none" w:sz="0" w:space="0" w:color="auto"/>
      </w:divBdr>
    </w:div>
    <w:div w:id="700016484">
      <w:bodyDiv w:val="1"/>
      <w:marLeft w:val="0"/>
      <w:marRight w:val="0"/>
      <w:marTop w:val="0"/>
      <w:marBottom w:val="0"/>
      <w:divBdr>
        <w:top w:val="none" w:sz="0" w:space="0" w:color="auto"/>
        <w:left w:val="none" w:sz="0" w:space="0" w:color="auto"/>
        <w:bottom w:val="none" w:sz="0" w:space="0" w:color="auto"/>
        <w:right w:val="none" w:sz="0" w:space="0" w:color="auto"/>
      </w:divBdr>
    </w:div>
    <w:div w:id="700280864">
      <w:bodyDiv w:val="1"/>
      <w:marLeft w:val="0"/>
      <w:marRight w:val="0"/>
      <w:marTop w:val="0"/>
      <w:marBottom w:val="0"/>
      <w:divBdr>
        <w:top w:val="none" w:sz="0" w:space="0" w:color="auto"/>
        <w:left w:val="none" w:sz="0" w:space="0" w:color="auto"/>
        <w:bottom w:val="none" w:sz="0" w:space="0" w:color="auto"/>
        <w:right w:val="none" w:sz="0" w:space="0" w:color="auto"/>
      </w:divBdr>
    </w:div>
    <w:div w:id="710500057">
      <w:bodyDiv w:val="1"/>
      <w:marLeft w:val="0"/>
      <w:marRight w:val="0"/>
      <w:marTop w:val="0"/>
      <w:marBottom w:val="0"/>
      <w:divBdr>
        <w:top w:val="none" w:sz="0" w:space="0" w:color="auto"/>
        <w:left w:val="none" w:sz="0" w:space="0" w:color="auto"/>
        <w:bottom w:val="none" w:sz="0" w:space="0" w:color="auto"/>
        <w:right w:val="none" w:sz="0" w:space="0" w:color="auto"/>
      </w:divBdr>
    </w:div>
    <w:div w:id="712464090">
      <w:bodyDiv w:val="1"/>
      <w:marLeft w:val="0"/>
      <w:marRight w:val="0"/>
      <w:marTop w:val="0"/>
      <w:marBottom w:val="0"/>
      <w:divBdr>
        <w:top w:val="none" w:sz="0" w:space="0" w:color="auto"/>
        <w:left w:val="none" w:sz="0" w:space="0" w:color="auto"/>
        <w:bottom w:val="none" w:sz="0" w:space="0" w:color="auto"/>
        <w:right w:val="none" w:sz="0" w:space="0" w:color="auto"/>
      </w:divBdr>
    </w:div>
    <w:div w:id="717238632">
      <w:bodyDiv w:val="1"/>
      <w:marLeft w:val="0"/>
      <w:marRight w:val="0"/>
      <w:marTop w:val="0"/>
      <w:marBottom w:val="0"/>
      <w:divBdr>
        <w:top w:val="none" w:sz="0" w:space="0" w:color="auto"/>
        <w:left w:val="none" w:sz="0" w:space="0" w:color="auto"/>
        <w:bottom w:val="none" w:sz="0" w:space="0" w:color="auto"/>
        <w:right w:val="none" w:sz="0" w:space="0" w:color="auto"/>
      </w:divBdr>
    </w:div>
    <w:div w:id="738527417">
      <w:bodyDiv w:val="1"/>
      <w:marLeft w:val="0"/>
      <w:marRight w:val="0"/>
      <w:marTop w:val="0"/>
      <w:marBottom w:val="0"/>
      <w:divBdr>
        <w:top w:val="none" w:sz="0" w:space="0" w:color="auto"/>
        <w:left w:val="none" w:sz="0" w:space="0" w:color="auto"/>
        <w:bottom w:val="none" w:sz="0" w:space="0" w:color="auto"/>
        <w:right w:val="none" w:sz="0" w:space="0" w:color="auto"/>
      </w:divBdr>
    </w:div>
    <w:div w:id="740100522">
      <w:bodyDiv w:val="1"/>
      <w:marLeft w:val="0"/>
      <w:marRight w:val="0"/>
      <w:marTop w:val="0"/>
      <w:marBottom w:val="0"/>
      <w:divBdr>
        <w:top w:val="none" w:sz="0" w:space="0" w:color="auto"/>
        <w:left w:val="none" w:sz="0" w:space="0" w:color="auto"/>
        <w:bottom w:val="none" w:sz="0" w:space="0" w:color="auto"/>
        <w:right w:val="none" w:sz="0" w:space="0" w:color="auto"/>
      </w:divBdr>
    </w:div>
    <w:div w:id="743257989">
      <w:bodyDiv w:val="1"/>
      <w:marLeft w:val="0"/>
      <w:marRight w:val="0"/>
      <w:marTop w:val="0"/>
      <w:marBottom w:val="0"/>
      <w:divBdr>
        <w:top w:val="none" w:sz="0" w:space="0" w:color="auto"/>
        <w:left w:val="none" w:sz="0" w:space="0" w:color="auto"/>
        <w:bottom w:val="none" w:sz="0" w:space="0" w:color="auto"/>
        <w:right w:val="none" w:sz="0" w:space="0" w:color="auto"/>
      </w:divBdr>
    </w:div>
    <w:div w:id="747504555">
      <w:bodyDiv w:val="1"/>
      <w:marLeft w:val="0"/>
      <w:marRight w:val="0"/>
      <w:marTop w:val="0"/>
      <w:marBottom w:val="0"/>
      <w:divBdr>
        <w:top w:val="none" w:sz="0" w:space="0" w:color="auto"/>
        <w:left w:val="none" w:sz="0" w:space="0" w:color="auto"/>
        <w:bottom w:val="none" w:sz="0" w:space="0" w:color="auto"/>
        <w:right w:val="none" w:sz="0" w:space="0" w:color="auto"/>
      </w:divBdr>
    </w:div>
    <w:div w:id="749355013">
      <w:bodyDiv w:val="1"/>
      <w:marLeft w:val="0"/>
      <w:marRight w:val="0"/>
      <w:marTop w:val="0"/>
      <w:marBottom w:val="0"/>
      <w:divBdr>
        <w:top w:val="none" w:sz="0" w:space="0" w:color="auto"/>
        <w:left w:val="none" w:sz="0" w:space="0" w:color="auto"/>
        <w:bottom w:val="none" w:sz="0" w:space="0" w:color="auto"/>
        <w:right w:val="none" w:sz="0" w:space="0" w:color="auto"/>
      </w:divBdr>
    </w:div>
    <w:div w:id="753623089">
      <w:bodyDiv w:val="1"/>
      <w:marLeft w:val="0"/>
      <w:marRight w:val="0"/>
      <w:marTop w:val="0"/>
      <w:marBottom w:val="0"/>
      <w:divBdr>
        <w:top w:val="none" w:sz="0" w:space="0" w:color="auto"/>
        <w:left w:val="none" w:sz="0" w:space="0" w:color="auto"/>
        <w:bottom w:val="none" w:sz="0" w:space="0" w:color="auto"/>
        <w:right w:val="none" w:sz="0" w:space="0" w:color="auto"/>
      </w:divBdr>
    </w:div>
    <w:div w:id="757290216">
      <w:bodyDiv w:val="1"/>
      <w:marLeft w:val="0"/>
      <w:marRight w:val="0"/>
      <w:marTop w:val="0"/>
      <w:marBottom w:val="0"/>
      <w:divBdr>
        <w:top w:val="none" w:sz="0" w:space="0" w:color="auto"/>
        <w:left w:val="none" w:sz="0" w:space="0" w:color="auto"/>
        <w:bottom w:val="none" w:sz="0" w:space="0" w:color="auto"/>
        <w:right w:val="none" w:sz="0" w:space="0" w:color="auto"/>
      </w:divBdr>
    </w:div>
    <w:div w:id="773135700">
      <w:bodyDiv w:val="1"/>
      <w:marLeft w:val="0"/>
      <w:marRight w:val="0"/>
      <w:marTop w:val="0"/>
      <w:marBottom w:val="0"/>
      <w:divBdr>
        <w:top w:val="none" w:sz="0" w:space="0" w:color="auto"/>
        <w:left w:val="none" w:sz="0" w:space="0" w:color="auto"/>
        <w:bottom w:val="none" w:sz="0" w:space="0" w:color="auto"/>
        <w:right w:val="none" w:sz="0" w:space="0" w:color="auto"/>
      </w:divBdr>
    </w:div>
    <w:div w:id="779446621">
      <w:bodyDiv w:val="1"/>
      <w:marLeft w:val="0"/>
      <w:marRight w:val="0"/>
      <w:marTop w:val="0"/>
      <w:marBottom w:val="0"/>
      <w:divBdr>
        <w:top w:val="none" w:sz="0" w:space="0" w:color="auto"/>
        <w:left w:val="none" w:sz="0" w:space="0" w:color="auto"/>
        <w:bottom w:val="none" w:sz="0" w:space="0" w:color="auto"/>
        <w:right w:val="none" w:sz="0" w:space="0" w:color="auto"/>
      </w:divBdr>
    </w:div>
    <w:div w:id="785471325">
      <w:bodyDiv w:val="1"/>
      <w:marLeft w:val="0"/>
      <w:marRight w:val="0"/>
      <w:marTop w:val="0"/>
      <w:marBottom w:val="0"/>
      <w:divBdr>
        <w:top w:val="none" w:sz="0" w:space="0" w:color="auto"/>
        <w:left w:val="none" w:sz="0" w:space="0" w:color="auto"/>
        <w:bottom w:val="none" w:sz="0" w:space="0" w:color="auto"/>
        <w:right w:val="none" w:sz="0" w:space="0" w:color="auto"/>
      </w:divBdr>
    </w:div>
    <w:div w:id="793409613">
      <w:bodyDiv w:val="1"/>
      <w:marLeft w:val="0"/>
      <w:marRight w:val="0"/>
      <w:marTop w:val="0"/>
      <w:marBottom w:val="0"/>
      <w:divBdr>
        <w:top w:val="none" w:sz="0" w:space="0" w:color="auto"/>
        <w:left w:val="none" w:sz="0" w:space="0" w:color="auto"/>
        <w:bottom w:val="none" w:sz="0" w:space="0" w:color="auto"/>
        <w:right w:val="none" w:sz="0" w:space="0" w:color="auto"/>
      </w:divBdr>
    </w:div>
    <w:div w:id="794981863">
      <w:bodyDiv w:val="1"/>
      <w:marLeft w:val="0"/>
      <w:marRight w:val="0"/>
      <w:marTop w:val="0"/>
      <w:marBottom w:val="0"/>
      <w:divBdr>
        <w:top w:val="none" w:sz="0" w:space="0" w:color="auto"/>
        <w:left w:val="none" w:sz="0" w:space="0" w:color="auto"/>
        <w:bottom w:val="none" w:sz="0" w:space="0" w:color="auto"/>
        <w:right w:val="none" w:sz="0" w:space="0" w:color="auto"/>
      </w:divBdr>
    </w:div>
    <w:div w:id="798256976">
      <w:bodyDiv w:val="1"/>
      <w:marLeft w:val="0"/>
      <w:marRight w:val="0"/>
      <w:marTop w:val="0"/>
      <w:marBottom w:val="0"/>
      <w:divBdr>
        <w:top w:val="none" w:sz="0" w:space="0" w:color="auto"/>
        <w:left w:val="none" w:sz="0" w:space="0" w:color="auto"/>
        <w:bottom w:val="none" w:sz="0" w:space="0" w:color="auto"/>
        <w:right w:val="none" w:sz="0" w:space="0" w:color="auto"/>
      </w:divBdr>
    </w:div>
    <w:div w:id="817068691">
      <w:bodyDiv w:val="1"/>
      <w:marLeft w:val="0"/>
      <w:marRight w:val="0"/>
      <w:marTop w:val="0"/>
      <w:marBottom w:val="0"/>
      <w:divBdr>
        <w:top w:val="none" w:sz="0" w:space="0" w:color="auto"/>
        <w:left w:val="none" w:sz="0" w:space="0" w:color="auto"/>
        <w:bottom w:val="none" w:sz="0" w:space="0" w:color="auto"/>
        <w:right w:val="none" w:sz="0" w:space="0" w:color="auto"/>
      </w:divBdr>
    </w:div>
    <w:div w:id="819924384">
      <w:bodyDiv w:val="1"/>
      <w:marLeft w:val="0"/>
      <w:marRight w:val="0"/>
      <w:marTop w:val="0"/>
      <w:marBottom w:val="0"/>
      <w:divBdr>
        <w:top w:val="none" w:sz="0" w:space="0" w:color="auto"/>
        <w:left w:val="none" w:sz="0" w:space="0" w:color="auto"/>
        <w:bottom w:val="none" w:sz="0" w:space="0" w:color="auto"/>
        <w:right w:val="none" w:sz="0" w:space="0" w:color="auto"/>
      </w:divBdr>
    </w:div>
    <w:div w:id="824513808">
      <w:bodyDiv w:val="1"/>
      <w:marLeft w:val="0"/>
      <w:marRight w:val="0"/>
      <w:marTop w:val="0"/>
      <w:marBottom w:val="0"/>
      <w:divBdr>
        <w:top w:val="none" w:sz="0" w:space="0" w:color="auto"/>
        <w:left w:val="none" w:sz="0" w:space="0" w:color="auto"/>
        <w:bottom w:val="none" w:sz="0" w:space="0" w:color="auto"/>
        <w:right w:val="none" w:sz="0" w:space="0" w:color="auto"/>
      </w:divBdr>
    </w:div>
    <w:div w:id="833910525">
      <w:bodyDiv w:val="1"/>
      <w:marLeft w:val="0"/>
      <w:marRight w:val="0"/>
      <w:marTop w:val="0"/>
      <w:marBottom w:val="0"/>
      <w:divBdr>
        <w:top w:val="none" w:sz="0" w:space="0" w:color="auto"/>
        <w:left w:val="none" w:sz="0" w:space="0" w:color="auto"/>
        <w:bottom w:val="none" w:sz="0" w:space="0" w:color="auto"/>
        <w:right w:val="none" w:sz="0" w:space="0" w:color="auto"/>
      </w:divBdr>
    </w:div>
    <w:div w:id="835997290">
      <w:bodyDiv w:val="1"/>
      <w:marLeft w:val="0"/>
      <w:marRight w:val="0"/>
      <w:marTop w:val="0"/>
      <w:marBottom w:val="0"/>
      <w:divBdr>
        <w:top w:val="none" w:sz="0" w:space="0" w:color="auto"/>
        <w:left w:val="none" w:sz="0" w:space="0" w:color="auto"/>
        <w:bottom w:val="none" w:sz="0" w:space="0" w:color="auto"/>
        <w:right w:val="none" w:sz="0" w:space="0" w:color="auto"/>
      </w:divBdr>
    </w:div>
    <w:div w:id="838614408">
      <w:bodyDiv w:val="1"/>
      <w:marLeft w:val="0"/>
      <w:marRight w:val="0"/>
      <w:marTop w:val="0"/>
      <w:marBottom w:val="0"/>
      <w:divBdr>
        <w:top w:val="none" w:sz="0" w:space="0" w:color="auto"/>
        <w:left w:val="none" w:sz="0" w:space="0" w:color="auto"/>
        <w:bottom w:val="none" w:sz="0" w:space="0" w:color="auto"/>
        <w:right w:val="none" w:sz="0" w:space="0" w:color="auto"/>
      </w:divBdr>
    </w:div>
    <w:div w:id="842815565">
      <w:bodyDiv w:val="1"/>
      <w:marLeft w:val="0"/>
      <w:marRight w:val="0"/>
      <w:marTop w:val="0"/>
      <w:marBottom w:val="0"/>
      <w:divBdr>
        <w:top w:val="none" w:sz="0" w:space="0" w:color="auto"/>
        <w:left w:val="none" w:sz="0" w:space="0" w:color="auto"/>
        <w:bottom w:val="none" w:sz="0" w:space="0" w:color="auto"/>
        <w:right w:val="none" w:sz="0" w:space="0" w:color="auto"/>
      </w:divBdr>
    </w:div>
    <w:div w:id="852233114">
      <w:bodyDiv w:val="1"/>
      <w:marLeft w:val="0"/>
      <w:marRight w:val="0"/>
      <w:marTop w:val="0"/>
      <w:marBottom w:val="0"/>
      <w:divBdr>
        <w:top w:val="none" w:sz="0" w:space="0" w:color="auto"/>
        <w:left w:val="none" w:sz="0" w:space="0" w:color="auto"/>
        <w:bottom w:val="none" w:sz="0" w:space="0" w:color="auto"/>
        <w:right w:val="none" w:sz="0" w:space="0" w:color="auto"/>
      </w:divBdr>
    </w:div>
    <w:div w:id="854658762">
      <w:bodyDiv w:val="1"/>
      <w:marLeft w:val="0"/>
      <w:marRight w:val="0"/>
      <w:marTop w:val="0"/>
      <w:marBottom w:val="0"/>
      <w:divBdr>
        <w:top w:val="none" w:sz="0" w:space="0" w:color="auto"/>
        <w:left w:val="none" w:sz="0" w:space="0" w:color="auto"/>
        <w:bottom w:val="none" w:sz="0" w:space="0" w:color="auto"/>
        <w:right w:val="none" w:sz="0" w:space="0" w:color="auto"/>
      </w:divBdr>
    </w:div>
    <w:div w:id="855391550">
      <w:bodyDiv w:val="1"/>
      <w:marLeft w:val="0"/>
      <w:marRight w:val="0"/>
      <w:marTop w:val="0"/>
      <w:marBottom w:val="0"/>
      <w:divBdr>
        <w:top w:val="none" w:sz="0" w:space="0" w:color="auto"/>
        <w:left w:val="none" w:sz="0" w:space="0" w:color="auto"/>
        <w:bottom w:val="none" w:sz="0" w:space="0" w:color="auto"/>
        <w:right w:val="none" w:sz="0" w:space="0" w:color="auto"/>
      </w:divBdr>
    </w:div>
    <w:div w:id="855579015">
      <w:bodyDiv w:val="1"/>
      <w:marLeft w:val="0"/>
      <w:marRight w:val="0"/>
      <w:marTop w:val="0"/>
      <w:marBottom w:val="0"/>
      <w:divBdr>
        <w:top w:val="none" w:sz="0" w:space="0" w:color="auto"/>
        <w:left w:val="none" w:sz="0" w:space="0" w:color="auto"/>
        <w:bottom w:val="none" w:sz="0" w:space="0" w:color="auto"/>
        <w:right w:val="none" w:sz="0" w:space="0" w:color="auto"/>
      </w:divBdr>
    </w:div>
    <w:div w:id="863597209">
      <w:bodyDiv w:val="1"/>
      <w:marLeft w:val="0"/>
      <w:marRight w:val="0"/>
      <w:marTop w:val="0"/>
      <w:marBottom w:val="0"/>
      <w:divBdr>
        <w:top w:val="none" w:sz="0" w:space="0" w:color="auto"/>
        <w:left w:val="none" w:sz="0" w:space="0" w:color="auto"/>
        <w:bottom w:val="none" w:sz="0" w:space="0" w:color="auto"/>
        <w:right w:val="none" w:sz="0" w:space="0" w:color="auto"/>
      </w:divBdr>
    </w:div>
    <w:div w:id="866025464">
      <w:bodyDiv w:val="1"/>
      <w:marLeft w:val="0"/>
      <w:marRight w:val="0"/>
      <w:marTop w:val="0"/>
      <w:marBottom w:val="0"/>
      <w:divBdr>
        <w:top w:val="none" w:sz="0" w:space="0" w:color="auto"/>
        <w:left w:val="none" w:sz="0" w:space="0" w:color="auto"/>
        <w:bottom w:val="none" w:sz="0" w:space="0" w:color="auto"/>
        <w:right w:val="none" w:sz="0" w:space="0" w:color="auto"/>
      </w:divBdr>
    </w:div>
    <w:div w:id="874731803">
      <w:bodyDiv w:val="1"/>
      <w:marLeft w:val="0"/>
      <w:marRight w:val="0"/>
      <w:marTop w:val="0"/>
      <w:marBottom w:val="0"/>
      <w:divBdr>
        <w:top w:val="none" w:sz="0" w:space="0" w:color="auto"/>
        <w:left w:val="none" w:sz="0" w:space="0" w:color="auto"/>
        <w:bottom w:val="none" w:sz="0" w:space="0" w:color="auto"/>
        <w:right w:val="none" w:sz="0" w:space="0" w:color="auto"/>
      </w:divBdr>
    </w:div>
    <w:div w:id="889340753">
      <w:bodyDiv w:val="1"/>
      <w:marLeft w:val="0"/>
      <w:marRight w:val="0"/>
      <w:marTop w:val="0"/>
      <w:marBottom w:val="0"/>
      <w:divBdr>
        <w:top w:val="none" w:sz="0" w:space="0" w:color="auto"/>
        <w:left w:val="none" w:sz="0" w:space="0" w:color="auto"/>
        <w:bottom w:val="none" w:sz="0" w:space="0" w:color="auto"/>
        <w:right w:val="none" w:sz="0" w:space="0" w:color="auto"/>
      </w:divBdr>
    </w:div>
    <w:div w:id="893736362">
      <w:bodyDiv w:val="1"/>
      <w:marLeft w:val="0"/>
      <w:marRight w:val="0"/>
      <w:marTop w:val="0"/>
      <w:marBottom w:val="0"/>
      <w:divBdr>
        <w:top w:val="none" w:sz="0" w:space="0" w:color="auto"/>
        <w:left w:val="none" w:sz="0" w:space="0" w:color="auto"/>
        <w:bottom w:val="none" w:sz="0" w:space="0" w:color="auto"/>
        <w:right w:val="none" w:sz="0" w:space="0" w:color="auto"/>
      </w:divBdr>
    </w:div>
    <w:div w:id="893780246">
      <w:bodyDiv w:val="1"/>
      <w:marLeft w:val="0"/>
      <w:marRight w:val="0"/>
      <w:marTop w:val="0"/>
      <w:marBottom w:val="0"/>
      <w:divBdr>
        <w:top w:val="none" w:sz="0" w:space="0" w:color="auto"/>
        <w:left w:val="none" w:sz="0" w:space="0" w:color="auto"/>
        <w:bottom w:val="none" w:sz="0" w:space="0" w:color="auto"/>
        <w:right w:val="none" w:sz="0" w:space="0" w:color="auto"/>
      </w:divBdr>
    </w:div>
    <w:div w:id="900676271">
      <w:bodyDiv w:val="1"/>
      <w:marLeft w:val="0"/>
      <w:marRight w:val="0"/>
      <w:marTop w:val="0"/>
      <w:marBottom w:val="0"/>
      <w:divBdr>
        <w:top w:val="none" w:sz="0" w:space="0" w:color="auto"/>
        <w:left w:val="none" w:sz="0" w:space="0" w:color="auto"/>
        <w:bottom w:val="none" w:sz="0" w:space="0" w:color="auto"/>
        <w:right w:val="none" w:sz="0" w:space="0" w:color="auto"/>
      </w:divBdr>
    </w:div>
    <w:div w:id="901719961">
      <w:bodyDiv w:val="1"/>
      <w:marLeft w:val="0"/>
      <w:marRight w:val="0"/>
      <w:marTop w:val="0"/>
      <w:marBottom w:val="0"/>
      <w:divBdr>
        <w:top w:val="none" w:sz="0" w:space="0" w:color="auto"/>
        <w:left w:val="none" w:sz="0" w:space="0" w:color="auto"/>
        <w:bottom w:val="none" w:sz="0" w:space="0" w:color="auto"/>
        <w:right w:val="none" w:sz="0" w:space="0" w:color="auto"/>
      </w:divBdr>
    </w:div>
    <w:div w:id="904685932">
      <w:bodyDiv w:val="1"/>
      <w:marLeft w:val="0"/>
      <w:marRight w:val="0"/>
      <w:marTop w:val="0"/>
      <w:marBottom w:val="0"/>
      <w:divBdr>
        <w:top w:val="none" w:sz="0" w:space="0" w:color="auto"/>
        <w:left w:val="none" w:sz="0" w:space="0" w:color="auto"/>
        <w:bottom w:val="none" w:sz="0" w:space="0" w:color="auto"/>
        <w:right w:val="none" w:sz="0" w:space="0" w:color="auto"/>
      </w:divBdr>
    </w:div>
    <w:div w:id="909653133">
      <w:bodyDiv w:val="1"/>
      <w:marLeft w:val="0"/>
      <w:marRight w:val="0"/>
      <w:marTop w:val="0"/>
      <w:marBottom w:val="0"/>
      <w:divBdr>
        <w:top w:val="none" w:sz="0" w:space="0" w:color="auto"/>
        <w:left w:val="none" w:sz="0" w:space="0" w:color="auto"/>
        <w:bottom w:val="none" w:sz="0" w:space="0" w:color="auto"/>
        <w:right w:val="none" w:sz="0" w:space="0" w:color="auto"/>
      </w:divBdr>
    </w:div>
    <w:div w:id="914314718">
      <w:bodyDiv w:val="1"/>
      <w:marLeft w:val="0"/>
      <w:marRight w:val="0"/>
      <w:marTop w:val="0"/>
      <w:marBottom w:val="0"/>
      <w:divBdr>
        <w:top w:val="none" w:sz="0" w:space="0" w:color="auto"/>
        <w:left w:val="none" w:sz="0" w:space="0" w:color="auto"/>
        <w:bottom w:val="none" w:sz="0" w:space="0" w:color="auto"/>
        <w:right w:val="none" w:sz="0" w:space="0" w:color="auto"/>
      </w:divBdr>
    </w:div>
    <w:div w:id="930311494">
      <w:bodyDiv w:val="1"/>
      <w:marLeft w:val="0"/>
      <w:marRight w:val="0"/>
      <w:marTop w:val="0"/>
      <w:marBottom w:val="0"/>
      <w:divBdr>
        <w:top w:val="none" w:sz="0" w:space="0" w:color="auto"/>
        <w:left w:val="none" w:sz="0" w:space="0" w:color="auto"/>
        <w:bottom w:val="none" w:sz="0" w:space="0" w:color="auto"/>
        <w:right w:val="none" w:sz="0" w:space="0" w:color="auto"/>
      </w:divBdr>
    </w:div>
    <w:div w:id="933365023">
      <w:bodyDiv w:val="1"/>
      <w:marLeft w:val="0"/>
      <w:marRight w:val="0"/>
      <w:marTop w:val="0"/>
      <w:marBottom w:val="0"/>
      <w:divBdr>
        <w:top w:val="none" w:sz="0" w:space="0" w:color="auto"/>
        <w:left w:val="none" w:sz="0" w:space="0" w:color="auto"/>
        <w:bottom w:val="none" w:sz="0" w:space="0" w:color="auto"/>
        <w:right w:val="none" w:sz="0" w:space="0" w:color="auto"/>
      </w:divBdr>
    </w:div>
    <w:div w:id="938291604">
      <w:bodyDiv w:val="1"/>
      <w:marLeft w:val="0"/>
      <w:marRight w:val="0"/>
      <w:marTop w:val="0"/>
      <w:marBottom w:val="0"/>
      <w:divBdr>
        <w:top w:val="none" w:sz="0" w:space="0" w:color="auto"/>
        <w:left w:val="none" w:sz="0" w:space="0" w:color="auto"/>
        <w:bottom w:val="none" w:sz="0" w:space="0" w:color="auto"/>
        <w:right w:val="none" w:sz="0" w:space="0" w:color="auto"/>
      </w:divBdr>
    </w:div>
    <w:div w:id="946740048">
      <w:bodyDiv w:val="1"/>
      <w:marLeft w:val="0"/>
      <w:marRight w:val="0"/>
      <w:marTop w:val="0"/>
      <w:marBottom w:val="0"/>
      <w:divBdr>
        <w:top w:val="none" w:sz="0" w:space="0" w:color="auto"/>
        <w:left w:val="none" w:sz="0" w:space="0" w:color="auto"/>
        <w:bottom w:val="none" w:sz="0" w:space="0" w:color="auto"/>
        <w:right w:val="none" w:sz="0" w:space="0" w:color="auto"/>
      </w:divBdr>
    </w:div>
    <w:div w:id="952400780">
      <w:bodyDiv w:val="1"/>
      <w:marLeft w:val="0"/>
      <w:marRight w:val="0"/>
      <w:marTop w:val="0"/>
      <w:marBottom w:val="0"/>
      <w:divBdr>
        <w:top w:val="none" w:sz="0" w:space="0" w:color="auto"/>
        <w:left w:val="none" w:sz="0" w:space="0" w:color="auto"/>
        <w:bottom w:val="none" w:sz="0" w:space="0" w:color="auto"/>
        <w:right w:val="none" w:sz="0" w:space="0" w:color="auto"/>
      </w:divBdr>
    </w:div>
    <w:div w:id="970207659">
      <w:bodyDiv w:val="1"/>
      <w:marLeft w:val="0"/>
      <w:marRight w:val="0"/>
      <w:marTop w:val="0"/>
      <w:marBottom w:val="0"/>
      <w:divBdr>
        <w:top w:val="none" w:sz="0" w:space="0" w:color="auto"/>
        <w:left w:val="none" w:sz="0" w:space="0" w:color="auto"/>
        <w:bottom w:val="none" w:sz="0" w:space="0" w:color="auto"/>
        <w:right w:val="none" w:sz="0" w:space="0" w:color="auto"/>
      </w:divBdr>
    </w:div>
    <w:div w:id="979921208">
      <w:bodyDiv w:val="1"/>
      <w:marLeft w:val="0"/>
      <w:marRight w:val="0"/>
      <w:marTop w:val="0"/>
      <w:marBottom w:val="0"/>
      <w:divBdr>
        <w:top w:val="none" w:sz="0" w:space="0" w:color="auto"/>
        <w:left w:val="none" w:sz="0" w:space="0" w:color="auto"/>
        <w:bottom w:val="none" w:sz="0" w:space="0" w:color="auto"/>
        <w:right w:val="none" w:sz="0" w:space="0" w:color="auto"/>
      </w:divBdr>
    </w:div>
    <w:div w:id="983048510">
      <w:bodyDiv w:val="1"/>
      <w:marLeft w:val="0"/>
      <w:marRight w:val="0"/>
      <w:marTop w:val="0"/>
      <w:marBottom w:val="0"/>
      <w:divBdr>
        <w:top w:val="none" w:sz="0" w:space="0" w:color="auto"/>
        <w:left w:val="none" w:sz="0" w:space="0" w:color="auto"/>
        <w:bottom w:val="none" w:sz="0" w:space="0" w:color="auto"/>
        <w:right w:val="none" w:sz="0" w:space="0" w:color="auto"/>
      </w:divBdr>
      <w:divsChild>
        <w:div w:id="445656899">
          <w:marLeft w:val="0"/>
          <w:marRight w:val="0"/>
          <w:marTop w:val="0"/>
          <w:marBottom w:val="0"/>
          <w:divBdr>
            <w:top w:val="none" w:sz="0" w:space="0" w:color="auto"/>
            <w:left w:val="none" w:sz="0" w:space="0" w:color="auto"/>
            <w:bottom w:val="none" w:sz="0" w:space="0" w:color="auto"/>
            <w:right w:val="none" w:sz="0" w:space="0" w:color="auto"/>
          </w:divBdr>
          <w:divsChild>
            <w:div w:id="566454373">
              <w:marLeft w:val="0"/>
              <w:marRight w:val="0"/>
              <w:marTop w:val="0"/>
              <w:marBottom w:val="0"/>
              <w:divBdr>
                <w:top w:val="none" w:sz="0" w:space="0" w:color="auto"/>
                <w:left w:val="none" w:sz="0" w:space="0" w:color="auto"/>
                <w:bottom w:val="none" w:sz="0" w:space="0" w:color="auto"/>
                <w:right w:val="none" w:sz="0" w:space="0" w:color="auto"/>
              </w:divBdr>
              <w:divsChild>
                <w:div w:id="1393188698">
                  <w:marLeft w:val="0"/>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996610620">
      <w:bodyDiv w:val="1"/>
      <w:marLeft w:val="0"/>
      <w:marRight w:val="0"/>
      <w:marTop w:val="0"/>
      <w:marBottom w:val="0"/>
      <w:divBdr>
        <w:top w:val="none" w:sz="0" w:space="0" w:color="auto"/>
        <w:left w:val="none" w:sz="0" w:space="0" w:color="auto"/>
        <w:bottom w:val="none" w:sz="0" w:space="0" w:color="auto"/>
        <w:right w:val="none" w:sz="0" w:space="0" w:color="auto"/>
      </w:divBdr>
    </w:div>
    <w:div w:id="996685539">
      <w:bodyDiv w:val="1"/>
      <w:marLeft w:val="0"/>
      <w:marRight w:val="0"/>
      <w:marTop w:val="0"/>
      <w:marBottom w:val="0"/>
      <w:divBdr>
        <w:top w:val="none" w:sz="0" w:space="0" w:color="auto"/>
        <w:left w:val="none" w:sz="0" w:space="0" w:color="auto"/>
        <w:bottom w:val="none" w:sz="0" w:space="0" w:color="auto"/>
        <w:right w:val="none" w:sz="0" w:space="0" w:color="auto"/>
      </w:divBdr>
    </w:div>
    <w:div w:id="1013264644">
      <w:bodyDiv w:val="1"/>
      <w:marLeft w:val="0"/>
      <w:marRight w:val="0"/>
      <w:marTop w:val="0"/>
      <w:marBottom w:val="0"/>
      <w:divBdr>
        <w:top w:val="none" w:sz="0" w:space="0" w:color="auto"/>
        <w:left w:val="none" w:sz="0" w:space="0" w:color="auto"/>
        <w:bottom w:val="none" w:sz="0" w:space="0" w:color="auto"/>
        <w:right w:val="none" w:sz="0" w:space="0" w:color="auto"/>
      </w:divBdr>
    </w:div>
    <w:div w:id="1013804217">
      <w:bodyDiv w:val="1"/>
      <w:marLeft w:val="0"/>
      <w:marRight w:val="0"/>
      <w:marTop w:val="0"/>
      <w:marBottom w:val="0"/>
      <w:divBdr>
        <w:top w:val="none" w:sz="0" w:space="0" w:color="auto"/>
        <w:left w:val="none" w:sz="0" w:space="0" w:color="auto"/>
        <w:bottom w:val="none" w:sz="0" w:space="0" w:color="auto"/>
        <w:right w:val="none" w:sz="0" w:space="0" w:color="auto"/>
      </w:divBdr>
    </w:div>
    <w:div w:id="1016808218">
      <w:bodyDiv w:val="1"/>
      <w:marLeft w:val="0"/>
      <w:marRight w:val="0"/>
      <w:marTop w:val="0"/>
      <w:marBottom w:val="0"/>
      <w:divBdr>
        <w:top w:val="none" w:sz="0" w:space="0" w:color="auto"/>
        <w:left w:val="none" w:sz="0" w:space="0" w:color="auto"/>
        <w:bottom w:val="none" w:sz="0" w:space="0" w:color="auto"/>
        <w:right w:val="none" w:sz="0" w:space="0" w:color="auto"/>
      </w:divBdr>
    </w:div>
    <w:div w:id="1027027699">
      <w:bodyDiv w:val="1"/>
      <w:marLeft w:val="0"/>
      <w:marRight w:val="0"/>
      <w:marTop w:val="0"/>
      <w:marBottom w:val="0"/>
      <w:divBdr>
        <w:top w:val="none" w:sz="0" w:space="0" w:color="auto"/>
        <w:left w:val="none" w:sz="0" w:space="0" w:color="auto"/>
        <w:bottom w:val="none" w:sz="0" w:space="0" w:color="auto"/>
        <w:right w:val="none" w:sz="0" w:space="0" w:color="auto"/>
      </w:divBdr>
    </w:div>
    <w:div w:id="1042749996">
      <w:bodyDiv w:val="1"/>
      <w:marLeft w:val="0"/>
      <w:marRight w:val="0"/>
      <w:marTop w:val="0"/>
      <w:marBottom w:val="0"/>
      <w:divBdr>
        <w:top w:val="none" w:sz="0" w:space="0" w:color="auto"/>
        <w:left w:val="none" w:sz="0" w:space="0" w:color="auto"/>
        <w:bottom w:val="none" w:sz="0" w:space="0" w:color="auto"/>
        <w:right w:val="none" w:sz="0" w:space="0" w:color="auto"/>
      </w:divBdr>
    </w:div>
    <w:div w:id="1043944814">
      <w:bodyDiv w:val="1"/>
      <w:marLeft w:val="0"/>
      <w:marRight w:val="0"/>
      <w:marTop w:val="0"/>
      <w:marBottom w:val="0"/>
      <w:divBdr>
        <w:top w:val="none" w:sz="0" w:space="0" w:color="auto"/>
        <w:left w:val="none" w:sz="0" w:space="0" w:color="auto"/>
        <w:bottom w:val="none" w:sz="0" w:space="0" w:color="auto"/>
        <w:right w:val="none" w:sz="0" w:space="0" w:color="auto"/>
      </w:divBdr>
    </w:div>
    <w:div w:id="1049916049">
      <w:bodyDiv w:val="1"/>
      <w:marLeft w:val="0"/>
      <w:marRight w:val="0"/>
      <w:marTop w:val="0"/>
      <w:marBottom w:val="0"/>
      <w:divBdr>
        <w:top w:val="none" w:sz="0" w:space="0" w:color="auto"/>
        <w:left w:val="none" w:sz="0" w:space="0" w:color="auto"/>
        <w:bottom w:val="none" w:sz="0" w:space="0" w:color="auto"/>
        <w:right w:val="none" w:sz="0" w:space="0" w:color="auto"/>
      </w:divBdr>
    </w:div>
    <w:div w:id="1049957542">
      <w:bodyDiv w:val="1"/>
      <w:marLeft w:val="0"/>
      <w:marRight w:val="0"/>
      <w:marTop w:val="0"/>
      <w:marBottom w:val="0"/>
      <w:divBdr>
        <w:top w:val="none" w:sz="0" w:space="0" w:color="auto"/>
        <w:left w:val="none" w:sz="0" w:space="0" w:color="auto"/>
        <w:bottom w:val="none" w:sz="0" w:space="0" w:color="auto"/>
        <w:right w:val="none" w:sz="0" w:space="0" w:color="auto"/>
      </w:divBdr>
    </w:div>
    <w:div w:id="1050497145">
      <w:bodyDiv w:val="1"/>
      <w:marLeft w:val="0"/>
      <w:marRight w:val="0"/>
      <w:marTop w:val="0"/>
      <w:marBottom w:val="0"/>
      <w:divBdr>
        <w:top w:val="none" w:sz="0" w:space="0" w:color="auto"/>
        <w:left w:val="none" w:sz="0" w:space="0" w:color="auto"/>
        <w:bottom w:val="none" w:sz="0" w:space="0" w:color="auto"/>
        <w:right w:val="none" w:sz="0" w:space="0" w:color="auto"/>
      </w:divBdr>
      <w:divsChild>
        <w:div w:id="1667509980">
          <w:marLeft w:val="0"/>
          <w:marRight w:val="0"/>
          <w:marTop w:val="0"/>
          <w:marBottom w:val="0"/>
          <w:divBdr>
            <w:top w:val="none" w:sz="0" w:space="0" w:color="auto"/>
            <w:left w:val="none" w:sz="0" w:space="0" w:color="auto"/>
            <w:bottom w:val="none" w:sz="0" w:space="0" w:color="auto"/>
            <w:right w:val="none" w:sz="0" w:space="0" w:color="auto"/>
          </w:divBdr>
          <w:divsChild>
            <w:div w:id="790779969">
              <w:marLeft w:val="0"/>
              <w:marRight w:val="0"/>
              <w:marTop w:val="0"/>
              <w:marBottom w:val="0"/>
              <w:divBdr>
                <w:top w:val="none" w:sz="0" w:space="0" w:color="auto"/>
                <w:left w:val="none" w:sz="0" w:space="0" w:color="auto"/>
                <w:bottom w:val="none" w:sz="0" w:space="0" w:color="auto"/>
                <w:right w:val="none" w:sz="0" w:space="0" w:color="auto"/>
              </w:divBdr>
              <w:divsChild>
                <w:div w:id="155878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93839">
      <w:bodyDiv w:val="1"/>
      <w:marLeft w:val="0"/>
      <w:marRight w:val="0"/>
      <w:marTop w:val="0"/>
      <w:marBottom w:val="0"/>
      <w:divBdr>
        <w:top w:val="none" w:sz="0" w:space="0" w:color="auto"/>
        <w:left w:val="none" w:sz="0" w:space="0" w:color="auto"/>
        <w:bottom w:val="none" w:sz="0" w:space="0" w:color="auto"/>
        <w:right w:val="none" w:sz="0" w:space="0" w:color="auto"/>
      </w:divBdr>
    </w:div>
    <w:div w:id="1059399219">
      <w:bodyDiv w:val="1"/>
      <w:marLeft w:val="0"/>
      <w:marRight w:val="0"/>
      <w:marTop w:val="0"/>
      <w:marBottom w:val="0"/>
      <w:divBdr>
        <w:top w:val="none" w:sz="0" w:space="0" w:color="auto"/>
        <w:left w:val="none" w:sz="0" w:space="0" w:color="auto"/>
        <w:bottom w:val="none" w:sz="0" w:space="0" w:color="auto"/>
        <w:right w:val="none" w:sz="0" w:space="0" w:color="auto"/>
      </w:divBdr>
    </w:div>
    <w:div w:id="1071539920">
      <w:bodyDiv w:val="1"/>
      <w:marLeft w:val="0"/>
      <w:marRight w:val="0"/>
      <w:marTop w:val="0"/>
      <w:marBottom w:val="0"/>
      <w:divBdr>
        <w:top w:val="none" w:sz="0" w:space="0" w:color="auto"/>
        <w:left w:val="none" w:sz="0" w:space="0" w:color="auto"/>
        <w:bottom w:val="none" w:sz="0" w:space="0" w:color="auto"/>
        <w:right w:val="none" w:sz="0" w:space="0" w:color="auto"/>
      </w:divBdr>
    </w:div>
    <w:div w:id="1096942936">
      <w:bodyDiv w:val="1"/>
      <w:marLeft w:val="0"/>
      <w:marRight w:val="0"/>
      <w:marTop w:val="0"/>
      <w:marBottom w:val="0"/>
      <w:divBdr>
        <w:top w:val="none" w:sz="0" w:space="0" w:color="auto"/>
        <w:left w:val="none" w:sz="0" w:space="0" w:color="auto"/>
        <w:bottom w:val="none" w:sz="0" w:space="0" w:color="auto"/>
        <w:right w:val="none" w:sz="0" w:space="0" w:color="auto"/>
      </w:divBdr>
    </w:div>
    <w:div w:id="1098908062">
      <w:bodyDiv w:val="1"/>
      <w:marLeft w:val="0"/>
      <w:marRight w:val="0"/>
      <w:marTop w:val="0"/>
      <w:marBottom w:val="0"/>
      <w:divBdr>
        <w:top w:val="none" w:sz="0" w:space="0" w:color="auto"/>
        <w:left w:val="none" w:sz="0" w:space="0" w:color="auto"/>
        <w:bottom w:val="none" w:sz="0" w:space="0" w:color="auto"/>
        <w:right w:val="none" w:sz="0" w:space="0" w:color="auto"/>
      </w:divBdr>
    </w:div>
    <w:div w:id="1100880334">
      <w:bodyDiv w:val="1"/>
      <w:marLeft w:val="0"/>
      <w:marRight w:val="0"/>
      <w:marTop w:val="0"/>
      <w:marBottom w:val="0"/>
      <w:divBdr>
        <w:top w:val="none" w:sz="0" w:space="0" w:color="auto"/>
        <w:left w:val="none" w:sz="0" w:space="0" w:color="auto"/>
        <w:bottom w:val="none" w:sz="0" w:space="0" w:color="auto"/>
        <w:right w:val="none" w:sz="0" w:space="0" w:color="auto"/>
      </w:divBdr>
    </w:div>
    <w:div w:id="1103263825">
      <w:bodyDiv w:val="1"/>
      <w:marLeft w:val="0"/>
      <w:marRight w:val="0"/>
      <w:marTop w:val="0"/>
      <w:marBottom w:val="0"/>
      <w:divBdr>
        <w:top w:val="none" w:sz="0" w:space="0" w:color="auto"/>
        <w:left w:val="none" w:sz="0" w:space="0" w:color="auto"/>
        <w:bottom w:val="none" w:sz="0" w:space="0" w:color="auto"/>
        <w:right w:val="none" w:sz="0" w:space="0" w:color="auto"/>
      </w:divBdr>
      <w:divsChild>
        <w:div w:id="72289419">
          <w:marLeft w:val="0"/>
          <w:marRight w:val="0"/>
          <w:marTop w:val="120"/>
          <w:marBottom w:val="0"/>
          <w:divBdr>
            <w:top w:val="none" w:sz="0" w:space="0" w:color="auto"/>
            <w:left w:val="none" w:sz="0" w:space="0" w:color="auto"/>
            <w:bottom w:val="none" w:sz="0" w:space="0" w:color="auto"/>
            <w:right w:val="none" w:sz="0" w:space="0" w:color="auto"/>
          </w:divBdr>
        </w:div>
        <w:div w:id="719281553">
          <w:marLeft w:val="0"/>
          <w:marRight w:val="0"/>
          <w:marTop w:val="120"/>
          <w:marBottom w:val="0"/>
          <w:divBdr>
            <w:top w:val="none" w:sz="0" w:space="0" w:color="auto"/>
            <w:left w:val="none" w:sz="0" w:space="0" w:color="auto"/>
            <w:bottom w:val="none" w:sz="0" w:space="0" w:color="auto"/>
            <w:right w:val="none" w:sz="0" w:space="0" w:color="auto"/>
          </w:divBdr>
        </w:div>
        <w:div w:id="896353368">
          <w:marLeft w:val="0"/>
          <w:marRight w:val="0"/>
          <w:marTop w:val="120"/>
          <w:marBottom w:val="0"/>
          <w:divBdr>
            <w:top w:val="none" w:sz="0" w:space="0" w:color="auto"/>
            <w:left w:val="none" w:sz="0" w:space="0" w:color="auto"/>
            <w:bottom w:val="none" w:sz="0" w:space="0" w:color="auto"/>
            <w:right w:val="none" w:sz="0" w:space="0" w:color="auto"/>
          </w:divBdr>
        </w:div>
        <w:div w:id="1267808845">
          <w:marLeft w:val="0"/>
          <w:marRight w:val="0"/>
          <w:marTop w:val="120"/>
          <w:marBottom w:val="0"/>
          <w:divBdr>
            <w:top w:val="none" w:sz="0" w:space="0" w:color="auto"/>
            <w:left w:val="none" w:sz="0" w:space="0" w:color="auto"/>
            <w:bottom w:val="none" w:sz="0" w:space="0" w:color="auto"/>
            <w:right w:val="none" w:sz="0" w:space="0" w:color="auto"/>
          </w:divBdr>
        </w:div>
      </w:divsChild>
    </w:div>
    <w:div w:id="1106736261">
      <w:bodyDiv w:val="1"/>
      <w:marLeft w:val="0"/>
      <w:marRight w:val="0"/>
      <w:marTop w:val="0"/>
      <w:marBottom w:val="0"/>
      <w:divBdr>
        <w:top w:val="none" w:sz="0" w:space="0" w:color="auto"/>
        <w:left w:val="none" w:sz="0" w:space="0" w:color="auto"/>
        <w:bottom w:val="none" w:sz="0" w:space="0" w:color="auto"/>
        <w:right w:val="none" w:sz="0" w:space="0" w:color="auto"/>
      </w:divBdr>
    </w:div>
    <w:div w:id="1107310296">
      <w:bodyDiv w:val="1"/>
      <w:marLeft w:val="0"/>
      <w:marRight w:val="0"/>
      <w:marTop w:val="0"/>
      <w:marBottom w:val="0"/>
      <w:divBdr>
        <w:top w:val="none" w:sz="0" w:space="0" w:color="auto"/>
        <w:left w:val="none" w:sz="0" w:space="0" w:color="auto"/>
        <w:bottom w:val="none" w:sz="0" w:space="0" w:color="auto"/>
        <w:right w:val="none" w:sz="0" w:space="0" w:color="auto"/>
      </w:divBdr>
    </w:div>
    <w:div w:id="1109159158">
      <w:bodyDiv w:val="1"/>
      <w:marLeft w:val="0"/>
      <w:marRight w:val="0"/>
      <w:marTop w:val="0"/>
      <w:marBottom w:val="0"/>
      <w:divBdr>
        <w:top w:val="none" w:sz="0" w:space="0" w:color="auto"/>
        <w:left w:val="none" w:sz="0" w:space="0" w:color="auto"/>
        <w:bottom w:val="none" w:sz="0" w:space="0" w:color="auto"/>
        <w:right w:val="none" w:sz="0" w:space="0" w:color="auto"/>
      </w:divBdr>
    </w:div>
    <w:div w:id="1124695127">
      <w:bodyDiv w:val="1"/>
      <w:marLeft w:val="0"/>
      <w:marRight w:val="0"/>
      <w:marTop w:val="0"/>
      <w:marBottom w:val="0"/>
      <w:divBdr>
        <w:top w:val="none" w:sz="0" w:space="0" w:color="auto"/>
        <w:left w:val="none" w:sz="0" w:space="0" w:color="auto"/>
        <w:bottom w:val="none" w:sz="0" w:space="0" w:color="auto"/>
        <w:right w:val="none" w:sz="0" w:space="0" w:color="auto"/>
      </w:divBdr>
    </w:div>
    <w:div w:id="1126319300">
      <w:bodyDiv w:val="1"/>
      <w:marLeft w:val="0"/>
      <w:marRight w:val="0"/>
      <w:marTop w:val="0"/>
      <w:marBottom w:val="0"/>
      <w:divBdr>
        <w:top w:val="none" w:sz="0" w:space="0" w:color="auto"/>
        <w:left w:val="none" w:sz="0" w:space="0" w:color="auto"/>
        <w:bottom w:val="none" w:sz="0" w:space="0" w:color="auto"/>
        <w:right w:val="none" w:sz="0" w:space="0" w:color="auto"/>
      </w:divBdr>
    </w:div>
    <w:div w:id="1127821962">
      <w:bodyDiv w:val="1"/>
      <w:marLeft w:val="0"/>
      <w:marRight w:val="0"/>
      <w:marTop w:val="0"/>
      <w:marBottom w:val="0"/>
      <w:divBdr>
        <w:top w:val="none" w:sz="0" w:space="0" w:color="auto"/>
        <w:left w:val="none" w:sz="0" w:space="0" w:color="auto"/>
        <w:bottom w:val="none" w:sz="0" w:space="0" w:color="auto"/>
        <w:right w:val="none" w:sz="0" w:space="0" w:color="auto"/>
      </w:divBdr>
    </w:div>
    <w:div w:id="1129936941">
      <w:bodyDiv w:val="1"/>
      <w:marLeft w:val="0"/>
      <w:marRight w:val="0"/>
      <w:marTop w:val="0"/>
      <w:marBottom w:val="0"/>
      <w:divBdr>
        <w:top w:val="none" w:sz="0" w:space="0" w:color="auto"/>
        <w:left w:val="none" w:sz="0" w:space="0" w:color="auto"/>
        <w:bottom w:val="none" w:sz="0" w:space="0" w:color="auto"/>
        <w:right w:val="none" w:sz="0" w:space="0" w:color="auto"/>
      </w:divBdr>
    </w:div>
    <w:div w:id="1143622604">
      <w:bodyDiv w:val="1"/>
      <w:marLeft w:val="0"/>
      <w:marRight w:val="0"/>
      <w:marTop w:val="0"/>
      <w:marBottom w:val="0"/>
      <w:divBdr>
        <w:top w:val="none" w:sz="0" w:space="0" w:color="auto"/>
        <w:left w:val="none" w:sz="0" w:space="0" w:color="auto"/>
        <w:bottom w:val="none" w:sz="0" w:space="0" w:color="auto"/>
        <w:right w:val="none" w:sz="0" w:space="0" w:color="auto"/>
      </w:divBdr>
    </w:div>
    <w:div w:id="1148012460">
      <w:bodyDiv w:val="1"/>
      <w:marLeft w:val="0"/>
      <w:marRight w:val="0"/>
      <w:marTop w:val="0"/>
      <w:marBottom w:val="0"/>
      <w:divBdr>
        <w:top w:val="none" w:sz="0" w:space="0" w:color="auto"/>
        <w:left w:val="none" w:sz="0" w:space="0" w:color="auto"/>
        <w:bottom w:val="none" w:sz="0" w:space="0" w:color="auto"/>
        <w:right w:val="none" w:sz="0" w:space="0" w:color="auto"/>
      </w:divBdr>
    </w:div>
    <w:div w:id="1148354438">
      <w:bodyDiv w:val="1"/>
      <w:marLeft w:val="0"/>
      <w:marRight w:val="0"/>
      <w:marTop w:val="0"/>
      <w:marBottom w:val="0"/>
      <w:divBdr>
        <w:top w:val="none" w:sz="0" w:space="0" w:color="auto"/>
        <w:left w:val="none" w:sz="0" w:space="0" w:color="auto"/>
        <w:bottom w:val="none" w:sz="0" w:space="0" w:color="auto"/>
        <w:right w:val="none" w:sz="0" w:space="0" w:color="auto"/>
      </w:divBdr>
    </w:div>
    <w:div w:id="1149789370">
      <w:bodyDiv w:val="1"/>
      <w:marLeft w:val="0"/>
      <w:marRight w:val="0"/>
      <w:marTop w:val="0"/>
      <w:marBottom w:val="0"/>
      <w:divBdr>
        <w:top w:val="none" w:sz="0" w:space="0" w:color="auto"/>
        <w:left w:val="none" w:sz="0" w:space="0" w:color="auto"/>
        <w:bottom w:val="none" w:sz="0" w:space="0" w:color="auto"/>
        <w:right w:val="none" w:sz="0" w:space="0" w:color="auto"/>
      </w:divBdr>
    </w:div>
    <w:div w:id="1149984021">
      <w:bodyDiv w:val="1"/>
      <w:marLeft w:val="0"/>
      <w:marRight w:val="0"/>
      <w:marTop w:val="0"/>
      <w:marBottom w:val="0"/>
      <w:divBdr>
        <w:top w:val="none" w:sz="0" w:space="0" w:color="auto"/>
        <w:left w:val="none" w:sz="0" w:space="0" w:color="auto"/>
        <w:bottom w:val="none" w:sz="0" w:space="0" w:color="auto"/>
        <w:right w:val="none" w:sz="0" w:space="0" w:color="auto"/>
      </w:divBdr>
    </w:div>
    <w:div w:id="1152015993">
      <w:bodyDiv w:val="1"/>
      <w:marLeft w:val="0"/>
      <w:marRight w:val="0"/>
      <w:marTop w:val="0"/>
      <w:marBottom w:val="0"/>
      <w:divBdr>
        <w:top w:val="none" w:sz="0" w:space="0" w:color="auto"/>
        <w:left w:val="none" w:sz="0" w:space="0" w:color="auto"/>
        <w:bottom w:val="none" w:sz="0" w:space="0" w:color="auto"/>
        <w:right w:val="none" w:sz="0" w:space="0" w:color="auto"/>
      </w:divBdr>
    </w:div>
    <w:div w:id="1154830968">
      <w:bodyDiv w:val="1"/>
      <w:marLeft w:val="0"/>
      <w:marRight w:val="0"/>
      <w:marTop w:val="0"/>
      <w:marBottom w:val="0"/>
      <w:divBdr>
        <w:top w:val="none" w:sz="0" w:space="0" w:color="auto"/>
        <w:left w:val="none" w:sz="0" w:space="0" w:color="auto"/>
        <w:bottom w:val="none" w:sz="0" w:space="0" w:color="auto"/>
        <w:right w:val="none" w:sz="0" w:space="0" w:color="auto"/>
      </w:divBdr>
    </w:div>
    <w:div w:id="1160005878">
      <w:bodyDiv w:val="1"/>
      <w:marLeft w:val="0"/>
      <w:marRight w:val="0"/>
      <w:marTop w:val="0"/>
      <w:marBottom w:val="0"/>
      <w:divBdr>
        <w:top w:val="none" w:sz="0" w:space="0" w:color="auto"/>
        <w:left w:val="none" w:sz="0" w:space="0" w:color="auto"/>
        <w:bottom w:val="none" w:sz="0" w:space="0" w:color="auto"/>
        <w:right w:val="none" w:sz="0" w:space="0" w:color="auto"/>
      </w:divBdr>
    </w:div>
    <w:div w:id="1180463326">
      <w:bodyDiv w:val="1"/>
      <w:marLeft w:val="0"/>
      <w:marRight w:val="0"/>
      <w:marTop w:val="0"/>
      <w:marBottom w:val="0"/>
      <w:divBdr>
        <w:top w:val="none" w:sz="0" w:space="0" w:color="auto"/>
        <w:left w:val="none" w:sz="0" w:space="0" w:color="auto"/>
        <w:bottom w:val="none" w:sz="0" w:space="0" w:color="auto"/>
        <w:right w:val="none" w:sz="0" w:space="0" w:color="auto"/>
      </w:divBdr>
    </w:div>
    <w:div w:id="1187255988">
      <w:bodyDiv w:val="1"/>
      <w:marLeft w:val="0"/>
      <w:marRight w:val="0"/>
      <w:marTop w:val="0"/>
      <w:marBottom w:val="0"/>
      <w:divBdr>
        <w:top w:val="none" w:sz="0" w:space="0" w:color="auto"/>
        <w:left w:val="none" w:sz="0" w:space="0" w:color="auto"/>
        <w:bottom w:val="none" w:sz="0" w:space="0" w:color="auto"/>
        <w:right w:val="none" w:sz="0" w:space="0" w:color="auto"/>
      </w:divBdr>
    </w:div>
    <w:div w:id="1188445845">
      <w:bodyDiv w:val="1"/>
      <w:marLeft w:val="0"/>
      <w:marRight w:val="0"/>
      <w:marTop w:val="0"/>
      <w:marBottom w:val="0"/>
      <w:divBdr>
        <w:top w:val="none" w:sz="0" w:space="0" w:color="auto"/>
        <w:left w:val="none" w:sz="0" w:space="0" w:color="auto"/>
        <w:bottom w:val="none" w:sz="0" w:space="0" w:color="auto"/>
        <w:right w:val="none" w:sz="0" w:space="0" w:color="auto"/>
      </w:divBdr>
    </w:div>
    <w:div w:id="1200893151">
      <w:bodyDiv w:val="1"/>
      <w:marLeft w:val="0"/>
      <w:marRight w:val="0"/>
      <w:marTop w:val="0"/>
      <w:marBottom w:val="0"/>
      <w:divBdr>
        <w:top w:val="none" w:sz="0" w:space="0" w:color="auto"/>
        <w:left w:val="none" w:sz="0" w:space="0" w:color="auto"/>
        <w:bottom w:val="none" w:sz="0" w:space="0" w:color="auto"/>
        <w:right w:val="none" w:sz="0" w:space="0" w:color="auto"/>
      </w:divBdr>
    </w:div>
    <w:div w:id="1201283403">
      <w:bodyDiv w:val="1"/>
      <w:marLeft w:val="0"/>
      <w:marRight w:val="0"/>
      <w:marTop w:val="0"/>
      <w:marBottom w:val="0"/>
      <w:divBdr>
        <w:top w:val="none" w:sz="0" w:space="0" w:color="auto"/>
        <w:left w:val="none" w:sz="0" w:space="0" w:color="auto"/>
        <w:bottom w:val="none" w:sz="0" w:space="0" w:color="auto"/>
        <w:right w:val="none" w:sz="0" w:space="0" w:color="auto"/>
      </w:divBdr>
    </w:div>
    <w:div w:id="1201743971">
      <w:bodyDiv w:val="1"/>
      <w:marLeft w:val="0"/>
      <w:marRight w:val="0"/>
      <w:marTop w:val="0"/>
      <w:marBottom w:val="0"/>
      <w:divBdr>
        <w:top w:val="none" w:sz="0" w:space="0" w:color="auto"/>
        <w:left w:val="none" w:sz="0" w:space="0" w:color="auto"/>
        <w:bottom w:val="none" w:sz="0" w:space="0" w:color="auto"/>
        <w:right w:val="none" w:sz="0" w:space="0" w:color="auto"/>
      </w:divBdr>
    </w:div>
    <w:div w:id="1204439347">
      <w:bodyDiv w:val="1"/>
      <w:marLeft w:val="0"/>
      <w:marRight w:val="0"/>
      <w:marTop w:val="0"/>
      <w:marBottom w:val="0"/>
      <w:divBdr>
        <w:top w:val="none" w:sz="0" w:space="0" w:color="auto"/>
        <w:left w:val="none" w:sz="0" w:space="0" w:color="auto"/>
        <w:bottom w:val="none" w:sz="0" w:space="0" w:color="auto"/>
        <w:right w:val="none" w:sz="0" w:space="0" w:color="auto"/>
      </w:divBdr>
    </w:div>
    <w:div w:id="1216041690">
      <w:bodyDiv w:val="1"/>
      <w:marLeft w:val="0"/>
      <w:marRight w:val="0"/>
      <w:marTop w:val="0"/>
      <w:marBottom w:val="0"/>
      <w:divBdr>
        <w:top w:val="none" w:sz="0" w:space="0" w:color="auto"/>
        <w:left w:val="none" w:sz="0" w:space="0" w:color="auto"/>
        <w:bottom w:val="none" w:sz="0" w:space="0" w:color="auto"/>
        <w:right w:val="none" w:sz="0" w:space="0" w:color="auto"/>
      </w:divBdr>
    </w:div>
    <w:div w:id="1216696603">
      <w:bodyDiv w:val="1"/>
      <w:marLeft w:val="0"/>
      <w:marRight w:val="0"/>
      <w:marTop w:val="0"/>
      <w:marBottom w:val="0"/>
      <w:divBdr>
        <w:top w:val="none" w:sz="0" w:space="0" w:color="auto"/>
        <w:left w:val="none" w:sz="0" w:space="0" w:color="auto"/>
        <w:bottom w:val="none" w:sz="0" w:space="0" w:color="auto"/>
        <w:right w:val="none" w:sz="0" w:space="0" w:color="auto"/>
      </w:divBdr>
    </w:div>
    <w:div w:id="1216817735">
      <w:bodyDiv w:val="1"/>
      <w:marLeft w:val="0"/>
      <w:marRight w:val="0"/>
      <w:marTop w:val="0"/>
      <w:marBottom w:val="0"/>
      <w:divBdr>
        <w:top w:val="none" w:sz="0" w:space="0" w:color="auto"/>
        <w:left w:val="none" w:sz="0" w:space="0" w:color="auto"/>
        <w:bottom w:val="none" w:sz="0" w:space="0" w:color="auto"/>
        <w:right w:val="none" w:sz="0" w:space="0" w:color="auto"/>
      </w:divBdr>
    </w:div>
    <w:div w:id="1219049718">
      <w:bodyDiv w:val="1"/>
      <w:marLeft w:val="0"/>
      <w:marRight w:val="0"/>
      <w:marTop w:val="0"/>
      <w:marBottom w:val="0"/>
      <w:divBdr>
        <w:top w:val="none" w:sz="0" w:space="0" w:color="auto"/>
        <w:left w:val="none" w:sz="0" w:space="0" w:color="auto"/>
        <w:bottom w:val="none" w:sz="0" w:space="0" w:color="auto"/>
        <w:right w:val="none" w:sz="0" w:space="0" w:color="auto"/>
      </w:divBdr>
    </w:div>
    <w:div w:id="1220702628">
      <w:bodyDiv w:val="1"/>
      <w:marLeft w:val="0"/>
      <w:marRight w:val="0"/>
      <w:marTop w:val="0"/>
      <w:marBottom w:val="0"/>
      <w:divBdr>
        <w:top w:val="none" w:sz="0" w:space="0" w:color="auto"/>
        <w:left w:val="none" w:sz="0" w:space="0" w:color="auto"/>
        <w:bottom w:val="none" w:sz="0" w:space="0" w:color="auto"/>
        <w:right w:val="none" w:sz="0" w:space="0" w:color="auto"/>
      </w:divBdr>
    </w:div>
    <w:div w:id="1220745200">
      <w:bodyDiv w:val="1"/>
      <w:marLeft w:val="0"/>
      <w:marRight w:val="0"/>
      <w:marTop w:val="0"/>
      <w:marBottom w:val="0"/>
      <w:divBdr>
        <w:top w:val="none" w:sz="0" w:space="0" w:color="auto"/>
        <w:left w:val="none" w:sz="0" w:space="0" w:color="auto"/>
        <w:bottom w:val="none" w:sz="0" w:space="0" w:color="auto"/>
        <w:right w:val="none" w:sz="0" w:space="0" w:color="auto"/>
      </w:divBdr>
      <w:divsChild>
        <w:div w:id="957031138">
          <w:marLeft w:val="0"/>
          <w:marRight w:val="0"/>
          <w:marTop w:val="0"/>
          <w:marBottom w:val="0"/>
          <w:divBdr>
            <w:top w:val="none" w:sz="0" w:space="0" w:color="auto"/>
            <w:left w:val="none" w:sz="0" w:space="0" w:color="auto"/>
            <w:bottom w:val="none" w:sz="0" w:space="0" w:color="auto"/>
            <w:right w:val="none" w:sz="0" w:space="0" w:color="auto"/>
          </w:divBdr>
          <w:divsChild>
            <w:div w:id="1839269513">
              <w:marLeft w:val="0"/>
              <w:marRight w:val="0"/>
              <w:marTop w:val="0"/>
              <w:marBottom w:val="0"/>
              <w:divBdr>
                <w:top w:val="none" w:sz="0" w:space="0" w:color="auto"/>
                <w:left w:val="none" w:sz="0" w:space="0" w:color="auto"/>
                <w:bottom w:val="none" w:sz="0" w:space="0" w:color="auto"/>
                <w:right w:val="none" w:sz="0" w:space="0" w:color="auto"/>
              </w:divBdr>
              <w:divsChild>
                <w:div w:id="1092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377801">
      <w:bodyDiv w:val="1"/>
      <w:marLeft w:val="0"/>
      <w:marRight w:val="0"/>
      <w:marTop w:val="0"/>
      <w:marBottom w:val="0"/>
      <w:divBdr>
        <w:top w:val="none" w:sz="0" w:space="0" w:color="auto"/>
        <w:left w:val="none" w:sz="0" w:space="0" w:color="auto"/>
        <w:bottom w:val="none" w:sz="0" w:space="0" w:color="auto"/>
        <w:right w:val="none" w:sz="0" w:space="0" w:color="auto"/>
      </w:divBdr>
    </w:div>
    <w:div w:id="1227885512">
      <w:bodyDiv w:val="1"/>
      <w:marLeft w:val="0"/>
      <w:marRight w:val="0"/>
      <w:marTop w:val="0"/>
      <w:marBottom w:val="0"/>
      <w:divBdr>
        <w:top w:val="none" w:sz="0" w:space="0" w:color="auto"/>
        <w:left w:val="none" w:sz="0" w:space="0" w:color="auto"/>
        <w:bottom w:val="none" w:sz="0" w:space="0" w:color="auto"/>
        <w:right w:val="none" w:sz="0" w:space="0" w:color="auto"/>
      </w:divBdr>
    </w:div>
    <w:div w:id="1229875505">
      <w:bodyDiv w:val="1"/>
      <w:marLeft w:val="0"/>
      <w:marRight w:val="0"/>
      <w:marTop w:val="0"/>
      <w:marBottom w:val="0"/>
      <w:divBdr>
        <w:top w:val="none" w:sz="0" w:space="0" w:color="auto"/>
        <w:left w:val="none" w:sz="0" w:space="0" w:color="auto"/>
        <w:bottom w:val="none" w:sz="0" w:space="0" w:color="auto"/>
        <w:right w:val="none" w:sz="0" w:space="0" w:color="auto"/>
      </w:divBdr>
    </w:div>
    <w:div w:id="1231230710">
      <w:bodyDiv w:val="1"/>
      <w:marLeft w:val="0"/>
      <w:marRight w:val="0"/>
      <w:marTop w:val="0"/>
      <w:marBottom w:val="0"/>
      <w:divBdr>
        <w:top w:val="none" w:sz="0" w:space="0" w:color="auto"/>
        <w:left w:val="none" w:sz="0" w:space="0" w:color="auto"/>
        <w:bottom w:val="none" w:sz="0" w:space="0" w:color="auto"/>
        <w:right w:val="none" w:sz="0" w:space="0" w:color="auto"/>
      </w:divBdr>
    </w:div>
    <w:div w:id="1232961164">
      <w:bodyDiv w:val="1"/>
      <w:marLeft w:val="0"/>
      <w:marRight w:val="0"/>
      <w:marTop w:val="0"/>
      <w:marBottom w:val="0"/>
      <w:divBdr>
        <w:top w:val="none" w:sz="0" w:space="0" w:color="auto"/>
        <w:left w:val="none" w:sz="0" w:space="0" w:color="auto"/>
        <w:bottom w:val="none" w:sz="0" w:space="0" w:color="auto"/>
        <w:right w:val="none" w:sz="0" w:space="0" w:color="auto"/>
      </w:divBdr>
    </w:div>
    <w:div w:id="1234662103">
      <w:bodyDiv w:val="1"/>
      <w:marLeft w:val="0"/>
      <w:marRight w:val="0"/>
      <w:marTop w:val="0"/>
      <w:marBottom w:val="0"/>
      <w:divBdr>
        <w:top w:val="none" w:sz="0" w:space="0" w:color="auto"/>
        <w:left w:val="none" w:sz="0" w:space="0" w:color="auto"/>
        <w:bottom w:val="none" w:sz="0" w:space="0" w:color="auto"/>
        <w:right w:val="none" w:sz="0" w:space="0" w:color="auto"/>
      </w:divBdr>
    </w:div>
    <w:div w:id="1238052552">
      <w:bodyDiv w:val="1"/>
      <w:marLeft w:val="0"/>
      <w:marRight w:val="0"/>
      <w:marTop w:val="0"/>
      <w:marBottom w:val="0"/>
      <w:divBdr>
        <w:top w:val="none" w:sz="0" w:space="0" w:color="auto"/>
        <w:left w:val="none" w:sz="0" w:space="0" w:color="auto"/>
        <w:bottom w:val="none" w:sz="0" w:space="0" w:color="auto"/>
        <w:right w:val="none" w:sz="0" w:space="0" w:color="auto"/>
      </w:divBdr>
    </w:div>
    <w:div w:id="1242761457">
      <w:bodyDiv w:val="1"/>
      <w:marLeft w:val="0"/>
      <w:marRight w:val="0"/>
      <w:marTop w:val="0"/>
      <w:marBottom w:val="0"/>
      <w:divBdr>
        <w:top w:val="none" w:sz="0" w:space="0" w:color="auto"/>
        <w:left w:val="none" w:sz="0" w:space="0" w:color="auto"/>
        <w:bottom w:val="none" w:sz="0" w:space="0" w:color="auto"/>
        <w:right w:val="none" w:sz="0" w:space="0" w:color="auto"/>
      </w:divBdr>
    </w:div>
    <w:div w:id="1251891781">
      <w:bodyDiv w:val="1"/>
      <w:marLeft w:val="0"/>
      <w:marRight w:val="0"/>
      <w:marTop w:val="0"/>
      <w:marBottom w:val="0"/>
      <w:divBdr>
        <w:top w:val="none" w:sz="0" w:space="0" w:color="auto"/>
        <w:left w:val="none" w:sz="0" w:space="0" w:color="auto"/>
        <w:bottom w:val="none" w:sz="0" w:space="0" w:color="auto"/>
        <w:right w:val="none" w:sz="0" w:space="0" w:color="auto"/>
      </w:divBdr>
    </w:div>
    <w:div w:id="1257589485">
      <w:bodyDiv w:val="1"/>
      <w:marLeft w:val="0"/>
      <w:marRight w:val="0"/>
      <w:marTop w:val="0"/>
      <w:marBottom w:val="0"/>
      <w:divBdr>
        <w:top w:val="none" w:sz="0" w:space="0" w:color="auto"/>
        <w:left w:val="none" w:sz="0" w:space="0" w:color="auto"/>
        <w:bottom w:val="none" w:sz="0" w:space="0" w:color="auto"/>
        <w:right w:val="none" w:sz="0" w:space="0" w:color="auto"/>
      </w:divBdr>
    </w:div>
    <w:div w:id="1259294125">
      <w:bodyDiv w:val="1"/>
      <w:marLeft w:val="0"/>
      <w:marRight w:val="0"/>
      <w:marTop w:val="0"/>
      <w:marBottom w:val="0"/>
      <w:divBdr>
        <w:top w:val="none" w:sz="0" w:space="0" w:color="auto"/>
        <w:left w:val="none" w:sz="0" w:space="0" w:color="auto"/>
        <w:bottom w:val="none" w:sz="0" w:space="0" w:color="auto"/>
        <w:right w:val="none" w:sz="0" w:space="0" w:color="auto"/>
      </w:divBdr>
    </w:div>
    <w:div w:id="1264189558">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
    <w:div w:id="1285888901">
      <w:bodyDiv w:val="1"/>
      <w:marLeft w:val="0"/>
      <w:marRight w:val="0"/>
      <w:marTop w:val="0"/>
      <w:marBottom w:val="0"/>
      <w:divBdr>
        <w:top w:val="none" w:sz="0" w:space="0" w:color="auto"/>
        <w:left w:val="none" w:sz="0" w:space="0" w:color="auto"/>
        <w:bottom w:val="none" w:sz="0" w:space="0" w:color="auto"/>
        <w:right w:val="none" w:sz="0" w:space="0" w:color="auto"/>
      </w:divBdr>
    </w:div>
    <w:div w:id="1287586957">
      <w:bodyDiv w:val="1"/>
      <w:marLeft w:val="0"/>
      <w:marRight w:val="0"/>
      <w:marTop w:val="0"/>
      <w:marBottom w:val="0"/>
      <w:divBdr>
        <w:top w:val="none" w:sz="0" w:space="0" w:color="auto"/>
        <w:left w:val="none" w:sz="0" w:space="0" w:color="auto"/>
        <w:bottom w:val="none" w:sz="0" w:space="0" w:color="auto"/>
        <w:right w:val="none" w:sz="0" w:space="0" w:color="auto"/>
      </w:divBdr>
    </w:div>
    <w:div w:id="1289237236">
      <w:bodyDiv w:val="1"/>
      <w:marLeft w:val="0"/>
      <w:marRight w:val="0"/>
      <w:marTop w:val="0"/>
      <w:marBottom w:val="0"/>
      <w:divBdr>
        <w:top w:val="none" w:sz="0" w:space="0" w:color="auto"/>
        <w:left w:val="none" w:sz="0" w:space="0" w:color="auto"/>
        <w:bottom w:val="none" w:sz="0" w:space="0" w:color="auto"/>
        <w:right w:val="none" w:sz="0" w:space="0" w:color="auto"/>
      </w:divBdr>
    </w:div>
    <w:div w:id="1296715205">
      <w:bodyDiv w:val="1"/>
      <w:marLeft w:val="0"/>
      <w:marRight w:val="0"/>
      <w:marTop w:val="0"/>
      <w:marBottom w:val="0"/>
      <w:divBdr>
        <w:top w:val="none" w:sz="0" w:space="0" w:color="auto"/>
        <w:left w:val="none" w:sz="0" w:space="0" w:color="auto"/>
        <w:bottom w:val="none" w:sz="0" w:space="0" w:color="auto"/>
        <w:right w:val="none" w:sz="0" w:space="0" w:color="auto"/>
      </w:divBdr>
    </w:div>
    <w:div w:id="1299411326">
      <w:bodyDiv w:val="1"/>
      <w:marLeft w:val="0"/>
      <w:marRight w:val="0"/>
      <w:marTop w:val="0"/>
      <w:marBottom w:val="0"/>
      <w:divBdr>
        <w:top w:val="none" w:sz="0" w:space="0" w:color="auto"/>
        <w:left w:val="none" w:sz="0" w:space="0" w:color="auto"/>
        <w:bottom w:val="none" w:sz="0" w:space="0" w:color="auto"/>
        <w:right w:val="none" w:sz="0" w:space="0" w:color="auto"/>
      </w:divBdr>
    </w:div>
    <w:div w:id="1318345731">
      <w:bodyDiv w:val="1"/>
      <w:marLeft w:val="0"/>
      <w:marRight w:val="0"/>
      <w:marTop w:val="0"/>
      <w:marBottom w:val="0"/>
      <w:divBdr>
        <w:top w:val="none" w:sz="0" w:space="0" w:color="auto"/>
        <w:left w:val="none" w:sz="0" w:space="0" w:color="auto"/>
        <w:bottom w:val="none" w:sz="0" w:space="0" w:color="auto"/>
        <w:right w:val="none" w:sz="0" w:space="0" w:color="auto"/>
      </w:divBdr>
    </w:div>
    <w:div w:id="1320695098">
      <w:bodyDiv w:val="1"/>
      <w:marLeft w:val="0"/>
      <w:marRight w:val="0"/>
      <w:marTop w:val="0"/>
      <w:marBottom w:val="0"/>
      <w:divBdr>
        <w:top w:val="none" w:sz="0" w:space="0" w:color="auto"/>
        <w:left w:val="none" w:sz="0" w:space="0" w:color="auto"/>
        <w:bottom w:val="none" w:sz="0" w:space="0" w:color="auto"/>
        <w:right w:val="none" w:sz="0" w:space="0" w:color="auto"/>
      </w:divBdr>
    </w:div>
    <w:div w:id="1321348466">
      <w:bodyDiv w:val="1"/>
      <w:marLeft w:val="0"/>
      <w:marRight w:val="0"/>
      <w:marTop w:val="0"/>
      <w:marBottom w:val="0"/>
      <w:divBdr>
        <w:top w:val="none" w:sz="0" w:space="0" w:color="auto"/>
        <w:left w:val="none" w:sz="0" w:space="0" w:color="auto"/>
        <w:bottom w:val="none" w:sz="0" w:space="0" w:color="auto"/>
        <w:right w:val="none" w:sz="0" w:space="0" w:color="auto"/>
      </w:divBdr>
    </w:div>
    <w:div w:id="1326320001">
      <w:bodyDiv w:val="1"/>
      <w:marLeft w:val="0"/>
      <w:marRight w:val="0"/>
      <w:marTop w:val="0"/>
      <w:marBottom w:val="0"/>
      <w:divBdr>
        <w:top w:val="none" w:sz="0" w:space="0" w:color="auto"/>
        <w:left w:val="none" w:sz="0" w:space="0" w:color="auto"/>
        <w:bottom w:val="none" w:sz="0" w:space="0" w:color="auto"/>
        <w:right w:val="none" w:sz="0" w:space="0" w:color="auto"/>
      </w:divBdr>
    </w:div>
    <w:div w:id="1326662256">
      <w:bodyDiv w:val="1"/>
      <w:marLeft w:val="0"/>
      <w:marRight w:val="0"/>
      <w:marTop w:val="0"/>
      <w:marBottom w:val="0"/>
      <w:divBdr>
        <w:top w:val="none" w:sz="0" w:space="0" w:color="auto"/>
        <w:left w:val="none" w:sz="0" w:space="0" w:color="auto"/>
        <w:bottom w:val="none" w:sz="0" w:space="0" w:color="auto"/>
        <w:right w:val="none" w:sz="0" w:space="0" w:color="auto"/>
      </w:divBdr>
    </w:div>
    <w:div w:id="1327785513">
      <w:bodyDiv w:val="1"/>
      <w:marLeft w:val="0"/>
      <w:marRight w:val="0"/>
      <w:marTop w:val="0"/>
      <w:marBottom w:val="0"/>
      <w:divBdr>
        <w:top w:val="none" w:sz="0" w:space="0" w:color="auto"/>
        <w:left w:val="none" w:sz="0" w:space="0" w:color="auto"/>
        <w:bottom w:val="none" w:sz="0" w:space="0" w:color="auto"/>
        <w:right w:val="none" w:sz="0" w:space="0" w:color="auto"/>
      </w:divBdr>
    </w:div>
    <w:div w:id="1329795043">
      <w:bodyDiv w:val="1"/>
      <w:marLeft w:val="0"/>
      <w:marRight w:val="0"/>
      <w:marTop w:val="0"/>
      <w:marBottom w:val="0"/>
      <w:divBdr>
        <w:top w:val="none" w:sz="0" w:space="0" w:color="auto"/>
        <w:left w:val="none" w:sz="0" w:space="0" w:color="auto"/>
        <w:bottom w:val="none" w:sz="0" w:space="0" w:color="auto"/>
        <w:right w:val="none" w:sz="0" w:space="0" w:color="auto"/>
      </w:divBdr>
    </w:div>
    <w:div w:id="1333334612">
      <w:bodyDiv w:val="1"/>
      <w:marLeft w:val="0"/>
      <w:marRight w:val="0"/>
      <w:marTop w:val="0"/>
      <w:marBottom w:val="0"/>
      <w:divBdr>
        <w:top w:val="none" w:sz="0" w:space="0" w:color="auto"/>
        <w:left w:val="none" w:sz="0" w:space="0" w:color="auto"/>
        <w:bottom w:val="none" w:sz="0" w:space="0" w:color="auto"/>
        <w:right w:val="none" w:sz="0" w:space="0" w:color="auto"/>
      </w:divBdr>
    </w:div>
    <w:div w:id="1336031868">
      <w:bodyDiv w:val="1"/>
      <w:marLeft w:val="0"/>
      <w:marRight w:val="0"/>
      <w:marTop w:val="0"/>
      <w:marBottom w:val="0"/>
      <w:divBdr>
        <w:top w:val="none" w:sz="0" w:space="0" w:color="auto"/>
        <w:left w:val="none" w:sz="0" w:space="0" w:color="auto"/>
        <w:bottom w:val="none" w:sz="0" w:space="0" w:color="auto"/>
        <w:right w:val="none" w:sz="0" w:space="0" w:color="auto"/>
      </w:divBdr>
    </w:div>
    <w:div w:id="1336347527">
      <w:bodyDiv w:val="1"/>
      <w:marLeft w:val="0"/>
      <w:marRight w:val="0"/>
      <w:marTop w:val="0"/>
      <w:marBottom w:val="0"/>
      <w:divBdr>
        <w:top w:val="none" w:sz="0" w:space="0" w:color="auto"/>
        <w:left w:val="none" w:sz="0" w:space="0" w:color="auto"/>
        <w:bottom w:val="none" w:sz="0" w:space="0" w:color="auto"/>
        <w:right w:val="none" w:sz="0" w:space="0" w:color="auto"/>
      </w:divBdr>
    </w:div>
    <w:div w:id="1337809101">
      <w:bodyDiv w:val="1"/>
      <w:marLeft w:val="0"/>
      <w:marRight w:val="0"/>
      <w:marTop w:val="0"/>
      <w:marBottom w:val="0"/>
      <w:divBdr>
        <w:top w:val="none" w:sz="0" w:space="0" w:color="auto"/>
        <w:left w:val="none" w:sz="0" w:space="0" w:color="auto"/>
        <w:bottom w:val="none" w:sz="0" w:space="0" w:color="auto"/>
        <w:right w:val="none" w:sz="0" w:space="0" w:color="auto"/>
      </w:divBdr>
    </w:div>
    <w:div w:id="1338001501">
      <w:bodyDiv w:val="1"/>
      <w:marLeft w:val="0"/>
      <w:marRight w:val="0"/>
      <w:marTop w:val="0"/>
      <w:marBottom w:val="0"/>
      <w:divBdr>
        <w:top w:val="none" w:sz="0" w:space="0" w:color="auto"/>
        <w:left w:val="none" w:sz="0" w:space="0" w:color="auto"/>
        <w:bottom w:val="none" w:sz="0" w:space="0" w:color="auto"/>
        <w:right w:val="none" w:sz="0" w:space="0" w:color="auto"/>
      </w:divBdr>
    </w:div>
    <w:div w:id="1339890649">
      <w:bodyDiv w:val="1"/>
      <w:marLeft w:val="0"/>
      <w:marRight w:val="0"/>
      <w:marTop w:val="0"/>
      <w:marBottom w:val="0"/>
      <w:divBdr>
        <w:top w:val="none" w:sz="0" w:space="0" w:color="auto"/>
        <w:left w:val="none" w:sz="0" w:space="0" w:color="auto"/>
        <w:bottom w:val="none" w:sz="0" w:space="0" w:color="auto"/>
        <w:right w:val="none" w:sz="0" w:space="0" w:color="auto"/>
      </w:divBdr>
    </w:div>
    <w:div w:id="1342010116">
      <w:bodyDiv w:val="1"/>
      <w:marLeft w:val="0"/>
      <w:marRight w:val="0"/>
      <w:marTop w:val="0"/>
      <w:marBottom w:val="0"/>
      <w:divBdr>
        <w:top w:val="none" w:sz="0" w:space="0" w:color="auto"/>
        <w:left w:val="none" w:sz="0" w:space="0" w:color="auto"/>
        <w:bottom w:val="none" w:sz="0" w:space="0" w:color="auto"/>
        <w:right w:val="none" w:sz="0" w:space="0" w:color="auto"/>
      </w:divBdr>
    </w:div>
    <w:div w:id="1342471576">
      <w:bodyDiv w:val="1"/>
      <w:marLeft w:val="0"/>
      <w:marRight w:val="0"/>
      <w:marTop w:val="0"/>
      <w:marBottom w:val="0"/>
      <w:divBdr>
        <w:top w:val="none" w:sz="0" w:space="0" w:color="auto"/>
        <w:left w:val="none" w:sz="0" w:space="0" w:color="auto"/>
        <w:bottom w:val="none" w:sz="0" w:space="0" w:color="auto"/>
        <w:right w:val="none" w:sz="0" w:space="0" w:color="auto"/>
      </w:divBdr>
    </w:div>
    <w:div w:id="1344435192">
      <w:bodyDiv w:val="1"/>
      <w:marLeft w:val="0"/>
      <w:marRight w:val="0"/>
      <w:marTop w:val="0"/>
      <w:marBottom w:val="0"/>
      <w:divBdr>
        <w:top w:val="none" w:sz="0" w:space="0" w:color="auto"/>
        <w:left w:val="none" w:sz="0" w:space="0" w:color="auto"/>
        <w:bottom w:val="none" w:sz="0" w:space="0" w:color="auto"/>
        <w:right w:val="none" w:sz="0" w:space="0" w:color="auto"/>
      </w:divBdr>
    </w:div>
    <w:div w:id="1345130081">
      <w:bodyDiv w:val="1"/>
      <w:marLeft w:val="0"/>
      <w:marRight w:val="0"/>
      <w:marTop w:val="0"/>
      <w:marBottom w:val="0"/>
      <w:divBdr>
        <w:top w:val="none" w:sz="0" w:space="0" w:color="auto"/>
        <w:left w:val="none" w:sz="0" w:space="0" w:color="auto"/>
        <w:bottom w:val="none" w:sz="0" w:space="0" w:color="auto"/>
        <w:right w:val="none" w:sz="0" w:space="0" w:color="auto"/>
      </w:divBdr>
    </w:div>
    <w:div w:id="1349479454">
      <w:bodyDiv w:val="1"/>
      <w:marLeft w:val="0"/>
      <w:marRight w:val="0"/>
      <w:marTop w:val="0"/>
      <w:marBottom w:val="0"/>
      <w:divBdr>
        <w:top w:val="none" w:sz="0" w:space="0" w:color="auto"/>
        <w:left w:val="none" w:sz="0" w:space="0" w:color="auto"/>
        <w:bottom w:val="none" w:sz="0" w:space="0" w:color="auto"/>
        <w:right w:val="none" w:sz="0" w:space="0" w:color="auto"/>
      </w:divBdr>
    </w:div>
    <w:div w:id="1355423058">
      <w:bodyDiv w:val="1"/>
      <w:marLeft w:val="0"/>
      <w:marRight w:val="0"/>
      <w:marTop w:val="0"/>
      <w:marBottom w:val="0"/>
      <w:divBdr>
        <w:top w:val="none" w:sz="0" w:space="0" w:color="auto"/>
        <w:left w:val="none" w:sz="0" w:space="0" w:color="auto"/>
        <w:bottom w:val="none" w:sz="0" w:space="0" w:color="auto"/>
        <w:right w:val="none" w:sz="0" w:space="0" w:color="auto"/>
      </w:divBdr>
    </w:div>
    <w:div w:id="1359235515">
      <w:bodyDiv w:val="1"/>
      <w:marLeft w:val="0"/>
      <w:marRight w:val="0"/>
      <w:marTop w:val="0"/>
      <w:marBottom w:val="0"/>
      <w:divBdr>
        <w:top w:val="none" w:sz="0" w:space="0" w:color="auto"/>
        <w:left w:val="none" w:sz="0" w:space="0" w:color="auto"/>
        <w:bottom w:val="none" w:sz="0" w:space="0" w:color="auto"/>
        <w:right w:val="none" w:sz="0" w:space="0" w:color="auto"/>
      </w:divBdr>
    </w:div>
    <w:div w:id="1364018201">
      <w:bodyDiv w:val="1"/>
      <w:marLeft w:val="0"/>
      <w:marRight w:val="0"/>
      <w:marTop w:val="0"/>
      <w:marBottom w:val="0"/>
      <w:divBdr>
        <w:top w:val="none" w:sz="0" w:space="0" w:color="auto"/>
        <w:left w:val="none" w:sz="0" w:space="0" w:color="auto"/>
        <w:bottom w:val="none" w:sz="0" w:space="0" w:color="auto"/>
        <w:right w:val="none" w:sz="0" w:space="0" w:color="auto"/>
      </w:divBdr>
    </w:div>
    <w:div w:id="1369256469">
      <w:bodyDiv w:val="1"/>
      <w:marLeft w:val="0"/>
      <w:marRight w:val="0"/>
      <w:marTop w:val="0"/>
      <w:marBottom w:val="0"/>
      <w:divBdr>
        <w:top w:val="none" w:sz="0" w:space="0" w:color="auto"/>
        <w:left w:val="none" w:sz="0" w:space="0" w:color="auto"/>
        <w:bottom w:val="none" w:sz="0" w:space="0" w:color="auto"/>
        <w:right w:val="none" w:sz="0" w:space="0" w:color="auto"/>
      </w:divBdr>
    </w:div>
    <w:div w:id="1370255687">
      <w:bodyDiv w:val="1"/>
      <w:marLeft w:val="0"/>
      <w:marRight w:val="0"/>
      <w:marTop w:val="0"/>
      <w:marBottom w:val="0"/>
      <w:divBdr>
        <w:top w:val="none" w:sz="0" w:space="0" w:color="auto"/>
        <w:left w:val="none" w:sz="0" w:space="0" w:color="auto"/>
        <w:bottom w:val="none" w:sz="0" w:space="0" w:color="auto"/>
        <w:right w:val="none" w:sz="0" w:space="0" w:color="auto"/>
      </w:divBdr>
    </w:div>
    <w:div w:id="1372268307">
      <w:bodyDiv w:val="1"/>
      <w:marLeft w:val="0"/>
      <w:marRight w:val="0"/>
      <w:marTop w:val="0"/>
      <w:marBottom w:val="0"/>
      <w:divBdr>
        <w:top w:val="none" w:sz="0" w:space="0" w:color="auto"/>
        <w:left w:val="none" w:sz="0" w:space="0" w:color="auto"/>
        <w:bottom w:val="none" w:sz="0" w:space="0" w:color="auto"/>
        <w:right w:val="none" w:sz="0" w:space="0" w:color="auto"/>
      </w:divBdr>
    </w:div>
    <w:div w:id="1374501452">
      <w:bodyDiv w:val="1"/>
      <w:marLeft w:val="0"/>
      <w:marRight w:val="0"/>
      <w:marTop w:val="0"/>
      <w:marBottom w:val="0"/>
      <w:divBdr>
        <w:top w:val="none" w:sz="0" w:space="0" w:color="auto"/>
        <w:left w:val="none" w:sz="0" w:space="0" w:color="auto"/>
        <w:bottom w:val="none" w:sz="0" w:space="0" w:color="auto"/>
        <w:right w:val="none" w:sz="0" w:space="0" w:color="auto"/>
      </w:divBdr>
    </w:div>
    <w:div w:id="1379357353">
      <w:bodyDiv w:val="1"/>
      <w:marLeft w:val="0"/>
      <w:marRight w:val="0"/>
      <w:marTop w:val="0"/>
      <w:marBottom w:val="0"/>
      <w:divBdr>
        <w:top w:val="none" w:sz="0" w:space="0" w:color="auto"/>
        <w:left w:val="none" w:sz="0" w:space="0" w:color="auto"/>
        <w:bottom w:val="none" w:sz="0" w:space="0" w:color="auto"/>
        <w:right w:val="none" w:sz="0" w:space="0" w:color="auto"/>
      </w:divBdr>
      <w:divsChild>
        <w:div w:id="268396640">
          <w:marLeft w:val="0"/>
          <w:marRight w:val="0"/>
          <w:marTop w:val="0"/>
          <w:marBottom w:val="0"/>
          <w:divBdr>
            <w:top w:val="none" w:sz="0" w:space="0" w:color="auto"/>
            <w:left w:val="none" w:sz="0" w:space="0" w:color="auto"/>
            <w:bottom w:val="none" w:sz="0" w:space="0" w:color="auto"/>
            <w:right w:val="none" w:sz="0" w:space="0" w:color="auto"/>
          </w:divBdr>
          <w:divsChild>
            <w:div w:id="773984753">
              <w:marLeft w:val="0"/>
              <w:marRight w:val="0"/>
              <w:marTop w:val="0"/>
              <w:marBottom w:val="0"/>
              <w:divBdr>
                <w:top w:val="none" w:sz="0" w:space="0" w:color="auto"/>
                <w:left w:val="none" w:sz="0" w:space="0" w:color="auto"/>
                <w:bottom w:val="none" w:sz="0" w:space="0" w:color="auto"/>
                <w:right w:val="none" w:sz="0" w:space="0" w:color="auto"/>
              </w:divBdr>
              <w:divsChild>
                <w:div w:id="1196114519">
                  <w:marLeft w:val="0"/>
                  <w:marRight w:val="0"/>
                  <w:marTop w:val="0"/>
                  <w:marBottom w:val="0"/>
                  <w:divBdr>
                    <w:top w:val="none" w:sz="0" w:space="0" w:color="auto"/>
                    <w:left w:val="none" w:sz="0" w:space="0" w:color="auto"/>
                    <w:bottom w:val="none" w:sz="0" w:space="0" w:color="auto"/>
                    <w:right w:val="none" w:sz="0" w:space="0" w:color="auto"/>
                  </w:divBdr>
                </w:div>
                <w:div w:id="1865749530">
                  <w:marLeft w:val="0"/>
                  <w:marRight w:val="0"/>
                  <w:marTop w:val="0"/>
                  <w:marBottom w:val="0"/>
                  <w:divBdr>
                    <w:top w:val="none" w:sz="0" w:space="0" w:color="auto"/>
                    <w:left w:val="none" w:sz="0" w:space="0" w:color="auto"/>
                    <w:bottom w:val="none" w:sz="0" w:space="0" w:color="auto"/>
                    <w:right w:val="none" w:sz="0" w:space="0" w:color="auto"/>
                  </w:divBdr>
                  <w:divsChild>
                    <w:div w:id="8083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2147">
      <w:bodyDiv w:val="1"/>
      <w:marLeft w:val="0"/>
      <w:marRight w:val="0"/>
      <w:marTop w:val="0"/>
      <w:marBottom w:val="0"/>
      <w:divBdr>
        <w:top w:val="none" w:sz="0" w:space="0" w:color="auto"/>
        <w:left w:val="none" w:sz="0" w:space="0" w:color="auto"/>
        <w:bottom w:val="none" w:sz="0" w:space="0" w:color="auto"/>
        <w:right w:val="none" w:sz="0" w:space="0" w:color="auto"/>
      </w:divBdr>
    </w:div>
    <w:div w:id="1386563098">
      <w:bodyDiv w:val="1"/>
      <w:marLeft w:val="0"/>
      <w:marRight w:val="0"/>
      <w:marTop w:val="0"/>
      <w:marBottom w:val="0"/>
      <w:divBdr>
        <w:top w:val="none" w:sz="0" w:space="0" w:color="auto"/>
        <w:left w:val="none" w:sz="0" w:space="0" w:color="auto"/>
        <w:bottom w:val="none" w:sz="0" w:space="0" w:color="auto"/>
        <w:right w:val="none" w:sz="0" w:space="0" w:color="auto"/>
      </w:divBdr>
    </w:div>
    <w:div w:id="1386834503">
      <w:bodyDiv w:val="1"/>
      <w:marLeft w:val="0"/>
      <w:marRight w:val="0"/>
      <w:marTop w:val="0"/>
      <w:marBottom w:val="0"/>
      <w:divBdr>
        <w:top w:val="none" w:sz="0" w:space="0" w:color="auto"/>
        <w:left w:val="none" w:sz="0" w:space="0" w:color="auto"/>
        <w:bottom w:val="none" w:sz="0" w:space="0" w:color="auto"/>
        <w:right w:val="none" w:sz="0" w:space="0" w:color="auto"/>
      </w:divBdr>
    </w:div>
    <w:div w:id="1387796128">
      <w:bodyDiv w:val="1"/>
      <w:marLeft w:val="0"/>
      <w:marRight w:val="0"/>
      <w:marTop w:val="0"/>
      <w:marBottom w:val="0"/>
      <w:divBdr>
        <w:top w:val="none" w:sz="0" w:space="0" w:color="auto"/>
        <w:left w:val="none" w:sz="0" w:space="0" w:color="auto"/>
        <w:bottom w:val="none" w:sz="0" w:space="0" w:color="auto"/>
        <w:right w:val="none" w:sz="0" w:space="0" w:color="auto"/>
      </w:divBdr>
    </w:div>
    <w:div w:id="1390154496">
      <w:bodyDiv w:val="1"/>
      <w:marLeft w:val="0"/>
      <w:marRight w:val="0"/>
      <w:marTop w:val="0"/>
      <w:marBottom w:val="0"/>
      <w:divBdr>
        <w:top w:val="none" w:sz="0" w:space="0" w:color="auto"/>
        <w:left w:val="none" w:sz="0" w:space="0" w:color="auto"/>
        <w:bottom w:val="none" w:sz="0" w:space="0" w:color="auto"/>
        <w:right w:val="none" w:sz="0" w:space="0" w:color="auto"/>
      </w:divBdr>
    </w:div>
    <w:div w:id="1392074569">
      <w:bodyDiv w:val="1"/>
      <w:marLeft w:val="0"/>
      <w:marRight w:val="0"/>
      <w:marTop w:val="0"/>
      <w:marBottom w:val="0"/>
      <w:divBdr>
        <w:top w:val="none" w:sz="0" w:space="0" w:color="auto"/>
        <w:left w:val="none" w:sz="0" w:space="0" w:color="auto"/>
        <w:bottom w:val="none" w:sz="0" w:space="0" w:color="auto"/>
        <w:right w:val="none" w:sz="0" w:space="0" w:color="auto"/>
      </w:divBdr>
    </w:div>
    <w:div w:id="1393769593">
      <w:bodyDiv w:val="1"/>
      <w:marLeft w:val="0"/>
      <w:marRight w:val="0"/>
      <w:marTop w:val="0"/>
      <w:marBottom w:val="0"/>
      <w:divBdr>
        <w:top w:val="none" w:sz="0" w:space="0" w:color="auto"/>
        <w:left w:val="none" w:sz="0" w:space="0" w:color="auto"/>
        <w:bottom w:val="none" w:sz="0" w:space="0" w:color="auto"/>
        <w:right w:val="none" w:sz="0" w:space="0" w:color="auto"/>
      </w:divBdr>
    </w:div>
    <w:div w:id="1397783403">
      <w:bodyDiv w:val="1"/>
      <w:marLeft w:val="0"/>
      <w:marRight w:val="0"/>
      <w:marTop w:val="0"/>
      <w:marBottom w:val="0"/>
      <w:divBdr>
        <w:top w:val="none" w:sz="0" w:space="0" w:color="auto"/>
        <w:left w:val="none" w:sz="0" w:space="0" w:color="auto"/>
        <w:bottom w:val="none" w:sz="0" w:space="0" w:color="auto"/>
        <w:right w:val="none" w:sz="0" w:space="0" w:color="auto"/>
      </w:divBdr>
    </w:div>
    <w:div w:id="1397975549">
      <w:bodyDiv w:val="1"/>
      <w:marLeft w:val="0"/>
      <w:marRight w:val="0"/>
      <w:marTop w:val="0"/>
      <w:marBottom w:val="0"/>
      <w:divBdr>
        <w:top w:val="none" w:sz="0" w:space="0" w:color="auto"/>
        <w:left w:val="none" w:sz="0" w:space="0" w:color="auto"/>
        <w:bottom w:val="none" w:sz="0" w:space="0" w:color="auto"/>
        <w:right w:val="none" w:sz="0" w:space="0" w:color="auto"/>
      </w:divBdr>
    </w:div>
    <w:div w:id="1398430360">
      <w:bodyDiv w:val="1"/>
      <w:marLeft w:val="0"/>
      <w:marRight w:val="0"/>
      <w:marTop w:val="0"/>
      <w:marBottom w:val="0"/>
      <w:divBdr>
        <w:top w:val="none" w:sz="0" w:space="0" w:color="auto"/>
        <w:left w:val="none" w:sz="0" w:space="0" w:color="auto"/>
        <w:bottom w:val="none" w:sz="0" w:space="0" w:color="auto"/>
        <w:right w:val="none" w:sz="0" w:space="0" w:color="auto"/>
      </w:divBdr>
    </w:div>
    <w:div w:id="1401367565">
      <w:bodyDiv w:val="1"/>
      <w:marLeft w:val="0"/>
      <w:marRight w:val="0"/>
      <w:marTop w:val="0"/>
      <w:marBottom w:val="0"/>
      <w:divBdr>
        <w:top w:val="none" w:sz="0" w:space="0" w:color="auto"/>
        <w:left w:val="none" w:sz="0" w:space="0" w:color="auto"/>
        <w:bottom w:val="none" w:sz="0" w:space="0" w:color="auto"/>
        <w:right w:val="none" w:sz="0" w:space="0" w:color="auto"/>
      </w:divBdr>
    </w:div>
    <w:div w:id="1402219583">
      <w:bodyDiv w:val="1"/>
      <w:marLeft w:val="0"/>
      <w:marRight w:val="0"/>
      <w:marTop w:val="0"/>
      <w:marBottom w:val="0"/>
      <w:divBdr>
        <w:top w:val="none" w:sz="0" w:space="0" w:color="auto"/>
        <w:left w:val="none" w:sz="0" w:space="0" w:color="auto"/>
        <w:bottom w:val="none" w:sz="0" w:space="0" w:color="auto"/>
        <w:right w:val="none" w:sz="0" w:space="0" w:color="auto"/>
      </w:divBdr>
    </w:div>
    <w:div w:id="1406687520">
      <w:bodyDiv w:val="1"/>
      <w:marLeft w:val="0"/>
      <w:marRight w:val="0"/>
      <w:marTop w:val="0"/>
      <w:marBottom w:val="0"/>
      <w:divBdr>
        <w:top w:val="none" w:sz="0" w:space="0" w:color="auto"/>
        <w:left w:val="none" w:sz="0" w:space="0" w:color="auto"/>
        <w:bottom w:val="none" w:sz="0" w:space="0" w:color="auto"/>
        <w:right w:val="none" w:sz="0" w:space="0" w:color="auto"/>
      </w:divBdr>
    </w:div>
    <w:div w:id="1415667100">
      <w:bodyDiv w:val="1"/>
      <w:marLeft w:val="0"/>
      <w:marRight w:val="0"/>
      <w:marTop w:val="0"/>
      <w:marBottom w:val="0"/>
      <w:divBdr>
        <w:top w:val="none" w:sz="0" w:space="0" w:color="auto"/>
        <w:left w:val="none" w:sz="0" w:space="0" w:color="auto"/>
        <w:bottom w:val="none" w:sz="0" w:space="0" w:color="auto"/>
        <w:right w:val="none" w:sz="0" w:space="0" w:color="auto"/>
      </w:divBdr>
    </w:div>
    <w:div w:id="1419062325">
      <w:bodyDiv w:val="1"/>
      <w:marLeft w:val="0"/>
      <w:marRight w:val="0"/>
      <w:marTop w:val="0"/>
      <w:marBottom w:val="0"/>
      <w:divBdr>
        <w:top w:val="none" w:sz="0" w:space="0" w:color="auto"/>
        <w:left w:val="none" w:sz="0" w:space="0" w:color="auto"/>
        <w:bottom w:val="none" w:sz="0" w:space="0" w:color="auto"/>
        <w:right w:val="none" w:sz="0" w:space="0" w:color="auto"/>
      </w:divBdr>
    </w:div>
    <w:div w:id="1426267403">
      <w:bodyDiv w:val="1"/>
      <w:marLeft w:val="0"/>
      <w:marRight w:val="0"/>
      <w:marTop w:val="0"/>
      <w:marBottom w:val="0"/>
      <w:divBdr>
        <w:top w:val="none" w:sz="0" w:space="0" w:color="auto"/>
        <w:left w:val="none" w:sz="0" w:space="0" w:color="auto"/>
        <w:bottom w:val="none" w:sz="0" w:space="0" w:color="auto"/>
        <w:right w:val="none" w:sz="0" w:space="0" w:color="auto"/>
      </w:divBdr>
    </w:div>
    <w:div w:id="1428886503">
      <w:bodyDiv w:val="1"/>
      <w:marLeft w:val="0"/>
      <w:marRight w:val="0"/>
      <w:marTop w:val="0"/>
      <w:marBottom w:val="0"/>
      <w:divBdr>
        <w:top w:val="none" w:sz="0" w:space="0" w:color="auto"/>
        <w:left w:val="none" w:sz="0" w:space="0" w:color="auto"/>
        <w:bottom w:val="none" w:sz="0" w:space="0" w:color="auto"/>
        <w:right w:val="none" w:sz="0" w:space="0" w:color="auto"/>
      </w:divBdr>
    </w:div>
    <w:div w:id="1438139093">
      <w:bodyDiv w:val="1"/>
      <w:marLeft w:val="0"/>
      <w:marRight w:val="0"/>
      <w:marTop w:val="0"/>
      <w:marBottom w:val="0"/>
      <w:divBdr>
        <w:top w:val="none" w:sz="0" w:space="0" w:color="auto"/>
        <w:left w:val="none" w:sz="0" w:space="0" w:color="auto"/>
        <w:bottom w:val="none" w:sz="0" w:space="0" w:color="auto"/>
        <w:right w:val="none" w:sz="0" w:space="0" w:color="auto"/>
      </w:divBdr>
    </w:div>
    <w:div w:id="1440952070">
      <w:bodyDiv w:val="1"/>
      <w:marLeft w:val="0"/>
      <w:marRight w:val="0"/>
      <w:marTop w:val="0"/>
      <w:marBottom w:val="0"/>
      <w:divBdr>
        <w:top w:val="none" w:sz="0" w:space="0" w:color="auto"/>
        <w:left w:val="none" w:sz="0" w:space="0" w:color="auto"/>
        <w:bottom w:val="none" w:sz="0" w:space="0" w:color="auto"/>
        <w:right w:val="none" w:sz="0" w:space="0" w:color="auto"/>
      </w:divBdr>
    </w:div>
    <w:div w:id="1441955027">
      <w:bodyDiv w:val="1"/>
      <w:marLeft w:val="0"/>
      <w:marRight w:val="0"/>
      <w:marTop w:val="0"/>
      <w:marBottom w:val="0"/>
      <w:divBdr>
        <w:top w:val="none" w:sz="0" w:space="0" w:color="auto"/>
        <w:left w:val="none" w:sz="0" w:space="0" w:color="auto"/>
        <w:bottom w:val="none" w:sz="0" w:space="0" w:color="auto"/>
        <w:right w:val="none" w:sz="0" w:space="0" w:color="auto"/>
      </w:divBdr>
    </w:div>
    <w:div w:id="1441994295">
      <w:bodyDiv w:val="1"/>
      <w:marLeft w:val="0"/>
      <w:marRight w:val="0"/>
      <w:marTop w:val="0"/>
      <w:marBottom w:val="0"/>
      <w:divBdr>
        <w:top w:val="none" w:sz="0" w:space="0" w:color="auto"/>
        <w:left w:val="none" w:sz="0" w:space="0" w:color="auto"/>
        <w:bottom w:val="none" w:sz="0" w:space="0" w:color="auto"/>
        <w:right w:val="none" w:sz="0" w:space="0" w:color="auto"/>
      </w:divBdr>
    </w:div>
    <w:div w:id="1452940732">
      <w:bodyDiv w:val="1"/>
      <w:marLeft w:val="0"/>
      <w:marRight w:val="0"/>
      <w:marTop w:val="0"/>
      <w:marBottom w:val="0"/>
      <w:divBdr>
        <w:top w:val="none" w:sz="0" w:space="0" w:color="auto"/>
        <w:left w:val="none" w:sz="0" w:space="0" w:color="auto"/>
        <w:bottom w:val="none" w:sz="0" w:space="0" w:color="auto"/>
        <w:right w:val="none" w:sz="0" w:space="0" w:color="auto"/>
      </w:divBdr>
    </w:div>
    <w:div w:id="1456102149">
      <w:bodyDiv w:val="1"/>
      <w:marLeft w:val="0"/>
      <w:marRight w:val="0"/>
      <w:marTop w:val="0"/>
      <w:marBottom w:val="0"/>
      <w:divBdr>
        <w:top w:val="none" w:sz="0" w:space="0" w:color="auto"/>
        <w:left w:val="none" w:sz="0" w:space="0" w:color="auto"/>
        <w:bottom w:val="none" w:sz="0" w:space="0" w:color="auto"/>
        <w:right w:val="none" w:sz="0" w:space="0" w:color="auto"/>
      </w:divBdr>
    </w:div>
    <w:div w:id="1458255866">
      <w:bodyDiv w:val="1"/>
      <w:marLeft w:val="0"/>
      <w:marRight w:val="0"/>
      <w:marTop w:val="0"/>
      <w:marBottom w:val="0"/>
      <w:divBdr>
        <w:top w:val="none" w:sz="0" w:space="0" w:color="auto"/>
        <w:left w:val="none" w:sz="0" w:space="0" w:color="auto"/>
        <w:bottom w:val="none" w:sz="0" w:space="0" w:color="auto"/>
        <w:right w:val="none" w:sz="0" w:space="0" w:color="auto"/>
      </w:divBdr>
    </w:div>
    <w:div w:id="1477186240">
      <w:bodyDiv w:val="1"/>
      <w:marLeft w:val="0"/>
      <w:marRight w:val="0"/>
      <w:marTop w:val="0"/>
      <w:marBottom w:val="0"/>
      <w:divBdr>
        <w:top w:val="none" w:sz="0" w:space="0" w:color="auto"/>
        <w:left w:val="none" w:sz="0" w:space="0" w:color="auto"/>
        <w:bottom w:val="none" w:sz="0" w:space="0" w:color="auto"/>
        <w:right w:val="none" w:sz="0" w:space="0" w:color="auto"/>
      </w:divBdr>
    </w:div>
    <w:div w:id="1478496279">
      <w:bodyDiv w:val="1"/>
      <w:marLeft w:val="0"/>
      <w:marRight w:val="0"/>
      <w:marTop w:val="0"/>
      <w:marBottom w:val="0"/>
      <w:divBdr>
        <w:top w:val="none" w:sz="0" w:space="0" w:color="auto"/>
        <w:left w:val="none" w:sz="0" w:space="0" w:color="auto"/>
        <w:bottom w:val="none" w:sz="0" w:space="0" w:color="auto"/>
        <w:right w:val="none" w:sz="0" w:space="0" w:color="auto"/>
      </w:divBdr>
    </w:div>
    <w:div w:id="1479229886">
      <w:bodyDiv w:val="1"/>
      <w:marLeft w:val="0"/>
      <w:marRight w:val="0"/>
      <w:marTop w:val="0"/>
      <w:marBottom w:val="0"/>
      <w:divBdr>
        <w:top w:val="none" w:sz="0" w:space="0" w:color="auto"/>
        <w:left w:val="none" w:sz="0" w:space="0" w:color="auto"/>
        <w:bottom w:val="none" w:sz="0" w:space="0" w:color="auto"/>
        <w:right w:val="none" w:sz="0" w:space="0" w:color="auto"/>
      </w:divBdr>
    </w:div>
    <w:div w:id="1484422861">
      <w:bodyDiv w:val="1"/>
      <w:marLeft w:val="0"/>
      <w:marRight w:val="0"/>
      <w:marTop w:val="0"/>
      <w:marBottom w:val="0"/>
      <w:divBdr>
        <w:top w:val="none" w:sz="0" w:space="0" w:color="auto"/>
        <w:left w:val="none" w:sz="0" w:space="0" w:color="auto"/>
        <w:bottom w:val="none" w:sz="0" w:space="0" w:color="auto"/>
        <w:right w:val="none" w:sz="0" w:space="0" w:color="auto"/>
      </w:divBdr>
    </w:div>
    <w:div w:id="1492981942">
      <w:bodyDiv w:val="1"/>
      <w:marLeft w:val="0"/>
      <w:marRight w:val="0"/>
      <w:marTop w:val="0"/>
      <w:marBottom w:val="0"/>
      <w:divBdr>
        <w:top w:val="none" w:sz="0" w:space="0" w:color="auto"/>
        <w:left w:val="none" w:sz="0" w:space="0" w:color="auto"/>
        <w:bottom w:val="none" w:sz="0" w:space="0" w:color="auto"/>
        <w:right w:val="none" w:sz="0" w:space="0" w:color="auto"/>
      </w:divBdr>
    </w:div>
    <w:div w:id="1500122374">
      <w:bodyDiv w:val="1"/>
      <w:marLeft w:val="0"/>
      <w:marRight w:val="0"/>
      <w:marTop w:val="0"/>
      <w:marBottom w:val="0"/>
      <w:divBdr>
        <w:top w:val="none" w:sz="0" w:space="0" w:color="auto"/>
        <w:left w:val="none" w:sz="0" w:space="0" w:color="auto"/>
        <w:bottom w:val="none" w:sz="0" w:space="0" w:color="auto"/>
        <w:right w:val="none" w:sz="0" w:space="0" w:color="auto"/>
      </w:divBdr>
    </w:div>
    <w:div w:id="1515683040">
      <w:bodyDiv w:val="1"/>
      <w:marLeft w:val="0"/>
      <w:marRight w:val="0"/>
      <w:marTop w:val="0"/>
      <w:marBottom w:val="0"/>
      <w:divBdr>
        <w:top w:val="none" w:sz="0" w:space="0" w:color="auto"/>
        <w:left w:val="none" w:sz="0" w:space="0" w:color="auto"/>
        <w:bottom w:val="none" w:sz="0" w:space="0" w:color="auto"/>
        <w:right w:val="none" w:sz="0" w:space="0" w:color="auto"/>
      </w:divBdr>
    </w:div>
    <w:div w:id="1521894642">
      <w:bodyDiv w:val="1"/>
      <w:marLeft w:val="0"/>
      <w:marRight w:val="0"/>
      <w:marTop w:val="0"/>
      <w:marBottom w:val="0"/>
      <w:divBdr>
        <w:top w:val="none" w:sz="0" w:space="0" w:color="auto"/>
        <w:left w:val="none" w:sz="0" w:space="0" w:color="auto"/>
        <w:bottom w:val="none" w:sz="0" w:space="0" w:color="auto"/>
        <w:right w:val="none" w:sz="0" w:space="0" w:color="auto"/>
      </w:divBdr>
    </w:div>
    <w:div w:id="1523125823">
      <w:bodyDiv w:val="1"/>
      <w:marLeft w:val="0"/>
      <w:marRight w:val="0"/>
      <w:marTop w:val="0"/>
      <w:marBottom w:val="0"/>
      <w:divBdr>
        <w:top w:val="none" w:sz="0" w:space="0" w:color="auto"/>
        <w:left w:val="none" w:sz="0" w:space="0" w:color="auto"/>
        <w:bottom w:val="none" w:sz="0" w:space="0" w:color="auto"/>
        <w:right w:val="none" w:sz="0" w:space="0" w:color="auto"/>
      </w:divBdr>
    </w:div>
    <w:div w:id="1525090691">
      <w:bodyDiv w:val="1"/>
      <w:marLeft w:val="0"/>
      <w:marRight w:val="0"/>
      <w:marTop w:val="0"/>
      <w:marBottom w:val="0"/>
      <w:divBdr>
        <w:top w:val="none" w:sz="0" w:space="0" w:color="auto"/>
        <w:left w:val="none" w:sz="0" w:space="0" w:color="auto"/>
        <w:bottom w:val="none" w:sz="0" w:space="0" w:color="auto"/>
        <w:right w:val="none" w:sz="0" w:space="0" w:color="auto"/>
      </w:divBdr>
    </w:div>
    <w:div w:id="1542740579">
      <w:bodyDiv w:val="1"/>
      <w:marLeft w:val="0"/>
      <w:marRight w:val="0"/>
      <w:marTop w:val="0"/>
      <w:marBottom w:val="0"/>
      <w:divBdr>
        <w:top w:val="none" w:sz="0" w:space="0" w:color="auto"/>
        <w:left w:val="none" w:sz="0" w:space="0" w:color="auto"/>
        <w:bottom w:val="none" w:sz="0" w:space="0" w:color="auto"/>
        <w:right w:val="none" w:sz="0" w:space="0" w:color="auto"/>
      </w:divBdr>
    </w:div>
    <w:div w:id="1544519179">
      <w:bodyDiv w:val="1"/>
      <w:marLeft w:val="0"/>
      <w:marRight w:val="0"/>
      <w:marTop w:val="0"/>
      <w:marBottom w:val="0"/>
      <w:divBdr>
        <w:top w:val="none" w:sz="0" w:space="0" w:color="auto"/>
        <w:left w:val="none" w:sz="0" w:space="0" w:color="auto"/>
        <w:bottom w:val="none" w:sz="0" w:space="0" w:color="auto"/>
        <w:right w:val="none" w:sz="0" w:space="0" w:color="auto"/>
      </w:divBdr>
    </w:div>
    <w:div w:id="1544634260">
      <w:bodyDiv w:val="1"/>
      <w:marLeft w:val="0"/>
      <w:marRight w:val="0"/>
      <w:marTop w:val="0"/>
      <w:marBottom w:val="0"/>
      <w:divBdr>
        <w:top w:val="none" w:sz="0" w:space="0" w:color="auto"/>
        <w:left w:val="none" w:sz="0" w:space="0" w:color="auto"/>
        <w:bottom w:val="none" w:sz="0" w:space="0" w:color="auto"/>
        <w:right w:val="none" w:sz="0" w:space="0" w:color="auto"/>
      </w:divBdr>
    </w:div>
    <w:div w:id="1546287305">
      <w:bodyDiv w:val="1"/>
      <w:marLeft w:val="0"/>
      <w:marRight w:val="0"/>
      <w:marTop w:val="0"/>
      <w:marBottom w:val="0"/>
      <w:divBdr>
        <w:top w:val="none" w:sz="0" w:space="0" w:color="auto"/>
        <w:left w:val="none" w:sz="0" w:space="0" w:color="auto"/>
        <w:bottom w:val="none" w:sz="0" w:space="0" w:color="auto"/>
        <w:right w:val="none" w:sz="0" w:space="0" w:color="auto"/>
      </w:divBdr>
    </w:div>
    <w:div w:id="1551652909">
      <w:bodyDiv w:val="1"/>
      <w:marLeft w:val="0"/>
      <w:marRight w:val="0"/>
      <w:marTop w:val="0"/>
      <w:marBottom w:val="0"/>
      <w:divBdr>
        <w:top w:val="none" w:sz="0" w:space="0" w:color="auto"/>
        <w:left w:val="none" w:sz="0" w:space="0" w:color="auto"/>
        <w:bottom w:val="none" w:sz="0" w:space="0" w:color="auto"/>
        <w:right w:val="none" w:sz="0" w:space="0" w:color="auto"/>
      </w:divBdr>
    </w:div>
    <w:div w:id="1552960164">
      <w:bodyDiv w:val="1"/>
      <w:marLeft w:val="0"/>
      <w:marRight w:val="0"/>
      <w:marTop w:val="0"/>
      <w:marBottom w:val="0"/>
      <w:divBdr>
        <w:top w:val="none" w:sz="0" w:space="0" w:color="auto"/>
        <w:left w:val="none" w:sz="0" w:space="0" w:color="auto"/>
        <w:bottom w:val="none" w:sz="0" w:space="0" w:color="auto"/>
        <w:right w:val="none" w:sz="0" w:space="0" w:color="auto"/>
      </w:divBdr>
    </w:div>
    <w:div w:id="1561820518">
      <w:bodyDiv w:val="1"/>
      <w:marLeft w:val="0"/>
      <w:marRight w:val="0"/>
      <w:marTop w:val="0"/>
      <w:marBottom w:val="0"/>
      <w:divBdr>
        <w:top w:val="none" w:sz="0" w:space="0" w:color="auto"/>
        <w:left w:val="none" w:sz="0" w:space="0" w:color="auto"/>
        <w:bottom w:val="none" w:sz="0" w:space="0" w:color="auto"/>
        <w:right w:val="none" w:sz="0" w:space="0" w:color="auto"/>
      </w:divBdr>
    </w:div>
    <w:div w:id="1563060258">
      <w:bodyDiv w:val="1"/>
      <w:marLeft w:val="0"/>
      <w:marRight w:val="0"/>
      <w:marTop w:val="0"/>
      <w:marBottom w:val="0"/>
      <w:divBdr>
        <w:top w:val="none" w:sz="0" w:space="0" w:color="auto"/>
        <w:left w:val="none" w:sz="0" w:space="0" w:color="auto"/>
        <w:bottom w:val="none" w:sz="0" w:space="0" w:color="auto"/>
        <w:right w:val="none" w:sz="0" w:space="0" w:color="auto"/>
      </w:divBdr>
    </w:div>
    <w:div w:id="1574656750">
      <w:bodyDiv w:val="1"/>
      <w:marLeft w:val="0"/>
      <w:marRight w:val="0"/>
      <w:marTop w:val="0"/>
      <w:marBottom w:val="0"/>
      <w:divBdr>
        <w:top w:val="none" w:sz="0" w:space="0" w:color="auto"/>
        <w:left w:val="none" w:sz="0" w:space="0" w:color="auto"/>
        <w:bottom w:val="none" w:sz="0" w:space="0" w:color="auto"/>
        <w:right w:val="none" w:sz="0" w:space="0" w:color="auto"/>
      </w:divBdr>
    </w:div>
    <w:div w:id="1582520295">
      <w:bodyDiv w:val="1"/>
      <w:marLeft w:val="0"/>
      <w:marRight w:val="0"/>
      <w:marTop w:val="0"/>
      <w:marBottom w:val="0"/>
      <w:divBdr>
        <w:top w:val="none" w:sz="0" w:space="0" w:color="auto"/>
        <w:left w:val="none" w:sz="0" w:space="0" w:color="auto"/>
        <w:bottom w:val="none" w:sz="0" w:space="0" w:color="auto"/>
        <w:right w:val="none" w:sz="0" w:space="0" w:color="auto"/>
      </w:divBdr>
    </w:div>
    <w:div w:id="1588225873">
      <w:bodyDiv w:val="1"/>
      <w:marLeft w:val="0"/>
      <w:marRight w:val="0"/>
      <w:marTop w:val="0"/>
      <w:marBottom w:val="0"/>
      <w:divBdr>
        <w:top w:val="none" w:sz="0" w:space="0" w:color="auto"/>
        <w:left w:val="none" w:sz="0" w:space="0" w:color="auto"/>
        <w:bottom w:val="none" w:sz="0" w:space="0" w:color="auto"/>
        <w:right w:val="none" w:sz="0" w:space="0" w:color="auto"/>
      </w:divBdr>
    </w:div>
    <w:div w:id="1618751422">
      <w:bodyDiv w:val="1"/>
      <w:marLeft w:val="0"/>
      <w:marRight w:val="0"/>
      <w:marTop w:val="0"/>
      <w:marBottom w:val="0"/>
      <w:divBdr>
        <w:top w:val="none" w:sz="0" w:space="0" w:color="auto"/>
        <w:left w:val="none" w:sz="0" w:space="0" w:color="auto"/>
        <w:bottom w:val="none" w:sz="0" w:space="0" w:color="auto"/>
        <w:right w:val="none" w:sz="0" w:space="0" w:color="auto"/>
      </w:divBdr>
    </w:div>
    <w:div w:id="1622761778">
      <w:bodyDiv w:val="1"/>
      <w:marLeft w:val="0"/>
      <w:marRight w:val="0"/>
      <w:marTop w:val="0"/>
      <w:marBottom w:val="0"/>
      <w:divBdr>
        <w:top w:val="none" w:sz="0" w:space="0" w:color="auto"/>
        <w:left w:val="none" w:sz="0" w:space="0" w:color="auto"/>
        <w:bottom w:val="none" w:sz="0" w:space="0" w:color="auto"/>
        <w:right w:val="none" w:sz="0" w:space="0" w:color="auto"/>
      </w:divBdr>
    </w:div>
    <w:div w:id="1623685876">
      <w:bodyDiv w:val="1"/>
      <w:marLeft w:val="0"/>
      <w:marRight w:val="0"/>
      <w:marTop w:val="0"/>
      <w:marBottom w:val="0"/>
      <w:divBdr>
        <w:top w:val="none" w:sz="0" w:space="0" w:color="auto"/>
        <w:left w:val="none" w:sz="0" w:space="0" w:color="auto"/>
        <w:bottom w:val="none" w:sz="0" w:space="0" w:color="auto"/>
        <w:right w:val="none" w:sz="0" w:space="0" w:color="auto"/>
      </w:divBdr>
    </w:div>
    <w:div w:id="1623725328">
      <w:bodyDiv w:val="1"/>
      <w:marLeft w:val="0"/>
      <w:marRight w:val="0"/>
      <w:marTop w:val="0"/>
      <w:marBottom w:val="0"/>
      <w:divBdr>
        <w:top w:val="none" w:sz="0" w:space="0" w:color="auto"/>
        <w:left w:val="none" w:sz="0" w:space="0" w:color="auto"/>
        <w:bottom w:val="none" w:sz="0" w:space="0" w:color="auto"/>
        <w:right w:val="none" w:sz="0" w:space="0" w:color="auto"/>
      </w:divBdr>
    </w:div>
    <w:div w:id="1647129852">
      <w:bodyDiv w:val="1"/>
      <w:marLeft w:val="0"/>
      <w:marRight w:val="0"/>
      <w:marTop w:val="0"/>
      <w:marBottom w:val="0"/>
      <w:divBdr>
        <w:top w:val="none" w:sz="0" w:space="0" w:color="auto"/>
        <w:left w:val="none" w:sz="0" w:space="0" w:color="auto"/>
        <w:bottom w:val="none" w:sz="0" w:space="0" w:color="auto"/>
        <w:right w:val="none" w:sz="0" w:space="0" w:color="auto"/>
      </w:divBdr>
    </w:div>
    <w:div w:id="1647516527">
      <w:bodyDiv w:val="1"/>
      <w:marLeft w:val="0"/>
      <w:marRight w:val="0"/>
      <w:marTop w:val="0"/>
      <w:marBottom w:val="0"/>
      <w:divBdr>
        <w:top w:val="none" w:sz="0" w:space="0" w:color="auto"/>
        <w:left w:val="none" w:sz="0" w:space="0" w:color="auto"/>
        <w:bottom w:val="none" w:sz="0" w:space="0" w:color="auto"/>
        <w:right w:val="none" w:sz="0" w:space="0" w:color="auto"/>
      </w:divBdr>
    </w:div>
    <w:div w:id="1649553828">
      <w:bodyDiv w:val="1"/>
      <w:marLeft w:val="0"/>
      <w:marRight w:val="0"/>
      <w:marTop w:val="0"/>
      <w:marBottom w:val="0"/>
      <w:divBdr>
        <w:top w:val="none" w:sz="0" w:space="0" w:color="auto"/>
        <w:left w:val="none" w:sz="0" w:space="0" w:color="auto"/>
        <w:bottom w:val="none" w:sz="0" w:space="0" w:color="auto"/>
        <w:right w:val="none" w:sz="0" w:space="0" w:color="auto"/>
      </w:divBdr>
    </w:div>
    <w:div w:id="1655451817">
      <w:bodyDiv w:val="1"/>
      <w:marLeft w:val="0"/>
      <w:marRight w:val="0"/>
      <w:marTop w:val="0"/>
      <w:marBottom w:val="0"/>
      <w:divBdr>
        <w:top w:val="none" w:sz="0" w:space="0" w:color="auto"/>
        <w:left w:val="none" w:sz="0" w:space="0" w:color="auto"/>
        <w:bottom w:val="none" w:sz="0" w:space="0" w:color="auto"/>
        <w:right w:val="none" w:sz="0" w:space="0" w:color="auto"/>
      </w:divBdr>
    </w:div>
    <w:div w:id="1659770473">
      <w:bodyDiv w:val="1"/>
      <w:marLeft w:val="0"/>
      <w:marRight w:val="0"/>
      <w:marTop w:val="0"/>
      <w:marBottom w:val="0"/>
      <w:divBdr>
        <w:top w:val="none" w:sz="0" w:space="0" w:color="auto"/>
        <w:left w:val="none" w:sz="0" w:space="0" w:color="auto"/>
        <w:bottom w:val="none" w:sz="0" w:space="0" w:color="auto"/>
        <w:right w:val="none" w:sz="0" w:space="0" w:color="auto"/>
      </w:divBdr>
    </w:div>
    <w:div w:id="1660577866">
      <w:bodyDiv w:val="1"/>
      <w:marLeft w:val="0"/>
      <w:marRight w:val="0"/>
      <w:marTop w:val="0"/>
      <w:marBottom w:val="0"/>
      <w:divBdr>
        <w:top w:val="none" w:sz="0" w:space="0" w:color="auto"/>
        <w:left w:val="none" w:sz="0" w:space="0" w:color="auto"/>
        <w:bottom w:val="none" w:sz="0" w:space="0" w:color="auto"/>
        <w:right w:val="none" w:sz="0" w:space="0" w:color="auto"/>
      </w:divBdr>
    </w:div>
    <w:div w:id="1683625204">
      <w:bodyDiv w:val="1"/>
      <w:marLeft w:val="0"/>
      <w:marRight w:val="0"/>
      <w:marTop w:val="0"/>
      <w:marBottom w:val="0"/>
      <w:divBdr>
        <w:top w:val="none" w:sz="0" w:space="0" w:color="auto"/>
        <w:left w:val="none" w:sz="0" w:space="0" w:color="auto"/>
        <w:bottom w:val="none" w:sz="0" w:space="0" w:color="auto"/>
        <w:right w:val="none" w:sz="0" w:space="0" w:color="auto"/>
      </w:divBdr>
    </w:div>
    <w:div w:id="1683774423">
      <w:bodyDiv w:val="1"/>
      <w:marLeft w:val="0"/>
      <w:marRight w:val="0"/>
      <w:marTop w:val="0"/>
      <w:marBottom w:val="0"/>
      <w:divBdr>
        <w:top w:val="none" w:sz="0" w:space="0" w:color="auto"/>
        <w:left w:val="none" w:sz="0" w:space="0" w:color="auto"/>
        <w:bottom w:val="none" w:sz="0" w:space="0" w:color="auto"/>
        <w:right w:val="none" w:sz="0" w:space="0" w:color="auto"/>
      </w:divBdr>
    </w:div>
    <w:div w:id="1683973060">
      <w:bodyDiv w:val="1"/>
      <w:marLeft w:val="0"/>
      <w:marRight w:val="0"/>
      <w:marTop w:val="0"/>
      <w:marBottom w:val="0"/>
      <w:divBdr>
        <w:top w:val="none" w:sz="0" w:space="0" w:color="auto"/>
        <w:left w:val="none" w:sz="0" w:space="0" w:color="auto"/>
        <w:bottom w:val="none" w:sz="0" w:space="0" w:color="auto"/>
        <w:right w:val="none" w:sz="0" w:space="0" w:color="auto"/>
      </w:divBdr>
    </w:div>
    <w:div w:id="1697848087">
      <w:bodyDiv w:val="1"/>
      <w:marLeft w:val="0"/>
      <w:marRight w:val="0"/>
      <w:marTop w:val="0"/>
      <w:marBottom w:val="0"/>
      <w:divBdr>
        <w:top w:val="none" w:sz="0" w:space="0" w:color="auto"/>
        <w:left w:val="none" w:sz="0" w:space="0" w:color="auto"/>
        <w:bottom w:val="none" w:sz="0" w:space="0" w:color="auto"/>
        <w:right w:val="none" w:sz="0" w:space="0" w:color="auto"/>
      </w:divBdr>
    </w:div>
    <w:div w:id="1702127179">
      <w:bodyDiv w:val="1"/>
      <w:marLeft w:val="0"/>
      <w:marRight w:val="0"/>
      <w:marTop w:val="0"/>
      <w:marBottom w:val="0"/>
      <w:divBdr>
        <w:top w:val="none" w:sz="0" w:space="0" w:color="auto"/>
        <w:left w:val="none" w:sz="0" w:space="0" w:color="auto"/>
        <w:bottom w:val="none" w:sz="0" w:space="0" w:color="auto"/>
        <w:right w:val="none" w:sz="0" w:space="0" w:color="auto"/>
      </w:divBdr>
    </w:div>
    <w:div w:id="1702894616">
      <w:bodyDiv w:val="1"/>
      <w:marLeft w:val="0"/>
      <w:marRight w:val="0"/>
      <w:marTop w:val="0"/>
      <w:marBottom w:val="0"/>
      <w:divBdr>
        <w:top w:val="none" w:sz="0" w:space="0" w:color="auto"/>
        <w:left w:val="none" w:sz="0" w:space="0" w:color="auto"/>
        <w:bottom w:val="none" w:sz="0" w:space="0" w:color="auto"/>
        <w:right w:val="none" w:sz="0" w:space="0" w:color="auto"/>
      </w:divBdr>
    </w:div>
    <w:div w:id="1703433206">
      <w:bodyDiv w:val="1"/>
      <w:marLeft w:val="0"/>
      <w:marRight w:val="0"/>
      <w:marTop w:val="0"/>
      <w:marBottom w:val="0"/>
      <w:divBdr>
        <w:top w:val="none" w:sz="0" w:space="0" w:color="auto"/>
        <w:left w:val="none" w:sz="0" w:space="0" w:color="auto"/>
        <w:bottom w:val="none" w:sz="0" w:space="0" w:color="auto"/>
        <w:right w:val="none" w:sz="0" w:space="0" w:color="auto"/>
      </w:divBdr>
    </w:div>
    <w:div w:id="1703896085">
      <w:bodyDiv w:val="1"/>
      <w:marLeft w:val="0"/>
      <w:marRight w:val="0"/>
      <w:marTop w:val="0"/>
      <w:marBottom w:val="0"/>
      <w:divBdr>
        <w:top w:val="none" w:sz="0" w:space="0" w:color="auto"/>
        <w:left w:val="none" w:sz="0" w:space="0" w:color="auto"/>
        <w:bottom w:val="none" w:sz="0" w:space="0" w:color="auto"/>
        <w:right w:val="none" w:sz="0" w:space="0" w:color="auto"/>
      </w:divBdr>
    </w:div>
    <w:div w:id="1708407483">
      <w:bodyDiv w:val="1"/>
      <w:marLeft w:val="0"/>
      <w:marRight w:val="0"/>
      <w:marTop w:val="0"/>
      <w:marBottom w:val="0"/>
      <w:divBdr>
        <w:top w:val="none" w:sz="0" w:space="0" w:color="auto"/>
        <w:left w:val="none" w:sz="0" w:space="0" w:color="auto"/>
        <w:bottom w:val="none" w:sz="0" w:space="0" w:color="auto"/>
        <w:right w:val="none" w:sz="0" w:space="0" w:color="auto"/>
      </w:divBdr>
    </w:div>
    <w:div w:id="1718778907">
      <w:bodyDiv w:val="1"/>
      <w:marLeft w:val="0"/>
      <w:marRight w:val="0"/>
      <w:marTop w:val="0"/>
      <w:marBottom w:val="0"/>
      <w:divBdr>
        <w:top w:val="none" w:sz="0" w:space="0" w:color="auto"/>
        <w:left w:val="none" w:sz="0" w:space="0" w:color="auto"/>
        <w:bottom w:val="none" w:sz="0" w:space="0" w:color="auto"/>
        <w:right w:val="none" w:sz="0" w:space="0" w:color="auto"/>
      </w:divBdr>
    </w:div>
    <w:div w:id="1718891664">
      <w:bodyDiv w:val="1"/>
      <w:marLeft w:val="0"/>
      <w:marRight w:val="0"/>
      <w:marTop w:val="0"/>
      <w:marBottom w:val="0"/>
      <w:divBdr>
        <w:top w:val="none" w:sz="0" w:space="0" w:color="auto"/>
        <w:left w:val="none" w:sz="0" w:space="0" w:color="auto"/>
        <w:bottom w:val="none" w:sz="0" w:space="0" w:color="auto"/>
        <w:right w:val="none" w:sz="0" w:space="0" w:color="auto"/>
      </w:divBdr>
    </w:div>
    <w:div w:id="1722557914">
      <w:bodyDiv w:val="1"/>
      <w:marLeft w:val="0"/>
      <w:marRight w:val="0"/>
      <w:marTop w:val="0"/>
      <w:marBottom w:val="0"/>
      <w:divBdr>
        <w:top w:val="none" w:sz="0" w:space="0" w:color="auto"/>
        <w:left w:val="none" w:sz="0" w:space="0" w:color="auto"/>
        <w:bottom w:val="none" w:sz="0" w:space="0" w:color="auto"/>
        <w:right w:val="none" w:sz="0" w:space="0" w:color="auto"/>
      </w:divBdr>
    </w:div>
    <w:div w:id="1731342024">
      <w:bodyDiv w:val="1"/>
      <w:marLeft w:val="0"/>
      <w:marRight w:val="0"/>
      <w:marTop w:val="0"/>
      <w:marBottom w:val="0"/>
      <w:divBdr>
        <w:top w:val="none" w:sz="0" w:space="0" w:color="auto"/>
        <w:left w:val="none" w:sz="0" w:space="0" w:color="auto"/>
        <w:bottom w:val="none" w:sz="0" w:space="0" w:color="auto"/>
        <w:right w:val="none" w:sz="0" w:space="0" w:color="auto"/>
      </w:divBdr>
    </w:div>
    <w:div w:id="1736002218">
      <w:bodyDiv w:val="1"/>
      <w:marLeft w:val="0"/>
      <w:marRight w:val="0"/>
      <w:marTop w:val="0"/>
      <w:marBottom w:val="0"/>
      <w:divBdr>
        <w:top w:val="none" w:sz="0" w:space="0" w:color="auto"/>
        <w:left w:val="none" w:sz="0" w:space="0" w:color="auto"/>
        <w:bottom w:val="none" w:sz="0" w:space="0" w:color="auto"/>
        <w:right w:val="none" w:sz="0" w:space="0" w:color="auto"/>
      </w:divBdr>
    </w:div>
    <w:div w:id="1742555986">
      <w:bodyDiv w:val="1"/>
      <w:marLeft w:val="0"/>
      <w:marRight w:val="0"/>
      <w:marTop w:val="0"/>
      <w:marBottom w:val="0"/>
      <w:divBdr>
        <w:top w:val="none" w:sz="0" w:space="0" w:color="auto"/>
        <w:left w:val="none" w:sz="0" w:space="0" w:color="auto"/>
        <w:bottom w:val="none" w:sz="0" w:space="0" w:color="auto"/>
        <w:right w:val="none" w:sz="0" w:space="0" w:color="auto"/>
      </w:divBdr>
    </w:div>
    <w:div w:id="1748307162">
      <w:bodyDiv w:val="1"/>
      <w:marLeft w:val="0"/>
      <w:marRight w:val="0"/>
      <w:marTop w:val="0"/>
      <w:marBottom w:val="0"/>
      <w:divBdr>
        <w:top w:val="none" w:sz="0" w:space="0" w:color="auto"/>
        <w:left w:val="none" w:sz="0" w:space="0" w:color="auto"/>
        <w:bottom w:val="none" w:sz="0" w:space="0" w:color="auto"/>
        <w:right w:val="none" w:sz="0" w:space="0" w:color="auto"/>
      </w:divBdr>
    </w:div>
    <w:div w:id="1755472766">
      <w:bodyDiv w:val="1"/>
      <w:marLeft w:val="0"/>
      <w:marRight w:val="0"/>
      <w:marTop w:val="0"/>
      <w:marBottom w:val="0"/>
      <w:divBdr>
        <w:top w:val="none" w:sz="0" w:space="0" w:color="auto"/>
        <w:left w:val="none" w:sz="0" w:space="0" w:color="auto"/>
        <w:bottom w:val="none" w:sz="0" w:space="0" w:color="auto"/>
        <w:right w:val="none" w:sz="0" w:space="0" w:color="auto"/>
      </w:divBdr>
    </w:div>
    <w:div w:id="1756127689">
      <w:bodyDiv w:val="1"/>
      <w:marLeft w:val="0"/>
      <w:marRight w:val="0"/>
      <w:marTop w:val="0"/>
      <w:marBottom w:val="0"/>
      <w:divBdr>
        <w:top w:val="none" w:sz="0" w:space="0" w:color="auto"/>
        <w:left w:val="none" w:sz="0" w:space="0" w:color="auto"/>
        <w:bottom w:val="none" w:sz="0" w:space="0" w:color="auto"/>
        <w:right w:val="none" w:sz="0" w:space="0" w:color="auto"/>
      </w:divBdr>
    </w:div>
    <w:div w:id="1760712254">
      <w:bodyDiv w:val="1"/>
      <w:marLeft w:val="0"/>
      <w:marRight w:val="0"/>
      <w:marTop w:val="0"/>
      <w:marBottom w:val="0"/>
      <w:divBdr>
        <w:top w:val="none" w:sz="0" w:space="0" w:color="auto"/>
        <w:left w:val="none" w:sz="0" w:space="0" w:color="auto"/>
        <w:bottom w:val="none" w:sz="0" w:space="0" w:color="auto"/>
        <w:right w:val="none" w:sz="0" w:space="0" w:color="auto"/>
      </w:divBdr>
    </w:div>
    <w:div w:id="1765347244">
      <w:bodyDiv w:val="1"/>
      <w:marLeft w:val="0"/>
      <w:marRight w:val="0"/>
      <w:marTop w:val="0"/>
      <w:marBottom w:val="0"/>
      <w:divBdr>
        <w:top w:val="none" w:sz="0" w:space="0" w:color="auto"/>
        <w:left w:val="none" w:sz="0" w:space="0" w:color="auto"/>
        <w:bottom w:val="none" w:sz="0" w:space="0" w:color="auto"/>
        <w:right w:val="none" w:sz="0" w:space="0" w:color="auto"/>
      </w:divBdr>
    </w:div>
    <w:div w:id="1769737389">
      <w:bodyDiv w:val="1"/>
      <w:marLeft w:val="0"/>
      <w:marRight w:val="0"/>
      <w:marTop w:val="0"/>
      <w:marBottom w:val="0"/>
      <w:divBdr>
        <w:top w:val="none" w:sz="0" w:space="0" w:color="auto"/>
        <w:left w:val="none" w:sz="0" w:space="0" w:color="auto"/>
        <w:bottom w:val="none" w:sz="0" w:space="0" w:color="auto"/>
        <w:right w:val="none" w:sz="0" w:space="0" w:color="auto"/>
      </w:divBdr>
    </w:div>
    <w:div w:id="1771700407">
      <w:bodyDiv w:val="1"/>
      <w:marLeft w:val="0"/>
      <w:marRight w:val="0"/>
      <w:marTop w:val="0"/>
      <w:marBottom w:val="0"/>
      <w:divBdr>
        <w:top w:val="none" w:sz="0" w:space="0" w:color="auto"/>
        <w:left w:val="none" w:sz="0" w:space="0" w:color="auto"/>
        <w:bottom w:val="none" w:sz="0" w:space="0" w:color="auto"/>
        <w:right w:val="none" w:sz="0" w:space="0" w:color="auto"/>
      </w:divBdr>
    </w:div>
    <w:div w:id="1775713205">
      <w:bodyDiv w:val="1"/>
      <w:marLeft w:val="0"/>
      <w:marRight w:val="0"/>
      <w:marTop w:val="0"/>
      <w:marBottom w:val="0"/>
      <w:divBdr>
        <w:top w:val="none" w:sz="0" w:space="0" w:color="auto"/>
        <w:left w:val="none" w:sz="0" w:space="0" w:color="auto"/>
        <w:bottom w:val="none" w:sz="0" w:space="0" w:color="auto"/>
        <w:right w:val="none" w:sz="0" w:space="0" w:color="auto"/>
      </w:divBdr>
    </w:div>
    <w:div w:id="1778913031">
      <w:bodyDiv w:val="1"/>
      <w:marLeft w:val="0"/>
      <w:marRight w:val="0"/>
      <w:marTop w:val="0"/>
      <w:marBottom w:val="0"/>
      <w:divBdr>
        <w:top w:val="none" w:sz="0" w:space="0" w:color="auto"/>
        <w:left w:val="none" w:sz="0" w:space="0" w:color="auto"/>
        <w:bottom w:val="none" w:sz="0" w:space="0" w:color="auto"/>
        <w:right w:val="none" w:sz="0" w:space="0" w:color="auto"/>
      </w:divBdr>
    </w:div>
    <w:div w:id="1780375315">
      <w:bodyDiv w:val="1"/>
      <w:marLeft w:val="0"/>
      <w:marRight w:val="0"/>
      <w:marTop w:val="0"/>
      <w:marBottom w:val="0"/>
      <w:divBdr>
        <w:top w:val="none" w:sz="0" w:space="0" w:color="auto"/>
        <w:left w:val="none" w:sz="0" w:space="0" w:color="auto"/>
        <w:bottom w:val="none" w:sz="0" w:space="0" w:color="auto"/>
        <w:right w:val="none" w:sz="0" w:space="0" w:color="auto"/>
      </w:divBdr>
    </w:div>
    <w:div w:id="1784306799">
      <w:bodyDiv w:val="1"/>
      <w:marLeft w:val="0"/>
      <w:marRight w:val="0"/>
      <w:marTop w:val="0"/>
      <w:marBottom w:val="0"/>
      <w:divBdr>
        <w:top w:val="none" w:sz="0" w:space="0" w:color="auto"/>
        <w:left w:val="none" w:sz="0" w:space="0" w:color="auto"/>
        <w:bottom w:val="none" w:sz="0" w:space="0" w:color="auto"/>
        <w:right w:val="none" w:sz="0" w:space="0" w:color="auto"/>
      </w:divBdr>
    </w:div>
    <w:div w:id="1803839158">
      <w:bodyDiv w:val="1"/>
      <w:marLeft w:val="0"/>
      <w:marRight w:val="0"/>
      <w:marTop w:val="0"/>
      <w:marBottom w:val="0"/>
      <w:divBdr>
        <w:top w:val="none" w:sz="0" w:space="0" w:color="auto"/>
        <w:left w:val="none" w:sz="0" w:space="0" w:color="auto"/>
        <w:bottom w:val="none" w:sz="0" w:space="0" w:color="auto"/>
        <w:right w:val="none" w:sz="0" w:space="0" w:color="auto"/>
      </w:divBdr>
    </w:div>
    <w:div w:id="1806308372">
      <w:bodyDiv w:val="1"/>
      <w:marLeft w:val="0"/>
      <w:marRight w:val="0"/>
      <w:marTop w:val="0"/>
      <w:marBottom w:val="0"/>
      <w:divBdr>
        <w:top w:val="none" w:sz="0" w:space="0" w:color="auto"/>
        <w:left w:val="none" w:sz="0" w:space="0" w:color="auto"/>
        <w:bottom w:val="none" w:sz="0" w:space="0" w:color="auto"/>
        <w:right w:val="none" w:sz="0" w:space="0" w:color="auto"/>
      </w:divBdr>
    </w:div>
    <w:div w:id="1817796471">
      <w:bodyDiv w:val="1"/>
      <w:marLeft w:val="0"/>
      <w:marRight w:val="0"/>
      <w:marTop w:val="0"/>
      <w:marBottom w:val="0"/>
      <w:divBdr>
        <w:top w:val="none" w:sz="0" w:space="0" w:color="auto"/>
        <w:left w:val="none" w:sz="0" w:space="0" w:color="auto"/>
        <w:bottom w:val="none" w:sz="0" w:space="0" w:color="auto"/>
        <w:right w:val="none" w:sz="0" w:space="0" w:color="auto"/>
      </w:divBdr>
    </w:div>
    <w:div w:id="1832018190">
      <w:bodyDiv w:val="1"/>
      <w:marLeft w:val="0"/>
      <w:marRight w:val="0"/>
      <w:marTop w:val="0"/>
      <w:marBottom w:val="0"/>
      <w:divBdr>
        <w:top w:val="none" w:sz="0" w:space="0" w:color="auto"/>
        <w:left w:val="none" w:sz="0" w:space="0" w:color="auto"/>
        <w:bottom w:val="none" w:sz="0" w:space="0" w:color="auto"/>
        <w:right w:val="none" w:sz="0" w:space="0" w:color="auto"/>
      </w:divBdr>
    </w:div>
    <w:div w:id="1834100673">
      <w:bodyDiv w:val="1"/>
      <w:marLeft w:val="0"/>
      <w:marRight w:val="0"/>
      <w:marTop w:val="0"/>
      <w:marBottom w:val="0"/>
      <w:divBdr>
        <w:top w:val="none" w:sz="0" w:space="0" w:color="auto"/>
        <w:left w:val="none" w:sz="0" w:space="0" w:color="auto"/>
        <w:bottom w:val="none" w:sz="0" w:space="0" w:color="auto"/>
        <w:right w:val="none" w:sz="0" w:space="0" w:color="auto"/>
      </w:divBdr>
    </w:div>
    <w:div w:id="1843399251">
      <w:bodyDiv w:val="1"/>
      <w:marLeft w:val="0"/>
      <w:marRight w:val="0"/>
      <w:marTop w:val="0"/>
      <w:marBottom w:val="0"/>
      <w:divBdr>
        <w:top w:val="none" w:sz="0" w:space="0" w:color="auto"/>
        <w:left w:val="none" w:sz="0" w:space="0" w:color="auto"/>
        <w:bottom w:val="none" w:sz="0" w:space="0" w:color="auto"/>
        <w:right w:val="none" w:sz="0" w:space="0" w:color="auto"/>
      </w:divBdr>
      <w:divsChild>
        <w:div w:id="289553251">
          <w:marLeft w:val="0"/>
          <w:marRight w:val="0"/>
          <w:marTop w:val="0"/>
          <w:marBottom w:val="0"/>
          <w:divBdr>
            <w:top w:val="none" w:sz="0" w:space="0" w:color="auto"/>
            <w:left w:val="none" w:sz="0" w:space="0" w:color="auto"/>
            <w:bottom w:val="none" w:sz="0" w:space="0" w:color="auto"/>
            <w:right w:val="none" w:sz="0" w:space="0" w:color="auto"/>
          </w:divBdr>
        </w:div>
        <w:div w:id="371459502">
          <w:marLeft w:val="0"/>
          <w:marRight w:val="0"/>
          <w:marTop w:val="0"/>
          <w:marBottom w:val="0"/>
          <w:divBdr>
            <w:top w:val="none" w:sz="0" w:space="0" w:color="auto"/>
            <w:left w:val="none" w:sz="0" w:space="0" w:color="auto"/>
            <w:bottom w:val="none" w:sz="0" w:space="0" w:color="auto"/>
            <w:right w:val="none" w:sz="0" w:space="0" w:color="auto"/>
          </w:divBdr>
        </w:div>
        <w:div w:id="1462112418">
          <w:marLeft w:val="0"/>
          <w:marRight w:val="0"/>
          <w:marTop w:val="0"/>
          <w:marBottom w:val="0"/>
          <w:divBdr>
            <w:top w:val="none" w:sz="0" w:space="0" w:color="auto"/>
            <w:left w:val="none" w:sz="0" w:space="0" w:color="auto"/>
            <w:bottom w:val="none" w:sz="0" w:space="0" w:color="auto"/>
            <w:right w:val="none" w:sz="0" w:space="0" w:color="auto"/>
          </w:divBdr>
        </w:div>
        <w:div w:id="1797680875">
          <w:marLeft w:val="0"/>
          <w:marRight w:val="0"/>
          <w:marTop w:val="0"/>
          <w:marBottom w:val="0"/>
          <w:divBdr>
            <w:top w:val="none" w:sz="0" w:space="0" w:color="auto"/>
            <w:left w:val="none" w:sz="0" w:space="0" w:color="auto"/>
            <w:bottom w:val="none" w:sz="0" w:space="0" w:color="auto"/>
            <w:right w:val="none" w:sz="0" w:space="0" w:color="auto"/>
          </w:divBdr>
        </w:div>
      </w:divsChild>
    </w:div>
    <w:div w:id="1848322192">
      <w:bodyDiv w:val="1"/>
      <w:marLeft w:val="0"/>
      <w:marRight w:val="0"/>
      <w:marTop w:val="0"/>
      <w:marBottom w:val="0"/>
      <w:divBdr>
        <w:top w:val="none" w:sz="0" w:space="0" w:color="auto"/>
        <w:left w:val="none" w:sz="0" w:space="0" w:color="auto"/>
        <w:bottom w:val="none" w:sz="0" w:space="0" w:color="auto"/>
        <w:right w:val="none" w:sz="0" w:space="0" w:color="auto"/>
      </w:divBdr>
    </w:div>
    <w:div w:id="1857959876">
      <w:bodyDiv w:val="1"/>
      <w:marLeft w:val="0"/>
      <w:marRight w:val="0"/>
      <w:marTop w:val="0"/>
      <w:marBottom w:val="0"/>
      <w:divBdr>
        <w:top w:val="none" w:sz="0" w:space="0" w:color="auto"/>
        <w:left w:val="none" w:sz="0" w:space="0" w:color="auto"/>
        <w:bottom w:val="none" w:sz="0" w:space="0" w:color="auto"/>
        <w:right w:val="none" w:sz="0" w:space="0" w:color="auto"/>
      </w:divBdr>
    </w:div>
    <w:div w:id="1859153055">
      <w:bodyDiv w:val="1"/>
      <w:marLeft w:val="0"/>
      <w:marRight w:val="0"/>
      <w:marTop w:val="0"/>
      <w:marBottom w:val="0"/>
      <w:divBdr>
        <w:top w:val="none" w:sz="0" w:space="0" w:color="auto"/>
        <w:left w:val="none" w:sz="0" w:space="0" w:color="auto"/>
        <w:bottom w:val="none" w:sz="0" w:space="0" w:color="auto"/>
        <w:right w:val="none" w:sz="0" w:space="0" w:color="auto"/>
      </w:divBdr>
    </w:div>
    <w:div w:id="1859584161">
      <w:bodyDiv w:val="1"/>
      <w:marLeft w:val="0"/>
      <w:marRight w:val="0"/>
      <w:marTop w:val="0"/>
      <w:marBottom w:val="0"/>
      <w:divBdr>
        <w:top w:val="none" w:sz="0" w:space="0" w:color="auto"/>
        <w:left w:val="none" w:sz="0" w:space="0" w:color="auto"/>
        <w:bottom w:val="none" w:sz="0" w:space="0" w:color="auto"/>
        <w:right w:val="none" w:sz="0" w:space="0" w:color="auto"/>
      </w:divBdr>
    </w:div>
    <w:div w:id="1875774280">
      <w:bodyDiv w:val="1"/>
      <w:marLeft w:val="0"/>
      <w:marRight w:val="0"/>
      <w:marTop w:val="0"/>
      <w:marBottom w:val="0"/>
      <w:divBdr>
        <w:top w:val="none" w:sz="0" w:space="0" w:color="auto"/>
        <w:left w:val="none" w:sz="0" w:space="0" w:color="auto"/>
        <w:bottom w:val="none" w:sz="0" w:space="0" w:color="auto"/>
        <w:right w:val="none" w:sz="0" w:space="0" w:color="auto"/>
      </w:divBdr>
    </w:div>
    <w:div w:id="1878465988">
      <w:bodyDiv w:val="1"/>
      <w:marLeft w:val="0"/>
      <w:marRight w:val="0"/>
      <w:marTop w:val="0"/>
      <w:marBottom w:val="0"/>
      <w:divBdr>
        <w:top w:val="none" w:sz="0" w:space="0" w:color="auto"/>
        <w:left w:val="none" w:sz="0" w:space="0" w:color="auto"/>
        <w:bottom w:val="none" w:sz="0" w:space="0" w:color="auto"/>
        <w:right w:val="none" w:sz="0" w:space="0" w:color="auto"/>
      </w:divBdr>
    </w:div>
    <w:div w:id="1880167154">
      <w:bodyDiv w:val="1"/>
      <w:marLeft w:val="0"/>
      <w:marRight w:val="0"/>
      <w:marTop w:val="0"/>
      <w:marBottom w:val="0"/>
      <w:divBdr>
        <w:top w:val="none" w:sz="0" w:space="0" w:color="auto"/>
        <w:left w:val="none" w:sz="0" w:space="0" w:color="auto"/>
        <w:bottom w:val="none" w:sz="0" w:space="0" w:color="auto"/>
        <w:right w:val="none" w:sz="0" w:space="0" w:color="auto"/>
      </w:divBdr>
    </w:div>
    <w:div w:id="1889031273">
      <w:bodyDiv w:val="1"/>
      <w:marLeft w:val="0"/>
      <w:marRight w:val="0"/>
      <w:marTop w:val="0"/>
      <w:marBottom w:val="0"/>
      <w:divBdr>
        <w:top w:val="none" w:sz="0" w:space="0" w:color="auto"/>
        <w:left w:val="none" w:sz="0" w:space="0" w:color="auto"/>
        <w:bottom w:val="none" w:sz="0" w:space="0" w:color="auto"/>
        <w:right w:val="none" w:sz="0" w:space="0" w:color="auto"/>
      </w:divBdr>
    </w:div>
    <w:div w:id="1891260065">
      <w:bodyDiv w:val="1"/>
      <w:marLeft w:val="0"/>
      <w:marRight w:val="0"/>
      <w:marTop w:val="0"/>
      <w:marBottom w:val="0"/>
      <w:divBdr>
        <w:top w:val="none" w:sz="0" w:space="0" w:color="auto"/>
        <w:left w:val="none" w:sz="0" w:space="0" w:color="auto"/>
        <w:bottom w:val="none" w:sz="0" w:space="0" w:color="auto"/>
        <w:right w:val="none" w:sz="0" w:space="0" w:color="auto"/>
      </w:divBdr>
    </w:div>
    <w:div w:id="1894659784">
      <w:bodyDiv w:val="1"/>
      <w:marLeft w:val="0"/>
      <w:marRight w:val="0"/>
      <w:marTop w:val="0"/>
      <w:marBottom w:val="0"/>
      <w:divBdr>
        <w:top w:val="none" w:sz="0" w:space="0" w:color="auto"/>
        <w:left w:val="none" w:sz="0" w:space="0" w:color="auto"/>
        <w:bottom w:val="none" w:sz="0" w:space="0" w:color="auto"/>
        <w:right w:val="none" w:sz="0" w:space="0" w:color="auto"/>
      </w:divBdr>
    </w:div>
    <w:div w:id="1902711560">
      <w:bodyDiv w:val="1"/>
      <w:marLeft w:val="0"/>
      <w:marRight w:val="0"/>
      <w:marTop w:val="0"/>
      <w:marBottom w:val="0"/>
      <w:divBdr>
        <w:top w:val="none" w:sz="0" w:space="0" w:color="auto"/>
        <w:left w:val="none" w:sz="0" w:space="0" w:color="auto"/>
        <w:bottom w:val="none" w:sz="0" w:space="0" w:color="auto"/>
        <w:right w:val="none" w:sz="0" w:space="0" w:color="auto"/>
      </w:divBdr>
    </w:div>
    <w:div w:id="1907950531">
      <w:bodyDiv w:val="1"/>
      <w:marLeft w:val="0"/>
      <w:marRight w:val="0"/>
      <w:marTop w:val="0"/>
      <w:marBottom w:val="0"/>
      <w:divBdr>
        <w:top w:val="none" w:sz="0" w:space="0" w:color="auto"/>
        <w:left w:val="none" w:sz="0" w:space="0" w:color="auto"/>
        <w:bottom w:val="none" w:sz="0" w:space="0" w:color="auto"/>
        <w:right w:val="none" w:sz="0" w:space="0" w:color="auto"/>
      </w:divBdr>
    </w:div>
    <w:div w:id="1913156837">
      <w:bodyDiv w:val="1"/>
      <w:marLeft w:val="0"/>
      <w:marRight w:val="0"/>
      <w:marTop w:val="0"/>
      <w:marBottom w:val="0"/>
      <w:divBdr>
        <w:top w:val="none" w:sz="0" w:space="0" w:color="auto"/>
        <w:left w:val="none" w:sz="0" w:space="0" w:color="auto"/>
        <w:bottom w:val="none" w:sz="0" w:space="0" w:color="auto"/>
        <w:right w:val="none" w:sz="0" w:space="0" w:color="auto"/>
      </w:divBdr>
    </w:div>
    <w:div w:id="1914462912">
      <w:bodyDiv w:val="1"/>
      <w:marLeft w:val="0"/>
      <w:marRight w:val="0"/>
      <w:marTop w:val="0"/>
      <w:marBottom w:val="0"/>
      <w:divBdr>
        <w:top w:val="none" w:sz="0" w:space="0" w:color="auto"/>
        <w:left w:val="none" w:sz="0" w:space="0" w:color="auto"/>
        <w:bottom w:val="none" w:sz="0" w:space="0" w:color="auto"/>
        <w:right w:val="none" w:sz="0" w:space="0" w:color="auto"/>
      </w:divBdr>
    </w:div>
    <w:div w:id="1915117155">
      <w:bodyDiv w:val="1"/>
      <w:marLeft w:val="0"/>
      <w:marRight w:val="0"/>
      <w:marTop w:val="0"/>
      <w:marBottom w:val="0"/>
      <w:divBdr>
        <w:top w:val="none" w:sz="0" w:space="0" w:color="auto"/>
        <w:left w:val="none" w:sz="0" w:space="0" w:color="auto"/>
        <w:bottom w:val="none" w:sz="0" w:space="0" w:color="auto"/>
        <w:right w:val="none" w:sz="0" w:space="0" w:color="auto"/>
      </w:divBdr>
    </w:div>
    <w:div w:id="1917087767">
      <w:bodyDiv w:val="1"/>
      <w:marLeft w:val="0"/>
      <w:marRight w:val="0"/>
      <w:marTop w:val="0"/>
      <w:marBottom w:val="0"/>
      <w:divBdr>
        <w:top w:val="none" w:sz="0" w:space="0" w:color="auto"/>
        <w:left w:val="none" w:sz="0" w:space="0" w:color="auto"/>
        <w:bottom w:val="none" w:sz="0" w:space="0" w:color="auto"/>
        <w:right w:val="none" w:sz="0" w:space="0" w:color="auto"/>
      </w:divBdr>
    </w:div>
    <w:div w:id="1930692326">
      <w:bodyDiv w:val="1"/>
      <w:marLeft w:val="0"/>
      <w:marRight w:val="0"/>
      <w:marTop w:val="0"/>
      <w:marBottom w:val="0"/>
      <w:divBdr>
        <w:top w:val="none" w:sz="0" w:space="0" w:color="auto"/>
        <w:left w:val="none" w:sz="0" w:space="0" w:color="auto"/>
        <w:bottom w:val="none" w:sz="0" w:space="0" w:color="auto"/>
        <w:right w:val="none" w:sz="0" w:space="0" w:color="auto"/>
      </w:divBdr>
    </w:div>
    <w:div w:id="1949661030">
      <w:bodyDiv w:val="1"/>
      <w:marLeft w:val="0"/>
      <w:marRight w:val="0"/>
      <w:marTop w:val="0"/>
      <w:marBottom w:val="0"/>
      <w:divBdr>
        <w:top w:val="none" w:sz="0" w:space="0" w:color="auto"/>
        <w:left w:val="none" w:sz="0" w:space="0" w:color="auto"/>
        <w:bottom w:val="none" w:sz="0" w:space="0" w:color="auto"/>
        <w:right w:val="none" w:sz="0" w:space="0" w:color="auto"/>
      </w:divBdr>
    </w:div>
    <w:div w:id="1956255508">
      <w:bodyDiv w:val="1"/>
      <w:marLeft w:val="0"/>
      <w:marRight w:val="0"/>
      <w:marTop w:val="0"/>
      <w:marBottom w:val="0"/>
      <w:divBdr>
        <w:top w:val="none" w:sz="0" w:space="0" w:color="auto"/>
        <w:left w:val="none" w:sz="0" w:space="0" w:color="auto"/>
        <w:bottom w:val="none" w:sz="0" w:space="0" w:color="auto"/>
        <w:right w:val="none" w:sz="0" w:space="0" w:color="auto"/>
      </w:divBdr>
    </w:div>
    <w:div w:id="1957561596">
      <w:bodyDiv w:val="1"/>
      <w:marLeft w:val="0"/>
      <w:marRight w:val="0"/>
      <w:marTop w:val="0"/>
      <w:marBottom w:val="0"/>
      <w:divBdr>
        <w:top w:val="none" w:sz="0" w:space="0" w:color="auto"/>
        <w:left w:val="none" w:sz="0" w:space="0" w:color="auto"/>
        <w:bottom w:val="none" w:sz="0" w:space="0" w:color="auto"/>
        <w:right w:val="none" w:sz="0" w:space="0" w:color="auto"/>
      </w:divBdr>
    </w:div>
    <w:div w:id="1960525641">
      <w:bodyDiv w:val="1"/>
      <w:marLeft w:val="0"/>
      <w:marRight w:val="0"/>
      <w:marTop w:val="0"/>
      <w:marBottom w:val="0"/>
      <w:divBdr>
        <w:top w:val="none" w:sz="0" w:space="0" w:color="auto"/>
        <w:left w:val="none" w:sz="0" w:space="0" w:color="auto"/>
        <w:bottom w:val="none" w:sz="0" w:space="0" w:color="auto"/>
        <w:right w:val="none" w:sz="0" w:space="0" w:color="auto"/>
      </w:divBdr>
    </w:div>
    <w:div w:id="1986616881">
      <w:bodyDiv w:val="1"/>
      <w:marLeft w:val="0"/>
      <w:marRight w:val="0"/>
      <w:marTop w:val="0"/>
      <w:marBottom w:val="0"/>
      <w:divBdr>
        <w:top w:val="none" w:sz="0" w:space="0" w:color="auto"/>
        <w:left w:val="none" w:sz="0" w:space="0" w:color="auto"/>
        <w:bottom w:val="none" w:sz="0" w:space="0" w:color="auto"/>
        <w:right w:val="none" w:sz="0" w:space="0" w:color="auto"/>
      </w:divBdr>
    </w:div>
    <w:div w:id="1988171055">
      <w:bodyDiv w:val="1"/>
      <w:marLeft w:val="0"/>
      <w:marRight w:val="0"/>
      <w:marTop w:val="0"/>
      <w:marBottom w:val="0"/>
      <w:divBdr>
        <w:top w:val="none" w:sz="0" w:space="0" w:color="auto"/>
        <w:left w:val="none" w:sz="0" w:space="0" w:color="auto"/>
        <w:bottom w:val="none" w:sz="0" w:space="0" w:color="auto"/>
        <w:right w:val="none" w:sz="0" w:space="0" w:color="auto"/>
      </w:divBdr>
    </w:div>
    <w:div w:id="1995601161">
      <w:bodyDiv w:val="1"/>
      <w:marLeft w:val="0"/>
      <w:marRight w:val="0"/>
      <w:marTop w:val="0"/>
      <w:marBottom w:val="0"/>
      <w:divBdr>
        <w:top w:val="none" w:sz="0" w:space="0" w:color="auto"/>
        <w:left w:val="none" w:sz="0" w:space="0" w:color="auto"/>
        <w:bottom w:val="none" w:sz="0" w:space="0" w:color="auto"/>
        <w:right w:val="none" w:sz="0" w:space="0" w:color="auto"/>
      </w:divBdr>
    </w:div>
    <w:div w:id="1998193794">
      <w:bodyDiv w:val="1"/>
      <w:marLeft w:val="0"/>
      <w:marRight w:val="0"/>
      <w:marTop w:val="0"/>
      <w:marBottom w:val="0"/>
      <w:divBdr>
        <w:top w:val="none" w:sz="0" w:space="0" w:color="auto"/>
        <w:left w:val="none" w:sz="0" w:space="0" w:color="auto"/>
        <w:bottom w:val="none" w:sz="0" w:space="0" w:color="auto"/>
        <w:right w:val="none" w:sz="0" w:space="0" w:color="auto"/>
      </w:divBdr>
    </w:div>
    <w:div w:id="2012221604">
      <w:bodyDiv w:val="1"/>
      <w:marLeft w:val="0"/>
      <w:marRight w:val="0"/>
      <w:marTop w:val="0"/>
      <w:marBottom w:val="0"/>
      <w:divBdr>
        <w:top w:val="none" w:sz="0" w:space="0" w:color="auto"/>
        <w:left w:val="none" w:sz="0" w:space="0" w:color="auto"/>
        <w:bottom w:val="none" w:sz="0" w:space="0" w:color="auto"/>
        <w:right w:val="none" w:sz="0" w:space="0" w:color="auto"/>
      </w:divBdr>
    </w:div>
    <w:div w:id="2013529026">
      <w:bodyDiv w:val="1"/>
      <w:marLeft w:val="0"/>
      <w:marRight w:val="0"/>
      <w:marTop w:val="0"/>
      <w:marBottom w:val="0"/>
      <w:divBdr>
        <w:top w:val="none" w:sz="0" w:space="0" w:color="auto"/>
        <w:left w:val="none" w:sz="0" w:space="0" w:color="auto"/>
        <w:bottom w:val="none" w:sz="0" w:space="0" w:color="auto"/>
        <w:right w:val="none" w:sz="0" w:space="0" w:color="auto"/>
      </w:divBdr>
    </w:div>
    <w:div w:id="2019964323">
      <w:bodyDiv w:val="1"/>
      <w:marLeft w:val="0"/>
      <w:marRight w:val="0"/>
      <w:marTop w:val="0"/>
      <w:marBottom w:val="0"/>
      <w:divBdr>
        <w:top w:val="none" w:sz="0" w:space="0" w:color="auto"/>
        <w:left w:val="none" w:sz="0" w:space="0" w:color="auto"/>
        <w:bottom w:val="none" w:sz="0" w:space="0" w:color="auto"/>
        <w:right w:val="none" w:sz="0" w:space="0" w:color="auto"/>
      </w:divBdr>
    </w:div>
    <w:div w:id="2030137944">
      <w:bodyDiv w:val="1"/>
      <w:marLeft w:val="0"/>
      <w:marRight w:val="0"/>
      <w:marTop w:val="0"/>
      <w:marBottom w:val="0"/>
      <w:divBdr>
        <w:top w:val="none" w:sz="0" w:space="0" w:color="auto"/>
        <w:left w:val="none" w:sz="0" w:space="0" w:color="auto"/>
        <w:bottom w:val="none" w:sz="0" w:space="0" w:color="auto"/>
        <w:right w:val="none" w:sz="0" w:space="0" w:color="auto"/>
      </w:divBdr>
    </w:div>
    <w:div w:id="2035614236">
      <w:bodyDiv w:val="1"/>
      <w:marLeft w:val="0"/>
      <w:marRight w:val="0"/>
      <w:marTop w:val="0"/>
      <w:marBottom w:val="0"/>
      <w:divBdr>
        <w:top w:val="none" w:sz="0" w:space="0" w:color="auto"/>
        <w:left w:val="none" w:sz="0" w:space="0" w:color="auto"/>
        <w:bottom w:val="none" w:sz="0" w:space="0" w:color="auto"/>
        <w:right w:val="none" w:sz="0" w:space="0" w:color="auto"/>
      </w:divBdr>
    </w:div>
    <w:div w:id="2036685780">
      <w:bodyDiv w:val="1"/>
      <w:marLeft w:val="0"/>
      <w:marRight w:val="0"/>
      <w:marTop w:val="0"/>
      <w:marBottom w:val="0"/>
      <w:divBdr>
        <w:top w:val="none" w:sz="0" w:space="0" w:color="auto"/>
        <w:left w:val="none" w:sz="0" w:space="0" w:color="auto"/>
        <w:bottom w:val="none" w:sz="0" w:space="0" w:color="auto"/>
        <w:right w:val="none" w:sz="0" w:space="0" w:color="auto"/>
      </w:divBdr>
    </w:div>
    <w:div w:id="2051414919">
      <w:bodyDiv w:val="1"/>
      <w:marLeft w:val="0"/>
      <w:marRight w:val="0"/>
      <w:marTop w:val="0"/>
      <w:marBottom w:val="0"/>
      <w:divBdr>
        <w:top w:val="none" w:sz="0" w:space="0" w:color="auto"/>
        <w:left w:val="none" w:sz="0" w:space="0" w:color="auto"/>
        <w:bottom w:val="none" w:sz="0" w:space="0" w:color="auto"/>
        <w:right w:val="none" w:sz="0" w:space="0" w:color="auto"/>
      </w:divBdr>
    </w:div>
    <w:div w:id="2054453961">
      <w:bodyDiv w:val="1"/>
      <w:marLeft w:val="0"/>
      <w:marRight w:val="0"/>
      <w:marTop w:val="0"/>
      <w:marBottom w:val="0"/>
      <w:divBdr>
        <w:top w:val="none" w:sz="0" w:space="0" w:color="auto"/>
        <w:left w:val="none" w:sz="0" w:space="0" w:color="auto"/>
        <w:bottom w:val="none" w:sz="0" w:space="0" w:color="auto"/>
        <w:right w:val="none" w:sz="0" w:space="0" w:color="auto"/>
      </w:divBdr>
    </w:div>
    <w:div w:id="2072846833">
      <w:bodyDiv w:val="1"/>
      <w:marLeft w:val="0"/>
      <w:marRight w:val="0"/>
      <w:marTop w:val="0"/>
      <w:marBottom w:val="0"/>
      <w:divBdr>
        <w:top w:val="none" w:sz="0" w:space="0" w:color="auto"/>
        <w:left w:val="none" w:sz="0" w:space="0" w:color="auto"/>
        <w:bottom w:val="none" w:sz="0" w:space="0" w:color="auto"/>
        <w:right w:val="none" w:sz="0" w:space="0" w:color="auto"/>
      </w:divBdr>
      <w:divsChild>
        <w:div w:id="941648026">
          <w:marLeft w:val="0"/>
          <w:marRight w:val="0"/>
          <w:marTop w:val="0"/>
          <w:marBottom w:val="0"/>
          <w:divBdr>
            <w:top w:val="none" w:sz="0" w:space="0" w:color="auto"/>
            <w:left w:val="none" w:sz="0" w:space="0" w:color="auto"/>
            <w:bottom w:val="none" w:sz="0" w:space="0" w:color="auto"/>
            <w:right w:val="none" w:sz="0" w:space="0" w:color="auto"/>
          </w:divBdr>
          <w:divsChild>
            <w:div w:id="1958559383">
              <w:marLeft w:val="0"/>
              <w:marRight w:val="0"/>
              <w:marTop w:val="0"/>
              <w:marBottom w:val="0"/>
              <w:divBdr>
                <w:top w:val="none" w:sz="0" w:space="0" w:color="auto"/>
                <w:left w:val="none" w:sz="0" w:space="0" w:color="auto"/>
                <w:bottom w:val="none" w:sz="0" w:space="0" w:color="auto"/>
                <w:right w:val="none" w:sz="0" w:space="0" w:color="auto"/>
              </w:divBdr>
              <w:divsChild>
                <w:div w:id="68818702">
                  <w:marLeft w:val="0"/>
                  <w:marRight w:val="0"/>
                  <w:marTop w:val="0"/>
                  <w:marBottom w:val="0"/>
                  <w:divBdr>
                    <w:top w:val="none" w:sz="0" w:space="0" w:color="auto"/>
                    <w:left w:val="none" w:sz="0" w:space="0" w:color="auto"/>
                    <w:bottom w:val="none" w:sz="0" w:space="0" w:color="auto"/>
                    <w:right w:val="none" w:sz="0" w:space="0" w:color="auto"/>
                  </w:divBdr>
                  <w:divsChild>
                    <w:div w:id="11552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591797">
      <w:bodyDiv w:val="1"/>
      <w:marLeft w:val="0"/>
      <w:marRight w:val="0"/>
      <w:marTop w:val="0"/>
      <w:marBottom w:val="0"/>
      <w:divBdr>
        <w:top w:val="none" w:sz="0" w:space="0" w:color="auto"/>
        <w:left w:val="none" w:sz="0" w:space="0" w:color="auto"/>
        <w:bottom w:val="none" w:sz="0" w:space="0" w:color="auto"/>
        <w:right w:val="none" w:sz="0" w:space="0" w:color="auto"/>
      </w:divBdr>
    </w:div>
    <w:div w:id="2092778423">
      <w:bodyDiv w:val="1"/>
      <w:marLeft w:val="0"/>
      <w:marRight w:val="0"/>
      <w:marTop w:val="0"/>
      <w:marBottom w:val="0"/>
      <w:divBdr>
        <w:top w:val="none" w:sz="0" w:space="0" w:color="auto"/>
        <w:left w:val="none" w:sz="0" w:space="0" w:color="auto"/>
        <w:bottom w:val="none" w:sz="0" w:space="0" w:color="auto"/>
        <w:right w:val="none" w:sz="0" w:space="0" w:color="auto"/>
      </w:divBdr>
    </w:div>
    <w:div w:id="2092845613">
      <w:bodyDiv w:val="1"/>
      <w:marLeft w:val="0"/>
      <w:marRight w:val="0"/>
      <w:marTop w:val="0"/>
      <w:marBottom w:val="0"/>
      <w:divBdr>
        <w:top w:val="none" w:sz="0" w:space="0" w:color="auto"/>
        <w:left w:val="none" w:sz="0" w:space="0" w:color="auto"/>
        <w:bottom w:val="none" w:sz="0" w:space="0" w:color="auto"/>
        <w:right w:val="none" w:sz="0" w:space="0" w:color="auto"/>
      </w:divBdr>
    </w:div>
    <w:div w:id="2100448605">
      <w:bodyDiv w:val="1"/>
      <w:marLeft w:val="0"/>
      <w:marRight w:val="0"/>
      <w:marTop w:val="0"/>
      <w:marBottom w:val="0"/>
      <w:divBdr>
        <w:top w:val="none" w:sz="0" w:space="0" w:color="auto"/>
        <w:left w:val="none" w:sz="0" w:space="0" w:color="auto"/>
        <w:bottom w:val="none" w:sz="0" w:space="0" w:color="auto"/>
        <w:right w:val="none" w:sz="0" w:space="0" w:color="auto"/>
      </w:divBdr>
    </w:div>
    <w:div w:id="2104186727">
      <w:bodyDiv w:val="1"/>
      <w:marLeft w:val="0"/>
      <w:marRight w:val="0"/>
      <w:marTop w:val="0"/>
      <w:marBottom w:val="0"/>
      <w:divBdr>
        <w:top w:val="none" w:sz="0" w:space="0" w:color="auto"/>
        <w:left w:val="none" w:sz="0" w:space="0" w:color="auto"/>
        <w:bottom w:val="none" w:sz="0" w:space="0" w:color="auto"/>
        <w:right w:val="none" w:sz="0" w:space="0" w:color="auto"/>
      </w:divBdr>
      <w:divsChild>
        <w:div w:id="887837645">
          <w:marLeft w:val="0"/>
          <w:marRight w:val="0"/>
          <w:marTop w:val="0"/>
          <w:marBottom w:val="0"/>
          <w:divBdr>
            <w:top w:val="none" w:sz="0" w:space="0" w:color="auto"/>
            <w:left w:val="none" w:sz="0" w:space="0" w:color="auto"/>
            <w:bottom w:val="none" w:sz="0" w:space="0" w:color="auto"/>
            <w:right w:val="none" w:sz="0" w:space="0" w:color="auto"/>
          </w:divBdr>
          <w:divsChild>
            <w:div w:id="474611960">
              <w:marLeft w:val="0"/>
              <w:marRight w:val="0"/>
              <w:marTop w:val="0"/>
              <w:marBottom w:val="0"/>
              <w:divBdr>
                <w:top w:val="none" w:sz="0" w:space="0" w:color="auto"/>
                <w:left w:val="none" w:sz="0" w:space="0" w:color="auto"/>
                <w:bottom w:val="none" w:sz="0" w:space="0" w:color="auto"/>
                <w:right w:val="none" w:sz="0" w:space="0" w:color="auto"/>
              </w:divBdr>
              <w:divsChild>
                <w:div w:id="1644702617">
                  <w:marLeft w:val="0"/>
                  <w:marRight w:val="0"/>
                  <w:marTop w:val="0"/>
                  <w:marBottom w:val="0"/>
                  <w:divBdr>
                    <w:top w:val="none" w:sz="0" w:space="0" w:color="auto"/>
                    <w:left w:val="none" w:sz="0" w:space="0" w:color="auto"/>
                    <w:bottom w:val="none" w:sz="0" w:space="0" w:color="auto"/>
                    <w:right w:val="none" w:sz="0" w:space="0" w:color="auto"/>
                  </w:divBdr>
                  <w:divsChild>
                    <w:div w:id="150366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277784">
      <w:bodyDiv w:val="1"/>
      <w:marLeft w:val="0"/>
      <w:marRight w:val="0"/>
      <w:marTop w:val="0"/>
      <w:marBottom w:val="0"/>
      <w:divBdr>
        <w:top w:val="none" w:sz="0" w:space="0" w:color="auto"/>
        <w:left w:val="none" w:sz="0" w:space="0" w:color="auto"/>
        <w:bottom w:val="none" w:sz="0" w:space="0" w:color="auto"/>
        <w:right w:val="none" w:sz="0" w:space="0" w:color="auto"/>
      </w:divBdr>
    </w:div>
    <w:div w:id="2110807141">
      <w:bodyDiv w:val="1"/>
      <w:marLeft w:val="0"/>
      <w:marRight w:val="0"/>
      <w:marTop w:val="0"/>
      <w:marBottom w:val="0"/>
      <w:divBdr>
        <w:top w:val="none" w:sz="0" w:space="0" w:color="auto"/>
        <w:left w:val="none" w:sz="0" w:space="0" w:color="auto"/>
        <w:bottom w:val="none" w:sz="0" w:space="0" w:color="auto"/>
        <w:right w:val="none" w:sz="0" w:space="0" w:color="auto"/>
      </w:divBdr>
    </w:div>
    <w:div w:id="2116096071">
      <w:bodyDiv w:val="1"/>
      <w:marLeft w:val="0"/>
      <w:marRight w:val="0"/>
      <w:marTop w:val="0"/>
      <w:marBottom w:val="0"/>
      <w:divBdr>
        <w:top w:val="none" w:sz="0" w:space="0" w:color="auto"/>
        <w:left w:val="none" w:sz="0" w:space="0" w:color="auto"/>
        <w:bottom w:val="none" w:sz="0" w:space="0" w:color="auto"/>
        <w:right w:val="none" w:sz="0" w:space="0" w:color="auto"/>
      </w:divBdr>
    </w:div>
    <w:div w:id="2124497176">
      <w:bodyDiv w:val="1"/>
      <w:marLeft w:val="0"/>
      <w:marRight w:val="0"/>
      <w:marTop w:val="0"/>
      <w:marBottom w:val="0"/>
      <w:divBdr>
        <w:top w:val="none" w:sz="0" w:space="0" w:color="auto"/>
        <w:left w:val="none" w:sz="0" w:space="0" w:color="auto"/>
        <w:bottom w:val="none" w:sz="0" w:space="0" w:color="auto"/>
        <w:right w:val="none" w:sz="0" w:space="0" w:color="auto"/>
      </w:divBdr>
    </w:div>
    <w:div w:id="2136946466">
      <w:bodyDiv w:val="1"/>
      <w:marLeft w:val="0"/>
      <w:marRight w:val="0"/>
      <w:marTop w:val="0"/>
      <w:marBottom w:val="0"/>
      <w:divBdr>
        <w:top w:val="none" w:sz="0" w:space="0" w:color="auto"/>
        <w:left w:val="none" w:sz="0" w:space="0" w:color="auto"/>
        <w:bottom w:val="none" w:sz="0" w:space="0" w:color="auto"/>
        <w:right w:val="none" w:sz="0" w:space="0" w:color="auto"/>
      </w:divBdr>
    </w:div>
    <w:div w:id="2140686147">
      <w:bodyDiv w:val="1"/>
      <w:marLeft w:val="0"/>
      <w:marRight w:val="0"/>
      <w:marTop w:val="0"/>
      <w:marBottom w:val="0"/>
      <w:divBdr>
        <w:top w:val="none" w:sz="0" w:space="0" w:color="auto"/>
        <w:left w:val="none" w:sz="0" w:space="0" w:color="auto"/>
        <w:bottom w:val="none" w:sz="0" w:space="0" w:color="auto"/>
        <w:right w:val="none" w:sz="0" w:space="0" w:color="auto"/>
      </w:divBdr>
    </w:div>
    <w:div w:id="21411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les.stroyinf.ru/Data1/55/55250/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les.stroyinf.ru/Data1/57/57237/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22BD5-ABB7-4A66-934B-C747692AA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156</Pages>
  <Words>36515</Words>
  <Characters>261288</Characters>
  <Application>Microsoft Office Word</Application>
  <DocSecurity>0</DocSecurity>
  <Lines>2177</Lines>
  <Paragraphs>594</Paragraphs>
  <ScaleCrop>false</ScaleCrop>
  <HeadingPairs>
    <vt:vector size="2" baseType="variant">
      <vt:variant>
        <vt:lpstr>Название</vt:lpstr>
      </vt:variant>
      <vt:variant>
        <vt:i4>1</vt:i4>
      </vt:variant>
    </vt:vector>
  </HeadingPairs>
  <TitlesOfParts>
    <vt:vector size="1" baseType="lpstr">
      <vt:lpstr>2</vt:lpstr>
    </vt:vector>
  </TitlesOfParts>
  <Company>DNA Project</Company>
  <LinksUpToDate>false</LinksUpToDate>
  <CharactersWithSpaces>297209</CharactersWithSpaces>
  <SharedDoc>false</SharedDoc>
  <HLinks>
    <vt:vector size="66" baseType="variant">
      <vt:variant>
        <vt:i4>70516782</vt:i4>
      </vt:variant>
      <vt:variant>
        <vt:i4>126</vt:i4>
      </vt:variant>
      <vt:variant>
        <vt:i4>0</vt:i4>
      </vt:variant>
      <vt:variant>
        <vt:i4>5</vt:i4>
      </vt:variant>
      <vt:variant>
        <vt:lpwstr>http://ru.wikipedia.org/wiki/Лисица</vt:lpwstr>
      </vt:variant>
      <vt:variant>
        <vt:lpwstr/>
      </vt:variant>
      <vt:variant>
        <vt:i4>70451293</vt:i4>
      </vt:variant>
      <vt:variant>
        <vt:i4>123</vt:i4>
      </vt:variant>
      <vt:variant>
        <vt:i4>0</vt:i4>
      </vt:variant>
      <vt:variant>
        <vt:i4>5</vt:i4>
      </vt:variant>
      <vt:variant>
        <vt:lpwstr>http://ru.wikipedia.org/wiki/Русак</vt:lpwstr>
      </vt:variant>
      <vt:variant>
        <vt:lpwstr/>
      </vt:variant>
      <vt:variant>
        <vt:i4>70778964</vt:i4>
      </vt:variant>
      <vt:variant>
        <vt:i4>120</vt:i4>
      </vt:variant>
      <vt:variant>
        <vt:i4>0</vt:i4>
      </vt:variant>
      <vt:variant>
        <vt:i4>5</vt:i4>
      </vt:variant>
      <vt:variant>
        <vt:lpwstr>http://ru.wikipedia.org/wiki/Беляк</vt:lpwstr>
      </vt:variant>
      <vt:variant>
        <vt:lpwstr/>
      </vt:variant>
      <vt:variant>
        <vt:i4>7472144</vt:i4>
      </vt:variant>
      <vt:variant>
        <vt:i4>117</vt:i4>
      </vt:variant>
      <vt:variant>
        <vt:i4>0</vt:i4>
      </vt:variant>
      <vt:variant>
        <vt:i4>5</vt:i4>
      </vt:variant>
      <vt:variant>
        <vt:lpwstr>http://ru.wikipedia.org/wiki/Лось</vt:lpwstr>
      </vt:variant>
      <vt:variant>
        <vt:lpwstr/>
      </vt:variant>
      <vt:variant>
        <vt:i4>6225946</vt:i4>
      </vt:variant>
      <vt:variant>
        <vt:i4>18</vt:i4>
      </vt:variant>
      <vt:variant>
        <vt:i4>0</vt:i4>
      </vt:variant>
      <vt:variant>
        <vt:i4>5</vt:i4>
      </vt:variant>
      <vt:variant>
        <vt:lpwstr>http://ru.wikipedia.org/wiki/%D0%91%D0%B0%D0%BB%D1%82%D0%B8%D0%B9%D1%81%D0%BA%D0%B8%D0%B9_%D0%B1%D0%B0%D1%81%D1%81%D0%B5%D0%B9%D0%BD%D0%BE%D0%B2%D1%8B%D0%B9_%D0%BE%D0%BA%D1%80%D1%83%D0%B3</vt:lpwstr>
      </vt:variant>
      <vt:variant>
        <vt:lpwstr/>
      </vt:variant>
      <vt:variant>
        <vt:i4>3014661</vt:i4>
      </vt:variant>
      <vt:variant>
        <vt:i4>15</vt:i4>
      </vt:variant>
      <vt:variant>
        <vt:i4>0</vt:i4>
      </vt:variant>
      <vt:variant>
        <vt:i4>5</vt:i4>
      </vt:variant>
      <vt:variant>
        <vt:lpwstr>http://ru.wikipedia.org/wiki/%D0%91%D0%B5%D0%BB%D1%8B%D0%B5_%D0%BD%D0%BE%D1%87%D0%B8</vt:lpwstr>
      </vt:variant>
      <vt:variant>
        <vt:lpwstr/>
      </vt:variant>
      <vt:variant>
        <vt:i4>2686979</vt:i4>
      </vt:variant>
      <vt:variant>
        <vt:i4>12</vt:i4>
      </vt:variant>
      <vt:variant>
        <vt:i4>0</vt:i4>
      </vt:variant>
      <vt:variant>
        <vt:i4>5</vt:i4>
      </vt:variant>
      <vt:variant>
        <vt:lpwstr>http://ru.wikipedia.org/wiki/%D0%90%D1%82%D0%BC%D0%BE%D1%81%D1%84%D0%B5%D1%80%D0%BD%D1%8B%D0%B5_%D0%BE%D1%81%D0%B0%D0%B4%D0%BA%D0%B8</vt:lpwstr>
      </vt:variant>
      <vt:variant>
        <vt:lpwstr/>
      </vt:variant>
      <vt:variant>
        <vt:i4>3014746</vt:i4>
      </vt:variant>
      <vt:variant>
        <vt:i4>9</vt:i4>
      </vt:variant>
      <vt:variant>
        <vt:i4>0</vt:i4>
      </vt:variant>
      <vt:variant>
        <vt:i4>5</vt:i4>
      </vt:variant>
      <vt:variant>
        <vt:lpwstr>http://ru.wikipedia.org/wiki/%D0%9A%D0%BE%D1%8D%D1%84%D1%84%D0%B8%D1%86%D0%B8%D0%B5%D0%BD%D1%82_%D1%83%D0%B2%D0%BB%D0%B0%D0%B6%D0%BD%D0%B5%D0%BD%D0%B8%D1%8F</vt:lpwstr>
      </vt:variant>
      <vt:variant>
        <vt:lpwstr/>
      </vt:variant>
      <vt:variant>
        <vt:i4>2162775</vt:i4>
      </vt:variant>
      <vt:variant>
        <vt:i4>6</vt:i4>
      </vt:variant>
      <vt:variant>
        <vt:i4>0</vt:i4>
      </vt:variant>
      <vt:variant>
        <vt:i4>5</vt:i4>
      </vt:variant>
      <vt:variant>
        <vt:lpwstr>http://ru.wikipedia.org/wiki/%D0%9A%D0%BE%D0%BD%D1%82%D0%B8%D0%BD%D0%B5%D0%BD%D1%82%D0%B0%D0%BB%D1%8C%D0%BD%D1%8B%D0%B9_%D0%BA%D0%BB%D0%B8%D0%BC%D0%B0%D1%82</vt:lpwstr>
      </vt:variant>
      <vt:variant>
        <vt:lpwstr/>
      </vt:variant>
      <vt:variant>
        <vt:i4>2162702</vt:i4>
      </vt:variant>
      <vt:variant>
        <vt:i4>3</vt:i4>
      </vt:variant>
      <vt:variant>
        <vt:i4>0</vt:i4>
      </vt:variant>
      <vt:variant>
        <vt:i4>5</vt:i4>
      </vt:variant>
      <vt:variant>
        <vt:lpwstr>http://ru.wikipedia.org/wiki/%D0%9C%D0%BE%D1%80%D1%81%D0%BA%D0%BE%D0%B9_%D0%BA%D0%BB%D0%B8%D0%BC%D0%B0%D1%82</vt:lpwstr>
      </vt:variant>
      <vt:variant>
        <vt:lpwstr/>
      </vt:variant>
      <vt:variant>
        <vt:i4>524358</vt:i4>
      </vt:variant>
      <vt:variant>
        <vt:i4>0</vt:i4>
      </vt:variant>
      <vt:variant>
        <vt:i4>0</vt:i4>
      </vt:variant>
      <vt:variant>
        <vt:i4>5</vt:i4>
      </vt:variant>
      <vt:variant>
        <vt:lpwstr>http://ru.wikipedia.org/wiki/%D0%9A%D0%BB%D0%B8%D0%BC%D0%B0%D1%82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stas</dc:creator>
  <cp:keywords/>
  <dc:description/>
  <cp:lastModifiedBy>kuzovleva</cp:lastModifiedBy>
  <cp:revision>10</cp:revision>
  <cp:lastPrinted>2019-07-31T14:54:00Z</cp:lastPrinted>
  <dcterms:created xsi:type="dcterms:W3CDTF">2019-09-18T10:30:00Z</dcterms:created>
  <dcterms:modified xsi:type="dcterms:W3CDTF">2019-10-11T13:01:00Z</dcterms:modified>
</cp:coreProperties>
</file>