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Администрация</w:t>
      </w:r>
    </w:p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муниципального образования Волосовский муниципальный район</w:t>
      </w:r>
    </w:p>
    <w:p w:rsidR="00E12CD0" w:rsidRPr="00F0193C" w:rsidRDefault="00E12CD0" w:rsidP="00E12CD0">
      <w:pPr>
        <w:pStyle w:val="2"/>
        <w:ind w:firstLine="709"/>
        <w:jc w:val="center"/>
        <w:rPr>
          <w:color w:val="000000"/>
        </w:rPr>
      </w:pPr>
      <w:r w:rsidRPr="00F0193C">
        <w:rPr>
          <w:color w:val="000000"/>
        </w:rPr>
        <w:t>Ленинградской области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E12CD0" w:rsidRPr="007F2F5A" w:rsidRDefault="00E12CD0" w:rsidP="00E12CD0">
      <w:pPr>
        <w:pStyle w:val="2"/>
        <w:ind w:firstLine="709"/>
        <w:jc w:val="center"/>
        <w:rPr>
          <w:color w:val="000000"/>
        </w:rPr>
      </w:pPr>
      <w:r w:rsidRPr="007F2F5A">
        <w:rPr>
          <w:color w:val="000000"/>
        </w:rPr>
        <w:t>ПОСТАНОВЛЕНИЕ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p w:rsidR="00E12CD0" w:rsidRPr="00915068" w:rsidRDefault="00E12CD0" w:rsidP="00E12CD0">
      <w:pPr>
        <w:pStyle w:val="2"/>
        <w:rPr>
          <w:color w:val="000000"/>
          <w:sz w:val="24"/>
          <w:szCs w:val="24"/>
        </w:rPr>
      </w:pPr>
      <w:r w:rsidRPr="00915068">
        <w:rPr>
          <w:color w:val="000000"/>
          <w:sz w:val="24"/>
          <w:szCs w:val="24"/>
        </w:rPr>
        <w:t xml:space="preserve">от </w:t>
      </w:r>
      <w:r w:rsidR="005D089D">
        <w:rPr>
          <w:color w:val="000000"/>
          <w:sz w:val="24"/>
          <w:szCs w:val="24"/>
        </w:rPr>
        <w:t>30.12.2019 года</w:t>
      </w:r>
      <w:r w:rsidRPr="00915068">
        <w:rPr>
          <w:color w:val="000000"/>
          <w:sz w:val="24"/>
          <w:szCs w:val="24"/>
        </w:rPr>
        <w:t xml:space="preserve"> № </w:t>
      </w:r>
      <w:r w:rsidR="005D089D">
        <w:rPr>
          <w:color w:val="000000"/>
          <w:sz w:val="24"/>
          <w:szCs w:val="24"/>
        </w:rPr>
        <w:t>1697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E12CD0" w:rsidRPr="00915068" w:rsidTr="00915068">
        <w:trPr>
          <w:trHeight w:val="631"/>
        </w:trPr>
        <w:tc>
          <w:tcPr>
            <w:tcW w:w="4503" w:type="dxa"/>
          </w:tcPr>
          <w:p w:rsidR="00E12CD0" w:rsidRPr="00915068" w:rsidRDefault="00A93DC3" w:rsidP="00D8138A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915068">
              <w:rPr>
                <w:color w:val="000000"/>
                <w:sz w:val="20"/>
                <w:szCs w:val="20"/>
              </w:rPr>
              <w:t xml:space="preserve">О внесении изменений в Сводный перечень муниципальных и государственных услуг, оказываемых администрацией муниципального образования Волосовский муниципальный район Ленинградской области, утвержденный постановлением администрации </w:t>
            </w:r>
            <w:r w:rsidR="001A2F38" w:rsidRPr="00915068">
              <w:rPr>
                <w:color w:val="000000"/>
                <w:sz w:val="20"/>
                <w:szCs w:val="20"/>
              </w:rPr>
              <w:t xml:space="preserve">муниципального  образования Волосовский муниципальный район Ленинградской области </w:t>
            </w:r>
            <w:r w:rsidRPr="00915068">
              <w:rPr>
                <w:color w:val="000000"/>
                <w:sz w:val="20"/>
                <w:szCs w:val="20"/>
              </w:rPr>
              <w:t>от 24.02.2015г. №372</w:t>
            </w:r>
          </w:p>
          <w:p w:rsidR="00A93DC3" w:rsidRPr="00915068" w:rsidRDefault="00A93DC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15068" w:rsidRPr="00915068" w:rsidRDefault="00915068" w:rsidP="00D8138A">
      <w:pPr>
        <w:spacing w:before="240"/>
        <w:ind w:firstLine="709"/>
        <w:jc w:val="both"/>
      </w:pPr>
      <w:r w:rsidRPr="00915068">
        <w:rPr>
          <w:bCs/>
        </w:rPr>
        <w:t>В целях устранения нарушений законодательства о градостроительной деятельности, на основании предписания №28-10/2019 от 01.11.2019 года Комитета градостроительной политики Ленинградской области</w:t>
      </w:r>
      <w:r w:rsidRPr="00915068">
        <w:t xml:space="preserve"> администрация муниципального образования Волосовский муниципальный район Ленинградской области ПОСТАНОВЛЯЕТ:</w:t>
      </w:r>
    </w:p>
    <w:p w:rsidR="00E12CD0" w:rsidRPr="00915068" w:rsidRDefault="00A93DC3" w:rsidP="00E12CD0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rStyle w:val="FontStyle13"/>
          <w:sz w:val="24"/>
          <w:szCs w:val="24"/>
        </w:rPr>
      </w:pPr>
      <w:r w:rsidRPr="00915068">
        <w:t xml:space="preserve">Исключить из Сводного перечня муниципальных и государственных услуг, </w:t>
      </w:r>
      <w:r w:rsidRPr="00915068">
        <w:rPr>
          <w:color w:val="000000"/>
        </w:rPr>
        <w:t>оказываемых администрацией муниципального образования Волосовский муниципальный район Ленинградской области, следующие услуги</w:t>
      </w:r>
      <w:r w:rsidR="00E12CD0" w:rsidRPr="00915068">
        <w:rPr>
          <w:rStyle w:val="FontStyle13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8641"/>
      </w:tblGrid>
      <w:tr w:rsidR="00915068" w:rsidTr="00915068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5136A9">
            <w:pPr>
              <w:jc w:val="center"/>
            </w:pPr>
            <w:r>
              <w:t>№ по перечню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5136A9">
            <w:pPr>
              <w:jc w:val="center"/>
            </w:pPr>
            <w:r>
              <w:t>Наименование услуги</w:t>
            </w:r>
          </w:p>
        </w:tc>
      </w:tr>
      <w:tr w:rsidR="00915068" w:rsidTr="007F2F5A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7F2F5A">
            <w:pPr>
              <w:jc w:val="center"/>
            </w:pPr>
            <w:r>
              <w:t>79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0D13BC">
            <w:r w:rsidRPr="00B57D27">
              <w:t>Выдача разрешения на снос или пересадку зеленых насаждений на территории Волосовского городского поселения</w:t>
            </w:r>
          </w:p>
        </w:tc>
      </w:tr>
      <w:tr w:rsidR="00915068" w:rsidTr="007F2F5A">
        <w:trPr>
          <w:trHeight w:val="4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842E7F" w:rsidRDefault="00915068" w:rsidP="007F2F5A">
            <w:pPr>
              <w:jc w:val="center"/>
            </w:pPr>
            <w:r>
              <w:t>84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068" w:rsidRPr="00F34D4B" w:rsidRDefault="00915068" w:rsidP="000D13BC">
            <w:r w:rsidRPr="00B57D27">
              <w:t>Согласование проведения земляных работ на территории Волосовского городского поселения</w:t>
            </w:r>
          </w:p>
        </w:tc>
      </w:tr>
    </w:tbl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spacing w:before="120"/>
        <w:ind w:left="0" w:firstLine="709"/>
        <w:jc w:val="both"/>
      </w:pPr>
      <w:r w:rsidRPr="00915068">
        <w:t xml:space="preserve"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</w:t>
      </w:r>
      <w:r w:rsidR="001A2F38" w:rsidRPr="00915068">
        <w:t xml:space="preserve">Волосовского муниципального района </w:t>
      </w:r>
      <w:r w:rsidRPr="00915068">
        <w:t>в сети Интернет.</w:t>
      </w:r>
    </w:p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915068">
        <w:t>Настоящее постановление вступает в силу после официального опубликования.</w:t>
      </w:r>
    </w:p>
    <w:p w:rsidR="00E12CD0" w:rsidRPr="00915068" w:rsidRDefault="00E12CD0" w:rsidP="009D57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proofErr w:type="gramStart"/>
      <w:r w:rsidRPr="00915068">
        <w:t>Контроль за</w:t>
      </w:r>
      <w:proofErr w:type="gramEnd"/>
      <w:r w:rsidRPr="00915068">
        <w:t xml:space="preserve"> исполнением постановления возложить на управляющего делами администрации Волосовского муниципального района.</w:t>
      </w:r>
    </w:p>
    <w:p w:rsidR="00E12CD0" w:rsidRDefault="00E12CD0" w:rsidP="00E12CD0">
      <w:pPr>
        <w:pStyle w:val="2"/>
        <w:ind w:left="720"/>
        <w:rPr>
          <w:sz w:val="24"/>
          <w:szCs w:val="24"/>
        </w:rPr>
      </w:pPr>
    </w:p>
    <w:p w:rsidR="00915068" w:rsidRPr="00915068" w:rsidRDefault="00915068" w:rsidP="00E12CD0">
      <w:pPr>
        <w:pStyle w:val="2"/>
        <w:ind w:left="720"/>
        <w:rPr>
          <w:sz w:val="24"/>
          <w:szCs w:val="24"/>
        </w:rPr>
      </w:pPr>
    </w:p>
    <w:p w:rsidR="00E12CD0" w:rsidRPr="00915068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Pr="00915068" w:rsidRDefault="001A2F38" w:rsidP="005136A9">
      <w:pPr>
        <w:pStyle w:val="2"/>
        <w:tabs>
          <w:tab w:val="left" w:pos="7655"/>
          <w:tab w:val="left" w:pos="9356"/>
        </w:tabs>
        <w:rPr>
          <w:color w:val="000000"/>
          <w:sz w:val="24"/>
          <w:szCs w:val="24"/>
        </w:rPr>
      </w:pPr>
      <w:r w:rsidRPr="00915068">
        <w:rPr>
          <w:color w:val="000000"/>
          <w:sz w:val="24"/>
          <w:szCs w:val="24"/>
        </w:rPr>
        <w:t>Глава</w:t>
      </w:r>
      <w:r w:rsidR="005136A9" w:rsidRPr="00915068">
        <w:rPr>
          <w:color w:val="000000"/>
          <w:sz w:val="24"/>
          <w:szCs w:val="24"/>
        </w:rPr>
        <w:t xml:space="preserve"> администрации</w:t>
      </w:r>
      <w:r w:rsidR="00915068">
        <w:rPr>
          <w:color w:val="000000"/>
          <w:sz w:val="24"/>
          <w:szCs w:val="24"/>
        </w:rPr>
        <w:tab/>
        <w:t xml:space="preserve">      </w:t>
      </w:r>
      <w:r w:rsidRPr="00915068">
        <w:rPr>
          <w:color w:val="000000"/>
          <w:sz w:val="24"/>
          <w:szCs w:val="24"/>
        </w:rPr>
        <w:t>В.В. Рыжков</w:t>
      </w:r>
    </w:p>
    <w:p w:rsidR="00E12CD0" w:rsidRPr="009D572E" w:rsidRDefault="00E12CD0" w:rsidP="00E12CD0">
      <w:pPr>
        <w:pStyle w:val="2"/>
        <w:rPr>
          <w:color w:val="000000"/>
          <w:sz w:val="24"/>
        </w:rPr>
      </w:pPr>
    </w:p>
    <w:p w:rsidR="001A2F38" w:rsidRDefault="001A2F38" w:rsidP="00E12CD0">
      <w:pPr>
        <w:pStyle w:val="2"/>
        <w:rPr>
          <w:color w:val="000000"/>
          <w:sz w:val="24"/>
          <w:szCs w:val="24"/>
        </w:rPr>
      </w:pPr>
    </w:p>
    <w:p w:rsidR="009D572E" w:rsidRDefault="009D572E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 xml:space="preserve">Разослано: в дело, </w:t>
      </w:r>
      <w:r w:rsidR="001A2F38">
        <w:rPr>
          <w:color w:val="000000"/>
          <w:sz w:val="20"/>
          <w:szCs w:val="20"/>
        </w:rPr>
        <w:t>отдел архитектуры, комитет по городскому хозяйству</w:t>
      </w:r>
      <w:r>
        <w:rPr>
          <w:color w:val="000000"/>
          <w:sz w:val="20"/>
          <w:szCs w:val="20"/>
        </w:rPr>
        <w:t>, газет</w:t>
      </w:r>
      <w:r w:rsidR="001A2F38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 «Сельская Новь», сайт </w:t>
      </w:r>
      <w:r w:rsidR="00F0193C">
        <w:rPr>
          <w:color w:val="000000"/>
          <w:sz w:val="20"/>
          <w:szCs w:val="20"/>
        </w:rPr>
        <w:t>администрации</w:t>
      </w: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9D572E" w:rsidRDefault="001A2F38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Васечкина</w:t>
      </w:r>
      <w:r w:rsidR="00E12CD0">
        <w:rPr>
          <w:color w:val="000000"/>
          <w:sz w:val="16"/>
          <w:szCs w:val="18"/>
        </w:rPr>
        <w:t xml:space="preserve"> О.А.</w:t>
      </w:r>
    </w:p>
    <w:p w:rsidR="00B71133" w:rsidRP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24-807</w:t>
      </w:r>
    </w:p>
    <w:sectPr w:rsidR="00B71133" w:rsidRPr="00E12CD0" w:rsidSect="0091506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0D85"/>
    <w:rsid w:val="000A49DA"/>
    <w:rsid w:val="000F0D85"/>
    <w:rsid w:val="001A2F38"/>
    <w:rsid w:val="002A6540"/>
    <w:rsid w:val="003D38A3"/>
    <w:rsid w:val="005136A9"/>
    <w:rsid w:val="00563DFF"/>
    <w:rsid w:val="005D089D"/>
    <w:rsid w:val="007112C6"/>
    <w:rsid w:val="007F2F5A"/>
    <w:rsid w:val="00845BEC"/>
    <w:rsid w:val="00915068"/>
    <w:rsid w:val="00991350"/>
    <w:rsid w:val="009D572E"/>
    <w:rsid w:val="00A5226E"/>
    <w:rsid w:val="00A571D0"/>
    <w:rsid w:val="00A93DC3"/>
    <w:rsid w:val="00B71133"/>
    <w:rsid w:val="00BD4256"/>
    <w:rsid w:val="00C140A0"/>
    <w:rsid w:val="00C31BC3"/>
    <w:rsid w:val="00CB6A1B"/>
    <w:rsid w:val="00CD1C8C"/>
    <w:rsid w:val="00D01324"/>
    <w:rsid w:val="00D8138A"/>
    <w:rsid w:val="00E12CD0"/>
    <w:rsid w:val="00F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F0D85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F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F0D85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0D85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Название проектного документа"/>
    <w:basedOn w:val="a"/>
    <w:rsid w:val="000F0D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uiPriority w:val="34"/>
    <w:qFormat/>
    <w:rsid w:val="0091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3</cp:revision>
  <dcterms:created xsi:type="dcterms:W3CDTF">2019-12-25T08:31:00Z</dcterms:created>
  <dcterms:modified xsi:type="dcterms:W3CDTF">2019-12-30T10:06:00Z</dcterms:modified>
</cp:coreProperties>
</file>