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both"/>
        <w:rPr/>
      </w:pPr>
      <w:r>
        <w:rPr/>
        <w:t>В Волосовском муниципальном районе на 01.04.2015 г. утверждено 5 муниципальных программ:</w:t>
      </w:r>
    </w:p>
    <w:p>
      <w:pPr>
        <w:pStyle w:val="Style17"/>
        <w:jc w:val="both"/>
        <w:rPr/>
      </w:pPr>
      <w:r>
        <w:rPr/>
        <w:t>1) «Современное образование в Волосовском муниципальном районе Ленинградской области». Муниципальная программа утверждена постановлением администрации МО Волосовский муниципальный район от 30.12.2013 г. №4178. Изменения внесены постановлениями от 03.06.2014 №1505, от 27.08.2014 №2261, от 20.11.2014 №3404, от 30.12.2014 №3997, от 11.02.2015 №255, от 31.03.2015 №615;</w:t>
      </w:r>
    </w:p>
    <w:p>
      <w:pPr>
        <w:pStyle w:val="Style17"/>
        <w:jc w:val="both"/>
        <w:rPr/>
      </w:pPr>
      <w:r>
        <w:rPr/>
        <w:t>2) «Демографическое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22.10.2013 г. №3217. Изменения внесены постановлениями от 27.08.2014 №2263, от 16.02.2015 №281;</w:t>
      </w:r>
    </w:p>
    <w:p>
      <w:pPr>
        <w:pStyle w:val="Style17"/>
        <w:jc w:val="both"/>
        <w:rPr/>
      </w:pPr>
      <w:r>
        <w:rPr/>
        <w:t>3) «Безопасность Волосовского муниципального района». Муниципальная программа утверждена постановлением администрации МО Волосовский муниципальный район от 28.10.2013 г. №3247. Изменения внесены постановлениями от 20.02.2014 №351, от 27.06.2014 №1662, от 27.08.2014 №2262, от 15.10.2014 №2815, от 20.10.2014 №2907, от 07.11.2014 №3170, от 11.12.2014 №3670;</w:t>
      </w:r>
    </w:p>
    <w:p>
      <w:pPr>
        <w:pStyle w:val="Style17"/>
        <w:jc w:val="both"/>
        <w:rPr/>
      </w:pPr>
      <w:r>
        <w:rPr/>
        <w:t>4) «Устойчивое развитие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13.12.2013 г. №3907. Изменения внесены постановлениями от 06.02.2014 №234, от 16.06.2014 №1581, от 27.08.2014 №2260, от 24.11.2014 №3415, от 23.12.2014 №4068, от 24.03.2015 № 595;</w:t>
      </w:r>
    </w:p>
    <w:p>
      <w:pPr>
        <w:pStyle w:val="Style17"/>
        <w:jc w:val="both"/>
        <w:rPr/>
      </w:pPr>
      <w:r>
        <w:rPr/>
        <w:t>5) «Управление муниципальными финансами Волосовского муниципального района Ленинградской области». Муниципальная программа утверждена постановлением администрации МО Волосовский муниципальный район от 27.08.2014 г. №2258.</w:t>
      </w:r>
    </w:p>
    <w:p>
      <w:pPr>
        <w:pStyle w:val="Style17"/>
        <w:jc w:val="both"/>
        <w:rPr/>
      </w:pPr>
      <w:r>
        <w:rPr/>
        <w:t>Запланированный объем финансирования по всем муниципальным программам Волосовского района на 2015 год составил 1 378 526,5 тыс. рублей, в том числе по источникам финансирования: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средства бюджета МО Волосовский муниципальный район – 413 039,9 тыс. рублей или 30%;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средства областного бюджета – 861 950,0 тыс. рублей или 62,5% от запланирован</w:t>
        <w:softHyphen/>
        <w:t xml:space="preserve">ных средств на год по всем программам;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средства федерального бюджета – 102 095,6 тыс. рублей или 7,4%; </w:t>
      </w:r>
    </w:p>
    <w:p>
      <w:pPr>
        <w:pStyle w:val="Style17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 xml:space="preserve">средства прочих источников – 1 441,0 тыс. рублей или 0,1%. </w:t>
      </w:r>
    </w:p>
    <w:p>
      <w:pPr>
        <w:pStyle w:val="Style17"/>
        <w:jc w:val="both"/>
        <w:rPr/>
      </w:pPr>
      <w:r>
        <w:rPr>
          <w:rStyle w:val="Style15"/>
        </w:rPr>
        <w:t>Фактическое финансирование</w:t>
      </w:r>
      <w:r>
        <w:rPr/>
        <w:t xml:space="preserve"> из всех источников составило 241 009,6 тыс. руб</w:t>
        <w:softHyphen/>
        <w:t>лей или 17,5% от запланированного по программам на год.</w:t>
      </w:r>
    </w:p>
    <w:p>
      <w:pPr>
        <w:pStyle w:val="Style17"/>
        <w:jc w:val="both"/>
        <w:rPr/>
      </w:pPr>
      <w:r>
        <w:rPr/>
        <w:t>Исполнение обязательств по реализации муниципальных программ за январь – март 2015 года по источникам финансирования:</w:t>
      </w:r>
    </w:p>
    <w:p>
      <w:pPr>
        <w:pStyle w:val="Style17"/>
        <w:jc w:val="both"/>
        <w:rPr/>
      </w:pPr>
      <w:r>
        <w:rPr/>
        <w:t>- средства местного бюджета – 72 352,1 тыс. рублей или 17,5% от плана расходов на реализацию всех муниципальных программ за счет бюджета Волосовского муниципального района;</w:t>
      </w:r>
    </w:p>
    <w:p>
      <w:pPr>
        <w:pStyle w:val="Style17"/>
        <w:jc w:val="both"/>
        <w:rPr/>
      </w:pPr>
      <w:r>
        <w:rPr/>
        <w:t>- средства областного бюджета – 205 964,0 тыс. руб. или 23,9% от плана на 2015 г.;</w:t>
      </w:r>
    </w:p>
    <w:p>
      <w:pPr>
        <w:pStyle w:val="Style17"/>
        <w:jc w:val="both"/>
        <w:rPr/>
      </w:pPr>
      <w:r>
        <w:rPr/>
        <w:t>- средства федерального бюджета – 19 036,1 тыс. рублей или 18,6% от плана;</w:t>
      </w:r>
    </w:p>
    <w:p>
      <w:pPr>
        <w:pStyle w:val="Style17"/>
        <w:jc w:val="both"/>
        <w:rPr/>
      </w:pPr>
      <w:r>
        <w:rPr/>
        <w:t>средства прочих источников –0,0 тыс. рублей.</w:t>
      </w:r>
    </w:p>
    <w:p>
      <w:pPr>
        <w:pStyle w:val="Style17"/>
        <w:jc w:val="both"/>
        <w:rPr/>
      </w:pPr>
      <w:r>
        <w:rPr/>
        <w:t>Довольно низкое исполнение муниципальных программ обусловлено сроками исполнения мероприятий МП. Основная масса программных мероприятий запланирована на период с мая по декабрь 2015 года.</w:t>
      </w:r>
    </w:p>
    <w:p>
      <w:pPr>
        <w:pStyle w:val="Style17"/>
        <w:jc w:val="both"/>
        <w:rPr/>
      </w:pPr>
      <w:r>
        <w:rPr/>
        <w:t>Оценка эффективности реализации муниципальных программ МО Волосовский муниципальный район по итогам 3 месяцев 2015 года по степени соответствия запланированному уровню затрат и использования средств местного бюджета и иных источников ресурсного обеспечения муниципальных программ составляет:</w:t>
      </w:r>
    </w:p>
    <w:p>
      <w:pPr>
        <w:pStyle w:val="Style17"/>
        <w:jc w:val="both"/>
        <w:rPr/>
      </w:pPr>
      <w:r>
        <w:rPr/>
        <w:t>- «Современное образование в Волосовском муниципальном районе Ленинградской области» - 17,5%;</w:t>
      </w:r>
    </w:p>
    <w:p>
      <w:pPr>
        <w:pStyle w:val="Style17"/>
        <w:jc w:val="both"/>
        <w:rPr/>
      </w:pPr>
      <w:r>
        <w:rPr/>
        <w:t>- «Демографическое развитие Волосовского муниципального района Ленинградской области» - 18,8%;</w:t>
      </w:r>
    </w:p>
    <w:p>
      <w:pPr>
        <w:pStyle w:val="Style17"/>
        <w:jc w:val="both"/>
        <w:rPr/>
      </w:pPr>
      <w:r>
        <w:rPr/>
        <w:t>- «Безопасность Волосовского муниципального района» - 7,5%;</w:t>
      </w:r>
    </w:p>
    <w:p>
      <w:pPr>
        <w:pStyle w:val="Style17"/>
        <w:jc w:val="both"/>
        <w:rPr/>
      </w:pPr>
      <w:r>
        <w:rPr/>
        <w:t>- «Устойчивое развитие Волосовского муниципального района Ленинградской области» - 4,0%;</w:t>
      </w:r>
    </w:p>
    <w:p>
      <w:pPr>
        <w:pStyle w:val="Style17"/>
        <w:jc w:val="both"/>
        <w:rPr/>
      </w:pPr>
      <w:r>
        <w:rPr/>
        <w:t>- «Управление муниципальными финансами Волосовского муниципального района Ленинградской области» - 15,3%.</w:t>
      </w:r>
    </w:p>
    <w:p>
      <w:pPr>
        <w:pStyle w:val="Style17"/>
        <w:jc w:val="both"/>
        <w:rPr/>
      </w:pPr>
      <w:r>
        <w:rPr/>
        <w:t>Исполнение мероприятий муниципальных программ, направленных на строительство и реконструкцию капитальных объектов Волосовского района январе – марте 2015 года.</w:t>
      </w:r>
    </w:p>
    <w:p>
      <w:pPr>
        <w:pStyle w:val="Style17"/>
        <w:jc w:val="both"/>
        <w:rPr/>
      </w:pPr>
      <w:r>
        <w:rPr/>
        <w:t>1) Строительство детского сада в д. Рабитицы. План на текущий год – 126 885,7 тыс.руб., исполнение на 01.04.2015 г. – 3,6%.</w:t>
      </w:r>
    </w:p>
    <w:p>
      <w:pPr>
        <w:pStyle w:val="Style17"/>
        <w:jc w:val="both"/>
        <w:rPr/>
      </w:pPr>
      <w:r>
        <w:rPr/>
        <w:t>Готовность объекта на 01.04.2015г. – 10,5%, в отчетном периоде затрачено 4 542,4 тыс.руб., в том числе из местного бюджета - 1 362,7 тыс.руб. Сумма затрат за все время строительства составила 14 426,9 тыс.руб. Строительные работы проводит – ООО «Корпорация В».</w:t>
      </w:r>
    </w:p>
    <w:p>
      <w:pPr>
        <w:pStyle w:val="Style17"/>
        <w:jc w:val="both"/>
        <w:rPr/>
      </w:pPr>
      <w:r>
        <w:rPr/>
        <w:t>2) Реконструкция здания МОУ «Сельцовской СОШ» со строительством пристройки, план на 2015 год – 69 700,0 тыс.руб., исполнение за 1 квартал 2015 года – 0%.</w:t>
      </w:r>
    </w:p>
    <w:p>
      <w:pPr>
        <w:pStyle w:val="Style17"/>
        <w:jc w:val="both"/>
        <w:rPr/>
      </w:pPr>
      <w:r>
        <w:rPr/>
        <w:t>Заказчиком по проектированию реконструкции здания школы в пос. Сельцо со строительством пристройки является ГКУ «Управление строительства Ленинградской области». В настоящее время в УФАС Ленинградской области на рассмотрении находится жалоба на действия участников закупки.</w:t>
      </w:r>
    </w:p>
    <w:p>
      <w:pPr>
        <w:pStyle w:val="Style17"/>
        <w:jc w:val="both"/>
        <w:rPr/>
      </w:pPr>
      <w:r>
        <w:rPr/>
        <w:t>3) реконструкция спортивной площадки в д. Б. Вруда, план – 18 600,0 тыс.руб., исполнение – 0,0%.</w:t>
      </w:r>
    </w:p>
    <w:p>
      <w:pPr>
        <w:pStyle w:val="Style17"/>
        <w:jc w:val="both"/>
        <w:rPr/>
      </w:pPr>
      <w:r>
        <w:rPr/>
        <w:t>В феврале 2015 года заключен контракт на выполнение работ по реконструкции пришкольной площадки в дер. Большая Вруда с ООО «Блок-Монолит» на сумму 27 600,6 тыс.руб., в том числе 600,0 тыс.руб. за счет местного бюджета. Дата исполнения контракта – 30.06.2016г.</w:t>
      </w:r>
    </w:p>
    <w:p>
      <w:pPr>
        <w:pStyle w:val="Style17"/>
        <w:jc w:val="both"/>
        <w:rPr/>
      </w:pPr>
      <w:r>
        <w:rPr/>
        <w:t>4) Строительство водноспортивного оздоровительного комплекса в г. Волосово, план на 2015 год – 18 000,0 тыс.руб., исполнение за январь – март 2015 г. – 3 325,7 тыс.руб. или 18,5%.</w:t>
      </w:r>
    </w:p>
    <w:p>
      <w:pPr>
        <w:pStyle w:val="Style17"/>
        <w:jc w:val="both"/>
        <w:rPr/>
      </w:pPr>
      <w:r>
        <w:rPr/>
        <w:t>В отчетном периоде 2015 года было продолжено строительство водноспортивного оздоровительного комплекса в г. Волосово, сметной стоимостью – 248,8 млн.руб., за все время строительства затрачено 76,5 млн.руб. Готовность объекта на 1 апреля 2015 года – 37%. Вместимость водноспортивного оздоровительного комплекса - 800 чел. в смену. Планировочная организация ВСОК предусматривает бассейн с крытой ванной размерами 25х12,5 м., раздевалки, душевые, медкабинет, зал для занятий фитнесом, тренажерный зал, административные помещения, комплекс бань и саун.</w:t>
      </w:r>
    </w:p>
    <w:p>
      <w:pPr>
        <w:pStyle w:val="Style17"/>
        <w:jc w:val="both"/>
        <w:rPr/>
      </w:pPr>
      <w:r>
        <w:rPr/>
        <w:t>5) Реконструкция здания МОУ ДОД «Волосовская детская школа искусств им. Н.К. Рериха» (проектно-сметная документация, проведение гос. экспертиз, технологическое присоединение к сетям), план – 5 700,0 тыс.руб., исполнение – 4 450,4 тыс.руб. за счет местного бюджета или 78,1% от плана.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LibreOffice/6.1.3.2$MacOSX_X86_64 LibreOffice_project/86daf60bf00efa86ad547e59e09d6bb77c699acb</Application>
  <Pages>3</Pages>
  <Words>774</Words>
  <Characters>5291</Characters>
  <CharactersWithSpaces>6056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2020-02-02T11:34:55Z</dcterms:created>
  <dc:creator/>
  <dc:description/>
  <dc:language>ru-RU</dc:language>
  <cp:lastModifiedBy/>
  <dcterms:modified xsi:type="dcterms:W3CDTF">2020-02-02T11:35:25Z</dcterms:modified>
  <cp:revision>1</cp:revision>
  <dc:subject/>
  <dc:title/>
</cp:coreProperties>
</file>