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D" w:rsidRDefault="001A754D" w:rsidP="001A754D">
      <w:pPr>
        <w:ind w:left="2832" w:firstLine="708"/>
        <w:jc w:val="right"/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Приложение № </w:t>
      </w:r>
      <w:r w:rsidR="00B06BA4">
        <w:rPr>
          <w:sz w:val="24"/>
          <w:szCs w:val="24"/>
        </w:rPr>
        <w:t>45</w:t>
      </w:r>
    </w:p>
    <w:p w:rsidR="00B35AF2" w:rsidRDefault="00B35AF2" w:rsidP="00B35AF2">
      <w:pPr>
        <w:jc w:val="right"/>
      </w:pPr>
      <w:r>
        <w:t xml:space="preserve">УТВЕРЖДЕН </w:t>
      </w:r>
    </w:p>
    <w:p w:rsidR="00B35AF2" w:rsidRDefault="00B35AF2" w:rsidP="00B35AF2">
      <w:pPr>
        <w:jc w:val="right"/>
      </w:pPr>
      <w:r>
        <w:t xml:space="preserve">решением совета депутатов </w:t>
      </w:r>
    </w:p>
    <w:p w:rsidR="00B35AF2" w:rsidRDefault="00B35AF2" w:rsidP="00B35AF2">
      <w:pPr>
        <w:jc w:val="right"/>
      </w:pPr>
      <w:r>
        <w:t xml:space="preserve">муниципального образования                                                                                                                            Волосовский муниципальный район                                                                                                                           </w:t>
      </w:r>
    </w:p>
    <w:p w:rsidR="00B35AF2" w:rsidRDefault="00B35AF2" w:rsidP="00B35AF2">
      <w:pPr>
        <w:jc w:val="right"/>
      </w:pPr>
      <w:r>
        <w:t>Ленинградской области</w:t>
      </w:r>
    </w:p>
    <w:p w:rsidR="00B35AF2" w:rsidRPr="00B35AF2" w:rsidRDefault="00B35AF2" w:rsidP="00B35AF2">
      <w:pPr>
        <w:jc w:val="right"/>
      </w:pPr>
      <w:r>
        <w:t xml:space="preserve"> от 13 декабря 2017 года № 219</w:t>
      </w:r>
      <w:r w:rsidRPr="00B35AF2">
        <w:t xml:space="preserve"> </w:t>
      </w:r>
    </w:p>
    <w:p w:rsidR="00B35AF2" w:rsidRPr="00B35AF2" w:rsidRDefault="00B35AF2" w:rsidP="00B35AF2">
      <w:pPr>
        <w:jc w:val="right"/>
      </w:pPr>
      <w:r w:rsidRPr="00B35AF2">
        <w:t>(в редакции решения совета депутатов</w:t>
      </w:r>
    </w:p>
    <w:p w:rsidR="00B35AF2" w:rsidRDefault="000B3B30" w:rsidP="00B35AF2">
      <w:pPr>
        <w:jc w:val="right"/>
      </w:pPr>
      <w:r w:rsidRPr="000B3B30">
        <w:t>от 12 декабря 2018 года № 281</w:t>
      </w:r>
      <w:r w:rsidR="00B35AF2">
        <w:t>)</w:t>
      </w:r>
    </w:p>
    <w:p w:rsidR="001A754D" w:rsidRPr="00B06BA4" w:rsidRDefault="001A754D" w:rsidP="000D7146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1A754D" w:rsidRDefault="001A754D" w:rsidP="001A754D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A754D" w:rsidRDefault="001A754D" w:rsidP="001A754D">
      <w:bookmarkStart w:id="0" w:name="_GoBack"/>
      <w:bookmarkEnd w:id="0"/>
    </w:p>
    <w:p w:rsidR="001A754D" w:rsidRDefault="001A754D" w:rsidP="001A75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иных межбюджетных трансфертов бюджетам муниципальных образований</w:t>
      </w:r>
      <w:r w:rsidR="00650F47">
        <w:rPr>
          <w:sz w:val="28"/>
          <w:szCs w:val="28"/>
        </w:rPr>
        <w:t xml:space="preserve"> поселений Волосовского муниципального района </w:t>
      </w:r>
      <w:r w:rsidR="005E063A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из бюджета </w:t>
      </w:r>
      <w:r w:rsidR="005E063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Волосовский муниципальный район Ленинградской области </w:t>
      </w:r>
      <w:r w:rsidR="005E063A">
        <w:rPr>
          <w:sz w:val="28"/>
          <w:szCs w:val="28"/>
        </w:rPr>
        <w:t>на</w:t>
      </w:r>
      <w:r w:rsidR="005E063A" w:rsidRPr="005C4A32">
        <w:rPr>
          <w:sz w:val="28"/>
          <w:szCs w:val="28"/>
        </w:rPr>
        <w:t xml:space="preserve"> развити</w:t>
      </w:r>
      <w:r w:rsidR="005E063A">
        <w:rPr>
          <w:sz w:val="28"/>
          <w:szCs w:val="28"/>
        </w:rPr>
        <w:t>е</w:t>
      </w:r>
      <w:r w:rsidR="005E063A" w:rsidRPr="005C4A32">
        <w:rPr>
          <w:sz w:val="28"/>
          <w:szCs w:val="28"/>
        </w:rPr>
        <w:t xml:space="preserve"> общественной инфраструктуры муниципального значения</w:t>
      </w:r>
    </w:p>
    <w:p w:rsidR="001A754D" w:rsidRDefault="001A754D" w:rsidP="001A754D">
      <w:pPr>
        <w:jc w:val="center"/>
        <w:rPr>
          <w:sz w:val="28"/>
          <w:szCs w:val="28"/>
        </w:rPr>
      </w:pPr>
    </w:p>
    <w:p w:rsidR="001A754D" w:rsidRPr="005C4A32" w:rsidRDefault="00B06BA4" w:rsidP="000D5D5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D5C">
        <w:rPr>
          <w:sz w:val="28"/>
          <w:szCs w:val="28"/>
        </w:rPr>
        <w:t>1</w:t>
      </w:r>
      <w:r w:rsidR="005C4A32">
        <w:rPr>
          <w:sz w:val="28"/>
          <w:szCs w:val="28"/>
        </w:rPr>
        <w:t>.</w:t>
      </w:r>
      <w:r w:rsidR="00357618" w:rsidRPr="00357618">
        <w:rPr>
          <w:sz w:val="28"/>
          <w:szCs w:val="28"/>
        </w:rPr>
        <w:t xml:space="preserve"> </w:t>
      </w:r>
      <w:r w:rsidR="001A754D" w:rsidRPr="005C4A32">
        <w:rPr>
          <w:sz w:val="28"/>
          <w:szCs w:val="28"/>
        </w:rPr>
        <w:t>В соответствии со статьей 142.4 Бюджетного кодекса Российской Федерации настоящий Порядок устанавливает предоставление иных ме</w:t>
      </w:r>
      <w:r w:rsidR="001A754D" w:rsidRPr="005C4A32">
        <w:rPr>
          <w:sz w:val="28"/>
          <w:szCs w:val="28"/>
        </w:rPr>
        <w:t>ж</w:t>
      </w:r>
      <w:r w:rsidR="001A754D" w:rsidRPr="005C4A32">
        <w:rPr>
          <w:sz w:val="28"/>
          <w:szCs w:val="28"/>
        </w:rPr>
        <w:t xml:space="preserve">бюджетных трансфертов бюджетам муниципальных образований </w:t>
      </w:r>
      <w:r w:rsidR="00F10BD0">
        <w:rPr>
          <w:sz w:val="28"/>
          <w:szCs w:val="28"/>
        </w:rPr>
        <w:t>Волосо</w:t>
      </w:r>
      <w:r w:rsidR="00F10BD0">
        <w:rPr>
          <w:sz w:val="28"/>
          <w:szCs w:val="28"/>
        </w:rPr>
        <w:t>в</w:t>
      </w:r>
      <w:r w:rsidR="00F10BD0">
        <w:rPr>
          <w:sz w:val="28"/>
          <w:szCs w:val="28"/>
        </w:rPr>
        <w:t xml:space="preserve">ского муниципального района Ленинградской области </w:t>
      </w:r>
      <w:r w:rsidR="001A754D" w:rsidRPr="005C4A32">
        <w:rPr>
          <w:sz w:val="28"/>
          <w:szCs w:val="28"/>
        </w:rPr>
        <w:t xml:space="preserve">из бюджета  </w:t>
      </w:r>
      <w:r w:rsidR="005E063A">
        <w:rPr>
          <w:sz w:val="28"/>
          <w:szCs w:val="28"/>
        </w:rPr>
        <w:t>муниц</w:t>
      </w:r>
      <w:r w:rsidR="005E063A">
        <w:rPr>
          <w:sz w:val="28"/>
          <w:szCs w:val="28"/>
        </w:rPr>
        <w:t>и</w:t>
      </w:r>
      <w:r w:rsidR="005E063A">
        <w:rPr>
          <w:sz w:val="28"/>
          <w:szCs w:val="28"/>
        </w:rPr>
        <w:t>пального образования</w:t>
      </w:r>
      <w:r w:rsidR="001A754D" w:rsidRPr="005C4A32">
        <w:rPr>
          <w:sz w:val="28"/>
          <w:szCs w:val="28"/>
        </w:rPr>
        <w:t xml:space="preserve"> Волосовский муниципальный район  Ленинградской области  (далее иные межбюджетные трансферты).</w:t>
      </w:r>
    </w:p>
    <w:p w:rsidR="001A754D" w:rsidRPr="005C4A32" w:rsidRDefault="00B06BA4" w:rsidP="005E063A">
      <w:pPr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D5C">
        <w:rPr>
          <w:sz w:val="28"/>
          <w:szCs w:val="28"/>
        </w:rPr>
        <w:t>2.</w:t>
      </w:r>
      <w:r w:rsidR="00357618" w:rsidRPr="00357618">
        <w:rPr>
          <w:sz w:val="28"/>
          <w:szCs w:val="28"/>
        </w:rPr>
        <w:t xml:space="preserve"> </w:t>
      </w:r>
      <w:proofErr w:type="gramStart"/>
      <w:r w:rsidR="001A754D" w:rsidRPr="005C4A32">
        <w:rPr>
          <w:sz w:val="28"/>
          <w:szCs w:val="28"/>
        </w:rPr>
        <w:t xml:space="preserve">Иные межбюджетные трансферты представляются  </w:t>
      </w:r>
      <w:r w:rsidR="005E063A">
        <w:rPr>
          <w:sz w:val="28"/>
          <w:szCs w:val="28"/>
        </w:rPr>
        <w:t>в</w:t>
      </w:r>
      <w:r w:rsidR="001A754D" w:rsidRPr="005C4A32">
        <w:rPr>
          <w:sz w:val="28"/>
          <w:szCs w:val="28"/>
        </w:rPr>
        <w:t xml:space="preserve"> соответствии с  планом мероприятий о распределении средств муниципальному образ</w:t>
      </w:r>
      <w:r w:rsidR="001A754D" w:rsidRPr="005C4A32">
        <w:rPr>
          <w:sz w:val="28"/>
          <w:szCs w:val="28"/>
        </w:rPr>
        <w:t>о</w:t>
      </w:r>
      <w:r w:rsidR="001A754D" w:rsidRPr="005C4A32">
        <w:rPr>
          <w:sz w:val="28"/>
          <w:szCs w:val="28"/>
        </w:rPr>
        <w:t>ванию Волосовского муниципального района Ленинградской области по развитию общественной инфраструктуры муниципального значения</w:t>
      </w:r>
      <w:r>
        <w:rPr>
          <w:sz w:val="28"/>
          <w:szCs w:val="28"/>
        </w:rPr>
        <w:t xml:space="preserve"> </w:t>
      </w:r>
      <w:r w:rsidR="00650F47">
        <w:rPr>
          <w:sz w:val="28"/>
          <w:szCs w:val="28"/>
        </w:rPr>
        <w:t>и П</w:t>
      </w:r>
      <w:r w:rsidR="00650F47">
        <w:rPr>
          <w:sz w:val="28"/>
          <w:szCs w:val="28"/>
        </w:rPr>
        <w:t>о</w:t>
      </w:r>
      <w:r w:rsidR="00650F47">
        <w:rPr>
          <w:sz w:val="28"/>
          <w:szCs w:val="28"/>
        </w:rPr>
        <w:t xml:space="preserve">ложением </w:t>
      </w:r>
      <w:r w:rsidR="00650F47">
        <w:rPr>
          <w:rFonts w:eastAsiaTheme="minorHAnsi"/>
          <w:kern w:val="0"/>
          <w:sz w:val="28"/>
          <w:szCs w:val="28"/>
          <w:lang w:eastAsia="en-US"/>
        </w:rPr>
        <w:t>о порядке предоставления средств на поддержку муниципальных образований Ленинградской области по развитию общественной инфр</w:t>
      </w:r>
      <w:r w:rsidR="00650F47">
        <w:rPr>
          <w:rFonts w:eastAsiaTheme="minorHAnsi"/>
          <w:kern w:val="0"/>
          <w:sz w:val="28"/>
          <w:szCs w:val="28"/>
          <w:lang w:eastAsia="en-US"/>
        </w:rPr>
        <w:t>а</w:t>
      </w:r>
      <w:r w:rsidR="00650F47">
        <w:rPr>
          <w:rFonts w:eastAsiaTheme="minorHAnsi"/>
          <w:kern w:val="0"/>
          <w:sz w:val="28"/>
          <w:szCs w:val="28"/>
          <w:lang w:eastAsia="en-US"/>
        </w:rPr>
        <w:t>структуры муниципального значения в Ленинградской области, утвержде</w:t>
      </w:r>
      <w:r w:rsidR="00650F47">
        <w:rPr>
          <w:rFonts w:eastAsiaTheme="minorHAnsi"/>
          <w:kern w:val="0"/>
          <w:sz w:val="28"/>
          <w:szCs w:val="28"/>
          <w:lang w:eastAsia="en-US"/>
        </w:rPr>
        <w:t>н</w:t>
      </w:r>
      <w:r w:rsidR="00650F47">
        <w:rPr>
          <w:rFonts w:eastAsiaTheme="minorHAnsi"/>
          <w:kern w:val="0"/>
          <w:sz w:val="28"/>
          <w:szCs w:val="28"/>
          <w:lang w:eastAsia="en-US"/>
        </w:rPr>
        <w:t>ным постановлением Правительства Ленинградской области от 24 июля 2012 года № 232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(с изменениями)</w:t>
      </w:r>
      <w:r w:rsidR="00650F47">
        <w:rPr>
          <w:rFonts w:eastAsiaTheme="minorHAnsi"/>
          <w:kern w:val="0"/>
          <w:sz w:val="28"/>
          <w:szCs w:val="28"/>
          <w:lang w:eastAsia="en-US"/>
        </w:rPr>
        <w:t>.</w:t>
      </w:r>
      <w:proofErr w:type="gramEnd"/>
    </w:p>
    <w:p w:rsidR="001A754D" w:rsidRPr="005C4A32" w:rsidRDefault="00B06BA4" w:rsidP="000D5D5C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D5C">
        <w:rPr>
          <w:sz w:val="28"/>
          <w:szCs w:val="28"/>
        </w:rPr>
        <w:t xml:space="preserve">3. </w:t>
      </w:r>
      <w:r w:rsidR="001A754D" w:rsidRPr="005C4A32">
        <w:rPr>
          <w:sz w:val="28"/>
          <w:szCs w:val="28"/>
        </w:rPr>
        <w:t>Общий объем иных межбюджетных трансфертов устанавливается решением совета депутатов Волосовского муниципального района</w:t>
      </w:r>
      <w:r w:rsidR="005E063A">
        <w:rPr>
          <w:sz w:val="28"/>
          <w:szCs w:val="28"/>
        </w:rPr>
        <w:t xml:space="preserve"> Лени</w:t>
      </w:r>
      <w:r w:rsidR="005E063A">
        <w:rPr>
          <w:sz w:val="28"/>
          <w:szCs w:val="28"/>
        </w:rPr>
        <w:t>н</w:t>
      </w:r>
      <w:r w:rsidR="005E063A">
        <w:rPr>
          <w:sz w:val="28"/>
          <w:szCs w:val="28"/>
        </w:rPr>
        <w:t xml:space="preserve">градской области </w:t>
      </w:r>
      <w:r w:rsidR="001A754D" w:rsidRPr="005C4A32">
        <w:rPr>
          <w:sz w:val="28"/>
          <w:szCs w:val="28"/>
        </w:rPr>
        <w:t xml:space="preserve"> о бюджете </w:t>
      </w:r>
      <w:r w:rsidR="005E063A">
        <w:rPr>
          <w:sz w:val="28"/>
          <w:szCs w:val="28"/>
        </w:rPr>
        <w:t>муниципального образования</w:t>
      </w:r>
      <w:r w:rsidR="005E063A" w:rsidRPr="005C4A32">
        <w:rPr>
          <w:sz w:val="28"/>
          <w:szCs w:val="28"/>
        </w:rPr>
        <w:t xml:space="preserve"> Волосовский муниципальный район  Ленинградской области  </w:t>
      </w:r>
      <w:r w:rsidR="001A754D" w:rsidRPr="005C4A32">
        <w:rPr>
          <w:sz w:val="28"/>
          <w:szCs w:val="28"/>
        </w:rPr>
        <w:t>на очередной финансовый год.</w:t>
      </w:r>
    </w:p>
    <w:p w:rsidR="00B200A7" w:rsidRPr="005C4A32" w:rsidRDefault="00B06BA4" w:rsidP="005E06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D5C">
        <w:rPr>
          <w:sz w:val="28"/>
          <w:szCs w:val="28"/>
        </w:rPr>
        <w:t>4.</w:t>
      </w:r>
      <w:r w:rsidR="00357618" w:rsidRPr="00357618">
        <w:rPr>
          <w:sz w:val="28"/>
          <w:szCs w:val="28"/>
        </w:rPr>
        <w:t xml:space="preserve"> </w:t>
      </w:r>
      <w:r w:rsidR="001A754D" w:rsidRPr="000D5D5C">
        <w:rPr>
          <w:sz w:val="28"/>
          <w:szCs w:val="28"/>
        </w:rPr>
        <w:t>Иные межбюджетные трансферты в соответствии с полномочиями, закрепленными за муниципальными образованиями, направляются</w:t>
      </w:r>
      <w:r w:rsidR="00B200A7" w:rsidRPr="005C4A32">
        <w:rPr>
          <w:sz w:val="28"/>
          <w:szCs w:val="28"/>
        </w:rPr>
        <w:t xml:space="preserve">  на мероприятия</w:t>
      </w:r>
      <w:r w:rsidR="00B200A7" w:rsidRPr="005C4A32">
        <w:rPr>
          <w:rFonts w:eastAsiaTheme="minorHAnsi"/>
          <w:kern w:val="0"/>
          <w:sz w:val="28"/>
          <w:szCs w:val="28"/>
          <w:lang w:eastAsia="en-US"/>
        </w:rPr>
        <w:t xml:space="preserve"> по укреплению материально-технической базы муниципальных учреждений, развитию общественной и коммунальной инфраструктуры муниципального значения (приобретение оборудования и инвентаря, строительство и ремонт инженерных сетей, текущий и капитальный ремонт объектов казенных, бюджетных </w:t>
      </w:r>
      <w:proofErr w:type="gramStart"/>
      <w:r w:rsidR="00B200A7" w:rsidRPr="005C4A32">
        <w:rPr>
          <w:rFonts w:eastAsiaTheme="minorHAnsi"/>
          <w:kern w:val="0"/>
          <w:sz w:val="28"/>
          <w:szCs w:val="28"/>
          <w:lang w:eastAsia="en-US"/>
        </w:rPr>
        <w:t>и(</w:t>
      </w:r>
      <w:proofErr w:type="gramEnd"/>
      <w:r w:rsidR="00B200A7" w:rsidRPr="005C4A32">
        <w:rPr>
          <w:rFonts w:eastAsiaTheme="minorHAnsi"/>
          <w:kern w:val="0"/>
          <w:sz w:val="28"/>
          <w:szCs w:val="28"/>
          <w:lang w:eastAsia="en-US"/>
        </w:rPr>
        <w:t>или) автономных муниципальных учреждений)</w:t>
      </w:r>
      <w:r w:rsidR="00B200A7" w:rsidRPr="005C4A32">
        <w:rPr>
          <w:sz w:val="28"/>
          <w:szCs w:val="28"/>
        </w:rPr>
        <w:t xml:space="preserve">, определенные  в плане мероприятий о распределении средств муниципальному образованию Волосовского муниципального района Ленинградской области по развитию общественной </w:t>
      </w:r>
      <w:r w:rsidR="00B200A7" w:rsidRPr="005C4A32">
        <w:rPr>
          <w:sz w:val="28"/>
          <w:szCs w:val="28"/>
        </w:rPr>
        <w:lastRenderedPageBreak/>
        <w:t>инфраструктуры муниципального значения, утвержденного постановлением администрации</w:t>
      </w:r>
      <w:r>
        <w:rPr>
          <w:sz w:val="28"/>
          <w:szCs w:val="28"/>
        </w:rPr>
        <w:t>.</w:t>
      </w:r>
    </w:p>
    <w:p w:rsidR="005E063A" w:rsidRPr="00BF48F5" w:rsidRDefault="00B200A7" w:rsidP="005E063A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4A32">
        <w:rPr>
          <w:sz w:val="28"/>
          <w:szCs w:val="28"/>
        </w:rPr>
        <w:t>5.</w:t>
      </w:r>
      <w:r w:rsidR="00B06BA4">
        <w:rPr>
          <w:sz w:val="28"/>
          <w:szCs w:val="28"/>
        </w:rPr>
        <w:t xml:space="preserve"> </w:t>
      </w:r>
      <w:r w:rsidR="001A754D" w:rsidRPr="005C4A32">
        <w:rPr>
          <w:sz w:val="28"/>
          <w:szCs w:val="28"/>
        </w:rPr>
        <w:t xml:space="preserve">Предоставление иных межбюджетных трансфертов осуществляется в соответствии со сводной бюджетной росписью бюджета муниципального образования Волосовский муниципальный район Ленинградской области на </w:t>
      </w:r>
      <w:r w:rsidR="001A754D" w:rsidRPr="00BF48F5">
        <w:rPr>
          <w:sz w:val="28"/>
          <w:szCs w:val="28"/>
        </w:rPr>
        <w:t>текущий финансовый год в пределах бюджетных ассигнований и лимитов бюджетных обязательств, предусмотренных - комитету финансов администрации</w:t>
      </w:r>
      <w:r w:rsidR="005E063A" w:rsidRPr="00BF48F5">
        <w:rPr>
          <w:sz w:val="28"/>
          <w:szCs w:val="28"/>
        </w:rPr>
        <w:t xml:space="preserve"> </w:t>
      </w:r>
      <w:r w:rsidR="001A754D" w:rsidRPr="00BF48F5">
        <w:rPr>
          <w:sz w:val="28"/>
          <w:szCs w:val="28"/>
        </w:rPr>
        <w:t>муниципального</w:t>
      </w:r>
      <w:r w:rsidR="005E063A" w:rsidRPr="00BF48F5">
        <w:rPr>
          <w:sz w:val="28"/>
          <w:szCs w:val="28"/>
        </w:rPr>
        <w:t xml:space="preserve"> </w:t>
      </w:r>
      <w:r w:rsidR="001A754D" w:rsidRPr="00BF48F5">
        <w:rPr>
          <w:sz w:val="28"/>
          <w:szCs w:val="28"/>
        </w:rPr>
        <w:t>образования Волосовский  муниципальный район  Ленинградской области.</w:t>
      </w:r>
    </w:p>
    <w:p w:rsidR="001A754D" w:rsidRPr="00BF48F5" w:rsidRDefault="005C4A32" w:rsidP="005E063A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F48F5">
        <w:rPr>
          <w:sz w:val="28"/>
          <w:szCs w:val="28"/>
        </w:rPr>
        <w:t>6.</w:t>
      </w:r>
      <w:r w:rsidR="000D5D5C" w:rsidRPr="00BF48F5">
        <w:rPr>
          <w:sz w:val="28"/>
          <w:szCs w:val="28"/>
        </w:rPr>
        <w:t xml:space="preserve"> </w:t>
      </w:r>
      <w:r w:rsidR="001A754D" w:rsidRPr="00BF48F5">
        <w:rPr>
          <w:sz w:val="28"/>
          <w:szCs w:val="28"/>
        </w:rPr>
        <w:t xml:space="preserve">Получатель  межбюджетного трансферта  предоставляет отчет </w:t>
      </w:r>
      <w:r w:rsidR="00B200A7" w:rsidRPr="00BF48F5">
        <w:rPr>
          <w:sz w:val="28"/>
          <w:szCs w:val="28"/>
        </w:rPr>
        <w:t>п</w:t>
      </w:r>
      <w:r w:rsidR="001A754D" w:rsidRPr="00BF48F5">
        <w:rPr>
          <w:sz w:val="28"/>
          <w:szCs w:val="28"/>
        </w:rPr>
        <w:t xml:space="preserve">о  </w:t>
      </w:r>
      <w:r w:rsidR="005E063A" w:rsidRPr="00BF48F5">
        <w:rPr>
          <w:sz w:val="28"/>
          <w:szCs w:val="28"/>
        </w:rPr>
        <w:t>ф</w:t>
      </w:r>
      <w:r w:rsidR="001A754D" w:rsidRPr="00BF48F5">
        <w:rPr>
          <w:sz w:val="28"/>
          <w:szCs w:val="28"/>
        </w:rPr>
        <w:t>орм</w:t>
      </w:r>
      <w:r w:rsidR="00B200A7" w:rsidRPr="00BF48F5">
        <w:rPr>
          <w:sz w:val="28"/>
          <w:szCs w:val="28"/>
        </w:rPr>
        <w:t>е</w:t>
      </w:r>
      <w:r w:rsidR="001A754D" w:rsidRPr="00BF48F5">
        <w:rPr>
          <w:sz w:val="28"/>
          <w:szCs w:val="28"/>
        </w:rPr>
        <w:t xml:space="preserve"> отчета об использовании  иных межбюджетных трансфертов</w:t>
      </w:r>
      <w:r w:rsidR="005E063A" w:rsidRPr="00BF48F5">
        <w:rPr>
          <w:sz w:val="28"/>
          <w:szCs w:val="28"/>
        </w:rPr>
        <w:t>,</w:t>
      </w:r>
      <w:r w:rsidR="001A754D" w:rsidRPr="00BF48F5">
        <w:rPr>
          <w:sz w:val="28"/>
          <w:szCs w:val="28"/>
        </w:rPr>
        <w:t xml:space="preserve">  утвержд</w:t>
      </w:r>
      <w:r w:rsidR="00B06BA4" w:rsidRPr="00BF48F5">
        <w:rPr>
          <w:sz w:val="28"/>
          <w:szCs w:val="28"/>
        </w:rPr>
        <w:t>енном</w:t>
      </w:r>
      <w:r w:rsidR="001A754D" w:rsidRPr="00BF48F5">
        <w:rPr>
          <w:sz w:val="28"/>
          <w:szCs w:val="28"/>
        </w:rPr>
        <w:t xml:space="preserve"> комитетом финансов администрации муниципального образования Волосовский муниципальный район</w:t>
      </w:r>
      <w:r w:rsidR="00BF48F5" w:rsidRPr="00BF48F5">
        <w:rPr>
          <w:sz w:val="28"/>
          <w:szCs w:val="28"/>
        </w:rPr>
        <w:t xml:space="preserve"> Ленинградской области</w:t>
      </w:r>
      <w:proofErr w:type="gramStart"/>
      <w:r w:rsidR="005E063A" w:rsidRPr="00BF48F5">
        <w:rPr>
          <w:sz w:val="28"/>
          <w:szCs w:val="28"/>
        </w:rPr>
        <w:t xml:space="preserve"> </w:t>
      </w:r>
      <w:r w:rsidR="001A754D" w:rsidRPr="00BF48F5">
        <w:rPr>
          <w:sz w:val="28"/>
          <w:szCs w:val="28"/>
        </w:rPr>
        <w:t>.</w:t>
      </w:r>
      <w:proofErr w:type="gramEnd"/>
    </w:p>
    <w:p w:rsidR="001A754D" w:rsidRPr="005C4A32" w:rsidRDefault="005C4A32" w:rsidP="005C4A3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 w:rsidRPr="00BF48F5">
        <w:rPr>
          <w:sz w:val="28"/>
          <w:szCs w:val="28"/>
        </w:rPr>
        <w:t>7.</w:t>
      </w:r>
      <w:r w:rsidR="001A754D" w:rsidRPr="00BF48F5">
        <w:rPr>
          <w:sz w:val="28"/>
          <w:szCs w:val="28"/>
        </w:rPr>
        <w:t xml:space="preserve"> Органы местного самоуправления поселений несут ответственность за целевое использование средств и достоверность предоставляемых отче</w:t>
      </w:r>
      <w:r w:rsidR="001A754D" w:rsidRPr="00BF48F5">
        <w:rPr>
          <w:sz w:val="28"/>
          <w:szCs w:val="28"/>
        </w:rPr>
        <w:t>т</w:t>
      </w:r>
      <w:r w:rsidR="001A754D" w:rsidRPr="00BF48F5">
        <w:rPr>
          <w:sz w:val="28"/>
          <w:szCs w:val="28"/>
        </w:rPr>
        <w:t>ных сведений в соответствии с законодательством. Средства, использова</w:t>
      </w:r>
      <w:r w:rsidR="001A754D" w:rsidRPr="00BF48F5">
        <w:rPr>
          <w:sz w:val="28"/>
          <w:szCs w:val="28"/>
        </w:rPr>
        <w:t>н</w:t>
      </w:r>
      <w:r w:rsidR="001A754D" w:rsidRPr="00BF48F5">
        <w:rPr>
          <w:sz w:val="28"/>
          <w:szCs w:val="28"/>
        </w:rPr>
        <w:t>ные не по целевому назначению, подлежат возврату в бюджет муниципал</w:t>
      </w:r>
      <w:r w:rsidR="001A754D" w:rsidRPr="00BF48F5">
        <w:rPr>
          <w:sz w:val="28"/>
          <w:szCs w:val="28"/>
        </w:rPr>
        <w:t>ь</w:t>
      </w:r>
      <w:r w:rsidR="001A754D" w:rsidRPr="005C4A32">
        <w:rPr>
          <w:sz w:val="28"/>
          <w:szCs w:val="28"/>
        </w:rPr>
        <w:t>ного образования Волосовский муниципальный район</w:t>
      </w:r>
      <w:r w:rsidR="00357618" w:rsidRPr="00357618">
        <w:rPr>
          <w:sz w:val="28"/>
          <w:szCs w:val="28"/>
        </w:rPr>
        <w:t xml:space="preserve"> </w:t>
      </w:r>
      <w:r w:rsidR="00357618">
        <w:rPr>
          <w:sz w:val="28"/>
          <w:szCs w:val="28"/>
        </w:rPr>
        <w:t>Ленинградской обл</w:t>
      </w:r>
      <w:r w:rsidR="00357618">
        <w:rPr>
          <w:sz w:val="28"/>
          <w:szCs w:val="28"/>
        </w:rPr>
        <w:t>а</w:t>
      </w:r>
      <w:r w:rsidR="00357618">
        <w:rPr>
          <w:sz w:val="28"/>
          <w:szCs w:val="28"/>
        </w:rPr>
        <w:t>сти</w:t>
      </w:r>
      <w:r w:rsidR="001A754D" w:rsidRPr="005C4A32">
        <w:rPr>
          <w:sz w:val="28"/>
          <w:szCs w:val="28"/>
        </w:rPr>
        <w:t>.</w:t>
      </w:r>
    </w:p>
    <w:p w:rsidR="001A754D" w:rsidRPr="005C4A32" w:rsidRDefault="001A754D" w:rsidP="005C4A32">
      <w:pPr>
        <w:tabs>
          <w:tab w:val="num" w:pos="0"/>
          <w:tab w:val="left" w:pos="1134"/>
        </w:tabs>
        <w:suppressAutoHyphens w:val="0"/>
        <w:jc w:val="both"/>
        <w:rPr>
          <w:sz w:val="28"/>
          <w:szCs w:val="28"/>
        </w:rPr>
      </w:pPr>
      <w:r w:rsidRPr="005C4A32">
        <w:rPr>
          <w:sz w:val="28"/>
          <w:szCs w:val="28"/>
        </w:rPr>
        <w:t xml:space="preserve">          </w:t>
      </w:r>
      <w:r w:rsidR="000D5D5C">
        <w:rPr>
          <w:sz w:val="28"/>
          <w:szCs w:val="28"/>
        </w:rPr>
        <w:t>8</w:t>
      </w:r>
      <w:r w:rsidRPr="005C4A32">
        <w:rPr>
          <w:sz w:val="28"/>
          <w:szCs w:val="28"/>
        </w:rPr>
        <w:t xml:space="preserve">. </w:t>
      </w:r>
      <w:proofErr w:type="gramStart"/>
      <w:r w:rsidRPr="005C4A32">
        <w:rPr>
          <w:sz w:val="28"/>
          <w:szCs w:val="28"/>
        </w:rPr>
        <w:t>Контроль за</w:t>
      </w:r>
      <w:proofErr w:type="gramEnd"/>
      <w:r w:rsidRPr="005C4A32">
        <w:rPr>
          <w:sz w:val="28"/>
          <w:szCs w:val="28"/>
        </w:rPr>
        <w:t xml:space="preserve"> соблюдением условий предоставления иных межбю</w:t>
      </w:r>
      <w:r w:rsidRPr="005C4A32">
        <w:rPr>
          <w:sz w:val="28"/>
          <w:szCs w:val="28"/>
        </w:rPr>
        <w:t>д</w:t>
      </w:r>
      <w:r w:rsidRPr="005C4A32">
        <w:rPr>
          <w:sz w:val="28"/>
          <w:szCs w:val="28"/>
        </w:rPr>
        <w:t>жетных трансфертов поселениям осуществляется комитетом финансов а</w:t>
      </w:r>
      <w:r w:rsidRPr="005C4A32">
        <w:rPr>
          <w:sz w:val="28"/>
          <w:szCs w:val="28"/>
        </w:rPr>
        <w:t>д</w:t>
      </w:r>
      <w:r w:rsidRPr="005C4A32">
        <w:rPr>
          <w:sz w:val="28"/>
          <w:szCs w:val="28"/>
        </w:rPr>
        <w:t>министрации муниципального образования Волосовский муниципальный  район</w:t>
      </w:r>
      <w:r w:rsidR="00BF48F5">
        <w:rPr>
          <w:sz w:val="28"/>
          <w:szCs w:val="28"/>
        </w:rPr>
        <w:t xml:space="preserve"> Ленинградской области</w:t>
      </w:r>
      <w:r w:rsidRPr="005C4A32">
        <w:rPr>
          <w:sz w:val="28"/>
          <w:szCs w:val="28"/>
        </w:rPr>
        <w:t>.</w:t>
      </w:r>
    </w:p>
    <w:p w:rsidR="001A754D" w:rsidRDefault="001A754D" w:rsidP="001A754D"/>
    <w:p w:rsidR="001A754D" w:rsidRDefault="001A754D" w:rsidP="001A754D"/>
    <w:p w:rsidR="0027638A" w:rsidRDefault="0027638A"/>
    <w:sectPr w:rsidR="0027638A" w:rsidSect="005E063A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1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71F2E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347F9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B3B30"/>
    <w:rsid w:val="000D107B"/>
    <w:rsid w:val="000D15A4"/>
    <w:rsid w:val="000D1A0E"/>
    <w:rsid w:val="000D3BB6"/>
    <w:rsid w:val="000D5D5C"/>
    <w:rsid w:val="000D714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A754D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343D"/>
    <w:rsid w:val="00334341"/>
    <w:rsid w:val="00335516"/>
    <w:rsid w:val="00340FA5"/>
    <w:rsid w:val="00341657"/>
    <w:rsid w:val="003442D7"/>
    <w:rsid w:val="00346AE9"/>
    <w:rsid w:val="003474C1"/>
    <w:rsid w:val="00357618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A32"/>
    <w:rsid w:val="005C4FE4"/>
    <w:rsid w:val="005D2D7D"/>
    <w:rsid w:val="005D711F"/>
    <w:rsid w:val="005E063A"/>
    <w:rsid w:val="005E3ADA"/>
    <w:rsid w:val="005E5E66"/>
    <w:rsid w:val="00611C77"/>
    <w:rsid w:val="0061222C"/>
    <w:rsid w:val="0061491A"/>
    <w:rsid w:val="0061761C"/>
    <w:rsid w:val="006347F9"/>
    <w:rsid w:val="00636AB9"/>
    <w:rsid w:val="00640787"/>
    <w:rsid w:val="006472BC"/>
    <w:rsid w:val="00650F47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075A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1568F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06BA4"/>
    <w:rsid w:val="00B15482"/>
    <w:rsid w:val="00B200A7"/>
    <w:rsid w:val="00B21D77"/>
    <w:rsid w:val="00B314B0"/>
    <w:rsid w:val="00B32901"/>
    <w:rsid w:val="00B35AF2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335E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48F5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60B9"/>
    <w:rsid w:val="00E82388"/>
    <w:rsid w:val="00E87775"/>
    <w:rsid w:val="00E90284"/>
    <w:rsid w:val="00E9126D"/>
    <w:rsid w:val="00E944F7"/>
    <w:rsid w:val="00E948A0"/>
    <w:rsid w:val="00E95FBC"/>
    <w:rsid w:val="00EA0A10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0BD0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A7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43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A7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43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Ю.А.Васечкин</cp:lastModifiedBy>
  <cp:revision>14</cp:revision>
  <cp:lastPrinted>2018-11-29T07:53:00Z</cp:lastPrinted>
  <dcterms:created xsi:type="dcterms:W3CDTF">2014-05-07T05:21:00Z</dcterms:created>
  <dcterms:modified xsi:type="dcterms:W3CDTF">2018-12-06T06:25:00Z</dcterms:modified>
</cp:coreProperties>
</file>