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81" w:rsidRPr="002D3DE6" w:rsidRDefault="00D22881" w:rsidP="00D22881">
      <w:pPr>
        <w:pStyle w:val="20"/>
        <w:spacing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D3DE6">
        <w:rPr>
          <w:rFonts w:ascii="Times New Roman" w:eastAsia="Calibri" w:hAnsi="Times New Roman" w:cs="Times New Roman"/>
        </w:rPr>
        <w:t>Администраци</w:t>
      </w:r>
      <w:r w:rsidR="00DB7E35" w:rsidRPr="002D3DE6">
        <w:rPr>
          <w:rFonts w:ascii="Times New Roman" w:eastAsia="Calibri" w:hAnsi="Times New Roman" w:cs="Times New Roman"/>
        </w:rPr>
        <w:t>я</w:t>
      </w:r>
    </w:p>
    <w:p w:rsidR="00D22881" w:rsidRPr="002D3DE6" w:rsidRDefault="00D22881" w:rsidP="00D22881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3DE6">
        <w:rPr>
          <w:rFonts w:ascii="Times New Roman" w:eastAsia="Calibri" w:hAnsi="Times New Roman" w:cs="Times New Roman"/>
          <w:sz w:val="24"/>
          <w:szCs w:val="24"/>
        </w:rPr>
        <w:t>муниципального образования Волосовский муниципальный район</w:t>
      </w:r>
    </w:p>
    <w:p w:rsidR="00D22881" w:rsidRPr="002D3DE6" w:rsidRDefault="00D22881" w:rsidP="00D22881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3DE6">
        <w:rPr>
          <w:rFonts w:ascii="Times New Roman" w:eastAsia="Calibri" w:hAnsi="Times New Roman" w:cs="Times New Roman"/>
          <w:sz w:val="24"/>
          <w:szCs w:val="24"/>
        </w:rPr>
        <w:t>Ленинградской области</w:t>
      </w:r>
    </w:p>
    <w:p w:rsidR="00D22881" w:rsidRPr="002D3DE6" w:rsidRDefault="00D22881" w:rsidP="00D22881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22881" w:rsidRPr="002D3DE6" w:rsidRDefault="00D22881" w:rsidP="00D22881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3DE6">
        <w:rPr>
          <w:rFonts w:ascii="Times New Roman" w:eastAsia="Calibri" w:hAnsi="Times New Roman" w:cs="Times New Roman"/>
          <w:sz w:val="24"/>
          <w:szCs w:val="24"/>
        </w:rPr>
        <w:t>ПОСТАНОВЛЕНИЕ</w:t>
      </w:r>
    </w:p>
    <w:p w:rsidR="00D22881" w:rsidRPr="002D3DE6" w:rsidRDefault="00D22881" w:rsidP="00D22881">
      <w:pPr>
        <w:rPr>
          <w:rFonts w:ascii="Times New Roman" w:hAnsi="Times New Roman" w:cs="Times New Roman"/>
          <w:sz w:val="24"/>
          <w:szCs w:val="24"/>
        </w:rPr>
      </w:pPr>
    </w:p>
    <w:p w:rsidR="00D22881" w:rsidRPr="002D3DE6" w:rsidRDefault="00DB7E35" w:rsidP="00D22881">
      <w:pPr>
        <w:rPr>
          <w:rFonts w:ascii="Times New Roman" w:hAnsi="Times New Roman" w:cs="Times New Roman"/>
          <w:sz w:val="24"/>
          <w:szCs w:val="24"/>
        </w:rPr>
      </w:pPr>
      <w:r w:rsidRPr="002D3DE6">
        <w:rPr>
          <w:rFonts w:ascii="Times New Roman" w:hAnsi="Times New Roman" w:cs="Times New Roman"/>
          <w:sz w:val="24"/>
          <w:szCs w:val="24"/>
        </w:rPr>
        <w:t>От</w:t>
      </w:r>
      <w:r w:rsidR="00D22881" w:rsidRPr="002D3DE6">
        <w:rPr>
          <w:rFonts w:ascii="Times New Roman" w:hAnsi="Times New Roman" w:cs="Times New Roman"/>
          <w:sz w:val="24"/>
          <w:szCs w:val="24"/>
        </w:rPr>
        <w:t xml:space="preserve"> </w:t>
      </w:r>
      <w:r w:rsidR="006842B6" w:rsidRPr="002D3DE6">
        <w:rPr>
          <w:rFonts w:ascii="Times New Roman" w:hAnsi="Times New Roman" w:cs="Times New Roman"/>
          <w:sz w:val="24"/>
          <w:szCs w:val="24"/>
        </w:rPr>
        <w:t xml:space="preserve">  </w:t>
      </w:r>
      <w:r w:rsidR="00B75A67">
        <w:rPr>
          <w:rFonts w:ascii="Times New Roman" w:hAnsi="Times New Roman" w:cs="Times New Roman"/>
          <w:sz w:val="24"/>
          <w:szCs w:val="24"/>
        </w:rPr>
        <w:t>04.07.</w:t>
      </w:r>
      <w:r w:rsidR="00841BEC" w:rsidRPr="002D3DE6">
        <w:rPr>
          <w:rFonts w:ascii="Times New Roman" w:hAnsi="Times New Roman" w:cs="Times New Roman"/>
          <w:sz w:val="24"/>
          <w:szCs w:val="24"/>
        </w:rPr>
        <w:t>2016</w:t>
      </w:r>
      <w:r w:rsidR="00D22881" w:rsidRPr="002D3DE6">
        <w:rPr>
          <w:rFonts w:ascii="Times New Roman" w:hAnsi="Times New Roman" w:cs="Times New Roman"/>
          <w:sz w:val="24"/>
          <w:szCs w:val="24"/>
        </w:rPr>
        <w:t xml:space="preserve">   №</w:t>
      </w:r>
      <w:r w:rsidR="00B75A67">
        <w:rPr>
          <w:rFonts w:ascii="Times New Roman" w:hAnsi="Times New Roman" w:cs="Times New Roman"/>
          <w:sz w:val="24"/>
          <w:szCs w:val="24"/>
        </w:rPr>
        <w:t xml:space="preserve">  1024</w:t>
      </w:r>
      <w:r w:rsidR="00D22881" w:rsidRPr="002D3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881" w:rsidRPr="002D3DE6" w:rsidRDefault="00D22881" w:rsidP="00E64E68">
      <w:pPr>
        <w:spacing w:after="0"/>
        <w:ind w:right="48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OLE_LINK2"/>
      <w:bookmarkStart w:id="1" w:name="OLE_LINK1"/>
      <w:r w:rsidRPr="002D3DE6">
        <w:rPr>
          <w:rFonts w:ascii="Times New Roman" w:hAnsi="Times New Roman" w:cs="Times New Roman"/>
          <w:color w:val="000000"/>
          <w:sz w:val="24"/>
          <w:szCs w:val="24"/>
        </w:rPr>
        <w:t xml:space="preserve"> Об утверждении </w:t>
      </w:r>
      <w:bookmarkEnd w:id="0"/>
      <w:bookmarkEnd w:id="1"/>
      <w:r w:rsidR="00B21345" w:rsidRPr="002D3DE6">
        <w:rPr>
          <w:rFonts w:ascii="Times New Roman" w:hAnsi="Times New Roman" w:cs="Times New Roman"/>
          <w:bCs/>
          <w:sz w:val="24"/>
          <w:szCs w:val="24"/>
        </w:rPr>
        <w:t>схемы размещения рекламных конструкций на территории Волосовского района Ленинградской области</w:t>
      </w:r>
    </w:p>
    <w:p w:rsidR="00D22881" w:rsidRPr="002D3DE6" w:rsidRDefault="00D22881" w:rsidP="00D22881">
      <w:pPr>
        <w:ind w:right="4819"/>
        <w:jc w:val="both"/>
        <w:rPr>
          <w:rFonts w:ascii="Times New Roman" w:hAnsi="Times New Roman" w:cs="Times New Roman"/>
          <w:sz w:val="24"/>
          <w:szCs w:val="24"/>
        </w:rPr>
      </w:pPr>
    </w:p>
    <w:p w:rsidR="00D22881" w:rsidRPr="002D3DE6" w:rsidRDefault="00B21345" w:rsidP="00D228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3DE6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07.05.2013 г. №98-ФЗ « О внесении изменений в Федеральный закон «О рекламе» и отдельные акты Российской Федерации, а также в соответствии постановление Правительства Ленинградской области от 20 марта 2014 года № 69 «О мерах по реализации Федерального закона «О рекламе» и внесении изменений </w:t>
      </w:r>
      <w:proofErr w:type="gramStart"/>
      <w:r w:rsidRPr="002D3DE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D3DE6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 Правительства Ленинградской области от 4 мая 2009 года № 125 «О реорганизации комитета по информационно-аналитическому обеспечению Ленинградской области», а также учитывая</w:t>
      </w:r>
      <w:r w:rsidR="008838D5" w:rsidRPr="002D3DE6">
        <w:rPr>
          <w:rFonts w:ascii="Times New Roman" w:eastAsia="Times New Roman" w:hAnsi="Times New Roman" w:cs="Times New Roman"/>
          <w:sz w:val="24"/>
          <w:szCs w:val="24"/>
        </w:rPr>
        <w:t xml:space="preserve"> сводное заключение о предварительном согласовании Схемы размещения рекламных конструкций на территории Волосовского муниципального района Ленинградской области от 01 июля 2016 года</w:t>
      </w:r>
      <w:proofErr w:type="gramStart"/>
      <w:r w:rsidRPr="002D3D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44E4" w:rsidRPr="002D3DE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044E4" w:rsidRPr="002D3DE6">
        <w:rPr>
          <w:rFonts w:ascii="Times New Roman" w:hAnsi="Times New Roman" w:cs="Times New Roman"/>
          <w:sz w:val="24"/>
          <w:szCs w:val="24"/>
        </w:rPr>
        <w:t xml:space="preserve"> ПОСТАНОВЛЯЮ: </w:t>
      </w:r>
    </w:p>
    <w:p w:rsidR="00D22881" w:rsidRPr="002D3DE6" w:rsidRDefault="00D22881" w:rsidP="00D228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38D5" w:rsidRPr="002D3DE6" w:rsidRDefault="00D22881" w:rsidP="008838D5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3DE6">
        <w:rPr>
          <w:rFonts w:ascii="Times New Roman" w:eastAsia="Times New Roman" w:hAnsi="Times New Roman" w:cs="Times New Roman"/>
          <w:sz w:val="24"/>
          <w:szCs w:val="24"/>
        </w:rPr>
        <w:t xml:space="preserve">Утвердить </w:t>
      </w:r>
      <w:r w:rsidR="008838D5" w:rsidRPr="002D3DE6">
        <w:rPr>
          <w:rFonts w:ascii="Times New Roman" w:eastAsia="Times New Roman" w:hAnsi="Times New Roman" w:cs="Times New Roman"/>
          <w:sz w:val="24"/>
          <w:szCs w:val="24"/>
        </w:rPr>
        <w:t>Схему размещения рекламных конструкций на территории Волосовского муниципального района Ленинградской области, согласованную комитетом по печати и связям с общественностью Ленинградской области от 01 июля 2016 года.</w:t>
      </w:r>
    </w:p>
    <w:p w:rsidR="008838D5" w:rsidRPr="002D3DE6" w:rsidRDefault="008838D5" w:rsidP="008838D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D3DE6">
        <w:rPr>
          <w:rFonts w:ascii="Times New Roman" w:eastAsia="Times New Roman" w:hAnsi="Times New Roman" w:cs="Times New Roman"/>
          <w:sz w:val="24"/>
          <w:szCs w:val="24"/>
        </w:rPr>
        <w:t>Настоящее постановление и Схему размещения рекламных конструкций на территории Волосовского</w:t>
      </w:r>
      <w:r w:rsidR="002D3DE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</w:t>
      </w:r>
      <w:r w:rsidRPr="002D3DE6">
        <w:rPr>
          <w:rFonts w:ascii="Times New Roman" w:eastAsia="Times New Roman" w:hAnsi="Times New Roman" w:cs="Times New Roman"/>
          <w:sz w:val="24"/>
          <w:szCs w:val="24"/>
        </w:rPr>
        <w:t xml:space="preserve"> района Ленинградской области разместить на официальном сайте Администрации Волосовского муниципального района в сети «Интернет».</w:t>
      </w:r>
    </w:p>
    <w:p w:rsidR="00D22881" w:rsidRPr="002D3DE6" w:rsidRDefault="002D3DE6" w:rsidP="008838D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D3DE6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8838D5" w:rsidRPr="002D3DE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="008838D5" w:rsidRPr="002D3DE6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данного постановления возложить на </w:t>
      </w:r>
      <w:r w:rsidRPr="002D3DE6">
        <w:rPr>
          <w:rFonts w:ascii="Times New Roman" w:eastAsia="Times New Roman" w:hAnsi="Times New Roman" w:cs="Times New Roman"/>
          <w:sz w:val="24"/>
          <w:szCs w:val="24"/>
        </w:rPr>
        <w:t>главного архитектора Волосовского муниципального района Ю.Б. Финдюкевича.</w:t>
      </w:r>
      <w:r w:rsidR="008838D5" w:rsidRPr="002D3D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3DE6" w:rsidRDefault="002D3DE6" w:rsidP="002D3D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3DE6" w:rsidRDefault="002D3DE6" w:rsidP="002D3D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3DE6" w:rsidRPr="002D3DE6" w:rsidRDefault="002D3DE6" w:rsidP="002D3D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044E4" w:rsidRPr="002D3DE6" w:rsidRDefault="00B044E4" w:rsidP="00D228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9577D" w:rsidRPr="002D3DE6" w:rsidRDefault="002D3DE6" w:rsidP="0009577D">
      <w:pPr>
        <w:tabs>
          <w:tab w:val="left" w:pos="840"/>
        </w:tabs>
        <w:rPr>
          <w:rFonts w:ascii="Times New Roman" w:hAnsi="Times New Roman" w:cs="Times New Roman"/>
          <w:sz w:val="24"/>
          <w:szCs w:val="24"/>
        </w:rPr>
      </w:pPr>
      <w:bookmarkStart w:id="2" w:name="sub_6"/>
      <w:r>
        <w:rPr>
          <w:rFonts w:ascii="Times New Roman" w:hAnsi="Times New Roman" w:cs="Times New Roman"/>
          <w:sz w:val="24"/>
          <w:szCs w:val="24"/>
        </w:rPr>
        <w:t>И.о главы</w:t>
      </w:r>
      <w:r w:rsidR="004356E1" w:rsidRPr="002D3DE6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                 </w:t>
      </w:r>
      <w:r w:rsidR="00D768B1" w:rsidRPr="002D3DE6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768B1" w:rsidRPr="002D3DE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С.Д. Ушаков</w:t>
      </w:r>
    </w:p>
    <w:p w:rsidR="00C441E0" w:rsidRPr="002D3DE6" w:rsidRDefault="00C441E0" w:rsidP="00C441E0">
      <w:pPr>
        <w:tabs>
          <w:tab w:val="left" w:pos="840"/>
        </w:tabs>
        <w:rPr>
          <w:rFonts w:ascii="Times New Roman" w:hAnsi="Times New Roman" w:cs="Times New Roman"/>
          <w:sz w:val="16"/>
          <w:szCs w:val="16"/>
          <w:u w:val="single"/>
        </w:rPr>
      </w:pPr>
      <w:r w:rsidRPr="002D3DE6">
        <w:rPr>
          <w:rFonts w:ascii="Times New Roman" w:hAnsi="Times New Roman" w:cs="Times New Roman"/>
          <w:sz w:val="16"/>
          <w:szCs w:val="16"/>
          <w:u w:val="single"/>
        </w:rPr>
        <w:t>Разослано: в дело-2, архитектору-1</w:t>
      </w:r>
      <w:r w:rsidR="00841BEC" w:rsidRPr="002D3DE6">
        <w:rPr>
          <w:rFonts w:ascii="Times New Roman" w:hAnsi="Times New Roman" w:cs="Times New Roman"/>
          <w:sz w:val="16"/>
          <w:szCs w:val="16"/>
          <w:u w:val="single"/>
        </w:rPr>
        <w:t xml:space="preserve">, </w:t>
      </w:r>
      <w:r w:rsidR="002D3DE6" w:rsidRPr="002D3DE6">
        <w:rPr>
          <w:rFonts w:ascii="Times New Roman" w:hAnsi="Times New Roman" w:cs="Times New Roman"/>
          <w:sz w:val="16"/>
          <w:szCs w:val="16"/>
          <w:u w:val="single"/>
        </w:rPr>
        <w:t xml:space="preserve">УФАС по ЛО </w:t>
      </w:r>
      <w:r w:rsidR="00C55298" w:rsidRPr="002D3DE6">
        <w:rPr>
          <w:rFonts w:ascii="Times New Roman" w:hAnsi="Times New Roman" w:cs="Times New Roman"/>
          <w:sz w:val="16"/>
          <w:szCs w:val="16"/>
          <w:u w:val="single"/>
        </w:rPr>
        <w:t>-</w:t>
      </w:r>
      <w:r w:rsidRPr="002D3DE6">
        <w:rPr>
          <w:rFonts w:ascii="Times New Roman" w:hAnsi="Times New Roman" w:cs="Times New Roman"/>
          <w:sz w:val="16"/>
          <w:szCs w:val="16"/>
          <w:u w:val="single"/>
        </w:rPr>
        <w:t>1.</w:t>
      </w:r>
    </w:p>
    <w:p w:rsidR="00D22881" w:rsidRPr="002D3DE6" w:rsidRDefault="00256F13" w:rsidP="0009577D">
      <w:pPr>
        <w:spacing w:after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D3DE6">
        <w:rPr>
          <w:rFonts w:ascii="Times New Roman" w:hAnsi="Times New Roman" w:cs="Times New Roman"/>
          <w:color w:val="000000"/>
          <w:sz w:val="16"/>
          <w:szCs w:val="16"/>
        </w:rPr>
        <w:t>Андреев А.А.</w:t>
      </w:r>
    </w:p>
    <w:bookmarkEnd w:id="2"/>
    <w:p w:rsidR="00CC5173" w:rsidRDefault="00D22881" w:rsidP="0009577D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2D3DE6">
        <w:rPr>
          <w:rFonts w:ascii="Times New Roman" w:eastAsia="Times New Roman" w:hAnsi="Times New Roman" w:cs="Times New Roman"/>
          <w:sz w:val="16"/>
          <w:szCs w:val="16"/>
        </w:rPr>
        <w:t>(81373)23-118</w:t>
      </w:r>
    </w:p>
    <w:p w:rsidR="00CC5173" w:rsidRDefault="00CC5173" w:rsidP="00CC5173">
      <w:pPr>
        <w:pStyle w:val="Standard"/>
        <w:rPr>
          <w:rFonts w:ascii="Arial" w:hAnsi="Arial" w:cs="Arial"/>
          <w:i/>
          <w:lang w:val="ru-RU"/>
        </w:rPr>
      </w:pPr>
    </w:p>
    <w:p w:rsidR="00CC5173" w:rsidRDefault="00CC5173" w:rsidP="00CC5173">
      <w:pPr>
        <w:pStyle w:val="Standard"/>
        <w:jc w:val="right"/>
        <w:rPr>
          <w:rFonts w:cs="Times New Roman"/>
          <w:lang w:val="ru-RU"/>
        </w:rPr>
        <w:sectPr w:rsidR="00CC5173" w:rsidSect="00EC59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5173" w:rsidRPr="000D7D46" w:rsidRDefault="00CC5173" w:rsidP="00CC5173">
      <w:pPr>
        <w:pStyle w:val="Standard"/>
        <w:jc w:val="right"/>
        <w:rPr>
          <w:rFonts w:cs="Times New Roman"/>
          <w:lang w:val="ru-RU"/>
        </w:rPr>
      </w:pPr>
      <w:r w:rsidRPr="000D7D46">
        <w:rPr>
          <w:rFonts w:cs="Times New Roman"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lang w:val="ru-RU"/>
        </w:rPr>
        <w:t xml:space="preserve">                     </w:t>
      </w:r>
      <w:r w:rsidRPr="000D7D46">
        <w:rPr>
          <w:rFonts w:cs="Times New Roman"/>
          <w:lang w:val="ru-RU"/>
        </w:rPr>
        <w:t xml:space="preserve"> УТВЕРЖДЕН</w:t>
      </w:r>
    </w:p>
    <w:p w:rsidR="00CC5173" w:rsidRPr="000D7D46" w:rsidRDefault="00CC5173" w:rsidP="00CC5173">
      <w:pPr>
        <w:pStyle w:val="Standard"/>
        <w:jc w:val="right"/>
        <w:rPr>
          <w:rFonts w:cs="Times New Roman"/>
          <w:lang w:val="ru-RU"/>
        </w:rPr>
      </w:pPr>
      <w:r w:rsidRPr="000D7D46"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 </w:t>
      </w:r>
      <w:r>
        <w:rPr>
          <w:rFonts w:cs="Times New Roman"/>
          <w:lang w:val="ru-RU"/>
        </w:rPr>
        <w:t xml:space="preserve">                              </w:t>
      </w:r>
      <w:r w:rsidRPr="000D7D46">
        <w:rPr>
          <w:rFonts w:cs="Times New Roman"/>
          <w:lang w:val="ru-RU"/>
        </w:rPr>
        <w:t xml:space="preserve"> Постановлением главы администрации</w:t>
      </w:r>
    </w:p>
    <w:p w:rsidR="00CC5173" w:rsidRPr="000D7D46" w:rsidRDefault="00CC5173" w:rsidP="00CC5173">
      <w:pPr>
        <w:pStyle w:val="Standard"/>
        <w:jc w:val="right"/>
        <w:rPr>
          <w:rFonts w:cs="Times New Roman"/>
          <w:lang w:val="ru-RU"/>
        </w:rPr>
      </w:pPr>
      <w:r w:rsidRPr="000D7D46"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  Волосовского  муниципального района</w:t>
      </w:r>
    </w:p>
    <w:p w:rsidR="00CC5173" w:rsidRPr="000D7D46" w:rsidRDefault="00CC5173" w:rsidP="00CC5173">
      <w:pPr>
        <w:pStyle w:val="Standard"/>
        <w:jc w:val="right"/>
        <w:rPr>
          <w:rFonts w:cs="Times New Roman"/>
          <w:lang w:val="ru-RU"/>
        </w:rPr>
      </w:pPr>
      <w:r w:rsidRPr="000D7D46"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  № </w:t>
      </w:r>
      <w:r>
        <w:rPr>
          <w:rFonts w:cs="Times New Roman"/>
          <w:lang w:val="ru-RU"/>
        </w:rPr>
        <w:t>1024</w:t>
      </w:r>
      <w:r w:rsidRPr="000D7D4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от «04</w:t>
      </w:r>
      <w:r w:rsidRPr="000D7D46">
        <w:rPr>
          <w:rFonts w:cs="Times New Roman"/>
          <w:lang w:val="ru-RU"/>
        </w:rPr>
        <w:t xml:space="preserve">» </w:t>
      </w:r>
      <w:r>
        <w:rPr>
          <w:rFonts w:cs="Times New Roman"/>
          <w:lang w:val="ru-RU"/>
        </w:rPr>
        <w:t>июля 2016 года</w:t>
      </w:r>
    </w:p>
    <w:p w:rsidR="00CC5173" w:rsidRPr="000D7D46" w:rsidRDefault="00CC5173" w:rsidP="00CC5173">
      <w:pPr>
        <w:pStyle w:val="Standard"/>
        <w:jc w:val="right"/>
        <w:rPr>
          <w:rFonts w:cs="Times New Roman"/>
          <w:i/>
          <w:lang w:val="ru-RU"/>
        </w:rPr>
      </w:pPr>
    </w:p>
    <w:p w:rsidR="00CC5173" w:rsidRPr="000D7D46" w:rsidRDefault="00CC5173" w:rsidP="00CC5173">
      <w:pPr>
        <w:pStyle w:val="Standard"/>
        <w:jc w:val="right"/>
        <w:rPr>
          <w:rFonts w:cs="Times New Roman"/>
          <w:i/>
          <w:lang w:val="ru-RU"/>
        </w:rPr>
      </w:pPr>
    </w:p>
    <w:p w:rsidR="00CC5173" w:rsidRDefault="00CC5173" w:rsidP="00CC5173">
      <w:pPr>
        <w:pStyle w:val="Standard"/>
        <w:jc w:val="center"/>
        <w:rPr>
          <w:rFonts w:cs="Times New Roman"/>
          <w:i/>
          <w:lang w:val="ru-RU"/>
        </w:rPr>
      </w:pPr>
    </w:p>
    <w:p w:rsidR="00CC5173" w:rsidRDefault="00CC5173" w:rsidP="00CC5173">
      <w:pPr>
        <w:pStyle w:val="Standard"/>
        <w:jc w:val="center"/>
        <w:rPr>
          <w:rFonts w:cs="Times New Roman"/>
          <w:i/>
          <w:lang w:val="ru-RU"/>
        </w:rPr>
      </w:pPr>
    </w:p>
    <w:p w:rsidR="00CC5173" w:rsidRPr="00CC5173" w:rsidRDefault="00CC5173" w:rsidP="00CC5173">
      <w:pPr>
        <w:pStyle w:val="Standard"/>
        <w:jc w:val="center"/>
        <w:rPr>
          <w:rFonts w:cs="Times New Roman"/>
          <w:bCs/>
          <w:sz w:val="32"/>
          <w:szCs w:val="36"/>
          <w:lang w:val="ru-RU"/>
        </w:rPr>
      </w:pPr>
      <w:r w:rsidRPr="00CC5173">
        <w:rPr>
          <w:rFonts w:cs="Times New Roman"/>
          <w:bCs/>
          <w:sz w:val="32"/>
          <w:szCs w:val="36"/>
          <w:lang w:val="ru-RU"/>
        </w:rPr>
        <w:t>СХЕМА</w:t>
      </w:r>
    </w:p>
    <w:p w:rsidR="00CC5173" w:rsidRPr="00CC5173" w:rsidRDefault="00CC5173" w:rsidP="00CC5173">
      <w:pPr>
        <w:pStyle w:val="Standard"/>
        <w:jc w:val="center"/>
        <w:rPr>
          <w:rFonts w:cs="Times New Roman"/>
          <w:i/>
          <w:sz w:val="44"/>
          <w:szCs w:val="48"/>
          <w:lang w:val="ru-RU"/>
        </w:rPr>
      </w:pPr>
      <w:r w:rsidRPr="00CC5173">
        <w:rPr>
          <w:rFonts w:cs="Times New Roman"/>
          <w:i/>
          <w:sz w:val="44"/>
          <w:szCs w:val="48"/>
          <w:lang w:val="ru-RU"/>
        </w:rPr>
        <w:t xml:space="preserve"> </w:t>
      </w:r>
      <w:r w:rsidRPr="00CC5173">
        <w:rPr>
          <w:rFonts w:cs="Times New Roman"/>
          <w:bCs/>
          <w:sz w:val="32"/>
          <w:szCs w:val="36"/>
          <w:lang w:val="ru-RU"/>
        </w:rPr>
        <w:t>размещения рекламных конструкций</w:t>
      </w:r>
    </w:p>
    <w:p w:rsidR="00CC5173" w:rsidRPr="00CC5173" w:rsidRDefault="00CC5173" w:rsidP="00CC5173">
      <w:pPr>
        <w:pStyle w:val="Standard"/>
        <w:jc w:val="center"/>
        <w:rPr>
          <w:rFonts w:cs="Times New Roman"/>
          <w:bCs/>
          <w:sz w:val="32"/>
          <w:szCs w:val="36"/>
          <w:lang w:val="ru-RU"/>
        </w:rPr>
      </w:pPr>
      <w:r w:rsidRPr="00CC5173">
        <w:rPr>
          <w:rFonts w:cs="Times New Roman"/>
          <w:bCs/>
          <w:sz w:val="32"/>
          <w:szCs w:val="36"/>
          <w:lang w:val="ru-RU"/>
        </w:rPr>
        <w:t>на территории Волосовского района Ленинградской области</w:t>
      </w:r>
    </w:p>
    <w:p w:rsidR="00CC5173" w:rsidRDefault="00CC5173" w:rsidP="00CC5173">
      <w:pPr>
        <w:pStyle w:val="Standard"/>
        <w:jc w:val="center"/>
        <w:rPr>
          <w:rFonts w:cs="Times New Roman"/>
          <w:i/>
          <w:sz w:val="48"/>
          <w:szCs w:val="48"/>
          <w:lang w:val="ru-RU"/>
        </w:rPr>
      </w:pPr>
    </w:p>
    <w:p w:rsidR="00CC5173" w:rsidRPr="000D7D46" w:rsidRDefault="00CC5173" w:rsidP="00CC5173">
      <w:pPr>
        <w:pStyle w:val="Standard"/>
        <w:rPr>
          <w:rFonts w:cs="Times New Roman"/>
          <w:i/>
          <w:sz w:val="48"/>
          <w:szCs w:val="48"/>
          <w:lang w:val="ru-RU"/>
        </w:rPr>
      </w:pPr>
    </w:p>
    <w:p w:rsidR="00CC5173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p w:rsidR="00CC5173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p w:rsidR="00CC5173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p w:rsidR="00CC5173" w:rsidRPr="00CC5173" w:rsidRDefault="00CC5173" w:rsidP="00CC5173">
      <w:pPr>
        <w:pStyle w:val="Standard"/>
        <w:rPr>
          <w:rFonts w:cs="Times New Roman"/>
          <w:bCs/>
          <w:sz w:val="32"/>
          <w:szCs w:val="36"/>
          <w:lang w:val="ru-RU"/>
        </w:rPr>
      </w:pPr>
      <w:r w:rsidRPr="00CC5173">
        <w:rPr>
          <w:rFonts w:cs="Times New Roman"/>
          <w:bCs/>
          <w:sz w:val="32"/>
          <w:szCs w:val="36"/>
          <w:lang w:val="ru-RU"/>
        </w:rPr>
        <w:t xml:space="preserve">Согласовано: </w:t>
      </w:r>
    </w:p>
    <w:p w:rsidR="00CC5173" w:rsidRPr="00CC5173" w:rsidRDefault="00CC5173" w:rsidP="00CC5173">
      <w:pPr>
        <w:pStyle w:val="Standard"/>
        <w:rPr>
          <w:rFonts w:cs="Times New Roman"/>
          <w:bCs/>
          <w:sz w:val="32"/>
          <w:szCs w:val="36"/>
          <w:lang w:val="ru-RU"/>
        </w:rPr>
      </w:pPr>
      <w:r w:rsidRPr="00CC5173">
        <w:rPr>
          <w:rFonts w:cs="Times New Roman"/>
          <w:bCs/>
          <w:sz w:val="32"/>
          <w:szCs w:val="36"/>
          <w:lang w:val="ru-RU"/>
        </w:rPr>
        <w:t>_____________</w:t>
      </w:r>
      <w:r>
        <w:rPr>
          <w:rFonts w:cs="Times New Roman"/>
          <w:bCs/>
          <w:sz w:val="32"/>
          <w:szCs w:val="36"/>
          <w:lang w:val="ru-RU"/>
        </w:rPr>
        <w:t>__________</w:t>
      </w:r>
      <w:r w:rsidRPr="00CC5173">
        <w:rPr>
          <w:rFonts w:cs="Times New Roman"/>
          <w:bCs/>
          <w:sz w:val="32"/>
          <w:szCs w:val="36"/>
          <w:lang w:val="ru-RU"/>
        </w:rPr>
        <w:t>__________                     __________                                      "___" ________2015г.</w:t>
      </w:r>
    </w:p>
    <w:p w:rsidR="00CC5173" w:rsidRPr="00CC5173" w:rsidRDefault="00CC5173" w:rsidP="00CC5173">
      <w:pPr>
        <w:pStyle w:val="Standard"/>
        <w:rPr>
          <w:rFonts w:cs="Times New Roman"/>
          <w:bCs/>
          <w:sz w:val="32"/>
          <w:szCs w:val="36"/>
          <w:lang w:val="ru-RU"/>
        </w:rPr>
      </w:pPr>
      <w:r w:rsidRPr="00CC5173">
        <w:rPr>
          <w:rFonts w:cs="Times New Roman"/>
          <w:bCs/>
          <w:sz w:val="32"/>
          <w:szCs w:val="36"/>
          <w:lang w:val="ru-RU"/>
        </w:rPr>
        <w:t>______________________</w:t>
      </w:r>
      <w:r>
        <w:rPr>
          <w:rFonts w:cs="Times New Roman"/>
          <w:bCs/>
          <w:sz w:val="32"/>
          <w:szCs w:val="36"/>
          <w:lang w:val="ru-RU"/>
        </w:rPr>
        <w:t>__________</w:t>
      </w:r>
      <w:r w:rsidRPr="00CC5173">
        <w:rPr>
          <w:rFonts w:cs="Times New Roman"/>
          <w:bCs/>
          <w:sz w:val="32"/>
          <w:szCs w:val="36"/>
          <w:lang w:val="ru-RU"/>
        </w:rPr>
        <w:t>_                     __________                                      "___" ________2015г.</w:t>
      </w:r>
    </w:p>
    <w:p w:rsidR="00CC5173" w:rsidRPr="00CC5173" w:rsidRDefault="00CC5173" w:rsidP="00CC5173">
      <w:pPr>
        <w:pStyle w:val="Standard"/>
        <w:rPr>
          <w:rFonts w:cs="Times New Roman"/>
          <w:bCs/>
          <w:sz w:val="32"/>
          <w:szCs w:val="36"/>
          <w:lang w:val="ru-RU"/>
        </w:rPr>
      </w:pPr>
      <w:r w:rsidRPr="00CC5173">
        <w:rPr>
          <w:rFonts w:cs="Times New Roman"/>
          <w:bCs/>
          <w:sz w:val="32"/>
          <w:szCs w:val="36"/>
          <w:lang w:val="ru-RU"/>
        </w:rPr>
        <w:t>______________________</w:t>
      </w:r>
      <w:r>
        <w:rPr>
          <w:rFonts w:cs="Times New Roman"/>
          <w:bCs/>
          <w:sz w:val="32"/>
          <w:szCs w:val="36"/>
          <w:lang w:val="ru-RU"/>
        </w:rPr>
        <w:t>__________</w:t>
      </w:r>
      <w:r w:rsidRPr="00CC5173">
        <w:rPr>
          <w:rFonts w:cs="Times New Roman"/>
          <w:bCs/>
          <w:sz w:val="32"/>
          <w:szCs w:val="36"/>
          <w:lang w:val="ru-RU"/>
        </w:rPr>
        <w:t>_                     __________                                      "___" ________2015г.</w:t>
      </w:r>
    </w:p>
    <w:p w:rsidR="00CC5173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p w:rsidR="00CC5173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p w:rsidR="00CC5173" w:rsidRPr="00F17E3F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p w:rsidR="00CC5173" w:rsidRDefault="00CC5173" w:rsidP="00CC5173">
      <w:pPr>
        <w:pStyle w:val="Standard"/>
        <w:rPr>
          <w:rFonts w:cs="Times New Roman"/>
          <w:bCs/>
          <w:lang w:val="ru-RU"/>
        </w:rPr>
      </w:pPr>
      <w:r>
        <w:rPr>
          <w:rFonts w:cs="Times New Roman"/>
          <w:bCs/>
          <w:sz w:val="36"/>
          <w:szCs w:val="36"/>
          <w:lang w:val="ru-RU"/>
        </w:rPr>
        <w:t xml:space="preserve">   </w:t>
      </w:r>
      <w:r w:rsidRPr="00014EBA">
        <w:rPr>
          <w:rFonts w:cs="Times New Roman"/>
          <w:bCs/>
          <w:lang w:val="ru-RU"/>
        </w:rPr>
        <w:t xml:space="preserve">                                                                </w:t>
      </w:r>
      <w:r>
        <w:rPr>
          <w:rFonts w:cs="Times New Roman"/>
          <w:bCs/>
          <w:lang w:val="ru-RU"/>
        </w:rPr>
        <w:t xml:space="preserve">                                       </w:t>
      </w:r>
    </w:p>
    <w:p w:rsidR="00CC5173" w:rsidRDefault="00CC5173" w:rsidP="00CC5173">
      <w:pPr>
        <w:pStyle w:val="Standard"/>
        <w:rPr>
          <w:rFonts w:cs="Times New Roman"/>
          <w:bCs/>
          <w:lang w:val="ru-RU"/>
        </w:rPr>
      </w:pPr>
    </w:p>
    <w:p w:rsidR="00CC5173" w:rsidRPr="00CC5173" w:rsidRDefault="00CC5173" w:rsidP="00CC5173">
      <w:pPr>
        <w:pStyle w:val="Standard"/>
        <w:jc w:val="center"/>
        <w:rPr>
          <w:rFonts w:cs="Times New Roman"/>
          <w:bCs/>
          <w:szCs w:val="36"/>
          <w:lang w:val="ru-RU"/>
        </w:rPr>
      </w:pPr>
      <w:r w:rsidRPr="00CC5173">
        <w:rPr>
          <w:rFonts w:cs="Times New Roman"/>
          <w:bCs/>
          <w:szCs w:val="36"/>
          <w:lang w:val="ru-RU"/>
        </w:rPr>
        <w:lastRenderedPageBreak/>
        <w:t>ПЕРЕЧЕНЬ</w:t>
      </w:r>
    </w:p>
    <w:p w:rsidR="00CC5173" w:rsidRPr="00CC5173" w:rsidRDefault="00CC5173" w:rsidP="00CC5173">
      <w:pPr>
        <w:pStyle w:val="Standard"/>
        <w:jc w:val="center"/>
        <w:rPr>
          <w:rFonts w:cs="Times New Roman"/>
          <w:bCs/>
          <w:szCs w:val="36"/>
          <w:lang w:val="ru-RU"/>
        </w:rPr>
      </w:pPr>
      <w:r w:rsidRPr="00CC5173">
        <w:rPr>
          <w:rFonts w:cs="Times New Roman"/>
          <w:bCs/>
          <w:szCs w:val="36"/>
          <w:lang w:val="ru-RU"/>
        </w:rPr>
        <w:t>адресов установки и эксплуатации рекламных конструкций</w:t>
      </w:r>
    </w:p>
    <w:p w:rsidR="00CC5173" w:rsidRDefault="00CC5173" w:rsidP="00CC5173">
      <w:pPr>
        <w:pStyle w:val="Standard"/>
        <w:rPr>
          <w:rFonts w:cs="Times New Roman"/>
          <w:bCs/>
          <w:sz w:val="36"/>
          <w:szCs w:val="36"/>
          <w:lang w:val="ru-RU"/>
        </w:rPr>
      </w:pPr>
    </w:p>
    <w:tbl>
      <w:tblPr>
        <w:tblW w:w="1587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809"/>
        <w:gridCol w:w="34"/>
        <w:gridCol w:w="1637"/>
        <w:gridCol w:w="64"/>
        <w:gridCol w:w="1842"/>
        <w:gridCol w:w="1560"/>
        <w:gridCol w:w="1134"/>
        <w:gridCol w:w="1701"/>
        <w:gridCol w:w="1275"/>
        <w:gridCol w:w="1843"/>
        <w:gridCol w:w="2552"/>
      </w:tblGrid>
      <w:tr w:rsidR="00CC5173" w:rsidRPr="00B121C8" w:rsidTr="00250DA6">
        <w:tc>
          <w:tcPr>
            <w:tcW w:w="426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>1</w:t>
            </w:r>
          </w:p>
        </w:tc>
        <w:tc>
          <w:tcPr>
            <w:tcW w:w="1843" w:type="dxa"/>
            <w:gridSpan w:val="2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  2</w:t>
            </w:r>
          </w:p>
        </w:tc>
        <w:tc>
          <w:tcPr>
            <w:tcW w:w="1701" w:type="dxa"/>
            <w:gridSpan w:val="2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3</w:t>
            </w:r>
          </w:p>
        </w:tc>
        <w:tc>
          <w:tcPr>
            <w:tcW w:w="1842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4</w:t>
            </w:r>
          </w:p>
        </w:tc>
        <w:tc>
          <w:tcPr>
            <w:tcW w:w="1560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5</w:t>
            </w:r>
          </w:p>
        </w:tc>
        <w:tc>
          <w:tcPr>
            <w:tcW w:w="1134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sz w:val="36"/>
                <w:szCs w:val="36"/>
                <w:lang w:val="ru-RU"/>
              </w:rPr>
              <w:t xml:space="preserve">    </w:t>
            </w:r>
            <w:r w:rsidRPr="00B121C8">
              <w:rPr>
                <w:rFonts w:cs="Times New Roman"/>
                <w:bCs/>
                <w:lang w:val="ru-RU"/>
              </w:rPr>
              <w:t>6</w:t>
            </w:r>
          </w:p>
        </w:tc>
        <w:tc>
          <w:tcPr>
            <w:tcW w:w="1701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   7</w:t>
            </w:r>
          </w:p>
        </w:tc>
        <w:tc>
          <w:tcPr>
            <w:tcW w:w="1275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   8</w:t>
            </w:r>
          </w:p>
        </w:tc>
        <w:tc>
          <w:tcPr>
            <w:tcW w:w="1843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    9</w:t>
            </w:r>
          </w:p>
        </w:tc>
        <w:tc>
          <w:tcPr>
            <w:tcW w:w="2552" w:type="dxa"/>
          </w:tcPr>
          <w:p w:rsidR="00CC5173" w:rsidRPr="00B121C8" w:rsidRDefault="00CC5173" w:rsidP="00250DA6">
            <w:pPr>
              <w:pStyle w:val="Standard"/>
              <w:rPr>
                <w:rFonts w:cs="Times New Roman"/>
                <w:bCs/>
                <w:lang w:val="ru-RU"/>
              </w:rPr>
            </w:pPr>
            <w:r w:rsidRPr="00B121C8">
              <w:rPr>
                <w:rFonts w:cs="Times New Roman"/>
                <w:bCs/>
                <w:lang w:val="ru-RU"/>
              </w:rPr>
              <w:t xml:space="preserve">          10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№</w:t>
            </w:r>
            <w:proofErr w:type="spellStart"/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330D74">
              <w:rPr>
                <w:rFonts w:cs="Times New Roman"/>
                <w:bCs/>
                <w:sz w:val="20"/>
                <w:szCs w:val="20"/>
              </w:rPr>
              <w:t>/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8080" w:type="dxa"/>
            <w:gridSpan w:val="7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Место размещения рекламной конструкции</w:t>
            </w:r>
          </w:p>
        </w:tc>
        <w:tc>
          <w:tcPr>
            <w:tcW w:w="1701" w:type="dxa"/>
            <w:vMerge w:val="restart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Площадь информационных полей</w:t>
            </w:r>
          </w:p>
        </w:tc>
        <w:tc>
          <w:tcPr>
            <w:tcW w:w="1275" w:type="dxa"/>
            <w:vMerge w:val="restart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Вид рекламной конструкции</w:t>
            </w:r>
          </w:p>
        </w:tc>
        <w:tc>
          <w:tcPr>
            <w:tcW w:w="1843" w:type="dxa"/>
            <w:vMerge w:val="restart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Тип рекламной конструкции</w:t>
            </w:r>
          </w:p>
        </w:tc>
        <w:tc>
          <w:tcPr>
            <w:tcW w:w="2552" w:type="dxa"/>
            <w:vMerge w:val="restart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Технические характеристики</w:t>
            </w:r>
          </w:p>
        </w:tc>
      </w:tr>
      <w:tr w:rsidR="00CC5173" w:rsidRPr="00B121C8" w:rsidTr="00250DA6">
        <w:trPr>
          <w:trHeight w:val="1306"/>
        </w:trPr>
        <w:tc>
          <w:tcPr>
            <w:tcW w:w="426" w:type="dxa"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809" w:type="dxa"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Номер рекламной конструкции в альбоме схемы размещения</w:t>
            </w:r>
          </w:p>
        </w:tc>
        <w:tc>
          <w:tcPr>
            <w:tcW w:w="1671" w:type="dxa"/>
            <w:gridSpan w:val="2"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Населенный пункт</w:t>
            </w:r>
          </w:p>
        </w:tc>
        <w:tc>
          <w:tcPr>
            <w:tcW w:w="1906" w:type="dxa"/>
            <w:gridSpan w:val="2"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Улица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,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магистраль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Номер дома, километраж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сторона</w:t>
            </w: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vMerge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.В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cr/>
              <w:t>Н-15</w:t>
            </w: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0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270м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освещение наружное, 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.В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ул.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Хрустицкого</w:t>
            </w:r>
            <w:proofErr w:type="spellEnd"/>
            <w:r w:rsidRPr="00330D74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cr/>
              <w:t xml:space="preserve">  Р-38</w:t>
            </w: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</w:rPr>
              <w:t>3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7км</w:t>
            </w:r>
            <w:r w:rsidRPr="00330D74">
              <w:rPr>
                <w:rFonts w:cs="Times New Roman"/>
                <w:bCs/>
                <w:sz w:val="20"/>
                <w:szCs w:val="20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4</w:t>
            </w:r>
            <w:r w:rsidRPr="00330D74">
              <w:rPr>
                <w:rFonts w:cs="Times New Roman"/>
                <w:bCs/>
                <w:sz w:val="20"/>
                <w:szCs w:val="20"/>
              </w:rPr>
              <w:t>00</w:t>
            </w: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освещение наружное, 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Лагоново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Н-13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Жабино-Губаницы-Волосово-Реполка-Вересть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</w:t>
            </w:r>
            <w:r>
              <w:rPr>
                <w:rFonts w:cs="Times New Roman"/>
                <w:bCs/>
                <w:sz w:val="20"/>
                <w:szCs w:val="20"/>
              </w:rPr>
              <w:t>1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+2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40</w:t>
            </w: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освещение наружное, 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.В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35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590м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освещение наружное, бетонное основание</w:t>
            </w:r>
          </w:p>
        </w:tc>
      </w:tr>
      <w:tr w:rsidR="00CC5173" w:rsidRPr="00B121C8" w:rsidTr="00250DA6">
        <w:trPr>
          <w:trHeight w:val="824"/>
        </w:trPr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.В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35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+430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освещение наружное, 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Лагоново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Н-13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Жабино-Губаницы-Волосово-Реполка-Вересть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</w:rPr>
              <w:t>20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>
              <w:rPr>
                <w:rFonts w:cs="Times New Roman"/>
                <w:bCs/>
                <w:sz w:val="20"/>
                <w:szCs w:val="20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650м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освещение наружное, бетонное основание</w:t>
            </w:r>
          </w:p>
        </w:tc>
      </w:tr>
      <w:tr w:rsidR="00CC5173" w:rsidRPr="00B121C8" w:rsidTr="00250DA6">
        <w:trPr>
          <w:trHeight w:val="1182"/>
        </w:trPr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lastRenderedPageBreak/>
              <w:t>7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Лагоново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Н-13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Жабино-Губаницы-Волосово-Реполка-Вересть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</w:rPr>
              <w:t>20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>
              <w:rPr>
                <w:rFonts w:cs="Times New Roman"/>
                <w:bCs/>
                <w:sz w:val="20"/>
                <w:szCs w:val="20"/>
              </w:rPr>
              <w:t>+3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6</w:t>
            </w:r>
            <w:r>
              <w:rPr>
                <w:rFonts w:cs="Times New Roman"/>
                <w:bCs/>
                <w:sz w:val="20"/>
                <w:szCs w:val="20"/>
              </w:rPr>
              <w:t>0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Лагоново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Н-13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Жабино-Губаницы-Волосово-Реполка-Вересть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jc w:val="center"/>
              <w:rPr>
                <w:sz w:val="20"/>
                <w:szCs w:val="20"/>
              </w:rPr>
            </w:pPr>
            <w:r w:rsidRPr="00C454D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км</w:t>
            </w:r>
            <w:r w:rsidRPr="00C454D5">
              <w:rPr>
                <w:sz w:val="20"/>
                <w:szCs w:val="20"/>
              </w:rPr>
              <w:t>+2</w:t>
            </w:r>
            <w:r>
              <w:rPr>
                <w:sz w:val="20"/>
                <w:szCs w:val="20"/>
              </w:rPr>
              <w:t>10м</w:t>
            </w:r>
          </w:p>
        </w:tc>
        <w:tc>
          <w:tcPr>
            <w:tcW w:w="1134" w:type="dxa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  <w:p w:rsidR="00CC5173" w:rsidRPr="00C454D5" w:rsidRDefault="00CC5173" w:rsidP="00250DA6">
            <w: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9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9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Будино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Н-13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Жабино-Губаницы-Волосово-Реполка-Вересть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>19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>
              <w:rPr>
                <w:rFonts w:cs="Times New Roman"/>
                <w:bCs/>
                <w:sz w:val="20"/>
                <w:szCs w:val="20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460м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Будино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Н-13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Жабино-Губаницы-Волосово-Реполка-Вересть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</w:rPr>
              <w:t>1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8км</w:t>
            </w:r>
            <w:r>
              <w:rPr>
                <w:rFonts w:cs="Times New Roman"/>
                <w:bCs/>
                <w:sz w:val="20"/>
                <w:szCs w:val="20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940м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11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11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В районе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д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.Г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убаницы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Р-40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</w:rPr>
              <w:t>15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>
              <w:rPr>
                <w:rFonts w:cs="Times New Roman"/>
                <w:bCs/>
                <w:sz w:val="20"/>
                <w:szCs w:val="20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950м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12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12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В районе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д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.Г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убаницы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</w:rPr>
              <w:t>1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6км</w:t>
            </w:r>
            <w:r>
              <w:rPr>
                <w:rFonts w:cs="Times New Roman"/>
                <w:bCs/>
                <w:sz w:val="20"/>
                <w:szCs w:val="20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65</w:t>
            </w:r>
            <w:r>
              <w:rPr>
                <w:rFonts w:cs="Times New Roman"/>
                <w:bCs/>
                <w:sz w:val="20"/>
                <w:szCs w:val="20"/>
              </w:rPr>
              <w:t>0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13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13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Юго-Восточнее 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Губаницы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18км</w:t>
            </w:r>
            <w:r w:rsidRPr="00452B5B">
              <w:rPr>
                <w:rFonts w:cs="Times New Roman"/>
                <w:bCs/>
                <w:sz w:val="20"/>
                <w:szCs w:val="20"/>
                <w:lang w:val="ru-RU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200м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rPr>
          <w:trHeight w:val="1050"/>
        </w:trPr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14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14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Кикерино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C454D5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452B5B">
              <w:rPr>
                <w:rFonts w:cs="Times New Roman"/>
                <w:bCs/>
                <w:sz w:val="20"/>
                <w:szCs w:val="20"/>
                <w:lang w:val="ru-RU"/>
              </w:rPr>
              <w:t>18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км</w:t>
            </w:r>
            <w:r w:rsidRPr="00452B5B">
              <w:rPr>
                <w:rFonts w:cs="Times New Roman"/>
                <w:bCs/>
                <w:sz w:val="20"/>
                <w:szCs w:val="20"/>
                <w:lang w:val="ru-RU"/>
              </w:rPr>
              <w:t>+</w:t>
            </w:r>
            <w:r>
              <w:rPr>
                <w:rFonts w:cs="Times New Roman"/>
                <w:bCs/>
                <w:sz w:val="20"/>
                <w:szCs w:val="20"/>
                <w:lang w:val="ru-RU"/>
              </w:rPr>
              <w:t>740м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15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15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Кикерино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28км+910м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rPr>
          <w:trHeight w:val="603"/>
        </w:trPr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lastRenderedPageBreak/>
              <w:t>16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16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Кикерино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29км+300м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2 х18   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17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17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 Западнее            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Кикерино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29км+450м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18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18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 Роговицы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31км+550м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19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19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 81 км.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32км+200м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20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20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Восточнее </w:t>
            </w:r>
          </w:p>
          <w:p w:rsidR="00CC5173" w:rsidRPr="00330D74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33км+60м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21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21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33км+260м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rPr>
          <w:trHeight w:val="663"/>
        </w:trPr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22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22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33км+460м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23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23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33км+610м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24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24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452B5B" w:rsidRDefault="00CC5173" w:rsidP="00250DA6">
            <w:r>
              <w:rPr>
                <w:rFonts w:cs="Times New Roman"/>
                <w:bCs/>
                <w:sz w:val="20"/>
                <w:szCs w:val="20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0км+700м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25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25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1км+550м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26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26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1км+750м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27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27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2км+00м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28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28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2км+300м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rPr>
          <w:trHeight w:val="831"/>
        </w:trPr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lastRenderedPageBreak/>
              <w:t>29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29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3км+280м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30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30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Северо-Восточнее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Канаршино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15км+610м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31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31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  <w:p w:rsidR="00CC5173" w:rsidRPr="00452B5B" w:rsidRDefault="00CC5173" w:rsidP="00250DA6">
            <w:pPr>
              <w:jc w:val="center"/>
            </w:pPr>
            <w:r>
              <w:t xml:space="preserve">Южнее д. Аллея </w:t>
            </w:r>
            <w:proofErr w:type="spellStart"/>
            <w:r>
              <w:t>Гомонтово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Н-15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Волосово-Гомонтово-Копорье-Керново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18км+980м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32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32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Западнее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Рогатино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41км+850м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33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33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Восточнее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Рабитицы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42км+600м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34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34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Рабитицы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43км+060м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35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35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 Б.Вруда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52КМ+100М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36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36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Юго-Восточнее 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Клопицы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11км+500м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37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37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Клопицы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10км+300м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38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38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Кемполово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452B5B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1км+100м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39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39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Севернее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д.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Кемполово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Р-40</w:t>
            </w:r>
            <w:r w:rsidRPr="00330D74">
              <w:rPr>
                <w:sz w:val="20"/>
                <w:szCs w:val="20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Кемполово-Выра-Тосно-Шапки</w:t>
            </w:r>
            <w:proofErr w:type="spell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0км+700м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40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40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 Б.Вруда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30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52км+370м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lastRenderedPageBreak/>
              <w:t>41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41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 Пр. Вингиссара</w:t>
            </w: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Д.93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Пилон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42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42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Пр. Вингиссара</w:t>
            </w: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Д.60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Пилон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43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43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Пр. Вингиссара</w:t>
            </w: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Д.119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Левая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Пилон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44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44</w:t>
            </w:r>
          </w:p>
        </w:tc>
        <w:tc>
          <w:tcPr>
            <w:tcW w:w="1671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г. Волосово</w:t>
            </w:r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Пр. Вингиссара</w:t>
            </w:r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Д.84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4м.кв.</w:t>
            </w:r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Пилон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  <w:tr w:rsidR="00CC5173" w:rsidRPr="00B121C8" w:rsidTr="00250DA6">
        <w:tc>
          <w:tcPr>
            <w:tcW w:w="426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45</w:t>
            </w:r>
          </w:p>
        </w:tc>
        <w:tc>
          <w:tcPr>
            <w:tcW w:w="1809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45</w:t>
            </w:r>
          </w:p>
        </w:tc>
        <w:tc>
          <w:tcPr>
            <w:tcW w:w="1671" w:type="dxa"/>
            <w:gridSpan w:val="2"/>
          </w:tcPr>
          <w:p w:rsidR="00CC5173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 Южнее</w:t>
            </w:r>
          </w:p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 xml:space="preserve">п.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ru-RU"/>
              </w:rPr>
              <w:t>Каложицы</w:t>
            </w:r>
            <w:proofErr w:type="spellEnd"/>
          </w:p>
        </w:tc>
        <w:tc>
          <w:tcPr>
            <w:tcW w:w="1906" w:type="dxa"/>
            <w:gridSpan w:val="2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Р-38</w:t>
            </w:r>
            <w:r w:rsidRPr="00330D74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Гатчина-Ополье</w:t>
            </w:r>
            <w:proofErr w:type="spellEnd"/>
          </w:p>
        </w:tc>
        <w:tc>
          <w:tcPr>
            <w:tcW w:w="1560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64км+560м</w:t>
            </w:r>
          </w:p>
        </w:tc>
        <w:tc>
          <w:tcPr>
            <w:tcW w:w="1134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Правая</w:t>
            </w:r>
          </w:p>
        </w:tc>
        <w:tc>
          <w:tcPr>
            <w:tcW w:w="1701" w:type="dxa"/>
          </w:tcPr>
          <w:p w:rsidR="00CC5173" w:rsidRPr="0033303A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 xml:space="preserve">2 х18   </w:t>
            </w:r>
            <w:proofErr w:type="spell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м</w:t>
            </w:r>
            <w:proofErr w:type="gramStart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.к</w:t>
            </w:r>
            <w:proofErr w:type="gramEnd"/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proofErr w:type="spellEnd"/>
          </w:p>
        </w:tc>
        <w:tc>
          <w:tcPr>
            <w:tcW w:w="1275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ru-RU"/>
              </w:rPr>
              <w:t>Стационарная</w:t>
            </w:r>
          </w:p>
        </w:tc>
        <w:tc>
          <w:tcPr>
            <w:tcW w:w="1843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cs="Times New Roman"/>
                <w:bCs/>
                <w:sz w:val="20"/>
                <w:szCs w:val="20"/>
                <w:lang w:val="ru-RU"/>
              </w:rPr>
              <w:t>Рекламный щит</w:t>
            </w:r>
          </w:p>
        </w:tc>
        <w:tc>
          <w:tcPr>
            <w:tcW w:w="2552" w:type="dxa"/>
          </w:tcPr>
          <w:p w:rsidR="00CC5173" w:rsidRPr="00330D74" w:rsidRDefault="00CC5173" w:rsidP="00250DA6">
            <w:pPr>
              <w:pStyle w:val="Standard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330D7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бетонное основание</w:t>
            </w:r>
          </w:p>
        </w:tc>
      </w:tr>
    </w:tbl>
    <w:p w:rsidR="00CC5173" w:rsidRDefault="00CC5173" w:rsidP="00CC5173">
      <w:pPr>
        <w:pStyle w:val="Standard"/>
        <w:jc w:val="right"/>
        <w:rPr>
          <w:rFonts w:ascii="Arial" w:hAnsi="Arial" w:cs="Arial"/>
          <w:i/>
          <w:lang w:val="ru-RU"/>
        </w:rPr>
        <w:sectPr w:rsidR="00CC5173" w:rsidSect="00CC517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C5173" w:rsidRPr="00CC5173" w:rsidRDefault="00CC5173" w:rsidP="00CC5173">
      <w:pPr>
        <w:pStyle w:val="Standard"/>
        <w:jc w:val="center"/>
        <w:rPr>
          <w:rFonts w:ascii="Arial" w:hAnsi="Arial" w:cs="Arial"/>
          <w:sz w:val="28"/>
          <w:szCs w:val="28"/>
          <w:lang w:val="ru-RU"/>
        </w:rPr>
      </w:pPr>
      <w:r w:rsidRPr="00CC5173">
        <w:rPr>
          <w:rFonts w:ascii="Arial" w:hAnsi="Arial" w:cs="Arial"/>
          <w:sz w:val="28"/>
          <w:szCs w:val="28"/>
          <w:lang w:val="ru-RU"/>
        </w:rPr>
        <w:lastRenderedPageBreak/>
        <w:t>Пояснительная записка</w:t>
      </w:r>
    </w:p>
    <w:p w:rsidR="00CC5173" w:rsidRPr="00CC5173" w:rsidRDefault="00CC5173" w:rsidP="00CC5173">
      <w:pPr>
        <w:pStyle w:val="Standard"/>
        <w:jc w:val="center"/>
        <w:rPr>
          <w:rFonts w:ascii="Arial" w:hAnsi="Arial" w:cs="Arial"/>
          <w:sz w:val="28"/>
          <w:szCs w:val="28"/>
          <w:lang w:val="ru-RU"/>
        </w:rPr>
      </w:pPr>
    </w:p>
    <w:p w:rsidR="00CC5173" w:rsidRPr="00CC5173" w:rsidRDefault="00CC5173" w:rsidP="00CC5173">
      <w:pPr>
        <w:pStyle w:val="Standard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  <w:r w:rsidRPr="00CC5173">
        <w:rPr>
          <w:rFonts w:ascii="Arial" w:hAnsi="Arial" w:cs="Arial"/>
          <w:b/>
          <w:bCs/>
          <w:sz w:val="28"/>
          <w:szCs w:val="28"/>
          <w:lang w:val="ru-RU"/>
        </w:rPr>
        <w:t>Общие положения</w:t>
      </w:r>
      <w:r w:rsidRPr="00CC5173">
        <w:rPr>
          <w:rFonts w:ascii="Arial" w:hAnsi="Arial" w:cs="Arial"/>
          <w:sz w:val="28"/>
          <w:szCs w:val="28"/>
          <w:lang w:val="ru-RU"/>
        </w:rPr>
        <w:t xml:space="preserve"> Схема размещения рекламных конструкций на территории Волосовского муниципального района Ленинградской области разработана на основании Федерального закона от 13 марта 2006 года № 38-ФЗ «О рекламе», Федерального </w:t>
      </w:r>
      <w:hyperlink r:id="rId5" w:history="1">
        <w:proofErr w:type="gramStart"/>
        <w:r w:rsidRPr="00CC5173">
          <w:rPr>
            <w:rFonts w:ascii="Arial" w:hAnsi="Arial" w:cs="Arial"/>
            <w:sz w:val="28"/>
            <w:szCs w:val="28"/>
            <w:lang w:val="ru-RU"/>
          </w:rPr>
          <w:t>закон</w:t>
        </w:r>
        <w:proofErr w:type="gramEnd"/>
      </w:hyperlink>
      <w:r w:rsidRPr="00CC5173">
        <w:rPr>
          <w:rFonts w:ascii="Arial" w:hAnsi="Arial" w:cs="Arial"/>
          <w:sz w:val="28"/>
          <w:szCs w:val="28"/>
          <w:lang w:val="ru-RU"/>
        </w:rPr>
        <w:t xml:space="preserve">а от 25.06.2002 </w:t>
      </w:r>
      <w:r w:rsidRPr="00CC5173">
        <w:rPr>
          <w:rFonts w:ascii="Arial" w:hAnsi="Arial" w:cs="Arial"/>
          <w:sz w:val="28"/>
          <w:szCs w:val="28"/>
        </w:rPr>
        <w:t>N</w:t>
      </w:r>
      <w:r w:rsidRPr="00CC5173">
        <w:rPr>
          <w:rFonts w:ascii="Arial" w:hAnsi="Arial" w:cs="Arial"/>
          <w:sz w:val="28"/>
          <w:szCs w:val="28"/>
          <w:lang w:val="ru-RU"/>
        </w:rPr>
        <w:t xml:space="preserve"> 73-ФЗ "Об объектах культурного наследия (памятниках истории и культуры) народов Российской Федерации", Федерального </w:t>
      </w:r>
      <w:hyperlink r:id="rId6" w:history="1">
        <w:r w:rsidRPr="00CC5173">
          <w:rPr>
            <w:rFonts w:ascii="Arial" w:hAnsi="Arial" w:cs="Arial"/>
            <w:sz w:val="28"/>
            <w:szCs w:val="28"/>
            <w:lang w:val="ru-RU"/>
          </w:rPr>
          <w:t>закон</w:t>
        </w:r>
      </w:hyperlink>
      <w:r w:rsidRPr="00CC5173">
        <w:rPr>
          <w:rFonts w:ascii="Arial" w:hAnsi="Arial" w:cs="Arial"/>
          <w:sz w:val="28"/>
          <w:szCs w:val="28"/>
          <w:lang w:val="ru-RU"/>
        </w:rPr>
        <w:t xml:space="preserve">а от 08.11.2007 </w:t>
      </w:r>
      <w:r w:rsidRPr="00CC5173">
        <w:rPr>
          <w:rFonts w:ascii="Arial" w:hAnsi="Arial" w:cs="Arial"/>
          <w:sz w:val="28"/>
          <w:szCs w:val="28"/>
        </w:rPr>
        <w:t>N</w:t>
      </w:r>
      <w:r w:rsidRPr="00CC5173">
        <w:rPr>
          <w:rFonts w:ascii="Arial" w:hAnsi="Arial" w:cs="Arial"/>
          <w:sz w:val="28"/>
          <w:szCs w:val="28"/>
          <w:lang w:val="ru-RU"/>
        </w:rPr>
        <w:t xml:space="preserve">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Федерации.</w:t>
      </w:r>
    </w:p>
    <w:p w:rsidR="00CC5173" w:rsidRPr="00CC5173" w:rsidRDefault="00CC5173" w:rsidP="00CC5173">
      <w:pPr>
        <w:autoSpaceDE w:val="0"/>
        <w:adjustRightInd w:val="0"/>
        <w:spacing w:line="36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CC5173">
        <w:rPr>
          <w:rFonts w:ascii="Arial" w:hAnsi="Arial" w:cs="Arial"/>
          <w:sz w:val="28"/>
          <w:szCs w:val="28"/>
        </w:rPr>
        <w:t>Схема размещения рекламных конструкций разработана в соответствии со следующими нормативными документами:</w:t>
      </w:r>
    </w:p>
    <w:p w:rsidR="00CC5173" w:rsidRPr="00CC5173" w:rsidRDefault="00CC5173" w:rsidP="00CC51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ind w:left="0" w:firstLine="540"/>
        <w:jc w:val="both"/>
        <w:textAlignment w:val="baseline"/>
        <w:rPr>
          <w:rFonts w:ascii="Arial" w:hAnsi="Arial" w:cs="Arial"/>
          <w:sz w:val="28"/>
          <w:szCs w:val="28"/>
        </w:rPr>
      </w:pPr>
      <w:r w:rsidRPr="00CC5173">
        <w:rPr>
          <w:rFonts w:ascii="Arial" w:hAnsi="Arial" w:cs="Arial"/>
          <w:sz w:val="28"/>
          <w:szCs w:val="28"/>
        </w:rPr>
        <w:t>Методические рекомендации по подготовке схем размещения рекламных конструкций, утвержденных Постановлением правительства Ленинградской области № 69 от 20.03.2014 года;</w:t>
      </w:r>
    </w:p>
    <w:p w:rsidR="00CC5173" w:rsidRPr="00CC5173" w:rsidRDefault="00CC5173" w:rsidP="00CC51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ind w:left="0" w:firstLine="540"/>
        <w:jc w:val="both"/>
        <w:textAlignment w:val="baseline"/>
        <w:rPr>
          <w:rFonts w:ascii="Arial" w:hAnsi="Arial" w:cs="Arial"/>
          <w:sz w:val="28"/>
          <w:szCs w:val="28"/>
        </w:rPr>
      </w:pPr>
      <w:r w:rsidRPr="00CC5173">
        <w:rPr>
          <w:rFonts w:ascii="Arial" w:hAnsi="Arial" w:cs="Arial"/>
          <w:sz w:val="28"/>
          <w:szCs w:val="28"/>
        </w:rPr>
        <w:t>Порядок предварительного согласования схем размещения рекламных конструкций на земельных участках независимо от форм собственности, а так же на зданиях или ином недвижимом имуществе, находящемся в собственности Ленинградской области или муниципальной собственности, утвержденного Постановлением Правительства Ленинградской области № 69 от 20.03.2014 года.</w:t>
      </w:r>
    </w:p>
    <w:p w:rsidR="00CC5173" w:rsidRPr="00CC5173" w:rsidRDefault="00CC5173" w:rsidP="00CC51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ind w:left="0" w:firstLine="540"/>
        <w:jc w:val="both"/>
        <w:textAlignment w:val="baseline"/>
        <w:rPr>
          <w:rFonts w:ascii="Arial" w:hAnsi="Arial" w:cs="Arial"/>
          <w:sz w:val="28"/>
          <w:szCs w:val="28"/>
        </w:rPr>
      </w:pPr>
      <w:hyperlink r:id="rId7" w:history="1">
        <w:r w:rsidRPr="00CC5173">
          <w:rPr>
            <w:rFonts w:ascii="Arial" w:hAnsi="Arial" w:cs="Arial"/>
            <w:sz w:val="28"/>
            <w:szCs w:val="28"/>
          </w:rPr>
          <w:t>Постановление</w:t>
        </w:r>
      </w:hyperlink>
      <w:r w:rsidRPr="00CC5173">
        <w:rPr>
          <w:rFonts w:ascii="Arial" w:hAnsi="Arial" w:cs="Arial"/>
          <w:sz w:val="28"/>
          <w:szCs w:val="28"/>
        </w:rPr>
        <w:t xml:space="preserve"> Правительства Российской Федерации от 26.04.2008 N 315 "Об утверждении Положения о зонах охраны объектов культурного наследия (памятников истории и культуры) народов Российской Федерации";</w:t>
      </w:r>
    </w:p>
    <w:p w:rsidR="00CC5173" w:rsidRPr="00CC5173" w:rsidRDefault="00CC5173" w:rsidP="00CC51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ind w:left="0" w:firstLine="540"/>
        <w:jc w:val="both"/>
        <w:textAlignment w:val="baseline"/>
        <w:rPr>
          <w:rFonts w:ascii="Arial" w:hAnsi="Arial" w:cs="Arial"/>
          <w:sz w:val="28"/>
          <w:szCs w:val="28"/>
        </w:rPr>
      </w:pPr>
      <w:r w:rsidRPr="00CC5173">
        <w:rPr>
          <w:rFonts w:ascii="Arial" w:hAnsi="Arial" w:cs="Arial"/>
          <w:sz w:val="28"/>
          <w:szCs w:val="28"/>
        </w:rPr>
        <w:t>"</w:t>
      </w:r>
      <w:hyperlink r:id="rId8" w:history="1">
        <w:r w:rsidRPr="00CC5173">
          <w:rPr>
            <w:rFonts w:ascii="Arial" w:hAnsi="Arial" w:cs="Arial"/>
            <w:sz w:val="28"/>
            <w:szCs w:val="28"/>
          </w:rPr>
          <w:t xml:space="preserve">ГОСТ </w:t>
        </w:r>
        <w:proofErr w:type="gramStart"/>
        <w:r w:rsidRPr="00CC5173">
          <w:rPr>
            <w:rFonts w:ascii="Arial" w:hAnsi="Arial" w:cs="Arial"/>
            <w:sz w:val="28"/>
            <w:szCs w:val="28"/>
          </w:rPr>
          <w:t>Р</w:t>
        </w:r>
        <w:proofErr w:type="gramEnd"/>
        <w:r w:rsidRPr="00CC5173">
          <w:rPr>
            <w:rFonts w:ascii="Arial" w:hAnsi="Arial" w:cs="Arial"/>
            <w:sz w:val="28"/>
            <w:szCs w:val="28"/>
          </w:rPr>
          <w:t xml:space="preserve"> 52044-2003</w:t>
        </w:r>
      </w:hyperlink>
      <w:r w:rsidRPr="00CC5173">
        <w:rPr>
          <w:rFonts w:ascii="Arial" w:hAnsi="Arial" w:cs="Arial"/>
          <w:sz w:val="28"/>
          <w:szCs w:val="28"/>
        </w:rPr>
        <w:t xml:space="preserve">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</w:t>
      </w:r>
      <w:r w:rsidRPr="00CC5173">
        <w:rPr>
          <w:rFonts w:ascii="Arial" w:hAnsi="Arial" w:cs="Arial"/>
          <w:sz w:val="28"/>
          <w:szCs w:val="28"/>
        </w:rPr>
        <w:lastRenderedPageBreak/>
        <w:t xml:space="preserve">средствам наружной рекламы. </w:t>
      </w:r>
      <w:proofErr w:type="gramStart"/>
      <w:r w:rsidRPr="00CC5173">
        <w:rPr>
          <w:rFonts w:ascii="Arial" w:hAnsi="Arial" w:cs="Arial"/>
          <w:sz w:val="28"/>
          <w:szCs w:val="28"/>
        </w:rPr>
        <w:t>Правила размещения",  принят и введен в действие Постановлением Госстандарта России от 22.04.2003 N 124-ст (М., ИПК Издательство стандартов, 2003.</w:t>
      </w:r>
      <w:proofErr w:type="gramEnd"/>
      <w:r w:rsidRPr="00CC5173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CC5173">
        <w:rPr>
          <w:rFonts w:ascii="Arial" w:hAnsi="Arial" w:cs="Arial"/>
          <w:sz w:val="28"/>
          <w:szCs w:val="28"/>
        </w:rPr>
        <w:t>ИУС "Национальные стандарты", N 9, 2005, "Нормирование, стандартизация и сертификация в строительстве", N 5, 2005);</w:t>
      </w:r>
      <w:proofErr w:type="gramEnd"/>
    </w:p>
    <w:p w:rsidR="00CC5173" w:rsidRPr="00CC5173" w:rsidRDefault="00CC5173" w:rsidP="00CC5173">
      <w:pPr>
        <w:pStyle w:val="a4"/>
        <w:numPr>
          <w:ilvl w:val="0"/>
          <w:numId w:val="2"/>
        </w:numPr>
        <w:suppressAutoHyphens/>
        <w:spacing w:after="0" w:line="360" w:lineRule="auto"/>
        <w:ind w:left="0" w:right="-104" w:firstLine="540"/>
        <w:jc w:val="both"/>
        <w:rPr>
          <w:rFonts w:ascii="Arial" w:eastAsia="Andale Sans UI" w:hAnsi="Arial" w:cs="Arial"/>
          <w:kern w:val="3"/>
          <w:sz w:val="28"/>
          <w:szCs w:val="28"/>
          <w:lang w:bidi="en-US"/>
        </w:rPr>
      </w:pPr>
      <w:proofErr w:type="spellStart"/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>СНиП</w:t>
      </w:r>
      <w:proofErr w:type="spellEnd"/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 xml:space="preserve"> 11-04-2003 «Инструкция о порядке разработки, согласования, экспертизы и утверждения градостроительной документации», утвержденный постановлением Госстроя РФ от 29.10.2002г. №150 (с изменениями и дополнениями);</w:t>
      </w:r>
    </w:p>
    <w:p w:rsidR="00CC5173" w:rsidRPr="00CC5173" w:rsidRDefault="00CC5173" w:rsidP="00CC5173">
      <w:pPr>
        <w:pStyle w:val="a4"/>
        <w:numPr>
          <w:ilvl w:val="0"/>
          <w:numId w:val="2"/>
        </w:numPr>
        <w:suppressAutoHyphens/>
        <w:spacing w:after="0" w:line="360" w:lineRule="auto"/>
        <w:ind w:left="0" w:right="-104" w:firstLine="540"/>
        <w:jc w:val="both"/>
        <w:rPr>
          <w:rFonts w:ascii="Arial" w:eastAsia="Andale Sans UI" w:hAnsi="Arial" w:cs="Arial"/>
          <w:kern w:val="3"/>
          <w:sz w:val="28"/>
          <w:szCs w:val="28"/>
          <w:lang w:bidi="en-US"/>
        </w:rPr>
      </w:pPr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>Свод правил «</w:t>
      </w:r>
      <w:proofErr w:type="spellStart"/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>СНиП</w:t>
      </w:r>
      <w:proofErr w:type="spellEnd"/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 xml:space="preserve"> 2.07.01-89* «Градостроительство. Планировка и застройка городских и сельских поселений» (с изменениями и дополнениями), утвержденный приказом Минрегионразвития РФ от 28.12.2010г. №820;</w:t>
      </w:r>
    </w:p>
    <w:p w:rsidR="00CC5173" w:rsidRPr="00CC5173" w:rsidRDefault="00CC5173" w:rsidP="00CC5173">
      <w:pPr>
        <w:pStyle w:val="a4"/>
        <w:numPr>
          <w:ilvl w:val="0"/>
          <w:numId w:val="2"/>
        </w:numPr>
        <w:suppressAutoHyphens/>
        <w:spacing w:after="0" w:line="360" w:lineRule="auto"/>
        <w:ind w:left="0" w:right="-104" w:firstLine="540"/>
        <w:jc w:val="both"/>
        <w:rPr>
          <w:rFonts w:ascii="Arial" w:eastAsia="Andale Sans UI" w:hAnsi="Arial" w:cs="Arial"/>
          <w:kern w:val="3"/>
          <w:sz w:val="28"/>
          <w:szCs w:val="28"/>
          <w:lang w:bidi="en-US"/>
        </w:rPr>
      </w:pPr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 xml:space="preserve">СП 52.13330.2011 «Свод правил. «Естественное и искусственное освещение. Актуализированная редакция </w:t>
      </w:r>
      <w:proofErr w:type="spellStart"/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>СНиП</w:t>
      </w:r>
      <w:proofErr w:type="spellEnd"/>
      <w:r w:rsidRPr="00CC5173">
        <w:rPr>
          <w:rFonts w:ascii="Arial" w:eastAsia="Andale Sans UI" w:hAnsi="Arial" w:cs="Arial"/>
          <w:kern w:val="3"/>
          <w:sz w:val="28"/>
          <w:szCs w:val="28"/>
          <w:lang w:bidi="en-US"/>
        </w:rPr>
        <w:t xml:space="preserve"> 23-05-95*» (утв. приказом Министерства регионального развития РФ от 27 декабря 2010г. №783) – в части требований к рекламному освещению.</w:t>
      </w:r>
    </w:p>
    <w:p w:rsidR="00CC5173" w:rsidRPr="00CC5173" w:rsidRDefault="00CC5173" w:rsidP="00CC5173">
      <w:pPr>
        <w:autoSpaceDE w:val="0"/>
        <w:adjustRightInd w:val="0"/>
        <w:spacing w:line="36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CC5173">
        <w:rPr>
          <w:rFonts w:ascii="Arial" w:hAnsi="Arial" w:cs="Arial"/>
          <w:sz w:val="28"/>
          <w:szCs w:val="28"/>
        </w:rPr>
        <w:t>Схема размещения рекламных конструкций соответствует документам территориального планирования Волосовского муниципального района Ленинградской области.</w:t>
      </w:r>
    </w:p>
    <w:p w:rsidR="00CC5173" w:rsidRPr="00CC5173" w:rsidRDefault="00CC5173" w:rsidP="00CC5173">
      <w:pPr>
        <w:autoSpaceDE w:val="0"/>
        <w:adjustRightInd w:val="0"/>
        <w:spacing w:line="36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CC5173">
        <w:rPr>
          <w:rFonts w:ascii="Arial" w:hAnsi="Arial" w:cs="Arial"/>
          <w:sz w:val="28"/>
          <w:szCs w:val="28"/>
        </w:rPr>
        <w:t>Типы и виды рекламных конструкций, предусмотренные к установке и эксплуатации на территории района, не влияют на кардинальные изменения внешнего архитектурного облика сложившейся застройки, соответствуют градостроительным нормам и правилам, а так же техническим регламентам и требованиям безопасности.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jc w:val="center"/>
        <w:outlineLvl w:val="1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lastRenderedPageBreak/>
        <w:t>2. Правила размещения средств наружной рекламы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2.1. Средства наружной рекламы не должны ограничивать видимость технических средств организации дорожного движения, уменьшать габарит инженерных сооружений, а также не должны быть размещены: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 одной опоре, в створе и в одном сечении с дорожными знаками и светофорами;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eastAsia="Times New Roman" w:cs="Times New Roman"/>
          <w:sz w:val="28"/>
          <w:szCs w:val="28"/>
        </w:rPr>
      </w:pPr>
      <w:proofErr w:type="gramStart"/>
      <w:r w:rsidRPr="00F2530D">
        <w:rPr>
          <w:rFonts w:ascii="Arial" w:eastAsia="Times New Roman" w:hAnsi="Arial" w:cs="Arial"/>
          <w:sz w:val="28"/>
          <w:szCs w:val="28"/>
        </w:rPr>
        <w:t>- на аварийно-опасных участках дорог и улиц, на железнодорожных переездах, в пределах границ транспортных развязок в разных уровнях, мостовых сооружениях, в туннелях и под путепроводами, а также на расстоянии менее 350 м от них вне населенных пунктов и 50 м - в населенных пунктах, непосредственно над въездами в туннели и выездами из</w:t>
      </w:r>
      <w:r w:rsidRPr="00F2530D">
        <w:rPr>
          <w:rFonts w:ascii="Calibri" w:eastAsia="Times New Roman" w:hAnsi="Calibri" w:cs="Calibri"/>
          <w:sz w:val="28"/>
          <w:szCs w:val="28"/>
        </w:rPr>
        <w:t xml:space="preserve"> </w:t>
      </w:r>
      <w:r w:rsidRPr="00F2530D">
        <w:rPr>
          <w:rFonts w:ascii="Arial" w:eastAsia="Times New Roman" w:hAnsi="Arial" w:cs="Arial"/>
          <w:sz w:val="28"/>
          <w:szCs w:val="28"/>
        </w:rPr>
        <w:t>туннелей и ближе 10 м от них;</w:t>
      </w:r>
      <w:proofErr w:type="gramEnd"/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 участках автомобильных дорог и улиц с высотой насыпи земляного полотна более 2 м;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над проезжей частью и обочинами дорог, а также на разделительных полосах;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 дорожных ограждениях и направляющих устройствах;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 подпорных стенах, деревьях, скалах и других природных объектах;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на участках автомобильных дорог с расстоянием видимости менее 350 м вне населенных пунктов и 150 м - в населенных пунктах;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ближе 25 м от остановок маршрутных транспортных средств;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lastRenderedPageBreak/>
        <w:t>- в пределах границ наземных пешеходных переходов и пересечениях автомобильных дорог или улиц в одном уровне, а также на расстоянии менее 150 м от них вне населенных пунктов, 50 м - в населенных пунктах;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сбоку от автомобильной дороги или улицы на расстоянии менее 10 м  от бровки земляного полотна автомобильной дороги (бордюрного камня) вне населенных пунктов и на расстоянии менее 5 м  - в населенных пунктах;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</w:t>
      </w:r>
      <w:r w:rsidRPr="00F2530D">
        <w:rPr>
          <w:rFonts w:ascii="Arial" w:eastAsia="Times New Roman" w:hAnsi="Arial" w:cs="Arial"/>
          <w:sz w:val="28"/>
          <w:szCs w:val="28"/>
        </w:rPr>
        <w:t>.2. 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городских и сельских поселений - на высоте не менее 4,5 м.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</w:t>
      </w:r>
      <w:r w:rsidRPr="00F2530D">
        <w:rPr>
          <w:rFonts w:ascii="Arial" w:eastAsia="Times New Roman" w:hAnsi="Arial" w:cs="Arial"/>
          <w:sz w:val="28"/>
          <w:szCs w:val="28"/>
        </w:rPr>
        <w:t>.3. Расстояние в плане от фундамента до границы имеющихся подземных коммуникаций должно быть не менее 1 м.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</w:t>
      </w:r>
      <w:r w:rsidRPr="00F2530D">
        <w:rPr>
          <w:rFonts w:ascii="Arial" w:eastAsia="Times New Roman" w:hAnsi="Arial" w:cs="Arial"/>
          <w:sz w:val="28"/>
          <w:szCs w:val="28"/>
        </w:rPr>
        <w:t>.4. Удаление средств наружной рекламы от линий электропередачи осветительной сети должно быть не менее 1,0 м.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2.5</w:t>
      </w:r>
      <w:r w:rsidRPr="00F2530D">
        <w:rPr>
          <w:rFonts w:ascii="Arial" w:eastAsia="Times New Roman" w:hAnsi="Arial" w:cs="Arial"/>
          <w:sz w:val="28"/>
          <w:szCs w:val="28"/>
        </w:rPr>
        <w:t>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F2530D">
        <w:rPr>
          <w:rFonts w:ascii="Arial" w:eastAsia="Times New Roman" w:hAnsi="Arial" w:cs="Arial"/>
          <w:sz w:val="28"/>
          <w:szCs w:val="28"/>
        </w:rPr>
        <w:t xml:space="preserve">Расстояние от средств наружной рекламы до дорожных знаков и светофоров должно быть не менее </w:t>
      </w:r>
      <w:proofErr w:type="gramStart"/>
      <w:r w:rsidRPr="00F2530D">
        <w:rPr>
          <w:rFonts w:ascii="Arial" w:eastAsia="Times New Roman" w:hAnsi="Arial" w:cs="Arial"/>
          <w:sz w:val="28"/>
          <w:szCs w:val="28"/>
        </w:rPr>
        <w:t>указанного</w:t>
      </w:r>
      <w:proofErr w:type="gramEnd"/>
      <w:r w:rsidRPr="00F2530D">
        <w:rPr>
          <w:rFonts w:ascii="Arial" w:eastAsia="Times New Roman" w:hAnsi="Arial" w:cs="Arial"/>
          <w:sz w:val="28"/>
          <w:szCs w:val="28"/>
        </w:rPr>
        <w:t xml:space="preserve"> в таблице 1.</w:t>
      </w:r>
    </w:p>
    <w:p w:rsidR="00CC5173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</w:p>
    <w:p w:rsidR="00CC5173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lastRenderedPageBreak/>
        <w:t> Таблица 1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3510"/>
        <w:gridCol w:w="945"/>
        <w:gridCol w:w="1620"/>
        <w:gridCol w:w="1620"/>
        <w:gridCol w:w="1080"/>
      </w:tblGrid>
      <w:tr w:rsidR="00CC5173" w:rsidRPr="00F2530D" w:rsidTr="00250DA6">
        <w:trPr>
          <w:cantSplit/>
          <w:trHeight w:val="240"/>
        </w:trPr>
        <w:tc>
          <w:tcPr>
            <w:tcW w:w="35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Разрешенная скорость   </w:t>
            </w:r>
            <w:r w:rsidRPr="00F2530D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движения на дороге    </w:t>
            </w:r>
            <w:r w:rsidRPr="00F2530D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(улице), </w:t>
            </w:r>
            <w:proofErr w:type="gramStart"/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км</w:t>
            </w:r>
            <w:proofErr w:type="gramEnd"/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/ч      </w:t>
            </w:r>
          </w:p>
        </w:tc>
        <w:tc>
          <w:tcPr>
            <w:tcW w:w="52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Площадь рекламного объявления, м</w:t>
            </w:r>
            <w:proofErr w:type="gramStart"/>
            <w:r w:rsidRPr="00F2530D">
              <w:rPr>
                <w:rFonts w:ascii="Arial" w:eastAsia="Times New Roman" w:hAnsi="Arial" w:cs="Arial"/>
                <w:sz w:val="28"/>
                <w:szCs w:val="28"/>
              </w:rPr>
              <w:t>2</w:t>
            </w:r>
            <w:proofErr w:type="gramEnd"/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   </w:t>
            </w:r>
          </w:p>
        </w:tc>
      </w:tr>
      <w:tr w:rsidR="00CC5173" w:rsidRPr="00F2530D" w:rsidTr="00250DA6">
        <w:trPr>
          <w:cantSplit/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173" w:rsidRPr="00F2530D" w:rsidRDefault="00CC5173" w:rsidP="00250DA6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св. 18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от 15 до 18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от 6 до 15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менее 6</w:t>
            </w:r>
          </w:p>
        </w:tc>
      </w:tr>
      <w:tr w:rsidR="00CC5173" w:rsidRPr="00F2530D" w:rsidTr="00250DA6">
        <w:trPr>
          <w:cantSplit/>
          <w:trHeight w:val="24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Более 60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150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100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60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40   </w:t>
            </w:r>
          </w:p>
        </w:tc>
      </w:tr>
      <w:tr w:rsidR="00CC5173" w:rsidRPr="00F2530D" w:rsidTr="00250DA6">
        <w:trPr>
          <w:cantSplit/>
          <w:trHeight w:val="24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60 и менее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100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60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40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25   </w:t>
            </w:r>
          </w:p>
        </w:tc>
      </w:tr>
    </w:tbl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 Допускается снижение до 50% значений расстояний, указанных в таблице 1, при размещении средств наружной рекламы после дорожных знаков и светофоров (по ходу движения).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2</w:t>
      </w:r>
      <w:r w:rsidRPr="00F2530D">
        <w:rPr>
          <w:rFonts w:ascii="Arial" w:eastAsia="Times New Roman" w:hAnsi="Arial" w:cs="Arial"/>
          <w:sz w:val="28"/>
          <w:szCs w:val="28"/>
        </w:rPr>
        <w:t>.7. В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1а.</w:t>
      </w:r>
    </w:p>
    <w:p w:rsidR="00CC5173" w:rsidRPr="00F2530D" w:rsidRDefault="00CC5173" w:rsidP="00CC5173">
      <w:pPr>
        <w:autoSpaceDE w:val="0"/>
        <w:adjustRightInd w:val="0"/>
        <w:spacing w:before="100" w:beforeAutospacing="1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F2530D">
        <w:rPr>
          <w:rFonts w:ascii="Arial" w:eastAsia="Times New Roman" w:hAnsi="Arial" w:cs="Arial"/>
          <w:sz w:val="28"/>
          <w:szCs w:val="28"/>
        </w:rPr>
        <w:t> Таблица 1а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4185"/>
        <w:gridCol w:w="1755"/>
        <w:gridCol w:w="1755"/>
        <w:gridCol w:w="1080"/>
      </w:tblGrid>
      <w:tr w:rsidR="00CC5173" w:rsidRPr="00F2530D" w:rsidTr="00250DA6">
        <w:trPr>
          <w:cantSplit/>
          <w:trHeight w:val="240"/>
        </w:trPr>
        <w:tc>
          <w:tcPr>
            <w:tcW w:w="41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 Место размещения       </w:t>
            </w:r>
            <w:r w:rsidRPr="00F2530D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наружной рекламы       </w:t>
            </w:r>
          </w:p>
        </w:tc>
        <w:tc>
          <w:tcPr>
            <w:tcW w:w="4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Площадь рекламного объявления, м</w:t>
            </w:r>
            <w:proofErr w:type="gramStart"/>
            <w:r w:rsidRPr="00F2530D">
              <w:rPr>
                <w:rFonts w:ascii="Arial" w:eastAsia="Times New Roman" w:hAnsi="Arial" w:cs="Arial"/>
                <w:sz w:val="28"/>
                <w:szCs w:val="28"/>
              </w:rPr>
              <w:t>2</w:t>
            </w:r>
            <w:proofErr w:type="gramEnd"/>
          </w:p>
        </w:tc>
      </w:tr>
      <w:tr w:rsidR="00CC5173" w:rsidRPr="00F2530D" w:rsidTr="00250DA6">
        <w:trPr>
          <w:cantSplit/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173" w:rsidRPr="00F2530D" w:rsidRDefault="00CC5173" w:rsidP="00250DA6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св.18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от 6 до 18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менее 6</w:t>
            </w:r>
          </w:p>
        </w:tc>
      </w:tr>
      <w:tr w:rsidR="00CC5173" w:rsidRPr="00F2530D" w:rsidTr="00250DA6">
        <w:trPr>
          <w:cantSplit/>
          <w:trHeight w:val="24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>В пределах населенных пунктов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150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100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30   </w:t>
            </w:r>
          </w:p>
        </w:tc>
      </w:tr>
      <w:tr w:rsidR="00CC5173" w:rsidRPr="00F2530D" w:rsidTr="00250DA6">
        <w:trPr>
          <w:cantSplit/>
          <w:trHeight w:val="36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За пределами населенных      </w:t>
            </w:r>
            <w:r w:rsidRPr="00F2530D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пунктов    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200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100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5173" w:rsidRPr="00F2530D" w:rsidRDefault="00CC5173" w:rsidP="00250DA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</w:rPr>
            </w:pPr>
            <w:r w:rsidRPr="00F2530D">
              <w:rPr>
                <w:rFonts w:ascii="Arial" w:eastAsia="Times New Roman" w:hAnsi="Arial" w:cs="Arial"/>
                <w:sz w:val="28"/>
                <w:szCs w:val="28"/>
              </w:rPr>
              <w:t xml:space="preserve">40   </w:t>
            </w:r>
          </w:p>
        </w:tc>
      </w:tr>
    </w:tbl>
    <w:p w:rsidR="00CC5173" w:rsidRPr="004B4572" w:rsidRDefault="00CC5173" w:rsidP="00CC5173">
      <w:pPr>
        <w:pStyle w:val="Textbody"/>
        <w:tabs>
          <w:tab w:val="left" w:pos="83"/>
          <w:tab w:val="left" w:pos="1183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895731">
        <w:rPr>
          <w:rFonts w:ascii="Segoe Print" w:hAnsi="Segoe Print" w:cs="Times New Roman"/>
          <w:b/>
          <w:bCs/>
          <w:lang w:val="ru-RU"/>
        </w:rPr>
        <w:br w:type="page"/>
      </w:r>
      <w:r w:rsidRPr="004B4572">
        <w:rPr>
          <w:rFonts w:ascii="Arial" w:hAnsi="Arial" w:cs="Arial"/>
          <w:b/>
          <w:bCs/>
          <w:sz w:val="28"/>
          <w:szCs w:val="28"/>
        </w:rPr>
        <w:lastRenderedPageBreak/>
        <w:t>II</w:t>
      </w:r>
      <w:r w:rsidRPr="004B4572">
        <w:rPr>
          <w:rFonts w:ascii="Arial" w:hAnsi="Arial" w:cs="Arial"/>
          <w:b/>
          <w:bCs/>
          <w:sz w:val="28"/>
          <w:szCs w:val="28"/>
          <w:lang w:val="ru-RU"/>
        </w:rPr>
        <w:t xml:space="preserve"> Информация о типах и видах рекламных конструкций</w:t>
      </w:r>
    </w:p>
    <w:tbl>
      <w:tblPr>
        <w:tblW w:w="15132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3267"/>
        <w:gridCol w:w="2126"/>
        <w:gridCol w:w="2398"/>
        <w:gridCol w:w="2705"/>
        <w:gridCol w:w="1701"/>
        <w:gridCol w:w="2081"/>
      </w:tblGrid>
      <w:tr w:rsidR="00CC5173" w:rsidRPr="004B4572" w:rsidTr="00250DA6">
        <w:trPr>
          <w:trHeight w:val="103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 xml:space="preserve">№ </w:t>
            </w:r>
            <w:proofErr w:type="spellStart"/>
            <w:proofErr w:type="gramStart"/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п</w:t>
            </w:r>
            <w:proofErr w:type="spellEnd"/>
            <w:proofErr w:type="gramEnd"/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/</w:t>
            </w:r>
            <w:proofErr w:type="spellStart"/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Тип рекламной конструкции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Наименование рекламной конструкции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Размер информационного поля (м)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Технические характеристики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Условные обозначения на карте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Примечания</w:t>
            </w:r>
          </w:p>
        </w:tc>
      </w:tr>
      <w:tr w:rsidR="00CC5173" w:rsidRPr="00895731" w:rsidTr="00250DA6">
        <w:tc>
          <w:tcPr>
            <w:tcW w:w="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32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34795" cy="1644015"/>
                  <wp:effectExtent l="19050" t="0" r="0" b="0"/>
                  <wp:docPr id="1" name="Рисунок 1" descr="3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 l="7599" r="-5280" b="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Рекламный щит (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Биллборд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)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B4572">
              <w:rPr>
                <w:rFonts w:ascii="Arial" w:hAnsi="Arial" w:cs="Arial"/>
                <w:sz w:val="28"/>
                <w:szCs w:val="28"/>
              </w:rPr>
              <w:t xml:space="preserve">3,0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х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6,0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Рекламный щит  на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металлокаркасе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с бетонным фундаментом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Двухстороннее информационное поле (баннер, бумага)</w:t>
            </w:r>
          </w:p>
        </w:tc>
      </w:tr>
      <w:tr w:rsidR="00CC5173" w:rsidRPr="004B4572" w:rsidTr="00250DA6">
        <w:tc>
          <w:tcPr>
            <w:tcW w:w="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2</w:t>
            </w:r>
          </w:p>
        </w:tc>
        <w:tc>
          <w:tcPr>
            <w:tcW w:w="32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46405" cy="1132205"/>
                  <wp:effectExtent l="19050" t="0" r="0" b="0"/>
                  <wp:docPr id="2" name="Рисунок 2" descr="st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Стелла</w:t>
            </w:r>
            <w:proofErr w:type="spellEnd"/>
          </w:p>
        </w:tc>
        <w:tc>
          <w:tcPr>
            <w:tcW w:w="23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Маталлопластиковая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конструкция на бетонном фундаменте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Двухстороннее информационное поле</w:t>
            </w:r>
          </w:p>
        </w:tc>
      </w:tr>
      <w:tr w:rsidR="00CC5173" w:rsidRPr="00895731" w:rsidTr="00250DA6">
        <w:tc>
          <w:tcPr>
            <w:tcW w:w="85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3</w:t>
            </w:r>
          </w:p>
        </w:tc>
        <w:tc>
          <w:tcPr>
            <w:tcW w:w="326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60805" cy="1654810"/>
                  <wp:effectExtent l="0" t="0" r="0" b="0"/>
                  <wp:docPr id="6" name="Рисунок 3" descr="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l="16319" t="1926" r="12872" b="21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6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Пиллар</w:t>
            </w:r>
            <w:proofErr w:type="spellEnd"/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B4572">
              <w:rPr>
                <w:rFonts w:ascii="Arial" w:hAnsi="Arial" w:cs="Arial"/>
                <w:sz w:val="28"/>
                <w:szCs w:val="28"/>
              </w:rPr>
              <w:t xml:space="preserve">1,4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х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3,0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Металлоконструкция на бетонном фундаменте с остекленными информационными полями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Трехстороннее информационное поле (баннер, бумага)</w:t>
            </w:r>
          </w:p>
        </w:tc>
      </w:tr>
      <w:tr w:rsidR="00CC5173" w:rsidRPr="00895731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lastRenderedPageBreak/>
              <w:t>4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905000" cy="1403985"/>
                  <wp:effectExtent l="19050" t="0" r="0" b="0"/>
                  <wp:docPr id="8" name="Рисунок 4" descr="brandmau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andmauer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2165985" cy="1644015"/>
                  <wp:effectExtent l="19050" t="0" r="5715" b="0"/>
                  <wp:docPr id="10" name="Рисунок 5" descr="brandma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andma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Б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</w:rPr>
              <w:t>рандмауэр</w:t>
            </w:r>
            <w:proofErr w:type="spellEnd"/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Размер индивидуальный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Баннер с люверсами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Место применение на фасадах зданий</w:t>
            </w:r>
          </w:p>
        </w:tc>
      </w:tr>
      <w:tr w:rsidR="00CC5173" w:rsidRPr="00895731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480185" cy="1382395"/>
                  <wp:effectExtent l="19050" t="0" r="5715" b="0"/>
                  <wp:docPr id="12" name="Рисунок 6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502410" cy="1121410"/>
                  <wp:effectExtent l="19050" t="0" r="2540" b="0"/>
                  <wp:docPr id="14" name="Рисунок 7" descr="Izgotovlenie_naruzhnoj_reklamy_svetovye_koroba_obemn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zgotovlenie_naruzhnoj_reklamy_svetovye_koroba_obemn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Светодиодный короб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Размер индивидуальный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Пластиковый светодиодный короб с креплением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Место применение на фасадах зданий</w:t>
            </w:r>
          </w:p>
        </w:tc>
      </w:tr>
      <w:tr w:rsidR="00CC5173" w:rsidRPr="00F908EE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lastRenderedPageBreak/>
              <w:t>6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8D57BA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970405" cy="1665605"/>
                  <wp:effectExtent l="19050" t="0" r="0" b="0"/>
                  <wp:docPr id="16" name="Рисунок 8" descr="scroll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oller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776" r="23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Скроллер</w:t>
            </w:r>
            <w:proofErr w:type="spellEnd"/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2,7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х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3,7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Конструкция в виде светового короба, оснащенного системой перемотки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постеров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и внутренней подсветкой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Отдельностоящая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конструкция</w:t>
            </w:r>
          </w:p>
        </w:tc>
      </w:tr>
      <w:tr w:rsidR="00CC5173" w:rsidRPr="00895731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18778B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784985" cy="2144395"/>
                  <wp:effectExtent l="0" t="0" r="0" b="0"/>
                  <wp:docPr id="18" name="Рисунок 9" descr="prismat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ismat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589" b="1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214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Призматрон</w:t>
            </w:r>
            <w:proofErr w:type="spellEnd"/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3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х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6 (индивидуальный)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Конструкция  на основе рекламного щита (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Биллборда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) с трехгранными подвижными призмами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Через заданные промежутки времени</w:t>
            </w:r>
          </w:p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призмы конструкции поворачиваются, меняя изображение</w:t>
            </w:r>
          </w:p>
        </w:tc>
      </w:tr>
      <w:tr w:rsidR="00CC5173" w:rsidRPr="00895731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6D65C9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426210" cy="1644015"/>
                  <wp:effectExtent l="19050" t="0" r="2540" b="0"/>
                  <wp:docPr id="20" name="Рисунок 10" descr="100695200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0695200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559" r="15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Segoe Print" w:hAnsi="Segoe Print"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1784985" cy="1339215"/>
                  <wp:effectExtent l="19050" t="0" r="5715" b="0"/>
                  <wp:docPr id="21" name="Рисунок 11" descr="936993403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36993403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Уличный информационный стенд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Размер индивидуальный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Металлоконструкция (стенд) с карманами из оргстекла, закрытыми стеклом  под замок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Устанавливаются на стены домов и магазинов, остановки общественного транспорта, вешаются в подъездах, </w:t>
            </w: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монтируются на строительные площадки</w:t>
            </w:r>
          </w:p>
        </w:tc>
      </w:tr>
      <w:tr w:rsidR="00CC5173" w:rsidRPr="00895731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lastRenderedPageBreak/>
              <w:t>9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EC1B81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1697990" cy="1774190"/>
                  <wp:effectExtent l="19050" t="0" r="0" b="0"/>
                  <wp:docPr id="22" name="Рисунок 12" descr="ukazatel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kazatel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262" r="21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Световые информационные указатели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Размер индивидуальный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Модульные конструкции, состоящие из нескольких световых коробов, объединенных в одно сооружение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Располагаются на опорах городского освещения или столбах</w:t>
            </w:r>
          </w:p>
        </w:tc>
      </w:tr>
      <w:tr w:rsidR="00CC5173" w:rsidRPr="00895731" w:rsidTr="00250D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Default="00CC5173" w:rsidP="00250DA6">
            <w:pPr>
              <w:pStyle w:val="TableContents"/>
              <w:jc w:val="center"/>
              <w:rPr>
                <w:rFonts w:ascii="Segoe Print" w:hAnsi="Segoe Print"/>
                <w:lang w:val="ru-RU"/>
              </w:rPr>
            </w:pPr>
            <w:r>
              <w:rPr>
                <w:rFonts w:ascii="Segoe Print" w:hAnsi="Segoe Print"/>
                <w:lang w:val="ru-RU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5455EE" w:rsidRDefault="00CC5173" w:rsidP="00250DA6">
            <w:pPr>
              <w:pStyle w:val="TableContents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925195" cy="1001395"/>
                  <wp:effectExtent l="19050" t="0" r="8255" b="0"/>
                  <wp:docPr id="23" name="Рисунок 13" descr="1300749986_skame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00749986_skame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969010" cy="1012190"/>
                  <wp:effectExtent l="19050" t="0" r="2540" b="0"/>
                  <wp:docPr id="24" name="Рисунок 14" descr="skame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kame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848" t="13934" r="2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859790" cy="1045210"/>
                  <wp:effectExtent l="19050" t="0" r="0" b="0"/>
                  <wp:docPr id="25" name="Рисунок 15" descr="1294148196_reklamnaja_u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294148196_reklamnaja_u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570" t="6250" r="18150" b="1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Segoe Print" w:hAnsi="Segoe Print"/>
                <w:noProof/>
                <w:lang w:val="ru-RU" w:eastAsia="ru-RU" w:bidi="ar-SA"/>
              </w:rPr>
              <w:drawing>
                <wp:inline distT="0" distB="0" distL="0" distR="0">
                  <wp:extent cx="935990" cy="1240790"/>
                  <wp:effectExtent l="19050" t="0" r="0" b="0"/>
                  <wp:docPr id="26" name="Рисунок 16" descr="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Рекламные скамейки и урны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Размер индивидуальный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Разборная </w:t>
            </w: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вандалостойкая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конструкция (по индивидуальному заказу)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5173" w:rsidRPr="004B4572" w:rsidRDefault="00CC5173" w:rsidP="00250DA6">
            <w:pPr>
              <w:pStyle w:val="TableContents"/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>Крепяться</w:t>
            </w:r>
            <w:proofErr w:type="spellEnd"/>
            <w:r w:rsidRPr="004B4572">
              <w:rPr>
                <w:rFonts w:ascii="Arial" w:hAnsi="Arial" w:cs="Arial"/>
                <w:sz w:val="28"/>
                <w:szCs w:val="28"/>
                <w:lang w:val="ru-RU"/>
              </w:rPr>
              <w:t xml:space="preserve"> к полу или земле анкерами или бетонированием</w:t>
            </w:r>
          </w:p>
        </w:tc>
      </w:tr>
    </w:tbl>
    <w:p w:rsidR="00CC5173" w:rsidRPr="00CC5173" w:rsidRDefault="00CC5173" w:rsidP="00CC5173">
      <w:pPr>
        <w:tabs>
          <w:tab w:val="left" w:pos="83"/>
          <w:tab w:val="left" w:pos="1183"/>
        </w:tabs>
        <w:autoSpaceDE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F20946">
        <w:rPr>
          <w:rFonts w:ascii="Arial" w:hAnsi="Arial" w:cs="Arial"/>
          <w:b/>
          <w:bCs/>
          <w:sz w:val="28"/>
          <w:szCs w:val="28"/>
        </w:rPr>
        <w:br w:type="page"/>
      </w:r>
      <w:r w:rsidRPr="00CC5173">
        <w:rPr>
          <w:rFonts w:ascii="Arial" w:hAnsi="Arial" w:cs="Arial"/>
          <w:b/>
          <w:bCs/>
          <w:sz w:val="28"/>
          <w:szCs w:val="28"/>
        </w:rPr>
        <w:lastRenderedPageBreak/>
        <w:t>III Описание технических характеристик рекламных конструкций</w:t>
      </w:r>
    </w:p>
    <w:p w:rsidR="00CC5173" w:rsidRPr="00CC5173" w:rsidRDefault="00CC5173" w:rsidP="00CC5173">
      <w:pPr>
        <w:tabs>
          <w:tab w:val="left" w:pos="83"/>
          <w:tab w:val="left" w:pos="1183"/>
        </w:tabs>
        <w:autoSpaceDE w:val="0"/>
        <w:adjustRightInd w:val="0"/>
        <w:spacing w:after="120"/>
        <w:jc w:val="center"/>
        <w:rPr>
          <w:rFonts w:ascii="Arial" w:hAnsi="Arial" w:cs="Arial"/>
          <w:sz w:val="28"/>
          <w:szCs w:val="28"/>
        </w:rPr>
      </w:pPr>
    </w:p>
    <w:p w:rsidR="00CC5173" w:rsidRPr="00CC5173" w:rsidRDefault="00CC5173" w:rsidP="00CC5173">
      <w:pPr>
        <w:tabs>
          <w:tab w:val="left" w:pos="83"/>
          <w:tab w:val="left" w:pos="1183"/>
        </w:tabs>
        <w:autoSpaceDE w:val="0"/>
        <w:adjustRightInd w:val="0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r w:rsidRPr="00CC5173">
        <w:rPr>
          <w:rFonts w:ascii="Arial" w:hAnsi="Arial" w:cs="Arial"/>
          <w:b/>
          <w:bCs/>
          <w:sz w:val="28"/>
          <w:szCs w:val="28"/>
        </w:rPr>
        <w:t>Рекламный щит</w:t>
      </w:r>
      <w:r w:rsidRPr="00CC5173">
        <w:rPr>
          <w:rFonts w:ascii="Arial" w:hAnsi="Arial" w:cs="Arial"/>
          <w:color w:val="333333"/>
          <w:sz w:val="28"/>
          <w:szCs w:val="28"/>
        </w:rPr>
        <w:t xml:space="preserve"> - </w:t>
      </w:r>
      <w:proofErr w:type="spellStart"/>
      <w:r w:rsidRPr="00CC5173">
        <w:rPr>
          <w:rFonts w:ascii="Arial" w:hAnsi="Arial" w:cs="Arial"/>
          <w:color w:val="333333"/>
          <w:sz w:val="28"/>
          <w:szCs w:val="28"/>
        </w:rPr>
        <w:t>отдельностоящая</w:t>
      </w:r>
      <w:proofErr w:type="spellEnd"/>
      <w:r w:rsidRPr="00CC5173">
        <w:rPr>
          <w:rFonts w:ascii="Arial" w:hAnsi="Arial" w:cs="Arial"/>
          <w:color w:val="333333"/>
          <w:sz w:val="28"/>
          <w:szCs w:val="28"/>
        </w:rPr>
        <w:t xml:space="preserve"> рекламная конструкция, состоящая из опорной металлической стойки и и</w:t>
      </w:r>
      <w:r w:rsidRPr="00CC5173">
        <w:rPr>
          <w:rFonts w:ascii="Arial" w:hAnsi="Arial" w:cs="Arial"/>
          <w:color w:val="333333"/>
          <w:sz w:val="28"/>
          <w:szCs w:val="28"/>
        </w:rPr>
        <w:t>н</w:t>
      </w:r>
      <w:r w:rsidRPr="00CC5173">
        <w:rPr>
          <w:rFonts w:ascii="Arial" w:hAnsi="Arial" w:cs="Arial"/>
          <w:color w:val="333333"/>
          <w:sz w:val="28"/>
          <w:szCs w:val="28"/>
        </w:rPr>
        <w:t>формационного поля с размерами 6,0х3,0 м. На фундаментном основании. Одно или дву</w:t>
      </w:r>
      <w:proofErr w:type="gramStart"/>
      <w:r w:rsidRPr="00CC5173">
        <w:rPr>
          <w:rFonts w:ascii="Arial" w:hAnsi="Arial" w:cs="Arial"/>
          <w:color w:val="333333"/>
          <w:sz w:val="28"/>
          <w:szCs w:val="28"/>
        </w:rPr>
        <w:t>х-</w:t>
      </w:r>
      <w:proofErr w:type="gramEnd"/>
      <w:r w:rsidRPr="00CC5173">
        <w:rPr>
          <w:rFonts w:ascii="Arial" w:hAnsi="Arial" w:cs="Arial"/>
          <w:color w:val="333333"/>
          <w:sz w:val="28"/>
          <w:szCs w:val="28"/>
        </w:rPr>
        <w:t xml:space="preserve"> сторонняя. </w:t>
      </w:r>
      <w:r w:rsidRPr="00CC5173">
        <w:rPr>
          <w:rFonts w:ascii="Arial" w:hAnsi="Arial" w:cs="Arial"/>
          <w:sz w:val="28"/>
          <w:szCs w:val="28"/>
        </w:rPr>
        <w:t xml:space="preserve">Технология замены изображения: переклейка бумажного </w:t>
      </w:r>
      <w:proofErr w:type="spellStart"/>
      <w:r w:rsidRPr="00CC5173">
        <w:rPr>
          <w:rFonts w:ascii="Arial" w:hAnsi="Arial" w:cs="Arial"/>
          <w:sz w:val="28"/>
          <w:szCs w:val="28"/>
        </w:rPr>
        <w:t>постера</w:t>
      </w:r>
      <w:proofErr w:type="spellEnd"/>
      <w:r w:rsidRPr="00CC5173">
        <w:rPr>
          <w:rFonts w:ascii="Arial" w:hAnsi="Arial" w:cs="Arial"/>
          <w:sz w:val="28"/>
          <w:szCs w:val="28"/>
        </w:rPr>
        <w:t xml:space="preserve">; натяжение винилового полотна. </w:t>
      </w:r>
      <w:proofErr w:type="gramStart"/>
      <w:r w:rsidRPr="00CC5173">
        <w:rPr>
          <w:rFonts w:ascii="Arial" w:hAnsi="Arial" w:cs="Arial"/>
          <w:color w:val="333333"/>
          <w:sz w:val="28"/>
          <w:szCs w:val="28"/>
        </w:rPr>
        <w:t>Может</w:t>
      </w:r>
      <w:proofErr w:type="gramEnd"/>
      <w:r w:rsidRPr="00CC5173">
        <w:rPr>
          <w:rFonts w:ascii="Arial" w:hAnsi="Arial" w:cs="Arial"/>
          <w:color w:val="333333"/>
          <w:sz w:val="28"/>
          <w:szCs w:val="28"/>
        </w:rPr>
        <w:t xml:space="preserve"> имеет внешнюю подсветку.</w:t>
      </w:r>
    </w:p>
    <w:p w:rsidR="00CC5173" w:rsidRPr="00CC5173" w:rsidRDefault="00CC5173" w:rsidP="00CC5173">
      <w:pPr>
        <w:tabs>
          <w:tab w:val="left" w:pos="83"/>
          <w:tab w:val="left" w:pos="1183"/>
        </w:tabs>
        <w:autoSpaceDE w:val="0"/>
        <w:adjustRightInd w:val="0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CC5173">
        <w:rPr>
          <w:rFonts w:ascii="Arial" w:hAnsi="Arial" w:cs="Arial"/>
          <w:b/>
          <w:bCs/>
          <w:sz w:val="28"/>
          <w:szCs w:val="28"/>
        </w:rPr>
        <w:t>Стелла</w:t>
      </w:r>
      <w:proofErr w:type="spellEnd"/>
      <w:r w:rsidRPr="00CC5173">
        <w:rPr>
          <w:rFonts w:ascii="Arial" w:hAnsi="Arial" w:cs="Arial"/>
          <w:color w:val="333333"/>
          <w:sz w:val="28"/>
          <w:szCs w:val="28"/>
        </w:rPr>
        <w:t xml:space="preserve"> - </w:t>
      </w:r>
      <w:proofErr w:type="spellStart"/>
      <w:r w:rsidRPr="00CC5173">
        <w:rPr>
          <w:rFonts w:ascii="Arial" w:hAnsi="Arial" w:cs="Arial"/>
          <w:color w:val="333333"/>
          <w:sz w:val="28"/>
          <w:szCs w:val="28"/>
        </w:rPr>
        <w:t>отдельностоящая</w:t>
      </w:r>
      <w:proofErr w:type="spellEnd"/>
      <w:r w:rsidRPr="00CC5173">
        <w:rPr>
          <w:rFonts w:ascii="Arial" w:hAnsi="Arial" w:cs="Arial"/>
          <w:color w:val="333333"/>
          <w:sz w:val="28"/>
          <w:szCs w:val="28"/>
        </w:rPr>
        <w:t xml:space="preserve"> рекламная конструкция, представляющая собой прямую или выпуклую тумбу с одним или двумя информационными полями. Размер применяется индивидуальный. На фундаментном основании. Как </w:t>
      </w:r>
      <w:proofErr w:type="gramStart"/>
      <w:r w:rsidRPr="00CC5173">
        <w:rPr>
          <w:rFonts w:ascii="Arial" w:hAnsi="Arial" w:cs="Arial"/>
          <w:color w:val="333333"/>
          <w:sz w:val="28"/>
          <w:szCs w:val="28"/>
        </w:rPr>
        <w:t>правило</w:t>
      </w:r>
      <w:proofErr w:type="gramEnd"/>
      <w:r w:rsidRPr="00CC5173">
        <w:rPr>
          <w:rFonts w:ascii="Arial" w:hAnsi="Arial" w:cs="Arial"/>
          <w:color w:val="333333"/>
          <w:sz w:val="28"/>
          <w:szCs w:val="28"/>
        </w:rPr>
        <w:t xml:space="preserve"> имеет внутреннею подсветку.</w:t>
      </w:r>
    </w:p>
    <w:p w:rsidR="00CC5173" w:rsidRPr="006D4AE9" w:rsidRDefault="00CC5173" w:rsidP="00CC5173">
      <w:pPr>
        <w:tabs>
          <w:tab w:val="left" w:pos="83"/>
          <w:tab w:val="left" w:pos="1183"/>
        </w:tabs>
        <w:autoSpaceDE w:val="0"/>
        <w:adjustRightInd w:val="0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6D4AE9">
        <w:rPr>
          <w:rFonts w:ascii="Arial" w:hAnsi="Arial" w:cs="Arial"/>
          <w:b/>
          <w:bCs/>
          <w:color w:val="000000"/>
          <w:sz w:val="28"/>
          <w:szCs w:val="28"/>
        </w:rPr>
        <w:t>Пилларс</w:t>
      </w:r>
      <w:proofErr w:type="spellEnd"/>
      <w:r w:rsidRPr="006D4AE9">
        <w:rPr>
          <w:rFonts w:ascii="Arial" w:hAnsi="Arial" w:cs="Arial"/>
          <w:b/>
          <w:bCs/>
          <w:color w:val="000000"/>
          <w:sz w:val="28"/>
          <w:szCs w:val="28"/>
        </w:rPr>
        <w:t xml:space="preserve"> —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отдельностоящая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рекламная конструкция, представляющая собой вогнутую тумбу с двумя либо тремя информационными полями, размером 1,4х3 м.   На фундаментном основании.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Пилларс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может иметь внутре</w:t>
      </w:r>
      <w:r w:rsidRPr="006D4AE9">
        <w:rPr>
          <w:rFonts w:ascii="Arial" w:hAnsi="Arial" w:cs="Arial"/>
          <w:color w:val="333333"/>
          <w:sz w:val="28"/>
          <w:szCs w:val="28"/>
        </w:rPr>
        <w:t>н</w:t>
      </w:r>
      <w:r w:rsidRPr="006D4AE9">
        <w:rPr>
          <w:rFonts w:ascii="Arial" w:hAnsi="Arial" w:cs="Arial"/>
          <w:color w:val="333333"/>
          <w:sz w:val="28"/>
          <w:szCs w:val="28"/>
        </w:rPr>
        <w:t xml:space="preserve">нюю подсветку. </w:t>
      </w:r>
    </w:p>
    <w:p w:rsidR="00CC5173" w:rsidRPr="006D4AE9" w:rsidRDefault="00CC5173" w:rsidP="00CC5173">
      <w:pPr>
        <w:tabs>
          <w:tab w:val="left" w:pos="83"/>
          <w:tab w:val="left" w:pos="1183"/>
        </w:tabs>
        <w:autoSpaceDE w:val="0"/>
        <w:adjustRightInd w:val="0"/>
        <w:jc w:val="both"/>
        <w:rPr>
          <w:rFonts w:ascii="Arial" w:hAnsi="Arial" w:cs="Arial"/>
          <w:color w:val="333333"/>
          <w:sz w:val="28"/>
          <w:szCs w:val="28"/>
        </w:rPr>
      </w:pPr>
      <w:r w:rsidRPr="006D4AE9">
        <w:rPr>
          <w:rFonts w:ascii="Arial" w:hAnsi="Arial" w:cs="Arial"/>
          <w:b/>
          <w:bCs/>
          <w:color w:val="000000"/>
          <w:sz w:val="28"/>
          <w:szCs w:val="28"/>
        </w:rPr>
        <w:t xml:space="preserve">Брандмауэр </w:t>
      </w:r>
      <w:r w:rsidRPr="006D4AE9">
        <w:rPr>
          <w:rFonts w:ascii="Arial" w:hAnsi="Arial" w:cs="Arial"/>
          <w:color w:val="333333"/>
          <w:sz w:val="28"/>
          <w:szCs w:val="28"/>
        </w:rPr>
        <w:t>(брандмауэрное панно, щит настенный) - плакат, баннер с люверсами, расположенный на фасадной стене здания, не имеет определенного размера.</w:t>
      </w:r>
    </w:p>
    <w:p w:rsidR="00CC5173" w:rsidRPr="006D4AE9" w:rsidRDefault="00CC5173" w:rsidP="00CC5173">
      <w:pPr>
        <w:autoSpaceDE w:val="0"/>
        <w:adjustRightInd w:val="0"/>
        <w:jc w:val="both"/>
        <w:rPr>
          <w:rFonts w:ascii="Arial" w:hAnsi="Arial" w:cs="Arial"/>
          <w:color w:val="333333"/>
          <w:sz w:val="28"/>
          <w:szCs w:val="28"/>
        </w:rPr>
      </w:pPr>
      <w:r w:rsidRPr="006D4AE9">
        <w:rPr>
          <w:rFonts w:ascii="Arial" w:hAnsi="Arial" w:cs="Arial"/>
          <w:b/>
          <w:bCs/>
          <w:color w:val="000000"/>
          <w:sz w:val="28"/>
          <w:szCs w:val="28"/>
        </w:rPr>
        <w:t xml:space="preserve">Световой короб </w:t>
      </w:r>
      <w:r w:rsidRPr="006D4AE9">
        <w:rPr>
          <w:rFonts w:ascii="Arial" w:hAnsi="Arial" w:cs="Arial"/>
          <w:color w:val="333333"/>
          <w:sz w:val="28"/>
          <w:szCs w:val="28"/>
        </w:rPr>
        <w:t xml:space="preserve">(англ.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Lightboxes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,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лайтбокс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) - тип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рекламоносителя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>. Не имеет определенного размера информ</w:t>
      </w:r>
      <w:r w:rsidRPr="006D4AE9">
        <w:rPr>
          <w:rFonts w:ascii="Arial" w:hAnsi="Arial" w:cs="Arial"/>
          <w:color w:val="333333"/>
          <w:sz w:val="28"/>
          <w:szCs w:val="28"/>
        </w:rPr>
        <w:t>а</w:t>
      </w:r>
      <w:r w:rsidRPr="006D4AE9">
        <w:rPr>
          <w:rFonts w:ascii="Arial" w:hAnsi="Arial" w:cs="Arial"/>
          <w:color w:val="333333"/>
          <w:sz w:val="28"/>
          <w:szCs w:val="28"/>
        </w:rPr>
        <w:t xml:space="preserve">ционного поля, имеет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внутреннию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подсветку. </w:t>
      </w:r>
      <w:proofErr w:type="gramStart"/>
      <w:r w:rsidRPr="006D4AE9">
        <w:rPr>
          <w:rFonts w:ascii="Arial" w:hAnsi="Arial" w:cs="Arial"/>
          <w:color w:val="333333"/>
          <w:sz w:val="28"/>
          <w:szCs w:val="28"/>
        </w:rPr>
        <w:t xml:space="preserve">Расположены, как правило, на фасадах зданий, бывает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встроенны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в остановочные павильоны либо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размещенны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в интерьерах торговых центров, вокзалов, спортивных клубов и т.д.</w:t>
      </w:r>
      <w:proofErr w:type="gramEnd"/>
    </w:p>
    <w:p w:rsidR="00CC5173" w:rsidRPr="006D4AE9" w:rsidRDefault="00CC5173" w:rsidP="00CC5173">
      <w:pPr>
        <w:autoSpaceDE w:val="0"/>
        <w:adjustRightInd w:val="0"/>
        <w:jc w:val="both"/>
        <w:rPr>
          <w:rFonts w:ascii="Arial" w:hAnsi="Arial" w:cs="Arial"/>
          <w:color w:val="333333"/>
          <w:sz w:val="28"/>
          <w:szCs w:val="28"/>
        </w:rPr>
      </w:pPr>
      <w:r w:rsidRPr="006D4AE9">
        <w:rPr>
          <w:rFonts w:ascii="Arial" w:hAnsi="Arial" w:cs="Arial"/>
          <w:color w:val="333333"/>
          <w:sz w:val="28"/>
          <w:szCs w:val="28"/>
        </w:rPr>
        <w:t xml:space="preserve">Рекламное изображение в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лайтбоксе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может находиться под защитным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противоударным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стеклом либо снаружи, при этом оно наклеивается на светорассеивающую рамку из сотового поликарбоната в качестве аппликаций из самоклеящейся разноцветной пленки или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транслюцентного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баннера. Также предусмотрена модификация, когда передней панелью служит сам баннер с рекламным изображением равномерно </w:t>
      </w:r>
      <w:r w:rsidRPr="006D4AE9">
        <w:rPr>
          <w:rFonts w:ascii="Arial" w:hAnsi="Arial" w:cs="Arial"/>
          <w:color w:val="333333"/>
          <w:sz w:val="28"/>
          <w:szCs w:val="28"/>
        </w:rPr>
        <w:lastRenderedPageBreak/>
        <w:t xml:space="preserve">растянутый по периметру лицевой панели короба, в таком исполнении модель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лайтбокса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 xml:space="preserve"> называется </w:t>
      </w:r>
      <w:proofErr w:type="spellStart"/>
      <w:r w:rsidRPr="006D4AE9">
        <w:rPr>
          <w:rFonts w:ascii="Arial" w:hAnsi="Arial" w:cs="Arial"/>
          <w:color w:val="333333"/>
          <w:sz w:val="28"/>
          <w:szCs w:val="28"/>
        </w:rPr>
        <w:t>флекс-кейс</w:t>
      </w:r>
      <w:proofErr w:type="spellEnd"/>
      <w:r w:rsidRPr="006D4AE9">
        <w:rPr>
          <w:rFonts w:ascii="Arial" w:hAnsi="Arial" w:cs="Arial"/>
          <w:color w:val="333333"/>
          <w:sz w:val="28"/>
          <w:szCs w:val="28"/>
        </w:rPr>
        <w:t>. Световой короб может обладать формой любой сложности: например в виде логотипа фирмы.</w:t>
      </w:r>
    </w:p>
    <w:p w:rsidR="00CC5173" w:rsidRPr="009E409E" w:rsidRDefault="00CC5173" w:rsidP="00CC5173">
      <w:pPr>
        <w:tabs>
          <w:tab w:val="left" w:pos="83"/>
          <w:tab w:val="left" w:pos="1183"/>
        </w:tabs>
        <w:autoSpaceDE w:val="0"/>
        <w:adjustRightInd w:val="0"/>
        <w:jc w:val="both"/>
        <w:rPr>
          <w:rFonts w:ascii="Calibri" w:hAnsi="Calibri" w:cs="Calibri"/>
        </w:rPr>
      </w:pPr>
    </w:p>
    <w:p w:rsidR="00CC5173" w:rsidRPr="006D4AE9" w:rsidRDefault="00CC5173" w:rsidP="00CC5173">
      <w:pPr>
        <w:tabs>
          <w:tab w:val="left" w:pos="83"/>
          <w:tab w:val="left" w:pos="1183"/>
        </w:tabs>
        <w:autoSpaceDE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Segoe Print" w:hAnsi="Segoe Print" w:cs="Segoe Print"/>
          <w:b/>
          <w:bCs/>
        </w:rPr>
        <w:br w:type="page"/>
      </w:r>
      <w:r w:rsidRPr="006D4AE9">
        <w:rPr>
          <w:rFonts w:ascii="Arial" w:hAnsi="Arial" w:cs="Arial"/>
          <w:b/>
          <w:bCs/>
          <w:sz w:val="28"/>
          <w:szCs w:val="28"/>
        </w:rPr>
        <w:lastRenderedPageBreak/>
        <w:t>IV Чертежи рекламных конструкций</w:t>
      </w:r>
    </w:p>
    <w:p w:rsidR="00CC5173" w:rsidRPr="006D4AE9" w:rsidRDefault="00CC5173" w:rsidP="00CC5173">
      <w:pPr>
        <w:autoSpaceDE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CC5173" w:rsidRPr="006D4AE9" w:rsidRDefault="00CC5173" w:rsidP="00CC5173">
      <w:pPr>
        <w:autoSpaceDE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6D4AE9">
        <w:rPr>
          <w:rFonts w:ascii="Arial" w:hAnsi="Arial" w:cs="Arial"/>
          <w:b/>
          <w:bCs/>
          <w:sz w:val="28"/>
          <w:szCs w:val="28"/>
        </w:rPr>
        <w:t>Пилларс</w:t>
      </w:r>
      <w:proofErr w:type="spellEnd"/>
      <w:r w:rsidRPr="006D4AE9">
        <w:rPr>
          <w:rFonts w:ascii="Arial" w:hAnsi="Arial" w:cs="Arial"/>
          <w:b/>
          <w:bCs/>
          <w:sz w:val="28"/>
          <w:szCs w:val="28"/>
        </w:rPr>
        <w:t xml:space="preserve"> 1,4х3,0 м.</w:t>
      </w:r>
    </w:p>
    <w:p w:rsidR="00CC5173" w:rsidRPr="006D4AE9" w:rsidRDefault="00CC5173" w:rsidP="00CC5173">
      <w:pPr>
        <w:autoSpaceDE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6D4AE9">
        <w:rPr>
          <w:rFonts w:ascii="Arial" w:hAnsi="Arial" w:cs="Arial"/>
          <w:sz w:val="28"/>
          <w:szCs w:val="28"/>
        </w:rPr>
        <w:t>Варианты внешнего дизайна:</w:t>
      </w:r>
    </w:p>
    <w:p w:rsidR="00CC5173" w:rsidRDefault="00CC5173" w:rsidP="00CC5173">
      <w:pPr>
        <w:autoSpaceDE w:val="0"/>
        <w:adjustRightInd w:val="0"/>
        <w:jc w:val="center"/>
        <w:rPr>
          <w:rFonts w:ascii="Calibri" w:hAnsi="Calibri" w:cs="Calibr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622790" cy="4364990"/>
            <wp:effectExtent l="19050" t="0" r="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67" t="28403" r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79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3" w:rsidRPr="006D4AE9" w:rsidRDefault="00CC5173" w:rsidP="00CC5173">
      <w:pPr>
        <w:autoSpaceDE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D4AE9">
        <w:rPr>
          <w:rFonts w:ascii="Arial" w:hAnsi="Arial" w:cs="Arial"/>
          <w:b/>
          <w:bCs/>
          <w:sz w:val="28"/>
          <w:szCs w:val="28"/>
        </w:rPr>
        <w:lastRenderedPageBreak/>
        <w:t>Рекламный щит 6,0х3,0 м.</w:t>
      </w:r>
    </w:p>
    <w:p w:rsidR="00CC5173" w:rsidRPr="006D4AE9" w:rsidRDefault="00CC5173" w:rsidP="00CC5173">
      <w:pPr>
        <w:tabs>
          <w:tab w:val="left" w:pos="83"/>
          <w:tab w:val="left" w:pos="1183"/>
        </w:tabs>
        <w:autoSpaceDE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6D4AE9">
        <w:rPr>
          <w:rFonts w:ascii="Arial" w:hAnsi="Arial" w:cs="Arial"/>
          <w:sz w:val="28"/>
          <w:szCs w:val="28"/>
        </w:rPr>
        <w:t>Варианты внешнего дизайна:</w:t>
      </w:r>
    </w:p>
    <w:p w:rsidR="00CC5173" w:rsidRDefault="00CC5173" w:rsidP="00CC5173">
      <w:pPr>
        <w:tabs>
          <w:tab w:val="left" w:pos="83"/>
          <w:tab w:val="left" w:pos="1183"/>
        </w:tabs>
        <w:autoSpaceDE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8325213" cy="4686300"/>
            <wp:effectExtent l="19050" t="0" r="18687" b="1905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022" t="15239" r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688" cy="46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30875" w:rsidRPr="002D3DE6" w:rsidRDefault="00E30875" w:rsidP="0009577D">
      <w:pPr>
        <w:spacing w:after="0"/>
        <w:rPr>
          <w:rFonts w:ascii="Times New Roman" w:hAnsi="Times New Roman" w:cs="Times New Roman"/>
          <w:sz w:val="16"/>
          <w:szCs w:val="16"/>
        </w:rPr>
      </w:pPr>
    </w:p>
    <w:sectPr w:rsidR="00E30875" w:rsidRPr="002D3DE6" w:rsidSect="00E3087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73C0B"/>
    <w:multiLevelType w:val="hybridMultilevel"/>
    <w:tmpl w:val="6BB4685E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">
    <w:nsid w:val="588F415A"/>
    <w:multiLevelType w:val="hybridMultilevel"/>
    <w:tmpl w:val="3C3AC7C8"/>
    <w:lvl w:ilvl="0" w:tplc="A112CA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F42A29"/>
    <w:multiLevelType w:val="hybridMultilevel"/>
    <w:tmpl w:val="E4B20EB0"/>
    <w:lvl w:ilvl="0" w:tplc="BB06814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881"/>
    <w:rsid w:val="00017AE3"/>
    <w:rsid w:val="00060EA2"/>
    <w:rsid w:val="0009577D"/>
    <w:rsid w:val="00135CF6"/>
    <w:rsid w:val="001C3F5E"/>
    <w:rsid w:val="002423DA"/>
    <w:rsid w:val="00254DE0"/>
    <w:rsid w:val="00256F13"/>
    <w:rsid w:val="002904BF"/>
    <w:rsid w:val="002D3DE6"/>
    <w:rsid w:val="0031129C"/>
    <w:rsid w:val="003D4B30"/>
    <w:rsid w:val="003F1488"/>
    <w:rsid w:val="00405137"/>
    <w:rsid w:val="00411ECA"/>
    <w:rsid w:val="00415D3C"/>
    <w:rsid w:val="004356E1"/>
    <w:rsid w:val="0045714A"/>
    <w:rsid w:val="004A19DB"/>
    <w:rsid w:val="00570403"/>
    <w:rsid w:val="005F7059"/>
    <w:rsid w:val="00637F14"/>
    <w:rsid w:val="00676EFB"/>
    <w:rsid w:val="006842B6"/>
    <w:rsid w:val="007313CD"/>
    <w:rsid w:val="007439C4"/>
    <w:rsid w:val="00774F7A"/>
    <w:rsid w:val="007C700C"/>
    <w:rsid w:val="007E7058"/>
    <w:rsid w:val="00804695"/>
    <w:rsid w:val="00827546"/>
    <w:rsid w:val="0083736C"/>
    <w:rsid w:val="00841BEC"/>
    <w:rsid w:val="008838D5"/>
    <w:rsid w:val="008B0B90"/>
    <w:rsid w:val="008E280C"/>
    <w:rsid w:val="00904E5B"/>
    <w:rsid w:val="009A5D01"/>
    <w:rsid w:val="00A13F18"/>
    <w:rsid w:val="00A42EB3"/>
    <w:rsid w:val="00B00AA5"/>
    <w:rsid w:val="00B044E4"/>
    <w:rsid w:val="00B21345"/>
    <w:rsid w:val="00B75A67"/>
    <w:rsid w:val="00BC10FE"/>
    <w:rsid w:val="00C441E0"/>
    <w:rsid w:val="00C52514"/>
    <w:rsid w:val="00C55298"/>
    <w:rsid w:val="00CC5173"/>
    <w:rsid w:val="00D12102"/>
    <w:rsid w:val="00D22881"/>
    <w:rsid w:val="00D2336A"/>
    <w:rsid w:val="00D455B8"/>
    <w:rsid w:val="00D53745"/>
    <w:rsid w:val="00D543A9"/>
    <w:rsid w:val="00D768B1"/>
    <w:rsid w:val="00D81EA8"/>
    <w:rsid w:val="00DB17A8"/>
    <w:rsid w:val="00DB7E35"/>
    <w:rsid w:val="00DD241D"/>
    <w:rsid w:val="00E30875"/>
    <w:rsid w:val="00E46123"/>
    <w:rsid w:val="00E64E68"/>
    <w:rsid w:val="00EC596A"/>
    <w:rsid w:val="00F35469"/>
    <w:rsid w:val="00F41706"/>
    <w:rsid w:val="00FA5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link w:val="20"/>
    <w:semiHidden/>
    <w:locked/>
    <w:rsid w:val="00D22881"/>
    <w:rPr>
      <w:sz w:val="24"/>
      <w:szCs w:val="24"/>
    </w:rPr>
  </w:style>
  <w:style w:type="paragraph" w:styleId="20">
    <w:name w:val="Body Text 2"/>
    <w:basedOn w:val="a"/>
    <w:link w:val="2"/>
    <w:semiHidden/>
    <w:rsid w:val="00D22881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D22881"/>
  </w:style>
  <w:style w:type="paragraph" w:styleId="a3">
    <w:name w:val="List Paragraph"/>
    <w:basedOn w:val="a"/>
    <w:uiPriority w:val="34"/>
    <w:qFormat/>
    <w:rsid w:val="008838D5"/>
    <w:pPr>
      <w:ind w:left="720"/>
      <w:contextualSpacing/>
    </w:pPr>
  </w:style>
  <w:style w:type="paragraph" w:customStyle="1" w:styleId="Standard">
    <w:name w:val="Standard"/>
    <w:rsid w:val="00CC51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4">
    <w:name w:val="Body Text Indent"/>
    <w:basedOn w:val="a"/>
    <w:link w:val="a5"/>
    <w:uiPriority w:val="99"/>
    <w:semiHidden/>
    <w:unhideWhenUsed/>
    <w:rsid w:val="00CC5173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CC5173"/>
  </w:style>
  <w:style w:type="paragraph" w:customStyle="1" w:styleId="Textbody">
    <w:name w:val="Text body"/>
    <w:basedOn w:val="Standard"/>
    <w:rsid w:val="00CC5173"/>
    <w:pPr>
      <w:spacing w:after="120"/>
    </w:pPr>
  </w:style>
  <w:style w:type="paragraph" w:customStyle="1" w:styleId="TableContents">
    <w:name w:val="Table Contents"/>
    <w:basedOn w:val="Standard"/>
    <w:rsid w:val="00CC5173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CC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link w:val="20"/>
    <w:semiHidden/>
    <w:locked/>
    <w:rsid w:val="00D22881"/>
    <w:rPr>
      <w:sz w:val="24"/>
      <w:szCs w:val="24"/>
    </w:rPr>
  </w:style>
  <w:style w:type="paragraph" w:styleId="20">
    <w:name w:val="Body Text 2"/>
    <w:basedOn w:val="a"/>
    <w:link w:val="2"/>
    <w:semiHidden/>
    <w:rsid w:val="00D22881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D228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04426654DE5F33EE90E5984B5F3DF8CDD3F824FF2F5B4647EFC2E515o7kA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consultantplus://offline/ref=4804426654DE5F33EE90E5984B5F3DF8CDD1FA26F52A5B4647EFC2E5157A5DC5EAE57FF1F38A6039oEk8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804426654DE5F33EE90E5984B5F3DF8CDD5FE26F9215B4647EFC2E515o7kA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hyperlink" Target="consultantplus://offline/ref=4804426654DE5F33EE90E5984B5F3DF8CDD4F725F92A5B4647EFC2E515o7kA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3040</Words>
  <Characters>17333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Вако</dc:creator>
  <cp:lastModifiedBy>zhulikovaoa</cp:lastModifiedBy>
  <cp:revision>3</cp:revision>
  <cp:lastPrinted>2016-07-04T05:29:00Z</cp:lastPrinted>
  <dcterms:created xsi:type="dcterms:W3CDTF">2016-07-05T17:41:00Z</dcterms:created>
  <dcterms:modified xsi:type="dcterms:W3CDTF">2021-02-24T14:17:00Z</dcterms:modified>
</cp:coreProperties>
</file>