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3496" w:rsidRPr="00015C73" w:rsidRDefault="001E3496" w:rsidP="00015C7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015C73">
        <w:rPr>
          <w:rFonts w:ascii="Times New Roman" w:hAnsi="Times New Roman" w:cs="Times New Roman"/>
          <w:sz w:val="24"/>
          <w:szCs w:val="24"/>
        </w:rPr>
        <w:t>Отчет</w:t>
      </w:r>
    </w:p>
    <w:p w:rsidR="00453CA5" w:rsidRPr="00015C73" w:rsidRDefault="001E3496" w:rsidP="00015C7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15C73">
        <w:rPr>
          <w:rFonts w:ascii="Times New Roman" w:hAnsi="Times New Roman" w:cs="Times New Roman"/>
          <w:sz w:val="24"/>
          <w:szCs w:val="24"/>
        </w:rPr>
        <w:t xml:space="preserve">об осуществлении деятельности администрации </w:t>
      </w:r>
      <w:r w:rsidR="00453CA5" w:rsidRPr="00015C73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="00453CA5" w:rsidRPr="00015C73">
        <w:rPr>
          <w:rFonts w:ascii="Times New Roman" w:hAnsi="Times New Roman" w:cs="Times New Roman"/>
          <w:sz w:val="24"/>
          <w:szCs w:val="24"/>
        </w:rPr>
        <w:t>Волосовский</w:t>
      </w:r>
      <w:proofErr w:type="spellEnd"/>
      <w:r w:rsidR="00453CA5" w:rsidRPr="00015C73">
        <w:rPr>
          <w:rFonts w:ascii="Times New Roman" w:hAnsi="Times New Roman" w:cs="Times New Roman"/>
          <w:sz w:val="24"/>
          <w:szCs w:val="24"/>
        </w:rPr>
        <w:t xml:space="preserve"> муниципальный район Ленинградской области </w:t>
      </w:r>
    </w:p>
    <w:p w:rsidR="00827104" w:rsidRPr="00015C73" w:rsidRDefault="001E3496" w:rsidP="00015C7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15C73">
        <w:rPr>
          <w:rFonts w:ascii="Times New Roman" w:hAnsi="Times New Roman" w:cs="Times New Roman"/>
          <w:sz w:val="24"/>
          <w:szCs w:val="24"/>
        </w:rPr>
        <w:t xml:space="preserve"> по р</w:t>
      </w:r>
      <w:r w:rsidR="00175366" w:rsidRPr="00015C73">
        <w:rPr>
          <w:rFonts w:ascii="Times New Roman" w:hAnsi="Times New Roman" w:cs="Times New Roman"/>
          <w:sz w:val="24"/>
          <w:szCs w:val="24"/>
        </w:rPr>
        <w:t>азвитию конкуренции за 2020 год</w:t>
      </w:r>
    </w:p>
    <w:bookmarkEnd w:id="0"/>
    <w:p w:rsidR="001E3496" w:rsidRPr="00453CA5" w:rsidRDefault="001E3496" w:rsidP="001E349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03FD" w:rsidRPr="00F27229" w:rsidRDefault="001E3496" w:rsidP="005E03FD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3496">
        <w:rPr>
          <w:rFonts w:ascii="Times New Roman" w:hAnsi="Times New Roman" w:cs="Times New Roman"/>
          <w:b/>
          <w:sz w:val="24"/>
          <w:szCs w:val="24"/>
        </w:rPr>
        <w:t>Раздел 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7229">
        <w:rPr>
          <w:rFonts w:ascii="Times New Roman" w:hAnsi="Times New Roman" w:cs="Times New Roman"/>
          <w:b/>
          <w:sz w:val="24"/>
          <w:szCs w:val="24"/>
        </w:rPr>
        <w:t xml:space="preserve">Организация работы по внедрению составляющих Стандарта развития конкуренции на территории муниципального образования </w:t>
      </w:r>
      <w:proofErr w:type="spellStart"/>
      <w:r w:rsidRPr="00F27229">
        <w:rPr>
          <w:rFonts w:ascii="Times New Roman" w:hAnsi="Times New Roman" w:cs="Times New Roman"/>
          <w:b/>
          <w:sz w:val="24"/>
          <w:szCs w:val="24"/>
        </w:rPr>
        <w:t>Волосовский</w:t>
      </w:r>
      <w:proofErr w:type="spellEnd"/>
      <w:r w:rsidRPr="00F27229">
        <w:rPr>
          <w:rFonts w:ascii="Times New Roman" w:hAnsi="Times New Roman" w:cs="Times New Roman"/>
          <w:b/>
          <w:sz w:val="24"/>
          <w:szCs w:val="24"/>
        </w:rPr>
        <w:t xml:space="preserve"> муниципальный район Ленинградской области</w:t>
      </w:r>
    </w:p>
    <w:p w:rsidR="005E03FD" w:rsidRDefault="005E03FD" w:rsidP="005E03F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03FD">
        <w:rPr>
          <w:rFonts w:ascii="Times New Roman" w:hAnsi="Times New Roman" w:cs="Times New Roman"/>
          <w:sz w:val="24"/>
          <w:szCs w:val="24"/>
        </w:rPr>
        <w:t>Задача развития конкуренции во всех регионах России поставлена Правительством Российской Федерации, 17 апреля 2019 года распоряжением Правительства РФ от №768-р утвержден Стандарт развития конкуренции в субъектах Российской Федерации (далее - Стандарт). Стандарт разработан в рамках реализации пункта 7 и подпункта «в» пункта 8 Указа Президента Российской Федерации от 21 декабря 2017 г. N 618 «Об основных направлениях государственной политики по развитию конкуренции».</w:t>
      </w:r>
    </w:p>
    <w:p w:rsidR="005E03FD" w:rsidRPr="005E03FD" w:rsidRDefault="005E03FD" w:rsidP="005E03F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03FD">
        <w:rPr>
          <w:rFonts w:ascii="Times New Roman" w:hAnsi="Times New Roman" w:cs="Times New Roman"/>
          <w:sz w:val="24"/>
          <w:szCs w:val="24"/>
        </w:rPr>
        <w:t>Целью реализации Стандарта является установление системного и единообразного подхода к осуществлению деятельности органов исполнительной власти субъектов Российской Федерации, органов местного самоуправления и территориальных органов федеральных органов исполнительной власти по созданию с учетом региональной специфики условий для развития конкуренции между хозяйствующими субъектами в отраслях экономики.</w:t>
      </w:r>
    </w:p>
    <w:p w:rsidR="00A9132B" w:rsidRPr="00A9132B" w:rsidRDefault="00A05119" w:rsidP="00A9132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Вол</w:t>
      </w:r>
      <w:r w:rsidR="00A9132B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совском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районе работа по внедрению Стандарта </w:t>
      </w:r>
      <w:r w:rsidR="00A9132B" w:rsidRPr="00A9132B">
        <w:rPr>
          <w:rFonts w:ascii="Times New Roman" w:hAnsi="Times New Roman" w:cs="Times New Roman"/>
          <w:sz w:val="24"/>
          <w:szCs w:val="24"/>
        </w:rPr>
        <w:t>проводится в соответствии с Распоряжением Гу</w:t>
      </w:r>
      <w:r w:rsidR="00A9132B">
        <w:rPr>
          <w:rFonts w:ascii="Times New Roman" w:hAnsi="Times New Roman" w:cs="Times New Roman"/>
          <w:sz w:val="24"/>
          <w:szCs w:val="24"/>
        </w:rPr>
        <w:t>бернатора Ленинградской области</w:t>
      </w:r>
      <w:r w:rsidR="00A9132B" w:rsidRPr="00A9132B">
        <w:rPr>
          <w:rFonts w:ascii="Times New Roman" w:hAnsi="Times New Roman" w:cs="Times New Roman"/>
          <w:sz w:val="24"/>
          <w:szCs w:val="24"/>
        </w:rPr>
        <w:t xml:space="preserve"> от 15.02.2016 № 76-рг «О внедрении на территории Ленинградской области стандарта развития конкуренции в субъектах Российской Федерации».</w:t>
      </w:r>
    </w:p>
    <w:p w:rsidR="00DE5360" w:rsidRDefault="00A9132B" w:rsidP="00DE536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132B">
        <w:rPr>
          <w:rFonts w:ascii="Times New Roman" w:hAnsi="Times New Roman" w:cs="Times New Roman"/>
          <w:sz w:val="24"/>
          <w:szCs w:val="24"/>
        </w:rPr>
        <w:t xml:space="preserve">С целью организации работы по внедрению составляющих Стандарта развития конкуренции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Волосовском</w:t>
      </w:r>
      <w:proofErr w:type="spellEnd"/>
      <w:r w:rsidRPr="00A9132B">
        <w:rPr>
          <w:rFonts w:ascii="Times New Roman" w:hAnsi="Times New Roman" w:cs="Times New Roman"/>
          <w:sz w:val="24"/>
          <w:szCs w:val="24"/>
        </w:rPr>
        <w:t xml:space="preserve"> районе, администрацией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Волосовский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муниципальный район</w:t>
      </w:r>
      <w:r w:rsidRPr="00A9132B">
        <w:rPr>
          <w:rFonts w:ascii="Times New Roman" w:hAnsi="Times New Roman" w:cs="Times New Roman"/>
          <w:sz w:val="24"/>
          <w:szCs w:val="24"/>
        </w:rPr>
        <w:t xml:space="preserve"> Ленинградской области проводится следующая работа:</w:t>
      </w:r>
    </w:p>
    <w:p w:rsidR="005E03FD" w:rsidRPr="00DE5360" w:rsidRDefault="00A9132B" w:rsidP="001D1E8C">
      <w:pPr>
        <w:pStyle w:val="a3"/>
        <w:numPr>
          <w:ilvl w:val="0"/>
          <w:numId w:val="1"/>
        </w:numPr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5360">
        <w:rPr>
          <w:rFonts w:ascii="Times New Roman" w:hAnsi="Times New Roman" w:cs="Times New Roman"/>
          <w:sz w:val="24"/>
          <w:szCs w:val="24"/>
        </w:rPr>
        <w:t xml:space="preserve">Вопрос о внедрении и реализации Стандарта развития конкуренции в </w:t>
      </w:r>
      <w:proofErr w:type="spellStart"/>
      <w:r w:rsidRPr="00DE5360">
        <w:rPr>
          <w:rFonts w:ascii="Times New Roman" w:hAnsi="Times New Roman" w:cs="Times New Roman"/>
          <w:sz w:val="24"/>
          <w:szCs w:val="24"/>
        </w:rPr>
        <w:t>Волосовском</w:t>
      </w:r>
      <w:proofErr w:type="spellEnd"/>
      <w:r w:rsidRPr="00DE5360">
        <w:rPr>
          <w:rFonts w:ascii="Times New Roman" w:hAnsi="Times New Roman" w:cs="Times New Roman"/>
          <w:sz w:val="24"/>
          <w:szCs w:val="24"/>
        </w:rPr>
        <w:t xml:space="preserve"> районе закреплен за отделом экономического развития и инвестиционной деятельности, потребительского рынка, развития малого и среднего бизнеса администрации </w:t>
      </w:r>
      <w:proofErr w:type="spellStart"/>
      <w:r w:rsidRPr="00DE5360">
        <w:rPr>
          <w:rFonts w:ascii="Times New Roman" w:hAnsi="Times New Roman" w:cs="Times New Roman"/>
          <w:sz w:val="24"/>
          <w:szCs w:val="24"/>
        </w:rPr>
        <w:t>Волосовского</w:t>
      </w:r>
      <w:proofErr w:type="spellEnd"/>
      <w:r w:rsidRPr="00DE5360">
        <w:rPr>
          <w:rFonts w:ascii="Times New Roman" w:hAnsi="Times New Roman" w:cs="Times New Roman"/>
          <w:sz w:val="24"/>
          <w:szCs w:val="24"/>
        </w:rPr>
        <w:t xml:space="preserve"> муниципального района распоряжением от 29.01.2021</w:t>
      </w:r>
      <w:r w:rsidR="001B1E40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DE5360">
        <w:rPr>
          <w:rFonts w:ascii="Times New Roman" w:hAnsi="Times New Roman" w:cs="Times New Roman"/>
          <w:sz w:val="24"/>
          <w:szCs w:val="24"/>
        </w:rPr>
        <w:t xml:space="preserve"> </w:t>
      </w:r>
      <w:r w:rsidR="00DE5360" w:rsidRPr="00DE5360">
        <w:rPr>
          <w:rFonts w:ascii="Times New Roman" w:hAnsi="Times New Roman" w:cs="Times New Roman"/>
          <w:sz w:val="24"/>
          <w:szCs w:val="24"/>
        </w:rPr>
        <w:t xml:space="preserve">№ 48-р «О назначении структурного подразделения, уполномоченного на реализацию мероприятий по содействию развитию конкуренции на территории </w:t>
      </w:r>
      <w:proofErr w:type="spellStart"/>
      <w:r w:rsidR="00DE5360" w:rsidRPr="00DE5360">
        <w:rPr>
          <w:rFonts w:ascii="Times New Roman" w:hAnsi="Times New Roman" w:cs="Times New Roman"/>
          <w:sz w:val="24"/>
          <w:szCs w:val="24"/>
        </w:rPr>
        <w:t>Волосовского</w:t>
      </w:r>
      <w:proofErr w:type="spellEnd"/>
      <w:r w:rsidR="00DE5360" w:rsidRPr="00DE5360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области».</w:t>
      </w:r>
    </w:p>
    <w:p w:rsidR="00DE5360" w:rsidRDefault="00DE5360" w:rsidP="00DE5360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Осуществляет д</w:t>
      </w:r>
      <w:r w:rsidR="001D1E8C">
        <w:rPr>
          <w:rFonts w:ascii="Times New Roman" w:hAnsi="Times New Roman" w:cs="Times New Roman"/>
          <w:sz w:val="24"/>
          <w:szCs w:val="24"/>
        </w:rPr>
        <w:t>еятельность Совет директоров агропромышленного комплекса (АПК)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Волосовского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1D1E8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1A9A" w:rsidRDefault="00BE1A9A" w:rsidP="00DE5360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Постановлением от 02.10.2008 № 2949 создан Координационный совет в области развития малого и среднего предпринимательства на территории МО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Волосовский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муниципальный район (с изменениями).</w:t>
      </w:r>
    </w:p>
    <w:p w:rsidR="00BE1A9A" w:rsidRDefault="00BE1A9A" w:rsidP="00DE5360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r w:rsidR="001B1E40">
        <w:rPr>
          <w:rFonts w:ascii="Times New Roman" w:hAnsi="Times New Roman" w:cs="Times New Roman"/>
          <w:sz w:val="24"/>
          <w:szCs w:val="24"/>
        </w:rPr>
        <w:t xml:space="preserve">от 29.12.2016 № 2179 утвержден Порядок проведения процедуры оценки регулирующего воздействия проектов муниципальных нормативных правовых актов и экспертизы муниципальных </w:t>
      </w:r>
      <w:r w:rsidR="001B1E40" w:rsidRPr="001B1E40">
        <w:rPr>
          <w:rFonts w:ascii="Times New Roman" w:hAnsi="Times New Roman" w:cs="Times New Roman"/>
          <w:sz w:val="24"/>
          <w:szCs w:val="24"/>
        </w:rPr>
        <w:t>нормативных правовых актов</w:t>
      </w:r>
      <w:r w:rsidR="001B1E40">
        <w:rPr>
          <w:rFonts w:ascii="Times New Roman" w:hAnsi="Times New Roman" w:cs="Times New Roman"/>
          <w:sz w:val="24"/>
          <w:szCs w:val="24"/>
        </w:rPr>
        <w:t xml:space="preserve"> органов местного самоуправления муниципального образования </w:t>
      </w:r>
      <w:proofErr w:type="spellStart"/>
      <w:r w:rsidR="001B1E40">
        <w:rPr>
          <w:rFonts w:ascii="Times New Roman" w:hAnsi="Times New Roman" w:cs="Times New Roman"/>
          <w:sz w:val="24"/>
          <w:szCs w:val="24"/>
        </w:rPr>
        <w:t>Волосовский</w:t>
      </w:r>
      <w:proofErr w:type="spellEnd"/>
      <w:r w:rsidR="001B1E40">
        <w:rPr>
          <w:rFonts w:ascii="Times New Roman" w:hAnsi="Times New Roman" w:cs="Times New Roman"/>
          <w:sz w:val="24"/>
          <w:szCs w:val="24"/>
        </w:rPr>
        <w:t xml:space="preserve"> муниципальный район Ленинградской области (с изменениями).</w:t>
      </w:r>
    </w:p>
    <w:p w:rsidR="0021147D" w:rsidRDefault="00BE1A9A" w:rsidP="00DE5360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целью закрепления приоритета целей и задач по развитию конкуренции на товарных рынках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Волосовского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1B1E40">
        <w:rPr>
          <w:rFonts w:ascii="Times New Roman" w:hAnsi="Times New Roman" w:cs="Times New Roman"/>
          <w:sz w:val="24"/>
          <w:szCs w:val="24"/>
        </w:rPr>
        <w:t>утверждено</w:t>
      </w:r>
      <w:r w:rsidR="0021147D">
        <w:rPr>
          <w:rFonts w:ascii="Times New Roman" w:hAnsi="Times New Roman" w:cs="Times New Roman"/>
          <w:sz w:val="24"/>
          <w:szCs w:val="24"/>
        </w:rPr>
        <w:t xml:space="preserve"> постановлением          </w:t>
      </w:r>
      <w:r w:rsidR="001B1E40">
        <w:rPr>
          <w:rFonts w:ascii="Times New Roman" w:hAnsi="Times New Roman" w:cs="Times New Roman"/>
          <w:sz w:val="24"/>
          <w:szCs w:val="24"/>
        </w:rPr>
        <w:t xml:space="preserve"> от 06.10.2020 № 1083 </w:t>
      </w:r>
      <w:r w:rsidR="005D60C0">
        <w:rPr>
          <w:rFonts w:ascii="Times New Roman" w:hAnsi="Times New Roman" w:cs="Times New Roman"/>
          <w:sz w:val="24"/>
          <w:szCs w:val="24"/>
        </w:rPr>
        <w:t>«</w:t>
      </w:r>
      <w:r w:rsidR="001B1E40">
        <w:rPr>
          <w:rFonts w:ascii="Times New Roman" w:hAnsi="Times New Roman" w:cs="Times New Roman"/>
          <w:sz w:val="24"/>
          <w:szCs w:val="24"/>
        </w:rPr>
        <w:t>Перечень товарных рынков и План мероприятий («дорожной карты») по содействию развитию конкуренции</w:t>
      </w:r>
      <w:r w:rsidR="0021147D">
        <w:rPr>
          <w:rFonts w:ascii="Times New Roman" w:hAnsi="Times New Roman" w:cs="Times New Roman"/>
          <w:sz w:val="24"/>
          <w:szCs w:val="24"/>
        </w:rPr>
        <w:t xml:space="preserve"> </w:t>
      </w:r>
      <w:r w:rsidR="001B1E40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proofErr w:type="spellStart"/>
      <w:r w:rsidR="001B1E40">
        <w:rPr>
          <w:rFonts w:ascii="Times New Roman" w:hAnsi="Times New Roman" w:cs="Times New Roman"/>
          <w:sz w:val="24"/>
          <w:szCs w:val="24"/>
        </w:rPr>
        <w:t>Волосовского</w:t>
      </w:r>
      <w:proofErr w:type="spellEnd"/>
      <w:r w:rsidR="001B1E40">
        <w:rPr>
          <w:rFonts w:ascii="Times New Roman" w:hAnsi="Times New Roman" w:cs="Times New Roman"/>
          <w:sz w:val="24"/>
          <w:szCs w:val="24"/>
        </w:rPr>
        <w:t xml:space="preserve"> </w:t>
      </w:r>
      <w:r w:rsidR="001B1E40">
        <w:rPr>
          <w:rFonts w:ascii="Times New Roman" w:hAnsi="Times New Roman" w:cs="Times New Roman"/>
          <w:sz w:val="24"/>
          <w:szCs w:val="24"/>
        </w:rPr>
        <w:lastRenderedPageBreak/>
        <w:t>муниципального района Ленинградской области</w:t>
      </w:r>
      <w:r w:rsidR="005D60C0">
        <w:rPr>
          <w:rFonts w:ascii="Times New Roman" w:hAnsi="Times New Roman" w:cs="Times New Roman"/>
          <w:sz w:val="24"/>
          <w:szCs w:val="24"/>
        </w:rPr>
        <w:t>»</w:t>
      </w:r>
      <w:r w:rsidR="001B1E40">
        <w:rPr>
          <w:rFonts w:ascii="Times New Roman" w:hAnsi="Times New Roman" w:cs="Times New Roman"/>
          <w:sz w:val="24"/>
          <w:szCs w:val="24"/>
        </w:rPr>
        <w:t xml:space="preserve">, которым признано утратившим силу постановление от </w:t>
      </w:r>
      <w:r w:rsidR="0021147D">
        <w:rPr>
          <w:rFonts w:ascii="Times New Roman" w:hAnsi="Times New Roman" w:cs="Times New Roman"/>
          <w:sz w:val="24"/>
          <w:szCs w:val="24"/>
        </w:rPr>
        <w:t>13.09.2019 №1143.</w:t>
      </w:r>
    </w:p>
    <w:p w:rsidR="006C5A62" w:rsidRPr="00453CA5" w:rsidRDefault="0021147D" w:rsidP="006C5A62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A62">
        <w:rPr>
          <w:rFonts w:ascii="Times New Roman" w:hAnsi="Times New Roman" w:cs="Times New Roman"/>
          <w:sz w:val="24"/>
          <w:szCs w:val="24"/>
        </w:rPr>
        <w:t xml:space="preserve">Между Комитетом экономического </w:t>
      </w:r>
      <w:r w:rsidR="006C5A62" w:rsidRPr="006C5A62">
        <w:rPr>
          <w:rFonts w:ascii="Times New Roman" w:hAnsi="Times New Roman" w:cs="Times New Roman"/>
          <w:sz w:val="24"/>
          <w:szCs w:val="24"/>
        </w:rPr>
        <w:t xml:space="preserve">развития и инвестиционной деятельности Ленинградской области и Администрацией муниципального образования </w:t>
      </w:r>
      <w:proofErr w:type="spellStart"/>
      <w:r w:rsidR="006C5A62" w:rsidRPr="006C5A62">
        <w:rPr>
          <w:rFonts w:ascii="Times New Roman" w:hAnsi="Times New Roman" w:cs="Times New Roman"/>
          <w:sz w:val="24"/>
          <w:szCs w:val="24"/>
        </w:rPr>
        <w:t>Волосовский</w:t>
      </w:r>
      <w:proofErr w:type="spellEnd"/>
      <w:r w:rsidR="006C5A62" w:rsidRPr="006C5A62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FA45BD">
        <w:rPr>
          <w:rFonts w:ascii="Times New Roman" w:hAnsi="Times New Roman" w:cs="Times New Roman"/>
          <w:sz w:val="24"/>
          <w:szCs w:val="24"/>
        </w:rPr>
        <w:t>ый район Ленинградской области</w:t>
      </w:r>
      <w:r w:rsidR="006C5A62" w:rsidRPr="006C5A62">
        <w:rPr>
          <w:rFonts w:ascii="Times New Roman" w:hAnsi="Times New Roman" w:cs="Times New Roman"/>
          <w:sz w:val="24"/>
          <w:szCs w:val="24"/>
        </w:rPr>
        <w:t xml:space="preserve"> </w:t>
      </w:r>
      <w:r w:rsidR="00FA45BD">
        <w:rPr>
          <w:rFonts w:ascii="Times New Roman" w:hAnsi="Times New Roman" w:cs="Times New Roman"/>
          <w:sz w:val="24"/>
          <w:szCs w:val="24"/>
        </w:rPr>
        <w:t xml:space="preserve">заключено Соглашение о </w:t>
      </w:r>
      <w:r w:rsidR="006C5A62" w:rsidRPr="006C5A62">
        <w:rPr>
          <w:rFonts w:ascii="Times New Roman" w:hAnsi="Times New Roman" w:cs="Times New Roman"/>
          <w:sz w:val="24"/>
          <w:szCs w:val="24"/>
        </w:rPr>
        <w:t>внедрении Стандарта развития конкуренции в Ленинградской области 21.12.2020.</w:t>
      </w:r>
    </w:p>
    <w:p w:rsidR="006C5A62" w:rsidRPr="00F27229" w:rsidRDefault="006C5A62" w:rsidP="00453CA5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6C5A62">
        <w:rPr>
          <w:rFonts w:ascii="Times New Roman" w:hAnsi="Times New Roman" w:cs="Times New Roman"/>
          <w:b/>
          <w:sz w:val="24"/>
          <w:szCs w:val="24"/>
        </w:rPr>
        <w:t>Раздел 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7229">
        <w:rPr>
          <w:rFonts w:ascii="Times New Roman" w:hAnsi="Times New Roman" w:cs="Times New Roman"/>
          <w:b/>
          <w:sz w:val="24"/>
          <w:szCs w:val="24"/>
        </w:rPr>
        <w:t>Состояние и развитие конкурентной среды на рынках товаров, работ и услуг</w:t>
      </w:r>
    </w:p>
    <w:p w:rsidR="006C5A62" w:rsidRPr="00F27229" w:rsidRDefault="006C5A62" w:rsidP="006C5A62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7229">
        <w:rPr>
          <w:rFonts w:ascii="Times New Roman" w:hAnsi="Times New Roman" w:cs="Times New Roman"/>
          <w:b/>
          <w:sz w:val="24"/>
          <w:szCs w:val="24"/>
        </w:rPr>
        <w:t>Оценка социально-экономического развития муниципального образования</w:t>
      </w:r>
    </w:p>
    <w:p w:rsidR="00F27229" w:rsidRDefault="00F27229" w:rsidP="00F2722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7229">
        <w:rPr>
          <w:rFonts w:ascii="Times New Roman" w:hAnsi="Times New Roman" w:cs="Times New Roman"/>
          <w:sz w:val="24"/>
          <w:szCs w:val="24"/>
        </w:rPr>
        <w:t xml:space="preserve">Район расположен в юго-западной части Ленинградской области в составе зоны формирующего влияния Санкт-Петербургской агломерации. На западе район граничит с </w:t>
      </w:r>
      <w:proofErr w:type="spellStart"/>
      <w:r w:rsidRPr="00F27229">
        <w:rPr>
          <w:rFonts w:ascii="Times New Roman" w:hAnsi="Times New Roman" w:cs="Times New Roman"/>
          <w:sz w:val="24"/>
          <w:szCs w:val="24"/>
        </w:rPr>
        <w:t>Кингисеппским</w:t>
      </w:r>
      <w:proofErr w:type="spellEnd"/>
      <w:r w:rsidRPr="00F2722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27229">
        <w:rPr>
          <w:rFonts w:ascii="Times New Roman" w:hAnsi="Times New Roman" w:cs="Times New Roman"/>
          <w:sz w:val="24"/>
          <w:szCs w:val="24"/>
        </w:rPr>
        <w:t>Сланцевским</w:t>
      </w:r>
      <w:proofErr w:type="spellEnd"/>
      <w:r w:rsidRPr="00F27229">
        <w:rPr>
          <w:rFonts w:ascii="Times New Roman" w:hAnsi="Times New Roman" w:cs="Times New Roman"/>
          <w:sz w:val="24"/>
          <w:szCs w:val="24"/>
        </w:rPr>
        <w:t xml:space="preserve"> муниципальными районами, на севере – с Ломоносовским, на востоке – с Гатчинским и на юге – с </w:t>
      </w:r>
      <w:proofErr w:type="spellStart"/>
      <w:r w:rsidRPr="00F27229">
        <w:rPr>
          <w:rFonts w:ascii="Times New Roman" w:hAnsi="Times New Roman" w:cs="Times New Roman"/>
          <w:sz w:val="24"/>
          <w:szCs w:val="24"/>
        </w:rPr>
        <w:t>Лужским</w:t>
      </w:r>
      <w:proofErr w:type="spellEnd"/>
      <w:r w:rsidRPr="00F27229">
        <w:rPr>
          <w:rFonts w:ascii="Times New Roman" w:hAnsi="Times New Roman" w:cs="Times New Roman"/>
          <w:sz w:val="24"/>
          <w:szCs w:val="24"/>
        </w:rPr>
        <w:t xml:space="preserve">. Большая часть района находится на Ижорской возвышенности (часть Ордовикского плато) с преимущественно равнинным рельефом. </w:t>
      </w:r>
    </w:p>
    <w:p w:rsidR="00F27229" w:rsidRPr="00F27229" w:rsidRDefault="00F27229" w:rsidP="00F2722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Площадь района составляет 268,1 тыс. гектаров.</w:t>
      </w:r>
    </w:p>
    <w:p w:rsidR="00F27229" w:rsidRPr="00F27229" w:rsidRDefault="00F27229" w:rsidP="00F2722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7229">
        <w:rPr>
          <w:rFonts w:ascii="Times New Roman" w:hAnsi="Times New Roman" w:cs="Times New Roman"/>
          <w:sz w:val="24"/>
          <w:szCs w:val="24"/>
        </w:rPr>
        <w:t xml:space="preserve">Административным центром района является г. Волосово, расположенный на расстоянии 84 км от Санкт-Петербурга. 14 апреля 1999 года поселок городского типа Волосово приобрел статус города. С 1 января 2006 года город вошел в состав </w:t>
      </w:r>
      <w:proofErr w:type="spellStart"/>
      <w:r w:rsidRPr="00F27229">
        <w:rPr>
          <w:rFonts w:ascii="Times New Roman" w:hAnsi="Times New Roman" w:cs="Times New Roman"/>
          <w:sz w:val="24"/>
          <w:szCs w:val="24"/>
        </w:rPr>
        <w:t>Волосовского</w:t>
      </w:r>
      <w:proofErr w:type="spellEnd"/>
      <w:r w:rsidRPr="00F27229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proofErr w:type="spellStart"/>
      <w:r w:rsidRPr="00F27229">
        <w:rPr>
          <w:rFonts w:ascii="Times New Roman" w:hAnsi="Times New Roman" w:cs="Times New Roman"/>
          <w:sz w:val="24"/>
          <w:szCs w:val="24"/>
        </w:rPr>
        <w:t>Волосовского</w:t>
      </w:r>
      <w:proofErr w:type="spellEnd"/>
      <w:r w:rsidRPr="00F27229">
        <w:rPr>
          <w:rFonts w:ascii="Times New Roman" w:hAnsi="Times New Roman" w:cs="Times New Roman"/>
          <w:sz w:val="24"/>
          <w:szCs w:val="24"/>
        </w:rPr>
        <w:t xml:space="preserve"> муниципального района. </w:t>
      </w:r>
    </w:p>
    <w:p w:rsidR="00453CA5" w:rsidRDefault="00F27229" w:rsidP="00F2722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7229">
        <w:rPr>
          <w:rFonts w:ascii="Times New Roman" w:hAnsi="Times New Roman" w:cs="Times New Roman"/>
          <w:sz w:val="24"/>
          <w:szCs w:val="24"/>
        </w:rPr>
        <w:t>Численность населения райо</w:t>
      </w:r>
      <w:r w:rsidR="00DA736C">
        <w:rPr>
          <w:rFonts w:ascii="Times New Roman" w:hAnsi="Times New Roman" w:cs="Times New Roman"/>
          <w:sz w:val="24"/>
          <w:szCs w:val="24"/>
        </w:rPr>
        <w:t>на по состоянию на 1 января 2020</w:t>
      </w:r>
      <w:r w:rsidRPr="00F27229">
        <w:rPr>
          <w:rFonts w:ascii="Times New Roman" w:hAnsi="Times New Roman" w:cs="Times New Roman"/>
          <w:sz w:val="24"/>
          <w:szCs w:val="24"/>
        </w:rPr>
        <w:t xml:space="preserve"> года составляет 51,8 тыс. человек, численность населения административного центра района – </w:t>
      </w:r>
      <w:r w:rsidR="00453CA5" w:rsidRPr="00453CA5">
        <w:rPr>
          <w:rFonts w:ascii="Times New Roman" w:hAnsi="Times New Roman" w:cs="Times New Roman"/>
          <w:sz w:val="24"/>
          <w:szCs w:val="24"/>
        </w:rPr>
        <w:t>11,8</w:t>
      </w:r>
      <w:r w:rsidRPr="00453CA5">
        <w:rPr>
          <w:rFonts w:ascii="Times New Roman" w:hAnsi="Times New Roman" w:cs="Times New Roman"/>
          <w:sz w:val="24"/>
          <w:szCs w:val="24"/>
        </w:rPr>
        <w:t xml:space="preserve"> тыс. человек.</w:t>
      </w:r>
      <w:r w:rsidRPr="00F27229">
        <w:rPr>
          <w:rFonts w:ascii="Times New Roman" w:hAnsi="Times New Roman" w:cs="Times New Roman"/>
          <w:sz w:val="24"/>
          <w:szCs w:val="24"/>
        </w:rPr>
        <w:t xml:space="preserve"> В состав </w:t>
      </w:r>
      <w:proofErr w:type="spellStart"/>
      <w:r w:rsidRPr="00F27229">
        <w:rPr>
          <w:rFonts w:ascii="Times New Roman" w:hAnsi="Times New Roman" w:cs="Times New Roman"/>
          <w:sz w:val="24"/>
          <w:szCs w:val="24"/>
        </w:rPr>
        <w:t>Волосовского</w:t>
      </w:r>
      <w:proofErr w:type="spellEnd"/>
      <w:r w:rsidR="00453CA5">
        <w:rPr>
          <w:rFonts w:ascii="Times New Roman" w:hAnsi="Times New Roman" w:cs="Times New Roman"/>
          <w:sz w:val="24"/>
          <w:szCs w:val="24"/>
        </w:rPr>
        <w:t xml:space="preserve"> муниципального района входят 7</w:t>
      </w:r>
      <w:r w:rsidRPr="00F27229">
        <w:rPr>
          <w:rFonts w:ascii="Times New Roman" w:hAnsi="Times New Roman" w:cs="Times New Roman"/>
          <w:sz w:val="24"/>
          <w:szCs w:val="24"/>
        </w:rPr>
        <w:t xml:space="preserve"> муниципальных образований, в том числе, одно городс</w:t>
      </w:r>
      <w:r w:rsidR="00453CA5">
        <w:rPr>
          <w:rFonts w:ascii="Times New Roman" w:hAnsi="Times New Roman" w:cs="Times New Roman"/>
          <w:sz w:val="24"/>
          <w:szCs w:val="24"/>
        </w:rPr>
        <w:t>кое и 6</w:t>
      </w:r>
      <w:r w:rsidRPr="00F27229">
        <w:rPr>
          <w:rFonts w:ascii="Times New Roman" w:hAnsi="Times New Roman" w:cs="Times New Roman"/>
          <w:sz w:val="24"/>
          <w:szCs w:val="24"/>
        </w:rPr>
        <w:t xml:space="preserve"> сельских поселений. </w:t>
      </w:r>
    </w:p>
    <w:p w:rsidR="00453CA5" w:rsidRDefault="00F27229" w:rsidP="0086349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7229">
        <w:rPr>
          <w:rFonts w:ascii="Times New Roman" w:hAnsi="Times New Roman" w:cs="Times New Roman"/>
          <w:sz w:val="24"/>
          <w:szCs w:val="24"/>
        </w:rPr>
        <w:t xml:space="preserve">Территория </w:t>
      </w:r>
      <w:proofErr w:type="spellStart"/>
      <w:r w:rsidRPr="00F27229">
        <w:rPr>
          <w:rFonts w:ascii="Times New Roman" w:hAnsi="Times New Roman" w:cs="Times New Roman"/>
          <w:sz w:val="24"/>
          <w:szCs w:val="24"/>
        </w:rPr>
        <w:t>Волосовского</w:t>
      </w:r>
      <w:proofErr w:type="spellEnd"/>
      <w:r w:rsidRPr="00F27229">
        <w:rPr>
          <w:rFonts w:ascii="Times New Roman" w:hAnsi="Times New Roman" w:cs="Times New Roman"/>
          <w:sz w:val="24"/>
          <w:szCs w:val="24"/>
        </w:rPr>
        <w:t xml:space="preserve"> района расположена в поясе умеренно-континентального климата в пределах лесостепной зоны, относится к зоне рискованного земледелия.</w:t>
      </w:r>
      <w:r w:rsidR="00453CA5">
        <w:rPr>
          <w:rFonts w:ascii="Times New Roman" w:hAnsi="Times New Roman" w:cs="Times New Roman"/>
          <w:sz w:val="24"/>
          <w:szCs w:val="24"/>
        </w:rPr>
        <w:t xml:space="preserve"> </w:t>
      </w:r>
      <w:r w:rsidRPr="00F27229">
        <w:rPr>
          <w:rFonts w:ascii="Times New Roman" w:hAnsi="Times New Roman" w:cs="Times New Roman"/>
          <w:sz w:val="24"/>
          <w:szCs w:val="24"/>
        </w:rPr>
        <w:t xml:space="preserve">Географическое положение </w:t>
      </w:r>
      <w:proofErr w:type="spellStart"/>
      <w:r w:rsidRPr="00F27229">
        <w:rPr>
          <w:rFonts w:ascii="Times New Roman" w:hAnsi="Times New Roman" w:cs="Times New Roman"/>
          <w:sz w:val="24"/>
          <w:szCs w:val="24"/>
        </w:rPr>
        <w:t>Волосовского</w:t>
      </w:r>
      <w:proofErr w:type="spellEnd"/>
      <w:r w:rsidRPr="00F27229">
        <w:rPr>
          <w:rFonts w:ascii="Times New Roman" w:hAnsi="Times New Roman" w:cs="Times New Roman"/>
          <w:sz w:val="24"/>
          <w:szCs w:val="24"/>
        </w:rPr>
        <w:t xml:space="preserve"> муниципального района можно охарактеризовать как благоприятное: близость к областному центру и транспортная доступность являются факторами, оказывающими положительное влияние на социально-экономическое развитие территории.</w:t>
      </w:r>
    </w:p>
    <w:p w:rsidR="00453CA5" w:rsidRPr="00453CA5" w:rsidRDefault="00453CA5" w:rsidP="00453CA5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3CA5">
        <w:rPr>
          <w:rFonts w:ascii="Times New Roman" w:hAnsi="Times New Roman" w:cs="Times New Roman"/>
          <w:b/>
          <w:sz w:val="24"/>
          <w:szCs w:val="24"/>
        </w:rPr>
        <w:t>2.1. Анализ отраслей хозяйственной деятельности на террит</w:t>
      </w:r>
      <w:r w:rsidR="00175366">
        <w:rPr>
          <w:rFonts w:ascii="Times New Roman" w:hAnsi="Times New Roman" w:cs="Times New Roman"/>
          <w:b/>
          <w:sz w:val="24"/>
          <w:szCs w:val="24"/>
        </w:rPr>
        <w:t>ории муниципального образования</w:t>
      </w:r>
    </w:p>
    <w:p w:rsidR="00D56318" w:rsidRPr="00D56318" w:rsidRDefault="00D56318" w:rsidP="00D5631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5F76">
        <w:rPr>
          <w:rFonts w:ascii="Times New Roman" w:hAnsi="Times New Roman" w:cs="Times New Roman"/>
          <w:sz w:val="24"/>
          <w:szCs w:val="24"/>
        </w:rPr>
        <w:t>Оборот организаций</w:t>
      </w:r>
      <w:r w:rsidRPr="00D56318">
        <w:rPr>
          <w:rFonts w:ascii="Times New Roman" w:hAnsi="Times New Roman" w:cs="Times New Roman"/>
          <w:sz w:val="24"/>
          <w:szCs w:val="24"/>
        </w:rPr>
        <w:t xml:space="preserve"> по всем видам экономической деятельности </w:t>
      </w:r>
      <w:r w:rsidR="00825F76">
        <w:rPr>
          <w:rFonts w:ascii="Times New Roman" w:hAnsi="Times New Roman" w:cs="Times New Roman"/>
          <w:sz w:val="24"/>
          <w:szCs w:val="24"/>
        </w:rPr>
        <w:t xml:space="preserve">за 9 месяцев 2020 года </w:t>
      </w:r>
      <w:r w:rsidR="00825F76" w:rsidRPr="00825F76">
        <w:rPr>
          <w:rFonts w:ascii="Times New Roman" w:hAnsi="Times New Roman" w:cs="Times New Roman"/>
          <w:sz w:val="24"/>
          <w:szCs w:val="24"/>
        </w:rPr>
        <w:t xml:space="preserve">увеличился </w:t>
      </w:r>
      <w:r w:rsidRPr="00825F76">
        <w:rPr>
          <w:rFonts w:ascii="Times New Roman" w:hAnsi="Times New Roman" w:cs="Times New Roman"/>
          <w:sz w:val="24"/>
          <w:szCs w:val="24"/>
        </w:rPr>
        <w:t xml:space="preserve">на 20,1% </w:t>
      </w:r>
      <w:r w:rsidR="00FA45BD">
        <w:rPr>
          <w:rFonts w:ascii="Times New Roman" w:hAnsi="Times New Roman" w:cs="Times New Roman"/>
          <w:sz w:val="24"/>
          <w:szCs w:val="24"/>
        </w:rPr>
        <w:t>к соответствующему периоду 2019</w:t>
      </w:r>
      <w:r w:rsidR="00825F76" w:rsidRPr="00825F76">
        <w:rPr>
          <w:rFonts w:ascii="Times New Roman" w:hAnsi="Times New Roman" w:cs="Times New Roman"/>
          <w:sz w:val="24"/>
          <w:szCs w:val="24"/>
        </w:rPr>
        <w:t xml:space="preserve"> года </w:t>
      </w:r>
      <w:r w:rsidR="005D60C0">
        <w:rPr>
          <w:rFonts w:ascii="Times New Roman" w:hAnsi="Times New Roman" w:cs="Times New Roman"/>
          <w:sz w:val="24"/>
          <w:szCs w:val="24"/>
        </w:rPr>
        <w:t>и составил 14,9 млн</w:t>
      </w:r>
      <w:r w:rsidR="00825F76">
        <w:rPr>
          <w:rFonts w:ascii="Times New Roman" w:hAnsi="Times New Roman" w:cs="Times New Roman"/>
          <w:sz w:val="24"/>
          <w:szCs w:val="24"/>
        </w:rPr>
        <w:t xml:space="preserve">. </w:t>
      </w:r>
      <w:r w:rsidR="005D60C0">
        <w:rPr>
          <w:rFonts w:ascii="Times New Roman" w:hAnsi="Times New Roman" w:cs="Times New Roman"/>
          <w:sz w:val="24"/>
          <w:szCs w:val="24"/>
        </w:rPr>
        <w:t>руб</w:t>
      </w:r>
      <w:r w:rsidRPr="00825F76">
        <w:rPr>
          <w:rFonts w:ascii="Times New Roman" w:hAnsi="Times New Roman" w:cs="Times New Roman"/>
          <w:sz w:val="24"/>
          <w:szCs w:val="24"/>
        </w:rPr>
        <w:t>.</w:t>
      </w:r>
      <w:r w:rsidRPr="00D563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6318" w:rsidRPr="00D56318" w:rsidRDefault="00D56318" w:rsidP="00825F7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5F76">
        <w:rPr>
          <w:rFonts w:ascii="Times New Roman" w:hAnsi="Times New Roman" w:cs="Times New Roman"/>
          <w:sz w:val="24"/>
          <w:szCs w:val="24"/>
        </w:rPr>
        <w:t>Среднесписочная численность занятых</w:t>
      </w:r>
      <w:r w:rsidRPr="00D56318">
        <w:rPr>
          <w:rFonts w:ascii="Times New Roman" w:hAnsi="Times New Roman" w:cs="Times New Roman"/>
          <w:sz w:val="24"/>
          <w:szCs w:val="24"/>
        </w:rPr>
        <w:t xml:space="preserve"> на предприятиях </w:t>
      </w:r>
      <w:proofErr w:type="spellStart"/>
      <w:r w:rsidR="00825F76">
        <w:rPr>
          <w:rFonts w:ascii="Times New Roman" w:hAnsi="Times New Roman" w:cs="Times New Roman"/>
          <w:sz w:val="24"/>
          <w:szCs w:val="24"/>
        </w:rPr>
        <w:t>Волосовского</w:t>
      </w:r>
      <w:proofErr w:type="spellEnd"/>
      <w:r w:rsidR="00825F76">
        <w:rPr>
          <w:rFonts w:ascii="Times New Roman" w:hAnsi="Times New Roman" w:cs="Times New Roman"/>
          <w:sz w:val="24"/>
          <w:szCs w:val="24"/>
        </w:rPr>
        <w:t xml:space="preserve"> района за 9 месяцев 2020 года составила 6 675 человека, что на 14 </w:t>
      </w:r>
      <w:r w:rsidRPr="00D56318">
        <w:rPr>
          <w:rFonts w:ascii="Times New Roman" w:hAnsi="Times New Roman" w:cs="Times New Roman"/>
          <w:sz w:val="24"/>
          <w:szCs w:val="24"/>
        </w:rPr>
        <w:t xml:space="preserve">% </w:t>
      </w:r>
      <w:r w:rsidR="00DF0E61">
        <w:rPr>
          <w:rFonts w:ascii="Times New Roman" w:hAnsi="Times New Roman" w:cs="Times New Roman"/>
          <w:sz w:val="24"/>
          <w:szCs w:val="24"/>
        </w:rPr>
        <w:t>выше аналогичного периода</w:t>
      </w:r>
      <w:r w:rsidR="00825F76">
        <w:rPr>
          <w:rFonts w:ascii="Times New Roman" w:hAnsi="Times New Roman" w:cs="Times New Roman"/>
          <w:sz w:val="24"/>
          <w:szCs w:val="24"/>
        </w:rPr>
        <w:t xml:space="preserve"> 2019 года</w:t>
      </w:r>
      <w:r w:rsidR="00DF0E6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56318" w:rsidRDefault="00D56318" w:rsidP="00DF0E6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6318">
        <w:rPr>
          <w:rFonts w:ascii="Times New Roman" w:hAnsi="Times New Roman" w:cs="Times New Roman"/>
          <w:sz w:val="24"/>
          <w:szCs w:val="24"/>
        </w:rPr>
        <w:t xml:space="preserve">Основным показателем качества жизни населения является </w:t>
      </w:r>
      <w:r w:rsidRPr="00DF0E61">
        <w:rPr>
          <w:rFonts w:ascii="Times New Roman" w:hAnsi="Times New Roman" w:cs="Times New Roman"/>
          <w:sz w:val="24"/>
          <w:szCs w:val="24"/>
        </w:rPr>
        <w:t>заработная плата.</w:t>
      </w:r>
      <w:r w:rsidRPr="00D56318">
        <w:rPr>
          <w:rFonts w:ascii="Times New Roman" w:hAnsi="Times New Roman" w:cs="Times New Roman"/>
          <w:sz w:val="24"/>
          <w:szCs w:val="24"/>
        </w:rPr>
        <w:t xml:space="preserve"> По итогам 9 месяцев 2020</w:t>
      </w:r>
      <w:r w:rsidR="00DF0E61">
        <w:rPr>
          <w:rFonts w:ascii="Times New Roman" w:hAnsi="Times New Roman" w:cs="Times New Roman"/>
          <w:sz w:val="24"/>
          <w:szCs w:val="24"/>
        </w:rPr>
        <w:t xml:space="preserve"> года её</w:t>
      </w:r>
      <w:r w:rsidR="005D60C0">
        <w:rPr>
          <w:rFonts w:ascii="Times New Roman" w:hAnsi="Times New Roman" w:cs="Times New Roman"/>
          <w:sz w:val="24"/>
          <w:szCs w:val="24"/>
        </w:rPr>
        <w:t xml:space="preserve"> размер вырос до 39 316,2 руб.</w:t>
      </w:r>
      <w:r w:rsidR="00DF0E61">
        <w:rPr>
          <w:rFonts w:ascii="Times New Roman" w:hAnsi="Times New Roman" w:cs="Times New Roman"/>
          <w:sz w:val="24"/>
          <w:szCs w:val="24"/>
        </w:rPr>
        <w:t>, что на 4,8</w:t>
      </w:r>
      <w:r w:rsidRPr="00D56318">
        <w:rPr>
          <w:rFonts w:ascii="Times New Roman" w:hAnsi="Times New Roman" w:cs="Times New Roman"/>
          <w:sz w:val="24"/>
          <w:szCs w:val="24"/>
        </w:rPr>
        <w:t xml:space="preserve">% выше по отношению к аналогичному периоду 2019 года. </w:t>
      </w:r>
    </w:p>
    <w:p w:rsidR="00D27B7C" w:rsidRPr="00175366" w:rsidRDefault="00D27B7C" w:rsidP="00D27B7C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75366">
        <w:rPr>
          <w:rFonts w:ascii="Times New Roman" w:hAnsi="Times New Roman" w:cs="Times New Roman"/>
          <w:sz w:val="24"/>
          <w:szCs w:val="24"/>
          <w:u w:val="single"/>
        </w:rPr>
        <w:t>Промышленность</w:t>
      </w:r>
    </w:p>
    <w:p w:rsidR="00D27B7C" w:rsidRDefault="004330B1" w:rsidP="00D27B7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7B7C">
        <w:rPr>
          <w:rFonts w:ascii="Times New Roman" w:hAnsi="Times New Roman" w:cs="Times New Roman"/>
          <w:sz w:val="24"/>
          <w:szCs w:val="24"/>
        </w:rPr>
        <w:t>Объем отгруженных товаров собственного производства, выполненных работ и услуг по всем основным видам промышленной деятельности в январе-сентябре 2020 г</w:t>
      </w:r>
      <w:r w:rsidR="005D60C0">
        <w:rPr>
          <w:rFonts w:ascii="Times New Roman" w:hAnsi="Times New Roman" w:cs="Times New Roman"/>
          <w:sz w:val="24"/>
          <w:szCs w:val="24"/>
        </w:rPr>
        <w:t>ода составил 1 711,7 млн. руб.</w:t>
      </w:r>
      <w:r w:rsidRPr="00D27B7C">
        <w:rPr>
          <w:rFonts w:ascii="Times New Roman" w:hAnsi="Times New Roman" w:cs="Times New Roman"/>
          <w:sz w:val="24"/>
          <w:szCs w:val="24"/>
        </w:rPr>
        <w:t xml:space="preserve"> или 88,8% к уровню января-сентября 2019 года в действующих ценах. </w:t>
      </w:r>
    </w:p>
    <w:p w:rsidR="004330B1" w:rsidRDefault="004330B1" w:rsidP="004330B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7B7C">
        <w:rPr>
          <w:rFonts w:ascii="Times New Roman" w:hAnsi="Times New Roman" w:cs="Times New Roman"/>
          <w:sz w:val="24"/>
          <w:szCs w:val="24"/>
        </w:rPr>
        <w:t xml:space="preserve">Доля промышленности в общем объеме отгрузки по крупным и средним предприятиям и организациям </w:t>
      </w:r>
      <w:proofErr w:type="spellStart"/>
      <w:r w:rsidRPr="00D27B7C">
        <w:rPr>
          <w:rFonts w:ascii="Times New Roman" w:hAnsi="Times New Roman" w:cs="Times New Roman"/>
          <w:sz w:val="24"/>
          <w:szCs w:val="24"/>
        </w:rPr>
        <w:t>Волосовского</w:t>
      </w:r>
      <w:proofErr w:type="spellEnd"/>
      <w:r w:rsidRPr="00D27B7C">
        <w:rPr>
          <w:rFonts w:ascii="Times New Roman" w:hAnsi="Times New Roman" w:cs="Times New Roman"/>
          <w:sz w:val="24"/>
          <w:szCs w:val="24"/>
        </w:rPr>
        <w:t xml:space="preserve"> района составляет 33,4%. </w:t>
      </w:r>
    </w:p>
    <w:p w:rsidR="005D60C0" w:rsidRPr="00D27B7C" w:rsidRDefault="005D60C0" w:rsidP="004330B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3"/>
        <w:gridCol w:w="2835"/>
        <w:gridCol w:w="2687"/>
      </w:tblGrid>
      <w:tr w:rsidR="004330B1" w:rsidRPr="00D27B7C" w:rsidTr="006679A6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0B1" w:rsidRPr="005D60C0" w:rsidRDefault="00236A6C" w:rsidP="004330B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D60C0">
              <w:rPr>
                <w:rFonts w:ascii="Times New Roman" w:eastAsia="Times New Roman" w:hAnsi="Times New Roman" w:cs="Times New Roman"/>
              </w:rPr>
              <w:lastRenderedPageBreak/>
              <w:t>Отрасль экономики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0B1" w:rsidRPr="005D60C0" w:rsidRDefault="004330B1" w:rsidP="00175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60C0">
              <w:rPr>
                <w:rFonts w:ascii="Times New Roman" w:eastAsia="Times New Roman" w:hAnsi="Times New Roman" w:cs="Times New Roman"/>
              </w:rPr>
              <w:t>Объем отгруженных товаров собственного производства, выполненных работ и услуг, млн руб.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0B1" w:rsidRPr="005D60C0" w:rsidRDefault="004330B1" w:rsidP="00175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60C0">
              <w:rPr>
                <w:rFonts w:ascii="Times New Roman" w:eastAsia="Times New Roman" w:hAnsi="Times New Roman" w:cs="Times New Roman"/>
              </w:rPr>
              <w:t>Индекс промышленного производства к аналогичному периоду 2019 года,%</w:t>
            </w:r>
          </w:p>
        </w:tc>
      </w:tr>
      <w:tr w:rsidR="00E36332" w:rsidRPr="00D27B7C" w:rsidTr="006679A6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32" w:rsidRPr="005D60C0" w:rsidRDefault="00E36332" w:rsidP="00E3633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D60C0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32" w:rsidRPr="005D60C0" w:rsidRDefault="00E36332" w:rsidP="00E3633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D60C0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32" w:rsidRPr="005D60C0" w:rsidRDefault="00E36332" w:rsidP="00E3633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D60C0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4330B1" w:rsidRPr="00D27B7C" w:rsidTr="006679A6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0B1" w:rsidRPr="005D60C0" w:rsidRDefault="004330B1" w:rsidP="001753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60C0">
              <w:rPr>
                <w:rFonts w:ascii="Times New Roman" w:eastAsia="Times New Roman" w:hAnsi="Times New Roman" w:cs="Times New Roman"/>
              </w:rPr>
              <w:t>Добыча полезных ископаемых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0B1" w:rsidRPr="005D60C0" w:rsidRDefault="004330B1" w:rsidP="00175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60C0">
              <w:rPr>
                <w:rFonts w:ascii="Times New Roman" w:eastAsia="Times New Roman" w:hAnsi="Times New Roman" w:cs="Times New Roman"/>
              </w:rPr>
              <w:t>144,3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0B1" w:rsidRPr="005D60C0" w:rsidRDefault="004330B1" w:rsidP="00175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60C0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4330B1" w:rsidRPr="00D27B7C" w:rsidTr="006679A6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0B1" w:rsidRPr="005D60C0" w:rsidRDefault="004330B1" w:rsidP="001753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60C0">
              <w:rPr>
                <w:rFonts w:ascii="Times New Roman" w:eastAsia="Times New Roman" w:hAnsi="Times New Roman" w:cs="Times New Roman"/>
              </w:rPr>
              <w:t>Обрабатывающие производства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0B1" w:rsidRPr="005D60C0" w:rsidRDefault="004330B1" w:rsidP="00175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60C0">
              <w:rPr>
                <w:rFonts w:ascii="Times New Roman" w:eastAsia="Times New Roman" w:hAnsi="Times New Roman" w:cs="Times New Roman"/>
              </w:rPr>
              <w:t>1 158,4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0B1" w:rsidRPr="005D60C0" w:rsidRDefault="004330B1" w:rsidP="00175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60C0">
              <w:rPr>
                <w:rFonts w:ascii="Times New Roman" w:eastAsia="Times New Roman" w:hAnsi="Times New Roman" w:cs="Times New Roman"/>
              </w:rPr>
              <w:t>72,2</w:t>
            </w:r>
          </w:p>
        </w:tc>
      </w:tr>
      <w:tr w:rsidR="004330B1" w:rsidRPr="004330B1" w:rsidTr="006679A6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0B1" w:rsidRPr="005D60C0" w:rsidRDefault="004330B1" w:rsidP="001753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60C0">
              <w:rPr>
                <w:rFonts w:ascii="Times New Roman" w:eastAsia="Times New Roman" w:hAnsi="Times New Roman" w:cs="Times New Roman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0B1" w:rsidRPr="005D60C0" w:rsidRDefault="004330B1" w:rsidP="00175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60C0">
              <w:rPr>
                <w:rFonts w:ascii="Times New Roman" w:eastAsia="Times New Roman" w:hAnsi="Times New Roman" w:cs="Times New Roman"/>
              </w:rPr>
              <w:t>307,7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0B1" w:rsidRPr="005D60C0" w:rsidRDefault="004330B1" w:rsidP="00175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60C0">
              <w:rPr>
                <w:rFonts w:ascii="Times New Roman" w:eastAsia="Times New Roman" w:hAnsi="Times New Roman" w:cs="Times New Roman"/>
              </w:rPr>
              <w:t>99,1</w:t>
            </w:r>
          </w:p>
        </w:tc>
      </w:tr>
      <w:tr w:rsidR="004330B1" w:rsidRPr="004330B1" w:rsidTr="006679A6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0B1" w:rsidRPr="005D60C0" w:rsidRDefault="004330B1" w:rsidP="001753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60C0">
              <w:rPr>
                <w:rFonts w:ascii="Times New Roman" w:eastAsia="Times New Roman" w:hAnsi="Times New Roman" w:cs="Times New Roman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0B1" w:rsidRPr="005D60C0" w:rsidRDefault="004330B1" w:rsidP="00175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60C0">
              <w:rPr>
                <w:rFonts w:ascii="Times New Roman" w:eastAsia="Times New Roman" w:hAnsi="Times New Roman" w:cs="Times New Roman"/>
              </w:rPr>
              <w:t>101,3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0B1" w:rsidRPr="005D60C0" w:rsidRDefault="004330B1" w:rsidP="00175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60C0">
              <w:rPr>
                <w:rFonts w:ascii="Times New Roman" w:eastAsia="Times New Roman" w:hAnsi="Times New Roman" w:cs="Times New Roman"/>
              </w:rPr>
              <w:t>827,7</w:t>
            </w:r>
          </w:p>
        </w:tc>
      </w:tr>
      <w:tr w:rsidR="004330B1" w:rsidRPr="004330B1" w:rsidTr="006679A6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0B1" w:rsidRPr="005D60C0" w:rsidRDefault="004330B1" w:rsidP="004330B1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5D60C0">
              <w:rPr>
                <w:rFonts w:ascii="Times New Roman" w:eastAsia="Times New Roman" w:hAnsi="Times New Roman" w:cs="Times New Roman"/>
              </w:rPr>
              <w:t>Промышленное производство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0B1" w:rsidRPr="005D60C0" w:rsidRDefault="004330B1" w:rsidP="004330B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60C0">
              <w:rPr>
                <w:rFonts w:ascii="Times New Roman" w:eastAsia="Times New Roman" w:hAnsi="Times New Roman" w:cs="Times New Roman"/>
              </w:rPr>
              <w:t>1 711,7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0B1" w:rsidRPr="005D60C0" w:rsidRDefault="004330B1" w:rsidP="004330B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60C0">
              <w:rPr>
                <w:rFonts w:ascii="Times New Roman" w:eastAsia="Times New Roman" w:hAnsi="Times New Roman" w:cs="Times New Roman"/>
              </w:rPr>
              <w:t>88,8</w:t>
            </w:r>
          </w:p>
        </w:tc>
      </w:tr>
    </w:tbl>
    <w:p w:rsidR="00E36332" w:rsidRDefault="00E36332" w:rsidP="00E3633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6332">
        <w:rPr>
          <w:rFonts w:ascii="Times New Roman" w:hAnsi="Times New Roman" w:cs="Times New Roman"/>
          <w:sz w:val="24"/>
          <w:szCs w:val="24"/>
        </w:rPr>
        <w:t>В районе осуществляется производство следующих важнейших видов промышленной продукции: цельномолочная и кисломолочная продукция, хлеб и хлебобулочные изделия, кондитерские изделия, древесина и изделия из древесины, блоки стеновые из газобетона, сухие строительные смеси, мебель, лакокрасочные материалы, медицинское оборудование и инструменты, тепловая энергия, водоснабжение и водоотведение, организация сбора и утилизация отходов.</w:t>
      </w:r>
    </w:p>
    <w:p w:rsidR="00950C78" w:rsidRPr="00E36332" w:rsidRDefault="00950C78" w:rsidP="00E3633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7B7C">
        <w:rPr>
          <w:rFonts w:ascii="Times New Roman" w:hAnsi="Times New Roman" w:cs="Times New Roman"/>
          <w:sz w:val="24"/>
          <w:szCs w:val="24"/>
        </w:rPr>
        <w:t>Основные предприятия промышленности: ООО «ЛСР. Стеновые», ООО «Молочная культура», ООО «</w:t>
      </w:r>
      <w:proofErr w:type="spellStart"/>
      <w:r w:rsidRPr="00D27B7C">
        <w:rPr>
          <w:rFonts w:ascii="Times New Roman" w:hAnsi="Times New Roman" w:cs="Times New Roman"/>
          <w:sz w:val="24"/>
          <w:szCs w:val="24"/>
        </w:rPr>
        <w:t>Волосовский</w:t>
      </w:r>
      <w:proofErr w:type="spellEnd"/>
      <w:r w:rsidRPr="00D27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B7C">
        <w:rPr>
          <w:rFonts w:ascii="Times New Roman" w:hAnsi="Times New Roman" w:cs="Times New Roman"/>
          <w:sz w:val="24"/>
          <w:szCs w:val="24"/>
        </w:rPr>
        <w:t>хлебокомбинат</w:t>
      </w:r>
      <w:proofErr w:type="spellEnd"/>
      <w:r w:rsidRPr="00D27B7C">
        <w:rPr>
          <w:rFonts w:ascii="Times New Roman" w:hAnsi="Times New Roman" w:cs="Times New Roman"/>
          <w:sz w:val="24"/>
          <w:szCs w:val="24"/>
        </w:rPr>
        <w:t>», комб</w:t>
      </w:r>
      <w:r w:rsidR="00E36332">
        <w:rPr>
          <w:rFonts w:ascii="Times New Roman" w:hAnsi="Times New Roman" w:cs="Times New Roman"/>
          <w:sz w:val="24"/>
          <w:szCs w:val="24"/>
        </w:rPr>
        <w:t>инат «Хлебная усадьба», ООО «НПО</w:t>
      </w:r>
      <w:r w:rsidRPr="00D27B7C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D27B7C">
        <w:rPr>
          <w:rFonts w:ascii="Times New Roman" w:hAnsi="Times New Roman" w:cs="Times New Roman"/>
          <w:sz w:val="24"/>
          <w:szCs w:val="24"/>
        </w:rPr>
        <w:t>Коррзащита</w:t>
      </w:r>
      <w:proofErr w:type="spellEnd"/>
      <w:r w:rsidRPr="00D27B7C">
        <w:rPr>
          <w:rFonts w:ascii="Times New Roman" w:hAnsi="Times New Roman" w:cs="Times New Roman"/>
          <w:sz w:val="24"/>
          <w:szCs w:val="24"/>
        </w:rPr>
        <w:t>», ООО «</w:t>
      </w:r>
      <w:proofErr w:type="spellStart"/>
      <w:r w:rsidRPr="00D27B7C">
        <w:rPr>
          <w:rFonts w:ascii="Times New Roman" w:hAnsi="Times New Roman" w:cs="Times New Roman"/>
          <w:sz w:val="24"/>
          <w:szCs w:val="24"/>
        </w:rPr>
        <w:t>ВторПластМатериалы</w:t>
      </w:r>
      <w:proofErr w:type="spellEnd"/>
      <w:r w:rsidRPr="00D27B7C">
        <w:rPr>
          <w:rFonts w:ascii="Times New Roman" w:hAnsi="Times New Roman" w:cs="Times New Roman"/>
          <w:sz w:val="24"/>
          <w:szCs w:val="24"/>
        </w:rPr>
        <w:t>», ООО «</w:t>
      </w:r>
      <w:proofErr w:type="spellStart"/>
      <w:r w:rsidRPr="00D27B7C">
        <w:rPr>
          <w:rFonts w:ascii="Times New Roman" w:hAnsi="Times New Roman" w:cs="Times New Roman"/>
          <w:sz w:val="24"/>
          <w:szCs w:val="24"/>
        </w:rPr>
        <w:t>Дизельзипсервис</w:t>
      </w:r>
      <w:proofErr w:type="spellEnd"/>
      <w:r w:rsidRPr="00D27B7C">
        <w:rPr>
          <w:rFonts w:ascii="Times New Roman" w:hAnsi="Times New Roman" w:cs="Times New Roman"/>
          <w:sz w:val="24"/>
          <w:szCs w:val="24"/>
        </w:rPr>
        <w:t>», ООО «</w:t>
      </w:r>
      <w:proofErr w:type="spellStart"/>
      <w:r w:rsidRPr="00D27B7C">
        <w:rPr>
          <w:rFonts w:ascii="Times New Roman" w:hAnsi="Times New Roman" w:cs="Times New Roman"/>
          <w:sz w:val="24"/>
          <w:szCs w:val="24"/>
        </w:rPr>
        <w:t>Кингисеппский</w:t>
      </w:r>
      <w:proofErr w:type="spellEnd"/>
      <w:r w:rsidRPr="00D27B7C">
        <w:rPr>
          <w:rFonts w:ascii="Times New Roman" w:hAnsi="Times New Roman" w:cs="Times New Roman"/>
          <w:sz w:val="24"/>
          <w:szCs w:val="24"/>
        </w:rPr>
        <w:t xml:space="preserve"> машиностроительный завод», ООО «</w:t>
      </w:r>
      <w:proofErr w:type="spellStart"/>
      <w:r w:rsidRPr="00D27B7C">
        <w:rPr>
          <w:rFonts w:ascii="Times New Roman" w:hAnsi="Times New Roman" w:cs="Times New Roman"/>
          <w:sz w:val="24"/>
          <w:szCs w:val="24"/>
        </w:rPr>
        <w:t>Рокки</w:t>
      </w:r>
      <w:proofErr w:type="spellEnd"/>
      <w:r w:rsidRPr="00D27B7C">
        <w:rPr>
          <w:rFonts w:ascii="Times New Roman" w:hAnsi="Times New Roman" w:cs="Times New Roman"/>
          <w:sz w:val="24"/>
          <w:szCs w:val="24"/>
        </w:rPr>
        <w:t xml:space="preserve"> Бокс Рус», ООО «</w:t>
      </w:r>
      <w:proofErr w:type="spellStart"/>
      <w:r w:rsidRPr="00D27B7C">
        <w:rPr>
          <w:rFonts w:ascii="Times New Roman" w:hAnsi="Times New Roman" w:cs="Times New Roman"/>
          <w:sz w:val="24"/>
          <w:szCs w:val="24"/>
        </w:rPr>
        <w:t>Волосовский</w:t>
      </w:r>
      <w:proofErr w:type="spellEnd"/>
      <w:r w:rsidRPr="00D27B7C">
        <w:rPr>
          <w:rFonts w:ascii="Times New Roman" w:hAnsi="Times New Roman" w:cs="Times New Roman"/>
          <w:sz w:val="24"/>
          <w:szCs w:val="24"/>
        </w:rPr>
        <w:t xml:space="preserve"> лесопункт»</w:t>
      </w:r>
      <w:r w:rsidR="00E36332">
        <w:rPr>
          <w:rFonts w:ascii="Times New Roman" w:hAnsi="Times New Roman" w:cs="Times New Roman"/>
          <w:sz w:val="24"/>
          <w:szCs w:val="24"/>
        </w:rPr>
        <w:t xml:space="preserve">, </w:t>
      </w:r>
      <w:r w:rsidR="00E36332" w:rsidRPr="00E36332">
        <w:rPr>
          <w:rFonts w:ascii="Times New Roman" w:hAnsi="Times New Roman" w:cs="Times New Roman"/>
          <w:sz w:val="24"/>
          <w:szCs w:val="24"/>
        </w:rPr>
        <w:t>Филиал «</w:t>
      </w:r>
      <w:proofErr w:type="spellStart"/>
      <w:r w:rsidR="00E36332" w:rsidRPr="00E36332">
        <w:rPr>
          <w:rFonts w:ascii="Times New Roman" w:hAnsi="Times New Roman" w:cs="Times New Roman"/>
          <w:sz w:val="24"/>
          <w:szCs w:val="24"/>
        </w:rPr>
        <w:t>Волосовские</w:t>
      </w:r>
      <w:proofErr w:type="spellEnd"/>
      <w:r w:rsidR="00E36332" w:rsidRPr="00E36332">
        <w:rPr>
          <w:rFonts w:ascii="Times New Roman" w:hAnsi="Times New Roman" w:cs="Times New Roman"/>
          <w:sz w:val="24"/>
          <w:szCs w:val="24"/>
        </w:rPr>
        <w:t xml:space="preserve"> коммунальные системы» ОАО «Тепловые сети»</w:t>
      </w:r>
      <w:r w:rsidR="00E36332">
        <w:rPr>
          <w:rFonts w:ascii="Times New Roman" w:hAnsi="Times New Roman" w:cs="Times New Roman"/>
          <w:sz w:val="24"/>
          <w:szCs w:val="24"/>
        </w:rPr>
        <w:t>, ООО «</w:t>
      </w:r>
      <w:proofErr w:type="spellStart"/>
      <w:r w:rsidR="00E36332">
        <w:rPr>
          <w:rFonts w:ascii="Times New Roman" w:hAnsi="Times New Roman" w:cs="Times New Roman"/>
          <w:sz w:val="24"/>
          <w:szCs w:val="24"/>
        </w:rPr>
        <w:t>ЭкоСервис</w:t>
      </w:r>
      <w:proofErr w:type="spellEnd"/>
      <w:r w:rsidR="00E36332">
        <w:rPr>
          <w:rFonts w:ascii="Times New Roman" w:hAnsi="Times New Roman" w:cs="Times New Roman"/>
          <w:sz w:val="24"/>
          <w:szCs w:val="24"/>
        </w:rPr>
        <w:t>».</w:t>
      </w:r>
    </w:p>
    <w:p w:rsidR="00950C78" w:rsidRPr="00175366" w:rsidRDefault="00950C78" w:rsidP="00950C78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75366">
        <w:rPr>
          <w:rFonts w:ascii="Times New Roman" w:hAnsi="Times New Roman" w:cs="Times New Roman"/>
          <w:sz w:val="24"/>
          <w:szCs w:val="24"/>
          <w:u w:val="single"/>
        </w:rPr>
        <w:t>Сельское хозяйство</w:t>
      </w:r>
    </w:p>
    <w:p w:rsidR="00CB7143" w:rsidRPr="00CB7143" w:rsidRDefault="00CB7143" w:rsidP="00CB714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1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Сельское хозяйство – это одна из ведущих отраслей экономики </w:t>
      </w:r>
      <w:proofErr w:type="spellStart"/>
      <w:r w:rsidRPr="00CB714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Волосовского</w:t>
      </w:r>
      <w:proofErr w:type="spellEnd"/>
      <w:r w:rsidRPr="00CB71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района. На его долю в общем объеме отгруженных товаров собственного производства, выполненных работ и услуг крупными и средними предприятиями района в январе – сентябре 2020 года приходится 45,5%. </w:t>
      </w:r>
    </w:p>
    <w:p w:rsidR="00CB7143" w:rsidRPr="00CB7143" w:rsidRDefault="00CB7143" w:rsidP="00CB714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33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Оборот сельскохозяйственной продукции по</w:t>
      </w:r>
      <w:r w:rsidRPr="00CB71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крупным и средним предприятиям за 9 месяцев 2020 года составил 2 335,3 млн. руб. или 106,9% к аналогичному периоду прошлого года. </w:t>
      </w:r>
    </w:p>
    <w:p w:rsidR="00CB7143" w:rsidRPr="00CB7143" w:rsidRDefault="00CB7143" w:rsidP="00CB714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1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Основными направлениями деятельности сельхозпредприятий района по полному кругу предприятий является производство молока, картофеля и зерна. </w:t>
      </w:r>
    </w:p>
    <w:p w:rsidR="00CB7143" w:rsidRPr="00E36332" w:rsidRDefault="00392706" w:rsidP="00CB714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Растениеводство</w:t>
      </w:r>
      <w:r w:rsidR="0063382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CB7143" w:rsidRPr="00E363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532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39"/>
        <w:gridCol w:w="1134"/>
        <w:gridCol w:w="1559"/>
        <w:gridCol w:w="2127"/>
        <w:gridCol w:w="1599"/>
      </w:tblGrid>
      <w:tr w:rsidR="00CB7143" w:rsidRPr="00CB7143" w:rsidTr="00392706">
        <w:trPr>
          <w:jc w:val="center"/>
        </w:trPr>
        <w:tc>
          <w:tcPr>
            <w:tcW w:w="99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143" w:rsidRPr="00E36332" w:rsidRDefault="00CB7143" w:rsidP="00CB7143">
            <w:pPr>
              <w:tabs>
                <w:tab w:val="left" w:pos="708"/>
                <w:tab w:val="left" w:pos="1418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E36332">
              <w:rPr>
                <w:rFonts w:ascii="Times New Roman" w:eastAsia="Times New Roman" w:hAnsi="Times New Roman" w:cs="Times New Roman"/>
                <w:bCs/>
                <w:iCs/>
              </w:rPr>
              <w:t>Информация о ходе уборки урожая во всех категориях хозяйств на 01.10.2020</w:t>
            </w:r>
          </w:p>
        </w:tc>
      </w:tr>
      <w:tr w:rsidR="00CB7143" w:rsidRPr="00CB7143" w:rsidTr="00EF6FBA">
        <w:trPr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143" w:rsidRPr="00CB7143" w:rsidRDefault="00CB7143" w:rsidP="00CB7143">
            <w:pPr>
              <w:tabs>
                <w:tab w:val="left" w:pos="708"/>
                <w:tab w:val="left" w:pos="1418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CB7143">
              <w:rPr>
                <w:rFonts w:ascii="Times New Roman" w:eastAsia="Times New Roman" w:hAnsi="Times New Roman" w:cs="Times New Roman"/>
                <w:bCs/>
                <w:iCs/>
              </w:rPr>
              <w:t>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143" w:rsidRPr="00CB7143" w:rsidRDefault="00CB7143" w:rsidP="00CB7143">
            <w:pPr>
              <w:tabs>
                <w:tab w:val="left" w:pos="708"/>
                <w:tab w:val="left" w:pos="1418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CB7143">
              <w:rPr>
                <w:rFonts w:ascii="Times New Roman" w:eastAsia="Times New Roman" w:hAnsi="Times New Roman" w:cs="Times New Roman"/>
                <w:bCs/>
                <w:iCs/>
              </w:rPr>
              <w:t>Площадь, 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143" w:rsidRPr="00CB7143" w:rsidRDefault="00CB7143" w:rsidP="00CB7143">
            <w:pPr>
              <w:tabs>
                <w:tab w:val="left" w:pos="708"/>
                <w:tab w:val="left" w:pos="1418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CB7143">
              <w:rPr>
                <w:rFonts w:ascii="Times New Roman" w:eastAsia="Times New Roman" w:hAnsi="Times New Roman" w:cs="Times New Roman"/>
                <w:bCs/>
                <w:iCs/>
              </w:rPr>
              <w:t>Валовой сбор, тонн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143" w:rsidRPr="00CB7143" w:rsidRDefault="00CB7143" w:rsidP="00CB7143">
            <w:pPr>
              <w:tabs>
                <w:tab w:val="left" w:pos="708"/>
                <w:tab w:val="left" w:pos="1418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CB7143">
              <w:rPr>
                <w:rFonts w:ascii="Times New Roman" w:eastAsia="Times New Roman" w:hAnsi="Times New Roman" w:cs="Times New Roman"/>
              </w:rPr>
              <w:t>к аналогичному периоду прошлого года, %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143" w:rsidRPr="00CB7143" w:rsidRDefault="00CB7143" w:rsidP="00CB7143">
            <w:pPr>
              <w:tabs>
                <w:tab w:val="left" w:pos="708"/>
                <w:tab w:val="left" w:pos="1418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CB7143">
              <w:rPr>
                <w:rFonts w:ascii="Times New Roman" w:eastAsia="Times New Roman" w:hAnsi="Times New Roman" w:cs="Times New Roman"/>
                <w:bCs/>
                <w:iCs/>
              </w:rPr>
              <w:t>Урожайность, ц/га</w:t>
            </w:r>
          </w:p>
        </w:tc>
      </w:tr>
      <w:tr w:rsidR="00E36332" w:rsidRPr="00CB7143" w:rsidTr="00EF6FBA">
        <w:trPr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332" w:rsidRPr="00E36332" w:rsidRDefault="00E36332" w:rsidP="00CB7143">
            <w:pPr>
              <w:tabs>
                <w:tab w:val="left" w:pos="708"/>
                <w:tab w:val="left" w:pos="1418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E36332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332" w:rsidRPr="00E36332" w:rsidRDefault="00E36332" w:rsidP="00E36332">
            <w:pPr>
              <w:tabs>
                <w:tab w:val="left" w:pos="708"/>
                <w:tab w:val="left" w:pos="1418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E36332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332" w:rsidRPr="00E36332" w:rsidRDefault="00E36332" w:rsidP="00CB7143">
            <w:pPr>
              <w:tabs>
                <w:tab w:val="left" w:pos="708"/>
                <w:tab w:val="left" w:pos="1418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E36332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332" w:rsidRPr="00E36332" w:rsidRDefault="00E36332" w:rsidP="00CB7143">
            <w:pPr>
              <w:tabs>
                <w:tab w:val="left" w:pos="708"/>
                <w:tab w:val="left" w:pos="1418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6332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332" w:rsidRPr="00E36332" w:rsidRDefault="00E36332" w:rsidP="00CB7143">
            <w:pPr>
              <w:tabs>
                <w:tab w:val="left" w:pos="708"/>
                <w:tab w:val="left" w:pos="1418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E36332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5</w:t>
            </w:r>
          </w:p>
        </w:tc>
      </w:tr>
      <w:tr w:rsidR="00CB7143" w:rsidRPr="00CB7143" w:rsidTr="00EF6FBA">
        <w:trPr>
          <w:trHeight w:val="495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143" w:rsidRPr="00CB7143" w:rsidRDefault="00CB7143" w:rsidP="00EF6FBA">
            <w:pPr>
              <w:tabs>
                <w:tab w:val="left" w:pos="708"/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CB7143">
              <w:rPr>
                <w:rFonts w:ascii="Times New Roman" w:eastAsia="Times New Roman" w:hAnsi="Times New Roman" w:cs="Times New Roman"/>
                <w:bCs/>
                <w:iCs/>
              </w:rPr>
              <w:t>Зерновые (пшеница, тритикале, ячмень, овес, рожь, зернобобовые)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143" w:rsidRPr="00CB7143" w:rsidRDefault="00CB7143" w:rsidP="00CB7143">
            <w:pPr>
              <w:tabs>
                <w:tab w:val="left" w:pos="708"/>
                <w:tab w:val="left" w:pos="1418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CB7143">
              <w:rPr>
                <w:rFonts w:ascii="Times New Roman" w:eastAsia="Times New Roman" w:hAnsi="Times New Roman" w:cs="Times New Roman"/>
                <w:bCs/>
                <w:iCs/>
              </w:rPr>
              <w:t>11 201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143" w:rsidRPr="00CB7143" w:rsidRDefault="00CB7143" w:rsidP="00CB7143">
            <w:pPr>
              <w:tabs>
                <w:tab w:val="left" w:pos="708"/>
                <w:tab w:val="left" w:pos="1418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CB7143">
              <w:rPr>
                <w:rFonts w:ascii="Times New Roman" w:eastAsia="Times New Roman" w:hAnsi="Times New Roman" w:cs="Times New Roman"/>
                <w:bCs/>
                <w:iCs/>
              </w:rPr>
              <w:t>38 168,2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143" w:rsidRPr="00CB7143" w:rsidRDefault="00CB7143" w:rsidP="00CB7143">
            <w:pPr>
              <w:tabs>
                <w:tab w:val="left" w:pos="708"/>
                <w:tab w:val="left" w:pos="1418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CB7143">
              <w:rPr>
                <w:rFonts w:ascii="Times New Roman" w:eastAsia="Times New Roman" w:hAnsi="Times New Roman" w:cs="Times New Roman"/>
                <w:bCs/>
                <w:iCs/>
              </w:rPr>
              <w:t>121,7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143" w:rsidRPr="00CB7143" w:rsidRDefault="00CB7143" w:rsidP="00CB7143">
            <w:pPr>
              <w:tabs>
                <w:tab w:val="left" w:pos="708"/>
                <w:tab w:val="left" w:pos="1418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CB7143">
              <w:rPr>
                <w:rFonts w:ascii="Times New Roman" w:eastAsia="Times New Roman" w:hAnsi="Times New Roman" w:cs="Times New Roman"/>
                <w:bCs/>
                <w:iCs/>
              </w:rPr>
              <w:t>34,1</w:t>
            </w:r>
          </w:p>
        </w:tc>
      </w:tr>
      <w:tr w:rsidR="00CB7143" w:rsidRPr="00CB7143" w:rsidTr="00EF6FBA">
        <w:trPr>
          <w:trHeight w:val="381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143" w:rsidRPr="00CB7143" w:rsidRDefault="00CB7143" w:rsidP="00EF6F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CB7143">
              <w:rPr>
                <w:rFonts w:ascii="Times New Roman" w:eastAsia="Times New Roman" w:hAnsi="Times New Roman" w:cs="Times New Roman"/>
                <w:bCs/>
                <w:iCs/>
              </w:rPr>
              <w:t>Рапс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143" w:rsidRPr="00CB7143" w:rsidRDefault="00CB7143" w:rsidP="00CB714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CB7143">
              <w:rPr>
                <w:rFonts w:ascii="Times New Roman" w:eastAsia="Times New Roman" w:hAnsi="Times New Roman" w:cs="Times New Roman"/>
                <w:bCs/>
                <w:iCs/>
              </w:rPr>
              <w:t>980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143" w:rsidRPr="00CB7143" w:rsidRDefault="00CB7143" w:rsidP="00CB714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CB7143">
              <w:rPr>
                <w:rFonts w:ascii="Times New Roman" w:eastAsia="Times New Roman" w:hAnsi="Times New Roman" w:cs="Times New Roman"/>
                <w:bCs/>
                <w:iCs/>
              </w:rPr>
              <w:t>2 915,5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143" w:rsidRPr="00CB7143" w:rsidRDefault="00CB7143" w:rsidP="00CB714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CB7143">
              <w:rPr>
                <w:rFonts w:ascii="Times New Roman" w:eastAsia="Times New Roman" w:hAnsi="Times New Roman" w:cs="Times New Roman"/>
                <w:bCs/>
                <w:iCs/>
              </w:rPr>
              <w:t>рост в 3,8 раза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143" w:rsidRPr="00CB7143" w:rsidRDefault="00CB7143" w:rsidP="00CB714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CB7143">
              <w:rPr>
                <w:rFonts w:ascii="Times New Roman" w:eastAsia="Times New Roman" w:hAnsi="Times New Roman" w:cs="Times New Roman"/>
                <w:bCs/>
                <w:iCs/>
              </w:rPr>
              <w:t>29,8</w:t>
            </w:r>
          </w:p>
        </w:tc>
      </w:tr>
      <w:tr w:rsidR="00CB7143" w:rsidRPr="00CB7143" w:rsidTr="00633825">
        <w:trPr>
          <w:trHeight w:val="416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143" w:rsidRPr="00CB7143" w:rsidRDefault="00CB7143" w:rsidP="00EF6FBA">
            <w:pPr>
              <w:tabs>
                <w:tab w:val="left" w:pos="708"/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CB7143">
              <w:rPr>
                <w:rFonts w:ascii="Times New Roman" w:eastAsia="Times New Roman" w:hAnsi="Times New Roman" w:cs="Times New Roman"/>
                <w:bCs/>
                <w:iCs/>
              </w:rPr>
              <w:t>Картофель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143" w:rsidRPr="00CB7143" w:rsidRDefault="00CB7143" w:rsidP="00CB7143">
            <w:pPr>
              <w:tabs>
                <w:tab w:val="left" w:pos="708"/>
                <w:tab w:val="left" w:pos="1418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CB7143">
              <w:rPr>
                <w:rFonts w:ascii="Times New Roman" w:eastAsia="Times New Roman" w:hAnsi="Times New Roman" w:cs="Times New Roman"/>
                <w:bCs/>
                <w:iCs/>
              </w:rPr>
              <w:t>676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143" w:rsidRPr="00CB7143" w:rsidRDefault="00CB7143" w:rsidP="00CB7143">
            <w:pPr>
              <w:tabs>
                <w:tab w:val="left" w:pos="708"/>
                <w:tab w:val="left" w:pos="1418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CB7143">
              <w:rPr>
                <w:rFonts w:ascii="Times New Roman" w:eastAsia="Times New Roman" w:hAnsi="Times New Roman" w:cs="Times New Roman"/>
                <w:bCs/>
                <w:iCs/>
              </w:rPr>
              <w:t>16 738,0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143" w:rsidRPr="00CB7143" w:rsidRDefault="00CB7143" w:rsidP="00CB7143">
            <w:pPr>
              <w:tabs>
                <w:tab w:val="left" w:pos="708"/>
                <w:tab w:val="left" w:pos="1418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CB7143">
              <w:rPr>
                <w:rFonts w:ascii="Times New Roman" w:eastAsia="Times New Roman" w:hAnsi="Times New Roman" w:cs="Times New Roman"/>
                <w:bCs/>
                <w:iCs/>
              </w:rPr>
              <w:t>107,8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143" w:rsidRPr="00CB7143" w:rsidRDefault="00CB7143" w:rsidP="00CB7143">
            <w:pPr>
              <w:tabs>
                <w:tab w:val="left" w:pos="708"/>
                <w:tab w:val="left" w:pos="1418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CB7143">
              <w:rPr>
                <w:rFonts w:ascii="Times New Roman" w:eastAsia="Times New Roman" w:hAnsi="Times New Roman" w:cs="Times New Roman"/>
                <w:bCs/>
                <w:iCs/>
              </w:rPr>
              <w:t>247,6</w:t>
            </w:r>
          </w:p>
        </w:tc>
      </w:tr>
      <w:tr w:rsidR="00CB7143" w:rsidRPr="00CB7143" w:rsidTr="00EF6FBA">
        <w:trPr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143" w:rsidRPr="00CB7143" w:rsidRDefault="00CB7143" w:rsidP="00EF6FBA">
            <w:pPr>
              <w:tabs>
                <w:tab w:val="left" w:pos="708"/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CB7143">
              <w:rPr>
                <w:rFonts w:ascii="Times New Roman" w:eastAsia="Times New Roman" w:hAnsi="Times New Roman" w:cs="Times New Roman"/>
                <w:bCs/>
                <w:iCs/>
              </w:rPr>
              <w:t>Овощи (капуста, морковь, свекла, прочие)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143" w:rsidRPr="00CB7143" w:rsidRDefault="00CB7143" w:rsidP="00CB7143">
            <w:pPr>
              <w:tabs>
                <w:tab w:val="left" w:pos="708"/>
                <w:tab w:val="left" w:pos="1418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CB7143">
              <w:rPr>
                <w:rFonts w:ascii="Times New Roman" w:eastAsia="Times New Roman" w:hAnsi="Times New Roman" w:cs="Times New Roman"/>
                <w:bCs/>
                <w:iCs/>
              </w:rPr>
              <w:t>78,8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143" w:rsidRPr="00CB7143" w:rsidRDefault="00CB7143" w:rsidP="00CB7143">
            <w:pPr>
              <w:tabs>
                <w:tab w:val="left" w:pos="708"/>
                <w:tab w:val="left" w:pos="1418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CB7143">
              <w:rPr>
                <w:rFonts w:ascii="Times New Roman" w:eastAsia="Times New Roman" w:hAnsi="Times New Roman" w:cs="Times New Roman"/>
                <w:bCs/>
                <w:iCs/>
              </w:rPr>
              <w:t>2 332,0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143" w:rsidRPr="00CB7143" w:rsidRDefault="00CB7143" w:rsidP="00CB7143">
            <w:pPr>
              <w:tabs>
                <w:tab w:val="left" w:pos="708"/>
                <w:tab w:val="left" w:pos="1418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CB7143">
              <w:rPr>
                <w:rFonts w:ascii="Times New Roman" w:eastAsia="Times New Roman" w:hAnsi="Times New Roman" w:cs="Times New Roman"/>
                <w:bCs/>
                <w:iCs/>
              </w:rPr>
              <w:t>48,5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143" w:rsidRPr="00CB7143" w:rsidRDefault="00CB7143" w:rsidP="00CB7143">
            <w:pPr>
              <w:tabs>
                <w:tab w:val="left" w:pos="708"/>
                <w:tab w:val="left" w:pos="1418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CB7143">
              <w:rPr>
                <w:rFonts w:ascii="Times New Roman" w:eastAsia="Times New Roman" w:hAnsi="Times New Roman" w:cs="Times New Roman"/>
                <w:bCs/>
                <w:iCs/>
              </w:rPr>
              <w:t>296,1</w:t>
            </w:r>
          </w:p>
        </w:tc>
      </w:tr>
    </w:tbl>
    <w:p w:rsidR="00EF6FBA" w:rsidRDefault="00CB7143" w:rsidP="00DF0E6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14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 1 октября 2020 года сельхозпредприятиями района заготовлено 64,7 тыс. тонн кормовых единиц или 98% от плана на текущий год.</w:t>
      </w:r>
    </w:p>
    <w:p w:rsidR="00CB7143" w:rsidRPr="00392706" w:rsidRDefault="00CB7143" w:rsidP="00CB714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706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Животноводство</w:t>
      </w:r>
      <w:r w:rsidR="0063382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57"/>
        <w:gridCol w:w="2096"/>
        <w:gridCol w:w="3392"/>
      </w:tblGrid>
      <w:tr w:rsidR="00CB7143" w:rsidRPr="00CB7143" w:rsidTr="00F7120B">
        <w:trPr>
          <w:jc w:val="center"/>
        </w:trPr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143" w:rsidRPr="00392706" w:rsidRDefault="00CB7143" w:rsidP="00CB7143">
            <w:pPr>
              <w:tabs>
                <w:tab w:val="left" w:pos="708"/>
                <w:tab w:val="left" w:pos="1418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39270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Произведено во всех категориях хозяйств на 01.10.2020</w:t>
            </w:r>
          </w:p>
        </w:tc>
      </w:tr>
      <w:tr w:rsidR="00CB7143" w:rsidRPr="00CB7143" w:rsidTr="00F7120B">
        <w:trPr>
          <w:jc w:val="center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143" w:rsidRPr="00CB7143" w:rsidRDefault="00CB7143" w:rsidP="00CB7143">
            <w:pPr>
              <w:tabs>
                <w:tab w:val="left" w:pos="708"/>
                <w:tab w:val="left" w:pos="1418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143" w:rsidRPr="00CB7143" w:rsidRDefault="00CB7143" w:rsidP="00CB7143">
            <w:pPr>
              <w:tabs>
                <w:tab w:val="left" w:pos="708"/>
                <w:tab w:val="left" w:pos="1418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CB714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Тыс. тонн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143" w:rsidRPr="00CB7143" w:rsidRDefault="00CB7143" w:rsidP="00CB7143">
            <w:pPr>
              <w:tabs>
                <w:tab w:val="left" w:pos="708"/>
                <w:tab w:val="left" w:pos="1418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CB714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к соотв. периоду 2019 г.</w:t>
            </w:r>
          </w:p>
        </w:tc>
      </w:tr>
      <w:tr w:rsidR="00CB7143" w:rsidRPr="00CB7143" w:rsidTr="00F7120B">
        <w:trPr>
          <w:jc w:val="center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143" w:rsidRPr="00CB7143" w:rsidRDefault="00CB7143" w:rsidP="00CB7143">
            <w:pPr>
              <w:tabs>
                <w:tab w:val="left" w:pos="708"/>
                <w:tab w:val="left" w:pos="1418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CB714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Молоко КРС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143" w:rsidRPr="00CB7143" w:rsidRDefault="00CB7143" w:rsidP="00CB7143">
            <w:pPr>
              <w:tabs>
                <w:tab w:val="left" w:pos="708"/>
                <w:tab w:val="left" w:pos="1418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CB714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78,1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143" w:rsidRPr="00CB7143" w:rsidRDefault="00CB7143" w:rsidP="00CB7143">
            <w:pPr>
              <w:tabs>
                <w:tab w:val="left" w:pos="708"/>
                <w:tab w:val="left" w:pos="1418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CB714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105,1</w:t>
            </w:r>
          </w:p>
        </w:tc>
      </w:tr>
      <w:tr w:rsidR="00CB7143" w:rsidRPr="00CB7143" w:rsidTr="00F7120B">
        <w:trPr>
          <w:jc w:val="center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143" w:rsidRPr="00CB7143" w:rsidRDefault="00CB7143" w:rsidP="00CB7143">
            <w:pPr>
              <w:tabs>
                <w:tab w:val="left" w:pos="708"/>
                <w:tab w:val="left" w:pos="1418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CB714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Мясо КРС (в живом весе)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143" w:rsidRPr="00CB7143" w:rsidRDefault="00CB7143" w:rsidP="00CB7143">
            <w:pPr>
              <w:tabs>
                <w:tab w:val="left" w:pos="708"/>
                <w:tab w:val="left" w:pos="1418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CB714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2,4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143" w:rsidRPr="00CB7143" w:rsidRDefault="00CB7143" w:rsidP="00CB7143">
            <w:pPr>
              <w:tabs>
                <w:tab w:val="left" w:pos="708"/>
                <w:tab w:val="left" w:pos="1418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CB714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114,3</w:t>
            </w:r>
          </w:p>
        </w:tc>
      </w:tr>
    </w:tbl>
    <w:p w:rsidR="00CB7143" w:rsidRPr="00CB7143" w:rsidRDefault="00CB7143" w:rsidP="00CB7143">
      <w:pPr>
        <w:spacing w:after="0" w:line="276" w:lineRule="auto"/>
        <w:ind w:firstLine="709"/>
        <w:jc w:val="both"/>
        <w:rPr>
          <w:rFonts w:ascii="Times New Roman" w:eastAsia="Batang" w:hAnsi="Times New Roman" w:cs="Batang"/>
          <w:sz w:val="24"/>
          <w:szCs w:val="24"/>
          <w:lang w:eastAsia="ru-RU"/>
        </w:rPr>
      </w:pPr>
      <w:r w:rsidRPr="00CB7143">
        <w:rPr>
          <w:rFonts w:ascii="Times New Roman" w:eastAsia="Batang" w:hAnsi="Times New Roman" w:cs="Batang"/>
          <w:sz w:val="24"/>
          <w:szCs w:val="24"/>
          <w:lang w:eastAsia="ru-RU"/>
        </w:rPr>
        <w:t>На 1 октября 2020 года продуктивность дойного стада района составила 7 809 кг молока от коровы, что выше уровня</w:t>
      </w:r>
      <w:r w:rsidR="005D60C0">
        <w:rPr>
          <w:rFonts w:ascii="Times New Roman" w:eastAsia="Batang" w:hAnsi="Times New Roman" w:cs="Batang"/>
          <w:sz w:val="24"/>
          <w:szCs w:val="24"/>
          <w:lang w:eastAsia="ru-RU"/>
        </w:rPr>
        <w:t xml:space="preserve"> прошлого года на 533 кг</w:t>
      </w:r>
      <w:r w:rsidRPr="00CB7143">
        <w:rPr>
          <w:rFonts w:ascii="Times New Roman" w:eastAsia="Batang" w:hAnsi="Times New Roman" w:cs="Batang"/>
          <w:sz w:val="24"/>
          <w:szCs w:val="24"/>
          <w:lang w:eastAsia="ru-RU"/>
        </w:rPr>
        <w:t xml:space="preserve">.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2680"/>
        <w:gridCol w:w="3126"/>
      </w:tblGrid>
      <w:tr w:rsidR="00CB7143" w:rsidRPr="00CB7143" w:rsidTr="00F35AE9">
        <w:trPr>
          <w:jc w:val="center"/>
        </w:trPr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143" w:rsidRPr="00392706" w:rsidRDefault="00EF6FBA" w:rsidP="00CB7143">
            <w:pPr>
              <w:tabs>
                <w:tab w:val="left" w:pos="-16018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Поголовье </w:t>
            </w:r>
            <w:r w:rsidR="00CB7143" w:rsidRPr="0039270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на 01.10.2020</w:t>
            </w:r>
          </w:p>
        </w:tc>
      </w:tr>
      <w:tr w:rsidR="00CB7143" w:rsidRPr="00CB7143" w:rsidTr="00F35AE9">
        <w:trPr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143" w:rsidRPr="00CB7143" w:rsidRDefault="00CB7143" w:rsidP="00CB7143">
            <w:pPr>
              <w:tabs>
                <w:tab w:val="left" w:pos="708"/>
                <w:tab w:val="left" w:pos="1418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143" w:rsidRPr="00CB7143" w:rsidRDefault="00CB7143" w:rsidP="00CB7143">
            <w:pPr>
              <w:tabs>
                <w:tab w:val="left" w:pos="708"/>
                <w:tab w:val="left" w:pos="1418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CB714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голов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143" w:rsidRPr="00CB7143" w:rsidRDefault="00CB7143" w:rsidP="00CB7143">
            <w:pPr>
              <w:tabs>
                <w:tab w:val="left" w:pos="708"/>
                <w:tab w:val="left" w:pos="1418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CB714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к соотв. периоду 2019 года</w:t>
            </w:r>
          </w:p>
        </w:tc>
      </w:tr>
      <w:tr w:rsidR="00CB7143" w:rsidRPr="00CB7143" w:rsidTr="00F35AE9">
        <w:trPr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143" w:rsidRPr="00CB7143" w:rsidRDefault="00CB7143" w:rsidP="00CB7143">
            <w:pPr>
              <w:tabs>
                <w:tab w:val="left" w:pos="708"/>
                <w:tab w:val="left" w:pos="1418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CB714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Крупный рогатый скот</w:t>
            </w:r>
            <w:r w:rsidR="00F35AE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, из них: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143" w:rsidRPr="00CB7143" w:rsidRDefault="00CB7143" w:rsidP="00CB7143">
            <w:pPr>
              <w:tabs>
                <w:tab w:val="left" w:pos="708"/>
                <w:tab w:val="left" w:pos="1418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CB714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22 694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143" w:rsidRPr="00CB7143" w:rsidRDefault="00CB7143" w:rsidP="00CB7143">
            <w:pPr>
              <w:tabs>
                <w:tab w:val="left" w:pos="708"/>
                <w:tab w:val="left" w:pos="1418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CB714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102,5</w:t>
            </w:r>
          </w:p>
        </w:tc>
      </w:tr>
      <w:tr w:rsidR="00CB7143" w:rsidRPr="00CB7143" w:rsidTr="00F35AE9">
        <w:trPr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143" w:rsidRPr="00CB7143" w:rsidRDefault="00CB7143" w:rsidP="00CB7143">
            <w:pPr>
              <w:tabs>
                <w:tab w:val="left" w:pos="708"/>
                <w:tab w:val="left" w:pos="1418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CB714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Коровы молочных пород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143" w:rsidRPr="00CB7143" w:rsidRDefault="00CB7143" w:rsidP="00CB7143">
            <w:pPr>
              <w:tabs>
                <w:tab w:val="left" w:pos="708"/>
                <w:tab w:val="left" w:pos="1418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CB714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10 238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143" w:rsidRPr="00CB7143" w:rsidRDefault="00CB7143" w:rsidP="00CB7143">
            <w:pPr>
              <w:tabs>
                <w:tab w:val="left" w:pos="708"/>
                <w:tab w:val="left" w:pos="1418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CB714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104,2</w:t>
            </w:r>
          </w:p>
        </w:tc>
      </w:tr>
    </w:tbl>
    <w:p w:rsidR="00CB7143" w:rsidRPr="00CB7143" w:rsidRDefault="00CB7143" w:rsidP="00CB714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143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Лучшие показатели по надоям молока на 1 фуражную корову у ЗАО «ПЗ «</w:t>
      </w:r>
      <w:proofErr w:type="spellStart"/>
      <w:r w:rsidRPr="00CB714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Рабитицы</w:t>
      </w:r>
      <w:proofErr w:type="spellEnd"/>
      <w:r w:rsidRPr="00CB7143">
        <w:rPr>
          <w:rFonts w:ascii="Times New Roman" w:eastAsia="Times New Roman" w:hAnsi="Times New Roman" w:cs="Times New Roman"/>
          <w:sz w:val="24"/>
          <w:szCs w:val="24"/>
          <w:lang w:eastAsia="ru-RU"/>
        </w:rPr>
        <w:t>» - 10 413 кг</w:t>
      </w:r>
      <w:proofErr w:type="gramStart"/>
      <w:r w:rsidR="005D60C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CB71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АО «ПЗ «</w:t>
      </w:r>
      <w:proofErr w:type="spellStart"/>
      <w:r w:rsidRPr="00CB7143">
        <w:rPr>
          <w:rFonts w:ascii="Times New Roman" w:eastAsia="Times New Roman" w:hAnsi="Times New Roman" w:cs="Times New Roman"/>
          <w:sz w:val="24"/>
          <w:szCs w:val="24"/>
          <w:lang w:eastAsia="ru-RU"/>
        </w:rPr>
        <w:t>Гомонтово</w:t>
      </w:r>
      <w:proofErr w:type="spellEnd"/>
      <w:r w:rsidRPr="00CB71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- 10 395 кг. </w:t>
      </w:r>
    </w:p>
    <w:p w:rsidR="00950C78" w:rsidRDefault="00CB7143" w:rsidP="00392706">
      <w:pPr>
        <w:spacing w:after="0" w:line="276" w:lineRule="auto"/>
        <w:ind w:firstLine="709"/>
        <w:jc w:val="both"/>
        <w:rPr>
          <w:rFonts w:ascii="Times New Roman" w:eastAsia="Batang" w:hAnsi="Times New Roman" w:cs="Batang"/>
          <w:sz w:val="24"/>
          <w:szCs w:val="24"/>
          <w:lang w:eastAsia="ru-RU"/>
        </w:rPr>
      </w:pPr>
      <w:r w:rsidRPr="00CB7143">
        <w:rPr>
          <w:rFonts w:ascii="Times New Roman" w:eastAsia="Batang" w:hAnsi="Times New Roman" w:cs="Batang"/>
          <w:sz w:val="24"/>
          <w:szCs w:val="24"/>
          <w:lang w:eastAsia="ru-RU"/>
        </w:rPr>
        <w:t xml:space="preserve">На уровне Ленинградской области </w:t>
      </w:r>
      <w:proofErr w:type="spellStart"/>
      <w:r w:rsidRPr="00CB7143">
        <w:rPr>
          <w:rFonts w:ascii="Times New Roman" w:eastAsia="Batang" w:hAnsi="Times New Roman" w:cs="Batang"/>
          <w:sz w:val="24"/>
          <w:szCs w:val="24"/>
          <w:lang w:eastAsia="ru-RU"/>
        </w:rPr>
        <w:t>Волосовский</w:t>
      </w:r>
      <w:proofErr w:type="spellEnd"/>
      <w:r w:rsidRPr="00CB7143">
        <w:rPr>
          <w:rFonts w:ascii="Times New Roman" w:eastAsia="Batang" w:hAnsi="Times New Roman" w:cs="Batang"/>
          <w:sz w:val="24"/>
          <w:szCs w:val="24"/>
          <w:lang w:eastAsia="ru-RU"/>
        </w:rPr>
        <w:t xml:space="preserve"> район в сфере животноводства является абсолютным лидером по поголовью коров и валовому производству молока, а в сфере растениеводства – по валовому производству зерна и картофеля. По продуктивности молочного стада сельскохозяйственный комплекс района занимает второе место в области.</w:t>
      </w:r>
    </w:p>
    <w:p w:rsidR="00392706" w:rsidRPr="00392706" w:rsidRDefault="00392706" w:rsidP="00392706">
      <w:pPr>
        <w:spacing w:after="0" w:line="276" w:lineRule="auto"/>
        <w:ind w:firstLine="709"/>
        <w:jc w:val="both"/>
        <w:rPr>
          <w:rFonts w:ascii="Times New Roman" w:eastAsia="Batang" w:hAnsi="Times New Roman" w:cs="Batang"/>
          <w:sz w:val="24"/>
          <w:szCs w:val="24"/>
          <w:lang w:eastAsia="ru-RU"/>
        </w:rPr>
      </w:pPr>
      <w:r w:rsidRPr="00392706">
        <w:rPr>
          <w:rFonts w:ascii="Times New Roman" w:eastAsia="Batang" w:hAnsi="Times New Roman" w:cs="Batang"/>
          <w:sz w:val="24"/>
          <w:szCs w:val="24"/>
          <w:lang w:eastAsia="ru-RU"/>
        </w:rPr>
        <w:t xml:space="preserve">В районе получили широкое распространение и развитие крестьянские (фермерские) хозяйства. </w:t>
      </w:r>
      <w:r w:rsidRPr="00392706">
        <w:rPr>
          <w:rFonts w:ascii="Times New Roman" w:eastAsia="Batang" w:hAnsi="Times New Roman" w:cs="Batang"/>
          <w:bCs/>
          <w:sz w:val="24"/>
          <w:szCs w:val="24"/>
          <w:lang w:eastAsia="ru-RU"/>
        </w:rPr>
        <w:t>Деят</w:t>
      </w:r>
      <w:r w:rsidR="00A043D6">
        <w:rPr>
          <w:rFonts w:ascii="Times New Roman" w:eastAsia="Batang" w:hAnsi="Times New Roman" w:cs="Batang"/>
          <w:bCs/>
          <w:sz w:val="24"/>
          <w:szCs w:val="24"/>
          <w:lang w:eastAsia="ru-RU"/>
        </w:rPr>
        <w:t>ельность</w:t>
      </w:r>
      <w:r w:rsidRPr="00392706">
        <w:rPr>
          <w:rFonts w:ascii="Times New Roman" w:eastAsia="Batang" w:hAnsi="Times New Roman" w:cs="Batang"/>
          <w:bCs/>
          <w:sz w:val="24"/>
          <w:szCs w:val="24"/>
          <w:lang w:eastAsia="ru-RU"/>
        </w:rPr>
        <w:t xml:space="preserve"> хозяйств разнообразна – производство молока, разных вид</w:t>
      </w:r>
      <w:r>
        <w:rPr>
          <w:rFonts w:ascii="Times New Roman" w:eastAsia="Batang" w:hAnsi="Times New Roman" w:cs="Batang"/>
          <w:bCs/>
          <w:sz w:val="24"/>
          <w:szCs w:val="24"/>
          <w:lang w:eastAsia="ru-RU"/>
        </w:rPr>
        <w:t>ов мяс</w:t>
      </w:r>
      <w:r w:rsidR="00194369">
        <w:rPr>
          <w:rFonts w:ascii="Times New Roman" w:eastAsia="Batang" w:hAnsi="Times New Roman" w:cs="Batang"/>
          <w:bCs/>
          <w:sz w:val="24"/>
          <w:szCs w:val="24"/>
          <w:lang w:eastAsia="ru-RU"/>
        </w:rPr>
        <w:t>а, яиц, зерна, овощей, картофеля, меда, рыбы.</w:t>
      </w:r>
    </w:p>
    <w:p w:rsidR="00392706" w:rsidRDefault="00194369" w:rsidP="00175366">
      <w:pPr>
        <w:spacing w:after="0" w:line="276" w:lineRule="auto"/>
        <w:ind w:firstLine="709"/>
        <w:jc w:val="both"/>
        <w:rPr>
          <w:rFonts w:ascii="Times New Roman" w:eastAsia="Batang" w:hAnsi="Times New Roman" w:cs="Batang"/>
          <w:bCs/>
          <w:sz w:val="24"/>
          <w:szCs w:val="24"/>
          <w:lang w:eastAsia="ru-RU"/>
        </w:rPr>
      </w:pPr>
      <w:r>
        <w:rPr>
          <w:rFonts w:ascii="Times New Roman" w:eastAsia="Batang" w:hAnsi="Times New Roman" w:cs="Batang"/>
          <w:bCs/>
          <w:sz w:val="24"/>
          <w:szCs w:val="24"/>
          <w:lang w:eastAsia="ru-RU"/>
        </w:rPr>
        <w:t xml:space="preserve">Крестьянское </w:t>
      </w:r>
      <w:r w:rsidRPr="00194369">
        <w:rPr>
          <w:rFonts w:ascii="Times New Roman" w:eastAsia="Batang" w:hAnsi="Times New Roman" w:cs="Batang"/>
          <w:bCs/>
          <w:sz w:val="24"/>
          <w:szCs w:val="24"/>
          <w:lang w:eastAsia="ru-RU"/>
        </w:rPr>
        <w:t>хозяй</w:t>
      </w:r>
      <w:r>
        <w:rPr>
          <w:rFonts w:ascii="Times New Roman" w:eastAsia="Batang" w:hAnsi="Times New Roman" w:cs="Batang"/>
          <w:bCs/>
          <w:sz w:val="24"/>
          <w:szCs w:val="24"/>
          <w:lang w:eastAsia="ru-RU"/>
        </w:rPr>
        <w:t xml:space="preserve">ство </w:t>
      </w:r>
      <w:proofErr w:type="spellStart"/>
      <w:r>
        <w:rPr>
          <w:rFonts w:ascii="Times New Roman" w:eastAsia="Batang" w:hAnsi="Times New Roman" w:cs="Batang"/>
          <w:bCs/>
          <w:sz w:val="24"/>
          <w:szCs w:val="24"/>
          <w:lang w:eastAsia="ru-RU"/>
        </w:rPr>
        <w:t>Натёкина</w:t>
      </w:r>
      <w:proofErr w:type="spellEnd"/>
      <w:r>
        <w:rPr>
          <w:rFonts w:ascii="Times New Roman" w:eastAsia="Batang" w:hAnsi="Times New Roman" w:cs="Batang"/>
          <w:bCs/>
          <w:sz w:val="24"/>
          <w:szCs w:val="24"/>
          <w:lang w:eastAsia="ru-RU"/>
        </w:rPr>
        <w:t xml:space="preserve"> А.Г. продолжает работу по </w:t>
      </w:r>
      <w:r w:rsidRPr="00194369">
        <w:rPr>
          <w:rFonts w:ascii="Times New Roman" w:eastAsia="Batang" w:hAnsi="Times New Roman" w:cs="Batang"/>
          <w:bCs/>
          <w:sz w:val="24"/>
          <w:szCs w:val="24"/>
          <w:lang w:eastAsia="ru-RU"/>
        </w:rPr>
        <w:t>ра</w:t>
      </w:r>
      <w:r>
        <w:rPr>
          <w:rFonts w:ascii="Times New Roman" w:eastAsia="Batang" w:hAnsi="Times New Roman" w:cs="Batang"/>
          <w:bCs/>
          <w:sz w:val="24"/>
          <w:szCs w:val="24"/>
          <w:lang w:eastAsia="ru-RU"/>
        </w:rPr>
        <w:t xml:space="preserve">звитию ландшафтного </w:t>
      </w:r>
      <w:r w:rsidRPr="00194369">
        <w:rPr>
          <w:rFonts w:ascii="Times New Roman" w:eastAsia="Batang" w:hAnsi="Times New Roman" w:cs="Batang"/>
          <w:bCs/>
          <w:sz w:val="24"/>
          <w:szCs w:val="24"/>
          <w:lang w:eastAsia="ru-RU"/>
        </w:rPr>
        <w:t xml:space="preserve">зоопарка. </w:t>
      </w:r>
      <w:r>
        <w:rPr>
          <w:rFonts w:ascii="Times New Roman" w:eastAsia="Batang" w:hAnsi="Times New Roman" w:cs="Batang"/>
          <w:bCs/>
          <w:sz w:val="24"/>
          <w:szCs w:val="24"/>
          <w:lang w:eastAsia="ru-RU"/>
        </w:rPr>
        <w:t xml:space="preserve">Коллекция животных ежегодно пополняется. Проводятся </w:t>
      </w:r>
      <w:r w:rsidR="00A043D6">
        <w:rPr>
          <w:rFonts w:ascii="Times New Roman" w:eastAsia="Batang" w:hAnsi="Times New Roman" w:cs="Batang"/>
          <w:bCs/>
          <w:sz w:val="24"/>
          <w:szCs w:val="24"/>
          <w:lang w:eastAsia="ru-RU"/>
        </w:rPr>
        <w:t xml:space="preserve">экскурсии для детей </w:t>
      </w:r>
      <w:r w:rsidR="002062C0">
        <w:rPr>
          <w:rFonts w:ascii="Times New Roman" w:eastAsia="Batang" w:hAnsi="Times New Roman" w:cs="Batang"/>
          <w:bCs/>
          <w:sz w:val="24"/>
          <w:szCs w:val="24"/>
          <w:lang w:eastAsia="ru-RU"/>
        </w:rPr>
        <w:t xml:space="preserve">и </w:t>
      </w:r>
      <w:r w:rsidRPr="00194369">
        <w:rPr>
          <w:rFonts w:ascii="Times New Roman" w:eastAsia="Batang" w:hAnsi="Times New Roman" w:cs="Batang"/>
          <w:bCs/>
          <w:sz w:val="24"/>
          <w:szCs w:val="24"/>
          <w:lang w:eastAsia="ru-RU"/>
        </w:rPr>
        <w:t xml:space="preserve">школьников. </w:t>
      </w:r>
    </w:p>
    <w:p w:rsidR="00A7550F" w:rsidRPr="00AF63CD" w:rsidRDefault="00A7550F" w:rsidP="00AF63CD">
      <w:pPr>
        <w:spacing w:after="0" w:line="276" w:lineRule="auto"/>
        <w:ind w:firstLine="709"/>
        <w:jc w:val="center"/>
        <w:rPr>
          <w:rFonts w:ascii="Times New Roman" w:eastAsia="Batang" w:hAnsi="Times New Roman" w:cs="Batang"/>
          <w:bCs/>
          <w:sz w:val="24"/>
          <w:szCs w:val="24"/>
          <w:u w:val="single"/>
          <w:lang w:eastAsia="ru-RU"/>
        </w:rPr>
      </w:pPr>
      <w:r w:rsidRPr="00AF63CD">
        <w:rPr>
          <w:rFonts w:ascii="Times New Roman" w:eastAsia="Batang" w:hAnsi="Times New Roman" w:cs="Batang"/>
          <w:bCs/>
          <w:sz w:val="24"/>
          <w:szCs w:val="24"/>
          <w:u w:val="single"/>
          <w:lang w:eastAsia="ru-RU"/>
        </w:rPr>
        <w:t>Потребительский рынок</w:t>
      </w:r>
    </w:p>
    <w:p w:rsidR="00A7550F" w:rsidRPr="00A7550F" w:rsidRDefault="00A7550F" w:rsidP="00A7550F">
      <w:pPr>
        <w:spacing w:after="0" w:line="276" w:lineRule="auto"/>
        <w:ind w:firstLine="709"/>
        <w:jc w:val="both"/>
        <w:rPr>
          <w:rFonts w:ascii="Times New Roman" w:eastAsia="Batang" w:hAnsi="Times New Roman" w:cs="Batang"/>
          <w:bCs/>
          <w:sz w:val="24"/>
          <w:szCs w:val="24"/>
          <w:lang w:eastAsia="ru-RU"/>
        </w:rPr>
      </w:pPr>
      <w:r w:rsidRPr="00A7550F">
        <w:rPr>
          <w:rFonts w:ascii="Times New Roman" w:eastAsia="Batang" w:hAnsi="Times New Roman" w:cs="Batang"/>
          <w:bCs/>
          <w:sz w:val="24"/>
          <w:szCs w:val="24"/>
          <w:lang w:eastAsia="ru-RU"/>
        </w:rPr>
        <w:t xml:space="preserve">Потребительский рынок </w:t>
      </w:r>
      <w:proofErr w:type="spellStart"/>
      <w:r w:rsidRPr="00A7550F">
        <w:rPr>
          <w:rFonts w:ascii="Times New Roman" w:eastAsia="Batang" w:hAnsi="Times New Roman" w:cs="Batang"/>
          <w:bCs/>
          <w:sz w:val="24"/>
          <w:szCs w:val="24"/>
          <w:lang w:eastAsia="ru-RU"/>
        </w:rPr>
        <w:t>Волосовского</w:t>
      </w:r>
      <w:proofErr w:type="spellEnd"/>
      <w:r w:rsidRPr="00A7550F">
        <w:rPr>
          <w:rFonts w:ascii="Times New Roman" w:eastAsia="Batang" w:hAnsi="Times New Roman" w:cs="Batang"/>
          <w:bCs/>
          <w:sz w:val="24"/>
          <w:szCs w:val="24"/>
          <w:lang w:eastAsia="ru-RU"/>
        </w:rPr>
        <w:t xml:space="preserve"> района складывается из трех составляющих: розничная и оптовая торговля, общественное питание и бытовые услуги.</w:t>
      </w:r>
    </w:p>
    <w:p w:rsidR="00A7550F" w:rsidRPr="00A7550F" w:rsidRDefault="00A7550F" w:rsidP="00A7550F">
      <w:pPr>
        <w:spacing w:after="0" w:line="276" w:lineRule="auto"/>
        <w:ind w:firstLine="709"/>
        <w:jc w:val="both"/>
        <w:rPr>
          <w:rFonts w:ascii="Times New Roman" w:eastAsia="Batang" w:hAnsi="Times New Roman" w:cs="Batang"/>
          <w:bCs/>
          <w:sz w:val="24"/>
          <w:szCs w:val="24"/>
          <w:lang w:eastAsia="ru-RU"/>
        </w:rPr>
      </w:pPr>
      <w:r w:rsidRPr="00A7550F">
        <w:rPr>
          <w:rFonts w:ascii="Times New Roman" w:eastAsia="Batang" w:hAnsi="Times New Roman" w:cs="Batang"/>
          <w:bCs/>
          <w:sz w:val="24"/>
          <w:szCs w:val="24"/>
          <w:lang w:eastAsia="ru-RU"/>
        </w:rPr>
        <w:t xml:space="preserve">За январь – сентябрь 2020 года оборот розничной торговли по крупным и средним предприятиям увеличился на 37,9% в сравнении с аналогичным периодом прошлого года и составил 3 112,0 млн. руб. Доля пищевых продуктов, включая напитки и табачные изделия, в общем объеме розничного товарооборота составляет 73,6%. </w:t>
      </w:r>
    </w:p>
    <w:p w:rsidR="00A7550F" w:rsidRPr="00A7550F" w:rsidRDefault="00A7550F" w:rsidP="00A7550F">
      <w:pPr>
        <w:spacing w:after="0" w:line="276" w:lineRule="auto"/>
        <w:ind w:firstLine="709"/>
        <w:jc w:val="both"/>
        <w:rPr>
          <w:rFonts w:ascii="Times New Roman" w:eastAsia="Batang" w:hAnsi="Times New Roman" w:cs="Batang"/>
          <w:bCs/>
          <w:sz w:val="24"/>
          <w:szCs w:val="24"/>
          <w:lang w:eastAsia="ru-RU"/>
        </w:rPr>
      </w:pPr>
      <w:r w:rsidRPr="00A7550F">
        <w:rPr>
          <w:rFonts w:ascii="Times New Roman" w:eastAsia="Batang" w:hAnsi="Times New Roman" w:cs="Batang"/>
          <w:bCs/>
          <w:sz w:val="24"/>
          <w:szCs w:val="24"/>
          <w:lang w:eastAsia="ru-RU"/>
        </w:rPr>
        <w:t xml:space="preserve">По состоянию на 01.01.2020 года на территории района в сфере розничной торговли осуществляют деятельность 349 объектов (+18 объектов к прошлому году), что превышает в 1,3 раза норматив обеспеченности торговыми площадями (исходя из норматива минимальной обеспеченности населения площадью торговых объектов 575 </w:t>
      </w:r>
      <w:proofErr w:type="spellStart"/>
      <w:proofErr w:type="gramStart"/>
      <w:r w:rsidRPr="00A7550F">
        <w:rPr>
          <w:rFonts w:ascii="Times New Roman" w:eastAsia="Batang" w:hAnsi="Times New Roman" w:cs="Batang"/>
          <w:bCs/>
          <w:sz w:val="24"/>
          <w:szCs w:val="24"/>
          <w:lang w:eastAsia="ru-RU"/>
        </w:rPr>
        <w:t>кв.м</w:t>
      </w:r>
      <w:proofErr w:type="spellEnd"/>
      <w:proofErr w:type="gramEnd"/>
      <w:r w:rsidRPr="00A7550F">
        <w:rPr>
          <w:rFonts w:ascii="Times New Roman" w:eastAsia="Batang" w:hAnsi="Times New Roman" w:cs="Batang"/>
          <w:bCs/>
          <w:sz w:val="24"/>
          <w:szCs w:val="24"/>
          <w:lang w:eastAsia="ru-RU"/>
        </w:rPr>
        <w:t xml:space="preserve">                       на 1 </w:t>
      </w:r>
      <w:proofErr w:type="spellStart"/>
      <w:r w:rsidRPr="00A7550F">
        <w:rPr>
          <w:rFonts w:ascii="Times New Roman" w:eastAsia="Batang" w:hAnsi="Times New Roman" w:cs="Batang"/>
          <w:bCs/>
          <w:sz w:val="24"/>
          <w:szCs w:val="24"/>
          <w:lang w:eastAsia="ru-RU"/>
        </w:rPr>
        <w:t>тыс.чел</w:t>
      </w:r>
      <w:proofErr w:type="spellEnd"/>
      <w:r w:rsidRPr="00A7550F">
        <w:rPr>
          <w:rFonts w:ascii="Times New Roman" w:eastAsia="Batang" w:hAnsi="Times New Roman" w:cs="Batang"/>
          <w:bCs/>
          <w:sz w:val="24"/>
          <w:szCs w:val="24"/>
          <w:lang w:eastAsia="ru-RU"/>
        </w:rPr>
        <w:t>).</w:t>
      </w:r>
    </w:p>
    <w:p w:rsidR="00A7550F" w:rsidRPr="00A7550F" w:rsidRDefault="00A7550F" w:rsidP="00A7550F">
      <w:pPr>
        <w:spacing w:after="0" w:line="276" w:lineRule="auto"/>
        <w:ind w:firstLine="709"/>
        <w:jc w:val="both"/>
        <w:rPr>
          <w:rFonts w:ascii="Times New Roman" w:eastAsia="Batang" w:hAnsi="Times New Roman" w:cs="Batang"/>
          <w:bCs/>
          <w:sz w:val="24"/>
          <w:szCs w:val="24"/>
          <w:lang w:eastAsia="ru-RU"/>
        </w:rPr>
      </w:pPr>
      <w:r w:rsidRPr="00A7550F">
        <w:rPr>
          <w:rFonts w:ascii="Times New Roman" w:eastAsia="Batang" w:hAnsi="Times New Roman" w:cs="Batang"/>
          <w:bCs/>
          <w:sz w:val="24"/>
          <w:szCs w:val="24"/>
          <w:lang w:eastAsia="ru-RU"/>
        </w:rPr>
        <w:t>Оборот оптовой торговли в январе – сентябре 2020 года составил 4 004,3 млн. руб., что составляет 142,5% к объемам соответствующего периода 2019 года.  На значительное увеличение оптовых поставок повлияло осуществление оптовой торговли предприятиями обрабатывающей промышленности и торговли напитками.</w:t>
      </w:r>
    </w:p>
    <w:p w:rsidR="00A7550F" w:rsidRPr="00A7550F" w:rsidRDefault="00A7550F" w:rsidP="00A7550F">
      <w:pPr>
        <w:spacing w:after="0" w:line="276" w:lineRule="auto"/>
        <w:ind w:firstLine="709"/>
        <w:jc w:val="both"/>
        <w:rPr>
          <w:rFonts w:ascii="Times New Roman" w:eastAsia="Batang" w:hAnsi="Times New Roman" w:cs="Batang"/>
          <w:bCs/>
          <w:sz w:val="24"/>
          <w:szCs w:val="24"/>
          <w:lang w:eastAsia="ru-RU"/>
        </w:rPr>
      </w:pPr>
      <w:r w:rsidRPr="00A7550F">
        <w:rPr>
          <w:rFonts w:ascii="Times New Roman" w:eastAsia="Batang" w:hAnsi="Times New Roman" w:cs="Batang"/>
          <w:bCs/>
          <w:sz w:val="24"/>
          <w:szCs w:val="24"/>
          <w:lang w:eastAsia="ru-RU"/>
        </w:rPr>
        <w:t>Оборот общественного питания за 9 месяцев 2020 года по крупным и средним предприятиям составил 10,4 млн. руб. или 100,9% к уровню прошлого года (столовая ЗАО ПЗ «</w:t>
      </w:r>
      <w:proofErr w:type="spellStart"/>
      <w:r w:rsidRPr="00A7550F">
        <w:rPr>
          <w:rFonts w:ascii="Times New Roman" w:eastAsia="Batang" w:hAnsi="Times New Roman" w:cs="Batang"/>
          <w:bCs/>
          <w:sz w:val="24"/>
          <w:szCs w:val="24"/>
          <w:lang w:eastAsia="ru-RU"/>
        </w:rPr>
        <w:t>Рабитицы</w:t>
      </w:r>
      <w:proofErr w:type="spellEnd"/>
      <w:r w:rsidRPr="00A7550F">
        <w:rPr>
          <w:rFonts w:ascii="Times New Roman" w:eastAsia="Batang" w:hAnsi="Times New Roman" w:cs="Batang"/>
          <w:bCs/>
          <w:sz w:val="24"/>
          <w:szCs w:val="24"/>
          <w:lang w:eastAsia="ru-RU"/>
        </w:rPr>
        <w:t>», кафе в здании автозаправочной станции ООО «ЛУКОЙЛ-Северо-</w:t>
      </w:r>
      <w:proofErr w:type="spellStart"/>
      <w:r w:rsidRPr="00A7550F">
        <w:rPr>
          <w:rFonts w:ascii="Times New Roman" w:eastAsia="Batang" w:hAnsi="Times New Roman" w:cs="Batang"/>
          <w:bCs/>
          <w:sz w:val="24"/>
          <w:szCs w:val="24"/>
          <w:lang w:eastAsia="ru-RU"/>
        </w:rPr>
        <w:t>Западнефтепродукт</w:t>
      </w:r>
      <w:proofErr w:type="spellEnd"/>
      <w:r w:rsidRPr="00A7550F">
        <w:rPr>
          <w:rFonts w:ascii="Times New Roman" w:eastAsia="Batang" w:hAnsi="Times New Roman" w:cs="Batang"/>
          <w:bCs/>
          <w:sz w:val="24"/>
          <w:szCs w:val="24"/>
          <w:lang w:eastAsia="ru-RU"/>
        </w:rPr>
        <w:t xml:space="preserve">» п.81-й км и кафе в здании водноспортивного комплекса г. Волосово). </w:t>
      </w:r>
      <w:r w:rsidRPr="00A7550F">
        <w:rPr>
          <w:rFonts w:ascii="Times New Roman" w:eastAsia="Batang" w:hAnsi="Times New Roman" w:cs="Batang"/>
          <w:bCs/>
          <w:sz w:val="24"/>
          <w:szCs w:val="24"/>
          <w:lang w:eastAsia="ru-RU"/>
        </w:rPr>
        <w:lastRenderedPageBreak/>
        <w:t xml:space="preserve">Низкое значение показателя обусловлено развитием сети общественного питания индивидуальных предпринимателей, объемы которых не учтены анализируемыми формами статистической отчетности. </w:t>
      </w:r>
    </w:p>
    <w:p w:rsidR="00A7550F" w:rsidRPr="00A7550F" w:rsidRDefault="00A7550F" w:rsidP="00A7550F">
      <w:pPr>
        <w:spacing w:after="0" w:line="276" w:lineRule="auto"/>
        <w:ind w:firstLine="709"/>
        <w:jc w:val="both"/>
        <w:rPr>
          <w:rFonts w:ascii="Times New Roman" w:eastAsia="Batang" w:hAnsi="Times New Roman" w:cs="Batang"/>
          <w:bCs/>
          <w:sz w:val="24"/>
          <w:szCs w:val="24"/>
          <w:lang w:eastAsia="ru-RU"/>
        </w:rPr>
      </w:pPr>
      <w:r w:rsidRPr="00A7550F">
        <w:rPr>
          <w:rFonts w:ascii="Times New Roman" w:eastAsia="Batang" w:hAnsi="Times New Roman" w:cs="Batang"/>
          <w:bCs/>
          <w:sz w:val="24"/>
          <w:szCs w:val="24"/>
          <w:lang w:eastAsia="ru-RU"/>
        </w:rPr>
        <w:t xml:space="preserve">По состоянию на 01.01.2020 года сфера общественного питания представлена 64 объектами (кафе, столовые, столовые при школах, бары), из них 42 ед. – объекты общедоступной сети. </w:t>
      </w:r>
    </w:p>
    <w:p w:rsidR="00A7550F" w:rsidRPr="00A7550F" w:rsidRDefault="00A7550F" w:rsidP="00A7550F">
      <w:pPr>
        <w:spacing w:after="0" w:line="276" w:lineRule="auto"/>
        <w:ind w:firstLine="709"/>
        <w:jc w:val="both"/>
        <w:rPr>
          <w:rFonts w:ascii="Times New Roman" w:eastAsia="Batang" w:hAnsi="Times New Roman" w:cs="Batang"/>
          <w:bCs/>
          <w:sz w:val="24"/>
          <w:szCs w:val="24"/>
          <w:lang w:eastAsia="ru-RU"/>
        </w:rPr>
      </w:pPr>
      <w:r w:rsidRPr="00A7550F">
        <w:rPr>
          <w:rFonts w:ascii="Times New Roman" w:eastAsia="Batang" w:hAnsi="Times New Roman" w:cs="Batang"/>
          <w:bCs/>
          <w:sz w:val="24"/>
          <w:szCs w:val="24"/>
          <w:lang w:eastAsia="ru-RU"/>
        </w:rPr>
        <w:t xml:space="preserve">Обеспеченность населения предприятиями общественного питания в городском и сельских поселениях района на 1 января 2020 года составляет 60,8 посадочных мест на 1 тыс. жителей, что превышает установленный норматив на 52,0%. Рост к уровню предыдущего года на 6,9%. </w:t>
      </w:r>
    </w:p>
    <w:p w:rsidR="00A7550F" w:rsidRPr="00A043D6" w:rsidRDefault="00A7550F" w:rsidP="00AF63CD">
      <w:pPr>
        <w:spacing w:after="0" w:line="276" w:lineRule="auto"/>
        <w:ind w:firstLine="709"/>
        <w:jc w:val="both"/>
        <w:rPr>
          <w:rFonts w:ascii="Times New Roman" w:eastAsia="Batang" w:hAnsi="Times New Roman" w:cs="Batang"/>
          <w:bCs/>
          <w:sz w:val="24"/>
          <w:szCs w:val="24"/>
          <w:lang w:eastAsia="ru-RU"/>
        </w:rPr>
      </w:pPr>
      <w:r w:rsidRPr="00A7550F">
        <w:rPr>
          <w:rFonts w:ascii="Times New Roman" w:eastAsia="Batang" w:hAnsi="Times New Roman" w:cs="Batang"/>
          <w:bCs/>
          <w:sz w:val="24"/>
          <w:szCs w:val="24"/>
          <w:lang w:eastAsia="ru-RU"/>
        </w:rPr>
        <w:t xml:space="preserve">Крупными и средними организациями </w:t>
      </w:r>
      <w:proofErr w:type="spellStart"/>
      <w:r w:rsidRPr="00A7550F">
        <w:rPr>
          <w:rFonts w:ascii="Times New Roman" w:eastAsia="Batang" w:hAnsi="Times New Roman" w:cs="Batang"/>
          <w:bCs/>
          <w:sz w:val="24"/>
          <w:szCs w:val="24"/>
          <w:lang w:eastAsia="ru-RU"/>
        </w:rPr>
        <w:t>Волосовского</w:t>
      </w:r>
      <w:proofErr w:type="spellEnd"/>
      <w:r w:rsidRPr="00A7550F">
        <w:rPr>
          <w:rFonts w:ascii="Times New Roman" w:eastAsia="Batang" w:hAnsi="Times New Roman" w:cs="Batang"/>
          <w:bCs/>
          <w:sz w:val="24"/>
          <w:szCs w:val="24"/>
          <w:lang w:eastAsia="ru-RU"/>
        </w:rPr>
        <w:t xml:space="preserve"> района в январе – сентябре 2020 года</w:t>
      </w:r>
      <w:r w:rsidRPr="00A7550F">
        <w:rPr>
          <w:rFonts w:ascii="Times New Roman" w:eastAsia="Batang" w:hAnsi="Times New Roman" w:cs="Batang"/>
          <w:bCs/>
          <w:i/>
          <w:sz w:val="24"/>
          <w:szCs w:val="24"/>
          <w:lang w:eastAsia="ru-RU"/>
        </w:rPr>
        <w:t xml:space="preserve"> </w:t>
      </w:r>
      <w:r w:rsidRPr="00A7550F">
        <w:rPr>
          <w:rFonts w:ascii="Times New Roman" w:eastAsia="Batang" w:hAnsi="Times New Roman" w:cs="Batang"/>
          <w:bCs/>
          <w:sz w:val="24"/>
          <w:szCs w:val="24"/>
          <w:lang w:eastAsia="ru-RU"/>
        </w:rPr>
        <w:t>оказано</w:t>
      </w:r>
      <w:r w:rsidRPr="00A7550F">
        <w:rPr>
          <w:rFonts w:ascii="Times New Roman" w:eastAsia="Batang" w:hAnsi="Times New Roman" w:cs="Batang"/>
          <w:bCs/>
          <w:i/>
          <w:sz w:val="24"/>
          <w:szCs w:val="24"/>
          <w:lang w:eastAsia="ru-RU"/>
        </w:rPr>
        <w:t xml:space="preserve"> </w:t>
      </w:r>
      <w:r w:rsidRPr="00A7550F">
        <w:rPr>
          <w:rFonts w:ascii="Times New Roman" w:eastAsia="Batang" w:hAnsi="Times New Roman" w:cs="Batang"/>
          <w:bCs/>
          <w:sz w:val="24"/>
          <w:szCs w:val="24"/>
          <w:lang w:eastAsia="ru-RU"/>
        </w:rPr>
        <w:t>платных услуг</w:t>
      </w:r>
      <w:r w:rsidRPr="00A7550F">
        <w:rPr>
          <w:rFonts w:ascii="Times New Roman" w:eastAsia="Batang" w:hAnsi="Times New Roman" w:cs="Batang"/>
          <w:bCs/>
          <w:i/>
          <w:sz w:val="24"/>
          <w:szCs w:val="24"/>
          <w:lang w:eastAsia="ru-RU"/>
        </w:rPr>
        <w:t xml:space="preserve"> </w:t>
      </w:r>
      <w:r w:rsidRPr="00A7550F">
        <w:rPr>
          <w:rFonts w:ascii="Times New Roman" w:eastAsia="Batang" w:hAnsi="Times New Roman" w:cs="Batang"/>
          <w:bCs/>
          <w:sz w:val="24"/>
          <w:szCs w:val="24"/>
          <w:lang w:eastAsia="ru-RU"/>
        </w:rPr>
        <w:t>на сумму 368,6 млн. руб. или 100,7% к уровню соответствующего периода прошлого года.</w:t>
      </w:r>
    </w:p>
    <w:p w:rsidR="00147D3A" w:rsidRPr="00175366" w:rsidRDefault="00950C78" w:rsidP="00175366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75366">
        <w:rPr>
          <w:rFonts w:ascii="Times New Roman" w:hAnsi="Times New Roman" w:cs="Times New Roman"/>
          <w:sz w:val="24"/>
          <w:szCs w:val="24"/>
          <w:u w:val="single"/>
        </w:rPr>
        <w:t>Транспорт</w:t>
      </w:r>
    </w:p>
    <w:p w:rsidR="00A043D6" w:rsidRPr="00A043D6" w:rsidRDefault="00A043D6" w:rsidP="00B21A7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2020 году</w:t>
      </w:r>
      <w:r w:rsidRPr="00A043D6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r>
        <w:rPr>
          <w:rFonts w:ascii="Times New Roman" w:hAnsi="Times New Roman" w:cs="Times New Roman"/>
          <w:sz w:val="24"/>
          <w:szCs w:val="24"/>
        </w:rPr>
        <w:t>заключенным муниципальным контрактом</w:t>
      </w:r>
      <w:r w:rsidRPr="00A043D6">
        <w:rPr>
          <w:rFonts w:ascii="Times New Roman" w:hAnsi="Times New Roman" w:cs="Times New Roman"/>
          <w:sz w:val="24"/>
          <w:szCs w:val="24"/>
        </w:rPr>
        <w:t xml:space="preserve"> пассажирские перевозки по муниципальным маршр</w:t>
      </w:r>
      <w:r>
        <w:rPr>
          <w:rFonts w:ascii="Times New Roman" w:hAnsi="Times New Roman" w:cs="Times New Roman"/>
          <w:sz w:val="24"/>
          <w:szCs w:val="24"/>
        </w:rPr>
        <w:t xml:space="preserve">утам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Волосовского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осуществлял</w:t>
      </w:r>
      <w:r w:rsidRPr="00A043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043D6">
        <w:rPr>
          <w:rFonts w:ascii="Times New Roman" w:hAnsi="Times New Roman" w:cs="Times New Roman"/>
          <w:sz w:val="24"/>
          <w:szCs w:val="24"/>
        </w:rPr>
        <w:t>ндивидуальный предприниматель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Будзинский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Юрий Васильевич.</w:t>
      </w:r>
    </w:p>
    <w:p w:rsidR="00950C78" w:rsidRPr="00A043D6" w:rsidRDefault="007636BA" w:rsidP="00A043D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Продолжает выполнять рейсы по маршруту регулярных перевозок </w:t>
      </w:r>
      <w:r w:rsidR="00863494">
        <w:rPr>
          <w:rFonts w:ascii="Times New Roman" w:hAnsi="Times New Roman" w:cs="Times New Roman"/>
          <w:sz w:val="24"/>
          <w:szCs w:val="24"/>
        </w:rPr>
        <w:t xml:space="preserve">в междугороднем сообщении №888 «д. </w:t>
      </w:r>
      <w:proofErr w:type="spellStart"/>
      <w:r w:rsidR="00863494">
        <w:rPr>
          <w:rFonts w:ascii="Times New Roman" w:hAnsi="Times New Roman" w:cs="Times New Roman"/>
          <w:sz w:val="24"/>
          <w:szCs w:val="24"/>
        </w:rPr>
        <w:t>Извара</w:t>
      </w:r>
      <w:proofErr w:type="spellEnd"/>
      <w:r w:rsidR="00863494">
        <w:rPr>
          <w:rFonts w:ascii="Times New Roman" w:hAnsi="Times New Roman" w:cs="Times New Roman"/>
          <w:sz w:val="24"/>
          <w:szCs w:val="24"/>
        </w:rPr>
        <w:t xml:space="preserve"> – д. </w:t>
      </w:r>
      <w:proofErr w:type="spellStart"/>
      <w:r w:rsidR="00863494">
        <w:rPr>
          <w:rFonts w:ascii="Times New Roman" w:hAnsi="Times New Roman" w:cs="Times New Roman"/>
          <w:sz w:val="24"/>
          <w:szCs w:val="24"/>
        </w:rPr>
        <w:t>Клопицы</w:t>
      </w:r>
      <w:proofErr w:type="spellEnd"/>
      <w:r w:rsidR="0079647D">
        <w:rPr>
          <w:rFonts w:ascii="Times New Roman" w:hAnsi="Times New Roman" w:cs="Times New Roman"/>
          <w:sz w:val="24"/>
          <w:szCs w:val="24"/>
        </w:rPr>
        <w:t xml:space="preserve"> –г. Санкт-Петербург» Индивидуальный предприниматель</w:t>
      </w:r>
      <w:r w:rsidR="00863494">
        <w:rPr>
          <w:rFonts w:ascii="Times New Roman" w:hAnsi="Times New Roman" w:cs="Times New Roman"/>
          <w:sz w:val="24"/>
          <w:szCs w:val="24"/>
        </w:rPr>
        <w:t xml:space="preserve"> Трофимов А.М.</w:t>
      </w:r>
    </w:p>
    <w:p w:rsidR="00950C78" w:rsidRPr="00175366" w:rsidRDefault="00950C78" w:rsidP="00950C78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75366">
        <w:rPr>
          <w:rFonts w:ascii="Times New Roman" w:hAnsi="Times New Roman" w:cs="Times New Roman"/>
          <w:sz w:val="24"/>
          <w:szCs w:val="24"/>
          <w:u w:val="single"/>
        </w:rPr>
        <w:t>Строительство</w:t>
      </w:r>
    </w:p>
    <w:p w:rsidR="00B21A7E" w:rsidRDefault="00330A79" w:rsidP="00B21A7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" w:right="11" w:firstLine="70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330A79">
        <w:rPr>
          <w:rFonts w:ascii="Times New Roman" w:hAnsi="Times New Roman" w:cs="Times New Roman"/>
          <w:sz w:val="24"/>
          <w:szCs w:val="24"/>
        </w:rPr>
        <w:t>З</w:t>
      </w:r>
      <w:r w:rsidRPr="00330A79">
        <w:rPr>
          <w:rFonts w:ascii="Times New Roman" w:hAnsi="Times New Roman" w:cs="Times New Roman"/>
          <w:spacing w:val="3"/>
          <w:sz w:val="24"/>
          <w:szCs w:val="24"/>
        </w:rPr>
        <w:t xml:space="preserve">а 12 месяцев 2020 года введено в эксплуатацию </w:t>
      </w:r>
      <w:r w:rsidR="00B21A7E">
        <w:rPr>
          <w:rFonts w:ascii="Times New Roman" w:hAnsi="Times New Roman" w:cs="Times New Roman"/>
          <w:spacing w:val="3"/>
          <w:sz w:val="24"/>
          <w:szCs w:val="24"/>
        </w:rPr>
        <w:t>23, 14 тыс. кв. м. жилья (233 индивидуальных жилых дома).</w:t>
      </w:r>
    </w:p>
    <w:p w:rsidR="00330A79" w:rsidRPr="00330A79" w:rsidRDefault="00E920F1" w:rsidP="00330A7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3825">
        <w:rPr>
          <w:rFonts w:ascii="Times New Roman" w:hAnsi="Times New Roman" w:cs="Times New Roman"/>
          <w:sz w:val="24"/>
          <w:szCs w:val="24"/>
        </w:rPr>
        <w:t>В</w:t>
      </w:r>
      <w:r w:rsidR="00633825" w:rsidRPr="00633825">
        <w:rPr>
          <w:rFonts w:ascii="Times New Roman" w:hAnsi="Times New Roman" w:cs="Times New Roman"/>
          <w:sz w:val="24"/>
          <w:szCs w:val="24"/>
        </w:rPr>
        <w:t>ведены в эксплуатацию 5 объектов</w:t>
      </w:r>
      <w:r w:rsidR="00330A79" w:rsidRPr="00633825">
        <w:rPr>
          <w:rFonts w:ascii="Times New Roman" w:hAnsi="Times New Roman" w:cs="Times New Roman"/>
          <w:sz w:val="24"/>
          <w:szCs w:val="24"/>
        </w:rPr>
        <w:t xml:space="preserve"> непроизводственного назначения и 1 объект производственного назначения:</w:t>
      </w:r>
    </w:p>
    <w:p w:rsidR="00330A79" w:rsidRPr="00330A79" w:rsidRDefault="00330A79" w:rsidP="00330A7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0A79">
        <w:rPr>
          <w:rFonts w:ascii="Times New Roman" w:hAnsi="Times New Roman" w:cs="Times New Roman"/>
          <w:sz w:val="24"/>
          <w:szCs w:val="24"/>
        </w:rPr>
        <w:t xml:space="preserve">- </w:t>
      </w:r>
      <w:r w:rsidR="003E6475">
        <w:rPr>
          <w:rFonts w:ascii="Times New Roman" w:hAnsi="Times New Roman" w:cs="Times New Roman"/>
          <w:sz w:val="24"/>
          <w:szCs w:val="24"/>
        </w:rPr>
        <w:t>2 здания</w:t>
      </w:r>
      <w:r w:rsidRPr="00330A79">
        <w:rPr>
          <w:rFonts w:ascii="Times New Roman" w:hAnsi="Times New Roman" w:cs="Times New Roman"/>
          <w:sz w:val="24"/>
          <w:szCs w:val="24"/>
        </w:rPr>
        <w:t xml:space="preserve"> магазина (г.</w:t>
      </w:r>
      <w:r w:rsidR="00633825">
        <w:rPr>
          <w:rFonts w:ascii="Times New Roman" w:hAnsi="Times New Roman" w:cs="Times New Roman"/>
          <w:sz w:val="24"/>
          <w:szCs w:val="24"/>
        </w:rPr>
        <w:t xml:space="preserve"> </w:t>
      </w:r>
      <w:r w:rsidRPr="00330A79">
        <w:rPr>
          <w:rFonts w:ascii="Times New Roman" w:hAnsi="Times New Roman" w:cs="Times New Roman"/>
          <w:sz w:val="24"/>
          <w:szCs w:val="24"/>
        </w:rPr>
        <w:t xml:space="preserve">Волосово </w:t>
      </w:r>
      <w:proofErr w:type="spellStart"/>
      <w:r w:rsidRPr="00330A79">
        <w:rPr>
          <w:rFonts w:ascii="Times New Roman" w:hAnsi="Times New Roman" w:cs="Times New Roman"/>
          <w:sz w:val="24"/>
          <w:szCs w:val="24"/>
        </w:rPr>
        <w:t>Волосовского</w:t>
      </w:r>
      <w:proofErr w:type="spellEnd"/>
      <w:r w:rsidRPr="00330A79">
        <w:rPr>
          <w:rFonts w:ascii="Times New Roman" w:hAnsi="Times New Roman" w:cs="Times New Roman"/>
          <w:sz w:val="24"/>
          <w:szCs w:val="24"/>
        </w:rPr>
        <w:t xml:space="preserve"> городского поселения);</w:t>
      </w:r>
    </w:p>
    <w:p w:rsidR="00330A79" w:rsidRPr="00330A79" w:rsidRDefault="00330A79" w:rsidP="003E647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0A79">
        <w:rPr>
          <w:rFonts w:ascii="Times New Roman" w:hAnsi="Times New Roman" w:cs="Times New Roman"/>
          <w:sz w:val="24"/>
          <w:szCs w:val="24"/>
        </w:rPr>
        <w:t xml:space="preserve">- </w:t>
      </w:r>
      <w:r w:rsidR="003E6475">
        <w:rPr>
          <w:rFonts w:ascii="Times New Roman" w:hAnsi="Times New Roman" w:cs="Times New Roman"/>
          <w:sz w:val="24"/>
          <w:szCs w:val="24"/>
        </w:rPr>
        <w:t>3 здания</w:t>
      </w:r>
      <w:r w:rsidRPr="00330A79">
        <w:rPr>
          <w:rFonts w:ascii="Times New Roman" w:hAnsi="Times New Roman" w:cs="Times New Roman"/>
          <w:sz w:val="24"/>
          <w:szCs w:val="24"/>
        </w:rPr>
        <w:t xml:space="preserve"> магазина (д.</w:t>
      </w:r>
      <w:r w:rsidR="00633825">
        <w:rPr>
          <w:rFonts w:ascii="Times New Roman" w:hAnsi="Times New Roman" w:cs="Times New Roman"/>
          <w:sz w:val="24"/>
          <w:szCs w:val="24"/>
        </w:rPr>
        <w:t xml:space="preserve"> </w:t>
      </w:r>
      <w:r w:rsidRPr="00330A79">
        <w:rPr>
          <w:rFonts w:ascii="Times New Roman" w:hAnsi="Times New Roman" w:cs="Times New Roman"/>
          <w:sz w:val="24"/>
          <w:szCs w:val="24"/>
        </w:rPr>
        <w:t xml:space="preserve">Бегуницы </w:t>
      </w:r>
      <w:proofErr w:type="spellStart"/>
      <w:r w:rsidRPr="00330A79">
        <w:rPr>
          <w:rFonts w:ascii="Times New Roman" w:hAnsi="Times New Roman" w:cs="Times New Roman"/>
          <w:sz w:val="24"/>
          <w:szCs w:val="24"/>
        </w:rPr>
        <w:t>Бегуницкого</w:t>
      </w:r>
      <w:proofErr w:type="spellEnd"/>
      <w:r w:rsidRPr="00330A79">
        <w:rPr>
          <w:rFonts w:ascii="Times New Roman" w:hAnsi="Times New Roman" w:cs="Times New Roman"/>
          <w:sz w:val="24"/>
          <w:szCs w:val="24"/>
        </w:rPr>
        <w:t xml:space="preserve"> сельского поселения);</w:t>
      </w:r>
    </w:p>
    <w:p w:rsidR="00330A79" w:rsidRPr="00330A79" w:rsidRDefault="00330A79" w:rsidP="00330A7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0A79">
        <w:rPr>
          <w:rFonts w:ascii="Times New Roman" w:hAnsi="Times New Roman" w:cs="Times New Roman"/>
          <w:sz w:val="24"/>
          <w:szCs w:val="24"/>
        </w:rPr>
        <w:t>- автоматизированная модульная котельная АКМ «Сигнал 5000» в д.</w:t>
      </w:r>
      <w:r w:rsidR="006338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A79">
        <w:rPr>
          <w:rFonts w:ascii="Times New Roman" w:hAnsi="Times New Roman" w:cs="Times New Roman"/>
          <w:sz w:val="24"/>
          <w:szCs w:val="24"/>
        </w:rPr>
        <w:t>Торосово</w:t>
      </w:r>
      <w:proofErr w:type="spellEnd"/>
      <w:r w:rsidRPr="00330A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A79">
        <w:rPr>
          <w:rFonts w:ascii="Times New Roman" w:hAnsi="Times New Roman" w:cs="Times New Roman"/>
          <w:sz w:val="24"/>
          <w:szCs w:val="24"/>
        </w:rPr>
        <w:t>Клопицкого</w:t>
      </w:r>
      <w:proofErr w:type="spellEnd"/>
      <w:r w:rsidRPr="00330A79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330A79" w:rsidRPr="00330A79" w:rsidRDefault="00E920F1" w:rsidP="00330A7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6475">
        <w:rPr>
          <w:rFonts w:ascii="Times New Roman" w:hAnsi="Times New Roman" w:cs="Times New Roman"/>
          <w:sz w:val="24"/>
          <w:szCs w:val="24"/>
        </w:rPr>
        <w:t>В</w:t>
      </w:r>
      <w:r w:rsidR="00330A79" w:rsidRPr="003E6475">
        <w:rPr>
          <w:rFonts w:ascii="Times New Roman" w:hAnsi="Times New Roman" w:cs="Times New Roman"/>
          <w:sz w:val="24"/>
          <w:szCs w:val="24"/>
        </w:rPr>
        <w:t>ыданы разрешения на строительство (реконструкцию):</w:t>
      </w:r>
    </w:p>
    <w:p w:rsidR="00330A79" w:rsidRPr="00330A79" w:rsidRDefault="00633825" w:rsidP="00330A7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30A79" w:rsidRPr="00330A79">
        <w:rPr>
          <w:rFonts w:ascii="Times New Roman" w:hAnsi="Times New Roman" w:cs="Times New Roman"/>
          <w:sz w:val="24"/>
          <w:szCs w:val="24"/>
        </w:rPr>
        <w:t>здания магазина в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0A79" w:rsidRPr="00330A79">
        <w:rPr>
          <w:rFonts w:ascii="Times New Roman" w:hAnsi="Times New Roman" w:cs="Times New Roman"/>
          <w:sz w:val="24"/>
          <w:szCs w:val="24"/>
        </w:rPr>
        <w:t xml:space="preserve">Волосово </w:t>
      </w:r>
      <w:proofErr w:type="spellStart"/>
      <w:r w:rsidR="00330A79" w:rsidRPr="00330A79">
        <w:rPr>
          <w:rFonts w:ascii="Times New Roman" w:hAnsi="Times New Roman" w:cs="Times New Roman"/>
          <w:sz w:val="24"/>
          <w:szCs w:val="24"/>
        </w:rPr>
        <w:t>Волосовского</w:t>
      </w:r>
      <w:proofErr w:type="spellEnd"/>
      <w:r w:rsidR="00330A79" w:rsidRPr="00330A79">
        <w:rPr>
          <w:rFonts w:ascii="Times New Roman" w:hAnsi="Times New Roman" w:cs="Times New Roman"/>
          <w:sz w:val="24"/>
          <w:szCs w:val="24"/>
        </w:rPr>
        <w:t xml:space="preserve"> городского поселения;</w:t>
      </w:r>
    </w:p>
    <w:p w:rsidR="00330A79" w:rsidRPr="00330A79" w:rsidRDefault="00633825" w:rsidP="00330A7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30A79" w:rsidRPr="00330A79">
        <w:rPr>
          <w:rFonts w:ascii="Times New Roman" w:hAnsi="Times New Roman" w:cs="Times New Roman"/>
          <w:sz w:val="24"/>
          <w:szCs w:val="24"/>
        </w:rPr>
        <w:t xml:space="preserve">здания котельной в предприятие (магазин оптовой и мелкооптовой торговли) в </w:t>
      </w:r>
      <w:proofErr w:type="spellStart"/>
      <w:r w:rsidR="00330A79" w:rsidRPr="00330A79">
        <w:rPr>
          <w:rFonts w:ascii="Times New Roman" w:hAnsi="Times New Roman" w:cs="Times New Roman"/>
          <w:sz w:val="24"/>
          <w:szCs w:val="24"/>
        </w:rPr>
        <w:t>п.Зимитицы</w:t>
      </w:r>
      <w:proofErr w:type="spellEnd"/>
      <w:r w:rsidR="00330A79" w:rsidRPr="00330A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0A79" w:rsidRPr="00330A79">
        <w:rPr>
          <w:rFonts w:ascii="Times New Roman" w:hAnsi="Times New Roman" w:cs="Times New Roman"/>
          <w:sz w:val="24"/>
          <w:szCs w:val="24"/>
        </w:rPr>
        <w:t>Бегуницкого</w:t>
      </w:r>
      <w:proofErr w:type="spellEnd"/>
      <w:r w:rsidR="00330A79" w:rsidRPr="00330A79">
        <w:rPr>
          <w:rFonts w:ascii="Times New Roman" w:hAnsi="Times New Roman" w:cs="Times New Roman"/>
          <w:sz w:val="24"/>
          <w:szCs w:val="24"/>
        </w:rPr>
        <w:t xml:space="preserve"> сельского поселения;</w:t>
      </w:r>
    </w:p>
    <w:p w:rsidR="00330A79" w:rsidRPr="00330A79" w:rsidRDefault="00330A79" w:rsidP="00330A7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0A79">
        <w:rPr>
          <w:rFonts w:ascii="Times New Roman" w:hAnsi="Times New Roman" w:cs="Times New Roman"/>
          <w:sz w:val="24"/>
          <w:szCs w:val="24"/>
        </w:rPr>
        <w:t xml:space="preserve">- торгового павильона в </w:t>
      </w:r>
      <w:proofErr w:type="spellStart"/>
      <w:r w:rsidRPr="00330A79">
        <w:rPr>
          <w:rFonts w:ascii="Times New Roman" w:hAnsi="Times New Roman" w:cs="Times New Roman"/>
          <w:sz w:val="24"/>
          <w:szCs w:val="24"/>
        </w:rPr>
        <w:t>д.Бегуницы</w:t>
      </w:r>
      <w:proofErr w:type="spellEnd"/>
      <w:r w:rsidRPr="00330A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A79">
        <w:rPr>
          <w:rFonts w:ascii="Times New Roman" w:hAnsi="Times New Roman" w:cs="Times New Roman"/>
          <w:sz w:val="24"/>
          <w:szCs w:val="24"/>
        </w:rPr>
        <w:t>Бегуницкого</w:t>
      </w:r>
      <w:proofErr w:type="spellEnd"/>
      <w:r w:rsidRPr="00330A79">
        <w:rPr>
          <w:rFonts w:ascii="Times New Roman" w:hAnsi="Times New Roman" w:cs="Times New Roman"/>
          <w:sz w:val="24"/>
          <w:szCs w:val="24"/>
        </w:rPr>
        <w:t xml:space="preserve"> сельского поселения;</w:t>
      </w:r>
    </w:p>
    <w:p w:rsidR="00950C78" w:rsidRDefault="00330A79" w:rsidP="00E920F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0A79">
        <w:rPr>
          <w:rFonts w:ascii="Times New Roman" w:hAnsi="Times New Roman" w:cs="Times New Roman"/>
          <w:sz w:val="24"/>
          <w:szCs w:val="24"/>
        </w:rPr>
        <w:t xml:space="preserve">- молочного блока в </w:t>
      </w:r>
      <w:proofErr w:type="spellStart"/>
      <w:r w:rsidRPr="00330A79">
        <w:rPr>
          <w:rFonts w:ascii="Times New Roman" w:hAnsi="Times New Roman" w:cs="Times New Roman"/>
          <w:sz w:val="24"/>
          <w:szCs w:val="24"/>
        </w:rPr>
        <w:t>п</w:t>
      </w:r>
      <w:r w:rsidR="003E6475">
        <w:rPr>
          <w:rFonts w:ascii="Times New Roman" w:hAnsi="Times New Roman" w:cs="Times New Roman"/>
          <w:sz w:val="24"/>
          <w:szCs w:val="24"/>
        </w:rPr>
        <w:t>.Сельцо</w:t>
      </w:r>
      <w:proofErr w:type="spellEnd"/>
      <w:r w:rsidR="003E6475">
        <w:rPr>
          <w:rFonts w:ascii="Times New Roman" w:hAnsi="Times New Roman" w:cs="Times New Roman"/>
          <w:sz w:val="24"/>
          <w:szCs w:val="24"/>
        </w:rPr>
        <w:t xml:space="preserve"> ООО «Молочная культура»;</w:t>
      </w:r>
    </w:p>
    <w:p w:rsidR="003E6475" w:rsidRDefault="003E6475" w:rsidP="00E920F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газовой котельной в районе д. Захонье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Рабитицкого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поселения;</w:t>
      </w:r>
    </w:p>
    <w:p w:rsidR="003E6475" w:rsidRPr="00E920F1" w:rsidRDefault="003E6475" w:rsidP="00E920F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здания магазина в п. </w:t>
      </w:r>
      <w:proofErr w:type="spellStart"/>
      <w:r>
        <w:rPr>
          <w:rFonts w:ascii="Times New Roman" w:hAnsi="Times New Roman" w:cs="Times New Roman"/>
          <w:sz w:val="24"/>
          <w:szCs w:val="24"/>
        </w:rPr>
        <w:t>Зимитицы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участок №138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Бегуницкого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950C78" w:rsidRPr="00175366" w:rsidRDefault="00950C78" w:rsidP="00950C78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75366">
        <w:rPr>
          <w:rFonts w:ascii="Times New Roman" w:hAnsi="Times New Roman" w:cs="Times New Roman"/>
          <w:sz w:val="24"/>
          <w:szCs w:val="24"/>
          <w:u w:val="single"/>
        </w:rPr>
        <w:t>Образование</w:t>
      </w:r>
    </w:p>
    <w:p w:rsidR="00DD24AA" w:rsidRPr="00DD24AA" w:rsidRDefault="00E920F1" w:rsidP="00DD24AA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D24AA">
        <w:rPr>
          <w:rFonts w:ascii="Times New Roman" w:hAnsi="Times New Roman"/>
          <w:sz w:val="24"/>
          <w:szCs w:val="24"/>
        </w:rPr>
        <w:t xml:space="preserve">В 2020 году в системе образования </w:t>
      </w:r>
      <w:proofErr w:type="spellStart"/>
      <w:r w:rsidRPr="00DD24AA">
        <w:rPr>
          <w:rFonts w:ascii="Times New Roman" w:hAnsi="Times New Roman"/>
          <w:sz w:val="24"/>
          <w:szCs w:val="24"/>
        </w:rPr>
        <w:t>Волосовского</w:t>
      </w:r>
      <w:proofErr w:type="spellEnd"/>
      <w:r w:rsidRPr="00DD24AA">
        <w:rPr>
          <w:rFonts w:ascii="Times New Roman" w:hAnsi="Times New Roman"/>
          <w:sz w:val="24"/>
          <w:szCs w:val="24"/>
        </w:rPr>
        <w:t xml:space="preserve"> муниципального района в режиме устойчивого развития работали 36</w:t>
      </w:r>
      <w:r w:rsidR="00DD24AA" w:rsidRPr="00DD24AA">
        <w:rPr>
          <w:rFonts w:ascii="Times New Roman" w:hAnsi="Times New Roman"/>
          <w:sz w:val="24"/>
          <w:szCs w:val="24"/>
        </w:rPr>
        <w:t xml:space="preserve"> образовательных организаций, в том числе 14 дошкольных образовательных организаций, 17 об</w:t>
      </w:r>
      <w:r w:rsidR="00DD24AA">
        <w:rPr>
          <w:rFonts w:ascii="Times New Roman" w:hAnsi="Times New Roman"/>
          <w:sz w:val="24"/>
          <w:szCs w:val="24"/>
        </w:rPr>
        <w:t>щеобр</w:t>
      </w:r>
      <w:r w:rsidR="00EF6FBA">
        <w:rPr>
          <w:rFonts w:ascii="Times New Roman" w:hAnsi="Times New Roman"/>
          <w:sz w:val="24"/>
          <w:szCs w:val="24"/>
        </w:rPr>
        <w:t xml:space="preserve">азовательных </w:t>
      </w:r>
      <w:proofErr w:type="gramStart"/>
      <w:r w:rsidR="00EF6FBA">
        <w:rPr>
          <w:rFonts w:ascii="Times New Roman" w:hAnsi="Times New Roman"/>
          <w:sz w:val="24"/>
          <w:szCs w:val="24"/>
        </w:rPr>
        <w:t xml:space="preserve">организаций,   </w:t>
      </w:r>
      <w:proofErr w:type="gramEnd"/>
      <w:r w:rsidR="00EF6FBA">
        <w:rPr>
          <w:rFonts w:ascii="Times New Roman" w:hAnsi="Times New Roman"/>
          <w:sz w:val="24"/>
          <w:szCs w:val="24"/>
        </w:rPr>
        <w:t xml:space="preserve">     </w:t>
      </w:r>
      <w:r w:rsidR="00DD24AA">
        <w:rPr>
          <w:rFonts w:ascii="Times New Roman" w:hAnsi="Times New Roman"/>
          <w:sz w:val="24"/>
          <w:szCs w:val="24"/>
        </w:rPr>
        <w:t xml:space="preserve">           </w:t>
      </w:r>
      <w:r w:rsidR="00DD24AA" w:rsidRPr="00DD24AA">
        <w:rPr>
          <w:rFonts w:ascii="Times New Roman" w:hAnsi="Times New Roman"/>
          <w:sz w:val="24"/>
          <w:szCs w:val="24"/>
        </w:rPr>
        <w:t>5 организа</w:t>
      </w:r>
      <w:r w:rsidR="00DD24AA">
        <w:rPr>
          <w:rFonts w:ascii="Times New Roman" w:hAnsi="Times New Roman"/>
          <w:sz w:val="24"/>
          <w:szCs w:val="24"/>
        </w:rPr>
        <w:t>ций дополнительного образования</w:t>
      </w:r>
      <w:r w:rsidR="00F64C29">
        <w:rPr>
          <w:rFonts w:ascii="Times New Roman" w:hAnsi="Times New Roman"/>
          <w:sz w:val="24"/>
          <w:szCs w:val="24"/>
        </w:rPr>
        <w:t>,</w:t>
      </w:r>
      <w:r w:rsidR="00DD24AA">
        <w:rPr>
          <w:rFonts w:ascii="Times New Roman" w:hAnsi="Times New Roman"/>
          <w:sz w:val="24"/>
          <w:szCs w:val="24"/>
        </w:rPr>
        <w:t xml:space="preserve"> и </w:t>
      </w:r>
      <w:r w:rsidR="00DD24AA" w:rsidRPr="00DD24AA">
        <w:rPr>
          <w:rFonts w:ascii="Times New Roman" w:eastAsia="Calibri" w:hAnsi="Times New Roman" w:cs="Times New Roman"/>
          <w:sz w:val="24"/>
          <w:szCs w:val="24"/>
        </w:rPr>
        <w:t>1 учреждение для детей, нуждающихся в психолого-педагогической и медико-социальной помощи «</w:t>
      </w:r>
      <w:proofErr w:type="spellStart"/>
      <w:r w:rsidR="00DD24AA">
        <w:rPr>
          <w:rFonts w:ascii="Times New Roman" w:eastAsia="Calibri" w:hAnsi="Times New Roman" w:cs="Times New Roman"/>
          <w:sz w:val="24"/>
          <w:szCs w:val="24"/>
        </w:rPr>
        <w:t>Волосовский</w:t>
      </w:r>
      <w:proofErr w:type="spellEnd"/>
      <w:r w:rsidR="00DD24AA">
        <w:rPr>
          <w:rFonts w:ascii="Times New Roman" w:eastAsia="Calibri" w:hAnsi="Times New Roman" w:cs="Times New Roman"/>
          <w:sz w:val="24"/>
          <w:szCs w:val="24"/>
        </w:rPr>
        <w:t xml:space="preserve"> ц</w:t>
      </w:r>
      <w:r w:rsidR="00DD24AA" w:rsidRPr="00DD24AA">
        <w:rPr>
          <w:rFonts w:ascii="Times New Roman" w:eastAsia="Calibri" w:hAnsi="Times New Roman" w:cs="Times New Roman"/>
          <w:sz w:val="24"/>
          <w:szCs w:val="24"/>
        </w:rPr>
        <w:t>ентр психолого-педагогической, медицинской и социальной помощи».</w:t>
      </w:r>
    </w:p>
    <w:p w:rsidR="00DD24AA" w:rsidRPr="00DD24AA" w:rsidRDefault="00DD24AA" w:rsidP="00DD24A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24AA">
        <w:rPr>
          <w:rFonts w:ascii="Times New Roman" w:hAnsi="Times New Roman" w:cs="Times New Roman"/>
          <w:sz w:val="24"/>
          <w:szCs w:val="24"/>
        </w:rPr>
        <w:t xml:space="preserve">Также в систему образования </w:t>
      </w:r>
      <w:proofErr w:type="spellStart"/>
      <w:r w:rsidRPr="00DD24AA">
        <w:rPr>
          <w:rFonts w:ascii="Times New Roman" w:hAnsi="Times New Roman" w:cs="Times New Roman"/>
          <w:sz w:val="24"/>
          <w:szCs w:val="24"/>
        </w:rPr>
        <w:t>Волосовског</w:t>
      </w:r>
      <w:r w:rsidR="005D60C0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5D60C0">
        <w:rPr>
          <w:rFonts w:ascii="Times New Roman" w:hAnsi="Times New Roman" w:cs="Times New Roman"/>
          <w:sz w:val="24"/>
          <w:szCs w:val="24"/>
        </w:rPr>
        <w:t xml:space="preserve"> муниципального района входит м</w:t>
      </w:r>
      <w:r w:rsidRPr="00DD24AA">
        <w:rPr>
          <w:rFonts w:ascii="Times New Roman" w:hAnsi="Times New Roman" w:cs="Times New Roman"/>
          <w:sz w:val="24"/>
          <w:szCs w:val="24"/>
        </w:rPr>
        <w:t>униципальное казенное учреждение «</w:t>
      </w:r>
      <w:proofErr w:type="spellStart"/>
      <w:r w:rsidRPr="00DD24AA">
        <w:rPr>
          <w:rFonts w:ascii="Times New Roman" w:hAnsi="Times New Roman" w:cs="Times New Roman"/>
          <w:sz w:val="24"/>
          <w:szCs w:val="24"/>
        </w:rPr>
        <w:t>Волосовский</w:t>
      </w:r>
      <w:proofErr w:type="spellEnd"/>
      <w:r w:rsidRPr="00DD24AA">
        <w:rPr>
          <w:rFonts w:ascii="Times New Roman" w:hAnsi="Times New Roman" w:cs="Times New Roman"/>
          <w:sz w:val="24"/>
          <w:szCs w:val="24"/>
        </w:rPr>
        <w:t xml:space="preserve"> центр обеспечения деятельности муниципальных образовательных учреждений».</w:t>
      </w:r>
    </w:p>
    <w:p w:rsidR="00E920F1" w:rsidRPr="00DD24AA" w:rsidRDefault="00DD24AA" w:rsidP="00E920F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Динамика системы образования: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1"/>
        <w:gridCol w:w="1276"/>
        <w:gridCol w:w="1134"/>
      </w:tblGrid>
      <w:tr w:rsidR="00312A10" w:rsidRPr="00754590" w:rsidTr="00EF6FBA">
        <w:tc>
          <w:tcPr>
            <w:tcW w:w="6941" w:type="dxa"/>
            <w:shd w:val="clear" w:color="auto" w:fill="auto"/>
          </w:tcPr>
          <w:p w:rsidR="00312A10" w:rsidRPr="00754590" w:rsidRDefault="00312A10" w:rsidP="00F7120B">
            <w:pPr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312A10" w:rsidRPr="00754590" w:rsidRDefault="00312A10" w:rsidP="00F7120B">
            <w:pPr>
              <w:spacing w:after="0" w:line="240" w:lineRule="auto"/>
              <w:ind w:firstLine="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2019</w:t>
            </w:r>
            <w:r w:rsidRPr="007545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</w:tcPr>
          <w:p w:rsidR="00312A10" w:rsidRPr="00754590" w:rsidRDefault="00312A10" w:rsidP="00F712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  <w:r w:rsidRPr="007545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312A10" w:rsidRPr="00754590" w:rsidTr="00EF6FBA">
        <w:tc>
          <w:tcPr>
            <w:tcW w:w="6941" w:type="dxa"/>
            <w:shd w:val="clear" w:color="auto" w:fill="auto"/>
          </w:tcPr>
          <w:p w:rsidR="00312A10" w:rsidRPr="00DD24AA" w:rsidRDefault="00312A10" w:rsidP="00DD24AA">
            <w:pPr>
              <w:spacing w:after="0" w:line="240" w:lineRule="auto"/>
              <w:ind w:firstLine="72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D24AA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312A10" w:rsidRPr="00DD24AA" w:rsidRDefault="00EF6FBA" w:rsidP="00DD24AA">
            <w:pPr>
              <w:spacing w:after="0" w:line="240" w:lineRule="auto"/>
              <w:ind w:firstLine="6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312A10" w:rsidRPr="00DD24AA" w:rsidRDefault="00EF6FBA" w:rsidP="00DD24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</w:tr>
      <w:tr w:rsidR="00312A10" w:rsidRPr="00754590" w:rsidTr="00EF6FBA">
        <w:tc>
          <w:tcPr>
            <w:tcW w:w="6941" w:type="dxa"/>
            <w:shd w:val="clear" w:color="auto" w:fill="auto"/>
          </w:tcPr>
          <w:p w:rsidR="00312A10" w:rsidRPr="00754590" w:rsidRDefault="00312A10" w:rsidP="00DD24AA">
            <w:pPr>
              <w:spacing w:after="0" w:line="240" w:lineRule="auto"/>
              <w:ind w:firstLine="2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4AA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дошкольных учреждений</w:t>
            </w:r>
          </w:p>
        </w:tc>
        <w:tc>
          <w:tcPr>
            <w:tcW w:w="1276" w:type="dxa"/>
            <w:shd w:val="clear" w:color="auto" w:fill="auto"/>
          </w:tcPr>
          <w:p w:rsidR="00312A10" w:rsidRDefault="00312A10" w:rsidP="00F7120B">
            <w:pPr>
              <w:spacing w:after="0" w:line="240" w:lineRule="auto"/>
              <w:ind w:firstLine="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shd w:val="clear" w:color="auto" w:fill="auto"/>
          </w:tcPr>
          <w:p w:rsidR="00312A10" w:rsidRDefault="00312A10" w:rsidP="00F712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</w:tr>
      <w:tr w:rsidR="00312A10" w:rsidRPr="006F77E3" w:rsidTr="00EF6FBA">
        <w:tc>
          <w:tcPr>
            <w:tcW w:w="6941" w:type="dxa"/>
            <w:shd w:val="clear" w:color="auto" w:fill="auto"/>
          </w:tcPr>
          <w:p w:rsidR="00312A10" w:rsidRPr="006F77E3" w:rsidRDefault="00312A10" w:rsidP="00F7120B">
            <w:pPr>
              <w:spacing w:after="0" w:line="240" w:lineRule="auto"/>
              <w:ind w:firstLine="2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77E3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общеобразовательных учреждений</w:t>
            </w:r>
          </w:p>
        </w:tc>
        <w:tc>
          <w:tcPr>
            <w:tcW w:w="1276" w:type="dxa"/>
            <w:shd w:val="clear" w:color="auto" w:fill="auto"/>
          </w:tcPr>
          <w:p w:rsidR="00312A10" w:rsidRPr="006F77E3" w:rsidRDefault="00312A10" w:rsidP="00F712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  <w:shd w:val="clear" w:color="auto" w:fill="auto"/>
          </w:tcPr>
          <w:p w:rsidR="00312A10" w:rsidRPr="006F77E3" w:rsidRDefault="00312A10" w:rsidP="00F712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</w:tr>
      <w:tr w:rsidR="00312A10" w:rsidRPr="006F77E3" w:rsidTr="00EF6FBA">
        <w:tc>
          <w:tcPr>
            <w:tcW w:w="6941" w:type="dxa"/>
            <w:shd w:val="clear" w:color="auto" w:fill="auto"/>
          </w:tcPr>
          <w:p w:rsidR="00312A10" w:rsidRPr="006F77E3" w:rsidRDefault="00312A10" w:rsidP="00F7120B">
            <w:pPr>
              <w:spacing w:after="0" w:line="240" w:lineRule="auto"/>
              <w:ind w:firstLine="2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воспитанников дошкольных учреждений</w:t>
            </w:r>
          </w:p>
        </w:tc>
        <w:tc>
          <w:tcPr>
            <w:tcW w:w="1276" w:type="dxa"/>
            <w:shd w:val="clear" w:color="auto" w:fill="auto"/>
          </w:tcPr>
          <w:p w:rsidR="00312A10" w:rsidRDefault="00312A10" w:rsidP="00F712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2 199</w:t>
            </w:r>
          </w:p>
        </w:tc>
        <w:tc>
          <w:tcPr>
            <w:tcW w:w="1134" w:type="dxa"/>
            <w:shd w:val="clear" w:color="auto" w:fill="auto"/>
          </w:tcPr>
          <w:p w:rsidR="00312A10" w:rsidRDefault="003930E1" w:rsidP="00F712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2 112</w:t>
            </w:r>
          </w:p>
        </w:tc>
      </w:tr>
      <w:tr w:rsidR="00312A10" w:rsidRPr="006F77E3" w:rsidTr="00EF6FBA">
        <w:tc>
          <w:tcPr>
            <w:tcW w:w="6941" w:type="dxa"/>
            <w:shd w:val="clear" w:color="auto" w:fill="auto"/>
          </w:tcPr>
          <w:p w:rsidR="00312A10" w:rsidRPr="006F77E3" w:rsidRDefault="00312A10" w:rsidP="00F7120B">
            <w:pPr>
              <w:spacing w:after="0" w:line="240" w:lineRule="auto"/>
              <w:ind w:firstLine="2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77E3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обучающихся в общеобразовательных учреждениях</w:t>
            </w:r>
          </w:p>
        </w:tc>
        <w:tc>
          <w:tcPr>
            <w:tcW w:w="1276" w:type="dxa"/>
            <w:shd w:val="clear" w:color="auto" w:fill="auto"/>
          </w:tcPr>
          <w:p w:rsidR="00312A10" w:rsidRPr="006F77E3" w:rsidRDefault="00312A10" w:rsidP="00F712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4 106</w:t>
            </w:r>
          </w:p>
        </w:tc>
        <w:tc>
          <w:tcPr>
            <w:tcW w:w="1134" w:type="dxa"/>
            <w:shd w:val="clear" w:color="auto" w:fill="auto"/>
          </w:tcPr>
          <w:p w:rsidR="00312A10" w:rsidRPr="006F77E3" w:rsidRDefault="003930E1" w:rsidP="00F712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4 152</w:t>
            </w:r>
          </w:p>
        </w:tc>
      </w:tr>
    </w:tbl>
    <w:p w:rsidR="00456F7B" w:rsidRPr="00456F7B" w:rsidRDefault="00456F7B" w:rsidP="00456F7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14"/>
          <w:sz w:val="24"/>
          <w:szCs w:val="24"/>
        </w:rPr>
      </w:pPr>
      <w:r w:rsidRPr="00456F7B">
        <w:rPr>
          <w:rFonts w:ascii="Times New Roman" w:eastAsia="Calibri" w:hAnsi="Times New Roman" w:cs="Times New Roman"/>
          <w:spacing w:val="-14"/>
          <w:sz w:val="24"/>
          <w:szCs w:val="24"/>
        </w:rPr>
        <w:t xml:space="preserve">В </w:t>
      </w:r>
      <w:proofErr w:type="spellStart"/>
      <w:r w:rsidRPr="00456F7B">
        <w:rPr>
          <w:rFonts w:ascii="Times New Roman" w:eastAsia="Calibri" w:hAnsi="Times New Roman" w:cs="Times New Roman"/>
          <w:spacing w:val="-14"/>
          <w:sz w:val="24"/>
          <w:szCs w:val="24"/>
        </w:rPr>
        <w:t>Волосовском</w:t>
      </w:r>
      <w:proofErr w:type="spellEnd"/>
      <w:r w:rsidRPr="00456F7B">
        <w:rPr>
          <w:rFonts w:ascii="Times New Roman" w:eastAsia="Calibri" w:hAnsi="Times New Roman" w:cs="Times New Roman"/>
          <w:spacing w:val="-14"/>
          <w:sz w:val="24"/>
          <w:szCs w:val="24"/>
        </w:rPr>
        <w:t xml:space="preserve"> муниципальном районе в 2020 году продолжена реализация мероприятий региональных проектов «Современная школа», «Успех каждого ребенка», «Поддержка семей, имеющих детей», «Цифровая образовательная среда», «Учитель будущего».</w:t>
      </w:r>
    </w:p>
    <w:p w:rsidR="00456F7B" w:rsidRPr="00456F7B" w:rsidRDefault="00456F7B" w:rsidP="00456F7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F7B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федерального проекта «Современная школа» реализуется мероприятие «Обновление материально – технической базы для формирования у обучающихся современных технологических и гуманитарных навыков» - в МОУ «</w:t>
      </w:r>
      <w:proofErr w:type="spellStart"/>
      <w:r w:rsidRPr="00456F7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Сельцовская</w:t>
      </w:r>
      <w:proofErr w:type="spellEnd"/>
      <w:r w:rsidRPr="00456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СОШ» создан Центр цифрового и гуманитарного профилей «Точка роста», уже третий в нашем районе. На данное мероприятие в 2020 году израсходовано 1</w:t>
      </w:r>
      <w:r w:rsidR="005B232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56F7B">
        <w:rPr>
          <w:rFonts w:ascii="Times New Roman" w:eastAsia="Times New Roman" w:hAnsi="Times New Roman" w:cs="Times New Roman"/>
          <w:sz w:val="24"/>
          <w:szCs w:val="24"/>
          <w:lang w:eastAsia="ru-RU"/>
        </w:rPr>
        <w:t>168</w:t>
      </w:r>
      <w:r w:rsidR="005B232C">
        <w:rPr>
          <w:rFonts w:ascii="Times New Roman" w:eastAsia="Times New Roman" w:hAnsi="Times New Roman" w:cs="Times New Roman"/>
          <w:sz w:val="24"/>
          <w:szCs w:val="24"/>
          <w:lang w:eastAsia="ru-RU"/>
        </w:rPr>
        <w:t>,9 тыс.</w:t>
      </w:r>
      <w:r w:rsidRPr="00456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B232C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r w:rsidRPr="00456F7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56F7B" w:rsidRPr="00456F7B" w:rsidRDefault="00456F7B" w:rsidP="00456F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F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456F7B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проекта «Успех каждого ребенка» отремонтированы спортивные залы в МОУ «</w:t>
      </w:r>
      <w:proofErr w:type="spellStart"/>
      <w:r w:rsidRPr="00456F7B">
        <w:rPr>
          <w:rFonts w:ascii="Times New Roman" w:eastAsia="Times New Roman" w:hAnsi="Times New Roman" w:cs="Times New Roman"/>
          <w:sz w:val="24"/>
          <w:szCs w:val="24"/>
          <w:lang w:eastAsia="ru-RU"/>
        </w:rPr>
        <w:t>Бегуницкая</w:t>
      </w:r>
      <w:proofErr w:type="spellEnd"/>
      <w:r w:rsidRPr="00456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СОШ», МОУ «</w:t>
      </w:r>
      <w:proofErr w:type="spellStart"/>
      <w:r w:rsidRPr="00456F7B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Зимитицкая</w:t>
      </w:r>
      <w:proofErr w:type="spellEnd"/>
      <w:r w:rsidRPr="00456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ООШ», МОУ «</w:t>
      </w:r>
      <w:proofErr w:type="spellStart"/>
      <w:r w:rsidRPr="00456F7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Сабская</w:t>
      </w:r>
      <w:proofErr w:type="spellEnd"/>
      <w:r w:rsidRPr="00456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СОШ». Финансирование составило 7</w:t>
      </w:r>
      <w:r w:rsidR="005B232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56F7B">
        <w:rPr>
          <w:rFonts w:ascii="Times New Roman" w:eastAsia="Times New Roman" w:hAnsi="Times New Roman" w:cs="Times New Roman"/>
          <w:sz w:val="24"/>
          <w:szCs w:val="24"/>
          <w:lang w:eastAsia="ru-RU"/>
        </w:rPr>
        <w:t>159</w:t>
      </w:r>
      <w:r w:rsidR="005B232C">
        <w:rPr>
          <w:rFonts w:ascii="Times New Roman" w:eastAsia="Times New Roman" w:hAnsi="Times New Roman" w:cs="Times New Roman"/>
          <w:sz w:val="24"/>
          <w:szCs w:val="24"/>
          <w:lang w:eastAsia="ru-RU"/>
        </w:rPr>
        <w:t>,7 тыс.</w:t>
      </w:r>
      <w:r w:rsidRPr="00456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B232C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r w:rsidRPr="00456F7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56F7B" w:rsidRPr="00456F7B" w:rsidRDefault="00456F7B" w:rsidP="00456F7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6F7B">
        <w:rPr>
          <w:rFonts w:ascii="Times New Roman" w:eastAsia="Calibri" w:hAnsi="Times New Roman" w:cs="Times New Roman"/>
          <w:sz w:val="24"/>
          <w:szCs w:val="24"/>
        </w:rPr>
        <w:tab/>
        <w:t>В проекте «Цифровая образовательная среда» в 2020 году участвуют МОУ «</w:t>
      </w:r>
      <w:proofErr w:type="spellStart"/>
      <w:r w:rsidRPr="00456F7B">
        <w:rPr>
          <w:rFonts w:ascii="Times New Roman" w:eastAsia="Calibri" w:hAnsi="Times New Roman" w:cs="Times New Roman"/>
          <w:sz w:val="24"/>
          <w:szCs w:val="24"/>
        </w:rPr>
        <w:t>Волосовская</w:t>
      </w:r>
      <w:proofErr w:type="spellEnd"/>
      <w:r w:rsidRPr="00456F7B">
        <w:rPr>
          <w:rFonts w:ascii="Times New Roman" w:eastAsia="Calibri" w:hAnsi="Times New Roman" w:cs="Times New Roman"/>
          <w:sz w:val="24"/>
          <w:szCs w:val="24"/>
        </w:rPr>
        <w:t xml:space="preserve"> СОШ № 2», МОУ «</w:t>
      </w:r>
      <w:proofErr w:type="spellStart"/>
      <w:r w:rsidRPr="00456F7B">
        <w:rPr>
          <w:rFonts w:ascii="Times New Roman" w:eastAsia="Calibri" w:hAnsi="Times New Roman" w:cs="Times New Roman"/>
          <w:sz w:val="24"/>
          <w:szCs w:val="24"/>
        </w:rPr>
        <w:t>Бегуницкая</w:t>
      </w:r>
      <w:proofErr w:type="spellEnd"/>
      <w:r w:rsidRPr="00456F7B">
        <w:rPr>
          <w:rFonts w:ascii="Times New Roman" w:eastAsia="Calibri" w:hAnsi="Times New Roman" w:cs="Times New Roman"/>
          <w:sz w:val="24"/>
          <w:szCs w:val="24"/>
        </w:rPr>
        <w:t xml:space="preserve"> СОШ», МОУ «</w:t>
      </w:r>
      <w:proofErr w:type="spellStart"/>
      <w:r w:rsidRPr="00456F7B">
        <w:rPr>
          <w:rFonts w:ascii="Times New Roman" w:eastAsia="Calibri" w:hAnsi="Times New Roman" w:cs="Times New Roman"/>
          <w:sz w:val="24"/>
          <w:szCs w:val="24"/>
        </w:rPr>
        <w:t>Калитинская</w:t>
      </w:r>
      <w:proofErr w:type="spellEnd"/>
      <w:r w:rsidRPr="00456F7B">
        <w:rPr>
          <w:rFonts w:ascii="Times New Roman" w:eastAsia="Calibri" w:hAnsi="Times New Roman" w:cs="Times New Roman"/>
          <w:sz w:val="24"/>
          <w:szCs w:val="24"/>
        </w:rPr>
        <w:t xml:space="preserve"> СОШ». Школами приобретено цифровое оборудование на сумму 7</w:t>
      </w:r>
      <w:r w:rsidR="005B232C">
        <w:rPr>
          <w:rFonts w:ascii="Times New Roman" w:eastAsia="Calibri" w:hAnsi="Times New Roman" w:cs="Times New Roman"/>
          <w:sz w:val="24"/>
          <w:szCs w:val="24"/>
        </w:rPr>
        <w:t> </w:t>
      </w:r>
      <w:r w:rsidRPr="00456F7B">
        <w:rPr>
          <w:rFonts w:ascii="Times New Roman" w:eastAsia="Calibri" w:hAnsi="Times New Roman" w:cs="Times New Roman"/>
          <w:sz w:val="24"/>
          <w:szCs w:val="24"/>
        </w:rPr>
        <w:t>616</w:t>
      </w:r>
      <w:r w:rsidR="005B232C">
        <w:rPr>
          <w:rFonts w:ascii="Times New Roman" w:eastAsia="Calibri" w:hAnsi="Times New Roman" w:cs="Times New Roman"/>
          <w:sz w:val="24"/>
          <w:szCs w:val="24"/>
        </w:rPr>
        <w:t>, 7 тыс. руб</w:t>
      </w:r>
      <w:r w:rsidRPr="00456F7B">
        <w:rPr>
          <w:rFonts w:ascii="Times New Roman" w:eastAsia="Calibri" w:hAnsi="Times New Roman" w:cs="Times New Roman"/>
          <w:sz w:val="24"/>
          <w:szCs w:val="24"/>
        </w:rPr>
        <w:t>. В комплект оборудования вошли МФУ, ноутбуки для административных целей, учеников и педагогов, а также интерактивные комплексы.</w:t>
      </w:r>
    </w:p>
    <w:p w:rsidR="00D22CCC" w:rsidRPr="00D22CCC" w:rsidRDefault="00D22CCC" w:rsidP="00D22CCC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2CCC">
        <w:rPr>
          <w:rFonts w:ascii="Times New Roman" w:eastAsia="Calibri" w:hAnsi="Times New Roman" w:cs="Times New Roman"/>
          <w:sz w:val="24"/>
          <w:szCs w:val="24"/>
        </w:rPr>
        <w:t>В 2020 году завершилась реновация МОУ «</w:t>
      </w:r>
      <w:proofErr w:type="spellStart"/>
      <w:r w:rsidRPr="00D22CCC">
        <w:rPr>
          <w:rFonts w:ascii="Times New Roman" w:eastAsia="Calibri" w:hAnsi="Times New Roman" w:cs="Times New Roman"/>
          <w:sz w:val="24"/>
          <w:szCs w:val="24"/>
        </w:rPr>
        <w:t>Волосовская</w:t>
      </w:r>
      <w:proofErr w:type="spellEnd"/>
      <w:r w:rsidRPr="00D22CCC">
        <w:rPr>
          <w:rFonts w:ascii="Times New Roman" w:eastAsia="Calibri" w:hAnsi="Times New Roman" w:cs="Times New Roman"/>
          <w:sz w:val="24"/>
          <w:szCs w:val="24"/>
        </w:rPr>
        <w:t xml:space="preserve"> СОШ №1», объем финансирования из средств областного и местного бюджетов которой сост</w:t>
      </w:r>
      <w:r w:rsidR="005B232C" w:rsidRPr="00403FA7">
        <w:rPr>
          <w:rFonts w:ascii="Times New Roman" w:eastAsia="Calibri" w:hAnsi="Times New Roman" w:cs="Times New Roman"/>
          <w:sz w:val="24"/>
          <w:szCs w:val="24"/>
        </w:rPr>
        <w:t>авил 146,3 млн.</w:t>
      </w:r>
      <w:r w:rsidRPr="00D22CCC">
        <w:rPr>
          <w:rFonts w:ascii="Times New Roman" w:eastAsia="Calibri" w:hAnsi="Times New Roman" w:cs="Times New Roman"/>
          <w:sz w:val="24"/>
          <w:szCs w:val="24"/>
        </w:rPr>
        <w:t xml:space="preserve"> руб. Начались работы по реновации МБДОУ «Детский сад № 6» г. Волосово, финансир</w:t>
      </w:r>
      <w:r w:rsidR="005B232C" w:rsidRPr="00403FA7">
        <w:rPr>
          <w:rFonts w:ascii="Times New Roman" w:eastAsia="Calibri" w:hAnsi="Times New Roman" w:cs="Times New Roman"/>
          <w:sz w:val="24"/>
          <w:szCs w:val="24"/>
        </w:rPr>
        <w:t>ование – 50,7 млн.</w:t>
      </w:r>
      <w:r w:rsidRPr="00D22CCC">
        <w:rPr>
          <w:rFonts w:ascii="Times New Roman" w:eastAsia="Calibri" w:hAnsi="Times New Roman" w:cs="Times New Roman"/>
          <w:sz w:val="24"/>
          <w:szCs w:val="24"/>
        </w:rPr>
        <w:t xml:space="preserve"> руб., МОУ «</w:t>
      </w:r>
      <w:proofErr w:type="spellStart"/>
      <w:r w:rsidRPr="00D22CCC">
        <w:rPr>
          <w:rFonts w:ascii="Times New Roman" w:eastAsia="Calibri" w:hAnsi="Times New Roman" w:cs="Times New Roman"/>
          <w:sz w:val="24"/>
          <w:szCs w:val="24"/>
        </w:rPr>
        <w:t>Торосовская</w:t>
      </w:r>
      <w:proofErr w:type="spellEnd"/>
      <w:r w:rsidRPr="00D22CCC">
        <w:rPr>
          <w:rFonts w:ascii="Times New Roman" w:eastAsia="Calibri" w:hAnsi="Times New Roman" w:cs="Times New Roman"/>
          <w:sz w:val="24"/>
          <w:szCs w:val="24"/>
        </w:rPr>
        <w:t xml:space="preserve"> ООШ», фин</w:t>
      </w:r>
      <w:r w:rsidR="005B232C" w:rsidRPr="00403FA7">
        <w:rPr>
          <w:rFonts w:ascii="Times New Roman" w:eastAsia="Calibri" w:hAnsi="Times New Roman" w:cs="Times New Roman"/>
          <w:sz w:val="24"/>
          <w:szCs w:val="24"/>
        </w:rPr>
        <w:t>ансирование – 72,9 млн.</w:t>
      </w:r>
      <w:r w:rsidRPr="00D22CCC">
        <w:rPr>
          <w:rFonts w:ascii="Times New Roman" w:eastAsia="Calibri" w:hAnsi="Times New Roman" w:cs="Times New Roman"/>
          <w:sz w:val="24"/>
          <w:szCs w:val="24"/>
        </w:rPr>
        <w:t xml:space="preserve"> руб.</w:t>
      </w:r>
    </w:p>
    <w:p w:rsidR="00A7550F" w:rsidRPr="005B232C" w:rsidRDefault="00D22CCC" w:rsidP="00A7550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2CCC">
        <w:rPr>
          <w:rFonts w:ascii="Times New Roman" w:eastAsia="Calibri" w:hAnsi="Times New Roman" w:cs="Times New Roman"/>
          <w:sz w:val="24"/>
          <w:szCs w:val="24"/>
        </w:rPr>
        <w:t xml:space="preserve">Кроме того, ежегодно муниципальным образованием выделяются средства на подготовку образовательных учреждений к новому учебному году </w:t>
      </w:r>
      <w:r w:rsidR="005B232C" w:rsidRPr="00403FA7">
        <w:rPr>
          <w:rFonts w:ascii="Times New Roman" w:eastAsia="Calibri" w:hAnsi="Times New Roman" w:cs="Times New Roman"/>
          <w:sz w:val="24"/>
          <w:szCs w:val="24"/>
        </w:rPr>
        <w:t>98,4 млн.</w:t>
      </w:r>
      <w:r w:rsidRPr="00D22C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03FA7" w:rsidRPr="00403FA7">
        <w:rPr>
          <w:rFonts w:ascii="Times New Roman" w:eastAsia="Calibri" w:hAnsi="Times New Roman" w:cs="Times New Roman"/>
          <w:sz w:val="24"/>
          <w:szCs w:val="24"/>
        </w:rPr>
        <w:t>руб</w:t>
      </w:r>
      <w:r w:rsidRPr="00D22CCC">
        <w:rPr>
          <w:rFonts w:ascii="Times New Roman" w:eastAsia="Calibri" w:hAnsi="Times New Roman" w:cs="Times New Roman"/>
          <w:sz w:val="24"/>
          <w:szCs w:val="24"/>
        </w:rPr>
        <w:t xml:space="preserve">. Всего же консолидированный бюджет системы образования </w:t>
      </w:r>
      <w:proofErr w:type="spellStart"/>
      <w:r w:rsidRPr="00D22CCC">
        <w:rPr>
          <w:rFonts w:ascii="Times New Roman" w:eastAsia="Calibri" w:hAnsi="Times New Roman" w:cs="Times New Roman"/>
          <w:sz w:val="24"/>
          <w:szCs w:val="24"/>
        </w:rPr>
        <w:t>Волосовского</w:t>
      </w:r>
      <w:proofErr w:type="spellEnd"/>
      <w:r w:rsidRPr="00D22CCC">
        <w:rPr>
          <w:rFonts w:ascii="Times New Roman" w:eastAsia="Calibri" w:hAnsi="Times New Roman" w:cs="Times New Roman"/>
          <w:sz w:val="24"/>
          <w:szCs w:val="24"/>
        </w:rPr>
        <w:t xml:space="preserve"> района 2020 года составляет </w:t>
      </w:r>
      <w:r w:rsidR="00403FA7" w:rsidRPr="00403FA7">
        <w:rPr>
          <w:rFonts w:ascii="Times New Roman" w:eastAsia="Calibri" w:hAnsi="Times New Roman" w:cs="Times New Roman"/>
          <w:sz w:val="24"/>
          <w:szCs w:val="24"/>
        </w:rPr>
        <w:t>1 264,5 млн.</w:t>
      </w:r>
      <w:r w:rsidRPr="00D22CCC">
        <w:rPr>
          <w:rFonts w:ascii="Times New Roman" w:eastAsia="Calibri" w:hAnsi="Times New Roman" w:cs="Times New Roman"/>
          <w:sz w:val="24"/>
          <w:szCs w:val="24"/>
        </w:rPr>
        <w:t xml:space="preserve"> руб., из них средств областного бюджета </w:t>
      </w:r>
      <w:r w:rsidR="00403FA7" w:rsidRPr="00403FA7">
        <w:rPr>
          <w:rFonts w:ascii="Times New Roman" w:eastAsia="Calibri" w:hAnsi="Times New Roman" w:cs="Times New Roman"/>
          <w:sz w:val="24"/>
          <w:szCs w:val="24"/>
        </w:rPr>
        <w:t>825,5 млн. руб</w:t>
      </w:r>
      <w:r w:rsidRPr="00D22CC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B7143" w:rsidRDefault="00CB7143" w:rsidP="00950C78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7143">
        <w:rPr>
          <w:rFonts w:ascii="Times New Roman" w:hAnsi="Times New Roman" w:cs="Times New Roman"/>
          <w:b/>
          <w:sz w:val="24"/>
          <w:szCs w:val="24"/>
        </w:rPr>
        <w:t>2.2 Инвестиционный климат</w:t>
      </w:r>
    </w:p>
    <w:p w:rsidR="003930E1" w:rsidRPr="003930E1" w:rsidRDefault="003930E1" w:rsidP="003930E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0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 инвестиций в основной капитал по крупным и средним организациям </w:t>
      </w:r>
      <w:proofErr w:type="spellStart"/>
      <w:r w:rsidRPr="003930E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Волосовского</w:t>
      </w:r>
      <w:proofErr w:type="spellEnd"/>
      <w:r w:rsidRPr="003930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за счет всех источников финансирования в январе-сентябре 2020 года составил 1 174,1 млн. руб. или 184,4% к аналогичному периоду 2019 года. </w:t>
      </w:r>
    </w:p>
    <w:p w:rsidR="003930E1" w:rsidRPr="003930E1" w:rsidRDefault="003930E1" w:rsidP="003930E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0E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Наибольший объем инвестиций направлен на развитие отраслей:</w:t>
      </w:r>
    </w:p>
    <w:p w:rsidR="003930E1" w:rsidRPr="003930E1" w:rsidRDefault="003930E1" w:rsidP="003930E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0E1">
        <w:rPr>
          <w:rFonts w:ascii="Times New Roman" w:eastAsia="Times New Roman" w:hAnsi="Times New Roman" w:cs="Times New Roman"/>
          <w:sz w:val="24"/>
          <w:szCs w:val="24"/>
          <w:lang w:eastAsia="ru-RU"/>
        </w:rPr>
        <w:t>- сельское хозяйство - 931,7 млн. руб. или 79,4% всех инвестиционных средств (в том числе на рабочий, продуктивный и племенной скот – 383,8 млн. руб.),</w:t>
      </w:r>
    </w:p>
    <w:p w:rsidR="003930E1" w:rsidRPr="003930E1" w:rsidRDefault="003930E1" w:rsidP="003930E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0E1">
        <w:rPr>
          <w:rFonts w:ascii="Times New Roman" w:eastAsia="Times New Roman" w:hAnsi="Times New Roman" w:cs="Times New Roman"/>
          <w:sz w:val="24"/>
          <w:szCs w:val="24"/>
          <w:lang w:eastAsia="ru-RU"/>
        </w:rPr>
        <w:t>- государственное управление и обеспечение военной безопасности; социальное обеспечение в размере 110,9 млн. руб., что составляет 9,5% в общем объеме инвестиций.</w:t>
      </w:r>
    </w:p>
    <w:p w:rsidR="003930E1" w:rsidRPr="003930E1" w:rsidRDefault="003930E1" w:rsidP="003930E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0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источникам финансирования инвестиции крупных и средних предприятий осуществлены на 59,5% за счет собственных средств и на 40,5% за счет привлеченных средств. </w:t>
      </w:r>
    </w:p>
    <w:p w:rsidR="003930E1" w:rsidRPr="003930E1" w:rsidRDefault="003930E1" w:rsidP="003930E1">
      <w:pPr>
        <w:tabs>
          <w:tab w:val="left" w:pos="169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0E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района реализуются и планируются к реализации следующие инвестиционные проекты:</w:t>
      </w:r>
    </w:p>
    <w:p w:rsidR="003930E1" w:rsidRPr="003930E1" w:rsidRDefault="003930E1" w:rsidP="003930E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0E1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строительство вагоноремонтного завода ООО «Балтийский вагоноремонтный завод «</w:t>
      </w:r>
      <w:proofErr w:type="spellStart"/>
      <w:r w:rsidRPr="003930E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Новотранс</w:t>
      </w:r>
      <w:proofErr w:type="spellEnd"/>
      <w:r w:rsidRPr="003930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с созданием 1500 рабочих мест. Сумма инвестиций 1,5 млрд. </w:t>
      </w:r>
      <w:proofErr w:type="spellStart"/>
      <w:r w:rsidRPr="003930E1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proofErr w:type="spellEnd"/>
      <w:r w:rsidRPr="003930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3930E1" w:rsidRPr="003930E1" w:rsidRDefault="003930E1" w:rsidP="003930E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0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оборудование цеха по производству творожного сыра ООО «Молочная культура». Сумма инвестиций 563,0 </w:t>
      </w:r>
      <w:proofErr w:type="spellStart"/>
      <w:r w:rsidRPr="003930E1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млн.руб</w:t>
      </w:r>
      <w:proofErr w:type="spellEnd"/>
      <w:r w:rsidRPr="003930E1">
        <w:rPr>
          <w:rFonts w:ascii="Times New Roman" w:eastAsia="Times New Roman" w:hAnsi="Times New Roman" w:cs="Times New Roman"/>
          <w:sz w:val="24"/>
          <w:szCs w:val="24"/>
          <w:lang w:eastAsia="ru-RU"/>
        </w:rPr>
        <w:t>. с созданием 20 рабочих мест;</w:t>
      </w:r>
    </w:p>
    <w:p w:rsidR="003930E1" w:rsidRPr="003930E1" w:rsidRDefault="003930E1" w:rsidP="003930E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0E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строительство животноводческого комплекса КРС на 3 550 коров и площадок для выращивания молодняка КРС молочных пород на </w:t>
      </w:r>
      <w:r w:rsidR="008C23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5 100 голов ООО «Петербургская </w:t>
      </w:r>
      <w:r w:rsidRPr="003930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Нива». Стоимость проекта 3,5 </w:t>
      </w:r>
      <w:proofErr w:type="spellStart"/>
      <w:r w:rsidRPr="003930E1">
        <w:rPr>
          <w:rFonts w:ascii="Times New Roman" w:eastAsia="Times New Roman" w:hAnsi="Times New Roman" w:cs="Times New Roman"/>
          <w:sz w:val="24"/>
          <w:szCs w:val="24"/>
          <w:lang w:eastAsia="ru-RU"/>
        </w:rPr>
        <w:t>млрд.руб</w:t>
      </w:r>
      <w:proofErr w:type="spellEnd"/>
      <w:r w:rsidRPr="003930E1">
        <w:rPr>
          <w:rFonts w:ascii="Times New Roman" w:eastAsia="Times New Roman" w:hAnsi="Times New Roman" w:cs="Times New Roman"/>
          <w:sz w:val="24"/>
          <w:szCs w:val="24"/>
          <w:lang w:eastAsia="ru-RU"/>
        </w:rPr>
        <w:t>., количество рабочих мест – 130.</w:t>
      </w:r>
    </w:p>
    <w:p w:rsidR="003930E1" w:rsidRPr="003930E1" w:rsidRDefault="003930E1" w:rsidP="003930E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0E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ЗАО «ПЗ «</w:t>
      </w:r>
      <w:proofErr w:type="spellStart"/>
      <w:r w:rsidRPr="003930E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Рабитицы</w:t>
      </w:r>
      <w:proofErr w:type="spellEnd"/>
      <w:r w:rsidRPr="003930E1">
        <w:rPr>
          <w:rFonts w:ascii="Times New Roman" w:eastAsia="Times New Roman" w:hAnsi="Times New Roman" w:cs="Times New Roman"/>
          <w:sz w:val="24"/>
          <w:szCs w:val="24"/>
          <w:lang w:eastAsia="ru-RU"/>
        </w:rPr>
        <w:t>» завершило масштабный проект по строительству и переоснащению молочного комплекса на 2000 голов с новым доильным залом типа «карусель». АО «ПЗ «</w:t>
      </w:r>
      <w:proofErr w:type="spellStart"/>
      <w:r w:rsidRPr="003930E1">
        <w:rPr>
          <w:rFonts w:ascii="Times New Roman" w:eastAsia="Times New Roman" w:hAnsi="Times New Roman" w:cs="Times New Roman"/>
          <w:sz w:val="24"/>
          <w:szCs w:val="24"/>
          <w:lang w:eastAsia="ru-RU"/>
        </w:rPr>
        <w:t>Гомонтово</w:t>
      </w:r>
      <w:proofErr w:type="spellEnd"/>
      <w:r w:rsidRPr="003930E1">
        <w:rPr>
          <w:rFonts w:ascii="Times New Roman" w:eastAsia="Times New Roman" w:hAnsi="Times New Roman" w:cs="Times New Roman"/>
          <w:sz w:val="24"/>
          <w:szCs w:val="24"/>
          <w:lang w:eastAsia="ru-RU"/>
        </w:rPr>
        <w:t>» провело модернизацию зданий доильно-молочных блоков, замену доильного оборудования и т.д.</w:t>
      </w:r>
    </w:p>
    <w:p w:rsidR="003930E1" w:rsidRPr="003930E1" w:rsidRDefault="003930E1" w:rsidP="003930E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0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адресной программе капитальных вложений муниципального образования </w:t>
      </w:r>
      <w:proofErr w:type="spellStart"/>
      <w:r w:rsidRPr="003930E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Волосовский</w:t>
      </w:r>
      <w:proofErr w:type="spellEnd"/>
      <w:r w:rsidRPr="003930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 Ленинградской области на 2020 год и в соответствии с муниципальными программами «Современное образование в </w:t>
      </w:r>
      <w:proofErr w:type="spellStart"/>
      <w:r w:rsidRPr="003930E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Волосовском</w:t>
      </w:r>
      <w:proofErr w:type="spellEnd"/>
      <w:r w:rsidRPr="003930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муниципальном районе» и «Демографическое развитие </w:t>
      </w:r>
      <w:proofErr w:type="spellStart"/>
      <w:r w:rsidRPr="003930E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Волосовского</w:t>
      </w:r>
      <w:proofErr w:type="spellEnd"/>
      <w:r w:rsidRPr="003930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ЛО» в январе – сентябре 2020 года проводились работы (заключены договоры на проведение работ) на объектах:</w:t>
      </w:r>
    </w:p>
    <w:p w:rsidR="003930E1" w:rsidRPr="003930E1" w:rsidRDefault="003930E1" w:rsidP="003930E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0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капитальный ремонт здания в г. Волосово под размещение молодежного </w:t>
      </w:r>
      <w:proofErr w:type="spellStart"/>
      <w:r w:rsidRPr="003930E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коворкинг</w:t>
      </w:r>
      <w:proofErr w:type="spellEnd"/>
      <w:r w:rsidRPr="003930E1">
        <w:rPr>
          <w:rFonts w:ascii="Times New Roman" w:eastAsia="Times New Roman" w:hAnsi="Times New Roman" w:cs="Times New Roman"/>
          <w:sz w:val="24"/>
          <w:szCs w:val="24"/>
          <w:lang w:eastAsia="ru-RU"/>
        </w:rPr>
        <w:t>-центра;</w:t>
      </w:r>
    </w:p>
    <w:p w:rsidR="003930E1" w:rsidRPr="003930E1" w:rsidRDefault="003930E1" w:rsidP="003930E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0E1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реновация МДОУ «Детский сад №6»;</w:t>
      </w:r>
    </w:p>
    <w:p w:rsidR="003930E1" w:rsidRPr="003930E1" w:rsidRDefault="003930E1" w:rsidP="003930E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0E1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реновация здания МОУ «</w:t>
      </w:r>
      <w:proofErr w:type="spellStart"/>
      <w:r w:rsidRPr="003930E1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Торосовская</w:t>
      </w:r>
      <w:proofErr w:type="spellEnd"/>
      <w:r w:rsidRPr="003930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ООШ»;</w:t>
      </w:r>
    </w:p>
    <w:p w:rsidR="003930E1" w:rsidRPr="003930E1" w:rsidRDefault="003930E1" w:rsidP="003930E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0E1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реновация здания МКОУ «</w:t>
      </w:r>
      <w:proofErr w:type="spellStart"/>
      <w:r w:rsidRPr="003930E1">
        <w:rPr>
          <w:rFonts w:ascii="Times New Roman" w:eastAsia="Times New Roman" w:hAnsi="Times New Roman" w:cs="Times New Roman"/>
          <w:sz w:val="24"/>
          <w:szCs w:val="24"/>
          <w:lang w:eastAsia="ru-RU"/>
        </w:rPr>
        <w:t>Кикеринская</w:t>
      </w:r>
      <w:proofErr w:type="spellEnd"/>
      <w:r w:rsidRPr="003930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СОШ»;</w:t>
      </w:r>
    </w:p>
    <w:p w:rsidR="003930E1" w:rsidRPr="003930E1" w:rsidRDefault="003930E1" w:rsidP="003930E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0E1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капитальный ремонт спортивной площадки МОУ «</w:t>
      </w:r>
      <w:proofErr w:type="spellStart"/>
      <w:r w:rsidRPr="003930E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Волосовская</w:t>
      </w:r>
      <w:proofErr w:type="spellEnd"/>
      <w:r w:rsidRPr="003930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начальная общеобразовательная школа».</w:t>
      </w:r>
    </w:p>
    <w:p w:rsidR="003930E1" w:rsidRPr="003930E1" w:rsidRDefault="003930E1" w:rsidP="003930E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0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подпрограммы «Устойчивое развитие сельских территорий Ленинградской области» государственной программы «Развитие сельского хозяйства Ленинградской области» с </w:t>
      </w:r>
      <w:proofErr w:type="spellStart"/>
      <w:r w:rsidRPr="003930E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софинансированием</w:t>
      </w:r>
      <w:proofErr w:type="spellEnd"/>
      <w:r w:rsidRPr="003930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местных бюджетов поселений </w:t>
      </w:r>
      <w:proofErr w:type="spellStart"/>
      <w:r w:rsidRPr="003930E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Волосовского</w:t>
      </w:r>
      <w:proofErr w:type="spellEnd"/>
      <w:r w:rsidRPr="003930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в январе – сентябре 2020 года продолжались работы по строительству домов культуры в пос. Курск и д. </w:t>
      </w:r>
      <w:proofErr w:type="spellStart"/>
      <w:r w:rsidRPr="003930E1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Терпилицы</w:t>
      </w:r>
      <w:proofErr w:type="spellEnd"/>
      <w:r w:rsidRPr="003930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:rsidR="003930E1" w:rsidRPr="00175366" w:rsidRDefault="003930E1" w:rsidP="0017536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0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реализации национального проекта «Комфортная среда» в </w:t>
      </w:r>
      <w:proofErr w:type="spellStart"/>
      <w:r w:rsidRPr="003930E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Волосовском</w:t>
      </w:r>
      <w:proofErr w:type="spellEnd"/>
      <w:r w:rsidRPr="003930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районе в 2020 году благоустроены сквер перед детской поликлиникой г. Волосово и </w:t>
      </w:r>
      <w:proofErr w:type="spellStart"/>
      <w:r w:rsidRPr="003930E1">
        <w:rPr>
          <w:rFonts w:ascii="Times New Roman" w:eastAsia="Times New Roman" w:hAnsi="Times New Roman" w:cs="Times New Roman"/>
          <w:sz w:val="24"/>
          <w:szCs w:val="24"/>
          <w:lang w:eastAsia="ru-RU"/>
        </w:rPr>
        <w:t>скейт</w:t>
      </w:r>
      <w:proofErr w:type="spellEnd"/>
      <w:r w:rsidRPr="003930E1">
        <w:rPr>
          <w:rFonts w:ascii="Times New Roman" w:eastAsia="Times New Roman" w:hAnsi="Times New Roman" w:cs="Times New Roman"/>
          <w:sz w:val="24"/>
          <w:szCs w:val="24"/>
          <w:lang w:eastAsia="ru-RU"/>
        </w:rPr>
        <w:t>-площадка в Большой Вруде.</w:t>
      </w:r>
    </w:p>
    <w:p w:rsidR="003930E1" w:rsidRPr="003467B1" w:rsidRDefault="009C62DE" w:rsidP="009C62DE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67B1">
        <w:rPr>
          <w:rFonts w:ascii="Times New Roman" w:hAnsi="Times New Roman" w:cs="Times New Roman"/>
          <w:b/>
          <w:sz w:val="24"/>
          <w:szCs w:val="24"/>
        </w:rPr>
        <w:t>2.3 Анализ товарных рынков для содействия развитию конкуренции</w:t>
      </w:r>
    </w:p>
    <w:p w:rsidR="009C62DE" w:rsidRPr="003467B1" w:rsidRDefault="009C62DE" w:rsidP="009C62D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67B1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  <w:proofErr w:type="spellStart"/>
      <w:r w:rsidRPr="003467B1">
        <w:rPr>
          <w:rFonts w:ascii="Times New Roman" w:hAnsi="Times New Roman" w:cs="Times New Roman"/>
          <w:sz w:val="24"/>
          <w:szCs w:val="24"/>
        </w:rPr>
        <w:t>Волосовского</w:t>
      </w:r>
      <w:proofErr w:type="spellEnd"/>
      <w:r w:rsidRPr="003467B1">
        <w:rPr>
          <w:rFonts w:ascii="Times New Roman" w:hAnsi="Times New Roman" w:cs="Times New Roman"/>
          <w:sz w:val="24"/>
          <w:szCs w:val="24"/>
        </w:rPr>
        <w:t xml:space="preserve"> муниципального района от 06.10.2020 №1083 утвержден Перечень товарных рынков для содействия развитию конкуренции в </w:t>
      </w:r>
      <w:proofErr w:type="spellStart"/>
      <w:r w:rsidRPr="003467B1">
        <w:rPr>
          <w:rFonts w:ascii="Times New Roman" w:hAnsi="Times New Roman" w:cs="Times New Roman"/>
          <w:sz w:val="24"/>
          <w:szCs w:val="24"/>
        </w:rPr>
        <w:t>Волосовском</w:t>
      </w:r>
      <w:proofErr w:type="spellEnd"/>
      <w:r w:rsidRPr="003467B1">
        <w:rPr>
          <w:rFonts w:ascii="Times New Roman" w:hAnsi="Times New Roman" w:cs="Times New Roman"/>
          <w:sz w:val="24"/>
          <w:szCs w:val="24"/>
        </w:rPr>
        <w:t xml:space="preserve"> муниципальном районе Ленинградской области.</w:t>
      </w:r>
    </w:p>
    <w:p w:rsidR="00DF0E61" w:rsidRPr="003467B1" w:rsidRDefault="00DF0E61" w:rsidP="009C62D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67B1">
        <w:rPr>
          <w:rFonts w:ascii="Times New Roman" w:hAnsi="Times New Roman" w:cs="Times New Roman"/>
          <w:sz w:val="24"/>
          <w:szCs w:val="24"/>
        </w:rPr>
        <w:t xml:space="preserve">Приоритетными рынками товаров, работ и услуг </w:t>
      </w:r>
      <w:proofErr w:type="spellStart"/>
      <w:r w:rsidRPr="003467B1">
        <w:rPr>
          <w:rFonts w:ascii="Times New Roman" w:hAnsi="Times New Roman" w:cs="Times New Roman"/>
          <w:sz w:val="24"/>
          <w:szCs w:val="24"/>
        </w:rPr>
        <w:t>Волосовского</w:t>
      </w:r>
      <w:proofErr w:type="spellEnd"/>
      <w:r w:rsidRPr="003467B1">
        <w:rPr>
          <w:rFonts w:ascii="Times New Roman" w:hAnsi="Times New Roman" w:cs="Times New Roman"/>
          <w:sz w:val="24"/>
          <w:szCs w:val="24"/>
        </w:rPr>
        <w:t xml:space="preserve"> муниципального района являются:</w:t>
      </w:r>
    </w:p>
    <w:p w:rsidR="00DF0E61" w:rsidRPr="00BC6C5A" w:rsidRDefault="00741607" w:rsidP="00EA4B6E">
      <w:pPr>
        <w:pStyle w:val="a3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43D4">
        <w:rPr>
          <w:rFonts w:ascii="Times New Roman" w:hAnsi="Times New Roman" w:cs="Times New Roman"/>
          <w:i/>
          <w:sz w:val="24"/>
          <w:szCs w:val="24"/>
        </w:rPr>
        <w:t>рынок услуг дополнительного образования детей</w:t>
      </w:r>
      <w:r w:rsidR="003467B1" w:rsidRPr="00BC6C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67B1" w:rsidRPr="00BC6C5A">
        <w:rPr>
          <w:rFonts w:ascii="Times New Roman" w:hAnsi="Times New Roman" w:cs="Times New Roman"/>
          <w:sz w:val="24"/>
          <w:szCs w:val="24"/>
        </w:rPr>
        <w:t>– развитие конкуренции предусматривается развитием частных организаций, осуществляющих образовательную деятельность по до</w:t>
      </w:r>
      <w:r w:rsidR="00014B99" w:rsidRPr="00BC6C5A">
        <w:rPr>
          <w:rFonts w:ascii="Times New Roman" w:hAnsi="Times New Roman" w:cs="Times New Roman"/>
          <w:sz w:val="24"/>
          <w:szCs w:val="24"/>
        </w:rPr>
        <w:t>полнительным общеобразовательных</w:t>
      </w:r>
      <w:r w:rsidR="003467B1" w:rsidRPr="00BC6C5A">
        <w:rPr>
          <w:rFonts w:ascii="Times New Roman" w:hAnsi="Times New Roman" w:cs="Times New Roman"/>
          <w:sz w:val="24"/>
          <w:szCs w:val="24"/>
        </w:rPr>
        <w:t xml:space="preserve"> прог</w:t>
      </w:r>
      <w:r w:rsidR="00014B99" w:rsidRPr="00BC6C5A">
        <w:rPr>
          <w:rFonts w:ascii="Times New Roman" w:hAnsi="Times New Roman" w:cs="Times New Roman"/>
          <w:sz w:val="24"/>
          <w:szCs w:val="24"/>
        </w:rPr>
        <w:t>р</w:t>
      </w:r>
      <w:r w:rsidR="003467B1" w:rsidRPr="00BC6C5A">
        <w:rPr>
          <w:rFonts w:ascii="Times New Roman" w:hAnsi="Times New Roman" w:cs="Times New Roman"/>
          <w:sz w:val="24"/>
          <w:szCs w:val="24"/>
        </w:rPr>
        <w:t xml:space="preserve">аммам, </w:t>
      </w:r>
      <w:r w:rsidR="00014B99" w:rsidRPr="00BC6C5A">
        <w:rPr>
          <w:rFonts w:ascii="Times New Roman" w:hAnsi="Times New Roman" w:cs="Times New Roman"/>
          <w:sz w:val="24"/>
          <w:szCs w:val="24"/>
        </w:rPr>
        <w:t xml:space="preserve">развития кадрового потенциала, интеграции деятельности образовательных организаций, культуры, физической культуры и спорта, обеспечивающих равную доступность и повышение охвата детей </w:t>
      </w:r>
      <w:r w:rsidR="00BC6C5A" w:rsidRPr="00BC6C5A">
        <w:rPr>
          <w:rFonts w:ascii="Times New Roman" w:hAnsi="Times New Roman" w:cs="Times New Roman"/>
          <w:sz w:val="24"/>
          <w:szCs w:val="24"/>
        </w:rPr>
        <w:t>у</w:t>
      </w:r>
      <w:r w:rsidR="00014B99" w:rsidRPr="00BC6C5A">
        <w:rPr>
          <w:rFonts w:ascii="Times New Roman" w:hAnsi="Times New Roman" w:cs="Times New Roman"/>
          <w:sz w:val="24"/>
          <w:szCs w:val="24"/>
        </w:rPr>
        <w:t>слугами дополнительного образования</w:t>
      </w:r>
      <w:r w:rsidR="00EA4B6E" w:rsidRPr="00BC6C5A">
        <w:rPr>
          <w:rFonts w:ascii="Times New Roman" w:hAnsi="Times New Roman" w:cs="Times New Roman"/>
          <w:sz w:val="24"/>
          <w:szCs w:val="24"/>
        </w:rPr>
        <w:t>.</w:t>
      </w:r>
    </w:p>
    <w:p w:rsidR="00D97045" w:rsidRDefault="00D97045" w:rsidP="00EA4B6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7045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proofErr w:type="spellStart"/>
      <w:r w:rsidRPr="00D97045">
        <w:rPr>
          <w:rFonts w:ascii="Times New Roman" w:hAnsi="Times New Roman" w:cs="Times New Roman"/>
          <w:sz w:val="24"/>
          <w:szCs w:val="24"/>
        </w:rPr>
        <w:t>Волосовского</w:t>
      </w:r>
      <w:proofErr w:type="spellEnd"/>
      <w:r w:rsidRPr="00D97045">
        <w:rPr>
          <w:rFonts w:ascii="Times New Roman" w:hAnsi="Times New Roman" w:cs="Times New Roman"/>
          <w:sz w:val="24"/>
          <w:szCs w:val="24"/>
        </w:rPr>
        <w:t xml:space="preserve"> муниципального района работают 5 муниципальных</w:t>
      </w:r>
      <w:r w:rsidR="00C615CA">
        <w:rPr>
          <w:rFonts w:ascii="Times New Roman" w:hAnsi="Times New Roman" w:cs="Times New Roman"/>
          <w:sz w:val="24"/>
          <w:szCs w:val="24"/>
        </w:rPr>
        <w:t xml:space="preserve"> образовательных учреждения</w:t>
      </w:r>
      <w:r w:rsidRPr="00D97045"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образования, подведо</w:t>
      </w:r>
      <w:r w:rsidR="0081446B">
        <w:rPr>
          <w:rFonts w:ascii="Times New Roman" w:hAnsi="Times New Roman" w:cs="Times New Roman"/>
          <w:sz w:val="24"/>
          <w:szCs w:val="24"/>
        </w:rPr>
        <w:t xml:space="preserve">мственных комитету образования: </w:t>
      </w:r>
      <w:r w:rsidRPr="00D97045">
        <w:rPr>
          <w:rFonts w:ascii="Times New Roman" w:hAnsi="Times New Roman" w:cs="Times New Roman"/>
          <w:sz w:val="24"/>
          <w:szCs w:val="24"/>
        </w:rPr>
        <w:t>МБУ ДО «</w:t>
      </w:r>
      <w:proofErr w:type="spellStart"/>
      <w:r w:rsidRPr="00D97045">
        <w:rPr>
          <w:rFonts w:ascii="Times New Roman" w:hAnsi="Times New Roman" w:cs="Times New Roman"/>
          <w:sz w:val="24"/>
          <w:szCs w:val="24"/>
        </w:rPr>
        <w:t>Волосовский</w:t>
      </w:r>
      <w:proofErr w:type="spellEnd"/>
      <w:r w:rsidRPr="00D97045">
        <w:rPr>
          <w:rFonts w:ascii="Times New Roman" w:hAnsi="Times New Roman" w:cs="Times New Roman"/>
          <w:sz w:val="24"/>
          <w:szCs w:val="24"/>
        </w:rPr>
        <w:t xml:space="preserve"> ЦИТ», МОУ ДО «Детско-юношеский центр», МОУ ДО «</w:t>
      </w:r>
      <w:proofErr w:type="spellStart"/>
      <w:r w:rsidRPr="00D97045">
        <w:rPr>
          <w:rFonts w:ascii="Times New Roman" w:hAnsi="Times New Roman" w:cs="Times New Roman"/>
          <w:sz w:val="24"/>
          <w:szCs w:val="24"/>
        </w:rPr>
        <w:t>Волосовская</w:t>
      </w:r>
      <w:proofErr w:type="spellEnd"/>
      <w:r w:rsidRPr="00D97045">
        <w:rPr>
          <w:rFonts w:ascii="Times New Roman" w:hAnsi="Times New Roman" w:cs="Times New Roman"/>
          <w:sz w:val="24"/>
          <w:szCs w:val="24"/>
        </w:rPr>
        <w:t xml:space="preserve"> ДЮСШ», МОУ ДО «</w:t>
      </w:r>
      <w:proofErr w:type="spellStart"/>
      <w:r w:rsidRPr="00D97045">
        <w:rPr>
          <w:rFonts w:ascii="Times New Roman" w:hAnsi="Times New Roman" w:cs="Times New Roman"/>
          <w:sz w:val="24"/>
          <w:szCs w:val="24"/>
        </w:rPr>
        <w:t>Бегуницкая</w:t>
      </w:r>
      <w:proofErr w:type="spellEnd"/>
      <w:r w:rsidRPr="00D97045">
        <w:rPr>
          <w:rFonts w:ascii="Times New Roman" w:hAnsi="Times New Roman" w:cs="Times New Roman"/>
          <w:sz w:val="24"/>
          <w:szCs w:val="24"/>
        </w:rPr>
        <w:t xml:space="preserve"> школа искусств», МОУ ДО «</w:t>
      </w:r>
      <w:proofErr w:type="spellStart"/>
      <w:r w:rsidRPr="00D97045">
        <w:rPr>
          <w:rFonts w:ascii="Times New Roman" w:hAnsi="Times New Roman" w:cs="Times New Roman"/>
          <w:sz w:val="24"/>
          <w:szCs w:val="24"/>
        </w:rPr>
        <w:t>Волосовская</w:t>
      </w:r>
      <w:proofErr w:type="spellEnd"/>
      <w:r w:rsidR="0081446B">
        <w:rPr>
          <w:rFonts w:ascii="Times New Roman" w:hAnsi="Times New Roman" w:cs="Times New Roman"/>
          <w:sz w:val="24"/>
          <w:szCs w:val="24"/>
        </w:rPr>
        <w:t xml:space="preserve"> школа искусств им. Н.К. Рериха</w:t>
      </w:r>
      <w:r w:rsidRPr="00D97045">
        <w:rPr>
          <w:rFonts w:ascii="Times New Roman" w:hAnsi="Times New Roman" w:cs="Times New Roman"/>
          <w:sz w:val="24"/>
          <w:szCs w:val="24"/>
        </w:rPr>
        <w:t xml:space="preserve">, 16 муниципальных учреждений культуры клубного типа, МАУ ВСОК «Олимп» и 3 коммерческих организации ИП </w:t>
      </w:r>
      <w:proofErr w:type="spellStart"/>
      <w:r w:rsidRPr="00D97045">
        <w:rPr>
          <w:rFonts w:ascii="Times New Roman" w:hAnsi="Times New Roman" w:cs="Times New Roman"/>
          <w:sz w:val="24"/>
          <w:szCs w:val="24"/>
        </w:rPr>
        <w:t>Кузвесов</w:t>
      </w:r>
      <w:proofErr w:type="spellEnd"/>
      <w:r w:rsidRPr="00D97045">
        <w:rPr>
          <w:rFonts w:ascii="Times New Roman" w:hAnsi="Times New Roman" w:cs="Times New Roman"/>
          <w:sz w:val="24"/>
          <w:szCs w:val="24"/>
        </w:rPr>
        <w:t xml:space="preserve"> И.Н. </w:t>
      </w:r>
      <w:r w:rsidRPr="00D97045">
        <w:rPr>
          <w:rFonts w:ascii="Times New Roman" w:hAnsi="Times New Roman" w:cs="Times New Roman"/>
          <w:sz w:val="24"/>
          <w:szCs w:val="24"/>
        </w:rPr>
        <w:lastRenderedPageBreak/>
        <w:t xml:space="preserve">(робототехника), ИП Романова Я.А. (ментальная математика) и ИП </w:t>
      </w:r>
      <w:proofErr w:type="spellStart"/>
      <w:r w:rsidRPr="00D97045">
        <w:rPr>
          <w:rFonts w:ascii="Times New Roman" w:hAnsi="Times New Roman" w:cs="Times New Roman"/>
          <w:sz w:val="24"/>
          <w:szCs w:val="24"/>
        </w:rPr>
        <w:t>Забойкина</w:t>
      </w:r>
      <w:proofErr w:type="spellEnd"/>
      <w:r w:rsidRPr="00D97045">
        <w:rPr>
          <w:rFonts w:ascii="Times New Roman" w:hAnsi="Times New Roman" w:cs="Times New Roman"/>
          <w:sz w:val="24"/>
          <w:szCs w:val="24"/>
        </w:rPr>
        <w:t xml:space="preserve"> Т.Н. (исправление речи у детей).</w:t>
      </w:r>
    </w:p>
    <w:p w:rsidR="0091204A" w:rsidRPr="0091204A" w:rsidRDefault="0091204A" w:rsidP="00EA4B6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204A">
        <w:rPr>
          <w:rFonts w:ascii="Times New Roman" w:hAnsi="Times New Roman" w:cs="Times New Roman"/>
          <w:sz w:val="24"/>
          <w:szCs w:val="24"/>
        </w:rPr>
        <w:t>Учреждения дополнительного образования реализуют шесть основных напра</w:t>
      </w:r>
      <w:r>
        <w:rPr>
          <w:rFonts w:ascii="Times New Roman" w:hAnsi="Times New Roman" w:cs="Times New Roman"/>
          <w:sz w:val="24"/>
          <w:szCs w:val="24"/>
        </w:rPr>
        <w:t>влений: техническое</w:t>
      </w:r>
      <w:r w:rsidRPr="0091204A">
        <w:rPr>
          <w:rFonts w:ascii="Times New Roman" w:hAnsi="Times New Roman" w:cs="Times New Roman"/>
          <w:sz w:val="24"/>
          <w:szCs w:val="24"/>
        </w:rPr>
        <w:t>; турис</w:t>
      </w:r>
      <w:r>
        <w:rPr>
          <w:rFonts w:ascii="Times New Roman" w:hAnsi="Times New Roman" w:cs="Times New Roman"/>
          <w:sz w:val="24"/>
          <w:szCs w:val="24"/>
        </w:rPr>
        <w:t>тско-краеведческое</w:t>
      </w:r>
      <w:r w:rsidRPr="0091204A">
        <w:rPr>
          <w:rFonts w:ascii="Times New Roman" w:hAnsi="Times New Roman" w:cs="Times New Roman"/>
          <w:sz w:val="24"/>
          <w:szCs w:val="24"/>
        </w:rPr>
        <w:t>; физкул</w:t>
      </w:r>
      <w:r>
        <w:rPr>
          <w:rFonts w:ascii="Times New Roman" w:hAnsi="Times New Roman" w:cs="Times New Roman"/>
          <w:sz w:val="24"/>
          <w:szCs w:val="24"/>
        </w:rPr>
        <w:t>ьтурно-спортивное</w:t>
      </w:r>
      <w:r w:rsidRPr="0091204A">
        <w:rPr>
          <w:rFonts w:ascii="Times New Roman" w:hAnsi="Times New Roman" w:cs="Times New Roman"/>
          <w:sz w:val="24"/>
          <w:szCs w:val="24"/>
        </w:rPr>
        <w:t>; художестве</w:t>
      </w:r>
      <w:r>
        <w:rPr>
          <w:rFonts w:ascii="Times New Roman" w:hAnsi="Times New Roman" w:cs="Times New Roman"/>
          <w:sz w:val="24"/>
          <w:szCs w:val="24"/>
        </w:rPr>
        <w:t>нно-эстетическое</w:t>
      </w:r>
      <w:r w:rsidRPr="0091204A">
        <w:rPr>
          <w:rFonts w:ascii="Times New Roman" w:hAnsi="Times New Roman" w:cs="Times New Roman"/>
          <w:sz w:val="24"/>
          <w:szCs w:val="24"/>
        </w:rPr>
        <w:t>; социальн</w:t>
      </w:r>
      <w:r>
        <w:rPr>
          <w:rFonts w:ascii="Times New Roman" w:hAnsi="Times New Roman" w:cs="Times New Roman"/>
          <w:sz w:val="24"/>
          <w:szCs w:val="24"/>
        </w:rPr>
        <w:t>о-педагогическое</w:t>
      </w:r>
      <w:r w:rsidRPr="0091204A">
        <w:rPr>
          <w:rFonts w:ascii="Times New Roman" w:hAnsi="Times New Roman" w:cs="Times New Roman"/>
          <w:sz w:val="24"/>
          <w:szCs w:val="24"/>
        </w:rPr>
        <w:t>; естественно-научное.</w:t>
      </w:r>
    </w:p>
    <w:p w:rsidR="0091204A" w:rsidRPr="0091204A" w:rsidRDefault="0091204A" w:rsidP="00BC6C5A">
      <w:pPr>
        <w:spacing w:after="0"/>
        <w:ind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1204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Волосовском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районе в 2019 году </w:t>
      </w:r>
      <w:r>
        <w:rPr>
          <w:rFonts w:ascii="Times New Roman" w:hAnsi="Times New Roman" w:cs="Times New Roman"/>
          <w:bCs/>
          <w:sz w:val="24"/>
          <w:szCs w:val="24"/>
        </w:rPr>
        <w:t xml:space="preserve">введена система записи </w:t>
      </w:r>
      <w:r w:rsidRPr="0091204A">
        <w:rPr>
          <w:rFonts w:ascii="Times New Roman" w:hAnsi="Times New Roman" w:cs="Times New Roman"/>
          <w:bCs/>
          <w:sz w:val="24"/>
          <w:szCs w:val="24"/>
        </w:rPr>
        <w:t>в детские объединения муниципальных образовательных учреждений, реализующих дополнительные общеразвивающие программы, через автоматизированную информационную систему «Навигатор допо</w:t>
      </w:r>
      <w:r>
        <w:rPr>
          <w:rFonts w:ascii="Times New Roman" w:hAnsi="Times New Roman" w:cs="Times New Roman"/>
          <w:bCs/>
          <w:sz w:val="24"/>
          <w:szCs w:val="24"/>
        </w:rPr>
        <w:t xml:space="preserve">лнительного образования </w:t>
      </w:r>
      <w:r w:rsidRPr="0091204A">
        <w:rPr>
          <w:rFonts w:ascii="Times New Roman" w:hAnsi="Times New Roman" w:cs="Times New Roman"/>
          <w:bCs/>
          <w:sz w:val="24"/>
          <w:szCs w:val="24"/>
        </w:rPr>
        <w:t>Ленинградской области» (далее – АИС «Навигатор») в информационно-телекоммуникационной сети «Интернет».</w:t>
      </w: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850"/>
        <w:gridCol w:w="1276"/>
        <w:gridCol w:w="992"/>
        <w:gridCol w:w="1559"/>
        <w:gridCol w:w="1418"/>
        <w:gridCol w:w="1134"/>
        <w:gridCol w:w="1984"/>
      </w:tblGrid>
      <w:tr w:rsidR="0091204A" w:rsidRPr="0091204A" w:rsidTr="005B232C">
        <w:trPr>
          <w:trHeight w:val="300"/>
        </w:trPr>
        <w:tc>
          <w:tcPr>
            <w:tcW w:w="852" w:type="dxa"/>
            <w:shd w:val="clear" w:color="auto" w:fill="auto"/>
            <w:noWrap/>
            <w:hideMark/>
          </w:tcPr>
          <w:p w:rsidR="0091204A" w:rsidRPr="00BC6C5A" w:rsidRDefault="0091204A" w:rsidP="005B232C">
            <w:pPr>
              <w:spacing w:after="0"/>
              <w:ind w:left="142"/>
              <w:jc w:val="center"/>
              <w:rPr>
                <w:rFonts w:ascii="Times New Roman" w:hAnsi="Times New Roman" w:cs="Times New Roman"/>
              </w:rPr>
            </w:pPr>
            <w:r w:rsidRPr="00BC6C5A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1204A" w:rsidRPr="00BC6C5A" w:rsidRDefault="0091204A" w:rsidP="005B232C">
            <w:pPr>
              <w:spacing w:after="0"/>
              <w:ind w:left="142"/>
              <w:jc w:val="center"/>
              <w:rPr>
                <w:rFonts w:ascii="Times New Roman" w:hAnsi="Times New Roman" w:cs="Times New Roman"/>
              </w:rPr>
            </w:pPr>
            <w:r w:rsidRPr="00BC6C5A">
              <w:rPr>
                <w:rFonts w:ascii="Times New Roman" w:hAnsi="Times New Roman" w:cs="Times New Roman"/>
              </w:rPr>
              <w:t>План</w:t>
            </w:r>
          </w:p>
          <w:p w:rsidR="0091204A" w:rsidRPr="00BC6C5A" w:rsidRDefault="0091204A" w:rsidP="005B232C">
            <w:pPr>
              <w:spacing w:after="0"/>
              <w:ind w:left="142"/>
              <w:jc w:val="center"/>
              <w:rPr>
                <w:rFonts w:ascii="Times New Roman" w:hAnsi="Times New Roman" w:cs="Times New Roman"/>
              </w:rPr>
            </w:pPr>
            <w:r w:rsidRPr="00BC6C5A">
              <w:rPr>
                <w:rFonts w:ascii="Times New Roman" w:hAnsi="Times New Roman" w:cs="Times New Roman"/>
              </w:rPr>
              <w:t>охвата</w:t>
            </w:r>
          </w:p>
          <w:p w:rsidR="0091204A" w:rsidRPr="00BC6C5A" w:rsidRDefault="0091204A" w:rsidP="005B232C">
            <w:pPr>
              <w:spacing w:after="0"/>
              <w:ind w:left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5B232C" w:rsidRDefault="0091204A" w:rsidP="005B232C">
            <w:pPr>
              <w:spacing w:after="0"/>
              <w:ind w:left="142"/>
              <w:jc w:val="center"/>
              <w:rPr>
                <w:rFonts w:ascii="Times New Roman" w:hAnsi="Times New Roman" w:cs="Times New Roman"/>
              </w:rPr>
            </w:pPr>
            <w:r w:rsidRPr="00BC6C5A">
              <w:rPr>
                <w:rFonts w:ascii="Times New Roman" w:hAnsi="Times New Roman" w:cs="Times New Roman"/>
              </w:rPr>
              <w:t>Общий охват детей от 5 до 18 лет дополни</w:t>
            </w:r>
          </w:p>
          <w:p w:rsidR="005B232C" w:rsidRDefault="0091204A" w:rsidP="005B232C">
            <w:pPr>
              <w:spacing w:after="0"/>
              <w:ind w:left="142"/>
              <w:jc w:val="center"/>
              <w:rPr>
                <w:rFonts w:ascii="Times New Roman" w:hAnsi="Times New Roman" w:cs="Times New Roman"/>
              </w:rPr>
            </w:pPr>
            <w:r w:rsidRPr="00BC6C5A">
              <w:rPr>
                <w:rFonts w:ascii="Times New Roman" w:hAnsi="Times New Roman" w:cs="Times New Roman"/>
              </w:rPr>
              <w:t xml:space="preserve">тельным </w:t>
            </w:r>
            <w:proofErr w:type="spellStart"/>
            <w:r w:rsidRPr="00BC6C5A">
              <w:rPr>
                <w:rFonts w:ascii="Times New Roman" w:hAnsi="Times New Roman" w:cs="Times New Roman"/>
              </w:rPr>
              <w:t>образова</w:t>
            </w:r>
            <w:proofErr w:type="spellEnd"/>
          </w:p>
          <w:p w:rsidR="0091204A" w:rsidRPr="00BC6C5A" w:rsidRDefault="0091204A" w:rsidP="005B232C">
            <w:pPr>
              <w:spacing w:after="0"/>
              <w:ind w:left="142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C6C5A">
              <w:rPr>
                <w:rFonts w:ascii="Times New Roman" w:hAnsi="Times New Roman" w:cs="Times New Roman"/>
              </w:rPr>
              <w:t>нием</w:t>
            </w:r>
            <w:proofErr w:type="spellEnd"/>
          </w:p>
        </w:tc>
        <w:tc>
          <w:tcPr>
            <w:tcW w:w="992" w:type="dxa"/>
          </w:tcPr>
          <w:p w:rsidR="0091204A" w:rsidRPr="00BC6C5A" w:rsidRDefault="0091204A" w:rsidP="005B232C">
            <w:pPr>
              <w:spacing w:after="0"/>
              <w:ind w:left="142"/>
              <w:jc w:val="center"/>
              <w:rPr>
                <w:rFonts w:ascii="Times New Roman" w:hAnsi="Times New Roman" w:cs="Times New Roman"/>
              </w:rPr>
            </w:pPr>
            <w:r w:rsidRPr="00BC6C5A">
              <w:rPr>
                <w:rFonts w:ascii="Times New Roman" w:hAnsi="Times New Roman" w:cs="Times New Roman"/>
              </w:rPr>
              <w:t>Выполнен</w:t>
            </w:r>
          </w:p>
          <w:p w:rsidR="0091204A" w:rsidRPr="00BC6C5A" w:rsidRDefault="0091204A" w:rsidP="005B232C">
            <w:pPr>
              <w:spacing w:after="0"/>
              <w:ind w:left="142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C6C5A">
              <w:rPr>
                <w:rFonts w:ascii="Times New Roman" w:hAnsi="Times New Roman" w:cs="Times New Roman"/>
              </w:rPr>
              <w:t>ный</w:t>
            </w:r>
            <w:proofErr w:type="spellEnd"/>
            <w:r w:rsidRPr="00BC6C5A">
              <w:rPr>
                <w:rFonts w:ascii="Times New Roman" w:hAnsi="Times New Roman" w:cs="Times New Roman"/>
              </w:rPr>
              <w:t xml:space="preserve"> процент от плана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204A" w:rsidRPr="00BC6C5A" w:rsidRDefault="0091204A" w:rsidP="005B232C">
            <w:pPr>
              <w:spacing w:after="0"/>
              <w:ind w:left="142"/>
              <w:jc w:val="center"/>
              <w:rPr>
                <w:rFonts w:ascii="Times New Roman" w:hAnsi="Times New Roman" w:cs="Times New Roman"/>
              </w:rPr>
            </w:pPr>
            <w:r w:rsidRPr="00BC6C5A">
              <w:rPr>
                <w:rFonts w:ascii="Times New Roman" w:hAnsi="Times New Roman" w:cs="Times New Roman"/>
              </w:rPr>
              <w:t>Всего детей, имеющих сертификат дополнительного образования</w:t>
            </w:r>
          </w:p>
          <w:p w:rsidR="0091204A" w:rsidRPr="00BC6C5A" w:rsidRDefault="0091204A" w:rsidP="005B232C">
            <w:pPr>
              <w:spacing w:after="0"/>
              <w:ind w:left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91204A" w:rsidRPr="00BC6C5A" w:rsidRDefault="0091204A" w:rsidP="005B232C">
            <w:pPr>
              <w:spacing w:after="0"/>
              <w:ind w:left="142"/>
              <w:jc w:val="center"/>
              <w:rPr>
                <w:rFonts w:ascii="Times New Roman" w:hAnsi="Times New Roman" w:cs="Times New Roman"/>
              </w:rPr>
            </w:pPr>
            <w:r w:rsidRPr="00BC6C5A">
              <w:rPr>
                <w:rFonts w:ascii="Times New Roman" w:hAnsi="Times New Roman" w:cs="Times New Roman"/>
              </w:rPr>
              <w:t>План по выдаче сертификатов перс. финансирования</w:t>
            </w:r>
          </w:p>
          <w:p w:rsidR="0091204A" w:rsidRPr="00BC6C5A" w:rsidRDefault="0091204A" w:rsidP="005B232C">
            <w:pPr>
              <w:spacing w:after="0"/>
              <w:ind w:left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91204A" w:rsidRPr="00BC6C5A" w:rsidRDefault="0091204A" w:rsidP="005B232C">
            <w:pPr>
              <w:spacing w:after="0"/>
              <w:ind w:left="142"/>
              <w:jc w:val="center"/>
              <w:rPr>
                <w:rFonts w:ascii="Times New Roman" w:hAnsi="Times New Roman" w:cs="Times New Roman"/>
              </w:rPr>
            </w:pPr>
            <w:r w:rsidRPr="00BC6C5A">
              <w:rPr>
                <w:rFonts w:ascii="Times New Roman" w:hAnsi="Times New Roman" w:cs="Times New Roman"/>
              </w:rPr>
              <w:t>Выполненный процент от плана</w:t>
            </w:r>
          </w:p>
          <w:p w:rsidR="0091204A" w:rsidRPr="00BC6C5A" w:rsidRDefault="0091204A" w:rsidP="005B232C">
            <w:pPr>
              <w:spacing w:after="0"/>
              <w:ind w:left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91204A" w:rsidRPr="00BC6C5A" w:rsidRDefault="0091204A" w:rsidP="005B232C">
            <w:pPr>
              <w:tabs>
                <w:tab w:val="left" w:pos="465"/>
              </w:tabs>
              <w:spacing w:after="0"/>
              <w:ind w:left="142"/>
              <w:jc w:val="center"/>
              <w:rPr>
                <w:rFonts w:ascii="Times New Roman" w:hAnsi="Times New Roman" w:cs="Times New Roman"/>
              </w:rPr>
            </w:pPr>
            <w:r w:rsidRPr="00BC6C5A">
              <w:rPr>
                <w:rFonts w:ascii="Times New Roman" w:hAnsi="Times New Roman" w:cs="Times New Roman"/>
              </w:rPr>
              <w:t xml:space="preserve">В том числе детей, имеющих сертификаты перс. финансирования </w:t>
            </w:r>
            <w:proofErr w:type="spellStart"/>
            <w:r w:rsidRPr="00BC6C5A">
              <w:rPr>
                <w:rFonts w:ascii="Times New Roman" w:hAnsi="Times New Roman" w:cs="Times New Roman"/>
              </w:rPr>
              <w:t>дополнитель</w:t>
            </w:r>
            <w:proofErr w:type="spellEnd"/>
          </w:p>
          <w:p w:rsidR="0091204A" w:rsidRPr="00BC6C5A" w:rsidRDefault="0091204A" w:rsidP="005B232C">
            <w:pPr>
              <w:tabs>
                <w:tab w:val="left" w:pos="465"/>
              </w:tabs>
              <w:spacing w:after="0"/>
              <w:ind w:left="142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C6C5A">
              <w:rPr>
                <w:rFonts w:ascii="Times New Roman" w:hAnsi="Times New Roman" w:cs="Times New Roman"/>
              </w:rPr>
              <w:t>ного</w:t>
            </w:r>
            <w:proofErr w:type="spellEnd"/>
            <w:r w:rsidRPr="00BC6C5A">
              <w:rPr>
                <w:rFonts w:ascii="Times New Roman" w:hAnsi="Times New Roman" w:cs="Times New Roman"/>
              </w:rPr>
              <w:t xml:space="preserve"> образования</w:t>
            </w:r>
          </w:p>
        </w:tc>
      </w:tr>
      <w:tr w:rsidR="0091204A" w:rsidRPr="0091204A" w:rsidTr="005B232C">
        <w:trPr>
          <w:trHeight w:val="300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91204A" w:rsidRPr="00BC6C5A" w:rsidRDefault="0091204A" w:rsidP="0091204A">
            <w:pPr>
              <w:spacing w:after="0"/>
              <w:ind w:left="142"/>
              <w:jc w:val="center"/>
              <w:rPr>
                <w:rFonts w:ascii="Times New Roman" w:hAnsi="Times New Roman" w:cs="Times New Roman"/>
                <w:b/>
              </w:rPr>
            </w:pPr>
            <w:r w:rsidRPr="00BC6C5A">
              <w:rPr>
                <w:rFonts w:ascii="Times New Roman" w:hAnsi="Times New Roman" w:cs="Times New Roman"/>
                <w:b/>
              </w:rPr>
              <w:t>2019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91204A" w:rsidRPr="00BC6C5A" w:rsidRDefault="0091204A" w:rsidP="0091204A">
            <w:pPr>
              <w:spacing w:after="0"/>
              <w:ind w:left="142"/>
              <w:jc w:val="center"/>
              <w:rPr>
                <w:rFonts w:ascii="Times New Roman" w:hAnsi="Times New Roman" w:cs="Times New Roman"/>
              </w:rPr>
            </w:pPr>
            <w:r w:rsidRPr="00BC6C5A">
              <w:rPr>
                <w:rFonts w:ascii="Times New Roman" w:hAnsi="Times New Roman" w:cs="Times New Roman"/>
              </w:rPr>
              <w:t>6153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1204A" w:rsidRPr="00BC6C5A" w:rsidRDefault="0091204A" w:rsidP="0091204A">
            <w:pPr>
              <w:spacing w:after="0"/>
              <w:ind w:left="142"/>
              <w:jc w:val="center"/>
              <w:rPr>
                <w:rFonts w:ascii="Times New Roman" w:hAnsi="Times New Roman" w:cs="Times New Roman"/>
              </w:rPr>
            </w:pPr>
            <w:r w:rsidRPr="00BC6C5A">
              <w:rPr>
                <w:rFonts w:ascii="Times New Roman" w:hAnsi="Times New Roman" w:cs="Times New Roman"/>
                <w:bCs/>
              </w:rPr>
              <w:t>5540</w:t>
            </w:r>
          </w:p>
        </w:tc>
        <w:tc>
          <w:tcPr>
            <w:tcW w:w="992" w:type="dxa"/>
            <w:vAlign w:val="center"/>
          </w:tcPr>
          <w:p w:rsidR="0091204A" w:rsidRPr="00BC6C5A" w:rsidRDefault="0091204A" w:rsidP="0091204A">
            <w:pPr>
              <w:spacing w:after="0"/>
              <w:ind w:left="142"/>
              <w:jc w:val="center"/>
              <w:rPr>
                <w:rFonts w:ascii="Times New Roman" w:hAnsi="Times New Roman" w:cs="Times New Roman"/>
              </w:rPr>
            </w:pPr>
            <w:r w:rsidRPr="00BC6C5A">
              <w:rPr>
                <w:rFonts w:ascii="Times New Roman" w:hAnsi="Times New Roman" w:cs="Times New Roman"/>
                <w:bCs/>
              </w:rPr>
              <w:t>77,4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91204A" w:rsidRPr="00BC6C5A" w:rsidRDefault="0091204A" w:rsidP="0091204A">
            <w:pPr>
              <w:spacing w:after="0"/>
              <w:ind w:left="142"/>
              <w:jc w:val="center"/>
              <w:rPr>
                <w:rFonts w:ascii="Times New Roman" w:hAnsi="Times New Roman" w:cs="Times New Roman"/>
              </w:rPr>
            </w:pPr>
            <w:r w:rsidRPr="00BC6C5A">
              <w:rPr>
                <w:rFonts w:ascii="Times New Roman" w:hAnsi="Times New Roman" w:cs="Times New Roman"/>
                <w:bCs/>
              </w:rPr>
              <w:t>5540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91204A" w:rsidRPr="00BC6C5A" w:rsidRDefault="0091204A" w:rsidP="0091204A">
            <w:pPr>
              <w:spacing w:after="0"/>
              <w:ind w:left="142"/>
              <w:jc w:val="center"/>
              <w:rPr>
                <w:rFonts w:ascii="Times New Roman" w:hAnsi="Times New Roman" w:cs="Times New Roman"/>
              </w:rPr>
            </w:pPr>
            <w:r w:rsidRPr="00BC6C5A">
              <w:rPr>
                <w:rFonts w:ascii="Times New Roman" w:hAnsi="Times New Roman" w:cs="Times New Roman"/>
              </w:rPr>
              <w:t>3758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1204A" w:rsidRPr="00BC6C5A" w:rsidRDefault="0091204A" w:rsidP="0091204A">
            <w:pPr>
              <w:spacing w:after="0"/>
              <w:ind w:left="142"/>
              <w:jc w:val="center"/>
              <w:rPr>
                <w:rFonts w:ascii="Times New Roman" w:hAnsi="Times New Roman" w:cs="Times New Roman"/>
              </w:rPr>
            </w:pPr>
            <w:r w:rsidRPr="00BC6C5A">
              <w:rPr>
                <w:rFonts w:ascii="Times New Roman" w:hAnsi="Times New Roman" w:cs="Times New Roman"/>
                <w:bCs/>
              </w:rPr>
              <w:t>101,3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91204A" w:rsidRPr="00BC6C5A" w:rsidRDefault="0091204A" w:rsidP="0091204A">
            <w:pPr>
              <w:spacing w:after="0"/>
              <w:ind w:left="142"/>
              <w:jc w:val="center"/>
              <w:rPr>
                <w:rFonts w:ascii="Times New Roman" w:hAnsi="Times New Roman" w:cs="Times New Roman"/>
              </w:rPr>
            </w:pPr>
            <w:r w:rsidRPr="00BC6C5A">
              <w:rPr>
                <w:rFonts w:ascii="Times New Roman" w:hAnsi="Times New Roman" w:cs="Times New Roman"/>
                <w:bCs/>
              </w:rPr>
              <w:t>3807</w:t>
            </w:r>
          </w:p>
        </w:tc>
      </w:tr>
      <w:tr w:rsidR="0091204A" w:rsidRPr="0091204A" w:rsidTr="005B232C">
        <w:trPr>
          <w:trHeight w:val="300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91204A" w:rsidRPr="00BC6C5A" w:rsidRDefault="0091204A" w:rsidP="0091204A">
            <w:pPr>
              <w:spacing w:after="0"/>
              <w:ind w:left="142"/>
              <w:jc w:val="center"/>
              <w:rPr>
                <w:rFonts w:ascii="Times New Roman" w:hAnsi="Times New Roman" w:cs="Times New Roman"/>
                <w:b/>
              </w:rPr>
            </w:pPr>
            <w:r w:rsidRPr="00BC6C5A">
              <w:rPr>
                <w:rFonts w:ascii="Times New Roman" w:hAnsi="Times New Roman" w:cs="Times New Roman"/>
                <w:b/>
              </w:rPr>
              <w:t>2020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91204A" w:rsidRPr="00BC6C5A" w:rsidRDefault="0091204A" w:rsidP="0091204A">
            <w:pPr>
              <w:spacing w:after="0"/>
              <w:ind w:left="142"/>
              <w:jc w:val="center"/>
              <w:rPr>
                <w:rFonts w:ascii="Times New Roman" w:hAnsi="Times New Roman" w:cs="Times New Roman"/>
              </w:rPr>
            </w:pPr>
            <w:r w:rsidRPr="00BC6C5A">
              <w:rPr>
                <w:rFonts w:ascii="Times New Roman" w:hAnsi="Times New Roman" w:cs="Times New Roman"/>
              </w:rPr>
              <w:t>5210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1204A" w:rsidRPr="00BC6C5A" w:rsidRDefault="0091204A" w:rsidP="0091204A">
            <w:pPr>
              <w:spacing w:after="0"/>
              <w:ind w:left="142"/>
              <w:jc w:val="center"/>
              <w:rPr>
                <w:rFonts w:ascii="Times New Roman" w:hAnsi="Times New Roman" w:cs="Times New Roman"/>
                <w:b/>
              </w:rPr>
            </w:pPr>
            <w:r w:rsidRPr="00BC6C5A">
              <w:rPr>
                <w:rFonts w:ascii="Times New Roman" w:hAnsi="Times New Roman" w:cs="Times New Roman"/>
              </w:rPr>
              <w:t>5835</w:t>
            </w:r>
          </w:p>
        </w:tc>
        <w:tc>
          <w:tcPr>
            <w:tcW w:w="992" w:type="dxa"/>
            <w:vAlign w:val="center"/>
          </w:tcPr>
          <w:p w:rsidR="0091204A" w:rsidRPr="00BC6C5A" w:rsidRDefault="0091204A" w:rsidP="0091204A">
            <w:pPr>
              <w:spacing w:after="0"/>
              <w:ind w:left="142"/>
              <w:jc w:val="center"/>
              <w:rPr>
                <w:rFonts w:ascii="Times New Roman" w:hAnsi="Times New Roman" w:cs="Times New Roman"/>
              </w:rPr>
            </w:pPr>
            <w:r w:rsidRPr="00BC6C5A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91204A" w:rsidRPr="00BC6C5A" w:rsidRDefault="0091204A" w:rsidP="0091204A">
            <w:pPr>
              <w:spacing w:after="0"/>
              <w:ind w:left="142"/>
              <w:jc w:val="center"/>
              <w:rPr>
                <w:rFonts w:ascii="Times New Roman" w:hAnsi="Times New Roman" w:cs="Times New Roman"/>
              </w:rPr>
            </w:pPr>
            <w:r w:rsidRPr="00BC6C5A">
              <w:rPr>
                <w:rFonts w:ascii="Times New Roman" w:hAnsi="Times New Roman" w:cs="Times New Roman"/>
              </w:rPr>
              <w:t>5835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91204A" w:rsidRPr="00BC6C5A" w:rsidRDefault="0091204A" w:rsidP="0091204A">
            <w:pPr>
              <w:spacing w:after="0"/>
              <w:ind w:left="142"/>
              <w:jc w:val="center"/>
              <w:rPr>
                <w:rFonts w:ascii="Times New Roman" w:hAnsi="Times New Roman" w:cs="Times New Roman"/>
              </w:rPr>
            </w:pPr>
            <w:r w:rsidRPr="00BC6C5A">
              <w:rPr>
                <w:rFonts w:ascii="Times New Roman" w:hAnsi="Times New Roman" w:cs="Times New Roman"/>
              </w:rPr>
              <w:t>3362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1204A" w:rsidRPr="00BC6C5A" w:rsidRDefault="0091204A" w:rsidP="0091204A">
            <w:pPr>
              <w:spacing w:after="0"/>
              <w:ind w:left="142"/>
              <w:jc w:val="center"/>
              <w:rPr>
                <w:rFonts w:ascii="Times New Roman" w:hAnsi="Times New Roman" w:cs="Times New Roman"/>
              </w:rPr>
            </w:pPr>
            <w:r w:rsidRPr="00BC6C5A">
              <w:rPr>
                <w:rFonts w:ascii="Times New Roman" w:hAnsi="Times New Roman" w:cs="Times New Roman"/>
              </w:rPr>
              <w:t>106,9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91204A" w:rsidRPr="00BC6C5A" w:rsidRDefault="0091204A" w:rsidP="0091204A">
            <w:pPr>
              <w:spacing w:after="0"/>
              <w:ind w:left="142"/>
              <w:jc w:val="center"/>
              <w:rPr>
                <w:rFonts w:ascii="Times New Roman" w:hAnsi="Times New Roman" w:cs="Times New Roman"/>
              </w:rPr>
            </w:pPr>
            <w:r w:rsidRPr="00BC6C5A">
              <w:rPr>
                <w:rFonts w:ascii="Times New Roman" w:hAnsi="Times New Roman" w:cs="Times New Roman"/>
              </w:rPr>
              <w:t>3594</w:t>
            </w:r>
          </w:p>
        </w:tc>
      </w:tr>
    </w:tbl>
    <w:p w:rsidR="00BC6C5A" w:rsidRPr="00014B99" w:rsidRDefault="00BC6C5A" w:rsidP="00BC6C5A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41607" w:rsidRPr="00BC6C5A" w:rsidRDefault="00741607" w:rsidP="00BC6C5A">
      <w:pPr>
        <w:pStyle w:val="a3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43D4">
        <w:rPr>
          <w:rFonts w:ascii="Times New Roman" w:hAnsi="Times New Roman" w:cs="Times New Roman"/>
          <w:i/>
          <w:sz w:val="24"/>
          <w:szCs w:val="24"/>
        </w:rPr>
        <w:t>рынок услуг розничной торговли лекарственными препаратами, медицинскими изделиями и сопутствующими товарами</w:t>
      </w:r>
      <w:r w:rsidR="00BC6C5A">
        <w:rPr>
          <w:rFonts w:ascii="Times New Roman" w:hAnsi="Times New Roman" w:cs="Times New Roman"/>
          <w:sz w:val="24"/>
          <w:szCs w:val="24"/>
        </w:rPr>
        <w:t xml:space="preserve"> - </w:t>
      </w:r>
      <w:r w:rsidR="00BC6C5A" w:rsidRPr="00BC6C5A">
        <w:rPr>
          <w:rFonts w:ascii="Times New Roman" w:hAnsi="Times New Roman" w:cs="Times New Roman"/>
          <w:sz w:val="24"/>
          <w:szCs w:val="24"/>
        </w:rPr>
        <w:t>развитие конкуренции предусматривается посредством развития сети негосударственных (немуниципальных) организаций, осуществляющих реализацию лекарственных препаратов, ме</w:t>
      </w:r>
      <w:r w:rsidR="00BC6C5A">
        <w:rPr>
          <w:rFonts w:ascii="Times New Roman" w:hAnsi="Times New Roman" w:cs="Times New Roman"/>
          <w:sz w:val="24"/>
          <w:szCs w:val="24"/>
        </w:rPr>
        <w:t xml:space="preserve">дицинских изделий </w:t>
      </w:r>
      <w:r w:rsidR="00BC6C5A" w:rsidRPr="00BC6C5A">
        <w:rPr>
          <w:rFonts w:ascii="Times New Roman" w:hAnsi="Times New Roman" w:cs="Times New Roman"/>
          <w:sz w:val="24"/>
          <w:szCs w:val="24"/>
        </w:rPr>
        <w:t>и сопу</w:t>
      </w:r>
      <w:r w:rsidR="005043D4">
        <w:rPr>
          <w:rFonts w:ascii="Times New Roman" w:hAnsi="Times New Roman" w:cs="Times New Roman"/>
          <w:sz w:val="24"/>
          <w:szCs w:val="24"/>
        </w:rPr>
        <w:t>тствующих товаров</w:t>
      </w:r>
      <w:r w:rsidR="00BC6C5A">
        <w:rPr>
          <w:rFonts w:ascii="Times New Roman" w:hAnsi="Times New Roman" w:cs="Times New Roman"/>
          <w:sz w:val="24"/>
          <w:szCs w:val="24"/>
        </w:rPr>
        <w:t>.</w:t>
      </w:r>
    </w:p>
    <w:p w:rsidR="00B84B6B" w:rsidRDefault="00D97045" w:rsidP="00050D2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7045">
        <w:rPr>
          <w:rFonts w:ascii="Times New Roman" w:hAnsi="Times New Roman" w:cs="Times New Roman"/>
          <w:sz w:val="24"/>
          <w:szCs w:val="24"/>
        </w:rPr>
        <w:t xml:space="preserve">Всего по состоянию на </w:t>
      </w:r>
      <w:r w:rsidR="008E68A9" w:rsidRPr="008E68A9">
        <w:rPr>
          <w:rFonts w:ascii="Times New Roman" w:hAnsi="Times New Roman" w:cs="Times New Roman"/>
          <w:sz w:val="24"/>
          <w:szCs w:val="24"/>
        </w:rPr>
        <w:t>01 января 2021</w:t>
      </w:r>
      <w:r w:rsidRPr="00D97045">
        <w:rPr>
          <w:rFonts w:ascii="Times New Roman" w:hAnsi="Times New Roman" w:cs="Times New Roman"/>
          <w:sz w:val="24"/>
          <w:szCs w:val="24"/>
        </w:rPr>
        <w:t xml:space="preserve"> года на территории </w:t>
      </w:r>
      <w:proofErr w:type="spellStart"/>
      <w:r w:rsidRPr="00D97045">
        <w:rPr>
          <w:rFonts w:ascii="Times New Roman" w:hAnsi="Times New Roman" w:cs="Times New Roman"/>
          <w:sz w:val="24"/>
          <w:szCs w:val="24"/>
        </w:rPr>
        <w:t>Волосовского</w:t>
      </w:r>
      <w:proofErr w:type="spellEnd"/>
      <w:r w:rsidRPr="00D97045">
        <w:rPr>
          <w:rFonts w:ascii="Times New Roman" w:hAnsi="Times New Roman" w:cs="Times New Roman"/>
          <w:sz w:val="24"/>
          <w:szCs w:val="24"/>
        </w:rPr>
        <w:t xml:space="preserve"> муници</w:t>
      </w:r>
      <w:r w:rsidR="008E68A9">
        <w:rPr>
          <w:rFonts w:ascii="Times New Roman" w:hAnsi="Times New Roman" w:cs="Times New Roman"/>
          <w:sz w:val="24"/>
          <w:szCs w:val="24"/>
        </w:rPr>
        <w:t>пального района насчитывается 10</w:t>
      </w:r>
      <w:r w:rsidR="00E13F8A">
        <w:rPr>
          <w:rFonts w:ascii="Times New Roman" w:hAnsi="Times New Roman" w:cs="Times New Roman"/>
          <w:sz w:val="24"/>
          <w:szCs w:val="24"/>
        </w:rPr>
        <w:t xml:space="preserve"> хозяйствующих</w:t>
      </w:r>
      <w:r w:rsidRPr="00D97045">
        <w:rPr>
          <w:rFonts w:ascii="Times New Roman" w:hAnsi="Times New Roman" w:cs="Times New Roman"/>
          <w:sz w:val="24"/>
          <w:szCs w:val="24"/>
        </w:rPr>
        <w:t xml:space="preserve"> субъект</w:t>
      </w:r>
      <w:r w:rsidR="005043D4">
        <w:rPr>
          <w:rFonts w:ascii="Times New Roman" w:hAnsi="Times New Roman" w:cs="Times New Roman"/>
          <w:sz w:val="24"/>
          <w:szCs w:val="24"/>
        </w:rPr>
        <w:t>ов</w:t>
      </w:r>
      <w:r w:rsidRPr="00D97045">
        <w:rPr>
          <w:rFonts w:ascii="Times New Roman" w:hAnsi="Times New Roman" w:cs="Times New Roman"/>
          <w:sz w:val="24"/>
          <w:szCs w:val="24"/>
        </w:rPr>
        <w:t xml:space="preserve"> (юридические лица и индивидуальные </w:t>
      </w:r>
      <w:r w:rsidR="00E13F8A">
        <w:rPr>
          <w:rFonts w:ascii="Times New Roman" w:hAnsi="Times New Roman" w:cs="Times New Roman"/>
          <w:sz w:val="24"/>
          <w:szCs w:val="24"/>
        </w:rPr>
        <w:t>предприниматели), осуществляющие</w:t>
      </w:r>
      <w:r w:rsidRPr="00D97045">
        <w:rPr>
          <w:rFonts w:ascii="Times New Roman" w:hAnsi="Times New Roman" w:cs="Times New Roman"/>
          <w:sz w:val="24"/>
          <w:szCs w:val="24"/>
        </w:rPr>
        <w:t xml:space="preserve"> на основании лицензии розничную торговлю лекарственными препаратами для медицинского применения (аптеки готовых лекарственных форм, аптечные пункты, </w:t>
      </w:r>
      <w:r w:rsidR="008E68A9">
        <w:rPr>
          <w:rFonts w:ascii="Times New Roman" w:hAnsi="Times New Roman" w:cs="Times New Roman"/>
          <w:sz w:val="24"/>
          <w:szCs w:val="24"/>
        </w:rPr>
        <w:t>аптечные киоски), в том числе 7</w:t>
      </w:r>
      <w:r w:rsidRPr="00D97045">
        <w:rPr>
          <w:rFonts w:ascii="Times New Roman" w:hAnsi="Times New Roman" w:cs="Times New Roman"/>
          <w:sz w:val="24"/>
          <w:szCs w:val="24"/>
        </w:rPr>
        <w:t xml:space="preserve"> частной формы собственности (ОО</w:t>
      </w:r>
      <w:r w:rsidR="008E68A9">
        <w:rPr>
          <w:rFonts w:ascii="Times New Roman" w:hAnsi="Times New Roman" w:cs="Times New Roman"/>
          <w:sz w:val="24"/>
          <w:szCs w:val="24"/>
        </w:rPr>
        <w:t>О) и 3</w:t>
      </w:r>
      <w:r w:rsidRPr="00D97045">
        <w:rPr>
          <w:rFonts w:ascii="Times New Roman" w:hAnsi="Times New Roman" w:cs="Times New Roman"/>
          <w:sz w:val="24"/>
          <w:szCs w:val="24"/>
        </w:rPr>
        <w:t xml:space="preserve"> госуда</w:t>
      </w:r>
      <w:r w:rsidR="008E68A9">
        <w:rPr>
          <w:rFonts w:ascii="Times New Roman" w:hAnsi="Times New Roman" w:cs="Times New Roman"/>
          <w:sz w:val="24"/>
          <w:szCs w:val="24"/>
        </w:rPr>
        <w:t>рственной формы собственности</w:t>
      </w:r>
      <w:r w:rsidRPr="00D97045">
        <w:rPr>
          <w:rFonts w:ascii="Times New Roman" w:hAnsi="Times New Roman" w:cs="Times New Roman"/>
          <w:sz w:val="24"/>
          <w:szCs w:val="24"/>
        </w:rPr>
        <w:t xml:space="preserve"> </w:t>
      </w:r>
      <w:r w:rsidR="008E68A9">
        <w:rPr>
          <w:rFonts w:ascii="Times New Roman" w:hAnsi="Times New Roman" w:cs="Times New Roman"/>
          <w:sz w:val="24"/>
          <w:szCs w:val="24"/>
        </w:rPr>
        <w:t>(</w:t>
      </w:r>
      <w:r w:rsidRPr="00D97045">
        <w:rPr>
          <w:rFonts w:ascii="Times New Roman" w:hAnsi="Times New Roman" w:cs="Times New Roman"/>
          <w:sz w:val="24"/>
          <w:szCs w:val="24"/>
        </w:rPr>
        <w:t>ГП ЛО «</w:t>
      </w:r>
      <w:proofErr w:type="spellStart"/>
      <w:r w:rsidRPr="00D97045">
        <w:rPr>
          <w:rFonts w:ascii="Times New Roman" w:hAnsi="Times New Roman" w:cs="Times New Roman"/>
          <w:sz w:val="24"/>
          <w:szCs w:val="24"/>
        </w:rPr>
        <w:t>Ленфарм</w:t>
      </w:r>
      <w:proofErr w:type="spellEnd"/>
      <w:r w:rsidRPr="00D97045">
        <w:rPr>
          <w:rFonts w:ascii="Times New Roman" w:hAnsi="Times New Roman" w:cs="Times New Roman"/>
          <w:sz w:val="24"/>
          <w:szCs w:val="24"/>
        </w:rPr>
        <w:t>», ГБУЗ ЛО «</w:t>
      </w:r>
      <w:proofErr w:type="spellStart"/>
      <w:r w:rsidRPr="00D97045">
        <w:rPr>
          <w:rFonts w:ascii="Times New Roman" w:hAnsi="Times New Roman" w:cs="Times New Roman"/>
          <w:sz w:val="24"/>
          <w:szCs w:val="24"/>
        </w:rPr>
        <w:t>Волосовская</w:t>
      </w:r>
      <w:proofErr w:type="spellEnd"/>
      <w:r w:rsidRPr="00D97045">
        <w:rPr>
          <w:rFonts w:ascii="Times New Roman" w:hAnsi="Times New Roman" w:cs="Times New Roman"/>
          <w:sz w:val="24"/>
          <w:szCs w:val="24"/>
        </w:rPr>
        <w:t xml:space="preserve"> межрайонная больница»</w:t>
      </w:r>
      <w:r w:rsidR="008E68A9">
        <w:rPr>
          <w:rFonts w:ascii="Times New Roman" w:hAnsi="Times New Roman" w:cs="Times New Roman"/>
          <w:sz w:val="24"/>
          <w:szCs w:val="24"/>
        </w:rPr>
        <w:t xml:space="preserve"> и ЛОГ</w:t>
      </w:r>
      <w:r w:rsidR="00C82D3D">
        <w:rPr>
          <w:rFonts w:ascii="Times New Roman" w:hAnsi="Times New Roman" w:cs="Times New Roman"/>
          <w:sz w:val="24"/>
          <w:szCs w:val="24"/>
        </w:rPr>
        <w:t>С</w:t>
      </w:r>
      <w:r w:rsidR="008E68A9">
        <w:rPr>
          <w:rFonts w:ascii="Times New Roman" w:hAnsi="Times New Roman" w:cs="Times New Roman"/>
          <w:sz w:val="24"/>
          <w:szCs w:val="24"/>
        </w:rPr>
        <w:t xml:space="preserve">БУ </w:t>
      </w:r>
      <w:r w:rsidR="00C82D3D">
        <w:rPr>
          <w:rFonts w:ascii="Times New Roman" w:hAnsi="Times New Roman" w:cs="Times New Roman"/>
          <w:sz w:val="24"/>
          <w:szCs w:val="24"/>
        </w:rPr>
        <w:t xml:space="preserve">СО </w:t>
      </w:r>
      <w:r w:rsidR="008E68A9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8E68A9">
        <w:rPr>
          <w:rFonts w:ascii="Times New Roman" w:hAnsi="Times New Roman" w:cs="Times New Roman"/>
          <w:sz w:val="24"/>
          <w:szCs w:val="24"/>
        </w:rPr>
        <w:t>Волосовский</w:t>
      </w:r>
      <w:proofErr w:type="spellEnd"/>
      <w:r w:rsidR="008E68A9">
        <w:rPr>
          <w:rFonts w:ascii="Times New Roman" w:hAnsi="Times New Roman" w:cs="Times New Roman"/>
          <w:sz w:val="24"/>
          <w:szCs w:val="24"/>
        </w:rPr>
        <w:t xml:space="preserve"> ПНИ</w:t>
      </w:r>
      <w:r w:rsidR="00C82D3D">
        <w:rPr>
          <w:rFonts w:ascii="Times New Roman" w:hAnsi="Times New Roman" w:cs="Times New Roman"/>
          <w:sz w:val="24"/>
          <w:szCs w:val="24"/>
        </w:rPr>
        <w:t>»</w:t>
      </w:r>
      <w:r w:rsidRPr="00D97045">
        <w:rPr>
          <w:rFonts w:ascii="Times New Roman" w:hAnsi="Times New Roman" w:cs="Times New Roman"/>
          <w:sz w:val="24"/>
          <w:szCs w:val="24"/>
        </w:rPr>
        <w:t>)</w:t>
      </w:r>
      <w:r w:rsidR="00050D2F">
        <w:rPr>
          <w:rFonts w:ascii="Times New Roman" w:hAnsi="Times New Roman" w:cs="Times New Roman"/>
          <w:sz w:val="24"/>
          <w:szCs w:val="24"/>
        </w:rPr>
        <w:t>.</w:t>
      </w:r>
    </w:p>
    <w:p w:rsidR="00E21372" w:rsidRPr="00E21372" w:rsidRDefault="00BD576F" w:rsidP="00E21372">
      <w:pPr>
        <w:pStyle w:val="a3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43D4">
        <w:rPr>
          <w:rFonts w:ascii="Times New Roman" w:hAnsi="Times New Roman" w:cs="Times New Roman"/>
          <w:i/>
          <w:sz w:val="24"/>
          <w:szCs w:val="24"/>
        </w:rPr>
        <w:t>рынок оказания услуг по перевозке пассажиров автомобильным транспортом</w:t>
      </w:r>
      <w:r w:rsidR="00E21372" w:rsidRPr="005043D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43D4">
        <w:rPr>
          <w:rFonts w:ascii="Times New Roman" w:hAnsi="Times New Roman" w:cs="Times New Roman"/>
          <w:i/>
          <w:sz w:val="24"/>
          <w:szCs w:val="24"/>
        </w:rPr>
        <w:t>по муниципальным</w:t>
      </w:r>
      <w:r w:rsidR="00050D2F" w:rsidRPr="005043D4">
        <w:rPr>
          <w:rFonts w:ascii="Times New Roman" w:hAnsi="Times New Roman" w:cs="Times New Roman"/>
          <w:i/>
          <w:sz w:val="24"/>
          <w:szCs w:val="24"/>
        </w:rPr>
        <w:t xml:space="preserve"> маршрутам регулярных перевозок</w:t>
      </w:r>
      <w:r w:rsidR="00050D2F" w:rsidRPr="00E21372">
        <w:rPr>
          <w:rFonts w:ascii="Times New Roman" w:hAnsi="Times New Roman" w:cs="Times New Roman"/>
          <w:sz w:val="24"/>
          <w:szCs w:val="24"/>
        </w:rPr>
        <w:t xml:space="preserve"> - </w:t>
      </w:r>
      <w:r w:rsidR="00E21372" w:rsidRPr="00E21372">
        <w:rPr>
          <w:rFonts w:ascii="Times New Roman" w:hAnsi="Times New Roman" w:cs="Times New Roman"/>
          <w:sz w:val="24"/>
          <w:szCs w:val="24"/>
        </w:rPr>
        <w:t>развитие конкуренции предусматривается посредством повышения качества и обеспечение равной доступности услуг обществе</w:t>
      </w:r>
      <w:r w:rsidR="005043D4">
        <w:rPr>
          <w:rFonts w:ascii="Times New Roman" w:hAnsi="Times New Roman" w:cs="Times New Roman"/>
          <w:sz w:val="24"/>
          <w:szCs w:val="24"/>
        </w:rPr>
        <w:t>нного автомобильного транспорта,</w:t>
      </w:r>
      <w:r w:rsidR="00E21372" w:rsidRPr="00E21372">
        <w:rPr>
          <w:rFonts w:ascii="Times New Roman" w:hAnsi="Times New Roman" w:cs="Times New Roman"/>
          <w:sz w:val="24"/>
          <w:szCs w:val="24"/>
        </w:rPr>
        <w:t xml:space="preserve"> обеспечения транспортными услуга</w:t>
      </w:r>
      <w:r w:rsidR="005043D4">
        <w:rPr>
          <w:rFonts w:ascii="Times New Roman" w:hAnsi="Times New Roman" w:cs="Times New Roman"/>
          <w:sz w:val="24"/>
          <w:szCs w:val="24"/>
        </w:rPr>
        <w:t>ми удаленных населенных пунктов,</w:t>
      </w:r>
      <w:r w:rsidR="00E21372" w:rsidRPr="00E21372">
        <w:rPr>
          <w:rFonts w:ascii="Times New Roman" w:hAnsi="Times New Roman" w:cs="Times New Roman"/>
          <w:sz w:val="24"/>
          <w:szCs w:val="24"/>
        </w:rPr>
        <w:t xml:space="preserve"> повышения уровня доступности транспортных услуг для населения.</w:t>
      </w:r>
    </w:p>
    <w:p w:rsidR="00BD576F" w:rsidRPr="006C1A92" w:rsidRDefault="006C1A92" w:rsidP="006C1A9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1A92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конце </w:t>
      </w:r>
      <w:r w:rsidRPr="006C1A92">
        <w:rPr>
          <w:rFonts w:ascii="Times New Roman" w:hAnsi="Times New Roman" w:cs="Times New Roman"/>
          <w:sz w:val="24"/>
          <w:szCs w:val="24"/>
        </w:rPr>
        <w:t>2019 году в рамках законод</w:t>
      </w:r>
      <w:r>
        <w:rPr>
          <w:rFonts w:ascii="Times New Roman" w:hAnsi="Times New Roman" w:cs="Times New Roman"/>
          <w:sz w:val="24"/>
          <w:szCs w:val="24"/>
        </w:rPr>
        <w:t xml:space="preserve">ательства Российской Федерации </w:t>
      </w:r>
      <w:r w:rsidRPr="006C1A92">
        <w:rPr>
          <w:rFonts w:ascii="Times New Roman" w:hAnsi="Times New Roman" w:cs="Times New Roman"/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 подготовлены и проведены конкурсы на право осуществления пассажирских перев</w:t>
      </w:r>
      <w:r>
        <w:rPr>
          <w:rFonts w:ascii="Times New Roman" w:hAnsi="Times New Roman" w:cs="Times New Roman"/>
          <w:sz w:val="24"/>
          <w:szCs w:val="24"/>
        </w:rPr>
        <w:t xml:space="preserve">озок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Волосовского</w:t>
      </w:r>
      <w:proofErr w:type="spellEnd"/>
      <w:r w:rsidRPr="006C1A92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7F46C2">
        <w:rPr>
          <w:rFonts w:ascii="Times New Roman" w:hAnsi="Times New Roman" w:cs="Times New Roman"/>
          <w:sz w:val="24"/>
          <w:szCs w:val="24"/>
        </w:rPr>
        <w:t>.</w:t>
      </w:r>
      <w:r w:rsidRPr="006C1A92">
        <w:rPr>
          <w:rFonts w:ascii="Times New Roman" w:hAnsi="Times New Roman" w:cs="Times New Roman"/>
          <w:sz w:val="24"/>
          <w:szCs w:val="24"/>
        </w:rPr>
        <w:t xml:space="preserve"> Право на такую раб</w:t>
      </w:r>
      <w:r>
        <w:rPr>
          <w:rFonts w:ascii="Times New Roman" w:hAnsi="Times New Roman" w:cs="Times New Roman"/>
          <w:sz w:val="24"/>
          <w:szCs w:val="24"/>
        </w:rPr>
        <w:t>оту получил</w:t>
      </w:r>
      <w:r w:rsidR="007F46C2">
        <w:rPr>
          <w:rFonts w:ascii="Times New Roman" w:hAnsi="Times New Roman" w:cs="Times New Roman"/>
          <w:sz w:val="24"/>
          <w:szCs w:val="24"/>
        </w:rPr>
        <w:t xml:space="preserve"> ИП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Будзинский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Ю.В.</w:t>
      </w:r>
    </w:p>
    <w:p w:rsidR="00BC6C5A" w:rsidRPr="001C3A4D" w:rsidRDefault="007F46C2" w:rsidP="00BD576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3A4D">
        <w:rPr>
          <w:rFonts w:ascii="Times New Roman" w:hAnsi="Times New Roman" w:cs="Times New Roman"/>
          <w:sz w:val="24"/>
          <w:szCs w:val="24"/>
        </w:rPr>
        <w:t xml:space="preserve">ИП </w:t>
      </w:r>
      <w:proofErr w:type="spellStart"/>
      <w:r w:rsidRPr="001C3A4D">
        <w:rPr>
          <w:rFonts w:ascii="Times New Roman" w:hAnsi="Times New Roman" w:cs="Times New Roman"/>
          <w:sz w:val="24"/>
          <w:szCs w:val="24"/>
        </w:rPr>
        <w:t>Будзинский</w:t>
      </w:r>
      <w:proofErr w:type="spellEnd"/>
      <w:r w:rsidRPr="001C3A4D">
        <w:rPr>
          <w:rFonts w:ascii="Times New Roman" w:hAnsi="Times New Roman" w:cs="Times New Roman"/>
          <w:sz w:val="24"/>
          <w:szCs w:val="24"/>
        </w:rPr>
        <w:t xml:space="preserve"> Ю.В. выполняет рейсы по 23 социальным муниципальным маршрутам регулярных перевозок и двум маршрутам в межмуниципальном направлении.</w:t>
      </w:r>
    </w:p>
    <w:p w:rsidR="00050D2F" w:rsidRPr="001C3A4D" w:rsidRDefault="007F46C2" w:rsidP="00BD576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3A4D">
        <w:rPr>
          <w:rFonts w:ascii="Times New Roman" w:hAnsi="Times New Roman" w:cs="Times New Roman"/>
          <w:sz w:val="24"/>
          <w:szCs w:val="24"/>
        </w:rPr>
        <w:t xml:space="preserve">Продолжает выполнять рейсы по маршруту регулярных перевозок в междугороднем сообщении №88 «д. </w:t>
      </w:r>
      <w:proofErr w:type="spellStart"/>
      <w:r w:rsidRPr="001C3A4D">
        <w:rPr>
          <w:rFonts w:ascii="Times New Roman" w:hAnsi="Times New Roman" w:cs="Times New Roman"/>
          <w:sz w:val="24"/>
          <w:szCs w:val="24"/>
        </w:rPr>
        <w:t>Извара</w:t>
      </w:r>
      <w:proofErr w:type="spellEnd"/>
      <w:r w:rsidRPr="001C3A4D">
        <w:rPr>
          <w:rFonts w:ascii="Times New Roman" w:hAnsi="Times New Roman" w:cs="Times New Roman"/>
          <w:sz w:val="24"/>
          <w:szCs w:val="24"/>
        </w:rPr>
        <w:t xml:space="preserve"> – д. </w:t>
      </w:r>
      <w:proofErr w:type="spellStart"/>
      <w:r w:rsidRPr="001C3A4D">
        <w:rPr>
          <w:rFonts w:ascii="Times New Roman" w:hAnsi="Times New Roman" w:cs="Times New Roman"/>
          <w:sz w:val="24"/>
          <w:szCs w:val="24"/>
        </w:rPr>
        <w:t>Клопицы</w:t>
      </w:r>
      <w:proofErr w:type="spellEnd"/>
      <w:r w:rsidRPr="001C3A4D">
        <w:rPr>
          <w:rFonts w:ascii="Times New Roman" w:hAnsi="Times New Roman" w:cs="Times New Roman"/>
          <w:sz w:val="24"/>
          <w:szCs w:val="24"/>
        </w:rPr>
        <w:t xml:space="preserve"> – г. Санкт-Петербург»</w:t>
      </w:r>
      <w:r w:rsidR="001C3A4D">
        <w:rPr>
          <w:rFonts w:ascii="Times New Roman" w:hAnsi="Times New Roman" w:cs="Times New Roman"/>
          <w:sz w:val="24"/>
          <w:szCs w:val="24"/>
        </w:rPr>
        <w:t xml:space="preserve"> ИП Трофимов А.М</w:t>
      </w:r>
      <w:r w:rsidRPr="001C3A4D">
        <w:rPr>
          <w:rFonts w:ascii="Times New Roman" w:hAnsi="Times New Roman" w:cs="Times New Roman"/>
          <w:sz w:val="24"/>
          <w:szCs w:val="24"/>
        </w:rPr>
        <w:t>.</w:t>
      </w:r>
    </w:p>
    <w:p w:rsidR="007F46C2" w:rsidRPr="001C3A4D" w:rsidRDefault="007F46C2" w:rsidP="001C3A4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3A4D">
        <w:rPr>
          <w:rFonts w:ascii="Times New Roman" w:hAnsi="Times New Roman" w:cs="Times New Roman"/>
          <w:sz w:val="24"/>
          <w:szCs w:val="24"/>
        </w:rPr>
        <w:lastRenderedPageBreak/>
        <w:t xml:space="preserve">В тоже время доля населения, проживающего в населенных пунктах, не имеющих прямого регулярного автобусного и железнодорожного сообщения </w:t>
      </w:r>
      <w:r w:rsidR="001C3A4D" w:rsidRPr="001C3A4D">
        <w:rPr>
          <w:rFonts w:ascii="Times New Roman" w:hAnsi="Times New Roman" w:cs="Times New Roman"/>
          <w:sz w:val="24"/>
          <w:szCs w:val="24"/>
        </w:rPr>
        <w:t xml:space="preserve">с административным центром района, по-прежнему составляет 0,96%, это 493 жителя из 35 деревень </w:t>
      </w:r>
      <w:proofErr w:type="spellStart"/>
      <w:r w:rsidR="001C3A4D" w:rsidRPr="001C3A4D">
        <w:rPr>
          <w:rFonts w:ascii="Times New Roman" w:hAnsi="Times New Roman" w:cs="Times New Roman"/>
          <w:sz w:val="24"/>
          <w:szCs w:val="24"/>
        </w:rPr>
        <w:t>Волосовского</w:t>
      </w:r>
      <w:proofErr w:type="spellEnd"/>
      <w:r w:rsidR="001C3A4D" w:rsidRPr="001C3A4D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015AAD" w:rsidRPr="00015AAD" w:rsidRDefault="00BD576F" w:rsidP="00015AAD">
      <w:pPr>
        <w:pStyle w:val="a4"/>
        <w:numPr>
          <w:ilvl w:val="0"/>
          <w:numId w:val="9"/>
        </w:numPr>
        <w:spacing w:before="0" w:beforeAutospacing="0" w:after="0" w:afterAutospacing="0"/>
        <w:ind w:left="0" w:firstLine="927"/>
        <w:jc w:val="both"/>
        <w:rPr>
          <w:bCs/>
        </w:rPr>
      </w:pPr>
      <w:r w:rsidRPr="005043D4">
        <w:rPr>
          <w:i/>
        </w:rPr>
        <w:t xml:space="preserve">рынок выполнения работ по </w:t>
      </w:r>
      <w:r w:rsidR="001C3A4D" w:rsidRPr="005043D4">
        <w:rPr>
          <w:i/>
        </w:rPr>
        <w:t>благоустройству городской среды</w:t>
      </w:r>
      <w:r w:rsidR="001C3A4D" w:rsidRPr="00175366">
        <w:rPr>
          <w:b/>
        </w:rPr>
        <w:t xml:space="preserve"> - </w:t>
      </w:r>
      <w:r w:rsidR="00015AAD" w:rsidRPr="00015AAD">
        <w:rPr>
          <w:rFonts w:eastAsia="Calibri"/>
          <w:color w:val="000000"/>
        </w:rPr>
        <w:t>предусматривает</w:t>
      </w:r>
      <w:r w:rsidR="00015AAD" w:rsidRPr="00015AAD">
        <w:rPr>
          <w:rFonts w:eastAsia="Calibri"/>
          <w:color w:val="000000"/>
          <w:lang w:eastAsia="en-US"/>
        </w:rPr>
        <w:t xml:space="preserve"> развитие конкуренции </w:t>
      </w:r>
      <w:r w:rsidR="00015AAD" w:rsidRPr="00015AAD">
        <w:rPr>
          <w:rFonts w:eastAsia="Calibri"/>
          <w:color w:val="000000"/>
        </w:rPr>
        <w:t>на рынке</w:t>
      </w:r>
      <w:r w:rsidR="00015AAD" w:rsidRPr="00015AAD">
        <w:t xml:space="preserve"> услуг по выполнению </w:t>
      </w:r>
      <w:r w:rsidR="00015AAD" w:rsidRPr="00015AAD">
        <w:rPr>
          <w:bCs/>
        </w:rPr>
        <w:t>работ по благоустройству территории.</w:t>
      </w:r>
    </w:p>
    <w:p w:rsidR="00175366" w:rsidRPr="00175366" w:rsidRDefault="00175366" w:rsidP="0017536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5366">
        <w:rPr>
          <w:rFonts w:ascii="Times New Roman" w:hAnsi="Times New Roman" w:cs="Times New Roman"/>
          <w:sz w:val="24"/>
          <w:szCs w:val="24"/>
        </w:rPr>
        <w:t>В рамках реализации приоритетного национального проекта «Формирование комфортной городской среды» за 5 лет благоустроено:</w:t>
      </w:r>
    </w:p>
    <w:p w:rsidR="00175366" w:rsidRPr="00175366" w:rsidRDefault="00175366" w:rsidP="001753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5366">
        <w:rPr>
          <w:rFonts w:ascii="Times New Roman" w:hAnsi="Times New Roman" w:cs="Times New Roman"/>
          <w:sz w:val="24"/>
          <w:szCs w:val="24"/>
        </w:rPr>
        <w:t>- 5 общественных и 18 дворовых территорий,</w:t>
      </w:r>
    </w:p>
    <w:p w:rsidR="00175366" w:rsidRPr="00175366" w:rsidRDefault="00175366" w:rsidP="001753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5366">
        <w:rPr>
          <w:rFonts w:ascii="Times New Roman" w:hAnsi="Times New Roman" w:cs="Times New Roman"/>
          <w:sz w:val="24"/>
          <w:szCs w:val="24"/>
        </w:rPr>
        <w:t>- введено в действие 6 современных детских площадок в 1 городском и 5 сельских поселениях района.</w:t>
      </w:r>
    </w:p>
    <w:p w:rsidR="00015AAD" w:rsidRDefault="00175366" w:rsidP="0017536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5366">
        <w:rPr>
          <w:rFonts w:ascii="Times New Roman" w:hAnsi="Times New Roman" w:cs="Times New Roman"/>
          <w:sz w:val="24"/>
          <w:szCs w:val="24"/>
        </w:rPr>
        <w:t>В 2020 году в проекте «Формирование комфо</w:t>
      </w:r>
      <w:r w:rsidR="005043D4">
        <w:rPr>
          <w:rFonts w:ascii="Times New Roman" w:hAnsi="Times New Roman" w:cs="Times New Roman"/>
          <w:sz w:val="24"/>
          <w:szCs w:val="24"/>
        </w:rPr>
        <w:t>ртной городской среды» приняли</w:t>
      </w:r>
      <w:r w:rsidRPr="00175366">
        <w:rPr>
          <w:rFonts w:ascii="Times New Roman" w:hAnsi="Times New Roman" w:cs="Times New Roman"/>
          <w:sz w:val="24"/>
          <w:szCs w:val="24"/>
        </w:rPr>
        <w:t xml:space="preserve"> участие 1 городское и 1 сельское поселение района, общая сумма средств, направленных на благоустройство – 40,4 млн. руб. В городе Волосово выполнены работы по благоустройству сквера перед детской поликлиникой города Волосово. В </w:t>
      </w:r>
      <w:proofErr w:type="spellStart"/>
      <w:r w:rsidRPr="00175366">
        <w:rPr>
          <w:rFonts w:ascii="Times New Roman" w:hAnsi="Times New Roman" w:cs="Times New Roman"/>
          <w:sz w:val="24"/>
          <w:szCs w:val="24"/>
        </w:rPr>
        <w:t>Большеврудском</w:t>
      </w:r>
      <w:proofErr w:type="spellEnd"/>
      <w:r w:rsidRPr="00175366">
        <w:rPr>
          <w:rFonts w:ascii="Times New Roman" w:hAnsi="Times New Roman" w:cs="Times New Roman"/>
          <w:sz w:val="24"/>
          <w:szCs w:val="24"/>
        </w:rPr>
        <w:t xml:space="preserve"> сельском поселении выполняются работы по 2-ому этапу обустройства хоккейной площадки (установка скейтпарка, катальной горки, освещения и устройство дорожек).</w:t>
      </w:r>
    </w:p>
    <w:p w:rsidR="00A7550F" w:rsidRPr="00175366" w:rsidRDefault="00A7550F" w:rsidP="0017536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C62DE" w:rsidRDefault="00B54E61" w:rsidP="00B54E61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4E61">
        <w:rPr>
          <w:rFonts w:ascii="Times New Roman" w:hAnsi="Times New Roman" w:cs="Times New Roman"/>
          <w:b/>
          <w:sz w:val="24"/>
          <w:szCs w:val="24"/>
        </w:rPr>
        <w:t>Раздел 3. Реализация плана по содействию развитию конкуренции и развитию конкурентной среды в муниципальном образовании</w:t>
      </w:r>
    </w:p>
    <w:p w:rsidR="00B54E61" w:rsidRDefault="00B54E61" w:rsidP="00B54E6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Отчет о реализации Плана мероприятий («дорожная карта») по содействию развитию конкуренции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Волосовского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области, утвержденного постановлением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Волосовского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от 06.10.2020 №1083 приведен в приложении</w:t>
      </w:r>
      <w:r w:rsidR="00792103"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 xml:space="preserve"> к настоящему отчету.</w:t>
      </w:r>
    </w:p>
    <w:p w:rsidR="00B54E61" w:rsidRDefault="00B54E61" w:rsidP="00B54E6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863FA" w:rsidRDefault="00B54E61" w:rsidP="00B54E61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4E61">
        <w:rPr>
          <w:rFonts w:ascii="Times New Roman" w:hAnsi="Times New Roman" w:cs="Times New Roman"/>
          <w:b/>
          <w:sz w:val="24"/>
          <w:szCs w:val="24"/>
        </w:rPr>
        <w:t>Раздел 4.</w:t>
      </w:r>
      <w:r w:rsidR="003863FA">
        <w:rPr>
          <w:rFonts w:ascii="Times New Roman" w:hAnsi="Times New Roman" w:cs="Times New Roman"/>
          <w:b/>
          <w:sz w:val="24"/>
          <w:szCs w:val="24"/>
        </w:rPr>
        <w:t xml:space="preserve"> Повышение уровня информированности субъектов предпринимательской деятельности и потребителей товаров, работ и </w:t>
      </w:r>
    </w:p>
    <w:p w:rsidR="003863FA" w:rsidRDefault="003863FA" w:rsidP="00B54E61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услуг о состоянии конкурентной среды и деятельности по содействию </w:t>
      </w:r>
    </w:p>
    <w:p w:rsidR="00B54E61" w:rsidRDefault="003863FA" w:rsidP="00B54E61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развитию конкуренции</w:t>
      </w:r>
    </w:p>
    <w:p w:rsidR="003863FA" w:rsidRDefault="00F17FFB" w:rsidP="003863F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информационного обеспечения субъектов предпринимательской деятельности</w:t>
      </w:r>
      <w:r w:rsidR="00345F12">
        <w:rPr>
          <w:rFonts w:ascii="Times New Roman" w:hAnsi="Times New Roman" w:cs="Times New Roman"/>
          <w:sz w:val="24"/>
          <w:szCs w:val="24"/>
        </w:rPr>
        <w:t xml:space="preserve"> на официальном сайте </w:t>
      </w:r>
      <w:r w:rsidR="002D476F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2D476F">
        <w:rPr>
          <w:rFonts w:ascii="Times New Roman" w:hAnsi="Times New Roman" w:cs="Times New Roman"/>
          <w:sz w:val="24"/>
          <w:szCs w:val="24"/>
        </w:rPr>
        <w:t>Волосовского</w:t>
      </w:r>
      <w:proofErr w:type="spellEnd"/>
      <w:r w:rsidR="002D476F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345F12">
        <w:rPr>
          <w:rFonts w:ascii="Times New Roman" w:hAnsi="Times New Roman" w:cs="Times New Roman"/>
          <w:sz w:val="24"/>
          <w:szCs w:val="24"/>
        </w:rPr>
        <w:t xml:space="preserve">в сети </w:t>
      </w:r>
      <w:r w:rsidR="002D476F">
        <w:rPr>
          <w:rFonts w:ascii="Times New Roman" w:hAnsi="Times New Roman" w:cs="Times New Roman"/>
          <w:sz w:val="24"/>
          <w:szCs w:val="24"/>
        </w:rPr>
        <w:t>«</w:t>
      </w:r>
      <w:r w:rsidR="00345F12">
        <w:rPr>
          <w:rFonts w:ascii="Times New Roman" w:hAnsi="Times New Roman" w:cs="Times New Roman"/>
          <w:sz w:val="24"/>
          <w:szCs w:val="24"/>
        </w:rPr>
        <w:t>Интернет</w:t>
      </w:r>
      <w:r w:rsidR="002D476F">
        <w:rPr>
          <w:rFonts w:ascii="Times New Roman" w:hAnsi="Times New Roman" w:cs="Times New Roman"/>
          <w:sz w:val="24"/>
          <w:szCs w:val="24"/>
        </w:rPr>
        <w:t xml:space="preserve">» </w:t>
      </w:r>
      <w:r w:rsidR="004277E1">
        <w:rPr>
          <w:rFonts w:ascii="Times New Roman" w:hAnsi="Times New Roman" w:cs="Times New Roman"/>
          <w:sz w:val="24"/>
          <w:szCs w:val="24"/>
        </w:rPr>
        <w:t>разработаны вкладки:</w:t>
      </w:r>
    </w:p>
    <w:p w:rsidR="004277E1" w:rsidRDefault="00A47014" w:rsidP="00A47014">
      <w:pPr>
        <w:pStyle w:val="a3"/>
        <w:numPr>
          <w:ilvl w:val="0"/>
          <w:numId w:val="2"/>
        </w:numPr>
        <w:spacing w:after="0"/>
        <w:ind w:left="0" w:firstLine="1068"/>
        <w:jc w:val="both"/>
        <w:rPr>
          <w:rFonts w:ascii="Times New Roman" w:hAnsi="Times New Roman" w:cs="Times New Roman"/>
          <w:sz w:val="24"/>
          <w:szCs w:val="24"/>
        </w:rPr>
      </w:pPr>
      <w:r w:rsidRPr="00A47014">
        <w:rPr>
          <w:rFonts w:ascii="Times New Roman" w:hAnsi="Times New Roman" w:cs="Times New Roman"/>
          <w:sz w:val="24"/>
          <w:szCs w:val="24"/>
        </w:rPr>
        <w:t xml:space="preserve"> </w:t>
      </w:r>
      <w:r w:rsidRPr="005043D4">
        <w:rPr>
          <w:rFonts w:ascii="Times New Roman" w:hAnsi="Times New Roman" w:cs="Times New Roman"/>
          <w:i/>
          <w:sz w:val="24"/>
          <w:szCs w:val="24"/>
        </w:rPr>
        <w:t>Инвестиционная деятельность</w:t>
      </w:r>
      <w:r>
        <w:rPr>
          <w:rFonts w:ascii="Times New Roman" w:hAnsi="Times New Roman" w:cs="Times New Roman"/>
          <w:sz w:val="24"/>
          <w:szCs w:val="24"/>
        </w:rPr>
        <w:t xml:space="preserve">: размещена ссылка на инвестиционный портал Ленинградской области и интегрированную региональную информационную систему ИРИС, анкета-опросник представителей бизнеса о </w:t>
      </w:r>
      <w:r w:rsidR="004518AF">
        <w:rPr>
          <w:rFonts w:ascii="Times New Roman" w:hAnsi="Times New Roman" w:cs="Times New Roman"/>
          <w:sz w:val="24"/>
          <w:szCs w:val="24"/>
        </w:rPr>
        <w:t xml:space="preserve">состоянии инвестиционного климата в </w:t>
      </w:r>
      <w:proofErr w:type="spellStart"/>
      <w:r w:rsidR="004518AF">
        <w:rPr>
          <w:rFonts w:ascii="Times New Roman" w:hAnsi="Times New Roman" w:cs="Times New Roman"/>
          <w:sz w:val="24"/>
          <w:szCs w:val="24"/>
        </w:rPr>
        <w:t>Волосовском</w:t>
      </w:r>
      <w:proofErr w:type="spellEnd"/>
      <w:r w:rsidR="004518AF">
        <w:rPr>
          <w:rFonts w:ascii="Times New Roman" w:hAnsi="Times New Roman" w:cs="Times New Roman"/>
          <w:sz w:val="24"/>
          <w:szCs w:val="24"/>
        </w:rPr>
        <w:t xml:space="preserve"> муниципальном районе Ленинградской области</w:t>
      </w:r>
      <w:r w:rsidR="00D73C66">
        <w:rPr>
          <w:rFonts w:ascii="Times New Roman" w:hAnsi="Times New Roman" w:cs="Times New Roman"/>
          <w:sz w:val="24"/>
          <w:szCs w:val="24"/>
        </w:rPr>
        <w:t xml:space="preserve">, инвестиционный паспорт муниципального образования </w:t>
      </w:r>
      <w:proofErr w:type="spellStart"/>
      <w:r w:rsidR="00D73C66">
        <w:rPr>
          <w:rFonts w:ascii="Times New Roman" w:hAnsi="Times New Roman" w:cs="Times New Roman"/>
          <w:sz w:val="24"/>
          <w:szCs w:val="24"/>
        </w:rPr>
        <w:t>Волосовский</w:t>
      </w:r>
      <w:proofErr w:type="spellEnd"/>
      <w:r w:rsidR="00D73C66">
        <w:rPr>
          <w:rFonts w:ascii="Times New Roman" w:hAnsi="Times New Roman" w:cs="Times New Roman"/>
          <w:sz w:val="24"/>
          <w:szCs w:val="24"/>
        </w:rPr>
        <w:t xml:space="preserve"> муниципальный район Ленинградской области</w:t>
      </w:r>
      <w:r w:rsidR="005043D4">
        <w:rPr>
          <w:rFonts w:ascii="Times New Roman" w:hAnsi="Times New Roman" w:cs="Times New Roman"/>
          <w:sz w:val="24"/>
          <w:szCs w:val="24"/>
        </w:rPr>
        <w:t>;</w:t>
      </w:r>
    </w:p>
    <w:p w:rsidR="00A47014" w:rsidRDefault="00D73C66" w:rsidP="00D73C66">
      <w:pPr>
        <w:pStyle w:val="a3"/>
        <w:numPr>
          <w:ilvl w:val="0"/>
          <w:numId w:val="2"/>
        </w:numPr>
        <w:spacing w:after="0"/>
        <w:ind w:left="0" w:firstLine="1068"/>
        <w:jc w:val="both"/>
        <w:rPr>
          <w:rFonts w:ascii="Times New Roman" w:hAnsi="Times New Roman" w:cs="Times New Roman"/>
          <w:sz w:val="24"/>
          <w:szCs w:val="24"/>
        </w:rPr>
      </w:pPr>
      <w:r w:rsidRPr="005043D4">
        <w:rPr>
          <w:rFonts w:ascii="Times New Roman" w:hAnsi="Times New Roman" w:cs="Times New Roman"/>
          <w:i/>
          <w:sz w:val="24"/>
          <w:szCs w:val="24"/>
        </w:rPr>
        <w:t>Развитие конкуренции</w:t>
      </w:r>
      <w:r>
        <w:rPr>
          <w:rFonts w:ascii="Times New Roman" w:hAnsi="Times New Roman" w:cs="Times New Roman"/>
          <w:sz w:val="24"/>
          <w:szCs w:val="24"/>
        </w:rPr>
        <w:t xml:space="preserve">: размещены нормативно-правовые акты Правительства РФ, Правительства Ленинградской области,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Волосовского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района, ин</w:t>
      </w:r>
      <w:r w:rsidR="005043D4">
        <w:rPr>
          <w:rFonts w:ascii="Times New Roman" w:hAnsi="Times New Roman" w:cs="Times New Roman"/>
          <w:sz w:val="24"/>
          <w:szCs w:val="24"/>
        </w:rPr>
        <w:t>формация о развитии конкуренции;</w:t>
      </w:r>
    </w:p>
    <w:p w:rsidR="00D73C66" w:rsidRDefault="00D73C66" w:rsidP="00333380">
      <w:pPr>
        <w:pStyle w:val="a3"/>
        <w:numPr>
          <w:ilvl w:val="0"/>
          <w:numId w:val="2"/>
        </w:numPr>
        <w:spacing w:after="0"/>
        <w:ind w:left="0" w:firstLine="1068"/>
        <w:jc w:val="both"/>
        <w:rPr>
          <w:rFonts w:ascii="Times New Roman" w:hAnsi="Times New Roman" w:cs="Times New Roman"/>
          <w:sz w:val="24"/>
          <w:szCs w:val="24"/>
        </w:rPr>
      </w:pPr>
      <w:r w:rsidRPr="005043D4">
        <w:rPr>
          <w:rFonts w:ascii="Times New Roman" w:hAnsi="Times New Roman" w:cs="Times New Roman"/>
          <w:i/>
          <w:sz w:val="24"/>
          <w:szCs w:val="24"/>
        </w:rPr>
        <w:t>Имущественная поддержка</w:t>
      </w:r>
      <w:r w:rsidRPr="008168F5">
        <w:rPr>
          <w:rFonts w:ascii="Times New Roman" w:hAnsi="Times New Roman" w:cs="Times New Roman"/>
          <w:sz w:val="24"/>
          <w:szCs w:val="24"/>
        </w:rPr>
        <w:t xml:space="preserve">: </w:t>
      </w:r>
      <w:r w:rsidR="008168F5" w:rsidRPr="008168F5">
        <w:rPr>
          <w:rFonts w:ascii="Times New Roman" w:hAnsi="Times New Roman" w:cs="Times New Roman"/>
          <w:sz w:val="24"/>
          <w:szCs w:val="24"/>
        </w:rPr>
        <w:t xml:space="preserve">размещена </w:t>
      </w:r>
      <w:r w:rsidRPr="008168F5">
        <w:rPr>
          <w:rFonts w:ascii="Times New Roman" w:hAnsi="Times New Roman" w:cs="Times New Roman"/>
          <w:sz w:val="24"/>
          <w:szCs w:val="24"/>
        </w:rPr>
        <w:t xml:space="preserve">ссылка на Портал Бизнес Навигатора МСП, сайт Корпорации МСП, Единый портал </w:t>
      </w:r>
      <w:proofErr w:type="spellStart"/>
      <w:r w:rsidRPr="008168F5">
        <w:rPr>
          <w:rFonts w:ascii="Times New Roman" w:hAnsi="Times New Roman" w:cs="Times New Roman"/>
          <w:sz w:val="24"/>
          <w:szCs w:val="24"/>
        </w:rPr>
        <w:t>госуслуг</w:t>
      </w:r>
      <w:proofErr w:type="spellEnd"/>
      <w:r w:rsidRPr="008168F5">
        <w:rPr>
          <w:rFonts w:ascii="Times New Roman" w:hAnsi="Times New Roman" w:cs="Times New Roman"/>
          <w:sz w:val="24"/>
          <w:szCs w:val="24"/>
        </w:rPr>
        <w:t xml:space="preserve">, </w:t>
      </w:r>
      <w:r w:rsidR="006B1467">
        <w:rPr>
          <w:rFonts w:ascii="Times New Roman" w:hAnsi="Times New Roman" w:cs="Times New Roman"/>
          <w:sz w:val="24"/>
          <w:szCs w:val="24"/>
        </w:rPr>
        <w:t>п</w:t>
      </w:r>
      <w:r w:rsidRPr="008168F5">
        <w:rPr>
          <w:rFonts w:ascii="Times New Roman" w:hAnsi="Times New Roman" w:cs="Times New Roman"/>
          <w:sz w:val="24"/>
          <w:szCs w:val="24"/>
        </w:rPr>
        <w:t>еречень муниципального имущества,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малого</w:t>
      </w:r>
      <w:r w:rsidR="008168F5">
        <w:rPr>
          <w:rFonts w:ascii="Times New Roman" w:hAnsi="Times New Roman" w:cs="Times New Roman"/>
          <w:sz w:val="24"/>
          <w:szCs w:val="24"/>
        </w:rPr>
        <w:t xml:space="preserve"> и среднего предпринимательства.</w:t>
      </w:r>
    </w:p>
    <w:p w:rsidR="006B1467" w:rsidRDefault="006B1467" w:rsidP="006B14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31EC0" w:rsidRPr="00731EC0" w:rsidRDefault="00731EC0" w:rsidP="00731EC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31EC0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Раздел 5. Административные барьеры, препятствующие развитию малого и среднего предпринимательства</w:t>
      </w:r>
    </w:p>
    <w:p w:rsidR="00731EC0" w:rsidRPr="00731EC0" w:rsidRDefault="00731EC0" w:rsidP="00731EC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1E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Органами местного самоуправления муниципального образования на постоянной основе </w:t>
      </w:r>
      <w:r w:rsidRPr="00731EC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проводятся мероприятия по реализации требований </w:t>
      </w:r>
      <w:r w:rsidRPr="00731EC0">
        <w:rPr>
          <w:rFonts w:ascii="Times New Roman" w:eastAsia="Calibri" w:hAnsi="Times New Roman" w:cs="Times New Roman"/>
          <w:sz w:val="24"/>
          <w:szCs w:val="24"/>
        </w:rPr>
        <w:t>Федерального закона от 27.07.2010 № 210-ФЗ (ред. от 28.12.2016) «Об организации предоставления государственных и муниципальных услуг», Указа Президента РФ от 07.05.2012 № 601 «Об основных направлениях совершенствования системы государственного управления».</w:t>
      </w:r>
    </w:p>
    <w:p w:rsidR="00731EC0" w:rsidRPr="00731EC0" w:rsidRDefault="00731EC0" w:rsidP="00731EC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1E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целях исключения и снижения административных барьеров, упрощения процедур получения исходно-разрешительной и </w:t>
      </w:r>
      <w:proofErr w:type="spellStart"/>
      <w:r w:rsidRPr="00731E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земельно</w:t>
      </w:r>
      <w:proofErr w:type="spellEnd"/>
      <w:r w:rsidRPr="00731E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правовой документации субъектами предпринимательской деятельности всех организационно - правовых форм, а также физическими лицами, регулярно обновляется нормативно-правовая база по административным регламентам предоставления муниципальных услуг органов местного самоуправления.</w:t>
      </w:r>
    </w:p>
    <w:p w:rsidR="00731EC0" w:rsidRPr="00731EC0" w:rsidRDefault="00731EC0" w:rsidP="00731EC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EC0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оптимизации процессов предоставления государственных и муниципальных услуг для субъектов предпринимательской деятельности, администрацией муниципального образования реализуются мероприятия административной реформы, в частности:</w:t>
      </w:r>
    </w:p>
    <w:p w:rsidR="00731EC0" w:rsidRPr="00731EC0" w:rsidRDefault="00731EC0" w:rsidP="00731EC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EC0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организовано предоставление государственных и муниципальных услуг по принципу «одного окна»;</w:t>
      </w:r>
    </w:p>
    <w:p w:rsidR="00731EC0" w:rsidRPr="00731EC0" w:rsidRDefault="00731EC0" w:rsidP="00731EC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EC0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разработаны и внедрены в соответствии с требованиями Федерального закона от 27 июля 2010 года № 210- ФЗ «Об организации предоставления государственных и муниципальных услуг» административные регламенты по предоставлению муниципальных услуг.</w:t>
      </w:r>
    </w:p>
    <w:p w:rsidR="00731EC0" w:rsidRPr="00731EC0" w:rsidRDefault="00731EC0" w:rsidP="00731EC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31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по всем действующим административным регламентам размещена в Реестре государственных и муниципальных услуг </w:t>
      </w:r>
      <w:r w:rsidRPr="00731EC0">
        <w:rPr>
          <w:rFonts w:ascii="Times New Roman" w:eastAsia="Calibri" w:hAnsi="Times New Roman" w:cs="Times New Roman"/>
          <w:sz w:val="24"/>
          <w:szCs w:val="24"/>
        </w:rPr>
        <w:t>Ленинградской области</w:t>
      </w:r>
      <w:r w:rsidRPr="00731EC0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731EC0" w:rsidRPr="00731EC0" w:rsidRDefault="00731EC0" w:rsidP="00731EC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731EC0">
        <w:rPr>
          <w:rFonts w:ascii="Times New Roman" w:eastAsia="Calibri" w:hAnsi="Times New Roman" w:cs="Times New Roman"/>
          <w:sz w:val="24"/>
          <w:szCs w:val="24"/>
        </w:rPr>
        <w:t>Проводятся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31EC0">
        <w:rPr>
          <w:rFonts w:ascii="Times New Roman" w:eastAsia="Calibri" w:hAnsi="Times New Roman" w:cs="Times New Roman"/>
          <w:sz w:val="24"/>
          <w:szCs w:val="24"/>
        </w:rPr>
        <w:t>изменения по сокращению сроков предоставления муниципальных услуг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 соответствии с протоколами </w:t>
      </w:r>
      <w:r w:rsidRPr="00731EC0">
        <w:rPr>
          <w:rFonts w:ascii="Times New Roman" w:eastAsia="Calibri" w:hAnsi="Times New Roman" w:cs="Times New Roman"/>
          <w:sz w:val="24"/>
          <w:szCs w:val="24"/>
        </w:rPr>
        <w:t xml:space="preserve">заседаний комиссий по повышению качества и доступности предоставления государственных и муниципальных услуг в Ленинградской области. </w:t>
      </w:r>
    </w:p>
    <w:p w:rsidR="00731EC0" w:rsidRPr="00731EC0" w:rsidRDefault="00731EC0" w:rsidP="00731EC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1EC0">
        <w:rPr>
          <w:rFonts w:ascii="Times New Roman" w:eastAsia="Calibri" w:hAnsi="Times New Roman" w:cs="Times New Roman"/>
          <w:sz w:val="24"/>
          <w:szCs w:val="24"/>
        </w:rPr>
        <w:t xml:space="preserve">Между администрацией муниципального образования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Волосовский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муниципальный район</w:t>
      </w:r>
      <w:r w:rsidRPr="00731EC0">
        <w:rPr>
          <w:rFonts w:ascii="Times New Roman" w:eastAsia="Calibri" w:hAnsi="Times New Roman" w:cs="Times New Roman"/>
          <w:sz w:val="24"/>
          <w:szCs w:val="24"/>
        </w:rPr>
        <w:t xml:space="preserve"> Ленинградской области и государственным бюджетное учреждением Ленинградской области «Многофункциональный центр предоставления государственных и муниципальных услуг» заключено соглашение о взаимодействии при оказании муниципальных услуг, согласно которому муниципальные услуги предоставляемые отраслевыми (функциональными) органами администрации муниципального образования оказываются п</w:t>
      </w:r>
      <w:r>
        <w:rPr>
          <w:rFonts w:ascii="Times New Roman" w:eastAsia="Calibri" w:hAnsi="Times New Roman" w:cs="Times New Roman"/>
          <w:sz w:val="24"/>
          <w:szCs w:val="24"/>
        </w:rPr>
        <w:t>о принципу «одного окна» в</w:t>
      </w:r>
      <w:r w:rsidR="005043D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5043D4">
        <w:rPr>
          <w:rFonts w:ascii="Times New Roman" w:eastAsia="Calibri" w:hAnsi="Times New Roman" w:cs="Times New Roman"/>
          <w:sz w:val="24"/>
          <w:szCs w:val="24"/>
        </w:rPr>
        <w:t>Волосовском</w:t>
      </w:r>
      <w:proofErr w:type="spellEnd"/>
      <w:r w:rsidR="005043D4">
        <w:rPr>
          <w:rFonts w:ascii="Times New Roman" w:eastAsia="Calibri" w:hAnsi="Times New Roman" w:cs="Times New Roman"/>
          <w:sz w:val="24"/>
          <w:szCs w:val="24"/>
        </w:rPr>
        <w:t xml:space="preserve"> филиале ГБУ ЛО «МФЦ»,</w:t>
      </w:r>
      <w:r w:rsidRPr="00731EC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31EC0" w:rsidRDefault="00731EC0" w:rsidP="00731EC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1EC0">
        <w:rPr>
          <w:rFonts w:ascii="Times New Roman" w:eastAsia="Calibri" w:hAnsi="Times New Roman" w:cs="Times New Roman"/>
          <w:sz w:val="24"/>
          <w:szCs w:val="24"/>
        </w:rPr>
        <w:t>Жалобы и обращения, от хозяйствующих субъектов, а также граждан - потребителей товаров и услуг на незаконные действия (бездействия) представителей (должностных) лиц органов местного самоуправления, территориальных подразделений федеральных органов и служб в процессе оказания государственных и муниципальных услуг, в администрацию муниципального образования не поступали.</w:t>
      </w:r>
    </w:p>
    <w:p w:rsidR="00867001" w:rsidRPr="00731EC0" w:rsidRDefault="00867001" w:rsidP="00731EC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67001" w:rsidRDefault="00867001" w:rsidP="0086700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7001">
        <w:rPr>
          <w:rFonts w:ascii="Times New Roman" w:hAnsi="Times New Roman" w:cs="Times New Roman"/>
          <w:b/>
          <w:bCs/>
          <w:sz w:val="24"/>
          <w:szCs w:val="24"/>
        </w:rPr>
        <w:t xml:space="preserve">Раздел 6. Информация о внедрении Стандарта развития конкуренции </w:t>
      </w:r>
    </w:p>
    <w:p w:rsidR="00867001" w:rsidRPr="00867001" w:rsidRDefault="00867001" w:rsidP="0086700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7001">
        <w:rPr>
          <w:rFonts w:ascii="Times New Roman" w:hAnsi="Times New Roman" w:cs="Times New Roman"/>
          <w:b/>
          <w:bCs/>
          <w:sz w:val="24"/>
          <w:szCs w:val="24"/>
        </w:rPr>
        <w:t>на территории муниципального образования</w:t>
      </w:r>
    </w:p>
    <w:p w:rsidR="00D80160" w:rsidRPr="00D80160" w:rsidRDefault="00867001" w:rsidP="00E145F6">
      <w:pPr>
        <w:widowControl w:val="0"/>
        <w:tabs>
          <w:tab w:val="left" w:pos="993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0160">
        <w:rPr>
          <w:rFonts w:ascii="Times New Roman" w:eastAsia="Times New Roman" w:hAnsi="Times New Roman" w:cs="Times New Roman"/>
          <w:sz w:val="24"/>
          <w:szCs w:val="24"/>
        </w:rPr>
        <w:t xml:space="preserve">В рамках осуществления деятельности Совета директоров </w:t>
      </w:r>
      <w:r w:rsidRPr="00D80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агропромышленного комплекса </w:t>
      </w:r>
      <w:proofErr w:type="spellStart"/>
      <w:r w:rsidRPr="00D8016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Волосовского</w:t>
      </w:r>
      <w:proofErr w:type="spellEnd"/>
      <w:r w:rsidRPr="00D80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в</w:t>
      </w:r>
      <w:r w:rsidRPr="00D80160">
        <w:rPr>
          <w:rFonts w:ascii="Times New Roman" w:eastAsia="Times New Roman" w:hAnsi="Times New Roman" w:cs="Times New Roman"/>
          <w:sz w:val="24"/>
          <w:szCs w:val="24"/>
        </w:rPr>
        <w:t xml:space="preserve"> 2020 году проведено </w:t>
      </w:r>
      <w:r w:rsidR="00D80160" w:rsidRPr="00D8016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D80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заседания, проводилось</w:t>
      </w:r>
      <w:r w:rsidRPr="00D80160">
        <w:rPr>
          <w:rFonts w:ascii="Times New Roman" w:eastAsia="Times New Roman" w:hAnsi="Times New Roman" w:cs="Times New Roman"/>
          <w:sz w:val="24"/>
          <w:szCs w:val="24"/>
        </w:rPr>
        <w:t xml:space="preserve"> обсуждение мероприятий по борьбе с борщевиком Сосновского, </w:t>
      </w:r>
      <w:r w:rsidR="00D80160" w:rsidRPr="00D80160">
        <w:rPr>
          <w:rFonts w:ascii="Times New Roman" w:eastAsia="Times New Roman" w:hAnsi="Times New Roman" w:cs="Times New Roman"/>
          <w:sz w:val="24"/>
          <w:szCs w:val="24"/>
        </w:rPr>
        <w:t xml:space="preserve">итоги работы отрасли растениеводства, животноводства, анализ финансово-хозяйственной деятельности сельхозпредприятий, подготовка к выставке «Агрорусь-2020», отчет о проделанной работе ГБУ ЛО «СББЖ </w:t>
      </w:r>
      <w:proofErr w:type="spellStart"/>
      <w:r w:rsidR="00D80160" w:rsidRPr="00D80160">
        <w:rPr>
          <w:rFonts w:ascii="Times New Roman" w:eastAsia="Times New Roman" w:hAnsi="Times New Roman" w:cs="Times New Roman"/>
          <w:sz w:val="24"/>
          <w:szCs w:val="24"/>
        </w:rPr>
        <w:t>Волосовского</w:t>
      </w:r>
      <w:proofErr w:type="spellEnd"/>
      <w:r w:rsidR="00D80160" w:rsidRPr="00D80160">
        <w:rPr>
          <w:rFonts w:ascii="Times New Roman" w:eastAsia="Times New Roman" w:hAnsi="Times New Roman" w:cs="Times New Roman"/>
          <w:sz w:val="24"/>
          <w:szCs w:val="24"/>
        </w:rPr>
        <w:t xml:space="preserve"> района»</w:t>
      </w:r>
      <w:r w:rsidR="00E145F6">
        <w:rPr>
          <w:rFonts w:ascii="Times New Roman" w:eastAsia="Times New Roman" w:hAnsi="Times New Roman" w:cs="Times New Roman"/>
          <w:sz w:val="24"/>
          <w:szCs w:val="24"/>
        </w:rPr>
        <w:t xml:space="preserve">, презентация компании ООО «Нитро Сибирь Логистик» (поставщики минеральных удобрений) </w:t>
      </w:r>
      <w:r w:rsidR="00D80160" w:rsidRPr="00D80160">
        <w:rPr>
          <w:rFonts w:ascii="Times New Roman" w:eastAsia="Times New Roman" w:hAnsi="Times New Roman" w:cs="Times New Roman"/>
          <w:sz w:val="24"/>
          <w:szCs w:val="24"/>
        </w:rPr>
        <w:t>и др.</w:t>
      </w:r>
    </w:p>
    <w:p w:rsidR="003F3A21" w:rsidRDefault="003F3A21" w:rsidP="003F3A21">
      <w:pPr>
        <w:widowControl w:val="0"/>
        <w:shd w:val="clear" w:color="auto" w:fill="FFFFFF"/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007E">
        <w:rPr>
          <w:rFonts w:ascii="Times New Roman" w:eastAsia="Times New Roman" w:hAnsi="Times New Roman" w:cs="Times New Roman"/>
          <w:sz w:val="24"/>
          <w:szCs w:val="24"/>
        </w:rPr>
        <w:tab/>
      </w:r>
      <w:r w:rsidRPr="0061007E">
        <w:rPr>
          <w:rFonts w:ascii="Times New Roman" w:eastAsia="Times New Roman" w:hAnsi="Times New Roman" w:cs="Times New Roman"/>
          <w:sz w:val="24"/>
          <w:szCs w:val="24"/>
        </w:rPr>
        <w:tab/>
      </w:r>
      <w:r w:rsidR="00867001" w:rsidRPr="00867001">
        <w:rPr>
          <w:rFonts w:ascii="Times New Roman" w:eastAsia="Times New Roman" w:hAnsi="Times New Roman" w:cs="Times New Roman"/>
          <w:sz w:val="24"/>
          <w:szCs w:val="24"/>
        </w:rPr>
        <w:t>В рамках осуществления деятельности</w:t>
      </w:r>
      <w:r w:rsidR="00290700" w:rsidRPr="0061007E">
        <w:rPr>
          <w:rFonts w:ascii="Times New Roman" w:eastAsia="Times New Roman" w:hAnsi="Times New Roman" w:cs="Times New Roman"/>
          <w:sz w:val="24"/>
          <w:szCs w:val="24"/>
        </w:rPr>
        <w:t xml:space="preserve"> К</w:t>
      </w:r>
      <w:r w:rsidR="00867001" w:rsidRPr="00867001">
        <w:rPr>
          <w:rFonts w:ascii="Times New Roman" w:eastAsia="Times New Roman" w:hAnsi="Times New Roman" w:cs="Times New Roman"/>
          <w:spacing w:val="-10"/>
          <w:sz w:val="24"/>
          <w:szCs w:val="24"/>
        </w:rPr>
        <w:t>оординационн</w:t>
      </w:r>
      <w:r w:rsidRPr="0061007E">
        <w:rPr>
          <w:rFonts w:ascii="Times New Roman" w:eastAsia="Times New Roman" w:hAnsi="Times New Roman" w:cs="Times New Roman"/>
          <w:spacing w:val="-10"/>
          <w:sz w:val="24"/>
          <w:szCs w:val="24"/>
        </w:rPr>
        <w:t>ого</w:t>
      </w:r>
      <w:r w:rsidR="00867001" w:rsidRPr="00867001">
        <w:rPr>
          <w:rFonts w:ascii="Times New Roman" w:eastAsia="Times New Roman" w:hAnsi="Times New Roman" w:cs="Times New Roman"/>
          <w:sz w:val="24"/>
          <w:szCs w:val="24"/>
        </w:rPr>
        <w:t xml:space="preserve"> совет</w:t>
      </w:r>
      <w:r w:rsidRPr="0061007E">
        <w:rPr>
          <w:rFonts w:ascii="Times New Roman" w:eastAsia="Times New Roman" w:hAnsi="Times New Roman" w:cs="Times New Roman"/>
          <w:sz w:val="24"/>
          <w:szCs w:val="24"/>
        </w:rPr>
        <w:t>а</w:t>
      </w:r>
      <w:r w:rsidR="00867001" w:rsidRPr="00867001">
        <w:rPr>
          <w:rFonts w:ascii="Times New Roman" w:eastAsia="Times New Roman" w:hAnsi="Times New Roman" w:cs="Times New Roman"/>
          <w:sz w:val="24"/>
          <w:szCs w:val="24"/>
        </w:rPr>
        <w:t xml:space="preserve"> в области развития малого и среднего предпринимательства в</w:t>
      </w:r>
      <w:r w:rsidR="00290700" w:rsidRPr="0061007E">
        <w:rPr>
          <w:rFonts w:ascii="Times New Roman" w:eastAsia="Times New Roman" w:hAnsi="Times New Roman" w:cs="Times New Roman"/>
          <w:sz w:val="24"/>
          <w:szCs w:val="24"/>
        </w:rPr>
        <w:t xml:space="preserve"> 2020</w:t>
      </w:r>
      <w:r w:rsidR="00867001" w:rsidRPr="00867001">
        <w:rPr>
          <w:rFonts w:ascii="Times New Roman" w:eastAsia="Times New Roman" w:hAnsi="Times New Roman" w:cs="Times New Roman"/>
          <w:sz w:val="24"/>
          <w:szCs w:val="24"/>
        </w:rPr>
        <w:t xml:space="preserve"> году проведено 2 заседания совета, </w:t>
      </w:r>
      <w:r w:rsidR="00867001" w:rsidRPr="008670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867001" w:rsidRPr="0086700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которых</w:t>
      </w:r>
      <w:r w:rsidR="00867001" w:rsidRPr="00867001">
        <w:rPr>
          <w:rFonts w:ascii="Times New Roman" w:eastAsia="Times New Roman" w:hAnsi="Times New Roman" w:cs="Times New Roman"/>
          <w:sz w:val="24"/>
          <w:szCs w:val="24"/>
        </w:rPr>
        <w:t xml:space="preserve"> обсуждались вопросы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3F3A21">
        <w:rPr>
          <w:rFonts w:ascii="Times New Roman" w:eastAsia="Times New Roman" w:hAnsi="Times New Roman" w:cs="Times New Roman"/>
          <w:sz w:val="24"/>
          <w:szCs w:val="24"/>
        </w:rPr>
        <w:t xml:space="preserve"> введении с 01.01.2020 на территории Ленинградской области специального налогового режима "Н</w:t>
      </w:r>
      <w:r>
        <w:rPr>
          <w:rFonts w:ascii="Times New Roman" w:eastAsia="Times New Roman" w:hAnsi="Times New Roman" w:cs="Times New Roman"/>
          <w:sz w:val="24"/>
          <w:szCs w:val="24"/>
        </w:rPr>
        <w:t>алог на профессиональный доход", о</w:t>
      </w:r>
      <w:r w:rsidRPr="003F3A21">
        <w:rPr>
          <w:rFonts w:ascii="Times New Roman" w:eastAsia="Times New Roman" w:hAnsi="Times New Roman" w:cs="Times New Roman"/>
          <w:sz w:val="24"/>
          <w:szCs w:val="24"/>
        </w:rPr>
        <w:t xml:space="preserve"> преимуществах включения организаций и ИП в Единый реестр субъектов малого и </w:t>
      </w:r>
      <w:r>
        <w:rPr>
          <w:rFonts w:ascii="Times New Roman" w:eastAsia="Times New Roman" w:hAnsi="Times New Roman" w:cs="Times New Roman"/>
          <w:sz w:val="24"/>
          <w:szCs w:val="24"/>
        </w:rPr>
        <w:t>среднего предпринимательства, п</w:t>
      </w:r>
      <w:r w:rsidRPr="003F3A21">
        <w:rPr>
          <w:rFonts w:ascii="Times New Roman" w:eastAsia="Times New Roman" w:hAnsi="Times New Roman" w:cs="Times New Roman"/>
          <w:sz w:val="24"/>
          <w:szCs w:val="24"/>
        </w:rPr>
        <w:t xml:space="preserve">одведение итогов развития и поддержки малого и среднего бизнеса </w:t>
      </w:r>
      <w:proofErr w:type="spellStart"/>
      <w:r w:rsidRPr="003F3A21">
        <w:rPr>
          <w:rFonts w:ascii="Times New Roman" w:eastAsia="Times New Roman" w:hAnsi="Times New Roman" w:cs="Times New Roman"/>
          <w:sz w:val="24"/>
          <w:szCs w:val="24"/>
        </w:rPr>
        <w:t>Волосовского</w:t>
      </w:r>
      <w:proofErr w:type="spellEnd"/>
      <w:r w:rsidRPr="003F3A21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Ленинградской области в 2020 году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F3A21" w:rsidRPr="003F3A21" w:rsidRDefault="003F3A21" w:rsidP="003F3A21">
      <w:pPr>
        <w:widowControl w:val="0"/>
        <w:shd w:val="clear" w:color="auto" w:fill="FFFFFF"/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3F3A21">
        <w:rPr>
          <w:rFonts w:ascii="Times New Roman" w:eastAsia="Times New Roman" w:hAnsi="Times New Roman" w:cs="Times New Roman"/>
          <w:sz w:val="24"/>
          <w:szCs w:val="24"/>
        </w:rPr>
        <w:t>Поддержка малого и среднего предпринимательства в районе осуществляется на основе программно-целевых методов. С 2009 года в районе действует программа по развитию малого, среднего предпринимательства и потребительского рынка, финансирование ее ежегодно увеличивается, программа расширяется и дополняется новыми, востребованными мероприятиями.</w:t>
      </w:r>
    </w:p>
    <w:p w:rsidR="003F3A21" w:rsidRPr="003F3A21" w:rsidRDefault="0061007E" w:rsidP="003F3A21">
      <w:pPr>
        <w:widowControl w:val="0"/>
        <w:shd w:val="clear" w:color="auto" w:fill="FFFFFF"/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F3A21" w:rsidRPr="003F3A21">
        <w:rPr>
          <w:rFonts w:ascii="Times New Roman" w:eastAsia="Times New Roman" w:hAnsi="Times New Roman" w:cs="Times New Roman"/>
          <w:sz w:val="24"/>
          <w:szCs w:val="24"/>
        </w:rPr>
        <w:t>Меры поддержки:</w:t>
      </w:r>
    </w:p>
    <w:p w:rsidR="003F3A21" w:rsidRPr="0061007E" w:rsidRDefault="003F3A21" w:rsidP="0061007E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4AB3">
        <w:rPr>
          <w:rFonts w:ascii="Times New Roman" w:eastAsia="Times New Roman" w:hAnsi="Times New Roman" w:cs="Times New Roman"/>
          <w:i/>
          <w:sz w:val="24"/>
          <w:szCs w:val="24"/>
        </w:rPr>
        <w:t>Имущественная</w:t>
      </w:r>
      <w:r w:rsidRPr="0061007E">
        <w:rPr>
          <w:rFonts w:ascii="Times New Roman" w:eastAsia="Times New Roman" w:hAnsi="Times New Roman" w:cs="Times New Roman"/>
          <w:sz w:val="24"/>
          <w:szCs w:val="24"/>
        </w:rPr>
        <w:t xml:space="preserve"> - предоставление в аренду нежилых помещений, находящихся в муниципальной собственности.</w:t>
      </w:r>
    </w:p>
    <w:p w:rsidR="003F3A21" w:rsidRDefault="0061007E" w:rsidP="003F3A21">
      <w:pPr>
        <w:widowControl w:val="0"/>
        <w:shd w:val="clear" w:color="auto" w:fill="FFFFFF"/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F3A21" w:rsidRPr="003F3A21">
        <w:rPr>
          <w:rFonts w:ascii="Times New Roman" w:eastAsia="Times New Roman" w:hAnsi="Times New Roman" w:cs="Times New Roman"/>
          <w:sz w:val="24"/>
          <w:szCs w:val="24"/>
        </w:rPr>
        <w:t xml:space="preserve">На сайте администрации </w:t>
      </w:r>
      <w:proofErr w:type="spellStart"/>
      <w:r w:rsidR="003F3A21" w:rsidRPr="003F3A21">
        <w:rPr>
          <w:rFonts w:ascii="Times New Roman" w:eastAsia="Times New Roman" w:hAnsi="Times New Roman" w:cs="Times New Roman"/>
          <w:sz w:val="24"/>
          <w:szCs w:val="24"/>
        </w:rPr>
        <w:t>Волосовского</w:t>
      </w:r>
      <w:proofErr w:type="spellEnd"/>
      <w:r w:rsidR="003F3A21" w:rsidRPr="003F3A21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в разделе «Имущественная поддержка» размещена информация</w:t>
      </w:r>
      <w:r w:rsidR="003F3A21" w:rsidRPr="003F3A21">
        <w:rPr>
          <w:rFonts w:ascii="Times New Roman" w:eastAsia="Times New Roman" w:hAnsi="Times New Roman" w:cs="Times New Roman"/>
          <w:bCs/>
          <w:sz w:val="24"/>
          <w:szCs w:val="24"/>
        </w:rPr>
        <w:t xml:space="preserve"> о свободном имуществе, предназначенном для сдачи во временное владение и (или) в пользование субъектам МСП.</w:t>
      </w:r>
    </w:p>
    <w:p w:rsidR="00AF4AB3" w:rsidRPr="00AF4AB3" w:rsidRDefault="00AF4AB3" w:rsidP="00AF4AB3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spacing w:after="0" w:line="240" w:lineRule="auto"/>
        <w:ind w:hanging="719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AF4AB3">
        <w:rPr>
          <w:rFonts w:ascii="Times New Roman" w:eastAsia="Times New Roman" w:hAnsi="Times New Roman" w:cs="Times New Roman"/>
          <w:bCs/>
          <w:i/>
          <w:sz w:val="24"/>
          <w:szCs w:val="24"/>
        </w:rPr>
        <w:t>Финансовая - предоставление субсидий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.</w:t>
      </w:r>
    </w:p>
    <w:p w:rsidR="003F3A21" w:rsidRPr="003F3A21" w:rsidRDefault="003F3A21" w:rsidP="003F3A21">
      <w:pPr>
        <w:widowControl w:val="0"/>
        <w:shd w:val="clear" w:color="auto" w:fill="FFFFFF"/>
        <w:tabs>
          <w:tab w:val="left" w:pos="993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3A21">
        <w:rPr>
          <w:rFonts w:ascii="Times New Roman" w:eastAsia="Times New Roman" w:hAnsi="Times New Roman" w:cs="Times New Roman"/>
          <w:sz w:val="24"/>
          <w:szCs w:val="24"/>
        </w:rPr>
        <w:t xml:space="preserve">В рамках подпрограммы "Материальная поддержка </w:t>
      </w:r>
      <w:proofErr w:type="spellStart"/>
      <w:r w:rsidRPr="003F3A21">
        <w:rPr>
          <w:rFonts w:ascii="Times New Roman" w:eastAsia="Times New Roman" w:hAnsi="Times New Roman" w:cs="Times New Roman"/>
          <w:sz w:val="24"/>
          <w:szCs w:val="24"/>
        </w:rPr>
        <w:t>сельхозтоваропроизводителей</w:t>
      </w:r>
      <w:proofErr w:type="spellEnd"/>
      <w:r w:rsidRPr="003F3A21">
        <w:rPr>
          <w:rFonts w:ascii="Times New Roman" w:eastAsia="Times New Roman" w:hAnsi="Times New Roman" w:cs="Times New Roman"/>
          <w:sz w:val="24"/>
          <w:szCs w:val="24"/>
        </w:rPr>
        <w:t xml:space="preserve"> АПК </w:t>
      </w:r>
      <w:proofErr w:type="spellStart"/>
      <w:r w:rsidRPr="003F3A21">
        <w:rPr>
          <w:rFonts w:ascii="Times New Roman" w:eastAsia="Times New Roman" w:hAnsi="Times New Roman" w:cs="Times New Roman"/>
          <w:sz w:val="24"/>
          <w:szCs w:val="24"/>
        </w:rPr>
        <w:t>Волосовского</w:t>
      </w:r>
      <w:proofErr w:type="spellEnd"/>
      <w:r w:rsidRPr="003F3A21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Ленинградской области" малым и средним предприятиям </w:t>
      </w:r>
      <w:proofErr w:type="spellStart"/>
      <w:r w:rsidRPr="003F3A21">
        <w:rPr>
          <w:rFonts w:ascii="Times New Roman" w:eastAsia="Times New Roman" w:hAnsi="Times New Roman" w:cs="Times New Roman"/>
          <w:sz w:val="24"/>
          <w:szCs w:val="24"/>
        </w:rPr>
        <w:t>сельхозтоваропроизводителей</w:t>
      </w:r>
      <w:proofErr w:type="spellEnd"/>
      <w:r w:rsidRPr="003F3A21">
        <w:rPr>
          <w:rFonts w:ascii="Times New Roman" w:eastAsia="Times New Roman" w:hAnsi="Times New Roman" w:cs="Times New Roman"/>
          <w:sz w:val="24"/>
          <w:szCs w:val="24"/>
        </w:rPr>
        <w:t xml:space="preserve"> на поддержку в 2020 году предоставлено 7797,6 тыс. руб. Из районного бюджета были выплачены субсидии на поддержку крестьянских (фермерских) хозяйств в сумме 3898,8 тыс. руб., в том числе на поддержку производст</w:t>
      </w:r>
      <w:r w:rsidR="00E145F6">
        <w:rPr>
          <w:rFonts w:ascii="Times New Roman" w:eastAsia="Times New Roman" w:hAnsi="Times New Roman" w:cs="Times New Roman"/>
          <w:sz w:val="24"/>
          <w:szCs w:val="24"/>
        </w:rPr>
        <w:t>ва картофеля - 898,8 тыс. руб.</w:t>
      </w:r>
      <w:r w:rsidRPr="003F3A21">
        <w:rPr>
          <w:rFonts w:ascii="Times New Roman" w:eastAsia="Times New Roman" w:hAnsi="Times New Roman" w:cs="Times New Roman"/>
          <w:sz w:val="24"/>
          <w:szCs w:val="24"/>
        </w:rPr>
        <w:t xml:space="preserve">, на развитие </w:t>
      </w:r>
      <w:r w:rsidR="00E145F6">
        <w:rPr>
          <w:rFonts w:ascii="Times New Roman" w:eastAsia="Times New Roman" w:hAnsi="Times New Roman" w:cs="Times New Roman"/>
          <w:sz w:val="24"/>
          <w:szCs w:val="24"/>
        </w:rPr>
        <w:t>рыбоводства – 2000,0 тыс. руб.</w:t>
      </w:r>
      <w:r w:rsidRPr="003F3A21">
        <w:rPr>
          <w:rFonts w:ascii="Times New Roman" w:eastAsia="Times New Roman" w:hAnsi="Times New Roman" w:cs="Times New Roman"/>
          <w:sz w:val="24"/>
          <w:szCs w:val="24"/>
        </w:rPr>
        <w:t xml:space="preserve">, развитие сельского </w:t>
      </w:r>
      <w:proofErr w:type="spellStart"/>
      <w:r w:rsidR="00E145F6">
        <w:rPr>
          <w:rFonts w:ascii="Times New Roman" w:eastAsia="Times New Roman" w:hAnsi="Times New Roman" w:cs="Times New Roman"/>
          <w:sz w:val="24"/>
          <w:szCs w:val="24"/>
        </w:rPr>
        <w:t>агротуризма</w:t>
      </w:r>
      <w:proofErr w:type="spellEnd"/>
      <w:r w:rsidR="00E145F6">
        <w:rPr>
          <w:rFonts w:ascii="Times New Roman" w:eastAsia="Times New Roman" w:hAnsi="Times New Roman" w:cs="Times New Roman"/>
          <w:sz w:val="24"/>
          <w:szCs w:val="24"/>
        </w:rPr>
        <w:t xml:space="preserve"> - 1000,0 тыс. руб</w:t>
      </w:r>
      <w:r w:rsidRPr="003F3A2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F3A21" w:rsidRPr="003F3A21" w:rsidRDefault="003F3A21" w:rsidP="003F3A21">
      <w:pPr>
        <w:widowControl w:val="0"/>
        <w:shd w:val="clear" w:color="auto" w:fill="FFFFFF"/>
        <w:tabs>
          <w:tab w:val="left" w:pos="993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3A21">
        <w:rPr>
          <w:rFonts w:ascii="Times New Roman" w:eastAsia="Times New Roman" w:hAnsi="Times New Roman" w:cs="Times New Roman"/>
          <w:sz w:val="24"/>
          <w:szCs w:val="24"/>
        </w:rPr>
        <w:t>В рамках подпрограммы</w:t>
      </w:r>
      <w:r w:rsidRPr="003F3A2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bookmarkStart w:id="1" w:name="_Toc368380525"/>
      <w:r w:rsidRPr="003F3A21">
        <w:rPr>
          <w:rFonts w:ascii="Times New Roman" w:eastAsia="Times New Roman" w:hAnsi="Times New Roman" w:cs="Times New Roman"/>
          <w:sz w:val="24"/>
          <w:szCs w:val="24"/>
        </w:rPr>
        <w:t xml:space="preserve">«Развитие малого, среднего предпринимательства и потребительского рынка </w:t>
      </w:r>
      <w:proofErr w:type="spellStart"/>
      <w:r w:rsidRPr="003F3A21">
        <w:rPr>
          <w:rFonts w:ascii="Times New Roman" w:eastAsia="Times New Roman" w:hAnsi="Times New Roman" w:cs="Times New Roman"/>
          <w:sz w:val="24"/>
          <w:szCs w:val="24"/>
        </w:rPr>
        <w:t>Волосовского</w:t>
      </w:r>
      <w:proofErr w:type="spellEnd"/>
      <w:r w:rsidRPr="003F3A21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Ленинградской области</w:t>
      </w:r>
      <w:bookmarkEnd w:id="1"/>
      <w:r w:rsidRPr="003F3A21">
        <w:rPr>
          <w:rFonts w:ascii="Times New Roman" w:eastAsia="Times New Roman" w:hAnsi="Times New Roman" w:cs="Times New Roman"/>
          <w:sz w:val="24"/>
          <w:szCs w:val="24"/>
        </w:rPr>
        <w:t xml:space="preserve">» начинающим предпринимателям на поддержку предоставлено 959,8 тыс. руб. </w:t>
      </w:r>
    </w:p>
    <w:p w:rsidR="003F3A21" w:rsidRPr="003F3A21" w:rsidRDefault="003F3A21" w:rsidP="003F3A21">
      <w:pPr>
        <w:widowControl w:val="0"/>
        <w:shd w:val="clear" w:color="auto" w:fill="FFFFFF"/>
        <w:tabs>
          <w:tab w:val="left" w:pos="993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3A21">
        <w:rPr>
          <w:rFonts w:ascii="Times New Roman" w:eastAsia="Times New Roman" w:hAnsi="Times New Roman" w:cs="Times New Roman"/>
          <w:sz w:val="24"/>
          <w:szCs w:val="24"/>
        </w:rPr>
        <w:t>ООО «</w:t>
      </w:r>
      <w:proofErr w:type="spellStart"/>
      <w:r w:rsidRPr="003F3A21">
        <w:rPr>
          <w:rFonts w:ascii="Times New Roman" w:eastAsia="Times New Roman" w:hAnsi="Times New Roman" w:cs="Times New Roman"/>
          <w:sz w:val="24"/>
          <w:szCs w:val="24"/>
        </w:rPr>
        <w:t>Извара</w:t>
      </w:r>
      <w:proofErr w:type="spellEnd"/>
      <w:r w:rsidRPr="003F3A21">
        <w:rPr>
          <w:rFonts w:ascii="Times New Roman" w:eastAsia="Times New Roman" w:hAnsi="Times New Roman" w:cs="Times New Roman"/>
          <w:sz w:val="24"/>
          <w:szCs w:val="24"/>
        </w:rPr>
        <w:t xml:space="preserve"> Тур» - сумма предоставления субсидии составила 301,6 тыс. рублей, из них выплачено из обла</w:t>
      </w:r>
      <w:r w:rsidR="00E145F6">
        <w:rPr>
          <w:rFonts w:ascii="Times New Roman" w:eastAsia="Times New Roman" w:hAnsi="Times New Roman" w:cs="Times New Roman"/>
          <w:sz w:val="24"/>
          <w:szCs w:val="24"/>
        </w:rPr>
        <w:t>стного бюджета 270,2 тыс. руб.</w:t>
      </w:r>
      <w:r w:rsidRPr="003F3A21">
        <w:rPr>
          <w:rFonts w:ascii="Times New Roman" w:eastAsia="Times New Roman" w:hAnsi="Times New Roman" w:cs="Times New Roman"/>
          <w:sz w:val="24"/>
          <w:szCs w:val="24"/>
        </w:rPr>
        <w:t>, из местного бюджета</w:t>
      </w:r>
      <w:r w:rsidR="00E145F6">
        <w:rPr>
          <w:rFonts w:ascii="Times New Roman" w:eastAsia="Times New Roman" w:hAnsi="Times New Roman" w:cs="Times New Roman"/>
          <w:sz w:val="24"/>
          <w:szCs w:val="24"/>
        </w:rPr>
        <w:t xml:space="preserve"> 31,4 тыс. руб</w:t>
      </w:r>
      <w:r w:rsidRPr="003F3A21">
        <w:rPr>
          <w:rFonts w:ascii="Times New Roman" w:eastAsia="Times New Roman" w:hAnsi="Times New Roman" w:cs="Times New Roman"/>
          <w:sz w:val="24"/>
          <w:szCs w:val="24"/>
        </w:rPr>
        <w:t>. (ОКВЭД – 79.12 Деятельность туроператоров).</w:t>
      </w:r>
    </w:p>
    <w:p w:rsidR="003F3A21" w:rsidRDefault="003F3A21" w:rsidP="003F3A21">
      <w:pPr>
        <w:widowControl w:val="0"/>
        <w:shd w:val="clear" w:color="auto" w:fill="FFFFFF"/>
        <w:tabs>
          <w:tab w:val="left" w:pos="993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3A21">
        <w:rPr>
          <w:rFonts w:ascii="Times New Roman" w:eastAsia="Times New Roman" w:hAnsi="Times New Roman" w:cs="Times New Roman"/>
          <w:sz w:val="24"/>
          <w:szCs w:val="24"/>
        </w:rPr>
        <w:t xml:space="preserve">ИП </w:t>
      </w:r>
      <w:proofErr w:type="spellStart"/>
      <w:r w:rsidRPr="003F3A21">
        <w:rPr>
          <w:rFonts w:ascii="Times New Roman" w:eastAsia="Times New Roman" w:hAnsi="Times New Roman" w:cs="Times New Roman"/>
          <w:sz w:val="24"/>
          <w:szCs w:val="24"/>
        </w:rPr>
        <w:t>Питра</w:t>
      </w:r>
      <w:proofErr w:type="spellEnd"/>
      <w:r w:rsidRPr="003F3A21">
        <w:rPr>
          <w:rFonts w:ascii="Times New Roman" w:eastAsia="Times New Roman" w:hAnsi="Times New Roman" w:cs="Times New Roman"/>
          <w:sz w:val="24"/>
          <w:szCs w:val="24"/>
        </w:rPr>
        <w:t xml:space="preserve"> Т.А. - сумма предоставления субс</w:t>
      </w:r>
      <w:r w:rsidR="00E145F6">
        <w:rPr>
          <w:rFonts w:ascii="Times New Roman" w:eastAsia="Times New Roman" w:hAnsi="Times New Roman" w:cs="Times New Roman"/>
          <w:sz w:val="24"/>
          <w:szCs w:val="24"/>
        </w:rPr>
        <w:t>идии составила 658,2 тыс. руб.</w:t>
      </w:r>
      <w:r w:rsidRPr="003F3A21">
        <w:rPr>
          <w:rFonts w:ascii="Times New Roman" w:eastAsia="Times New Roman" w:hAnsi="Times New Roman" w:cs="Times New Roman"/>
          <w:sz w:val="24"/>
          <w:szCs w:val="24"/>
        </w:rPr>
        <w:t>, из них выплачено из обла</w:t>
      </w:r>
      <w:r w:rsidR="00E145F6">
        <w:rPr>
          <w:rFonts w:ascii="Times New Roman" w:eastAsia="Times New Roman" w:hAnsi="Times New Roman" w:cs="Times New Roman"/>
          <w:sz w:val="24"/>
          <w:szCs w:val="24"/>
        </w:rPr>
        <w:t>стного бюджета 589,6 тыс. руб.</w:t>
      </w:r>
      <w:r w:rsidRPr="003F3A21">
        <w:rPr>
          <w:rFonts w:ascii="Times New Roman" w:eastAsia="Times New Roman" w:hAnsi="Times New Roman" w:cs="Times New Roman"/>
          <w:sz w:val="24"/>
          <w:szCs w:val="24"/>
        </w:rPr>
        <w:t>, из м</w:t>
      </w:r>
      <w:r w:rsidR="00E145F6">
        <w:rPr>
          <w:rFonts w:ascii="Times New Roman" w:eastAsia="Times New Roman" w:hAnsi="Times New Roman" w:cs="Times New Roman"/>
          <w:sz w:val="24"/>
          <w:szCs w:val="24"/>
        </w:rPr>
        <w:t>естного бюджета 68,6 тыс. руб.</w:t>
      </w:r>
      <w:r w:rsidRPr="003F3A21">
        <w:rPr>
          <w:rFonts w:ascii="Times New Roman" w:eastAsia="Times New Roman" w:hAnsi="Times New Roman" w:cs="Times New Roman"/>
          <w:sz w:val="24"/>
          <w:szCs w:val="24"/>
        </w:rPr>
        <w:t xml:space="preserve"> (ОКВЭД –10.71 Производство хлеба и мучных кондитерских изделий, тортов и пирожных недлительного хранения).</w:t>
      </w:r>
    </w:p>
    <w:p w:rsidR="00AF4AB3" w:rsidRPr="00AF4AB3" w:rsidRDefault="00AF4AB3" w:rsidP="00AF4AB3">
      <w:pPr>
        <w:pStyle w:val="a3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F4AB3">
        <w:rPr>
          <w:rFonts w:ascii="Times New Roman" w:eastAsia="Times New Roman" w:hAnsi="Times New Roman" w:cs="Times New Roman"/>
          <w:i/>
          <w:sz w:val="24"/>
          <w:szCs w:val="24"/>
        </w:rPr>
        <w:t>Информационная, консультационная.</w:t>
      </w:r>
    </w:p>
    <w:p w:rsidR="003F3A21" w:rsidRPr="003F3A21" w:rsidRDefault="003F3A21" w:rsidP="00AF4AB3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2020 году размещалась информация на официальном сайте района в сети «Интернет» и средствах массовой информации, посвященная вопросам развития малого и среднего предпринимательства. Проводились бесплатные информационные мероприятия (круглые столы, семинары, онлайн-встречи и т.д.) по вопросам организации и ведения предпринимательской деятельности. </w:t>
      </w:r>
    </w:p>
    <w:p w:rsidR="003F3A21" w:rsidRPr="003F3A21" w:rsidRDefault="003F3A21" w:rsidP="003F3A21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введенными ограничениями, применяемыми по недопущению распространения новой </w:t>
      </w:r>
      <w:proofErr w:type="spellStart"/>
      <w:r w:rsidRPr="003F3A2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3F3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(COVID-19), взаимодействие с представителями органов государственной, муниципальной власти и субъектами малого и среднего предпринимательства по вопросам содействия развитию бизнеса проходило, в основном, на удаленной основе.</w:t>
      </w:r>
    </w:p>
    <w:p w:rsidR="003F3A21" w:rsidRPr="003F3A21" w:rsidRDefault="003F3A21" w:rsidP="003F3A21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A2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района две организации оказывают информационную и консультационную поддержку субъектам малого и среднего предпринимательства: СП «Бизнес-Союз» и АНО РИТКО «Творческие проекты «</w:t>
      </w:r>
      <w:proofErr w:type="spellStart"/>
      <w:r w:rsidRPr="003F3A2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Кайкино</w:t>
      </w:r>
      <w:proofErr w:type="spellEnd"/>
      <w:r w:rsidRPr="003F3A21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3F3A21" w:rsidRPr="003F3A21" w:rsidRDefault="003F3A21" w:rsidP="003F3A21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A2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2020 году 10 начинающих предпринимателей прошли обучающий курс "Введение в предпринимательство" и получили соответствующие сертификаты. Из них два предпринимателя организовали/открыли свое дело: Серый С.А. (ОКВЭД - 31.09 Производство прочей мебели), </w:t>
      </w:r>
      <w:proofErr w:type="spellStart"/>
      <w:r w:rsidRPr="003F3A2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Самуйлов</w:t>
      </w:r>
      <w:proofErr w:type="spellEnd"/>
      <w:r w:rsidRPr="003F3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Ю.А. (ОКВЭД – 56.10.1 Деятельность ресторанов и кафе с полным ресторанным обслуживанием, кафетериев, ресторанов быстрого питания и самообслуживания).</w:t>
      </w:r>
    </w:p>
    <w:p w:rsidR="003F3A21" w:rsidRPr="003F3A21" w:rsidRDefault="003F3A21" w:rsidP="003F3A21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A21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Субъекты малого и среднего бизнеса активно участвовали в конкурсах на получение субсидий из бюджета Ленинградской области. Одиннадцати предпринимателям предоставлены субсидии на возмещение части затрат, связанных с заключением договоров финансовой аренды (лизинга), с модернизацией производства, получением сертификатов, с осуществлением деятельности в сфере социального предпринимательства на общую сумму 9,7 млн. руб. (2019 - 6,0 млн. руб.).</w:t>
      </w:r>
    </w:p>
    <w:p w:rsidR="003F3A21" w:rsidRPr="003F3A21" w:rsidRDefault="003F3A21" w:rsidP="003F3A21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A21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поддержки народных художественных промыслов, в 2020 году в рамках проведения районного мероприятия были организованы мастер – классы с участием мастеров народных художественных промыслов. Сумма выделенных средств из местного бюджета – 33,0 тыс. руб.</w:t>
      </w:r>
    </w:p>
    <w:p w:rsidR="003F3A21" w:rsidRPr="003F3A21" w:rsidRDefault="003F3A21" w:rsidP="003F3A21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F3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Очевидно, что стремительно идет </w:t>
      </w:r>
      <w:proofErr w:type="spellStart"/>
      <w:r w:rsidRPr="003F3A21">
        <w:rPr>
          <w:rFonts w:ascii="Times New Roman" w:eastAsia="Times New Roman" w:hAnsi="Times New Roman" w:cs="Times New Roman"/>
          <w:sz w:val="24"/>
          <w:szCs w:val="24"/>
          <w:lang w:eastAsia="ru-RU"/>
        </w:rPr>
        <w:t>цифровизация</w:t>
      </w:r>
      <w:proofErr w:type="spellEnd"/>
      <w:r w:rsidRPr="003F3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общества, всем приходится осваивать навыки работы с цифровыми сервисами и платформами. </w:t>
      </w:r>
    </w:p>
    <w:p w:rsidR="003F3A21" w:rsidRPr="003F3A21" w:rsidRDefault="003F3A21" w:rsidP="003F3A2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 Дню предпринимателя Ленинградской области администрация </w:t>
      </w:r>
      <w:proofErr w:type="spellStart"/>
      <w:r w:rsidRPr="003F3A2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Волосовского</w:t>
      </w:r>
      <w:proofErr w:type="spellEnd"/>
      <w:r w:rsidRPr="003F3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в режиме видеоконференции организовала мероприятие «Бизнес-встреча» с предпринимательским сообществом </w:t>
      </w:r>
      <w:proofErr w:type="spellStart"/>
      <w:r w:rsidRPr="003F3A2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Волосовского</w:t>
      </w:r>
      <w:proofErr w:type="spellEnd"/>
      <w:r w:rsidRPr="003F3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района. А подарком для всех стали уроки от эксперта, предпринимателя и бизнес-тренера Максима </w:t>
      </w:r>
      <w:proofErr w:type="spellStart"/>
      <w:r w:rsidRPr="003F3A21">
        <w:rPr>
          <w:rFonts w:ascii="Times New Roman" w:eastAsia="Times New Roman" w:hAnsi="Times New Roman" w:cs="Times New Roman"/>
          <w:sz w:val="24"/>
          <w:szCs w:val="24"/>
          <w:lang w:eastAsia="ru-RU"/>
        </w:rPr>
        <w:t>Гренева</w:t>
      </w:r>
      <w:proofErr w:type="spellEnd"/>
      <w:r w:rsidRPr="003F3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тему трендов развития и продвижения бизнеса в 2021 году. Ссылка на запись бизнес-встречи направлена всем предпринимателям, заинтересованным в развитии себя и своего дела. </w:t>
      </w:r>
    </w:p>
    <w:sectPr w:rsidR="003F3A21" w:rsidRPr="003F3A21" w:rsidSect="003E4647">
      <w:headerReference w:type="default" r:id="rId7"/>
      <w:pgSz w:w="11906" w:h="16838" w:code="9"/>
      <w:pgMar w:top="993" w:right="850" w:bottom="993" w:left="1701" w:header="709" w:footer="244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0C80" w:rsidRDefault="00C20C80" w:rsidP="0055111C">
      <w:pPr>
        <w:spacing w:after="0" w:line="240" w:lineRule="auto"/>
      </w:pPr>
      <w:r>
        <w:separator/>
      </w:r>
    </w:p>
  </w:endnote>
  <w:endnote w:type="continuationSeparator" w:id="0">
    <w:p w:rsidR="00C20C80" w:rsidRDefault="00C20C80" w:rsidP="005511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0C80" w:rsidRDefault="00C20C80" w:rsidP="0055111C">
      <w:pPr>
        <w:spacing w:after="0" w:line="240" w:lineRule="auto"/>
      </w:pPr>
      <w:r>
        <w:separator/>
      </w:r>
    </w:p>
  </w:footnote>
  <w:footnote w:type="continuationSeparator" w:id="0">
    <w:p w:rsidR="00C20C80" w:rsidRDefault="00C20C80" w:rsidP="005511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36181920"/>
      <w:docPartObj>
        <w:docPartGallery w:val="Page Numbers (Top of Page)"/>
        <w:docPartUnique/>
      </w:docPartObj>
    </w:sdtPr>
    <w:sdtEndPr/>
    <w:sdtContent>
      <w:p w:rsidR="0055111C" w:rsidRDefault="0055111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5C73">
          <w:rPr>
            <w:noProof/>
          </w:rPr>
          <w:t>12</w:t>
        </w:r>
        <w:r>
          <w:fldChar w:fldCharType="end"/>
        </w:r>
      </w:p>
    </w:sdtContent>
  </w:sdt>
  <w:p w:rsidR="0055111C" w:rsidRDefault="0055111C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45620"/>
    <w:multiLevelType w:val="hybridMultilevel"/>
    <w:tmpl w:val="2ABCD3E4"/>
    <w:lvl w:ilvl="0" w:tplc="72689C00">
      <w:start w:val="5"/>
      <w:numFmt w:val="decimal"/>
      <w:lvlText w:val="%1."/>
      <w:lvlJc w:val="left"/>
      <w:pPr>
        <w:ind w:left="927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E1B585B"/>
    <w:multiLevelType w:val="hybridMultilevel"/>
    <w:tmpl w:val="E33C22E0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abstractNum w:abstractNumId="2" w15:restartNumberingAfterBreak="0">
    <w:nsid w:val="0E2435C1"/>
    <w:multiLevelType w:val="hybridMultilevel"/>
    <w:tmpl w:val="8F124A64"/>
    <w:lvl w:ilvl="0" w:tplc="6226D0E8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8A2270F"/>
    <w:multiLevelType w:val="hybridMultilevel"/>
    <w:tmpl w:val="3EB653D4"/>
    <w:lvl w:ilvl="0" w:tplc="87565182">
      <w:start w:val="1"/>
      <w:numFmt w:val="decimal"/>
      <w:lvlText w:val="%1."/>
      <w:lvlJc w:val="left"/>
      <w:pPr>
        <w:ind w:left="928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31A4562"/>
    <w:multiLevelType w:val="hybridMultilevel"/>
    <w:tmpl w:val="06F8B93C"/>
    <w:lvl w:ilvl="0" w:tplc="AF084ACA">
      <w:start w:val="1"/>
      <w:numFmt w:val="decimal"/>
      <w:lvlText w:val="%1."/>
      <w:lvlJc w:val="left"/>
      <w:pPr>
        <w:ind w:left="786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36437690"/>
    <w:multiLevelType w:val="hybridMultilevel"/>
    <w:tmpl w:val="7CA431E4"/>
    <w:lvl w:ilvl="0" w:tplc="6D6C68B8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552A6EB0"/>
    <w:multiLevelType w:val="hybridMultilevel"/>
    <w:tmpl w:val="109A2BD2"/>
    <w:lvl w:ilvl="0" w:tplc="6536204A">
      <w:start w:val="1"/>
      <w:numFmt w:val="bullet"/>
      <w:lvlText w:val=""/>
      <w:lvlJc w:val="left"/>
      <w:pPr>
        <w:ind w:left="1485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7" w15:restartNumberingAfterBreak="0">
    <w:nsid w:val="5F21321F"/>
    <w:multiLevelType w:val="hybridMultilevel"/>
    <w:tmpl w:val="648A9842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6E044EAC"/>
    <w:multiLevelType w:val="hybridMultilevel"/>
    <w:tmpl w:val="BBCC18B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1"/>
  </w:num>
  <w:num w:numId="5">
    <w:abstractNumId w:val="2"/>
  </w:num>
  <w:num w:numId="6">
    <w:abstractNumId w:val="6"/>
  </w:num>
  <w:num w:numId="7">
    <w:abstractNumId w:val="0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320"/>
    <w:rsid w:val="00001DAE"/>
    <w:rsid w:val="00014B99"/>
    <w:rsid w:val="00015AAD"/>
    <w:rsid w:val="00015C73"/>
    <w:rsid w:val="00050D2F"/>
    <w:rsid w:val="00147D3A"/>
    <w:rsid w:val="00175366"/>
    <w:rsid w:val="001873B1"/>
    <w:rsid w:val="00194369"/>
    <w:rsid w:val="001A188F"/>
    <w:rsid w:val="001B1E40"/>
    <w:rsid w:val="001C3A4D"/>
    <w:rsid w:val="001D1E8C"/>
    <w:rsid w:val="001E3496"/>
    <w:rsid w:val="001E5504"/>
    <w:rsid w:val="002062C0"/>
    <w:rsid w:val="0021147D"/>
    <w:rsid w:val="00236A6C"/>
    <w:rsid w:val="002550F8"/>
    <w:rsid w:val="002644CB"/>
    <w:rsid w:val="00287095"/>
    <w:rsid w:val="00290700"/>
    <w:rsid w:val="002C3452"/>
    <w:rsid w:val="002D476F"/>
    <w:rsid w:val="00312A10"/>
    <w:rsid w:val="00330A79"/>
    <w:rsid w:val="00334320"/>
    <w:rsid w:val="00345F12"/>
    <w:rsid w:val="003467B1"/>
    <w:rsid w:val="003863FA"/>
    <w:rsid w:val="00392706"/>
    <w:rsid w:val="003930E1"/>
    <w:rsid w:val="003E4647"/>
    <w:rsid w:val="003E6475"/>
    <w:rsid w:val="003F3A21"/>
    <w:rsid w:val="00403FA7"/>
    <w:rsid w:val="0041038C"/>
    <w:rsid w:val="004277E1"/>
    <w:rsid w:val="004330B1"/>
    <w:rsid w:val="004518AF"/>
    <w:rsid w:val="00453CA5"/>
    <w:rsid w:val="00456F7B"/>
    <w:rsid w:val="0050395A"/>
    <w:rsid w:val="005043D4"/>
    <w:rsid w:val="0055111C"/>
    <w:rsid w:val="005B232C"/>
    <w:rsid w:val="005D60C0"/>
    <w:rsid w:val="005E03FD"/>
    <w:rsid w:val="00603C96"/>
    <w:rsid w:val="0061007E"/>
    <w:rsid w:val="00633825"/>
    <w:rsid w:val="006679A6"/>
    <w:rsid w:val="006B1467"/>
    <w:rsid w:val="006C1A92"/>
    <w:rsid w:val="006C5A62"/>
    <w:rsid w:val="00731EC0"/>
    <w:rsid w:val="00741607"/>
    <w:rsid w:val="007636BA"/>
    <w:rsid w:val="00792103"/>
    <w:rsid w:val="0079647D"/>
    <w:rsid w:val="007F46C2"/>
    <w:rsid w:val="0081446B"/>
    <w:rsid w:val="008168F5"/>
    <w:rsid w:val="00825F76"/>
    <w:rsid w:val="00826540"/>
    <w:rsid w:val="00827104"/>
    <w:rsid w:val="00863494"/>
    <w:rsid w:val="00867001"/>
    <w:rsid w:val="008C23FD"/>
    <w:rsid w:val="008C69FA"/>
    <w:rsid w:val="008E68A9"/>
    <w:rsid w:val="0091204A"/>
    <w:rsid w:val="00950C78"/>
    <w:rsid w:val="009626CC"/>
    <w:rsid w:val="009C62DE"/>
    <w:rsid w:val="009E7D63"/>
    <w:rsid w:val="00A043D6"/>
    <w:rsid w:val="00A05119"/>
    <w:rsid w:val="00A27AE3"/>
    <w:rsid w:val="00A3171E"/>
    <w:rsid w:val="00A47014"/>
    <w:rsid w:val="00A7550F"/>
    <w:rsid w:val="00A9132B"/>
    <w:rsid w:val="00AB4C5D"/>
    <w:rsid w:val="00AF4AB3"/>
    <w:rsid w:val="00AF63CD"/>
    <w:rsid w:val="00B21A7E"/>
    <w:rsid w:val="00B355EC"/>
    <w:rsid w:val="00B54E61"/>
    <w:rsid w:val="00B6401B"/>
    <w:rsid w:val="00B84B6B"/>
    <w:rsid w:val="00B9128C"/>
    <w:rsid w:val="00BC6C5A"/>
    <w:rsid w:val="00BD576F"/>
    <w:rsid w:val="00BE1A9A"/>
    <w:rsid w:val="00C20C80"/>
    <w:rsid w:val="00C615CA"/>
    <w:rsid w:val="00C7099A"/>
    <w:rsid w:val="00C82D3D"/>
    <w:rsid w:val="00C924BC"/>
    <w:rsid w:val="00CB5A8D"/>
    <w:rsid w:val="00CB7143"/>
    <w:rsid w:val="00D22CCC"/>
    <w:rsid w:val="00D27B7C"/>
    <w:rsid w:val="00D56318"/>
    <w:rsid w:val="00D70181"/>
    <w:rsid w:val="00D73C66"/>
    <w:rsid w:val="00D80160"/>
    <w:rsid w:val="00D97045"/>
    <w:rsid w:val="00DA736C"/>
    <w:rsid w:val="00DD24AA"/>
    <w:rsid w:val="00DE5360"/>
    <w:rsid w:val="00DF0E61"/>
    <w:rsid w:val="00E13F8A"/>
    <w:rsid w:val="00E145F6"/>
    <w:rsid w:val="00E21372"/>
    <w:rsid w:val="00E238A1"/>
    <w:rsid w:val="00E32674"/>
    <w:rsid w:val="00E36332"/>
    <w:rsid w:val="00E920F1"/>
    <w:rsid w:val="00EA4B6E"/>
    <w:rsid w:val="00EF6FBA"/>
    <w:rsid w:val="00F17FFB"/>
    <w:rsid w:val="00F27229"/>
    <w:rsid w:val="00F35AE9"/>
    <w:rsid w:val="00F64C29"/>
    <w:rsid w:val="00F92108"/>
    <w:rsid w:val="00FA4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778232-062C-461B-9B24-522F110C5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132B"/>
    <w:pPr>
      <w:ind w:left="720"/>
      <w:contextualSpacing/>
    </w:pPr>
  </w:style>
  <w:style w:type="paragraph" w:styleId="a4">
    <w:name w:val="Normal (Web)"/>
    <w:aliases w:val="Обычный (Web),Обычный (Web)1"/>
    <w:basedOn w:val="a"/>
    <w:link w:val="a5"/>
    <w:uiPriority w:val="99"/>
    <w:unhideWhenUsed/>
    <w:qFormat/>
    <w:rsid w:val="00015A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бычный (веб) Знак"/>
    <w:aliases w:val="Обычный (Web) Знак,Обычный (Web)1 Знак"/>
    <w:link w:val="a4"/>
    <w:uiPriority w:val="99"/>
    <w:locked/>
    <w:rsid w:val="00015A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5511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5111C"/>
  </w:style>
  <w:style w:type="paragraph" w:styleId="a8">
    <w:name w:val="footer"/>
    <w:basedOn w:val="a"/>
    <w:link w:val="a9"/>
    <w:uiPriority w:val="99"/>
    <w:unhideWhenUsed/>
    <w:rsid w:val="005511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5111C"/>
  </w:style>
  <w:style w:type="paragraph" w:styleId="aa">
    <w:name w:val="Balloon Text"/>
    <w:basedOn w:val="a"/>
    <w:link w:val="ab"/>
    <w:uiPriority w:val="99"/>
    <w:semiHidden/>
    <w:unhideWhenUsed/>
    <w:rsid w:val="00F35A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35A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793</TotalTime>
  <Pages>1</Pages>
  <Words>5234</Words>
  <Characters>29835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selivanovaoa</dc:creator>
  <cp:keywords/>
  <dc:description/>
  <cp:lastModifiedBy>selivanovaoa</cp:lastModifiedBy>
  <cp:revision>65</cp:revision>
  <cp:lastPrinted>2021-02-10T13:00:00Z</cp:lastPrinted>
  <dcterms:created xsi:type="dcterms:W3CDTF">2021-02-02T11:14:00Z</dcterms:created>
  <dcterms:modified xsi:type="dcterms:W3CDTF">2021-04-02T11:49:00Z</dcterms:modified>
</cp:coreProperties>
</file>