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3" w:rsidRPr="00D673AA" w:rsidRDefault="00BA6642" w:rsidP="00BD6613">
      <w:pPr>
        <w:pStyle w:val="2"/>
        <w:spacing w:line="240" w:lineRule="auto"/>
        <w:ind w:firstLine="709"/>
        <w:jc w:val="right"/>
        <w:rPr>
          <w:rFonts w:eastAsia="Calibri"/>
          <w:sz w:val="28"/>
          <w:szCs w:val="28"/>
        </w:rPr>
      </w:pPr>
      <w:r w:rsidRPr="00D673AA">
        <w:rPr>
          <w:rFonts w:eastAsia="Calibri"/>
          <w:sz w:val="28"/>
          <w:szCs w:val="28"/>
        </w:rPr>
        <w:t>ПРОЕКТ</w:t>
      </w:r>
      <w:r w:rsidR="00BD6613" w:rsidRPr="00D673AA">
        <w:rPr>
          <w:rFonts w:eastAsia="Calibri"/>
          <w:sz w:val="28"/>
          <w:szCs w:val="28"/>
        </w:rPr>
        <w:t xml:space="preserve"> </w:t>
      </w:r>
    </w:p>
    <w:p w:rsidR="00BA6642" w:rsidRPr="00D673AA" w:rsidRDefault="00BA6642" w:rsidP="00BA6642">
      <w:pPr>
        <w:jc w:val="center"/>
        <w:rPr>
          <w:rFonts w:eastAsiaTheme="minorHAnsi"/>
          <w:b/>
          <w:sz w:val="28"/>
          <w:szCs w:val="28"/>
        </w:rPr>
      </w:pPr>
      <w:r w:rsidRPr="00D673AA">
        <w:rPr>
          <w:rFonts w:eastAsiaTheme="minorHAnsi"/>
          <w:b/>
          <w:sz w:val="28"/>
          <w:szCs w:val="28"/>
        </w:rPr>
        <w:t>АДМИНИСТРАЦИЯ</w:t>
      </w:r>
    </w:p>
    <w:p w:rsidR="00BA6642" w:rsidRPr="00D673AA" w:rsidRDefault="00BA6642" w:rsidP="00BA6642">
      <w:pPr>
        <w:jc w:val="center"/>
        <w:rPr>
          <w:rFonts w:eastAsia="Calibri"/>
          <w:b/>
          <w:sz w:val="28"/>
          <w:szCs w:val="28"/>
        </w:rPr>
      </w:pPr>
      <w:r w:rsidRPr="00D673AA">
        <w:rPr>
          <w:rFonts w:eastAsia="Calibri"/>
          <w:b/>
          <w:sz w:val="28"/>
          <w:szCs w:val="28"/>
        </w:rPr>
        <w:t>МУНИЦИПАЛЬНОГО ОБРАЗОВАНИЯ ВОЛОСОВСКИЙ</w:t>
      </w:r>
    </w:p>
    <w:p w:rsidR="00BA6642" w:rsidRPr="00D673AA" w:rsidRDefault="00BA6642" w:rsidP="00BA6642">
      <w:pPr>
        <w:jc w:val="center"/>
        <w:rPr>
          <w:rFonts w:eastAsia="Calibri"/>
          <w:b/>
          <w:sz w:val="28"/>
          <w:szCs w:val="28"/>
        </w:rPr>
      </w:pPr>
      <w:r w:rsidRPr="00D673AA"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BA6642" w:rsidRPr="00D673AA" w:rsidRDefault="00BA6642" w:rsidP="00BA6642">
      <w:pPr>
        <w:jc w:val="center"/>
        <w:rPr>
          <w:rFonts w:eastAsia="Calibri"/>
          <w:b/>
          <w:sz w:val="28"/>
          <w:szCs w:val="28"/>
        </w:rPr>
      </w:pPr>
    </w:p>
    <w:p w:rsidR="00BA6642" w:rsidRPr="00D673AA" w:rsidRDefault="00BA6642" w:rsidP="00BA6642">
      <w:pPr>
        <w:jc w:val="center"/>
        <w:rPr>
          <w:rFonts w:eastAsia="Calibri"/>
          <w:b/>
          <w:sz w:val="28"/>
          <w:szCs w:val="28"/>
        </w:rPr>
      </w:pPr>
      <w:r w:rsidRPr="00D673AA">
        <w:rPr>
          <w:rFonts w:eastAsia="Calibri"/>
          <w:b/>
          <w:sz w:val="28"/>
          <w:szCs w:val="28"/>
        </w:rPr>
        <w:t>ПОСТАНОВЛЕНИЕ</w:t>
      </w:r>
    </w:p>
    <w:p w:rsidR="00BA6642" w:rsidRPr="00D673AA" w:rsidRDefault="00BA6642" w:rsidP="00BA6642">
      <w:pPr>
        <w:jc w:val="center"/>
        <w:rPr>
          <w:rFonts w:eastAsia="Calibri"/>
          <w:b/>
          <w:sz w:val="28"/>
          <w:szCs w:val="28"/>
        </w:rPr>
      </w:pPr>
    </w:p>
    <w:p w:rsidR="00BA6642" w:rsidRPr="00D673AA" w:rsidRDefault="00BA6642" w:rsidP="00BA6642">
      <w:pPr>
        <w:jc w:val="center"/>
      </w:pPr>
      <w:r w:rsidRPr="00D673AA">
        <w:t>от ______________  № ____</w:t>
      </w:r>
    </w:p>
    <w:p w:rsidR="00613304" w:rsidRPr="002A3813" w:rsidRDefault="00BA6642" w:rsidP="00BA6642">
      <w:pPr>
        <w:ind w:firstLine="709"/>
        <w:jc w:val="center"/>
        <w:rPr>
          <w:b/>
          <w:bCs/>
          <w:sz w:val="28"/>
          <w:szCs w:val="28"/>
        </w:rPr>
      </w:pPr>
      <w:r w:rsidRPr="002A3813">
        <w:rPr>
          <w:b/>
          <w:bCs/>
          <w:sz w:val="28"/>
          <w:szCs w:val="28"/>
        </w:rPr>
        <w:t xml:space="preserve">О внесении изменений  в приложение 1 </w:t>
      </w:r>
    </w:p>
    <w:p w:rsidR="006437BB" w:rsidRPr="002A3813" w:rsidRDefault="00613304" w:rsidP="00BA6642">
      <w:pPr>
        <w:ind w:firstLine="709"/>
        <w:jc w:val="center"/>
        <w:rPr>
          <w:b/>
          <w:bCs/>
          <w:sz w:val="28"/>
          <w:szCs w:val="28"/>
        </w:rPr>
      </w:pPr>
      <w:r w:rsidRPr="002A3813">
        <w:rPr>
          <w:b/>
          <w:bCs/>
          <w:sz w:val="28"/>
          <w:szCs w:val="28"/>
        </w:rPr>
        <w:t xml:space="preserve">постановления администрации муниципального образования Волосовский муниципальный район </w:t>
      </w:r>
      <w:r w:rsidR="00364F50">
        <w:rPr>
          <w:b/>
          <w:bCs/>
          <w:sz w:val="28"/>
          <w:szCs w:val="28"/>
        </w:rPr>
        <w:t xml:space="preserve">Ленинградской области </w:t>
      </w:r>
      <w:r w:rsidR="00364F50">
        <w:rPr>
          <w:b/>
          <w:bCs/>
          <w:sz w:val="28"/>
          <w:szCs w:val="28"/>
        </w:rPr>
        <w:br/>
      </w:r>
      <w:r w:rsidRPr="002A3813">
        <w:rPr>
          <w:b/>
          <w:bCs/>
          <w:sz w:val="28"/>
          <w:szCs w:val="28"/>
        </w:rPr>
        <w:t>от 18.09.2020 № 984</w:t>
      </w:r>
    </w:p>
    <w:p w:rsidR="006437BB" w:rsidRPr="00D673AA" w:rsidRDefault="006437BB" w:rsidP="006437BB">
      <w:pPr>
        <w:ind w:right="4819"/>
        <w:jc w:val="both"/>
      </w:pPr>
    </w:p>
    <w:p w:rsidR="005E3250" w:rsidRPr="002A3813" w:rsidRDefault="002A3813" w:rsidP="002A3813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</w:r>
      <w:r w:rsidR="006437BB" w:rsidRPr="002A3813">
        <w:rPr>
          <w:sz w:val="28"/>
          <w:szCs w:val="28"/>
        </w:rPr>
        <w:t xml:space="preserve">В </w:t>
      </w:r>
      <w:r w:rsidR="004253D3" w:rsidRPr="002A3813">
        <w:rPr>
          <w:sz w:val="28"/>
          <w:szCs w:val="28"/>
        </w:rPr>
        <w:t xml:space="preserve">целях </w:t>
      </w:r>
      <w:r w:rsidR="00500E84" w:rsidRPr="002A3813">
        <w:rPr>
          <w:sz w:val="28"/>
          <w:szCs w:val="28"/>
        </w:rPr>
        <w:t xml:space="preserve">выполнения </w:t>
      </w:r>
      <w:proofErr w:type="spellStart"/>
      <w:r w:rsidR="00500E84" w:rsidRPr="002A3813">
        <w:rPr>
          <w:sz w:val="28"/>
          <w:szCs w:val="28"/>
        </w:rPr>
        <w:t>п.п</w:t>
      </w:r>
      <w:proofErr w:type="spellEnd"/>
      <w:r w:rsidR="00500E84" w:rsidRPr="002A3813">
        <w:rPr>
          <w:sz w:val="28"/>
          <w:szCs w:val="28"/>
        </w:rPr>
        <w:t xml:space="preserve">. </w:t>
      </w:r>
      <w:r w:rsidR="00F82301" w:rsidRPr="002A3813">
        <w:rPr>
          <w:sz w:val="28"/>
          <w:szCs w:val="28"/>
        </w:rPr>
        <w:t>4</w:t>
      </w:r>
      <w:r w:rsidR="00500E84" w:rsidRPr="002A3813">
        <w:rPr>
          <w:sz w:val="28"/>
          <w:szCs w:val="28"/>
        </w:rPr>
        <w:t>.</w:t>
      </w:r>
      <w:r w:rsidR="00837BFF" w:rsidRPr="002A3813">
        <w:rPr>
          <w:sz w:val="28"/>
          <w:szCs w:val="28"/>
        </w:rPr>
        <w:t>3 Постановления администрации муниципального образования</w:t>
      </w:r>
      <w:r w:rsidR="00500E84" w:rsidRPr="002A3813">
        <w:rPr>
          <w:sz w:val="28"/>
          <w:szCs w:val="28"/>
        </w:rPr>
        <w:t xml:space="preserve"> Волосовский муниципальный район от 27.07.2020 № 733 «Об утверждении Положения о системах</w:t>
      </w:r>
      <w:r w:rsidR="00D91528" w:rsidRPr="002A3813">
        <w:rPr>
          <w:sz w:val="28"/>
          <w:szCs w:val="28"/>
        </w:rPr>
        <w:t xml:space="preserve"> </w:t>
      </w:r>
      <w:proofErr w:type="gramStart"/>
      <w:r w:rsidR="00500E84" w:rsidRPr="002A3813">
        <w:rPr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="00500E84" w:rsidRPr="002A3813">
        <w:rPr>
          <w:sz w:val="28"/>
          <w:szCs w:val="28"/>
        </w:rPr>
        <w:t xml:space="preserve"> Волосовский муниципальный район Ленинградско</w:t>
      </w:r>
      <w:r w:rsidR="00D91528" w:rsidRPr="002A3813">
        <w:rPr>
          <w:sz w:val="28"/>
          <w:szCs w:val="28"/>
        </w:rPr>
        <w:t>й области по видам экономическо</w:t>
      </w:r>
      <w:r w:rsidR="00500E84" w:rsidRPr="002A3813">
        <w:rPr>
          <w:sz w:val="28"/>
          <w:szCs w:val="28"/>
        </w:rPr>
        <w:t xml:space="preserve">й деятельности» </w:t>
      </w:r>
      <w:r w:rsidR="004253D3" w:rsidRPr="002A3813">
        <w:rPr>
          <w:sz w:val="28"/>
          <w:szCs w:val="28"/>
        </w:rPr>
        <w:t>администрация муниципального образования Волосовский муниципальный район</w:t>
      </w:r>
      <w:r w:rsidR="00524944" w:rsidRPr="002A3813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 </w:t>
      </w:r>
      <w:r w:rsidRPr="002A3813">
        <w:rPr>
          <w:spacing w:val="40"/>
          <w:sz w:val="28"/>
          <w:szCs w:val="28"/>
        </w:rPr>
        <w:t>по</w:t>
      </w:r>
      <w:r w:rsidR="005E3250" w:rsidRPr="002A3813">
        <w:rPr>
          <w:spacing w:val="40"/>
          <w:sz w:val="28"/>
          <w:szCs w:val="28"/>
        </w:rPr>
        <w:t>становляет:</w:t>
      </w:r>
    </w:p>
    <w:p w:rsidR="004D4B1B" w:rsidRPr="002A3813" w:rsidRDefault="00BA6642" w:rsidP="004C58AD">
      <w:pPr>
        <w:jc w:val="both"/>
        <w:rPr>
          <w:sz w:val="28"/>
          <w:szCs w:val="28"/>
        </w:rPr>
      </w:pPr>
      <w:r w:rsidRPr="00D673AA">
        <w:rPr>
          <w:bCs/>
        </w:rPr>
        <w:tab/>
      </w:r>
      <w:r w:rsidR="005E3250">
        <w:rPr>
          <w:bCs/>
        </w:rPr>
        <w:t xml:space="preserve">1. </w:t>
      </w:r>
      <w:r w:rsidR="004C58AD" w:rsidRPr="002A3813">
        <w:rPr>
          <w:sz w:val="28"/>
          <w:szCs w:val="28"/>
        </w:rPr>
        <w:t xml:space="preserve">Внести </w:t>
      </w:r>
      <w:r w:rsidR="005E3250" w:rsidRPr="002A3813">
        <w:rPr>
          <w:sz w:val="28"/>
          <w:szCs w:val="28"/>
        </w:rPr>
        <w:t>в</w:t>
      </w:r>
      <w:r w:rsidR="004D4B1B" w:rsidRPr="002A3813">
        <w:rPr>
          <w:sz w:val="28"/>
          <w:szCs w:val="28"/>
        </w:rPr>
        <w:t xml:space="preserve">  </w:t>
      </w:r>
      <w:r w:rsidR="00837BFF" w:rsidRPr="002A3813">
        <w:rPr>
          <w:sz w:val="28"/>
          <w:szCs w:val="28"/>
        </w:rPr>
        <w:t>Приложени</w:t>
      </w:r>
      <w:r w:rsidR="005E3250" w:rsidRPr="002A3813">
        <w:rPr>
          <w:sz w:val="28"/>
          <w:szCs w:val="28"/>
        </w:rPr>
        <w:t>е</w:t>
      </w:r>
      <w:r w:rsidR="00837BFF" w:rsidRPr="002A3813">
        <w:rPr>
          <w:sz w:val="28"/>
          <w:szCs w:val="28"/>
        </w:rPr>
        <w:t xml:space="preserve"> 1 Положения о порядке  оплаты труда руководител</w:t>
      </w:r>
      <w:r w:rsidR="00D673AA" w:rsidRPr="002A3813">
        <w:rPr>
          <w:sz w:val="28"/>
          <w:szCs w:val="28"/>
        </w:rPr>
        <w:t>я муниципального автономного учреждения Водноспортивный оздоровительный комплекс «ОЛИМП»</w:t>
      </w:r>
      <w:r w:rsidR="00837BFF" w:rsidRPr="002A3813">
        <w:rPr>
          <w:sz w:val="28"/>
          <w:szCs w:val="28"/>
        </w:rPr>
        <w:t xml:space="preserve"> утвержденного </w:t>
      </w:r>
      <w:r w:rsidR="004D4B1B" w:rsidRPr="002A3813">
        <w:rPr>
          <w:sz w:val="28"/>
          <w:szCs w:val="28"/>
        </w:rPr>
        <w:t xml:space="preserve"> </w:t>
      </w:r>
      <w:r w:rsidR="00837BFF" w:rsidRPr="002A3813">
        <w:rPr>
          <w:sz w:val="28"/>
          <w:szCs w:val="28"/>
        </w:rPr>
        <w:t xml:space="preserve">Постановлением администрации муниципального образования Волосовский муниципальный район от 18.09.2020 № 984 </w:t>
      </w:r>
      <w:r w:rsidR="005E3250" w:rsidRPr="002A3813">
        <w:rPr>
          <w:sz w:val="28"/>
          <w:szCs w:val="28"/>
        </w:rPr>
        <w:t>изменения</w:t>
      </w:r>
      <w:r w:rsidR="00637E14" w:rsidRPr="002A3813">
        <w:rPr>
          <w:sz w:val="28"/>
          <w:szCs w:val="28"/>
        </w:rPr>
        <w:t xml:space="preserve"> согласно приложению</w:t>
      </w:r>
      <w:r w:rsidR="005E3250" w:rsidRPr="002A3813">
        <w:rPr>
          <w:sz w:val="28"/>
          <w:szCs w:val="28"/>
        </w:rPr>
        <w:t>.</w:t>
      </w:r>
    </w:p>
    <w:p w:rsidR="006437BB" w:rsidRPr="002A3813" w:rsidRDefault="009D2066" w:rsidP="002A3813">
      <w:pPr>
        <w:ind w:firstLine="709"/>
        <w:jc w:val="both"/>
        <w:rPr>
          <w:sz w:val="28"/>
          <w:szCs w:val="28"/>
        </w:rPr>
      </w:pPr>
      <w:bookmarkStart w:id="0" w:name="sub_6"/>
      <w:r w:rsidRPr="002A3813">
        <w:rPr>
          <w:sz w:val="28"/>
          <w:szCs w:val="28"/>
        </w:rPr>
        <w:t>2.</w:t>
      </w:r>
      <w:r w:rsidR="005E3250" w:rsidRPr="002A3813">
        <w:rPr>
          <w:sz w:val="28"/>
          <w:szCs w:val="28"/>
        </w:rPr>
        <w:t xml:space="preserve"> </w:t>
      </w:r>
      <w:r w:rsidR="00520284" w:rsidRPr="002A3813">
        <w:rPr>
          <w:sz w:val="28"/>
          <w:szCs w:val="28"/>
        </w:rPr>
        <w:t>Настоящее п</w:t>
      </w:r>
      <w:r w:rsidR="006437BB" w:rsidRPr="002A3813">
        <w:rPr>
          <w:sz w:val="28"/>
          <w:szCs w:val="28"/>
        </w:rPr>
        <w:t>остановление вступает в силу после официального опубликования.</w:t>
      </w:r>
    </w:p>
    <w:p w:rsidR="00520284" w:rsidRPr="002A3813" w:rsidRDefault="00BA6642" w:rsidP="002A3813">
      <w:pPr>
        <w:ind w:firstLine="709"/>
        <w:jc w:val="both"/>
        <w:rPr>
          <w:sz w:val="28"/>
          <w:szCs w:val="28"/>
        </w:rPr>
      </w:pPr>
      <w:r w:rsidRPr="002A3813">
        <w:rPr>
          <w:sz w:val="28"/>
          <w:szCs w:val="28"/>
        </w:rPr>
        <w:t>3.</w:t>
      </w:r>
      <w:r w:rsidR="005E3250" w:rsidRPr="002A3813">
        <w:rPr>
          <w:sz w:val="28"/>
          <w:szCs w:val="28"/>
        </w:rPr>
        <w:t xml:space="preserve"> </w:t>
      </w:r>
      <w:r w:rsidR="00520284" w:rsidRPr="002A3813">
        <w:rPr>
          <w:sz w:val="28"/>
          <w:szCs w:val="28"/>
        </w:rPr>
        <w:t>Настоящее постановление опубликовать в газете «Сельская новь» и разместить на оф</w:t>
      </w:r>
      <w:r w:rsidR="00D91528" w:rsidRPr="002A3813">
        <w:rPr>
          <w:sz w:val="28"/>
          <w:szCs w:val="28"/>
        </w:rPr>
        <w:t>ициальном сайте администрации муниципального образования</w:t>
      </w:r>
      <w:r w:rsidR="00520284" w:rsidRPr="002A3813">
        <w:rPr>
          <w:sz w:val="28"/>
          <w:szCs w:val="28"/>
        </w:rPr>
        <w:t xml:space="preserve"> Волосовский муниципальный район Ленинградской области.</w:t>
      </w:r>
    </w:p>
    <w:p w:rsidR="006437BB" w:rsidRDefault="006437BB" w:rsidP="002A3813">
      <w:pPr>
        <w:ind w:firstLine="709"/>
        <w:jc w:val="both"/>
        <w:rPr>
          <w:sz w:val="28"/>
          <w:szCs w:val="28"/>
        </w:rPr>
      </w:pPr>
      <w:r w:rsidRPr="002A3813">
        <w:rPr>
          <w:sz w:val="28"/>
          <w:szCs w:val="28"/>
        </w:rPr>
        <w:t>4.</w:t>
      </w:r>
      <w:r w:rsidR="005E3250" w:rsidRPr="002A3813">
        <w:rPr>
          <w:sz w:val="28"/>
          <w:szCs w:val="28"/>
        </w:rPr>
        <w:t xml:space="preserve"> </w:t>
      </w:r>
      <w:proofErr w:type="gramStart"/>
      <w:r w:rsidRPr="002A3813">
        <w:rPr>
          <w:sz w:val="28"/>
          <w:szCs w:val="28"/>
        </w:rPr>
        <w:t>Контроль за</w:t>
      </w:r>
      <w:proofErr w:type="gramEnd"/>
      <w:r w:rsidRPr="002A381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520284" w:rsidRPr="002A3813">
        <w:rPr>
          <w:sz w:val="28"/>
          <w:szCs w:val="28"/>
        </w:rPr>
        <w:t xml:space="preserve">  </w:t>
      </w:r>
      <w:r w:rsidRPr="002A3813">
        <w:rPr>
          <w:sz w:val="28"/>
          <w:szCs w:val="28"/>
        </w:rPr>
        <w:t xml:space="preserve">главы администрации по социальным вопросам. </w:t>
      </w:r>
      <w:r w:rsidR="00500E84" w:rsidRPr="002A3813">
        <w:rPr>
          <w:sz w:val="28"/>
          <w:szCs w:val="28"/>
        </w:rPr>
        <w:t xml:space="preserve"> </w:t>
      </w:r>
    </w:p>
    <w:p w:rsidR="002A3813" w:rsidRPr="002A3813" w:rsidRDefault="002A3813" w:rsidP="002A3813">
      <w:pPr>
        <w:pStyle w:val="a3"/>
        <w:ind w:left="0" w:firstLine="709"/>
        <w:jc w:val="both"/>
        <w:rPr>
          <w:sz w:val="28"/>
          <w:szCs w:val="28"/>
        </w:rPr>
      </w:pPr>
    </w:p>
    <w:p w:rsidR="006437BB" w:rsidRPr="00D673AA" w:rsidRDefault="006437BB" w:rsidP="00BB5555">
      <w:pPr>
        <w:tabs>
          <w:tab w:val="left" w:pos="840"/>
        </w:tabs>
        <w:spacing w:line="276" w:lineRule="auto"/>
      </w:pPr>
    </w:p>
    <w:p w:rsidR="006437BB" w:rsidRPr="002A3813" w:rsidRDefault="006437BB" w:rsidP="002A3813">
      <w:pPr>
        <w:pStyle w:val="a3"/>
        <w:ind w:left="0"/>
        <w:jc w:val="both"/>
        <w:rPr>
          <w:sz w:val="28"/>
          <w:szCs w:val="28"/>
        </w:rPr>
      </w:pPr>
      <w:r w:rsidRPr="002A3813">
        <w:rPr>
          <w:sz w:val="28"/>
          <w:szCs w:val="28"/>
        </w:rPr>
        <w:t xml:space="preserve">Глава администрации                                                                       </w:t>
      </w:r>
      <w:r w:rsidR="00BA6642" w:rsidRPr="002A3813">
        <w:rPr>
          <w:sz w:val="28"/>
          <w:szCs w:val="28"/>
        </w:rPr>
        <w:t>Ю.А Васечкин</w:t>
      </w:r>
    </w:p>
    <w:p w:rsidR="009D2066" w:rsidRDefault="009D2066" w:rsidP="00BA6642">
      <w:pPr>
        <w:tabs>
          <w:tab w:val="left" w:pos="840"/>
        </w:tabs>
        <w:jc w:val="both"/>
        <w:rPr>
          <w:sz w:val="18"/>
          <w:szCs w:val="18"/>
        </w:rPr>
      </w:pPr>
    </w:p>
    <w:p w:rsidR="005E3250" w:rsidRDefault="005E3250" w:rsidP="00BA6642">
      <w:pPr>
        <w:tabs>
          <w:tab w:val="left" w:pos="840"/>
        </w:tabs>
        <w:jc w:val="both"/>
        <w:rPr>
          <w:sz w:val="18"/>
          <w:szCs w:val="18"/>
        </w:rPr>
      </w:pPr>
    </w:p>
    <w:p w:rsidR="005E3250" w:rsidRDefault="005E3250" w:rsidP="00BA6642">
      <w:pPr>
        <w:tabs>
          <w:tab w:val="left" w:pos="840"/>
        </w:tabs>
        <w:jc w:val="both"/>
        <w:rPr>
          <w:sz w:val="18"/>
          <w:szCs w:val="18"/>
        </w:rPr>
      </w:pPr>
    </w:p>
    <w:p w:rsidR="00BA6642" w:rsidRPr="00D673AA" w:rsidRDefault="009D2066" w:rsidP="00BA6642">
      <w:pPr>
        <w:tabs>
          <w:tab w:val="left" w:pos="84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</w:t>
      </w:r>
      <w:r w:rsidR="00BA6642" w:rsidRPr="00D673AA">
        <w:rPr>
          <w:sz w:val="18"/>
          <w:szCs w:val="18"/>
        </w:rPr>
        <w:t>_______________________________________________________________________________________________</w:t>
      </w:r>
    </w:p>
    <w:p w:rsidR="006437BB" w:rsidRPr="00D673AA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  <w:r w:rsidRPr="00D673AA">
        <w:rPr>
          <w:sz w:val="18"/>
          <w:szCs w:val="18"/>
        </w:rPr>
        <w:t>Разослано: в дело-2, в отдел по молодежной политике, культуре, спорту и туризму</w:t>
      </w:r>
      <w:r w:rsidR="00520284" w:rsidRPr="00D673AA">
        <w:rPr>
          <w:sz w:val="18"/>
          <w:szCs w:val="18"/>
        </w:rPr>
        <w:t>, МАУ ВСОК «ОЛИМП</w:t>
      </w:r>
      <w:r w:rsidR="00BA6642" w:rsidRPr="00D673AA">
        <w:rPr>
          <w:sz w:val="18"/>
          <w:szCs w:val="18"/>
        </w:rPr>
        <w:t>»</w:t>
      </w:r>
    </w:p>
    <w:bookmarkEnd w:id="0"/>
    <w:p w:rsidR="00BA6642" w:rsidRDefault="00BA6642">
      <w:pPr>
        <w:jc w:val="both"/>
        <w:rPr>
          <w:sz w:val="18"/>
          <w:szCs w:val="18"/>
        </w:rPr>
      </w:pPr>
    </w:p>
    <w:p w:rsidR="005E3250" w:rsidRDefault="005E3250">
      <w:pPr>
        <w:jc w:val="both"/>
        <w:rPr>
          <w:sz w:val="18"/>
          <w:szCs w:val="18"/>
        </w:rPr>
      </w:pPr>
    </w:p>
    <w:p w:rsidR="005E3250" w:rsidRPr="00D673AA" w:rsidRDefault="005E3250">
      <w:pPr>
        <w:jc w:val="both"/>
        <w:rPr>
          <w:sz w:val="18"/>
          <w:szCs w:val="18"/>
        </w:rPr>
      </w:pPr>
    </w:p>
    <w:p w:rsidR="00D673AA" w:rsidRPr="009D2066" w:rsidRDefault="00D673AA">
      <w:pPr>
        <w:jc w:val="both"/>
        <w:rPr>
          <w:sz w:val="18"/>
          <w:szCs w:val="18"/>
        </w:rPr>
      </w:pPr>
      <w:r w:rsidRPr="009D2066">
        <w:rPr>
          <w:sz w:val="18"/>
          <w:szCs w:val="18"/>
        </w:rPr>
        <w:t>Бородина Л.В.</w:t>
      </w:r>
    </w:p>
    <w:p w:rsidR="004C58AD" w:rsidRDefault="00D673AA" w:rsidP="004C58AD">
      <w:pPr>
        <w:jc w:val="both"/>
        <w:rPr>
          <w:sz w:val="18"/>
          <w:szCs w:val="18"/>
        </w:rPr>
        <w:sectPr w:rsidR="004C58AD" w:rsidSect="00796F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2066">
        <w:rPr>
          <w:sz w:val="18"/>
          <w:szCs w:val="18"/>
        </w:rPr>
        <w:t>81373-21150</w:t>
      </w:r>
      <w:bookmarkStart w:id="1" w:name="_GoBack"/>
      <w:bookmarkEnd w:id="1"/>
    </w:p>
    <w:p w:rsidR="005E3250" w:rsidRPr="002A3813" w:rsidRDefault="005E3250" w:rsidP="005E3250">
      <w:pPr>
        <w:ind w:firstLine="708"/>
        <w:jc w:val="right"/>
        <w:rPr>
          <w:bCs/>
          <w:sz w:val="28"/>
          <w:szCs w:val="28"/>
        </w:rPr>
      </w:pPr>
      <w:r w:rsidRPr="002A3813">
        <w:rPr>
          <w:bCs/>
          <w:sz w:val="28"/>
          <w:szCs w:val="28"/>
        </w:rPr>
        <w:lastRenderedPageBreak/>
        <w:t xml:space="preserve">Приложение </w:t>
      </w:r>
    </w:p>
    <w:p w:rsidR="005E3250" w:rsidRPr="002A3813" w:rsidRDefault="005E3250" w:rsidP="005E3250">
      <w:pPr>
        <w:jc w:val="right"/>
        <w:rPr>
          <w:sz w:val="28"/>
          <w:szCs w:val="28"/>
        </w:rPr>
      </w:pPr>
      <w:r w:rsidRPr="002A3813">
        <w:rPr>
          <w:sz w:val="28"/>
          <w:szCs w:val="28"/>
        </w:rPr>
        <w:t>к постановлению администрации</w:t>
      </w:r>
    </w:p>
    <w:p w:rsidR="005E3250" w:rsidRPr="002A3813" w:rsidRDefault="005E3250" w:rsidP="005E3250">
      <w:pPr>
        <w:jc w:val="right"/>
        <w:rPr>
          <w:sz w:val="28"/>
          <w:szCs w:val="28"/>
        </w:rPr>
      </w:pPr>
      <w:r w:rsidRPr="002A3813">
        <w:rPr>
          <w:sz w:val="28"/>
          <w:szCs w:val="28"/>
        </w:rPr>
        <w:t>муниципального образования</w:t>
      </w:r>
    </w:p>
    <w:p w:rsidR="005E3250" w:rsidRPr="002A3813" w:rsidRDefault="005E3250" w:rsidP="005E3250">
      <w:pPr>
        <w:jc w:val="right"/>
        <w:rPr>
          <w:sz w:val="28"/>
          <w:szCs w:val="28"/>
        </w:rPr>
      </w:pPr>
      <w:r w:rsidRPr="002A3813">
        <w:rPr>
          <w:sz w:val="28"/>
          <w:szCs w:val="28"/>
        </w:rPr>
        <w:t>Волосовский муниципальный район</w:t>
      </w:r>
    </w:p>
    <w:p w:rsidR="005E3250" w:rsidRPr="002A3813" w:rsidRDefault="005E3250" w:rsidP="005E3250">
      <w:pPr>
        <w:jc w:val="right"/>
        <w:rPr>
          <w:sz w:val="28"/>
          <w:szCs w:val="28"/>
        </w:rPr>
      </w:pPr>
      <w:r w:rsidRPr="002A3813">
        <w:rPr>
          <w:sz w:val="28"/>
          <w:szCs w:val="28"/>
        </w:rPr>
        <w:t>Ленинградской области</w:t>
      </w:r>
    </w:p>
    <w:p w:rsidR="005E3250" w:rsidRDefault="005E3250" w:rsidP="005E3250">
      <w:pPr>
        <w:jc w:val="right"/>
      </w:pPr>
      <w:r w:rsidRPr="002A3813">
        <w:rPr>
          <w:sz w:val="28"/>
          <w:szCs w:val="28"/>
        </w:rPr>
        <w:t>от __________ № _____</w:t>
      </w:r>
    </w:p>
    <w:p w:rsidR="005E3250" w:rsidRDefault="005E3250" w:rsidP="005E3250">
      <w:pPr>
        <w:ind w:firstLine="708"/>
        <w:jc w:val="both"/>
      </w:pPr>
    </w:p>
    <w:p w:rsidR="004C58AD" w:rsidRPr="002A3813" w:rsidRDefault="005E3250" w:rsidP="002A381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A3813">
        <w:rPr>
          <w:bCs/>
          <w:sz w:val="28"/>
          <w:szCs w:val="28"/>
        </w:rPr>
        <w:t xml:space="preserve">В  Приложение 1 Положения о порядке  оплаты труда руководителя муниципального автономного учреждения Водноспортивный оздоровительный комплекс «ОЛИМП» утвержденного  Постановлением администрации муниципального образования Волосовский муниципальный район от 18.09.2020 № 984 внести следующие изменения: </w:t>
      </w:r>
      <w:r w:rsidRPr="002A3813">
        <w:rPr>
          <w:bCs/>
          <w:sz w:val="28"/>
          <w:szCs w:val="28"/>
        </w:rPr>
        <w:br/>
      </w:r>
      <w:r w:rsidR="002A3813">
        <w:rPr>
          <w:bCs/>
          <w:sz w:val="28"/>
          <w:szCs w:val="28"/>
        </w:rPr>
        <w:tab/>
      </w:r>
      <w:r w:rsidRPr="002A3813">
        <w:rPr>
          <w:bCs/>
          <w:sz w:val="28"/>
          <w:szCs w:val="28"/>
        </w:rPr>
        <w:t xml:space="preserve">1. </w:t>
      </w:r>
      <w:r w:rsidR="004C58AD" w:rsidRPr="002A3813">
        <w:rPr>
          <w:bCs/>
          <w:sz w:val="28"/>
          <w:szCs w:val="28"/>
        </w:rPr>
        <w:t xml:space="preserve">Пункт </w:t>
      </w:r>
      <w:r w:rsidRPr="002A3813">
        <w:rPr>
          <w:bCs/>
          <w:sz w:val="28"/>
          <w:szCs w:val="28"/>
        </w:rPr>
        <w:t xml:space="preserve">3.6 </w:t>
      </w:r>
      <w:r w:rsidRPr="002A3813">
        <w:rPr>
          <w:sz w:val="28"/>
          <w:szCs w:val="28"/>
        </w:rPr>
        <w:t xml:space="preserve"> изложить в новой редакции:</w:t>
      </w:r>
    </w:p>
    <w:p w:rsidR="004C58AD" w:rsidRPr="002A3813" w:rsidRDefault="004C58AD" w:rsidP="005E3250">
      <w:pPr>
        <w:jc w:val="both"/>
        <w:rPr>
          <w:sz w:val="28"/>
          <w:szCs w:val="28"/>
        </w:rPr>
      </w:pPr>
      <w:r w:rsidRPr="002A3813">
        <w:rPr>
          <w:sz w:val="28"/>
          <w:szCs w:val="28"/>
        </w:rPr>
        <w:t xml:space="preserve"> «3.6. Руководителям учреждения, по решению Учредителя, могут быть установлены премиальные выплаты по итогам работы: 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827"/>
        <w:gridCol w:w="1736"/>
      </w:tblGrid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№</w:t>
            </w:r>
          </w:p>
          <w:p w:rsidR="004C58AD" w:rsidRPr="002A3813" w:rsidRDefault="004C58AD" w:rsidP="00C36B1A">
            <w:pPr>
              <w:pStyle w:val="22"/>
              <w:jc w:val="center"/>
            </w:pPr>
            <w:proofErr w:type="gramStart"/>
            <w:r w:rsidRPr="002A3813">
              <w:t>п</w:t>
            </w:r>
            <w:proofErr w:type="gramEnd"/>
            <w:r w:rsidRPr="002A3813"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>Наименование выплат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Условия осуществления выплат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Размер выплаты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>Обеспечение устойчивой работы учреждения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proofErr w:type="gramStart"/>
            <w:r w:rsidRPr="002A3813">
              <w:t>Отсутствие нарушения руководителем этики делового поведения, трудовой и исполнительской дисциплины: отсутствие нарушений по срокам предоставления информации в различные органы, своевременное исполнение решений Совета депутатов, приказов, устных или письменных поручений главы администрации, отдела по молодежной политике, культуре, спорту и туризму (соблюдение сроков, установленных порядков и форм представления сведений, отчетов и статистической отчетности).</w:t>
            </w:r>
            <w:proofErr w:type="gramEnd"/>
            <w:r w:rsidRPr="002A3813">
              <w:t xml:space="preserve"> Отсутствие коррупционных правонарушений.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15% от должностного оклада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>Целевое и эффективное использование бюджетных и внебюджетных средств.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 xml:space="preserve">Отсутствие просроченной дебиторской и кредиторской задолженности и нарушений финансово-хозяйственной деятельности, приведших к нецелевому и </w:t>
            </w:r>
            <w:r w:rsidRPr="002A3813">
              <w:lastRenderedPageBreak/>
              <w:t>неэффективному расходованию бюджетных сре</w:t>
            </w:r>
            <w:proofErr w:type="gramStart"/>
            <w:r w:rsidRPr="002A3813">
              <w:t>дств в т</w:t>
            </w:r>
            <w:proofErr w:type="gramEnd"/>
            <w:r w:rsidRPr="002A3813">
              <w:t>ечение учетного периода. Своевременное предоставление ГРБС достоверной бухгалтерской отчетности и текущей бухгалтерской документации.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lastRenderedPageBreak/>
              <w:t>15% от должностного оклада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38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 xml:space="preserve">Соблюдение учреждением требований действующего законодательства </w:t>
            </w:r>
            <w:r w:rsidRPr="002A3813">
              <w:rPr>
                <w:rFonts w:eastAsia="Times New Roman"/>
              </w:rPr>
              <w:t>в области противопожарной и антитеррористической безопасности, правил по охране труда, трудовое законодательство санитарно-гигиенических правил.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Отсутствие зарегистрированных случаев травматизма контингента и работников. Соблюдение мер противопожарной и антитеррористической безопасности, соблюдение санитарно-гигиенических правил. Отсутствие предписаний, исковых заявлений государственных органов надзора за соблюдением действующего законодательства.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3813">
              <w:rPr>
                <w:sz w:val="28"/>
                <w:szCs w:val="28"/>
              </w:rPr>
              <w:t>5% от должностного оклада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>Удовлетворенность клиентов качеством и доступностью предоставляемых муниципальных и платных услуг. Отсутствие обоснованных жалоб по качеству предоставляемых услуг.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Положительные отзывы потребителей муниципальных и платных услуг/работ. Отсутствие обоснованных жалоб, нареканий со стороны потребителей услуг/работ.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10% от должностного оклада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>Участие учреждения в реализации мероприятий муниципальных и региональных программ, других комплексных значимых мероприятиях и проектах.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Активное участие в социальной жизни города, района и региона, участие или реализация мероприятий в рамках муниципальных и региональных программ и проектов.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5% от должностного оклада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 xml:space="preserve">Обеспечение </w:t>
            </w:r>
            <w:r w:rsidRPr="002A3813">
              <w:lastRenderedPageBreak/>
              <w:t>информационной открытости учреждения, размещение сведений об учреждении согласно законодательству, в сети «Интернет», и на сайте учреждения.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lastRenderedPageBreak/>
              <w:t xml:space="preserve">Наличие официального сайта </w:t>
            </w:r>
            <w:r w:rsidRPr="002A3813">
              <w:lastRenderedPageBreak/>
              <w:t>учреждения, размещение там документации учреждения (в соответствии с требованиями законодательства), актуальных и новостных материалов, предоставление информации для размещения на сайтах областных профильных комитетов и администрации Волосовского района, исполнение услуг в электронном виде и др. Продвижение услуг и мероприятий учреждения в сети Интернет, средствах массовой информации. Работа по привлечению населения к занятиям физической культурой и спортом через средства массовой информации.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lastRenderedPageBreak/>
              <w:t xml:space="preserve">5% от </w:t>
            </w:r>
            <w:r w:rsidRPr="002A3813">
              <w:lastRenderedPageBreak/>
              <w:t>должностного оклада</w:t>
            </w:r>
          </w:p>
        </w:tc>
      </w:tr>
      <w:tr w:rsidR="004C58AD" w:rsidRPr="002A3813" w:rsidTr="00C36B1A">
        <w:trPr>
          <w:trHeight w:val="1010"/>
        </w:trPr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lastRenderedPageBreak/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  <w:rPr>
                <w:u w:val="single"/>
              </w:rPr>
            </w:pPr>
            <w:r w:rsidRPr="002A3813">
              <w:t>Инновационная деятельность. Техническое переоснащение учреждения.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jc w:val="center"/>
              <w:rPr>
                <w:sz w:val="28"/>
                <w:szCs w:val="28"/>
              </w:rPr>
            </w:pPr>
            <w:r w:rsidRPr="002A3813">
              <w:rPr>
                <w:sz w:val="28"/>
                <w:szCs w:val="28"/>
              </w:rPr>
              <w:t>Наличие инновационных форм работы учреждения. Обобщение и внедрение передового опыта и методик. Модернизация, ремонт и замена устаревшего физически изношенного оборудования и спортивного инвентаря. Профессиональная переподготовка, повышение квалификации работников учреждения, участие сотрудников учреждения в семинарах (</w:t>
            </w:r>
            <w:proofErr w:type="spellStart"/>
            <w:r w:rsidRPr="002A3813">
              <w:rPr>
                <w:sz w:val="28"/>
                <w:szCs w:val="28"/>
              </w:rPr>
              <w:t>вебинарах</w:t>
            </w:r>
            <w:proofErr w:type="spellEnd"/>
            <w:r w:rsidRPr="002A3813">
              <w:rPr>
                <w:sz w:val="28"/>
                <w:szCs w:val="28"/>
              </w:rPr>
              <w:t>).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10% от должностного оклада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>Создание условий для участия работников учреждения в спортивных мероприятиях районного уровня и выше.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 xml:space="preserve">Участие работников в соревнованиях различного уровня, в качестве судей и спортсменов, организация и проведение семинаров, на базе учреждения. Участие руководителя в работе семинаров, встречах с другими юридическими </w:t>
            </w:r>
            <w:r w:rsidRPr="002A3813">
              <w:lastRenderedPageBreak/>
              <w:t>лицами.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lastRenderedPageBreak/>
              <w:t>10% от должностного оклада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lastRenderedPageBreak/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>Реализация мероприятий по развитию платной деятельности учреждения.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 xml:space="preserve"> Наличие стратегического плана  развития платной деятельности  учреждения. Достижение показателей установленных планом  платной деятельности.</w:t>
            </w:r>
          </w:p>
          <w:p w:rsidR="004C58AD" w:rsidRPr="002A3813" w:rsidRDefault="004C58AD" w:rsidP="00C36B1A">
            <w:pPr>
              <w:pStyle w:val="22"/>
              <w:jc w:val="center"/>
            </w:pPr>
            <w:r w:rsidRPr="002A3813">
              <w:t>Внедрение новых технологии для привлечения потребителей платных услуг/работ.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15% от должностного оклада</w:t>
            </w:r>
          </w:p>
        </w:tc>
      </w:tr>
      <w:tr w:rsidR="004C58AD" w:rsidRPr="002A3813" w:rsidTr="00C36B1A">
        <w:tc>
          <w:tcPr>
            <w:tcW w:w="81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</w:p>
          <w:p w:rsidR="004C58AD" w:rsidRPr="002A3813" w:rsidRDefault="004C58AD" w:rsidP="00C36B1A">
            <w:pPr>
              <w:pStyle w:val="22"/>
              <w:jc w:val="center"/>
            </w:pPr>
            <w:r w:rsidRPr="002A3813"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ind w:left="142" w:right="141"/>
              <w:jc w:val="center"/>
            </w:pPr>
            <w:r w:rsidRPr="002A3813">
              <w:t>Результативность участия контингента (обучающихся, занимающихся) в соревнованиях, наличие призовых мест за отчетный период.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Наличие победителей,  призеров,  регионального, российского, международного уровней.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C58AD" w:rsidRPr="002A3813" w:rsidRDefault="004C58AD" w:rsidP="00C36B1A">
            <w:pPr>
              <w:pStyle w:val="22"/>
              <w:jc w:val="center"/>
            </w:pPr>
            <w:r w:rsidRPr="002A3813">
              <w:t>10% от должностного оклада</w:t>
            </w:r>
          </w:p>
        </w:tc>
      </w:tr>
    </w:tbl>
    <w:p w:rsidR="004C58AD" w:rsidRPr="002A3813" w:rsidRDefault="004C58AD" w:rsidP="004C58AD">
      <w:pPr>
        <w:pStyle w:val="40"/>
        <w:shd w:val="clear" w:color="auto" w:fill="auto"/>
        <w:spacing w:before="0"/>
        <w:ind w:firstLine="360"/>
        <w:rPr>
          <w:sz w:val="28"/>
          <w:szCs w:val="28"/>
        </w:rPr>
      </w:pPr>
    </w:p>
    <w:p w:rsidR="004C58AD" w:rsidRPr="002A3813" w:rsidRDefault="004C58AD" w:rsidP="004C58AD">
      <w:pPr>
        <w:jc w:val="both"/>
        <w:rPr>
          <w:sz w:val="28"/>
          <w:szCs w:val="28"/>
        </w:rPr>
      </w:pPr>
      <w:r w:rsidRPr="002A3813">
        <w:rPr>
          <w:sz w:val="28"/>
          <w:szCs w:val="28"/>
        </w:rPr>
        <w:t xml:space="preserve">      </w:t>
      </w:r>
      <w:r w:rsidR="005E3250" w:rsidRPr="002A3813">
        <w:rPr>
          <w:sz w:val="28"/>
          <w:szCs w:val="28"/>
        </w:rPr>
        <w:t xml:space="preserve">2. </w:t>
      </w:r>
      <w:r w:rsidRPr="002A3813">
        <w:rPr>
          <w:sz w:val="28"/>
          <w:szCs w:val="28"/>
        </w:rPr>
        <w:t xml:space="preserve"> </w:t>
      </w:r>
      <w:r w:rsidR="005E3250" w:rsidRPr="002A3813">
        <w:rPr>
          <w:sz w:val="28"/>
          <w:szCs w:val="28"/>
        </w:rPr>
        <w:t xml:space="preserve">Таблицу 1 изложить в новой </w:t>
      </w:r>
      <w:r w:rsidRPr="002A3813">
        <w:rPr>
          <w:sz w:val="28"/>
          <w:szCs w:val="28"/>
        </w:rPr>
        <w:t>редакции:</w:t>
      </w:r>
    </w:p>
    <w:p w:rsidR="004C58AD" w:rsidRDefault="004C58AD" w:rsidP="004C58AD">
      <w:pPr>
        <w:pStyle w:val="a3"/>
        <w:ind w:left="1069"/>
        <w:jc w:val="both"/>
      </w:pPr>
    </w:p>
    <w:p w:rsidR="004C58AD" w:rsidRPr="002A3813" w:rsidRDefault="004C58AD" w:rsidP="004C58AD">
      <w:pPr>
        <w:jc w:val="right"/>
        <w:rPr>
          <w:sz w:val="28"/>
          <w:szCs w:val="28"/>
        </w:rPr>
      </w:pPr>
      <w:r w:rsidRPr="002A3813">
        <w:rPr>
          <w:sz w:val="28"/>
          <w:szCs w:val="28"/>
        </w:rPr>
        <w:t>Таблица 1</w:t>
      </w:r>
    </w:p>
    <w:p w:rsidR="004C58AD" w:rsidRPr="002A3813" w:rsidRDefault="004C58AD" w:rsidP="004C58AD">
      <w:pPr>
        <w:jc w:val="center"/>
        <w:rPr>
          <w:sz w:val="28"/>
          <w:szCs w:val="28"/>
        </w:rPr>
      </w:pPr>
      <w:r w:rsidRPr="002A3813">
        <w:rPr>
          <w:sz w:val="28"/>
          <w:szCs w:val="28"/>
        </w:rPr>
        <w:t>Группы</w:t>
      </w:r>
    </w:p>
    <w:p w:rsidR="004C58AD" w:rsidRPr="002A3813" w:rsidRDefault="004C58AD" w:rsidP="004C58AD">
      <w:pPr>
        <w:jc w:val="center"/>
        <w:rPr>
          <w:sz w:val="28"/>
          <w:szCs w:val="28"/>
        </w:rPr>
      </w:pPr>
      <w:r w:rsidRPr="002A3813">
        <w:rPr>
          <w:sz w:val="28"/>
          <w:szCs w:val="28"/>
        </w:rPr>
        <w:t>по оплате труда руководителей учреждений физической культуры и спорта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4394"/>
        <w:gridCol w:w="851"/>
        <w:gridCol w:w="850"/>
        <w:gridCol w:w="851"/>
        <w:gridCol w:w="850"/>
        <w:gridCol w:w="851"/>
      </w:tblGrid>
      <w:tr w:rsidR="004C58AD" w:rsidRPr="002A3813" w:rsidTr="00637E14">
        <w:trPr>
          <w:trHeight w:val="853"/>
        </w:trPr>
        <w:tc>
          <w:tcPr>
            <w:tcW w:w="709" w:type="dxa"/>
            <w:vMerge w:val="restart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2A381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A381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Тип (вид) учреждения</w:t>
            </w:r>
          </w:p>
        </w:tc>
        <w:tc>
          <w:tcPr>
            <w:tcW w:w="4253" w:type="dxa"/>
            <w:gridSpan w:val="5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Группа по оплате труда руководителей в зависимости от суммы баллов по объемным показателям</w:t>
            </w:r>
          </w:p>
        </w:tc>
      </w:tr>
      <w:tr w:rsidR="004C58AD" w:rsidRPr="002A3813" w:rsidTr="00637E14">
        <w:trPr>
          <w:trHeight w:val="337"/>
        </w:trPr>
        <w:tc>
          <w:tcPr>
            <w:tcW w:w="709" w:type="dxa"/>
            <w:vMerge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C58AD" w:rsidRPr="002A3813" w:rsidTr="00637E14">
        <w:trPr>
          <w:trHeight w:val="517"/>
        </w:trPr>
        <w:tc>
          <w:tcPr>
            <w:tcW w:w="709" w:type="dxa"/>
            <w:vAlign w:val="center"/>
          </w:tcPr>
          <w:p w:rsidR="004C58AD" w:rsidRPr="002A3813" w:rsidRDefault="004C58AD" w:rsidP="00637E14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Центры олимпийской подготовки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Свыше 500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450</w:t>
            </w:r>
          </w:p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500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400 до 450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300</w:t>
            </w:r>
          </w:p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400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300</w:t>
            </w:r>
          </w:p>
        </w:tc>
      </w:tr>
      <w:tr w:rsidR="004C58AD" w:rsidRPr="002A3813" w:rsidTr="00637E14">
        <w:trPr>
          <w:trHeight w:val="531"/>
        </w:trPr>
        <w:tc>
          <w:tcPr>
            <w:tcW w:w="709" w:type="dxa"/>
            <w:vAlign w:val="center"/>
          </w:tcPr>
          <w:p w:rsidR="004C58AD" w:rsidRPr="002A3813" w:rsidRDefault="004C58AD" w:rsidP="00637E14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Центры спортивной подготовки, спортивно-тренировочные центры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Свыше 600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500</w:t>
            </w:r>
          </w:p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600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450 до 500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400 до 450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400</w:t>
            </w:r>
          </w:p>
        </w:tc>
      </w:tr>
      <w:tr w:rsidR="004C58AD" w:rsidRPr="002A3813" w:rsidTr="00637E14">
        <w:trPr>
          <w:trHeight w:val="1551"/>
        </w:trPr>
        <w:tc>
          <w:tcPr>
            <w:tcW w:w="709" w:type="dxa"/>
            <w:vAlign w:val="center"/>
          </w:tcPr>
          <w:p w:rsidR="004C58AD" w:rsidRPr="002A3813" w:rsidRDefault="004C58AD" w:rsidP="00637E14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Спортивные школы олимпийского резерва, специализированные детско-юношеские спортивные школы олимпийского резерва, школы высшего спортивного мастерства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Свыше 500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410</w:t>
            </w:r>
          </w:p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500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380 до 410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350 до 380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350</w:t>
            </w:r>
          </w:p>
        </w:tc>
      </w:tr>
      <w:tr w:rsidR="004C58AD" w:rsidRPr="002A3813" w:rsidTr="00637E14">
        <w:tc>
          <w:tcPr>
            <w:tcW w:w="709" w:type="dxa"/>
            <w:vAlign w:val="center"/>
          </w:tcPr>
          <w:p w:rsidR="004C58AD" w:rsidRPr="002A3813" w:rsidRDefault="004C58AD" w:rsidP="00637E14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 xml:space="preserve">Спортивные школы, детско-юношеские спортивные школы, другие </w:t>
            </w:r>
            <w:proofErr w:type="gramStart"/>
            <w:r w:rsidRPr="002A3813">
              <w:rPr>
                <w:sz w:val="28"/>
                <w:szCs w:val="28"/>
                <w:lang w:eastAsia="en-US"/>
              </w:rPr>
              <w:t>учреждения</w:t>
            </w:r>
            <w:proofErr w:type="gramEnd"/>
            <w:r w:rsidRPr="002A3813">
              <w:rPr>
                <w:sz w:val="28"/>
                <w:szCs w:val="28"/>
                <w:lang w:eastAsia="en-US"/>
              </w:rPr>
              <w:t xml:space="preserve"> осуществляющие свою деятельность в сфере физической культуры и спорта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Свыше 500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410</w:t>
            </w:r>
          </w:p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500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380 до 410</w:t>
            </w:r>
          </w:p>
        </w:tc>
        <w:tc>
          <w:tcPr>
            <w:tcW w:w="850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от 350 до 380</w:t>
            </w:r>
          </w:p>
        </w:tc>
        <w:tc>
          <w:tcPr>
            <w:tcW w:w="851" w:type="dxa"/>
            <w:vAlign w:val="center"/>
          </w:tcPr>
          <w:p w:rsidR="004C58AD" w:rsidRPr="002A3813" w:rsidRDefault="004C58AD" w:rsidP="00637E14">
            <w:pPr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до 350</w:t>
            </w:r>
          </w:p>
        </w:tc>
      </w:tr>
    </w:tbl>
    <w:p w:rsidR="004C58AD" w:rsidRPr="002A3813" w:rsidRDefault="004C58AD" w:rsidP="004C58AD">
      <w:pPr>
        <w:pStyle w:val="a3"/>
        <w:ind w:left="1069"/>
        <w:jc w:val="both"/>
        <w:rPr>
          <w:sz w:val="28"/>
          <w:szCs w:val="28"/>
        </w:rPr>
      </w:pPr>
    </w:p>
    <w:p w:rsidR="004C58AD" w:rsidRPr="002A3813" w:rsidRDefault="005E3250" w:rsidP="005E3250">
      <w:pPr>
        <w:ind w:firstLine="708"/>
        <w:jc w:val="both"/>
        <w:rPr>
          <w:sz w:val="28"/>
          <w:szCs w:val="28"/>
        </w:rPr>
      </w:pPr>
      <w:r w:rsidRPr="002A3813">
        <w:rPr>
          <w:sz w:val="28"/>
          <w:szCs w:val="28"/>
        </w:rPr>
        <w:t xml:space="preserve">3. </w:t>
      </w:r>
      <w:r w:rsidR="004C58AD" w:rsidRPr="002A3813">
        <w:rPr>
          <w:sz w:val="28"/>
          <w:szCs w:val="28"/>
        </w:rPr>
        <w:t xml:space="preserve">Таблицу 2 изложить в </w:t>
      </w:r>
      <w:r w:rsidRPr="002A3813">
        <w:rPr>
          <w:sz w:val="28"/>
          <w:szCs w:val="28"/>
        </w:rPr>
        <w:t>новой</w:t>
      </w:r>
      <w:r w:rsidR="004C58AD" w:rsidRPr="002A3813">
        <w:rPr>
          <w:sz w:val="28"/>
          <w:szCs w:val="28"/>
        </w:rPr>
        <w:t xml:space="preserve"> редакции:</w:t>
      </w:r>
    </w:p>
    <w:p w:rsidR="004C58AD" w:rsidRPr="002A3813" w:rsidRDefault="004C58AD" w:rsidP="004C58AD">
      <w:pPr>
        <w:pStyle w:val="a3"/>
        <w:ind w:left="1069"/>
        <w:jc w:val="both"/>
        <w:rPr>
          <w:sz w:val="28"/>
          <w:szCs w:val="28"/>
        </w:rPr>
      </w:pPr>
    </w:p>
    <w:p w:rsidR="004C58AD" w:rsidRPr="002A3813" w:rsidRDefault="004C58AD" w:rsidP="005E3250">
      <w:pPr>
        <w:pStyle w:val="a3"/>
        <w:ind w:left="1069"/>
        <w:jc w:val="right"/>
        <w:rPr>
          <w:sz w:val="28"/>
          <w:szCs w:val="28"/>
        </w:rPr>
      </w:pPr>
      <w:r w:rsidRPr="002A3813">
        <w:rPr>
          <w:sz w:val="28"/>
          <w:szCs w:val="28"/>
        </w:rPr>
        <w:t xml:space="preserve">                                                                                                   Таблица 2</w:t>
      </w:r>
    </w:p>
    <w:p w:rsidR="004C58AD" w:rsidRPr="002A3813" w:rsidRDefault="004C58AD" w:rsidP="005E3250">
      <w:pPr>
        <w:pStyle w:val="a3"/>
        <w:ind w:left="1069"/>
        <w:jc w:val="center"/>
        <w:rPr>
          <w:sz w:val="28"/>
          <w:szCs w:val="28"/>
        </w:rPr>
      </w:pPr>
      <w:r w:rsidRPr="002A3813">
        <w:rPr>
          <w:sz w:val="28"/>
          <w:szCs w:val="28"/>
        </w:rPr>
        <w:t>Объемные показатели, характеризующие масштаб управления муниципальными учреждениями физической культуры и спорта</w:t>
      </w:r>
    </w:p>
    <w:p w:rsidR="004C58AD" w:rsidRPr="002A3813" w:rsidRDefault="004C58AD" w:rsidP="004C58AD">
      <w:pPr>
        <w:pStyle w:val="a3"/>
        <w:ind w:left="1069"/>
        <w:jc w:val="both"/>
        <w:rPr>
          <w:sz w:val="28"/>
          <w:szCs w:val="28"/>
        </w:rPr>
      </w:pPr>
    </w:p>
    <w:tbl>
      <w:tblPr>
        <w:tblW w:w="9198" w:type="dxa"/>
        <w:jc w:val="center"/>
        <w:tblInd w:w="16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9"/>
        <w:gridCol w:w="4490"/>
        <w:gridCol w:w="9"/>
        <w:gridCol w:w="2089"/>
        <w:gridCol w:w="1843"/>
      </w:tblGrid>
      <w:tr w:rsidR="004C58AD" w:rsidRPr="002A3813" w:rsidTr="005E3250">
        <w:trPr>
          <w:trHeight w:val="570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288" w:hanging="288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w w:val="74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147" w:hanging="114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Объемные показатели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215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 xml:space="preserve">Условия </w:t>
            </w:r>
            <w:proofErr w:type="spellStart"/>
            <w:r w:rsidRPr="002A3813">
              <w:rPr>
                <w:sz w:val="28"/>
                <w:szCs w:val="28"/>
                <w:lang w:eastAsia="en-US"/>
              </w:rPr>
              <w:t>pac</w:t>
            </w:r>
            <w:proofErr w:type="gramStart"/>
            <w:r w:rsidRPr="002A3813">
              <w:rPr>
                <w:sz w:val="28"/>
                <w:szCs w:val="28"/>
                <w:lang w:eastAsia="en-US"/>
              </w:rPr>
              <w:t>чёт</w:t>
            </w:r>
            <w:proofErr w:type="gramEnd"/>
            <w:r w:rsidRPr="002A3813">
              <w:rPr>
                <w:sz w:val="28"/>
                <w:szCs w:val="28"/>
                <w:lang w:eastAsia="en-US"/>
              </w:rPr>
              <w:t>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32" w:right="85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4C58AD" w:rsidRPr="002A3813" w:rsidTr="005E3250">
        <w:trPr>
          <w:trHeight w:val="267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147" w:hanging="114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147" w:hanging="114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58AD" w:rsidRPr="002A3813" w:rsidRDefault="005E3250" w:rsidP="005E3250">
            <w:pPr>
              <w:widowControl w:val="0"/>
              <w:autoSpaceDE w:val="0"/>
              <w:autoSpaceDN w:val="0"/>
              <w:ind w:left="1147" w:hanging="114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5E3250" w:rsidP="005E3250">
            <w:pPr>
              <w:widowControl w:val="0"/>
              <w:autoSpaceDE w:val="0"/>
              <w:autoSpaceDN w:val="0"/>
              <w:ind w:left="1147" w:hanging="114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C58AD" w:rsidRPr="002A3813" w:rsidTr="005E3250">
        <w:trPr>
          <w:trHeight w:val="517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348" w:hanging="28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w w:val="7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22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Количество спортсменов, проходящих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26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спортивную подготовку: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58AD" w:rsidRPr="002A3813" w:rsidTr="005E3250">
        <w:trPr>
          <w:trHeight w:val="814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254" w:hanging="28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2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в спортивно-оздоровительных группах,</w:t>
            </w:r>
          </w:p>
          <w:p w:rsidR="004C58AD" w:rsidRPr="002A3813" w:rsidRDefault="002A3813" w:rsidP="005E3250">
            <w:pPr>
              <w:widowControl w:val="0"/>
              <w:autoSpaceDE w:val="0"/>
              <w:autoSpaceDN w:val="0"/>
              <w:ind w:left="125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A3813">
              <w:rPr>
                <w:sz w:val="28"/>
                <w:szCs w:val="28"/>
                <w:lang w:eastAsia="en-US"/>
              </w:rPr>
              <w:t>группах</w:t>
            </w:r>
            <w:proofErr w:type="gramEnd"/>
            <w:r w:rsidR="004C58AD" w:rsidRPr="002A3813">
              <w:rPr>
                <w:sz w:val="28"/>
                <w:szCs w:val="28"/>
                <w:lang w:eastAsia="en-US"/>
              </w:rPr>
              <w:t xml:space="preserve"> начальной подготовки,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2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 xml:space="preserve">в тренировочных </w:t>
            </w:r>
            <w:r w:rsidR="002A3813" w:rsidRPr="002A3813">
              <w:rPr>
                <w:sz w:val="28"/>
                <w:szCs w:val="28"/>
                <w:lang w:eastAsia="en-US"/>
              </w:rPr>
              <w:t>группах</w:t>
            </w:r>
            <w:r w:rsidRPr="002A3813">
              <w:rPr>
                <w:sz w:val="28"/>
                <w:szCs w:val="28"/>
                <w:lang w:eastAsia="en-US"/>
              </w:rPr>
              <w:t xml:space="preserve"> (до двух лет)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3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За каждого</w:t>
            </w:r>
          </w:p>
          <w:p w:rsidR="004C58AD" w:rsidRPr="002A3813" w:rsidRDefault="004C58AD" w:rsidP="00FE2011">
            <w:pPr>
              <w:widowControl w:val="0"/>
              <w:autoSpaceDE w:val="0"/>
              <w:autoSpaceDN w:val="0"/>
              <w:ind w:left="130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спортсмена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42" w:right="7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4C58AD" w:rsidRPr="002A3813" w:rsidTr="005E3250">
        <w:trPr>
          <w:trHeight w:val="531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247" w:hanging="28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2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в тренировочных группах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2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(свыше двух лет)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3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За</w:t>
            </w:r>
            <w:r w:rsidRPr="002A3813">
              <w:rPr>
                <w:spacing w:val="-33"/>
                <w:sz w:val="28"/>
                <w:szCs w:val="28"/>
                <w:lang w:eastAsia="en-US"/>
              </w:rPr>
              <w:t xml:space="preserve"> </w:t>
            </w:r>
            <w:r w:rsidRPr="002A3813">
              <w:rPr>
                <w:sz w:val="28"/>
                <w:szCs w:val="28"/>
                <w:lang w:eastAsia="en-US"/>
              </w:rPr>
              <w:t>каждого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30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спортсмена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42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C58AD" w:rsidRPr="002A3813" w:rsidTr="005E3250">
        <w:trPr>
          <w:trHeight w:val="522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254" w:hanging="28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2A3813">
            <w:pPr>
              <w:widowControl w:val="0"/>
              <w:autoSpaceDE w:val="0"/>
              <w:autoSpaceDN w:val="0"/>
              <w:ind w:left="121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в группах спортивного</w:t>
            </w:r>
            <w:r w:rsidR="002A3813">
              <w:rPr>
                <w:sz w:val="28"/>
                <w:szCs w:val="28"/>
                <w:lang w:eastAsia="en-US"/>
              </w:rPr>
              <w:t xml:space="preserve"> </w:t>
            </w:r>
            <w:r w:rsidRPr="002A3813">
              <w:rPr>
                <w:sz w:val="28"/>
                <w:szCs w:val="28"/>
                <w:lang w:eastAsia="en-US"/>
              </w:rPr>
              <w:t>совершенствования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3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За</w:t>
            </w:r>
            <w:r w:rsidRPr="002A3813">
              <w:rPr>
                <w:spacing w:val="-32"/>
                <w:sz w:val="28"/>
                <w:szCs w:val="28"/>
                <w:lang w:eastAsia="en-US"/>
              </w:rPr>
              <w:t xml:space="preserve"> </w:t>
            </w:r>
            <w:r w:rsidRPr="002A3813">
              <w:rPr>
                <w:sz w:val="28"/>
                <w:szCs w:val="28"/>
                <w:lang w:eastAsia="en-US"/>
              </w:rPr>
              <w:t>каждого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30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спортсмена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42"/>
              <w:jc w:val="center"/>
              <w:rPr>
                <w:noProof/>
                <w:position w:val="-2"/>
                <w:sz w:val="28"/>
                <w:szCs w:val="28"/>
              </w:rPr>
            </w:pP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42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noProof/>
                <w:position w:val="-2"/>
                <w:sz w:val="28"/>
                <w:szCs w:val="28"/>
              </w:rPr>
              <w:t>3</w:t>
            </w:r>
          </w:p>
        </w:tc>
      </w:tr>
      <w:tr w:rsidR="004C58AD" w:rsidRPr="002A3813" w:rsidTr="005E3250">
        <w:trPr>
          <w:trHeight w:val="1073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345" w:hanging="345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30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Реализация инновационной деятельности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2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(в том числе участие в программах)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3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 xml:space="preserve">За </w:t>
            </w:r>
            <w:r w:rsidR="002A3813" w:rsidRPr="002A3813">
              <w:rPr>
                <w:sz w:val="28"/>
                <w:szCs w:val="28"/>
                <w:lang w:eastAsia="en-US"/>
              </w:rPr>
              <w:t>каждую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30" w:firstLine="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группу, участвующую в проекте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42" w:right="7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C58AD" w:rsidRPr="002A3813" w:rsidTr="005E3250">
        <w:trPr>
          <w:trHeight w:val="805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336" w:hanging="272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w w:val="9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22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 xml:space="preserve">Проведение физкультурных и спортивных мероприятий, </w:t>
            </w:r>
            <w:proofErr w:type="gramStart"/>
            <w:r w:rsidRPr="002A3813">
              <w:rPr>
                <w:sz w:val="28"/>
                <w:szCs w:val="28"/>
                <w:lang w:eastAsia="en-US"/>
              </w:rPr>
              <w:t>включенные</w:t>
            </w:r>
            <w:proofErr w:type="gramEnd"/>
            <w:r w:rsidRPr="002A3813">
              <w:rPr>
                <w:sz w:val="28"/>
                <w:szCs w:val="28"/>
                <w:lang w:eastAsia="en-US"/>
              </w:rPr>
              <w:t xml:space="preserve"> в календарный план физкультурных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ind w:left="11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 xml:space="preserve">мероприятий и спортивных </w:t>
            </w:r>
            <w:r w:rsidRPr="002A3813">
              <w:rPr>
                <w:sz w:val="28"/>
                <w:szCs w:val="28"/>
                <w:lang w:eastAsia="en-US"/>
              </w:rPr>
              <w:lastRenderedPageBreak/>
              <w:t>мероприятий Волосовского района и Ленинградской области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3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lastRenderedPageBreak/>
              <w:t>За каждое</w:t>
            </w:r>
          </w:p>
          <w:p w:rsidR="004C58AD" w:rsidRPr="002A3813" w:rsidRDefault="004C58AD" w:rsidP="005E32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42" w:right="84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C58AD" w:rsidRPr="002A3813" w:rsidTr="005E3250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1855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2A3813">
            <w:pPr>
              <w:widowControl w:val="0"/>
              <w:autoSpaceDE w:val="0"/>
              <w:autoSpaceDN w:val="0"/>
              <w:ind w:left="127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Обеспечение доступа к объектам спорта</w:t>
            </w:r>
            <w:r w:rsidR="002A3813">
              <w:rPr>
                <w:sz w:val="28"/>
                <w:szCs w:val="28"/>
                <w:lang w:eastAsia="en-US"/>
              </w:rPr>
              <w:t xml:space="preserve"> </w:t>
            </w:r>
            <w:r w:rsidRPr="002A3813">
              <w:rPr>
                <w:sz w:val="28"/>
                <w:szCs w:val="28"/>
                <w:lang w:eastAsia="en-US"/>
              </w:rPr>
              <w:t>для организации и</w:t>
            </w:r>
            <w:r w:rsidRPr="002A3813"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 w:rsidRPr="002A3813">
              <w:rPr>
                <w:sz w:val="28"/>
                <w:szCs w:val="28"/>
                <w:lang w:eastAsia="en-US"/>
              </w:rPr>
              <w:t>проведения физкультурных и спортивных мероприятий,</w:t>
            </w:r>
            <w:r w:rsidRPr="002A3813">
              <w:rPr>
                <w:spacing w:val="15"/>
                <w:sz w:val="28"/>
                <w:szCs w:val="28"/>
                <w:lang w:eastAsia="en-US"/>
              </w:rPr>
              <w:t xml:space="preserve"> </w:t>
            </w:r>
            <w:r w:rsidRPr="002A3813">
              <w:rPr>
                <w:sz w:val="28"/>
                <w:szCs w:val="28"/>
                <w:lang w:eastAsia="en-US"/>
              </w:rPr>
              <w:t>включенные</w:t>
            </w:r>
            <w:r w:rsidR="002A3813">
              <w:rPr>
                <w:sz w:val="28"/>
                <w:szCs w:val="28"/>
                <w:lang w:eastAsia="en-US"/>
              </w:rPr>
              <w:t xml:space="preserve"> </w:t>
            </w:r>
            <w:r w:rsidRPr="002A3813">
              <w:rPr>
                <w:sz w:val="28"/>
                <w:szCs w:val="28"/>
                <w:lang w:eastAsia="en-US"/>
              </w:rPr>
              <w:t>в календарный план физкультурных мероприятий и спортивных мероприятий Волосовского района и Ленинградской области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4C58AD" w:rsidRPr="002A3813" w:rsidRDefault="004C58AD" w:rsidP="002A3813">
            <w:pPr>
              <w:widowControl w:val="0"/>
              <w:autoSpaceDE w:val="0"/>
              <w:autoSpaceDN w:val="0"/>
              <w:ind w:left="136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За каждый час</w:t>
            </w:r>
            <w:r w:rsidR="002A3813">
              <w:rPr>
                <w:sz w:val="28"/>
                <w:szCs w:val="28"/>
                <w:lang w:eastAsia="en-US"/>
              </w:rPr>
              <w:t xml:space="preserve"> </w:t>
            </w:r>
            <w:r w:rsidRPr="002A3813">
              <w:rPr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right="142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4C58AD" w:rsidRPr="002A3813" w:rsidTr="005E3250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1855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4C58AD" w:rsidRPr="002A3813" w:rsidRDefault="004C58AD" w:rsidP="002A381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к занятиям в учреждениях физической культуры и спорта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left="136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За каждого посетителя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8AD" w:rsidRPr="002A3813" w:rsidRDefault="004C58AD" w:rsidP="005E3250">
            <w:pPr>
              <w:widowControl w:val="0"/>
              <w:autoSpaceDE w:val="0"/>
              <w:autoSpaceDN w:val="0"/>
              <w:ind w:right="142"/>
              <w:jc w:val="center"/>
              <w:rPr>
                <w:sz w:val="28"/>
                <w:szCs w:val="28"/>
                <w:lang w:eastAsia="en-US"/>
              </w:rPr>
            </w:pPr>
            <w:r w:rsidRPr="002A3813">
              <w:rPr>
                <w:sz w:val="28"/>
                <w:szCs w:val="28"/>
                <w:lang w:eastAsia="en-US"/>
              </w:rPr>
              <w:t>0,01</w:t>
            </w:r>
          </w:p>
        </w:tc>
      </w:tr>
    </w:tbl>
    <w:p w:rsidR="004C58AD" w:rsidRPr="002A3813" w:rsidRDefault="004C58AD" w:rsidP="004C58AD">
      <w:pPr>
        <w:pStyle w:val="a3"/>
        <w:ind w:left="1069"/>
        <w:jc w:val="both"/>
        <w:rPr>
          <w:sz w:val="28"/>
          <w:szCs w:val="28"/>
        </w:rPr>
      </w:pPr>
    </w:p>
    <w:p w:rsidR="004C58AD" w:rsidRPr="002A3813" w:rsidRDefault="004C58AD" w:rsidP="004C58AD">
      <w:pPr>
        <w:spacing w:line="276" w:lineRule="auto"/>
        <w:jc w:val="both"/>
        <w:rPr>
          <w:sz w:val="28"/>
          <w:szCs w:val="28"/>
        </w:rPr>
      </w:pPr>
    </w:p>
    <w:p w:rsidR="00D673AA" w:rsidRPr="002A3813" w:rsidRDefault="00D673AA">
      <w:pPr>
        <w:jc w:val="both"/>
        <w:rPr>
          <w:sz w:val="28"/>
          <w:szCs w:val="28"/>
        </w:rPr>
      </w:pPr>
    </w:p>
    <w:sectPr w:rsidR="00D673AA" w:rsidRPr="002A3813" w:rsidSect="007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8B"/>
    <w:multiLevelType w:val="hybridMultilevel"/>
    <w:tmpl w:val="996E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541"/>
    <w:multiLevelType w:val="hybridMultilevel"/>
    <w:tmpl w:val="2A76734E"/>
    <w:lvl w:ilvl="0" w:tplc="E0E40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363E8"/>
    <w:multiLevelType w:val="hybridMultilevel"/>
    <w:tmpl w:val="F4EA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251E"/>
    <w:multiLevelType w:val="hybridMultilevel"/>
    <w:tmpl w:val="DE54FCB0"/>
    <w:lvl w:ilvl="0" w:tplc="3F169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2F1FD0"/>
    <w:multiLevelType w:val="hybridMultilevel"/>
    <w:tmpl w:val="D2EC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B"/>
    <w:rsid w:val="00021832"/>
    <w:rsid w:val="000241BA"/>
    <w:rsid w:val="00026603"/>
    <w:rsid w:val="00027D28"/>
    <w:rsid w:val="00092F93"/>
    <w:rsid w:val="000C3DFF"/>
    <w:rsid w:val="001607A4"/>
    <w:rsid w:val="001B6E71"/>
    <w:rsid w:val="001F6330"/>
    <w:rsid w:val="002075AD"/>
    <w:rsid w:val="00253468"/>
    <w:rsid w:val="002A3813"/>
    <w:rsid w:val="002D1FCB"/>
    <w:rsid w:val="002F77F7"/>
    <w:rsid w:val="00364F50"/>
    <w:rsid w:val="003843BC"/>
    <w:rsid w:val="00392DB2"/>
    <w:rsid w:val="003961E9"/>
    <w:rsid w:val="003B2B39"/>
    <w:rsid w:val="003E38A3"/>
    <w:rsid w:val="003F1006"/>
    <w:rsid w:val="003F5B38"/>
    <w:rsid w:val="004253D3"/>
    <w:rsid w:val="004900F1"/>
    <w:rsid w:val="004C58AD"/>
    <w:rsid w:val="004D4B1B"/>
    <w:rsid w:val="00500E84"/>
    <w:rsid w:val="00520284"/>
    <w:rsid w:val="00521232"/>
    <w:rsid w:val="00524944"/>
    <w:rsid w:val="005544E1"/>
    <w:rsid w:val="005A7ED2"/>
    <w:rsid w:val="005E3250"/>
    <w:rsid w:val="00613304"/>
    <w:rsid w:val="00637E14"/>
    <w:rsid w:val="006437BB"/>
    <w:rsid w:val="00660672"/>
    <w:rsid w:val="00687213"/>
    <w:rsid w:val="00752A16"/>
    <w:rsid w:val="0076094C"/>
    <w:rsid w:val="0078353A"/>
    <w:rsid w:val="00796FB3"/>
    <w:rsid w:val="007A0784"/>
    <w:rsid w:val="007D068A"/>
    <w:rsid w:val="007D4AF3"/>
    <w:rsid w:val="007F7BF8"/>
    <w:rsid w:val="008069D8"/>
    <w:rsid w:val="00823636"/>
    <w:rsid w:val="00837BFF"/>
    <w:rsid w:val="008A5F49"/>
    <w:rsid w:val="008D0AFA"/>
    <w:rsid w:val="009543E3"/>
    <w:rsid w:val="0096500E"/>
    <w:rsid w:val="009804AB"/>
    <w:rsid w:val="009A19A6"/>
    <w:rsid w:val="009A1EE6"/>
    <w:rsid w:val="009C13CA"/>
    <w:rsid w:val="009D2066"/>
    <w:rsid w:val="009E5EFC"/>
    <w:rsid w:val="00A53151"/>
    <w:rsid w:val="00A758E5"/>
    <w:rsid w:val="00A7598F"/>
    <w:rsid w:val="00A82FF4"/>
    <w:rsid w:val="00AA6B3F"/>
    <w:rsid w:val="00AB62B5"/>
    <w:rsid w:val="00AC0F9B"/>
    <w:rsid w:val="00AD4DBE"/>
    <w:rsid w:val="00BA6642"/>
    <w:rsid w:val="00BB5555"/>
    <w:rsid w:val="00BD6613"/>
    <w:rsid w:val="00BE05B2"/>
    <w:rsid w:val="00C410DB"/>
    <w:rsid w:val="00C71246"/>
    <w:rsid w:val="00CA70E7"/>
    <w:rsid w:val="00CC531A"/>
    <w:rsid w:val="00CC5942"/>
    <w:rsid w:val="00CE745D"/>
    <w:rsid w:val="00D26D53"/>
    <w:rsid w:val="00D673AA"/>
    <w:rsid w:val="00D91528"/>
    <w:rsid w:val="00DB3451"/>
    <w:rsid w:val="00E24920"/>
    <w:rsid w:val="00E37F22"/>
    <w:rsid w:val="00E95DDD"/>
    <w:rsid w:val="00EA69A5"/>
    <w:rsid w:val="00F0167D"/>
    <w:rsid w:val="00F63F5C"/>
    <w:rsid w:val="00F82301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6437BB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643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643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94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2492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4920"/>
    <w:pPr>
      <w:shd w:val="clear" w:color="auto" w:fill="FFFFFF"/>
      <w:spacing w:before="36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E2492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E5EFC"/>
    <w:pPr>
      <w:spacing w:before="100" w:beforeAutospacing="1" w:after="100" w:afterAutospacing="1"/>
    </w:pPr>
  </w:style>
  <w:style w:type="paragraph" w:customStyle="1" w:styleId="22">
    <w:name w:val="Без интервала2"/>
    <w:rsid w:val="002D1F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A664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C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6437BB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643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643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94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2492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4920"/>
    <w:pPr>
      <w:shd w:val="clear" w:color="auto" w:fill="FFFFFF"/>
      <w:spacing w:before="36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E2492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E5EFC"/>
    <w:pPr>
      <w:spacing w:before="100" w:beforeAutospacing="1" w:after="100" w:afterAutospacing="1"/>
    </w:pPr>
  </w:style>
  <w:style w:type="paragraph" w:customStyle="1" w:styleId="22">
    <w:name w:val="Без интервала2"/>
    <w:rsid w:val="002D1F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A664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C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Ю.А.Васечкин</cp:lastModifiedBy>
  <cp:revision>3</cp:revision>
  <cp:lastPrinted>2022-02-10T06:43:00Z</cp:lastPrinted>
  <dcterms:created xsi:type="dcterms:W3CDTF">2022-02-10T06:40:00Z</dcterms:created>
  <dcterms:modified xsi:type="dcterms:W3CDTF">2022-02-10T06:46:00Z</dcterms:modified>
</cp:coreProperties>
</file>