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8"/>
        <w:jc w:val="center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КОМИТЕТ ПО УПРАВЛЕНИЮ МУНИЦИПАЛЬНЫМ ИМУЩЕСТВОМ АДМИНИСТРАЦИИ МУНИЦИПАЛЬНОГО ОБРАЗОВАНИЯ </w:t>
      </w:r>
      <w:r/>
    </w:p>
    <w:p>
      <w:pPr>
        <w:pStyle w:val="638"/>
        <w:jc w:val="center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ВОЛОСОВСКИЙ МУНИЦИПАЛЬНЫЙ РАЙОН  ЛЕНИНГРАДСКОЙ ОБЛАСТИ</w:t>
      </w:r>
      <w:r/>
    </w:p>
    <w:p>
      <w:pPr>
        <w:pStyle w:val="60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  <w:r/>
    </w:p>
    <w:p>
      <w:pPr>
        <w:pStyle w:val="59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</w:r>
      <w:r/>
    </w:p>
    <w:p>
      <w:pPr>
        <w:pStyle w:val="60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</w:r>
      <w:r/>
    </w:p>
    <w:p>
      <w:pPr>
        <w:pStyle w:val="6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А С П О Р Я Ж Е Н И Е</w:t>
      </w:r>
      <w:r/>
    </w:p>
    <w:p>
      <w:pPr>
        <w:pStyle w:val="59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pStyle w:val="638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от 07 июня 2022 года  № 78</w:t>
      </w:r>
      <w:r/>
    </w:p>
    <w:p>
      <w:pPr>
        <w:pStyle w:val="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</w:t>
      </w:r>
      <w:r/>
    </w:p>
    <w:p>
      <w:pPr>
        <w:pStyle w:val="63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распоряжение КУМИ АМО </w:t>
      </w:r>
      <w:r/>
    </w:p>
    <w:p>
      <w:pPr>
        <w:pStyle w:val="63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Волосовский муниципальный район </w:t>
      </w:r>
      <w:r/>
    </w:p>
    <w:p>
      <w:pPr>
        <w:pStyle w:val="63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25.10.2016 № 90</w:t>
      </w:r>
      <w:r/>
    </w:p>
    <w:p>
      <w:pPr>
        <w:pStyle w:val="645"/>
        <w:ind w:firstLine="540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45"/>
        <w:ind w:firstLine="540"/>
        <w:jc w:val="both"/>
        <w:spacing w:line="276" w:lineRule="auto"/>
      </w:pPr>
      <w:r/>
      <w:r/>
    </w:p>
    <w:p>
      <w:pPr>
        <w:pStyle w:val="645"/>
        <w:ind w:firstLine="540"/>
        <w:jc w:val="both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в соответствии с распоряжением администрации муниципального образования Волосовский муниципальный район Ленинградской области области от 20.12.2021 № 366-к «О переводе работника на другую работу»:</w:t>
      </w:r>
      <w:r/>
    </w:p>
    <w:p>
      <w:pPr>
        <w:pStyle w:val="643"/>
        <w:contextualSpacing/>
        <w:ind w:left="0" w:firstLine="540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изменения в Состав  комиссии по подготовке решений о признании безнадежной к взысканию задолженности по платежам в бюджет муниципального образования Волосовский муниципальный район, изложив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к распоряжению КУМИ АМО Волосовский муниципальный район от 25.10.2016 г. № 90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принятия  решений о признании безнадежной к взысканию задолженности по платежам в бюджет муниципального образования Волосовский муниципальный район», в новой редакции согласно приложению.</w:t>
      </w:r>
      <w:r/>
    </w:p>
    <w:p>
      <w:pPr>
        <w:pStyle w:val="599"/>
        <w:ind w:firstLine="540"/>
        <w:jc w:val="both"/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распоряжение в общественно-политическое газете Волосовского муниципального района Ленинградской области «Сельская новь» и разместить на официальном сайте Волосовского муниципального района.</w:t>
      </w:r>
      <w:r/>
    </w:p>
    <w:p>
      <w:pPr>
        <w:pStyle w:val="599"/>
        <w:ind w:firstLine="540"/>
        <w:jc w:val="both"/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распоряжения оставляю за собой.</w:t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9"/>
        <w:ind w:firstLine="540"/>
        <w:jc w:val="both"/>
        <w:spacing w:line="36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9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экономике – </w:t>
      </w:r>
      <w:r/>
    </w:p>
    <w:p>
      <w:pPr>
        <w:pStyle w:val="599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</w:t>
      </w:r>
      <w:r/>
    </w:p>
    <w:p>
      <w:pPr>
        <w:pStyle w:val="599"/>
        <w:spacing w:before="0"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имуществом:                                                                         Т.Л.Кобылинская</w:t>
      </w:r>
      <w:r/>
    </w:p>
    <w:p>
      <w:pPr>
        <w:pStyle w:val="6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5"/>
      </w:pPr>
      <w:r>
        <w:rPr>
          <w:rFonts w:ascii="Times New Roman" w:hAnsi="Times New Roman" w:cs="Times New Roman"/>
          <w:sz w:val="20"/>
        </w:rPr>
        <w:t xml:space="preserve">Огаркова А.А.</w:t>
      </w:r>
      <w:r/>
    </w:p>
    <w:p>
      <w:pPr>
        <w:pStyle w:val="64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 (81373) 24094</w:t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ind w:firstLine="540"/>
        <w:jc w:val="both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ind w:firstLine="540"/>
        <w:jc w:val="both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ind w:firstLine="540"/>
        <w:jc w:val="both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right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</w:t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КУМИ АМО 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Волосовский муниципальный район</w:t>
      </w:r>
      <w:r/>
    </w:p>
    <w:p>
      <w:pPr>
        <w:pStyle w:val="599"/>
        <w:jc w:val="right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25.10.2016 г. № 90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решений о признании безнадежной к взысканию </w:t>
      </w:r>
      <w:r/>
    </w:p>
    <w:p>
      <w:pPr>
        <w:pStyle w:val="599"/>
        <w:jc w:val="center"/>
        <w:spacing w:before="0"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задолженности по платежам в бюджет</w:t>
      </w:r>
      <w:r/>
    </w:p>
    <w:p>
      <w:pPr>
        <w:pStyle w:val="599"/>
        <w:jc w:val="cent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Волосовский муниципальный район</w:t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</w:t>
      </w:r>
      <w:r/>
    </w:p>
    <w:p>
      <w:pPr>
        <w:pStyle w:val="599"/>
        <w:jc w:val="both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Кобылинская Татьяна Леонидовна – заместитель главы администрации по экономике председатель комитета по управлению муниципальным имуществом</w:t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Комиссии:</w:t>
      </w:r>
      <w:r/>
    </w:p>
    <w:p>
      <w:pPr>
        <w:pStyle w:val="599"/>
        <w:jc w:val="both"/>
        <w:spacing w:before="0"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1. Бородина Лидия Викторовна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администрации Волосовского муниципального района Ленинградской области;</w:t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Огаркова Анастасия Алексеевна - главный специалист-главный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КУМИ АМО Волосовский муниципальный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599"/>
        <w:jc w:val="both"/>
        <w:spacing w:before="0"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Калинина Наталья Викторовна – начальник юридического отдела администрации Волосовского муниципального района Ленинградской области;</w:t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Ледяева Анна Николаевна - главный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КУМИ АМО Волосовский муниципальный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599"/>
        <w:jc w:val="both"/>
        <w:spacing w:before="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Коноплева Валентина Анатольевна – ведущий специалист - юрисконсульт КУМИ АМО Волосовский муниципальный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;</w:t>
      </w:r>
      <w:r/>
    </w:p>
    <w:p>
      <w:pPr>
        <w:pStyle w:val="599"/>
        <w:jc w:val="both"/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6. Федорова Татьяна Олеговна - ведущий специалист КУМИ АМО Волосовский муниципальный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center"/>
        <w:spacing w:before="0"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599"/>
        <w:jc w:val="right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  <w:bookmarkStart w:id="1" w:name="Par54"/>
      <w:r/>
      <w:bookmarkEnd w:id="1"/>
      <w:r/>
      <w:r/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imsun;宋体">
    <w:panose1 w:val="05040102010807070707"/>
  </w:font>
  <w:font w:name="Mangal">
    <w:panose1 w:val="02020603050405020304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47"/>
    <w:uiPriority w:val="99"/>
  </w:style>
  <w:style w:type="character" w:styleId="43">
    <w:name w:val="Footer Char"/>
    <w:basedOn w:val="9"/>
    <w:link w:val="648"/>
    <w:uiPriority w:val="99"/>
  </w:style>
  <w:style w:type="character" w:styleId="45">
    <w:name w:val="Caption Char"/>
    <w:basedOn w:val="640"/>
    <w:link w:val="648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before="0" w:after="160" w:line="256" w:lineRule="auto"/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jc w:val="center"/>
      <w:keepNext/>
      <w:spacing w:before="0"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character" w:styleId="601">
    <w:name w:val="WW8Num1z0"/>
    <w:qFormat/>
    <w:rPr>
      <w:color w:val="000000"/>
    </w:rPr>
  </w:style>
  <w:style w:type="character" w:styleId="602">
    <w:name w:val="WW8Num1z1"/>
    <w:qFormat/>
  </w:style>
  <w:style w:type="character" w:styleId="603">
    <w:name w:val="WW8Num1z2"/>
    <w:qFormat/>
  </w:style>
  <w:style w:type="character" w:styleId="604">
    <w:name w:val="WW8Num1z3"/>
    <w:qFormat/>
  </w:style>
  <w:style w:type="character" w:styleId="605">
    <w:name w:val="WW8Num1z4"/>
    <w:qFormat/>
  </w:style>
  <w:style w:type="character" w:styleId="606">
    <w:name w:val="WW8Num1z5"/>
    <w:qFormat/>
  </w:style>
  <w:style w:type="character" w:styleId="607">
    <w:name w:val="WW8Num1z6"/>
    <w:qFormat/>
  </w:style>
  <w:style w:type="character" w:styleId="608">
    <w:name w:val="WW8Num1z7"/>
    <w:qFormat/>
  </w:style>
  <w:style w:type="character" w:styleId="609">
    <w:name w:val="WW8Num1z8"/>
    <w:qFormat/>
  </w:style>
  <w:style w:type="character" w:styleId="610">
    <w:name w:val="WW8Num2z0"/>
    <w:qFormat/>
  </w:style>
  <w:style w:type="character" w:styleId="611">
    <w:name w:val="WW8Num3z0"/>
    <w:qFormat/>
  </w:style>
  <w:style w:type="character" w:styleId="612">
    <w:name w:val="WW8Num3z1"/>
    <w:qFormat/>
  </w:style>
  <w:style w:type="character" w:styleId="613">
    <w:name w:val="WW8Num3z2"/>
    <w:qFormat/>
  </w:style>
  <w:style w:type="character" w:styleId="614">
    <w:name w:val="WW8Num3z3"/>
    <w:qFormat/>
  </w:style>
  <w:style w:type="character" w:styleId="615">
    <w:name w:val="WW8Num3z4"/>
    <w:qFormat/>
  </w:style>
  <w:style w:type="character" w:styleId="616">
    <w:name w:val="WW8Num3z5"/>
    <w:qFormat/>
  </w:style>
  <w:style w:type="character" w:styleId="617">
    <w:name w:val="WW8Num3z6"/>
    <w:qFormat/>
  </w:style>
  <w:style w:type="character" w:styleId="618">
    <w:name w:val="WW8Num3z7"/>
    <w:qFormat/>
  </w:style>
  <w:style w:type="character" w:styleId="619">
    <w:name w:val="WW8Num3z8"/>
    <w:qFormat/>
  </w:style>
  <w:style w:type="character" w:styleId="620">
    <w:name w:val="WW8Num4z0"/>
    <w:qFormat/>
  </w:style>
  <w:style w:type="character" w:styleId="621">
    <w:name w:val="WW8Num5z0"/>
    <w:qFormat/>
  </w:style>
  <w:style w:type="character" w:styleId="622">
    <w:name w:val="WW8Num5z1"/>
    <w:qFormat/>
  </w:style>
  <w:style w:type="character" w:styleId="623">
    <w:name w:val="WW8Num5z2"/>
    <w:qFormat/>
  </w:style>
  <w:style w:type="character" w:styleId="624">
    <w:name w:val="WW8Num5z3"/>
    <w:qFormat/>
  </w:style>
  <w:style w:type="character" w:styleId="625">
    <w:name w:val="WW8Num5z4"/>
    <w:qFormat/>
  </w:style>
  <w:style w:type="character" w:styleId="626">
    <w:name w:val="WW8Num5z5"/>
    <w:qFormat/>
  </w:style>
  <w:style w:type="character" w:styleId="627">
    <w:name w:val="WW8Num5z6"/>
    <w:qFormat/>
  </w:style>
  <w:style w:type="character" w:styleId="628">
    <w:name w:val="WW8Num5z7"/>
    <w:qFormat/>
  </w:style>
  <w:style w:type="character" w:styleId="629">
    <w:name w:val="WW8Num5z8"/>
    <w:qFormat/>
  </w:style>
  <w:style w:type="character" w:styleId="630">
    <w:name w:val="Основной шрифт абзаца"/>
    <w:qFormat/>
  </w:style>
  <w:style w:type="character" w:styleId="631">
    <w:name w:val="Заголовок 1 Знак"/>
    <w:basedOn w:val="630"/>
    <w:qFormat/>
    <w:rPr>
      <w:rFonts w:ascii="Times New Roman" w:hAnsi="Times New Roman" w:cs="Times New Roman" w:eastAsia="Times New Roman"/>
      <w:sz w:val="28"/>
      <w:szCs w:val="24"/>
    </w:rPr>
  </w:style>
  <w:style w:type="character" w:styleId="632">
    <w:name w:val="Основной текст Знак"/>
    <w:basedOn w:val="630"/>
    <w:qFormat/>
    <w:rPr>
      <w:rFonts w:ascii="Arial" w:hAnsi="Arial" w:cs="Mangal" w:eastAsia="SimSun;宋体"/>
      <w:sz w:val="24"/>
      <w:szCs w:val="24"/>
      <w:lang w:bidi="hi-IN" w:eastAsia="zh-CN"/>
    </w:rPr>
  </w:style>
  <w:style w:type="character" w:styleId="633">
    <w:name w:val="Текст выноски Знак"/>
    <w:basedOn w:val="630"/>
    <w:qFormat/>
    <w:rPr>
      <w:rFonts w:ascii="Segoe UI" w:hAnsi="Segoe UI" w:cs="Segoe UI"/>
      <w:sz w:val="18"/>
      <w:szCs w:val="18"/>
    </w:rPr>
  </w:style>
  <w:style w:type="character" w:styleId="634">
    <w:name w:val="Hyperlink"/>
    <w:basedOn w:val="630"/>
    <w:rPr>
      <w:color w:val="0000FF"/>
      <w:u w:val="single"/>
    </w:rPr>
  </w:style>
  <w:style w:type="character" w:styleId="635">
    <w:name w:val="Верхний колонтитул Знак"/>
    <w:basedOn w:val="630"/>
    <w:qFormat/>
  </w:style>
  <w:style w:type="character" w:styleId="636">
    <w:name w:val="Нижний колонтитул Знак"/>
    <w:basedOn w:val="630"/>
    <w:qFormat/>
  </w:style>
  <w:style w:type="paragraph" w:styleId="637">
    <w:name w:val="Heading"/>
    <w:basedOn w:val="599"/>
    <w:next w:val="638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38">
    <w:name w:val="Body Text"/>
    <w:basedOn w:val="599"/>
    <w:pPr>
      <w:spacing w:before="0" w:after="120" w:line="240" w:lineRule="auto"/>
      <w:widowControl w:val="off"/>
    </w:pPr>
    <w:rPr>
      <w:rFonts w:ascii="Arial" w:hAnsi="Arial" w:cs="Mangal" w:eastAsia="SimSun;宋体"/>
      <w:sz w:val="24"/>
      <w:szCs w:val="24"/>
      <w:lang w:bidi="hi-IN" w:eastAsia="zh-CN"/>
    </w:rPr>
  </w:style>
  <w:style w:type="paragraph" w:styleId="639">
    <w:name w:val="List"/>
    <w:basedOn w:val="638"/>
  </w:style>
  <w:style w:type="paragraph" w:styleId="640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41">
    <w:name w:val="Index"/>
    <w:basedOn w:val="599"/>
    <w:qFormat/>
    <w:pPr>
      <w:suppressLineNumbers/>
    </w:pPr>
  </w:style>
  <w:style w:type="paragraph" w:styleId="642">
    <w:name w:val="ConsPlusNonformat"/>
    <w:qFormat/>
    <w:pPr>
      <w:widowControl w:val="off"/>
    </w:pPr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</w:style>
  <w:style w:type="paragraph" w:styleId="643">
    <w:name w:val="Абзац списка"/>
    <w:basedOn w:val="599"/>
    <w:qFormat/>
    <w:pPr>
      <w:contextualSpacing/>
      <w:ind w:left="720" w:firstLine="0"/>
      <w:spacing w:before="0" w:after="160"/>
    </w:pPr>
  </w:style>
  <w:style w:type="paragraph" w:styleId="644">
    <w:name w:val="Текст выноски"/>
    <w:basedOn w:val="599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45">
    <w:name w:val="ConsPlusNormal"/>
    <w:qFormat/>
    <w:pPr>
      <w:widowControl w:val="off"/>
    </w:pPr>
    <w:rPr>
      <w:rFonts w:ascii="Calibri" w:hAnsi="Calibri" w:cs="Calibri" w:eastAsia="Times New Roman"/>
      <w:color w:val="auto"/>
      <w:sz w:val="22"/>
      <w:szCs w:val="20"/>
      <w:lang w:val="ru-RU" w:bidi="ar-SA" w:eastAsia="zh-CN"/>
    </w:rPr>
  </w:style>
  <w:style w:type="paragraph" w:styleId="646">
    <w:name w:val="Header and Footer"/>
    <w:basedOn w:val="599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47">
    <w:name w:val="Header"/>
    <w:basedOn w:val="599"/>
    <w:pPr>
      <w:spacing w:before="0" w:after="0" w:line="240" w:lineRule="auto"/>
    </w:pPr>
  </w:style>
  <w:style w:type="paragraph" w:styleId="648">
    <w:name w:val="Footer"/>
    <w:basedOn w:val="599"/>
    <w:pPr>
      <w:spacing w:before="0" w:after="0" w:line="240" w:lineRule="auto"/>
    </w:pPr>
  </w:style>
  <w:style w:type="numbering" w:styleId="649">
    <w:name w:val="WW8Num1"/>
    <w:qFormat/>
  </w:style>
  <w:style w:type="numbering" w:styleId="650">
    <w:name w:val="WW8Num2"/>
    <w:qFormat/>
  </w:style>
  <w:style w:type="numbering" w:styleId="651">
    <w:name w:val="WW8Num3"/>
    <w:qFormat/>
  </w:style>
  <w:style w:type="numbering" w:styleId="652">
    <w:name w:val="WW8Num4"/>
    <w:qFormat/>
  </w:style>
  <w:style w:type="numbering" w:styleId="653">
    <w:name w:val="WW8Num5"/>
    <w:qFormat/>
  </w:style>
  <w:style w:type="character" w:styleId="923" w:default="1">
    <w:name w:val="Default Paragraph Font"/>
    <w:uiPriority w:val="1"/>
    <w:semiHidden/>
    <w:unhideWhenUsed/>
  </w:style>
  <w:style w:type="numbering" w:styleId="924" w:default="1">
    <w:name w:val="No List"/>
    <w:uiPriority w:val="99"/>
    <w:semiHidden/>
    <w:unhideWhenUsed/>
  </w:style>
  <w:style w:type="table" w:styleId="9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Варес</dc:creator>
  <dc:description/>
  <dc:language>en-US</dc:language>
  <cp:lastModifiedBy>Виктория Кадова</cp:lastModifiedBy>
  <cp:revision>4</cp:revision>
  <dcterms:created xsi:type="dcterms:W3CDTF">2022-06-09T09:49:00Z</dcterms:created>
  <dcterms:modified xsi:type="dcterms:W3CDTF">2022-06-10T10:38:32Z</dcterms:modified>
</cp:coreProperties>
</file>