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A" w:rsidRPr="000C7DDA" w:rsidRDefault="000C7DDA" w:rsidP="000C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7DDA">
        <w:rPr>
          <w:rFonts w:ascii="Arial" w:eastAsia="Times New Roman" w:hAnsi="Arial" w:cs="Arial"/>
          <w:b/>
          <w:bCs/>
          <w:color w:val="B22222"/>
          <w:sz w:val="24"/>
          <w:szCs w:val="24"/>
          <w:lang w:eastAsia="ru-RU"/>
        </w:rPr>
        <w:t>О динамике цен на потребительские товары и услуги по Ленинградской области в мае 2013 года</w:t>
      </w:r>
      <w:r w:rsidRPr="000C7DDA">
        <w:rPr>
          <w:rFonts w:ascii="Arial" w:eastAsia="Times New Roman" w:hAnsi="Arial" w:cs="Arial"/>
          <w:color w:val="B22222"/>
          <w:sz w:val="24"/>
          <w:szCs w:val="24"/>
          <w:lang w:eastAsia="ru-RU"/>
        </w:rPr>
        <w:t xml:space="preserve"> </w:t>
      </w:r>
    </w:p>
    <w:p w:rsidR="000C7DDA" w:rsidRPr="000C7DDA" w:rsidRDefault="000C7DDA" w:rsidP="000C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DA" w:rsidRPr="000C7DDA" w:rsidRDefault="000C7DDA" w:rsidP="000C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индексы цен на основные продовольственные товары</w:t>
      </w: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мае 2013 года в предприятиях розничной торговли всех форм собственности: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815"/>
        <w:gridCol w:w="1815"/>
        <w:gridCol w:w="1815"/>
      </w:tblGrid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Merge w:val="restart"/>
            <w:vAlign w:val="center"/>
            <w:hideMark/>
          </w:tcPr>
          <w:p w:rsidR="000C7DDA" w:rsidRPr="000C7DDA" w:rsidRDefault="000C7DDA" w:rsidP="000C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цены,</w:t>
            </w: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рублях</w:t>
            </w:r>
          </w:p>
        </w:tc>
        <w:tc>
          <w:tcPr>
            <w:tcW w:w="3630" w:type="dxa"/>
            <w:gridSpan w:val="2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7DDA" w:rsidRPr="000C7DDA" w:rsidRDefault="000C7DDA" w:rsidP="000C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7DDA" w:rsidRPr="000C7DDA" w:rsidRDefault="000C7DDA" w:rsidP="000C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апрелю 2013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декабрю 2012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252,15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204,93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мороженая разделанная,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310,15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- 3,2%, л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41,27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куриные,10 шт.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</w:t>
            </w:r>
            <w:proofErr w:type="spell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-песок, кг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кг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76,59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 из муки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кг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свежая,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</w:tr>
      <w:tr w:rsidR="000C7DDA" w:rsidRPr="000C7DDA" w:rsidTr="000C7DDA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65,49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815" w:type="dxa"/>
            <w:vAlign w:val="center"/>
            <w:hideMark/>
          </w:tcPr>
          <w:p w:rsidR="000C7DDA" w:rsidRPr="000C7DDA" w:rsidRDefault="000C7DDA" w:rsidP="000C7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</w:tbl>
    <w:p w:rsidR="000C7DDA" w:rsidRPr="000C7DDA" w:rsidRDefault="000C7DDA" w:rsidP="000C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DA" w:rsidRPr="000C7DDA" w:rsidRDefault="000C7DDA" w:rsidP="000C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2013 года плодоовощная продукция стала дороже на 6,1%, в том числе лук репчатый – на 27,6, свекла – на 22,1, капуста свежая – на 18,0, картофель – на 15,0, морковь – на 8,4, при этом огурцы  подешевели на 5,7, бананы – на 3,1, апельсины – на 2,3, помидоры – на 1,2%. Рыба живая и охлажденная подорожала на 1,1%, рыба лососевых пород и макаронные изделия – на 0,9</w:t>
      </w:r>
      <w:proofErr w:type="gramEnd"/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сахарный песок и колбасные изделия – на 0,8, хлеб и хлебобулочные изделия – на 0,6%. Возросли цены на крупу перловую – 4,0%, манную – 3,8, пшено – 3,0; крупа гречневая стала дешевле на 0,9, рис – на 0,5%. Снижение цен отмечалось на яйца – 5,0%, соль, окорочка куриные – 0,8, куры, маргарин – 0,7%.</w:t>
      </w:r>
    </w:p>
    <w:p w:rsidR="000C7DDA" w:rsidRPr="000C7DDA" w:rsidRDefault="000C7DDA" w:rsidP="000C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минимального набора продуктов питания в ценах мая 2013 года составила 3164 рубля 58 копеек в расчете на месяц, что на 2,3% выше, чем в апреле 2013 года.</w:t>
      </w:r>
    </w:p>
    <w:p w:rsidR="00922B0F" w:rsidRDefault="003B665E"/>
    <w:sectPr w:rsidR="0092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A"/>
    <w:rsid w:val="000C7DDA"/>
    <w:rsid w:val="003B665E"/>
    <w:rsid w:val="007212E2"/>
    <w:rsid w:val="00B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Лидия Бородина</cp:lastModifiedBy>
  <cp:revision>2</cp:revision>
  <dcterms:created xsi:type="dcterms:W3CDTF">2013-08-23T11:48:00Z</dcterms:created>
  <dcterms:modified xsi:type="dcterms:W3CDTF">2013-08-23T11:48:00Z</dcterms:modified>
</cp:coreProperties>
</file>