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32" w:type="dxa"/>
        <w:tblInd w:w="57" w:type="dxa"/>
        <w:tblBorders>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855"/>
        <w:gridCol w:w="4876"/>
        <w:gridCol w:w="1701"/>
      </w:tblGrid>
      <w:tr w:rsidR="00190438" w:rsidRPr="00C44D32" w14:paraId="59F5568F" w14:textId="77777777" w:rsidTr="006C607E">
        <w:trPr>
          <w:cantSplit/>
          <w:trHeight w:hRule="exact" w:val="851"/>
          <w:tblHeader/>
        </w:trPr>
        <w:tc>
          <w:tcPr>
            <w:tcW w:w="3855" w:type="dxa"/>
            <w:tcBorders>
              <w:top w:val="single" w:sz="12" w:space="0" w:color="auto"/>
              <w:bottom w:val="single" w:sz="12" w:space="0" w:color="auto"/>
              <w:right w:val="single" w:sz="12" w:space="0" w:color="auto"/>
            </w:tcBorders>
          </w:tcPr>
          <w:p w14:paraId="0EDF1EEE" w14:textId="77777777" w:rsidR="006C607E" w:rsidRPr="00C44D32" w:rsidRDefault="006C607E" w:rsidP="00237984">
            <w:pPr>
              <w:pStyle w:val="121"/>
              <w:ind w:left="142"/>
            </w:pPr>
            <w:bookmarkStart w:id="0" w:name="section3"/>
            <w:r w:rsidRPr="00C44D32">
              <w:t>Обозначение</w:t>
            </w:r>
            <w:bookmarkEnd w:id="0"/>
          </w:p>
        </w:tc>
        <w:tc>
          <w:tcPr>
            <w:tcW w:w="4876" w:type="dxa"/>
            <w:tcBorders>
              <w:top w:val="single" w:sz="12" w:space="0" w:color="auto"/>
              <w:left w:val="single" w:sz="12" w:space="0" w:color="auto"/>
              <w:bottom w:val="single" w:sz="12" w:space="0" w:color="auto"/>
              <w:right w:val="single" w:sz="12" w:space="0" w:color="auto"/>
            </w:tcBorders>
          </w:tcPr>
          <w:p w14:paraId="20B25C71" w14:textId="77777777" w:rsidR="006C607E" w:rsidRPr="00C44D32" w:rsidRDefault="006C607E" w:rsidP="00237984">
            <w:pPr>
              <w:pStyle w:val="121"/>
              <w:ind w:left="142"/>
            </w:pPr>
            <w:r w:rsidRPr="00C44D32">
              <w:t>Наименование</w:t>
            </w:r>
          </w:p>
        </w:tc>
        <w:tc>
          <w:tcPr>
            <w:tcW w:w="1701" w:type="dxa"/>
            <w:tcBorders>
              <w:top w:val="single" w:sz="12" w:space="0" w:color="auto"/>
              <w:left w:val="single" w:sz="12" w:space="0" w:color="auto"/>
              <w:bottom w:val="single" w:sz="12" w:space="0" w:color="auto"/>
            </w:tcBorders>
          </w:tcPr>
          <w:p w14:paraId="75911591" w14:textId="77777777" w:rsidR="006C607E" w:rsidRPr="00C44D32" w:rsidRDefault="006C607E" w:rsidP="00237984">
            <w:pPr>
              <w:pStyle w:val="121"/>
              <w:ind w:left="142"/>
              <w:rPr>
                <w:b/>
              </w:rPr>
            </w:pPr>
            <w:r w:rsidRPr="00C44D32">
              <w:rPr>
                <w:spacing w:val="-6"/>
              </w:rPr>
              <w:t>Примечание</w:t>
            </w:r>
          </w:p>
        </w:tc>
      </w:tr>
      <w:tr w:rsidR="00190438" w:rsidRPr="00C44D32" w14:paraId="77A01D43" w14:textId="77777777" w:rsidTr="0041500A">
        <w:trPr>
          <w:cantSplit/>
          <w:trHeight w:val="454"/>
        </w:trPr>
        <w:tc>
          <w:tcPr>
            <w:tcW w:w="3855" w:type="dxa"/>
            <w:tcBorders>
              <w:top w:val="single" w:sz="6" w:space="0" w:color="auto"/>
              <w:bottom w:val="single" w:sz="6" w:space="0" w:color="auto"/>
              <w:right w:val="single" w:sz="12" w:space="0" w:color="auto"/>
            </w:tcBorders>
          </w:tcPr>
          <w:p w14:paraId="34068198" w14:textId="77777777" w:rsidR="006C33B6" w:rsidRPr="00C44D32" w:rsidRDefault="008C618A" w:rsidP="00237984">
            <w:pPr>
              <w:ind w:left="142"/>
            </w:pPr>
            <w:r>
              <w:t>132/18-02-</w:t>
            </w:r>
            <w:r w:rsidR="006C33B6" w:rsidRPr="00C44D32">
              <w:t>ПО</w:t>
            </w:r>
            <w:r w:rsidR="00C74750" w:rsidRPr="00C44D32">
              <w:t>С</w:t>
            </w:r>
            <w:r w:rsidR="006C33B6" w:rsidRPr="00C44D32">
              <w:t>-С</w:t>
            </w:r>
          </w:p>
        </w:tc>
        <w:tc>
          <w:tcPr>
            <w:tcW w:w="4876" w:type="dxa"/>
            <w:tcBorders>
              <w:top w:val="single" w:sz="6" w:space="0" w:color="auto"/>
              <w:left w:val="single" w:sz="12" w:space="0" w:color="auto"/>
              <w:bottom w:val="single" w:sz="6" w:space="0" w:color="auto"/>
              <w:right w:val="single" w:sz="12" w:space="0" w:color="auto"/>
            </w:tcBorders>
          </w:tcPr>
          <w:p w14:paraId="78A66F4B" w14:textId="77777777" w:rsidR="006C33B6" w:rsidRPr="00C44D32" w:rsidRDefault="006C33B6" w:rsidP="00237984">
            <w:pPr>
              <w:ind w:left="142"/>
            </w:pPr>
            <w:r w:rsidRPr="00C44D32">
              <w:t xml:space="preserve">Содержание тома </w:t>
            </w:r>
            <w:r w:rsidR="00C74750" w:rsidRPr="00C44D32">
              <w:t>6</w:t>
            </w:r>
          </w:p>
        </w:tc>
        <w:tc>
          <w:tcPr>
            <w:tcW w:w="1701" w:type="dxa"/>
            <w:tcBorders>
              <w:top w:val="single" w:sz="6" w:space="0" w:color="auto"/>
              <w:left w:val="single" w:sz="12" w:space="0" w:color="auto"/>
              <w:bottom w:val="single" w:sz="6" w:space="0" w:color="auto"/>
            </w:tcBorders>
          </w:tcPr>
          <w:p w14:paraId="2408909A" w14:textId="77777777" w:rsidR="006C33B6" w:rsidRPr="00C44D32" w:rsidRDefault="006C33B6" w:rsidP="00237984">
            <w:pPr>
              <w:ind w:left="142"/>
            </w:pPr>
            <w:r w:rsidRPr="00C44D32">
              <w:t>с</w:t>
            </w:r>
            <w:r w:rsidR="00FE685C" w:rsidRPr="00C44D32">
              <w:t>тр</w:t>
            </w:r>
            <w:r w:rsidRPr="00C44D32">
              <w:t>. 2</w:t>
            </w:r>
          </w:p>
        </w:tc>
      </w:tr>
      <w:tr w:rsidR="00190438" w:rsidRPr="00C44D32" w14:paraId="7BF580A6" w14:textId="77777777" w:rsidTr="0041500A">
        <w:trPr>
          <w:cantSplit/>
          <w:trHeight w:val="454"/>
        </w:trPr>
        <w:tc>
          <w:tcPr>
            <w:tcW w:w="3855" w:type="dxa"/>
            <w:tcBorders>
              <w:top w:val="single" w:sz="6" w:space="0" w:color="auto"/>
              <w:bottom w:val="single" w:sz="6" w:space="0" w:color="auto"/>
              <w:right w:val="single" w:sz="12" w:space="0" w:color="auto"/>
            </w:tcBorders>
          </w:tcPr>
          <w:p w14:paraId="548F91D1" w14:textId="77777777" w:rsidR="006C33B6" w:rsidRPr="00C44D32" w:rsidRDefault="008C618A" w:rsidP="00237984">
            <w:pPr>
              <w:ind w:left="142"/>
            </w:pPr>
            <w:r>
              <w:t>132/18-02</w:t>
            </w:r>
            <w:r w:rsidR="006C33B6" w:rsidRPr="00C44D32">
              <w:t>-ПО</w:t>
            </w:r>
            <w:r w:rsidR="00C74750" w:rsidRPr="00C44D32">
              <w:t>С</w:t>
            </w:r>
            <w:r w:rsidR="006C33B6" w:rsidRPr="00C44D32">
              <w:t>-СП</w:t>
            </w:r>
          </w:p>
        </w:tc>
        <w:tc>
          <w:tcPr>
            <w:tcW w:w="4876" w:type="dxa"/>
            <w:tcBorders>
              <w:top w:val="single" w:sz="6" w:space="0" w:color="auto"/>
              <w:left w:val="single" w:sz="12" w:space="0" w:color="auto"/>
              <w:bottom w:val="single" w:sz="6" w:space="0" w:color="auto"/>
              <w:right w:val="single" w:sz="12" w:space="0" w:color="auto"/>
            </w:tcBorders>
          </w:tcPr>
          <w:p w14:paraId="22D9F025" w14:textId="77777777" w:rsidR="006C33B6" w:rsidRPr="00C44D32" w:rsidRDefault="006C33B6" w:rsidP="00237984">
            <w:pPr>
              <w:ind w:left="142"/>
            </w:pPr>
            <w:r w:rsidRPr="00C44D32">
              <w:t>Состав проектной документации</w:t>
            </w:r>
          </w:p>
        </w:tc>
        <w:tc>
          <w:tcPr>
            <w:tcW w:w="1701" w:type="dxa"/>
            <w:tcBorders>
              <w:top w:val="single" w:sz="6" w:space="0" w:color="auto"/>
              <w:left w:val="single" w:sz="12" w:space="0" w:color="auto"/>
              <w:bottom w:val="single" w:sz="6" w:space="0" w:color="auto"/>
            </w:tcBorders>
          </w:tcPr>
          <w:p w14:paraId="1DDE8087" w14:textId="77777777" w:rsidR="006C33B6" w:rsidRPr="00C44D32" w:rsidRDefault="006C33B6" w:rsidP="00237984">
            <w:pPr>
              <w:ind w:left="142"/>
            </w:pPr>
            <w:r w:rsidRPr="00C44D32">
              <w:t>с</w:t>
            </w:r>
            <w:r w:rsidR="00FE685C" w:rsidRPr="00C44D32">
              <w:t>тр</w:t>
            </w:r>
            <w:r w:rsidRPr="00C44D32">
              <w:t>. 3</w:t>
            </w:r>
          </w:p>
        </w:tc>
      </w:tr>
      <w:tr w:rsidR="00190438" w:rsidRPr="00C44D32" w14:paraId="6256A393" w14:textId="77777777" w:rsidTr="0041500A">
        <w:trPr>
          <w:cantSplit/>
          <w:trHeight w:val="454"/>
        </w:trPr>
        <w:tc>
          <w:tcPr>
            <w:tcW w:w="3855" w:type="dxa"/>
            <w:tcBorders>
              <w:top w:val="single" w:sz="6" w:space="0" w:color="auto"/>
              <w:bottom w:val="single" w:sz="6" w:space="0" w:color="auto"/>
              <w:right w:val="single" w:sz="12" w:space="0" w:color="auto"/>
            </w:tcBorders>
          </w:tcPr>
          <w:p w14:paraId="145556B2" w14:textId="77777777" w:rsidR="006C33B6" w:rsidRPr="00C44D32" w:rsidRDefault="008C618A" w:rsidP="00237984">
            <w:pPr>
              <w:ind w:left="142"/>
            </w:pPr>
            <w:r>
              <w:t>132/18-02</w:t>
            </w:r>
            <w:r w:rsidR="006C33B6" w:rsidRPr="00C44D32">
              <w:t>-ПО</w:t>
            </w:r>
            <w:r w:rsidR="00C74750" w:rsidRPr="00C44D32">
              <w:t>С-</w:t>
            </w:r>
            <w:r w:rsidR="004944D5" w:rsidRPr="00C44D32">
              <w:t>ТЧ</w:t>
            </w:r>
          </w:p>
        </w:tc>
        <w:tc>
          <w:tcPr>
            <w:tcW w:w="4876" w:type="dxa"/>
            <w:tcBorders>
              <w:top w:val="single" w:sz="6" w:space="0" w:color="auto"/>
              <w:left w:val="single" w:sz="12" w:space="0" w:color="auto"/>
              <w:bottom w:val="single" w:sz="6" w:space="0" w:color="auto"/>
              <w:right w:val="single" w:sz="12" w:space="0" w:color="auto"/>
            </w:tcBorders>
          </w:tcPr>
          <w:p w14:paraId="28EB9DD8" w14:textId="77777777" w:rsidR="006C33B6" w:rsidRPr="00C44D32" w:rsidRDefault="00490611" w:rsidP="00237984">
            <w:pPr>
              <w:ind w:left="142"/>
            </w:pPr>
            <w:r>
              <w:t>Текстовая часть</w:t>
            </w:r>
          </w:p>
        </w:tc>
        <w:tc>
          <w:tcPr>
            <w:tcW w:w="1701" w:type="dxa"/>
            <w:tcBorders>
              <w:top w:val="single" w:sz="6" w:space="0" w:color="auto"/>
              <w:left w:val="single" w:sz="12" w:space="0" w:color="auto"/>
              <w:bottom w:val="single" w:sz="6" w:space="0" w:color="auto"/>
            </w:tcBorders>
          </w:tcPr>
          <w:p w14:paraId="72131D44" w14:textId="77777777" w:rsidR="006C33B6" w:rsidRPr="00C44D32" w:rsidRDefault="006C33B6" w:rsidP="00237984">
            <w:pPr>
              <w:ind w:left="142"/>
            </w:pPr>
            <w:r w:rsidRPr="00C44D32">
              <w:t>с</w:t>
            </w:r>
            <w:r w:rsidR="00FE685C" w:rsidRPr="00C44D32">
              <w:t>тр</w:t>
            </w:r>
            <w:r w:rsidRPr="00C44D32">
              <w:t xml:space="preserve">. </w:t>
            </w:r>
            <w:r w:rsidR="007D62A2" w:rsidRPr="00C44D32">
              <w:t>5</w:t>
            </w:r>
          </w:p>
        </w:tc>
      </w:tr>
      <w:tr w:rsidR="00190438" w:rsidRPr="00C44D32" w14:paraId="22A673DF" w14:textId="77777777" w:rsidTr="0041500A">
        <w:trPr>
          <w:cantSplit/>
          <w:trHeight w:val="454"/>
        </w:trPr>
        <w:tc>
          <w:tcPr>
            <w:tcW w:w="3855" w:type="dxa"/>
            <w:tcBorders>
              <w:top w:val="single" w:sz="6" w:space="0" w:color="auto"/>
              <w:bottom w:val="single" w:sz="6" w:space="0" w:color="auto"/>
              <w:right w:val="single" w:sz="12" w:space="0" w:color="auto"/>
            </w:tcBorders>
          </w:tcPr>
          <w:p w14:paraId="1B7645E9" w14:textId="5F85A30A" w:rsidR="00C74750" w:rsidRPr="00217FF6" w:rsidRDefault="008C618A" w:rsidP="00237984">
            <w:pPr>
              <w:ind w:left="142"/>
              <w:rPr>
                <w:lang w:val="en-US"/>
              </w:rPr>
            </w:pPr>
            <w:r>
              <w:t>132/18-02</w:t>
            </w:r>
            <w:r w:rsidR="00C74750" w:rsidRPr="00C44D32">
              <w:t>-ПОС-</w:t>
            </w:r>
            <w:r w:rsidR="004944D5" w:rsidRPr="00C44D32">
              <w:t>ГЧ</w:t>
            </w:r>
          </w:p>
        </w:tc>
        <w:tc>
          <w:tcPr>
            <w:tcW w:w="4876" w:type="dxa"/>
            <w:tcBorders>
              <w:top w:val="single" w:sz="6" w:space="0" w:color="auto"/>
              <w:left w:val="single" w:sz="12" w:space="0" w:color="auto"/>
              <w:bottom w:val="single" w:sz="6" w:space="0" w:color="auto"/>
              <w:right w:val="single" w:sz="12" w:space="0" w:color="auto"/>
            </w:tcBorders>
          </w:tcPr>
          <w:p w14:paraId="2364AEAC" w14:textId="77777777" w:rsidR="00C74750" w:rsidRPr="00C44D32" w:rsidRDefault="00C74750" w:rsidP="00237984">
            <w:pPr>
              <w:ind w:left="142"/>
            </w:pPr>
            <w:r w:rsidRPr="00C44D32">
              <w:t>Строительный генеральный план</w:t>
            </w:r>
          </w:p>
        </w:tc>
        <w:tc>
          <w:tcPr>
            <w:tcW w:w="1701" w:type="dxa"/>
            <w:tcBorders>
              <w:top w:val="single" w:sz="6" w:space="0" w:color="auto"/>
              <w:left w:val="single" w:sz="12" w:space="0" w:color="auto"/>
              <w:bottom w:val="single" w:sz="6" w:space="0" w:color="auto"/>
            </w:tcBorders>
          </w:tcPr>
          <w:p w14:paraId="688DCAB5" w14:textId="5F6E1F84" w:rsidR="00C74750" w:rsidRPr="007B00EA" w:rsidRDefault="000A5D2B" w:rsidP="00237984">
            <w:pPr>
              <w:ind w:left="142"/>
            </w:pPr>
            <w:r w:rsidRPr="00C44D32">
              <w:t>стр.</w:t>
            </w:r>
            <w:r w:rsidR="00FD7A11" w:rsidRPr="00C44D32">
              <w:t xml:space="preserve"> </w:t>
            </w:r>
            <w:r w:rsidRPr="00C44D32">
              <w:t>1</w:t>
            </w:r>
            <w:r w:rsidR="007C535C">
              <w:t>40</w:t>
            </w:r>
          </w:p>
        </w:tc>
      </w:tr>
    </w:tbl>
    <w:p w14:paraId="707879CC" w14:textId="2D7F3E28" w:rsidR="001A5E0A" w:rsidRDefault="001A5E0A" w:rsidP="00237984">
      <w:pPr>
        <w:tabs>
          <w:tab w:val="left" w:pos="1800"/>
        </w:tabs>
        <w:ind w:left="142"/>
        <w:rPr>
          <w:sz w:val="32"/>
          <w:szCs w:val="32"/>
        </w:rPr>
      </w:pPr>
    </w:p>
    <w:p w14:paraId="77F303CB" w14:textId="77777777" w:rsidR="001A5E0A" w:rsidRPr="001A5E0A" w:rsidRDefault="001A5E0A" w:rsidP="001A5E0A">
      <w:pPr>
        <w:rPr>
          <w:sz w:val="32"/>
          <w:szCs w:val="32"/>
        </w:rPr>
      </w:pPr>
    </w:p>
    <w:p w14:paraId="3BCCE4D7" w14:textId="77777777" w:rsidR="001A5E0A" w:rsidRPr="001A5E0A" w:rsidRDefault="001A5E0A" w:rsidP="001A5E0A">
      <w:pPr>
        <w:rPr>
          <w:sz w:val="32"/>
          <w:szCs w:val="32"/>
        </w:rPr>
      </w:pPr>
    </w:p>
    <w:p w14:paraId="7F9CA2D5" w14:textId="77777777" w:rsidR="001A5E0A" w:rsidRPr="001A5E0A" w:rsidRDefault="001A5E0A" w:rsidP="001A5E0A">
      <w:pPr>
        <w:rPr>
          <w:sz w:val="32"/>
          <w:szCs w:val="32"/>
        </w:rPr>
      </w:pPr>
    </w:p>
    <w:p w14:paraId="5830DF5B" w14:textId="77777777" w:rsidR="001A5E0A" w:rsidRPr="001A5E0A" w:rsidRDefault="001A5E0A" w:rsidP="001A5E0A">
      <w:pPr>
        <w:rPr>
          <w:sz w:val="32"/>
          <w:szCs w:val="32"/>
        </w:rPr>
      </w:pPr>
    </w:p>
    <w:p w14:paraId="1823F61D" w14:textId="77777777" w:rsidR="001A5E0A" w:rsidRPr="001A5E0A" w:rsidRDefault="001A5E0A" w:rsidP="001A5E0A">
      <w:pPr>
        <w:rPr>
          <w:sz w:val="32"/>
          <w:szCs w:val="32"/>
        </w:rPr>
      </w:pPr>
    </w:p>
    <w:p w14:paraId="066FFDC5" w14:textId="77777777" w:rsidR="001A5E0A" w:rsidRPr="001A5E0A" w:rsidRDefault="001A5E0A" w:rsidP="001A5E0A">
      <w:pPr>
        <w:rPr>
          <w:sz w:val="32"/>
          <w:szCs w:val="32"/>
        </w:rPr>
      </w:pPr>
    </w:p>
    <w:p w14:paraId="3C32F5F0" w14:textId="77777777" w:rsidR="001A5E0A" w:rsidRPr="001A5E0A" w:rsidRDefault="001A5E0A" w:rsidP="001A5E0A">
      <w:pPr>
        <w:rPr>
          <w:sz w:val="32"/>
          <w:szCs w:val="32"/>
        </w:rPr>
      </w:pPr>
    </w:p>
    <w:p w14:paraId="6604271F" w14:textId="77777777" w:rsidR="001A5E0A" w:rsidRPr="001A5E0A" w:rsidRDefault="001A5E0A" w:rsidP="001A5E0A">
      <w:pPr>
        <w:rPr>
          <w:sz w:val="32"/>
          <w:szCs w:val="32"/>
        </w:rPr>
      </w:pPr>
    </w:p>
    <w:p w14:paraId="058062F2" w14:textId="485DC380" w:rsidR="001A5E0A" w:rsidRDefault="001A5E0A" w:rsidP="001A5E0A">
      <w:pPr>
        <w:rPr>
          <w:sz w:val="32"/>
          <w:szCs w:val="32"/>
        </w:rPr>
      </w:pPr>
    </w:p>
    <w:p w14:paraId="5021ED46" w14:textId="3C14205C" w:rsidR="001A5E0A" w:rsidRDefault="001A5E0A" w:rsidP="001A5E0A">
      <w:pPr>
        <w:tabs>
          <w:tab w:val="left" w:pos="1407"/>
        </w:tabs>
        <w:rPr>
          <w:sz w:val="32"/>
          <w:szCs w:val="32"/>
        </w:rPr>
      </w:pPr>
      <w:r>
        <w:rPr>
          <w:sz w:val="32"/>
          <w:szCs w:val="32"/>
        </w:rPr>
        <w:tab/>
      </w:r>
    </w:p>
    <w:p w14:paraId="366212D9" w14:textId="6B79D603" w:rsidR="00B010D4" w:rsidRPr="001A5E0A" w:rsidRDefault="001A5E0A" w:rsidP="001A5E0A">
      <w:pPr>
        <w:tabs>
          <w:tab w:val="left" w:pos="1407"/>
        </w:tabs>
        <w:rPr>
          <w:sz w:val="32"/>
          <w:szCs w:val="32"/>
        </w:rPr>
        <w:sectPr w:rsidR="00B010D4" w:rsidRPr="001A5E0A" w:rsidSect="00B010D4">
          <w:headerReference w:type="default" r:id="rId11"/>
          <w:footerReference w:type="default" r:id="rId12"/>
          <w:headerReference w:type="first" r:id="rId13"/>
          <w:footerReference w:type="first" r:id="rId14"/>
          <w:pgSz w:w="11906" w:h="16838" w:code="9"/>
          <w:pgMar w:top="635" w:right="454" w:bottom="397" w:left="1134" w:header="363" w:footer="113" w:gutter="0"/>
          <w:pgNumType w:start="2"/>
          <w:cols w:space="720"/>
          <w:titlePg/>
          <w:docGrid w:linePitch="326"/>
        </w:sectPr>
      </w:pPr>
      <w:r>
        <w:rPr>
          <w:sz w:val="32"/>
          <w:szCs w:val="32"/>
        </w:rPr>
        <w:tab/>
      </w:r>
    </w:p>
    <w:p w14:paraId="58E57314" w14:textId="77777777" w:rsidR="001B1E22" w:rsidRPr="00C44D32" w:rsidRDefault="00E34121" w:rsidP="00237984">
      <w:pPr>
        <w:pStyle w:val="afff5"/>
        <w:ind w:left="142"/>
        <w:jc w:val="center"/>
        <w:rPr>
          <w:lang w:val="en-US"/>
        </w:rPr>
      </w:pPr>
      <w:r w:rsidRPr="00C44D32">
        <w:lastRenderedPageBreak/>
        <w:t>Состав проектной документации</w:t>
      </w:r>
    </w:p>
    <w:tbl>
      <w:tblPr>
        <w:tblW w:w="50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
        <w:gridCol w:w="1996"/>
        <w:gridCol w:w="5658"/>
        <w:gridCol w:w="1976"/>
      </w:tblGrid>
      <w:tr w:rsidR="00490611" w:rsidRPr="000E6FCA" w14:paraId="5D41D842" w14:textId="77777777" w:rsidTr="00097D28">
        <w:trPr>
          <w:trHeight w:val="481"/>
          <w:tblHeader/>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757CBCB9" w14:textId="77777777" w:rsidR="00490611" w:rsidRPr="00097D28" w:rsidRDefault="00490611" w:rsidP="00F77106">
            <w:pPr>
              <w:ind w:left="-108" w:right="-108"/>
              <w:jc w:val="center"/>
              <w:rPr>
                <w:color w:val="000000"/>
                <w:szCs w:val="24"/>
              </w:rPr>
            </w:pPr>
            <w:r w:rsidRPr="00097D28">
              <w:rPr>
                <w:color w:val="000000"/>
                <w:szCs w:val="24"/>
              </w:rPr>
              <w:t>№ тома</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4D610C14" w14:textId="77777777" w:rsidR="00490611" w:rsidRPr="00097D28" w:rsidRDefault="00490611" w:rsidP="00F77106">
            <w:pPr>
              <w:ind w:left="-108" w:right="-87"/>
              <w:jc w:val="center"/>
              <w:rPr>
                <w:color w:val="000000"/>
                <w:szCs w:val="24"/>
              </w:rPr>
            </w:pPr>
            <w:r w:rsidRPr="00097D28">
              <w:rPr>
                <w:color w:val="000000"/>
                <w:szCs w:val="24"/>
              </w:rPr>
              <w:t>Обозначение</w:t>
            </w:r>
          </w:p>
          <w:p w14:paraId="1F19334F" w14:textId="77777777" w:rsidR="00490611" w:rsidRPr="00097D28" w:rsidRDefault="00490611" w:rsidP="00F77106">
            <w:pPr>
              <w:ind w:left="-108" w:right="-87"/>
              <w:jc w:val="center"/>
              <w:rPr>
                <w:color w:val="000000"/>
                <w:szCs w:val="24"/>
              </w:rPr>
            </w:pPr>
            <w:r w:rsidRPr="00097D28">
              <w:rPr>
                <w:color w:val="000000"/>
                <w:szCs w:val="24"/>
              </w:rPr>
              <w:t>(шифр)</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24D22196" w14:textId="77777777" w:rsidR="00490611" w:rsidRPr="00097D28" w:rsidRDefault="00490611" w:rsidP="00F77106">
            <w:pPr>
              <w:ind w:left="-129" w:right="-99"/>
              <w:jc w:val="center"/>
              <w:rPr>
                <w:color w:val="000000"/>
                <w:szCs w:val="24"/>
              </w:rPr>
            </w:pPr>
            <w:r w:rsidRPr="00097D28">
              <w:rPr>
                <w:color w:val="000000"/>
                <w:szCs w:val="24"/>
              </w:rPr>
              <w:t>Наименование документа</w:t>
            </w:r>
          </w:p>
        </w:tc>
        <w:tc>
          <w:tcPr>
            <w:tcW w:w="1976" w:type="dxa"/>
            <w:tcBorders>
              <w:top w:val="single" w:sz="4" w:space="0" w:color="auto"/>
              <w:left w:val="single" w:sz="4" w:space="0" w:color="auto"/>
              <w:bottom w:val="single" w:sz="4" w:space="0" w:color="auto"/>
              <w:right w:val="single" w:sz="4" w:space="0" w:color="auto"/>
            </w:tcBorders>
          </w:tcPr>
          <w:p w14:paraId="2C5F40B3" w14:textId="77777777" w:rsidR="00490611" w:rsidRPr="00097D28" w:rsidRDefault="00490611" w:rsidP="00237984">
            <w:pPr>
              <w:tabs>
                <w:tab w:val="left" w:pos="285"/>
                <w:tab w:val="left" w:pos="2217"/>
              </w:tabs>
              <w:ind w:left="142"/>
              <w:rPr>
                <w:color w:val="000000"/>
                <w:szCs w:val="24"/>
              </w:rPr>
            </w:pPr>
            <w:r w:rsidRPr="00097D28">
              <w:rPr>
                <w:color w:val="000000"/>
                <w:szCs w:val="24"/>
              </w:rPr>
              <w:tab/>
              <w:t>Примечание</w:t>
            </w:r>
            <w:r w:rsidRPr="00097D28">
              <w:rPr>
                <w:color w:val="000000"/>
                <w:szCs w:val="24"/>
              </w:rPr>
              <w:tab/>
            </w:r>
          </w:p>
        </w:tc>
      </w:tr>
      <w:tr w:rsidR="00490611" w:rsidRPr="000E6FCA" w14:paraId="34616742" w14:textId="77777777" w:rsidTr="00490611">
        <w:trPr>
          <w:trHeight w:val="246"/>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421255E3" w14:textId="77777777" w:rsidR="00490611" w:rsidRPr="00097D28" w:rsidRDefault="00490611" w:rsidP="00F77106">
            <w:pPr>
              <w:ind w:left="-108" w:right="-108"/>
              <w:jc w:val="center"/>
              <w:rPr>
                <w:color w:val="000000"/>
                <w:szCs w:val="24"/>
                <w:lang w:val="en-US"/>
              </w:rPr>
            </w:pPr>
            <w:r w:rsidRPr="00097D28">
              <w:rPr>
                <w:color w:val="000000"/>
                <w:szCs w:val="24"/>
                <w:lang w:val="en-US"/>
              </w:rPr>
              <w:t>1</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5475AD3F" w14:textId="77777777" w:rsidR="00490611" w:rsidRPr="00097D28" w:rsidRDefault="00490611" w:rsidP="00F77106">
            <w:pPr>
              <w:ind w:left="-108" w:right="-87"/>
              <w:jc w:val="center"/>
              <w:rPr>
                <w:color w:val="000000"/>
                <w:szCs w:val="24"/>
              </w:rPr>
            </w:pPr>
            <w:r w:rsidRPr="00097D28">
              <w:rPr>
                <w:color w:val="000000"/>
                <w:szCs w:val="24"/>
              </w:rPr>
              <w:t>132/18-02-ПЗ</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184242D" w14:textId="77777777" w:rsidR="00490611" w:rsidRPr="00097D28" w:rsidRDefault="00490611" w:rsidP="00F77106">
            <w:pPr>
              <w:ind w:left="-129" w:right="-99"/>
              <w:jc w:val="center"/>
              <w:rPr>
                <w:color w:val="000000"/>
                <w:szCs w:val="24"/>
              </w:rPr>
            </w:pPr>
            <w:r w:rsidRPr="00097D28">
              <w:rPr>
                <w:color w:val="000000"/>
                <w:szCs w:val="24"/>
              </w:rPr>
              <w:t>Раздел 1. Пояснительная записка.</w:t>
            </w:r>
          </w:p>
        </w:tc>
        <w:tc>
          <w:tcPr>
            <w:tcW w:w="1976" w:type="dxa"/>
            <w:tcBorders>
              <w:top w:val="single" w:sz="4" w:space="0" w:color="auto"/>
              <w:left w:val="single" w:sz="4" w:space="0" w:color="auto"/>
              <w:bottom w:val="single" w:sz="4" w:space="0" w:color="auto"/>
              <w:right w:val="single" w:sz="4" w:space="0" w:color="auto"/>
            </w:tcBorders>
          </w:tcPr>
          <w:p w14:paraId="056CA778" w14:textId="77777777" w:rsidR="00490611" w:rsidRPr="00097D28" w:rsidRDefault="00490611" w:rsidP="00237984">
            <w:pPr>
              <w:tabs>
                <w:tab w:val="left" w:pos="2217"/>
              </w:tabs>
              <w:ind w:left="142"/>
              <w:rPr>
                <w:color w:val="000000"/>
                <w:szCs w:val="24"/>
              </w:rPr>
            </w:pPr>
          </w:p>
        </w:tc>
      </w:tr>
      <w:tr w:rsidR="00490611" w:rsidRPr="000E6FCA" w14:paraId="6A2B8F33" w14:textId="77777777" w:rsidTr="00490611">
        <w:trPr>
          <w:trHeight w:val="246"/>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17C31F74" w14:textId="77777777" w:rsidR="00490611" w:rsidRPr="00097D28" w:rsidRDefault="00490611" w:rsidP="00F77106">
            <w:pPr>
              <w:ind w:left="-108" w:right="-108"/>
              <w:jc w:val="center"/>
              <w:rPr>
                <w:color w:val="000000"/>
                <w:szCs w:val="24"/>
              </w:rPr>
            </w:pPr>
            <w:r w:rsidRPr="00097D28">
              <w:rPr>
                <w:color w:val="000000"/>
                <w:szCs w:val="24"/>
              </w:rPr>
              <w:t>2</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339A5BC4" w14:textId="77777777" w:rsidR="00490611" w:rsidRPr="00097D28" w:rsidRDefault="00490611" w:rsidP="00F77106">
            <w:pPr>
              <w:ind w:left="-108" w:right="-87"/>
              <w:jc w:val="center"/>
              <w:rPr>
                <w:color w:val="000000"/>
                <w:szCs w:val="24"/>
              </w:rPr>
            </w:pPr>
            <w:r w:rsidRPr="00097D28">
              <w:rPr>
                <w:color w:val="000000"/>
                <w:szCs w:val="24"/>
              </w:rPr>
              <w:t>132/18-02-ПЗУ</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3BF31A4" w14:textId="77777777" w:rsidR="00490611" w:rsidRPr="00097D28" w:rsidRDefault="00490611" w:rsidP="00F77106">
            <w:pPr>
              <w:ind w:left="-129" w:right="-99"/>
              <w:jc w:val="center"/>
              <w:rPr>
                <w:color w:val="000000"/>
                <w:szCs w:val="24"/>
              </w:rPr>
            </w:pPr>
            <w:r w:rsidRPr="00097D28">
              <w:rPr>
                <w:color w:val="000000"/>
                <w:szCs w:val="24"/>
              </w:rPr>
              <w:t>Раздел 2. Схема планировочной организации земель</w:t>
            </w:r>
            <w:r w:rsidRPr="00097D28">
              <w:rPr>
                <w:color w:val="000000"/>
                <w:szCs w:val="24"/>
              </w:rPr>
              <w:softHyphen/>
              <w:t>ного участка.</w:t>
            </w:r>
          </w:p>
        </w:tc>
        <w:tc>
          <w:tcPr>
            <w:tcW w:w="1976" w:type="dxa"/>
            <w:tcBorders>
              <w:top w:val="single" w:sz="4" w:space="0" w:color="auto"/>
              <w:left w:val="single" w:sz="4" w:space="0" w:color="auto"/>
              <w:bottom w:val="single" w:sz="4" w:space="0" w:color="auto"/>
              <w:right w:val="single" w:sz="4" w:space="0" w:color="auto"/>
            </w:tcBorders>
          </w:tcPr>
          <w:p w14:paraId="18E02657" w14:textId="77777777" w:rsidR="00490611" w:rsidRPr="00097D28" w:rsidRDefault="00490611" w:rsidP="00237984">
            <w:pPr>
              <w:tabs>
                <w:tab w:val="left" w:pos="2217"/>
              </w:tabs>
              <w:ind w:left="142"/>
              <w:rPr>
                <w:color w:val="000000"/>
                <w:szCs w:val="24"/>
              </w:rPr>
            </w:pPr>
          </w:p>
        </w:tc>
      </w:tr>
      <w:tr w:rsidR="00490611" w:rsidRPr="000E6FCA" w14:paraId="0D0D834E" w14:textId="77777777" w:rsidTr="00490611">
        <w:trPr>
          <w:trHeight w:val="232"/>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24218F31" w14:textId="77777777" w:rsidR="00490611" w:rsidRPr="00097D28" w:rsidRDefault="00490611" w:rsidP="00F77106">
            <w:pPr>
              <w:ind w:left="-108" w:right="-108"/>
              <w:jc w:val="center"/>
              <w:rPr>
                <w:color w:val="000000"/>
                <w:szCs w:val="24"/>
              </w:rPr>
            </w:pPr>
            <w:r w:rsidRPr="00097D28">
              <w:rPr>
                <w:color w:val="000000"/>
                <w:szCs w:val="24"/>
              </w:rPr>
              <w:t>3</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367F0159" w14:textId="77777777" w:rsidR="00490611" w:rsidRPr="00097D28" w:rsidRDefault="00490611" w:rsidP="00F77106">
            <w:pPr>
              <w:ind w:left="-108" w:right="-87"/>
              <w:jc w:val="center"/>
              <w:rPr>
                <w:color w:val="000000"/>
                <w:spacing w:val="-2"/>
                <w:szCs w:val="24"/>
              </w:rPr>
            </w:pPr>
            <w:r w:rsidRPr="00097D28">
              <w:rPr>
                <w:color w:val="000000"/>
                <w:szCs w:val="24"/>
              </w:rPr>
              <w:t>132/18-02-АР</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163962A" w14:textId="77777777" w:rsidR="00490611" w:rsidRPr="00097D28" w:rsidRDefault="00490611" w:rsidP="00F77106">
            <w:pPr>
              <w:ind w:left="-129" w:right="-99"/>
              <w:jc w:val="center"/>
              <w:rPr>
                <w:color w:val="000000"/>
                <w:szCs w:val="24"/>
              </w:rPr>
            </w:pPr>
            <w:r w:rsidRPr="00097D28">
              <w:rPr>
                <w:color w:val="000000"/>
                <w:szCs w:val="24"/>
              </w:rPr>
              <w:t>Раздел 3. Архитектурные решения.</w:t>
            </w:r>
          </w:p>
        </w:tc>
        <w:tc>
          <w:tcPr>
            <w:tcW w:w="1976" w:type="dxa"/>
            <w:tcBorders>
              <w:top w:val="single" w:sz="4" w:space="0" w:color="auto"/>
              <w:left w:val="single" w:sz="4" w:space="0" w:color="auto"/>
              <w:bottom w:val="single" w:sz="4" w:space="0" w:color="auto"/>
              <w:right w:val="single" w:sz="4" w:space="0" w:color="auto"/>
            </w:tcBorders>
          </w:tcPr>
          <w:p w14:paraId="24849324" w14:textId="77777777" w:rsidR="00490611" w:rsidRPr="00097D28" w:rsidRDefault="00490611" w:rsidP="00237984">
            <w:pPr>
              <w:tabs>
                <w:tab w:val="left" w:pos="2217"/>
              </w:tabs>
              <w:ind w:left="142"/>
              <w:rPr>
                <w:color w:val="000000"/>
                <w:szCs w:val="24"/>
              </w:rPr>
            </w:pPr>
          </w:p>
        </w:tc>
      </w:tr>
      <w:tr w:rsidR="00490611" w:rsidRPr="000E6FCA" w14:paraId="53AAAE9F" w14:textId="77777777" w:rsidTr="00490611">
        <w:trPr>
          <w:trHeight w:val="481"/>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5A72F5CA" w14:textId="77777777" w:rsidR="00490611" w:rsidRPr="00097D28" w:rsidRDefault="00490611" w:rsidP="00F77106">
            <w:pPr>
              <w:ind w:left="-108" w:right="-108"/>
              <w:jc w:val="center"/>
              <w:rPr>
                <w:color w:val="000000"/>
                <w:szCs w:val="24"/>
              </w:rPr>
            </w:pPr>
            <w:r w:rsidRPr="00097D28">
              <w:rPr>
                <w:color w:val="000000"/>
                <w:szCs w:val="24"/>
              </w:rPr>
              <w:t>4.1</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074C37E7" w14:textId="77777777" w:rsidR="00490611" w:rsidRPr="00097D28" w:rsidRDefault="00490611" w:rsidP="00F77106">
            <w:pPr>
              <w:ind w:left="-108" w:right="-87"/>
              <w:jc w:val="center"/>
              <w:rPr>
                <w:color w:val="000000"/>
                <w:spacing w:val="-2"/>
                <w:szCs w:val="24"/>
              </w:rPr>
            </w:pPr>
            <w:r w:rsidRPr="00097D28">
              <w:rPr>
                <w:color w:val="000000"/>
                <w:szCs w:val="24"/>
              </w:rPr>
              <w:t>132/18-02-</w:t>
            </w:r>
            <w:r w:rsidRPr="00097D28">
              <w:rPr>
                <w:color w:val="000000"/>
                <w:spacing w:val="-2"/>
                <w:szCs w:val="24"/>
              </w:rPr>
              <w:t>КР.ТЧ</w:t>
            </w:r>
          </w:p>
          <w:p w14:paraId="12095384" w14:textId="77777777" w:rsidR="00490611" w:rsidRPr="00097D28" w:rsidRDefault="00490611" w:rsidP="00F77106">
            <w:pPr>
              <w:ind w:left="-108" w:right="-87"/>
              <w:jc w:val="center"/>
              <w:rPr>
                <w:color w:val="000000"/>
                <w:spacing w:val="-2"/>
                <w:szCs w:val="24"/>
              </w:rPr>
            </w:pPr>
          </w:p>
          <w:p w14:paraId="0AD5A415" w14:textId="77777777" w:rsidR="00490611" w:rsidRPr="00097D28" w:rsidRDefault="00490611" w:rsidP="00F77106">
            <w:pPr>
              <w:ind w:left="-108" w:right="-87"/>
              <w:jc w:val="center"/>
              <w:rPr>
                <w:color w:val="000000"/>
                <w:spacing w:val="-2"/>
                <w:szCs w:val="24"/>
              </w:rPr>
            </w:pP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10464CA" w14:textId="4728BA1C" w:rsidR="00490611" w:rsidRPr="00097D28" w:rsidRDefault="00490611" w:rsidP="00F77106">
            <w:pPr>
              <w:ind w:left="-129" w:right="-99"/>
              <w:jc w:val="center"/>
              <w:rPr>
                <w:color w:val="000000"/>
                <w:szCs w:val="24"/>
              </w:rPr>
            </w:pPr>
            <w:r w:rsidRPr="00097D28">
              <w:rPr>
                <w:color w:val="000000"/>
                <w:szCs w:val="24"/>
              </w:rPr>
              <w:t>Раздел 4. Конструктивные и объемно-планировочные решения.</w:t>
            </w:r>
          </w:p>
          <w:p w14:paraId="609B64D5" w14:textId="77777777" w:rsidR="00490611" w:rsidRPr="00097D28" w:rsidRDefault="00490611" w:rsidP="00F77106">
            <w:pPr>
              <w:ind w:left="-129" w:right="-99"/>
              <w:jc w:val="center"/>
              <w:rPr>
                <w:color w:val="000000"/>
                <w:szCs w:val="24"/>
              </w:rPr>
            </w:pPr>
            <w:r w:rsidRPr="00097D28">
              <w:rPr>
                <w:color w:val="000000"/>
                <w:szCs w:val="24"/>
              </w:rPr>
              <w:t>Текстовая часть</w:t>
            </w:r>
          </w:p>
        </w:tc>
        <w:tc>
          <w:tcPr>
            <w:tcW w:w="1976" w:type="dxa"/>
            <w:tcBorders>
              <w:top w:val="single" w:sz="4" w:space="0" w:color="auto"/>
              <w:left w:val="single" w:sz="4" w:space="0" w:color="auto"/>
              <w:bottom w:val="single" w:sz="4" w:space="0" w:color="auto"/>
              <w:right w:val="single" w:sz="4" w:space="0" w:color="auto"/>
            </w:tcBorders>
          </w:tcPr>
          <w:p w14:paraId="44783C36" w14:textId="77777777" w:rsidR="00490611" w:rsidRPr="00097D28" w:rsidRDefault="00490611" w:rsidP="00237984">
            <w:pPr>
              <w:tabs>
                <w:tab w:val="left" w:pos="2217"/>
              </w:tabs>
              <w:ind w:left="142"/>
              <w:rPr>
                <w:color w:val="000000"/>
                <w:szCs w:val="24"/>
              </w:rPr>
            </w:pPr>
          </w:p>
        </w:tc>
      </w:tr>
      <w:tr w:rsidR="00490611" w:rsidRPr="000E6FCA" w14:paraId="65BAADBD" w14:textId="77777777" w:rsidTr="00490611">
        <w:trPr>
          <w:trHeight w:val="495"/>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55F9DCC8" w14:textId="77777777" w:rsidR="00490611" w:rsidRPr="00097D28" w:rsidRDefault="00490611" w:rsidP="00F77106">
            <w:pPr>
              <w:ind w:left="-108" w:right="-108"/>
              <w:jc w:val="center"/>
              <w:rPr>
                <w:color w:val="000000"/>
                <w:szCs w:val="24"/>
              </w:rPr>
            </w:pPr>
            <w:r w:rsidRPr="00097D28">
              <w:rPr>
                <w:color w:val="000000"/>
                <w:szCs w:val="24"/>
              </w:rPr>
              <w:t>4.2</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6D97C862" w14:textId="77777777" w:rsidR="00490611" w:rsidRPr="00097D28" w:rsidRDefault="00490611" w:rsidP="00F77106">
            <w:pPr>
              <w:ind w:left="-108" w:right="-87"/>
              <w:jc w:val="center"/>
              <w:rPr>
                <w:color w:val="000000"/>
                <w:spacing w:val="-2"/>
                <w:szCs w:val="24"/>
              </w:rPr>
            </w:pPr>
            <w:r w:rsidRPr="00097D28">
              <w:rPr>
                <w:color w:val="000000"/>
                <w:szCs w:val="24"/>
              </w:rPr>
              <w:t>132/18-02-</w:t>
            </w:r>
            <w:r w:rsidRPr="00097D28">
              <w:rPr>
                <w:color w:val="000000"/>
                <w:spacing w:val="-2"/>
                <w:szCs w:val="24"/>
              </w:rPr>
              <w:t>КР.ГЧ</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72EF4EBC" w14:textId="77777777" w:rsidR="00490611" w:rsidRPr="00097D28" w:rsidRDefault="00490611" w:rsidP="00F77106">
            <w:pPr>
              <w:ind w:left="-129" w:right="-99"/>
              <w:jc w:val="center"/>
              <w:rPr>
                <w:color w:val="000000"/>
                <w:szCs w:val="24"/>
              </w:rPr>
            </w:pPr>
            <w:r w:rsidRPr="00097D28">
              <w:rPr>
                <w:color w:val="000000"/>
                <w:szCs w:val="24"/>
              </w:rPr>
              <w:t>Раздел 4. Конструктивные и объемно-планировочные решения.</w:t>
            </w:r>
          </w:p>
          <w:p w14:paraId="61AC7B4E" w14:textId="77777777" w:rsidR="00490611" w:rsidRPr="00097D28" w:rsidRDefault="00490611" w:rsidP="00F77106">
            <w:pPr>
              <w:ind w:left="-129" w:right="-99"/>
              <w:jc w:val="center"/>
              <w:rPr>
                <w:color w:val="000000"/>
                <w:szCs w:val="24"/>
              </w:rPr>
            </w:pPr>
            <w:r w:rsidRPr="00097D28">
              <w:rPr>
                <w:color w:val="000000"/>
                <w:szCs w:val="24"/>
              </w:rPr>
              <w:t>Графическая часть</w:t>
            </w:r>
          </w:p>
        </w:tc>
        <w:tc>
          <w:tcPr>
            <w:tcW w:w="1976" w:type="dxa"/>
            <w:tcBorders>
              <w:top w:val="single" w:sz="4" w:space="0" w:color="auto"/>
              <w:left w:val="single" w:sz="4" w:space="0" w:color="auto"/>
              <w:bottom w:val="single" w:sz="4" w:space="0" w:color="auto"/>
              <w:right w:val="single" w:sz="4" w:space="0" w:color="auto"/>
            </w:tcBorders>
          </w:tcPr>
          <w:p w14:paraId="310346AA" w14:textId="77777777" w:rsidR="00490611" w:rsidRPr="00097D28" w:rsidRDefault="00490611" w:rsidP="00237984">
            <w:pPr>
              <w:tabs>
                <w:tab w:val="left" w:pos="2217"/>
              </w:tabs>
              <w:ind w:left="142"/>
              <w:rPr>
                <w:color w:val="000000"/>
                <w:szCs w:val="24"/>
              </w:rPr>
            </w:pPr>
          </w:p>
        </w:tc>
      </w:tr>
      <w:tr w:rsidR="00490611" w:rsidRPr="000E6FCA" w14:paraId="2E904972" w14:textId="77777777" w:rsidTr="00097D28">
        <w:trPr>
          <w:trHeight w:val="812"/>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45A81E86" w14:textId="77777777" w:rsidR="00490611" w:rsidRPr="00097D28" w:rsidRDefault="00490611" w:rsidP="00F77106">
            <w:pPr>
              <w:ind w:left="-108" w:right="-108"/>
              <w:jc w:val="center"/>
              <w:rPr>
                <w:color w:val="000000"/>
                <w:szCs w:val="24"/>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5DA7E5FA" w14:textId="77777777" w:rsidR="00490611" w:rsidRPr="00097D28" w:rsidRDefault="00490611" w:rsidP="00F77106">
            <w:pPr>
              <w:ind w:left="-108" w:right="-87"/>
              <w:jc w:val="center"/>
              <w:rPr>
                <w:b/>
                <w:color w:val="000000"/>
                <w:szCs w:val="24"/>
              </w:rPr>
            </w:pP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0D2E85DC" w14:textId="77777777" w:rsidR="00490611" w:rsidRPr="00097D28" w:rsidRDefault="00490611" w:rsidP="00F77106">
            <w:pPr>
              <w:ind w:left="-129" w:right="-99"/>
              <w:jc w:val="center"/>
              <w:rPr>
                <w:color w:val="000000"/>
                <w:szCs w:val="24"/>
              </w:rPr>
            </w:pPr>
            <w:r w:rsidRPr="00097D28">
              <w:rPr>
                <w:color w:val="000000"/>
                <w:szCs w:val="24"/>
              </w:rPr>
              <w:t>Раздел 5.Сведения об инженерном оборудовании, о сетях иженерно-тех .обеспечения, перечень инженерно-тех. мероприятий, содержание технологических решений</w:t>
            </w:r>
          </w:p>
        </w:tc>
        <w:tc>
          <w:tcPr>
            <w:tcW w:w="1976" w:type="dxa"/>
            <w:tcBorders>
              <w:top w:val="single" w:sz="4" w:space="0" w:color="auto"/>
              <w:left w:val="single" w:sz="4" w:space="0" w:color="auto"/>
              <w:bottom w:val="single" w:sz="4" w:space="0" w:color="auto"/>
              <w:right w:val="single" w:sz="4" w:space="0" w:color="auto"/>
            </w:tcBorders>
          </w:tcPr>
          <w:p w14:paraId="4CD1FAD3" w14:textId="77777777" w:rsidR="00490611" w:rsidRPr="00097D28" w:rsidRDefault="00490611" w:rsidP="00237984">
            <w:pPr>
              <w:tabs>
                <w:tab w:val="left" w:pos="2217"/>
              </w:tabs>
              <w:ind w:left="142"/>
              <w:rPr>
                <w:color w:val="000000"/>
                <w:szCs w:val="24"/>
              </w:rPr>
            </w:pPr>
          </w:p>
        </w:tc>
      </w:tr>
      <w:tr w:rsidR="00490611" w:rsidRPr="000E6FCA" w14:paraId="07FB14BA" w14:textId="77777777" w:rsidTr="00490611">
        <w:trPr>
          <w:trHeight w:val="232"/>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705E5741" w14:textId="77777777" w:rsidR="00490611" w:rsidRPr="00097D28" w:rsidRDefault="00490611" w:rsidP="00F77106">
            <w:pPr>
              <w:ind w:left="-108" w:right="-108"/>
              <w:jc w:val="center"/>
              <w:rPr>
                <w:color w:val="000000"/>
                <w:szCs w:val="24"/>
              </w:rPr>
            </w:pPr>
            <w:r w:rsidRPr="00097D28">
              <w:rPr>
                <w:color w:val="000000"/>
                <w:szCs w:val="24"/>
              </w:rPr>
              <w:t>5.1</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6E464555" w14:textId="77777777" w:rsidR="00490611" w:rsidRPr="00097D28" w:rsidRDefault="00490611" w:rsidP="00F77106">
            <w:pPr>
              <w:ind w:left="-108" w:right="-87"/>
              <w:jc w:val="center"/>
              <w:rPr>
                <w:color w:val="000000"/>
                <w:spacing w:val="-2"/>
                <w:szCs w:val="24"/>
              </w:rPr>
            </w:pPr>
            <w:r w:rsidRPr="00097D28">
              <w:rPr>
                <w:color w:val="000000"/>
                <w:szCs w:val="24"/>
              </w:rPr>
              <w:t>132/18-02-ИОС1</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18DEBD4D" w14:textId="0078ADC0" w:rsidR="00490611" w:rsidRPr="00097D28" w:rsidRDefault="00490611" w:rsidP="00F77106">
            <w:pPr>
              <w:ind w:left="-129" w:right="-99"/>
              <w:jc w:val="center"/>
              <w:rPr>
                <w:color w:val="000000"/>
                <w:szCs w:val="24"/>
              </w:rPr>
            </w:pPr>
            <w:r w:rsidRPr="00097D28">
              <w:rPr>
                <w:color w:val="000000"/>
                <w:szCs w:val="24"/>
              </w:rPr>
              <w:t>Подраздел а) Система электроснабжения.</w:t>
            </w:r>
          </w:p>
        </w:tc>
        <w:tc>
          <w:tcPr>
            <w:tcW w:w="1976" w:type="dxa"/>
            <w:tcBorders>
              <w:top w:val="single" w:sz="4" w:space="0" w:color="auto"/>
              <w:left w:val="single" w:sz="4" w:space="0" w:color="auto"/>
              <w:bottom w:val="single" w:sz="4" w:space="0" w:color="auto"/>
              <w:right w:val="single" w:sz="4" w:space="0" w:color="auto"/>
            </w:tcBorders>
          </w:tcPr>
          <w:p w14:paraId="3410EA59" w14:textId="77777777" w:rsidR="00490611" w:rsidRPr="00097D28" w:rsidRDefault="00490611" w:rsidP="00237984">
            <w:pPr>
              <w:tabs>
                <w:tab w:val="left" w:pos="2217"/>
              </w:tabs>
              <w:ind w:left="142"/>
              <w:rPr>
                <w:color w:val="000000"/>
                <w:szCs w:val="24"/>
              </w:rPr>
            </w:pPr>
          </w:p>
        </w:tc>
      </w:tr>
      <w:tr w:rsidR="00490611" w:rsidRPr="000E6FCA" w14:paraId="5AAD0182" w14:textId="77777777" w:rsidTr="00490611">
        <w:trPr>
          <w:trHeight w:val="246"/>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4656E67B" w14:textId="77777777" w:rsidR="00490611" w:rsidRPr="00097D28" w:rsidRDefault="00490611" w:rsidP="00F77106">
            <w:pPr>
              <w:ind w:left="-108" w:right="-108"/>
              <w:jc w:val="center"/>
              <w:rPr>
                <w:color w:val="000000"/>
                <w:szCs w:val="24"/>
              </w:rPr>
            </w:pPr>
            <w:r w:rsidRPr="00097D28">
              <w:rPr>
                <w:color w:val="000000"/>
                <w:szCs w:val="24"/>
              </w:rPr>
              <w:t>5.2</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0ED4DE65" w14:textId="77777777" w:rsidR="00490611" w:rsidRPr="00097D28" w:rsidRDefault="00490611" w:rsidP="00F77106">
            <w:pPr>
              <w:ind w:left="-108" w:right="-87"/>
              <w:jc w:val="center"/>
              <w:rPr>
                <w:color w:val="000000"/>
                <w:spacing w:val="-2"/>
                <w:szCs w:val="24"/>
              </w:rPr>
            </w:pPr>
            <w:r w:rsidRPr="00097D28">
              <w:rPr>
                <w:color w:val="000000"/>
                <w:szCs w:val="24"/>
              </w:rPr>
              <w:t>132/18-02-ИОС2</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176476C6" w14:textId="30AE4F9B" w:rsidR="00490611" w:rsidRPr="00097D28" w:rsidRDefault="00490611" w:rsidP="00F77106">
            <w:pPr>
              <w:ind w:left="-129" w:right="-99"/>
              <w:jc w:val="center"/>
              <w:rPr>
                <w:color w:val="000000"/>
                <w:szCs w:val="24"/>
              </w:rPr>
            </w:pPr>
            <w:r w:rsidRPr="00097D28">
              <w:rPr>
                <w:color w:val="000000"/>
                <w:szCs w:val="24"/>
              </w:rPr>
              <w:t>Подраздел б) Система водоснабжения.</w:t>
            </w:r>
          </w:p>
        </w:tc>
        <w:tc>
          <w:tcPr>
            <w:tcW w:w="1976" w:type="dxa"/>
            <w:tcBorders>
              <w:top w:val="single" w:sz="4" w:space="0" w:color="auto"/>
              <w:left w:val="single" w:sz="4" w:space="0" w:color="auto"/>
              <w:bottom w:val="single" w:sz="4" w:space="0" w:color="auto"/>
              <w:right w:val="single" w:sz="4" w:space="0" w:color="auto"/>
            </w:tcBorders>
          </w:tcPr>
          <w:p w14:paraId="042D589C" w14:textId="77777777" w:rsidR="00490611" w:rsidRPr="00097D28" w:rsidRDefault="00490611" w:rsidP="00237984">
            <w:pPr>
              <w:tabs>
                <w:tab w:val="left" w:pos="2217"/>
              </w:tabs>
              <w:ind w:left="142"/>
              <w:rPr>
                <w:color w:val="000000"/>
                <w:szCs w:val="24"/>
              </w:rPr>
            </w:pPr>
          </w:p>
        </w:tc>
      </w:tr>
      <w:tr w:rsidR="00490611" w:rsidRPr="000E6FCA" w14:paraId="239CBF37" w14:textId="77777777" w:rsidTr="00490611">
        <w:trPr>
          <w:trHeight w:val="232"/>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3A1FB1D7" w14:textId="77777777" w:rsidR="00490611" w:rsidRPr="00097D28" w:rsidRDefault="00490611" w:rsidP="00F77106">
            <w:pPr>
              <w:ind w:left="-108" w:right="-108"/>
              <w:jc w:val="center"/>
              <w:rPr>
                <w:color w:val="000000"/>
                <w:szCs w:val="24"/>
              </w:rPr>
            </w:pPr>
            <w:r w:rsidRPr="00097D28">
              <w:rPr>
                <w:color w:val="000000"/>
                <w:szCs w:val="24"/>
              </w:rPr>
              <w:t>5.3</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6CF6683C" w14:textId="77777777" w:rsidR="00490611" w:rsidRPr="00097D28" w:rsidRDefault="00490611" w:rsidP="00F77106">
            <w:pPr>
              <w:ind w:left="-108" w:right="-87"/>
              <w:jc w:val="center"/>
              <w:rPr>
                <w:color w:val="000000"/>
                <w:szCs w:val="24"/>
              </w:rPr>
            </w:pPr>
            <w:r w:rsidRPr="00097D28">
              <w:rPr>
                <w:color w:val="000000"/>
                <w:szCs w:val="24"/>
              </w:rPr>
              <w:t>132/18-02-ИОС3</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409AB8D" w14:textId="77777777" w:rsidR="00490611" w:rsidRPr="00097D28" w:rsidRDefault="00490611" w:rsidP="00F77106">
            <w:pPr>
              <w:ind w:left="-129" w:right="-99"/>
              <w:jc w:val="center"/>
              <w:rPr>
                <w:color w:val="000000"/>
                <w:szCs w:val="24"/>
              </w:rPr>
            </w:pPr>
            <w:r w:rsidRPr="00097D28">
              <w:rPr>
                <w:color w:val="000000"/>
                <w:szCs w:val="24"/>
              </w:rPr>
              <w:t>Подраздел в) Система водоотведе</w:t>
            </w:r>
            <w:r w:rsidRPr="00097D28">
              <w:rPr>
                <w:color w:val="000000"/>
                <w:szCs w:val="24"/>
              </w:rPr>
              <w:softHyphen/>
              <w:t>ния.</w:t>
            </w:r>
          </w:p>
        </w:tc>
        <w:tc>
          <w:tcPr>
            <w:tcW w:w="1976" w:type="dxa"/>
            <w:tcBorders>
              <w:top w:val="single" w:sz="4" w:space="0" w:color="auto"/>
              <w:left w:val="single" w:sz="4" w:space="0" w:color="auto"/>
              <w:bottom w:val="single" w:sz="4" w:space="0" w:color="auto"/>
              <w:right w:val="single" w:sz="4" w:space="0" w:color="auto"/>
            </w:tcBorders>
          </w:tcPr>
          <w:p w14:paraId="42070D79" w14:textId="77777777" w:rsidR="00490611" w:rsidRPr="00097D28" w:rsidRDefault="00490611" w:rsidP="00237984">
            <w:pPr>
              <w:tabs>
                <w:tab w:val="left" w:pos="2217"/>
              </w:tabs>
              <w:ind w:left="142"/>
              <w:rPr>
                <w:color w:val="000000"/>
                <w:szCs w:val="24"/>
              </w:rPr>
            </w:pPr>
          </w:p>
        </w:tc>
      </w:tr>
      <w:tr w:rsidR="00490611" w:rsidRPr="000E6FCA" w14:paraId="686379DB" w14:textId="77777777" w:rsidTr="00490611">
        <w:trPr>
          <w:trHeight w:val="495"/>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4F6055CE" w14:textId="77777777" w:rsidR="00490611" w:rsidRPr="00097D28" w:rsidRDefault="00490611" w:rsidP="00F77106">
            <w:pPr>
              <w:ind w:left="-108" w:right="-108"/>
              <w:jc w:val="center"/>
              <w:rPr>
                <w:color w:val="000000"/>
                <w:szCs w:val="24"/>
              </w:rPr>
            </w:pPr>
            <w:r w:rsidRPr="00097D28">
              <w:rPr>
                <w:color w:val="000000"/>
                <w:szCs w:val="24"/>
              </w:rPr>
              <w:t>5.4</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3DC89BD9" w14:textId="77777777" w:rsidR="00490611" w:rsidRPr="00097D28" w:rsidRDefault="00490611" w:rsidP="00F77106">
            <w:pPr>
              <w:ind w:left="-108" w:right="-87"/>
              <w:jc w:val="center"/>
              <w:rPr>
                <w:color w:val="000000"/>
                <w:spacing w:val="-2"/>
                <w:szCs w:val="24"/>
              </w:rPr>
            </w:pPr>
            <w:r w:rsidRPr="00097D28">
              <w:rPr>
                <w:color w:val="000000"/>
                <w:szCs w:val="24"/>
              </w:rPr>
              <w:t>132/18-02-ИОС4</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540FAFC5" w14:textId="77777777" w:rsidR="00490611" w:rsidRPr="00097D28" w:rsidRDefault="00490611" w:rsidP="00F77106">
            <w:pPr>
              <w:ind w:left="-129" w:right="-99"/>
              <w:jc w:val="center"/>
              <w:rPr>
                <w:color w:val="000000"/>
                <w:szCs w:val="24"/>
              </w:rPr>
            </w:pPr>
            <w:r w:rsidRPr="00097D28">
              <w:rPr>
                <w:color w:val="000000"/>
                <w:szCs w:val="24"/>
              </w:rPr>
              <w:t>Подраздел г) Отопление, вентиляция и кондиционирование воздуха, тепловые сети.</w:t>
            </w:r>
          </w:p>
        </w:tc>
        <w:tc>
          <w:tcPr>
            <w:tcW w:w="1976" w:type="dxa"/>
            <w:tcBorders>
              <w:top w:val="single" w:sz="4" w:space="0" w:color="auto"/>
              <w:left w:val="single" w:sz="4" w:space="0" w:color="auto"/>
              <w:bottom w:val="single" w:sz="4" w:space="0" w:color="auto"/>
              <w:right w:val="single" w:sz="4" w:space="0" w:color="auto"/>
            </w:tcBorders>
          </w:tcPr>
          <w:p w14:paraId="78D6ED88" w14:textId="77777777" w:rsidR="00490611" w:rsidRPr="00097D28" w:rsidRDefault="00490611" w:rsidP="00237984">
            <w:pPr>
              <w:tabs>
                <w:tab w:val="left" w:pos="2217"/>
              </w:tabs>
              <w:ind w:left="142"/>
              <w:rPr>
                <w:color w:val="000000"/>
                <w:szCs w:val="24"/>
              </w:rPr>
            </w:pPr>
          </w:p>
        </w:tc>
      </w:tr>
      <w:tr w:rsidR="00490611" w:rsidRPr="000E6FCA" w14:paraId="342C219A" w14:textId="77777777" w:rsidTr="00490611">
        <w:trPr>
          <w:trHeight w:val="232"/>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4B46C5B6" w14:textId="77777777" w:rsidR="00490611" w:rsidRPr="00097D28" w:rsidRDefault="00490611" w:rsidP="00F77106">
            <w:pPr>
              <w:ind w:left="-108" w:right="-108"/>
              <w:jc w:val="center"/>
              <w:rPr>
                <w:color w:val="000000"/>
                <w:szCs w:val="24"/>
              </w:rPr>
            </w:pPr>
            <w:r w:rsidRPr="00097D28">
              <w:rPr>
                <w:color w:val="000000"/>
                <w:szCs w:val="24"/>
              </w:rPr>
              <w:t>5.5</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751BBA52" w14:textId="77777777" w:rsidR="00490611" w:rsidRPr="00097D28" w:rsidRDefault="00490611" w:rsidP="00F77106">
            <w:pPr>
              <w:ind w:left="-108" w:right="-87"/>
              <w:jc w:val="center"/>
              <w:rPr>
                <w:color w:val="000000"/>
                <w:szCs w:val="24"/>
              </w:rPr>
            </w:pPr>
            <w:r w:rsidRPr="00097D28">
              <w:rPr>
                <w:color w:val="000000"/>
                <w:szCs w:val="24"/>
              </w:rPr>
              <w:t>132/18-02-ИОС5</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3C7C883" w14:textId="2A30B145" w:rsidR="00490611" w:rsidRPr="00097D28" w:rsidRDefault="00490611" w:rsidP="00F77106">
            <w:pPr>
              <w:ind w:left="-129" w:right="-99"/>
              <w:jc w:val="center"/>
              <w:rPr>
                <w:color w:val="000000"/>
                <w:szCs w:val="24"/>
              </w:rPr>
            </w:pPr>
            <w:r w:rsidRPr="00097D28">
              <w:rPr>
                <w:color w:val="000000"/>
                <w:szCs w:val="24"/>
              </w:rPr>
              <w:t>Подраздел д) Сети связи.</w:t>
            </w:r>
          </w:p>
        </w:tc>
        <w:tc>
          <w:tcPr>
            <w:tcW w:w="1976" w:type="dxa"/>
            <w:tcBorders>
              <w:top w:val="single" w:sz="4" w:space="0" w:color="auto"/>
              <w:left w:val="single" w:sz="4" w:space="0" w:color="auto"/>
              <w:bottom w:val="single" w:sz="4" w:space="0" w:color="auto"/>
              <w:right w:val="single" w:sz="4" w:space="0" w:color="auto"/>
            </w:tcBorders>
          </w:tcPr>
          <w:p w14:paraId="626412A5" w14:textId="77777777" w:rsidR="00490611" w:rsidRPr="00097D28" w:rsidRDefault="00490611" w:rsidP="00237984">
            <w:pPr>
              <w:tabs>
                <w:tab w:val="left" w:pos="2217"/>
              </w:tabs>
              <w:ind w:left="142"/>
              <w:rPr>
                <w:color w:val="000000"/>
                <w:szCs w:val="24"/>
              </w:rPr>
            </w:pPr>
          </w:p>
        </w:tc>
      </w:tr>
      <w:tr w:rsidR="00490611" w:rsidRPr="000E6FCA" w14:paraId="02649B44" w14:textId="77777777" w:rsidTr="00490611">
        <w:trPr>
          <w:trHeight w:val="246"/>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1C11ECBC" w14:textId="77777777" w:rsidR="00490611" w:rsidRPr="00097D28" w:rsidRDefault="00490611" w:rsidP="00F77106">
            <w:pPr>
              <w:ind w:left="-108" w:right="-108"/>
              <w:jc w:val="center"/>
              <w:rPr>
                <w:color w:val="000000"/>
                <w:szCs w:val="24"/>
              </w:rPr>
            </w:pPr>
            <w:r w:rsidRPr="00097D28">
              <w:rPr>
                <w:color w:val="000000"/>
                <w:szCs w:val="24"/>
              </w:rPr>
              <w:t>5.7</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76B3AF53" w14:textId="77777777" w:rsidR="00490611" w:rsidRPr="00097D28" w:rsidRDefault="00490611" w:rsidP="00F77106">
            <w:pPr>
              <w:ind w:left="-108" w:right="-87"/>
              <w:jc w:val="center"/>
              <w:rPr>
                <w:color w:val="000000"/>
                <w:spacing w:val="-2"/>
                <w:szCs w:val="24"/>
              </w:rPr>
            </w:pPr>
            <w:r w:rsidRPr="00097D28">
              <w:rPr>
                <w:color w:val="000000"/>
                <w:szCs w:val="24"/>
              </w:rPr>
              <w:t>132/18-02-ИОС7</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665A0AD8" w14:textId="77777777" w:rsidR="00490611" w:rsidRPr="00097D28" w:rsidRDefault="00490611" w:rsidP="00F77106">
            <w:pPr>
              <w:ind w:left="-129" w:right="-99"/>
              <w:jc w:val="center"/>
              <w:rPr>
                <w:color w:val="000000"/>
                <w:szCs w:val="24"/>
              </w:rPr>
            </w:pPr>
            <w:r w:rsidRPr="00097D28">
              <w:rPr>
                <w:color w:val="000000"/>
                <w:szCs w:val="24"/>
              </w:rPr>
              <w:t>Подраздел ж) Технологические решения.</w:t>
            </w:r>
          </w:p>
        </w:tc>
        <w:tc>
          <w:tcPr>
            <w:tcW w:w="1976" w:type="dxa"/>
            <w:tcBorders>
              <w:top w:val="single" w:sz="4" w:space="0" w:color="auto"/>
              <w:left w:val="single" w:sz="4" w:space="0" w:color="auto"/>
              <w:bottom w:val="single" w:sz="4" w:space="0" w:color="auto"/>
              <w:right w:val="single" w:sz="4" w:space="0" w:color="auto"/>
            </w:tcBorders>
          </w:tcPr>
          <w:p w14:paraId="275EFEE0" w14:textId="77777777" w:rsidR="00490611" w:rsidRPr="00097D28" w:rsidRDefault="00490611" w:rsidP="00237984">
            <w:pPr>
              <w:tabs>
                <w:tab w:val="left" w:pos="2217"/>
              </w:tabs>
              <w:ind w:left="142"/>
              <w:rPr>
                <w:color w:val="000000"/>
                <w:szCs w:val="24"/>
              </w:rPr>
            </w:pPr>
          </w:p>
        </w:tc>
      </w:tr>
      <w:tr w:rsidR="00490611" w:rsidRPr="000E6FCA" w14:paraId="5280D1C5" w14:textId="77777777" w:rsidTr="00490611">
        <w:trPr>
          <w:trHeight w:val="232"/>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68A5228B" w14:textId="77777777" w:rsidR="00490611" w:rsidRPr="00097D28" w:rsidRDefault="00490611" w:rsidP="00F77106">
            <w:pPr>
              <w:ind w:left="-108" w:right="-108"/>
              <w:jc w:val="center"/>
              <w:rPr>
                <w:color w:val="000000"/>
                <w:szCs w:val="24"/>
              </w:rPr>
            </w:pPr>
            <w:r w:rsidRPr="00097D28">
              <w:rPr>
                <w:color w:val="000000"/>
                <w:szCs w:val="24"/>
              </w:rPr>
              <w:t>6</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222B1A19" w14:textId="77777777" w:rsidR="00490611" w:rsidRPr="00097D28" w:rsidRDefault="00490611" w:rsidP="00F77106">
            <w:pPr>
              <w:ind w:left="-108" w:right="-87"/>
              <w:jc w:val="center"/>
              <w:rPr>
                <w:color w:val="000000"/>
                <w:szCs w:val="24"/>
              </w:rPr>
            </w:pPr>
            <w:r w:rsidRPr="00097D28">
              <w:rPr>
                <w:color w:val="000000"/>
                <w:szCs w:val="24"/>
              </w:rPr>
              <w:t>132/18-02-ПОС</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6A94F544" w14:textId="77777777" w:rsidR="00490611" w:rsidRPr="00097D28" w:rsidRDefault="00490611" w:rsidP="00F77106">
            <w:pPr>
              <w:ind w:left="-129" w:right="-99"/>
              <w:jc w:val="center"/>
              <w:rPr>
                <w:color w:val="000000"/>
                <w:szCs w:val="24"/>
              </w:rPr>
            </w:pPr>
            <w:r w:rsidRPr="00097D28">
              <w:rPr>
                <w:color w:val="000000"/>
                <w:szCs w:val="24"/>
              </w:rPr>
              <w:t>Раздел 6. Проект организации строительства.</w:t>
            </w:r>
          </w:p>
        </w:tc>
        <w:tc>
          <w:tcPr>
            <w:tcW w:w="1976" w:type="dxa"/>
            <w:tcBorders>
              <w:top w:val="single" w:sz="4" w:space="0" w:color="auto"/>
              <w:left w:val="single" w:sz="4" w:space="0" w:color="auto"/>
              <w:bottom w:val="single" w:sz="4" w:space="0" w:color="auto"/>
              <w:right w:val="single" w:sz="4" w:space="0" w:color="auto"/>
            </w:tcBorders>
          </w:tcPr>
          <w:p w14:paraId="6F9216C7" w14:textId="77777777" w:rsidR="00490611" w:rsidRPr="00097D28" w:rsidRDefault="00490611" w:rsidP="00237984">
            <w:pPr>
              <w:tabs>
                <w:tab w:val="left" w:pos="2217"/>
              </w:tabs>
              <w:ind w:left="142"/>
              <w:rPr>
                <w:color w:val="000000"/>
                <w:szCs w:val="24"/>
              </w:rPr>
            </w:pPr>
          </w:p>
        </w:tc>
      </w:tr>
      <w:tr w:rsidR="00490611" w:rsidRPr="000E6FCA" w14:paraId="1BD6AFFE" w14:textId="77777777" w:rsidTr="00490611">
        <w:trPr>
          <w:trHeight w:val="519"/>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32FC479C" w14:textId="77777777" w:rsidR="00490611" w:rsidRPr="00097D28" w:rsidRDefault="00490611" w:rsidP="00F77106">
            <w:pPr>
              <w:ind w:left="-108" w:right="-108"/>
              <w:jc w:val="center"/>
              <w:rPr>
                <w:color w:val="000000"/>
                <w:szCs w:val="24"/>
              </w:rPr>
            </w:pPr>
            <w:r w:rsidRPr="00097D28">
              <w:rPr>
                <w:color w:val="000000"/>
                <w:szCs w:val="24"/>
              </w:rPr>
              <w:t>8.1</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13540BBC" w14:textId="77777777" w:rsidR="00490611" w:rsidRPr="00097D28" w:rsidRDefault="00490611" w:rsidP="00F77106">
            <w:pPr>
              <w:ind w:left="-108" w:right="-87"/>
              <w:jc w:val="center"/>
              <w:rPr>
                <w:color w:val="000000"/>
                <w:szCs w:val="24"/>
              </w:rPr>
            </w:pPr>
            <w:r w:rsidRPr="00097D28">
              <w:rPr>
                <w:color w:val="000000"/>
                <w:szCs w:val="24"/>
              </w:rPr>
              <w:t>132/18-02-ПМООС.ТЧ</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1A52D988" w14:textId="77777777" w:rsidR="00490611" w:rsidRPr="00097D28" w:rsidRDefault="00490611" w:rsidP="00F77106">
            <w:pPr>
              <w:ind w:left="-129" w:right="-99"/>
              <w:jc w:val="center"/>
              <w:rPr>
                <w:color w:val="000000"/>
                <w:szCs w:val="24"/>
              </w:rPr>
            </w:pPr>
            <w:r w:rsidRPr="00097D28">
              <w:rPr>
                <w:color w:val="000000"/>
                <w:szCs w:val="24"/>
              </w:rPr>
              <w:t>Раздел 8. Перечень мероприятий по охране ок</w:t>
            </w:r>
            <w:r w:rsidRPr="00097D28">
              <w:rPr>
                <w:color w:val="000000"/>
                <w:szCs w:val="24"/>
              </w:rPr>
              <w:softHyphen/>
              <w:t>ружаю</w:t>
            </w:r>
            <w:r w:rsidRPr="00097D28">
              <w:rPr>
                <w:color w:val="000000"/>
                <w:szCs w:val="24"/>
              </w:rPr>
              <w:softHyphen/>
              <w:t>щей среды. Текстовая часть</w:t>
            </w:r>
          </w:p>
        </w:tc>
        <w:tc>
          <w:tcPr>
            <w:tcW w:w="1976" w:type="dxa"/>
            <w:tcBorders>
              <w:top w:val="single" w:sz="4" w:space="0" w:color="auto"/>
              <w:left w:val="single" w:sz="4" w:space="0" w:color="auto"/>
              <w:bottom w:val="single" w:sz="4" w:space="0" w:color="auto"/>
              <w:right w:val="single" w:sz="4" w:space="0" w:color="auto"/>
            </w:tcBorders>
          </w:tcPr>
          <w:p w14:paraId="776FECA7" w14:textId="77777777" w:rsidR="00490611" w:rsidRPr="00097D28" w:rsidRDefault="00490611" w:rsidP="00237984">
            <w:pPr>
              <w:tabs>
                <w:tab w:val="left" w:pos="2217"/>
              </w:tabs>
              <w:ind w:left="142"/>
              <w:rPr>
                <w:color w:val="000000"/>
                <w:szCs w:val="24"/>
              </w:rPr>
            </w:pPr>
          </w:p>
        </w:tc>
      </w:tr>
      <w:tr w:rsidR="00490611" w:rsidRPr="000E6FCA" w14:paraId="2ED5FC46" w14:textId="77777777" w:rsidTr="00490611">
        <w:trPr>
          <w:trHeight w:val="529"/>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162A575A" w14:textId="77777777" w:rsidR="00490611" w:rsidRPr="00097D28" w:rsidRDefault="00490611" w:rsidP="00F77106">
            <w:pPr>
              <w:ind w:left="-108" w:right="-108"/>
              <w:jc w:val="center"/>
              <w:rPr>
                <w:color w:val="000000"/>
                <w:szCs w:val="24"/>
              </w:rPr>
            </w:pPr>
            <w:r w:rsidRPr="00097D28">
              <w:rPr>
                <w:color w:val="000000"/>
                <w:szCs w:val="24"/>
              </w:rPr>
              <w:t>8.2</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7165D462" w14:textId="77777777" w:rsidR="00490611" w:rsidRPr="00097D28" w:rsidRDefault="00490611" w:rsidP="00F77106">
            <w:pPr>
              <w:ind w:left="-108" w:right="-87"/>
              <w:jc w:val="center"/>
              <w:rPr>
                <w:color w:val="000000"/>
                <w:szCs w:val="24"/>
              </w:rPr>
            </w:pPr>
            <w:r w:rsidRPr="00097D28">
              <w:rPr>
                <w:color w:val="000000"/>
                <w:szCs w:val="24"/>
              </w:rPr>
              <w:t>132/18-02-ПМООС.ПР</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6A91B8BF" w14:textId="77777777" w:rsidR="00490611" w:rsidRPr="00097D28" w:rsidRDefault="00490611" w:rsidP="00F77106">
            <w:pPr>
              <w:ind w:left="-129" w:right="-99"/>
              <w:jc w:val="center"/>
              <w:rPr>
                <w:color w:val="000000"/>
                <w:szCs w:val="24"/>
              </w:rPr>
            </w:pPr>
            <w:r w:rsidRPr="00097D28">
              <w:rPr>
                <w:color w:val="000000"/>
                <w:szCs w:val="24"/>
              </w:rPr>
              <w:t>Раздел 8. Перечень мероприятий по охране ок</w:t>
            </w:r>
            <w:r w:rsidRPr="00097D28">
              <w:rPr>
                <w:color w:val="000000"/>
                <w:szCs w:val="24"/>
              </w:rPr>
              <w:softHyphen/>
              <w:t>ружаю</w:t>
            </w:r>
            <w:r w:rsidRPr="00097D28">
              <w:rPr>
                <w:color w:val="000000"/>
                <w:szCs w:val="24"/>
              </w:rPr>
              <w:softHyphen/>
              <w:t>щей среды. Приложения.</w:t>
            </w:r>
          </w:p>
        </w:tc>
        <w:tc>
          <w:tcPr>
            <w:tcW w:w="1976" w:type="dxa"/>
            <w:tcBorders>
              <w:top w:val="single" w:sz="4" w:space="0" w:color="auto"/>
              <w:left w:val="single" w:sz="4" w:space="0" w:color="auto"/>
              <w:bottom w:val="single" w:sz="4" w:space="0" w:color="auto"/>
              <w:right w:val="single" w:sz="4" w:space="0" w:color="auto"/>
            </w:tcBorders>
          </w:tcPr>
          <w:p w14:paraId="73696F0B" w14:textId="77777777" w:rsidR="00490611" w:rsidRPr="00097D28" w:rsidRDefault="00490611" w:rsidP="00237984">
            <w:pPr>
              <w:tabs>
                <w:tab w:val="left" w:pos="2217"/>
              </w:tabs>
              <w:ind w:left="142"/>
              <w:rPr>
                <w:color w:val="000000"/>
                <w:szCs w:val="24"/>
              </w:rPr>
            </w:pPr>
          </w:p>
        </w:tc>
      </w:tr>
      <w:tr w:rsidR="00490611" w:rsidRPr="000E6FCA" w14:paraId="487FD462" w14:textId="77777777" w:rsidTr="00490611">
        <w:trPr>
          <w:trHeight w:val="246"/>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623BC5E5" w14:textId="77777777" w:rsidR="00490611" w:rsidRPr="00097D28" w:rsidRDefault="00490611" w:rsidP="00F77106">
            <w:pPr>
              <w:ind w:left="-108" w:right="-108"/>
              <w:jc w:val="center"/>
              <w:rPr>
                <w:color w:val="000000"/>
                <w:szCs w:val="24"/>
              </w:rPr>
            </w:pPr>
            <w:r w:rsidRPr="00097D28">
              <w:rPr>
                <w:color w:val="000000"/>
                <w:szCs w:val="24"/>
              </w:rPr>
              <w:t>9</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2A23D270" w14:textId="77777777" w:rsidR="00490611" w:rsidRPr="00097D28" w:rsidRDefault="00490611" w:rsidP="00F77106">
            <w:pPr>
              <w:ind w:left="-108" w:right="-87"/>
              <w:jc w:val="center"/>
              <w:rPr>
                <w:color w:val="000000"/>
                <w:szCs w:val="24"/>
              </w:rPr>
            </w:pPr>
            <w:r w:rsidRPr="00097D28">
              <w:rPr>
                <w:color w:val="000000"/>
                <w:szCs w:val="24"/>
              </w:rPr>
              <w:t>132/18-02-ПБ</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3B4CC9E9" w14:textId="290D7FBE" w:rsidR="00490611" w:rsidRPr="00097D28" w:rsidRDefault="00490611" w:rsidP="00F77106">
            <w:pPr>
              <w:ind w:left="-129" w:right="-99"/>
              <w:jc w:val="center"/>
              <w:rPr>
                <w:color w:val="000000"/>
                <w:szCs w:val="24"/>
              </w:rPr>
            </w:pPr>
            <w:r w:rsidRPr="00097D28">
              <w:rPr>
                <w:color w:val="000000"/>
                <w:szCs w:val="24"/>
              </w:rPr>
              <w:t>Раздел 9. Мероприятия по обеспечению по</w:t>
            </w:r>
            <w:r w:rsidRPr="00097D28">
              <w:rPr>
                <w:color w:val="000000"/>
                <w:szCs w:val="24"/>
              </w:rPr>
              <w:softHyphen/>
              <w:t>жарной безопасности.</w:t>
            </w:r>
          </w:p>
        </w:tc>
        <w:tc>
          <w:tcPr>
            <w:tcW w:w="1976" w:type="dxa"/>
            <w:tcBorders>
              <w:top w:val="single" w:sz="4" w:space="0" w:color="auto"/>
              <w:left w:val="single" w:sz="4" w:space="0" w:color="auto"/>
              <w:bottom w:val="single" w:sz="4" w:space="0" w:color="auto"/>
              <w:right w:val="single" w:sz="4" w:space="0" w:color="auto"/>
            </w:tcBorders>
          </w:tcPr>
          <w:p w14:paraId="0BEAC478" w14:textId="77777777" w:rsidR="00490611" w:rsidRPr="00097D28" w:rsidRDefault="00490611" w:rsidP="00237984">
            <w:pPr>
              <w:tabs>
                <w:tab w:val="left" w:pos="2217"/>
              </w:tabs>
              <w:ind w:left="142" w:right="-108"/>
              <w:rPr>
                <w:color w:val="000000"/>
                <w:szCs w:val="24"/>
              </w:rPr>
            </w:pPr>
          </w:p>
        </w:tc>
      </w:tr>
      <w:tr w:rsidR="00490611" w:rsidRPr="000E6FCA" w14:paraId="4EB994E5" w14:textId="77777777" w:rsidTr="00490611">
        <w:trPr>
          <w:trHeight w:val="481"/>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6B03948E" w14:textId="77777777" w:rsidR="00490611" w:rsidRPr="00097D28" w:rsidRDefault="00490611" w:rsidP="00F77106">
            <w:pPr>
              <w:ind w:left="-108" w:right="-108"/>
              <w:jc w:val="center"/>
              <w:rPr>
                <w:color w:val="000000"/>
                <w:szCs w:val="24"/>
              </w:rPr>
            </w:pPr>
            <w:r w:rsidRPr="00097D28">
              <w:rPr>
                <w:color w:val="000000"/>
                <w:szCs w:val="24"/>
              </w:rPr>
              <w:t>10</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03670D71" w14:textId="77777777" w:rsidR="00490611" w:rsidRPr="00097D28" w:rsidRDefault="00490611" w:rsidP="00F77106">
            <w:pPr>
              <w:ind w:left="-108" w:right="-87"/>
              <w:jc w:val="center"/>
              <w:rPr>
                <w:color w:val="000000"/>
                <w:szCs w:val="24"/>
              </w:rPr>
            </w:pPr>
            <w:r w:rsidRPr="00097D28">
              <w:rPr>
                <w:color w:val="000000"/>
                <w:szCs w:val="24"/>
              </w:rPr>
              <w:t>132/18-02-ЭЭ</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237B5349" w14:textId="05EA6BCA" w:rsidR="00490611" w:rsidRPr="00097D28" w:rsidRDefault="00490611" w:rsidP="00F77106">
            <w:pPr>
              <w:ind w:left="-129" w:right="-99"/>
              <w:jc w:val="center"/>
              <w:rPr>
                <w:color w:val="000000"/>
                <w:szCs w:val="24"/>
              </w:rPr>
            </w:pPr>
            <w:r w:rsidRPr="00097D28">
              <w:rPr>
                <w:color w:val="000000"/>
                <w:szCs w:val="24"/>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tc>
        <w:tc>
          <w:tcPr>
            <w:tcW w:w="1976" w:type="dxa"/>
            <w:tcBorders>
              <w:top w:val="single" w:sz="4" w:space="0" w:color="auto"/>
              <w:left w:val="single" w:sz="4" w:space="0" w:color="auto"/>
              <w:bottom w:val="single" w:sz="4" w:space="0" w:color="auto"/>
              <w:right w:val="single" w:sz="4" w:space="0" w:color="auto"/>
            </w:tcBorders>
          </w:tcPr>
          <w:p w14:paraId="4D36E9F1" w14:textId="77777777" w:rsidR="00490611" w:rsidRPr="00097D28" w:rsidRDefault="00490611" w:rsidP="00237984">
            <w:pPr>
              <w:tabs>
                <w:tab w:val="left" w:pos="2217"/>
              </w:tabs>
              <w:ind w:left="142" w:right="-108"/>
              <w:rPr>
                <w:color w:val="000000"/>
                <w:szCs w:val="24"/>
              </w:rPr>
            </w:pPr>
          </w:p>
        </w:tc>
      </w:tr>
      <w:tr w:rsidR="00490611" w:rsidRPr="000E6FCA" w14:paraId="76110AF0" w14:textId="77777777" w:rsidTr="00490611">
        <w:trPr>
          <w:trHeight w:val="495"/>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409206EF" w14:textId="77777777" w:rsidR="00490611" w:rsidRPr="00097D28" w:rsidRDefault="00490611" w:rsidP="00F77106">
            <w:pPr>
              <w:ind w:left="-108" w:right="-108"/>
              <w:jc w:val="center"/>
              <w:rPr>
                <w:color w:val="000000"/>
                <w:szCs w:val="24"/>
              </w:rPr>
            </w:pPr>
            <w:r w:rsidRPr="00097D28">
              <w:rPr>
                <w:color w:val="000000"/>
                <w:szCs w:val="24"/>
              </w:rPr>
              <w:t>11</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3D20CE53" w14:textId="77777777" w:rsidR="00490611" w:rsidRPr="00097D28" w:rsidRDefault="00490611" w:rsidP="00F77106">
            <w:pPr>
              <w:ind w:left="-108" w:right="-87"/>
              <w:jc w:val="center"/>
              <w:rPr>
                <w:color w:val="000000"/>
                <w:szCs w:val="24"/>
              </w:rPr>
            </w:pPr>
            <w:r w:rsidRPr="00097D28">
              <w:rPr>
                <w:color w:val="000000"/>
                <w:szCs w:val="24"/>
              </w:rPr>
              <w:t>132/18-02-СМ</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2E981547" w14:textId="77777777" w:rsidR="00490611" w:rsidRPr="00097D28" w:rsidRDefault="00490611" w:rsidP="00F77106">
            <w:pPr>
              <w:ind w:left="-129" w:right="-99"/>
              <w:jc w:val="center"/>
              <w:rPr>
                <w:color w:val="000000"/>
                <w:szCs w:val="24"/>
              </w:rPr>
            </w:pPr>
            <w:r w:rsidRPr="00097D28">
              <w:rPr>
                <w:color w:val="000000"/>
                <w:szCs w:val="24"/>
              </w:rPr>
              <w:t>Раздел 11. Смета на строительство объекта капитального строительства</w:t>
            </w:r>
          </w:p>
        </w:tc>
        <w:tc>
          <w:tcPr>
            <w:tcW w:w="1976" w:type="dxa"/>
            <w:tcBorders>
              <w:top w:val="single" w:sz="4" w:space="0" w:color="auto"/>
              <w:left w:val="single" w:sz="4" w:space="0" w:color="auto"/>
              <w:bottom w:val="single" w:sz="4" w:space="0" w:color="auto"/>
              <w:right w:val="single" w:sz="4" w:space="0" w:color="auto"/>
            </w:tcBorders>
          </w:tcPr>
          <w:p w14:paraId="1B751771" w14:textId="77777777" w:rsidR="00490611" w:rsidRPr="00097D28" w:rsidRDefault="00490611" w:rsidP="00237984">
            <w:pPr>
              <w:tabs>
                <w:tab w:val="left" w:pos="2217"/>
              </w:tabs>
              <w:ind w:left="142" w:right="-108"/>
              <w:rPr>
                <w:color w:val="000000"/>
                <w:szCs w:val="24"/>
              </w:rPr>
            </w:pPr>
          </w:p>
        </w:tc>
      </w:tr>
      <w:tr w:rsidR="00490611" w:rsidRPr="000E6FCA" w14:paraId="60D4E771" w14:textId="77777777" w:rsidTr="00490611">
        <w:trPr>
          <w:trHeight w:val="573"/>
        </w:trPr>
        <w:tc>
          <w:tcPr>
            <w:tcW w:w="719" w:type="dxa"/>
            <w:gridSpan w:val="2"/>
            <w:tcBorders>
              <w:top w:val="single" w:sz="4" w:space="0" w:color="auto"/>
              <w:left w:val="single" w:sz="4" w:space="0" w:color="auto"/>
              <w:bottom w:val="single" w:sz="4" w:space="0" w:color="auto"/>
              <w:right w:val="single" w:sz="4" w:space="0" w:color="auto"/>
            </w:tcBorders>
            <w:shd w:val="clear" w:color="auto" w:fill="auto"/>
          </w:tcPr>
          <w:p w14:paraId="06DD7E92" w14:textId="77777777" w:rsidR="00490611" w:rsidRPr="00097D28" w:rsidRDefault="00490611" w:rsidP="00F77106">
            <w:pPr>
              <w:ind w:left="-108" w:right="-108"/>
              <w:jc w:val="center"/>
              <w:rPr>
                <w:color w:val="000000"/>
                <w:szCs w:val="24"/>
                <w:lang w:val="en-US"/>
              </w:rPr>
            </w:pPr>
            <w:r w:rsidRPr="00097D28">
              <w:rPr>
                <w:color w:val="000000"/>
                <w:szCs w:val="24"/>
                <w:lang w:val="en-US"/>
              </w:rPr>
              <w:t>11.1</w:t>
            </w: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7A4D515F" w14:textId="77777777" w:rsidR="00490611" w:rsidRPr="00097D28" w:rsidRDefault="00490611" w:rsidP="00F77106">
            <w:pPr>
              <w:ind w:left="-108" w:right="-87"/>
              <w:jc w:val="center"/>
              <w:rPr>
                <w:color w:val="000000"/>
                <w:spacing w:val="-2"/>
                <w:szCs w:val="24"/>
              </w:rPr>
            </w:pPr>
            <w:r w:rsidRPr="00097D28">
              <w:rPr>
                <w:color w:val="000000"/>
                <w:szCs w:val="24"/>
              </w:rPr>
              <w:t>132/18-02-ОБЭ</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03379B68" w14:textId="77777777" w:rsidR="00490611" w:rsidRPr="00097D28" w:rsidRDefault="00490611" w:rsidP="00F77106">
            <w:pPr>
              <w:ind w:left="-129" w:right="-99"/>
              <w:jc w:val="center"/>
              <w:rPr>
                <w:szCs w:val="24"/>
              </w:rPr>
            </w:pPr>
            <w:r w:rsidRPr="00097D28">
              <w:rPr>
                <w:color w:val="000000"/>
                <w:szCs w:val="24"/>
              </w:rPr>
              <w:t>Раздел 11.1 Требования к обеспечению безопасной эксплуатации объекта капитального строительства</w:t>
            </w:r>
          </w:p>
        </w:tc>
        <w:tc>
          <w:tcPr>
            <w:tcW w:w="1976" w:type="dxa"/>
            <w:tcBorders>
              <w:top w:val="single" w:sz="4" w:space="0" w:color="auto"/>
              <w:left w:val="single" w:sz="4" w:space="0" w:color="auto"/>
              <w:bottom w:val="single" w:sz="4" w:space="0" w:color="auto"/>
              <w:right w:val="single" w:sz="4" w:space="0" w:color="auto"/>
            </w:tcBorders>
          </w:tcPr>
          <w:p w14:paraId="07519BDB" w14:textId="77777777" w:rsidR="00490611" w:rsidRPr="00097D28" w:rsidRDefault="00490611" w:rsidP="00237984">
            <w:pPr>
              <w:tabs>
                <w:tab w:val="left" w:pos="2217"/>
              </w:tabs>
              <w:ind w:left="142"/>
              <w:rPr>
                <w:color w:val="000000"/>
                <w:szCs w:val="24"/>
              </w:rPr>
            </w:pPr>
          </w:p>
        </w:tc>
      </w:tr>
      <w:tr w:rsidR="00490611" w:rsidRPr="000E6FCA" w14:paraId="71DFEAE8" w14:textId="77777777" w:rsidTr="00490611">
        <w:trPr>
          <w:trHeight w:val="246"/>
        </w:trPr>
        <w:tc>
          <w:tcPr>
            <w:tcW w:w="10349" w:type="dxa"/>
            <w:gridSpan w:val="5"/>
            <w:tcBorders>
              <w:top w:val="single" w:sz="4" w:space="0" w:color="auto"/>
              <w:left w:val="single" w:sz="4" w:space="0" w:color="auto"/>
              <w:right w:val="single" w:sz="4" w:space="0" w:color="auto"/>
            </w:tcBorders>
            <w:shd w:val="clear" w:color="auto" w:fill="auto"/>
          </w:tcPr>
          <w:p w14:paraId="62BFC470" w14:textId="77777777" w:rsidR="00490611" w:rsidRPr="00097D28" w:rsidRDefault="00490611" w:rsidP="00F77106">
            <w:pPr>
              <w:ind w:left="-129" w:right="-99"/>
              <w:jc w:val="center"/>
              <w:rPr>
                <w:b/>
                <w:color w:val="000000"/>
                <w:szCs w:val="24"/>
              </w:rPr>
            </w:pPr>
            <w:r w:rsidRPr="00097D28">
              <w:rPr>
                <w:b/>
                <w:color w:val="000000"/>
                <w:szCs w:val="24"/>
              </w:rPr>
              <w:t>Инженерные изыскания</w:t>
            </w:r>
          </w:p>
        </w:tc>
      </w:tr>
      <w:tr w:rsidR="00490611" w:rsidRPr="000E6FCA" w14:paraId="7874B060" w14:textId="77777777" w:rsidTr="00490611">
        <w:trPr>
          <w:trHeight w:val="246"/>
        </w:trPr>
        <w:tc>
          <w:tcPr>
            <w:tcW w:w="709" w:type="dxa"/>
            <w:vMerge w:val="restart"/>
            <w:tcBorders>
              <w:top w:val="single" w:sz="4" w:space="0" w:color="auto"/>
              <w:left w:val="single" w:sz="4" w:space="0" w:color="auto"/>
              <w:right w:val="single" w:sz="4" w:space="0" w:color="auto"/>
            </w:tcBorders>
            <w:shd w:val="clear" w:color="auto" w:fill="auto"/>
          </w:tcPr>
          <w:p w14:paraId="3643A78A" w14:textId="77777777" w:rsidR="00490611" w:rsidRPr="00097D28" w:rsidRDefault="00490611" w:rsidP="00F77106">
            <w:pPr>
              <w:ind w:left="-108" w:right="-108"/>
              <w:jc w:val="center"/>
              <w:rPr>
                <w:color w:val="000000"/>
                <w:szCs w:val="24"/>
              </w:rPr>
            </w:pPr>
          </w:p>
          <w:p w14:paraId="5C7F2A47" w14:textId="77777777" w:rsidR="00490611" w:rsidRPr="00097D28" w:rsidRDefault="00490611" w:rsidP="00F77106">
            <w:pPr>
              <w:ind w:left="-108" w:right="-108"/>
              <w:jc w:val="center"/>
              <w:rPr>
                <w:color w:val="000000"/>
                <w:szCs w:val="24"/>
              </w:rPr>
            </w:pPr>
          </w:p>
          <w:p w14:paraId="1585DB22" w14:textId="77777777" w:rsidR="00490611" w:rsidRPr="00097D28" w:rsidRDefault="00490611" w:rsidP="00F77106">
            <w:pPr>
              <w:ind w:left="-108" w:right="-108"/>
              <w:jc w:val="center"/>
              <w:rPr>
                <w:color w:val="000000"/>
                <w:szCs w:val="24"/>
              </w:rPr>
            </w:pPr>
            <w:r w:rsidRPr="00097D28">
              <w:rPr>
                <w:color w:val="000000"/>
                <w:szCs w:val="24"/>
              </w:rPr>
              <w:lastRenderedPageBreak/>
              <w:t>Шифр</w:t>
            </w:r>
          </w:p>
        </w:tc>
        <w:tc>
          <w:tcPr>
            <w:tcW w:w="2006" w:type="dxa"/>
            <w:gridSpan w:val="2"/>
            <w:tcBorders>
              <w:top w:val="single" w:sz="4" w:space="0" w:color="auto"/>
              <w:left w:val="single" w:sz="4" w:space="0" w:color="auto"/>
              <w:bottom w:val="single" w:sz="4" w:space="0" w:color="auto"/>
              <w:right w:val="single" w:sz="4" w:space="0" w:color="auto"/>
            </w:tcBorders>
            <w:shd w:val="clear" w:color="auto" w:fill="auto"/>
          </w:tcPr>
          <w:p w14:paraId="4B346C0F" w14:textId="77777777" w:rsidR="00490611" w:rsidRPr="00097D28" w:rsidRDefault="00490611" w:rsidP="00F77106">
            <w:pPr>
              <w:ind w:left="-108" w:right="-87"/>
              <w:jc w:val="center"/>
              <w:rPr>
                <w:color w:val="000000"/>
                <w:szCs w:val="24"/>
              </w:rPr>
            </w:pPr>
            <w:r w:rsidRPr="00097D28">
              <w:rPr>
                <w:color w:val="000000"/>
                <w:szCs w:val="24"/>
              </w:rPr>
              <w:lastRenderedPageBreak/>
              <w:t>13-18/04-18-ИГДИ</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35226AF2" w14:textId="77777777" w:rsidR="00490611" w:rsidRPr="00097D28" w:rsidRDefault="00490611" w:rsidP="00F77106">
            <w:pPr>
              <w:ind w:left="-129" w:right="-99"/>
              <w:jc w:val="center"/>
              <w:rPr>
                <w:color w:val="000000"/>
                <w:szCs w:val="24"/>
              </w:rPr>
            </w:pPr>
            <w:r w:rsidRPr="00097D28">
              <w:rPr>
                <w:color w:val="000000"/>
                <w:szCs w:val="24"/>
              </w:rPr>
              <w:t>Тех. отчет по инженерно-геодезическим изысканиям</w:t>
            </w:r>
          </w:p>
        </w:tc>
        <w:tc>
          <w:tcPr>
            <w:tcW w:w="1976" w:type="dxa"/>
            <w:tcBorders>
              <w:top w:val="single" w:sz="4" w:space="0" w:color="auto"/>
              <w:left w:val="single" w:sz="4" w:space="0" w:color="auto"/>
              <w:bottom w:val="single" w:sz="4" w:space="0" w:color="auto"/>
              <w:right w:val="single" w:sz="4" w:space="0" w:color="auto"/>
            </w:tcBorders>
          </w:tcPr>
          <w:p w14:paraId="046D842F" w14:textId="77777777" w:rsidR="00490611" w:rsidRPr="00097D28" w:rsidRDefault="00490611" w:rsidP="00237984">
            <w:pPr>
              <w:tabs>
                <w:tab w:val="left" w:pos="2217"/>
              </w:tabs>
              <w:ind w:left="142"/>
              <w:rPr>
                <w:color w:val="000000"/>
                <w:szCs w:val="24"/>
              </w:rPr>
            </w:pPr>
          </w:p>
        </w:tc>
      </w:tr>
      <w:tr w:rsidR="00490611" w:rsidRPr="000E6FCA" w14:paraId="0D118976" w14:textId="77777777" w:rsidTr="00490611">
        <w:trPr>
          <w:trHeight w:val="246"/>
        </w:trPr>
        <w:tc>
          <w:tcPr>
            <w:tcW w:w="709" w:type="dxa"/>
            <w:vMerge/>
            <w:tcBorders>
              <w:left w:val="single" w:sz="4" w:space="0" w:color="auto"/>
              <w:right w:val="single" w:sz="4" w:space="0" w:color="auto"/>
            </w:tcBorders>
            <w:shd w:val="clear" w:color="auto" w:fill="auto"/>
          </w:tcPr>
          <w:p w14:paraId="2F9F40A5" w14:textId="77777777" w:rsidR="00490611" w:rsidRPr="00097D28" w:rsidRDefault="00490611" w:rsidP="00F77106">
            <w:pPr>
              <w:ind w:left="-108" w:right="-108"/>
              <w:jc w:val="center"/>
              <w:rPr>
                <w:color w:val="000000"/>
                <w:szCs w:val="24"/>
              </w:rPr>
            </w:pPr>
          </w:p>
        </w:tc>
        <w:tc>
          <w:tcPr>
            <w:tcW w:w="2006" w:type="dxa"/>
            <w:gridSpan w:val="2"/>
            <w:tcBorders>
              <w:top w:val="single" w:sz="4" w:space="0" w:color="auto"/>
              <w:left w:val="single" w:sz="4" w:space="0" w:color="auto"/>
              <w:bottom w:val="single" w:sz="4" w:space="0" w:color="auto"/>
              <w:right w:val="single" w:sz="4" w:space="0" w:color="auto"/>
            </w:tcBorders>
            <w:shd w:val="clear" w:color="auto" w:fill="auto"/>
          </w:tcPr>
          <w:p w14:paraId="0B7FD7D5" w14:textId="77777777" w:rsidR="00490611" w:rsidRPr="00097D28" w:rsidRDefault="00490611" w:rsidP="00F77106">
            <w:pPr>
              <w:ind w:left="-108" w:right="-87"/>
              <w:jc w:val="center"/>
              <w:rPr>
                <w:color w:val="000000"/>
                <w:szCs w:val="24"/>
              </w:rPr>
            </w:pPr>
            <w:r w:rsidRPr="00097D28">
              <w:rPr>
                <w:color w:val="000000"/>
                <w:szCs w:val="24"/>
              </w:rPr>
              <w:t>13-18/04-18-ИГИ</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4287AA58" w14:textId="0D35D25B" w:rsidR="00490611" w:rsidRPr="00097D28" w:rsidRDefault="00490611" w:rsidP="00F77106">
            <w:pPr>
              <w:ind w:left="-129" w:right="-99"/>
              <w:jc w:val="center"/>
              <w:rPr>
                <w:color w:val="000000"/>
                <w:szCs w:val="24"/>
              </w:rPr>
            </w:pPr>
            <w:r w:rsidRPr="00097D28">
              <w:rPr>
                <w:color w:val="000000"/>
                <w:szCs w:val="24"/>
              </w:rPr>
              <w:t>Тех. отчет по инженерно-геологическим изысканиям</w:t>
            </w:r>
          </w:p>
        </w:tc>
        <w:tc>
          <w:tcPr>
            <w:tcW w:w="1976" w:type="dxa"/>
            <w:tcBorders>
              <w:top w:val="single" w:sz="4" w:space="0" w:color="auto"/>
              <w:left w:val="single" w:sz="4" w:space="0" w:color="auto"/>
              <w:bottom w:val="single" w:sz="4" w:space="0" w:color="auto"/>
              <w:right w:val="single" w:sz="4" w:space="0" w:color="auto"/>
            </w:tcBorders>
          </w:tcPr>
          <w:p w14:paraId="699ED300" w14:textId="77777777" w:rsidR="00490611" w:rsidRPr="00097D28" w:rsidRDefault="00490611" w:rsidP="00237984">
            <w:pPr>
              <w:tabs>
                <w:tab w:val="left" w:pos="2217"/>
              </w:tabs>
              <w:ind w:left="142"/>
              <w:rPr>
                <w:color w:val="000000"/>
                <w:szCs w:val="24"/>
              </w:rPr>
            </w:pPr>
          </w:p>
        </w:tc>
      </w:tr>
      <w:tr w:rsidR="00490611" w:rsidRPr="000E6FCA" w14:paraId="393C9F14" w14:textId="77777777" w:rsidTr="00490611">
        <w:trPr>
          <w:trHeight w:val="510"/>
        </w:trPr>
        <w:tc>
          <w:tcPr>
            <w:tcW w:w="709" w:type="dxa"/>
            <w:vMerge/>
            <w:tcBorders>
              <w:left w:val="single" w:sz="4" w:space="0" w:color="auto"/>
              <w:right w:val="single" w:sz="4" w:space="0" w:color="auto"/>
            </w:tcBorders>
            <w:shd w:val="clear" w:color="auto" w:fill="auto"/>
          </w:tcPr>
          <w:p w14:paraId="74D31AE7" w14:textId="77777777" w:rsidR="00490611" w:rsidRPr="00097D28" w:rsidRDefault="00490611" w:rsidP="00F77106">
            <w:pPr>
              <w:ind w:left="-108" w:right="-108"/>
              <w:jc w:val="center"/>
              <w:rPr>
                <w:color w:val="000000"/>
                <w:szCs w:val="24"/>
              </w:rPr>
            </w:pPr>
          </w:p>
        </w:tc>
        <w:tc>
          <w:tcPr>
            <w:tcW w:w="2006" w:type="dxa"/>
            <w:gridSpan w:val="2"/>
            <w:tcBorders>
              <w:top w:val="single" w:sz="4" w:space="0" w:color="auto"/>
              <w:left w:val="single" w:sz="4" w:space="0" w:color="auto"/>
              <w:bottom w:val="single" w:sz="4" w:space="0" w:color="auto"/>
              <w:right w:val="single" w:sz="4" w:space="0" w:color="auto"/>
            </w:tcBorders>
            <w:shd w:val="clear" w:color="auto" w:fill="auto"/>
          </w:tcPr>
          <w:p w14:paraId="61BC021B" w14:textId="77777777" w:rsidR="00490611" w:rsidRPr="00097D28" w:rsidRDefault="00490611" w:rsidP="00F77106">
            <w:pPr>
              <w:ind w:left="-108" w:right="-87"/>
              <w:jc w:val="center"/>
              <w:rPr>
                <w:color w:val="000000"/>
                <w:szCs w:val="24"/>
              </w:rPr>
            </w:pPr>
            <w:r w:rsidRPr="00097D28">
              <w:rPr>
                <w:color w:val="000000"/>
                <w:szCs w:val="24"/>
              </w:rPr>
              <w:t>13-18/04-18-ИГМИ</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04A9BF1F" w14:textId="77777777" w:rsidR="00490611" w:rsidRPr="00097D28" w:rsidRDefault="00490611" w:rsidP="00F77106">
            <w:pPr>
              <w:ind w:left="-129" w:right="-99"/>
              <w:jc w:val="center"/>
              <w:rPr>
                <w:color w:val="000000"/>
                <w:szCs w:val="24"/>
              </w:rPr>
            </w:pPr>
            <w:r w:rsidRPr="00097D28">
              <w:rPr>
                <w:color w:val="000000"/>
                <w:szCs w:val="24"/>
              </w:rPr>
              <w:t>Тех. отчет по инженерно-гидрометеорологическим</w:t>
            </w:r>
          </w:p>
          <w:p w14:paraId="7F15BEA8" w14:textId="77777777" w:rsidR="00490611" w:rsidRPr="00097D28" w:rsidRDefault="00490611" w:rsidP="00F77106">
            <w:pPr>
              <w:ind w:left="-129" w:right="-99"/>
              <w:jc w:val="center"/>
              <w:rPr>
                <w:color w:val="000000"/>
                <w:szCs w:val="24"/>
              </w:rPr>
            </w:pPr>
            <w:r w:rsidRPr="00097D28">
              <w:rPr>
                <w:color w:val="000000"/>
                <w:szCs w:val="24"/>
              </w:rPr>
              <w:t>изысканиям</w:t>
            </w:r>
          </w:p>
        </w:tc>
        <w:tc>
          <w:tcPr>
            <w:tcW w:w="1976" w:type="dxa"/>
            <w:tcBorders>
              <w:top w:val="single" w:sz="4" w:space="0" w:color="auto"/>
              <w:left w:val="single" w:sz="4" w:space="0" w:color="auto"/>
              <w:bottom w:val="single" w:sz="4" w:space="0" w:color="auto"/>
              <w:right w:val="single" w:sz="4" w:space="0" w:color="auto"/>
            </w:tcBorders>
          </w:tcPr>
          <w:p w14:paraId="00402E4B" w14:textId="77777777" w:rsidR="00490611" w:rsidRPr="00097D28" w:rsidRDefault="00490611" w:rsidP="00237984">
            <w:pPr>
              <w:tabs>
                <w:tab w:val="left" w:pos="2217"/>
              </w:tabs>
              <w:ind w:left="142"/>
              <w:rPr>
                <w:color w:val="000000"/>
                <w:szCs w:val="24"/>
              </w:rPr>
            </w:pPr>
          </w:p>
        </w:tc>
      </w:tr>
      <w:tr w:rsidR="00490611" w:rsidRPr="000E6FCA" w14:paraId="502DA8BF" w14:textId="77777777" w:rsidTr="00490611">
        <w:trPr>
          <w:trHeight w:val="246"/>
        </w:trPr>
        <w:tc>
          <w:tcPr>
            <w:tcW w:w="709" w:type="dxa"/>
            <w:vMerge/>
            <w:tcBorders>
              <w:left w:val="single" w:sz="4" w:space="0" w:color="auto"/>
              <w:bottom w:val="single" w:sz="4" w:space="0" w:color="auto"/>
              <w:right w:val="single" w:sz="4" w:space="0" w:color="auto"/>
            </w:tcBorders>
            <w:shd w:val="clear" w:color="auto" w:fill="auto"/>
          </w:tcPr>
          <w:p w14:paraId="65AFA612" w14:textId="77777777" w:rsidR="00490611" w:rsidRPr="00097D28" w:rsidRDefault="00490611" w:rsidP="00F77106">
            <w:pPr>
              <w:ind w:left="-108" w:right="-108"/>
              <w:jc w:val="center"/>
              <w:rPr>
                <w:color w:val="000000"/>
                <w:szCs w:val="24"/>
              </w:rPr>
            </w:pPr>
          </w:p>
        </w:tc>
        <w:tc>
          <w:tcPr>
            <w:tcW w:w="2006" w:type="dxa"/>
            <w:gridSpan w:val="2"/>
            <w:tcBorders>
              <w:top w:val="single" w:sz="4" w:space="0" w:color="auto"/>
              <w:left w:val="single" w:sz="4" w:space="0" w:color="auto"/>
              <w:bottom w:val="single" w:sz="4" w:space="0" w:color="auto"/>
              <w:right w:val="single" w:sz="4" w:space="0" w:color="auto"/>
            </w:tcBorders>
            <w:shd w:val="clear" w:color="auto" w:fill="auto"/>
          </w:tcPr>
          <w:p w14:paraId="1E82E6AB" w14:textId="77777777" w:rsidR="00490611" w:rsidRPr="00097D28" w:rsidRDefault="00490611" w:rsidP="00F77106">
            <w:pPr>
              <w:ind w:left="-108" w:right="-87"/>
              <w:jc w:val="center"/>
              <w:rPr>
                <w:color w:val="000000"/>
                <w:szCs w:val="24"/>
              </w:rPr>
            </w:pPr>
            <w:r w:rsidRPr="00097D28">
              <w:rPr>
                <w:color w:val="000000"/>
                <w:szCs w:val="24"/>
              </w:rPr>
              <w:t>13-18/04-18-ИЭИ</w:t>
            </w:r>
          </w:p>
        </w:tc>
        <w:tc>
          <w:tcPr>
            <w:tcW w:w="5658" w:type="dxa"/>
            <w:tcBorders>
              <w:top w:val="single" w:sz="4" w:space="0" w:color="auto"/>
              <w:left w:val="single" w:sz="4" w:space="0" w:color="auto"/>
              <w:bottom w:val="single" w:sz="4" w:space="0" w:color="auto"/>
              <w:right w:val="single" w:sz="4" w:space="0" w:color="auto"/>
            </w:tcBorders>
            <w:shd w:val="clear" w:color="auto" w:fill="auto"/>
          </w:tcPr>
          <w:p w14:paraId="1ED7F7B4" w14:textId="77777777" w:rsidR="00490611" w:rsidRPr="00097D28" w:rsidRDefault="00490611" w:rsidP="00F77106">
            <w:pPr>
              <w:ind w:left="-129" w:right="-99"/>
              <w:jc w:val="center"/>
              <w:rPr>
                <w:color w:val="000000"/>
                <w:szCs w:val="24"/>
              </w:rPr>
            </w:pPr>
            <w:r w:rsidRPr="00097D28">
              <w:rPr>
                <w:color w:val="000000"/>
                <w:szCs w:val="24"/>
              </w:rPr>
              <w:t>Тех. отчёт по инженерно-экологическим изысканиям</w:t>
            </w:r>
          </w:p>
        </w:tc>
        <w:tc>
          <w:tcPr>
            <w:tcW w:w="1976" w:type="dxa"/>
            <w:tcBorders>
              <w:top w:val="single" w:sz="4" w:space="0" w:color="auto"/>
              <w:left w:val="single" w:sz="4" w:space="0" w:color="auto"/>
              <w:bottom w:val="single" w:sz="4" w:space="0" w:color="auto"/>
              <w:right w:val="single" w:sz="4" w:space="0" w:color="auto"/>
            </w:tcBorders>
          </w:tcPr>
          <w:p w14:paraId="5E46761A" w14:textId="77777777" w:rsidR="00490611" w:rsidRPr="00097D28" w:rsidRDefault="00490611" w:rsidP="00237984">
            <w:pPr>
              <w:tabs>
                <w:tab w:val="left" w:pos="2217"/>
              </w:tabs>
              <w:ind w:left="142"/>
              <w:rPr>
                <w:color w:val="000000"/>
                <w:szCs w:val="24"/>
              </w:rPr>
            </w:pPr>
          </w:p>
        </w:tc>
      </w:tr>
    </w:tbl>
    <w:p w14:paraId="02AF9769" w14:textId="77777777" w:rsidR="00E34121" w:rsidRPr="00490611" w:rsidRDefault="00E34121" w:rsidP="00237984">
      <w:pPr>
        <w:pStyle w:val="afff5"/>
        <w:ind w:left="142"/>
        <w:jc w:val="center"/>
      </w:pPr>
    </w:p>
    <w:p w14:paraId="25503977" w14:textId="77777777" w:rsidR="00E34121" w:rsidRPr="00C44D32" w:rsidRDefault="00E34121" w:rsidP="00237984">
      <w:pPr>
        <w:pStyle w:val="afff5"/>
        <w:ind w:left="142"/>
        <w:jc w:val="center"/>
        <w:sectPr w:rsidR="00E34121" w:rsidRPr="00C44D32" w:rsidSect="00DB1F02">
          <w:headerReference w:type="default" r:id="rId15"/>
          <w:footerReference w:type="default" r:id="rId16"/>
          <w:headerReference w:type="first" r:id="rId17"/>
          <w:footerReference w:type="first" r:id="rId18"/>
          <w:pgSz w:w="11906" w:h="16838" w:code="9"/>
          <w:pgMar w:top="635" w:right="707" w:bottom="397" w:left="1134" w:header="363" w:footer="113" w:gutter="0"/>
          <w:cols w:space="720"/>
          <w:titlePg/>
          <w:docGrid w:linePitch="326"/>
        </w:sectPr>
      </w:pPr>
    </w:p>
    <w:p w14:paraId="11B9450E" w14:textId="77777777" w:rsidR="00671B9C" w:rsidRPr="00C44D32" w:rsidRDefault="00671B9C" w:rsidP="00237984">
      <w:pPr>
        <w:pStyle w:val="1f"/>
        <w:ind w:left="142"/>
      </w:pPr>
      <w:r w:rsidRPr="00C44D32">
        <w:lastRenderedPageBreak/>
        <w:t>Содержание</w:t>
      </w:r>
    </w:p>
    <w:p w14:paraId="3A47D523" w14:textId="77777777" w:rsidR="007C535C" w:rsidRDefault="00D6517C">
      <w:pPr>
        <w:pStyle w:val="19"/>
        <w:rPr>
          <w:rFonts w:asciiTheme="minorHAnsi" w:eastAsiaTheme="minorEastAsia" w:hAnsiTheme="minorHAnsi" w:cstheme="minorBidi"/>
          <w:sz w:val="22"/>
          <w:szCs w:val="22"/>
        </w:rPr>
      </w:pPr>
      <w:r w:rsidRPr="00C44D32">
        <w:fldChar w:fldCharType="begin"/>
      </w:r>
      <w:r w:rsidR="00671B9C" w:rsidRPr="00C44D32">
        <w:instrText xml:space="preserve"> TOC \o "1-3" \h \z \t "000простой03;1" </w:instrText>
      </w:r>
      <w:r w:rsidRPr="00C44D32">
        <w:fldChar w:fldCharType="separate"/>
      </w:r>
      <w:hyperlink w:anchor="_Toc21900990" w:history="1">
        <w:r w:rsidR="007C535C" w:rsidRPr="00FA1AA5">
          <w:rPr>
            <w:rStyle w:val="aff8"/>
          </w:rPr>
          <w:t>1</w:t>
        </w:r>
        <w:r w:rsidR="007C535C">
          <w:rPr>
            <w:rFonts w:asciiTheme="minorHAnsi" w:eastAsiaTheme="minorEastAsia" w:hAnsiTheme="minorHAnsi" w:cstheme="minorBidi"/>
            <w:sz w:val="22"/>
            <w:szCs w:val="22"/>
          </w:rPr>
          <w:tab/>
        </w:r>
        <w:r w:rsidR="007C535C" w:rsidRPr="00FA1AA5">
          <w:rPr>
            <w:rStyle w:val="aff8"/>
          </w:rPr>
          <w:t>Состав исполнителей</w:t>
        </w:r>
        <w:r w:rsidR="007C535C">
          <w:rPr>
            <w:webHidden/>
          </w:rPr>
          <w:tab/>
        </w:r>
        <w:r w:rsidR="007C535C">
          <w:rPr>
            <w:webHidden/>
          </w:rPr>
          <w:fldChar w:fldCharType="begin"/>
        </w:r>
        <w:r w:rsidR="007C535C">
          <w:rPr>
            <w:webHidden/>
          </w:rPr>
          <w:instrText xml:space="preserve"> PAGEREF _Toc21900990 \h </w:instrText>
        </w:r>
        <w:r w:rsidR="007C535C">
          <w:rPr>
            <w:webHidden/>
          </w:rPr>
        </w:r>
        <w:r w:rsidR="007C535C">
          <w:rPr>
            <w:webHidden/>
          </w:rPr>
          <w:fldChar w:fldCharType="separate"/>
        </w:r>
        <w:r w:rsidR="003E6E8E">
          <w:rPr>
            <w:webHidden/>
          </w:rPr>
          <w:t>7</w:t>
        </w:r>
        <w:r w:rsidR="007C535C">
          <w:rPr>
            <w:webHidden/>
          </w:rPr>
          <w:fldChar w:fldCharType="end"/>
        </w:r>
      </w:hyperlink>
    </w:p>
    <w:p w14:paraId="70C86B3D" w14:textId="77777777" w:rsidR="007C535C" w:rsidRDefault="007C535C">
      <w:pPr>
        <w:pStyle w:val="19"/>
        <w:rPr>
          <w:rFonts w:asciiTheme="minorHAnsi" w:eastAsiaTheme="minorEastAsia" w:hAnsiTheme="minorHAnsi" w:cstheme="minorBidi"/>
          <w:sz w:val="22"/>
          <w:szCs w:val="22"/>
        </w:rPr>
      </w:pPr>
      <w:hyperlink w:anchor="_Toc21900991" w:history="1">
        <w:r w:rsidRPr="00FA1AA5">
          <w:rPr>
            <w:rStyle w:val="aff8"/>
          </w:rPr>
          <w:t>2</w:t>
        </w:r>
        <w:r>
          <w:rPr>
            <w:rFonts w:asciiTheme="minorHAnsi" w:eastAsiaTheme="minorEastAsia" w:hAnsiTheme="minorHAnsi" w:cstheme="minorBidi"/>
            <w:sz w:val="22"/>
            <w:szCs w:val="22"/>
          </w:rPr>
          <w:tab/>
        </w:r>
        <w:r w:rsidRPr="00FA1AA5">
          <w:rPr>
            <w:rStyle w:val="aff8"/>
          </w:rPr>
          <w:t>Введение</w:t>
        </w:r>
        <w:r>
          <w:rPr>
            <w:webHidden/>
          </w:rPr>
          <w:tab/>
        </w:r>
        <w:r>
          <w:rPr>
            <w:webHidden/>
          </w:rPr>
          <w:fldChar w:fldCharType="begin"/>
        </w:r>
        <w:r>
          <w:rPr>
            <w:webHidden/>
          </w:rPr>
          <w:instrText xml:space="preserve"> PAGEREF _Toc21900991 \h </w:instrText>
        </w:r>
        <w:r>
          <w:rPr>
            <w:webHidden/>
          </w:rPr>
        </w:r>
        <w:r>
          <w:rPr>
            <w:webHidden/>
          </w:rPr>
          <w:fldChar w:fldCharType="separate"/>
        </w:r>
        <w:r w:rsidR="003E6E8E">
          <w:rPr>
            <w:webHidden/>
          </w:rPr>
          <w:t>8</w:t>
        </w:r>
        <w:r>
          <w:rPr>
            <w:webHidden/>
          </w:rPr>
          <w:fldChar w:fldCharType="end"/>
        </w:r>
      </w:hyperlink>
    </w:p>
    <w:p w14:paraId="53C706F5" w14:textId="77777777" w:rsidR="007C535C" w:rsidRDefault="007C535C">
      <w:pPr>
        <w:pStyle w:val="19"/>
        <w:rPr>
          <w:rFonts w:asciiTheme="minorHAnsi" w:eastAsiaTheme="minorEastAsia" w:hAnsiTheme="minorHAnsi" w:cstheme="minorBidi"/>
          <w:sz w:val="22"/>
          <w:szCs w:val="22"/>
        </w:rPr>
      </w:pPr>
      <w:hyperlink w:anchor="_Toc21900992" w:history="1">
        <w:r w:rsidRPr="00FA1AA5">
          <w:rPr>
            <w:rStyle w:val="aff8"/>
          </w:rPr>
          <w:t>3</w:t>
        </w:r>
        <w:r>
          <w:rPr>
            <w:rFonts w:asciiTheme="minorHAnsi" w:eastAsiaTheme="minorEastAsia" w:hAnsiTheme="minorHAnsi" w:cstheme="minorBidi"/>
            <w:sz w:val="22"/>
            <w:szCs w:val="22"/>
          </w:rPr>
          <w:tab/>
        </w:r>
        <w:r w:rsidRPr="00FA1AA5">
          <w:rPr>
            <w:rStyle w:val="aff8"/>
          </w:rPr>
          <w:t>Характеристика района по месту расположения объекта капитального строительства и условий строительства</w:t>
        </w:r>
        <w:r>
          <w:rPr>
            <w:webHidden/>
          </w:rPr>
          <w:tab/>
        </w:r>
        <w:r>
          <w:rPr>
            <w:webHidden/>
          </w:rPr>
          <w:fldChar w:fldCharType="begin"/>
        </w:r>
        <w:r>
          <w:rPr>
            <w:webHidden/>
          </w:rPr>
          <w:instrText xml:space="preserve"> PAGEREF _Toc21900992 \h </w:instrText>
        </w:r>
        <w:r>
          <w:rPr>
            <w:webHidden/>
          </w:rPr>
        </w:r>
        <w:r>
          <w:rPr>
            <w:webHidden/>
          </w:rPr>
          <w:fldChar w:fldCharType="separate"/>
        </w:r>
        <w:r w:rsidR="003E6E8E">
          <w:rPr>
            <w:webHidden/>
          </w:rPr>
          <w:t>9</w:t>
        </w:r>
        <w:r>
          <w:rPr>
            <w:webHidden/>
          </w:rPr>
          <w:fldChar w:fldCharType="end"/>
        </w:r>
      </w:hyperlink>
    </w:p>
    <w:p w14:paraId="44D25380" w14:textId="77777777" w:rsidR="007C535C" w:rsidRDefault="007C535C">
      <w:pPr>
        <w:pStyle w:val="19"/>
        <w:rPr>
          <w:rFonts w:asciiTheme="minorHAnsi" w:eastAsiaTheme="minorEastAsia" w:hAnsiTheme="minorHAnsi" w:cstheme="minorBidi"/>
          <w:sz w:val="22"/>
          <w:szCs w:val="22"/>
        </w:rPr>
      </w:pPr>
      <w:hyperlink w:anchor="_Toc21900999" w:history="1">
        <w:r w:rsidRPr="00FA1AA5">
          <w:rPr>
            <w:rStyle w:val="aff8"/>
          </w:rPr>
          <w:t>4</w:t>
        </w:r>
        <w:r>
          <w:rPr>
            <w:rFonts w:asciiTheme="minorHAnsi" w:eastAsiaTheme="minorEastAsia" w:hAnsiTheme="minorHAnsi" w:cstheme="minorBidi"/>
            <w:sz w:val="22"/>
            <w:szCs w:val="22"/>
          </w:rPr>
          <w:tab/>
        </w:r>
        <w:r w:rsidRPr="00FA1AA5">
          <w:rPr>
            <w:rStyle w:val="aff8"/>
          </w:rPr>
          <w:t>Оценка развитости транспортной инфраструктуры</w:t>
        </w:r>
        <w:r>
          <w:rPr>
            <w:webHidden/>
          </w:rPr>
          <w:tab/>
        </w:r>
        <w:r>
          <w:rPr>
            <w:webHidden/>
          </w:rPr>
          <w:fldChar w:fldCharType="begin"/>
        </w:r>
        <w:r>
          <w:rPr>
            <w:webHidden/>
          </w:rPr>
          <w:instrText xml:space="preserve"> PAGEREF _Toc21900999 \h </w:instrText>
        </w:r>
        <w:r>
          <w:rPr>
            <w:webHidden/>
          </w:rPr>
        </w:r>
        <w:r>
          <w:rPr>
            <w:webHidden/>
          </w:rPr>
          <w:fldChar w:fldCharType="separate"/>
        </w:r>
        <w:r w:rsidR="003E6E8E">
          <w:rPr>
            <w:webHidden/>
          </w:rPr>
          <w:t>15</w:t>
        </w:r>
        <w:r>
          <w:rPr>
            <w:webHidden/>
          </w:rPr>
          <w:fldChar w:fldCharType="end"/>
        </w:r>
      </w:hyperlink>
    </w:p>
    <w:p w14:paraId="19296FC1" w14:textId="77777777" w:rsidR="007C535C" w:rsidRDefault="007C535C">
      <w:pPr>
        <w:pStyle w:val="19"/>
        <w:rPr>
          <w:rFonts w:asciiTheme="minorHAnsi" w:eastAsiaTheme="minorEastAsia" w:hAnsiTheme="minorHAnsi" w:cstheme="minorBidi"/>
          <w:sz w:val="22"/>
          <w:szCs w:val="22"/>
        </w:rPr>
      </w:pPr>
      <w:hyperlink w:anchor="_Toc21901002" w:history="1">
        <w:r w:rsidRPr="00FA1AA5">
          <w:rPr>
            <w:rStyle w:val="aff8"/>
          </w:rPr>
          <w:t>5</w:t>
        </w:r>
        <w:r>
          <w:rPr>
            <w:rFonts w:asciiTheme="minorHAnsi" w:eastAsiaTheme="minorEastAsia" w:hAnsiTheme="minorHAnsi" w:cstheme="minorBidi"/>
            <w:sz w:val="22"/>
            <w:szCs w:val="22"/>
          </w:rPr>
          <w:tab/>
        </w:r>
        <w:r w:rsidRPr="00FA1AA5">
          <w:rPr>
            <w:rStyle w:val="aff8"/>
          </w:rPr>
          <w:t>Сведения о возможности использования местной рабочей силы при осуществлении строительства</w:t>
        </w:r>
        <w:r>
          <w:rPr>
            <w:webHidden/>
          </w:rPr>
          <w:tab/>
        </w:r>
        <w:r>
          <w:rPr>
            <w:webHidden/>
          </w:rPr>
          <w:fldChar w:fldCharType="begin"/>
        </w:r>
        <w:r>
          <w:rPr>
            <w:webHidden/>
          </w:rPr>
          <w:instrText xml:space="preserve"> PAGEREF _Toc21901002 \h </w:instrText>
        </w:r>
        <w:r>
          <w:rPr>
            <w:webHidden/>
          </w:rPr>
        </w:r>
        <w:r>
          <w:rPr>
            <w:webHidden/>
          </w:rPr>
          <w:fldChar w:fldCharType="separate"/>
        </w:r>
        <w:r w:rsidR="003E6E8E">
          <w:rPr>
            <w:webHidden/>
          </w:rPr>
          <w:t>17</w:t>
        </w:r>
        <w:r>
          <w:rPr>
            <w:webHidden/>
          </w:rPr>
          <w:fldChar w:fldCharType="end"/>
        </w:r>
      </w:hyperlink>
    </w:p>
    <w:p w14:paraId="65B0FF2D" w14:textId="77777777" w:rsidR="007C535C" w:rsidRDefault="007C535C">
      <w:pPr>
        <w:pStyle w:val="19"/>
        <w:rPr>
          <w:rFonts w:asciiTheme="minorHAnsi" w:eastAsiaTheme="minorEastAsia" w:hAnsiTheme="minorHAnsi" w:cstheme="minorBidi"/>
          <w:sz w:val="22"/>
          <w:szCs w:val="22"/>
        </w:rPr>
      </w:pPr>
      <w:hyperlink w:anchor="_Toc21901003" w:history="1">
        <w:r w:rsidRPr="00FA1AA5">
          <w:rPr>
            <w:rStyle w:val="aff8"/>
          </w:rPr>
          <w:t>6</w:t>
        </w:r>
        <w:r>
          <w:rPr>
            <w:rFonts w:asciiTheme="minorHAnsi" w:eastAsiaTheme="minorEastAsia" w:hAnsiTheme="minorHAnsi" w:cstheme="minorBidi"/>
            <w:sz w:val="22"/>
            <w:szCs w:val="22"/>
          </w:rPr>
          <w:tab/>
        </w:r>
        <w:r w:rsidRPr="00FA1AA5">
          <w:rPr>
            <w:rStyle w:val="aff8"/>
          </w:rPr>
          <w:t>Перечень мероприятий по привлечению для осуществления строительства квалифицированных специалистов, а также студенческих строительных отрядов, в том числе для выполнения работ вахтовым методом</w:t>
        </w:r>
        <w:r>
          <w:rPr>
            <w:webHidden/>
          </w:rPr>
          <w:tab/>
        </w:r>
        <w:r>
          <w:rPr>
            <w:webHidden/>
          </w:rPr>
          <w:fldChar w:fldCharType="begin"/>
        </w:r>
        <w:r>
          <w:rPr>
            <w:webHidden/>
          </w:rPr>
          <w:instrText xml:space="preserve"> PAGEREF _Toc21901003 \h </w:instrText>
        </w:r>
        <w:r>
          <w:rPr>
            <w:webHidden/>
          </w:rPr>
        </w:r>
        <w:r>
          <w:rPr>
            <w:webHidden/>
          </w:rPr>
          <w:fldChar w:fldCharType="separate"/>
        </w:r>
        <w:r w:rsidR="003E6E8E">
          <w:rPr>
            <w:webHidden/>
          </w:rPr>
          <w:t>18</w:t>
        </w:r>
        <w:r>
          <w:rPr>
            <w:webHidden/>
          </w:rPr>
          <w:fldChar w:fldCharType="end"/>
        </w:r>
      </w:hyperlink>
    </w:p>
    <w:p w14:paraId="523A46CD" w14:textId="77777777" w:rsidR="007C535C" w:rsidRDefault="007C535C">
      <w:pPr>
        <w:pStyle w:val="19"/>
        <w:rPr>
          <w:rFonts w:asciiTheme="minorHAnsi" w:eastAsiaTheme="minorEastAsia" w:hAnsiTheme="minorHAnsi" w:cstheme="minorBidi"/>
          <w:sz w:val="22"/>
          <w:szCs w:val="22"/>
        </w:rPr>
      </w:pPr>
      <w:hyperlink w:anchor="_Toc21901004" w:history="1">
        <w:r w:rsidRPr="00FA1AA5">
          <w:rPr>
            <w:rStyle w:val="aff8"/>
          </w:rPr>
          <w:t>7</w:t>
        </w:r>
        <w:r>
          <w:rPr>
            <w:rFonts w:asciiTheme="minorHAnsi" w:eastAsiaTheme="minorEastAsia" w:hAnsiTheme="minorHAnsi" w:cstheme="minorBidi"/>
            <w:sz w:val="22"/>
            <w:szCs w:val="22"/>
          </w:rPr>
          <w:tab/>
        </w:r>
        <w:r w:rsidRPr="00FA1AA5">
          <w:rPr>
            <w:rStyle w:val="aff8"/>
          </w:rPr>
          <w:t>Характеристика земельного участка, предоставленного для строительства, обоснование 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w:t>
        </w:r>
        <w:r>
          <w:rPr>
            <w:webHidden/>
          </w:rPr>
          <w:tab/>
        </w:r>
        <w:r>
          <w:rPr>
            <w:webHidden/>
          </w:rPr>
          <w:fldChar w:fldCharType="begin"/>
        </w:r>
        <w:r>
          <w:rPr>
            <w:webHidden/>
          </w:rPr>
          <w:instrText xml:space="preserve"> PAGEREF _Toc21901004 \h </w:instrText>
        </w:r>
        <w:r>
          <w:rPr>
            <w:webHidden/>
          </w:rPr>
        </w:r>
        <w:r>
          <w:rPr>
            <w:webHidden/>
          </w:rPr>
          <w:fldChar w:fldCharType="separate"/>
        </w:r>
        <w:r w:rsidR="003E6E8E">
          <w:rPr>
            <w:webHidden/>
          </w:rPr>
          <w:t>19</w:t>
        </w:r>
        <w:r>
          <w:rPr>
            <w:webHidden/>
          </w:rPr>
          <w:fldChar w:fldCharType="end"/>
        </w:r>
      </w:hyperlink>
    </w:p>
    <w:p w14:paraId="20BAFE11" w14:textId="77777777" w:rsidR="007C535C" w:rsidRDefault="007C535C">
      <w:pPr>
        <w:pStyle w:val="19"/>
        <w:rPr>
          <w:rFonts w:asciiTheme="minorHAnsi" w:eastAsiaTheme="minorEastAsia" w:hAnsiTheme="minorHAnsi" w:cstheme="minorBidi"/>
          <w:sz w:val="22"/>
          <w:szCs w:val="22"/>
        </w:rPr>
      </w:pPr>
      <w:hyperlink w:anchor="_Toc21901005" w:history="1">
        <w:r w:rsidRPr="00FA1AA5">
          <w:rPr>
            <w:rStyle w:val="aff8"/>
          </w:rPr>
          <w:t>8</w:t>
        </w:r>
        <w:r>
          <w:rPr>
            <w:rFonts w:asciiTheme="minorHAnsi" w:eastAsiaTheme="minorEastAsia" w:hAnsiTheme="minorHAnsi" w:cstheme="minorBidi"/>
            <w:sz w:val="22"/>
            <w:szCs w:val="22"/>
          </w:rPr>
          <w:tab/>
        </w:r>
        <w:r w:rsidRPr="00FA1AA5">
          <w:rPr>
            <w:rStyle w:val="aff8"/>
          </w:rPr>
          <w:t>Описание особенностей проведения работ в условиях действующего предприятия, в местах расположения подземных коммуникаций, линий электропередачи и связи</w:t>
        </w:r>
        <w:r>
          <w:rPr>
            <w:webHidden/>
          </w:rPr>
          <w:tab/>
        </w:r>
        <w:r>
          <w:rPr>
            <w:webHidden/>
          </w:rPr>
          <w:fldChar w:fldCharType="begin"/>
        </w:r>
        <w:r>
          <w:rPr>
            <w:webHidden/>
          </w:rPr>
          <w:instrText xml:space="preserve"> PAGEREF _Toc21901005 \h </w:instrText>
        </w:r>
        <w:r>
          <w:rPr>
            <w:webHidden/>
          </w:rPr>
        </w:r>
        <w:r>
          <w:rPr>
            <w:webHidden/>
          </w:rPr>
          <w:fldChar w:fldCharType="separate"/>
        </w:r>
        <w:r w:rsidR="003E6E8E">
          <w:rPr>
            <w:webHidden/>
          </w:rPr>
          <w:t>20</w:t>
        </w:r>
        <w:r>
          <w:rPr>
            <w:webHidden/>
          </w:rPr>
          <w:fldChar w:fldCharType="end"/>
        </w:r>
      </w:hyperlink>
    </w:p>
    <w:p w14:paraId="31115715" w14:textId="77777777" w:rsidR="007C535C" w:rsidRDefault="007C535C">
      <w:pPr>
        <w:pStyle w:val="19"/>
        <w:rPr>
          <w:rFonts w:asciiTheme="minorHAnsi" w:eastAsiaTheme="minorEastAsia" w:hAnsiTheme="minorHAnsi" w:cstheme="minorBidi"/>
          <w:sz w:val="22"/>
          <w:szCs w:val="22"/>
        </w:rPr>
      </w:pPr>
      <w:hyperlink w:anchor="_Toc21901008" w:history="1">
        <w:r w:rsidRPr="00FA1AA5">
          <w:rPr>
            <w:rStyle w:val="aff8"/>
          </w:rPr>
          <w:t>9</w:t>
        </w:r>
        <w:r>
          <w:rPr>
            <w:rFonts w:asciiTheme="minorHAnsi" w:eastAsiaTheme="minorEastAsia" w:hAnsiTheme="minorHAnsi" w:cstheme="minorBidi"/>
            <w:sz w:val="22"/>
            <w:szCs w:val="22"/>
          </w:rPr>
          <w:tab/>
        </w:r>
        <w:r w:rsidRPr="00FA1AA5">
          <w:rPr>
            <w:rStyle w:val="aff8"/>
          </w:rPr>
          <w:t>Обоснование принятой организационно-технологической схемы, определяющей последовательность возведения зданий и сооружений, инженерных и транспортных коммуникаций, обеспечивающей соблюдение установленных в календарном плане строительства сроков завершения строительства</w:t>
        </w:r>
        <w:r>
          <w:rPr>
            <w:webHidden/>
          </w:rPr>
          <w:tab/>
        </w:r>
        <w:r>
          <w:rPr>
            <w:webHidden/>
          </w:rPr>
          <w:fldChar w:fldCharType="begin"/>
        </w:r>
        <w:r>
          <w:rPr>
            <w:webHidden/>
          </w:rPr>
          <w:instrText xml:space="preserve"> PAGEREF _Toc21901008 \h </w:instrText>
        </w:r>
        <w:r>
          <w:rPr>
            <w:webHidden/>
          </w:rPr>
        </w:r>
        <w:r>
          <w:rPr>
            <w:webHidden/>
          </w:rPr>
          <w:fldChar w:fldCharType="separate"/>
        </w:r>
        <w:r w:rsidR="003E6E8E">
          <w:rPr>
            <w:webHidden/>
          </w:rPr>
          <w:t>24</w:t>
        </w:r>
        <w:r>
          <w:rPr>
            <w:webHidden/>
          </w:rPr>
          <w:fldChar w:fldCharType="end"/>
        </w:r>
      </w:hyperlink>
    </w:p>
    <w:p w14:paraId="71224C2E" w14:textId="77777777" w:rsidR="007C535C" w:rsidRDefault="007C535C">
      <w:pPr>
        <w:pStyle w:val="19"/>
        <w:rPr>
          <w:rFonts w:asciiTheme="minorHAnsi" w:eastAsiaTheme="minorEastAsia" w:hAnsiTheme="minorHAnsi" w:cstheme="minorBidi"/>
          <w:sz w:val="22"/>
          <w:szCs w:val="22"/>
        </w:rPr>
      </w:pPr>
      <w:hyperlink w:anchor="_Toc21901012" w:history="1">
        <w:r w:rsidRPr="00FA1AA5">
          <w:rPr>
            <w:rStyle w:val="aff8"/>
          </w:rPr>
          <w:t>10</w:t>
        </w:r>
        <w:r>
          <w:rPr>
            <w:rFonts w:asciiTheme="minorHAnsi" w:eastAsiaTheme="minorEastAsia" w:hAnsiTheme="minorHAnsi" w:cstheme="minorBidi"/>
            <w:sz w:val="22"/>
            <w:szCs w:val="22"/>
          </w:rPr>
          <w:tab/>
        </w:r>
        <w:r w:rsidRPr="00FA1AA5">
          <w:rPr>
            <w:rStyle w:val="aff8"/>
          </w:rPr>
          <w:t>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w:t>
        </w:r>
        <w:r>
          <w:rPr>
            <w:webHidden/>
          </w:rPr>
          <w:tab/>
        </w:r>
        <w:r>
          <w:rPr>
            <w:webHidden/>
          </w:rPr>
          <w:fldChar w:fldCharType="begin"/>
        </w:r>
        <w:r>
          <w:rPr>
            <w:webHidden/>
          </w:rPr>
          <w:instrText xml:space="preserve"> PAGEREF _Toc21901012 \h </w:instrText>
        </w:r>
        <w:r>
          <w:rPr>
            <w:webHidden/>
          </w:rPr>
        </w:r>
        <w:r>
          <w:rPr>
            <w:webHidden/>
          </w:rPr>
          <w:fldChar w:fldCharType="separate"/>
        </w:r>
        <w:r w:rsidR="003E6E8E">
          <w:rPr>
            <w:webHidden/>
          </w:rPr>
          <w:t>28</w:t>
        </w:r>
        <w:r>
          <w:rPr>
            <w:webHidden/>
          </w:rPr>
          <w:fldChar w:fldCharType="end"/>
        </w:r>
      </w:hyperlink>
    </w:p>
    <w:p w14:paraId="4BD173B0" w14:textId="77777777" w:rsidR="007C535C" w:rsidRDefault="007C535C">
      <w:pPr>
        <w:pStyle w:val="19"/>
        <w:rPr>
          <w:rFonts w:asciiTheme="minorHAnsi" w:eastAsiaTheme="minorEastAsia" w:hAnsiTheme="minorHAnsi" w:cstheme="minorBidi"/>
          <w:sz w:val="22"/>
          <w:szCs w:val="22"/>
        </w:rPr>
      </w:pPr>
      <w:hyperlink w:anchor="_Toc21901013" w:history="1">
        <w:r w:rsidRPr="00FA1AA5">
          <w:rPr>
            <w:rStyle w:val="aff8"/>
          </w:rPr>
          <w:t>11</w:t>
        </w:r>
        <w:r>
          <w:rPr>
            <w:rFonts w:asciiTheme="minorHAnsi" w:eastAsiaTheme="minorEastAsia" w:hAnsiTheme="minorHAnsi" w:cstheme="minorBidi"/>
            <w:sz w:val="22"/>
            <w:szCs w:val="22"/>
          </w:rPr>
          <w:tab/>
        </w:r>
        <w:r w:rsidRPr="00FA1AA5">
          <w:rPr>
            <w:rStyle w:val="aff8"/>
          </w:rPr>
          <w:t>Технологическая последовательность работ при возведении объектов капитального строительства и их отдельных элементов</w:t>
        </w:r>
        <w:r>
          <w:rPr>
            <w:webHidden/>
          </w:rPr>
          <w:tab/>
        </w:r>
        <w:r>
          <w:rPr>
            <w:webHidden/>
          </w:rPr>
          <w:fldChar w:fldCharType="begin"/>
        </w:r>
        <w:r>
          <w:rPr>
            <w:webHidden/>
          </w:rPr>
          <w:instrText xml:space="preserve"> PAGEREF _Toc21901013 \h </w:instrText>
        </w:r>
        <w:r>
          <w:rPr>
            <w:webHidden/>
          </w:rPr>
        </w:r>
        <w:r>
          <w:rPr>
            <w:webHidden/>
          </w:rPr>
          <w:fldChar w:fldCharType="separate"/>
        </w:r>
        <w:r w:rsidR="003E6E8E">
          <w:rPr>
            <w:webHidden/>
          </w:rPr>
          <w:t>33</w:t>
        </w:r>
        <w:r>
          <w:rPr>
            <w:webHidden/>
          </w:rPr>
          <w:fldChar w:fldCharType="end"/>
        </w:r>
      </w:hyperlink>
    </w:p>
    <w:p w14:paraId="18E18439" w14:textId="77777777" w:rsidR="007C535C" w:rsidRDefault="007C535C">
      <w:pPr>
        <w:pStyle w:val="19"/>
        <w:rPr>
          <w:rFonts w:asciiTheme="minorHAnsi" w:eastAsiaTheme="minorEastAsia" w:hAnsiTheme="minorHAnsi" w:cstheme="minorBidi"/>
          <w:sz w:val="22"/>
          <w:szCs w:val="22"/>
        </w:rPr>
      </w:pPr>
      <w:hyperlink w:anchor="_Toc21901026" w:history="1">
        <w:r w:rsidRPr="00FA1AA5">
          <w:rPr>
            <w:rStyle w:val="aff8"/>
          </w:rPr>
          <w:t>12</w:t>
        </w:r>
        <w:r>
          <w:rPr>
            <w:rFonts w:asciiTheme="minorHAnsi" w:eastAsiaTheme="minorEastAsia" w:hAnsiTheme="minorHAnsi" w:cstheme="minorBidi"/>
            <w:sz w:val="22"/>
            <w:szCs w:val="22"/>
          </w:rPr>
          <w:tab/>
        </w:r>
        <w:r w:rsidRPr="00FA1AA5">
          <w:rPr>
            <w:rStyle w:val="aff8"/>
          </w:rPr>
          <w:t>Обоснование потребности строительства в кадрах, основных строительных машинах, механизмах, транспортных средствах, в топливе и горюче-смазочных материалах, а также в электрической энергии, паре, воде, временных зданиях и сооружениях</w:t>
        </w:r>
        <w:r>
          <w:rPr>
            <w:webHidden/>
          </w:rPr>
          <w:tab/>
        </w:r>
        <w:r>
          <w:rPr>
            <w:webHidden/>
          </w:rPr>
          <w:fldChar w:fldCharType="begin"/>
        </w:r>
        <w:r>
          <w:rPr>
            <w:webHidden/>
          </w:rPr>
          <w:instrText xml:space="preserve"> PAGEREF _Toc21901026 \h </w:instrText>
        </w:r>
        <w:r>
          <w:rPr>
            <w:webHidden/>
          </w:rPr>
        </w:r>
        <w:r>
          <w:rPr>
            <w:webHidden/>
          </w:rPr>
          <w:fldChar w:fldCharType="separate"/>
        </w:r>
        <w:r w:rsidR="003E6E8E">
          <w:rPr>
            <w:webHidden/>
          </w:rPr>
          <w:t>48</w:t>
        </w:r>
        <w:r>
          <w:rPr>
            <w:webHidden/>
          </w:rPr>
          <w:fldChar w:fldCharType="end"/>
        </w:r>
      </w:hyperlink>
    </w:p>
    <w:p w14:paraId="5BD9CFF4" w14:textId="77777777" w:rsidR="007C535C" w:rsidRDefault="007C535C">
      <w:pPr>
        <w:pStyle w:val="19"/>
        <w:rPr>
          <w:rFonts w:asciiTheme="minorHAnsi" w:eastAsiaTheme="minorEastAsia" w:hAnsiTheme="minorHAnsi" w:cstheme="minorBidi"/>
          <w:sz w:val="22"/>
          <w:szCs w:val="22"/>
        </w:rPr>
      </w:pPr>
      <w:hyperlink w:anchor="_Toc21901033" w:history="1">
        <w:r w:rsidRPr="00FA1AA5">
          <w:rPr>
            <w:rStyle w:val="aff8"/>
          </w:rPr>
          <w:t>13</w:t>
        </w:r>
        <w:r>
          <w:rPr>
            <w:rFonts w:asciiTheme="minorHAnsi" w:eastAsiaTheme="minorEastAsia" w:hAnsiTheme="minorHAnsi" w:cstheme="minorBidi"/>
            <w:sz w:val="22"/>
            <w:szCs w:val="22"/>
          </w:rPr>
          <w:tab/>
        </w:r>
        <w:r w:rsidRPr="00FA1AA5">
          <w:rPr>
            <w:rStyle w:val="aff8"/>
          </w:rPr>
          <w:t>Обоснование размеров и оснащения площадок для складирования материалов, конструкций, оборудования, укрупненных модулей и стендов для их сборки. Решения по перемещению тяжеловесного негабаритного оборудования, укрупнённых модулей и строительных конструкций</w:t>
        </w:r>
        <w:r>
          <w:rPr>
            <w:webHidden/>
          </w:rPr>
          <w:tab/>
        </w:r>
        <w:r>
          <w:rPr>
            <w:webHidden/>
          </w:rPr>
          <w:fldChar w:fldCharType="begin"/>
        </w:r>
        <w:r>
          <w:rPr>
            <w:webHidden/>
          </w:rPr>
          <w:instrText xml:space="preserve"> PAGEREF _Toc21901033 \h </w:instrText>
        </w:r>
        <w:r>
          <w:rPr>
            <w:webHidden/>
          </w:rPr>
        </w:r>
        <w:r>
          <w:rPr>
            <w:webHidden/>
          </w:rPr>
          <w:fldChar w:fldCharType="separate"/>
        </w:r>
        <w:r w:rsidR="003E6E8E">
          <w:rPr>
            <w:webHidden/>
          </w:rPr>
          <w:t>60</w:t>
        </w:r>
        <w:r>
          <w:rPr>
            <w:webHidden/>
          </w:rPr>
          <w:fldChar w:fldCharType="end"/>
        </w:r>
      </w:hyperlink>
    </w:p>
    <w:p w14:paraId="4E0B99CF" w14:textId="77777777" w:rsidR="007C535C" w:rsidRDefault="007C535C">
      <w:pPr>
        <w:pStyle w:val="19"/>
        <w:rPr>
          <w:rFonts w:asciiTheme="minorHAnsi" w:eastAsiaTheme="minorEastAsia" w:hAnsiTheme="minorHAnsi" w:cstheme="minorBidi"/>
          <w:sz w:val="22"/>
          <w:szCs w:val="22"/>
        </w:rPr>
      </w:pPr>
      <w:hyperlink w:anchor="_Toc21901034" w:history="1">
        <w:r w:rsidRPr="00FA1AA5">
          <w:rPr>
            <w:rStyle w:val="aff8"/>
          </w:rPr>
          <w:t>14</w:t>
        </w:r>
        <w:r>
          <w:rPr>
            <w:rFonts w:asciiTheme="minorHAnsi" w:eastAsiaTheme="minorEastAsia" w:hAnsiTheme="minorHAnsi" w:cstheme="minorBidi"/>
            <w:sz w:val="22"/>
            <w:szCs w:val="22"/>
          </w:rPr>
          <w:tab/>
        </w:r>
        <w:r w:rsidRPr="00FA1AA5">
          <w:rPr>
            <w:rStyle w:val="aff8"/>
          </w:rPr>
          <w:t>Предложения по обеспечению контроля качества строительных и монтажных работ, а также поставляемых на площадку и монтируемых оборудования, конструкций и материалов</w:t>
        </w:r>
        <w:r>
          <w:rPr>
            <w:webHidden/>
          </w:rPr>
          <w:tab/>
        </w:r>
        <w:r>
          <w:rPr>
            <w:webHidden/>
          </w:rPr>
          <w:fldChar w:fldCharType="begin"/>
        </w:r>
        <w:r>
          <w:rPr>
            <w:webHidden/>
          </w:rPr>
          <w:instrText xml:space="preserve"> PAGEREF _Toc21901034 \h </w:instrText>
        </w:r>
        <w:r>
          <w:rPr>
            <w:webHidden/>
          </w:rPr>
        </w:r>
        <w:r>
          <w:rPr>
            <w:webHidden/>
          </w:rPr>
          <w:fldChar w:fldCharType="separate"/>
        </w:r>
        <w:r w:rsidR="003E6E8E">
          <w:rPr>
            <w:webHidden/>
          </w:rPr>
          <w:t>63</w:t>
        </w:r>
        <w:r>
          <w:rPr>
            <w:webHidden/>
          </w:rPr>
          <w:fldChar w:fldCharType="end"/>
        </w:r>
      </w:hyperlink>
    </w:p>
    <w:p w14:paraId="2E186FB2" w14:textId="77777777" w:rsidR="007C535C" w:rsidRDefault="007C535C">
      <w:pPr>
        <w:pStyle w:val="19"/>
        <w:rPr>
          <w:rFonts w:asciiTheme="minorHAnsi" w:eastAsiaTheme="minorEastAsia" w:hAnsiTheme="minorHAnsi" w:cstheme="minorBidi"/>
          <w:sz w:val="22"/>
          <w:szCs w:val="22"/>
        </w:rPr>
      </w:pPr>
      <w:hyperlink w:anchor="_Toc21901035" w:history="1">
        <w:r w:rsidRPr="00FA1AA5">
          <w:rPr>
            <w:rStyle w:val="aff8"/>
          </w:rPr>
          <w:t>15</w:t>
        </w:r>
        <w:r>
          <w:rPr>
            <w:rFonts w:asciiTheme="minorHAnsi" w:eastAsiaTheme="minorEastAsia" w:hAnsiTheme="minorHAnsi" w:cstheme="minorBidi"/>
            <w:sz w:val="22"/>
            <w:szCs w:val="22"/>
          </w:rPr>
          <w:tab/>
        </w:r>
        <w:r w:rsidRPr="00FA1AA5">
          <w:rPr>
            <w:rStyle w:val="aff8"/>
          </w:rPr>
          <w:t>Предложения по организации службы геодезического и лабораторного контроля</w:t>
        </w:r>
        <w:r>
          <w:rPr>
            <w:webHidden/>
          </w:rPr>
          <w:tab/>
        </w:r>
        <w:r>
          <w:rPr>
            <w:webHidden/>
          </w:rPr>
          <w:fldChar w:fldCharType="begin"/>
        </w:r>
        <w:r>
          <w:rPr>
            <w:webHidden/>
          </w:rPr>
          <w:instrText xml:space="preserve"> PAGEREF _Toc21901035 \h </w:instrText>
        </w:r>
        <w:r>
          <w:rPr>
            <w:webHidden/>
          </w:rPr>
        </w:r>
        <w:r>
          <w:rPr>
            <w:webHidden/>
          </w:rPr>
          <w:fldChar w:fldCharType="separate"/>
        </w:r>
        <w:r w:rsidR="003E6E8E">
          <w:rPr>
            <w:webHidden/>
          </w:rPr>
          <w:t>69</w:t>
        </w:r>
        <w:r>
          <w:rPr>
            <w:webHidden/>
          </w:rPr>
          <w:fldChar w:fldCharType="end"/>
        </w:r>
      </w:hyperlink>
    </w:p>
    <w:p w14:paraId="3443241C" w14:textId="77777777" w:rsidR="007C535C" w:rsidRDefault="007C535C">
      <w:pPr>
        <w:pStyle w:val="19"/>
        <w:rPr>
          <w:rFonts w:asciiTheme="minorHAnsi" w:eastAsiaTheme="minorEastAsia" w:hAnsiTheme="minorHAnsi" w:cstheme="minorBidi"/>
          <w:sz w:val="22"/>
          <w:szCs w:val="22"/>
        </w:rPr>
      </w:pPr>
      <w:hyperlink w:anchor="_Toc21901038" w:history="1">
        <w:r w:rsidRPr="00FA1AA5">
          <w:rPr>
            <w:rStyle w:val="aff8"/>
          </w:rPr>
          <w:t>16</w:t>
        </w:r>
        <w:r>
          <w:rPr>
            <w:rFonts w:asciiTheme="minorHAnsi" w:eastAsiaTheme="minorEastAsia" w:hAnsiTheme="minorHAnsi" w:cstheme="minorBidi"/>
            <w:sz w:val="22"/>
            <w:szCs w:val="22"/>
          </w:rPr>
          <w:tab/>
        </w:r>
        <w:r w:rsidRPr="00FA1AA5">
          <w:rPr>
            <w:rStyle w:val="aff8"/>
          </w:rPr>
          <w:t>Перечень требований, которые должны быть учтены в рабочей документации, разрабатываемой на основании проектной документации, в связи с принятыми методами возведения строительных конструкций и монтажа оборудования</w:t>
        </w:r>
        <w:r>
          <w:rPr>
            <w:webHidden/>
          </w:rPr>
          <w:tab/>
        </w:r>
        <w:r>
          <w:rPr>
            <w:webHidden/>
          </w:rPr>
          <w:fldChar w:fldCharType="begin"/>
        </w:r>
        <w:r>
          <w:rPr>
            <w:webHidden/>
          </w:rPr>
          <w:instrText xml:space="preserve"> PAGEREF _Toc21901038 \h </w:instrText>
        </w:r>
        <w:r>
          <w:rPr>
            <w:webHidden/>
          </w:rPr>
        </w:r>
        <w:r>
          <w:rPr>
            <w:webHidden/>
          </w:rPr>
          <w:fldChar w:fldCharType="separate"/>
        </w:r>
        <w:r w:rsidR="003E6E8E">
          <w:rPr>
            <w:webHidden/>
          </w:rPr>
          <w:t>72</w:t>
        </w:r>
        <w:r>
          <w:rPr>
            <w:webHidden/>
          </w:rPr>
          <w:fldChar w:fldCharType="end"/>
        </w:r>
      </w:hyperlink>
    </w:p>
    <w:p w14:paraId="0ECD2556" w14:textId="77777777" w:rsidR="007C535C" w:rsidRDefault="007C535C">
      <w:pPr>
        <w:pStyle w:val="19"/>
        <w:rPr>
          <w:rFonts w:asciiTheme="minorHAnsi" w:eastAsiaTheme="minorEastAsia" w:hAnsiTheme="minorHAnsi" w:cstheme="minorBidi"/>
          <w:sz w:val="22"/>
          <w:szCs w:val="22"/>
        </w:rPr>
      </w:pPr>
      <w:hyperlink w:anchor="_Toc21901039" w:history="1">
        <w:r w:rsidRPr="00FA1AA5">
          <w:rPr>
            <w:rStyle w:val="aff8"/>
          </w:rPr>
          <w:t>17</w:t>
        </w:r>
        <w:r>
          <w:rPr>
            <w:rFonts w:asciiTheme="minorHAnsi" w:eastAsiaTheme="minorEastAsia" w:hAnsiTheme="minorHAnsi" w:cstheme="minorBidi"/>
            <w:sz w:val="22"/>
            <w:szCs w:val="22"/>
          </w:rPr>
          <w:tab/>
        </w:r>
        <w:r w:rsidRPr="00FA1AA5">
          <w:rPr>
            <w:rStyle w:val="aff8"/>
          </w:rPr>
          <w:t>Обоснование потребности в жилье и социально-бытовом обслуживании персонала, участвующего в строительстве</w:t>
        </w:r>
        <w:r>
          <w:rPr>
            <w:webHidden/>
          </w:rPr>
          <w:tab/>
        </w:r>
        <w:r>
          <w:rPr>
            <w:webHidden/>
          </w:rPr>
          <w:fldChar w:fldCharType="begin"/>
        </w:r>
        <w:r>
          <w:rPr>
            <w:webHidden/>
          </w:rPr>
          <w:instrText xml:space="preserve"> PAGEREF _Toc21901039 \h </w:instrText>
        </w:r>
        <w:r>
          <w:rPr>
            <w:webHidden/>
          </w:rPr>
        </w:r>
        <w:r>
          <w:rPr>
            <w:webHidden/>
          </w:rPr>
          <w:fldChar w:fldCharType="separate"/>
        </w:r>
        <w:r w:rsidR="003E6E8E">
          <w:rPr>
            <w:webHidden/>
          </w:rPr>
          <w:t>73</w:t>
        </w:r>
        <w:r>
          <w:rPr>
            <w:webHidden/>
          </w:rPr>
          <w:fldChar w:fldCharType="end"/>
        </w:r>
      </w:hyperlink>
    </w:p>
    <w:p w14:paraId="6F1DFB94" w14:textId="77777777" w:rsidR="007C535C" w:rsidRDefault="007C535C">
      <w:pPr>
        <w:pStyle w:val="19"/>
        <w:rPr>
          <w:rFonts w:asciiTheme="minorHAnsi" w:eastAsiaTheme="minorEastAsia" w:hAnsiTheme="minorHAnsi" w:cstheme="minorBidi"/>
          <w:sz w:val="22"/>
          <w:szCs w:val="22"/>
        </w:rPr>
      </w:pPr>
      <w:hyperlink w:anchor="_Toc21901040" w:history="1">
        <w:r w:rsidRPr="00FA1AA5">
          <w:rPr>
            <w:rStyle w:val="aff8"/>
          </w:rPr>
          <w:t>18</w:t>
        </w:r>
        <w:r>
          <w:rPr>
            <w:rFonts w:asciiTheme="minorHAnsi" w:eastAsiaTheme="minorEastAsia" w:hAnsiTheme="minorHAnsi" w:cstheme="minorBidi"/>
            <w:sz w:val="22"/>
            <w:szCs w:val="22"/>
          </w:rPr>
          <w:tab/>
        </w:r>
        <w:r w:rsidRPr="00FA1AA5">
          <w:rPr>
            <w:rStyle w:val="aff8"/>
          </w:rPr>
          <w:t>Перечень мероприятий и проектных решений по определению технических средств и методов работы, обеспечивающих выполнение нормативных требований безопасности и охраны труда</w:t>
        </w:r>
        <w:r>
          <w:rPr>
            <w:webHidden/>
          </w:rPr>
          <w:tab/>
        </w:r>
        <w:r>
          <w:rPr>
            <w:webHidden/>
          </w:rPr>
          <w:fldChar w:fldCharType="begin"/>
        </w:r>
        <w:r>
          <w:rPr>
            <w:webHidden/>
          </w:rPr>
          <w:instrText xml:space="preserve"> PAGEREF _Toc21901040 \h </w:instrText>
        </w:r>
        <w:r>
          <w:rPr>
            <w:webHidden/>
          </w:rPr>
        </w:r>
        <w:r>
          <w:rPr>
            <w:webHidden/>
          </w:rPr>
          <w:fldChar w:fldCharType="separate"/>
        </w:r>
        <w:r w:rsidR="003E6E8E">
          <w:rPr>
            <w:webHidden/>
          </w:rPr>
          <w:t>74</w:t>
        </w:r>
        <w:r>
          <w:rPr>
            <w:webHidden/>
          </w:rPr>
          <w:fldChar w:fldCharType="end"/>
        </w:r>
      </w:hyperlink>
    </w:p>
    <w:p w14:paraId="5111BD23" w14:textId="77777777" w:rsidR="007C535C" w:rsidRDefault="007C535C">
      <w:pPr>
        <w:pStyle w:val="19"/>
        <w:rPr>
          <w:rFonts w:asciiTheme="minorHAnsi" w:eastAsiaTheme="minorEastAsia" w:hAnsiTheme="minorHAnsi" w:cstheme="minorBidi"/>
          <w:sz w:val="22"/>
          <w:szCs w:val="22"/>
        </w:rPr>
      </w:pPr>
      <w:hyperlink w:anchor="_Toc21901061" w:history="1">
        <w:r w:rsidRPr="00FA1AA5">
          <w:rPr>
            <w:rStyle w:val="aff8"/>
          </w:rPr>
          <w:t>19</w:t>
        </w:r>
        <w:r>
          <w:rPr>
            <w:rFonts w:asciiTheme="minorHAnsi" w:eastAsiaTheme="minorEastAsia" w:hAnsiTheme="minorHAnsi" w:cstheme="minorBidi"/>
            <w:sz w:val="22"/>
            <w:szCs w:val="22"/>
          </w:rPr>
          <w:tab/>
        </w:r>
        <w:r w:rsidRPr="00FA1AA5">
          <w:rPr>
            <w:rStyle w:val="aff8"/>
          </w:rPr>
          <w:t>Описание проектных решений и мероприятий по охране окружающей среды в период строительства</w:t>
        </w:r>
        <w:r>
          <w:rPr>
            <w:webHidden/>
          </w:rPr>
          <w:tab/>
        </w:r>
        <w:r>
          <w:rPr>
            <w:webHidden/>
          </w:rPr>
          <w:fldChar w:fldCharType="begin"/>
        </w:r>
        <w:r>
          <w:rPr>
            <w:webHidden/>
          </w:rPr>
          <w:instrText xml:space="preserve"> PAGEREF _Toc21901061 \h </w:instrText>
        </w:r>
        <w:r>
          <w:rPr>
            <w:webHidden/>
          </w:rPr>
        </w:r>
        <w:r>
          <w:rPr>
            <w:webHidden/>
          </w:rPr>
          <w:fldChar w:fldCharType="separate"/>
        </w:r>
        <w:r w:rsidR="003E6E8E">
          <w:rPr>
            <w:webHidden/>
          </w:rPr>
          <w:t>120</w:t>
        </w:r>
        <w:r>
          <w:rPr>
            <w:webHidden/>
          </w:rPr>
          <w:fldChar w:fldCharType="end"/>
        </w:r>
      </w:hyperlink>
    </w:p>
    <w:p w14:paraId="5B1EA642" w14:textId="77777777" w:rsidR="007C535C" w:rsidRDefault="007C535C">
      <w:pPr>
        <w:pStyle w:val="19"/>
        <w:rPr>
          <w:rFonts w:asciiTheme="minorHAnsi" w:eastAsiaTheme="minorEastAsia" w:hAnsiTheme="minorHAnsi" w:cstheme="minorBidi"/>
          <w:sz w:val="22"/>
          <w:szCs w:val="22"/>
        </w:rPr>
      </w:pPr>
      <w:hyperlink w:anchor="_Toc21901068" w:history="1">
        <w:r w:rsidRPr="00FA1AA5">
          <w:rPr>
            <w:rStyle w:val="aff8"/>
          </w:rPr>
          <w:t>20</w:t>
        </w:r>
        <w:r>
          <w:rPr>
            <w:rFonts w:asciiTheme="minorHAnsi" w:eastAsiaTheme="minorEastAsia" w:hAnsiTheme="minorHAnsi" w:cstheme="minorBidi"/>
            <w:sz w:val="22"/>
            <w:szCs w:val="22"/>
          </w:rPr>
          <w:tab/>
        </w:r>
        <w:r w:rsidRPr="00FA1AA5">
          <w:rPr>
            <w:rStyle w:val="aff8"/>
          </w:rPr>
          <w:t>Описание проектных решений и мероприятий по охране объектов в период строительства</w:t>
        </w:r>
        <w:r>
          <w:rPr>
            <w:webHidden/>
          </w:rPr>
          <w:tab/>
        </w:r>
        <w:r>
          <w:rPr>
            <w:webHidden/>
          </w:rPr>
          <w:fldChar w:fldCharType="begin"/>
        </w:r>
        <w:r>
          <w:rPr>
            <w:webHidden/>
          </w:rPr>
          <w:instrText xml:space="preserve"> PAGEREF _Toc21901068 \h </w:instrText>
        </w:r>
        <w:r>
          <w:rPr>
            <w:webHidden/>
          </w:rPr>
        </w:r>
        <w:r>
          <w:rPr>
            <w:webHidden/>
          </w:rPr>
          <w:fldChar w:fldCharType="separate"/>
        </w:r>
        <w:r w:rsidR="003E6E8E">
          <w:rPr>
            <w:webHidden/>
          </w:rPr>
          <w:t>126</w:t>
        </w:r>
        <w:r>
          <w:rPr>
            <w:webHidden/>
          </w:rPr>
          <w:fldChar w:fldCharType="end"/>
        </w:r>
      </w:hyperlink>
    </w:p>
    <w:p w14:paraId="41DD1ABA" w14:textId="77777777" w:rsidR="007C535C" w:rsidRDefault="007C535C">
      <w:pPr>
        <w:pStyle w:val="19"/>
        <w:rPr>
          <w:rFonts w:asciiTheme="minorHAnsi" w:eastAsiaTheme="minorEastAsia" w:hAnsiTheme="minorHAnsi" w:cstheme="minorBidi"/>
          <w:sz w:val="22"/>
          <w:szCs w:val="22"/>
        </w:rPr>
      </w:pPr>
      <w:hyperlink w:anchor="_Toc21901069" w:history="1">
        <w:r w:rsidRPr="00FA1AA5">
          <w:rPr>
            <w:rStyle w:val="aff8"/>
          </w:rPr>
          <w:t>21</w:t>
        </w:r>
        <w:r>
          <w:rPr>
            <w:rFonts w:asciiTheme="minorHAnsi" w:eastAsiaTheme="minorEastAsia" w:hAnsiTheme="minorHAnsi" w:cstheme="minorBidi"/>
            <w:sz w:val="22"/>
            <w:szCs w:val="22"/>
          </w:rPr>
          <w:tab/>
        </w:r>
        <w:r w:rsidRPr="00FA1AA5">
          <w:rPr>
            <w:rStyle w:val="aff8"/>
          </w:rPr>
          <w:t>Обоснование принятой продолжительности строительства объекта капитального строительства и его отдельных периодов</w:t>
        </w:r>
        <w:r>
          <w:rPr>
            <w:webHidden/>
          </w:rPr>
          <w:tab/>
        </w:r>
        <w:r>
          <w:rPr>
            <w:webHidden/>
          </w:rPr>
          <w:fldChar w:fldCharType="begin"/>
        </w:r>
        <w:r>
          <w:rPr>
            <w:webHidden/>
          </w:rPr>
          <w:instrText xml:space="preserve"> PAGEREF _Toc21901069 \h </w:instrText>
        </w:r>
        <w:r>
          <w:rPr>
            <w:webHidden/>
          </w:rPr>
        </w:r>
        <w:r>
          <w:rPr>
            <w:webHidden/>
          </w:rPr>
          <w:fldChar w:fldCharType="separate"/>
        </w:r>
        <w:r w:rsidR="003E6E8E">
          <w:rPr>
            <w:webHidden/>
          </w:rPr>
          <w:t>128</w:t>
        </w:r>
        <w:r>
          <w:rPr>
            <w:webHidden/>
          </w:rPr>
          <w:fldChar w:fldCharType="end"/>
        </w:r>
      </w:hyperlink>
    </w:p>
    <w:p w14:paraId="5A5728DC" w14:textId="77777777" w:rsidR="007C535C" w:rsidRDefault="007C535C">
      <w:pPr>
        <w:pStyle w:val="19"/>
        <w:rPr>
          <w:rFonts w:asciiTheme="minorHAnsi" w:eastAsiaTheme="minorEastAsia" w:hAnsiTheme="minorHAnsi" w:cstheme="minorBidi"/>
          <w:sz w:val="22"/>
          <w:szCs w:val="22"/>
        </w:rPr>
      </w:pPr>
      <w:hyperlink w:anchor="_Toc21901070" w:history="1">
        <w:r w:rsidRPr="00FA1AA5">
          <w:rPr>
            <w:rStyle w:val="aff8"/>
          </w:rPr>
          <w:t>22</w:t>
        </w:r>
        <w:r>
          <w:rPr>
            <w:rFonts w:asciiTheme="minorHAnsi" w:eastAsiaTheme="minorEastAsia" w:hAnsiTheme="minorHAnsi" w:cstheme="minorBidi"/>
            <w:sz w:val="22"/>
            <w:szCs w:val="22"/>
          </w:rPr>
          <w:tab/>
        </w:r>
        <w:r w:rsidRPr="00FA1AA5">
          <w:rPr>
            <w:rStyle w:val="aff8"/>
          </w:rPr>
          <w:t>Перечень мероприятий по организации мониторинга за состоянием зданий и сооружений, расположенных в непосредственной близости от строящегося объекта, земляные, строительные, монтажные и иные работы, которые могут повлиять на техническое состояние и надежность таких зданий и сооружений</w:t>
        </w:r>
        <w:r>
          <w:rPr>
            <w:webHidden/>
          </w:rPr>
          <w:tab/>
        </w:r>
        <w:r>
          <w:rPr>
            <w:webHidden/>
          </w:rPr>
          <w:fldChar w:fldCharType="begin"/>
        </w:r>
        <w:r>
          <w:rPr>
            <w:webHidden/>
          </w:rPr>
          <w:instrText xml:space="preserve"> PAGEREF _Toc21901070 \h </w:instrText>
        </w:r>
        <w:r>
          <w:rPr>
            <w:webHidden/>
          </w:rPr>
        </w:r>
        <w:r>
          <w:rPr>
            <w:webHidden/>
          </w:rPr>
          <w:fldChar w:fldCharType="separate"/>
        </w:r>
        <w:r w:rsidR="003E6E8E">
          <w:rPr>
            <w:webHidden/>
          </w:rPr>
          <w:t>129</w:t>
        </w:r>
        <w:r>
          <w:rPr>
            <w:webHidden/>
          </w:rPr>
          <w:fldChar w:fldCharType="end"/>
        </w:r>
      </w:hyperlink>
    </w:p>
    <w:p w14:paraId="5CC77136" w14:textId="77777777" w:rsidR="007C535C" w:rsidRDefault="007C535C">
      <w:pPr>
        <w:pStyle w:val="19"/>
        <w:rPr>
          <w:rFonts w:asciiTheme="minorHAnsi" w:eastAsiaTheme="minorEastAsia" w:hAnsiTheme="minorHAnsi" w:cstheme="minorBidi"/>
          <w:sz w:val="22"/>
          <w:szCs w:val="22"/>
        </w:rPr>
      </w:pPr>
      <w:hyperlink w:anchor="_Toc21901071" w:history="1">
        <w:r w:rsidRPr="00FA1AA5">
          <w:rPr>
            <w:rStyle w:val="aff8"/>
          </w:rPr>
          <w:t>23</w:t>
        </w:r>
        <w:r>
          <w:rPr>
            <w:rFonts w:asciiTheme="minorHAnsi" w:eastAsiaTheme="minorEastAsia" w:hAnsiTheme="minorHAnsi" w:cstheme="minorBidi"/>
            <w:sz w:val="22"/>
            <w:szCs w:val="22"/>
          </w:rPr>
          <w:tab/>
        </w:r>
        <w:r w:rsidRPr="00FA1AA5">
          <w:rPr>
            <w:rStyle w:val="aff8"/>
          </w:rPr>
          <w:t>Объёмы основных строительно-монтажных работ</w:t>
        </w:r>
        <w:r>
          <w:rPr>
            <w:webHidden/>
          </w:rPr>
          <w:tab/>
        </w:r>
        <w:r>
          <w:rPr>
            <w:webHidden/>
          </w:rPr>
          <w:fldChar w:fldCharType="begin"/>
        </w:r>
        <w:r>
          <w:rPr>
            <w:webHidden/>
          </w:rPr>
          <w:instrText xml:space="preserve"> PAGEREF _Toc21901071 \h </w:instrText>
        </w:r>
        <w:r>
          <w:rPr>
            <w:webHidden/>
          </w:rPr>
        </w:r>
        <w:r>
          <w:rPr>
            <w:webHidden/>
          </w:rPr>
          <w:fldChar w:fldCharType="separate"/>
        </w:r>
        <w:r w:rsidR="003E6E8E">
          <w:rPr>
            <w:webHidden/>
          </w:rPr>
          <w:t>130</w:t>
        </w:r>
        <w:r>
          <w:rPr>
            <w:webHidden/>
          </w:rPr>
          <w:fldChar w:fldCharType="end"/>
        </w:r>
      </w:hyperlink>
    </w:p>
    <w:p w14:paraId="6A4F1708" w14:textId="77777777" w:rsidR="007C535C" w:rsidRDefault="007C535C">
      <w:pPr>
        <w:pStyle w:val="19"/>
        <w:rPr>
          <w:rFonts w:asciiTheme="minorHAnsi" w:eastAsiaTheme="minorEastAsia" w:hAnsiTheme="minorHAnsi" w:cstheme="minorBidi"/>
          <w:sz w:val="22"/>
          <w:szCs w:val="22"/>
        </w:rPr>
      </w:pPr>
      <w:hyperlink w:anchor="_Toc21901072" w:history="1">
        <w:r w:rsidRPr="00FA1AA5">
          <w:rPr>
            <w:rStyle w:val="aff8"/>
          </w:rPr>
          <w:t>24</w:t>
        </w:r>
        <w:r>
          <w:rPr>
            <w:rFonts w:asciiTheme="minorHAnsi" w:eastAsiaTheme="minorEastAsia" w:hAnsiTheme="minorHAnsi" w:cstheme="minorBidi"/>
            <w:sz w:val="22"/>
            <w:szCs w:val="22"/>
          </w:rPr>
          <w:tab/>
        </w:r>
        <w:r w:rsidRPr="00FA1AA5">
          <w:rPr>
            <w:rStyle w:val="aff8"/>
          </w:rPr>
          <w:t>Потребность строительства в основных строительных конструкциях изделиях и материалах</w:t>
        </w:r>
        <w:r>
          <w:rPr>
            <w:webHidden/>
          </w:rPr>
          <w:tab/>
        </w:r>
        <w:r>
          <w:rPr>
            <w:webHidden/>
          </w:rPr>
          <w:fldChar w:fldCharType="begin"/>
        </w:r>
        <w:r>
          <w:rPr>
            <w:webHidden/>
          </w:rPr>
          <w:instrText xml:space="preserve"> PAGEREF _Toc21901072 \h </w:instrText>
        </w:r>
        <w:r>
          <w:rPr>
            <w:webHidden/>
          </w:rPr>
        </w:r>
        <w:r>
          <w:rPr>
            <w:webHidden/>
          </w:rPr>
          <w:fldChar w:fldCharType="separate"/>
        </w:r>
        <w:r w:rsidR="003E6E8E">
          <w:rPr>
            <w:webHidden/>
          </w:rPr>
          <w:t>132</w:t>
        </w:r>
        <w:r>
          <w:rPr>
            <w:webHidden/>
          </w:rPr>
          <w:fldChar w:fldCharType="end"/>
        </w:r>
      </w:hyperlink>
    </w:p>
    <w:p w14:paraId="773375C1" w14:textId="77777777" w:rsidR="007C535C" w:rsidRDefault="007C535C">
      <w:pPr>
        <w:pStyle w:val="19"/>
        <w:rPr>
          <w:rFonts w:asciiTheme="minorHAnsi" w:eastAsiaTheme="minorEastAsia" w:hAnsiTheme="minorHAnsi" w:cstheme="minorBidi"/>
          <w:sz w:val="22"/>
          <w:szCs w:val="22"/>
        </w:rPr>
      </w:pPr>
      <w:hyperlink w:anchor="_Toc21901073" w:history="1">
        <w:r w:rsidRPr="00FA1AA5">
          <w:rPr>
            <w:rStyle w:val="aff8"/>
          </w:rPr>
          <w:t>25</w:t>
        </w:r>
        <w:r>
          <w:rPr>
            <w:rFonts w:asciiTheme="minorHAnsi" w:eastAsiaTheme="minorEastAsia" w:hAnsiTheme="minorHAnsi" w:cstheme="minorBidi"/>
            <w:sz w:val="22"/>
            <w:szCs w:val="22"/>
          </w:rPr>
          <w:tab/>
        </w:r>
        <w:r w:rsidRPr="00FA1AA5">
          <w:rPr>
            <w:rStyle w:val="aff8"/>
          </w:rPr>
          <w:t>Технико-экономические показатели</w:t>
        </w:r>
        <w:r>
          <w:rPr>
            <w:webHidden/>
          </w:rPr>
          <w:tab/>
        </w:r>
        <w:r>
          <w:rPr>
            <w:webHidden/>
          </w:rPr>
          <w:fldChar w:fldCharType="begin"/>
        </w:r>
        <w:r>
          <w:rPr>
            <w:webHidden/>
          </w:rPr>
          <w:instrText xml:space="preserve"> PAGEREF _Toc21901073 \h </w:instrText>
        </w:r>
        <w:r>
          <w:rPr>
            <w:webHidden/>
          </w:rPr>
        </w:r>
        <w:r>
          <w:rPr>
            <w:webHidden/>
          </w:rPr>
          <w:fldChar w:fldCharType="separate"/>
        </w:r>
        <w:r w:rsidR="003E6E8E">
          <w:rPr>
            <w:webHidden/>
          </w:rPr>
          <w:t>133</w:t>
        </w:r>
        <w:r>
          <w:rPr>
            <w:webHidden/>
          </w:rPr>
          <w:fldChar w:fldCharType="end"/>
        </w:r>
      </w:hyperlink>
    </w:p>
    <w:p w14:paraId="0C3963E1" w14:textId="77777777" w:rsidR="007C535C" w:rsidRDefault="007C535C">
      <w:pPr>
        <w:pStyle w:val="19"/>
        <w:rPr>
          <w:rFonts w:asciiTheme="minorHAnsi" w:eastAsiaTheme="minorEastAsia" w:hAnsiTheme="minorHAnsi" w:cstheme="minorBidi"/>
          <w:sz w:val="22"/>
          <w:szCs w:val="22"/>
        </w:rPr>
      </w:pPr>
      <w:hyperlink w:anchor="_Toc21901074" w:history="1">
        <w:r w:rsidRPr="00FA1AA5">
          <w:rPr>
            <w:rStyle w:val="aff8"/>
          </w:rPr>
          <w:t>Перечень принятых сокращений</w:t>
        </w:r>
        <w:r>
          <w:rPr>
            <w:webHidden/>
          </w:rPr>
          <w:tab/>
        </w:r>
        <w:r>
          <w:rPr>
            <w:webHidden/>
          </w:rPr>
          <w:fldChar w:fldCharType="begin"/>
        </w:r>
        <w:r>
          <w:rPr>
            <w:webHidden/>
          </w:rPr>
          <w:instrText xml:space="preserve"> PAGEREF _Toc21901074 \h </w:instrText>
        </w:r>
        <w:r>
          <w:rPr>
            <w:webHidden/>
          </w:rPr>
        </w:r>
        <w:r>
          <w:rPr>
            <w:webHidden/>
          </w:rPr>
          <w:fldChar w:fldCharType="separate"/>
        </w:r>
        <w:r w:rsidR="003E6E8E">
          <w:rPr>
            <w:webHidden/>
          </w:rPr>
          <w:t>134</w:t>
        </w:r>
        <w:r>
          <w:rPr>
            <w:webHidden/>
          </w:rPr>
          <w:fldChar w:fldCharType="end"/>
        </w:r>
      </w:hyperlink>
    </w:p>
    <w:p w14:paraId="10B95E79" w14:textId="77777777" w:rsidR="007C535C" w:rsidRDefault="007C535C">
      <w:pPr>
        <w:pStyle w:val="19"/>
        <w:rPr>
          <w:rFonts w:asciiTheme="minorHAnsi" w:eastAsiaTheme="minorEastAsia" w:hAnsiTheme="minorHAnsi" w:cstheme="minorBidi"/>
          <w:sz w:val="22"/>
          <w:szCs w:val="22"/>
        </w:rPr>
      </w:pPr>
      <w:hyperlink w:anchor="_Toc21901075" w:history="1">
        <w:r w:rsidRPr="00FA1AA5">
          <w:rPr>
            <w:rStyle w:val="aff8"/>
          </w:rPr>
          <w:t>Ссылочные нормативные документы</w:t>
        </w:r>
        <w:r>
          <w:rPr>
            <w:webHidden/>
          </w:rPr>
          <w:tab/>
        </w:r>
        <w:r>
          <w:rPr>
            <w:webHidden/>
          </w:rPr>
          <w:fldChar w:fldCharType="begin"/>
        </w:r>
        <w:r>
          <w:rPr>
            <w:webHidden/>
          </w:rPr>
          <w:instrText xml:space="preserve"> PAGEREF _Toc21901075 \h </w:instrText>
        </w:r>
        <w:r>
          <w:rPr>
            <w:webHidden/>
          </w:rPr>
        </w:r>
        <w:r>
          <w:rPr>
            <w:webHidden/>
          </w:rPr>
          <w:fldChar w:fldCharType="separate"/>
        </w:r>
        <w:r w:rsidR="003E6E8E">
          <w:rPr>
            <w:webHidden/>
          </w:rPr>
          <w:t>135</w:t>
        </w:r>
        <w:r>
          <w:rPr>
            <w:webHidden/>
          </w:rPr>
          <w:fldChar w:fldCharType="end"/>
        </w:r>
      </w:hyperlink>
    </w:p>
    <w:p w14:paraId="3269F01F" w14:textId="77777777" w:rsidR="007C535C" w:rsidRDefault="007C535C">
      <w:pPr>
        <w:pStyle w:val="19"/>
        <w:rPr>
          <w:rFonts w:asciiTheme="minorHAnsi" w:eastAsiaTheme="minorEastAsia" w:hAnsiTheme="minorHAnsi" w:cstheme="minorBidi"/>
          <w:sz w:val="22"/>
          <w:szCs w:val="22"/>
        </w:rPr>
      </w:pPr>
      <w:hyperlink w:anchor="_Toc21901076" w:history="1">
        <w:r w:rsidRPr="00FA1AA5">
          <w:rPr>
            <w:rStyle w:val="aff8"/>
          </w:rPr>
          <w:t>Приложение А</w:t>
        </w:r>
        <w:r>
          <w:rPr>
            <w:webHidden/>
          </w:rPr>
          <w:tab/>
        </w:r>
        <w:r>
          <w:rPr>
            <w:webHidden/>
          </w:rPr>
          <w:fldChar w:fldCharType="begin"/>
        </w:r>
        <w:r>
          <w:rPr>
            <w:webHidden/>
          </w:rPr>
          <w:instrText xml:space="preserve"> PAGEREF _Toc21901076 \h </w:instrText>
        </w:r>
        <w:r>
          <w:rPr>
            <w:webHidden/>
          </w:rPr>
        </w:r>
        <w:r>
          <w:rPr>
            <w:webHidden/>
          </w:rPr>
          <w:fldChar w:fldCharType="separate"/>
        </w:r>
        <w:r w:rsidR="003E6E8E">
          <w:rPr>
            <w:webHidden/>
          </w:rPr>
          <w:t>138</w:t>
        </w:r>
        <w:r>
          <w:rPr>
            <w:webHidden/>
          </w:rPr>
          <w:fldChar w:fldCharType="end"/>
        </w:r>
      </w:hyperlink>
    </w:p>
    <w:p w14:paraId="6EC3C5A2" w14:textId="77777777" w:rsidR="00671B9C" w:rsidRPr="00C44D32" w:rsidRDefault="00D6517C" w:rsidP="00237984">
      <w:pPr>
        <w:pStyle w:val="19"/>
        <w:ind w:left="142"/>
        <w:rPr>
          <w:szCs w:val="24"/>
        </w:rPr>
      </w:pPr>
      <w:r w:rsidRPr="00C44D32">
        <w:rPr>
          <w:szCs w:val="24"/>
        </w:rPr>
        <w:fldChar w:fldCharType="end"/>
      </w:r>
    </w:p>
    <w:p w14:paraId="6781CB9D" w14:textId="77777777" w:rsidR="00237984" w:rsidRPr="008C2FA5" w:rsidRDefault="00237984" w:rsidP="008C2FA5">
      <w:pPr>
        <w:pStyle w:val="11"/>
      </w:pPr>
      <w:bookmarkStart w:id="1" w:name="_Toc18691309"/>
      <w:bookmarkStart w:id="2" w:name="_Toc455388782"/>
      <w:bookmarkStart w:id="3" w:name="_Toc463448199"/>
      <w:bookmarkStart w:id="4" w:name="_Toc21900990"/>
      <w:r w:rsidRPr="008C2FA5">
        <w:lastRenderedPageBreak/>
        <w:t>Состав исполнителей</w:t>
      </w:r>
      <w:bookmarkEnd w:id="1"/>
      <w:bookmarkEnd w:id="4"/>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237984" w:rsidRPr="00BF2D95" w14:paraId="6F03FD26" w14:textId="77777777" w:rsidTr="007D3AA0">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14:paraId="796D384C" w14:textId="77777777" w:rsidR="00237984" w:rsidRPr="00BF2D95" w:rsidRDefault="00237984" w:rsidP="00237984">
            <w:pPr>
              <w:spacing w:line="276" w:lineRule="auto"/>
              <w:ind w:left="142" w:right="56"/>
              <w:contextualSpacing/>
              <w:jc w:val="center"/>
              <w:rPr>
                <w:b/>
                <w:sz w:val="28"/>
                <w:szCs w:val="28"/>
              </w:rPr>
            </w:pPr>
            <w:r w:rsidRPr="00BF2D95">
              <w:rPr>
                <w:b/>
                <w:sz w:val="28"/>
                <w:szCs w:val="28"/>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14:paraId="6E15BBE2" w14:textId="77777777" w:rsidR="00237984" w:rsidRPr="00BF2D95" w:rsidRDefault="00237984" w:rsidP="00237984">
            <w:pPr>
              <w:spacing w:line="276" w:lineRule="auto"/>
              <w:ind w:left="142" w:right="56"/>
              <w:contextualSpacing/>
              <w:jc w:val="center"/>
              <w:rPr>
                <w:b/>
                <w:sz w:val="28"/>
                <w:szCs w:val="28"/>
              </w:rPr>
            </w:pPr>
            <w:r w:rsidRPr="00BF2D95">
              <w:rPr>
                <w:b/>
                <w:sz w:val="28"/>
                <w:szCs w:val="28"/>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14:paraId="52D5CC1B" w14:textId="77777777" w:rsidR="00237984" w:rsidRPr="00BF2D95" w:rsidRDefault="00237984" w:rsidP="00237984">
            <w:pPr>
              <w:spacing w:line="276" w:lineRule="auto"/>
              <w:ind w:left="142" w:right="56"/>
              <w:contextualSpacing/>
              <w:jc w:val="center"/>
              <w:rPr>
                <w:b/>
                <w:sz w:val="28"/>
                <w:szCs w:val="28"/>
              </w:rPr>
            </w:pPr>
            <w:r w:rsidRPr="00BF2D95">
              <w:rPr>
                <w:b/>
                <w:sz w:val="28"/>
                <w:szCs w:val="28"/>
              </w:rPr>
              <w:t>Подпись</w:t>
            </w:r>
          </w:p>
        </w:tc>
      </w:tr>
      <w:tr w:rsidR="00237984" w:rsidRPr="00BF2D95" w14:paraId="45DDCADD" w14:textId="77777777" w:rsidTr="007D3AA0">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14:paraId="071396BD" w14:textId="77777777" w:rsidR="00237984" w:rsidRPr="00BF2D95" w:rsidRDefault="00237984" w:rsidP="00237984">
            <w:pPr>
              <w:spacing w:line="276" w:lineRule="auto"/>
              <w:ind w:left="142" w:right="56"/>
              <w:contextualSpacing/>
            </w:pPr>
            <w:r w:rsidRPr="00BF2D95">
              <w:t>Главный инженер проекта</w:t>
            </w:r>
          </w:p>
        </w:tc>
        <w:tc>
          <w:tcPr>
            <w:tcW w:w="3260" w:type="dxa"/>
            <w:tcBorders>
              <w:top w:val="single" w:sz="4" w:space="0" w:color="auto"/>
              <w:left w:val="single" w:sz="12" w:space="0" w:color="auto"/>
              <w:right w:val="single" w:sz="12" w:space="0" w:color="auto"/>
            </w:tcBorders>
            <w:shd w:val="clear" w:color="auto" w:fill="auto"/>
            <w:vAlign w:val="center"/>
          </w:tcPr>
          <w:p w14:paraId="158A94EC" w14:textId="77777777" w:rsidR="00237984" w:rsidRPr="00BF2D95" w:rsidRDefault="00237984" w:rsidP="00237984">
            <w:pPr>
              <w:spacing w:line="276" w:lineRule="auto"/>
              <w:ind w:left="142" w:right="56"/>
              <w:contextualSpacing/>
              <w:jc w:val="center"/>
            </w:pPr>
            <w:r>
              <w:t>Муравьева С.П.</w:t>
            </w:r>
          </w:p>
        </w:tc>
        <w:tc>
          <w:tcPr>
            <w:tcW w:w="2593" w:type="dxa"/>
            <w:tcBorders>
              <w:top w:val="single" w:sz="4" w:space="0" w:color="auto"/>
              <w:left w:val="single" w:sz="12" w:space="0" w:color="auto"/>
              <w:right w:val="single" w:sz="12" w:space="0" w:color="auto"/>
            </w:tcBorders>
            <w:shd w:val="clear" w:color="auto" w:fill="auto"/>
          </w:tcPr>
          <w:p w14:paraId="007FE76C" w14:textId="77777777" w:rsidR="00237984" w:rsidRPr="00BF2D95" w:rsidRDefault="00237984" w:rsidP="00237984">
            <w:pPr>
              <w:tabs>
                <w:tab w:val="center" w:pos="1160"/>
              </w:tabs>
              <w:spacing w:line="276" w:lineRule="auto"/>
              <w:ind w:left="142" w:right="56"/>
              <w:contextualSpacing/>
              <w:rPr>
                <w:sz w:val="28"/>
                <w:szCs w:val="28"/>
              </w:rPr>
            </w:pPr>
          </w:p>
        </w:tc>
      </w:tr>
      <w:tr w:rsidR="00237984" w:rsidRPr="00BF2D95" w14:paraId="7622CB88" w14:textId="77777777" w:rsidTr="007D3AA0">
        <w:trPr>
          <w:trHeight w:hRule="exact" w:val="567"/>
          <w:jc w:val="center"/>
        </w:trPr>
        <w:tc>
          <w:tcPr>
            <w:tcW w:w="3445" w:type="dxa"/>
            <w:tcBorders>
              <w:left w:val="single" w:sz="12" w:space="0" w:color="auto"/>
              <w:right w:val="single" w:sz="12" w:space="0" w:color="auto"/>
            </w:tcBorders>
            <w:shd w:val="clear" w:color="auto" w:fill="auto"/>
            <w:vAlign w:val="center"/>
          </w:tcPr>
          <w:p w14:paraId="68BC55B4" w14:textId="77777777" w:rsidR="00237984" w:rsidRPr="00BF2D95" w:rsidRDefault="00237984" w:rsidP="00237984">
            <w:pPr>
              <w:spacing w:line="276" w:lineRule="auto"/>
              <w:ind w:left="142" w:right="56"/>
              <w:contextualSpacing/>
            </w:pPr>
            <w:r>
              <w:t>Инженер-проектировщик</w:t>
            </w:r>
          </w:p>
        </w:tc>
        <w:tc>
          <w:tcPr>
            <w:tcW w:w="3260" w:type="dxa"/>
            <w:tcBorders>
              <w:left w:val="single" w:sz="12" w:space="0" w:color="auto"/>
              <w:right w:val="single" w:sz="12" w:space="0" w:color="auto"/>
            </w:tcBorders>
            <w:shd w:val="clear" w:color="auto" w:fill="auto"/>
            <w:vAlign w:val="center"/>
          </w:tcPr>
          <w:p w14:paraId="1C30C265" w14:textId="77777777" w:rsidR="00237984" w:rsidRPr="00BF2D95" w:rsidRDefault="00237984" w:rsidP="00237984">
            <w:pPr>
              <w:spacing w:line="276" w:lineRule="auto"/>
              <w:ind w:left="142" w:right="56"/>
              <w:contextualSpacing/>
              <w:jc w:val="center"/>
            </w:pPr>
            <w:r>
              <w:t>Ковалёв Б.А.</w:t>
            </w:r>
          </w:p>
        </w:tc>
        <w:tc>
          <w:tcPr>
            <w:tcW w:w="2593" w:type="dxa"/>
            <w:tcBorders>
              <w:left w:val="single" w:sz="12" w:space="0" w:color="auto"/>
              <w:right w:val="single" w:sz="12" w:space="0" w:color="auto"/>
            </w:tcBorders>
            <w:shd w:val="clear" w:color="auto" w:fill="auto"/>
          </w:tcPr>
          <w:p w14:paraId="159E54AA" w14:textId="77777777" w:rsidR="00237984" w:rsidRPr="00BF2D95" w:rsidRDefault="00237984" w:rsidP="00237984">
            <w:pPr>
              <w:spacing w:line="276" w:lineRule="auto"/>
              <w:ind w:left="142" w:right="56"/>
              <w:contextualSpacing/>
              <w:rPr>
                <w:sz w:val="28"/>
                <w:szCs w:val="28"/>
              </w:rPr>
            </w:pPr>
          </w:p>
        </w:tc>
      </w:tr>
      <w:tr w:rsidR="00237984" w:rsidRPr="00BF2D95" w14:paraId="7243D916" w14:textId="77777777" w:rsidTr="007D3AA0">
        <w:trPr>
          <w:trHeight w:hRule="exact" w:val="567"/>
          <w:jc w:val="center"/>
        </w:trPr>
        <w:tc>
          <w:tcPr>
            <w:tcW w:w="3445" w:type="dxa"/>
            <w:tcBorders>
              <w:left w:val="single" w:sz="12" w:space="0" w:color="auto"/>
              <w:right w:val="single" w:sz="12" w:space="0" w:color="auto"/>
            </w:tcBorders>
            <w:shd w:val="clear" w:color="auto" w:fill="auto"/>
            <w:vAlign w:val="center"/>
          </w:tcPr>
          <w:p w14:paraId="2FE70F14" w14:textId="77777777" w:rsidR="00237984" w:rsidRPr="00BF2D95" w:rsidRDefault="00237984" w:rsidP="00237984">
            <w:pPr>
              <w:spacing w:line="276" w:lineRule="auto"/>
              <w:ind w:left="142" w:right="56"/>
              <w:contextualSpacing/>
            </w:pPr>
            <w:r w:rsidRPr="00BF2D95">
              <w:t>Н</w:t>
            </w:r>
            <w:r>
              <w:t>ор</w:t>
            </w:r>
            <w:r w:rsidRPr="00BF2D95">
              <w:t>. контр</w:t>
            </w:r>
            <w:r>
              <w:t>оль</w:t>
            </w:r>
          </w:p>
        </w:tc>
        <w:tc>
          <w:tcPr>
            <w:tcW w:w="3260" w:type="dxa"/>
            <w:tcBorders>
              <w:left w:val="single" w:sz="12" w:space="0" w:color="auto"/>
              <w:right w:val="single" w:sz="12" w:space="0" w:color="auto"/>
            </w:tcBorders>
            <w:shd w:val="clear" w:color="auto" w:fill="auto"/>
            <w:vAlign w:val="center"/>
          </w:tcPr>
          <w:p w14:paraId="4E3A30AE" w14:textId="77777777" w:rsidR="00237984" w:rsidRPr="00BF2D95" w:rsidRDefault="00237984" w:rsidP="00237984">
            <w:pPr>
              <w:spacing w:line="276" w:lineRule="auto"/>
              <w:ind w:left="142" w:right="56"/>
              <w:contextualSpacing/>
              <w:jc w:val="center"/>
            </w:pPr>
            <w:r w:rsidRPr="00BF2D95">
              <w:t>Маслова Е.Н.</w:t>
            </w:r>
          </w:p>
        </w:tc>
        <w:tc>
          <w:tcPr>
            <w:tcW w:w="2593" w:type="dxa"/>
            <w:tcBorders>
              <w:left w:val="single" w:sz="12" w:space="0" w:color="auto"/>
              <w:right w:val="single" w:sz="12" w:space="0" w:color="auto"/>
            </w:tcBorders>
            <w:shd w:val="clear" w:color="auto" w:fill="auto"/>
          </w:tcPr>
          <w:p w14:paraId="296A68D1" w14:textId="77777777" w:rsidR="00237984" w:rsidRPr="00BF2D95" w:rsidRDefault="00237984" w:rsidP="00237984">
            <w:pPr>
              <w:spacing w:line="276" w:lineRule="auto"/>
              <w:ind w:left="142" w:right="56"/>
              <w:contextualSpacing/>
              <w:rPr>
                <w:sz w:val="28"/>
                <w:szCs w:val="28"/>
              </w:rPr>
            </w:pPr>
          </w:p>
        </w:tc>
      </w:tr>
    </w:tbl>
    <w:p w14:paraId="2FEC25EB" w14:textId="77777777" w:rsidR="00671B9C" w:rsidRPr="00744C7A" w:rsidRDefault="00671B9C" w:rsidP="008C2FA5">
      <w:pPr>
        <w:pStyle w:val="11"/>
      </w:pPr>
      <w:bookmarkStart w:id="5" w:name="_Toc18691310"/>
      <w:bookmarkStart w:id="6" w:name="_Toc21900991"/>
      <w:r w:rsidRPr="00744C7A">
        <w:lastRenderedPageBreak/>
        <w:t>Введение</w:t>
      </w:r>
      <w:bookmarkEnd w:id="5"/>
      <w:bookmarkEnd w:id="6"/>
    </w:p>
    <w:p w14:paraId="117764D7" w14:textId="77777777" w:rsidR="00671B9C" w:rsidRPr="00C44D32" w:rsidRDefault="00671B9C" w:rsidP="00237984">
      <w:pPr>
        <w:spacing w:line="360" w:lineRule="auto"/>
        <w:ind w:left="142" w:right="340" w:firstLine="709"/>
        <w:contextualSpacing/>
        <w:jc w:val="both"/>
      </w:pPr>
      <w:bookmarkStart w:id="7" w:name="_Toc519762139"/>
      <w:bookmarkStart w:id="8" w:name="_Toc455388817"/>
      <w:bookmarkStart w:id="9" w:name="_Toc463448216"/>
      <w:bookmarkEnd w:id="2"/>
      <w:bookmarkEnd w:id="3"/>
      <w:r w:rsidRPr="00C44D32">
        <w:t xml:space="preserve">В данном томе приведены принципиальные решения по организации работ на площадке проектируемой реконструкции </w:t>
      </w:r>
      <w:r w:rsidR="00E07A30" w:rsidRPr="00930A4A">
        <w:rPr>
          <w:rFonts w:eastAsia="Mangal"/>
          <w:color w:val="000000"/>
        </w:rPr>
        <w:t>полигона ТКО Волосовского района Ленинградской области</w:t>
      </w:r>
      <w:r w:rsidRPr="00C44D32">
        <w:t xml:space="preserve"> по адресу: </w:t>
      </w:r>
      <w:r w:rsidR="00E07A30" w:rsidRPr="00E07A30">
        <w:t>Россия, Ленинградская область, Волосовский район, Калитинское сельское поселение, возле дер. Калитино, участки с кадастровыми номерами 47:22:0645001:1, 47:22:0645001:98, 47:22:0645001:99</w:t>
      </w:r>
      <w:r w:rsidRPr="00C44D32">
        <w:t>.</w:t>
      </w:r>
    </w:p>
    <w:p w14:paraId="2C6455FC" w14:textId="77777777" w:rsidR="00671B9C" w:rsidRPr="00C44D32" w:rsidRDefault="00671B9C" w:rsidP="00237984">
      <w:pPr>
        <w:spacing w:line="360" w:lineRule="auto"/>
        <w:ind w:left="142" w:right="340" w:firstLine="709"/>
        <w:contextualSpacing/>
        <w:jc w:val="both"/>
      </w:pPr>
      <w:r w:rsidRPr="00C44D32">
        <w:t>Настоящий проект является основой для решения вопросов организационно-технической подготовки и проведения строительно-монтажных работ, распределения объемов капвложений и СМР по календарным периодам в пределах нормативной продолжительности строительства.</w:t>
      </w:r>
    </w:p>
    <w:p w14:paraId="20438222" w14:textId="77777777" w:rsidR="00671B9C" w:rsidRPr="00C44D32" w:rsidRDefault="00671B9C" w:rsidP="00237984">
      <w:pPr>
        <w:spacing w:line="360" w:lineRule="auto"/>
        <w:ind w:left="142" w:right="340" w:firstLine="709"/>
        <w:contextualSpacing/>
        <w:jc w:val="both"/>
      </w:pPr>
      <w:r w:rsidRPr="00C44D32">
        <w:t>Данная проектная документация разработана на основании технического задания на разработку проектной документации.</w:t>
      </w:r>
    </w:p>
    <w:p w14:paraId="58E4272B" w14:textId="77777777" w:rsidR="00671B9C" w:rsidRPr="00C44D32" w:rsidRDefault="00671B9C" w:rsidP="00237984">
      <w:pPr>
        <w:spacing w:line="360" w:lineRule="auto"/>
        <w:ind w:left="142" w:right="340" w:firstLine="709"/>
        <w:contextualSpacing/>
        <w:jc w:val="both"/>
      </w:pPr>
      <w:r w:rsidRPr="00C44D32">
        <w:t>Основанием для разработки проектной документации послужили:</w:t>
      </w:r>
    </w:p>
    <w:p w14:paraId="43BF8E23" w14:textId="77777777" w:rsidR="00671B9C" w:rsidRPr="00C44D32" w:rsidRDefault="00671B9C" w:rsidP="00237984">
      <w:pPr>
        <w:numPr>
          <w:ilvl w:val="0"/>
          <w:numId w:val="12"/>
        </w:numPr>
        <w:tabs>
          <w:tab w:val="left" w:pos="1276"/>
        </w:tabs>
        <w:spacing w:line="360" w:lineRule="auto"/>
        <w:ind w:left="142" w:firstLine="851"/>
        <w:jc w:val="both"/>
        <w:rPr>
          <w:szCs w:val="24"/>
        </w:rPr>
      </w:pPr>
      <w:r w:rsidRPr="00C44D32">
        <w:rPr>
          <w:szCs w:val="24"/>
        </w:rPr>
        <w:t>задание на проектирование на выполнение проектных работ;</w:t>
      </w:r>
    </w:p>
    <w:p w14:paraId="26BCB5AD" w14:textId="77777777" w:rsidR="00671B9C" w:rsidRPr="00C44D32" w:rsidRDefault="00671B9C" w:rsidP="00E07A30">
      <w:pPr>
        <w:numPr>
          <w:ilvl w:val="0"/>
          <w:numId w:val="12"/>
        </w:numPr>
        <w:tabs>
          <w:tab w:val="left" w:pos="1276"/>
        </w:tabs>
        <w:spacing w:line="360" w:lineRule="auto"/>
        <w:ind w:left="142" w:firstLine="851"/>
        <w:jc w:val="both"/>
        <w:rPr>
          <w:szCs w:val="24"/>
        </w:rPr>
      </w:pPr>
      <w:r w:rsidRPr="00C44D32">
        <w:rPr>
          <w:szCs w:val="24"/>
        </w:rPr>
        <w:t>технически</w:t>
      </w:r>
      <w:r w:rsidR="00E07A30">
        <w:rPr>
          <w:szCs w:val="24"/>
        </w:rPr>
        <w:t>ми</w:t>
      </w:r>
      <w:r w:rsidRPr="00C44D32">
        <w:rPr>
          <w:szCs w:val="24"/>
        </w:rPr>
        <w:t xml:space="preserve"> отчет</w:t>
      </w:r>
      <w:r w:rsidR="00E07A30">
        <w:rPr>
          <w:szCs w:val="24"/>
        </w:rPr>
        <w:t>ами</w:t>
      </w:r>
      <w:r w:rsidRPr="00C44D32">
        <w:rPr>
          <w:szCs w:val="24"/>
        </w:rPr>
        <w:t xml:space="preserve"> об инженерн</w:t>
      </w:r>
      <w:r w:rsidR="00E07A30">
        <w:rPr>
          <w:szCs w:val="24"/>
        </w:rPr>
        <w:t xml:space="preserve">ых изысканиях </w:t>
      </w:r>
      <w:r w:rsidRPr="00C44D32">
        <w:rPr>
          <w:szCs w:val="24"/>
        </w:rPr>
        <w:t xml:space="preserve">для подготовки проектной документации шифр: </w:t>
      </w:r>
      <w:r w:rsidR="00E07A30" w:rsidRPr="00E07A30">
        <w:rPr>
          <w:szCs w:val="24"/>
        </w:rPr>
        <w:t>132/18-02</w:t>
      </w:r>
      <w:r w:rsidRPr="00C44D32">
        <w:rPr>
          <w:szCs w:val="24"/>
        </w:rPr>
        <w:t xml:space="preserve"> объекта «</w:t>
      </w:r>
      <w:r w:rsidR="00E07A30" w:rsidRPr="00930A4A">
        <w:rPr>
          <w:rFonts w:eastAsia="Mangal"/>
          <w:color w:val="000000"/>
        </w:rPr>
        <w:t>Реконструкция полигона ТКО Волосовского района Ленинградской области</w:t>
      </w:r>
      <w:r w:rsidR="00E07A30">
        <w:rPr>
          <w:rFonts w:eastAsia="Mangal"/>
          <w:color w:val="000000"/>
        </w:rPr>
        <w:t>»</w:t>
      </w:r>
      <w:r w:rsidRPr="00C44D32">
        <w:rPr>
          <w:szCs w:val="24"/>
        </w:rPr>
        <w:t>;</w:t>
      </w:r>
    </w:p>
    <w:p w14:paraId="309262F9" w14:textId="77777777" w:rsidR="00671B9C" w:rsidRPr="00C44D32" w:rsidRDefault="00671B9C" w:rsidP="00237984">
      <w:pPr>
        <w:numPr>
          <w:ilvl w:val="0"/>
          <w:numId w:val="12"/>
        </w:numPr>
        <w:tabs>
          <w:tab w:val="left" w:pos="1276"/>
        </w:tabs>
        <w:spacing w:line="360" w:lineRule="auto"/>
        <w:ind w:left="142" w:firstLine="851"/>
        <w:jc w:val="both"/>
        <w:rPr>
          <w:szCs w:val="24"/>
        </w:rPr>
      </w:pPr>
      <w:r w:rsidRPr="00C44D32">
        <w:rPr>
          <w:szCs w:val="24"/>
        </w:rPr>
        <w:t>смежные разделы проектной документации.</w:t>
      </w:r>
    </w:p>
    <w:p w14:paraId="7AEBBBFA" w14:textId="77777777" w:rsidR="00671B9C" w:rsidRDefault="00671B9C" w:rsidP="00E07A30">
      <w:pPr>
        <w:spacing w:line="360" w:lineRule="auto"/>
        <w:ind w:left="142" w:right="340" w:firstLine="709"/>
        <w:contextualSpacing/>
        <w:jc w:val="both"/>
      </w:pPr>
      <w:r w:rsidRPr="00E07A30">
        <w:t>Вид строительства – реконструкция.</w:t>
      </w:r>
    </w:p>
    <w:p w14:paraId="409757A3" w14:textId="77777777" w:rsidR="00E07A30" w:rsidRPr="00E07A30" w:rsidRDefault="00E07A30" w:rsidP="00E07A30">
      <w:pPr>
        <w:spacing w:line="360" w:lineRule="auto"/>
        <w:ind w:left="142" w:right="340" w:firstLine="709"/>
        <w:contextualSpacing/>
        <w:jc w:val="both"/>
      </w:pPr>
    </w:p>
    <w:p w14:paraId="0909DEC3" w14:textId="77777777" w:rsidR="00671B9C" w:rsidRDefault="00671B9C" w:rsidP="00237984">
      <w:pPr>
        <w:spacing w:line="360" w:lineRule="auto"/>
        <w:ind w:left="142" w:right="340" w:firstLine="709"/>
        <w:contextualSpacing/>
        <w:jc w:val="both"/>
      </w:pPr>
      <w:r w:rsidRPr="00C44D32">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документами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в отношении его не устанавливается градостроительный регламент),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14:paraId="5AB38A72" w14:textId="77777777" w:rsidR="00671B9C" w:rsidRPr="00C44D32" w:rsidRDefault="00671B9C" w:rsidP="00237984">
      <w:pPr>
        <w:ind w:left="142" w:right="284" w:firstLine="142"/>
        <w:rPr>
          <w:szCs w:val="24"/>
        </w:rPr>
      </w:pPr>
      <w:r w:rsidRPr="00C44D32">
        <w:rPr>
          <w:szCs w:val="24"/>
        </w:rPr>
        <w:tab/>
      </w:r>
    </w:p>
    <w:p w14:paraId="34D32CAE" w14:textId="77777777" w:rsidR="00671B9C" w:rsidRPr="00C44D32" w:rsidRDefault="00671B9C" w:rsidP="00237984">
      <w:pPr>
        <w:spacing w:line="360" w:lineRule="auto"/>
        <w:ind w:left="142" w:right="284" w:firstLine="283"/>
        <w:rPr>
          <w:sz w:val="28"/>
          <w:szCs w:val="28"/>
        </w:rPr>
      </w:pPr>
      <w:r w:rsidRPr="00C44D32">
        <w:rPr>
          <w:szCs w:val="24"/>
        </w:rPr>
        <w:t>Главный инженер проекта ________________ /</w:t>
      </w:r>
      <w:r w:rsidR="00744C7A">
        <w:rPr>
          <w:szCs w:val="24"/>
        </w:rPr>
        <w:t xml:space="preserve"> Муравьева С.П. </w:t>
      </w:r>
      <w:r w:rsidRPr="00C44D32">
        <w:rPr>
          <w:szCs w:val="24"/>
        </w:rPr>
        <w:t>/</w:t>
      </w:r>
    </w:p>
    <w:p w14:paraId="2465CCF4" w14:textId="77777777" w:rsidR="00671B9C" w:rsidRPr="00C44D32" w:rsidRDefault="00671B9C" w:rsidP="00237984">
      <w:pPr>
        <w:tabs>
          <w:tab w:val="left" w:pos="1276"/>
        </w:tabs>
        <w:ind w:left="142"/>
        <w:rPr>
          <w:szCs w:val="24"/>
        </w:rPr>
      </w:pPr>
    </w:p>
    <w:p w14:paraId="707479E4" w14:textId="77777777" w:rsidR="00671B9C" w:rsidRPr="00C44D32" w:rsidRDefault="00671B9C" w:rsidP="008C2FA5">
      <w:pPr>
        <w:pStyle w:val="11"/>
      </w:pPr>
      <w:bookmarkStart w:id="10" w:name="_Toc18691311"/>
      <w:bookmarkStart w:id="11" w:name="_Toc21900992"/>
      <w:r w:rsidRPr="00C44D32">
        <w:lastRenderedPageBreak/>
        <w:t xml:space="preserve">Характеристика </w:t>
      </w:r>
      <w:bookmarkEnd w:id="7"/>
      <w:r w:rsidRPr="00C44D32">
        <w:t>района по месту расположения объекта капитального строительства и условий строительства</w:t>
      </w:r>
      <w:bookmarkEnd w:id="10"/>
      <w:bookmarkEnd w:id="11"/>
    </w:p>
    <w:p w14:paraId="3F750415" w14:textId="77777777" w:rsidR="00671B9C" w:rsidRPr="00C44D32" w:rsidRDefault="00671B9C" w:rsidP="009950A9">
      <w:pPr>
        <w:pStyle w:val="2"/>
      </w:pPr>
      <w:bookmarkStart w:id="12" w:name="_Toc533762656"/>
      <w:bookmarkStart w:id="13" w:name="_Toc10733436"/>
      <w:bookmarkStart w:id="14" w:name="_Toc18691216"/>
      <w:bookmarkStart w:id="15" w:name="_Toc18691312"/>
      <w:bookmarkStart w:id="16" w:name="_Toc18691596"/>
      <w:bookmarkStart w:id="17" w:name="_Toc18848205"/>
      <w:bookmarkStart w:id="18" w:name="_Toc18878266"/>
      <w:bookmarkStart w:id="19" w:name="_Toc19464682"/>
      <w:bookmarkStart w:id="20" w:name="_Toc21900993"/>
      <w:r w:rsidRPr="00C44D32">
        <w:t>Физико-географическая характеристика</w:t>
      </w:r>
      <w:bookmarkEnd w:id="12"/>
      <w:bookmarkEnd w:id="13"/>
      <w:bookmarkEnd w:id="14"/>
      <w:bookmarkEnd w:id="15"/>
      <w:bookmarkEnd w:id="16"/>
      <w:bookmarkEnd w:id="17"/>
      <w:bookmarkEnd w:id="18"/>
      <w:bookmarkEnd w:id="19"/>
      <w:bookmarkEnd w:id="20"/>
    </w:p>
    <w:p w14:paraId="072A74F8" w14:textId="77777777" w:rsidR="00F91239" w:rsidRDefault="00F91239" w:rsidP="00F91239">
      <w:pPr>
        <w:tabs>
          <w:tab w:val="left" w:pos="1276"/>
        </w:tabs>
        <w:spacing w:line="360" w:lineRule="auto"/>
        <w:ind w:left="142" w:right="-29" w:firstLine="709"/>
        <w:contextualSpacing/>
        <w:jc w:val="both"/>
      </w:pPr>
      <w:r>
        <w:t>Объект реконструкции находится на территории Волосовского муниципального района Ленинградской области.</w:t>
      </w:r>
    </w:p>
    <w:p w14:paraId="02D611AF" w14:textId="77777777" w:rsidR="00F91239" w:rsidRDefault="00F91239" w:rsidP="00F91239">
      <w:pPr>
        <w:tabs>
          <w:tab w:val="left" w:pos="1276"/>
        </w:tabs>
        <w:spacing w:line="360" w:lineRule="auto"/>
        <w:ind w:left="142" w:right="-29" w:firstLine="709"/>
        <w:contextualSpacing/>
        <w:jc w:val="both"/>
      </w:pPr>
      <w:r>
        <w:t>Рельеф равнинный, частично заболоченный, на севере района присутствуют отдельные холмы. Большая часть района находится на Ижорской возвышенности. Более 60% площади занимают леса. По территории района протекает 34 реки общей протяжённостью 535 км. Крупнейшими являются Луга, её приток Вруда (60км) и Оредеж (на востоке района). На территории района находится ряд озёр: озеро Донцо, образовавшееся на месте выхода подземных ключей, озеро Хюльгюзи в карстовой котловине и другие. Наиболее распространённым видом почв в районе являются дерново-карбонатные. Их ещё называют «северными чернозёмами», так как они благоприятны для развития земледелия. Имеются несколько месторождений известняка, керамические глины и пески. В лесах растут ягоды: малина, морошка, черника, голубика, брусника, клюква, а также грибы. В лесах обитают звери: куница, норка, енотовидная собака, лось, кабан, медведь, рысь, барсук, волк. На территории района обитают птицы: глухарь, лебедь, журавль, гусь, аист.</w:t>
      </w:r>
    </w:p>
    <w:p w14:paraId="697113E7" w14:textId="77777777" w:rsidR="00F91239" w:rsidRDefault="00F91239" w:rsidP="00F91239">
      <w:pPr>
        <w:tabs>
          <w:tab w:val="left" w:pos="1276"/>
        </w:tabs>
        <w:spacing w:line="360" w:lineRule="auto"/>
        <w:ind w:left="142" w:right="-29" w:firstLine="709"/>
        <w:contextualSpacing/>
        <w:jc w:val="both"/>
      </w:pPr>
      <w:r>
        <w:t>На территории участка реконструкции водоемы отсутствуют.</w:t>
      </w:r>
    </w:p>
    <w:p w14:paraId="32158101" w14:textId="77777777" w:rsidR="00F91239" w:rsidRDefault="00F91239" w:rsidP="00F91239">
      <w:pPr>
        <w:tabs>
          <w:tab w:val="left" w:pos="1276"/>
        </w:tabs>
        <w:spacing w:line="360" w:lineRule="auto"/>
        <w:ind w:left="142" w:right="-29" w:firstLine="709"/>
        <w:contextualSpacing/>
        <w:jc w:val="both"/>
      </w:pPr>
      <w:r>
        <w:t>На рассматриваемой территории широко распространены слабо - и средне-дерновоподзолистые почвы, подзолистые и болотные.</w:t>
      </w:r>
    </w:p>
    <w:p w14:paraId="7E02C60C" w14:textId="77777777" w:rsidR="00F91239" w:rsidRDefault="00F91239" w:rsidP="00F91239">
      <w:pPr>
        <w:tabs>
          <w:tab w:val="left" w:pos="1276"/>
        </w:tabs>
        <w:spacing w:line="360" w:lineRule="auto"/>
        <w:ind w:left="142" w:right="-29" w:firstLine="709"/>
        <w:contextualSpacing/>
        <w:jc w:val="both"/>
      </w:pPr>
      <w:r>
        <w:t>По механическому составу почвы суглинистые, тяжелосуглинистые, средне- и легкосуглинистые, супесчаные и песчаные. Преобладают суглинистые почвы на валунных суглинках.</w:t>
      </w:r>
    </w:p>
    <w:p w14:paraId="4B74AD86" w14:textId="77777777" w:rsidR="00F91239" w:rsidRDefault="00F91239" w:rsidP="00F91239">
      <w:pPr>
        <w:tabs>
          <w:tab w:val="left" w:pos="1276"/>
        </w:tabs>
        <w:spacing w:line="360" w:lineRule="auto"/>
        <w:ind w:left="142" w:right="-29" w:firstLine="709"/>
        <w:contextualSpacing/>
        <w:jc w:val="both"/>
      </w:pPr>
      <w:r>
        <w:t>На территории участка реконструкции преоблада</w:t>
      </w:r>
      <w:r w:rsidR="001C26BB">
        <w:t>ет естественная растительность.</w:t>
      </w:r>
    </w:p>
    <w:p w14:paraId="5631CE90" w14:textId="77777777" w:rsidR="00671B9C" w:rsidRPr="00C44D32" w:rsidRDefault="00671B9C" w:rsidP="009950A9">
      <w:pPr>
        <w:pStyle w:val="2"/>
      </w:pPr>
      <w:bookmarkStart w:id="21" w:name="_Toc533762657"/>
      <w:bookmarkStart w:id="22" w:name="_Toc10733437"/>
      <w:bookmarkStart w:id="23" w:name="_Toc18691217"/>
      <w:bookmarkStart w:id="24" w:name="_Toc18691313"/>
      <w:bookmarkStart w:id="25" w:name="_Toc18691597"/>
      <w:bookmarkStart w:id="26" w:name="_Toc18848206"/>
      <w:bookmarkStart w:id="27" w:name="_Toc18878267"/>
      <w:bookmarkStart w:id="28" w:name="_Toc19464683"/>
      <w:bookmarkStart w:id="29" w:name="_Toc21900994"/>
      <w:r w:rsidRPr="00C44D32">
        <w:t>Климатическая характеристика</w:t>
      </w:r>
      <w:bookmarkEnd w:id="21"/>
      <w:bookmarkEnd w:id="22"/>
      <w:bookmarkEnd w:id="23"/>
      <w:bookmarkEnd w:id="24"/>
      <w:bookmarkEnd w:id="25"/>
      <w:bookmarkEnd w:id="26"/>
      <w:bookmarkEnd w:id="27"/>
      <w:bookmarkEnd w:id="28"/>
      <w:bookmarkEnd w:id="29"/>
    </w:p>
    <w:p w14:paraId="4FCE3ED5" w14:textId="77777777" w:rsidR="00F91239" w:rsidRPr="00F91239" w:rsidRDefault="00F91239" w:rsidP="00F91239">
      <w:pPr>
        <w:tabs>
          <w:tab w:val="left" w:pos="1276"/>
        </w:tabs>
        <w:spacing w:line="360" w:lineRule="auto"/>
        <w:ind w:left="142" w:right="-29" w:firstLine="709"/>
        <w:contextualSpacing/>
        <w:jc w:val="both"/>
      </w:pPr>
      <w:bookmarkStart w:id="30" w:name="_Toc533762658"/>
      <w:bookmarkStart w:id="31" w:name="_Toc10733438"/>
      <w:bookmarkStart w:id="32" w:name="_Toc18691218"/>
      <w:bookmarkStart w:id="33" w:name="_Toc18691314"/>
      <w:bookmarkStart w:id="34" w:name="_Toc18691598"/>
      <w:r w:rsidRPr="00F91239">
        <w:t>Согласно приложению А (рекомендованному) СП 131.13330.2012 «Строительная климатология. Актуализированная редакция СНиП 23-01-99*» (утв. Приказом Минрегиона России от 30.06.2012 г. № 275), участок работ относится к II В климатическому району климатического районирования территории России для строительства.</w:t>
      </w:r>
    </w:p>
    <w:p w14:paraId="364D4706" w14:textId="77777777" w:rsidR="00F91239" w:rsidRPr="00AF4626" w:rsidRDefault="00F91239" w:rsidP="00F91239">
      <w:pPr>
        <w:tabs>
          <w:tab w:val="left" w:pos="1276"/>
        </w:tabs>
        <w:spacing w:line="360" w:lineRule="auto"/>
        <w:ind w:left="142" w:right="-29" w:firstLine="709"/>
        <w:contextualSpacing/>
        <w:jc w:val="both"/>
      </w:pPr>
      <w:r w:rsidRPr="00AF4626">
        <w:t>Климат на рассматриваемой территории переходит от континентального к морскому, но имеет и свои небольшие особенности, которые определяются географической широтой (60</w:t>
      </w:r>
      <w:r w:rsidRPr="00F91239">
        <w:t>º</w:t>
      </w:r>
      <w:r w:rsidRPr="00AF4626">
        <w:t> с.ш.), равнинной поверхностью территории и непосредственной близостью Финского залива.</w:t>
      </w:r>
    </w:p>
    <w:p w14:paraId="4DAA7C42" w14:textId="77777777" w:rsidR="00F91239" w:rsidRPr="00805DDD" w:rsidRDefault="00F91239" w:rsidP="00F91239">
      <w:pPr>
        <w:tabs>
          <w:tab w:val="left" w:pos="1276"/>
        </w:tabs>
        <w:spacing w:line="360" w:lineRule="auto"/>
        <w:ind w:left="142" w:right="-29" w:firstLine="709"/>
        <w:contextualSpacing/>
        <w:jc w:val="both"/>
      </w:pPr>
      <w:r w:rsidRPr="00AF4626">
        <w:lastRenderedPageBreak/>
        <w:t>Особое влияние на изменени</w:t>
      </w:r>
      <w:r>
        <w:t>е</w:t>
      </w:r>
      <w:r w:rsidRPr="00AF4626">
        <w:t xml:space="preserve"> климата оказывают воздушные массы. Континентально-умеренные, морские умеренные, морские арктические и континентально-арктические воздушные потоки приходят на рассматриваемую территорию в виде циклонов и антициклонов и значительно изменяют состояние погоды. Теплые воздушные массы с Атлантики, западные, юго-западные и южные потоки придают местному климату черты, свойственные морским побережьям: зима мягкая, а лето прохладное, осень часто оказ</w:t>
      </w:r>
      <w:r>
        <w:t>ывается теплее весны. Зимой так</w:t>
      </w:r>
      <w:r w:rsidRPr="00AF4626">
        <w:t>же из-за этого бывают от</w:t>
      </w:r>
      <w:r w:rsidR="001C26BB">
        <w:t>тепели.</w:t>
      </w:r>
    </w:p>
    <w:p w14:paraId="206DC9F8" w14:textId="77777777" w:rsidR="00F91239" w:rsidRPr="00805DDD" w:rsidRDefault="00F91239" w:rsidP="00F91239">
      <w:pPr>
        <w:tabs>
          <w:tab w:val="left" w:pos="1276"/>
        </w:tabs>
        <w:spacing w:line="360" w:lineRule="auto"/>
        <w:ind w:left="142" w:right="-29" w:firstLine="709"/>
        <w:contextualSpacing/>
        <w:jc w:val="both"/>
      </w:pPr>
      <w:r>
        <w:t>Д</w:t>
      </w:r>
      <w:r w:rsidRPr="00805DDD">
        <w:t>ля данной территории характерна высокая облачность, которая замедляет падение температуры воздуха. Наименьшая облачность - весной и в начале лета, наибольшая - осенью.</w:t>
      </w:r>
    </w:p>
    <w:p w14:paraId="2EE9E857" w14:textId="77777777" w:rsidR="00F91239" w:rsidRPr="00805DDD" w:rsidRDefault="00F91239" w:rsidP="00F91239">
      <w:pPr>
        <w:tabs>
          <w:tab w:val="left" w:pos="1276"/>
        </w:tabs>
        <w:spacing w:line="360" w:lineRule="auto"/>
        <w:ind w:left="142" w:right="-29" w:firstLine="709"/>
        <w:contextualSpacing/>
        <w:jc w:val="both"/>
      </w:pPr>
      <w:r w:rsidRPr="00805DDD">
        <w:t>Средняя годовая сумма осадков по метеостанции Санкт-Петербург составляет 647 мм. Значительная часть осадков выпадает в виде снега. Продолжительность устойчивого снежного покрова на данной территории 132 дня.</w:t>
      </w:r>
    </w:p>
    <w:p w14:paraId="5E8322C0" w14:textId="77777777" w:rsidR="00F91239" w:rsidRPr="00805DDD" w:rsidRDefault="00F91239" w:rsidP="00F91239">
      <w:pPr>
        <w:tabs>
          <w:tab w:val="left" w:pos="1276"/>
        </w:tabs>
        <w:spacing w:line="360" w:lineRule="auto"/>
        <w:ind w:left="142" w:right="-29" w:firstLine="709"/>
        <w:contextualSpacing/>
        <w:jc w:val="both"/>
      </w:pPr>
      <w:r w:rsidRPr="00F91239">
        <w:t>Зима</w:t>
      </w:r>
      <w:r>
        <w:t xml:space="preserve"> -</w:t>
      </w:r>
      <w:r w:rsidRPr="00F91239">
        <w:t xml:space="preserve"> </w:t>
      </w:r>
      <w:r>
        <w:t>самое продолжительное время года</w:t>
      </w:r>
      <w:r w:rsidRPr="00805DDD">
        <w:t>, которая наступает обычно в конце ноября и уходит в середине марта. Зимы - обычно снежные, в первую половину умеренно холодные, с оттепелями, порывистыми шквальными ветрами и гололедицей. Суровые зимы - редкое явление. Сильные морозы с температурой ниже минус 20-25 ºС часто переходят в оттепели под влиянием циклонов с Атлантики. Средняя температура воздуха наиболее холодных месяцев (января, февраля) – минус 7,6 ºС.</w:t>
      </w:r>
    </w:p>
    <w:p w14:paraId="67D91516" w14:textId="77777777" w:rsidR="00F91239" w:rsidRPr="00805DDD" w:rsidRDefault="00F91239" w:rsidP="00F91239">
      <w:pPr>
        <w:tabs>
          <w:tab w:val="left" w:pos="1276"/>
        </w:tabs>
        <w:spacing w:line="360" w:lineRule="auto"/>
        <w:ind w:left="142" w:right="-29" w:firstLine="709"/>
        <w:contextualSpacing/>
        <w:jc w:val="both"/>
      </w:pPr>
      <w:r w:rsidRPr="00805DDD">
        <w:t>Оттепель зимой бывает настолько сильна, что установившийся снежный покров сходит на нет, а дождь, особенно в начале зимы, в декабре - обычное явление. Погода в основном стоит пасмурная,</w:t>
      </w:r>
      <w:r w:rsidR="001C26BB">
        <w:t xml:space="preserve"> облачность доходит до 70-75 %.</w:t>
      </w:r>
    </w:p>
    <w:p w14:paraId="0E0AD811" w14:textId="77777777" w:rsidR="00F91239" w:rsidRPr="00AF4626" w:rsidRDefault="00F91239" w:rsidP="00F91239">
      <w:pPr>
        <w:tabs>
          <w:tab w:val="left" w:pos="1276"/>
        </w:tabs>
        <w:spacing w:line="360" w:lineRule="auto"/>
        <w:ind w:left="142" w:right="-29" w:firstLine="709"/>
        <w:contextualSpacing/>
        <w:jc w:val="both"/>
      </w:pPr>
      <w:r w:rsidRPr="00F91239">
        <w:t>Весна наступает в конце марта и продолжается до конца мая, в отдельные годы</w:t>
      </w:r>
      <w:r w:rsidRPr="00805DDD">
        <w:t xml:space="preserve"> - до второй декады июня. </w:t>
      </w:r>
      <w:r>
        <w:t>У</w:t>
      </w:r>
      <w:r w:rsidRPr="00805DDD">
        <w:t xml:space="preserve">величивается </w:t>
      </w:r>
      <w:r w:rsidRPr="00AF4626">
        <w:t xml:space="preserve">световой день, повышается средняя суточная температура, к концу апреля она уже равна </w:t>
      </w:r>
      <w:r>
        <w:t>плюс </w:t>
      </w:r>
      <w:r w:rsidRPr="00AF4626">
        <w:t xml:space="preserve">5 ºС,  в середине мая </w:t>
      </w:r>
      <w:r>
        <w:t>–</w:t>
      </w:r>
      <w:r w:rsidRPr="00AF4626">
        <w:t xml:space="preserve"> </w:t>
      </w:r>
      <w:r>
        <w:t>плюс </w:t>
      </w:r>
      <w:r w:rsidRPr="00AF4626">
        <w:t>10 ºС. Снежный покров разрушается в конце марта - начале апреля. Циклоны весной проходят реже, осадков выпадает меньше, чем в любое другое время года. Погода стоит устойчивая и чаще всего ясная. Нередко в начале весны вторгаются холодные арктические ветры, принося похолодания и заморозки по ночам.</w:t>
      </w:r>
    </w:p>
    <w:p w14:paraId="510FCD4E" w14:textId="77777777" w:rsidR="00F91239" w:rsidRPr="00AF4626" w:rsidRDefault="00F91239" w:rsidP="00F91239">
      <w:pPr>
        <w:tabs>
          <w:tab w:val="left" w:pos="1276"/>
        </w:tabs>
        <w:spacing w:line="360" w:lineRule="auto"/>
        <w:ind w:left="142" w:right="-29" w:firstLine="709"/>
        <w:contextualSpacing/>
        <w:jc w:val="both"/>
      </w:pPr>
      <w:r w:rsidRPr="00F91239">
        <w:t>Лето</w:t>
      </w:r>
      <w:r w:rsidRPr="00AF4626">
        <w:t xml:space="preserve"> нежаркое, дождливое и влажное. Наступает оно в июне и длится обычно до второй декады сентября. Июнь бывает и холодным, и очень жарким</w:t>
      </w:r>
      <w:r>
        <w:t>,</w:t>
      </w:r>
      <w:r w:rsidRPr="00AF4626">
        <w:t xml:space="preserve"> в иные годы температура может подниматься до </w:t>
      </w:r>
      <w:r>
        <w:t>плюс </w:t>
      </w:r>
      <w:r w:rsidRPr="00AF4626">
        <w:t xml:space="preserve">20ºС </w:t>
      </w:r>
      <w:r>
        <w:t>– плюс 30 ºС</w:t>
      </w:r>
      <w:r w:rsidRPr="00AF4626">
        <w:t>. Заходящие на данную территорию циклоны приносят с собой грозы и проливные дожди, иногда град.</w:t>
      </w:r>
    </w:p>
    <w:p w14:paraId="66440DF6" w14:textId="77777777" w:rsidR="00F91239" w:rsidRPr="00AF4626" w:rsidRDefault="00F91239" w:rsidP="00F91239">
      <w:pPr>
        <w:tabs>
          <w:tab w:val="left" w:pos="1276"/>
        </w:tabs>
        <w:spacing w:line="360" w:lineRule="auto"/>
        <w:ind w:left="142" w:right="-29" w:firstLine="709"/>
        <w:contextualSpacing/>
        <w:jc w:val="both"/>
      </w:pPr>
      <w:r w:rsidRPr="00AF4626">
        <w:t xml:space="preserve">В самый жаркий месяц – июль - среднесуточная температура </w:t>
      </w:r>
      <w:r>
        <w:t>плюс </w:t>
      </w:r>
      <w:r w:rsidRPr="00AF4626">
        <w:t>17</w:t>
      </w:r>
      <w:r>
        <w:t> </w:t>
      </w:r>
      <w:r w:rsidRPr="00AF4626">
        <w:t>ºС</w:t>
      </w:r>
      <w:r>
        <w:t xml:space="preserve"> – плюс 18 ºС</w:t>
      </w:r>
      <w:r w:rsidRPr="00AF4626">
        <w:t xml:space="preserve">. Лишь в иные годы максимальная температура может достигать </w:t>
      </w:r>
      <w:r>
        <w:t>плюс </w:t>
      </w:r>
      <w:r w:rsidRPr="00AF4626">
        <w:t>32</w:t>
      </w:r>
      <w:r w:rsidRPr="00334B2C">
        <w:t xml:space="preserve"> </w:t>
      </w:r>
      <w:r w:rsidRPr="00AF4626">
        <w:t xml:space="preserve">ºС </w:t>
      </w:r>
      <w:r>
        <w:t>– плюс </w:t>
      </w:r>
      <w:r w:rsidRPr="00AF4626">
        <w:t xml:space="preserve">34 ºС. Жаркая и ясная погода может быстро смениться пасмурной, облачной, ветреной и дождливой. Причиной этих перемен являются циклоны. Больше всего прохладных дней в августе. Среднесуточная </w:t>
      </w:r>
      <w:r w:rsidRPr="00AF4626">
        <w:lastRenderedPageBreak/>
        <w:t xml:space="preserve">температура снижается до </w:t>
      </w:r>
      <w:r>
        <w:t>плюс </w:t>
      </w:r>
      <w:r w:rsidRPr="00AF4626">
        <w:t>14</w:t>
      </w:r>
      <w:r>
        <w:t xml:space="preserve"> </w:t>
      </w:r>
      <w:r w:rsidRPr="00AF4626">
        <w:t xml:space="preserve">ºС </w:t>
      </w:r>
      <w:r>
        <w:t>– плюс </w:t>
      </w:r>
      <w:r w:rsidRPr="00AF4626">
        <w:t xml:space="preserve">15 ºС, бывают и утренние заморозки. Средняя температура воздуха наиболее жаркого месяца (июля) – </w:t>
      </w:r>
      <w:r>
        <w:t>плюс </w:t>
      </w:r>
      <w:r w:rsidRPr="00AF4626">
        <w:t>17,8 ºС.</w:t>
      </w:r>
    </w:p>
    <w:p w14:paraId="5BD89465" w14:textId="77777777" w:rsidR="00F91239" w:rsidRPr="00AF4626" w:rsidRDefault="00F91239" w:rsidP="00F91239">
      <w:pPr>
        <w:tabs>
          <w:tab w:val="left" w:pos="1276"/>
        </w:tabs>
        <w:spacing w:line="360" w:lineRule="auto"/>
        <w:ind w:left="142" w:right="-29" w:firstLine="709"/>
        <w:contextualSpacing/>
        <w:jc w:val="both"/>
      </w:pPr>
      <w:r w:rsidRPr="00F91239">
        <w:t>Осень</w:t>
      </w:r>
      <w:r w:rsidRPr="00AF4626">
        <w:t xml:space="preserve"> длится со второй декады сентября по конец ноября. Осенью резко понижается температура воздуха, увеличивается облачность, небо покрывается низкими слоистыми облаками. Проходят многодневные непрерывно моросящие дожди, часто бывают туманы. Средняя суточная температура в сентябре </w:t>
      </w:r>
      <w:r>
        <w:t>плюс </w:t>
      </w:r>
      <w:r w:rsidRPr="00AF4626">
        <w:t>10</w:t>
      </w:r>
      <w:r>
        <w:t xml:space="preserve"> </w:t>
      </w:r>
      <w:r w:rsidRPr="00AF4626">
        <w:t xml:space="preserve">ºС </w:t>
      </w:r>
      <w:r>
        <w:t>– плюс </w:t>
      </w:r>
      <w:r w:rsidR="001C26BB">
        <w:t>9 ºС.</w:t>
      </w:r>
    </w:p>
    <w:p w14:paraId="1EC1D477" w14:textId="77777777" w:rsidR="00F91239" w:rsidRPr="00AF4626" w:rsidRDefault="00F91239" w:rsidP="00F91239">
      <w:pPr>
        <w:tabs>
          <w:tab w:val="left" w:pos="1276"/>
        </w:tabs>
        <w:spacing w:line="360" w:lineRule="auto"/>
        <w:ind w:left="142" w:right="-29" w:firstLine="709"/>
        <w:contextualSpacing/>
        <w:jc w:val="both"/>
      </w:pPr>
      <w:r w:rsidRPr="00AF4626">
        <w:t>В середине октября температура быстро понижается, усиливаются циклоны с Атлантики, в результате которых над Финским заливом формируется область низкого давления, что приводит к образованию волны, которая в устье Невы вызывает подъем воды и наводнения. Облачность и влажность в это время года самые высокие. В ноябре уже неоднократно выпадает снег, но быстро тает. В последние дни ноября средняя суточная температура падает ниже 0 ºС.</w:t>
      </w:r>
    </w:p>
    <w:p w14:paraId="0D0090AE" w14:textId="77777777" w:rsidR="00F91239" w:rsidRDefault="00F91239" w:rsidP="00F91239">
      <w:pPr>
        <w:tabs>
          <w:tab w:val="left" w:pos="1276"/>
        </w:tabs>
        <w:spacing w:line="360" w:lineRule="auto"/>
        <w:ind w:left="142" w:right="-29" w:firstLine="709"/>
        <w:contextualSpacing/>
        <w:jc w:val="both"/>
      </w:pPr>
      <w:r>
        <w:t xml:space="preserve">Более подробно климатические </w:t>
      </w:r>
      <w:r w:rsidRPr="00BE3108">
        <w:t xml:space="preserve">характеристики </w:t>
      </w:r>
      <w:r>
        <w:t>участка реконструкции представлены р отчетах об инженерных изысканиях.</w:t>
      </w:r>
    </w:p>
    <w:p w14:paraId="69BB2692" w14:textId="77777777" w:rsidR="00671B9C" w:rsidRPr="00C44D32" w:rsidRDefault="00671B9C" w:rsidP="009950A9">
      <w:pPr>
        <w:pStyle w:val="2"/>
      </w:pPr>
      <w:bookmarkStart w:id="35" w:name="_Toc18848207"/>
      <w:bookmarkStart w:id="36" w:name="_Toc18878268"/>
      <w:bookmarkStart w:id="37" w:name="_Toc19464684"/>
      <w:bookmarkStart w:id="38" w:name="_Toc21900995"/>
      <w:r w:rsidRPr="00C44D32">
        <w:t>Инженерно-геологические условия строительства</w:t>
      </w:r>
      <w:bookmarkEnd w:id="30"/>
      <w:bookmarkEnd w:id="31"/>
      <w:bookmarkEnd w:id="32"/>
      <w:bookmarkEnd w:id="33"/>
      <w:bookmarkEnd w:id="34"/>
      <w:bookmarkEnd w:id="35"/>
      <w:bookmarkEnd w:id="36"/>
      <w:bookmarkEnd w:id="37"/>
      <w:bookmarkEnd w:id="38"/>
    </w:p>
    <w:p w14:paraId="4BC39431" w14:textId="77777777" w:rsidR="00F91239" w:rsidRPr="00F91239" w:rsidRDefault="00F91239" w:rsidP="00F91239">
      <w:pPr>
        <w:tabs>
          <w:tab w:val="left" w:pos="1276"/>
        </w:tabs>
        <w:spacing w:line="360" w:lineRule="auto"/>
        <w:ind w:left="142" w:right="-29" w:firstLine="709"/>
        <w:contextualSpacing/>
        <w:jc w:val="both"/>
      </w:pPr>
      <w:bookmarkStart w:id="39" w:name="_Toc533762659"/>
      <w:bookmarkStart w:id="40" w:name="_Toc10733439"/>
      <w:bookmarkStart w:id="41" w:name="_Toc18691219"/>
      <w:bookmarkStart w:id="42" w:name="_Toc18691315"/>
      <w:bookmarkStart w:id="43" w:name="_Toc18691599"/>
      <w:r w:rsidRPr="00F91239">
        <w:t>В геоморфологическом отношении участок располагается в пределах Ордовикского структурно-денудационного плато.</w:t>
      </w:r>
    </w:p>
    <w:p w14:paraId="2918FDE2" w14:textId="77777777" w:rsidR="00F91239" w:rsidRPr="00F91239" w:rsidRDefault="00F91239" w:rsidP="00F91239">
      <w:pPr>
        <w:tabs>
          <w:tab w:val="left" w:pos="1276"/>
        </w:tabs>
        <w:spacing w:line="360" w:lineRule="auto"/>
        <w:ind w:left="142" w:right="-29" w:firstLine="709"/>
        <w:contextualSpacing/>
        <w:jc w:val="both"/>
      </w:pPr>
      <w:r w:rsidRPr="00F91239">
        <w:t>В геологическом строении участка до глубины 12,0 м. принимают участие: современные техногенные, верхнечетвертичные ледниковые отложения, элювиальные и коренн</w:t>
      </w:r>
      <w:r w:rsidR="001C26BB">
        <w:t>ые отложения нижнего ордовика.</w:t>
      </w:r>
    </w:p>
    <w:p w14:paraId="3ED09806" w14:textId="77777777" w:rsidR="00F91239" w:rsidRPr="00097745" w:rsidRDefault="00F91239" w:rsidP="00F91239">
      <w:pPr>
        <w:tabs>
          <w:tab w:val="left" w:pos="1276"/>
        </w:tabs>
        <w:spacing w:line="360" w:lineRule="auto"/>
        <w:ind w:left="142" w:right="-29" w:firstLine="709"/>
        <w:contextualSpacing/>
        <w:jc w:val="both"/>
      </w:pPr>
      <w:r w:rsidRPr="00097745">
        <w:t>Техногенные отложения представлены насыпными грунтами. Насыпные грунты сложены песками, супесями с примесью органических веществ, песками со щебнем с обломками кирпичей и щебнем известняка с песком. Установленная мощность техноге</w:t>
      </w:r>
      <w:r w:rsidR="001C26BB">
        <w:t>нных отложений достигает 1,8 м.</w:t>
      </w:r>
    </w:p>
    <w:p w14:paraId="6364FE9C" w14:textId="77777777" w:rsidR="00F91239" w:rsidRPr="00097745" w:rsidRDefault="00F91239" w:rsidP="00F91239">
      <w:pPr>
        <w:tabs>
          <w:tab w:val="left" w:pos="1276"/>
        </w:tabs>
        <w:spacing w:line="360" w:lineRule="auto"/>
        <w:ind w:left="142" w:right="-29" w:firstLine="709"/>
        <w:contextualSpacing/>
        <w:jc w:val="both"/>
      </w:pPr>
      <w:r w:rsidRPr="00097745">
        <w:t>Ледниковые отложения  представлены - суглинками легкими пылеватыми полутвердыми с гравием, галькой до 10% и супесями твердыми с гравием, галькой со щебнем известняка до 15%. Установленная мощность ледниковых отложений достигает 7,0 м.</w:t>
      </w:r>
    </w:p>
    <w:p w14:paraId="34889E1C" w14:textId="77777777" w:rsidR="00F91239" w:rsidRPr="00097745" w:rsidRDefault="00F91239" w:rsidP="00F91239">
      <w:pPr>
        <w:tabs>
          <w:tab w:val="left" w:pos="1276"/>
        </w:tabs>
        <w:spacing w:line="360" w:lineRule="auto"/>
        <w:ind w:left="142" w:right="-29" w:firstLine="709"/>
        <w:contextualSpacing/>
        <w:jc w:val="both"/>
      </w:pPr>
      <w:r w:rsidRPr="00097745">
        <w:t>Элювиальные  отложения сложены щебенистыми грунтами известняка с супесчаным твердым заполнителем до 35%. Установленная мощность элювиальных отложений достигает</w:t>
      </w:r>
      <w:r w:rsidR="001C26BB">
        <w:t xml:space="preserve">     </w:t>
      </w:r>
      <w:r w:rsidRPr="00097745">
        <w:t xml:space="preserve"> 3,1 м.</w:t>
      </w:r>
    </w:p>
    <w:p w14:paraId="7826602D" w14:textId="77777777" w:rsidR="00F91239" w:rsidRDefault="00F91239" w:rsidP="00F91239">
      <w:pPr>
        <w:tabs>
          <w:tab w:val="left" w:pos="1276"/>
        </w:tabs>
        <w:spacing w:line="360" w:lineRule="auto"/>
        <w:ind w:left="142" w:right="-29" w:firstLine="709"/>
        <w:contextualSpacing/>
        <w:jc w:val="both"/>
      </w:pPr>
      <w:r w:rsidRPr="00097745">
        <w:t>Коренные отложения нижнего ордовика представлены известняками светло-серыми средней прочности, сильнотрещиноватыми, слабовыветрелыми, размягчаемыми. Вскрытая мощность известняков достигает 3,1 м.</w:t>
      </w:r>
    </w:p>
    <w:p w14:paraId="73448D8A" w14:textId="77777777" w:rsidR="00671B9C" w:rsidRPr="00C44D32" w:rsidRDefault="00671B9C" w:rsidP="009950A9">
      <w:pPr>
        <w:pStyle w:val="2"/>
      </w:pPr>
      <w:bookmarkStart w:id="44" w:name="_Toc18848208"/>
      <w:bookmarkStart w:id="45" w:name="_Toc18878269"/>
      <w:bookmarkStart w:id="46" w:name="_Toc19464685"/>
      <w:bookmarkStart w:id="47" w:name="_Toc21900996"/>
      <w:r w:rsidRPr="00C44D32">
        <w:t>Физико-механические свойства грунтов</w:t>
      </w:r>
      <w:bookmarkEnd w:id="39"/>
      <w:bookmarkEnd w:id="40"/>
      <w:bookmarkEnd w:id="41"/>
      <w:bookmarkEnd w:id="42"/>
      <w:bookmarkEnd w:id="43"/>
      <w:bookmarkEnd w:id="44"/>
      <w:bookmarkEnd w:id="45"/>
      <w:bookmarkEnd w:id="46"/>
      <w:bookmarkEnd w:id="47"/>
    </w:p>
    <w:p w14:paraId="27F6D641" w14:textId="77777777" w:rsidR="00FD611B" w:rsidRDefault="00671B9C" w:rsidP="00237984">
      <w:pPr>
        <w:tabs>
          <w:tab w:val="left" w:pos="1276"/>
        </w:tabs>
        <w:spacing w:line="360" w:lineRule="auto"/>
        <w:ind w:left="142" w:right="-29" w:firstLine="709"/>
        <w:contextualSpacing/>
        <w:jc w:val="both"/>
      </w:pPr>
      <w:r w:rsidRPr="00C44D32">
        <w:t>В процессе бурения п</w:t>
      </w:r>
      <w:r w:rsidR="001C26BB">
        <w:t>роизведено опробование грунтов.</w:t>
      </w:r>
    </w:p>
    <w:p w14:paraId="43863D7A" w14:textId="77777777" w:rsidR="00671B9C" w:rsidRPr="00C44D32" w:rsidRDefault="00671B9C" w:rsidP="00237984">
      <w:pPr>
        <w:tabs>
          <w:tab w:val="left" w:pos="1276"/>
        </w:tabs>
        <w:spacing w:line="360" w:lineRule="auto"/>
        <w:ind w:left="142" w:right="-29" w:firstLine="709"/>
        <w:contextualSpacing/>
        <w:jc w:val="both"/>
      </w:pPr>
      <w:r w:rsidRPr="00C44D32">
        <w:lastRenderedPageBreak/>
        <w:t>Выделение инженерно-геологических элементов (ИГЭ) производилось в соответствии с геолого-литологическим строением и физическими свойствами грунтов. Правильность выделения инженерно-геологических элементов проверена на основе оценки пространственной изменчивости показателей физических свойств</w:t>
      </w:r>
      <w:r w:rsidR="001C26BB">
        <w:t xml:space="preserve"> </w:t>
      </w:r>
      <w:r w:rsidRPr="00C44D32">
        <w:t>грунтов.</w:t>
      </w:r>
    </w:p>
    <w:p w14:paraId="0FF13E33" w14:textId="77777777" w:rsidR="00671B9C" w:rsidRPr="00C44D32" w:rsidRDefault="00671B9C" w:rsidP="00237984">
      <w:pPr>
        <w:tabs>
          <w:tab w:val="left" w:pos="1276"/>
        </w:tabs>
        <w:spacing w:line="360" w:lineRule="auto"/>
        <w:ind w:left="142" w:right="-29" w:firstLine="709"/>
        <w:contextualSpacing/>
        <w:jc w:val="both"/>
      </w:pPr>
      <w:r w:rsidRPr="00C44D32">
        <w:t>В пределах глубины исследований изучаемой территории, по генезису, номенклатуре и состоянию грунта выделен</w:t>
      </w:r>
      <w:r w:rsidR="00FD611B">
        <w:t>ы</w:t>
      </w:r>
      <w:r w:rsidRPr="00C44D32">
        <w:t xml:space="preserve">  инженерно-геологически</w:t>
      </w:r>
      <w:r w:rsidR="00FD611B">
        <w:t>е</w:t>
      </w:r>
      <w:r w:rsidRPr="00C44D32">
        <w:t xml:space="preserve"> элемент</w:t>
      </w:r>
      <w:r w:rsidR="00FD611B">
        <w:t>ы</w:t>
      </w:r>
      <w:r w:rsidRPr="00C44D32">
        <w:t xml:space="preserve"> в последовательности сверху - вниз:</w:t>
      </w:r>
    </w:p>
    <w:p w14:paraId="34EBEBF1" w14:textId="77777777" w:rsidR="00FD611B" w:rsidRPr="00FD611B" w:rsidRDefault="00FD611B" w:rsidP="00FD611B">
      <w:pPr>
        <w:tabs>
          <w:tab w:val="left" w:pos="1276"/>
        </w:tabs>
        <w:spacing w:line="360" w:lineRule="auto"/>
        <w:ind w:left="142" w:right="-29" w:firstLine="709"/>
        <w:contextualSpacing/>
        <w:jc w:val="both"/>
      </w:pPr>
      <w:r w:rsidRPr="00FD611B">
        <w:t>ИГЭ – 1 (t  IV). Насыпной грунт сложен песками, супесями с примесью органических веществ. Вскрыт тремя скважинами. Установленная мощность изменятся от 1,2 до 1,5 м. Расчетное сопротивление составляет 80 КПа. Согласно классификации, приведённой в табл. 1-1 ГЭСН 81-02-01-2001 отнесен к группе 36 в. Давность отсыпки более 5 лет.</w:t>
      </w:r>
    </w:p>
    <w:p w14:paraId="59C745FB" w14:textId="77777777" w:rsidR="00FD611B" w:rsidRPr="00FD611B" w:rsidRDefault="00FD611B" w:rsidP="00FD611B">
      <w:pPr>
        <w:tabs>
          <w:tab w:val="left" w:pos="1276"/>
        </w:tabs>
        <w:spacing w:line="360" w:lineRule="auto"/>
        <w:ind w:left="142" w:right="-29" w:firstLine="709"/>
        <w:contextualSpacing/>
        <w:jc w:val="both"/>
      </w:pPr>
      <w:r w:rsidRPr="00FD611B">
        <w:t>ИГЭ – 1а (t  IV). Насыпной грунт сложен песками со щебнем известняка и с обломками кирпичей. Вскрыт скважиной № 1. Установленная мощность составляет 1,8 м. Расчетное сопротивление составляет 120 КПа. Согласно классификации, приведённой в табл. 1-1 ГЭСН 81-02-01-2001 отнесен к группе 29 в. Давность отсыпки более 5 лет.</w:t>
      </w:r>
    </w:p>
    <w:p w14:paraId="4CD48852" w14:textId="77777777" w:rsidR="00FD611B" w:rsidRPr="00FD611B" w:rsidRDefault="00FD611B" w:rsidP="00FD611B">
      <w:pPr>
        <w:tabs>
          <w:tab w:val="left" w:pos="1276"/>
        </w:tabs>
        <w:spacing w:line="360" w:lineRule="auto"/>
        <w:ind w:left="142" w:right="-29" w:firstLine="709"/>
        <w:contextualSpacing/>
        <w:jc w:val="both"/>
      </w:pPr>
      <w:r w:rsidRPr="00FD611B">
        <w:t>ИГЭ – 1б (t  IV). Насыпной грунт сложен щебнем известняка с песком, слагает насыпь местной автомобильной дороги. Вскрыт скважинами  № 8, 9, 10. Установленная мощность изменятся от 1,4 до 1,8 м. Давность отсыпки более 5 лет.</w:t>
      </w:r>
    </w:p>
    <w:p w14:paraId="107E9F56" w14:textId="77777777" w:rsidR="00FD611B" w:rsidRPr="00FD611B" w:rsidRDefault="00FD611B" w:rsidP="00FD611B">
      <w:pPr>
        <w:tabs>
          <w:tab w:val="left" w:pos="1276"/>
        </w:tabs>
        <w:spacing w:line="360" w:lineRule="auto"/>
        <w:ind w:left="142" w:right="-29" w:firstLine="709"/>
        <w:contextualSpacing/>
        <w:jc w:val="both"/>
      </w:pPr>
      <w:r w:rsidRPr="00FD611B">
        <w:t>ИГЭ – 2 (g III). Суглинки легкие пылеватые полутвердые с гравием, галькой до 10% с прослоями и линзами песка мелкого. Вскрыты на глубине 1,2 – 1,8 м, под насыпными грунтами на абсолютных отметках 120,8 – 121,9 м.  Установленная мощность изменяется от  0,9 до 2,9 м.  Характеризуется следующими физическими показателями: естественная влажность 0,15 дол. ед; плотность в естественном залегании 2,17 г/см3; коэффициент пористости 0,435 дол. ед.;  Согласно классификации, приведённой в табл. 1-1 ГЭСН 81-02-01-2001, отнесены к группе 10 б.</w:t>
      </w:r>
    </w:p>
    <w:p w14:paraId="64B36F25" w14:textId="77777777" w:rsidR="00FD611B" w:rsidRPr="00FD611B" w:rsidRDefault="00FD611B" w:rsidP="00FD611B">
      <w:pPr>
        <w:tabs>
          <w:tab w:val="left" w:pos="1276"/>
        </w:tabs>
        <w:spacing w:line="360" w:lineRule="auto"/>
        <w:ind w:left="142" w:right="-29" w:firstLine="709"/>
        <w:contextualSpacing/>
        <w:jc w:val="both"/>
      </w:pPr>
      <w:r w:rsidRPr="00FD611B">
        <w:t>ИГЭ – 3 (g III). Супеси твердые с гравием, галькой со щебнем известняка до 15% с прослоями и линзами песка мелкого. Вскрыты по суглинками ИГЭ-2, на глубине  3,3 – 4,1 м, на абсолютных отметках от 119,0 до 119,5 м.  Вскрытая мощность изменяется от  1,8 до 5,2 м.  Характеризуется следующими физическими показателями: естественная влажность 0,106 дол. ед; плотность в естественном залегании 2,25 г/см3; коэффициент пористости 0,327 дол. ед.;  Согласно классификации, приведённой в табл. 1-1 ГЭСН 81-02-01-2001, отнесены к группе 10 б.</w:t>
      </w:r>
    </w:p>
    <w:p w14:paraId="52BBD487" w14:textId="77777777" w:rsidR="00FD611B" w:rsidRPr="00FD611B" w:rsidRDefault="00FD611B" w:rsidP="00FD611B">
      <w:pPr>
        <w:tabs>
          <w:tab w:val="left" w:pos="1276"/>
        </w:tabs>
        <w:spacing w:line="360" w:lineRule="auto"/>
        <w:ind w:left="142" w:right="-29" w:firstLine="709"/>
        <w:contextualSpacing/>
        <w:jc w:val="both"/>
      </w:pPr>
      <w:r w:rsidRPr="00FD611B">
        <w:t>ИГЭ – 4 (еО1). Щебенистые грунты известняка с супесчаным твердым заполнителем до 35%.  Вскрыты под ледниковыми суглинками и супесями (ИГЭ 2, 3) на глубине 2,3 – 8,7 м, на абсолютных отметках от 113,9 до 120,1 м. Вскрытая мощность составляет 0,5 - 3,1 м.  Согласно классификации, приведённой в табл. 1-1 ГЭСН 81-02-01-2001, отнесены к группе 29 а.</w:t>
      </w:r>
    </w:p>
    <w:p w14:paraId="0AD52313" w14:textId="77777777" w:rsidR="00FD611B" w:rsidRPr="00FD611B" w:rsidRDefault="00FD611B" w:rsidP="00FD611B">
      <w:pPr>
        <w:tabs>
          <w:tab w:val="left" w:pos="1276"/>
        </w:tabs>
        <w:spacing w:line="360" w:lineRule="auto"/>
        <w:ind w:left="142" w:right="-29" w:firstLine="709"/>
        <w:contextualSpacing/>
        <w:jc w:val="both"/>
      </w:pPr>
      <w:r w:rsidRPr="00FD611B">
        <w:lastRenderedPageBreak/>
        <w:t>ИГЭ – 5 (еО1). Известняки светло-серые средней прочности, сильнотрещиноватые, слабовыветрелые, размягчаемые.  Вскрыты под щебенистыми грунтами на глубине 7,1 – 11,2 м, на абсолютных отметках от 111,4 до 115,5 м. Вскрытая мощность составляет 0,8 - 3,8 м. Согласно классификации, приведённой в табл. 1-1 ГЭСН 81-02-01-2001, отнесены к группе 41 б.</w:t>
      </w:r>
    </w:p>
    <w:p w14:paraId="2DAF5630" w14:textId="77777777" w:rsidR="00671B9C" w:rsidRPr="00C44D32" w:rsidRDefault="00FD611B" w:rsidP="00FD611B">
      <w:pPr>
        <w:tabs>
          <w:tab w:val="left" w:pos="1276"/>
        </w:tabs>
        <w:spacing w:line="360" w:lineRule="auto"/>
        <w:ind w:left="142" w:right="-29" w:firstLine="709"/>
        <w:contextualSpacing/>
        <w:jc w:val="both"/>
      </w:pPr>
      <w:r w:rsidRPr="00FD611B">
        <w:t>Нормативные и расчетные характеристики грунтов сведены в таблицу  нормативных и расчетных значений.</w:t>
      </w:r>
    </w:p>
    <w:p w14:paraId="3A8A3173" w14:textId="77777777" w:rsidR="00671B9C" w:rsidRPr="00C44D32" w:rsidRDefault="00671B9C" w:rsidP="009950A9">
      <w:pPr>
        <w:pStyle w:val="2"/>
      </w:pPr>
      <w:bookmarkStart w:id="48" w:name="_Toc533762660"/>
      <w:bookmarkStart w:id="49" w:name="_Toc10733440"/>
      <w:bookmarkStart w:id="50" w:name="_Toc18691220"/>
      <w:bookmarkStart w:id="51" w:name="_Toc18691316"/>
      <w:bookmarkStart w:id="52" w:name="_Toc18691600"/>
      <w:bookmarkStart w:id="53" w:name="_Toc18848209"/>
      <w:bookmarkStart w:id="54" w:name="_Toc18878270"/>
      <w:bookmarkStart w:id="55" w:name="_Toc19464686"/>
      <w:bookmarkStart w:id="56" w:name="_Toc21900997"/>
      <w:r w:rsidRPr="00C44D32">
        <w:t>Гидрогеологические условия</w:t>
      </w:r>
      <w:bookmarkEnd w:id="48"/>
      <w:bookmarkEnd w:id="49"/>
      <w:bookmarkEnd w:id="50"/>
      <w:bookmarkEnd w:id="51"/>
      <w:bookmarkEnd w:id="52"/>
      <w:bookmarkEnd w:id="53"/>
      <w:bookmarkEnd w:id="54"/>
      <w:bookmarkEnd w:id="55"/>
      <w:bookmarkEnd w:id="56"/>
    </w:p>
    <w:p w14:paraId="6297E397" w14:textId="77777777" w:rsidR="00FD611B" w:rsidRPr="00FD611B" w:rsidRDefault="00FD611B" w:rsidP="00FD611B">
      <w:pPr>
        <w:tabs>
          <w:tab w:val="left" w:pos="1276"/>
        </w:tabs>
        <w:spacing w:line="360" w:lineRule="auto"/>
        <w:ind w:left="142" w:right="-29" w:firstLine="709"/>
        <w:contextualSpacing/>
        <w:jc w:val="both"/>
      </w:pPr>
      <w:r w:rsidRPr="00FD611B">
        <w:t>В гидрогеологическом отношении рассматриваемый участок характеризуется наличием грунтовых вод с безнапорной динамикой. Грунтовые воды приурочены к прослоям и линзам песка и пыли в ледниковых суглинках и супесях.</w:t>
      </w:r>
    </w:p>
    <w:p w14:paraId="7802F763" w14:textId="77777777" w:rsidR="00FD611B" w:rsidRPr="00FD611B" w:rsidRDefault="00FD611B" w:rsidP="00FD611B">
      <w:pPr>
        <w:tabs>
          <w:tab w:val="left" w:pos="1276"/>
        </w:tabs>
        <w:spacing w:line="360" w:lineRule="auto"/>
        <w:ind w:left="142" w:right="-29" w:firstLine="709"/>
        <w:contextualSpacing/>
        <w:jc w:val="both"/>
      </w:pPr>
      <w:r w:rsidRPr="00FD611B">
        <w:t>Уровень грунтовых вод  был  зафиксирован  на глубинах 2,5-2,7  м, на абс. отметках 118,9 – 119,9 м.</w:t>
      </w:r>
    </w:p>
    <w:p w14:paraId="24D98182" w14:textId="77777777" w:rsidR="00FD611B" w:rsidRPr="00FD611B" w:rsidRDefault="00FD611B" w:rsidP="00FD611B">
      <w:pPr>
        <w:tabs>
          <w:tab w:val="left" w:pos="1276"/>
        </w:tabs>
        <w:spacing w:line="360" w:lineRule="auto"/>
        <w:ind w:left="142" w:right="-29" w:firstLine="709"/>
        <w:contextualSpacing/>
        <w:jc w:val="both"/>
      </w:pPr>
      <w:r w:rsidRPr="00FD611B">
        <w:t>Максимальное положение грунтовых вод следует ожидать в периоды весеннего снеготаяния и выпадения обильных осадков вблизи поверхности земли на глубине 0,4 – 1,0 м, в пониженных участках рельефа возможно появление грунтовы</w:t>
      </w:r>
      <w:r w:rsidR="001C26BB">
        <w:t>х вод типа «верховодка».</w:t>
      </w:r>
    </w:p>
    <w:p w14:paraId="474A2B79" w14:textId="77777777" w:rsidR="00FD611B" w:rsidRPr="00FD611B" w:rsidRDefault="00FD611B" w:rsidP="00FD611B">
      <w:pPr>
        <w:tabs>
          <w:tab w:val="left" w:pos="1276"/>
        </w:tabs>
        <w:spacing w:line="360" w:lineRule="auto"/>
        <w:ind w:left="142" w:right="-29" w:firstLine="709"/>
        <w:contextualSpacing/>
        <w:jc w:val="both"/>
      </w:pPr>
      <w:r w:rsidRPr="00FD611B">
        <w:t xml:space="preserve"> Питание грунтовых вод происходит за счет ин</w:t>
      </w:r>
      <w:r w:rsidR="001C26BB">
        <w:t>фильтрации атмосферных осадков.</w:t>
      </w:r>
    </w:p>
    <w:p w14:paraId="0372933B" w14:textId="77777777" w:rsidR="00FD611B" w:rsidRPr="00FD611B" w:rsidRDefault="00FD611B" w:rsidP="00FD611B">
      <w:pPr>
        <w:tabs>
          <w:tab w:val="left" w:pos="1276"/>
        </w:tabs>
        <w:spacing w:line="360" w:lineRule="auto"/>
        <w:ind w:left="142" w:right="-29" w:firstLine="709"/>
        <w:contextualSpacing/>
        <w:jc w:val="both"/>
      </w:pPr>
      <w:r w:rsidRPr="00FD611B">
        <w:t>Минимальное положение уровня грунтовых вод характерно</w:t>
      </w:r>
      <w:r w:rsidR="001C26BB">
        <w:t xml:space="preserve"> для периода с мая по сентябрь.</w:t>
      </w:r>
    </w:p>
    <w:p w14:paraId="5D8702D7" w14:textId="77777777" w:rsidR="00FD611B" w:rsidRPr="00FD611B" w:rsidRDefault="00FD611B" w:rsidP="00FD611B">
      <w:pPr>
        <w:tabs>
          <w:tab w:val="left" w:pos="1276"/>
        </w:tabs>
        <w:spacing w:line="360" w:lineRule="auto"/>
        <w:ind w:left="142" w:right="-29" w:firstLine="709"/>
        <w:contextualSpacing/>
        <w:jc w:val="both"/>
      </w:pPr>
      <w:r w:rsidRPr="00FD611B">
        <w:t>Согласно «Справочника техника геолога по инженерно-геологическим и гидрогеологическим работам» (Москва «Недра» 1982 г) могут быть приняты следующие значения коэффициентов фильтрации:</w:t>
      </w:r>
    </w:p>
    <w:p w14:paraId="1F84EC17" w14:textId="77777777" w:rsidR="00FD611B" w:rsidRPr="00FD611B" w:rsidRDefault="00FD611B" w:rsidP="00FD611B">
      <w:pPr>
        <w:tabs>
          <w:tab w:val="left" w:pos="1276"/>
        </w:tabs>
        <w:spacing w:line="360" w:lineRule="auto"/>
        <w:ind w:left="142" w:right="-29" w:firstLine="709"/>
        <w:contextualSpacing/>
        <w:jc w:val="both"/>
      </w:pPr>
      <w:r w:rsidRPr="00FD611B">
        <w:t>- для н</w:t>
      </w:r>
      <w:r w:rsidR="001C26BB">
        <w:t>асыпных грунтов– до 20 м/сут;</w:t>
      </w:r>
    </w:p>
    <w:p w14:paraId="4961FD1B" w14:textId="77777777" w:rsidR="00FD611B" w:rsidRPr="00FD611B" w:rsidRDefault="00FD611B" w:rsidP="00FD611B">
      <w:pPr>
        <w:tabs>
          <w:tab w:val="left" w:pos="1276"/>
        </w:tabs>
        <w:spacing w:line="360" w:lineRule="auto"/>
        <w:ind w:left="142" w:right="-29" w:firstLine="709"/>
        <w:contextualSpacing/>
        <w:jc w:val="both"/>
      </w:pPr>
      <w:r w:rsidRPr="00FD611B">
        <w:t>- для супесей   –0,1- 0,7 м/сут;</w:t>
      </w:r>
    </w:p>
    <w:p w14:paraId="4F37CAFA" w14:textId="77777777" w:rsidR="00FD611B" w:rsidRPr="00FD611B" w:rsidRDefault="00FD611B" w:rsidP="00FD611B">
      <w:pPr>
        <w:tabs>
          <w:tab w:val="left" w:pos="1276"/>
        </w:tabs>
        <w:spacing w:line="360" w:lineRule="auto"/>
        <w:ind w:left="142" w:right="-29" w:firstLine="709"/>
        <w:contextualSpacing/>
        <w:jc w:val="both"/>
      </w:pPr>
      <w:r w:rsidRPr="00FD611B">
        <w:t>- для суг</w:t>
      </w:r>
      <w:r w:rsidR="001C26BB">
        <w:t>линков легких  – 0,05-0,1 м/сут.</w:t>
      </w:r>
    </w:p>
    <w:p w14:paraId="2A72AE51" w14:textId="77777777" w:rsidR="00671B9C" w:rsidRPr="00C44D32" w:rsidRDefault="00FD611B" w:rsidP="00FD611B">
      <w:pPr>
        <w:tabs>
          <w:tab w:val="left" w:pos="1276"/>
        </w:tabs>
        <w:spacing w:line="360" w:lineRule="auto"/>
        <w:ind w:left="142" w:right="-29" w:firstLine="709"/>
        <w:contextualSpacing/>
        <w:jc w:val="both"/>
      </w:pPr>
      <w:r w:rsidRPr="00FD611B">
        <w:t>В соответствии с таблицами В.3 и В.4 СП 28.13330.2017 по отношению к бетону нормальной проницаемости W4 грунтовые воды по содержанию сульфатов сильноагрессивны, по остальным показателям неагрессивны. По отношению к арматуре в железобетонных конструкциях при постоянном погружении не агрессивны, при периодическом смачивании сильноагрессивны.</w:t>
      </w:r>
    </w:p>
    <w:p w14:paraId="0C961692" w14:textId="77777777" w:rsidR="00671B9C" w:rsidRDefault="009950A9" w:rsidP="009950A9">
      <w:pPr>
        <w:pStyle w:val="2"/>
      </w:pPr>
      <w:bookmarkStart w:id="57" w:name="_Toc18848210"/>
      <w:bookmarkStart w:id="58" w:name="_Toc18878271"/>
      <w:bookmarkStart w:id="59" w:name="_Toc19464687"/>
      <w:bookmarkStart w:id="60" w:name="_Toc21900998"/>
      <w:r>
        <w:t>Специфические грунты</w:t>
      </w:r>
      <w:bookmarkEnd w:id="57"/>
      <w:bookmarkEnd w:id="58"/>
      <w:bookmarkEnd w:id="59"/>
      <w:bookmarkEnd w:id="60"/>
    </w:p>
    <w:p w14:paraId="74EC9AE7" w14:textId="77777777" w:rsidR="009950A9" w:rsidRPr="009950A9" w:rsidRDefault="009950A9" w:rsidP="009950A9">
      <w:pPr>
        <w:tabs>
          <w:tab w:val="left" w:pos="1276"/>
        </w:tabs>
        <w:spacing w:line="360" w:lineRule="auto"/>
        <w:ind w:left="142" w:right="-29" w:firstLine="709"/>
        <w:contextualSpacing/>
        <w:jc w:val="both"/>
      </w:pPr>
      <w:r w:rsidRPr="00097745">
        <w:t xml:space="preserve">В </w:t>
      </w:r>
      <w:r w:rsidRPr="009950A9">
        <w:t>пределах участка работ в соответствии с СП 11-105-97 к специфическим грунтам относятся техногенные грунты. Давность отсыпки насыпных грунтов более 5 лет.</w:t>
      </w:r>
    </w:p>
    <w:p w14:paraId="33FF9524" w14:textId="77777777" w:rsidR="009950A9" w:rsidRPr="00C44D32" w:rsidRDefault="009950A9" w:rsidP="009950A9">
      <w:pPr>
        <w:tabs>
          <w:tab w:val="left" w:pos="1276"/>
        </w:tabs>
        <w:spacing w:line="360" w:lineRule="auto"/>
        <w:ind w:left="142" w:right="-29" w:firstLine="709"/>
        <w:contextualSpacing/>
        <w:jc w:val="both"/>
      </w:pPr>
      <w:r w:rsidRPr="009950A9">
        <w:t xml:space="preserve">Насыпные грунты ИГЭ-1 неоднородны по составу и свойствам обладают различной сжимаемостью и свойствами морозного пучения. Насыпной грунт ИГЭ-1а, вскрыт одной </w:t>
      </w:r>
      <w:r w:rsidRPr="009950A9">
        <w:lastRenderedPageBreak/>
        <w:t>скважиной</w:t>
      </w:r>
      <w:r w:rsidRPr="00097745">
        <w:t xml:space="preserve"> № 8. Насыпной грунт ИГЭ-1б слагает насыпь автомобильной дороги, которая ведет к полигону ТКО.</w:t>
      </w:r>
    </w:p>
    <w:p w14:paraId="6F095E6B" w14:textId="77777777" w:rsidR="00671B9C" w:rsidRPr="00C44D32" w:rsidRDefault="00671B9C" w:rsidP="008C2FA5">
      <w:pPr>
        <w:pStyle w:val="11"/>
      </w:pPr>
      <w:bookmarkStart w:id="61" w:name="_Toc18691317"/>
      <w:bookmarkStart w:id="62" w:name="_Toc21900999"/>
      <w:r w:rsidRPr="00C44D32">
        <w:lastRenderedPageBreak/>
        <w:t>Оценка развитости транспортной инфраструктуры</w:t>
      </w:r>
      <w:bookmarkEnd w:id="61"/>
      <w:bookmarkEnd w:id="62"/>
    </w:p>
    <w:p w14:paraId="55780EA1" w14:textId="77777777" w:rsidR="00671B9C" w:rsidRPr="009950A9" w:rsidRDefault="00671B9C" w:rsidP="009950A9">
      <w:pPr>
        <w:pStyle w:val="2"/>
      </w:pPr>
      <w:bookmarkStart w:id="63" w:name="_Toc533762662"/>
      <w:bookmarkStart w:id="64" w:name="_Toc10733442"/>
      <w:bookmarkStart w:id="65" w:name="_Toc18691318"/>
      <w:bookmarkStart w:id="66" w:name="_Toc18691602"/>
      <w:bookmarkStart w:id="67" w:name="_Toc18848212"/>
      <w:bookmarkStart w:id="68" w:name="_Toc18878273"/>
      <w:bookmarkStart w:id="69" w:name="_Toc19464689"/>
      <w:bookmarkStart w:id="70" w:name="_Toc21901000"/>
      <w:r w:rsidRPr="009950A9">
        <w:t>Оценка развитости транспортной инфраструктуры района строительства</w:t>
      </w:r>
      <w:bookmarkEnd w:id="63"/>
      <w:bookmarkEnd w:id="64"/>
      <w:bookmarkEnd w:id="65"/>
      <w:bookmarkEnd w:id="66"/>
      <w:bookmarkEnd w:id="67"/>
      <w:bookmarkEnd w:id="68"/>
      <w:bookmarkEnd w:id="69"/>
      <w:bookmarkEnd w:id="70"/>
    </w:p>
    <w:p w14:paraId="79D615B8" w14:textId="77777777" w:rsidR="00671B9C" w:rsidRPr="00C44D32" w:rsidRDefault="0043423B" w:rsidP="00237984">
      <w:pPr>
        <w:tabs>
          <w:tab w:val="left" w:pos="1276"/>
        </w:tabs>
        <w:spacing w:line="360" w:lineRule="auto"/>
        <w:ind w:left="142" w:right="-29" w:firstLine="709"/>
        <w:contextualSpacing/>
        <w:jc w:val="both"/>
      </w:pPr>
      <w:r w:rsidRPr="0043423B">
        <w:t>Местонахождение объекта: Россия, Ленинградская область, Волосовский район, Калитинское сельское поселение, возле дер. Калитино, участки с кадастровыми номерами 47:22:0645001:1, 47:22:0645001:98, 47:22:0645001:99.</w:t>
      </w:r>
    </w:p>
    <w:p w14:paraId="250C2EE1" w14:textId="77777777" w:rsidR="00671B9C" w:rsidRPr="00C44D32" w:rsidRDefault="0043423B" w:rsidP="00237984">
      <w:pPr>
        <w:tabs>
          <w:tab w:val="left" w:pos="1276"/>
        </w:tabs>
        <w:spacing w:line="360" w:lineRule="auto"/>
        <w:ind w:left="142" w:right="-29" w:firstLine="709"/>
        <w:contextualSpacing/>
        <w:jc w:val="both"/>
      </w:pPr>
      <w:r>
        <w:rPr>
          <w:rFonts w:eastAsia="Mangal"/>
          <w:color w:val="000000"/>
        </w:rPr>
        <w:t>Подъезд к полигону осуществляется по дороге, идущей от дороги регионального значения 41К-013 (участок Волосово – Заполье) имеющей твердое покрытие.</w:t>
      </w:r>
      <w:r w:rsidR="00671B9C" w:rsidRPr="00C44D32">
        <w:t xml:space="preserve"> </w:t>
      </w:r>
      <w:r w:rsidR="00071AAC">
        <w:t>Расстояние до г.Волосово – 8 км, до г. Санкт-Петербург – 87 км.</w:t>
      </w:r>
    </w:p>
    <w:p w14:paraId="5F6F2B1A" w14:textId="77777777" w:rsidR="00671B9C" w:rsidRPr="00C44D32" w:rsidRDefault="00671B9C" w:rsidP="00237984">
      <w:pPr>
        <w:tabs>
          <w:tab w:val="left" w:pos="1276"/>
        </w:tabs>
        <w:spacing w:line="360" w:lineRule="auto"/>
        <w:ind w:left="142" w:right="-29" w:firstLine="709"/>
        <w:contextualSpacing/>
        <w:jc w:val="both"/>
      </w:pPr>
      <w:r w:rsidRPr="00C44D32">
        <w:t>Внешняя транспортная связь осуществля</w:t>
      </w:r>
      <w:r w:rsidR="001C26BB">
        <w:t>ется автомобильным транспортом.</w:t>
      </w:r>
    </w:p>
    <w:p w14:paraId="46D57B95" w14:textId="77777777" w:rsidR="00671B9C" w:rsidRPr="00C44D32" w:rsidRDefault="00671B9C" w:rsidP="00237984">
      <w:pPr>
        <w:tabs>
          <w:tab w:val="left" w:pos="1276"/>
        </w:tabs>
        <w:spacing w:line="360" w:lineRule="auto"/>
        <w:ind w:left="142" w:right="-29" w:firstLine="709"/>
        <w:contextualSpacing/>
        <w:jc w:val="both"/>
      </w:pPr>
      <w:r w:rsidRPr="00C44D32">
        <w:t>Въезд и выезд на территорию строительной площадки оборудовать распашными воротами. В распашных воротах предусмотреть устройство калитки для прохода рабочих.</w:t>
      </w:r>
    </w:p>
    <w:p w14:paraId="06F2D5A1" w14:textId="77777777" w:rsidR="00671B9C" w:rsidRPr="00C44D32" w:rsidRDefault="00671B9C" w:rsidP="00237984">
      <w:pPr>
        <w:tabs>
          <w:tab w:val="left" w:pos="1276"/>
        </w:tabs>
        <w:spacing w:line="360" w:lineRule="auto"/>
        <w:ind w:left="142" w:right="-29" w:firstLine="709"/>
        <w:contextualSpacing/>
        <w:jc w:val="both"/>
      </w:pPr>
      <w:r w:rsidRPr="00C44D32">
        <w:t>Данным проектом предполагается устройство временной дороги шириной 6,0 м и 3,5 м</w:t>
      </w:r>
      <w:r w:rsidR="0043423B">
        <w:t xml:space="preserve"> частично по существующим проездам и частично по трассам проектируемых проездов</w:t>
      </w:r>
      <w:r w:rsidRPr="00C44D32">
        <w:t>. Дорожное покрытие выполнено из железобетонных плит</w:t>
      </w:r>
      <w:r w:rsidR="0043423B">
        <w:t xml:space="preserve"> (4-х кратная оборачиваемость)</w:t>
      </w:r>
      <w:r w:rsidRPr="00C44D32">
        <w:t xml:space="preserve"> по песчаной подготовке, предназначенное для движения строительных машин и механизмов, устраивается на весь период производства строительных работ.</w:t>
      </w:r>
    </w:p>
    <w:p w14:paraId="2CFA3471" w14:textId="77777777" w:rsidR="00671B9C" w:rsidRPr="00C44D32" w:rsidRDefault="00671B9C" w:rsidP="00071AAC">
      <w:pPr>
        <w:tabs>
          <w:tab w:val="left" w:pos="1276"/>
        </w:tabs>
        <w:spacing w:line="360" w:lineRule="auto"/>
        <w:ind w:left="142" w:right="-29" w:firstLine="709"/>
        <w:contextualSpacing/>
        <w:jc w:val="both"/>
      </w:pPr>
      <w:r w:rsidRPr="00C44D32">
        <w:t>Радиус закругления дорог должен составлять не менее 9 м. Скорость движения автотранспорта по внутриплощадочным дорогам ограничить до 10 км/ч на прямых участках и</w:t>
      </w:r>
      <w:r w:rsidR="00071AAC">
        <w:t xml:space="preserve">      </w:t>
      </w:r>
      <w:r w:rsidRPr="00C44D32">
        <w:t xml:space="preserve"> 5 км/ч – на поворотах.</w:t>
      </w:r>
      <w:r w:rsidR="00071AAC">
        <w:t xml:space="preserve"> Разворотная площадка размещена размерами 12 х 12 м.</w:t>
      </w:r>
    </w:p>
    <w:p w14:paraId="15BA9A4F" w14:textId="77777777" w:rsidR="00671B9C" w:rsidRPr="00C44D32" w:rsidRDefault="00671B9C" w:rsidP="00237984">
      <w:pPr>
        <w:tabs>
          <w:tab w:val="left" w:pos="1276"/>
        </w:tabs>
        <w:spacing w:line="360" w:lineRule="auto"/>
        <w:ind w:left="142" w:right="-29" w:firstLine="709"/>
        <w:contextualSpacing/>
        <w:jc w:val="both"/>
      </w:pPr>
      <w:r w:rsidRPr="00C44D32">
        <w:t>Въезд и выезд на строительную площадку оборудовать знаками ограничения скорости движения и предупреждения о выезде автомобиля.</w:t>
      </w:r>
    </w:p>
    <w:p w14:paraId="32BE9893" w14:textId="77777777" w:rsidR="00671B9C" w:rsidRPr="00C44D32" w:rsidRDefault="00671B9C" w:rsidP="009950A9">
      <w:pPr>
        <w:pStyle w:val="2"/>
      </w:pPr>
      <w:bookmarkStart w:id="71" w:name="_Toc533762663"/>
      <w:bookmarkStart w:id="72" w:name="_Toc10733444"/>
      <w:bookmarkStart w:id="73" w:name="_Toc18691320"/>
      <w:bookmarkStart w:id="74" w:name="_Toc18691604"/>
      <w:bookmarkStart w:id="75" w:name="_Toc18848213"/>
      <w:bookmarkStart w:id="76" w:name="_Toc18878274"/>
      <w:bookmarkStart w:id="77" w:name="_Toc19464690"/>
      <w:bookmarkStart w:id="78" w:name="_Toc21901001"/>
      <w:r w:rsidRPr="00C44D32">
        <w:t>Источники материально-технических ресурсов</w:t>
      </w:r>
      <w:bookmarkEnd w:id="71"/>
      <w:bookmarkEnd w:id="72"/>
      <w:bookmarkEnd w:id="73"/>
      <w:bookmarkEnd w:id="74"/>
      <w:bookmarkEnd w:id="75"/>
      <w:bookmarkEnd w:id="76"/>
      <w:bookmarkEnd w:id="77"/>
      <w:bookmarkEnd w:id="78"/>
    </w:p>
    <w:p w14:paraId="54F00B01" w14:textId="77777777" w:rsidR="00671B9C" w:rsidRPr="00C44D32" w:rsidRDefault="00671B9C" w:rsidP="00237984">
      <w:pPr>
        <w:tabs>
          <w:tab w:val="left" w:pos="1276"/>
        </w:tabs>
        <w:spacing w:line="360" w:lineRule="auto"/>
        <w:ind w:left="142" w:right="-29" w:firstLine="709"/>
        <w:contextualSpacing/>
        <w:jc w:val="both"/>
      </w:pPr>
      <w:r w:rsidRPr="00C44D32">
        <w:t>В г. Санкт-Петербург и Ленинградской области располагаются предприятия стройиндустрии (заводы железобетонных изделий (ЖБИ), заводы по производству металлоконструкций, бетонные заводы</w:t>
      </w:r>
      <w:r w:rsidR="001C26BB">
        <w:t>, изолирующих материалов</w:t>
      </w:r>
      <w:r w:rsidRPr="00C44D32">
        <w:t xml:space="preserve"> и т.д.), что позволит производить доставку строительных мате</w:t>
      </w:r>
      <w:r w:rsidR="001C26BB">
        <w:t>риалов и строительной техникой.</w:t>
      </w:r>
    </w:p>
    <w:p w14:paraId="17E309C5" w14:textId="77777777" w:rsidR="00671B9C" w:rsidRPr="00C44D32" w:rsidRDefault="00671B9C" w:rsidP="00237984">
      <w:pPr>
        <w:tabs>
          <w:tab w:val="left" w:pos="1276"/>
        </w:tabs>
        <w:spacing w:line="360" w:lineRule="auto"/>
        <w:ind w:left="142" w:right="-29" w:firstLine="709"/>
        <w:contextualSpacing/>
        <w:jc w:val="both"/>
      </w:pPr>
      <w:r w:rsidRPr="00C44D32">
        <w:t>Транспортировка песка, щебня, металлоконструкций, арматуры, железобетонных конструкций и столярных изделий из г. Санкт-Петербург и Ленинградской области будет осуществляться автомобильным транспортом по асфальтовым дорогам общего пользования.</w:t>
      </w:r>
    </w:p>
    <w:p w14:paraId="7BFA8D53" w14:textId="77777777" w:rsidR="00671B9C" w:rsidRPr="00C44D32" w:rsidRDefault="00671B9C" w:rsidP="00237984">
      <w:pPr>
        <w:tabs>
          <w:tab w:val="left" w:pos="1276"/>
        </w:tabs>
        <w:spacing w:line="360" w:lineRule="auto"/>
        <w:ind w:left="142" w:right="-29" w:firstLine="709"/>
        <w:contextualSpacing/>
        <w:jc w:val="both"/>
      </w:pPr>
      <w:r w:rsidRPr="00C44D32">
        <w:t>Отходы строительного производства I – V классов опасности накапливаются на временной площадке складирования мусора, а затем вывозятся на действующий полигон.</w:t>
      </w:r>
    </w:p>
    <w:p w14:paraId="560CA349" w14:textId="77777777" w:rsidR="00671B9C" w:rsidRPr="00C44D32" w:rsidRDefault="00671B9C" w:rsidP="00237984">
      <w:pPr>
        <w:tabs>
          <w:tab w:val="left" w:pos="1276"/>
        </w:tabs>
        <w:spacing w:line="360" w:lineRule="auto"/>
        <w:ind w:left="142" w:right="-29" w:firstLine="709"/>
        <w:contextualSpacing/>
        <w:jc w:val="both"/>
      </w:pPr>
      <w:r w:rsidRPr="00C44D32">
        <w:lastRenderedPageBreak/>
        <w:t>Вывоз отходов предусмотрен автотранспортом на полигон с передачей по договору специализированной организации, имеющей лицензию на утилизацию отходов.</w:t>
      </w:r>
    </w:p>
    <w:p w14:paraId="3DE1045B" w14:textId="77777777" w:rsidR="00671B9C" w:rsidRPr="00C44D32" w:rsidRDefault="00671B9C" w:rsidP="00237984">
      <w:pPr>
        <w:tabs>
          <w:tab w:val="left" w:pos="1276"/>
        </w:tabs>
        <w:spacing w:line="360" w:lineRule="auto"/>
        <w:ind w:left="142" w:right="-29" w:firstLine="709"/>
        <w:contextualSpacing/>
        <w:jc w:val="both"/>
      </w:pPr>
    </w:p>
    <w:p w14:paraId="7C70F2EB" w14:textId="77777777" w:rsidR="00671B9C" w:rsidRPr="00C44D32" w:rsidRDefault="00671B9C" w:rsidP="008C2FA5">
      <w:pPr>
        <w:pStyle w:val="11"/>
      </w:pPr>
      <w:bookmarkStart w:id="79" w:name="_Toc18691321"/>
      <w:bookmarkStart w:id="80" w:name="_Toc21901002"/>
      <w:r w:rsidRPr="00C44D32">
        <w:lastRenderedPageBreak/>
        <w:t>Сведения о возможности использования местной рабочей силы при осуществлении строительства</w:t>
      </w:r>
      <w:bookmarkEnd w:id="79"/>
      <w:bookmarkEnd w:id="80"/>
    </w:p>
    <w:p w14:paraId="142415BD" w14:textId="77777777" w:rsidR="00671B9C" w:rsidRPr="00C44D32" w:rsidRDefault="00671B9C" w:rsidP="00237984">
      <w:pPr>
        <w:tabs>
          <w:tab w:val="left" w:pos="1276"/>
        </w:tabs>
        <w:spacing w:line="360" w:lineRule="auto"/>
        <w:ind w:left="142" w:right="-29" w:firstLine="709"/>
        <w:contextualSpacing/>
        <w:jc w:val="both"/>
      </w:pPr>
      <w:r w:rsidRPr="00C44D32">
        <w:t>Строительство объекта ведется силами специализированной строительной организации, полностью укомплектованной рабочими и инженерными кадрами.</w:t>
      </w:r>
    </w:p>
    <w:p w14:paraId="4762AA95" w14:textId="77777777" w:rsidR="00671B9C" w:rsidRPr="00C44D32" w:rsidRDefault="00671B9C" w:rsidP="00237984">
      <w:pPr>
        <w:tabs>
          <w:tab w:val="left" w:pos="1276"/>
        </w:tabs>
        <w:spacing w:line="360" w:lineRule="auto"/>
        <w:ind w:left="142" w:right="-29" w:firstLine="709"/>
        <w:contextualSpacing/>
        <w:jc w:val="both"/>
      </w:pPr>
      <w:r w:rsidRPr="00C44D32">
        <w:t>Проектом организации строительства также предусмотрено привлечение специалистов и персонала (рабочих) из г. Санкт-Петербург и Ленинградской области.</w:t>
      </w:r>
    </w:p>
    <w:p w14:paraId="2F36F570" w14:textId="77777777" w:rsidR="00671B9C" w:rsidRPr="00C44D32" w:rsidRDefault="00671B9C" w:rsidP="00237984">
      <w:pPr>
        <w:tabs>
          <w:tab w:val="left" w:pos="1276"/>
        </w:tabs>
        <w:spacing w:line="360" w:lineRule="auto"/>
        <w:ind w:left="142" w:right="-29" w:firstLine="709"/>
        <w:contextualSpacing/>
        <w:jc w:val="both"/>
      </w:pPr>
    </w:p>
    <w:p w14:paraId="6A72A553" w14:textId="77777777" w:rsidR="00671B9C" w:rsidRPr="00C44D32" w:rsidRDefault="00671B9C" w:rsidP="008C2FA5">
      <w:pPr>
        <w:pStyle w:val="11"/>
      </w:pPr>
      <w:bookmarkStart w:id="81" w:name="_Toc18691322"/>
      <w:bookmarkStart w:id="82" w:name="_Toc21901003"/>
      <w:r w:rsidRPr="00C44D32">
        <w:lastRenderedPageBreak/>
        <w:t>П</w:t>
      </w:r>
      <w:r w:rsidR="006E1EAF" w:rsidRPr="00C44D32">
        <w:t>еречень мероприятий по привлечению для осуществления строительства квалифицированных специалистов, а также студенческих строительных отрядов, в том числе для выполнения работ вахтовым методом</w:t>
      </w:r>
      <w:bookmarkEnd w:id="81"/>
      <w:bookmarkEnd w:id="82"/>
    </w:p>
    <w:p w14:paraId="4B3D409C" w14:textId="77777777" w:rsidR="00671B9C" w:rsidRPr="00C44D32" w:rsidRDefault="00671B9C" w:rsidP="00237984">
      <w:pPr>
        <w:tabs>
          <w:tab w:val="left" w:pos="1276"/>
        </w:tabs>
        <w:spacing w:line="360" w:lineRule="auto"/>
        <w:ind w:left="142" w:right="-29" w:firstLine="709"/>
        <w:contextualSpacing/>
        <w:jc w:val="both"/>
      </w:pPr>
      <w:r w:rsidRPr="00C44D32">
        <w:t>В связи с укомплектованностью строительной организации, осуществляющей реконструкцию, рабочими и инженерно-техническими кадрами, привлечение квалифицированных специалистов, в том числе для выполнения работ вахтовым методом, не требуется.</w:t>
      </w:r>
    </w:p>
    <w:p w14:paraId="07E48A40" w14:textId="77777777" w:rsidR="00671B9C" w:rsidRPr="00C44D32" w:rsidRDefault="00671B9C" w:rsidP="00237984">
      <w:pPr>
        <w:tabs>
          <w:tab w:val="left" w:pos="1276"/>
        </w:tabs>
        <w:spacing w:line="360" w:lineRule="auto"/>
        <w:ind w:left="142" w:right="-29" w:firstLine="709"/>
        <w:contextualSpacing/>
        <w:jc w:val="both"/>
      </w:pPr>
      <w:r w:rsidRPr="00C44D32">
        <w:t>В случае нехватки специалистов, для их привлечения необходимо выполнение следующих мероприятий:</w:t>
      </w:r>
    </w:p>
    <w:p w14:paraId="65986A1A" w14:textId="77777777" w:rsidR="00671B9C" w:rsidRPr="00C44D32" w:rsidRDefault="00671B9C" w:rsidP="00A933FC">
      <w:pPr>
        <w:pStyle w:val="afe"/>
        <w:numPr>
          <w:ilvl w:val="0"/>
          <w:numId w:val="14"/>
        </w:numPr>
        <w:tabs>
          <w:tab w:val="left" w:pos="1276"/>
        </w:tabs>
        <w:spacing w:line="360" w:lineRule="auto"/>
        <w:ind w:left="142" w:right="-29" w:firstLine="851"/>
        <w:jc w:val="both"/>
      </w:pPr>
      <w:r w:rsidRPr="00C44D32">
        <w:t>установление  достойного уровня заработной платы;</w:t>
      </w:r>
    </w:p>
    <w:p w14:paraId="232B51C5" w14:textId="77777777" w:rsidR="00671B9C" w:rsidRPr="00C44D32" w:rsidRDefault="00671B9C" w:rsidP="00A933FC">
      <w:pPr>
        <w:pStyle w:val="afe"/>
        <w:numPr>
          <w:ilvl w:val="0"/>
          <w:numId w:val="14"/>
        </w:numPr>
        <w:tabs>
          <w:tab w:val="left" w:pos="1276"/>
        </w:tabs>
        <w:spacing w:line="360" w:lineRule="auto"/>
        <w:ind w:left="142" w:right="-29" w:firstLine="851"/>
        <w:jc w:val="both"/>
      </w:pPr>
      <w:r w:rsidRPr="00C44D32">
        <w:t>предоставление временного жилья для работников в период строительства или денежная компенсация за съем;</w:t>
      </w:r>
    </w:p>
    <w:p w14:paraId="4FECC2BD" w14:textId="77777777" w:rsidR="00671B9C" w:rsidRPr="00C44D32" w:rsidRDefault="00671B9C" w:rsidP="00A933FC">
      <w:pPr>
        <w:pStyle w:val="afe"/>
        <w:numPr>
          <w:ilvl w:val="0"/>
          <w:numId w:val="14"/>
        </w:numPr>
        <w:tabs>
          <w:tab w:val="left" w:pos="1276"/>
        </w:tabs>
        <w:spacing w:line="360" w:lineRule="auto"/>
        <w:ind w:left="142" w:right="-29" w:firstLine="851"/>
        <w:jc w:val="both"/>
      </w:pPr>
      <w:r w:rsidRPr="00C44D32">
        <w:t>оплата командировочных расходов;</w:t>
      </w:r>
    </w:p>
    <w:p w14:paraId="48F7B423" w14:textId="77777777" w:rsidR="00671B9C" w:rsidRPr="00C44D32" w:rsidRDefault="00671B9C" w:rsidP="00A933FC">
      <w:pPr>
        <w:pStyle w:val="afe"/>
        <w:numPr>
          <w:ilvl w:val="0"/>
          <w:numId w:val="14"/>
        </w:numPr>
        <w:tabs>
          <w:tab w:val="left" w:pos="1276"/>
        </w:tabs>
        <w:spacing w:line="360" w:lineRule="auto"/>
        <w:ind w:left="142" w:right="-29" w:firstLine="851"/>
        <w:jc w:val="both"/>
      </w:pPr>
      <w:r w:rsidRPr="00C44D32">
        <w:t>денежная компенсация за использование мобильной связи, проезда в городском общественном транспорте и использование личного автомобильного транспорта в рабочих целях;</w:t>
      </w:r>
    </w:p>
    <w:p w14:paraId="61C676A2" w14:textId="77777777" w:rsidR="00671B9C" w:rsidRPr="00C44D32" w:rsidRDefault="00671B9C" w:rsidP="00A933FC">
      <w:pPr>
        <w:pStyle w:val="afe"/>
        <w:numPr>
          <w:ilvl w:val="0"/>
          <w:numId w:val="14"/>
        </w:numPr>
        <w:tabs>
          <w:tab w:val="left" w:pos="1276"/>
        </w:tabs>
        <w:spacing w:line="360" w:lineRule="auto"/>
        <w:ind w:left="142" w:right="-29" w:firstLine="851"/>
        <w:jc w:val="both"/>
      </w:pPr>
      <w:r w:rsidRPr="00C44D32">
        <w:t>обеспечение специалистов современными средствами индивидуальной защиты, специальной одеждой и инструментом.</w:t>
      </w:r>
    </w:p>
    <w:p w14:paraId="15C20F7A" w14:textId="77777777" w:rsidR="0020473F" w:rsidRPr="00C44D32" w:rsidRDefault="009A50BD" w:rsidP="00237984">
      <w:pPr>
        <w:tabs>
          <w:tab w:val="left" w:pos="1276"/>
        </w:tabs>
        <w:spacing w:line="360" w:lineRule="auto"/>
        <w:ind w:left="142" w:right="-29" w:firstLine="709"/>
        <w:contextualSpacing/>
        <w:jc w:val="both"/>
      </w:pPr>
      <w:r w:rsidRPr="00C44D32">
        <w:t xml:space="preserve">Подрядчик определяет необходимость привлечения студенческих отрядов для реконструкции </w:t>
      </w:r>
      <w:r w:rsidR="00B77C6A">
        <w:t>полгина ТБО</w:t>
      </w:r>
      <w:r w:rsidRPr="00C44D32">
        <w:t>.</w:t>
      </w:r>
      <w:r w:rsidR="0020473F" w:rsidRPr="00C44D32">
        <w:t xml:space="preserve"> План мероприятий по привлечению студенческих строительных отрядов:</w:t>
      </w:r>
    </w:p>
    <w:p w14:paraId="50D88101" w14:textId="77777777" w:rsidR="0020473F" w:rsidRPr="00C44D32" w:rsidRDefault="0020473F" w:rsidP="00237984">
      <w:pPr>
        <w:tabs>
          <w:tab w:val="left" w:pos="1276"/>
        </w:tabs>
        <w:spacing w:line="360" w:lineRule="auto"/>
        <w:ind w:left="142" w:right="-29" w:firstLine="709"/>
        <w:contextualSpacing/>
        <w:jc w:val="both"/>
      </w:pPr>
      <w:r w:rsidRPr="00C44D32">
        <w:t>1) осуществлять содействие в привлечении строительными организациями к участию в строительстве на территории Ленинградской области членов студенческих строительных отрядов;</w:t>
      </w:r>
    </w:p>
    <w:p w14:paraId="1CD9DA5C" w14:textId="77777777" w:rsidR="00B77C6A" w:rsidRDefault="0020473F" w:rsidP="00237984">
      <w:pPr>
        <w:tabs>
          <w:tab w:val="left" w:pos="1276"/>
        </w:tabs>
        <w:spacing w:line="360" w:lineRule="auto"/>
        <w:ind w:left="142" w:right="-29" w:firstLine="709"/>
        <w:contextualSpacing/>
        <w:jc w:val="both"/>
      </w:pPr>
      <w:r w:rsidRPr="00C44D32">
        <w:t>2) сформировать на основании заявок строительных организаций рекомендуемый перечень зданий и сооружений, на строительство которых предполагается привлекать с</w:t>
      </w:r>
      <w:r w:rsidR="004139C6">
        <w:t>туденческие строительные отряды;</w:t>
      </w:r>
    </w:p>
    <w:p w14:paraId="6C9AAA79" w14:textId="77777777" w:rsidR="0020473F" w:rsidRPr="00C44D32" w:rsidRDefault="00B77C6A" w:rsidP="00237984">
      <w:pPr>
        <w:tabs>
          <w:tab w:val="left" w:pos="1276"/>
        </w:tabs>
        <w:spacing w:line="360" w:lineRule="auto"/>
        <w:ind w:left="142" w:right="-29" w:firstLine="709"/>
        <w:contextualSpacing/>
        <w:jc w:val="both"/>
      </w:pPr>
      <w:r>
        <w:t>3</w:t>
      </w:r>
      <w:r w:rsidR="0020473F" w:rsidRPr="00C44D32">
        <w:t>) организовать работу и содействие в привлечении студенческих строительных отрядов к строительству зданий и сооружений, обучении руководителей студенческих строительных отрядов, проведении медицинских осмотров членов студенческих строительных отрядов;</w:t>
      </w:r>
    </w:p>
    <w:p w14:paraId="048AE6DC" w14:textId="77777777" w:rsidR="0020473F" w:rsidRPr="00C44D32" w:rsidRDefault="004139C6" w:rsidP="00237984">
      <w:pPr>
        <w:tabs>
          <w:tab w:val="left" w:pos="1276"/>
        </w:tabs>
        <w:spacing w:line="360" w:lineRule="auto"/>
        <w:ind w:left="142" w:right="-29" w:firstLine="709"/>
        <w:contextualSpacing/>
        <w:jc w:val="both"/>
      </w:pPr>
      <w:r>
        <w:t>4</w:t>
      </w:r>
      <w:r w:rsidR="0020473F" w:rsidRPr="00C44D32">
        <w:t>) разработать систему учета количества отработанных смен членов студенческих строительных отрядов.</w:t>
      </w:r>
    </w:p>
    <w:p w14:paraId="5FC745FC" w14:textId="77777777" w:rsidR="00671B9C" w:rsidRPr="00C44D32" w:rsidRDefault="00671B9C" w:rsidP="008C2FA5">
      <w:pPr>
        <w:pStyle w:val="11"/>
      </w:pPr>
      <w:bookmarkStart w:id="83" w:name="_Toc18691323"/>
      <w:bookmarkStart w:id="84" w:name="_Toc21901004"/>
      <w:r w:rsidRPr="00C44D32">
        <w:lastRenderedPageBreak/>
        <w:t>Характеристика земельного участка, предоставленного для строительства, обоснование 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w:t>
      </w:r>
      <w:bookmarkEnd w:id="83"/>
      <w:bookmarkEnd w:id="84"/>
    </w:p>
    <w:p w14:paraId="7AD4B9FF" w14:textId="77777777" w:rsidR="00671B9C" w:rsidRPr="00C44D32" w:rsidRDefault="00671B9C" w:rsidP="00237984">
      <w:pPr>
        <w:tabs>
          <w:tab w:val="left" w:pos="1276"/>
        </w:tabs>
        <w:spacing w:line="360" w:lineRule="auto"/>
        <w:ind w:left="142" w:right="-29" w:firstLine="709"/>
        <w:contextualSpacing/>
        <w:jc w:val="both"/>
      </w:pPr>
      <w:r w:rsidRPr="00C44D32">
        <w:t xml:space="preserve">Назначение объекта капитального строительства – </w:t>
      </w:r>
      <w:r w:rsidR="004139C6">
        <w:t>централизованный</w:t>
      </w:r>
      <w:r w:rsidR="004139C6" w:rsidRPr="004139C6">
        <w:t xml:space="preserve"> сбор</w:t>
      </w:r>
      <w:r w:rsidR="004139C6">
        <w:t>, утилизация</w:t>
      </w:r>
      <w:r w:rsidR="004139C6" w:rsidRPr="004139C6">
        <w:t xml:space="preserve"> и размещени</w:t>
      </w:r>
      <w:r w:rsidR="004139C6">
        <w:t>е</w:t>
      </w:r>
      <w:r w:rsidR="004139C6" w:rsidRPr="004139C6">
        <w:t xml:space="preserve"> твердых коммунальных отходов (ТКО) от жилых домов, общественных зданий и сооружений, предприятий торговли, общественного питания, уличный, садово-парковый, строительный мусор, а также строительных и промышленных отходов (ПО) 3, 4 класса опасности размещаемыми в соответствии с требованиями Санитарных правил СП 2.1.7.1038-01 </w:t>
      </w:r>
      <w:r w:rsidR="004139C6">
        <w:t>«</w:t>
      </w:r>
      <w:r w:rsidR="004139C6" w:rsidRPr="004139C6">
        <w:t>Гигиенические требования к устройству и содержанию полигонов для твердых бытовых отходов</w:t>
      </w:r>
      <w:r w:rsidR="004139C6">
        <w:t>»</w:t>
      </w:r>
      <w:r w:rsidR="004139C6" w:rsidRPr="004139C6">
        <w:t xml:space="preserve"> п. 2.4. п.8.</w:t>
      </w:r>
    </w:p>
    <w:p w14:paraId="4DF06997" w14:textId="77777777" w:rsidR="00671B9C" w:rsidRPr="00C44D32" w:rsidRDefault="004139C6" w:rsidP="00237984">
      <w:pPr>
        <w:tabs>
          <w:tab w:val="left" w:pos="1276"/>
        </w:tabs>
        <w:spacing w:line="360" w:lineRule="auto"/>
        <w:ind w:left="142" w:right="-29" w:firstLine="709"/>
        <w:contextualSpacing/>
        <w:jc w:val="both"/>
      </w:pPr>
      <w:r>
        <w:t>Реконструируемый полигон ТКО</w:t>
      </w:r>
      <w:r w:rsidR="00671B9C" w:rsidRPr="00C44D32">
        <w:t xml:space="preserve"> </w:t>
      </w:r>
      <w:r>
        <w:t>расположен</w:t>
      </w:r>
      <w:r w:rsidR="00671B9C" w:rsidRPr="00C44D32">
        <w:t xml:space="preserve"> на земельном участке площадью </w:t>
      </w:r>
      <w:r>
        <w:t>7,85</w:t>
      </w:r>
      <w:r w:rsidR="00671B9C" w:rsidRPr="00C44D32">
        <w:t xml:space="preserve"> га. </w:t>
      </w:r>
    </w:p>
    <w:p w14:paraId="1B0FACBC" w14:textId="77777777" w:rsidR="00671B9C" w:rsidRPr="00C44D32" w:rsidRDefault="00671B9C" w:rsidP="00237984">
      <w:pPr>
        <w:tabs>
          <w:tab w:val="left" w:pos="1276"/>
        </w:tabs>
        <w:spacing w:line="360" w:lineRule="auto"/>
        <w:ind w:left="142" w:right="-29" w:firstLine="709"/>
        <w:contextualSpacing/>
        <w:jc w:val="both"/>
      </w:pPr>
      <w:r w:rsidRPr="00C44D32">
        <w:t>Земельные участки, имеющие смежные границы, отсутствуют.</w:t>
      </w:r>
    </w:p>
    <w:p w14:paraId="43626AD5" w14:textId="77777777" w:rsidR="00671B9C" w:rsidRPr="00C44D32" w:rsidRDefault="00033874" w:rsidP="00033874">
      <w:pPr>
        <w:tabs>
          <w:tab w:val="left" w:pos="1276"/>
        </w:tabs>
        <w:spacing w:line="360" w:lineRule="auto"/>
        <w:ind w:left="142" w:right="-29" w:firstLine="709"/>
        <w:contextualSpacing/>
        <w:jc w:val="both"/>
      </w:pPr>
      <w:r w:rsidRPr="00033874">
        <w:t xml:space="preserve">В настоящее время участок подвержен антропогенному воздействию, площадка </w:t>
      </w:r>
      <w:r>
        <w:t>реконструкции</w:t>
      </w:r>
      <w:r w:rsidRPr="00033874">
        <w:t xml:space="preserve"> спланирована, завалена отходами.</w:t>
      </w:r>
    </w:p>
    <w:p w14:paraId="31A9529C" w14:textId="77777777" w:rsidR="00671B9C" w:rsidRPr="00C44D32" w:rsidRDefault="00D91850" w:rsidP="008C2FA5">
      <w:pPr>
        <w:pStyle w:val="11"/>
      </w:pPr>
      <w:bookmarkStart w:id="85" w:name="_Toc21901005"/>
      <w:r>
        <w:lastRenderedPageBreak/>
        <w:t>О</w:t>
      </w:r>
      <w:r w:rsidRPr="00D91850">
        <w:t>писание особенностей проведения работ в условиях действующего предприятия, в местах расположения подземных коммуникаций, линий электропередачи и связи</w:t>
      </w:r>
      <w:bookmarkEnd w:id="85"/>
    </w:p>
    <w:p w14:paraId="47D2ED5C" w14:textId="77777777" w:rsidR="00671B9C" w:rsidRPr="00C44D32" w:rsidRDefault="00671B9C" w:rsidP="00237984">
      <w:pPr>
        <w:tabs>
          <w:tab w:val="left" w:pos="1276"/>
        </w:tabs>
        <w:spacing w:line="360" w:lineRule="auto"/>
        <w:ind w:left="142" w:right="-29" w:firstLine="851"/>
        <w:jc w:val="both"/>
      </w:pPr>
      <w:r w:rsidRPr="00C44D32">
        <w:t xml:space="preserve">Проведем анализ наличия стесненных условий при строительстве. Стесненные условия существующей городской застройки предполагают наличие пространственных препятствий на строительной площадке и прилегающей к ней территории, ограничение по ширине, протяженности, высоте и глубине размеров рабочей зоны и подземного пространства, мест размещения строительных машин и проездов транспортных средств, повышенную степень строительного, экологического, материального риска и соответственно усиленные меры безопасности работающих на строительном производстве и проживающего населения. При этом согласно прил. 1 к </w:t>
      </w:r>
      <w:hyperlink r:id="rId19" w:tooltip="&quot;МДС 81-35.2004 Методика определения стоимости строительной продукции на территории Российской ...&quot;&#10;(утв. постановлением Госстроя России от 05.03.2004 N 15/1)&#10;МДС от 05.03.2004 N ...&#10;Статус: действующая редакция (действ. с 16.06.2014)" w:history="1">
        <w:r w:rsidRPr="00C44D32">
          <w:rPr>
            <w:rStyle w:val="aff8"/>
            <w:color w:val="auto"/>
            <w:u w:val="none"/>
          </w:rPr>
          <w:t>МДС 81-35.2004</w:t>
        </w:r>
      </w:hyperlink>
      <w:r w:rsidRPr="00C44D32">
        <w:t xml:space="preserve"> наличие стесненных условий должно характеризоваться наличием не менее трех из указанных ниже факторов:</w:t>
      </w:r>
    </w:p>
    <w:p w14:paraId="01E8AF3A" w14:textId="77777777" w:rsidR="00671B9C" w:rsidRPr="00C44D32" w:rsidRDefault="00671B9C" w:rsidP="00A933FC">
      <w:pPr>
        <w:pStyle w:val="afe"/>
        <w:numPr>
          <w:ilvl w:val="0"/>
          <w:numId w:val="15"/>
        </w:numPr>
        <w:tabs>
          <w:tab w:val="left" w:pos="1276"/>
        </w:tabs>
        <w:spacing w:line="360" w:lineRule="auto"/>
        <w:ind w:left="142" w:right="-29" w:firstLine="851"/>
        <w:jc w:val="both"/>
      </w:pPr>
      <w:r w:rsidRPr="00C44D32">
        <w:t>интенсивного движения городского транспорта и пешеходов в непосредственной близости от места работ, обусловливающих необходимость строительства короткими захватками с полным завершением всех работ на захватке, включая восстановление разрушенных покрытий и посадку зелени;</w:t>
      </w:r>
    </w:p>
    <w:p w14:paraId="5696FE83" w14:textId="77777777" w:rsidR="00671B9C" w:rsidRPr="00C44D32" w:rsidRDefault="00671B9C" w:rsidP="00A933FC">
      <w:pPr>
        <w:pStyle w:val="afe"/>
        <w:numPr>
          <w:ilvl w:val="0"/>
          <w:numId w:val="15"/>
        </w:numPr>
        <w:tabs>
          <w:tab w:val="left" w:pos="1276"/>
        </w:tabs>
        <w:spacing w:line="360" w:lineRule="auto"/>
        <w:ind w:left="142" w:right="-29" w:firstLine="851"/>
        <w:jc w:val="both"/>
      </w:pPr>
      <w:r w:rsidRPr="00C44D32">
        <w:t>разветвленной сети существующих подземных коммуникаций, подлежащих подвеске или перекладке;</w:t>
      </w:r>
    </w:p>
    <w:p w14:paraId="79AEDB81" w14:textId="77777777" w:rsidR="00671B9C" w:rsidRPr="00C44D32" w:rsidRDefault="00671B9C" w:rsidP="00A933FC">
      <w:pPr>
        <w:pStyle w:val="afe"/>
        <w:numPr>
          <w:ilvl w:val="0"/>
          <w:numId w:val="15"/>
        </w:numPr>
        <w:tabs>
          <w:tab w:val="left" w:pos="1276"/>
        </w:tabs>
        <w:spacing w:line="360" w:lineRule="auto"/>
        <w:ind w:left="142" w:right="-29" w:firstLine="851"/>
        <w:jc w:val="both"/>
      </w:pPr>
      <w:r w:rsidRPr="00C44D32">
        <w:t>жилых или производственных зданий, а также сохраняемых зеленых насаждений в непосредственной близости от места работ;</w:t>
      </w:r>
    </w:p>
    <w:p w14:paraId="4427D4A1" w14:textId="77777777" w:rsidR="00671B9C" w:rsidRPr="00C44D32" w:rsidRDefault="00671B9C" w:rsidP="00A933FC">
      <w:pPr>
        <w:pStyle w:val="afe"/>
        <w:numPr>
          <w:ilvl w:val="0"/>
          <w:numId w:val="15"/>
        </w:numPr>
        <w:tabs>
          <w:tab w:val="left" w:pos="1276"/>
        </w:tabs>
        <w:spacing w:line="360" w:lineRule="auto"/>
        <w:ind w:left="142" w:right="-29" w:firstLine="851"/>
        <w:jc w:val="both"/>
      </w:pPr>
      <w:r w:rsidRPr="00C44D32">
        <w:t>стесненных условий складирования материалов или невозможности их складирования на строительной площадке для нормального обеспечения материалами рабочих мест;</w:t>
      </w:r>
    </w:p>
    <w:p w14:paraId="47150C90" w14:textId="77777777" w:rsidR="00671B9C" w:rsidRPr="00C44D32" w:rsidRDefault="00671B9C" w:rsidP="00A933FC">
      <w:pPr>
        <w:pStyle w:val="afe"/>
        <w:numPr>
          <w:ilvl w:val="0"/>
          <w:numId w:val="15"/>
        </w:numPr>
        <w:tabs>
          <w:tab w:val="left" w:pos="1276"/>
        </w:tabs>
        <w:spacing w:line="360" w:lineRule="auto"/>
        <w:ind w:left="142" w:right="-29" w:firstLine="851"/>
        <w:jc w:val="both"/>
      </w:pPr>
      <w:r w:rsidRPr="00C44D32">
        <w:t>при строительстве объектов, когда в соответствии с требованиями правил техники безопасности, проектом организации строительства предусмотрено ограничение поворота стрелы крана.</w:t>
      </w:r>
    </w:p>
    <w:p w14:paraId="0D8FD59E" w14:textId="77777777" w:rsidR="00671B9C" w:rsidRPr="00C44D32" w:rsidRDefault="00671B9C" w:rsidP="00237984">
      <w:pPr>
        <w:tabs>
          <w:tab w:val="left" w:pos="1276"/>
        </w:tabs>
        <w:spacing w:line="360" w:lineRule="auto"/>
        <w:ind w:left="142" w:right="-29" w:firstLine="851"/>
        <w:contextualSpacing/>
        <w:jc w:val="both"/>
      </w:pPr>
      <w:r w:rsidRPr="00C44D32">
        <w:t>Ввиду отсутствия трёх из указанных факторов, условия производства работ на объекте классифицируются как нестесненные.</w:t>
      </w:r>
    </w:p>
    <w:p w14:paraId="6202D80D" w14:textId="77777777" w:rsidR="00671B9C" w:rsidRPr="00C44D32" w:rsidRDefault="00671B9C" w:rsidP="00237984">
      <w:pPr>
        <w:tabs>
          <w:tab w:val="left" w:pos="1276"/>
        </w:tabs>
        <w:spacing w:line="360" w:lineRule="auto"/>
        <w:ind w:left="142" w:right="-29" w:firstLine="851"/>
        <w:contextualSpacing/>
        <w:jc w:val="both"/>
      </w:pPr>
      <w:r w:rsidRPr="00C44D32">
        <w:t>Для исключения вероятности повреждения коммуникаций в процессе работ соблюдать охранные зоны:</w:t>
      </w:r>
    </w:p>
    <w:p w14:paraId="222759C5" w14:textId="77777777" w:rsidR="00671B9C" w:rsidRPr="00C44D32" w:rsidRDefault="00671B9C" w:rsidP="00A933FC">
      <w:pPr>
        <w:pStyle w:val="afe"/>
        <w:numPr>
          <w:ilvl w:val="0"/>
          <w:numId w:val="92"/>
        </w:numPr>
        <w:tabs>
          <w:tab w:val="left" w:pos="1276"/>
        </w:tabs>
        <w:spacing w:line="360" w:lineRule="auto"/>
        <w:ind w:left="142" w:right="-29" w:firstLine="851"/>
        <w:jc w:val="both"/>
      </w:pPr>
      <w:r w:rsidRPr="00C44D32">
        <w:t>вдоль действующих подземных электрокабелей – по 1 м в обе стороны от крайних кабелей;</w:t>
      </w:r>
    </w:p>
    <w:p w14:paraId="5AAB9562" w14:textId="77777777" w:rsidR="00671B9C" w:rsidRPr="00C44D32" w:rsidRDefault="00671B9C" w:rsidP="00A933FC">
      <w:pPr>
        <w:pStyle w:val="afe"/>
        <w:numPr>
          <w:ilvl w:val="0"/>
          <w:numId w:val="92"/>
        </w:numPr>
        <w:tabs>
          <w:tab w:val="left" w:pos="1276"/>
        </w:tabs>
        <w:spacing w:line="360" w:lineRule="auto"/>
        <w:ind w:left="142" w:right="-29" w:firstLine="851"/>
        <w:jc w:val="both"/>
      </w:pPr>
      <w:r w:rsidRPr="00C44D32">
        <w:t>вдоль действующих трубопроводов, – по 2 м в обе стороны от оси прокладки трубы.</w:t>
      </w:r>
    </w:p>
    <w:p w14:paraId="038EC0FF" w14:textId="77777777" w:rsidR="00671B9C" w:rsidRPr="00C44D32" w:rsidRDefault="00671B9C" w:rsidP="00237984">
      <w:pPr>
        <w:tabs>
          <w:tab w:val="left" w:pos="1276"/>
        </w:tabs>
        <w:spacing w:line="360" w:lineRule="auto"/>
        <w:ind w:left="142" w:right="-29" w:firstLine="709"/>
        <w:contextualSpacing/>
        <w:jc w:val="both"/>
      </w:pPr>
      <w:r w:rsidRPr="00C44D32">
        <w:t>При производстве работ в охранных зонах коммуникаций необходимо выполнять следующие мероприятия:</w:t>
      </w:r>
    </w:p>
    <w:p w14:paraId="168EBBCC" w14:textId="77777777" w:rsidR="00671B9C" w:rsidRPr="00C44D32" w:rsidRDefault="00671B9C" w:rsidP="00A933FC">
      <w:pPr>
        <w:pStyle w:val="afe"/>
        <w:numPr>
          <w:ilvl w:val="0"/>
          <w:numId w:val="91"/>
        </w:numPr>
        <w:tabs>
          <w:tab w:val="left" w:pos="1276"/>
        </w:tabs>
        <w:spacing w:line="360" w:lineRule="auto"/>
        <w:ind w:left="142" w:right="-29" w:firstLine="851"/>
        <w:jc w:val="both"/>
      </w:pPr>
      <w:r w:rsidRPr="00C44D32">
        <w:lastRenderedPageBreak/>
        <w:t>на каждый вид работ разработать ППР и согласовать с владельцами коммуникаций;</w:t>
      </w:r>
    </w:p>
    <w:p w14:paraId="7CC74DAF" w14:textId="77777777" w:rsidR="00671B9C" w:rsidRPr="00C44D32" w:rsidRDefault="00671B9C" w:rsidP="00A933FC">
      <w:pPr>
        <w:pStyle w:val="afe"/>
        <w:numPr>
          <w:ilvl w:val="0"/>
          <w:numId w:val="91"/>
        </w:numPr>
        <w:tabs>
          <w:tab w:val="left" w:pos="1276"/>
        </w:tabs>
        <w:spacing w:line="360" w:lineRule="auto"/>
        <w:ind w:left="142" w:right="-29" w:firstLine="851"/>
        <w:jc w:val="both"/>
      </w:pPr>
      <w:r w:rsidRPr="00C44D32">
        <w:t>не располагать в охранных зонах складирование материалов, бытовых помещений;</w:t>
      </w:r>
    </w:p>
    <w:p w14:paraId="04FC24D8" w14:textId="77777777" w:rsidR="00671B9C" w:rsidRPr="00C44D32" w:rsidRDefault="00671B9C" w:rsidP="00A933FC">
      <w:pPr>
        <w:pStyle w:val="afe"/>
        <w:numPr>
          <w:ilvl w:val="0"/>
          <w:numId w:val="91"/>
        </w:numPr>
        <w:tabs>
          <w:tab w:val="left" w:pos="1276"/>
        </w:tabs>
        <w:spacing w:line="360" w:lineRule="auto"/>
        <w:ind w:left="142" w:right="-29" w:firstLine="851"/>
        <w:jc w:val="both"/>
      </w:pPr>
      <w:r w:rsidRPr="00C44D32">
        <w:t xml:space="preserve">при обнаружении не указанных в проекте подземных коммуникаций работы должны быть немедленно прекращены до выяснения типа обнаруженных сооружений и получения соответствующего разрешения на дальнейшее производство работ. </w:t>
      </w:r>
    </w:p>
    <w:p w14:paraId="581E2618" w14:textId="77777777" w:rsidR="00671B9C" w:rsidRPr="00C44D32" w:rsidRDefault="00671B9C" w:rsidP="00237984">
      <w:pPr>
        <w:tabs>
          <w:tab w:val="left" w:pos="1276"/>
        </w:tabs>
        <w:spacing w:line="360" w:lineRule="auto"/>
        <w:ind w:left="142" w:right="-29" w:firstLine="709"/>
        <w:contextualSpacing/>
        <w:jc w:val="both"/>
      </w:pPr>
      <w:r w:rsidRPr="00C44D32">
        <w:t>Работы в охранной зоне инженерных коммуникаций производятся с соблюдением техники безопасности и правил охраны инженерных сетей в соответствии с техническими условиями владельцев данных коммуникаций и в присутствии их ответственных представителей.</w:t>
      </w:r>
    </w:p>
    <w:p w14:paraId="17A84654" w14:textId="77777777" w:rsidR="00671B9C" w:rsidRPr="00C44D32" w:rsidRDefault="00671B9C" w:rsidP="00237984">
      <w:pPr>
        <w:tabs>
          <w:tab w:val="left" w:pos="1276"/>
        </w:tabs>
        <w:spacing w:line="360" w:lineRule="auto"/>
        <w:ind w:left="142" w:right="-29" w:firstLine="709"/>
        <w:contextualSpacing/>
        <w:jc w:val="both"/>
      </w:pPr>
      <w:r w:rsidRPr="00C44D32">
        <w:t>Земляные работы в охранной зоне действующих коммуникаций выполнять вручную при помощи лопат, без резких ударов.</w:t>
      </w:r>
    </w:p>
    <w:p w14:paraId="2D9ED5AA" w14:textId="77777777" w:rsidR="00671B9C" w:rsidRPr="00C44D32" w:rsidRDefault="00671B9C" w:rsidP="00237984">
      <w:pPr>
        <w:tabs>
          <w:tab w:val="left" w:pos="1276"/>
        </w:tabs>
        <w:spacing w:line="360" w:lineRule="auto"/>
        <w:ind w:left="142" w:right="-29" w:firstLine="709"/>
        <w:contextualSpacing/>
        <w:jc w:val="both"/>
      </w:pPr>
      <w:r w:rsidRPr="00C44D32">
        <w:t>При приближении к линиям подземных сооружений (ближе 1 метра) пользоваться ударными инструментами (ломами, кирками, клиньями и т. п.) запрещается.</w:t>
      </w:r>
    </w:p>
    <w:p w14:paraId="4177A9BC" w14:textId="77777777" w:rsidR="00671B9C" w:rsidRPr="00C44D32" w:rsidRDefault="00671B9C" w:rsidP="009950A9">
      <w:pPr>
        <w:pStyle w:val="2"/>
      </w:pPr>
      <w:bookmarkStart w:id="86" w:name="_Toc533762668"/>
      <w:bookmarkStart w:id="87" w:name="_Toc10733449"/>
      <w:bookmarkStart w:id="88" w:name="_Toc18691325"/>
      <w:bookmarkStart w:id="89" w:name="_Toc18691609"/>
      <w:bookmarkStart w:id="90" w:name="_Toc18848218"/>
      <w:bookmarkStart w:id="91" w:name="_Toc18878279"/>
      <w:bookmarkStart w:id="92" w:name="_Toc19464695"/>
      <w:bookmarkStart w:id="93" w:name="_Toc21901006"/>
      <w:r w:rsidRPr="00C44D32">
        <w:t>Производство работ вблизи ЛЭП</w:t>
      </w:r>
      <w:bookmarkEnd w:id="86"/>
      <w:bookmarkEnd w:id="87"/>
      <w:bookmarkEnd w:id="88"/>
      <w:bookmarkEnd w:id="89"/>
      <w:bookmarkEnd w:id="90"/>
      <w:bookmarkEnd w:id="91"/>
      <w:bookmarkEnd w:id="92"/>
      <w:bookmarkEnd w:id="93"/>
    </w:p>
    <w:p w14:paraId="26B75602" w14:textId="77777777" w:rsidR="00671B9C" w:rsidRPr="00C44D32" w:rsidRDefault="00671B9C" w:rsidP="00237984">
      <w:pPr>
        <w:tabs>
          <w:tab w:val="left" w:pos="1276"/>
        </w:tabs>
        <w:spacing w:line="360" w:lineRule="auto"/>
        <w:ind w:left="142" w:right="113" w:firstLine="709"/>
        <w:contextualSpacing/>
        <w:jc w:val="both"/>
      </w:pPr>
      <w:r w:rsidRPr="00C44D32">
        <w:t xml:space="preserve">В связи с тем, что установка и работа строительной техники расположены в охранной зоне линий электропередач высокого напряжения и линий связи (1,0 м согласно </w:t>
      </w:r>
      <w:hyperlink r:id="rId20"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u w:val="none"/>
          </w:rPr>
          <w:t>СНиП 12-03-2001</w:t>
        </w:r>
      </w:hyperlink>
      <w:r w:rsidRPr="00C44D32">
        <w:t>), в случае отсутствия возможности переноса данных коммуникаций за пределы участка строительства, при производстве строительно-монтажных работ в указанной зоне необходимо соблюдать следующие требования:</w:t>
      </w:r>
    </w:p>
    <w:p w14:paraId="626B53DB" w14:textId="77777777" w:rsidR="00671B9C" w:rsidRPr="00C44D32" w:rsidRDefault="00671B9C" w:rsidP="00237984">
      <w:pPr>
        <w:tabs>
          <w:tab w:val="left" w:pos="1276"/>
        </w:tabs>
        <w:spacing w:line="360" w:lineRule="auto"/>
        <w:ind w:left="142" w:right="113" w:firstLine="709"/>
        <w:contextualSpacing/>
        <w:jc w:val="both"/>
      </w:pPr>
      <w:r w:rsidRPr="00C44D32">
        <w:t>СМР производить под непосредственным руководством специалиста, ответственного за безопасное производство работ подъёмными сооружениями.</w:t>
      </w:r>
    </w:p>
    <w:p w14:paraId="4A7CDD30" w14:textId="77777777" w:rsidR="00671B9C" w:rsidRPr="00C44D32" w:rsidRDefault="00671B9C" w:rsidP="00237984">
      <w:pPr>
        <w:tabs>
          <w:tab w:val="left" w:pos="1276"/>
        </w:tabs>
        <w:spacing w:line="360" w:lineRule="auto"/>
        <w:ind w:left="142" w:right="113" w:firstLine="709"/>
        <w:contextualSpacing/>
        <w:jc w:val="both"/>
      </w:pPr>
      <w:r w:rsidRPr="00C44D32">
        <w:t xml:space="preserve">Получить письменное разрешение организации - владельца линий на производство строительно-монтажных работ в охранной зоне (величина охранной зоны ЛЭП составляет 1,0 м согласно </w:t>
      </w:r>
      <w:hyperlink r:id="rId21" w:tooltip="&quot;ГОСТ 12.1.051-90 Система стандартов безопасности труда (ССБТ). Электробезопасность. Расстояния ...&quot;&#10;(утв. постановлением Госстандарта СССР от 29.11.1990 N 2971)&#10;Применяется с 01.07.1991&#10;Статус: действующая редакция" w:history="1">
        <w:r w:rsidRPr="00C44D32">
          <w:rPr>
            <w:rStyle w:val="aff8"/>
            <w:color w:val="auto"/>
            <w:u w:val="none"/>
          </w:rPr>
          <w:t>ГОСТ 12.1.051-90</w:t>
        </w:r>
      </w:hyperlink>
      <w:r w:rsidRPr="00C44D32">
        <w:t>).</w:t>
      </w:r>
    </w:p>
    <w:p w14:paraId="333E521B" w14:textId="77777777" w:rsidR="00671B9C" w:rsidRPr="00C44D32" w:rsidRDefault="00671B9C" w:rsidP="00237984">
      <w:pPr>
        <w:tabs>
          <w:tab w:val="left" w:pos="1276"/>
        </w:tabs>
        <w:spacing w:line="360" w:lineRule="auto"/>
        <w:ind w:left="142" w:right="113" w:firstLine="709"/>
        <w:contextualSpacing/>
        <w:jc w:val="both"/>
      </w:pPr>
      <w:r w:rsidRPr="00C44D32">
        <w:t xml:space="preserve">Оформить наряд-допуск по форме приложения «Д» </w:t>
      </w:r>
      <w:hyperlink r:id="rId22"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u w:val="none"/>
          </w:rPr>
          <w:t>СНиП 12-03-2001</w:t>
        </w:r>
      </w:hyperlink>
      <w:r w:rsidRPr="00C44D32">
        <w:t xml:space="preserve"> «Безопасность труда в строительстве», определяющий безопасные условия работ. Наряд-допуск выдается непосредственному руководителю работ лицом, уполномоченным приказом руководителя организации.</w:t>
      </w:r>
    </w:p>
    <w:p w14:paraId="78E09D36" w14:textId="77777777" w:rsidR="00671B9C" w:rsidRPr="00C44D32" w:rsidRDefault="00671B9C" w:rsidP="00237984">
      <w:pPr>
        <w:tabs>
          <w:tab w:val="left" w:pos="1276"/>
        </w:tabs>
        <w:spacing w:line="360" w:lineRule="auto"/>
        <w:ind w:left="142" w:right="113" w:firstLine="709"/>
        <w:contextualSpacing/>
        <w:jc w:val="both"/>
      </w:pPr>
      <w:r w:rsidRPr="00C44D32">
        <w:t>Необходимо произвести проверку несущей способности подземных коммуникаций на воздействие нагрузок от строительной техники и, в случае необходимости, в рабочей документации предусмотреть мероприятия, обеспечивающие сохранность коммуникаций и их конструкций. Так же допускается вынос сетей за территорию строительной площадки.</w:t>
      </w:r>
    </w:p>
    <w:p w14:paraId="5BFC24CA" w14:textId="77777777" w:rsidR="00671B9C" w:rsidRPr="00C44D32" w:rsidRDefault="00671B9C" w:rsidP="00237984">
      <w:pPr>
        <w:tabs>
          <w:tab w:val="left" w:pos="1276"/>
        </w:tabs>
        <w:spacing w:line="360" w:lineRule="auto"/>
        <w:ind w:left="142" w:right="113" w:firstLine="709"/>
        <w:contextualSpacing/>
        <w:jc w:val="both"/>
      </w:pPr>
      <w:bookmarkStart w:id="94" w:name="_Toc533762669"/>
      <w:r w:rsidRPr="00C44D32">
        <w:t>При работе в охранной зоне кабельных линий электроснабжения и связи необходимо соблюдать следующие требования:</w:t>
      </w:r>
      <w:bookmarkEnd w:id="94"/>
    </w:p>
    <w:p w14:paraId="731C431B" w14:textId="77777777" w:rsidR="00671B9C" w:rsidRPr="00C44D32" w:rsidRDefault="00671B9C" w:rsidP="00237984">
      <w:pPr>
        <w:tabs>
          <w:tab w:val="left" w:pos="1246"/>
        </w:tabs>
        <w:spacing w:line="360" w:lineRule="auto"/>
        <w:ind w:left="142" w:firstLine="851"/>
        <w:jc w:val="both"/>
      </w:pPr>
      <w:r w:rsidRPr="00C44D32">
        <w:lastRenderedPageBreak/>
        <w:t>а)</w:t>
      </w:r>
      <w:r w:rsidRPr="00C44D32">
        <w:tab/>
        <w:t>корпус строительной техники должен быть заземлен при помощи инвентарного переносного заземления;</w:t>
      </w:r>
    </w:p>
    <w:p w14:paraId="1E4747F7" w14:textId="77777777" w:rsidR="00671B9C" w:rsidRPr="00C44D32" w:rsidRDefault="00671B9C" w:rsidP="00237984">
      <w:pPr>
        <w:tabs>
          <w:tab w:val="left" w:pos="1246"/>
        </w:tabs>
        <w:spacing w:line="360" w:lineRule="auto"/>
        <w:ind w:left="142" w:firstLine="851"/>
        <w:jc w:val="both"/>
      </w:pPr>
      <w:r w:rsidRPr="00C44D32">
        <w:t>б)</w:t>
      </w:r>
      <w:r w:rsidRPr="00C44D32">
        <w:tab/>
        <w:t>машинист строительной техники должен иметь квалификационную группу по технике безопасности не ниже II;</w:t>
      </w:r>
    </w:p>
    <w:p w14:paraId="2FA08A99" w14:textId="77777777" w:rsidR="00671B9C" w:rsidRPr="00C44D32" w:rsidRDefault="00671B9C" w:rsidP="00237984">
      <w:pPr>
        <w:tabs>
          <w:tab w:val="left" w:pos="1246"/>
        </w:tabs>
        <w:spacing w:line="360" w:lineRule="auto"/>
        <w:ind w:left="142" w:firstLine="851"/>
        <w:jc w:val="both"/>
      </w:pPr>
      <w:r w:rsidRPr="00C44D32">
        <w:t>в)</w:t>
      </w:r>
      <w:r w:rsidRPr="00C44D32">
        <w:tab/>
        <w:t>безопасные условия работ определяются по согласованию с владельцем линий.</w:t>
      </w:r>
    </w:p>
    <w:p w14:paraId="3CF1EE71" w14:textId="77777777" w:rsidR="00671B9C" w:rsidRPr="00C44D32" w:rsidRDefault="00671B9C" w:rsidP="00237984">
      <w:pPr>
        <w:tabs>
          <w:tab w:val="left" w:pos="1246"/>
        </w:tabs>
        <w:spacing w:line="360" w:lineRule="auto"/>
        <w:ind w:left="142" w:firstLine="851"/>
        <w:jc w:val="both"/>
      </w:pPr>
      <w:r w:rsidRPr="00C44D32">
        <w:t>Порядок организации производства работ вблизи ЛЭП, выдачи наряда-допуска и инструктажа рабочих должен устанавливаться приказами владельцев строительной техники и производителя работ.</w:t>
      </w:r>
    </w:p>
    <w:p w14:paraId="28553D3E" w14:textId="77777777" w:rsidR="00671B9C" w:rsidRPr="00D91850" w:rsidRDefault="00D91850" w:rsidP="00D91850">
      <w:pPr>
        <w:pStyle w:val="2"/>
        <w:ind w:left="142" w:firstLine="709"/>
        <w:rPr>
          <w:b w:val="0"/>
        </w:rPr>
      </w:pPr>
      <w:bookmarkStart w:id="95" w:name="_Toc18848219"/>
      <w:bookmarkStart w:id="96" w:name="_Toc18878280"/>
      <w:bookmarkStart w:id="97" w:name="_Toc19464696"/>
      <w:bookmarkStart w:id="98" w:name="_Toc21901007"/>
      <w:r>
        <w:t>О</w:t>
      </w:r>
      <w:r w:rsidRPr="00F60216">
        <w:t>собенност</w:t>
      </w:r>
      <w:r>
        <w:t>и</w:t>
      </w:r>
      <w:r w:rsidRPr="00F60216">
        <w:t xml:space="preserve"> проведения работ в условиях действующего предприятия</w:t>
      </w:r>
      <w:bookmarkEnd w:id="95"/>
      <w:bookmarkEnd w:id="96"/>
      <w:bookmarkEnd w:id="97"/>
      <w:bookmarkEnd w:id="98"/>
    </w:p>
    <w:p w14:paraId="691B4558" w14:textId="1BDD9CA6" w:rsidR="00D91850" w:rsidRPr="00D91850" w:rsidRDefault="00D91850" w:rsidP="00D91850">
      <w:pPr>
        <w:tabs>
          <w:tab w:val="left" w:pos="1246"/>
        </w:tabs>
        <w:spacing w:line="360" w:lineRule="auto"/>
        <w:ind w:left="142" w:firstLine="851"/>
        <w:jc w:val="both"/>
      </w:pPr>
      <w:r w:rsidRPr="00D91850">
        <w:t xml:space="preserve">Производство строительно-монтажных работ </w:t>
      </w:r>
      <w:r w:rsidR="0046729C">
        <w:t xml:space="preserve">предполагается производить </w:t>
      </w:r>
      <w:r w:rsidRPr="00D91850">
        <w:t>в условиях действующего предприятия</w:t>
      </w:r>
      <w:r w:rsidR="0046729C">
        <w:t>, которое</w:t>
      </w:r>
      <w:r w:rsidRPr="00D91850">
        <w:t xml:space="preserve"> должно быть увязано с производственной деятельностью данного предприятия. Заказчик и подрядчик должны определить порядок согласованных действий и ответственного за оперативное руководство работами.</w:t>
      </w:r>
    </w:p>
    <w:p w14:paraId="5640284B" w14:textId="77777777" w:rsidR="00D91850" w:rsidRPr="00D91850" w:rsidRDefault="00D91850" w:rsidP="00D91850">
      <w:pPr>
        <w:tabs>
          <w:tab w:val="left" w:pos="1246"/>
        </w:tabs>
        <w:spacing w:line="360" w:lineRule="auto"/>
        <w:ind w:left="142" w:firstLine="851"/>
        <w:jc w:val="both"/>
      </w:pPr>
      <w:r w:rsidRPr="00D91850">
        <w:t>Заказчику и подрядчику необходимо:</w:t>
      </w:r>
    </w:p>
    <w:p w14:paraId="7656B197" w14:textId="77777777" w:rsidR="00D91850" w:rsidRPr="00892EBA" w:rsidRDefault="00D91850" w:rsidP="00A933FC">
      <w:pPr>
        <w:pStyle w:val="afe"/>
        <w:numPr>
          <w:ilvl w:val="0"/>
          <w:numId w:val="91"/>
        </w:numPr>
        <w:tabs>
          <w:tab w:val="left" w:pos="1276"/>
        </w:tabs>
        <w:spacing w:line="360" w:lineRule="auto"/>
        <w:ind w:left="142" w:right="-29" w:firstLine="851"/>
        <w:jc w:val="both"/>
      </w:pPr>
      <w:r w:rsidRPr="00892EBA">
        <w:t>согласовать объёмы, технологическую последовательность, сроки выполнения строительно-монтажных работ, а также условия их совмещения с работой подъездных площадок и участков предприятия;</w:t>
      </w:r>
    </w:p>
    <w:p w14:paraId="76E7E0B8" w14:textId="77777777" w:rsidR="00D91850" w:rsidRPr="00892EBA" w:rsidRDefault="00D91850" w:rsidP="00A933FC">
      <w:pPr>
        <w:pStyle w:val="afe"/>
        <w:numPr>
          <w:ilvl w:val="0"/>
          <w:numId w:val="91"/>
        </w:numPr>
        <w:tabs>
          <w:tab w:val="left" w:pos="1276"/>
        </w:tabs>
        <w:spacing w:line="360" w:lineRule="auto"/>
        <w:ind w:left="142" w:right="-29" w:firstLine="851"/>
        <w:jc w:val="both"/>
      </w:pPr>
      <w:r w:rsidRPr="00892EBA">
        <w:t>определить порядок оперативного руководства, включая действия строителей и эксплуатационников при возникновении аварийных ситуаций;</w:t>
      </w:r>
    </w:p>
    <w:p w14:paraId="38A4DE37" w14:textId="77777777" w:rsidR="00D91850" w:rsidRPr="00892EBA" w:rsidRDefault="00D91850" w:rsidP="00A933FC">
      <w:pPr>
        <w:pStyle w:val="afe"/>
        <w:numPr>
          <w:ilvl w:val="0"/>
          <w:numId w:val="91"/>
        </w:numPr>
        <w:tabs>
          <w:tab w:val="left" w:pos="1276"/>
        </w:tabs>
        <w:spacing w:line="360" w:lineRule="auto"/>
        <w:ind w:left="142" w:right="-29" w:firstLine="851"/>
        <w:jc w:val="both"/>
      </w:pPr>
      <w:r w:rsidRPr="00892EBA">
        <w:t>определить последовательность переноса существующих инженерных сетей, места и условия подключения временных сетей водоснабжения, электроснабжения и др.;</w:t>
      </w:r>
    </w:p>
    <w:p w14:paraId="27EDC90F" w14:textId="77777777" w:rsidR="00D91850" w:rsidRPr="00892EBA" w:rsidRDefault="00D91850" w:rsidP="00A933FC">
      <w:pPr>
        <w:pStyle w:val="afe"/>
        <w:numPr>
          <w:ilvl w:val="0"/>
          <w:numId w:val="91"/>
        </w:numPr>
        <w:tabs>
          <w:tab w:val="left" w:pos="1276"/>
        </w:tabs>
        <w:spacing w:line="360" w:lineRule="auto"/>
        <w:ind w:left="142" w:right="-29" w:firstLine="851"/>
        <w:jc w:val="both"/>
      </w:pPr>
      <w:r w:rsidRPr="00892EBA">
        <w:t>составить перечень услуг заказчика и его технических средств, которые могут быть использованы строителями в период производства работ;</w:t>
      </w:r>
    </w:p>
    <w:p w14:paraId="68471F8F" w14:textId="77777777" w:rsidR="00D91850" w:rsidRPr="00892EBA" w:rsidRDefault="00D91850" w:rsidP="00A933FC">
      <w:pPr>
        <w:pStyle w:val="afe"/>
        <w:numPr>
          <w:ilvl w:val="0"/>
          <w:numId w:val="91"/>
        </w:numPr>
        <w:tabs>
          <w:tab w:val="left" w:pos="1276"/>
        </w:tabs>
        <w:spacing w:line="360" w:lineRule="auto"/>
        <w:ind w:left="142" w:right="-29" w:firstLine="851"/>
        <w:jc w:val="both"/>
      </w:pPr>
      <w:r w:rsidRPr="00892EBA">
        <w:t>определить условия организации перевозок и складирования грузов и передвижения строительной техники по территории предприятия, а также размещения мобильных (инвентарных) зданий и сооружений.</w:t>
      </w:r>
    </w:p>
    <w:p w14:paraId="0B92AC5C" w14:textId="77777777" w:rsidR="00D91850" w:rsidRPr="00892EBA" w:rsidRDefault="00D91850" w:rsidP="00D91850">
      <w:pPr>
        <w:tabs>
          <w:tab w:val="left" w:pos="1246"/>
        </w:tabs>
        <w:spacing w:line="360" w:lineRule="auto"/>
        <w:ind w:left="142" w:firstLine="851"/>
        <w:jc w:val="both"/>
      </w:pPr>
      <w:r w:rsidRPr="00892EBA">
        <w:t>Перед началом работ произвести защиту подземных сохраняемых коммуникаций путем отсыпки над ними слоя песка толщиной 20 см и укладкой сверху дорожных плит.</w:t>
      </w:r>
    </w:p>
    <w:p w14:paraId="14EAFF1F" w14:textId="77777777" w:rsidR="00D91850" w:rsidRPr="00892EBA" w:rsidRDefault="00D91850" w:rsidP="00D91850">
      <w:pPr>
        <w:tabs>
          <w:tab w:val="left" w:pos="1246"/>
        </w:tabs>
        <w:spacing w:line="360" w:lineRule="auto"/>
        <w:ind w:left="142" w:firstLine="851"/>
        <w:jc w:val="both"/>
      </w:pPr>
      <w:r w:rsidRPr="00892EBA">
        <w:t>Мероприятия по защите сохраняемых коммуникаций более детально разрабатываются в ППР на производство отдельных видов работ.</w:t>
      </w:r>
    </w:p>
    <w:p w14:paraId="1649F67F" w14:textId="77777777" w:rsidR="00D91850" w:rsidRPr="00892EBA" w:rsidRDefault="00D91850" w:rsidP="00D91850">
      <w:pPr>
        <w:tabs>
          <w:tab w:val="left" w:pos="1246"/>
        </w:tabs>
        <w:spacing w:line="360" w:lineRule="auto"/>
        <w:ind w:left="142" w:firstLine="851"/>
        <w:jc w:val="both"/>
      </w:pPr>
      <w:r w:rsidRPr="00892EBA">
        <w:t>Временные проезды и площадки, предназначенные для проезда и установки строительной и автомобильной техники, следует по возможности выбирать за пределами защитных зон подземных коммуникаций.</w:t>
      </w:r>
    </w:p>
    <w:p w14:paraId="2E821C63" w14:textId="77777777" w:rsidR="00D91850" w:rsidRDefault="00D91850" w:rsidP="00D91850">
      <w:pPr>
        <w:tabs>
          <w:tab w:val="left" w:pos="1246"/>
        </w:tabs>
        <w:spacing w:line="360" w:lineRule="auto"/>
        <w:ind w:left="142" w:firstLine="851"/>
        <w:jc w:val="both"/>
      </w:pPr>
      <w:r>
        <w:lastRenderedPageBreak/>
        <w:t>До начала строительства необходимо выполнить перенос всех коммуникаций (включая надземные).</w:t>
      </w:r>
    </w:p>
    <w:p w14:paraId="5087C8EC" w14:textId="77777777" w:rsidR="00671B9C" w:rsidRPr="00C44D32" w:rsidRDefault="00671B9C" w:rsidP="00D91850">
      <w:pPr>
        <w:tabs>
          <w:tab w:val="left" w:pos="1246"/>
        </w:tabs>
        <w:spacing w:line="360" w:lineRule="auto"/>
        <w:ind w:left="142" w:firstLine="851"/>
        <w:jc w:val="both"/>
      </w:pPr>
    </w:p>
    <w:p w14:paraId="0433E01A" w14:textId="77777777" w:rsidR="00671B9C" w:rsidRPr="00C44D32" w:rsidRDefault="00671B9C" w:rsidP="008C2FA5">
      <w:pPr>
        <w:pStyle w:val="11"/>
      </w:pPr>
      <w:bookmarkStart w:id="99" w:name="_Toc18691326"/>
      <w:bookmarkStart w:id="100" w:name="_Toc21901008"/>
      <w:r w:rsidRPr="00C44D32">
        <w:lastRenderedPageBreak/>
        <w:t>Обоснование принятой организационно-технологической схемы, определяющей последовательность возведения зданий и сооружений, инженерных и транспортных коммуникаций, обеспечивающей соблюдение установленных в календарном плане строительства сроков завершения строительства</w:t>
      </w:r>
      <w:bookmarkEnd w:id="99"/>
      <w:bookmarkEnd w:id="100"/>
      <w:r w:rsidRPr="00C44D32">
        <w:t xml:space="preserve"> </w:t>
      </w:r>
    </w:p>
    <w:p w14:paraId="5528FB2B" w14:textId="77777777" w:rsidR="00671B9C" w:rsidRPr="00C44D32" w:rsidRDefault="00671B9C" w:rsidP="009950A9">
      <w:pPr>
        <w:pStyle w:val="2"/>
      </w:pPr>
      <w:bookmarkStart w:id="101" w:name="_Toc533762671"/>
      <w:bookmarkStart w:id="102" w:name="_Toc10733451"/>
      <w:bookmarkStart w:id="103" w:name="_Toc18691327"/>
      <w:bookmarkStart w:id="104" w:name="_Toc18691611"/>
      <w:bookmarkStart w:id="105" w:name="_Toc18848221"/>
      <w:bookmarkStart w:id="106" w:name="_Toc18878282"/>
      <w:bookmarkStart w:id="107" w:name="_Toc19464698"/>
      <w:bookmarkStart w:id="108" w:name="_Toc21901009"/>
      <w:r w:rsidRPr="00C44D32">
        <w:t>Общие данные</w:t>
      </w:r>
      <w:bookmarkEnd w:id="101"/>
      <w:bookmarkEnd w:id="102"/>
      <w:bookmarkEnd w:id="103"/>
      <w:bookmarkEnd w:id="104"/>
      <w:bookmarkEnd w:id="105"/>
      <w:bookmarkEnd w:id="106"/>
      <w:bookmarkEnd w:id="107"/>
      <w:bookmarkEnd w:id="108"/>
    </w:p>
    <w:p w14:paraId="20388387" w14:textId="77777777" w:rsidR="00671B9C" w:rsidRPr="00C44D32" w:rsidRDefault="00671B9C" w:rsidP="00237984">
      <w:pPr>
        <w:pStyle w:val="2f1"/>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 xml:space="preserve">Организационно-техническая подготовка строительного производства, регламентируемая требованиями </w:t>
      </w:r>
      <w:hyperlink r:id="rId23"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rFonts w:ascii="Times New Roman" w:hAnsi="Times New Roman"/>
            <w:color w:val="auto"/>
            <w:sz w:val="24"/>
            <w:szCs w:val="24"/>
            <w:u w:val="none"/>
          </w:rPr>
          <w:t>СНиП 12-03-2001</w:t>
        </w:r>
      </w:hyperlink>
      <w:r w:rsidRPr="00C44D32">
        <w:rPr>
          <w:rFonts w:ascii="Times New Roman" w:hAnsi="Times New Roman"/>
          <w:sz w:val="24"/>
          <w:szCs w:val="24"/>
        </w:rPr>
        <w:t xml:space="preserve">, </w:t>
      </w:r>
      <w:hyperlink r:id="rId24" w:tooltip="&quot;СП 48.13330.2011 Организация строительства. Актуализированная редакция СНиП ...&quot;&#10;(утв. приказом Минрегиона России от 27.12.2010 N 781)&#10;СП (Свод правил) от 27.12.2010 N ...&#10;Статус: действующая редакция&#10;Применяется для целей технического регламента" w:history="1">
        <w:r w:rsidRPr="00C44D32">
          <w:rPr>
            <w:rStyle w:val="aff8"/>
            <w:rFonts w:ascii="Times New Roman" w:hAnsi="Times New Roman"/>
            <w:color w:val="auto"/>
            <w:sz w:val="24"/>
            <w:szCs w:val="24"/>
            <w:u w:val="none"/>
          </w:rPr>
          <w:t>СП 48.13330.2011</w:t>
        </w:r>
      </w:hyperlink>
      <w:r w:rsidRPr="00C44D32">
        <w:rPr>
          <w:rFonts w:ascii="Times New Roman" w:hAnsi="Times New Roman"/>
          <w:sz w:val="24"/>
          <w:szCs w:val="24"/>
        </w:rPr>
        <w:t>, включает в себя комплекс организационных, подготовительных и инженерно-технологических мероприятий.</w:t>
      </w:r>
    </w:p>
    <w:p w14:paraId="331AA2E4" w14:textId="77777777" w:rsidR="00671B9C" w:rsidRPr="00C44D32" w:rsidRDefault="00671B9C" w:rsidP="00237984">
      <w:pPr>
        <w:pStyle w:val="2f1"/>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Для оптимизации организационно-технологической схемы строительства учитывались следующие основные факторы, влияющие на сроки и ресурсы строительства:</w:t>
      </w:r>
    </w:p>
    <w:p w14:paraId="1FE7DE4B" w14:textId="77777777" w:rsidR="00671B9C" w:rsidRPr="00C44D32" w:rsidRDefault="00671B9C" w:rsidP="00A933FC">
      <w:pPr>
        <w:pStyle w:val="2f1"/>
        <w:numPr>
          <w:ilvl w:val="0"/>
          <w:numId w:val="17"/>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периоды строительства (зимнее и летнее строительство);</w:t>
      </w:r>
    </w:p>
    <w:p w14:paraId="1D47B871" w14:textId="77777777" w:rsidR="00671B9C" w:rsidRPr="00C44D32" w:rsidRDefault="00671B9C" w:rsidP="00A933FC">
      <w:pPr>
        <w:pStyle w:val="2f1"/>
        <w:numPr>
          <w:ilvl w:val="0"/>
          <w:numId w:val="17"/>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состояние существующей транспортной сети и объектов инфраструктуры;</w:t>
      </w:r>
    </w:p>
    <w:p w14:paraId="637B8EAE" w14:textId="77777777" w:rsidR="00671B9C" w:rsidRPr="00C44D32" w:rsidRDefault="00671B9C" w:rsidP="00A933FC">
      <w:pPr>
        <w:pStyle w:val="2f1"/>
        <w:numPr>
          <w:ilvl w:val="0"/>
          <w:numId w:val="17"/>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объем и последовательность выполнения строительно-монтажных работ, включая внеплощадочные подготовительные работы:</w:t>
      </w:r>
    </w:p>
    <w:p w14:paraId="161D9BEE" w14:textId="77777777" w:rsidR="00671B9C" w:rsidRPr="00C44D32" w:rsidRDefault="00671B9C" w:rsidP="00A933FC">
      <w:pPr>
        <w:pStyle w:val="2f1"/>
        <w:numPr>
          <w:ilvl w:val="0"/>
          <w:numId w:val="17"/>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организация быта и режима работ строительных подразделений.</w:t>
      </w:r>
    </w:p>
    <w:p w14:paraId="08F3B076" w14:textId="77777777" w:rsidR="00671B9C" w:rsidRPr="00C44D32" w:rsidRDefault="00671B9C" w:rsidP="00237984">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 xml:space="preserve">Организационно-технологическая схема строительства объекта разбивается на следующие периоды: </w:t>
      </w:r>
    </w:p>
    <w:p w14:paraId="07C55EC9" w14:textId="77777777" w:rsidR="00671B9C" w:rsidRPr="00C44D32" w:rsidRDefault="00671B9C" w:rsidP="00A933FC">
      <w:pPr>
        <w:pStyle w:val="2f1"/>
        <w:numPr>
          <w:ilvl w:val="0"/>
          <w:numId w:val="16"/>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подготовительный;</w:t>
      </w:r>
    </w:p>
    <w:p w14:paraId="39D1F62C" w14:textId="77777777" w:rsidR="00671B9C" w:rsidRDefault="00671B9C" w:rsidP="00A933FC">
      <w:pPr>
        <w:pStyle w:val="2f1"/>
        <w:numPr>
          <w:ilvl w:val="0"/>
          <w:numId w:val="16"/>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основной.</w:t>
      </w:r>
    </w:p>
    <w:p w14:paraId="6EBA53E9" w14:textId="33112964" w:rsidR="00882DF0" w:rsidRDefault="00882DF0" w:rsidP="00882DF0">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882DF0">
        <w:rPr>
          <w:rFonts w:ascii="Times New Roman" w:hAnsi="Times New Roman"/>
          <w:sz w:val="24"/>
          <w:szCs w:val="24"/>
        </w:rPr>
        <w:t>Проектом предусмотрено производство работ в одну смену, с 9:00 до 18:00, с обеденным перерывом 1 час, шесть дней в неделю. Работы производить подрядным способом, силами генподрядной организации с привлечением субподрядных организаций.</w:t>
      </w:r>
    </w:p>
    <w:p w14:paraId="44AEAA0A" w14:textId="77777777" w:rsidR="00882DF0" w:rsidRPr="00882DF0" w:rsidRDefault="00882DF0" w:rsidP="00882DF0">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882DF0">
        <w:rPr>
          <w:rFonts w:ascii="Times New Roman" w:hAnsi="Times New Roman"/>
          <w:sz w:val="24"/>
          <w:szCs w:val="24"/>
        </w:rPr>
        <w:t xml:space="preserve">При производстве работ по реконструкции полигона предусматривается комплексный поток, охватывающий: инженерное обеспечение строительной площадки и инженерную подготовку территории специализированными строительно-монтажными организациями. </w:t>
      </w:r>
    </w:p>
    <w:p w14:paraId="7BBE1A92" w14:textId="77777777" w:rsidR="00882DF0" w:rsidRPr="00882DF0" w:rsidRDefault="00882DF0" w:rsidP="00882DF0">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882DF0">
        <w:rPr>
          <w:rFonts w:ascii="Times New Roman" w:hAnsi="Times New Roman"/>
          <w:sz w:val="24"/>
          <w:szCs w:val="24"/>
        </w:rPr>
        <w:t xml:space="preserve">Принята комплексная механизация строительно-монтажных работ с использованием механизмов в одну и две смены. </w:t>
      </w:r>
    </w:p>
    <w:p w14:paraId="470E442E" w14:textId="77777777" w:rsidR="00882DF0" w:rsidRPr="00882DF0" w:rsidRDefault="00882DF0" w:rsidP="00882DF0">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882DF0">
        <w:rPr>
          <w:rFonts w:ascii="Times New Roman" w:hAnsi="Times New Roman"/>
          <w:sz w:val="24"/>
          <w:szCs w:val="24"/>
        </w:rPr>
        <w:t>Снабжение строительными конструкциями, материалами и изделиями обеспечивается подрядчиками - исполнителями работ с доставкой их специализированным автотранспортом по дорогам общего пользования. В процессе строительства необходимо организовать контроль и приемку поступающих конструкций, деталей и материалов. Все применяемые материалы должны соответствовать проектным техническим характеристикам, иметь сертификат, паспорт.</w:t>
      </w:r>
    </w:p>
    <w:p w14:paraId="47B3CE4A" w14:textId="095A7D32" w:rsidR="00882DF0" w:rsidRDefault="00882DF0" w:rsidP="00882DF0">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882DF0">
        <w:rPr>
          <w:rFonts w:ascii="Times New Roman" w:hAnsi="Times New Roman"/>
          <w:sz w:val="24"/>
          <w:szCs w:val="24"/>
        </w:rPr>
        <w:lastRenderedPageBreak/>
        <w:t>Проектом предусмотрено, чтобы здания и сооружения сдавались в эксплуатацию на полностью оборудованной и спланированной территории со всеми видами благоустройства, предусмотренными проектом.</w:t>
      </w:r>
    </w:p>
    <w:p w14:paraId="117F2B31" w14:textId="5BEDCB88" w:rsidR="00011EB5" w:rsidRPr="00C44D32" w:rsidRDefault="00011EB5" w:rsidP="00882DF0">
      <w:pPr>
        <w:pStyle w:val="2f1"/>
        <w:shd w:val="clear" w:color="auto" w:fill="auto"/>
        <w:tabs>
          <w:tab w:val="left" w:pos="1134"/>
          <w:tab w:val="left" w:pos="1276"/>
        </w:tabs>
        <w:spacing w:before="0" w:after="0" w:line="360" w:lineRule="auto"/>
        <w:ind w:left="142" w:firstLine="709"/>
        <w:jc w:val="both"/>
        <w:rPr>
          <w:rFonts w:ascii="Times New Roman" w:hAnsi="Times New Roman"/>
          <w:sz w:val="24"/>
          <w:szCs w:val="24"/>
        </w:rPr>
      </w:pPr>
      <w:r w:rsidRPr="00011EB5">
        <w:rPr>
          <w:rFonts w:ascii="Times New Roman" w:hAnsi="Times New Roman"/>
          <w:sz w:val="24"/>
          <w:szCs w:val="24"/>
        </w:rPr>
        <w:t>До начала выполнения строительно-монтажных работ, в том числе подготовительных работ на объекте, заказчик обязан получить в установленном порядке разрешение на выполнение строительно-монтажных работ.</w:t>
      </w:r>
    </w:p>
    <w:p w14:paraId="46DDD5D1" w14:textId="77777777" w:rsidR="00671B9C" w:rsidRPr="00C44D32" w:rsidRDefault="00671B9C" w:rsidP="009950A9">
      <w:pPr>
        <w:pStyle w:val="2"/>
      </w:pPr>
      <w:bookmarkStart w:id="109" w:name="_Toc533762672"/>
      <w:bookmarkStart w:id="110" w:name="_Toc10733452"/>
      <w:bookmarkStart w:id="111" w:name="_Toc18691328"/>
      <w:bookmarkStart w:id="112" w:name="_Toc18691612"/>
      <w:bookmarkStart w:id="113" w:name="_Toc18848222"/>
      <w:bookmarkStart w:id="114" w:name="_Toc18878283"/>
      <w:bookmarkStart w:id="115" w:name="_Toc19464699"/>
      <w:bookmarkStart w:id="116" w:name="_Toc21901010"/>
      <w:r w:rsidRPr="00C44D32">
        <w:t>Подготовительный период строительства</w:t>
      </w:r>
      <w:bookmarkEnd w:id="109"/>
      <w:bookmarkEnd w:id="110"/>
      <w:bookmarkEnd w:id="111"/>
      <w:bookmarkEnd w:id="112"/>
      <w:bookmarkEnd w:id="113"/>
      <w:bookmarkEnd w:id="114"/>
      <w:bookmarkEnd w:id="115"/>
      <w:bookmarkEnd w:id="116"/>
    </w:p>
    <w:p w14:paraId="476098FA" w14:textId="77777777" w:rsidR="00671B9C" w:rsidRPr="00C44D32" w:rsidRDefault="00671B9C" w:rsidP="00237984">
      <w:pPr>
        <w:pStyle w:val="2f1"/>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До начала проведения работ подготовительного периода необходимо выполнить комплекс следующих организационных мероприятий:</w:t>
      </w:r>
    </w:p>
    <w:p w14:paraId="5FD997CB"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оформление проектно-сметной документации;</w:t>
      </w:r>
    </w:p>
    <w:p w14:paraId="39A132F1"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подготовка и заключение договоров со специализированными предприятиями и организациями на производство строительно-монтажных, пусконаладочных работ и оказание дополнительных видов услуг;</w:t>
      </w:r>
    </w:p>
    <w:p w14:paraId="782C2C7A"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получение от заказчика утвержденной в производство работ проектной документации;</w:t>
      </w:r>
    </w:p>
    <w:p w14:paraId="51B337DC"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вынос в натуру площадок для строительства;</w:t>
      </w:r>
    </w:p>
    <w:p w14:paraId="6372D05B"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оформление разрешений и допусков на производство работ;</w:t>
      </w:r>
    </w:p>
    <w:p w14:paraId="46B0204E"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решение вопросов бытового обслуживания строителей;</w:t>
      </w:r>
    </w:p>
    <w:p w14:paraId="6DD423BB" w14:textId="77777777" w:rsidR="00671B9C" w:rsidRPr="00C44D32" w:rsidRDefault="00671B9C" w:rsidP="00A933FC">
      <w:pPr>
        <w:pStyle w:val="2f1"/>
        <w:numPr>
          <w:ilvl w:val="0"/>
          <w:numId w:val="19"/>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заключение договоров материально-технического обеспечения.</w:t>
      </w:r>
    </w:p>
    <w:p w14:paraId="7E6B9D23" w14:textId="77777777" w:rsidR="00671B9C" w:rsidRPr="00C44D32" w:rsidRDefault="00671B9C" w:rsidP="00237984">
      <w:pPr>
        <w:pStyle w:val="2f1"/>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 xml:space="preserve">Инженерная подготовка строительства предусматривает выполнение комплекса мероприятий, обеспечивающих своевременное развертывание и планомерное осуществление строительства объекта в нормативные сроки. </w:t>
      </w:r>
    </w:p>
    <w:p w14:paraId="0178509D" w14:textId="77777777" w:rsidR="00671B9C" w:rsidRPr="00C44D32" w:rsidRDefault="00671B9C" w:rsidP="00237984">
      <w:pPr>
        <w:pStyle w:val="2f1"/>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При инженерной подготовке в функции Генподрядчика входит решение на стадии разработки проекта производства работ (ППР) следующих организационных вопросов:</w:t>
      </w:r>
    </w:p>
    <w:p w14:paraId="7FB9451D" w14:textId="77777777" w:rsidR="00671B9C" w:rsidRPr="00C44D32" w:rsidRDefault="00671B9C" w:rsidP="00A933FC">
      <w:pPr>
        <w:pStyle w:val="affffffff0"/>
        <w:numPr>
          <w:ilvl w:val="0"/>
          <w:numId w:val="20"/>
        </w:numPr>
        <w:tabs>
          <w:tab w:val="left" w:pos="1276"/>
        </w:tabs>
        <w:ind w:left="142" w:firstLine="709"/>
        <w:jc w:val="both"/>
        <w:rPr>
          <w:rFonts w:ascii="Times New Roman" w:eastAsia="Arial" w:hAnsi="Times New Roman"/>
          <w:spacing w:val="-2"/>
          <w:szCs w:val="24"/>
          <w:lang w:val="ru-RU" w:bidi="ar-SA"/>
        </w:rPr>
      </w:pPr>
      <w:r w:rsidRPr="00C44D32">
        <w:rPr>
          <w:rFonts w:ascii="Times New Roman" w:eastAsia="Arial" w:hAnsi="Times New Roman"/>
          <w:spacing w:val="-2"/>
          <w:szCs w:val="24"/>
          <w:lang w:val="ru-RU" w:bidi="ar-SA"/>
        </w:rPr>
        <w:t>определения мест и заключение договоров на обеспечение медицинского обслуживания специалистов и персонала, задействованных на площадке строительства;</w:t>
      </w:r>
    </w:p>
    <w:p w14:paraId="019D5E94"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заключение договоров на закупку инертных ресурсов;</w:t>
      </w:r>
    </w:p>
    <w:p w14:paraId="0D420825"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заключение договоров на утилизацию бытовых (твердых и жидких) и производственных отходов, стоков;</w:t>
      </w:r>
    </w:p>
    <w:p w14:paraId="393F25A5"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получение необходимых разрешений в региональных органах Минприроды РФ и Ростехнадзоре.</w:t>
      </w:r>
    </w:p>
    <w:p w14:paraId="469404BE" w14:textId="77777777" w:rsidR="00671B9C" w:rsidRPr="00C44D32" w:rsidRDefault="00671B9C" w:rsidP="00237984">
      <w:pPr>
        <w:pStyle w:val="2f1"/>
        <w:shd w:val="clear" w:color="auto" w:fill="auto"/>
        <w:tabs>
          <w:tab w:val="left" w:pos="1134"/>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Генподрядная организация, в рамках заключенного договора подряда, направляет на согласование Заказчику:</w:t>
      </w:r>
    </w:p>
    <w:p w14:paraId="3786CE6E"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проект производства работ;</w:t>
      </w:r>
    </w:p>
    <w:p w14:paraId="49AA30E5"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план-график производства работ (график строительства);</w:t>
      </w:r>
    </w:p>
    <w:p w14:paraId="2122A05A"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lastRenderedPageBreak/>
        <w:t>приказ о назначении лиц, ответственных за организацию и безопасное производство видов работ;</w:t>
      </w:r>
    </w:p>
    <w:p w14:paraId="486E6A65"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приказ о назначении лиц, ответственных за охрану окружающей среды, экологическую безопасность и рациональное природопользование;</w:t>
      </w:r>
    </w:p>
    <w:p w14:paraId="4EF48C64"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список ключевых руководителей и специалистов, участвующих при производстве работ;</w:t>
      </w:r>
    </w:p>
    <w:p w14:paraId="16BAC128"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документы, подтверждающие квалификацию ключевого инженерно-технического персонала и рабочих;</w:t>
      </w:r>
    </w:p>
    <w:p w14:paraId="1590D36E" w14:textId="77777777" w:rsidR="00671B9C" w:rsidRPr="00C44D32" w:rsidRDefault="00671B9C" w:rsidP="00A933FC">
      <w:pPr>
        <w:pStyle w:val="2f1"/>
        <w:numPr>
          <w:ilvl w:val="0"/>
          <w:numId w:val="20"/>
        </w:numPr>
        <w:shd w:val="clear" w:color="auto" w:fill="auto"/>
        <w:tabs>
          <w:tab w:val="left" w:pos="1276"/>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 xml:space="preserve">процедуру допуска </w:t>
      </w:r>
      <w:r w:rsidR="00922194" w:rsidRPr="00C44D32">
        <w:rPr>
          <w:rFonts w:ascii="Times New Roman" w:hAnsi="Times New Roman"/>
          <w:sz w:val="24"/>
          <w:szCs w:val="24"/>
        </w:rPr>
        <w:t>субподрядных организаций,</w:t>
      </w:r>
      <w:r w:rsidRPr="00C44D32">
        <w:rPr>
          <w:rFonts w:ascii="Times New Roman" w:hAnsi="Times New Roman"/>
          <w:sz w:val="24"/>
          <w:szCs w:val="24"/>
        </w:rPr>
        <w:t xml:space="preserve"> оказывающих услуги на объекте строительства.</w:t>
      </w:r>
    </w:p>
    <w:p w14:paraId="700BE9C4" w14:textId="77777777" w:rsidR="00671B9C" w:rsidRPr="00C44D32" w:rsidRDefault="00671B9C" w:rsidP="00237984">
      <w:pPr>
        <w:pStyle w:val="2f1"/>
        <w:shd w:val="clear" w:color="auto" w:fill="auto"/>
        <w:tabs>
          <w:tab w:val="left" w:pos="1134"/>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В подготовительный период строительства выполняются:</w:t>
      </w:r>
    </w:p>
    <w:p w14:paraId="1413F6FF"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rPr>
          <w:szCs w:val="24"/>
        </w:rPr>
        <w:t xml:space="preserve">оформление (Заказчик-Генподрядчик) Акта-допуска для производства строительно-монтажных работ, с определением мероприятий, обеспечивающих безопасность производства работ (п. 4.6. </w:t>
      </w:r>
      <w:hyperlink r:id="rId25"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szCs w:val="24"/>
            <w:u w:val="none"/>
          </w:rPr>
          <w:t>СНиП 12-03-2001</w:t>
        </w:r>
      </w:hyperlink>
      <w:r w:rsidRPr="00C44D32">
        <w:rPr>
          <w:szCs w:val="24"/>
        </w:rPr>
        <w:t>);</w:t>
      </w:r>
    </w:p>
    <w:p w14:paraId="5CF7529A" w14:textId="77777777" w:rsidR="00671B9C" w:rsidRPr="00C44D32" w:rsidRDefault="00671B9C" w:rsidP="00A933FC">
      <w:pPr>
        <w:numPr>
          <w:ilvl w:val="0"/>
          <w:numId w:val="18"/>
        </w:numPr>
        <w:tabs>
          <w:tab w:val="left" w:pos="1276"/>
        </w:tabs>
        <w:spacing w:line="360" w:lineRule="auto"/>
        <w:ind w:left="142" w:firstLine="709"/>
        <w:jc w:val="both"/>
        <w:rPr>
          <w:rStyle w:val="aff8"/>
          <w:color w:val="auto"/>
          <w:szCs w:val="24"/>
          <w:u w:val="none"/>
        </w:rPr>
      </w:pPr>
      <w:r w:rsidRPr="00C44D32">
        <w:rPr>
          <w:szCs w:val="24"/>
        </w:rPr>
        <w:t xml:space="preserve">устройство временного ограждения территории строительства по </w:t>
      </w:r>
      <w:hyperlink r:id="rId26" w:tooltip="&quot;ГОСТ 23407-78 Ограждения инвентарные строительных площадок и участков производства строительно-монтажных работ. Технические условия&quot;&#10;(утв. постановлением Госстроя СССР от 13.12.1978 N 232)&#10;Применяется с 01.07.1979&#10;Статус: действующая редакция" w:history="1">
        <w:r w:rsidRPr="00C44D32">
          <w:rPr>
            <w:rStyle w:val="aff8"/>
            <w:color w:val="auto"/>
            <w:szCs w:val="24"/>
            <w:u w:val="none"/>
          </w:rPr>
          <w:t>ГОСТ 23407-78</w:t>
        </w:r>
      </w:hyperlink>
      <w:r w:rsidRPr="00C44D32">
        <w:rPr>
          <w:rStyle w:val="aff8"/>
          <w:color w:val="auto"/>
          <w:szCs w:val="24"/>
          <w:u w:val="none"/>
        </w:rPr>
        <w:t>;</w:t>
      </w:r>
    </w:p>
    <w:p w14:paraId="1728C01B" w14:textId="22C24A1C" w:rsidR="00671B9C" w:rsidRPr="00C44D32" w:rsidRDefault="00671B9C" w:rsidP="00A933FC">
      <w:pPr>
        <w:numPr>
          <w:ilvl w:val="0"/>
          <w:numId w:val="18"/>
        </w:numPr>
        <w:tabs>
          <w:tab w:val="left" w:pos="1276"/>
        </w:tabs>
        <w:spacing w:line="360" w:lineRule="auto"/>
        <w:ind w:left="142" w:firstLine="709"/>
        <w:jc w:val="both"/>
        <w:rPr>
          <w:rStyle w:val="aff8"/>
          <w:color w:val="auto"/>
          <w:szCs w:val="24"/>
          <w:u w:val="none"/>
        </w:rPr>
      </w:pPr>
      <w:r w:rsidRPr="00C44D32">
        <w:rPr>
          <w:rStyle w:val="aff8"/>
          <w:color w:val="auto"/>
          <w:szCs w:val="24"/>
          <w:u w:val="none"/>
        </w:rPr>
        <w:t>инженерная подготовка территории</w:t>
      </w:r>
      <w:r w:rsidR="005B7D92">
        <w:rPr>
          <w:rStyle w:val="aff8"/>
          <w:color w:val="auto"/>
          <w:szCs w:val="24"/>
          <w:u w:val="none"/>
        </w:rPr>
        <w:t>, включая вырубку мелколесья</w:t>
      </w:r>
      <w:r w:rsidRPr="00C44D32">
        <w:rPr>
          <w:rStyle w:val="aff8"/>
          <w:color w:val="auto"/>
          <w:szCs w:val="24"/>
          <w:u w:val="none"/>
        </w:rPr>
        <w:t>;</w:t>
      </w:r>
    </w:p>
    <w:p w14:paraId="115E7D57" w14:textId="77777777" w:rsidR="00671B9C" w:rsidRDefault="00671B9C" w:rsidP="00A933FC">
      <w:pPr>
        <w:numPr>
          <w:ilvl w:val="0"/>
          <w:numId w:val="18"/>
        </w:numPr>
        <w:tabs>
          <w:tab w:val="left" w:pos="1276"/>
        </w:tabs>
        <w:spacing w:line="360" w:lineRule="auto"/>
        <w:ind w:left="142" w:firstLine="709"/>
        <w:jc w:val="both"/>
        <w:rPr>
          <w:szCs w:val="24"/>
        </w:rPr>
      </w:pPr>
      <w:r w:rsidRPr="00C44D32">
        <w:rPr>
          <w:szCs w:val="24"/>
        </w:rPr>
        <w:t>устройство временных дорог и проездов;</w:t>
      </w:r>
    </w:p>
    <w:p w14:paraId="70FB288D" w14:textId="77777777" w:rsidR="00922194" w:rsidRPr="00C44D32" w:rsidRDefault="00922194" w:rsidP="00A933FC">
      <w:pPr>
        <w:numPr>
          <w:ilvl w:val="0"/>
          <w:numId w:val="18"/>
        </w:numPr>
        <w:tabs>
          <w:tab w:val="left" w:pos="1276"/>
        </w:tabs>
        <w:spacing w:line="360" w:lineRule="auto"/>
        <w:ind w:left="142" w:firstLine="709"/>
        <w:jc w:val="both"/>
        <w:rPr>
          <w:szCs w:val="24"/>
        </w:rPr>
      </w:pPr>
      <w:r w:rsidRPr="00E125A0">
        <w:t>устройство площадки для мойки колес строительного автотранспорта</w:t>
      </w:r>
      <w:r w:rsidRPr="00E125A0">
        <w:rPr>
          <w:color w:val="000000"/>
        </w:rPr>
        <w:t xml:space="preserve"> «Мойдодыр-К»</w:t>
      </w:r>
      <w:r>
        <w:rPr>
          <w:color w:val="000000"/>
        </w:rPr>
        <w:t>;</w:t>
      </w:r>
    </w:p>
    <w:p w14:paraId="6E4FA108"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rPr>
          <w:szCs w:val="24"/>
        </w:rPr>
        <w:t>установка информационного щита, временных дорожных знаков, знаков габаритов проездов, знаков безопасности;</w:t>
      </w:r>
    </w:p>
    <w:p w14:paraId="7FE19AD3" w14:textId="77777777" w:rsidR="00671B9C" w:rsidRPr="00C44D32" w:rsidRDefault="00671B9C" w:rsidP="00A933FC">
      <w:pPr>
        <w:widowControl w:val="0"/>
        <w:numPr>
          <w:ilvl w:val="0"/>
          <w:numId w:val="18"/>
        </w:numPr>
        <w:tabs>
          <w:tab w:val="left" w:pos="1276"/>
        </w:tabs>
        <w:spacing w:line="360" w:lineRule="auto"/>
        <w:ind w:left="142" w:firstLine="709"/>
        <w:jc w:val="both"/>
      </w:pPr>
      <w:r w:rsidRPr="00C44D32">
        <w:rPr>
          <w:szCs w:val="24"/>
        </w:rPr>
        <w:t>обеспечение строительства инженерно-техническими ресурсами;</w:t>
      </w:r>
    </w:p>
    <w:p w14:paraId="0CFD98A7" w14:textId="11B60D7E" w:rsidR="00671B9C" w:rsidRPr="00C44D32" w:rsidRDefault="00671B9C" w:rsidP="00A933FC">
      <w:pPr>
        <w:widowControl w:val="0"/>
        <w:numPr>
          <w:ilvl w:val="0"/>
          <w:numId w:val="18"/>
        </w:numPr>
        <w:tabs>
          <w:tab w:val="left" w:pos="1276"/>
        </w:tabs>
        <w:spacing w:line="360" w:lineRule="auto"/>
        <w:ind w:left="142" w:firstLine="709"/>
        <w:jc w:val="both"/>
      </w:pPr>
      <w:r w:rsidRPr="00C44D32">
        <w:t xml:space="preserve">устройство общего освещения строительной площадки в соответствии с </w:t>
      </w:r>
      <w:hyperlink r:id="rId27" w:tooltip="&quot;ГОСТ 12.1.046-2014 Система стандартов безопасности труда (ССБТ). Строительство. Нормы освещения строительных площадок&quot;&#10;(утв. приказом Росстандарта от 18.11.2014 N 1644-ст)&#10;Статус: действует с 01.07.2015" w:history="1">
        <w:r w:rsidRPr="00C44D32">
          <w:rPr>
            <w:rStyle w:val="aff8"/>
            <w:color w:val="auto"/>
            <w:szCs w:val="24"/>
            <w:u w:val="none"/>
          </w:rPr>
          <w:t>ГОСТ 12.1.046-2014</w:t>
        </w:r>
      </w:hyperlink>
      <w:r w:rsidRPr="00C44D32">
        <w:rPr>
          <w:rStyle w:val="aff8"/>
          <w:color w:val="auto"/>
          <w:szCs w:val="24"/>
          <w:u w:val="none"/>
        </w:rPr>
        <w:t xml:space="preserve"> </w:t>
      </w:r>
      <w:r w:rsidRPr="00C44D32">
        <w:t>«Нормы освещения строительных площадок». При устройстве освещения площадок производства работ исключить осл</w:t>
      </w:r>
      <w:r w:rsidR="00882DF0">
        <w:t>епление транспорта и пешеходов;</w:t>
      </w:r>
    </w:p>
    <w:p w14:paraId="77D5E5DA" w14:textId="2662AF63" w:rsidR="00671B9C" w:rsidRPr="00C44D32" w:rsidRDefault="00671B9C" w:rsidP="00A933FC">
      <w:pPr>
        <w:numPr>
          <w:ilvl w:val="0"/>
          <w:numId w:val="18"/>
        </w:numPr>
        <w:tabs>
          <w:tab w:val="left" w:pos="1276"/>
        </w:tabs>
        <w:spacing w:line="360" w:lineRule="auto"/>
        <w:ind w:left="142" w:firstLine="709"/>
        <w:jc w:val="both"/>
      </w:pPr>
      <w:r w:rsidRPr="00C44D32">
        <w:t>прокладка сетей электроснабжения, с установкой точек/узлов подключения электрообору</w:t>
      </w:r>
      <w:r w:rsidR="00882DF0">
        <w:t>дования и электроинструментов;</w:t>
      </w:r>
    </w:p>
    <w:p w14:paraId="63DFDC52" w14:textId="77777777" w:rsidR="00671B9C" w:rsidRPr="00C44D32" w:rsidRDefault="00671B9C" w:rsidP="00A933FC">
      <w:pPr>
        <w:numPr>
          <w:ilvl w:val="0"/>
          <w:numId w:val="18"/>
        </w:numPr>
        <w:tabs>
          <w:tab w:val="left" w:pos="1276"/>
        </w:tabs>
        <w:spacing w:line="360" w:lineRule="auto"/>
        <w:ind w:left="142" w:firstLine="709"/>
        <w:jc w:val="both"/>
      </w:pPr>
      <w:r w:rsidRPr="00C44D32">
        <w:t>обеспечение строительства питьевой и технической водой;</w:t>
      </w:r>
    </w:p>
    <w:p w14:paraId="1E142702" w14:textId="77777777" w:rsidR="00671B9C" w:rsidRPr="00C44D32" w:rsidRDefault="00671B9C" w:rsidP="00A933FC">
      <w:pPr>
        <w:numPr>
          <w:ilvl w:val="0"/>
          <w:numId w:val="18"/>
        </w:numPr>
        <w:tabs>
          <w:tab w:val="left" w:pos="1276"/>
        </w:tabs>
        <w:spacing w:line="360" w:lineRule="auto"/>
        <w:ind w:left="142" w:firstLine="709"/>
        <w:jc w:val="both"/>
      </w:pPr>
      <w:r w:rsidRPr="00C44D32">
        <w:t>установка временных административно-бытовых зданий и сооружений (ВЗиС) и биотуалетов;</w:t>
      </w:r>
    </w:p>
    <w:p w14:paraId="06293CD0"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t>подготовка комплекта первичных средств пожаротушения с учетом количества ВЗиС, количества стационарных мест проведения огневых работ, количества мест организованной стоянки строительной техники;</w:t>
      </w:r>
    </w:p>
    <w:p w14:paraId="770EBD2B"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rPr>
          <w:szCs w:val="24"/>
        </w:rPr>
        <w:t>создание геодезической разбивочной основы;</w:t>
      </w:r>
    </w:p>
    <w:p w14:paraId="0B7C1103"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rPr>
          <w:szCs w:val="24"/>
        </w:rPr>
        <w:t>устройство открытых площадок складирования и укрупнительной сборки и их освещение;</w:t>
      </w:r>
    </w:p>
    <w:p w14:paraId="31A55344"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rPr>
          <w:szCs w:val="24"/>
        </w:rPr>
        <w:lastRenderedPageBreak/>
        <w:t>обеспечение строительства трехдневным запасом конструкций и материалов, а также машинами и механизмами;</w:t>
      </w:r>
    </w:p>
    <w:p w14:paraId="2E7833DE" w14:textId="77777777" w:rsidR="00671B9C" w:rsidRPr="00C44D32" w:rsidRDefault="00671B9C" w:rsidP="00A933FC">
      <w:pPr>
        <w:numPr>
          <w:ilvl w:val="0"/>
          <w:numId w:val="18"/>
        </w:numPr>
        <w:tabs>
          <w:tab w:val="left" w:pos="1276"/>
        </w:tabs>
        <w:spacing w:line="360" w:lineRule="auto"/>
        <w:ind w:left="142" w:firstLine="709"/>
        <w:jc w:val="both"/>
        <w:rPr>
          <w:szCs w:val="24"/>
        </w:rPr>
      </w:pPr>
      <w:r w:rsidRPr="00C44D32">
        <w:rPr>
          <w:szCs w:val="24"/>
        </w:rPr>
        <w:t xml:space="preserve">обеспечение площадки строительства, в соответствие с ППР, необходимым количеством автотранспорта, строительных машин и механизмов, вспомогательного оборудования и средств малой </w:t>
      </w:r>
      <w:r w:rsidR="00E56135" w:rsidRPr="00C44D32">
        <w:rPr>
          <w:szCs w:val="24"/>
        </w:rPr>
        <w:t>механизации;</w:t>
      </w:r>
    </w:p>
    <w:p w14:paraId="546A8F28" w14:textId="77777777" w:rsidR="00E56135" w:rsidRPr="00C44D32" w:rsidRDefault="00E56135" w:rsidP="00A933FC">
      <w:pPr>
        <w:numPr>
          <w:ilvl w:val="0"/>
          <w:numId w:val="18"/>
        </w:numPr>
        <w:tabs>
          <w:tab w:val="left" w:pos="1276"/>
        </w:tabs>
        <w:spacing w:line="360" w:lineRule="auto"/>
        <w:ind w:left="142" w:firstLine="709"/>
        <w:jc w:val="both"/>
        <w:rPr>
          <w:szCs w:val="24"/>
        </w:rPr>
      </w:pPr>
      <w:r w:rsidRPr="00C44D32">
        <w:rPr>
          <w:szCs w:val="24"/>
        </w:rPr>
        <w:t>демонтажные работы</w:t>
      </w:r>
      <w:r w:rsidR="005F4983" w:rsidRPr="00C44D32">
        <w:rPr>
          <w:szCs w:val="24"/>
        </w:rPr>
        <w:t xml:space="preserve"> (</w:t>
      </w:r>
      <w:r w:rsidR="009C4206">
        <w:rPr>
          <w:szCs w:val="24"/>
        </w:rPr>
        <w:t>при необходимости</w:t>
      </w:r>
      <w:r w:rsidR="005F4983" w:rsidRPr="00C44D32">
        <w:rPr>
          <w:szCs w:val="24"/>
        </w:rPr>
        <w:t>)</w:t>
      </w:r>
      <w:r w:rsidRPr="00C44D32">
        <w:rPr>
          <w:szCs w:val="24"/>
        </w:rPr>
        <w:t>.</w:t>
      </w:r>
    </w:p>
    <w:p w14:paraId="1702E4A0" w14:textId="77777777" w:rsidR="00671B9C" w:rsidRPr="00C44D32" w:rsidRDefault="00671B9C" w:rsidP="009950A9">
      <w:pPr>
        <w:pStyle w:val="2"/>
      </w:pPr>
      <w:bookmarkStart w:id="117" w:name="_Toc533762673"/>
      <w:bookmarkStart w:id="118" w:name="_Toc10733453"/>
      <w:bookmarkStart w:id="119" w:name="_Toc18691329"/>
      <w:bookmarkStart w:id="120" w:name="_Toc18691613"/>
      <w:bookmarkStart w:id="121" w:name="_Toc18848223"/>
      <w:bookmarkStart w:id="122" w:name="_Toc18878284"/>
      <w:bookmarkStart w:id="123" w:name="_Toc19464700"/>
      <w:bookmarkStart w:id="124" w:name="_Toc21901011"/>
      <w:r w:rsidRPr="00C44D32">
        <w:t>Основной период строительства</w:t>
      </w:r>
      <w:bookmarkEnd w:id="117"/>
      <w:bookmarkEnd w:id="118"/>
      <w:bookmarkEnd w:id="119"/>
      <w:bookmarkEnd w:id="120"/>
      <w:bookmarkEnd w:id="121"/>
      <w:bookmarkEnd w:id="122"/>
      <w:bookmarkEnd w:id="123"/>
      <w:bookmarkEnd w:id="124"/>
    </w:p>
    <w:p w14:paraId="65098199" w14:textId="77777777" w:rsidR="00671B9C" w:rsidRPr="00C44D32" w:rsidRDefault="00671B9C" w:rsidP="00237984">
      <w:pPr>
        <w:pStyle w:val="2f1"/>
        <w:shd w:val="clear" w:color="auto" w:fill="auto"/>
        <w:tabs>
          <w:tab w:val="left" w:pos="1134"/>
        </w:tabs>
        <w:spacing w:before="0" w:after="0" w:line="360" w:lineRule="auto"/>
        <w:ind w:left="142" w:firstLine="709"/>
        <w:jc w:val="both"/>
        <w:rPr>
          <w:rFonts w:ascii="Times New Roman" w:hAnsi="Times New Roman"/>
          <w:sz w:val="24"/>
          <w:szCs w:val="24"/>
        </w:rPr>
      </w:pPr>
      <w:r w:rsidRPr="00C44D32">
        <w:rPr>
          <w:rFonts w:ascii="Times New Roman" w:hAnsi="Times New Roman"/>
          <w:sz w:val="24"/>
          <w:szCs w:val="24"/>
        </w:rPr>
        <w:t>Последовательность выполнения работ:</w:t>
      </w:r>
    </w:p>
    <w:p w14:paraId="38BDC29E" w14:textId="1F234696" w:rsidR="00671B9C" w:rsidRDefault="0008290D" w:rsidP="00A933FC">
      <w:pPr>
        <w:numPr>
          <w:ilvl w:val="0"/>
          <w:numId w:val="18"/>
        </w:numPr>
        <w:tabs>
          <w:tab w:val="left" w:pos="1276"/>
        </w:tabs>
        <w:spacing w:line="360" w:lineRule="auto"/>
        <w:ind w:left="142" w:firstLine="709"/>
        <w:jc w:val="both"/>
      </w:pPr>
      <w:r>
        <w:t>устройство</w:t>
      </w:r>
      <w:r w:rsidR="00671B9C" w:rsidRPr="00C44D32">
        <w:t xml:space="preserve"> </w:t>
      </w:r>
      <w:r w:rsidR="00882DF0">
        <w:t>ограждающей дамбы</w:t>
      </w:r>
      <w:r w:rsidR="00671B9C" w:rsidRPr="00C44D32">
        <w:t>;</w:t>
      </w:r>
    </w:p>
    <w:p w14:paraId="2E2C5D49" w14:textId="77038951" w:rsidR="0008290D" w:rsidRDefault="0008290D" w:rsidP="00A933FC">
      <w:pPr>
        <w:numPr>
          <w:ilvl w:val="0"/>
          <w:numId w:val="18"/>
        </w:numPr>
        <w:tabs>
          <w:tab w:val="left" w:pos="1276"/>
        </w:tabs>
        <w:spacing w:line="360" w:lineRule="auto"/>
        <w:ind w:left="142" w:firstLine="709"/>
        <w:jc w:val="both"/>
      </w:pPr>
      <w:r>
        <w:t>планировка территории новой карты;</w:t>
      </w:r>
    </w:p>
    <w:p w14:paraId="25B5B37F" w14:textId="7BDE7471" w:rsidR="0008290D" w:rsidRDefault="0008290D" w:rsidP="00A933FC">
      <w:pPr>
        <w:numPr>
          <w:ilvl w:val="0"/>
          <w:numId w:val="18"/>
        </w:numPr>
        <w:tabs>
          <w:tab w:val="left" w:pos="1276"/>
        </w:tabs>
        <w:spacing w:line="360" w:lineRule="auto"/>
        <w:ind w:left="142" w:firstLine="709"/>
        <w:jc w:val="both"/>
      </w:pPr>
      <w:r>
        <w:t>устройство пруда-регулятора;</w:t>
      </w:r>
    </w:p>
    <w:p w14:paraId="158B1818" w14:textId="78EE3ABC" w:rsidR="0008290D" w:rsidRDefault="0008290D" w:rsidP="00A933FC">
      <w:pPr>
        <w:numPr>
          <w:ilvl w:val="0"/>
          <w:numId w:val="18"/>
        </w:numPr>
        <w:tabs>
          <w:tab w:val="left" w:pos="1276"/>
        </w:tabs>
        <w:spacing w:line="360" w:lineRule="auto"/>
        <w:ind w:left="142" w:firstLine="709"/>
        <w:jc w:val="both"/>
      </w:pPr>
      <w:r>
        <w:t>устройство резервуара контроля уровня фильтрата с возведением насосной;</w:t>
      </w:r>
    </w:p>
    <w:p w14:paraId="20260D90" w14:textId="67135ADD" w:rsidR="0008290D" w:rsidRDefault="0008290D" w:rsidP="00A933FC">
      <w:pPr>
        <w:numPr>
          <w:ilvl w:val="0"/>
          <w:numId w:val="18"/>
        </w:numPr>
        <w:tabs>
          <w:tab w:val="left" w:pos="1276"/>
        </w:tabs>
        <w:spacing w:line="360" w:lineRule="auto"/>
        <w:ind w:left="142" w:firstLine="709"/>
        <w:jc w:val="both"/>
      </w:pPr>
      <w:r>
        <w:t>устройство резервуаров для хранения воды на противопожарные и производственные нужды;</w:t>
      </w:r>
    </w:p>
    <w:p w14:paraId="1F7D53F2" w14:textId="1E56DD58" w:rsidR="00496673" w:rsidRDefault="0008290D" w:rsidP="00A933FC">
      <w:pPr>
        <w:numPr>
          <w:ilvl w:val="0"/>
          <w:numId w:val="18"/>
        </w:numPr>
        <w:tabs>
          <w:tab w:val="left" w:pos="1276"/>
        </w:tabs>
        <w:spacing w:line="360" w:lineRule="auto"/>
        <w:ind w:left="142" w:firstLine="709"/>
        <w:jc w:val="both"/>
      </w:pPr>
      <w:r>
        <w:t>устройство фундаментов под АБК;</w:t>
      </w:r>
    </w:p>
    <w:p w14:paraId="2757A410" w14:textId="2380C6C9" w:rsidR="0008290D" w:rsidRPr="00C44D32" w:rsidRDefault="0008290D" w:rsidP="00A933FC">
      <w:pPr>
        <w:numPr>
          <w:ilvl w:val="0"/>
          <w:numId w:val="18"/>
        </w:numPr>
        <w:tabs>
          <w:tab w:val="left" w:pos="1276"/>
        </w:tabs>
        <w:spacing w:line="360" w:lineRule="auto"/>
        <w:ind w:left="142" w:firstLine="709"/>
        <w:jc w:val="both"/>
      </w:pPr>
      <w:r>
        <w:t>монтаж модулей АБК;</w:t>
      </w:r>
    </w:p>
    <w:p w14:paraId="67175043" w14:textId="7036BEC2" w:rsidR="00671B9C" w:rsidRDefault="0008290D" w:rsidP="00A933FC">
      <w:pPr>
        <w:numPr>
          <w:ilvl w:val="0"/>
          <w:numId w:val="18"/>
        </w:numPr>
        <w:tabs>
          <w:tab w:val="left" w:pos="1276"/>
        </w:tabs>
        <w:spacing w:line="360" w:lineRule="auto"/>
        <w:ind w:left="142" w:firstLine="709"/>
        <w:jc w:val="both"/>
      </w:pPr>
      <w:r>
        <w:t>устройство всех производственных площадок;</w:t>
      </w:r>
    </w:p>
    <w:p w14:paraId="5DB7D36C" w14:textId="13E3DD19" w:rsidR="0008290D" w:rsidRDefault="0008290D" w:rsidP="00A933FC">
      <w:pPr>
        <w:numPr>
          <w:ilvl w:val="0"/>
          <w:numId w:val="18"/>
        </w:numPr>
        <w:tabs>
          <w:tab w:val="left" w:pos="1276"/>
        </w:tabs>
        <w:spacing w:line="360" w:lineRule="auto"/>
        <w:ind w:left="142" w:firstLine="709"/>
        <w:jc w:val="both"/>
      </w:pPr>
      <w:r>
        <w:t>перенос остальных существующих сооружений согласно разделу ИОС7;</w:t>
      </w:r>
    </w:p>
    <w:p w14:paraId="394ED38C" w14:textId="20167F5F" w:rsidR="0008290D" w:rsidRDefault="0008290D" w:rsidP="00A933FC">
      <w:pPr>
        <w:numPr>
          <w:ilvl w:val="0"/>
          <w:numId w:val="18"/>
        </w:numPr>
        <w:tabs>
          <w:tab w:val="left" w:pos="1276"/>
        </w:tabs>
        <w:spacing w:line="360" w:lineRule="auto"/>
        <w:ind w:left="142" w:firstLine="709"/>
        <w:jc w:val="both"/>
      </w:pPr>
      <w:r>
        <w:t>прокладка инженерных сетей;</w:t>
      </w:r>
    </w:p>
    <w:p w14:paraId="27A5D449" w14:textId="3C226663" w:rsidR="0008290D" w:rsidRDefault="0008290D" w:rsidP="00A933FC">
      <w:pPr>
        <w:numPr>
          <w:ilvl w:val="0"/>
          <w:numId w:val="18"/>
        </w:numPr>
        <w:tabs>
          <w:tab w:val="left" w:pos="1276"/>
        </w:tabs>
        <w:spacing w:line="360" w:lineRule="auto"/>
        <w:ind w:left="142" w:firstLine="709"/>
        <w:jc w:val="both"/>
      </w:pPr>
      <w:r>
        <w:t>пуско-наладочные работы;</w:t>
      </w:r>
    </w:p>
    <w:p w14:paraId="0EBEB185" w14:textId="44ACEEB8" w:rsidR="0008290D" w:rsidRPr="00C44D32" w:rsidRDefault="0008290D" w:rsidP="00A933FC">
      <w:pPr>
        <w:numPr>
          <w:ilvl w:val="0"/>
          <w:numId w:val="18"/>
        </w:numPr>
        <w:tabs>
          <w:tab w:val="left" w:pos="1276"/>
        </w:tabs>
        <w:spacing w:line="360" w:lineRule="auto"/>
        <w:ind w:left="142" w:firstLine="709"/>
        <w:jc w:val="both"/>
      </w:pPr>
      <w:r>
        <w:t>благоустройство территории.</w:t>
      </w:r>
    </w:p>
    <w:p w14:paraId="046F0591" w14:textId="77777777" w:rsidR="00671B9C" w:rsidRPr="00C44D32" w:rsidRDefault="00671B9C" w:rsidP="008C2FA5">
      <w:pPr>
        <w:pStyle w:val="11"/>
      </w:pPr>
      <w:bookmarkStart w:id="125" w:name="_Toc18691330"/>
      <w:bookmarkStart w:id="126" w:name="_Toc21901012"/>
      <w:r w:rsidRPr="00C44D32">
        <w:lastRenderedPageBreak/>
        <w:t>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w:t>
      </w:r>
      <w:bookmarkEnd w:id="125"/>
      <w:bookmarkEnd w:id="126"/>
    </w:p>
    <w:p w14:paraId="32353C61" w14:textId="77777777" w:rsidR="00671B9C" w:rsidRPr="00C44D32" w:rsidRDefault="00671B9C" w:rsidP="00237984">
      <w:pPr>
        <w:tabs>
          <w:tab w:val="left" w:pos="1276"/>
        </w:tabs>
        <w:spacing w:line="360" w:lineRule="auto"/>
        <w:ind w:left="142" w:right="-29" w:firstLine="709"/>
        <w:contextualSpacing/>
        <w:jc w:val="both"/>
      </w:pPr>
      <w:r w:rsidRPr="00C44D32">
        <w:t xml:space="preserve">Порядок ведения исполнительной документации: </w:t>
      </w:r>
    </w:p>
    <w:p w14:paraId="3F5A31A0" w14:textId="77777777" w:rsidR="00671B9C" w:rsidRPr="00C44D32" w:rsidRDefault="00671B9C" w:rsidP="00237984">
      <w:pPr>
        <w:tabs>
          <w:tab w:val="left" w:pos="1276"/>
        </w:tabs>
        <w:spacing w:line="360" w:lineRule="auto"/>
        <w:ind w:left="142" w:right="-29" w:firstLine="709"/>
        <w:contextualSpacing/>
        <w:jc w:val="both"/>
      </w:pPr>
      <w:r w:rsidRPr="00C44D32">
        <w:t>Исполнительная документация ведется лицом, осуществляющим строительство. В состав исполнительной документации включаются текстовые и графические материалы.</w:t>
      </w:r>
    </w:p>
    <w:p w14:paraId="022E9F8B" w14:textId="77777777" w:rsidR="00671B9C" w:rsidRPr="00C44D32" w:rsidRDefault="00671B9C" w:rsidP="00237984">
      <w:pPr>
        <w:tabs>
          <w:tab w:val="left" w:pos="1276"/>
        </w:tabs>
        <w:spacing w:line="360" w:lineRule="auto"/>
        <w:ind w:left="142" w:right="-29" w:firstLine="709"/>
        <w:contextualSpacing/>
        <w:jc w:val="both"/>
      </w:pPr>
      <w:r w:rsidRPr="00C44D32">
        <w:t xml:space="preserve">Акты освидетельствования геодезической разбивочной основы объекта капитального строительства оформляются по образцу, приведенному в приложении N 1 </w:t>
      </w:r>
      <w:hyperlink r:id="rId28" w:tooltip="&quot;Об утверждении и введении в действие Требований к составу и порядку ведения исполнительной ...&quot;&#10;Приказ Ростехнадзора от 26.12.2006 N 1128&#10;Руководящий документ&#10;Статус: действующая редакция (действ. с 27.02.2018)" w:history="1">
        <w:r w:rsidRPr="00C44D32">
          <w:rPr>
            <w:rStyle w:val="aff8"/>
            <w:color w:val="auto"/>
            <w:u w:val="none"/>
          </w:rPr>
          <w:t>РД-11-02-2006</w:t>
        </w:r>
      </w:hyperlink>
      <w:r w:rsidRPr="00C44D32">
        <w:t>.</w:t>
      </w:r>
    </w:p>
    <w:p w14:paraId="51AB57DC" w14:textId="77777777" w:rsidR="00671B9C" w:rsidRPr="00C44D32" w:rsidRDefault="00671B9C" w:rsidP="00237984">
      <w:pPr>
        <w:tabs>
          <w:tab w:val="left" w:pos="1276"/>
        </w:tabs>
        <w:spacing w:line="360" w:lineRule="auto"/>
        <w:ind w:left="142" w:right="-29" w:firstLine="709"/>
        <w:contextualSpacing/>
        <w:jc w:val="both"/>
      </w:pPr>
      <w:r w:rsidRPr="00C44D32">
        <w:t xml:space="preserve">Акты разбивки осей объекта капитального строительства на местности оформляются по образцу, приведенному в приложении N 2 </w:t>
      </w:r>
      <w:hyperlink r:id="rId29" w:tooltip="&quot;Об утверждении и введении в действие Требований к составу и порядку ведения исполнительной ...&quot;&#10;Приказ Ростехнадзора от 26.12.2006 N 1128&#10;Руководящий документ&#10;Статус: действующая редакция (действ. с 27.02.2018)" w:history="1">
        <w:r w:rsidRPr="00C44D32">
          <w:rPr>
            <w:rStyle w:val="aff8"/>
            <w:color w:val="auto"/>
            <w:u w:val="none"/>
          </w:rPr>
          <w:t>РД-11-02-2006</w:t>
        </w:r>
      </w:hyperlink>
      <w:r w:rsidRPr="00C44D32">
        <w:t>.</w:t>
      </w:r>
    </w:p>
    <w:p w14:paraId="35566DE3" w14:textId="77777777" w:rsidR="00671B9C" w:rsidRPr="00C44D32" w:rsidRDefault="00671B9C" w:rsidP="00237984">
      <w:pPr>
        <w:tabs>
          <w:tab w:val="left" w:pos="1276"/>
        </w:tabs>
        <w:spacing w:line="360" w:lineRule="auto"/>
        <w:ind w:left="142" w:right="-29" w:firstLine="709"/>
        <w:contextualSpacing/>
        <w:jc w:val="both"/>
      </w:pPr>
      <w:r w:rsidRPr="00C44D32">
        <w:t xml:space="preserve">Акты освидетельствования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(далее - скрытые работы), оформляются актами освидетельствования скрытых работ по образцу, приведенному в приложении N 3. </w:t>
      </w:r>
      <w:hyperlink r:id="rId30" w:tooltip="&quot;Об утверждении и введении в действие Требований к составу и порядку ведения исполнительной ...&quot;&#10;Приказ Ростехнадзора от 26.12.2006 N 1128&#10;Руководящий документ&#10;Статус: действующая редакция (действ. с 27.02.2018)" w:history="1">
        <w:r w:rsidRPr="00C44D32">
          <w:rPr>
            <w:rStyle w:val="aff8"/>
            <w:color w:val="auto"/>
            <w:u w:val="none"/>
          </w:rPr>
          <w:t>РД-11-02-2006</w:t>
        </w:r>
      </w:hyperlink>
      <w:r w:rsidRPr="00C44D32">
        <w:t>. Перечень скрытых работ, подлежащих освидетельствованию, определяется проектной документацией</w:t>
      </w:r>
    </w:p>
    <w:p w14:paraId="4FC27B93" w14:textId="77777777" w:rsidR="00671B9C" w:rsidRPr="00C44D32" w:rsidRDefault="00671B9C" w:rsidP="00237984">
      <w:pPr>
        <w:tabs>
          <w:tab w:val="left" w:pos="1276"/>
        </w:tabs>
        <w:spacing w:line="360" w:lineRule="auto"/>
        <w:ind w:left="142" w:right="-29" w:firstLine="709"/>
        <w:contextualSpacing/>
        <w:jc w:val="both"/>
      </w:pPr>
      <w:r w:rsidRPr="00C44D32">
        <w:t>Акты освидетельствования строительных конструкций,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инженерно-технического обеспечения (далее - ответственные конструкции), оформляются актами освидетельствования ответственных конструкций по образцу, приведенному в приложении N 4.</w:t>
      </w:r>
      <w:hyperlink r:id="rId31" w:tooltip="&quot;Об утверждении и введении в действие Требований к составу и порядку ведения исполнительной ...&quot;&#10;Приказ Ростехнадзора от 26.12.2006 N 1128&#10;Руководящий документ&#10;Статус: действующая редакция (действ. с 27.02.2018)" w:history="1">
        <w:r w:rsidRPr="00C44D32">
          <w:rPr>
            <w:rStyle w:val="aff8"/>
            <w:color w:val="auto"/>
            <w:u w:val="none"/>
          </w:rPr>
          <w:t>РД-11-02-2006</w:t>
        </w:r>
      </w:hyperlink>
      <w:r w:rsidRPr="00C44D32">
        <w:t>. Перечень ответственных конструкций, подлежащих освидетельствованию, определяется проектной документацией.</w:t>
      </w:r>
    </w:p>
    <w:p w14:paraId="730B95A2" w14:textId="77777777" w:rsidR="00671B9C" w:rsidRPr="00C44D32" w:rsidRDefault="00671B9C" w:rsidP="00237984">
      <w:pPr>
        <w:tabs>
          <w:tab w:val="left" w:pos="1276"/>
        </w:tabs>
        <w:spacing w:line="360" w:lineRule="auto"/>
        <w:ind w:left="142" w:right="-29" w:firstLine="709"/>
        <w:contextualSpacing/>
        <w:jc w:val="both"/>
      </w:pPr>
      <w:r w:rsidRPr="00C44D32">
        <w:t xml:space="preserve">Акты освидетельствования участков сетей инженерно-технического обеспечения,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инженерно-технического обеспечения, оформляются актами освидетельствования участков сетей инженерно-технического обеспечения по образцу, приведенному в приложении N 5 </w:t>
      </w:r>
      <w:hyperlink r:id="rId32" w:tooltip="&quot;Об утверждении и введении в действие Требований к составу и порядку ведения исполнительной ...&quot;&#10;Приказ Ростехнадзора от 26.12.2006 N 1128&#10;Руководящий документ&#10;Статус: действующая редакция (действ. с 27.02.2018)" w:history="1">
        <w:r w:rsidRPr="00C44D32">
          <w:rPr>
            <w:rStyle w:val="aff8"/>
            <w:color w:val="auto"/>
            <w:u w:val="none"/>
          </w:rPr>
          <w:t>РД-11-02-2006</w:t>
        </w:r>
      </w:hyperlink>
      <w:r w:rsidRPr="00C44D32">
        <w:t>. Перечень участков сетей инженерно-технического обеспечения, подлежащих освидетельствованию, определяется проектной документацией.</w:t>
      </w:r>
    </w:p>
    <w:p w14:paraId="1E7862E3" w14:textId="77777777" w:rsidR="00671B9C" w:rsidRPr="00C44D32" w:rsidRDefault="00671B9C" w:rsidP="00237984">
      <w:pPr>
        <w:tabs>
          <w:tab w:val="left" w:pos="1276"/>
        </w:tabs>
        <w:spacing w:line="360" w:lineRule="auto"/>
        <w:ind w:left="142" w:right="-29" w:firstLine="709"/>
        <w:contextualSpacing/>
        <w:jc w:val="both"/>
      </w:pPr>
      <w:r w:rsidRPr="00C44D32">
        <w:lastRenderedPageBreak/>
        <w:t>Рабочая документация на строительство, реконструкцию, капитальный ремонт объекта капитального строительства с записями о соответствии выполненных в натуре работ рабочей документации, сделанных лицом, осуществляющим строительство. От имени лица, осуществляющего строительство, такие записи вносит представитель указанного лица на основании документа, подтверждающего представительство.</w:t>
      </w:r>
    </w:p>
    <w:p w14:paraId="0B765BD6" w14:textId="77777777" w:rsidR="00671B9C" w:rsidRPr="00C44D32" w:rsidRDefault="00671B9C" w:rsidP="00237984">
      <w:pPr>
        <w:tabs>
          <w:tab w:val="left" w:pos="1276"/>
        </w:tabs>
        <w:spacing w:line="360" w:lineRule="auto"/>
        <w:ind w:left="142" w:right="-29" w:firstLine="709"/>
        <w:contextualSpacing/>
        <w:jc w:val="both"/>
      </w:pPr>
      <w:r w:rsidRPr="00C44D32">
        <w:t>В процессе строительства должна выполняться оценка работ, скрываемых в дальнейшем последующими работами, а также промежуточная оценка ответственных конструкций перед устройством последующих конструкций.</w:t>
      </w:r>
    </w:p>
    <w:p w14:paraId="56ADCB27" w14:textId="77777777" w:rsidR="00671B9C" w:rsidRPr="00C44D32" w:rsidRDefault="00671B9C" w:rsidP="00237984">
      <w:pPr>
        <w:tabs>
          <w:tab w:val="left" w:pos="1276"/>
        </w:tabs>
        <w:spacing w:line="360" w:lineRule="auto"/>
        <w:ind w:left="142" w:right="-29" w:firstLine="709"/>
        <w:contextualSpacing/>
        <w:jc w:val="both"/>
      </w:pPr>
      <w:r w:rsidRPr="00C44D32">
        <w:t xml:space="preserve">Результаты приемки работ в соответствии с требованиями проектной и нормативной документации должны оформляться актами освидетельствования скрытых работ, актами промежуточной приемки конструкций (формы документов приведены в приложениях </w:t>
      </w:r>
      <w:hyperlink r:id="rId33" w:tooltip="&quot;СП 48.13330.2011 Организация строительства. Актуализированная редакция СНиП ...&quot;&#10;(утв. приказом Минрегиона России от 27.12.2010 N 781)&#10;СП (Свод правил) от 27.12.2010 N ...&#10;Статус: действующая редакция&#10;Применяется для целей технического регламента" w:history="1">
        <w:r w:rsidRPr="00C44D32">
          <w:t>СП 48.13330.2011</w:t>
        </w:r>
      </w:hyperlink>
      <w:r w:rsidRPr="00C44D32">
        <w:t>).</w:t>
      </w:r>
    </w:p>
    <w:p w14:paraId="645769AA" w14:textId="77777777" w:rsidR="00671B9C" w:rsidRPr="00C44D32" w:rsidRDefault="00671B9C" w:rsidP="00237984">
      <w:pPr>
        <w:tabs>
          <w:tab w:val="left" w:pos="1276"/>
        </w:tabs>
        <w:spacing w:line="360" w:lineRule="auto"/>
        <w:ind w:left="142" w:right="-29" w:firstLine="709"/>
        <w:contextualSpacing/>
        <w:jc w:val="both"/>
      </w:pPr>
      <w:r w:rsidRPr="00C44D32">
        <w:t xml:space="preserve">В данном разделе приводится перечень работ, подлежащих освидетельствованию с составлением исполнительной документации. </w:t>
      </w:r>
    </w:p>
    <w:p w14:paraId="087D7813" w14:textId="77777777" w:rsidR="00671B9C" w:rsidRPr="00C44D32" w:rsidRDefault="00671B9C" w:rsidP="00237984">
      <w:pPr>
        <w:tabs>
          <w:tab w:val="left" w:pos="1276"/>
        </w:tabs>
        <w:spacing w:line="360" w:lineRule="auto"/>
        <w:ind w:left="142"/>
        <w:jc w:val="both"/>
        <w:rPr>
          <w:szCs w:val="24"/>
        </w:rPr>
      </w:pPr>
      <w:r w:rsidRPr="00C44D32">
        <w:rPr>
          <w:szCs w:val="24"/>
        </w:rPr>
        <w:t>Исполнительная геодезическая документация:</w:t>
      </w:r>
    </w:p>
    <w:p w14:paraId="50743829" w14:textId="77777777" w:rsidR="00671B9C" w:rsidRPr="00C44D32" w:rsidRDefault="00671B9C" w:rsidP="00A933FC">
      <w:pPr>
        <w:numPr>
          <w:ilvl w:val="0"/>
          <w:numId w:val="21"/>
        </w:numPr>
        <w:tabs>
          <w:tab w:val="left" w:pos="1276"/>
          <w:tab w:val="left" w:pos="1418"/>
        </w:tabs>
        <w:spacing w:line="360" w:lineRule="auto"/>
        <w:ind w:left="142" w:firstLine="851"/>
        <w:jc w:val="both"/>
        <w:rPr>
          <w:szCs w:val="24"/>
        </w:rPr>
      </w:pPr>
      <w:r w:rsidRPr="00C44D32">
        <w:rPr>
          <w:szCs w:val="24"/>
        </w:rPr>
        <w:t>акт приемки геодезической разбивочной основы для строительства;</w:t>
      </w:r>
    </w:p>
    <w:p w14:paraId="159B4CC5" w14:textId="77777777" w:rsidR="00671B9C" w:rsidRPr="00C44D32" w:rsidRDefault="00671B9C" w:rsidP="00A933FC">
      <w:pPr>
        <w:numPr>
          <w:ilvl w:val="0"/>
          <w:numId w:val="21"/>
        </w:numPr>
        <w:tabs>
          <w:tab w:val="left" w:pos="1276"/>
          <w:tab w:val="left" w:pos="1418"/>
        </w:tabs>
        <w:spacing w:line="360" w:lineRule="auto"/>
        <w:ind w:left="142" w:firstLine="851"/>
        <w:jc w:val="both"/>
        <w:rPr>
          <w:szCs w:val="24"/>
        </w:rPr>
      </w:pPr>
      <w:r w:rsidRPr="00C44D32">
        <w:rPr>
          <w:bCs/>
          <w:szCs w:val="24"/>
          <w:shd w:val="clear" w:color="auto" w:fill="FFFFFF"/>
        </w:rPr>
        <w:t>акт</w:t>
      </w:r>
      <w:r w:rsidRPr="00C44D32">
        <w:rPr>
          <w:rStyle w:val="apple-converted-space"/>
          <w:szCs w:val="24"/>
          <w:shd w:val="clear" w:color="auto" w:fill="FFFFFF"/>
        </w:rPr>
        <w:t> </w:t>
      </w:r>
      <w:r w:rsidRPr="00C44D32">
        <w:rPr>
          <w:bCs/>
          <w:szCs w:val="24"/>
          <w:shd w:val="clear" w:color="auto" w:fill="FFFFFF"/>
        </w:rPr>
        <w:t>приемки</w:t>
      </w:r>
      <w:r w:rsidRPr="00C44D32">
        <w:rPr>
          <w:szCs w:val="24"/>
          <w:shd w:val="clear" w:color="auto" w:fill="FFFFFF"/>
        </w:rPr>
        <w:t>-передачи результатов</w:t>
      </w:r>
      <w:r w:rsidRPr="00C44D32">
        <w:rPr>
          <w:rStyle w:val="apple-converted-space"/>
          <w:szCs w:val="24"/>
          <w:shd w:val="clear" w:color="auto" w:fill="FFFFFF"/>
        </w:rPr>
        <w:t xml:space="preserve"> </w:t>
      </w:r>
      <w:r w:rsidRPr="00C44D32">
        <w:rPr>
          <w:bCs/>
          <w:szCs w:val="24"/>
          <w:shd w:val="clear" w:color="auto" w:fill="FFFFFF"/>
        </w:rPr>
        <w:t>геодезических</w:t>
      </w:r>
      <w:r w:rsidRPr="00C44D32">
        <w:rPr>
          <w:rStyle w:val="apple-converted-space"/>
          <w:szCs w:val="24"/>
          <w:shd w:val="clear" w:color="auto" w:fill="FFFFFF"/>
        </w:rPr>
        <w:t xml:space="preserve"> </w:t>
      </w:r>
      <w:r w:rsidRPr="00C44D32">
        <w:rPr>
          <w:szCs w:val="24"/>
          <w:shd w:val="clear" w:color="auto" w:fill="FFFFFF"/>
        </w:rPr>
        <w:t>работ;</w:t>
      </w:r>
    </w:p>
    <w:p w14:paraId="01DCED2C" w14:textId="77777777" w:rsidR="00671B9C" w:rsidRPr="00C44D32" w:rsidRDefault="00671B9C" w:rsidP="00A933FC">
      <w:pPr>
        <w:numPr>
          <w:ilvl w:val="0"/>
          <w:numId w:val="21"/>
        </w:numPr>
        <w:tabs>
          <w:tab w:val="left" w:pos="1276"/>
          <w:tab w:val="left" w:pos="1418"/>
        </w:tabs>
        <w:spacing w:line="360" w:lineRule="auto"/>
        <w:ind w:left="142" w:firstLine="851"/>
        <w:jc w:val="both"/>
        <w:rPr>
          <w:szCs w:val="24"/>
        </w:rPr>
      </w:pPr>
      <w:r w:rsidRPr="00C44D32">
        <w:rPr>
          <w:szCs w:val="24"/>
        </w:rPr>
        <w:t>исполнительная съемка геодезической разбивочной основы для строительства;</w:t>
      </w:r>
    </w:p>
    <w:p w14:paraId="13836F07" w14:textId="77777777" w:rsidR="00671B9C" w:rsidRPr="00C44D32" w:rsidRDefault="00671B9C" w:rsidP="00A933FC">
      <w:pPr>
        <w:numPr>
          <w:ilvl w:val="0"/>
          <w:numId w:val="21"/>
        </w:numPr>
        <w:tabs>
          <w:tab w:val="left" w:pos="1276"/>
          <w:tab w:val="left" w:pos="1418"/>
        </w:tabs>
        <w:spacing w:line="360" w:lineRule="auto"/>
        <w:ind w:left="142" w:firstLine="851"/>
        <w:jc w:val="both"/>
        <w:rPr>
          <w:szCs w:val="24"/>
        </w:rPr>
      </w:pPr>
      <w:r w:rsidRPr="00C44D32">
        <w:rPr>
          <w:szCs w:val="24"/>
        </w:rPr>
        <w:t>акт выноса в натуру (разбивки) основных осей здания (сооружения).</w:t>
      </w:r>
    </w:p>
    <w:p w14:paraId="3447224F" w14:textId="77777777" w:rsidR="00671B9C" w:rsidRPr="00C44D32" w:rsidRDefault="00671B9C" w:rsidP="00237984">
      <w:pPr>
        <w:tabs>
          <w:tab w:val="left" w:pos="1276"/>
        </w:tabs>
        <w:spacing w:line="360" w:lineRule="auto"/>
        <w:ind w:left="142" w:firstLine="851"/>
        <w:jc w:val="both"/>
        <w:rPr>
          <w:szCs w:val="24"/>
        </w:rPr>
      </w:pPr>
      <w:r w:rsidRPr="00C44D32">
        <w:rPr>
          <w:szCs w:val="24"/>
        </w:rPr>
        <w:t>Документация по освидетельствованию выполненных работ и испытаниям строительных конструкций:</w:t>
      </w:r>
    </w:p>
    <w:p w14:paraId="27FBF51C"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выполнение предусмотренных проектной документацией инженерных коммуникаций по закреплению грунтов и подготовке оснований;</w:t>
      </w:r>
    </w:p>
    <w:p w14:paraId="07F706CC"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отрывка котлованов, траншей;</w:t>
      </w:r>
    </w:p>
    <w:p w14:paraId="2ACC687F"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обратная засыпка выемок;</w:t>
      </w:r>
    </w:p>
    <w:p w14:paraId="7ED1A64D"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устройство искусственных оснований под фундаменты;</w:t>
      </w:r>
    </w:p>
    <w:p w14:paraId="4BE5D3D4"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установка опалубки для бетонирования монолитных фундаментов, перекрытий и покрытий;</w:t>
      </w:r>
    </w:p>
    <w:p w14:paraId="4AFC4F98"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армирование железобетонных фундаментов, стен и перекрытий;</w:t>
      </w:r>
    </w:p>
    <w:p w14:paraId="4C86636B"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установка анкеров и закладных деталей в монолитные бетонные и железобетонные конструкции;</w:t>
      </w:r>
    </w:p>
    <w:p w14:paraId="5AA0DA9C"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бетонирование монолитных железобетонных фундаментов;</w:t>
      </w:r>
    </w:p>
    <w:p w14:paraId="67EF6B3C"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гидроизоляция фундаментов;</w:t>
      </w:r>
    </w:p>
    <w:p w14:paraId="66F1D175"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утепление наружных ограждающих конструкций;</w:t>
      </w:r>
    </w:p>
    <w:p w14:paraId="65FD6E96"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lastRenderedPageBreak/>
        <w:t>замоноличивание монтажных стыков и узлов;</w:t>
      </w:r>
    </w:p>
    <w:p w14:paraId="46885EB6"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антикоррозийная защита сварных соединений;</w:t>
      </w:r>
    </w:p>
    <w:p w14:paraId="78A64D5F"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установка оконных и дверных блоков;</w:t>
      </w:r>
    </w:p>
    <w:p w14:paraId="1EF32CE0"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устройство оснований под полы;</w:t>
      </w:r>
    </w:p>
    <w:p w14:paraId="720D4E7C"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устройство гидроизоляционного ковра;</w:t>
      </w:r>
    </w:p>
    <w:p w14:paraId="0388E555"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пароизоляция кровли;</w:t>
      </w:r>
    </w:p>
    <w:p w14:paraId="35D2B224"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теплоизоляция кровли;</w:t>
      </w:r>
    </w:p>
    <w:p w14:paraId="6F08D4C2"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устройство кровельных покрытий;</w:t>
      </w:r>
    </w:p>
    <w:p w14:paraId="40D713D5"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монтаж металлоконструкций;</w:t>
      </w:r>
    </w:p>
    <w:p w14:paraId="1620A7E0"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антикоррозийная защита металлоконструкций;</w:t>
      </w:r>
    </w:p>
    <w:p w14:paraId="7DD4F983"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подготовка оснований для устройства покрытий площадок, дорог, проездов;</w:t>
      </w:r>
    </w:p>
    <w:p w14:paraId="6E751F2E"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протоколы испытаний контрольных образцов бетона на прочность;</w:t>
      </w:r>
    </w:p>
    <w:p w14:paraId="1E3A2D03" w14:textId="77777777" w:rsidR="00671B9C" w:rsidRPr="00C44D32" w:rsidRDefault="00671B9C" w:rsidP="00A933FC">
      <w:pPr>
        <w:numPr>
          <w:ilvl w:val="0"/>
          <w:numId w:val="22"/>
        </w:numPr>
        <w:tabs>
          <w:tab w:val="left" w:pos="142"/>
          <w:tab w:val="left" w:pos="1276"/>
          <w:tab w:val="left" w:pos="1418"/>
        </w:tabs>
        <w:spacing w:line="360" w:lineRule="auto"/>
        <w:ind w:left="142" w:firstLine="851"/>
        <w:jc w:val="both"/>
        <w:rPr>
          <w:szCs w:val="24"/>
        </w:rPr>
      </w:pPr>
      <w:r w:rsidRPr="00C44D32">
        <w:rPr>
          <w:szCs w:val="24"/>
        </w:rPr>
        <w:t>другие акты испытаний строительных конструкций, в случаях предусмотренных проектной документацией и требования технических регламентов (норм и правил).</w:t>
      </w:r>
    </w:p>
    <w:p w14:paraId="38DD84F6" w14:textId="77777777" w:rsidR="00671B9C" w:rsidRPr="00C44D32" w:rsidRDefault="00671B9C" w:rsidP="00237984">
      <w:pPr>
        <w:tabs>
          <w:tab w:val="left" w:pos="1276"/>
        </w:tabs>
        <w:spacing w:line="360" w:lineRule="auto"/>
        <w:ind w:left="142"/>
        <w:jc w:val="both"/>
        <w:rPr>
          <w:szCs w:val="24"/>
        </w:rPr>
      </w:pPr>
      <w:r w:rsidRPr="00C44D32">
        <w:rPr>
          <w:szCs w:val="24"/>
        </w:rPr>
        <w:t>Документация по освидетельствованию и испытаниям инженерно-технических систем:</w:t>
      </w:r>
    </w:p>
    <w:p w14:paraId="2542A60A" w14:textId="77777777" w:rsidR="00671B9C" w:rsidRPr="00C44D32" w:rsidRDefault="00671B9C" w:rsidP="00A933FC">
      <w:pPr>
        <w:numPr>
          <w:ilvl w:val="0"/>
          <w:numId w:val="23"/>
        </w:numPr>
        <w:tabs>
          <w:tab w:val="left" w:pos="1276"/>
          <w:tab w:val="left" w:pos="1418"/>
        </w:tabs>
        <w:spacing w:line="360" w:lineRule="auto"/>
        <w:ind w:left="142" w:firstLine="851"/>
        <w:jc w:val="both"/>
        <w:rPr>
          <w:szCs w:val="24"/>
        </w:rPr>
      </w:pPr>
      <w:r w:rsidRPr="00C44D32">
        <w:rPr>
          <w:szCs w:val="24"/>
        </w:rPr>
        <w:t>водопровод и канализация;</w:t>
      </w:r>
    </w:p>
    <w:p w14:paraId="08E88ADA" w14:textId="77777777" w:rsidR="00671B9C" w:rsidRPr="00C44D32" w:rsidRDefault="00671B9C" w:rsidP="00A933FC">
      <w:pPr>
        <w:numPr>
          <w:ilvl w:val="0"/>
          <w:numId w:val="23"/>
        </w:numPr>
        <w:tabs>
          <w:tab w:val="left" w:pos="1276"/>
          <w:tab w:val="left" w:pos="1418"/>
        </w:tabs>
        <w:spacing w:line="360" w:lineRule="auto"/>
        <w:ind w:left="142" w:firstLine="851"/>
        <w:jc w:val="both"/>
        <w:rPr>
          <w:szCs w:val="24"/>
        </w:rPr>
      </w:pPr>
      <w:r w:rsidRPr="00C44D32">
        <w:rPr>
          <w:szCs w:val="24"/>
        </w:rPr>
        <w:t>акт испытания систем внутренней канализация и водостоков;</w:t>
      </w:r>
    </w:p>
    <w:p w14:paraId="5C239008" w14:textId="77777777" w:rsidR="00671B9C" w:rsidRPr="00C44D32" w:rsidRDefault="00671B9C" w:rsidP="00A933FC">
      <w:pPr>
        <w:numPr>
          <w:ilvl w:val="0"/>
          <w:numId w:val="23"/>
        </w:numPr>
        <w:tabs>
          <w:tab w:val="left" w:pos="1276"/>
          <w:tab w:val="left" w:pos="1418"/>
        </w:tabs>
        <w:spacing w:line="360" w:lineRule="auto"/>
        <w:ind w:left="142" w:firstLine="851"/>
        <w:jc w:val="both"/>
        <w:rPr>
          <w:szCs w:val="24"/>
        </w:rPr>
      </w:pPr>
      <w:r w:rsidRPr="00C44D32">
        <w:rPr>
          <w:szCs w:val="24"/>
        </w:rPr>
        <w:t>акт гидростатического и манометрического испытания системы внутреннего холодного и горячего водоснабжения;</w:t>
      </w:r>
    </w:p>
    <w:p w14:paraId="5B595DA5" w14:textId="77777777" w:rsidR="00671B9C" w:rsidRPr="00C44D32" w:rsidRDefault="00671B9C" w:rsidP="00A933FC">
      <w:pPr>
        <w:numPr>
          <w:ilvl w:val="0"/>
          <w:numId w:val="23"/>
        </w:numPr>
        <w:tabs>
          <w:tab w:val="left" w:pos="1276"/>
          <w:tab w:val="left" w:pos="1418"/>
        </w:tabs>
        <w:spacing w:line="360" w:lineRule="auto"/>
        <w:ind w:left="142" w:firstLine="851"/>
        <w:jc w:val="both"/>
        <w:rPr>
          <w:szCs w:val="24"/>
        </w:rPr>
      </w:pPr>
      <w:r w:rsidRPr="00C44D32">
        <w:rPr>
          <w:szCs w:val="24"/>
        </w:rPr>
        <w:t>акт обследования водомерного узла.</w:t>
      </w:r>
    </w:p>
    <w:p w14:paraId="0E6A5B83" w14:textId="77777777" w:rsidR="00671B9C" w:rsidRPr="00C44D32" w:rsidRDefault="00671B9C" w:rsidP="00237984">
      <w:pPr>
        <w:tabs>
          <w:tab w:val="left" w:pos="1276"/>
        </w:tabs>
        <w:spacing w:line="360" w:lineRule="auto"/>
        <w:ind w:left="142"/>
        <w:jc w:val="both"/>
        <w:rPr>
          <w:szCs w:val="24"/>
        </w:rPr>
      </w:pPr>
      <w:r w:rsidRPr="00C44D32">
        <w:rPr>
          <w:szCs w:val="24"/>
        </w:rPr>
        <w:t>Электротехнические устройства:</w:t>
      </w:r>
    </w:p>
    <w:p w14:paraId="21455887"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акт приемки оборудования в монтаж;</w:t>
      </w:r>
    </w:p>
    <w:p w14:paraId="7C6205C3"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акт готовности строительной части под монтаж электротехнических устройств;</w:t>
      </w:r>
    </w:p>
    <w:p w14:paraId="5783F80F"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акт проверки осветительной сети на функционирование и правильность монтажа установленных автоматов;</w:t>
      </w:r>
    </w:p>
    <w:p w14:paraId="7CD038C7"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акт освидетельствования заземляющих устройств;</w:t>
      </w:r>
    </w:p>
    <w:p w14:paraId="5B1F289F"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паспорт заземляющего устройства;</w:t>
      </w:r>
    </w:p>
    <w:p w14:paraId="55663F31"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протокол измерений сопротивления изоляции;</w:t>
      </w:r>
    </w:p>
    <w:p w14:paraId="4E931610"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протокол проверки полного сопротивления петля фаза-ноль;</w:t>
      </w:r>
    </w:p>
    <w:p w14:paraId="7BC246CA"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протокол проверки обеспечения условий срабатывания устройства защитного отключения (УЗО);</w:t>
      </w:r>
    </w:p>
    <w:p w14:paraId="6722B18F" w14:textId="77777777" w:rsidR="00671B9C" w:rsidRPr="00C44D32" w:rsidRDefault="00671B9C" w:rsidP="00A933FC">
      <w:pPr>
        <w:numPr>
          <w:ilvl w:val="0"/>
          <w:numId w:val="24"/>
        </w:numPr>
        <w:tabs>
          <w:tab w:val="left" w:pos="142"/>
          <w:tab w:val="left" w:pos="1276"/>
          <w:tab w:val="left" w:pos="1418"/>
        </w:tabs>
        <w:spacing w:line="360" w:lineRule="auto"/>
        <w:ind w:left="142" w:firstLine="851"/>
        <w:jc w:val="both"/>
        <w:rPr>
          <w:szCs w:val="24"/>
        </w:rPr>
      </w:pPr>
      <w:r w:rsidRPr="00C44D32">
        <w:rPr>
          <w:szCs w:val="24"/>
        </w:rPr>
        <w:t>акт технической готовности в эксплуатацию.</w:t>
      </w:r>
    </w:p>
    <w:p w14:paraId="3902B6A8" w14:textId="77777777" w:rsidR="00671B9C" w:rsidRPr="00C44D32" w:rsidRDefault="00671B9C" w:rsidP="00237984">
      <w:pPr>
        <w:tabs>
          <w:tab w:val="left" w:pos="1276"/>
        </w:tabs>
        <w:spacing w:line="360" w:lineRule="auto"/>
        <w:ind w:left="142"/>
        <w:jc w:val="both"/>
        <w:rPr>
          <w:szCs w:val="24"/>
        </w:rPr>
      </w:pPr>
      <w:r w:rsidRPr="00C44D32">
        <w:rPr>
          <w:szCs w:val="24"/>
        </w:rPr>
        <w:t>Системы пожаротушения и пожарной сигнализации:</w:t>
      </w:r>
    </w:p>
    <w:p w14:paraId="3826209A" w14:textId="77777777" w:rsidR="00671B9C" w:rsidRPr="00C44D32" w:rsidRDefault="00671B9C" w:rsidP="00A933FC">
      <w:pPr>
        <w:numPr>
          <w:ilvl w:val="0"/>
          <w:numId w:val="31"/>
        </w:numPr>
        <w:tabs>
          <w:tab w:val="left" w:pos="1276"/>
          <w:tab w:val="left" w:pos="1418"/>
        </w:tabs>
        <w:spacing w:line="360" w:lineRule="auto"/>
        <w:ind w:left="142" w:firstLine="851"/>
        <w:jc w:val="both"/>
        <w:rPr>
          <w:szCs w:val="24"/>
        </w:rPr>
      </w:pPr>
      <w:r w:rsidRPr="00C44D32">
        <w:rPr>
          <w:szCs w:val="24"/>
        </w:rPr>
        <w:t>акт освидетельствования и испытаний автоматической установки пожаротушения;</w:t>
      </w:r>
    </w:p>
    <w:p w14:paraId="29BD780F" w14:textId="77777777" w:rsidR="00671B9C" w:rsidRPr="00C44D32" w:rsidRDefault="00671B9C" w:rsidP="00A933FC">
      <w:pPr>
        <w:numPr>
          <w:ilvl w:val="0"/>
          <w:numId w:val="31"/>
        </w:numPr>
        <w:tabs>
          <w:tab w:val="left" w:pos="1276"/>
          <w:tab w:val="left" w:pos="1418"/>
        </w:tabs>
        <w:spacing w:line="360" w:lineRule="auto"/>
        <w:ind w:left="142" w:firstLine="851"/>
        <w:jc w:val="both"/>
        <w:rPr>
          <w:szCs w:val="24"/>
        </w:rPr>
      </w:pPr>
      <w:r w:rsidRPr="00C44D32">
        <w:rPr>
          <w:szCs w:val="24"/>
        </w:rPr>
        <w:lastRenderedPageBreak/>
        <w:t>акт освидетельствования и испытаний системы пожарной сигнализации;</w:t>
      </w:r>
    </w:p>
    <w:p w14:paraId="64B38F32" w14:textId="77777777" w:rsidR="00671B9C" w:rsidRPr="00C44D32" w:rsidRDefault="00671B9C" w:rsidP="00A933FC">
      <w:pPr>
        <w:numPr>
          <w:ilvl w:val="0"/>
          <w:numId w:val="31"/>
        </w:numPr>
        <w:tabs>
          <w:tab w:val="left" w:pos="1276"/>
          <w:tab w:val="left" w:pos="1418"/>
        </w:tabs>
        <w:spacing w:line="360" w:lineRule="auto"/>
        <w:ind w:left="142" w:firstLine="851"/>
        <w:jc w:val="both"/>
        <w:rPr>
          <w:szCs w:val="24"/>
        </w:rPr>
      </w:pPr>
      <w:r w:rsidRPr="00C44D32">
        <w:rPr>
          <w:szCs w:val="24"/>
        </w:rPr>
        <w:t>акт испытания пожарного водопровода и пожарных гидрантов.</w:t>
      </w:r>
    </w:p>
    <w:p w14:paraId="57895066" w14:textId="77777777" w:rsidR="00671B9C" w:rsidRPr="00C44D32" w:rsidRDefault="00671B9C" w:rsidP="00237984">
      <w:pPr>
        <w:tabs>
          <w:tab w:val="left" w:pos="1276"/>
        </w:tabs>
        <w:spacing w:line="360" w:lineRule="auto"/>
        <w:ind w:left="142"/>
        <w:jc w:val="both"/>
        <w:rPr>
          <w:szCs w:val="24"/>
        </w:rPr>
      </w:pPr>
      <w:r w:rsidRPr="00C44D32">
        <w:rPr>
          <w:szCs w:val="24"/>
        </w:rPr>
        <w:t>Наружные сети водоснабжения и канализации:</w:t>
      </w:r>
    </w:p>
    <w:p w14:paraId="49DE2DB9" w14:textId="77777777" w:rsidR="00671B9C" w:rsidRPr="00C44D32" w:rsidRDefault="00671B9C" w:rsidP="00A933FC">
      <w:pPr>
        <w:numPr>
          <w:ilvl w:val="0"/>
          <w:numId w:val="29"/>
        </w:numPr>
        <w:tabs>
          <w:tab w:val="left" w:pos="1276"/>
          <w:tab w:val="left" w:pos="1418"/>
        </w:tabs>
        <w:spacing w:line="360" w:lineRule="auto"/>
        <w:ind w:left="142" w:firstLine="851"/>
        <w:jc w:val="both"/>
        <w:rPr>
          <w:szCs w:val="24"/>
        </w:rPr>
      </w:pPr>
      <w:r w:rsidRPr="00C44D32">
        <w:rPr>
          <w:szCs w:val="24"/>
        </w:rPr>
        <w:t>акт освидетельствования траншей;</w:t>
      </w:r>
    </w:p>
    <w:p w14:paraId="6B8CF5C9" w14:textId="77777777" w:rsidR="00671B9C" w:rsidRPr="00C44D32" w:rsidRDefault="00671B9C" w:rsidP="00A933FC">
      <w:pPr>
        <w:numPr>
          <w:ilvl w:val="0"/>
          <w:numId w:val="29"/>
        </w:numPr>
        <w:tabs>
          <w:tab w:val="left" w:pos="1276"/>
          <w:tab w:val="left" w:pos="1418"/>
        </w:tabs>
        <w:spacing w:line="360" w:lineRule="auto"/>
        <w:ind w:left="142" w:firstLine="851"/>
        <w:jc w:val="both"/>
        <w:rPr>
          <w:szCs w:val="24"/>
        </w:rPr>
      </w:pPr>
      <w:r w:rsidRPr="00C44D32">
        <w:rPr>
          <w:szCs w:val="24"/>
        </w:rPr>
        <w:t>акт освидетельствования оснований под трубопроводы;</w:t>
      </w:r>
    </w:p>
    <w:p w14:paraId="19BE0939" w14:textId="77777777" w:rsidR="00671B9C" w:rsidRPr="00C44D32" w:rsidRDefault="00671B9C" w:rsidP="00A933FC">
      <w:pPr>
        <w:numPr>
          <w:ilvl w:val="0"/>
          <w:numId w:val="29"/>
        </w:numPr>
        <w:tabs>
          <w:tab w:val="left" w:pos="1276"/>
          <w:tab w:val="left" w:pos="1418"/>
        </w:tabs>
        <w:spacing w:line="360" w:lineRule="auto"/>
        <w:ind w:left="142" w:firstLine="851"/>
        <w:jc w:val="both"/>
        <w:rPr>
          <w:szCs w:val="24"/>
        </w:rPr>
      </w:pPr>
      <w:r w:rsidRPr="00C44D32">
        <w:rPr>
          <w:szCs w:val="24"/>
        </w:rPr>
        <w:t>акт освидетельствования колодцев;</w:t>
      </w:r>
    </w:p>
    <w:p w14:paraId="2A748415" w14:textId="77777777" w:rsidR="00671B9C" w:rsidRPr="00C44D32" w:rsidRDefault="00671B9C" w:rsidP="00A933FC">
      <w:pPr>
        <w:numPr>
          <w:ilvl w:val="0"/>
          <w:numId w:val="29"/>
        </w:numPr>
        <w:tabs>
          <w:tab w:val="left" w:pos="1276"/>
          <w:tab w:val="left" w:pos="1418"/>
        </w:tabs>
        <w:spacing w:line="360" w:lineRule="auto"/>
        <w:ind w:left="142" w:firstLine="851"/>
        <w:jc w:val="both"/>
        <w:rPr>
          <w:szCs w:val="24"/>
        </w:rPr>
      </w:pPr>
      <w:r w:rsidRPr="00C44D32">
        <w:rPr>
          <w:szCs w:val="24"/>
        </w:rPr>
        <w:t>акт на прокладку трубопроводов;</w:t>
      </w:r>
    </w:p>
    <w:p w14:paraId="52FBF231" w14:textId="77777777" w:rsidR="00671B9C" w:rsidRPr="00C44D32" w:rsidRDefault="00671B9C" w:rsidP="00A933FC">
      <w:pPr>
        <w:numPr>
          <w:ilvl w:val="0"/>
          <w:numId w:val="29"/>
        </w:numPr>
        <w:tabs>
          <w:tab w:val="left" w:pos="1276"/>
          <w:tab w:val="left" w:pos="1418"/>
        </w:tabs>
        <w:spacing w:line="360" w:lineRule="auto"/>
        <w:ind w:left="142" w:firstLine="851"/>
        <w:jc w:val="both"/>
        <w:rPr>
          <w:szCs w:val="24"/>
        </w:rPr>
      </w:pPr>
      <w:r w:rsidRPr="00C44D32">
        <w:rPr>
          <w:szCs w:val="24"/>
        </w:rPr>
        <w:t>акт о проведении приемочного гидравлического испытания напорного трубопровода на прочность и герметичность;</w:t>
      </w:r>
    </w:p>
    <w:p w14:paraId="26873677" w14:textId="77777777" w:rsidR="00671B9C" w:rsidRPr="00C44D32" w:rsidRDefault="00671B9C" w:rsidP="00A933FC">
      <w:pPr>
        <w:numPr>
          <w:ilvl w:val="0"/>
          <w:numId w:val="29"/>
        </w:numPr>
        <w:tabs>
          <w:tab w:val="left" w:pos="1276"/>
          <w:tab w:val="left" w:pos="1418"/>
        </w:tabs>
        <w:spacing w:line="360" w:lineRule="auto"/>
        <w:ind w:left="142" w:firstLine="851"/>
        <w:jc w:val="both"/>
        <w:rPr>
          <w:szCs w:val="24"/>
        </w:rPr>
      </w:pPr>
      <w:r w:rsidRPr="00C44D32">
        <w:rPr>
          <w:szCs w:val="24"/>
        </w:rPr>
        <w:t>акт о проведении промывки и дезинфекции трубопроводов (сооружений) хозяйственно-питьевого водоснабжения.</w:t>
      </w:r>
    </w:p>
    <w:p w14:paraId="2C4145F4" w14:textId="77777777" w:rsidR="00671B9C" w:rsidRPr="00C44D32" w:rsidRDefault="00671B9C" w:rsidP="00237984">
      <w:pPr>
        <w:tabs>
          <w:tab w:val="left" w:pos="1276"/>
        </w:tabs>
        <w:spacing w:line="360" w:lineRule="auto"/>
        <w:ind w:left="142"/>
        <w:jc w:val="both"/>
        <w:rPr>
          <w:szCs w:val="24"/>
        </w:rPr>
      </w:pPr>
      <w:r w:rsidRPr="00C44D32">
        <w:rPr>
          <w:szCs w:val="24"/>
        </w:rPr>
        <w:t xml:space="preserve">Наружные сети электроснабжения: </w:t>
      </w:r>
    </w:p>
    <w:p w14:paraId="5F25697F"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акт освидетельствования траншей и оснований под монтаж кабелей;</w:t>
      </w:r>
    </w:p>
    <w:p w14:paraId="394D0E65"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протолок испытания силового кабеля напряжением свыше 1000 В;</w:t>
      </w:r>
    </w:p>
    <w:p w14:paraId="5C2E09B0"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 xml:space="preserve"> протокол осмотра и проверки изоляции кабелей на барабанах перед прокладкой;</w:t>
      </w:r>
    </w:p>
    <w:p w14:paraId="6D368C56"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протокол прогрева кабелей на барабанах перед прокладкой при низких температурах;</w:t>
      </w:r>
    </w:p>
    <w:p w14:paraId="60B2B28E"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журнал прокладки кабелей;</w:t>
      </w:r>
    </w:p>
    <w:p w14:paraId="4278E068"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акт освидетельствования кабельных муфт;</w:t>
      </w:r>
    </w:p>
    <w:p w14:paraId="3245C20F" w14:textId="77777777" w:rsidR="00671B9C" w:rsidRPr="00C44D32" w:rsidRDefault="00671B9C" w:rsidP="00A933FC">
      <w:pPr>
        <w:numPr>
          <w:ilvl w:val="0"/>
          <w:numId w:val="30"/>
        </w:numPr>
        <w:tabs>
          <w:tab w:val="left" w:pos="1276"/>
          <w:tab w:val="left" w:pos="1418"/>
        </w:tabs>
        <w:spacing w:line="360" w:lineRule="auto"/>
        <w:ind w:left="142" w:firstLine="851"/>
        <w:jc w:val="both"/>
        <w:rPr>
          <w:szCs w:val="24"/>
        </w:rPr>
      </w:pPr>
      <w:r w:rsidRPr="00C44D32">
        <w:rPr>
          <w:szCs w:val="24"/>
        </w:rPr>
        <w:t xml:space="preserve"> акт освидетельствования защитного перекрытия кабелей.</w:t>
      </w:r>
    </w:p>
    <w:p w14:paraId="39328FD8" w14:textId="77777777" w:rsidR="00671B9C" w:rsidRPr="00C44D32" w:rsidRDefault="00671B9C" w:rsidP="00237984">
      <w:pPr>
        <w:tabs>
          <w:tab w:val="left" w:pos="1276"/>
        </w:tabs>
        <w:spacing w:line="360" w:lineRule="auto"/>
        <w:ind w:left="142"/>
        <w:jc w:val="both"/>
        <w:rPr>
          <w:szCs w:val="24"/>
        </w:rPr>
      </w:pPr>
      <w:r w:rsidRPr="00C44D32">
        <w:rPr>
          <w:szCs w:val="24"/>
        </w:rPr>
        <w:t>Наружные сети связи:</w:t>
      </w:r>
    </w:p>
    <w:p w14:paraId="63C51580" w14:textId="77777777" w:rsidR="00671B9C" w:rsidRPr="00C44D32" w:rsidRDefault="00671B9C" w:rsidP="00A933FC">
      <w:pPr>
        <w:numPr>
          <w:ilvl w:val="0"/>
          <w:numId w:val="28"/>
        </w:numPr>
        <w:tabs>
          <w:tab w:val="left" w:pos="1276"/>
          <w:tab w:val="left" w:pos="1418"/>
        </w:tabs>
        <w:spacing w:line="360" w:lineRule="auto"/>
        <w:ind w:left="142" w:firstLine="851"/>
        <w:jc w:val="both"/>
        <w:rPr>
          <w:szCs w:val="24"/>
        </w:rPr>
      </w:pPr>
      <w:r w:rsidRPr="00C44D32">
        <w:rPr>
          <w:szCs w:val="24"/>
        </w:rPr>
        <w:t>акт освидетельствования траншей;</w:t>
      </w:r>
    </w:p>
    <w:p w14:paraId="1AD6CD02" w14:textId="77777777" w:rsidR="00671B9C" w:rsidRPr="00C44D32" w:rsidRDefault="00671B9C" w:rsidP="00A933FC">
      <w:pPr>
        <w:numPr>
          <w:ilvl w:val="0"/>
          <w:numId w:val="28"/>
        </w:numPr>
        <w:tabs>
          <w:tab w:val="left" w:pos="1276"/>
          <w:tab w:val="left" w:pos="1418"/>
        </w:tabs>
        <w:spacing w:line="360" w:lineRule="auto"/>
        <w:ind w:left="142" w:firstLine="851"/>
        <w:jc w:val="both"/>
        <w:rPr>
          <w:szCs w:val="24"/>
        </w:rPr>
      </w:pPr>
      <w:r w:rsidRPr="00C44D32">
        <w:rPr>
          <w:szCs w:val="24"/>
        </w:rPr>
        <w:t>акт освидетельствования кабельной связи;</w:t>
      </w:r>
    </w:p>
    <w:p w14:paraId="3D8382B8" w14:textId="77777777" w:rsidR="00671B9C" w:rsidRPr="00C44D32" w:rsidRDefault="00671B9C" w:rsidP="00A933FC">
      <w:pPr>
        <w:numPr>
          <w:ilvl w:val="0"/>
          <w:numId w:val="28"/>
        </w:numPr>
        <w:tabs>
          <w:tab w:val="left" w:pos="1276"/>
          <w:tab w:val="left" w:pos="1418"/>
        </w:tabs>
        <w:spacing w:line="360" w:lineRule="auto"/>
        <w:ind w:left="142" w:firstLine="851"/>
        <w:jc w:val="both"/>
        <w:rPr>
          <w:szCs w:val="24"/>
        </w:rPr>
      </w:pPr>
      <w:r w:rsidRPr="00C44D32">
        <w:rPr>
          <w:szCs w:val="24"/>
        </w:rPr>
        <w:t>акт на прокладку кабелей;</w:t>
      </w:r>
    </w:p>
    <w:p w14:paraId="793AA123" w14:textId="77777777" w:rsidR="00671B9C" w:rsidRPr="00C44D32" w:rsidRDefault="00671B9C" w:rsidP="00A933FC">
      <w:pPr>
        <w:numPr>
          <w:ilvl w:val="0"/>
          <w:numId w:val="28"/>
        </w:numPr>
        <w:tabs>
          <w:tab w:val="left" w:pos="1276"/>
          <w:tab w:val="left" w:pos="1418"/>
        </w:tabs>
        <w:spacing w:line="360" w:lineRule="auto"/>
        <w:ind w:left="142" w:firstLine="851"/>
        <w:jc w:val="both"/>
        <w:rPr>
          <w:szCs w:val="24"/>
        </w:rPr>
      </w:pPr>
      <w:r w:rsidRPr="00C44D32">
        <w:rPr>
          <w:szCs w:val="24"/>
        </w:rPr>
        <w:t>акт освидетельствования колодцев кабельной связи.</w:t>
      </w:r>
    </w:p>
    <w:p w14:paraId="5944A2D1" w14:textId="77777777" w:rsidR="00671B9C" w:rsidRPr="00C44D32" w:rsidRDefault="00671B9C" w:rsidP="00237984">
      <w:pPr>
        <w:tabs>
          <w:tab w:val="left" w:pos="1134"/>
          <w:tab w:val="left" w:pos="1276"/>
        </w:tabs>
        <w:spacing w:line="360" w:lineRule="auto"/>
        <w:ind w:left="142"/>
        <w:jc w:val="both"/>
        <w:rPr>
          <w:szCs w:val="24"/>
        </w:rPr>
      </w:pPr>
      <w:r w:rsidRPr="00C44D32">
        <w:rPr>
          <w:szCs w:val="24"/>
        </w:rPr>
        <w:t>Системы телевидения, связи, радиофикации:</w:t>
      </w:r>
    </w:p>
    <w:p w14:paraId="3927035E" w14:textId="77777777" w:rsidR="00671B9C" w:rsidRPr="00C44D32" w:rsidRDefault="00671B9C" w:rsidP="00A933FC">
      <w:pPr>
        <w:numPr>
          <w:ilvl w:val="0"/>
          <w:numId w:val="27"/>
        </w:numPr>
        <w:tabs>
          <w:tab w:val="left" w:pos="1276"/>
          <w:tab w:val="left" w:pos="1418"/>
        </w:tabs>
        <w:spacing w:line="360" w:lineRule="auto"/>
        <w:ind w:left="142" w:firstLine="851"/>
        <w:jc w:val="both"/>
        <w:rPr>
          <w:szCs w:val="24"/>
        </w:rPr>
      </w:pPr>
      <w:r w:rsidRPr="00C44D32">
        <w:rPr>
          <w:szCs w:val="24"/>
        </w:rPr>
        <w:t>акт освидетельствования и испытаний внутренних сетей телефонизации;</w:t>
      </w:r>
    </w:p>
    <w:p w14:paraId="28B90604" w14:textId="77777777" w:rsidR="00671B9C" w:rsidRPr="00C44D32" w:rsidRDefault="00671B9C" w:rsidP="00A933FC">
      <w:pPr>
        <w:numPr>
          <w:ilvl w:val="0"/>
          <w:numId w:val="27"/>
        </w:numPr>
        <w:tabs>
          <w:tab w:val="left" w:pos="1276"/>
          <w:tab w:val="left" w:pos="1418"/>
        </w:tabs>
        <w:spacing w:line="360" w:lineRule="auto"/>
        <w:ind w:left="142" w:firstLine="851"/>
        <w:jc w:val="both"/>
        <w:rPr>
          <w:szCs w:val="24"/>
        </w:rPr>
      </w:pPr>
      <w:r w:rsidRPr="00C44D32">
        <w:rPr>
          <w:szCs w:val="24"/>
        </w:rPr>
        <w:t>акт освидетельствования и испытаний сетей радиофикации;</w:t>
      </w:r>
    </w:p>
    <w:p w14:paraId="5D288B43" w14:textId="77777777" w:rsidR="00671B9C" w:rsidRPr="00C44D32" w:rsidRDefault="00671B9C" w:rsidP="00A933FC">
      <w:pPr>
        <w:numPr>
          <w:ilvl w:val="0"/>
          <w:numId w:val="27"/>
        </w:numPr>
        <w:tabs>
          <w:tab w:val="left" w:pos="1276"/>
          <w:tab w:val="left" w:pos="1418"/>
        </w:tabs>
        <w:spacing w:line="360" w:lineRule="auto"/>
        <w:ind w:left="142" w:firstLine="851"/>
        <w:jc w:val="both"/>
        <w:rPr>
          <w:szCs w:val="24"/>
        </w:rPr>
      </w:pPr>
      <w:r w:rsidRPr="00C44D32">
        <w:rPr>
          <w:szCs w:val="24"/>
        </w:rPr>
        <w:t>акт освидетельствования и испытаний сетей телевидения.</w:t>
      </w:r>
    </w:p>
    <w:p w14:paraId="777371F0" w14:textId="77777777" w:rsidR="00671B9C" w:rsidRPr="00C44D32" w:rsidRDefault="00671B9C" w:rsidP="00237984">
      <w:pPr>
        <w:tabs>
          <w:tab w:val="left" w:pos="1276"/>
        </w:tabs>
        <w:spacing w:line="360" w:lineRule="auto"/>
        <w:ind w:left="142" w:firstLine="851"/>
        <w:jc w:val="both"/>
        <w:rPr>
          <w:szCs w:val="24"/>
        </w:rPr>
      </w:pPr>
      <w:r w:rsidRPr="00C44D32">
        <w:rPr>
          <w:szCs w:val="24"/>
        </w:rPr>
        <w:t>Акты, свидетельствующие о соответствии объекта проектной документации и подтверждающие его безопасность:</w:t>
      </w:r>
    </w:p>
    <w:p w14:paraId="22E6F3E8" w14:textId="77777777" w:rsidR="00671B9C" w:rsidRPr="00C44D32" w:rsidRDefault="00671B9C" w:rsidP="00A933FC">
      <w:pPr>
        <w:numPr>
          <w:ilvl w:val="0"/>
          <w:numId w:val="26"/>
        </w:numPr>
        <w:tabs>
          <w:tab w:val="left" w:pos="1276"/>
          <w:tab w:val="left" w:pos="1418"/>
        </w:tabs>
        <w:spacing w:line="360" w:lineRule="auto"/>
        <w:ind w:left="142" w:firstLine="851"/>
        <w:jc w:val="both"/>
        <w:rPr>
          <w:szCs w:val="24"/>
        </w:rPr>
      </w:pPr>
      <w:r w:rsidRPr="00C44D32">
        <w:rPr>
          <w:szCs w:val="24"/>
        </w:rPr>
        <w:t>акт радиационного обследования объекта и предельно-допустимых концентраций (ПДК) объекта;</w:t>
      </w:r>
    </w:p>
    <w:p w14:paraId="1127DE88" w14:textId="77777777" w:rsidR="00671B9C" w:rsidRPr="00C44D32" w:rsidRDefault="00671B9C" w:rsidP="00A933FC">
      <w:pPr>
        <w:numPr>
          <w:ilvl w:val="0"/>
          <w:numId w:val="26"/>
        </w:numPr>
        <w:tabs>
          <w:tab w:val="left" w:pos="1276"/>
          <w:tab w:val="left" w:pos="1418"/>
        </w:tabs>
        <w:spacing w:line="360" w:lineRule="auto"/>
        <w:ind w:left="142" w:firstLine="851"/>
        <w:jc w:val="both"/>
        <w:rPr>
          <w:szCs w:val="24"/>
        </w:rPr>
      </w:pPr>
      <w:r w:rsidRPr="00C44D32">
        <w:rPr>
          <w:szCs w:val="24"/>
        </w:rPr>
        <w:t>акт радиационного обследования участка застройки.</w:t>
      </w:r>
    </w:p>
    <w:p w14:paraId="4190B351" w14:textId="77777777" w:rsidR="00671B9C" w:rsidRPr="00C44D32" w:rsidRDefault="00671B9C" w:rsidP="00237984">
      <w:pPr>
        <w:tabs>
          <w:tab w:val="left" w:pos="1134"/>
          <w:tab w:val="left" w:pos="1276"/>
        </w:tabs>
        <w:spacing w:line="360" w:lineRule="auto"/>
        <w:ind w:left="142"/>
        <w:jc w:val="both"/>
        <w:rPr>
          <w:szCs w:val="24"/>
        </w:rPr>
      </w:pPr>
      <w:r w:rsidRPr="00C44D32">
        <w:rPr>
          <w:szCs w:val="24"/>
        </w:rPr>
        <w:t xml:space="preserve">Журналы: </w:t>
      </w:r>
    </w:p>
    <w:p w14:paraId="673BEED5" w14:textId="77777777" w:rsidR="00671B9C" w:rsidRPr="00C44D32" w:rsidRDefault="00671B9C" w:rsidP="00A933FC">
      <w:pPr>
        <w:numPr>
          <w:ilvl w:val="0"/>
          <w:numId w:val="25"/>
        </w:numPr>
        <w:tabs>
          <w:tab w:val="left" w:pos="1276"/>
          <w:tab w:val="left" w:pos="1418"/>
        </w:tabs>
        <w:spacing w:line="360" w:lineRule="auto"/>
        <w:ind w:left="142" w:firstLine="851"/>
        <w:jc w:val="both"/>
        <w:rPr>
          <w:szCs w:val="24"/>
        </w:rPr>
      </w:pPr>
      <w:r w:rsidRPr="00C44D32">
        <w:rPr>
          <w:szCs w:val="24"/>
        </w:rPr>
        <w:lastRenderedPageBreak/>
        <w:t>общий журнал;</w:t>
      </w:r>
    </w:p>
    <w:p w14:paraId="01465B5E" w14:textId="77777777" w:rsidR="00671B9C" w:rsidRPr="00C44D32" w:rsidRDefault="00671B9C" w:rsidP="00A933FC">
      <w:pPr>
        <w:numPr>
          <w:ilvl w:val="0"/>
          <w:numId w:val="25"/>
        </w:numPr>
        <w:tabs>
          <w:tab w:val="left" w:pos="1276"/>
          <w:tab w:val="left" w:pos="1418"/>
        </w:tabs>
        <w:spacing w:line="360" w:lineRule="auto"/>
        <w:ind w:left="142" w:firstLine="851"/>
        <w:jc w:val="both"/>
        <w:rPr>
          <w:szCs w:val="24"/>
        </w:rPr>
      </w:pPr>
      <w:r w:rsidRPr="00C44D32">
        <w:rPr>
          <w:szCs w:val="24"/>
        </w:rPr>
        <w:t>специальные журналы;</w:t>
      </w:r>
    </w:p>
    <w:p w14:paraId="032BCD8A" w14:textId="77777777" w:rsidR="00671B9C" w:rsidRPr="00C44D32" w:rsidRDefault="00671B9C" w:rsidP="00A933FC">
      <w:pPr>
        <w:numPr>
          <w:ilvl w:val="0"/>
          <w:numId w:val="25"/>
        </w:numPr>
        <w:tabs>
          <w:tab w:val="left" w:pos="1276"/>
          <w:tab w:val="left" w:pos="1418"/>
        </w:tabs>
        <w:spacing w:line="360" w:lineRule="auto"/>
        <w:ind w:left="142" w:firstLine="851"/>
        <w:jc w:val="both"/>
        <w:rPr>
          <w:szCs w:val="24"/>
        </w:rPr>
      </w:pPr>
      <w:r w:rsidRPr="00C44D32">
        <w:rPr>
          <w:szCs w:val="24"/>
        </w:rPr>
        <w:t xml:space="preserve">журнал входного контроля на материалы и оборудование; </w:t>
      </w:r>
    </w:p>
    <w:p w14:paraId="4278D6F0" w14:textId="77777777" w:rsidR="00671B9C" w:rsidRPr="00C44D32" w:rsidRDefault="00671B9C" w:rsidP="00A933FC">
      <w:pPr>
        <w:numPr>
          <w:ilvl w:val="0"/>
          <w:numId w:val="25"/>
        </w:numPr>
        <w:tabs>
          <w:tab w:val="left" w:pos="1276"/>
          <w:tab w:val="left" w:pos="1418"/>
        </w:tabs>
        <w:spacing w:line="360" w:lineRule="auto"/>
        <w:ind w:left="142" w:firstLine="851"/>
        <w:jc w:val="both"/>
        <w:rPr>
          <w:szCs w:val="24"/>
        </w:rPr>
      </w:pPr>
      <w:r w:rsidRPr="00C44D32">
        <w:rPr>
          <w:szCs w:val="24"/>
        </w:rPr>
        <w:t>журнал авторского надзора организации проектировщика.</w:t>
      </w:r>
    </w:p>
    <w:p w14:paraId="30DA962E" w14:textId="77777777" w:rsidR="00671B9C" w:rsidRPr="00C44D32" w:rsidRDefault="00671B9C" w:rsidP="00237984">
      <w:pPr>
        <w:tabs>
          <w:tab w:val="left" w:pos="1276"/>
        </w:tabs>
        <w:spacing w:line="360" w:lineRule="auto"/>
        <w:ind w:left="142" w:right="-29" w:firstLine="709"/>
        <w:contextualSpacing/>
        <w:jc w:val="both"/>
      </w:pPr>
      <w:r w:rsidRPr="00C44D32">
        <w:t>При выполнении бетонных конструкций представители служб заказчика ТН и АН проверяют качество опалубки, ее соответствие рабочим чертежам, армирование по числу стержней и их расположению в пространстве, по маркам сталей, сертификаты арматуры и электродов, сварные соединения арматуры. Составляются акты на скрытые работы.</w:t>
      </w:r>
    </w:p>
    <w:p w14:paraId="4CC03DE6" w14:textId="77777777" w:rsidR="00671B9C" w:rsidRPr="00C44D32" w:rsidRDefault="00671B9C" w:rsidP="00237984">
      <w:pPr>
        <w:tabs>
          <w:tab w:val="left" w:pos="1276"/>
        </w:tabs>
        <w:spacing w:line="360" w:lineRule="auto"/>
        <w:ind w:left="142" w:right="-29" w:firstLine="709"/>
        <w:contextualSpacing/>
        <w:jc w:val="both"/>
      </w:pPr>
    </w:p>
    <w:p w14:paraId="06137C92" w14:textId="77777777" w:rsidR="00671B9C" w:rsidRPr="00C44D32" w:rsidRDefault="00671B9C" w:rsidP="008C2FA5">
      <w:pPr>
        <w:pStyle w:val="11"/>
      </w:pPr>
      <w:bookmarkStart w:id="127" w:name="_Toc18691331"/>
      <w:bookmarkStart w:id="128" w:name="_Toc21901013"/>
      <w:r w:rsidRPr="00C44D32">
        <w:lastRenderedPageBreak/>
        <w:t>Технологическая последовательность работ при возведении объектов капитального строительства и их отдельных элементов</w:t>
      </w:r>
      <w:bookmarkEnd w:id="127"/>
      <w:bookmarkEnd w:id="128"/>
    </w:p>
    <w:p w14:paraId="349EA29D" w14:textId="44B7EA51" w:rsidR="00671B9C" w:rsidRPr="00C44D32" w:rsidRDefault="00671B9C" w:rsidP="009950A9">
      <w:pPr>
        <w:pStyle w:val="2"/>
      </w:pPr>
      <w:bookmarkStart w:id="129" w:name="_Toc533762676"/>
      <w:bookmarkStart w:id="130" w:name="_Toc10733456"/>
      <w:bookmarkStart w:id="131" w:name="_Toc18691332"/>
      <w:bookmarkStart w:id="132" w:name="_Toc18691616"/>
      <w:bookmarkStart w:id="133" w:name="_Toc18848226"/>
      <w:bookmarkStart w:id="134" w:name="_Toc18878287"/>
      <w:bookmarkStart w:id="135" w:name="_Toc19464703"/>
      <w:bookmarkStart w:id="136" w:name="_Toc21901014"/>
      <w:r w:rsidRPr="00C44D32">
        <w:t xml:space="preserve">Описание объекта </w:t>
      </w:r>
      <w:bookmarkEnd w:id="129"/>
      <w:bookmarkEnd w:id="130"/>
      <w:bookmarkEnd w:id="131"/>
      <w:bookmarkEnd w:id="132"/>
      <w:bookmarkEnd w:id="133"/>
      <w:bookmarkEnd w:id="134"/>
      <w:r w:rsidR="004C6A8B">
        <w:t>реконструкции</w:t>
      </w:r>
      <w:bookmarkEnd w:id="135"/>
      <w:bookmarkEnd w:id="136"/>
    </w:p>
    <w:p w14:paraId="29119D74" w14:textId="5EA511EC" w:rsidR="00671B9C" w:rsidRDefault="008B4155" w:rsidP="00237984">
      <w:pPr>
        <w:tabs>
          <w:tab w:val="left" w:pos="1276"/>
        </w:tabs>
        <w:spacing w:line="360" w:lineRule="auto"/>
        <w:ind w:left="142" w:right="-29" w:firstLine="709"/>
        <w:contextualSpacing/>
        <w:jc w:val="both"/>
      </w:pPr>
      <w:r>
        <w:t>Ниже представлен перечень сооружаемых и переносимых объектов согласно генплану:</w:t>
      </w:r>
    </w:p>
    <w:p w14:paraId="32A0B029" w14:textId="2E7B7053"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КПП/операторская</w:t>
      </w:r>
      <w:r w:rsidR="00377047">
        <w:rPr>
          <w:szCs w:val="24"/>
        </w:rPr>
        <w:t>;</w:t>
      </w:r>
    </w:p>
    <w:p w14:paraId="7239F25C" w14:textId="5090FD36"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Мобильная сортировочная линия</w:t>
      </w:r>
      <w:r w:rsidR="00377047">
        <w:rPr>
          <w:szCs w:val="24"/>
        </w:rPr>
        <w:t>;</w:t>
      </w:r>
    </w:p>
    <w:p w14:paraId="28C4B44F" w14:textId="654EF162"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Дизельный генератор</w:t>
      </w:r>
      <w:r w:rsidR="00377047">
        <w:rPr>
          <w:szCs w:val="24"/>
        </w:rPr>
        <w:t>;</w:t>
      </w:r>
    </w:p>
    <w:p w14:paraId="51D722F7" w14:textId="208F249B"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Участок складирования и захоронения ТКО</w:t>
      </w:r>
      <w:r w:rsidR="00377047">
        <w:rPr>
          <w:szCs w:val="24"/>
        </w:rPr>
        <w:t>;</w:t>
      </w:r>
    </w:p>
    <w:p w14:paraId="350AE08D" w14:textId="2E7C0648"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Административно-бытовой корпус (АБК)</w:t>
      </w:r>
      <w:r w:rsidR="00377047">
        <w:rPr>
          <w:szCs w:val="24"/>
        </w:rPr>
        <w:t>;</w:t>
      </w:r>
    </w:p>
    <w:p w14:paraId="4DE6CE3E" w14:textId="6709C5EE"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Навес для техники</w:t>
      </w:r>
      <w:r w:rsidR="00377047">
        <w:rPr>
          <w:szCs w:val="24"/>
        </w:rPr>
        <w:t>;</w:t>
      </w:r>
    </w:p>
    <w:p w14:paraId="7998F1EC" w14:textId="7CFB2A20"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Дезинфикционный барьер</w:t>
      </w:r>
      <w:r w:rsidR="00377047">
        <w:rPr>
          <w:szCs w:val="24"/>
        </w:rPr>
        <w:t>;</w:t>
      </w:r>
    </w:p>
    <w:p w14:paraId="450CB58E" w14:textId="4A8C18B1"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Автовесы бесфундаментные</w:t>
      </w:r>
      <w:r w:rsidR="00377047">
        <w:rPr>
          <w:szCs w:val="24"/>
        </w:rPr>
        <w:t>;</w:t>
      </w:r>
    </w:p>
    <w:p w14:paraId="496FD7D2" w14:textId="7B9C1CEF"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Площадка радиационного контроля</w:t>
      </w:r>
      <w:r w:rsidR="00377047">
        <w:rPr>
          <w:szCs w:val="24"/>
        </w:rPr>
        <w:t>;</w:t>
      </w:r>
    </w:p>
    <w:p w14:paraId="4C2A4375" w14:textId="2F0EE679"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Локальные очистные сооружения хозяйственно-бытовой канализации</w:t>
      </w:r>
      <w:r w:rsidR="00377047">
        <w:rPr>
          <w:szCs w:val="24"/>
        </w:rPr>
        <w:t>;</w:t>
      </w:r>
    </w:p>
    <w:p w14:paraId="05C6178A" w14:textId="69AC8E24"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Резервуары хранения воды для противопожарных нужд</w:t>
      </w:r>
      <w:r w:rsidR="00377047">
        <w:rPr>
          <w:szCs w:val="24"/>
        </w:rPr>
        <w:t>;</w:t>
      </w:r>
    </w:p>
    <w:p w14:paraId="1FD37C1B" w14:textId="1BD5E148"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Резервуар хранения воды для производственных нужд</w:t>
      </w:r>
      <w:r w:rsidR="00377047">
        <w:rPr>
          <w:szCs w:val="24"/>
        </w:rPr>
        <w:t>;</w:t>
      </w:r>
    </w:p>
    <w:p w14:paraId="5BE21F2D" w14:textId="773057B3"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Резервуар контроля фильтрата с насосной станцией</w:t>
      </w:r>
      <w:r w:rsidR="00377047">
        <w:rPr>
          <w:szCs w:val="24"/>
        </w:rPr>
        <w:t>;</w:t>
      </w:r>
    </w:p>
    <w:p w14:paraId="0B628950" w14:textId="14A17859"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Пруд –регулятор</w:t>
      </w:r>
      <w:r w:rsidR="00377047">
        <w:rPr>
          <w:szCs w:val="24"/>
        </w:rPr>
        <w:t>;</w:t>
      </w:r>
    </w:p>
    <w:p w14:paraId="37249928" w14:textId="1192ADA6"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Площадка для автотранспорта с ТКО, не прошедшего радиационный контроль</w:t>
      </w:r>
      <w:r w:rsidR="00377047">
        <w:rPr>
          <w:szCs w:val="24"/>
        </w:rPr>
        <w:t>;</w:t>
      </w:r>
    </w:p>
    <w:p w14:paraId="63022B13" w14:textId="431C7F70"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Открытая стоянка спецтехники</w:t>
      </w:r>
      <w:r w:rsidR="00377047">
        <w:rPr>
          <w:szCs w:val="24"/>
        </w:rPr>
        <w:t>;</w:t>
      </w:r>
    </w:p>
    <w:p w14:paraId="2FB5F7F5" w14:textId="3751C620"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Площадка для складирования грунта изоляции, площадка компостирования</w:t>
      </w:r>
      <w:r w:rsidR="00377047">
        <w:rPr>
          <w:szCs w:val="24"/>
        </w:rPr>
        <w:t>;</w:t>
      </w:r>
    </w:p>
    <w:p w14:paraId="6933A3E7" w14:textId="572A9CAE"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Ворота распашные</w:t>
      </w:r>
      <w:r w:rsidR="00377047">
        <w:rPr>
          <w:szCs w:val="24"/>
        </w:rPr>
        <w:t>;</w:t>
      </w:r>
    </w:p>
    <w:p w14:paraId="61A5A417" w14:textId="18C99DFF"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Шлагбаум</w:t>
      </w:r>
      <w:r w:rsidR="00377047">
        <w:rPr>
          <w:szCs w:val="24"/>
        </w:rPr>
        <w:t>;</w:t>
      </w:r>
    </w:p>
    <w:p w14:paraId="2CE82A26" w14:textId="09BF10DD"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Контрольно-наблюдательные скважины</w:t>
      </w:r>
      <w:r w:rsidR="00377047">
        <w:rPr>
          <w:szCs w:val="24"/>
        </w:rPr>
        <w:t>;</w:t>
      </w:r>
    </w:p>
    <w:p w14:paraId="2363BB2E" w14:textId="01F69DDE"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Очистные сооружения ливневых стоков площадки ТКО</w:t>
      </w:r>
      <w:r w:rsidR="00377047">
        <w:rPr>
          <w:szCs w:val="24"/>
        </w:rPr>
        <w:t>;</w:t>
      </w:r>
    </w:p>
    <w:p w14:paraId="3D06019E" w14:textId="6D130E3C"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Щит со схемой движения автотранспорта по объекту</w:t>
      </w:r>
      <w:r w:rsidR="00377047">
        <w:rPr>
          <w:szCs w:val="24"/>
        </w:rPr>
        <w:t>;</w:t>
      </w:r>
    </w:p>
    <w:p w14:paraId="7A714E7C" w14:textId="0F1603AC"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Стоянка легкового автотранспорта</w:t>
      </w:r>
      <w:r w:rsidR="00377047">
        <w:rPr>
          <w:szCs w:val="24"/>
        </w:rPr>
        <w:t>;</w:t>
      </w:r>
    </w:p>
    <w:p w14:paraId="20651192" w14:textId="5A9788DE"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Площадка слива питьевой воды</w:t>
      </w:r>
      <w:r w:rsidR="00377047">
        <w:rPr>
          <w:szCs w:val="24"/>
        </w:rPr>
        <w:t>;</w:t>
      </w:r>
    </w:p>
    <w:p w14:paraId="3C30B90C" w14:textId="026A8D03" w:rsidR="008B4155" w:rsidRPr="00377047" w:rsidRDefault="008B4155" w:rsidP="00A933FC">
      <w:pPr>
        <w:numPr>
          <w:ilvl w:val="0"/>
          <w:numId w:val="25"/>
        </w:numPr>
        <w:tabs>
          <w:tab w:val="left" w:pos="1276"/>
          <w:tab w:val="left" w:pos="1418"/>
        </w:tabs>
        <w:spacing w:line="360" w:lineRule="auto"/>
        <w:ind w:left="142" w:firstLine="851"/>
        <w:jc w:val="both"/>
        <w:rPr>
          <w:szCs w:val="24"/>
        </w:rPr>
      </w:pPr>
      <w:r w:rsidRPr="00377047">
        <w:rPr>
          <w:szCs w:val="24"/>
        </w:rPr>
        <w:t>Грунтовый</w:t>
      </w:r>
      <w:r w:rsidRPr="00377047">
        <w:rPr>
          <w:szCs w:val="24"/>
        </w:rPr>
        <w:tab/>
        <w:t>пандус заезда гусеничной техники на площадку террикона</w:t>
      </w:r>
      <w:r w:rsidR="00377047">
        <w:rPr>
          <w:szCs w:val="24"/>
        </w:rPr>
        <w:t>;</w:t>
      </w:r>
    </w:p>
    <w:p w14:paraId="1358E54A" w14:textId="4CB04FD5" w:rsidR="00377047" w:rsidRPr="00377047" w:rsidRDefault="00377047" w:rsidP="00A933FC">
      <w:pPr>
        <w:numPr>
          <w:ilvl w:val="0"/>
          <w:numId w:val="25"/>
        </w:numPr>
        <w:tabs>
          <w:tab w:val="left" w:pos="1276"/>
          <w:tab w:val="left" w:pos="1418"/>
        </w:tabs>
        <w:spacing w:line="360" w:lineRule="auto"/>
        <w:ind w:left="142" w:firstLine="851"/>
        <w:jc w:val="both"/>
        <w:rPr>
          <w:szCs w:val="24"/>
        </w:rPr>
      </w:pPr>
      <w:r w:rsidRPr="00377047">
        <w:rPr>
          <w:szCs w:val="24"/>
        </w:rPr>
        <w:t>ЛОС</w:t>
      </w:r>
      <w:r>
        <w:rPr>
          <w:szCs w:val="24"/>
        </w:rPr>
        <w:t>;</w:t>
      </w:r>
    </w:p>
    <w:p w14:paraId="5460FDE8" w14:textId="22F36A83" w:rsidR="00377047" w:rsidRPr="00377047" w:rsidRDefault="00377047" w:rsidP="00A933FC">
      <w:pPr>
        <w:numPr>
          <w:ilvl w:val="0"/>
          <w:numId w:val="25"/>
        </w:numPr>
        <w:tabs>
          <w:tab w:val="left" w:pos="1276"/>
          <w:tab w:val="left" w:pos="1418"/>
        </w:tabs>
        <w:spacing w:line="360" w:lineRule="auto"/>
        <w:ind w:left="142" w:firstLine="851"/>
        <w:jc w:val="both"/>
        <w:rPr>
          <w:szCs w:val="24"/>
        </w:rPr>
      </w:pPr>
      <w:r w:rsidRPr="00377047">
        <w:rPr>
          <w:szCs w:val="24"/>
        </w:rPr>
        <w:lastRenderedPageBreak/>
        <w:t>Площадка обслуживания резервуара контроля уровня фильтрата и очистных сооружений</w:t>
      </w:r>
      <w:r>
        <w:rPr>
          <w:szCs w:val="24"/>
        </w:rPr>
        <w:t>;</w:t>
      </w:r>
    </w:p>
    <w:p w14:paraId="2A8AE464" w14:textId="6F49DCAF" w:rsidR="00377047" w:rsidRPr="00377047" w:rsidRDefault="00377047" w:rsidP="00A933FC">
      <w:pPr>
        <w:numPr>
          <w:ilvl w:val="0"/>
          <w:numId w:val="25"/>
        </w:numPr>
        <w:tabs>
          <w:tab w:val="left" w:pos="1276"/>
          <w:tab w:val="left" w:pos="1418"/>
        </w:tabs>
        <w:spacing w:line="360" w:lineRule="auto"/>
        <w:ind w:left="142" w:firstLine="851"/>
        <w:jc w:val="both"/>
        <w:rPr>
          <w:szCs w:val="24"/>
        </w:rPr>
      </w:pPr>
      <w:r w:rsidRPr="00377047">
        <w:rPr>
          <w:szCs w:val="24"/>
        </w:rPr>
        <w:t>Площадка подъезда пожарной техники и временной остановки грузового автотранспорта</w:t>
      </w:r>
      <w:r>
        <w:rPr>
          <w:szCs w:val="24"/>
        </w:rPr>
        <w:t>;</w:t>
      </w:r>
    </w:p>
    <w:p w14:paraId="158B2757" w14:textId="17D68870" w:rsidR="00377047" w:rsidRDefault="00377047" w:rsidP="00A933FC">
      <w:pPr>
        <w:numPr>
          <w:ilvl w:val="0"/>
          <w:numId w:val="25"/>
        </w:numPr>
        <w:tabs>
          <w:tab w:val="left" w:pos="1276"/>
          <w:tab w:val="left" w:pos="1418"/>
        </w:tabs>
        <w:spacing w:line="360" w:lineRule="auto"/>
        <w:ind w:left="142" w:firstLine="851"/>
        <w:jc w:val="both"/>
        <w:rPr>
          <w:szCs w:val="24"/>
        </w:rPr>
      </w:pPr>
      <w:r w:rsidRPr="00377047">
        <w:rPr>
          <w:szCs w:val="24"/>
        </w:rPr>
        <w:t>Разделительный барьер нового террикона с водоотводным лотком.</w:t>
      </w:r>
    </w:p>
    <w:p w14:paraId="548204CB" w14:textId="77E2C4B5" w:rsidR="00671B9C" w:rsidRPr="00C44D32" w:rsidRDefault="00377047" w:rsidP="00237984">
      <w:pPr>
        <w:tabs>
          <w:tab w:val="left" w:pos="1276"/>
        </w:tabs>
        <w:spacing w:line="360" w:lineRule="auto"/>
        <w:ind w:left="142" w:right="-29" w:firstLine="709"/>
        <w:contextualSpacing/>
        <w:jc w:val="both"/>
      </w:pPr>
      <w:r>
        <w:t>Подробный перечень и описание объемно-планировочных, конструктивных и технологических решений представлены в разделах АР, КР и ИОС1…7.</w:t>
      </w:r>
      <w:r w:rsidR="00671B9C" w:rsidRPr="00C44D32">
        <w:t xml:space="preserve"> </w:t>
      </w:r>
    </w:p>
    <w:p w14:paraId="33E21CF8" w14:textId="77777777" w:rsidR="00671B9C" w:rsidRPr="00C44D32" w:rsidRDefault="00671B9C" w:rsidP="009950A9">
      <w:pPr>
        <w:pStyle w:val="2"/>
      </w:pPr>
      <w:bookmarkStart w:id="137" w:name="_Toc533762677"/>
      <w:bookmarkStart w:id="138" w:name="_Toc10733457"/>
      <w:bookmarkStart w:id="139" w:name="_Toc18691337"/>
      <w:bookmarkStart w:id="140" w:name="_Toc18691621"/>
      <w:bookmarkStart w:id="141" w:name="_Toc18848227"/>
      <w:bookmarkStart w:id="142" w:name="_Toc18878288"/>
      <w:bookmarkStart w:id="143" w:name="_Toc19464704"/>
      <w:bookmarkStart w:id="144" w:name="_Toc21901015"/>
      <w:r w:rsidRPr="00C44D32">
        <w:t>Основные технические решения по водоотведению на период строительства</w:t>
      </w:r>
      <w:bookmarkEnd w:id="137"/>
      <w:bookmarkEnd w:id="138"/>
      <w:bookmarkEnd w:id="139"/>
      <w:bookmarkEnd w:id="140"/>
      <w:bookmarkEnd w:id="141"/>
      <w:bookmarkEnd w:id="142"/>
      <w:bookmarkEnd w:id="143"/>
      <w:bookmarkEnd w:id="144"/>
    </w:p>
    <w:p w14:paraId="047E218D" w14:textId="77777777" w:rsidR="00671B9C" w:rsidRPr="00C44D32" w:rsidRDefault="00671B9C" w:rsidP="00237984">
      <w:pPr>
        <w:tabs>
          <w:tab w:val="left" w:pos="1134"/>
        </w:tabs>
        <w:spacing w:line="360" w:lineRule="auto"/>
        <w:ind w:left="142" w:firstLine="851"/>
        <w:jc w:val="both"/>
      </w:pPr>
      <w:r w:rsidRPr="00C44D32">
        <w:rPr>
          <w:rFonts w:eastAsia="Arial Unicode MS"/>
        </w:rPr>
        <w:t>Инженерная подготовка территории площадки строительства объекта представляет собой следующий комплекс работ:</w:t>
      </w:r>
    </w:p>
    <w:p w14:paraId="75D9CE53" w14:textId="77777777" w:rsidR="00671B9C" w:rsidRPr="00C44D32" w:rsidRDefault="00671B9C" w:rsidP="00A933FC">
      <w:pPr>
        <w:numPr>
          <w:ilvl w:val="0"/>
          <w:numId w:val="94"/>
        </w:numPr>
        <w:tabs>
          <w:tab w:val="left" w:pos="1276"/>
        </w:tabs>
        <w:spacing w:line="360" w:lineRule="auto"/>
        <w:ind w:left="142" w:firstLine="851"/>
        <w:jc w:val="both"/>
      </w:pPr>
      <w:r w:rsidRPr="00C44D32">
        <w:rPr>
          <w:rFonts w:eastAsia="Arial Unicode MS"/>
        </w:rPr>
        <w:t>планировочная организация земельного участка;</w:t>
      </w:r>
    </w:p>
    <w:p w14:paraId="3FCD3785" w14:textId="77777777" w:rsidR="00671B9C" w:rsidRPr="00C44D32" w:rsidRDefault="00671B9C" w:rsidP="00A933FC">
      <w:pPr>
        <w:numPr>
          <w:ilvl w:val="0"/>
          <w:numId w:val="94"/>
        </w:numPr>
        <w:tabs>
          <w:tab w:val="left" w:pos="1276"/>
        </w:tabs>
        <w:spacing w:line="360" w:lineRule="auto"/>
        <w:ind w:left="142" w:firstLine="851"/>
        <w:jc w:val="both"/>
      </w:pPr>
      <w:r w:rsidRPr="00C44D32">
        <w:rPr>
          <w:rFonts w:eastAsia="Arial Unicode MS"/>
        </w:rPr>
        <w:t>инженерная защита территории;</w:t>
      </w:r>
    </w:p>
    <w:p w14:paraId="3ED7BC6A" w14:textId="77777777" w:rsidR="00671B9C" w:rsidRPr="00C44D32" w:rsidRDefault="00671B9C" w:rsidP="00A933FC">
      <w:pPr>
        <w:numPr>
          <w:ilvl w:val="0"/>
          <w:numId w:val="94"/>
        </w:numPr>
        <w:tabs>
          <w:tab w:val="left" w:pos="1276"/>
        </w:tabs>
        <w:spacing w:line="360" w:lineRule="auto"/>
        <w:ind w:left="142" w:firstLine="851"/>
        <w:jc w:val="both"/>
      </w:pPr>
      <w:r w:rsidRPr="00C44D32">
        <w:rPr>
          <w:rFonts w:eastAsia="Arial Unicode MS"/>
        </w:rPr>
        <w:t>защита территории от подтопления на период строительства.</w:t>
      </w:r>
    </w:p>
    <w:p w14:paraId="7563F2D7" w14:textId="77777777" w:rsidR="00671B9C" w:rsidRPr="00C44D32" w:rsidRDefault="00671B9C" w:rsidP="00237984">
      <w:pPr>
        <w:tabs>
          <w:tab w:val="left" w:pos="1276"/>
        </w:tabs>
        <w:spacing w:line="360" w:lineRule="auto"/>
        <w:ind w:left="142" w:firstLine="851"/>
        <w:jc w:val="both"/>
      </w:pPr>
      <w:r w:rsidRPr="00C44D32">
        <w:rPr>
          <w:rFonts w:eastAsia="Arial Unicode MS"/>
        </w:rPr>
        <w:t>Планировочной организацией земельного участка предусмотрен следующий комплекс мероприятий:</w:t>
      </w:r>
    </w:p>
    <w:p w14:paraId="16681520" w14:textId="77777777" w:rsidR="00671B9C" w:rsidRPr="00C44D32" w:rsidRDefault="00671B9C" w:rsidP="00A933FC">
      <w:pPr>
        <w:numPr>
          <w:ilvl w:val="0"/>
          <w:numId w:val="95"/>
        </w:numPr>
        <w:tabs>
          <w:tab w:val="left" w:pos="1276"/>
        </w:tabs>
        <w:spacing w:line="360" w:lineRule="auto"/>
        <w:ind w:left="142" w:firstLine="851"/>
        <w:jc w:val="both"/>
      </w:pPr>
      <w:r w:rsidRPr="00C44D32">
        <w:rPr>
          <w:rFonts w:eastAsia="Arial Unicode MS"/>
        </w:rPr>
        <w:t>подсыпка территории;</w:t>
      </w:r>
    </w:p>
    <w:p w14:paraId="31FF1935" w14:textId="5D434924" w:rsidR="00671B9C" w:rsidRPr="00C44D32" w:rsidRDefault="00671B9C" w:rsidP="00A933FC">
      <w:pPr>
        <w:numPr>
          <w:ilvl w:val="0"/>
          <w:numId w:val="95"/>
        </w:numPr>
        <w:tabs>
          <w:tab w:val="left" w:pos="1276"/>
        </w:tabs>
        <w:spacing w:line="360" w:lineRule="auto"/>
        <w:ind w:left="142" w:firstLine="851"/>
        <w:jc w:val="both"/>
      </w:pPr>
      <w:r w:rsidRPr="00C44D32">
        <w:rPr>
          <w:rFonts w:eastAsia="Arial Unicode MS"/>
        </w:rPr>
        <w:t>о</w:t>
      </w:r>
      <w:r w:rsidR="000432CA">
        <w:rPr>
          <w:rFonts w:eastAsia="Arial Unicode MS"/>
        </w:rPr>
        <w:t>рганизация поверхностного стока.</w:t>
      </w:r>
    </w:p>
    <w:p w14:paraId="2276E304" w14:textId="77777777" w:rsidR="00671B9C" w:rsidRPr="00C44D32" w:rsidRDefault="00671B9C" w:rsidP="00237984">
      <w:pPr>
        <w:tabs>
          <w:tab w:val="left" w:pos="1134"/>
        </w:tabs>
        <w:spacing w:line="360" w:lineRule="auto"/>
        <w:ind w:left="142" w:firstLine="851"/>
        <w:jc w:val="both"/>
      </w:pPr>
      <w:r w:rsidRPr="00C44D32">
        <w:rPr>
          <w:rFonts w:eastAsia="Arial Unicode MS"/>
        </w:rPr>
        <w:t>Устройство вертикальной планировки исключит вероятность затопления территории паводковыми водами.</w:t>
      </w:r>
    </w:p>
    <w:p w14:paraId="45EFE559" w14:textId="2497E41F" w:rsidR="00671B9C" w:rsidRPr="00C44D32" w:rsidRDefault="00671B9C" w:rsidP="00237984">
      <w:pPr>
        <w:tabs>
          <w:tab w:val="left" w:pos="1134"/>
        </w:tabs>
        <w:spacing w:line="360" w:lineRule="auto"/>
        <w:ind w:left="142" w:firstLine="851"/>
        <w:jc w:val="both"/>
        <w:rPr>
          <w:rFonts w:eastAsia="Arial Unicode MS"/>
        </w:rPr>
      </w:pPr>
      <w:r w:rsidRPr="00C44D32">
        <w:rPr>
          <w:rFonts w:eastAsia="Arial Unicode MS"/>
        </w:rPr>
        <w:t>Для регулирования поверхностного стока на площадке строительства предусмотрено устройство открытых водоотводных канав</w:t>
      </w:r>
      <w:r w:rsidR="009D317F">
        <w:rPr>
          <w:rFonts w:eastAsia="Arial Unicode MS"/>
        </w:rPr>
        <w:t xml:space="preserve"> в местах производства земляных работ по отрывке котлованов и прудов</w:t>
      </w:r>
      <w:r w:rsidRPr="00C44D32">
        <w:rPr>
          <w:rFonts w:eastAsia="Arial Unicode MS"/>
        </w:rPr>
        <w:t xml:space="preserve">. Канавы выполняют функцию перехвата поверхностной воды. Далее стоки поступают в </w:t>
      </w:r>
      <w:r w:rsidR="009D317F">
        <w:rPr>
          <w:rFonts w:eastAsia="Arial Unicode MS"/>
        </w:rPr>
        <w:t>переносные емкости, с последующей транспортировкой на согласованные очистные сооружения</w:t>
      </w:r>
      <w:r w:rsidRPr="00C44D32">
        <w:rPr>
          <w:rFonts w:eastAsia="Arial Unicode MS"/>
        </w:rPr>
        <w:t>.</w:t>
      </w:r>
    </w:p>
    <w:p w14:paraId="1F3E5975" w14:textId="77777777" w:rsidR="00671B9C" w:rsidRPr="00C44D32" w:rsidRDefault="00671B9C" w:rsidP="00237984">
      <w:pPr>
        <w:tabs>
          <w:tab w:val="left" w:pos="1134"/>
        </w:tabs>
        <w:spacing w:line="360" w:lineRule="auto"/>
        <w:ind w:left="142" w:firstLine="851"/>
        <w:jc w:val="both"/>
      </w:pPr>
      <w:r w:rsidRPr="00C44D32">
        <w:rPr>
          <w:rFonts w:eastAsia="Arial Unicode MS"/>
        </w:rPr>
        <w:t>Мероприятия по водопонижению на период производства работ:</w:t>
      </w:r>
    </w:p>
    <w:p w14:paraId="35FA93FA" w14:textId="3B01B22F" w:rsidR="00671B9C" w:rsidRPr="00BB297A" w:rsidRDefault="00671B9C" w:rsidP="00A933FC">
      <w:pPr>
        <w:numPr>
          <w:ilvl w:val="0"/>
          <w:numId w:val="96"/>
        </w:numPr>
        <w:tabs>
          <w:tab w:val="left" w:pos="1276"/>
        </w:tabs>
        <w:spacing w:line="360" w:lineRule="auto"/>
        <w:ind w:left="142" w:firstLine="851"/>
        <w:jc w:val="both"/>
      </w:pPr>
      <w:r w:rsidRPr="00C44D32">
        <w:rPr>
          <w:rFonts w:eastAsia="Arial Unicode MS"/>
        </w:rPr>
        <w:t>выполняется приямок (зумпф) в пониженном месте, из которого откачивать скопившуюся воду погружным насосом в пониженные места рельефа (открытые водоотводные канавы, обустроенные для регулирования поверхностного стока</w:t>
      </w:r>
      <w:r w:rsidR="009D317F">
        <w:rPr>
          <w:rFonts w:eastAsia="Arial Unicode MS"/>
        </w:rPr>
        <w:t xml:space="preserve"> или емкости для транспортировки на очистные сооружения</w:t>
      </w:r>
      <w:r w:rsidR="00BB297A">
        <w:rPr>
          <w:rFonts w:eastAsia="Arial Unicode MS"/>
        </w:rPr>
        <w:t>).</w:t>
      </w:r>
    </w:p>
    <w:p w14:paraId="4B1D7FC7" w14:textId="1F19F9F7" w:rsidR="00BB297A" w:rsidRPr="00C44D32" w:rsidRDefault="00BB297A" w:rsidP="00A933FC">
      <w:pPr>
        <w:numPr>
          <w:ilvl w:val="0"/>
          <w:numId w:val="96"/>
        </w:numPr>
        <w:tabs>
          <w:tab w:val="left" w:pos="1276"/>
        </w:tabs>
        <w:spacing w:line="360" w:lineRule="auto"/>
        <w:ind w:left="142" w:firstLine="851"/>
        <w:jc w:val="both"/>
      </w:pPr>
      <w:r>
        <w:rPr>
          <w:rFonts w:eastAsia="Arial Unicode MS"/>
        </w:rPr>
        <w:t>так же для водоотведения могут быть использованы существующие водоотводные канавы полигона.</w:t>
      </w:r>
    </w:p>
    <w:p w14:paraId="690BB9AE" w14:textId="020FC999" w:rsidR="00671B9C" w:rsidRPr="00C44D32" w:rsidRDefault="00671B9C" w:rsidP="00237984">
      <w:pPr>
        <w:tabs>
          <w:tab w:val="left" w:pos="1134"/>
        </w:tabs>
        <w:spacing w:line="360" w:lineRule="auto"/>
        <w:ind w:left="142" w:firstLine="851"/>
        <w:jc w:val="both"/>
      </w:pPr>
      <w:r w:rsidRPr="00C44D32">
        <w:rPr>
          <w:rFonts w:eastAsia="Arial Unicode MS"/>
        </w:rPr>
        <w:lastRenderedPageBreak/>
        <w:t xml:space="preserve">Защита территории </w:t>
      </w:r>
      <w:r w:rsidR="000432CA">
        <w:rPr>
          <w:rFonts w:eastAsia="Arial Unicode MS"/>
        </w:rPr>
        <w:t>реконструкции</w:t>
      </w:r>
      <w:r w:rsidRPr="00C44D32">
        <w:rPr>
          <w:rFonts w:eastAsia="Arial Unicode MS"/>
        </w:rPr>
        <w:t xml:space="preserve"> от подтопления на период </w:t>
      </w:r>
      <w:r w:rsidR="000432CA">
        <w:rPr>
          <w:rFonts w:eastAsia="Arial Unicode MS"/>
        </w:rPr>
        <w:t>выполнения работ</w:t>
      </w:r>
      <w:r w:rsidRPr="00C44D32">
        <w:rPr>
          <w:rFonts w:eastAsia="Arial Unicode MS"/>
        </w:rPr>
        <w:t xml:space="preserve"> должна заключаться в строгом соблюдении следующих мероприятий:</w:t>
      </w:r>
    </w:p>
    <w:p w14:paraId="01DF3C94" w14:textId="32B5AFA6" w:rsidR="00671B9C" w:rsidRPr="00C44D32" w:rsidRDefault="00671B9C" w:rsidP="00A933FC">
      <w:pPr>
        <w:numPr>
          <w:ilvl w:val="0"/>
          <w:numId w:val="97"/>
        </w:numPr>
        <w:tabs>
          <w:tab w:val="left" w:pos="1276"/>
        </w:tabs>
        <w:spacing w:line="360" w:lineRule="auto"/>
        <w:ind w:left="142" w:firstLine="851"/>
        <w:jc w:val="both"/>
      </w:pPr>
      <w:r w:rsidRPr="00C44D32">
        <w:rPr>
          <w:rFonts w:eastAsia="Arial Unicode MS"/>
        </w:rPr>
        <w:t>первоочередное выполнение проектных мероприятий по инженерной подготовке территории площадки (защита от подтопления поверхностными и грунтовыми водами);</w:t>
      </w:r>
    </w:p>
    <w:p w14:paraId="6C23B09C" w14:textId="0588C5FB" w:rsidR="00671B9C" w:rsidRPr="00C44D32" w:rsidRDefault="00671B9C" w:rsidP="00A933FC">
      <w:pPr>
        <w:numPr>
          <w:ilvl w:val="0"/>
          <w:numId w:val="97"/>
        </w:numPr>
        <w:tabs>
          <w:tab w:val="left" w:pos="1276"/>
        </w:tabs>
        <w:spacing w:line="360" w:lineRule="auto"/>
        <w:ind w:left="142" w:firstLine="851"/>
        <w:jc w:val="both"/>
      </w:pPr>
      <w:r w:rsidRPr="00C44D32">
        <w:rPr>
          <w:rFonts w:eastAsia="Arial Unicode MS"/>
        </w:rPr>
        <w:t>перед началом производства земляных работ необходимо обеспечить отвод поверхностных и подземных вод с помощью временных и постоянных устройств;</w:t>
      </w:r>
    </w:p>
    <w:p w14:paraId="303B4F61" w14:textId="77777777" w:rsidR="00671B9C" w:rsidRPr="00C44D32" w:rsidRDefault="00671B9C" w:rsidP="00A933FC">
      <w:pPr>
        <w:numPr>
          <w:ilvl w:val="0"/>
          <w:numId w:val="97"/>
        </w:numPr>
        <w:tabs>
          <w:tab w:val="left" w:pos="1276"/>
        </w:tabs>
        <w:spacing w:line="360" w:lineRule="auto"/>
        <w:ind w:left="142" w:firstLine="851"/>
        <w:jc w:val="both"/>
      </w:pPr>
      <w:r w:rsidRPr="00C44D32">
        <w:rPr>
          <w:rFonts w:eastAsia="Arial Unicode MS"/>
        </w:rPr>
        <w:t>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 – с водораздельных участков с продвижением в сторону сброса или в сторону насосной установки (постоянной или временной) для исключения пропуска по дренажу неосветленных вод;</w:t>
      </w:r>
    </w:p>
    <w:p w14:paraId="6E610CA2" w14:textId="77777777" w:rsidR="00671B9C" w:rsidRPr="00C44D32" w:rsidRDefault="00671B9C" w:rsidP="00A933FC">
      <w:pPr>
        <w:numPr>
          <w:ilvl w:val="0"/>
          <w:numId w:val="97"/>
        </w:numPr>
        <w:tabs>
          <w:tab w:val="left" w:pos="1276"/>
        </w:tabs>
        <w:spacing w:line="360" w:lineRule="auto"/>
        <w:ind w:left="142" w:firstLine="851"/>
        <w:jc w:val="both"/>
      </w:pPr>
      <w:r w:rsidRPr="00C44D32">
        <w:rPr>
          <w:rFonts w:eastAsia="Arial Unicode MS"/>
        </w:rPr>
        <w:t>с верховой стороны выемок для перехвата потока поверхностных вод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w:t>
      </w:r>
    </w:p>
    <w:p w14:paraId="796CC424" w14:textId="77777777" w:rsidR="000432CA" w:rsidRPr="000432CA" w:rsidRDefault="00671B9C" w:rsidP="00A933FC">
      <w:pPr>
        <w:numPr>
          <w:ilvl w:val="0"/>
          <w:numId w:val="97"/>
        </w:numPr>
        <w:tabs>
          <w:tab w:val="left" w:pos="1276"/>
        </w:tabs>
        <w:spacing w:line="360" w:lineRule="auto"/>
        <w:ind w:left="142" w:firstLine="851"/>
        <w:jc w:val="both"/>
      </w:pPr>
      <w:r w:rsidRPr="00C44D32">
        <w:rPr>
          <w:rFonts w:eastAsia="Arial Unicode MS"/>
        </w:rPr>
        <w:t>кавальеры с низовой стороны выемок отсыпать с разрывом, преимущественно в пониженных местах, но</w:t>
      </w:r>
      <w:r w:rsidR="000432CA">
        <w:rPr>
          <w:rFonts w:eastAsia="Arial Unicode MS"/>
        </w:rPr>
        <w:t xml:space="preserve"> не реже чем через каждые 50 м;</w:t>
      </w:r>
    </w:p>
    <w:p w14:paraId="1C2E9F3C" w14:textId="5CAD959C" w:rsidR="00671B9C" w:rsidRPr="00C44D32" w:rsidRDefault="00671B9C" w:rsidP="00A933FC">
      <w:pPr>
        <w:numPr>
          <w:ilvl w:val="0"/>
          <w:numId w:val="97"/>
        </w:numPr>
        <w:tabs>
          <w:tab w:val="left" w:pos="1276"/>
        </w:tabs>
        <w:spacing w:line="360" w:lineRule="auto"/>
        <w:ind w:left="142" w:firstLine="851"/>
        <w:jc w:val="both"/>
      </w:pPr>
      <w:r w:rsidRPr="00C44D32">
        <w:rPr>
          <w:rFonts w:eastAsia="Arial Unicode MS"/>
        </w:rPr>
        <w:t>ширина разрывов по низу должна быть не менее 3 м;</w:t>
      </w:r>
    </w:p>
    <w:p w14:paraId="5EF56C79" w14:textId="60242431" w:rsidR="00AF15B8" w:rsidRPr="009D317F" w:rsidRDefault="00671B9C" w:rsidP="00A933FC">
      <w:pPr>
        <w:numPr>
          <w:ilvl w:val="0"/>
          <w:numId w:val="97"/>
        </w:numPr>
        <w:tabs>
          <w:tab w:val="left" w:pos="1276"/>
        </w:tabs>
        <w:spacing w:line="360" w:lineRule="auto"/>
        <w:ind w:left="142" w:firstLine="851"/>
        <w:jc w:val="both"/>
      </w:pPr>
      <w:r w:rsidRPr="00C44D32">
        <w:rPr>
          <w:rFonts w:eastAsia="Arial Unicode MS"/>
        </w:rPr>
        <w:t xml:space="preserve">работы по водоотливу должны производиться в соответствии со </w:t>
      </w:r>
      <w:hyperlink r:id="rId34" w:tooltip="&quot;СП 45.13330.2017 Земляные сооружения, основания и фундаменты. Актуализированная редакция СНиП 3.02.01-87&quot;&#10;&quot;&#10;(утв. приказом Министерства строительства и жилищно-коммунального хозяйства Российской Федерации от ...&#10;Статус: действует с 28.08.2017" w:history="1">
        <w:r w:rsidRPr="00C44D32">
          <w:rPr>
            <w:rStyle w:val="aff8"/>
            <w:color w:val="auto"/>
            <w:u w:val="none"/>
          </w:rPr>
          <w:t>СП 45.13330.2017</w:t>
        </w:r>
      </w:hyperlink>
      <w:r w:rsidRPr="00C44D32">
        <w:rPr>
          <w:rFonts w:eastAsia="Arial Unicode MS"/>
        </w:rPr>
        <w:t>.</w:t>
      </w:r>
    </w:p>
    <w:p w14:paraId="02E1C95F" w14:textId="1FA507B7" w:rsidR="009D317F" w:rsidRPr="009D317F" w:rsidRDefault="009D317F" w:rsidP="009D317F">
      <w:pPr>
        <w:tabs>
          <w:tab w:val="left" w:pos="1134"/>
        </w:tabs>
        <w:spacing w:line="360" w:lineRule="auto"/>
        <w:ind w:left="142" w:firstLine="851"/>
        <w:jc w:val="both"/>
        <w:rPr>
          <w:rFonts w:eastAsia="Arial Unicode MS"/>
        </w:rPr>
      </w:pPr>
      <w:r>
        <w:rPr>
          <w:rFonts w:eastAsia="Arial Unicode MS"/>
        </w:rPr>
        <w:t>Более детальные решения должны быть разработаны в ППР.</w:t>
      </w:r>
    </w:p>
    <w:p w14:paraId="1D8D57C5" w14:textId="77777777" w:rsidR="00671B9C" w:rsidRPr="00C44D32" w:rsidRDefault="00671B9C" w:rsidP="009950A9">
      <w:pPr>
        <w:pStyle w:val="2"/>
      </w:pPr>
      <w:bookmarkStart w:id="145" w:name="_Toc533762679"/>
      <w:bookmarkStart w:id="146" w:name="_Toc10733459"/>
      <w:bookmarkStart w:id="147" w:name="_Toc18691341"/>
      <w:bookmarkStart w:id="148" w:name="_Toc18691624"/>
      <w:bookmarkStart w:id="149" w:name="_Toc18848230"/>
      <w:bookmarkStart w:id="150" w:name="_Toc18878289"/>
      <w:bookmarkStart w:id="151" w:name="_Toc19464705"/>
      <w:bookmarkStart w:id="152" w:name="_Toc21901016"/>
      <w:r w:rsidRPr="00C44D32">
        <w:t>Методы производства работ</w:t>
      </w:r>
      <w:bookmarkEnd w:id="145"/>
      <w:bookmarkEnd w:id="146"/>
      <w:bookmarkEnd w:id="147"/>
      <w:bookmarkEnd w:id="148"/>
      <w:bookmarkEnd w:id="149"/>
      <w:bookmarkEnd w:id="150"/>
      <w:bookmarkEnd w:id="151"/>
      <w:bookmarkEnd w:id="152"/>
    </w:p>
    <w:p w14:paraId="526CEA38" w14:textId="1F9A716D" w:rsidR="00671B9C" w:rsidRPr="00C44D32" w:rsidRDefault="00671B9C" w:rsidP="00237984">
      <w:pPr>
        <w:pStyle w:val="a6"/>
        <w:spacing w:line="360" w:lineRule="auto"/>
        <w:ind w:left="142" w:right="198"/>
        <w:rPr>
          <w:szCs w:val="24"/>
        </w:rPr>
      </w:pPr>
      <w:r w:rsidRPr="00C44D32">
        <w:rPr>
          <w:szCs w:val="24"/>
        </w:rPr>
        <w:t>До начала строительных работ должны быть выполнены все демонтажные работы</w:t>
      </w:r>
      <w:r w:rsidR="008C5B13">
        <w:rPr>
          <w:szCs w:val="24"/>
        </w:rPr>
        <w:t xml:space="preserve"> (при необходимости)</w:t>
      </w:r>
      <w:r w:rsidRPr="00C44D32">
        <w:rPr>
          <w:szCs w:val="24"/>
        </w:rPr>
        <w:t>.</w:t>
      </w:r>
    </w:p>
    <w:p w14:paraId="37625563" w14:textId="77777777" w:rsidR="00671B9C" w:rsidRPr="00600124" w:rsidRDefault="00671B9C" w:rsidP="00600124">
      <w:pPr>
        <w:pStyle w:val="311"/>
      </w:pPr>
      <w:bookmarkStart w:id="153" w:name="_Toc18691342"/>
      <w:bookmarkStart w:id="154" w:name="_Toc18691625"/>
      <w:bookmarkStart w:id="155" w:name="_Toc18848231"/>
      <w:bookmarkStart w:id="156" w:name="_Toc18878290"/>
      <w:bookmarkStart w:id="157" w:name="_Toc19464706"/>
      <w:bookmarkStart w:id="158" w:name="_Toc21901017"/>
      <w:r w:rsidRPr="00600124">
        <w:t>Доставка оборудования и материалов</w:t>
      </w:r>
      <w:bookmarkEnd w:id="153"/>
      <w:bookmarkEnd w:id="154"/>
      <w:bookmarkEnd w:id="155"/>
      <w:bookmarkEnd w:id="156"/>
      <w:bookmarkEnd w:id="157"/>
      <w:bookmarkEnd w:id="158"/>
    </w:p>
    <w:p w14:paraId="52729825" w14:textId="77777777" w:rsidR="00671B9C" w:rsidRPr="00C44D32" w:rsidRDefault="00671B9C" w:rsidP="00237984">
      <w:pPr>
        <w:pStyle w:val="a6"/>
        <w:spacing w:line="360" w:lineRule="auto"/>
        <w:ind w:left="142" w:right="198"/>
        <w:rPr>
          <w:szCs w:val="24"/>
        </w:rPr>
      </w:pPr>
      <w:r w:rsidRPr="00C44D32">
        <w:rPr>
          <w:szCs w:val="24"/>
        </w:rPr>
        <w:t>Доставка материалов и оборудования осуществляется по существующим дорогам с твёрдым покрытием автотранспортом.</w:t>
      </w:r>
    </w:p>
    <w:p w14:paraId="1143B3D6" w14:textId="79418EA9" w:rsidR="00671B9C" w:rsidRDefault="00671B9C" w:rsidP="00237984">
      <w:pPr>
        <w:pStyle w:val="a6"/>
        <w:spacing w:line="360" w:lineRule="auto"/>
        <w:ind w:left="142" w:right="198"/>
        <w:rPr>
          <w:szCs w:val="24"/>
        </w:rPr>
      </w:pPr>
      <w:r w:rsidRPr="00C44D32">
        <w:rPr>
          <w:szCs w:val="24"/>
        </w:rPr>
        <w:t xml:space="preserve">Разгрузка материалов оборудования и материалов осуществляется при помощи фронтального погрузчика и автомобильного крана </w:t>
      </w:r>
      <w:r w:rsidR="00CA1075">
        <w:t>КС-</w:t>
      </w:r>
      <w:r w:rsidR="00987B30">
        <w:t>55729</w:t>
      </w:r>
      <w:r w:rsidR="00CA1075">
        <w:t xml:space="preserve"> </w:t>
      </w:r>
      <w:r w:rsidR="00CA1075" w:rsidRPr="00C44D32">
        <w:t>(либо аналог)</w:t>
      </w:r>
      <w:r w:rsidRPr="00C44D32">
        <w:rPr>
          <w:szCs w:val="24"/>
        </w:rPr>
        <w:t>.</w:t>
      </w:r>
    </w:p>
    <w:p w14:paraId="7DAD652B" w14:textId="7E69CD23" w:rsidR="004C6A8B" w:rsidRPr="00EC3486" w:rsidRDefault="00EC3486" w:rsidP="00EC3486">
      <w:pPr>
        <w:pStyle w:val="311"/>
      </w:pPr>
      <w:bookmarkStart w:id="159" w:name="_Toc19464707"/>
      <w:bookmarkStart w:id="160" w:name="_Toc21901018"/>
      <w:r w:rsidRPr="00EC3486">
        <w:t>Вырубка мелколесья</w:t>
      </w:r>
      <w:bookmarkEnd w:id="159"/>
      <w:bookmarkEnd w:id="160"/>
    </w:p>
    <w:p w14:paraId="306A707A" w14:textId="3733BF8B" w:rsidR="00EC3486" w:rsidRDefault="00EC3486" w:rsidP="00237984">
      <w:pPr>
        <w:pStyle w:val="a6"/>
        <w:spacing w:line="360" w:lineRule="auto"/>
        <w:ind w:left="142" w:right="198"/>
        <w:rPr>
          <w:szCs w:val="24"/>
        </w:rPr>
      </w:pPr>
      <w:r>
        <w:rPr>
          <w:szCs w:val="24"/>
        </w:rPr>
        <w:t xml:space="preserve">Вырубка мелколесья производится вручную с использованием бензомоторной пилы </w:t>
      </w:r>
      <w:r w:rsidRPr="00EC3486">
        <w:rPr>
          <w:szCs w:val="24"/>
        </w:rPr>
        <w:t>«Дружба-4М» с помощью гидроклина «КГМ-1А»</w:t>
      </w:r>
      <w:r>
        <w:rPr>
          <w:szCs w:val="24"/>
        </w:rPr>
        <w:t xml:space="preserve"> (или аналог) в следующей последовательности:</w:t>
      </w:r>
    </w:p>
    <w:p w14:paraId="71E1A13E" w14:textId="77777777" w:rsidR="00EC3486" w:rsidRDefault="00EC3486" w:rsidP="00EC3486">
      <w:pPr>
        <w:pStyle w:val="a6"/>
        <w:spacing w:line="360" w:lineRule="auto"/>
        <w:ind w:left="142" w:right="198"/>
        <w:rPr>
          <w:szCs w:val="24"/>
        </w:rPr>
      </w:pPr>
      <w:r w:rsidRPr="00EC3486">
        <w:rPr>
          <w:szCs w:val="24"/>
        </w:rPr>
        <w:t>Уточнить направление валки отдельных деревьев с учетом общего направления валки, величины и направления наклона ствола, формы кроны, направления и силы ветра.</w:t>
      </w:r>
      <w:r>
        <w:rPr>
          <w:szCs w:val="24"/>
        </w:rPr>
        <w:t xml:space="preserve"> После необходимо произвести подготовку рабочего места:</w:t>
      </w:r>
    </w:p>
    <w:p w14:paraId="35F9A52D" w14:textId="77F3B67D" w:rsidR="00EC3486" w:rsidRPr="00EC3486" w:rsidRDefault="00EC3486" w:rsidP="00EC3486">
      <w:pPr>
        <w:pStyle w:val="a6"/>
        <w:spacing w:line="360" w:lineRule="auto"/>
        <w:ind w:left="142" w:right="198"/>
        <w:rPr>
          <w:szCs w:val="24"/>
        </w:rPr>
      </w:pPr>
      <w:r w:rsidRPr="00EC3486">
        <w:rPr>
          <w:szCs w:val="24"/>
        </w:rPr>
        <w:t xml:space="preserve">- убрать кустарник, подрост, а также предметы, мешающие вальщику, в радиусе 60 см </w:t>
      </w:r>
      <w:r w:rsidRPr="00EC3486">
        <w:rPr>
          <w:szCs w:val="24"/>
        </w:rPr>
        <w:lastRenderedPageBreak/>
        <w:t>вокруг сваливаемого дерева;</w:t>
      </w:r>
    </w:p>
    <w:p w14:paraId="45427C99" w14:textId="11366D02" w:rsidR="00EC3486" w:rsidRDefault="00EC3486" w:rsidP="00EC3486">
      <w:pPr>
        <w:pStyle w:val="a6"/>
        <w:spacing w:line="360" w:lineRule="auto"/>
        <w:ind w:left="142" w:right="198"/>
        <w:rPr>
          <w:szCs w:val="24"/>
        </w:rPr>
      </w:pPr>
      <w:r w:rsidRPr="00EC3486">
        <w:rPr>
          <w:szCs w:val="24"/>
        </w:rPr>
        <w:t>- в зимнее время убрать снег и расчистить отходные дорожки</w:t>
      </w:r>
      <w:r>
        <w:rPr>
          <w:szCs w:val="24"/>
        </w:rPr>
        <w:t>.</w:t>
      </w:r>
    </w:p>
    <w:p w14:paraId="5BACDA10" w14:textId="4627A193" w:rsidR="00EC3486" w:rsidRDefault="00EC3486" w:rsidP="00EC3486">
      <w:pPr>
        <w:pStyle w:val="a6"/>
        <w:spacing w:line="360" w:lineRule="auto"/>
        <w:ind w:left="142" w:right="198"/>
        <w:rPr>
          <w:color w:val="000000"/>
        </w:rPr>
      </w:pPr>
      <w:r>
        <w:rPr>
          <w:color w:val="000000"/>
        </w:rPr>
        <w:t>Произвести подпил дерева со стороны направления валки. Глубина «</w:t>
      </w:r>
      <w:r>
        <w:rPr>
          <w:i/>
          <w:iCs/>
          <w:color w:val="000000"/>
        </w:rPr>
        <w:t>l</w:t>
      </w:r>
      <w:r>
        <w:rPr>
          <w:color w:val="000000"/>
        </w:rPr>
        <w:t>» подпила зависит от направления и величины наклона ствола дерева и определяется в ППР. Подпил деревьев диаметром до 18 см выполнять одним резом; диаметром от 18 до 50 см - треугольным резом; диаметром более 50 см - резом прямоугольной формы.</w:t>
      </w:r>
    </w:p>
    <w:p w14:paraId="796E6309" w14:textId="19341CAB" w:rsidR="00EC3486" w:rsidRPr="00EC3486" w:rsidRDefault="00EC3486" w:rsidP="00EC3486">
      <w:pPr>
        <w:pStyle w:val="a6"/>
        <w:spacing w:line="360" w:lineRule="auto"/>
        <w:ind w:left="142" w:right="198"/>
        <w:rPr>
          <w:color w:val="000000"/>
        </w:rPr>
      </w:pPr>
      <w:r w:rsidRPr="00EC3486">
        <w:rPr>
          <w:color w:val="000000"/>
        </w:rPr>
        <w:t>Произвести спиливание дерева с противоположной стороны подпила горизонтальным резом на уровне верхней кромки подпила.</w:t>
      </w:r>
      <w:r>
        <w:rPr>
          <w:color w:val="000000"/>
        </w:rPr>
        <w:t xml:space="preserve"> </w:t>
      </w:r>
      <w:r w:rsidRPr="00EC3486">
        <w:rPr>
          <w:color w:val="000000"/>
        </w:rPr>
        <w:t>Спиливание ствола производится не полностью, а оставляется недопил «a».</w:t>
      </w:r>
      <w:r>
        <w:rPr>
          <w:color w:val="000000"/>
        </w:rPr>
        <w:t xml:space="preserve"> </w:t>
      </w:r>
      <w:r w:rsidRPr="00EC3486">
        <w:rPr>
          <w:color w:val="000000"/>
        </w:rPr>
        <w:t xml:space="preserve">Ширина недопила зависит </w:t>
      </w:r>
      <w:r>
        <w:rPr>
          <w:color w:val="000000"/>
        </w:rPr>
        <w:t>от диаметра ствола дерева у пня и определяется в ППР. Форма недопила зависит от наклона дерева и внешних нагрузок</w:t>
      </w:r>
      <w:r w:rsidR="00F23C6D">
        <w:rPr>
          <w:color w:val="000000"/>
        </w:rPr>
        <w:t xml:space="preserve"> (рис.11.3.2.1)</w:t>
      </w:r>
      <w:r>
        <w:rPr>
          <w:color w:val="000000"/>
        </w:rPr>
        <w:t>.</w:t>
      </w:r>
    </w:p>
    <w:p w14:paraId="574805CC" w14:textId="00A7010D" w:rsidR="00EC3486" w:rsidRDefault="00EC3486" w:rsidP="00F23C6D">
      <w:pPr>
        <w:pStyle w:val="a6"/>
        <w:spacing w:before="240"/>
        <w:ind w:left="142" w:right="198"/>
        <w:rPr>
          <w:szCs w:val="24"/>
        </w:rPr>
      </w:pPr>
      <w:r>
        <w:rPr>
          <w:noProof/>
        </w:rPr>
        <w:drawing>
          <wp:inline distT="0" distB="0" distL="0" distR="0" wp14:anchorId="21DFF7A9" wp14:editId="412886FE">
            <wp:extent cx="5553075" cy="2190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2390" cy="2194570"/>
                    </a:xfrm>
                    <a:prstGeom prst="rect">
                      <a:avLst/>
                    </a:prstGeom>
                  </pic:spPr>
                </pic:pic>
              </a:graphicData>
            </a:graphic>
          </wp:inline>
        </w:drawing>
      </w:r>
    </w:p>
    <w:p w14:paraId="7F3C9433" w14:textId="71ED43A0" w:rsidR="00F23C6D" w:rsidRDefault="00F23C6D" w:rsidP="002D7D8F">
      <w:pPr>
        <w:pStyle w:val="a6"/>
        <w:spacing w:after="240"/>
        <w:ind w:left="142" w:right="198"/>
        <w:jc w:val="center"/>
        <w:rPr>
          <w:szCs w:val="24"/>
        </w:rPr>
      </w:pPr>
      <w:r>
        <w:rPr>
          <w:szCs w:val="24"/>
        </w:rPr>
        <w:t>Рис. 11.3.2.1 – Формы недопила при различном наклоне деревьев (В – направление валки деревьев; Д – диаметр дерева на уровне среза)</w:t>
      </w:r>
    </w:p>
    <w:p w14:paraId="60819F58" w14:textId="65638316" w:rsidR="002D7D8F" w:rsidRDefault="002D7D8F" w:rsidP="002D7D8F">
      <w:pPr>
        <w:pStyle w:val="a6"/>
        <w:spacing w:line="360" w:lineRule="auto"/>
        <w:ind w:left="142" w:right="198"/>
        <w:rPr>
          <w:color w:val="000000"/>
        </w:rPr>
      </w:pPr>
      <w:r w:rsidRPr="002D7D8F">
        <w:rPr>
          <w:color w:val="000000"/>
        </w:rPr>
        <w:t>Произвести сталкивание дерева</w:t>
      </w:r>
      <w:r>
        <w:rPr>
          <w:color w:val="000000"/>
        </w:rPr>
        <w:t xml:space="preserve">. </w:t>
      </w:r>
      <w:r w:rsidRPr="002D7D8F">
        <w:rPr>
          <w:color w:val="000000"/>
        </w:rPr>
        <w:t>Деревья диаметром меньше 20 см валить, упираясь в ствол рукой, деревья диаметром более 20 см сталкивать гидроклином.</w:t>
      </w:r>
      <w:r>
        <w:rPr>
          <w:color w:val="000000"/>
        </w:rPr>
        <w:t xml:space="preserve"> </w:t>
      </w:r>
    </w:p>
    <w:p w14:paraId="35A8BE55" w14:textId="37C6E857" w:rsidR="002D7D8F" w:rsidRDefault="002D7D8F" w:rsidP="002D7D8F">
      <w:pPr>
        <w:pStyle w:val="a6"/>
        <w:spacing w:line="360" w:lineRule="auto"/>
        <w:ind w:left="142" w:right="198"/>
        <w:rPr>
          <w:color w:val="000000"/>
        </w:rPr>
      </w:pPr>
      <w:r>
        <w:rPr>
          <w:color w:val="000000"/>
        </w:rPr>
        <w:t>При валке деревьев необходимо строго соблюдать требования техники безопасности.</w:t>
      </w:r>
    </w:p>
    <w:p w14:paraId="64CC3256" w14:textId="1A1CF4E5" w:rsidR="002D7D8F" w:rsidRDefault="002D7D8F" w:rsidP="002D7D8F">
      <w:pPr>
        <w:pStyle w:val="a6"/>
        <w:spacing w:line="360" w:lineRule="auto"/>
        <w:ind w:left="142" w:right="198"/>
        <w:rPr>
          <w:color w:val="000000"/>
        </w:rPr>
      </w:pPr>
      <w:r>
        <w:rPr>
          <w:color w:val="000000"/>
        </w:rPr>
        <w:t>Переходы от дерева к дереву с бензомоторной пилой осуществлять при работе двигателя на малых оборотах. Недопиленные или зависшие в процессе валки деревья во время перерыва или по окончании работы оставлять запрещается.</w:t>
      </w:r>
    </w:p>
    <w:p w14:paraId="63EBC211" w14:textId="7B26EFCD" w:rsidR="002D7D8F" w:rsidRDefault="002D7D8F" w:rsidP="002D7D8F">
      <w:pPr>
        <w:pStyle w:val="a6"/>
        <w:spacing w:line="360" w:lineRule="auto"/>
        <w:ind w:left="142" w:right="198"/>
        <w:rPr>
          <w:color w:val="000000"/>
        </w:rPr>
      </w:pPr>
      <w:r>
        <w:rPr>
          <w:color w:val="000000"/>
        </w:rPr>
        <w:t>После валки выполняется трелевка древесина и вывоз ее на полигон или карьер для захоронения на усмотрение заказчика, подрядчика.</w:t>
      </w:r>
    </w:p>
    <w:p w14:paraId="4197666A" w14:textId="6840D176" w:rsidR="000A21D9" w:rsidRPr="002D7D8F" w:rsidRDefault="000A21D9" w:rsidP="002D7D8F">
      <w:pPr>
        <w:pStyle w:val="a6"/>
        <w:spacing w:line="360" w:lineRule="auto"/>
        <w:ind w:left="142" w:right="198"/>
        <w:rPr>
          <w:color w:val="000000"/>
        </w:rPr>
      </w:pPr>
      <w:r w:rsidRPr="006365C5">
        <w:t>Обеспечение сохранности древесной и кустарниковой растительности на территории производства работ не требуется.</w:t>
      </w:r>
    </w:p>
    <w:p w14:paraId="6D56DDE6" w14:textId="77777777" w:rsidR="00671B9C" w:rsidRPr="00C44D32" w:rsidRDefault="00671B9C" w:rsidP="00600124">
      <w:pPr>
        <w:pStyle w:val="311"/>
      </w:pPr>
      <w:bookmarkStart w:id="161" w:name="_Toc18691343"/>
      <w:bookmarkStart w:id="162" w:name="_Toc18691626"/>
      <w:bookmarkStart w:id="163" w:name="_Toc18848232"/>
      <w:bookmarkStart w:id="164" w:name="_Toc18878291"/>
      <w:bookmarkStart w:id="165" w:name="_Toc19464708"/>
      <w:bookmarkStart w:id="166" w:name="_Toc21901019"/>
      <w:r w:rsidRPr="00C44D32">
        <w:t>Земляные работы</w:t>
      </w:r>
      <w:bookmarkEnd w:id="161"/>
      <w:bookmarkEnd w:id="162"/>
      <w:bookmarkEnd w:id="163"/>
      <w:bookmarkEnd w:id="164"/>
      <w:bookmarkEnd w:id="165"/>
      <w:bookmarkEnd w:id="166"/>
    </w:p>
    <w:p w14:paraId="388BB37F" w14:textId="77777777" w:rsidR="00671B9C" w:rsidRDefault="00671B9C" w:rsidP="00237984">
      <w:pPr>
        <w:tabs>
          <w:tab w:val="left" w:pos="1134"/>
        </w:tabs>
        <w:spacing w:line="360" w:lineRule="auto"/>
        <w:ind w:left="142" w:firstLine="851"/>
        <w:jc w:val="both"/>
      </w:pPr>
      <w:r w:rsidRPr="00C44D32">
        <w:t xml:space="preserve">Земляные работы производятся в соответствии с требованиями </w:t>
      </w:r>
      <w:hyperlink r:id="rId36" w:tooltip="&quot;СП 45.13330.2017 Земляные сооружения, основания и фундаменты. Актуализированная редакция СНиП 3.02.01-87&quot;&#10;&quot;&#10;(утв. приказом Министерства строительства и жилищно-коммунального хозяйства Российской Федерации от ...&#10;Статус: действует с 28.08.2017" w:history="1">
        <w:r w:rsidRPr="00C44D32">
          <w:t>СП 45.13330.2017</w:t>
        </w:r>
      </w:hyperlink>
      <w:r w:rsidRPr="00C44D32">
        <w:t xml:space="preserve">, </w:t>
      </w:r>
      <w:hyperlink r:id="rId37"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4B5677">
          <w:t>СНиП 12-03-2001</w:t>
        </w:r>
      </w:hyperlink>
      <w:r w:rsidRPr="00C44D32">
        <w:t xml:space="preserve"> и </w:t>
      </w:r>
      <w:hyperlink r:id="rId38"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4B5677">
          <w:t>СНиП 12-04-2002</w:t>
        </w:r>
      </w:hyperlink>
      <w:r w:rsidRPr="00C44D32">
        <w:t xml:space="preserve"> (раздел 5).</w:t>
      </w:r>
    </w:p>
    <w:p w14:paraId="415802DF" w14:textId="1B7EB3A5" w:rsidR="004B5677" w:rsidRDefault="004B5677" w:rsidP="004B5677">
      <w:pPr>
        <w:tabs>
          <w:tab w:val="left" w:pos="1134"/>
        </w:tabs>
        <w:spacing w:line="360" w:lineRule="auto"/>
        <w:ind w:left="142" w:firstLine="851"/>
        <w:jc w:val="both"/>
      </w:pPr>
      <w:r>
        <w:lastRenderedPageBreak/>
        <w:t xml:space="preserve">Планировку территории вести бульдозером типа </w:t>
      </w:r>
      <w:r w:rsidR="00E84233" w:rsidRPr="00C44D32">
        <w:t>Komatsu 65РХ12 мощностью 193 л. с.</w:t>
      </w:r>
      <w:r w:rsidR="00E84233">
        <w:t xml:space="preserve"> </w:t>
      </w:r>
      <w:r w:rsidR="00E84233" w:rsidRPr="00C44D32">
        <w:t>(либо аналог)</w:t>
      </w:r>
      <w:r>
        <w:t>, с перемещением грунта на расстояние до 50 м в кучи, с погрузкой в экскаватором типа Hyundai R260LC-9S</w:t>
      </w:r>
      <w:r w:rsidR="00E84233">
        <w:t xml:space="preserve"> </w:t>
      </w:r>
      <w:r w:rsidR="00E84233" w:rsidRPr="00C44D32">
        <w:t>(либо аналог)</w:t>
      </w:r>
      <w:r>
        <w:t xml:space="preserve"> «обратная лопата» в автосамосвалы и отвозкой во временный отвал.</w:t>
      </w:r>
    </w:p>
    <w:p w14:paraId="6E09D43A" w14:textId="4BDF03EB" w:rsidR="00E84233" w:rsidRDefault="00E84233" w:rsidP="004B5677">
      <w:pPr>
        <w:tabs>
          <w:tab w:val="left" w:pos="1134"/>
        </w:tabs>
        <w:spacing w:line="360" w:lineRule="auto"/>
        <w:ind w:left="142" w:firstLine="851"/>
        <w:jc w:val="both"/>
      </w:pPr>
      <w:r w:rsidRPr="00182134">
        <w:t xml:space="preserve">Доставку щебня и ПГС для устройства оснований выполнять автосамосвалами типа </w:t>
      </w:r>
      <w:r w:rsidR="00A50B14" w:rsidRPr="00A50B14">
        <w:t>КамАЗ-6520</w:t>
      </w:r>
      <w:r>
        <w:t xml:space="preserve"> </w:t>
      </w:r>
      <w:r w:rsidRPr="00C44D32">
        <w:t>(либо аналог)</w:t>
      </w:r>
      <w:r w:rsidRPr="00182134">
        <w:t>.</w:t>
      </w:r>
    </w:p>
    <w:p w14:paraId="3DF2DAFA" w14:textId="228B8E2E" w:rsidR="004B5677" w:rsidRPr="00C44D32" w:rsidRDefault="004B5677" w:rsidP="004B5677">
      <w:pPr>
        <w:tabs>
          <w:tab w:val="left" w:pos="1134"/>
        </w:tabs>
        <w:spacing w:line="360" w:lineRule="auto"/>
        <w:ind w:left="142" w:firstLine="851"/>
        <w:jc w:val="both"/>
      </w:pPr>
      <w:r>
        <w:t>Устройство дамб, откосов, профилей дорог вести автогрейдером типа ДЗ-98</w:t>
      </w:r>
      <w:r w:rsidR="00E84233">
        <w:t xml:space="preserve"> </w:t>
      </w:r>
      <w:r w:rsidR="00E84233" w:rsidRPr="00C44D32">
        <w:t>(либо аналог)</w:t>
      </w:r>
      <w:r>
        <w:t>.</w:t>
      </w:r>
    </w:p>
    <w:p w14:paraId="6271DB30" w14:textId="7DC37A2B" w:rsidR="00671B9C" w:rsidRPr="00C44D32" w:rsidRDefault="00671B9C" w:rsidP="00237984">
      <w:pPr>
        <w:tabs>
          <w:tab w:val="left" w:pos="1134"/>
        </w:tabs>
        <w:spacing w:line="360" w:lineRule="auto"/>
        <w:ind w:left="142" w:firstLine="851"/>
        <w:jc w:val="both"/>
      </w:pPr>
      <w:r w:rsidRPr="00C44D32">
        <w:t xml:space="preserve">Разработка грунта траншей и котлованов под сооружения производится экскаватором </w:t>
      </w:r>
      <w:r w:rsidR="003565C3" w:rsidRPr="004B5677">
        <w:t>Hyundai ROBEX 140LC-7</w:t>
      </w:r>
      <w:r w:rsidR="003565C3" w:rsidRPr="00C44D32">
        <w:t xml:space="preserve"> </w:t>
      </w:r>
      <w:r w:rsidRPr="00C44D32">
        <w:t>(либо аналог), оборудованным ковшом обратная лопата, с погрузкой в автосамосвалы и транспортировкой в карьер грунта. Доработку грунта в котлованах и траншеях до проектных отметок рекомендуется осуществлять вручную.</w:t>
      </w:r>
    </w:p>
    <w:p w14:paraId="44F2A84A" w14:textId="5A7CBD21" w:rsidR="00671B9C" w:rsidRPr="00C44D32" w:rsidRDefault="00671B9C" w:rsidP="00237984">
      <w:pPr>
        <w:tabs>
          <w:tab w:val="left" w:pos="1134"/>
        </w:tabs>
        <w:spacing w:line="360" w:lineRule="auto"/>
        <w:ind w:left="142" w:firstLine="851"/>
        <w:jc w:val="both"/>
      </w:pPr>
      <w:r w:rsidRPr="00C44D32">
        <w:t>Засыпку котлованов</w:t>
      </w:r>
      <w:r w:rsidR="00E84233">
        <w:t xml:space="preserve"> и траншей</w:t>
      </w:r>
      <w:r w:rsidRPr="00C44D32">
        <w:t xml:space="preserve"> выполнять после инструментального подтверждения соответствия фактического положения фундаментов проектным отметкам.</w:t>
      </w:r>
    </w:p>
    <w:p w14:paraId="49667B66" w14:textId="3EACD1D8" w:rsidR="00E84233" w:rsidRDefault="00671B9C" w:rsidP="00237984">
      <w:pPr>
        <w:tabs>
          <w:tab w:val="left" w:pos="1134"/>
        </w:tabs>
        <w:spacing w:line="360" w:lineRule="auto"/>
        <w:ind w:left="142" w:firstLine="851"/>
        <w:jc w:val="both"/>
      </w:pPr>
      <w:r w:rsidRPr="00C44D32">
        <w:t xml:space="preserve">Засыпку </w:t>
      </w:r>
      <w:r w:rsidR="00E84233" w:rsidRPr="00C44D32">
        <w:t>котлованов</w:t>
      </w:r>
      <w:r w:rsidR="00E84233">
        <w:t xml:space="preserve"> и траншей</w:t>
      </w:r>
      <w:r w:rsidRPr="00C44D32">
        <w:t xml:space="preserve"> выполнять бульдозером Komatsu 65РХ12</w:t>
      </w:r>
      <w:r w:rsidR="00CA1075">
        <w:t xml:space="preserve"> </w:t>
      </w:r>
      <w:r w:rsidRPr="00C44D32">
        <w:t xml:space="preserve"> мощностью 193 л. с. (либо аналог) после выполнения монтажных</w:t>
      </w:r>
      <w:r w:rsidR="00E84233">
        <w:t xml:space="preserve"> и изоляционных работ.</w:t>
      </w:r>
    </w:p>
    <w:p w14:paraId="2C2EEF48" w14:textId="7B98C680" w:rsidR="00671B9C" w:rsidRPr="00C44D32" w:rsidRDefault="00671B9C" w:rsidP="00237984">
      <w:pPr>
        <w:tabs>
          <w:tab w:val="left" w:pos="1134"/>
        </w:tabs>
        <w:spacing w:line="360" w:lineRule="auto"/>
        <w:ind w:left="142" w:firstLine="851"/>
        <w:jc w:val="both"/>
      </w:pPr>
      <w:r w:rsidRPr="00C44D32">
        <w:t>После засыпки траншеи выполнить уплотнение грунта вручную электротрамбовками в границах раскрытия траншеи.</w:t>
      </w:r>
    </w:p>
    <w:p w14:paraId="1F9E732D" w14:textId="347063E1" w:rsidR="00671B9C" w:rsidRPr="00C44D32" w:rsidRDefault="00671B9C" w:rsidP="00237984">
      <w:pPr>
        <w:tabs>
          <w:tab w:val="left" w:pos="1134"/>
        </w:tabs>
        <w:spacing w:line="360" w:lineRule="auto"/>
        <w:ind w:left="142" w:firstLine="851"/>
        <w:jc w:val="both"/>
      </w:pPr>
      <w:r w:rsidRPr="00C44D32">
        <w:t xml:space="preserve">Обратную засыпку пазух </w:t>
      </w:r>
      <w:r w:rsidR="00E84233">
        <w:t>котлованов</w:t>
      </w:r>
      <w:r w:rsidRPr="00C44D32">
        <w:t xml:space="preserve"> производить местным, незагрязненным грунтом, с тщательным уплотнением слоями</w:t>
      </w:r>
      <w:r w:rsidR="00E84233">
        <w:t xml:space="preserve"> </w:t>
      </w:r>
      <w:r w:rsidR="00E84233" w:rsidRPr="00182134">
        <w:t>К</w:t>
      </w:r>
      <w:r w:rsidR="00E84233" w:rsidRPr="00182134">
        <w:rPr>
          <w:vertAlign w:val="subscript"/>
        </w:rPr>
        <w:t>упл.</w:t>
      </w:r>
      <w:r w:rsidR="00E84233" w:rsidRPr="00182134">
        <w:t>=0,95</w:t>
      </w:r>
      <w:r w:rsidRPr="00C44D32">
        <w:t xml:space="preserve">, толщиной не более 200 мм. </w:t>
      </w:r>
      <w:r w:rsidRPr="00C44D32">
        <w:rPr>
          <w:rFonts w:hint="eastAsia"/>
        </w:rPr>
        <w:t>Оценка</w:t>
      </w:r>
      <w:r w:rsidRPr="00C44D32">
        <w:t xml:space="preserve"> </w:t>
      </w:r>
      <w:r w:rsidRPr="00C44D32">
        <w:rPr>
          <w:rFonts w:hint="eastAsia"/>
        </w:rPr>
        <w:t>степени</w:t>
      </w:r>
      <w:r w:rsidRPr="00C44D32">
        <w:t xml:space="preserve"> </w:t>
      </w:r>
      <w:r w:rsidRPr="00C44D32">
        <w:rPr>
          <w:rFonts w:hint="eastAsia"/>
        </w:rPr>
        <w:t>загрязнения</w:t>
      </w:r>
      <w:r w:rsidRPr="00C44D32">
        <w:t xml:space="preserve"> </w:t>
      </w:r>
      <w:r w:rsidRPr="00C44D32">
        <w:rPr>
          <w:rFonts w:hint="eastAsia"/>
        </w:rPr>
        <w:t>почв</w:t>
      </w:r>
      <w:r w:rsidRPr="00C44D32">
        <w:t xml:space="preserve"> </w:t>
      </w:r>
      <w:r w:rsidRPr="00C44D32">
        <w:rPr>
          <w:rFonts w:hint="eastAsia"/>
        </w:rPr>
        <w:t>проводится</w:t>
      </w:r>
      <w:r w:rsidRPr="00C44D32">
        <w:t xml:space="preserve"> </w:t>
      </w:r>
      <w:r w:rsidRPr="00C44D32">
        <w:rPr>
          <w:rFonts w:hint="eastAsia"/>
        </w:rPr>
        <w:t>с</w:t>
      </w:r>
      <w:r w:rsidRPr="00C44D32">
        <w:t xml:space="preserve"> </w:t>
      </w:r>
      <w:r w:rsidRPr="00C44D32">
        <w:rPr>
          <w:rFonts w:hint="eastAsia"/>
        </w:rPr>
        <w:t>учетом</w:t>
      </w:r>
      <w:r w:rsidRPr="00C44D32">
        <w:t xml:space="preserve"> </w:t>
      </w:r>
      <w:r w:rsidRPr="00C44D32">
        <w:rPr>
          <w:rFonts w:hint="eastAsia"/>
        </w:rPr>
        <w:t>класса</w:t>
      </w:r>
      <w:r w:rsidRPr="00C44D32">
        <w:t xml:space="preserve"> </w:t>
      </w:r>
      <w:r w:rsidRPr="00C44D32">
        <w:rPr>
          <w:rFonts w:hint="eastAsia"/>
        </w:rPr>
        <w:t>опасности</w:t>
      </w:r>
      <w:r w:rsidRPr="00C44D32">
        <w:t xml:space="preserve"> </w:t>
      </w:r>
      <w:r w:rsidRPr="00C44D32">
        <w:rPr>
          <w:rFonts w:hint="eastAsia"/>
        </w:rPr>
        <w:t>компонентов</w:t>
      </w:r>
      <w:r w:rsidRPr="00C44D32">
        <w:t xml:space="preserve"> </w:t>
      </w:r>
      <w:r w:rsidRPr="00C44D32">
        <w:rPr>
          <w:rFonts w:hint="eastAsia"/>
        </w:rPr>
        <w:t>загрязнения</w:t>
      </w:r>
      <w:r w:rsidRPr="00C44D32">
        <w:t xml:space="preserve">, </w:t>
      </w:r>
      <w:r w:rsidRPr="00C44D32">
        <w:rPr>
          <w:rFonts w:hint="eastAsia"/>
        </w:rPr>
        <w:t>ПДК</w:t>
      </w:r>
      <w:r w:rsidRPr="00C44D32">
        <w:t xml:space="preserve"> (</w:t>
      </w:r>
      <w:r w:rsidRPr="00C44D32">
        <w:rPr>
          <w:rFonts w:hint="eastAsia"/>
        </w:rPr>
        <w:t>ОДК</w:t>
      </w:r>
      <w:r w:rsidRPr="00C44D32">
        <w:t xml:space="preserve">) </w:t>
      </w:r>
      <w:r w:rsidRPr="00C44D32">
        <w:rPr>
          <w:rFonts w:hint="eastAsia"/>
        </w:rPr>
        <w:t>и</w:t>
      </w:r>
      <w:r w:rsidRPr="00C44D32">
        <w:t xml:space="preserve"> </w:t>
      </w:r>
      <w:r w:rsidRPr="00C44D32">
        <w:rPr>
          <w:rFonts w:hint="eastAsia"/>
        </w:rPr>
        <w:t>максимальных</w:t>
      </w:r>
      <w:r w:rsidRPr="00C44D32">
        <w:t xml:space="preserve"> </w:t>
      </w:r>
      <w:r w:rsidRPr="00C44D32">
        <w:rPr>
          <w:rFonts w:hint="eastAsia"/>
        </w:rPr>
        <w:t>значений</w:t>
      </w:r>
      <w:r w:rsidRPr="00C44D32">
        <w:t xml:space="preserve"> </w:t>
      </w:r>
      <w:r w:rsidRPr="00C44D32">
        <w:rPr>
          <w:rFonts w:hint="eastAsia"/>
        </w:rPr>
        <w:t>допустимого</w:t>
      </w:r>
      <w:r w:rsidRPr="00C44D32">
        <w:t xml:space="preserve"> </w:t>
      </w:r>
      <w:r w:rsidRPr="00C44D32">
        <w:rPr>
          <w:rFonts w:hint="eastAsia"/>
        </w:rPr>
        <w:t>уровня</w:t>
      </w:r>
      <w:r w:rsidRPr="00C44D32">
        <w:t xml:space="preserve"> </w:t>
      </w:r>
      <w:r w:rsidRPr="00C44D32">
        <w:rPr>
          <w:rFonts w:hint="eastAsia"/>
        </w:rPr>
        <w:t>содержания</w:t>
      </w:r>
      <w:r w:rsidRPr="00C44D32">
        <w:t xml:space="preserve"> </w:t>
      </w:r>
      <w:r w:rsidRPr="00C44D32">
        <w:rPr>
          <w:rFonts w:hint="eastAsia"/>
        </w:rPr>
        <w:t>элементов</w:t>
      </w:r>
      <w:r w:rsidRPr="00C44D32">
        <w:t xml:space="preserve"> </w:t>
      </w:r>
      <w:r w:rsidRPr="00C44D32">
        <w:rPr>
          <w:rFonts w:hint="eastAsia"/>
        </w:rPr>
        <w:t>вредности</w:t>
      </w:r>
      <w:r w:rsidRPr="00C44D32">
        <w:t>.</w:t>
      </w:r>
    </w:p>
    <w:p w14:paraId="1CB54CE8" w14:textId="5CC070EA" w:rsidR="00671B9C" w:rsidRDefault="00671B9C" w:rsidP="00237984">
      <w:pPr>
        <w:tabs>
          <w:tab w:val="left" w:pos="1134"/>
        </w:tabs>
        <w:spacing w:line="360" w:lineRule="auto"/>
        <w:ind w:left="142" w:firstLine="851"/>
        <w:jc w:val="both"/>
      </w:pPr>
      <w:r w:rsidRPr="00C44D32">
        <w:t xml:space="preserve">Уплотнение грунта (в пазухах котлованов, при устройстве подготовок под основание фундаментов, площадок и т. д.) производить </w:t>
      </w:r>
      <w:r w:rsidR="00E84233">
        <w:t xml:space="preserve">механизировано </w:t>
      </w:r>
      <w:r w:rsidRPr="00C44D32">
        <w:t>электротрамбовками.</w:t>
      </w:r>
    </w:p>
    <w:p w14:paraId="56B48C2C" w14:textId="3DD579DB" w:rsidR="00E84233" w:rsidRDefault="00E84233" w:rsidP="00237984">
      <w:pPr>
        <w:tabs>
          <w:tab w:val="left" w:pos="1134"/>
        </w:tabs>
        <w:spacing w:line="360" w:lineRule="auto"/>
        <w:ind w:left="142" w:firstLine="851"/>
        <w:jc w:val="both"/>
      </w:pPr>
      <w:r w:rsidRPr="00182134">
        <w:t>Во время выполнения засыпки парка резервуаров, емкость необходимо постепенно заполнять водой, уровень воды должен превышать уровень засыпки не менее чем на 20 см и не более чем на 1</w:t>
      </w:r>
      <w:r>
        <w:t xml:space="preserve"> </w:t>
      </w:r>
      <w:r w:rsidRPr="00182134">
        <w:t>м.</w:t>
      </w:r>
    </w:p>
    <w:p w14:paraId="6772613A" w14:textId="550E0381" w:rsidR="00E84233" w:rsidRDefault="00E84233" w:rsidP="00237984">
      <w:pPr>
        <w:tabs>
          <w:tab w:val="left" w:pos="1134"/>
        </w:tabs>
        <w:spacing w:line="360" w:lineRule="auto"/>
        <w:ind w:left="142" w:firstLine="851"/>
        <w:jc w:val="both"/>
      </w:pPr>
      <w:r w:rsidRPr="00E84233">
        <w:t>Рытьё корыта под дорожную одежду при устройстве внутриплощадочных автомобильных проездов и подъездов производится бульдозером с перемещением до 10 м и окучиванием. Окученный грунт экскаватором "прямая лопата" ёмкостью ковша 1,08 м</w:t>
      </w:r>
      <w:r w:rsidR="00CA1075">
        <w:t>³</w:t>
      </w:r>
      <w:r w:rsidRPr="00E84233">
        <w:t xml:space="preserve"> грузится в автосамосвалы и отвозится в отвал грунта.</w:t>
      </w:r>
    </w:p>
    <w:p w14:paraId="3E98B2C4" w14:textId="77777777" w:rsidR="00E84233" w:rsidRDefault="00E84233" w:rsidP="00E84233">
      <w:pPr>
        <w:tabs>
          <w:tab w:val="left" w:pos="1134"/>
        </w:tabs>
        <w:spacing w:line="360" w:lineRule="auto"/>
        <w:ind w:left="142" w:firstLine="851"/>
        <w:jc w:val="both"/>
      </w:pPr>
      <w:r>
        <w:t>Для прохода людей через выемки должны быть устроены переходные мостики в соответствии с требованиями СНиП 12-03-2001.</w:t>
      </w:r>
    </w:p>
    <w:p w14:paraId="32B2903A" w14:textId="524CED2C" w:rsidR="00E84233" w:rsidRDefault="00E84233" w:rsidP="00237984">
      <w:pPr>
        <w:tabs>
          <w:tab w:val="left" w:pos="1134"/>
        </w:tabs>
        <w:spacing w:line="360" w:lineRule="auto"/>
        <w:ind w:left="142" w:firstLine="851"/>
        <w:jc w:val="both"/>
      </w:pPr>
      <w:r>
        <w:lastRenderedPageBreak/>
        <w:t>Для прохода на рабочие места в выемки следует устанавливать трапы или маршевые лестницы шириной не менее 0,6 м с ограждениями или приставные лестницы (деревянные длиной не более 5 м).</w:t>
      </w:r>
    </w:p>
    <w:p w14:paraId="6BDD3F88" w14:textId="771914B9" w:rsidR="00E84233" w:rsidRDefault="00E84233" w:rsidP="00E84233">
      <w:pPr>
        <w:tabs>
          <w:tab w:val="left" w:pos="1134"/>
        </w:tabs>
        <w:spacing w:line="360" w:lineRule="auto"/>
        <w:ind w:left="142" w:firstLine="851"/>
        <w:jc w:val="both"/>
      </w:pPr>
      <w:r w:rsidRPr="007B6752">
        <w:t>Крутизна откосов в выемках</w:t>
      </w:r>
      <w:r>
        <w:t xml:space="preserve"> приведена в таблице 11.3.2.1</w:t>
      </w:r>
      <w:r w:rsidRPr="007B6752">
        <w:t>,</w:t>
      </w:r>
      <w:r>
        <w:t xml:space="preserve"> принимается согласно СНиП 12-04-2002.</w:t>
      </w:r>
    </w:p>
    <w:p w14:paraId="21DB3E64" w14:textId="0283A49D" w:rsidR="00E84233" w:rsidRPr="007B6752" w:rsidRDefault="00E84233" w:rsidP="00E84233">
      <w:pPr>
        <w:pStyle w:val="44"/>
      </w:pPr>
      <w:r>
        <w:t>Таблица 11.3.2.1 – Допустимая крутизна откосов выемок.</w:t>
      </w:r>
    </w:p>
    <w:tbl>
      <w:tblPr>
        <w:tblW w:w="0" w:type="auto"/>
        <w:tblInd w:w="291" w:type="dxa"/>
        <w:shd w:val="clear" w:color="auto" w:fill="FFFFFF"/>
        <w:tblCellMar>
          <w:top w:w="15" w:type="dxa"/>
          <w:left w:w="15" w:type="dxa"/>
          <w:bottom w:w="15" w:type="dxa"/>
          <w:right w:w="15" w:type="dxa"/>
        </w:tblCellMar>
        <w:tblLook w:val="04A0" w:firstRow="1" w:lastRow="0" w:firstColumn="1" w:lastColumn="0" w:noHBand="0" w:noVBand="1"/>
      </w:tblPr>
      <w:tblGrid>
        <w:gridCol w:w="623"/>
        <w:gridCol w:w="3378"/>
        <w:gridCol w:w="1942"/>
        <w:gridCol w:w="1834"/>
        <w:gridCol w:w="1838"/>
      </w:tblGrid>
      <w:tr w:rsidR="00E84233" w:rsidRPr="007B6752" w14:paraId="009D5832" w14:textId="77777777" w:rsidTr="00E84233">
        <w:trPr>
          <w:tblHeader/>
        </w:trPr>
        <w:tc>
          <w:tcPr>
            <w:tcW w:w="623" w:type="dxa"/>
            <w:vMerge w:val="restart"/>
            <w:tcBorders>
              <w:top w:val="single" w:sz="6" w:space="0" w:color="000000"/>
              <w:left w:val="single" w:sz="6" w:space="0" w:color="000000"/>
              <w:right w:val="single" w:sz="6" w:space="0" w:color="000000"/>
            </w:tcBorders>
            <w:shd w:val="clear" w:color="auto" w:fill="FFFFFF"/>
            <w:tcMar>
              <w:top w:w="15" w:type="dxa"/>
              <w:left w:w="149" w:type="dxa"/>
              <w:bottom w:w="15" w:type="dxa"/>
              <w:right w:w="149" w:type="dxa"/>
            </w:tcMar>
            <w:hideMark/>
          </w:tcPr>
          <w:p w14:paraId="72F55113" w14:textId="77777777" w:rsidR="00E84233" w:rsidRDefault="00E84233" w:rsidP="00CA1075">
            <w:pPr>
              <w:pStyle w:val="affffffffa"/>
            </w:pPr>
          </w:p>
          <w:p w14:paraId="4834426F" w14:textId="77777777" w:rsidR="00E84233" w:rsidRPr="007B6752" w:rsidRDefault="00E84233" w:rsidP="00CA1075">
            <w:pPr>
              <w:pStyle w:val="affffffffa"/>
            </w:pPr>
            <w:r w:rsidRPr="007B6752">
              <w:t>N</w:t>
            </w:r>
            <w:r w:rsidRPr="007B6752">
              <w:br/>
              <w:t>п/п</w:t>
            </w:r>
          </w:p>
        </w:tc>
        <w:tc>
          <w:tcPr>
            <w:tcW w:w="3378" w:type="dxa"/>
            <w:vMerge w:val="restart"/>
            <w:tcBorders>
              <w:top w:val="single" w:sz="6" w:space="0" w:color="000000"/>
              <w:left w:val="single" w:sz="6" w:space="0" w:color="000000"/>
              <w:right w:val="single" w:sz="6" w:space="0" w:color="000000"/>
            </w:tcBorders>
            <w:shd w:val="clear" w:color="auto" w:fill="FFFFFF"/>
            <w:tcMar>
              <w:top w:w="15" w:type="dxa"/>
              <w:left w:w="149" w:type="dxa"/>
              <w:bottom w:w="15" w:type="dxa"/>
              <w:right w:w="149" w:type="dxa"/>
            </w:tcMar>
            <w:vAlign w:val="center"/>
            <w:hideMark/>
          </w:tcPr>
          <w:p w14:paraId="17E571D2" w14:textId="77777777" w:rsidR="00E84233" w:rsidRPr="007B6752" w:rsidRDefault="00E84233" w:rsidP="00CA1075">
            <w:pPr>
              <w:pStyle w:val="affffffffa"/>
            </w:pPr>
            <w:r w:rsidRPr="007B6752">
              <w:t>Виды грунтов</w:t>
            </w:r>
          </w:p>
        </w:tc>
        <w:tc>
          <w:tcPr>
            <w:tcW w:w="5614"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vAlign w:val="center"/>
            <w:hideMark/>
          </w:tcPr>
          <w:p w14:paraId="584C426E" w14:textId="77777777" w:rsidR="00E84233" w:rsidRPr="007B6752" w:rsidRDefault="00E84233" w:rsidP="00CA1075">
            <w:pPr>
              <w:pStyle w:val="affffffffa"/>
            </w:pPr>
            <w:r w:rsidRPr="007B6752">
              <w:t>Крутизна откоса (отношение его высоты к заложению) при глубине выемки, м, не более</w:t>
            </w:r>
          </w:p>
        </w:tc>
      </w:tr>
      <w:tr w:rsidR="00E84233" w:rsidRPr="007B6752" w14:paraId="2800C0A3" w14:textId="77777777" w:rsidTr="00E84233">
        <w:trPr>
          <w:trHeight w:val="283"/>
          <w:tblHeader/>
        </w:trPr>
        <w:tc>
          <w:tcPr>
            <w:tcW w:w="623" w:type="dxa"/>
            <w:vMerge/>
            <w:tcBorders>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hideMark/>
          </w:tcPr>
          <w:p w14:paraId="2F4D2EA9" w14:textId="77777777" w:rsidR="00E84233" w:rsidRPr="007B6752" w:rsidRDefault="00E84233" w:rsidP="00CA1075">
            <w:pPr>
              <w:pStyle w:val="affffffffa"/>
            </w:pPr>
          </w:p>
        </w:tc>
        <w:tc>
          <w:tcPr>
            <w:tcW w:w="3378" w:type="dxa"/>
            <w:vMerge/>
            <w:tcBorders>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vAlign w:val="center"/>
            <w:hideMark/>
          </w:tcPr>
          <w:p w14:paraId="3F03E196" w14:textId="77777777" w:rsidR="00E84233" w:rsidRPr="007B6752" w:rsidRDefault="00E84233" w:rsidP="00CA1075">
            <w:pPr>
              <w:pStyle w:val="affffffffa"/>
            </w:pP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vAlign w:val="center"/>
            <w:hideMark/>
          </w:tcPr>
          <w:p w14:paraId="12F214D2" w14:textId="77777777" w:rsidR="00E84233" w:rsidRPr="007B6752" w:rsidRDefault="00E84233" w:rsidP="00CA1075">
            <w:pPr>
              <w:pStyle w:val="affffffffa"/>
            </w:pPr>
            <w:r w:rsidRPr="007B6752">
              <w:t>1,5</w:t>
            </w:r>
          </w:p>
        </w:tc>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vAlign w:val="center"/>
            <w:hideMark/>
          </w:tcPr>
          <w:p w14:paraId="6C156592" w14:textId="77777777" w:rsidR="00E84233" w:rsidRPr="007B6752" w:rsidRDefault="00E84233" w:rsidP="00CA1075">
            <w:pPr>
              <w:pStyle w:val="affffffffa"/>
            </w:pPr>
            <w:r w:rsidRPr="007B6752">
              <w:t>3,0</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vAlign w:val="center"/>
            <w:hideMark/>
          </w:tcPr>
          <w:p w14:paraId="0BE69577" w14:textId="77777777" w:rsidR="00E84233" w:rsidRPr="007B6752" w:rsidRDefault="00E84233" w:rsidP="00CA1075">
            <w:pPr>
              <w:pStyle w:val="affffffffa"/>
            </w:pPr>
            <w:r w:rsidRPr="007B6752">
              <w:t>5,0</w:t>
            </w:r>
          </w:p>
        </w:tc>
      </w:tr>
      <w:tr w:rsidR="00E84233" w:rsidRPr="007B6752" w14:paraId="23A03A0F" w14:textId="77777777" w:rsidTr="00CA1075">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hideMark/>
          </w:tcPr>
          <w:p w14:paraId="3FEAEEDA" w14:textId="77777777" w:rsidR="00E84233" w:rsidRPr="007B6752" w:rsidRDefault="00E84233" w:rsidP="00CA1075">
            <w:pPr>
              <w:pStyle w:val="affffffffa"/>
            </w:pPr>
            <w:r>
              <w:t>1.</w:t>
            </w:r>
          </w:p>
        </w:tc>
        <w:tc>
          <w:tcPr>
            <w:tcW w:w="3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32D9FF88" w14:textId="77777777" w:rsidR="00E84233" w:rsidRPr="007B6752" w:rsidRDefault="00E84233" w:rsidP="00CA1075">
            <w:pPr>
              <w:pStyle w:val="affffffffa"/>
              <w:jc w:val="left"/>
            </w:pPr>
            <w:r>
              <w:t>Насыпные слежавшиеся</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702CD22E" w14:textId="77777777" w:rsidR="00E84233" w:rsidRPr="007B6752" w:rsidRDefault="00E84233" w:rsidP="00CA1075">
            <w:pPr>
              <w:pStyle w:val="affffffffa"/>
            </w:pPr>
            <w:r>
              <w:t>1:0,67</w:t>
            </w:r>
          </w:p>
        </w:tc>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02881D62" w14:textId="77777777" w:rsidR="00E84233" w:rsidRPr="007B6752" w:rsidRDefault="00E84233" w:rsidP="00CA1075">
            <w:pPr>
              <w:pStyle w:val="affffffffa"/>
            </w:pPr>
            <w:r>
              <w:t>1:1</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3ADBF704" w14:textId="77777777" w:rsidR="00E84233" w:rsidRPr="007B6752" w:rsidRDefault="00E84233" w:rsidP="00CA1075">
            <w:pPr>
              <w:pStyle w:val="affffffffa"/>
            </w:pPr>
            <w:r>
              <w:t>1:1,25</w:t>
            </w:r>
          </w:p>
        </w:tc>
      </w:tr>
      <w:tr w:rsidR="00E84233" w:rsidRPr="007B6752" w14:paraId="6B679218" w14:textId="77777777" w:rsidTr="00CA1075">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54E0279E" w14:textId="77777777" w:rsidR="00E84233" w:rsidRDefault="00E84233" w:rsidP="00CA1075">
            <w:pPr>
              <w:pStyle w:val="affffffffa"/>
            </w:pPr>
            <w:r>
              <w:t>2</w:t>
            </w:r>
          </w:p>
        </w:tc>
        <w:tc>
          <w:tcPr>
            <w:tcW w:w="3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365CADE4" w14:textId="77777777" w:rsidR="00E84233" w:rsidRPr="007B6752" w:rsidRDefault="00E84233" w:rsidP="00CA1075">
            <w:pPr>
              <w:pStyle w:val="affffffffa"/>
              <w:jc w:val="left"/>
            </w:pPr>
            <w:r>
              <w:t>Песчаные</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1C87E756" w14:textId="77777777" w:rsidR="00E84233" w:rsidRPr="007B6752" w:rsidRDefault="00E84233" w:rsidP="00CA1075">
            <w:pPr>
              <w:pStyle w:val="affffffffa"/>
            </w:pPr>
            <w:r>
              <w:t>1:0,5</w:t>
            </w:r>
          </w:p>
        </w:tc>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24C28A1D" w14:textId="77777777" w:rsidR="00E84233" w:rsidRPr="007B6752" w:rsidRDefault="00E84233" w:rsidP="00CA1075">
            <w:pPr>
              <w:pStyle w:val="affffffffa"/>
            </w:pPr>
            <w:r>
              <w:t>1:1</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56393308" w14:textId="77777777" w:rsidR="00E84233" w:rsidRPr="007B6752" w:rsidRDefault="00E84233" w:rsidP="00CA1075">
            <w:pPr>
              <w:pStyle w:val="affffffffa"/>
            </w:pPr>
            <w:r>
              <w:t>1:1</w:t>
            </w:r>
          </w:p>
        </w:tc>
      </w:tr>
      <w:tr w:rsidR="00E84233" w:rsidRPr="007B6752" w14:paraId="36BA72B4" w14:textId="77777777" w:rsidTr="00CA1075">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7F5C9AE6" w14:textId="77777777" w:rsidR="00E84233" w:rsidRDefault="00E84233" w:rsidP="00CA1075">
            <w:pPr>
              <w:pStyle w:val="affffffffa"/>
            </w:pPr>
            <w:r>
              <w:t>3</w:t>
            </w:r>
          </w:p>
        </w:tc>
        <w:tc>
          <w:tcPr>
            <w:tcW w:w="3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1EAF773F" w14:textId="77777777" w:rsidR="00E84233" w:rsidRPr="007B6752" w:rsidRDefault="00E84233" w:rsidP="00CA1075">
            <w:pPr>
              <w:pStyle w:val="affffffffa"/>
              <w:jc w:val="left"/>
            </w:pPr>
            <w:r>
              <w:t>Супесь</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4C7E71F2" w14:textId="77777777" w:rsidR="00E84233" w:rsidRPr="007B6752" w:rsidRDefault="00E84233" w:rsidP="00CA1075">
            <w:pPr>
              <w:pStyle w:val="affffffffa"/>
            </w:pPr>
            <w:r>
              <w:t>1:0,25</w:t>
            </w:r>
          </w:p>
        </w:tc>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29E62463" w14:textId="77777777" w:rsidR="00E84233" w:rsidRPr="007B6752" w:rsidRDefault="00E84233" w:rsidP="00CA1075">
            <w:pPr>
              <w:pStyle w:val="affffffffa"/>
            </w:pPr>
            <w:r>
              <w:t>1:0,67</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7D0EAAC6" w14:textId="77777777" w:rsidR="00E84233" w:rsidRPr="007B6752" w:rsidRDefault="00E84233" w:rsidP="00CA1075">
            <w:pPr>
              <w:pStyle w:val="affffffffa"/>
            </w:pPr>
            <w:r>
              <w:t>1:0,85</w:t>
            </w:r>
          </w:p>
        </w:tc>
      </w:tr>
      <w:tr w:rsidR="00E84233" w:rsidRPr="007B6752" w14:paraId="211F32FD" w14:textId="77777777" w:rsidTr="00CA1075">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29CF3823" w14:textId="77777777" w:rsidR="00E84233" w:rsidRDefault="00E84233" w:rsidP="00CA1075">
            <w:pPr>
              <w:pStyle w:val="affffffffa"/>
            </w:pPr>
            <w:r>
              <w:t>4</w:t>
            </w:r>
          </w:p>
        </w:tc>
        <w:tc>
          <w:tcPr>
            <w:tcW w:w="3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0DA95AE7" w14:textId="77777777" w:rsidR="00E84233" w:rsidRPr="007B6752" w:rsidRDefault="00E84233" w:rsidP="00CA1075">
            <w:pPr>
              <w:pStyle w:val="affffffffa"/>
              <w:jc w:val="left"/>
            </w:pPr>
            <w:r>
              <w:t>Суглинок</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35110EA2" w14:textId="77777777" w:rsidR="00E84233" w:rsidRPr="007B6752" w:rsidRDefault="00E84233" w:rsidP="00CA1075">
            <w:pPr>
              <w:pStyle w:val="affffffffa"/>
            </w:pPr>
            <w:r>
              <w:t>1:0</w:t>
            </w:r>
          </w:p>
        </w:tc>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6A6B37F6" w14:textId="77777777" w:rsidR="00E84233" w:rsidRPr="007B6752" w:rsidRDefault="00E84233" w:rsidP="00CA1075">
            <w:pPr>
              <w:pStyle w:val="affffffffa"/>
            </w:pPr>
            <w:r>
              <w:t>1:0,5</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2E4ED3C7" w14:textId="77777777" w:rsidR="00E84233" w:rsidRPr="007B6752" w:rsidRDefault="00E84233" w:rsidP="00CA1075">
            <w:pPr>
              <w:pStyle w:val="affffffffa"/>
            </w:pPr>
            <w:r>
              <w:t>1:0,75</w:t>
            </w:r>
          </w:p>
        </w:tc>
      </w:tr>
      <w:tr w:rsidR="00E84233" w:rsidRPr="007B6752" w14:paraId="6251C44D" w14:textId="77777777" w:rsidTr="00CA1075">
        <w:tc>
          <w:tcPr>
            <w:tcW w:w="6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44F3E881" w14:textId="77777777" w:rsidR="00E84233" w:rsidRDefault="00E84233" w:rsidP="00CA1075">
            <w:pPr>
              <w:pStyle w:val="affffffffa"/>
            </w:pPr>
            <w:r>
              <w:t>5</w:t>
            </w:r>
          </w:p>
        </w:tc>
        <w:tc>
          <w:tcPr>
            <w:tcW w:w="3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5C2B7979" w14:textId="77777777" w:rsidR="00E84233" w:rsidRPr="007B6752" w:rsidRDefault="00E84233" w:rsidP="00CA1075">
            <w:pPr>
              <w:pStyle w:val="affffffffa"/>
              <w:jc w:val="left"/>
            </w:pPr>
            <w:r>
              <w:t>Глина</w:t>
            </w:r>
          </w:p>
        </w:tc>
        <w:tc>
          <w:tcPr>
            <w:tcW w:w="19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0AE00448" w14:textId="77777777" w:rsidR="00E84233" w:rsidRPr="007B6752" w:rsidRDefault="00E84233" w:rsidP="00CA1075">
            <w:pPr>
              <w:pStyle w:val="affffffffa"/>
            </w:pPr>
            <w:r>
              <w:t>1:0</w:t>
            </w:r>
          </w:p>
        </w:tc>
        <w:tc>
          <w:tcPr>
            <w:tcW w:w="18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4F10F228" w14:textId="77777777" w:rsidR="00E84233" w:rsidRPr="007B6752" w:rsidRDefault="00E84233" w:rsidP="00CA1075">
            <w:pPr>
              <w:pStyle w:val="affffffffa"/>
            </w:pPr>
            <w:r>
              <w:t>1:0,25</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49" w:type="dxa"/>
              <w:bottom w:w="15" w:type="dxa"/>
              <w:right w:w="149" w:type="dxa"/>
            </w:tcMar>
          </w:tcPr>
          <w:p w14:paraId="5826C49E" w14:textId="77777777" w:rsidR="00E84233" w:rsidRPr="007B6752" w:rsidRDefault="00E84233" w:rsidP="00CA1075">
            <w:pPr>
              <w:pStyle w:val="affffffffa"/>
            </w:pPr>
            <w:r>
              <w:t>1:0,5</w:t>
            </w:r>
          </w:p>
        </w:tc>
      </w:tr>
    </w:tbl>
    <w:p w14:paraId="68F0759F" w14:textId="78365518" w:rsidR="00E84233" w:rsidRPr="00C44D32" w:rsidRDefault="00924FC0" w:rsidP="00C977A6">
      <w:pPr>
        <w:tabs>
          <w:tab w:val="left" w:pos="1134"/>
        </w:tabs>
        <w:spacing w:before="240" w:line="360" w:lineRule="auto"/>
        <w:ind w:left="142" w:firstLine="851"/>
        <w:jc w:val="both"/>
      </w:pPr>
      <w:r>
        <w:t>Излишки грунта вывозятся в карьер / на полиго</w:t>
      </w:r>
      <w:r w:rsidR="00CA1075">
        <w:t>н</w:t>
      </w:r>
      <w:r>
        <w:t xml:space="preserve"> для захоронения, на усмотрение заказчика, генподрядчика. В случае недостатка пригодного грунта для выполнения засыпок или планировки </w:t>
      </w:r>
      <w:r w:rsidR="00CE224C">
        <w:t xml:space="preserve">территории </w:t>
      </w:r>
      <w:r>
        <w:t>необходимо пр</w:t>
      </w:r>
      <w:r w:rsidR="00CA1075">
        <w:t>и</w:t>
      </w:r>
      <w:r>
        <w:t>возить грунт из карьера на усмотрение заказчика, генподрядчика.</w:t>
      </w:r>
    </w:p>
    <w:p w14:paraId="725425A9" w14:textId="77777777" w:rsidR="00671B9C" w:rsidRPr="00C44D32" w:rsidRDefault="00671B9C" w:rsidP="00237984">
      <w:pPr>
        <w:tabs>
          <w:tab w:val="left" w:pos="1134"/>
        </w:tabs>
        <w:spacing w:line="360" w:lineRule="auto"/>
        <w:ind w:left="142" w:firstLine="851"/>
        <w:jc w:val="both"/>
      </w:pPr>
      <w:r w:rsidRPr="00C44D32">
        <w:t>Важнейшими условиями выполнения земляных работ являются:</w:t>
      </w:r>
    </w:p>
    <w:p w14:paraId="2135CC3E" w14:textId="77777777" w:rsidR="00671B9C" w:rsidRPr="00C44D32" w:rsidRDefault="00671B9C" w:rsidP="00A933FC">
      <w:pPr>
        <w:numPr>
          <w:ilvl w:val="0"/>
          <w:numId w:val="98"/>
        </w:numPr>
        <w:tabs>
          <w:tab w:val="left" w:pos="1276"/>
        </w:tabs>
        <w:spacing w:line="360" w:lineRule="auto"/>
        <w:ind w:left="142" w:firstLine="851"/>
        <w:jc w:val="both"/>
      </w:pPr>
      <w:r w:rsidRPr="00C44D32">
        <w:t>соблюдение допустимой (безопасной) крутизны незакрепленных откосов котлованов и траншей (далее – выемки) с учетом нагрузки от машин и грунта или их конструктивное укрепление при невозможности соблюдения требований;</w:t>
      </w:r>
    </w:p>
    <w:p w14:paraId="27E92624" w14:textId="77777777" w:rsidR="00671B9C" w:rsidRPr="00C44D32" w:rsidRDefault="00671B9C" w:rsidP="00A933FC">
      <w:pPr>
        <w:numPr>
          <w:ilvl w:val="0"/>
          <w:numId w:val="98"/>
        </w:numPr>
        <w:tabs>
          <w:tab w:val="left" w:pos="1276"/>
        </w:tabs>
        <w:spacing w:line="360" w:lineRule="auto"/>
        <w:ind w:left="142" w:firstLine="851"/>
        <w:jc w:val="both"/>
      </w:pPr>
      <w:r w:rsidRPr="00C44D32">
        <w:t>установка типов ограждений котлованов и траншей, а также лестниц для спуска работников к месту работ;</w:t>
      </w:r>
    </w:p>
    <w:p w14:paraId="3668EEB9" w14:textId="77777777" w:rsidR="00671B9C" w:rsidRPr="00C44D32" w:rsidRDefault="00671B9C" w:rsidP="00A933FC">
      <w:pPr>
        <w:numPr>
          <w:ilvl w:val="0"/>
          <w:numId w:val="98"/>
        </w:numPr>
        <w:tabs>
          <w:tab w:val="left" w:pos="1276"/>
        </w:tabs>
        <w:spacing w:line="360" w:lineRule="auto"/>
        <w:ind w:left="142" w:firstLine="851"/>
        <w:jc w:val="both"/>
      </w:pPr>
      <w:r w:rsidRPr="00C44D32">
        <w:t>выполнение мероприятий по контролю и обеспечению устойчивости откосов в связи с сезонными изменениями;</w:t>
      </w:r>
    </w:p>
    <w:p w14:paraId="729AF929" w14:textId="77777777" w:rsidR="00671B9C" w:rsidRPr="00C44D32" w:rsidRDefault="00671B9C" w:rsidP="00A933FC">
      <w:pPr>
        <w:numPr>
          <w:ilvl w:val="0"/>
          <w:numId w:val="98"/>
        </w:numPr>
        <w:tabs>
          <w:tab w:val="left" w:pos="1276"/>
        </w:tabs>
        <w:spacing w:line="360" w:lineRule="auto"/>
        <w:ind w:left="142" w:firstLine="851"/>
        <w:jc w:val="both"/>
      </w:pPr>
      <w:r w:rsidRPr="00C44D32">
        <w:t>соблюдение технологических разрывов по времени между разработкой траншеи, укладкой трубопровода, установкой фундаментов и обратной засыпкой траншеи.</w:t>
      </w:r>
    </w:p>
    <w:p w14:paraId="2A99F839" w14:textId="6CA6AD80" w:rsidR="00671B9C" w:rsidRPr="00C44D32" w:rsidRDefault="00671B9C" w:rsidP="00600124">
      <w:pPr>
        <w:pStyle w:val="311"/>
      </w:pPr>
      <w:bookmarkStart w:id="167" w:name="_Toc18691345"/>
      <w:bookmarkStart w:id="168" w:name="_Toc18691628"/>
      <w:bookmarkStart w:id="169" w:name="_Toc18848234"/>
      <w:bookmarkStart w:id="170" w:name="_Toc18878292"/>
      <w:bookmarkStart w:id="171" w:name="_Toc19464709"/>
      <w:bookmarkStart w:id="172" w:name="_Toc21901020"/>
      <w:r w:rsidRPr="00C44D32">
        <w:t>Бетонные работы</w:t>
      </w:r>
      <w:bookmarkEnd w:id="167"/>
      <w:bookmarkEnd w:id="168"/>
      <w:bookmarkEnd w:id="169"/>
      <w:bookmarkEnd w:id="170"/>
      <w:bookmarkEnd w:id="171"/>
      <w:bookmarkEnd w:id="172"/>
    </w:p>
    <w:p w14:paraId="6FD47C52" w14:textId="77777777" w:rsidR="00671B9C" w:rsidRPr="00C44D32" w:rsidRDefault="00671B9C" w:rsidP="00237984">
      <w:pPr>
        <w:tabs>
          <w:tab w:val="left" w:pos="1134"/>
        </w:tabs>
        <w:spacing w:line="360" w:lineRule="auto"/>
        <w:ind w:left="142" w:firstLine="851"/>
        <w:jc w:val="both"/>
      </w:pPr>
      <w:r w:rsidRPr="00C44D32">
        <w:t xml:space="preserve">Бетонные работы необходимо выполнять в соответствии с рабочими чертежами и при соблюдении требований </w:t>
      </w:r>
      <w:hyperlink r:id="rId39" w:tooltip="&quot;СП 45.13330.2017 Земляные сооружения, основания и фундаменты. Актуализированная редакция СНиП 3.02.01-87&quot;&#10;&quot;&#10;(утв. приказом Министерства строительства и жилищно-коммунального хозяйства Российской Федерации от ...&#10;Статус: действует с 28.08.2017" w:history="1">
        <w:r w:rsidRPr="00C44D32">
          <w:rPr>
            <w:rStyle w:val="aff8"/>
            <w:color w:val="auto"/>
            <w:u w:val="none"/>
          </w:rPr>
          <w:t>СП 45.13330.2017</w:t>
        </w:r>
      </w:hyperlink>
      <w:r w:rsidRPr="00C44D32">
        <w:t xml:space="preserve">, ГОСТ 34329-2017, </w:t>
      </w:r>
      <w:hyperlink r:id="rId40"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u w:val="none"/>
          </w:rPr>
          <w:t>СНиП 12-03-2001</w:t>
        </w:r>
      </w:hyperlink>
      <w:r w:rsidRPr="00C44D32">
        <w:t xml:space="preserve">, </w:t>
      </w:r>
      <w:hyperlink r:id="rId41"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C44D32">
          <w:rPr>
            <w:rStyle w:val="aff8"/>
            <w:color w:val="auto"/>
            <w:u w:val="none"/>
          </w:rPr>
          <w:t>СНиП 12-04-2002</w:t>
        </w:r>
      </w:hyperlink>
      <w:r w:rsidRPr="00C44D32">
        <w:t xml:space="preserve">, рекомендаций </w:t>
      </w:r>
      <w:hyperlink r:id="rId42" w:tooltip="&quot;СП 63.13330.2012 Бетонные и железобетонные конструкции. Основные ...&quot;&#10;(утв. приказом Минрегиона России от 29.12.2011 N 635/8)&#10;СП (Свод правил) от ...&#10;Статус: действующая редакция (действ. с 20.04.2018)&#10;Применяется для целей технического регламента" w:history="1">
        <w:r w:rsidRPr="00C44D32">
          <w:rPr>
            <w:rStyle w:val="aff8"/>
            <w:color w:val="auto"/>
            <w:u w:val="none"/>
          </w:rPr>
          <w:t>СП 63.13330.2012</w:t>
        </w:r>
      </w:hyperlink>
      <w:r w:rsidRPr="00C44D32">
        <w:t>.</w:t>
      </w:r>
    </w:p>
    <w:p w14:paraId="45B238EB" w14:textId="27F387CD" w:rsidR="00671B9C" w:rsidRPr="00C44D32" w:rsidRDefault="00671B9C" w:rsidP="00237984">
      <w:pPr>
        <w:tabs>
          <w:tab w:val="left" w:pos="1134"/>
        </w:tabs>
        <w:spacing w:line="360" w:lineRule="auto"/>
        <w:ind w:left="142" w:firstLine="851"/>
        <w:jc w:val="both"/>
      </w:pPr>
      <w:r w:rsidRPr="00C44D32">
        <w:t>В связи с тем, что строительная площадка расположена вблизи г. Санкт-Петербург с развитой стройиндустрией, вследствие чего 100 % строительных растворов изготавливают и доставляют с баз, расположенных в г. Санк</w:t>
      </w:r>
      <w:r w:rsidR="00987B30">
        <w:t>т</w:t>
      </w:r>
      <w:r w:rsidRPr="00C44D32">
        <w:t>-Петербург и Ленинградской области.</w:t>
      </w:r>
    </w:p>
    <w:p w14:paraId="613E7532" w14:textId="422E6968" w:rsidR="00671B9C" w:rsidRPr="00C44D32" w:rsidRDefault="00671B9C" w:rsidP="00237984">
      <w:pPr>
        <w:tabs>
          <w:tab w:val="left" w:pos="1134"/>
        </w:tabs>
        <w:spacing w:line="360" w:lineRule="auto"/>
        <w:ind w:left="142" w:firstLine="851"/>
        <w:jc w:val="both"/>
      </w:pPr>
      <w:r w:rsidRPr="00C44D32">
        <w:lastRenderedPageBreak/>
        <w:t xml:space="preserve">Для производства бетонных работ в зимнее время подрядчик в ППР должен определить метод зимнего бетонирования (термос, применение противоморозных </w:t>
      </w:r>
      <w:r w:rsidR="00924FC0">
        <w:t>добавок, инфракрасный прогрев).</w:t>
      </w:r>
    </w:p>
    <w:p w14:paraId="3422F999" w14:textId="77777777" w:rsidR="00671B9C" w:rsidRPr="00C44D32" w:rsidRDefault="00671B9C" w:rsidP="00237984">
      <w:pPr>
        <w:tabs>
          <w:tab w:val="left" w:pos="1134"/>
        </w:tabs>
        <w:spacing w:line="360" w:lineRule="auto"/>
        <w:ind w:left="142" w:firstLine="851"/>
        <w:jc w:val="both"/>
      </w:pPr>
      <w:r w:rsidRPr="00C44D32">
        <w:t>До начала сооружения конструкций из монолитного железобетона должны быть выполнены следующие работы:</w:t>
      </w:r>
    </w:p>
    <w:p w14:paraId="3CCE34C7" w14:textId="77777777" w:rsidR="00671B9C" w:rsidRPr="00C44D32" w:rsidRDefault="00671B9C" w:rsidP="00A933FC">
      <w:pPr>
        <w:numPr>
          <w:ilvl w:val="0"/>
          <w:numId w:val="99"/>
        </w:numPr>
        <w:tabs>
          <w:tab w:val="left" w:pos="1276"/>
        </w:tabs>
        <w:spacing w:line="360" w:lineRule="auto"/>
        <w:ind w:left="142" w:firstLine="851"/>
        <w:jc w:val="both"/>
      </w:pPr>
      <w:r w:rsidRPr="00C44D32">
        <w:t>устроены временные дороги;</w:t>
      </w:r>
    </w:p>
    <w:p w14:paraId="4DCB9A19" w14:textId="77777777" w:rsidR="00671B9C" w:rsidRPr="00C44D32" w:rsidRDefault="00671B9C" w:rsidP="00A933FC">
      <w:pPr>
        <w:numPr>
          <w:ilvl w:val="0"/>
          <w:numId w:val="99"/>
        </w:numPr>
        <w:tabs>
          <w:tab w:val="left" w:pos="1276"/>
        </w:tabs>
        <w:spacing w:line="360" w:lineRule="auto"/>
        <w:ind w:left="142" w:firstLine="851"/>
        <w:jc w:val="both"/>
      </w:pPr>
      <w:r w:rsidRPr="00C44D32">
        <w:t>обозначены пути движения механизмов, места складирования, укрупнения арматурных сеток и опалубки, подготовлена монтажная оснастка и приспособления;</w:t>
      </w:r>
    </w:p>
    <w:p w14:paraId="3204D507" w14:textId="6F0A9D58" w:rsidR="00671B9C" w:rsidRPr="00C44D32" w:rsidRDefault="00671B9C" w:rsidP="00A933FC">
      <w:pPr>
        <w:numPr>
          <w:ilvl w:val="0"/>
          <w:numId w:val="99"/>
        </w:numPr>
        <w:tabs>
          <w:tab w:val="left" w:pos="1276"/>
        </w:tabs>
        <w:spacing w:line="360" w:lineRule="auto"/>
        <w:ind w:left="142" w:firstLine="851"/>
        <w:jc w:val="both"/>
      </w:pPr>
      <w:r w:rsidRPr="00C44D32">
        <w:t>завезены арматурные каркасы и комплекты опалубки в необходимом количестве;</w:t>
      </w:r>
    </w:p>
    <w:p w14:paraId="7E6D473B" w14:textId="77777777" w:rsidR="00671B9C" w:rsidRPr="00C44D32" w:rsidRDefault="00671B9C" w:rsidP="00A933FC">
      <w:pPr>
        <w:numPr>
          <w:ilvl w:val="0"/>
          <w:numId w:val="99"/>
        </w:numPr>
        <w:tabs>
          <w:tab w:val="left" w:pos="1276"/>
        </w:tabs>
        <w:spacing w:line="360" w:lineRule="auto"/>
        <w:ind w:left="142" w:firstLine="851"/>
        <w:jc w:val="both"/>
      </w:pPr>
      <w:r w:rsidRPr="00C44D32">
        <w:t>установлена опалубка, арматура, закладные детали;</w:t>
      </w:r>
    </w:p>
    <w:p w14:paraId="41528C88" w14:textId="77777777" w:rsidR="00671B9C" w:rsidRPr="00C44D32" w:rsidRDefault="00671B9C" w:rsidP="00A933FC">
      <w:pPr>
        <w:numPr>
          <w:ilvl w:val="0"/>
          <w:numId w:val="99"/>
        </w:numPr>
        <w:tabs>
          <w:tab w:val="left" w:pos="1276"/>
        </w:tabs>
        <w:spacing w:line="360" w:lineRule="auto"/>
        <w:ind w:left="142" w:firstLine="851"/>
        <w:jc w:val="both"/>
      </w:pPr>
      <w:r w:rsidRPr="00C44D32">
        <w:t>проверена прочность и герметичность опалубки;</w:t>
      </w:r>
    </w:p>
    <w:p w14:paraId="16E61F0A" w14:textId="77777777" w:rsidR="00671B9C" w:rsidRPr="00C44D32" w:rsidRDefault="00671B9C" w:rsidP="00A933FC">
      <w:pPr>
        <w:numPr>
          <w:ilvl w:val="0"/>
          <w:numId w:val="99"/>
        </w:numPr>
        <w:tabs>
          <w:tab w:val="left" w:pos="1276"/>
        </w:tabs>
        <w:spacing w:line="360" w:lineRule="auto"/>
        <w:ind w:left="142" w:firstLine="851"/>
        <w:jc w:val="both"/>
      </w:pPr>
      <w:r w:rsidRPr="00C44D32">
        <w:t>произведена приемка выполненных арматурных и опалубочных работ;</w:t>
      </w:r>
    </w:p>
    <w:p w14:paraId="1541901D" w14:textId="77777777" w:rsidR="00671B9C" w:rsidRPr="00C44D32" w:rsidRDefault="00671B9C" w:rsidP="00A933FC">
      <w:pPr>
        <w:numPr>
          <w:ilvl w:val="0"/>
          <w:numId w:val="99"/>
        </w:numPr>
        <w:tabs>
          <w:tab w:val="left" w:pos="1276"/>
        </w:tabs>
        <w:spacing w:line="360" w:lineRule="auto"/>
        <w:ind w:left="142" w:firstLine="851"/>
        <w:jc w:val="both"/>
      </w:pPr>
      <w:r w:rsidRPr="00C44D32">
        <w:t>строительная площадка обеспечена средствами сигнализации;</w:t>
      </w:r>
    </w:p>
    <w:p w14:paraId="0F4254F9" w14:textId="77777777" w:rsidR="00671B9C" w:rsidRPr="00C44D32" w:rsidRDefault="00671B9C" w:rsidP="00A933FC">
      <w:pPr>
        <w:numPr>
          <w:ilvl w:val="0"/>
          <w:numId w:val="99"/>
        </w:numPr>
        <w:tabs>
          <w:tab w:val="left" w:pos="1276"/>
        </w:tabs>
        <w:spacing w:line="360" w:lineRule="auto"/>
        <w:ind w:left="142" w:firstLine="851"/>
        <w:jc w:val="both"/>
      </w:pPr>
      <w:r w:rsidRPr="00C44D32">
        <w:t>предусмотрено освещение рабочей зоны;</w:t>
      </w:r>
    </w:p>
    <w:p w14:paraId="7EC27CEA" w14:textId="77777777" w:rsidR="00671B9C" w:rsidRPr="00C44D32" w:rsidRDefault="00671B9C" w:rsidP="00A933FC">
      <w:pPr>
        <w:numPr>
          <w:ilvl w:val="0"/>
          <w:numId w:val="99"/>
        </w:numPr>
        <w:tabs>
          <w:tab w:val="left" w:pos="1276"/>
        </w:tabs>
        <w:spacing w:line="360" w:lineRule="auto"/>
        <w:ind w:left="142" w:firstLine="851"/>
        <w:jc w:val="both"/>
      </w:pPr>
      <w:r w:rsidRPr="00C44D32">
        <w:t>очищена опалубка и арматура в зоне бетонирования.</w:t>
      </w:r>
    </w:p>
    <w:p w14:paraId="063F2083" w14:textId="77777777" w:rsidR="00671B9C" w:rsidRPr="00C44D32" w:rsidRDefault="00671B9C" w:rsidP="00237984">
      <w:pPr>
        <w:tabs>
          <w:tab w:val="left" w:pos="1134"/>
        </w:tabs>
        <w:spacing w:line="360" w:lineRule="auto"/>
        <w:ind w:left="142" w:firstLine="851"/>
        <w:jc w:val="both"/>
      </w:pPr>
      <w:r w:rsidRPr="00C44D32">
        <w:t>Опалубка на строительную площадку должна поступать комплектно, пригодной к монтажу и эксплуатации, без доделок и исправлений. Опалубку следует изготавливать в соответствии с требованиями ГОСТ 34329-2017 и технических условий на опалубку конкретных типов и конструкторской документацией.</w:t>
      </w:r>
    </w:p>
    <w:p w14:paraId="3ECEECAD" w14:textId="77777777" w:rsidR="00671B9C" w:rsidRPr="00C44D32" w:rsidRDefault="00671B9C" w:rsidP="00237984">
      <w:pPr>
        <w:tabs>
          <w:tab w:val="left" w:pos="1134"/>
        </w:tabs>
        <w:spacing w:line="360" w:lineRule="auto"/>
        <w:ind w:left="142" w:firstLine="851"/>
        <w:jc w:val="both"/>
      </w:pPr>
      <w:r w:rsidRPr="00C44D32">
        <w:t>Поступившие на строительную площадку элементы опалубки должны храниться в положении, соответствующем транспортному положению, рассортированные по маркам и типоразмерам. Хранить элементы опалубки необходимо под навесом в условиях, исключающих их порчу. Щиты укладывают в штабели высотой не более 1-1,2 м на деревянных прокладках; схватки по 5–10 ярусов общей высотой не более 1 м с установкой деревянных прокладок между ними; остальные элементы в зависимости от габаритов и массы укладывают в ящики.</w:t>
      </w:r>
    </w:p>
    <w:p w14:paraId="235A6D56" w14:textId="77777777" w:rsidR="00671B9C" w:rsidRPr="00C44D32" w:rsidRDefault="00671B9C" w:rsidP="00237984">
      <w:pPr>
        <w:tabs>
          <w:tab w:val="left" w:pos="1134"/>
        </w:tabs>
        <w:spacing w:line="360" w:lineRule="auto"/>
        <w:ind w:left="142" w:firstLine="851"/>
        <w:jc w:val="both"/>
      </w:pPr>
      <w:r w:rsidRPr="00C44D32">
        <w:t>Опалубка для железобетонных конструкций должна быть выполнена в точном соответствии с рабочими чертежами. Производить опалубочные работы могут плотники, прошедшие специальный инструктаж на рабочем месте.</w:t>
      </w:r>
    </w:p>
    <w:p w14:paraId="5F213077" w14:textId="77777777" w:rsidR="00671B9C" w:rsidRPr="00C44D32" w:rsidRDefault="00671B9C" w:rsidP="00237984">
      <w:pPr>
        <w:pStyle w:val="a6"/>
        <w:spacing w:line="360" w:lineRule="auto"/>
        <w:ind w:left="142" w:right="198"/>
      </w:pPr>
      <w:r w:rsidRPr="00C44D32">
        <w:rPr>
          <w:szCs w:val="24"/>
        </w:rPr>
        <w:t>Возведение</w:t>
      </w:r>
      <w:r w:rsidRPr="00C44D32">
        <w:t xml:space="preserve"> монолитных конструкций ведется по захваткам в следующей последовательности:</w:t>
      </w:r>
    </w:p>
    <w:p w14:paraId="174D363A" w14:textId="77777777" w:rsidR="00671B9C" w:rsidRPr="00C44D32" w:rsidRDefault="00671B9C" w:rsidP="00237984">
      <w:pPr>
        <w:pStyle w:val="a3"/>
        <w:tabs>
          <w:tab w:val="left" w:pos="1276"/>
        </w:tabs>
        <w:spacing w:line="360" w:lineRule="auto"/>
        <w:ind w:left="142" w:firstLine="709"/>
      </w:pPr>
      <w:r w:rsidRPr="00C44D32">
        <w:t>установка арматуры;</w:t>
      </w:r>
    </w:p>
    <w:p w14:paraId="0825FF41" w14:textId="77777777" w:rsidR="00671B9C" w:rsidRPr="00C44D32" w:rsidRDefault="00671B9C" w:rsidP="00237984">
      <w:pPr>
        <w:pStyle w:val="a3"/>
        <w:tabs>
          <w:tab w:val="left" w:pos="1276"/>
        </w:tabs>
        <w:spacing w:line="360" w:lineRule="auto"/>
        <w:ind w:left="142" w:firstLine="709"/>
      </w:pPr>
      <w:r w:rsidRPr="00C44D32">
        <w:t>установка опалубки;</w:t>
      </w:r>
    </w:p>
    <w:p w14:paraId="34BE0C39" w14:textId="77777777" w:rsidR="00671B9C" w:rsidRPr="00C44D32" w:rsidRDefault="00671B9C" w:rsidP="00237984">
      <w:pPr>
        <w:pStyle w:val="a3"/>
        <w:tabs>
          <w:tab w:val="left" w:pos="1276"/>
        </w:tabs>
        <w:spacing w:line="360" w:lineRule="auto"/>
        <w:ind w:left="142" w:firstLine="709"/>
      </w:pPr>
      <w:r w:rsidRPr="00C44D32">
        <w:t>бетонирование;</w:t>
      </w:r>
    </w:p>
    <w:p w14:paraId="79E7B59A" w14:textId="77777777" w:rsidR="00671B9C" w:rsidRPr="00C44D32" w:rsidRDefault="00671B9C" w:rsidP="00237984">
      <w:pPr>
        <w:pStyle w:val="a3"/>
        <w:tabs>
          <w:tab w:val="left" w:pos="1276"/>
        </w:tabs>
        <w:spacing w:line="360" w:lineRule="auto"/>
        <w:ind w:left="142" w:firstLine="709"/>
      </w:pPr>
      <w:r w:rsidRPr="00C44D32">
        <w:t>электрический прогрев (в зимнее время);</w:t>
      </w:r>
    </w:p>
    <w:p w14:paraId="492EDF6A" w14:textId="77777777" w:rsidR="00671B9C" w:rsidRPr="00C44D32" w:rsidRDefault="00671B9C" w:rsidP="00237984">
      <w:pPr>
        <w:pStyle w:val="a3"/>
        <w:tabs>
          <w:tab w:val="left" w:pos="1276"/>
        </w:tabs>
        <w:spacing w:line="360" w:lineRule="auto"/>
        <w:ind w:left="142" w:firstLine="709"/>
      </w:pPr>
      <w:r w:rsidRPr="00C44D32">
        <w:lastRenderedPageBreak/>
        <w:t>разборка опалубки.</w:t>
      </w:r>
    </w:p>
    <w:p w14:paraId="263DB2C3" w14:textId="29CC2DEA" w:rsidR="00671B9C" w:rsidRPr="00C44D32" w:rsidRDefault="00671B9C" w:rsidP="00237984">
      <w:pPr>
        <w:tabs>
          <w:tab w:val="left" w:pos="1134"/>
        </w:tabs>
        <w:spacing w:line="360" w:lineRule="auto"/>
        <w:ind w:left="142" w:firstLine="851"/>
        <w:jc w:val="both"/>
      </w:pPr>
      <w:r w:rsidRPr="00C44D32">
        <w:t xml:space="preserve">Монтаж и демонтаж опалубки ведут при помощи автомобильного крана </w:t>
      </w:r>
      <w:r w:rsidR="00CA1075">
        <w:t xml:space="preserve">КС-55729 </w:t>
      </w:r>
      <w:r w:rsidR="00CA1075" w:rsidRPr="00C44D32">
        <w:t>(либо аналог)</w:t>
      </w:r>
      <w:r w:rsidRPr="00C44D32">
        <w:t>.</w:t>
      </w:r>
    </w:p>
    <w:p w14:paraId="27FFA0BB" w14:textId="77777777" w:rsidR="00671B9C" w:rsidRDefault="00671B9C" w:rsidP="00CA1075">
      <w:pPr>
        <w:tabs>
          <w:tab w:val="left" w:pos="1134"/>
        </w:tabs>
        <w:spacing w:line="360" w:lineRule="auto"/>
        <w:ind w:left="142" w:firstLine="851"/>
        <w:jc w:val="both"/>
      </w:pPr>
      <w:r w:rsidRPr="00C44D32">
        <w:t>Все опалубочные работы выполнять в соответствии с инструкцией по эксплуатации опалубки.</w:t>
      </w:r>
    </w:p>
    <w:p w14:paraId="0028B21A" w14:textId="522A6F38" w:rsidR="004D4B8C" w:rsidRPr="00C44D32" w:rsidRDefault="004D4B8C" w:rsidP="00CA1075">
      <w:pPr>
        <w:tabs>
          <w:tab w:val="left" w:pos="1134"/>
        </w:tabs>
        <w:spacing w:line="360" w:lineRule="auto"/>
        <w:ind w:left="142" w:firstLine="851"/>
        <w:jc w:val="both"/>
      </w:pPr>
      <w:r>
        <w:t>На строительную площадку доставляются готовые армокаркасы.</w:t>
      </w:r>
    </w:p>
    <w:p w14:paraId="644715BD" w14:textId="2076946C" w:rsidR="00CA1075" w:rsidRDefault="00671B9C" w:rsidP="00CA1075">
      <w:pPr>
        <w:tabs>
          <w:tab w:val="left" w:pos="1134"/>
        </w:tabs>
        <w:spacing w:line="360" w:lineRule="auto"/>
        <w:ind w:left="142" w:firstLine="851"/>
        <w:jc w:val="both"/>
      </w:pPr>
      <w:r w:rsidRPr="00C44D32">
        <w:t xml:space="preserve">Армокаркасы и массой свыше 50 кг устанавливают автомобильным краном </w:t>
      </w:r>
      <w:r w:rsidR="00CA1075">
        <w:t xml:space="preserve">КС-55729 </w:t>
      </w:r>
      <w:r w:rsidR="00CA1075" w:rsidRPr="00C44D32">
        <w:t>(либо аналог)</w:t>
      </w:r>
      <w:r w:rsidRPr="00C44D32">
        <w:t>.</w:t>
      </w:r>
    </w:p>
    <w:p w14:paraId="0B25DE47" w14:textId="1619DCA3" w:rsidR="00671B9C" w:rsidRPr="00C44D32" w:rsidRDefault="00671B9C" w:rsidP="00CA1075">
      <w:pPr>
        <w:tabs>
          <w:tab w:val="left" w:pos="1134"/>
        </w:tabs>
        <w:spacing w:line="360" w:lineRule="auto"/>
        <w:ind w:left="142" w:firstLine="851"/>
        <w:jc w:val="both"/>
      </w:pPr>
      <w:r w:rsidRPr="00C44D32">
        <w:t>Перед установкой опалубки и арматуры железобетонных элементов производитель работ (прораб, мастер) должен проверить правильность устройства бетонной подготовки и разметки положения осей и отметок железобетонных элементов.</w:t>
      </w:r>
    </w:p>
    <w:p w14:paraId="46CCFF5E" w14:textId="77777777" w:rsidR="00671B9C" w:rsidRPr="00C44D32" w:rsidRDefault="00671B9C" w:rsidP="00CA1075">
      <w:pPr>
        <w:tabs>
          <w:tab w:val="left" w:pos="1134"/>
        </w:tabs>
        <w:spacing w:line="360" w:lineRule="auto"/>
        <w:ind w:left="142" w:firstLine="851"/>
        <w:jc w:val="both"/>
      </w:pPr>
      <w:r w:rsidRPr="00C44D32">
        <w:t>После установки опалубки дают разрешение на бетонирование.</w:t>
      </w:r>
    </w:p>
    <w:p w14:paraId="416D8E1E" w14:textId="77777777" w:rsidR="00671B9C" w:rsidRPr="00C44D32" w:rsidRDefault="00671B9C" w:rsidP="00237984">
      <w:pPr>
        <w:tabs>
          <w:tab w:val="left" w:pos="993"/>
          <w:tab w:val="left" w:pos="1134"/>
        </w:tabs>
        <w:spacing w:line="360" w:lineRule="auto"/>
        <w:ind w:left="142" w:firstLine="851"/>
        <w:jc w:val="both"/>
      </w:pPr>
      <w:r w:rsidRPr="00C44D32">
        <w:t>До начала укладки бетонной смеси должны быть выполнены следующие работы:</w:t>
      </w:r>
    </w:p>
    <w:p w14:paraId="22F1EDFE" w14:textId="77777777" w:rsidR="00671B9C" w:rsidRPr="00C44D32" w:rsidRDefault="00671B9C" w:rsidP="00A933FC">
      <w:pPr>
        <w:numPr>
          <w:ilvl w:val="0"/>
          <w:numId w:val="100"/>
        </w:numPr>
        <w:tabs>
          <w:tab w:val="left" w:pos="-4536"/>
          <w:tab w:val="left" w:pos="1276"/>
        </w:tabs>
        <w:spacing w:line="360" w:lineRule="auto"/>
        <w:ind w:left="142" w:firstLine="851"/>
        <w:jc w:val="both"/>
      </w:pPr>
      <w:r w:rsidRPr="00C44D32">
        <w:t>проверена правильность установленной арматуры и опалубки;</w:t>
      </w:r>
    </w:p>
    <w:p w14:paraId="3643DBA0" w14:textId="77777777" w:rsidR="00671B9C" w:rsidRPr="00C44D32" w:rsidRDefault="00671B9C" w:rsidP="00A933FC">
      <w:pPr>
        <w:numPr>
          <w:ilvl w:val="0"/>
          <w:numId w:val="100"/>
        </w:numPr>
        <w:tabs>
          <w:tab w:val="left" w:pos="-4536"/>
          <w:tab w:val="left" w:pos="1276"/>
        </w:tabs>
        <w:spacing w:line="360" w:lineRule="auto"/>
        <w:ind w:left="142" w:firstLine="851"/>
        <w:jc w:val="both"/>
      </w:pPr>
      <w:r w:rsidRPr="00C44D32">
        <w:t>устранены все дефекты опалубки;</w:t>
      </w:r>
    </w:p>
    <w:p w14:paraId="644D655C" w14:textId="77777777" w:rsidR="00671B9C" w:rsidRPr="00C44D32" w:rsidRDefault="00671B9C" w:rsidP="00A933FC">
      <w:pPr>
        <w:numPr>
          <w:ilvl w:val="0"/>
          <w:numId w:val="100"/>
        </w:numPr>
        <w:tabs>
          <w:tab w:val="left" w:pos="-4536"/>
          <w:tab w:val="left" w:pos="1276"/>
        </w:tabs>
        <w:spacing w:line="360" w:lineRule="auto"/>
        <w:ind w:left="142" w:firstLine="851"/>
        <w:jc w:val="both"/>
      </w:pPr>
      <w:r w:rsidRPr="00C44D32">
        <w:t>проверено наличие фиксаторов, обеспечивающих требуемую толщину защитного слоя бетона;</w:t>
      </w:r>
    </w:p>
    <w:p w14:paraId="08366B45" w14:textId="77777777" w:rsidR="00671B9C" w:rsidRPr="00C44D32" w:rsidRDefault="00671B9C" w:rsidP="00A933FC">
      <w:pPr>
        <w:numPr>
          <w:ilvl w:val="0"/>
          <w:numId w:val="100"/>
        </w:numPr>
        <w:tabs>
          <w:tab w:val="left" w:pos="-4536"/>
          <w:tab w:val="left" w:pos="1276"/>
        </w:tabs>
        <w:spacing w:line="360" w:lineRule="auto"/>
        <w:ind w:left="142" w:firstLine="851"/>
        <w:jc w:val="both"/>
      </w:pPr>
      <w:r w:rsidRPr="00C44D32">
        <w:t>приняты по акту все конструкции и их элементы, доступ к которым с целью проверки правильности установки после бетонирования невозможен;</w:t>
      </w:r>
    </w:p>
    <w:p w14:paraId="2ABDD84F" w14:textId="77777777" w:rsidR="00671B9C" w:rsidRPr="00C44D32" w:rsidRDefault="00671B9C" w:rsidP="00A933FC">
      <w:pPr>
        <w:numPr>
          <w:ilvl w:val="0"/>
          <w:numId w:val="100"/>
        </w:numPr>
        <w:tabs>
          <w:tab w:val="left" w:pos="-4536"/>
          <w:tab w:val="left" w:pos="1276"/>
        </w:tabs>
        <w:spacing w:line="360" w:lineRule="auto"/>
        <w:ind w:left="142" w:firstLine="851"/>
        <w:jc w:val="both"/>
      </w:pPr>
      <w:r w:rsidRPr="00C44D32">
        <w:t>очищена от мусора, битума, масел, грязи, снега и льда, ржавчины опалубка, арматура и бетонное основание;</w:t>
      </w:r>
    </w:p>
    <w:p w14:paraId="502028EA" w14:textId="77777777" w:rsidR="00671B9C" w:rsidRPr="00C44D32" w:rsidRDefault="00671B9C" w:rsidP="00A933FC">
      <w:pPr>
        <w:numPr>
          <w:ilvl w:val="0"/>
          <w:numId w:val="100"/>
        </w:numPr>
        <w:tabs>
          <w:tab w:val="left" w:pos="-4536"/>
          <w:tab w:val="left" w:pos="1276"/>
        </w:tabs>
        <w:spacing w:line="360" w:lineRule="auto"/>
        <w:ind w:left="142" w:firstLine="851"/>
        <w:jc w:val="both"/>
      </w:pPr>
      <w:r w:rsidRPr="00C44D32">
        <w:t>проверена работа всех механизмов, исправность приспособлений оснастки и инструментов.</w:t>
      </w:r>
    </w:p>
    <w:p w14:paraId="7CCE6728" w14:textId="69B8E16B" w:rsidR="00671B9C" w:rsidRPr="00C44D32" w:rsidRDefault="00671B9C" w:rsidP="00237984">
      <w:pPr>
        <w:pStyle w:val="affffffff3"/>
        <w:ind w:left="142" w:right="-29" w:firstLine="851"/>
      </w:pPr>
      <w:r w:rsidRPr="00C44D32">
        <w:t xml:space="preserve">Бетонирование монолитных конструкций выполняется </w:t>
      </w:r>
      <w:r w:rsidR="00CA1075">
        <w:t xml:space="preserve">при помощи бункера </w:t>
      </w:r>
      <w:r w:rsidR="00CA1075" w:rsidRPr="00C44D32">
        <w:t xml:space="preserve">автомобильным краном </w:t>
      </w:r>
      <w:r w:rsidR="00CA1075">
        <w:t xml:space="preserve">КС-55729 </w:t>
      </w:r>
      <w:r w:rsidR="00CA1075" w:rsidRPr="00C44D32">
        <w:t>(либо аналог)</w:t>
      </w:r>
      <w:r w:rsidRPr="00C44D32">
        <w:t xml:space="preserve"> слоями не более 0,5 м захватками в соответствии с</w:t>
      </w:r>
      <w:r w:rsidR="00CA1075">
        <w:t xml:space="preserve"> технологической схемой, рассмотренной в ППР.</w:t>
      </w:r>
    </w:p>
    <w:p w14:paraId="155854AF" w14:textId="77777777" w:rsidR="00671B9C" w:rsidRPr="00C44D32" w:rsidRDefault="00671B9C" w:rsidP="00237984">
      <w:pPr>
        <w:pStyle w:val="affffffff3"/>
        <w:ind w:left="142" w:firstLine="851"/>
      </w:pPr>
      <w:r w:rsidRPr="00C44D32">
        <w:t>Укладка бетона ведётся без разрывов, с последовательным уплотнением в одну сторону во всех слоях или полосах.</w:t>
      </w:r>
    </w:p>
    <w:p w14:paraId="78B56775" w14:textId="77777777" w:rsidR="00671B9C" w:rsidRPr="00C44D32" w:rsidRDefault="00671B9C" w:rsidP="00237984">
      <w:pPr>
        <w:pStyle w:val="affffffff3"/>
        <w:ind w:left="142" w:firstLine="851"/>
      </w:pPr>
      <w:r w:rsidRPr="00C44D32">
        <w:t>Продолжительность перерыва между укладкой смежных слоев бетонной смеси без образования рабочего шва устанавливается строительной лабораторией.</w:t>
      </w:r>
    </w:p>
    <w:p w14:paraId="624EE1F2" w14:textId="77777777" w:rsidR="00671B9C" w:rsidRPr="00C44D32" w:rsidRDefault="00671B9C" w:rsidP="00237984">
      <w:pPr>
        <w:pStyle w:val="affffffff3"/>
        <w:ind w:left="142" w:firstLine="851"/>
      </w:pPr>
      <w:r w:rsidRPr="00C44D32">
        <w:t>Бетонирование вести с вибрированием, непрерывно без швов бетонирования по горизонтали.</w:t>
      </w:r>
    </w:p>
    <w:p w14:paraId="073EF73B" w14:textId="77777777" w:rsidR="00671B9C" w:rsidRPr="00C44D32" w:rsidRDefault="00671B9C" w:rsidP="00237984">
      <w:pPr>
        <w:pStyle w:val="affffffff3"/>
        <w:ind w:left="142" w:firstLine="851"/>
      </w:pPr>
      <w:r w:rsidRPr="00C44D32">
        <w:t>Во время укладки бетонной смеси и ее уплотнения рабочие должны передвигаться по трапам, уложенным по палубе бетонируемой плиты перекрытия. Передвигаться по арматуре запрещается.</w:t>
      </w:r>
    </w:p>
    <w:p w14:paraId="159F3EA5" w14:textId="2FC07998" w:rsidR="00671B9C" w:rsidRPr="00C44D32" w:rsidRDefault="00671B9C" w:rsidP="00237984">
      <w:pPr>
        <w:tabs>
          <w:tab w:val="left" w:pos="993"/>
          <w:tab w:val="left" w:pos="1134"/>
        </w:tabs>
        <w:spacing w:line="360" w:lineRule="auto"/>
        <w:ind w:left="142" w:firstLine="851"/>
        <w:jc w:val="both"/>
      </w:pPr>
      <w:r w:rsidRPr="00C44D32">
        <w:lastRenderedPageBreak/>
        <w:t>Каждый слой бетона тщательно уплотняют глубинными вибраторами типа ТСС HCD80 207551</w:t>
      </w:r>
      <w:r w:rsidR="00AB2140">
        <w:t xml:space="preserve"> </w:t>
      </w:r>
      <w:r w:rsidR="00AB2140" w:rsidRPr="00C44D32">
        <w:t>(либо аналог</w:t>
      </w:r>
      <w:r w:rsidR="00AB2140">
        <w:t>)</w:t>
      </w:r>
      <w:r w:rsidRPr="00C44D32">
        <w:t>. Верхнюю поверхность конструкций выровнять и уплотнить рейками и поверхностными вибраторами типа ИВ-2А</w:t>
      </w:r>
      <w:r w:rsidR="00AB2140">
        <w:t xml:space="preserve"> </w:t>
      </w:r>
      <w:r w:rsidR="00AB2140" w:rsidRPr="00C44D32">
        <w:t>(либо аналог</w:t>
      </w:r>
      <w:r w:rsidR="00AB2140">
        <w:t>)</w:t>
      </w:r>
      <w:r w:rsidRPr="00C44D32">
        <w:t>.</w:t>
      </w:r>
    </w:p>
    <w:p w14:paraId="1932F9DD" w14:textId="77777777" w:rsidR="00671B9C" w:rsidRPr="00C44D32" w:rsidRDefault="00671B9C" w:rsidP="00237984">
      <w:pPr>
        <w:tabs>
          <w:tab w:val="left" w:pos="993"/>
          <w:tab w:val="left" w:pos="1134"/>
        </w:tabs>
        <w:spacing w:line="360" w:lineRule="auto"/>
        <w:ind w:left="142" w:firstLine="851"/>
        <w:jc w:val="both"/>
      </w:pPr>
      <w:r w:rsidRPr="00C44D32">
        <w:t>При уплотнении бетонной смеси конец рабочей части вибратора должен погружаться в ранее уложенный слой бетона на 5 – 10 см. Шаг перестановки вибратора не должен превышать 1,5 радиуса его действия. В углах и у стенок опалубки бетонную смесь дополнительно уплотняют вибраторами. Касание вибратора во время работы к арматуре не допускается. Вибрирование на одной позиции заканчивается при прекращении оседания и появления цементного молока на поверхности бетона. Извлекать вибратор при перестановке следует медленно, не выключая, чтобы пустота под наконечником равномерно заполнялась бетонной смесью.</w:t>
      </w:r>
    </w:p>
    <w:p w14:paraId="53A8566C" w14:textId="77777777" w:rsidR="00671B9C" w:rsidRPr="00C44D32" w:rsidRDefault="00671B9C" w:rsidP="00237984">
      <w:pPr>
        <w:tabs>
          <w:tab w:val="left" w:pos="993"/>
          <w:tab w:val="left" w:pos="1134"/>
        </w:tabs>
        <w:spacing w:line="360" w:lineRule="auto"/>
        <w:ind w:left="142" w:firstLine="851"/>
        <w:jc w:val="both"/>
      </w:pPr>
      <w:r w:rsidRPr="00C44D32">
        <w:t>В условиях летнего периода строительства температура бетонной смеси при длительности ее транспортировки и укладки более 30 минут в момент ее отправки с бетоносмесительного узла должна быть 20-25 °С. Наибольшее время укладки каждой порции смеси не должно превышать 30 минут.</w:t>
      </w:r>
    </w:p>
    <w:p w14:paraId="7C083D7B" w14:textId="77777777" w:rsidR="00671B9C" w:rsidRPr="00C44D32" w:rsidRDefault="00671B9C" w:rsidP="00237984">
      <w:pPr>
        <w:tabs>
          <w:tab w:val="left" w:pos="993"/>
          <w:tab w:val="left" w:pos="1134"/>
        </w:tabs>
        <w:spacing w:line="360" w:lineRule="auto"/>
        <w:ind w:left="142" w:firstLine="851"/>
        <w:jc w:val="both"/>
      </w:pPr>
      <w:r w:rsidRPr="00C44D32">
        <w:t>После укладки бетонной смеси в опалубку необходимо создать благоприятные температурно-влажностные условия для твердения бетона. Горизонтальные поверхности забетонированного фундамента укрывают влажной мешковиной, брезентом, листовыми, рулонными материалами на срок, зависящий от климатических условий, в соответствии с указаниями строительной лаборатории.</w:t>
      </w:r>
    </w:p>
    <w:p w14:paraId="632B8620" w14:textId="77777777" w:rsidR="00671B9C" w:rsidRPr="00C44D32" w:rsidRDefault="00671B9C" w:rsidP="00AB2140">
      <w:pPr>
        <w:tabs>
          <w:tab w:val="left" w:pos="993"/>
          <w:tab w:val="left" w:pos="1134"/>
        </w:tabs>
        <w:spacing w:line="360" w:lineRule="auto"/>
        <w:ind w:left="142" w:firstLine="851"/>
        <w:jc w:val="both"/>
      </w:pPr>
      <w:r w:rsidRPr="00C44D32">
        <w:t>Уход за свежеуложенным бетоном: укрытие перекрытия и периодическое увлажнение поверхности бетона для обеспечения режима влажностного твердения бетона (в летнее время).</w:t>
      </w:r>
    </w:p>
    <w:p w14:paraId="17C56FF1" w14:textId="77777777" w:rsidR="00671B9C" w:rsidRPr="00C44D32" w:rsidRDefault="00671B9C" w:rsidP="00237984">
      <w:pPr>
        <w:tabs>
          <w:tab w:val="left" w:pos="993"/>
          <w:tab w:val="left" w:pos="1134"/>
        </w:tabs>
        <w:spacing w:line="360" w:lineRule="auto"/>
        <w:ind w:left="142" w:firstLine="851"/>
        <w:jc w:val="both"/>
      </w:pPr>
      <w:r w:rsidRPr="00C44D32">
        <w:t>Качество бетона, укладываемого в опалубку, контролируют путем отбора проб бетонной смеси.</w:t>
      </w:r>
    </w:p>
    <w:p w14:paraId="0C641CC3" w14:textId="77777777" w:rsidR="00671B9C" w:rsidRPr="00C44D32" w:rsidRDefault="00671B9C" w:rsidP="00237984">
      <w:pPr>
        <w:tabs>
          <w:tab w:val="left" w:pos="993"/>
          <w:tab w:val="left" w:pos="1134"/>
        </w:tabs>
        <w:spacing w:line="360" w:lineRule="auto"/>
        <w:ind w:left="142" w:firstLine="851"/>
        <w:jc w:val="both"/>
      </w:pPr>
      <w:r w:rsidRPr="00C44D32">
        <w:t xml:space="preserve">Контрольные бетонные образцы должны быть испытаны в 7 и 28-дневном возрасте согласно </w:t>
      </w:r>
      <w:hyperlink r:id="rId43" w:tooltip="&quot;ГОСТ 10180-2012 Бетоны. Методы определения прочности по контрольным образцам&quot;&#10;(утв. приказом Росстандарта от 27.12.2012 N 2071-ст)&#10;Статус: действует с 01.07.2013" w:history="1">
        <w:r w:rsidRPr="00AB2140">
          <w:t>ГОСТ 10180-2012</w:t>
        </w:r>
      </w:hyperlink>
      <w:r w:rsidRPr="00AB2140">
        <w:t>.</w:t>
      </w:r>
    </w:p>
    <w:p w14:paraId="77B01EC2" w14:textId="77777777" w:rsidR="00671B9C" w:rsidRPr="00C44D32" w:rsidRDefault="00671B9C" w:rsidP="00AB2140">
      <w:pPr>
        <w:tabs>
          <w:tab w:val="left" w:pos="993"/>
          <w:tab w:val="left" w:pos="1134"/>
        </w:tabs>
        <w:spacing w:line="360" w:lineRule="auto"/>
        <w:ind w:left="142" w:firstLine="851"/>
        <w:jc w:val="both"/>
      </w:pPr>
      <w:r w:rsidRPr="00C44D32">
        <w:t>Демонтаж опалубки осуществляется через трое суток после набора прочности бетона, которая должна быть не менее 70 %.</w:t>
      </w:r>
    </w:p>
    <w:p w14:paraId="30FD63CC" w14:textId="77777777" w:rsidR="00671B9C" w:rsidRPr="00C44D32" w:rsidRDefault="00671B9C" w:rsidP="00600124">
      <w:pPr>
        <w:pStyle w:val="311"/>
      </w:pPr>
      <w:bookmarkStart w:id="173" w:name="_Toc18691347"/>
      <w:bookmarkStart w:id="174" w:name="_Toc18691630"/>
      <w:bookmarkStart w:id="175" w:name="_Toc18848236"/>
      <w:bookmarkStart w:id="176" w:name="_Toc18878293"/>
      <w:bookmarkStart w:id="177" w:name="_Toc19464710"/>
      <w:bookmarkStart w:id="178" w:name="_Toc21901021"/>
      <w:r w:rsidRPr="00C44D32">
        <w:t>Монтаж металлоконструкций</w:t>
      </w:r>
      <w:bookmarkEnd w:id="173"/>
      <w:bookmarkEnd w:id="174"/>
      <w:bookmarkEnd w:id="175"/>
      <w:bookmarkEnd w:id="176"/>
      <w:bookmarkEnd w:id="177"/>
      <w:bookmarkEnd w:id="178"/>
    </w:p>
    <w:p w14:paraId="03EA5B76" w14:textId="77777777" w:rsidR="00671B9C" w:rsidRPr="00C44D32" w:rsidRDefault="00671B9C" w:rsidP="00237984">
      <w:pPr>
        <w:tabs>
          <w:tab w:val="left" w:pos="1134"/>
        </w:tabs>
        <w:spacing w:line="360" w:lineRule="auto"/>
        <w:ind w:left="142" w:firstLine="851"/>
        <w:jc w:val="both"/>
      </w:pPr>
      <w:r w:rsidRPr="00C44D32">
        <w:t xml:space="preserve">Работы по монтажу металлоконструкций выполнять в соответствии с рабочими чертежами, требованиями </w:t>
      </w:r>
      <w:hyperlink r:id="rId44" w:tooltip="&quot;СП 70.13330.2012 Несущие и ограждающие конструкции. Актуализированная ...&quot;&#10;(утв. приказом Федерального агентства по строительству и ...&#10;Статус: действующая редакция (действ. с 27.06.2018)&#10;Применяется для целей технического регламента" w:history="1">
        <w:r w:rsidRPr="00C44D32">
          <w:rPr>
            <w:rStyle w:val="aff8"/>
            <w:color w:val="auto"/>
            <w:u w:val="none"/>
          </w:rPr>
          <w:t>СП 70.13330.2012</w:t>
        </w:r>
      </w:hyperlink>
      <w:r w:rsidRPr="00C44D32">
        <w:t xml:space="preserve">, </w:t>
      </w:r>
      <w:hyperlink r:id="rId45"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u w:val="none"/>
          </w:rPr>
          <w:t>СНиП 12-03-2001</w:t>
        </w:r>
      </w:hyperlink>
      <w:r w:rsidRPr="00C44D32">
        <w:t xml:space="preserve"> Часть 1 и </w:t>
      </w:r>
      <w:hyperlink r:id="rId46"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C44D32">
          <w:rPr>
            <w:rStyle w:val="aff8"/>
            <w:color w:val="auto"/>
            <w:u w:val="none"/>
          </w:rPr>
          <w:t>СНиП 12-04-2002</w:t>
        </w:r>
      </w:hyperlink>
      <w:r w:rsidRPr="00C44D32">
        <w:t xml:space="preserve"> Часть 2.</w:t>
      </w:r>
    </w:p>
    <w:p w14:paraId="50C362E2" w14:textId="1658CEA5" w:rsidR="00671B9C" w:rsidRPr="00C44D32" w:rsidRDefault="00671B9C" w:rsidP="00237984">
      <w:pPr>
        <w:tabs>
          <w:tab w:val="left" w:pos="1134"/>
        </w:tabs>
        <w:spacing w:line="360" w:lineRule="auto"/>
        <w:ind w:left="142" w:firstLine="851"/>
        <w:jc w:val="both"/>
        <w:rPr>
          <w:spacing w:val="-4"/>
        </w:rPr>
      </w:pPr>
      <w:r w:rsidRPr="00C44D32">
        <w:rPr>
          <w:spacing w:val="-4"/>
        </w:rPr>
        <w:t xml:space="preserve">Монтаж металлоконструкций производится при помощи автомобильного крана </w:t>
      </w:r>
      <w:r w:rsidR="00AB2140">
        <w:t xml:space="preserve">КС-55729 </w:t>
      </w:r>
      <w:r w:rsidR="00AB2140" w:rsidRPr="00C44D32">
        <w:t>(либо аналог)</w:t>
      </w:r>
      <w:r w:rsidRPr="00C44D32">
        <w:rPr>
          <w:spacing w:val="-4"/>
        </w:rPr>
        <w:t>.</w:t>
      </w:r>
    </w:p>
    <w:p w14:paraId="72B54799" w14:textId="77777777" w:rsidR="00671B9C" w:rsidRPr="00C44D32" w:rsidRDefault="00671B9C" w:rsidP="00237984">
      <w:pPr>
        <w:tabs>
          <w:tab w:val="left" w:pos="1134"/>
        </w:tabs>
        <w:spacing w:line="360" w:lineRule="auto"/>
        <w:ind w:left="142" w:firstLine="851"/>
        <w:jc w:val="both"/>
      </w:pPr>
      <w:r w:rsidRPr="00C44D32">
        <w:t xml:space="preserve">Перед подъемом каждого монтажного элемента необходимо проверить: </w:t>
      </w:r>
    </w:p>
    <w:p w14:paraId="2F88AE12" w14:textId="77777777" w:rsidR="00671B9C" w:rsidRPr="00C44D32" w:rsidRDefault="00671B9C" w:rsidP="00A933FC">
      <w:pPr>
        <w:numPr>
          <w:ilvl w:val="0"/>
          <w:numId w:val="101"/>
        </w:numPr>
        <w:tabs>
          <w:tab w:val="left" w:pos="1276"/>
        </w:tabs>
        <w:spacing w:line="360" w:lineRule="auto"/>
        <w:ind w:left="142" w:firstLine="851"/>
        <w:jc w:val="both"/>
      </w:pPr>
      <w:r w:rsidRPr="00C44D32">
        <w:t xml:space="preserve">соответствие его проектной марке; </w:t>
      </w:r>
    </w:p>
    <w:p w14:paraId="298ABB30" w14:textId="77777777" w:rsidR="00671B9C" w:rsidRPr="00C44D32" w:rsidRDefault="00671B9C" w:rsidP="00A933FC">
      <w:pPr>
        <w:numPr>
          <w:ilvl w:val="0"/>
          <w:numId w:val="101"/>
        </w:numPr>
        <w:tabs>
          <w:tab w:val="left" w:pos="1276"/>
        </w:tabs>
        <w:spacing w:line="360" w:lineRule="auto"/>
        <w:ind w:left="142" w:firstLine="851"/>
        <w:jc w:val="both"/>
      </w:pPr>
      <w:r w:rsidRPr="00C44D32">
        <w:lastRenderedPageBreak/>
        <w:t xml:space="preserve">состояние закладных изделий и установочных рисок, отсутствие грязи, снега, наледи, повреждений отделки, грунтовки и окраски; </w:t>
      </w:r>
    </w:p>
    <w:p w14:paraId="4A3BE153" w14:textId="77777777" w:rsidR="00671B9C" w:rsidRPr="00C44D32" w:rsidRDefault="00671B9C" w:rsidP="00A933FC">
      <w:pPr>
        <w:numPr>
          <w:ilvl w:val="0"/>
          <w:numId w:val="101"/>
        </w:numPr>
        <w:tabs>
          <w:tab w:val="left" w:pos="1276"/>
        </w:tabs>
        <w:spacing w:line="360" w:lineRule="auto"/>
        <w:ind w:left="142" w:firstLine="851"/>
        <w:jc w:val="both"/>
      </w:pPr>
      <w:r w:rsidRPr="00C44D32">
        <w:t xml:space="preserve">наличие на рабочем месте необходимых соединительных деталей и вспомогательных материалов; </w:t>
      </w:r>
    </w:p>
    <w:p w14:paraId="76401287" w14:textId="77777777" w:rsidR="00671B9C" w:rsidRPr="00C44D32" w:rsidRDefault="00671B9C" w:rsidP="00A933FC">
      <w:pPr>
        <w:numPr>
          <w:ilvl w:val="0"/>
          <w:numId w:val="101"/>
        </w:numPr>
        <w:tabs>
          <w:tab w:val="left" w:pos="1276"/>
        </w:tabs>
        <w:spacing w:line="360" w:lineRule="auto"/>
        <w:ind w:left="142" w:firstLine="851"/>
        <w:jc w:val="both"/>
      </w:pPr>
      <w:r w:rsidRPr="00C44D32">
        <w:t xml:space="preserve">правильность и надежность закрепления грузозахватных устройств; </w:t>
      </w:r>
    </w:p>
    <w:p w14:paraId="1313BC08" w14:textId="77777777" w:rsidR="00671B9C" w:rsidRPr="00C44D32" w:rsidRDefault="00671B9C" w:rsidP="00A933FC">
      <w:pPr>
        <w:numPr>
          <w:ilvl w:val="0"/>
          <w:numId w:val="101"/>
        </w:numPr>
        <w:tabs>
          <w:tab w:val="left" w:pos="1276"/>
        </w:tabs>
        <w:spacing w:line="360" w:lineRule="auto"/>
        <w:ind w:left="142" w:firstLine="851"/>
        <w:jc w:val="both"/>
      </w:pPr>
      <w:r w:rsidRPr="00C44D32">
        <w:t xml:space="preserve">оснастить в соответствии с ППР средствами подмащивания, лестницами и ограждениями. </w:t>
      </w:r>
    </w:p>
    <w:p w14:paraId="77214376" w14:textId="77777777" w:rsidR="00671B9C" w:rsidRPr="00C44D32" w:rsidRDefault="00671B9C" w:rsidP="00237984">
      <w:pPr>
        <w:tabs>
          <w:tab w:val="left" w:pos="1276"/>
        </w:tabs>
        <w:spacing w:line="360" w:lineRule="auto"/>
        <w:ind w:left="142" w:firstLine="851"/>
        <w:jc w:val="both"/>
      </w:pPr>
      <w:r w:rsidRPr="00C44D32">
        <w:t>Строповку монтируемых элементов надлежит производить в местах, указанных в рабочих чертежах, и обеспечить их подъем и подачу к месту установки в положении, близком к проектному.</w:t>
      </w:r>
    </w:p>
    <w:p w14:paraId="52260DC9" w14:textId="77777777" w:rsidR="00671B9C" w:rsidRPr="00C44D32" w:rsidRDefault="00671B9C" w:rsidP="00237984">
      <w:pPr>
        <w:tabs>
          <w:tab w:val="left" w:pos="1276"/>
        </w:tabs>
        <w:spacing w:line="360" w:lineRule="auto"/>
        <w:ind w:left="142" w:firstLine="851"/>
        <w:jc w:val="both"/>
      </w:pPr>
      <w:r w:rsidRPr="00C44D32">
        <w:t xml:space="preserve">При необходимости изменения мест строповки они должны быть согласованы с организацией – разработчиком рабочих чертежей. </w:t>
      </w:r>
    </w:p>
    <w:p w14:paraId="18EBC50B" w14:textId="77777777" w:rsidR="00671B9C" w:rsidRPr="00C44D32" w:rsidRDefault="00671B9C" w:rsidP="00237984">
      <w:pPr>
        <w:tabs>
          <w:tab w:val="left" w:pos="1134"/>
        </w:tabs>
        <w:spacing w:line="360" w:lineRule="auto"/>
        <w:ind w:left="142" w:firstLine="851"/>
        <w:jc w:val="both"/>
      </w:pPr>
      <w:r w:rsidRPr="00C44D32">
        <w:t xml:space="preserve">Монтируемые элементы следует поднимать плавно, без рывков, раскачивания и вращения, как правило, с применением оттяжек. При подъеме вертикально расположенных конструкций используют одну оттяжку, горизонтальных элементов и блоков – не менее двух. </w:t>
      </w:r>
    </w:p>
    <w:p w14:paraId="27F2F57D" w14:textId="77777777" w:rsidR="00671B9C" w:rsidRPr="00C44D32" w:rsidRDefault="00671B9C" w:rsidP="00237984">
      <w:pPr>
        <w:tabs>
          <w:tab w:val="left" w:pos="1134"/>
        </w:tabs>
        <w:spacing w:line="360" w:lineRule="auto"/>
        <w:ind w:left="142" w:firstLine="851"/>
        <w:jc w:val="both"/>
      </w:pPr>
      <w:r w:rsidRPr="00C44D32">
        <w:t xml:space="preserve">Поднимать конструкции следует в два приема: сначала на высоту 20-30 см, затем, после проверки надежности строповки, производить дальнейший подъем. </w:t>
      </w:r>
    </w:p>
    <w:p w14:paraId="2EC0829F" w14:textId="77777777" w:rsidR="00671B9C" w:rsidRPr="00C44D32" w:rsidRDefault="00671B9C" w:rsidP="00237984">
      <w:pPr>
        <w:tabs>
          <w:tab w:val="left" w:pos="1134"/>
        </w:tabs>
        <w:spacing w:line="360" w:lineRule="auto"/>
        <w:ind w:left="142" w:firstLine="851"/>
        <w:jc w:val="both"/>
      </w:pPr>
      <w:r w:rsidRPr="00C44D32">
        <w:t xml:space="preserve">При установке монтажных элементов должны быть обеспечены: </w:t>
      </w:r>
    </w:p>
    <w:p w14:paraId="2A5FC8CF" w14:textId="77777777" w:rsidR="00671B9C" w:rsidRPr="00C44D32" w:rsidRDefault="00671B9C" w:rsidP="00A933FC">
      <w:pPr>
        <w:numPr>
          <w:ilvl w:val="0"/>
          <w:numId w:val="102"/>
        </w:numPr>
        <w:tabs>
          <w:tab w:val="left" w:pos="1276"/>
        </w:tabs>
        <w:spacing w:line="360" w:lineRule="auto"/>
        <w:ind w:left="142" w:firstLine="851"/>
        <w:jc w:val="both"/>
      </w:pPr>
      <w:r w:rsidRPr="00C44D32">
        <w:t xml:space="preserve">устойчивость и неизменяемость их положения на всех стадиях монтажа; </w:t>
      </w:r>
    </w:p>
    <w:p w14:paraId="37A765C5" w14:textId="77777777" w:rsidR="00671B9C" w:rsidRPr="00C44D32" w:rsidRDefault="00671B9C" w:rsidP="00A933FC">
      <w:pPr>
        <w:numPr>
          <w:ilvl w:val="0"/>
          <w:numId w:val="102"/>
        </w:numPr>
        <w:tabs>
          <w:tab w:val="left" w:pos="1276"/>
        </w:tabs>
        <w:spacing w:line="360" w:lineRule="auto"/>
        <w:ind w:left="142" w:firstLine="851"/>
        <w:jc w:val="both"/>
      </w:pPr>
      <w:r w:rsidRPr="00C44D32">
        <w:t xml:space="preserve">безопасность производства работ; </w:t>
      </w:r>
    </w:p>
    <w:p w14:paraId="2BF815BA" w14:textId="77777777" w:rsidR="00671B9C" w:rsidRPr="00C44D32" w:rsidRDefault="00671B9C" w:rsidP="00A933FC">
      <w:pPr>
        <w:numPr>
          <w:ilvl w:val="0"/>
          <w:numId w:val="102"/>
        </w:numPr>
        <w:tabs>
          <w:tab w:val="left" w:pos="1276"/>
        </w:tabs>
        <w:spacing w:line="360" w:lineRule="auto"/>
        <w:ind w:left="142" w:firstLine="851"/>
        <w:jc w:val="both"/>
      </w:pPr>
      <w:r w:rsidRPr="00C44D32">
        <w:t xml:space="preserve">точность их положения с помощью постоянного геодезического контроля; </w:t>
      </w:r>
    </w:p>
    <w:p w14:paraId="67664E45" w14:textId="77777777" w:rsidR="00671B9C" w:rsidRPr="00C44D32" w:rsidRDefault="00671B9C" w:rsidP="00A933FC">
      <w:pPr>
        <w:numPr>
          <w:ilvl w:val="0"/>
          <w:numId w:val="102"/>
        </w:numPr>
        <w:tabs>
          <w:tab w:val="left" w:pos="1276"/>
        </w:tabs>
        <w:spacing w:line="360" w:lineRule="auto"/>
        <w:ind w:left="142" w:firstLine="851"/>
        <w:jc w:val="both"/>
      </w:pPr>
      <w:r w:rsidRPr="00C44D32">
        <w:t xml:space="preserve">прочность монтажных соединений. </w:t>
      </w:r>
    </w:p>
    <w:p w14:paraId="5AD594C4" w14:textId="77777777" w:rsidR="00671B9C" w:rsidRPr="00C44D32" w:rsidRDefault="00671B9C" w:rsidP="00237984">
      <w:pPr>
        <w:spacing w:line="360" w:lineRule="auto"/>
        <w:ind w:left="142" w:firstLine="709"/>
        <w:jc w:val="both"/>
      </w:pPr>
      <w:r w:rsidRPr="00C44D32">
        <w:t xml:space="preserve">Конструкции следует устанавливать в проектное положение по принятым ориентирам (рискам, штырям, упорам, граням и т. п.). </w:t>
      </w:r>
    </w:p>
    <w:p w14:paraId="2FB2937B" w14:textId="77777777" w:rsidR="00671B9C" w:rsidRPr="00C44D32" w:rsidRDefault="00671B9C" w:rsidP="00237984">
      <w:pPr>
        <w:spacing w:line="360" w:lineRule="auto"/>
        <w:ind w:left="142" w:firstLine="851"/>
        <w:jc w:val="both"/>
      </w:pPr>
      <w:r w:rsidRPr="00C44D32">
        <w:t>Смонтированные металлические конструкции предъявляют к сдаче. Приемка строительной организацией и заказчиком смонтированных металлических конструкций всего сооружения или отдельных его пространственно-жестких секций должна осуществляться после окончательного закрепления конструкций в проектном положении.</w:t>
      </w:r>
    </w:p>
    <w:p w14:paraId="70D09179" w14:textId="77777777" w:rsidR="00671B9C" w:rsidRPr="00C44D32" w:rsidRDefault="00671B9C" w:rsidP="00237984">
      <w:pPr>
        <w:spacing w:line="360" w:lineRule="auto"/>
        <w:ind w:left="142" w:firstLine="851"/>
        <w:jc w:val="both"/>
        <w:rPr>
          <w:rStyle w:val="aff8"/>
          <w:color w:val="auto"/>
          <w:u w:val="none"/>
        </w:rPr>
      </w:pPr>
      <w:r w:rsidRPr="00C44D32">
        <w:t xml:space="preserve">Отклонения в положении смонтированных конструкций не должны превышать величин, указанных в </w:t>
      </w:r>
      <w:hyperlink r:id="rId47" w:tooltip="&quot;СП 70.13330.2012 Несущие и ограждающие конструкции. Актуализированная ...&quot;&#10;(утв. приказом Федерального агентства по строительству и ...&#10;Статус: действующая редакция (действ. с 27.06.2018)&#10;Применяется для целей технического регламента" w:history="1">
        <w:r w:rsidRPr="00C44D32">
          <w:rPr>
            <w:rStyle w:val="aff8"/>
            <w:color w:val="auto"/>
            <w:u w:val="none"/>
          </w:rPr>
          <w:t>СП 70.13330.2012</w:t>
        </w:r>
      </w:hyperlink>
      <w:r w:rsidRPr="00C44D32">
        <w:rPr>
          <w:rStyle w:val="aff8"/>
          <w:color w:val="auto"/>
          <w:u w:val="none"/>
        </w:rPr>
        <w:t>.</w:t>
      </w:r>
    </w:p>
    <w:p w14:paraId="0C69CD37" w14:textId="77777777" w:rsidR="00671B9C" w:rsidRPr="00C44D32" w:rsidRDefault="00671B9C" w:rsidP="00600124">
      <w:pPr>
        <w:pStyle w:val="311"/>
      </w:pPr>
      <w:bookmarkStart w:id="179" w:name="_Toc18691348"/>
      <w:bookmarkStart w:id="180" w:name="_Toc18691631"/>
      <w:bookmarkStart w:id="181" w:name="_Toc18848237"/>
      <w:bookmarkStart w:id="182" w:name="_Toc18878294"/>
      <w:bookmarkStart w:id="183" w:name="_Toc19464711"/>
      <w:bookmarkStart w:id="184" w:name="_Toc21901022"/>
      <w:r w:rsidRPr="00C44D32">
        <w:t>Сварочные работы при монтаже металлоконструкций</w:t>
      </w:r>
      <w:bookmarkEnd w:id="179"/>
      <w:bookmarkEnd w:id="180"/>
      <w:bookmarkEnd w:id="181"/>
      <w:bookmarkEnd w:id="182"/>
      <w:bookmarkEnd w:id="183"/>
      <w:bookmarkEnd w:id="184"/>
    </w:p>
    <w:p w14:paraId="51F26D01"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До начала производства сварочных работ должны быть выполнены следующие подготовительные работы:</w:t>
      </w:r>
    </w:p>
    <w:p w14:paraId="5C4C97C7" w14:textId="77777777" w:rsidR="00671B9C" w:rsidRPr="00C44D32" w:rsidRDefault="00671B9C" w:rsidP="00A933FC">
      <w:pPr>
        <w:pStyle w:val="43"/>
        <w:numPr>
          <w:ilvl w:val="0"/>
          <w:numId w:val="103"/>
        </w:numPr>
        <w:shd w:val="clear" w:color="auto" w:fill="auto"/>
        <w:tabs>
          <w:tab w:val="left" w:pos="1276"/>
        </w:tabs>
        <w:spacing w:after="0" w:line="360" w:lineRule="auto"/>
        <w:ind w:left="142" w:firstLine="851"/>
        <w:jc w:val="both"/>
        <w:rPr>
          <w:sz w:val="24"/>
          <w:szCs w:val="24"/>
        </w:rPr>
      </w:pPr>
      <w:r w:rsidRPr="00C44D32">
        <w:rPr>
          <w:sz w:val="24"/>
          <w:szCs w:val="24"/>
        </w:rPr>
        <w:t>разработаны технологические инструкции, операционные технологические карты на каждую аттестуемую технологию сварки;</w:t>
      </w:r>
    </w:p>
    <w:p w14:paraId="01679406" w14:textId="77777777" w:rsidR="00671B9C" w:rsidRPr="00C44D32" w:rsidRDefault="00671B9C" w:rsidP="00A933FC">
      <w:pPr>
        <w:pStyle w:val="43"/>
        <w:numPr>
          <w:ilvl w:val="0"/>
          <w:numId w:val="103"/>
        </w:numPr>
        <w:shd w:val="clear" w:color="auto" w:fill="auto"/>
        <w:tabs>
          <w:tab w:val="left" w:pos="1276"/>
        </w:tabs>
        <w:spacing w:after="0" w:line="360" w:lineRule="auto"/>
        <w:ind w:left="142" w:firstLine="851"/>
        <w:jc w:val="both"/>
        <w:rPr>
          <w:sz w:val="24"/>
          <w:szCs w:val="24"/>
        </w:rPr>
      </w:pPr>
      <w:r w:rsidRPr="00C44D32">
        <w:rPr>
          <w:sz w:val="24"/>
          <w:szCs w:val="24"/>
        </w:rPr>
        <w:lastRenderedPageBreak/>
        <w:t xml:space="preserve">проведена производственная аттестация применяемых технологий сварки, включая специальных сварных соединений и ремонта дефектных стыков согласно требованиям </w:t>
      </w:r>
      <w:hyperlink r:id="rId48" w:tooltip="&quot;Об утверждении Порядка применения сварочных технологий при изготовлении, монтаже, ремонте и ...&quot;&#10;Постановление Госгортехнадзора России от 19.06.2003 N 103&#10;Руководящий документ&#10;Статус: действующая редакция (действ. с 18.12.2012)" w:history="1">
        <w:r w:rsidRPr="00C44D32">
          <w:rPr>
            <w:rStyle w:val="aff8"/>
            <w:color w:val="auto"/>
            <w:sz w:val="24"/>
            <w:szCs w:val="20"/>
            <w:u w:val="none"/>
          </w:rPr>
          <w:t>РД 03-615-03</w:t>
        </w:r>
      </w:hyperlink>
      <w:r w:rsidRPr="00C44D32">
        <w:rPr>
          <w:sz w:val="24"/>
          <w:szCs w:val="24"/>
        </w:rPr>
        <w:t>;</w:t>
      </w:r>
    </w:p>
    <w:p w14:paraId="7DA65EC7" w14:textId="77777777" w:rsidR="00671B9C" w:rsidRPr="00C44D32" w:rsidRDefault="00671B9C" w:rsidP="00A933FC">
      <w:pPr>
        <w:pStyle w:val="43"/>
        <w:numPr>
          <w:ilvl w:val="0"/>
          <w:numId w:val="103"/>
        </w:numPr>
        <w:shd w:val="clear" w:color="auto" w:fill="auto"/>
        <w:tabs>
          <w:tab w:val="left" w:pos="1276"/>
        </w:tabs>
        <w:spacing w:after="0" w:line="360" w:lineRule="auto"/>
        <w:ind w:left="142" w:firstLine="851"/>
        <w:jc w:val="both"/>
        <w:rPr>
          <w:sz w:val="24"/>
          <w:szCs w:val="24"/>
        </w:rPr>
      </w:pPr>
      <w:r w:rsidRPr="00C44D32">
        <w:rPr>
          <w:sz w:val="24"/>
          <w:szCs w:val="24"/>
        </w:rPr>
        <w:t>определены виды и сроки аттестаций сварщиков;</w:t>
      </w:r>
    </w:p>
    <w:p w14:paraId="728EE5C3" w14:textId="77777777" w:rsidR="00671B9C" w:rsidRPr="00C44D32" w:rsidRDefault="00671B9C" w:rsidP="00A933FC">
      <w:pPr>
        <w:pStyle w:val="43"/>
        <w:numPr>
          <w:ilvl w:val="0"/>
          <w:numId w:val="103"/>
        </w:numPr>
        <w:shd w:val="clear" w:color="auto" w:fill="auto"/>
        <w:tabs>
          <w:tab w:val="left" w:pos="1276"/>
        </w:tabs>
        <w:spacing w:after="0" w:line="360" w:lineRule="auto"/>
        <w:ind w:left="142" w:firstLine="851"/>
        <w:jc w:val="both"/>
        <w:rPr>
          <w:sz w:val="24"/>
          <w:szCs w:val="24"/>
        </w:rPr>
      </w:pPr>
      <w:r w:rsidRPr="00C44D32">
        <w:rPr>
          <w:sz w:val="24"/>
          <w:szCs w:val="24"/>
        </w:rPr>
        <w:t>получены положительные результаты заварки контрольных сварных соединений (КСС) и допускных стыков сварщиков;</w:t>
      </w:r>
    </w:p>
    <w:p w14:paraId="6F115DC0" w14:textId="77777777" w:rsidR="00671B9C" w:rsidRPr="00C44D32" w:rsidRDefault="00671B9C" w:rsidP="00A933FC">
      <w:pPr>
        <w:pStyle w:val="43"/>
        <w:numPr>
          <w:ilvl w:val="0"/>
          <w:numId w:val="103"/>
        </w:numPr>
        <w:shd w:val="clear" w:color="auto" w:fill="auto"/>
        <w:tabs>
          <w:tab w:val="left" w:pos="1276"/>
        </w:tabs>
        <w:spacing w:after="0" w:line="360" w:lineRule="auto"/>
        <w:ind w:left="142" w:firstLine="851"/>
        <w:jc w:val="both"/>
        <w:rPr>
          <w:sz w:val="24"/>
          <w:szCs w:val="24"/>
        </w:rPr>
      </w:pPr>
      <w:r w:rsidRPr="00C44D32">
        <w:rPr>
          <w:sz w:val="24"/>
          <w:szCs w:val="24"/>
        </w:rPr>
        <w:t>оформлены и выданы сварщикам и газорезчикам необходимые квалификационные и разрешительные документы.</w:t>
      </w:r>
    </w:p>
    <w:p w14:paraId="08468EF5"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Сварщики, выполняющие сварочные работы, и специалисты, осуществляющие руководство работами должны быть аттестованы в соответствии с </w:t>
      </w:r>
      <w:hyperlink r:id="rId49" w:tooltip="&quot;Рекомендации по применению Правил аттестации сварщиков и специалистов сварочного производства (ПБ 03-273-99) и ...&quot;&#10;Статус: действует" w:history="1">
        <w:r w:rsidRPr="00C44D32">
          <w:rPr>
            <w:rStyle w:val="aff8"/>
            <w:color w:val="auto"/>
            <w:sz w:val="24"/>
            <w:szCs w:val="20"/>
            <w:u w:val="none"/>
          </w:rPr>
          <w:t>РД 03-495-02</w:t>
        </w:r>
      </w:hyperlink>
      <w:r w:rsidRPr="00C44D32">
        <w:rPr>
          <w:sz w:val="24"/>
          <w:szCs w:val="24"/>
        </w:rPr>
        <w:t xml:space="preserve">, </w:t>
      </w:r>
      <w:r w:rsidRPr="00C44D32">
        <w:rPr>
          <w:rStyle w:val="aff8"/>
          <w:color w:val="auto"/>
          <w:sz w:val="24"/>
          <w:szCs w:val="20"/>
          <w:u w:val="none"/>
        </w:rPr>
        <w:t>ПБ 03-273-99</w:t>
      </w:r>
      <w:r w:rsidRPr="00C44D32">
        <w:rPr>
          <w:rStyle w:val="aff8"/>
          <w:color w:val="auto"/>
          <w:sz w:val="24"/>
          <w:szCs w:val="20"/>
          <w:u w:val="none"/>
        </w:rPr>
        <w:softHyphen/>
      </w:r>
      <w:r w:rsidRPr="00C44D32">
        <w:rPr>
          <w:sz w:val="24"/>
          <w:szCs w:val="24"/>
        </w:rPr>
        <w:t xml:space="preserve"> и иметь на руках действующие документы:</w:t>
      </w:r>
    </w:p>
    <w:p w14:paraId="15E6F864" w14:textId="77777777" w:rsidR="00671B9C" w:rsidRPr="00C44D32" w:rsidRDefault="00671B9C" w:rsidP="00A933FC">
      <w:pPr>
        <w:pStyle w:val="43"/>
        <w:numPr>
          <w:ilvl w:val="0"/>
          <w:numId w:val="104"/>
        </w:numPr>
        <w:shd w:val="clear" w:color="auto" w:fill="auto"/>
        <w:tabs>
          <w:tab w:val="left" w:pos="1276"/>
        </w:tabs>
        <w:spacing w:after="0" w:line="360" w:lineRule="auto"/>
        <w:ind w:left="142" w:firstLine="851"/>
        <w:jc w:val="both"/>
        <w:rPr>
          <w:sz w:val="24"/>
          <w:szCs w:val="24"/>
        </w:rPr>
      </w:pPr>
      <w:r w:rsidRPr="00C44D32">
        <w:rPr>
          <w:sz w:val="24"/>
          <w:szCs w:val="24"/>
        </w:rPr>
        <w:t>аттестационное</w:t>
      </w:r>
      <w:r w:rsidRPr="00C44D32">
        <w:rPr>
          <w:sz w:val="24"/>
          <w:szCs w:val="24"/>
        </w:rPr>
        <w:tab/>
        <w:t>удостоверение сварщика или специалиста сварочного производства;</w:t>
      </w:r>
    </w:p>
    <w:p w14:paraId="58D3CE52" w14:textId="77777777" w:rsidR="00671B9C" w:rsidRPr="00C44D32" w:rsidRDefault="00671B9C" w:rsidP="00A933FC">
      <w:pPr>
        <w:pStyle w:val="43"/>
        <w:numPr>
          <w:ilvl w:val="0"/>
          <w:numId w:val="104"/>
        </w:numPr>
        <w:shd w:val="clear" w:color="auto" w:fill="auto"/>
        <w:tabs>
          <w:tab w:val="left" w:pos="1276"/>
        </w:tabs>
        <w:spacing w:after="0" w:line="360" w:lineRule="auto"/>
        <w:ind w:left="142" w:firstLine="851"/>
        <w:jc w:val="both"/>
        <w:rPr>
          <w:sz w:val="24"/>
          <w:szCs w:val="24"/>
        </w:rPr>
      </w:pPr>
      <w:r w:rsidRPr="00C44D32">
        <w:rPr>
          <w:sz w:val="24"/>
          <w:szCs w:val="24"/>
        </w:rPr>
        <w:t>удостоверение проверки знаний в области промышленной безопасности, охраны труда, пожарной безопасности.</w:t>
      </w:r>
    </w:p>
    <w:p w14:paraId="509F1041"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Все сварочные материалы (электроды) должны соответствовать действующим ГОСТам и специальным Техническим условиям (ТУ) на каждую марку сварочного материала и быть аттестованы согласно </w:t>
      </w:r>
      <w:hyperlink r:id="rId50" w:tooltip="&quot;Об утверждении Порядка применения сварочных материалов при изготовлении, монтаже, ремонте и ...&quot;&#10;Постановление Госгортехнадзора России от 19.06.2003 N 101&#10;Руководящий документ&#10;Статус: действующая редакция (действ. с 18.12.2012)" w:history="1">
        <w:r w:rsidRPr="00C44D32">
          <w:rPr>
            <w:rStyle w:val="aff8"/>
            <w:color w:val="auto"/>
            <w:sz w:val="24"/>
            <w:szCs w:val="20"/>
            <w:u w:val="none"/>
          </w:rPr>
          <w:t>РД 03-613-03</w:t>
        </w:r>
      </w:hyperlink>
      <w:r w:rsidRPr="00C44D32">
        <w:rPr>
          <w:rStyle w:val="aff8"/>
          <w:color w:val="auto"/>
          <w:u w:val="none"/>
        </w:rPr>
        <w:t>.</w:t>
      </w:r>
    </w:p>
    <w:p w14:paraId="013F801C"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Все сварочное оборудование (источники сварочного тока) должно быть аттестовано согласно </w:t>
      </w:r>
      <w:hyperlink r:id="rId51" w:tooltip="&quot;Рекомендации по применению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quot;&#10;Статус: действует" w:history="1">
        <w:r w:rsidRPr="00C44D32">
          <w:rPr>
            <w:rStyle w:val="aff8"/>
            <w:color w:val="auto"/>
            <w:sz w:val="24"/>
            <w:szCs w:val="20"/>
            <w:u w:val="none"/>
          </w:rPr>
          <w:t>РД 03-614-03</w:t>
        </w:r>
      </w:hyperlink>
      <w:r w:rsidRPr="00C44D32">
        <w:rPr>
          <w:sz w:val="24"/>
          <w:szCs w:val="24"/>
        </w:rPr>
        <w:t>.</w:t>
      </w:r>
    </w:p>
    <w:p w14:paraId="7C225443"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Укрупнительную сборку конструкций на монтажной площадке необходимо выполнять с использованием специальных стендов после их выверки, контроля геометрических размеров и геодезического контроля.</w:t>
      </w:r>
    </w:p>
    <w:p w14:paraId="4C0780FB"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Укрупнительные и монтажные стыки под сварку следует собирать с помощью сборочно-сварочных приспособлений, стяжных профилей, упоров, скоб и других фиксирующих устройств.</w:t>
      </w:r>
    </w:p>
    <w:p w14:paraId="56EBFF1D"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Приварка (прихватка) сборочно-сварочных приспособлений и временных конструкций к телу труб и элементов трубопроводов запрещается.</w:t>
      </w:r>
    </w:p>
    <w:p w14:paraId="36A6E4E3"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Временное закрепление собираемых элементов необходимо производить с использованием болтов нормальной прочности, фиксирующих скоб и прихваток. Перенос и кантовка узлов, собранных только на прихватках без применения приспособлений, обеспечивающих неизменяемость их формы, не допускаются.</w:t>
      </w:r>
    </w:p>
    <w:p w14:paraId="3BA79AC7"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Сварочные работы при производстве общестроительных работ (сварка стальных конструкций, сварка соединений выпусков арматуры, устройство опор под технологические трубопроводы, монтаж лестниц и площадок обслуживания и пр.) выполняются вручную с применением источников сварочного тока (выпрямителей) и передвижных сварочных агрегатов.</w:t>
      </w:r>
    </w:p>
    <w:p w14:paraId="27E9949E"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После выполнения сварочных работ сварные швы очистить от шлака и огрунтовать </w:t>
      </w:r>
      <w:r w:rsidRPr="00C44D32">
        <w:rPr>
          <w:sz w:val="24"/>
          <w:szCs w:val="24"/>
        </w:rPr>
        <w:lastRenderedPageBreak/>
        <w:t>эмалью и восстановить поврежденную поверхность огнезащитного покрытия.</w:t>
      </w:r>
    </w:p>
    <w:p w14:paraId="46F74073"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Типы сварных соединений, выполняемых ручной дуговой сваркой должны соответствовать </w:t>
      </w:r>
      <w:hyperlink r:id="rId52" w:tooltip="&quot;ГОСТ 5264-80 Ручная дуговая сварка. Соединения сварные. Основные типы, конструктивные элементы и размеры (с Изменением N 1)&quot;&#10;(утв. постановлением Госстандарта СССР от 24.07.1980 N 3827)&#10;Применяется с 01.07.1981&#10;Статус: действующая редакция" w:history="1">
        <w:r w:rsidRPr="00C44D32">
          <w:rPr>
            <w:rStyle w:val="aff8"/>
            <w:color w:val="auto"/>
            <w:sz w:val="24"/>
            <w:szCs w:val="20"/>
            <w:u w:val="none"/>
          </w:rPr>
          <w:t>ГОСТ 5264-80</w:t>
        </w:r>
      </w:hyperlink>
      <w:r w:rsidRPr="00C44D32">
        <w:rPr>
          <w:sz w:val="24"/>
          <w:szCs w:val="24"/>
        </w:rPr>
        <w:t xml:space="preserve"> с изм. № 1. Катеты сварных швов принимать равными меньшей из толщин свариваемых элементов.</w:t>
      </w:r>
    </w:p>
    <w:p w14:paraId="16704775"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Сборку и сварку трубопроводов выполнять аттестованными сварщиками, под руководством аттестованного специалиста, по аттестованной технологии сварки, с применением аттестованного сварочного оборудования и аттестованных сварочных материалов и в соответствии с требованиями </w:t>
      </w:r>
      <w:hyperlink r:id="rId53" w:tooltip="&quot;СНиП 3.05.05-84 Технологическое оборудование и технологические трубопроводы&quot;&#10;(утв. постановлением Госстроя СССР от 07.05.1984 N 72)&#10;СНиП от 07.05.1984 N ...&#10;Статус: действует с 01.01.1985&#10;Применяется для целей технического регламента" w:history="1">
        <w:r w:rsidRPr="00C44D32">
          <w:rPr>
            <w:rStyle w:val="aff8"/>
            <w:color w:val="auto"/>
            <w:sz w:val="24"/>
            <w:szCs w:val="20"/>
            <w:u w:val="none"/>
          </w:rPr>
          <w:t>СНиП 3.05.05-84</w:t>
        </w:r>
      </w:hyperlink>
      <w:r w:rsidRPr="00C44D32">
        <w:rPr>
          <w:sz w:val="24"/>
          <w:szCs w:val="24"/>
        </w:rPr>
        <w:t xml:space="preserve">, </w:t>
      </w:r>
      <w:hyperlink r:id="rId54" w:tooltip="&quot;ВСН 478-86 (Минмонтажспецстрой СССР) Производственная документация по монтажу технологического оборудования и технологических трубопроводов&quot;&#10;ВСН от 18.03.1986 N 478-86&#10;Применяется с 01.07.1986&#10;Статус: действует с 01.07.1986" w:history="1">
        <w:r w:rsidRPr="00C44D32">
          <w:rPr>
            <w:rStyle w:val="aff8"/>
            <w:color w:val="auto"/>
            <w:sz w:val="24"/>
            <w:szCs w:val="20"/>
            <w:u w:val="none"/>
          </w:rPr>
          <w:t>ВСН 478-86</w:t>
        </w:r>
      </w:hyperlink>
      <w:r w:rsidRPr="00C44D32">
        <w:t xml:space="preserve"> и</w:t>
      </w:r>
      <w:r w:rsidRPr="00C44D32">
        <w:rPr>
          <w:sz w:val="24"/>
          <w:szCs w:val="24"/>
        </w:rPr>
        <w:t xml:space="preserve"> руководством по безопасности «Рекомендации по устройству и безопасной эксплуатации технологических трубопроводов».</w:t>
      </w:r>
    </w:p>
    <w:p w14:paraId="6C721883"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При сборке трубопроводов под сварку не допускается нагрузка на сварной стык до его полного остывания после сварки.</w:t>
      </w:r>
    </w:p>
    <w:p w14:paraId="70233E97"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Каждая партия поступивших сварочных материалов должна быть подвергнута входному контролю и принята по акту.</w:t>
      </w:r>
    </w:p>
    <w:p w14:paraId="1325215E"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Прокаленные сварочные материалы (электроды) на рабочие места следует подавать в количестве, необходимом для работы в течение 4 ч. в плотно закрытой таре (в специальных термопеналах).</w:t>
      </w:r>
    </w:p>
    <w:p w14:paraId="127DC607" w14:textId="77777777"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Сварочные материалы для сварки трубопроводов должны быть аттестованы согласно </w:t>
      </w:r>
      <w:hyperlink r:id="rId55" w:tooltip="&quot;Об утверждении Порядка применения сварочных материалов при изготовлении, монтаже, ремонте и ...&quot;&#10;Постановление Госгортехнадзора России от 19.06.2003 N 101&#10;Руководящий документ&#10;Статус: действующая редакция (действ. с 18.12.2012)" w:history="1">
        <w:r w:rsidRPr="00C44D32">
          <w:rPr>
            <w:rStyle w:val="aff8"/>
            <w:color w:val="auto"/>
            <w:sz w:val="24"/>
            <w:szCs w:val="20"/>
            <w:u w:val="none"/>
          </w:rPr>
          <w:t>РД 03-613-03</w:t>
        </w:r>
      </w:hyperlink>
      <w:r w:rsidRPr="00C44D32">
        <w:rPr>
          <w:sz w:val="24"/>
          <w:szCs w:val="24"/>
        </w:rPr>
        <w:t>, иметь сертификаты, подтверждающие их соответствие требованиям специальных технических условий.</w:t>
      </w:r>
    </w:p>
    <w:p w14:paraId="7E22BAD4" w14:textId="7EB26BFC" w:rsidR="00671B9C" w:rsidRPr="00C44D32" w:rsidRDefault="00671B9C" w:rsidP="00237984">
      <w:pPr>
        <w:pStyle w:val="43"/>
        <w:shd w:val="clear" w:color="auto" w:fill="auto"/>
        <w:tabs>
          <w:tab w:val="left" w:pos="1134"/>
        </w:tabs>
        <w:spacing w:after="0" w:line="360" w:lineRule="auto"/>
        <w:ind w:left="142" w:firstLine="851"/>
        <w:jc w:val="both"/>
        <w:rPr>
          <w:sz w:val="24"/>
          <w:szCs w:val="24"/>
        </w:rPr>
      </w:pPr>
      <w:r w:rsidRPr="00C44D32">
        <w:rPr>
          <w:sz w:val="24"/>
          <w:szCs w:val="24"/>
        </w:rPr>
        <w:t xml:space="preserve">При проведении сварочных работ на площадочных сооружениях использовать источники сварочного тока. Источники сварочного тока рекомендуется устанавливать под навесами, не далее 50 м от места сварки. В случае невозможности подключения к постоянным источникам электроэнергии, рекомендуется использовать сварочный агрегат типа </w:t>
      </w:r>
      <w:r w:rsidRPr="00C44D32">
        <w:rPr>
          <w:rStyle w:val="1f7"/>
          <w:color w:val="auto"/>
          <w:sz w:val="24"/>
          <w:szCs w:val="24"/>
          <w:u w:val="none"/>
        </w:rPr>
        <w:t>АЭП-52</w:t>
      </w:r>
      <w:r w:rsidR="00AB2140">
        <w:rPr>
          <w:rStyle w:val="1f7"/>
          <w:color w:val="auto"/>
          <w:sz w:val="24"/>
          <w:szCs w:val="24"/>
          <w:u w:val="none"/>
        </w:rPr>
        <w:t xml:space="preserve"> </w:t>
      </w:r>
      <w:r w:rsidR="00AB2140" w:rsidRPr="00C44D32">
        <w:t>(либо аналог</w:t>
      </w:r>
      <w:r w:rsidR="00AB2140">
        <w:t>)</w:t>
      </w:r>
      <w:r w:rsidRPr="00C44D32">
        <w:rPr>
          <w:sz w:val="24"/>
          <w:szCs w:val="24"/>
        </w:rPr>
        <w:t>.</w:t>
      </w:r>
    </w:p>
    <w:p w14:paraId="15665160" w14:textId="1DE5AF57" w:rsidR="00671B9C" w:rsidRPr="00C44D32" w:rsidRDefault="00671B9C" w:rsidP="00237984">
      <w:pPr>
        <w:pStyle w:val="affffffff3"/>
        <w:ind w:left="142" w:firstLine="681"/>
      </w:pPr>
      <w:r w:rsidRPr="00C44D32">
        <w:rPr>
          <w:szCs w:val="24"/>
        </w:rPr>
        <w:t>Монтажные сварные стыки технологических трубопроводов подлежат контролю радиографическим методом в объеме 100 %. Гарантийные стыки должны подвергаться дополнительному контролю ультразвуковым методом в объеме 100 %</w:t>
      </w:r>
      <w:r w:rsidR="00AB2140">
        <w:rPr>
          <w:szCs w:val="24"/>
        </w:rPr>
        <w:t>.</w:t>
      </w:r>
    </w:p>
    <w:p w14:paraId="701646C4" w14:textId="501C4459" w:rsidR="00671B9C" w:rsidRPr="00C44D32" w:rsidRDefault="00AB2140" w:rsidP="00AB2140">
      <w:pPr>
        <w:pStyle w:val="311"/>
      </w:pPr>
      <w:bookmarkStart w:id="185" w:name="_Toc18878295"/>
      <w:bookmarkStart w:id="186" w:name="_Toc19464712"/>
      <w:bookmarkStart w:id="187" w:name="_Toc21901023"/>
      <w:r w:rsidRPr="00AB2140">
        <w:t>Монтаж инженерных систем и технологического оборудования</w:t>
      </w:r>
      <w:bookmarkEnd w:id="185"/>
      <w:bookmarkEnd w:id="186"/>
      <w:bookmarkEnd w:id="187"/>
    </w:p>
    <w:p w14:paraId="231FFB68"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 xml:space="preserve">Работы по монтажу инженерных систем должны выполнять специализированные монтажные организации, имеющие свидетельства о допуске для выполнения соответствующих санитарно-технических и электромонтажных работ. </w:t>
      </w:r>
    </w:p>
    <w:p w14:paraId="1CFC9242"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 xml:space="preserve">До монтажа внутренних инженерных систем должны быть выполнены несущие и ограждающие строительные конструкции, выполнены строительные работы в объемах, обеспечивающих нормальные условия для производства монтажных работ. </w:t>
      </w:r>
    </w:p>
    <w:p w14:paraId="2083C0C6"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 xml:space="preserve">Применяемые в инженерных системах оборудование, изделия и материалы должны соответствовать требованиям государственных стандартов или технических условий, </w:t>
      </w:r>
      <w:r w:rsidRPr="00AB2140">
        <w:rPr>
          <w:sz w:val="24"/>
          <w:szCs w:val="24"/>
        </w:rPr>
        <w:lastRenderedPageBreak/>
        <w:t>утвержденных в установленном порядке.</w:t>
      </w:r>
    </w:p>
    <w:p w14:paraId="79873AC0"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Монтаж санитарно-технических и электрических систем необходимо выполнять в соответствии с проектом, нормативными требованиями, проектами производства монтажных работ и технологическими картами.</w:t>
      </w:r>
    </w:p>
    <w:p w14:paraId="53E5DB40"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При выполнении электромонтажных работ выполняют монтаж электроосвещения; установку и подключение электрооборудования, прокладку кабелей и проводов, выполняют заземление и защитные меры безопасности.</w:t>
      </w:r>
    </w:p>
    <w:p w14:paraId="3418F7B3"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 xml:space="preserve">После монтажа инженерных систем они подлежат испытаниям в соответствии с нормативными требованиями. Испытания должны производиться до начала отделочных работ. Испытания трубопроводов при скрытой прокладке должно производиться до их закрытия. Испытания изолируемых трубопроводов следует осуществлять до нанесения изоляции. Результаты испытаний оформляются в актах установленной формы. </w:t>
      </w:r>
    </w:p>
    <w:p w14:paraId="3CE35283" w14:textId="77777777" w:rsidR="00AB2140"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Монтаж технологического оборудования выполняют в соответствии с требованиями СНиП 3.05.05-84 «Технологическое оборудование и технологические трубопроводы».</w:t>
      </w:r>
    </w:p>
    <w:p w14:paraId="2EF4FEC6" w14:textId="77E1462D" w:rsidR="00671B9C" w:rsidRPr="00AB2140" w:rsidRDefault="00AB2140" w:rsidP="00AB2140">
      <w:pPr>
        <w:pStyle w:val="43"/>
        <w:shd w:val="clear" w:color="auto" w:fill="auto"/>
        <w:tabs>
          <w:tab w:val="left" w:pos="1134"/>
        </w:tabs>
        <w:spacing w:after="0" w:line="360" w:lineRule="auto"/>
        <w:ind w:left="142" w:firstLine="851"/>
        <w:jc w:val="both"/>
        <w:rPr>
          <w:sz w:val="24"/>
          <w:szCs w:val="24"/>
        </w:rPr>
      </w:pPr>
      <w:r w:rsidRPr="00AB2140">
        <w:rPr>
          <w:sz w:val="24"/>
          <w:szCs w:val="24"/>
        </w:rPr>
        <w:t>Пуск инженерных систем и технологического оборудования в эксплуатацию допускается только после выполнения комплекса пусконаладочных работ, в ходе которых выполняется проверка смонтированных систем на исправность, соответствие проектным решениям и нормативным требованиям.</w:t>
      </w:r>
    </w:p>
    <w:p w14:paraId="7FC15B9B" w14:textId="77777777" w:rsidR="00671B9C" w:rsidRPr="00C44D32" w:rsidRDefault="00671B9C" w:rsidP="00600124">
      <w:pPr>
        <w:pStyle w:val="311"/>
      </w:pPr>
      <w:bookmarkStart w:id="188" w:name="_Toc18691363"/>
      <w:bookmarkStart w:id="189" w:name="_Toc18691646"/>
      <w:bookmarkStart w:id="190" w:name="_Toc18848252"/>
      <w:bookmarkStart w:id="191" w:name="_Toc18878296"/>
      <w:bookmarkStart w:id="192" w:name="_Toc19464713"/>
      <w:bookmarkStart w:id="193" w:name="_Toc21901024"/>
      <w:r w:rsidRPr="00C44D32">
        <w:t>Благоустройство</w:t>
      </w:r>
      <w:bookmarkEnd w:id="188"/>
      <w:bookmarkEnd w:id="189"/>
      <w:bookmarkEnd w:id="190"/>
      <w:bookmarkEnd w:id="191"/>
      <w:bookmarkEnd w:id="192"/>
      <w:bookmarkEnd w:id="193"/>
    </w:p>
    <w:p w14:paraId="37E44684" w14:textId="77777777" w:rsidR="00671B9C" w:rsidRPr="00C44D32" w:rsidRDefault="00671B9C" w:rsidP="00237984">
      <w:pPr>
        <w:spacing w:line="360" w:lineRule="auto"/>
        <w:ind w:left="142" w:firstLine="709"/>
        <w:jc w:val="both"/>
      </w:pPr>
      <w:r w:rsidRPr="00C44D32">
        <w:t>Благоустройство территории предусматривает:</w:t>
      </w:r>
    </w:p>
    <w:p w14:paraId="4B71FD82" w14:textId="77777777" w:rsidR="00671B9C" w:rsidRPr="00C44D32" w:rsidRDefault="00671B9C" w:rsidP="00A933FC">
      <w:pPr>
        <w:numPr>
          <w:ilvl w:val="0"/>
          <w:numId w:val="114"/>
        </w:numPr>
        <w:tabs>
          <w:tab w:val="left" w:pos="1134"/>
        </w:tabs>
        <w:spacing w:line="360" w:lineRule="auto"/>
        <w:ind w:left="142" w:firstLine="709"/>
        <w:jc w:val="both"/>
      </w:pPr>
      <w:r w:rsidRPr="00C44D32">
        <w:t>устройство проездов с асфальтобетонным покрытием;</w:t>
      </w:r>
    </w:p>
    <w:p w14:paraId="2D592C88" w14:textId="77777777" w:rsidR="00671B9C" w:rsidRPr="00C44D32" w:rsidRDefault="00671B9C" w:rsidP="00A933FC">
      <w:pPr>
        <w:numPr>
          <w:ilvl w:val="0"/>
          <w:numId w:val="114"/>
        </w:numPr>
        <w:tabs>
          <w:tab w:val="left" w:pos="1134"/>
        </w:tabs>
        <w:spacing w:line="360" w:lineRule="auto"/>
        <w:ind w:left="142" w:firstLine="709"/>
        <w:jc w:val="both"/>
      </w:pPr>
      <w:r w:rsidRPr="00C44D32">
        <w:t>устройство газона по завершении строительных работ;</w:t>
      </w:r>
    </w:p>
    <w:p w14:paraId="510E177A" w14:textId="77777777" w:rsidR="00671B9C" w:rsidRPr="00C44D32" w:rsidRDefault="00671B9C" w:rsidP="00A933FC">
      <w:pPr>
        <w:numPr>
          <w:ilvl w:val="0"/>
          <w:numId w:val="114"/>
        </w:numPr>
        <w:tabs>
          <w:tab w:val="left" w:pos="1134"/>
        </w:tabs>
        <w:spacing w:line="360" w:lineRule="auto"/>
        <w:ind w:left="142" w:firstLine="709"/>
        <w:jc w:val="both"/>
      </w:pPr>
      <w:r w:rsidRPr="00C44D32">
        <w:t>посадка древесных и кустарниковых насаждений.</w:t>
      </w:r>
    </w:p>
    <w:p w14:paraId="24A77465" w14:textId="2C1DA80E" w:rsidR="00671B9C" w:rsidRPr="00C44D32" w:rsidRDefault="00671B9C" w:rsidP="00237984">
      <w:pPr>
        <w:spacing w:line="360" w:lineRule="auto"/>
        <w:ind w:left="142" w:firstLine="709"/>
        <w:jc w:val="both"/>
      </w:pPr>
      <w:r w:rsidRPr="00C44D32">
        <w:t>На свободной от застройки и размещения проездов, тротуаров и площадок территории и инженерных сетей запроектировано устройство газонов, посадка древесно</w:t>
      </w:r>
      <w:r w:rsidRPr="00C44D32">
        <w:softHyphen/>
        <w:t xml:space="preserve">кустарниковых насаждений. Толщина почвенно-растительного слоя для устройства газонов на свободной от застройки </w:t>
      </w:r>
      <w:r w:rsidR="0062495E">
        <w:t xml:space="preserve">территории составляет – 0,20 м </w:t>
      </w:r>
      <w:r w:rsidRPr="00C44D32">
        <w:t>и с подсыпкой грунта 70 м.</w:t>
      </w:r>
    </w:p>
    <w:p w14:paraId="0D25B1DC" w14:textId="77777777" w:rsidR="00671B9C" w:rsidRPr="00C44D32" w:rsidRDefault="00671B9C" w:rsidP="00237984">
      <w:pPr>
        <w:spacing w:line="360" w:lineRule="auto"/>
        <w:ind w:left="142" w:firstLine="709"/>
        <w:jc w:val="both"/>
      </w:pPr>
      <w:r w:rsidRPr="00C44D32">
        <w:t>Засев газона производится смесью многолетних газонных трав из расчета 20 гр. семян на 1 м</w:t>
      </w:r>
      <w:r w:rsidRPr="00C44D32">
        <w:rPr>
          <w:vertAlign w:val="superscript"/>
        </w:rPr>
        <w:t>2</w:t>
      </w:r>
      <w:r w:rsidRPr="00C44D32">
        <w:t xml:space="preserve"> с внесением удобрений. Газоны выполняются в соответствии с вертикальной планировкой из привозного растительного грунта толщиной 0,20 м</w:t>
      </w:r>
      <w:r w:rsidRPr="00C44D32">
        <w:rPr>
          <w:rFonts w:eastAsia="Arial Unicode MS"/>
        </w:rPr>
        <w:t>.</w:t>
      </w:r>
    </w:p>
    <w:p w14:paraId="7A250DAD" w14:textId="77777777" w:rsidR="00671B9C" w:rsidRPr="00C44D32" w:rsidRDefault="00671B9C" w:rsidP="009950A9">
      <w:pPr>
        <w:pStyle w:val="2"/>
      </w:pPr>
      <w:bookmarkStart w:id="194" w:name="_Toc533762680"/>
      <w:bookmarkStart w:id="195" w:name="_Toc10733460"/>
      <w:bookmarkStart w:id="196" w:name="_Toc18691364"/>
      <w:bookmarkStart w:id="197" w:name="_Toc18691647"/>
      <w:bookmarkStart w:id="198" w:name="_Toc18848253"/>
      <w:bookmarkStart w:id="199" w:name="_Toc18878297"/>
      <w:bookmarkStart w:id="200" w:name="_Toc19464714"/>
      <w:bookmarkStart w:id="201" w:name="_Toc21901025"/>
      <w:r w:rsidRPr="00C44D32">
        <w:t>Приемка и ввод в эксплуатацию</w:t>
      </w:r>
      <w:bookmarkEnd w:id="194"/>
      <w:bookmarkEnd w:id="195"/>
      <w:bookmarkEnd w:id="196"/>
      <w:bookmarkEnd w:id="197"/>
      <w:bookmarkEnd w:id="198"/>
      <w:bookmarkEnd w:id="199"/>
      <w:bookmarkEnd w:id="200"/>
      <w:bookmarkEnd w:id="201"/>
    </w:p>
    <w:p w14:paraId="7A8A8DFF"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 xml:space="preserve">Приемка и ввод в эксплуатацию периодов строительства </w:t>
      </w:r>
      <w:r w:rsidRPr="00C44D32">
        <w:rPr>
          <w:rFonts w:eastAsia="Arial Unicode MS"/>
        </w:rPr>
        <w:t>объекта</w:t>
      </w:r>
      <w:r w:rsidRPr="00C44D32">
        <w:rPr>
          <w:sz w:val="24"/>
          <w:szCs w:val="24"/>
        </w:rPr>
        <w:t xml:space="preserve"> производится в порядке, предусмотренном законодательством РФ, в соответствии со </w:t>
      </w:r>
      <w:hyperlink r:id="rId56" w:tooltip="&quot;СНиП 3.01.04-87 Приемка в эксплуатацию законченных строительством объектов. Основные ...&quot;&#10;(утв. постановлением Госстроя СССР от 21.04.1987 N 84)&#10;СНиП от 21.04.1987 N 3.01.04-87&#10;СП (Свод ...&#10;Статус: применяется для целей технического регламента" w:history="1">
        <w:r w:rsidRPr="00C44D32">
          <w:rPr>
            <w:rStyle w:val="aff8"/>
            <w:color w:val="auto"/>
            <w:sz w:val="24"/>
            <w:szCs w:val="20"/>
            <w:u w:val="none"/>
          </w:rPr>
          <w:t>СП</w:t>
        </w:r>
      </w:hyperlink>
      <w:r w:rsidRPr="00C44D32">
        <w:rPr>
          <w:rStyle w:val="aff8"/>
          <w:color w:val="auto"/>
          <w:sz w:val="24"/>
          <w:szCs w:val="20"/>
          <w:u w:val="none"/>
        </w:rPr>
        <w:t xml:space="preserve"> 68.13330.2017</w:t>
      </w:r>
      <w:r w:rsidRPr="00C44D32">
        <w:rPr>
          <w:sz w:val="24"/>
          <w:szCs w:val="24"/>
        </w:rPr>
        <w:t>.</w:t>
      </w:r>
    </w:p>
    <w:p w14:paraId="30765C0F"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 xml:space="preserve">Установки после окончания строительно-монтажных работ, комплексного опробования </w:t>
      </w:r>
      <w:r w:rsidRPr="00C44D32">
        <w:rPr>
          <w:sz w:val="24"/>
          <w:szCs w:val="24"/>
        </w:rPr>
        <w:lastRenderedPageBreak/>
        <w:t>оборудования и испытаний, благоустройства территории предъявляется подрядчиком для приемки рабочей комиссией.</w:t>
      </w:r>
    </w:p>
    <w:p w14:paraId="47B67EFE"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Рабочая комиссия, назначаемая Заказчиком, должны проверить соответствие проектной документации объектов и смонтированного оборудования, результаты испытаний и комплексного опробования оборудования, подготовленность объектов к нормальной эксплуатации, включая выполнение мероприятий по обеспечению здоровых и безопасных условий труда и защите природной среды, качество строительно-монтажных работ и принять эти объекты.</w:t>
      </w:r>
    </w:p>
    <w:p w14:paraId="3F32C46B"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В процессе сдачи подрядчик должен представить рабочей комиссии комплект приемо</w:t>
      </w:r>
      <w:r w:rsidRPr="00C44D32">
        <w:rPr>
          <w:sz w:val="24"/>
          <w:szCs w:val="24"/>
        </w:rPr>
        <w:softHyphen/>
        <w:t>сдаточной документации. В состав приемо-сдаточной документации входит разрешительная и исполнительная документация. Ответственность за формирование разрешительной документации несет Дирекция по управлению проектной документацией и подрядчик по строительству. Ответственность за формирование в полном объеме состава исполнительной документации возлагается на Дирекцию по управлению проектом.</w:t>
      </w:r>
    </w:p>
    <w:p w14:paraId="19A6172A"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Подрядчик представляет рабочей комиссии следующую документацию:</w:t>
      </w:r>
    </w:p>
    <w:p w14:paraId="13D35504"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перечень видов выполненных работ и фамилии лиц, ответственных за выполнение этих работ;</w:t>
      </w:r>
    </w:p>
    <w:p w14:paraId="2D713B1E"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комплект исполнительной производственной документации – акты об освидетельствовании скрытых работ, акты о промежуточной приемке отдельных ответственных конструкций, журналы производства работ, материалы обследования и проверок в процессе работ;</w:t>
      </w:r>
    </w:p>
    <w:p w14:paraId="6BF5BE5E"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акты об испытаниях трубопроводов, внутренних систем холодного и горячего водоснабжения, отопления и вентиляции, наружных сетей водоснабжения, канализации, теплоснабжения и т. д.;</w:t>
      </w:r>
    </w:p>
    <w:p w14:paraId="4D951F7F"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акты об испытаниях внутренних и наружных электроустановок и электросетей;</w:t>
      </w:r>
    </w:p>
    <w:p w14:paraId="6CE63502"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акты об испытаниях устройств телефонизации, радиофикации, телевидения, сигнализации и автоматизации;</w:t>
      </w:r>
    </w:p>
    <w:p w14:paraId="568C80D1"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журналы производства работ и авторского надзора проектных организаций, материалы обследований и проверок в процессе строительства органами государственного и другого надзора;</w:t>
      </w:r>
    </w:p>
    <w:p w14:paraId="6736ABC3"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сертификаты, технические паспорта или другие документы, удостоверяющие качество материалов, конструкций, оборудования, деталей, применяемых при производстве строительно-монтажных работ;</w:t>
      </w:r>
    </w:p>
    <w:p w14:paraId="37684FE0" w14:textId="77777777" w:rsidR="00671B9C" w:rsidRPr="00C44D32" w:rsidRDefault="00671B9C" w:rsidP="00A933FC">
      <w:pPr>
        <w:pStyle w:val="43"/>
        <w:numPr>
          <w:ilvl w:val="0"/>
          <w:numId w:val="32"/>
        </w:numPr>
        <w:shd w:val="clear" w:color="auto" w:fill="auto"/>
        <w:tabs>
          <w:tab w:val="left" w:pos="1276"/>
          <w:tab w:val="left" w:pos="9781"/>
          <w:tab w:val="left" w:pos="9923"/>
        </w:tabs>
        <w:spacing w:after="0" w:line="360" w:lineRule="auto"/>
        <w:ind w:left="142" w:firstLine="709"/>
        <w:jc w:val="both"/>
        <w:rPr>
          <w:sz w:val="24"/>
          <w:szCs w:val="24"/>
        </w:rPr>
      </w:pPr>
      <w:r w:rsidRPr="00C44D32">
        <w:rPr>
          <w:sz w:val="24"/>
          <w:szCs w:val="24"/>
        </w:rPr>
        <w:t>исполнительную проектную документацию – комплект рабочих чертежей на строительство предъявляемого к приемке объекта с надписями о соответствии выполненных в натуре работ этим чертежам.</w:t>
      </w:r>
    </w:p>
    <w:p w14:paraId="37CD1DC4"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 xml:space="preserve">Результатом работы приемочной комиссии является “Акт о приемке объекта в эксплуатацию”, подписанный всеми членами комиссии, каждый из которых несет ответственность </w:t>
      </w:r>
      <w:r w:rsidRPr="00C44D32">
        <w:rPr>
          <w:sz w:val="24"/>
          <w:szCs w:val="24"/>
        </w:rPr>
        <w:lastRenderedPageBreak/>
        <w:t>за принятые комиссией решения в соответствии с распределением обязанностей. В установленный срок работы приемочной комиссии указанный акт, подписанный председателем комиссии, передается Заказчику.</w:t>
      </w:r>
    </w:p>
    <w:p w14:paraId="52FBB66D" w14:textId="77777777" w:rsidR="00671B9C" w:rsidRPr="00C44D32" w:rsidRDefault="00671B9C" w:rsidP="00237984">
      <w:pPr>
        <w:pStyle w:val="43"/>
        <w:shd w:val="clear" w:color="auto" w:fill="auto"/>
        <w:tabs>
          <w:tab w:val="left" w:pos="9781"/>
          <w:tab w:val="left" w:pos="9923"/>
        </w:tabs>
        <w:spacing w:after="0" w:line="360" w:lineRule="auto"/>
        <w:ind w:left="142" w:firstLine="709"/>
        <w:jc w:val="both"/>
        <w:rPr>
          <w:sz w:val="24"/>
          <w:szCs w:val="24"/>
        </w:rPr>
      </w:pPr>
      <w:r w:rsidRPr="00C44D32">
        <w:rPr>
          <w:sz w:val="24"/>
          <w:szCs w:val="24"/>
        </w:rPr>
        <w:t>Датой ввода в действие объекта является дата утверждения акта приемочной комиссии.</w:t>
      </w:r>
    </w:p>
    <w:p w14:paraId="1D9265B7" w14:textId="77777777" w:rsidR="00671B9C" w:rsidRPr="00C44D32" w:rsidRDefault="00671B9C" w:rsidP="008C2FA5">
      <w:pPr>
        <w:pStyle w:val="11"/>
      </w:pPr>
      <w:bookmarkStart w:id="202" w:name="_Toc18691365"/>
      <w:bookmarkStart w:id="203" w:name="_Toc21901026"/>
      <w:r w:rsidRPr="00C44D32">
        <w:lastRenderedPageBreak/>
        <w:t>Обоснование потребности строительства в кадрах, основных строительных машинах, механизмах, транспортных средствах, в топливе и горюче-смазочных материалах, а также в электрической энергии, паре, воде, временных зданиях и сооружениях</w:t>
      </w:r>
      <w:bookmarkEnd w:id="202"/>
      <w:bookmarkEnd w:id="203"/>
    </w:p>
    <w:p w14:paraId="1454E976" w14:textId="77777777" w:rsidR="00671B9C" w:rsidRPr="00C44D32" w:rsidRDefault="00671B9C" w:rsidP="009950A9">
      <w:pPr>
        <w:pStyle w:val="2"/>
      </w:pPr>
      <w:bookmarkStart w:id="204" w:name="_Toc533762683"/>
      <w:bookmarkStart w:id="205" w:name="_Toc10733462"/>
      <w:bookmarkStart w:id="206" w:name="_Toc18691366"/>
      <w:bookmarkStart w:id="207" w:name="_Toc18691649"/>
      <w:bookmarkStart w:id="208" w:name="_Toc18848255"/>
      <w:bookmarkStart w:id="209" w:name="_Toc18878299"/>
      <w:bookmarkStart w:id="210" w:name="_Toc19464716"/>
      <w:bookmarkStart w:id="211" w:name="_Toc21901027"/>
      <w:r w:rsidRPr="00C44D32">
        <w:t>Потребность строительства в кадрах</w:t>
      </w:r>
      <w:bookmarkEnd w:id="204"/>
      <w:bookmarkEnd w:id="205"/>
      <w:bookmarkEnd w:id="206"/>
      <w:bookmarkEnd w:id="207"/>
      <w:bookmarkEnd w:id="208"/>
      <w:bookmarkEnd w:id="209"/>
      <w:bookmarkEnd w:id="210"/>
      <w:bookmarkEnd w:id="211"/>
    </w:p>
    <w:p w14:paraId="2D66205E" w14:textId="41F4764A" w:rsidR="00763EA3" w:rsidRPr="00C44D32" w:rsidRDefault="00671B9C" w:rsidP="00763EA3">
      <w:pPr>
        <w:tabs>
          <w:tab w:val="left" w:pos="1276"/>
        </w:tabs>
        <w:spacing w:line="360" w:lineRule="auto"/>
        <w:ind w:left="142" w:right="-29" w:firstLine="709"/>
        <w:contextualSpacing/>
        <w:jc w:val="both"/>
      </w:pPr>
      <w:r w:rsidRPr="00C44D32">
        <w:t xml:space="preserve">Расчет потребности в инженерно-технических ресурсах выполнен согласно </w:t>
      </w:r>
      <w:hyperlink r:id="rId57" w:tooltip="&quo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quot;&#10;МДС от 01.01.2009 N 12-46.2008&#10;Статус: действует" w:history="1">
        <w:r w:rsidRPr="00C44D32">
          <w:t>МДС 12-46.2008</w:t>
        </w:r>
      </w:hyperlink>
      <w:r w:rsidRPr="00C44D32">
        <w:t xml:space="preserve"> на основе </w:t>
      </w:r>
      <w:r w:rsidR="003005F1">
        <w:t xml:space="preserve">данных полученных методом экстраполяции значений из объекта-аналога </w:t>
      </w:r>
      <w:r w:rsidRPr="00C44D32">
        <w:t>и процентного соотношения численности, работающих по их категориям, принимаемого по таблице 1</w:t>
      </w:r>
      <w:r w:rsidR="003005F1">
        <w:t>2</w:t>
      </w:r>
      <w:r w:rsidRPr="00C44D32">
        <w:t>.1.1.</w:t>
      </w:r>
    </w:p>
    <w:p w14:paraId="766DC07B" w14:textId="5CC2D517" w:rsidR="00671B9C" w:rsidRPr="00C44D32" w:rsidRDefault="00671B9C" w:rsidP="00237984">
      <w:pPr>
        <w:tabs>
          <w:tab w:val="left" w:pos="1134"/>
          <w:tab w:val="left" w:pos="1644"/>
        </w:tabs>
        <w:ind w:left="142" w:firstLine="851"/>
        <w:jc w:val="both"/>
        <w:rPr>
          <w:szCs w:val="24"/>
        </w:rPr>
      </w:pPr>
      <w:r w:rsidRPr="00C44D32">
        <w:rPr>
          <w:szCs w:val="24"/>
        </w:rPr>
        <w:t>Таблица 1</w:t>
      </w:r>
      <w:r w:rsidR="003005F1">
        <w:rPr>
          <w:szCs w:val="24"/>
        </w:rPr>
        <w:t>2</w:t>
      </w:r>
      <w:r w:rsidRPr="00C44D32">
        <w:rPr>
          <w:szCs w:val="24"/>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537"/>
        <w:gridCol w:w="1332"/>
        <w:gridCol w:w="1417"/>
        <w:gridCol w:w="1276"/>
      </w:tblGrid>
      <w:tr w:rsidR="00671B9C" w:rsidRPr="00C44D32" w14:paraId="2F7DAA2D" w14:textId="77777777" w:rsidTr="009A50BD">
        <w:trPr>
          <w:jc w:val="center"/>
        </w:trPr>
        <w:tc>
          <w:tcPr>
            <w:tcW w:w="4077" w:type="dxa"/>
            <w:vMerge w:val="restart"/>
            <w:vAlign w:val="center"/>
          </w:tcPr>
          <w:p w14:paraId="6B7E2AB0" w14:textId="77777777" w:rsidR="00671B9C" w:rsidRPr="00C44D32" w:rsidRDefault="00671B9C" w:rsidP="00237984">
            <w:pPr>
              <w:tabs>
                <w:tab w:val="left" w:pos="1134"/>
                <w:tab w:val="left" w:pos="1644"/>
              </w:tabs>
              <w:ind w:left="142" w:firstLine="34"/>
              <w:jc w:val="center"/>
              <w:rPr>
                <w:b/>
                <w:sz w:val="22"/>
                <w:szCs w:val="22"/>
              </w:rPr>
            </w:pPr>
            <w:r w:rsidRPr="00C44D32">
              <w:rPr>
                <w:b/>
                <w:sz w:val="22"/>
                <w:szCs w:val="22"/>
              </w:rPr>
              <w:t>Объекты капитального строительства</w:t>
            </w:r>
          </w:p>
        </w:tc>
        <w:tc>
          <w:tcPr>
            <w:tcW w:w="5562" w:type="dxa"/>
            <w:gridSpan w:val="4"/>
            <w:vAlign w:val="center"/>
          </w:tcPr>
          <w:p w14:paraId="62389374" w14:textId="77777777" w:rsidR="00671B9C" w:rsidRPr="00C44D32" w:rsidRDefault="00671B9C" w:rsidP="00035712">
            <w:pPr>
              <w:tabs>
                <w:tab w:val="left" w:pos="1134"/>
                <w:tab w:val="left" w:pos="1644"/>
              </w:tabs>
              <w:ind w:firstLine="34"/>
              <w:jc w:val="center"/>
              <w:rPr>
                <w:b/>
                <w:sz w:val="22"/>
                <w:szCs w:val="22"/>
              </w:rPr>
            </w:pPr>
            <w:r w:rsidRPr="00C44D32">
              <w:rPr>
                <w:b/>
                <w:sz w:val="22"/>
                <w:szCs w:val="22"/>
              </w:rPr>
              <w:t>Категория работающих, %</w:t>
            </w:r>
          </w:p>
        </w:tc>
      </w:tr>
      <w:tr w:rsidR="00671B9C" w:rsidRPr="00C44D32" w14:paraId="4F6F07DD" w14:textId="77777777" w:rsidTr="00035712">
        <w:trPr>
          <w:jc w:val="center"/>
        </w:trPr>
        <w:tc>
          <w:tcPr>
            <w:tcW w:w="4077" w:type="dxa"/>
            <w:vMerge/>
            <w:vAlign w:val="center"/>
          </w:tcPr>
          <w:p w14:paraId="02F63C72" w14:textId="77777777" w:rsidR="00671B9C" w:rsidRPr="00C44D32" w:rsidRDefault="00671B9C" w:rsidP="00237984">
            <w:pPr>
              <w:tabs>
                <w:tab w:val="left" w:pos="1134"/>
                <w:tab w:val="left" w:pos="1644"/>
              </w:tabs>
              <w:ind w:left="142" w:firstLine="34"/>
              <w:jc w:val="center"/>
              <w:rPr>
                <w:b/>
                <w:sz w:val="22"/>
                <w:szCs w:val="22"/>
              </w:rPr>
            </w:pPr>
          </w:p>
        </w:tc>
        <w:tc>
          <w:tcPr>
            <w:tcW w:w="1537" w:type="dxa"/>
            <w:vAlign w:val="center"/>
          </w:tcPr>
          <w:p w14:paraId="3B798874" w14:textId="77777777" w:rsidR="00671B9C" w:rsidRPr="00C44D32" w:rsidRDefault="00671B9C" w:rsidP="00035712">
            <w:pPr>
              <w:ind w:left="-130" w:right="-52" w:firstLine="11"/>
              <w:jc w:val="center"/>
              <w:rPr>
                <w:b/>
                <w:sz w:val="22"/>
                <w:szCs w:val="22"/>
              </w:rPr>
            </w:pPr>
            <w:r w:rsidRPr="00C44D32">
              <w:rPr>
                <w:b/>
                <w:sz w:val="22"/>
                <w:szCs w:val="22"/>
              </w:rPr>
              <w:t>Рабочие</w:t>
            </w:r>
          </w:p>
        </w:tc>
        <w:tc>
          <w:tcPr>
            <w:tcW w:w="1332" w:type="dxa"/>
            <w:vAlign w:val="center"/>
          </w:tcPr>
          <w:p w14:paraId="407495F8" w14:textId="77777777" w:rsidR="00671B9C" w:rsidRPr="00C44D32" w:rsidRDefault="00671B9C" w:rsidP="00035712">
            <w:pPr>
              <w:tabs>
                <w:tab w:val="left" w:pos="1134"/>
                <w:tab w:val="left" w:pos="1644"/>
              </w:tabs>
              <w:ind w:firstLine="34"/>
              <w:jc w:val="center"/>
              <w:rPr>
                <w:b/>
                <w:sz w:val="22"/>
                <w:szCs w:val="22"/>
              </w:rPr>
            </w:pPr>
            <w:r w:rsidRPr="00C44D32">
              <w:rPr>
                <w:b/>
                <w:sz w:val="22"/>
                <w:szCs w:val="22"/>
              </w:rPr>
              <w:t>ИТР</w:t>
            </w:r>
          </w:p>
        </w:tc>
        <w:tc>
          <w:tcPr>
            <w:tcW w:w="1417" w:type="dxa"/>
            <w:vAlign w:val="center"/>
          </w:tcPr>
          <w:p w14:paraId="53AA350B" w14:textId="77777777" w:rsidR="00671B9C" w:rsidRPr="00C44D32" w:rsidRDefault="00671B9C" w:rsidP="00035712">
            <w:pPr>
              <w:tabs>
                <w:tab w:val="left" w:pos="1134"/>
                <w:tab w:val="left" w:pos="1644"/>
              </w:tabs>
              <w:ind w:firstLine="34"/>
              <w:jc w:val="center"/>
              <w:rPr>
                <w:b/>
                <w:sz w:val="22"/>
                <w:szCs w:val="22"/>
              </w:rPr>
            </w:pPr>
            <w:r w:rsidRPr="00C44D32">
              <w:rPr>
                <w:b/>
                <w:sz w:val="22"/>
                <w:szCs w:val="22"/>
              </w:rPr>
              <w:t>Служащие</w:t>
            </w:r>
          </w:p>
        </w:tc>
        <w:tc>
          <w:tcPr>
            <w:tcW w:w="1276" w:type="dxa"/>
            <w:vAlign w:val="center"/>
          </w:tcPr>
          <w:p w14:paraId="43C1BAB1" w14:textId="77777777" w:rsidR="00671B9C" w:rsidRPr="00C44D32" w:rsidRDefault="00671B9C" w:rsidP="00035712">
            <w:pPr>
              <w:tabs>
                <w:tab w:val="left" w:pos="1134"/>
                <w:tab w:val="left" w:pos="1644"/>
              </w:tabs>
              <w:ind w:firstLine="34"/>
              <w:jc w:val="center"/>
              <w:rPr>
                <w:b/>
                <w:sz w:val="22"/>
                <w:szCs w:val="22"/>
              </w:rPr>
            </w:pPr>
            <w:r w:rsidRPr="00C44D32">
              <w:rPr>
                <w:b/>
                <w:sz w:val="22"/>
                <w:szCs w:val="22"/>
              </w:rPr>
              <w:t>МОП и</w:t>
            </w:r>
          </w:p>
          <w:p w14:paraId="7A23EE04" w14:textId="77777777" w:rsidR="00671B9C" w:rsidRPr="00C44D32" w:rsidRDefault="00671B9C" w:rsidP="00035712">
            <w:pPr>
              <w:tabs>
                <w:tab w:val="left" w:pos="1134"/>
                <w:tab w:val="left" w:pos="1644"/>
              </w:tabs>
              <w:ind w:firstLine="34"/>
              <w:jc w:val="center"/>
              <w:rPr>
                <w:b/>
                <w:sz w:val="22"/>
                <w:szCs w:val="22"/>
              </w:rPr>
            </w:pPr>
            <w:r w:rsidRPr="00C44D32">
              <w:rPr>
                <w:b/>
                <w:sz w:val="22"/>
                <w:szCs w:val="22"/>
              </w:rPr>
              <w:t>охрана</w:t>
            </w:r>
          </w:p>
        </w:tc>
      </w:tr>
      <w:tr w:rsidR="00671B9C" w:rsidRPr="00C44D32" w14:paraId="7B3CE2E6" w14:textId="77777777" w:rsidTr="00035712">
        <w:trPr>
          <w:trHeight w:val="414"/>
          <w:jc w:val="center"/>
        </w:trPr>
        <w:tc>
          <w:tcPr>
            <w:tcW w:w="4077" w:type="dxa"/>
            <w:vAlign w:val="center"/>
          </w:tcPr>
          <w:p w14:paraId="718D7F3A" w14:textId="77777777" w:rsidR="00671B9C" w:rsidRPr="00C44D32" w:rsidRDefault="00671B9C" w:rsidP="00237984">
            <w:pPr>
              <w:tabs>
                <w:tab w:val="left" w:pos="1134"/>
                <w:tab w:val="left" w:pos="1644"/>
              </w:tabs>
              <w:ind w:left="142" w:firstLine="34"/>
              <w:jc w:val="center"/>
              <w:rPr>
                <w:sz w:val="22"/>
                <w:szCs w:val="22"/>
              </w:rPr>
            </w:pPr>
            <w:r w:rsidRPr="00C44D32">
              <w:rPr>
                <w:sz w:val="22"/>
                <w:szCs w:val="22"/>
              </w:rPr>
              <w:t>Непроизводственного назначения</w:t>
            </w:r>
          </w:p>
        </w:tc>
        <w:tc>
          <w:tcPr>
            <w:tcW w:w="1537" w:type="dxa"/>
            <w:vAlign w:val="center"/>
          </w:tcPr>
          <w:p w14:paraId="5C56BB05" w14:textId="3B66579A" w:rsidR="00671B9C" w:rsidRPr="00C44D32" w:rsidRDefault="003005F1" w:rsidP="00035712">
            <w:pPr>
              <w:ind w:left="-130" w:right="-52" w:firstLine="11"/>
              <w:jc w:val="center"/>
              <w:rPr>
                <w:sz w:val="22"/>
                <w:szCs w:val="22"/>
              </w:rPr>
            </w:pPr>
            <w:r>
              <w:rPr>
                <w:sz w:val="22"/>
                <w:szCs w:val="22"/>
              </w:rPr>
              <w:t>83,9</w:t>
            </w:r>
          </w:p>
        </w:tc>
        <w:tc>
          <w:tcPr>
            <w:tcW w:w="1332" w:type="dxa"/>
            <w:vAlign w:val="center"/>
          </w:tcPr>
          <w:p w14:paraId="06519ED7" w14:textId="77777777" w:rsidR="00671B9C" w:rsidRPr="00C44D32" w:rsidRDefault="00671B9C" w:rsidP="00035712">
            <w:pPr>
              <w:tabs>
                <w:tab w:val="left" w:pos="1134"/>
                <w:tab w:val="left" w:pos="1644"/>
              </w:tabs>
              <w:ind w:firstLine="34"/>
              <w:jc w:val="center"/>
              <w:rPr>
                <w:sz w:val="22"/>
                <w:szCs w:val="22"/>
              </w:rPr>
            </w:pPr>
            <w:r w:rsidRPr="00C44D32">
              <w:rPr>
                <w:sz w:val="22"/>
                <w:szCs w:val="22"/>
              </w:rPr>
              <w:t>11</w:t>
            </w:r>
          </w:p>
        </w:tc>
        <w:tc>
          <w:tcPr>
            <w:tcW w:w="1417" w:type="dxa"/>
            <w:vAlign w:val="center"/>
          </w:tcPr>
          <w:p w14:paraId="0447406D" w14:textId="094EAB8E" w:rsidR="00671B9C" w:rsidRPr="00C44D32" w:rsidRDefault="003005F1" w:rsidP="00035712">
            <w:pPr>
              <w:tabs>
                <w:tab w:val="left" w:pos="1134"/>
                <w:tab w:val="left" w:pos="1644"/>
              </w:tabs>
              <w:ind w:firstLine="34"/>
              <w:jc w:val="center"/>
              <w:rPr>
                <w:sz w:val="22"/>
                <w:szCs w:val="22"/>
              </w:rPr>
            </w:pPr>
            <w:r>
              <w:rPr>
                <w:sz w:val="22"/>
                <w:szCs w:val="22"/>
              </w:rPr>
              <w:t>3,6</w:t>
            </w:r>
          </w:p>
        </w:tc>
        <w:tc>
          <w:tcPr>
            <w:tcW w:w="1276" w:type="dxa"/>
            <w:vAlign w:val="center"/>
          </w:tcPr>
          <w:p w14:paraId="3C7F506B" w14:textId="77777777" w:rsidR="00671B9C" w:rsidRPr="00C44D32" w:rsidRDefault="00671B9C" w:rsidP="00035712">
            <w:pPr>
              <w:tabs>
                <w:tab w:val="left" w:pos="1134"/>
                <w:tab w:val="left" w:pos="1644"/>
              </w:tabs>
              <w:ind w:firstLine="34"/>
              <w:jc w:val="center"/>
              <w:rPr>
                <w:sz w:val="22"/>
                <w:szCs w:val="22"/>
              </w:rPr>
            </w:pPr>
            <w:r w:rsidRPr="00C44D32">
              <w:rPr>
                <w:sz w:val="22"/>
                <w:szCs w:val="22"/>
              </w:rPr>
              <w:t>1,3</w:t>
            </w:r>
          </w:p>
        </w:tc>
      </w:tr>
    </w:tbl>
    <w:p w14:paraId="535632F9" w14:textId="7F7B0354" w:rsidR="00763EA3" w:rsidRPr="00C44D32" w:rsidRDefault="00763EA3" w:rsidP="007851FA">
      <w:pPr>
        <w:tabs>
          <w:tab w:val="left" w:pos="1644"/>
        </w:tabs>
        <w:spacing w:before="240" w:line="360" w:lineRule="auto"/>
        <w:ind w:left="142" w:firstLine="851"/>
        <w:jc w:val="both"/>
        <w:rPr>
          <w:szCs w:val="24"/>
        </w:rPr>
      </w:pPr>
      <w:r>
        <w:rPr>
          <w:szCs w:val="24"/>
        </w:rPr>
        <w:t>Предварительная оценка потребности реконструкции полигона в кадрах была произведена путем получения переводного коэффициента методом экстраполирования основных объемов реконструируемого полигона с объемами реконструируемого полигона-аналога, ввиду отсутствия подробных данных на момент разработки данного раздела (август 2019), отсутствием ССР и директивных сроков реконструкции.</w:t>
      </w:r>
    </w:p>
    <w:p w14:paraId="2CEE5F89" w14:textId="2BE77D82" w:rsidR="00763EA3" w:rsidRPr="00C44D32" w:rsidRDefault="00763EA3" w:rsidP="00763EA3">
      <w:pPr>
        <w:tabs>
          <w:tab w:val="left" w:pos="1644"/>
        </w:tabs>
        <w:spacing w:line="360" w:lineRule="auto"/>
        <w:ind w:left="142" w:firstLine="851"/>
        <w:jc w:val="both"/>
        <w:rPr>
          <w:szCs w:val="24"/>
        </w:rPr>
      </w:pPr>
      <w:r>
        <w:rPr>
          <w:szCs w:val="24"/>
        </w:rPr>
        <w:t>В качестве объекта-аналога был принят «</w:t>
      </w:r>
      <w:r w:rsidRPr="00DB136B">
        <w:rPr>
          <w:szCs w:val="24"/>
        </w:rPr>
        <w:t>Реконструкция объекта размещения отходов в     МО Следневское сельское поселение Александровского района Владимирской области</w:t>
      </w:r>
      <w:r>
        <w:rPr>
          <w:szCs w:val="24"/>
        </w:rPr>
        <w:t>».</w:t>
      </w:r>
    </w:p>
    <w:p w14:paraId="20756952" w14:textId="2D3B9AD6" w:rsidR="00763EA3" w:rsidRDefault="00763EA3" w:rsidP="00763EA3">
      <w:pPr>
        <w:tabs>
          <w:tab w:val="left" w:pos="1644"/>
        </w:tabs>
        <w:spacing w:line="360" w:lineRule="auto"/>
        <w:ind w:left="142" w:firstLine="851"/>
        <w:jc w:val="both"/>
        <w:rPr>
          <w:szCs w:val="24"/>
        </w:rPr>
      </w:pPr>
      <w:r>
        <w:rPr>
          <w:szCs w:val="24"/>
        </w:rPr>
        <w:t>В результате экстраполирования объемов был получен переводной коэффициент – 0,57 к продолжительности и обеспечению персоналом строительства.</w:t>
      </w:r>
    </w:p>
    <w:p w14:paraId="62AFDE2E" w14:textId="6617BD08" w:rsidR="00763EA3" w:rsidRPr="00763EA3" w:rsidRDefault="00763EA3" w:rsidP="00763EA3">
      <w:pPr>
        <w:tabs>
          <w:tab w:val="left" w:pos="1644"/>
        </w:tabs>
        <w:spacing w:line="360" w:lineRule="auto"/>
        <w:ind w:left="142" w:firstLine="851"/>
        <w:jc w:val="both"/>
        <w:rPr>
          <w:szCs w:val="24"/>
        </w:rPr>
      </w:pPr>
      <w:r w:rsidRPr="00763EA3">
        <w:rPr>
          <w:szCs w:val="24"/>
        </w:rPr>
        <w:t>Потребность реконструкции в кадрах приведена в таблице 12.1.2.</w:t>
      </w:r>
    </w:p>
    <w:p w14:paraId="3050FC78" w14:textId="132C6401" w:rsidR="00671B9C" w:rsidRPr="00C44D32" w:rsidRDefault="00671B9C" w:rsidP="00237984">
      <w:pPr>
        <w:tabs>
          <w:tab w:val="left" w:pos="1134"/>
          <w:tab w:val="left" w:pos="1644"/>
        </w:tabs>
        <w:ind w:left="142" w:firstLine="851"/>
        <w:jc w:val="both"/>
        <w:rPr>
          <w:szCs w:val="24"/>
        </w:rPr>
      </w:pPr>
      <w:r w:rsidRPr="00C44D32">
        <w:rPr>
          <w:szCs w:val="24"/>
        </w:rPr>
        <w:t>Таблица 1</w:t>
      </w:r>
      <w:r w:rsidR="00763EA3">
        <w:rPr>
          <w:szCs w:val="24"/>
        </w:rPr>
        <w:t>2</w:t>
      </w:r>
      <w:r w:rsidRPr="00C44D32">
        <w:rPr>
          <w:szCs w:val="24"/>
        </w:rPr>
        <w:t>.1.2</w:t>
      </w:r>
    </w:p>
    <w:tbl>
      <w:tblPr>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02"/>
        <w:gridCol w:w="1546"/>
        <w:gridCol w:w="840"/>
        <w:gridCol w:w="872"/>
        <w:gridCol w:w="1016"/>
        <w:gridCol w:w="1018"/>
      </w:tblGrid>
      <w:tr w:rsidR="00763EA3" w:rsidRPr="00C44D32" w14:paraId="41EE5824" w14:textId="77777777" w:rsidTr="00763EA3">
        <w:trPr>
          <w:trHeight w:val="272"/>
          <w:jc w:val="center"/>
        </w:trPr>
        <w:tc>
          <w:tcPr>
            <w:tcW w:w="1702" w:type="dxa"/>
            <w:vMerge w:val="restart"/>
            <w:shd w:val="clear" w:color="auto" w:fill="FFFFFF"/>
            <w:tcMar>
              <w:left w:w="51" w:type="dxa"/>
              <w:right w:w="51" w:type="dxa"/>
            </w:tcMar>
            <w:vAlign w:val="center"/>
          </w:tcPr>
          <w:p w14:paraId="2DF251D9" w14:textId="63EAC6E1" w:rsidR="00763EA3" w:rsidRPr="00C44D32" w:rsidRDefault="00763EA3" w:rsidP="007851FA">
            <w:pPr>
              <w:widowControl w:val="0"/>
              <w:tabs>
                <w:tab w:val="left" w:pos="1134"/>
              </w:tabs>
              <w:autoSpaceDE w:val="0"/>
              <w:autoSpaceDN w:val="0"/>
              <w:adjustRightInd w:val="0"/>
              <w:spacing w:line="276" w:lineRule="auto"/>
              <w:ind w:left="-12"/>
              <w:jc w:val="center"/>
              <w:rPr>
                <w:b/>
                <w:noProof/>
                <w:sz w:val="22"/>
                <w:szCs w:val="22"/>
              </w:rPr>
            </w:pPr>
            <w:r>
              <w:rPr>
                <w:b/>
                <w:noProof/>
                <w:sz w:val="22"/>
                <w:szCs w:val="22"/>
              </w:rPr>
              <w:t>Месяц</w:t>
            </w:r>
            <w:r w:rsidRPr="00C44D32">
              <w:rPr>
                <w:b/>
                <w:noProof/>
                <w:sz w:val="22"/>
                <w:szCs w:val="22"/>
              </w:rPr>
              <w:t xml:space="preserve"> реконструкции</w:t>
            </w:r>
          </w:p>
        </w:tc>
        <w:tc>
          <w:tcPr>
            <w:tcW w:w="1546" w:type="dxa"/>
            <w:vMerge w:val="restart"/>
            <w:shd w:val="clear" w:color="auto" w:fill="FFFFFF"/>
            <w:tcMar>
              <w:left w:w="51" w:type="dxa"/>
              <w:right w:w="51" w:type="dxa"/>
            </w:tcMar>
            <w:vAlign w:val="center"/>
          </w:tcPr>
          <w:p w14:paraId="7BA9504C" w14:textId="77777777" w:rsidR="00763EA3" w:rsidRPr="00C44D32" w:rsidRDefault="00763EA3" w:rsidP="00237984">
            <w:pPr>
              <w:widowControl w:val="0"/>
              <w:tabs>
                <w:tab w:val="left" w:pos="1134"/>
              </w:tabs>
              <w:autoSpaceDE w:val="0"/>
              <w:autoSpaceDN w:val="0"/>
              <w:adjustRightInd w:val="0"/>
              <w:spacing w:line="276" w:lineRule="auto"/>
              <w:ind w:left="142" w:hanging="108"/>
              <w:jc w:val="center"/>
              <w:rPr>
                <w:b/>
                <w:noProof/>
                <w:sz w:val="22"/>
                <w:szCs w:val="22"/>
              </w:rPr>
            </w:pPr>
            <w:r w:rsidRPr="00C44D32">
              <w:rPr>
                <w:b/>
                <w:noProof/>
                <w:sz w:val="22"/>
                <w:szCs w:val="22"/>
              </w:rPr>
              <w:t xml:space="preserve">Общая </w:t>
            </w:r>
          </w:p>
          <w:p w14:paraId="297A7BD5" w14:textId="77777777" w:rsidR="00763EA3" w:rsidRPr="00C44D32" w:rsidRDefault="00763EA3" w:rsidP="00237984">
            <w:pPr>
              <w:widowControl w:val="0"/>
              <w:tabs>
                <w:tab w:val="left" w:pos="1134"/>
              </w:tabs>
              <w:autoSpaceDE w:val="0"/>
              <w:autoSpaceDN w:val="0"/>
              <w:adjustRightInd w:val="0"/>
              <w:spacing w:line="276" w:lineRule="auto"/>
              <w:ind w:left="142" w:hanging="108"/>
              <w:jc w:val="center"/>
              <w:rPr>
                <w:b/>
                <w:noProof/>
                <w:sz w:val="22"/>
                <w:szCs w:val="22"/>
              </w:rPr>
            </w:pPr>
            <w:r w:rsidRPr="00C44D32">
              <w:rPr>
                <w:b/>
                <w:noProof/>
                <w:sz w:val="22"/>
                <w:szCs w:val="22"/>
              </w:rPr>
              <w:t>численность</w:t>
            </w:r>
          </w:p>
          <w:p w14:paraId="5AED568C" w14:textId="77777777" w:rsidR="00763EA3" w:rsidRPr="00C44D32" w:rsidRDefault="00763EA3" w:rsidP="00237984">
            <w:pPr>
              <w:widowControl w:val="0"/>
              <w:tabs>
                <w:tab w:val="left" w:pos="1134"/>
              </w:tabs>
              <w:autoSpaceDE w:val="0"/>
              <w:autoSpaceDN w:val="0"/>
              <w:adjustRightInd w:val="0"/>
              <w:spacing w:line="276" w:lineRule="auto"/>
              <w:ind w:left="142"/>
              <w:jc w:val="center"/>
              <w:rPr>
                <w:b/>
                <w:noProof/>
                <w:sz w:val="22"/>
                <w:szCs w:val="22"/>
              </w:rPr>
            </w:pPr>
            <w:r w:rsidRPr="00C44D32">
              <w:rPr>
                <w:b/>
                <w:noProof/>
                <w:sz w:val="22"/>
                <w:szCs w:val="22"/>
              </w:rPr>
              <w:t>работающих, чел.</w:t>
            </w:r>
          </w:p>
        </w:tc>
        <w:tc>
          <w:tcPr>
            <w:tcW w:w="3746" w:type="dxa"/>
            <w:gridSpan w:val="4"/>
            <w:shd w:val="clear" w:color="auto" w:fill="FFFFFF"/>
            <w:tcMar>
              <w:left w:w="51" w:type="dxa"/>
              <w:right w:w="51" w:type="dxa"/>
            </w:tcMar>
            <w:vAlign w:val="center"/>
          </w:tcPr>
          <w:p w14:paraId="5E1E0D3A" w14:textId="77777777" w:rsidR="00763EA3" w:rsidRPr="00C44D32" w:rsidRDefault="00763EA3" w:rsidP="00763EA3">
            <w:pPr>
              <w:widowControl w:val="0"/>
              <w:autoSpaceDE w:val="0"/>
              <w:autoSpaceDN w:val="0"/>
              <w:adjustRightInd w:val="0"/>
              <w:spacing w:line="276" w:lineRule="auto"/>
              <w:ind w:left="1"/>
              <w:jc w:val="center"/>
              <w:rPr>
                <w:b/>
                <w:noProof/>
                <w:sz w:val="22"/>
                <w:szCs w:val="22"/>
              </w:rPr>
            </w:pPr>
            <w:r w:rsidRPr="00C44D32">
              <w:rPr>
                <w:b/>
                <w:noProof/>
                <w:sz w:val="22"/>
                <w:szCs w:val="22"/>
              </w:rPr>
              <w:t>В том числе</w:t>
            </w:r>
          </w:p>
        </w:tc>
      </w:tr>
      <w:tr w:rsidR="00763EA3" w:rsidRPr="00C44D32" w14:paraId="04A946E1" w14:textId="77777777" w:rsidTr="00763EA3">
        <w:trPr>
          <w:trHeight w:val="1104"/>
          <w:jc w:val="center"/>
        </w:trPr>
        <w:tc>
          <w:tcPr>
            <w:tcW w:w="1702" w:type="dxa"/>
            <w:vMerge/>
            <w:shd w:val="clear" w:color="auto" w:fill="FFFFFF"/>
            <w:tcMar>
              <w:left w:w="51" w:type="dxa"/>
              <w:right w:w="51" w:type="dxa"/>
            </w:tcMar>
            <w:vAlign w:val="center"/>
          </w:tcPr>
          <w:p w14:paraId="6FB83065" w14:textId="77777777" w:rsidR="00763EA3" w:rsidRPr="00C44D32" w:rsidRDefault="00763EA3" w:rsidP="007851FA">
            <w:pPr>
              <w:widowControl w:val="0"/>
              <w:autoSpaceDE w:val="0"/>
              <w:autoSpaceDN w:val="0"/>
              <w:adjustRightInd w:val="0"/>
              <w:spacing w:line="276" w:lineRule="auto"/>
              <w:ind w:left="-12"/>
              <w:jc w:val="center"/>
              <w:rPr>
                <w:b/>
                <w:noProof/>
                <w:sz w:val="22"/>
                <w:szCs w:val="22"/>
              </w:rPr>
            </w:pPr>
          </w:p>
        </w:tc>
        <w:tc>
          <w:tcPr>
            <w:tcW w:w="1546" w:type="dxa"/>
            <w:vMerge/>
            <w:shd w:val="clear" w:color="auto" w:fill="FFFFFF"/>
            <w:tcMar>
              <w:left w:w="51" w:type="dxa"/>
              <w:right w:w="51" w:type="dxa"/>
            </w:tcMar>
            <w:vAlign w:val="center"/>
          </w:tcPr>
          <w:p w14:paraId="1872846C" w14:textId="77777777" w:rsidR="00763EA3" w:rsidRPr="00C44D32" w:rsidRDefault="00763EA3" w:rsidP="00237984">
            <w:pPr>
              <w:widowControl w:val="0"/>
              <w:tabs>
                <w:tab w:val="left" w:pos="1134"/>
              </w:tabs>
              <w:autoSpaceDE w:val="0"/>
              <w:autoSpaceDN w:val="0"/>
              <w:adjustRightInd w:val="0"/>
              <w:spacing w:line="276" w:lineRule="auto"/>
              <w:ind w:left="142" w:hanging="108"/>
              <w:jc w:val="center"/>
              <w:rPr>
                <w:b/>
                <w:noProof/>
                <w:sz w:val="22"/>
                <w:szCs w:val="22"/>
              </w:rPr>
            </w:pPr>
          </w:p>
        </w:tc>
        <w:tc>
          <w:tcPr>
            <w:tcW w:w="840" w:type="dxa"/>
            <w:shd w:val="clear" w:color="auto" w:fill="FFFFFF"/>
            <w:tcMar>
              <w:left w:w="51" w:type="dxa"/>
              <w:right w:w="51" w:type="dxa"/>
            </w:tcMar>
            <w:vAlign w:val="center"/>
          </w:tcPr>
          <w:p w14:paraId="7C4EEA57" w14:textId="77777777" w:rsidR="00763EA3" w:rsidRPr="00C44D32" w:rsidRDefault="00763EA3" w:rsidP="00763EA3">
            <w:pPr>
              <w:widowControl w:val="0"/>
              <w:autoSpaceDE w:val="0"/>
              <w:autoSpaceDN w:val="0"/>
              <w:adjustRightInd w:val="0"/>
              <w:spacing w:line="276" w:lineRule="auto"/>
              <w:ind w:left="1"/>
              <w:jc w:val="center"/>
              <w:rPr>
                <w:b/>
                <w:noProof/>
                <w:sz w:val="22"/>
                <w:szCs w:val="22"/>
              </w:rPr>
            </w:pPr>
            <w:r w:rsidRPr="00C44D32">
              <w:rPr>
                <w:b/>
                <w:noProof/>
                <w:sz w:val="22"/>
                <w:szCs w:val="22"/>
              </w:rPr>
              <w:t>Рабо-чие</w:t>
            </w:r>
          </w:p>
        </w:tc>
        <w:tc>
          <w:tcPr>
            <w:tcW w:w="872" w:type="dxa"/>
            <w:shd w:val="clear" w:color="auto" w:fill="FFFFFF"/>
            <w:tcMar>
              <w:left w:w="51" w:type="dxa"/>
              <w:right w:w="51" w:type="dxa"/>
            </w:tcMar>
            <w:vAlign w:val="center"/>
          </w:tcPr>
          <w:p w14:paraId="7A80F3E7" w14:textId="77777777" w:rsidR="00763EA3" w:rsidRPr="00C44D32" w:rsidRDefault="00763EA3" w:rsidP="00763EA3">
            <w:pPr>
              <w:widowControl w:val="0"/>
              <w:autoSpaceDE w:val="0"/>
              <w:autoSpaceDN w:val="0"/>
              <w:adjustRightInd w:val="0"/>
              <w:spacing w:line="276" w:lineRule="auto"/>
              <w:ind w:left="1"/>
              <w:jc w:val="center"/>
              <w:rPr>
                <w:b/>
                <w:noProof/>
                <w:sz w:val="22"/>
                <w:szCs w:val="22"/>
              </w:rPr>
            </w:pPr>
            <w:r w:rsidRPr="00C44D32">
              <w:rPr>
                <w:b/>
                <w:noProof/>
                <w:sz w:val="22"/>
                <w:szCs w:val="22"/>
              </w:rPr>
              <w:t>ИТР</w:t>
            </w:r>
          </w:p>
        </w:tc>
        <w:tc>
          <w:tcPr>
            <w:tcW w:w="1016" w:type="dxa"/>
            <w:shd w:val="clear" w:color="auto" w:fill="FFFFFF"/>
            <w:tcMar>
              <w:left w:w="51" w:type="dxa"/>
              <w:right w:w="51" w:type="dxa"/>
            </w:tcMar>
            <w:vAlign w:val="center"/>
          </w:tcPr>
          <w:p w14:paraId="4019DF20" w14:textId="77777777" w:rsidR="00763EA3" w:rsidRPr="00C44D32" w:rsidRDefault="00763EA3" w:rsidP="00763EA3">
            <w:pPr>
              <w:widowControl w:val="0"/>
              <w:autoSpaceDE w:val="0"/>
              <w:autoSpaceDN w:val="0"/>
              <w:adjustRightInd w:val="0"/>
              <w:spacing w:line="276" w:lineRule="auto"/>
              <w:ind w:left="1"/>
              <w:jc w:val="center"/>
              <w:rPr>
                <w:b/>
                <w:noProof/>
                <w:sz w:val="22"/>
                <w:szCs w:val="22"/>
              </w:rPr>
            </w:pPr>
            <w:r w:rsidRPr="00C44D32">
              <w:rPr>
                <w:b/>
                <w:noProof/>
                <w:sz w:val="22"/>
                <w:szCs w:val="22"/>
              </w:rPr>
              <w:t>Служа-щие</w:t>
            </w:r>
          </w:p>
        </w:tc>
        <w:tc>
          <w:tcPr>
            <w:tcW w:w="1018" w:type="dxa"/>
            <w:shd w:val="clear" w:color="auto" w:fill="FFFFFF"/>
            <w:tcMar>
              <w:left w:w="51" w:type="dxa"/>
              <w:right w:w="51" w:type="dxa"/>
            </w:tcMar>
            <w:vAlign w:val="center"/>
          </w:tcPr>
          <w:p w14:paraId="3B91B25B" w14:textId="77777777" w:rsidR="00763EA3" w:rsidRPr="00C44D32" w:rsidRDefault="00763EA3" w:rsidP="00763EA3">
            <w:pPr>
              <w:widowControl w:val="0"/>
              <w:autoSpaceDE w:val="0"/>
              <w:autoSpaceDN w:val="0"/>
              <w:adjustRightInd w:val="0"/>
              <w:spacing w:line="276" w:lineRule="auto"/>
              <w:ind w:left="1"/>
              <w:jc w:val="center"/>
              <w:rPr>
                <w:b/>
                <w:noProof/>
                <w:sz w:val="22"/>
                <w:szCs w:val="22"/>
              </w:rPr>
            </w:pPr>
            <w:r w:rsidRPr="00C44D32">
              <w:rPr>
                <w:b/>
                <w:noProof/>
                <w:sz w:val="22"/>
                <w:szCs w:val="22"/>
              </w:rPr>
              <w:t xml:space="preserve">МОП и </w:t>
            </w:r>
          </w:p>
          <w:p w14:paraId="5F741DD4" w14:textId="77777777" w:rsidR="00763EA3" w:rsidRPr="00C44D32" w:rsidRDefault="00763EA3" w:rsidP="00763EA3">
            <w:pPr>
              <w:widowControl w:val="0"/>
              <w:autoSpaceDE w:val="0"/>
              <w:autoSpaceDN w:val="0"/>
              <w:adjustRightInd w:val="0"/>
              <w:spacing w:line="276" w:lineRule="auto"/>
              <w:ind w:left="1"/>
              <w:jc w:val="center"/>
              <w:rPr>
                <w:b/>
                <w:noProof/>
                <w:sz w:val="22"/>
                <w:szCs w:val="22"/>
              </w:rPr>
            </w:pPr>
            <w:r w:rsidRPr="00C44D32">
              <w:rPr>
                <w:b/>
                <w:noProof/>
                <w:sz w:val="22"/>
                <w:szCs w:val="22"/>
              </w:rPr>
              <w:t>охрана</w:t>
            </w:r>
          </w:p>
        </w:tc>
      </w:tr>
      <w:tr w:rsidR="00763EA3" w:rsidRPr="00C44D32" w14:paraId="3A933F96" w14:textId="77777777" w:rsidTr="00763EA3">
        <w:trPr>
          <w:trHeight w:val="420"/>
          <w:jc w:val="center"/>
        </w:trPr>
        <w:tc>
          <w:tcPr>
            <w:tcW w:w="1702" w:type="dxa"/>
            <w:shd w:val="clear" w:color="auto" w:fill="FFFFFF"/>
            <w:tcMar>
              <w:left w:w="51" w:type="dxa"/>
              <w:right w:w="51" w:type="dxa"/>
            </w:tcMar>
            <w:vAlign w:val="center"/>
          </w:tcPr>
          <w:p w14:paraId="6D10D8B0" w14:textId="680B4BEF" w:rsidR="00763EA3" w:rsidRPr="00C44D32" w:rsidRDefault="00763EA3" w:rsidP="007851FA">
            <w:pPr>
              <w:widowControl w:val="0"/>
              <w:autoSpaceDE w:val="0"/>
              <w:autoSpaceDN w:val="0"/>
              <w:adjustRightInd w:val="0"/>
              <w:spacing w:line="276" w:lineRule="auto"/>
              <w:ind w:left="-12"/>
              <w:jc w:val="center"/>
              <w:rPr>
                <w:noProof/>
                <w:sz w:val="22"/>
                <w:szCs w:val="22"/>
              </w:rPr>
            </w:pPr>
            <w:r w:rsidRPr="00C44D32">
              <w:rPr>
                <w:noProof/>
                <w:sz w:val="22"/>
                <w:szCs w:val="22"/>
              </w:rPr>
              <w:t>1-й</w:t>
            </w:r>
          </w:p>
        </w:tc>
        <w:tc>
          <w:tcPr>
            <w:tcW w:w="1546" w:type="dxa"/>
            <w:shd w:val="clear" w:color="auto" w:fill="FFFFFF"/>
            <w:tcMar>
              <w:left w:w="51" w:type="dxa"/>
              <w:right w:w="51" w:type="dxa"/>
            </w:tcMar>
            <w:vAlign w:val="center"/>
          </w:tcPr>
          <w:p w14:paraId="26762021" w14:textId="618E4240" w:rsidR="00763EA3" w:rsidRPr="00C44D32" w:rsidRDefault="00763EA3" w:rsidP="00237984">
            <w:pPr>
              <w:widowControl w:val="0"/>
              <w:tabs>
                <w:tab w:val="left" w:pos="1134"/>
              </w:tabs>
              <w:autoSpaceDE w:val="0"/>
              <w:autoSpaceDN w:val="0"/>
              <w:adjustRightInd w:val="0"/>
              <w:spacing w:line="276" w:lineRule="auto"/>
              <w:ind w:left="142" w:hanging="108"/>
              <w:jc w:val="center"/>
              <w:rPr>
                <w:noProof/>
                <w:sz w:val="22"/>
                <w:szCs w:val="22"/>
              </w:rPr>
            </w:pPr>
            <w:r>
              <w:rPr>
                <w:noProof/>
                <w:sz w:val="22"/>
                <w:szCs w:val="22"/>
              </w:rPr>
              <w:t>6</w:t>
            </w:r>
          </w:p>
        </w:tc>
        <w:tc>
          <w:tcPr>
            <w:tcW w:w="840" w:type="dxa"/>
            <w:shd w:val="clear" w:color="auto" w:fill="FFFFFF"/>
            <w:tcMar>
              <w:left w:w="51" w:type="dxa"/>
              <w:right w:w="51" w:type="dxa"/>
            </w:tcMar>
            <w:vAlign w:val="center"/>
          </w:tcPr>
          <w:p w14:paraId="1CBB4BE9" w14:textId="289C32A9"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3</w:t>
            </w:r>
          </w:p>
        </w:tc>
        <w:tc>
          <w:tcPr>
            <w:tcW w:w="872" w:type="dxa"/>
            <w:shd w:val="clear" w:color="auto" w:fill="FFFFFF"/>
            <w:tcMar>
              <w:left w:w="51" w:type="dxa"/>
              <w:right w:w="51" w:type="dxa"/>
            </w:tcMar>
            <w:vAlign w:val="center"/>
          </w:tcPr>
          <w:p w14:paraId="585BECC7" w14:textId="231B76E3"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c>
          <w:tcPr>
            <w:tcW w:w="1016" w:type="dxa"/>
            <w:shd w:val="clear" w:color="auto" w:fill="FFFFFF"/>
            <w:tcMar>
              <w:left w:w="51" w:type="dxa"/>
              <w:right w:w="51" w:type="dxa"/>
            </w:tcMar>
            <w:vAlign w:val="center"/>
          </w:tcPr>
          <w:p w14:paraId="599784E7" w14:textId="0ECBC202"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c>
          <w:tcPr>
            <w:tcW w:w="1018" w:type="dxa"/>
            <w:shd w:val="clear" w:color="auto" w:fill="FFFFFF"/>
            <w:tcMar>
              <w:left w:w="51" w:type="dxa"/>
              <w:right w:w="51" w:type="dxa"/>
            </w:tcMar>
            <w:vAlign w:val="center"/>
          </w:tcPr>
          <w:p w14:paraId="24D2805D" w14:textId="27A6C731"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r>
      <w:tr w:rsidR="00763EA3" w:rsidRPr="00C44D32" w14:paraId="712F2F1E" w14:textId="77777777" w:rsidTr="00763EA3">
        <w:trPr>
          <w:trHeight w:val="420"/>
          <w:jc w:val="center"/>
        </w:trPr>
        <w:tc>
          <w:tcPr>
            <w:tcW w:w="1702" w:type="dxa"/>
            <w:shd w:val="clear" w:color="auto" w:fill="FFFFFF"/>
            <w:tcMar>
              <w:left w:w="51" w:type="dxa"/>
              <w:right w:w="51" w:type="dxa"/>
            </w:tcMar>
            <w:vAlign w:val="center"/>
          </w:tcPr>
          <w:p w14:paraId="3DFB2221" w14:textId="4058C4F2" w:rsidR="00763EA3" w:rsidRPr="00C44D32" w:rsidRDefault="00763EA3" w:rsidP="007851FA">
            <w:pPr>
              <w:widowControl w:val="0"/>
              <w:autoSpaceDE w:val="0"/>
              <w:autoSpaceDN w:val="0"/>
              <w:adjustRightInd w:val="0"/>
              <w:spacing w:line="276" w:lineRule="auto"/>
              <w:ind w:left="-12"/>
              <w:jc w:val="center"/>
              <w:rPr>
                <w:noProof/>
                <w:sz w:val="22"/>
                <w:szCs w:val="22"/>
              </w:rPr>
            </w:pPr>
            <w:r w:rsidRPr="00C44D32">
              <w:rPr>
                <w:noProof/>
                <w:sz w:val="22"/>
                <w:szCs w:val="22"/>
              </w:rPr>
              <w:t>2-й</w:t>
            </w:r>
          </w:p>
        </w:tc>
        <w:tc>
          <w:tcPr>
            <w:tcW w:w="1546" w:type="dxa"/>
            <w:shd w:val="clear" w:color="auto" w:fill="FFFFFF"/>
            <w:tcMar>
              <w:left w:w="51" w:type="dxa"/>
              <w:right w:w="51" w:type="dxa"/>
            </w:tcMar>
            <w:vAlign w:val="center"/>
          </w:tcPr>
          <w:p w14:paraId="41020EE1" w14:textId="4FBEA4A4" w:rsidR="00763EA3" w:rsidRPr="00C44D32" w:rsidRDefault="00763EA3" w:rsidP="00237984">
            <w:pPr>
              <w:widowControl w:val="0"/>
              <w:tabs>
                <w:tab w:val="left" w:pos="1134"/>
              </w:tabs>
              <w:autoSpaceDE w:val="0"/>
              <w:autoSpaceDN w:val="0"/>
              <w:adjustRightInd w:val="0"/>
              <w:spacing w:line="276" w:lineRule="auto"/>
              <w:ind w:left="142" w:hanging="108"/>
              <w:jc w:val="center"/>
              <w:rPr>
                <w:noProof/>
                <w:sz w:val="22"/>
                <w:szCs w:val="22"/>
              </w:rPr>
            </w:pPr>
            <w:r>
              <w:rPr>
                <w:noProof/>
                <w:sz w:val="22"/>
                <w:szCs w:val="22"/>
              </w:rPr>
              <w:t>6</w:t>
            </w:r>
          </w:p>
        </w:tc>
        <w:tc>
          <w:tcPr>
            <w:tcW w:w="840" w:type="dxa"/>
            <w:shd w:val="clear" w:color="auto" w:fill="FFFFFF"/>
            <w:tcMar>
              <w:left w:w="51" w:type="dxa"/>
              <w:right w:w="51" w:type="dxa"/>
            </w:tcMar>
            <w:vAlign w:val="center"/>
          </w:tcPr>
          <w:p w14:paraId="070198AC" w14:textId="4CBBBC4E"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3</w:t>
            </w:r>
          </w:p>
        </w:tc>
        <w:tc>
          <w:tcPr>
            <w:tcW w:w="872" w:type="dxa"/>
            <w:shd w:val="clear" w:color="auto" w:fill="FFFFFF"/>
            <w:tcMar>
              <w:left w:w="51" w:type="dxa"/>
              <w:right w:w="51" w:type="dxa"/>
            </w:tcMar>
            <w:vAlign w:val="center"/>
          </w:tcPr>
          <w:p w14:paraId="634AAFA3" w14:textId="269200B6"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c>
          <w:tcPr>
            <w:tcW w:w="1016" w:type="dxa"/>
            <w:shd w:val="clear" w:color="auto" w:fill="FFFFFF"/>
            <w:tcMar>
              <w:left w:w="51" w:type="dxa"/>
              <w:right w:w="51" w:type="dxa"/>
            </w:tcMar>
            <w:vAlign w:val="center"/>
          </w:tcPr>
          <w:p w14:paraId="4340E00C" w14:textId="550318AD"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c>
          <w:tcPr>
            <w:tcW w:w="1018" w:type="dxa"/>
            <w:shd w:val="clear" w:color="auto" w:fill="FFFFFF"/>
            <w:tcMar>
              <w:left w:w="51" w:type="dxa"/>
              <w:right w:w="51" w:type="dxa"/>
            </w:tcMar>
            <w:vAlign w:val="center"/>
          </w:tcPr>
          <w:p w14:paraId="2AE0126A" w14:textId="2D984BA4"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r>
      <w:tr w:rsidR="00763EA3" w:rsidRPr="00C44D32" w14:paraId="3161EAC2" w14:textId="77777777" w:rsidTr="00763EA3">
        <w:trPr>
          <w:trHeight w:val="420"/>
          <w:jc w:val="center"/>
        </w:trPr>
        <w:tc>
          <w:tcPr>
            <w:tcW w:w="1702" w:type="dxa"/>
            <w:shd w:val="clear" w:color="auto" w:fill="FFFFFF"/>
            <w:tcMar>
              <w:left w:w="51" w:type="dxa"/>
              <w:right w:w="51" w:type="dxa"/>
            </w:tcMar>
            <w:vAlign w:val="center"/>
          </w:tcPr>
          <w:p w14:paraId="3A2F7E18" w14:textId="28885880" w:rsidR="00763EA3" w:rsidRPr="00C44D32" w:rsidRDefault="00763EA3" w:rsidP="007851FA">
            <w:pPr>
              <w:widowControl w:val="0"/>
              <w:autoSpaceDE w:val="0"/>
              <w:autoSpaceDN w:val="0"/>
              <w:adjustRightInd w:val="0"/>
              <w:spacing w:line="276" w:lineRule="auto"/>
              <w:ind w:left="-12"/>
              <w:jc w:val="center"/>
              <w:rPr>
                <w:noProof/>
                <w:sz w:val="22"/>
                <w:szCs w:val="22"/>
              </w:rPr>
            </w:pPr>
            <w:r w:rsidRPr="00C44D32">
              <w:rPr>
                <w:noProof/>
                <w:sz w:val="22"/>
                <w:szCs w:val="22"/>
              </w:rPr>
              <w:t xml:space="preserve">3-й </w:t>
            </w:r>
          </w:p>
        </w:tc>
        <w:tc>
          <w:tcPr>
            <w:tcW w:w="1546" w:type="dxa"/>
            <w:shd w:val="clear" w:color="auto" w:fill="FFFFFF"/>
            <w:tcMar>
              <w:left w:w="51" w:type="dxa"/>
              <w:right w:w="51" w:type="dxa"/>
            </w:tcMar>
            <w:vAlign w:val="center"/>
          </w:tcPr>
          <w:p w14:paraId="5615BFF8" w14:textId="3C5026EF" w:rsidR="00763EA3" w:rsidRPr="00C44D32" w:rsidRDefault="00763EA3" w:rsidP="00237984">
            <w:pPr>
              <w:widowControl w:val="0"/>
              <w:tabs>
                <w:tab w:val="left" w:pos="1134"/>
              </w:tabs>
              <w:autoSpaceDE w:val="0"/>
              <w:autoSpaceDN w:val="0"/>
              <w:adjustRightInd w:val="0"/>
              <w:spacing w:line="276" w:lineRule="auto"/>
              <w:ind w:left="142" w:hanging="108"/>
              <w:jc w:val="center"/>
              <w:rPr>
                <w:noProof/>
                <w:sz w:val="22"/>
                <w:szCs w:val="22"/>
              </w:rPr>
            </w:pPr>
            <w:r>
              <w:rPr>
                <w:noProof/>
                <w:sz w:val="22"/>
                <w:szCs w:val="22"/>
              </w:rPr>
              <w:t>6</w:t>
            </w:r>
          </w:p>
        </w:tc>
        <w:tc>
          <w:tcPr>
            <w:tcW w:w="840" w:type="dxa"/>
            <w:shd w:val="clear" w:color="auto" w:fill="FFFFFF"/>
            <w:tcMar>
              <w:left w:w="51" w:type="dxa"/>
              <w:right w:w="51" w:type="dxa"/>
            </w:tcMar>
            <w:vAlign w:val="center"/>
          </w:tcPr>
          <w:p w14:paraId="1B726C68" w14:textId="373BB089"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3</w:t>
            </w:r>
          </w:p>
        </w:tc>
        <w:tc>
          <w:tcPr>
            <w:tcW w:w="872" w:type="dxa"/>
            <w:shd w:val="clear" w:color="auto" w:fill="FFFFFF"/>
            <w:tcMar>
              <w:left w:w="51" w:type="dxa"/>
              <w:right w:w="51" w:type="dxa"/>
            </w:tcMar>
            <w:vAlign w:val="center"/>
          </w:tcPr>
          <w:p w14:paraId="0FB5870F" w14:textId="7E4BDF54"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c>
          <w:tcPr>
            <w:tcW w:w="1016" w:type="dxa"/>
            <w:shd w:val="clear" w:color="auto" w:fill="FFFFFF"/>
            <w:tcMar>
              <w:left w:w="51" w:type="dxa"/>
              <w:right w:w="51" w:type="dxa"/>
            </w:tcMar>
            <w:vAlign w:val="center"/>
          </w:tcPr>
          <w:p w14:paraId="420B038B" w14:textId="33C1B9FB"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c>
          <w:tcPr>
            <w:tcW w:w="1018" w:type="dxa"/>
            <w:shd w:val="clear" w:color="auto" w:fill="FFFFFF"/>
            <w:tcMar>
              <w:left w:w="51" w:type="dxa"/>
              <w:right w:w="51" w:type="dxa"/>
            </w:tcMar>
            <w:vAlign w:val="center"/>
          </w:tcPr>
          <w:p w14:paraId="3B93D512" w14:textId="26695A22" w:rsidR="00763EA3" w:rsidRPr="00C44D32" w:rsidRDefault="00763EA3" w:rsidP="00763EA3">
            <w:pPr>
              <w:widowControl w:val="0"/>
              <w:autoSpaceDE w:val="0"/>
              <w:autoSpaceDN w:val="0"/>
              <w:adjustRightInd w:val="0"/>
              <w:spacing w:line="276" w:lineRule="auto"/>
              <w:ind w:left="1"/>
              <w:jc w:val="center"/>
              <w:rPr>
                <w:noProof/>
                <w:sz w:val="22"/>
                <w:szCs w:val="22"/>
              </w:rPr>
            </w:pPr>
            <w:r>
              <w:rPr>
                <w:noProof/>
                <w:sz w:val="22"/>
                <w:szCs w:val="22"/>
              </w:rPr>
              <w:t>1</w:t>
            </w:r>
          </w:p>
        </w:tc>
      </w:tr>
    </w:tbl>
    <w:p w14:paraId="5D712AAA" w14:textId="77777777" w:rsidR="00671B9C" w:rsidRPr="00C44D32" w:rsidRDefault="00671B9C" w:rsidP="009950A9">
      <w:pPr>
        <w:pStyle w:val="2"/>
      </w:pPr>
      <w:bookmarkStart w:id="212" w:name="_Toc533762684"/>
      <w:bookmarkStart w:id="213" w:name="_Toc10733463"/>
      <w:bookmarkStart w:id="214" w:name="_Toc18691367"/>
      <w:bookmarkStart w:id="215" w:name="_Toc18691650"/>
      <w:bookmarkStart w:id="216" w:name="_Toc18848256"/>
      <w:bookmarkStart w:id="217" w:name="_Toc18878300"/>
      <w:bookmarkStart w:id="218" w:name="_Toc19464717"/>
      <w:bookmarkStart w:id="219" w:name="_Toc21901028"/>
      <w:r w:rsidRPr="00C44D32">
        <w:lastRenderedPageBreak/>
        <w:t>Потребность строительства во временных зданиях и сооружениях</w:t>
      </w:r>
      <w:bookmarkEnd w:id="212"/>
      <w:bookmarkEnd w:id="213"/>
      <w:bookmarkEnd w:id="214"/>
      <w:bookmarkEnd w:id="215"/>
      <w:bookmarkEnd w:id="216"/>
      <w:bookmarkEnd w:id="217"/>
      <w:bookmarkEnd w:id="218"/>
      <w:bookmarkEnd w:id="219"/>
    </w:p>
    <w:p w14:paraId="597E90E0" w14:textId="77777777" w:rsidR="00671B9C" w:rsidRPr="00C44D32" w:rsidRDefault="00671B9C" w:rsidP="00237984">
      <w:pPr>
        <w:tabs>
          <w:tab w:val="left" w:pos="1276"/>
        </w:tabs>
        <w:spacing w:line="360" w:lineRule="auto"/>
        <w:ind w:left="142" w:right="-29" w:firstLine="709"/>
        <w:contextualSpacing/>
        <w:jc w:val="both"/>
      </w:pPr>
      <w:r w:rsidRPr="00C44D32">
        <w:t>Состав и количество временных зданий и сооружений, необходимых для производства строительно-монтажных работ, определены в соответствии с объемом выполняемых работ, расположением строительной площадки и продолжительностью строительства.</w:t>
      </w:r>
    </w:p>
    <w:p w14:paraId="6788C866" w14:textId="77777777" w:rsidR="00671B9C" w:rsidRPr="00C44D32" w:rsidRDefault="00671B9C" w:rsidP="00237984">
      <w:pPr>
        <w:tabs>
          <w:tab w:val="left" w:pos="1276"/>
        </w:tabs>
        <w:spacing w:line="360" w:lineRule="auto"/>
        <w:ind w:left="142" w:right="-29" w:firstLine="709"/>
        <w:contextualSpacing/>
        <w:jc w:val="both"/>
        <w:rPr>
          <w:szCs w:val="24"/>
        </w:rPr>
      </w:pPr>
      <w:r w:rsidRPr="00C44D32">
        <w:t>Расчет потребности количества и номенклатура временных зданий и сооружений произведен на основании действующих санитарно-технических норм в соответствии с</w:t>
      </w:r>
      <w:r w:rsidRPr="00C44D32">
        <w:rPr>
          <w:szCs w:val="24"/>
        </w:rPr>
        <w:t xml:space="preserve"> </w:t>
      </w:r>
      <w:hyperlink r:id="rId58" w:tooltip="&quo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quot;&#10;МДС от 01.01.2009 N 12-46.2008&#10;Статус: действует" w:history="1">
        <w:r w:rsidRPr="00C44D32">
          <w:rPr>
            <w:rStyle w:val="aff8"/>
            <w:color w:val="auto"/>
            <w:szCs w:val="24"/>
            <w:u w:val="none"/>
          </w:rPr>
          <w:t>МДС 12-46.2008</w:t>
        </w:r>
      </w:hyperlink>
      <w:r w:rsidRPr="00C44D32">
        <w:rPr>
          <w:szCs w:val="24"/>
        </w:rPr>
        <w:t xml:space="preserve"> г, </w:t>
      </w:r>
      <w:hyperlink r:id="rId59" w:tooltip="&quot;СН 276-74 Инструкция по проектированию бытовых зданий и помещений строительно-монтажных организаций&quot;&#10;Постановление Государственного комитета Совета Министров СССР по делам строительства от 27.08.1974 N 179&#10;СН (Строительные нормы) от 27.08.1974 ..." w:history="1">
        <w:r w:rsidRPr="00C44D32">
          <w:rPr>
            <w:rStyle w:val="aff8"/>
            <w:color w:val="auto"/>
            <w:szCs w:val="24"/>
            <w:u w:val="none"/>
          </w:rPr>
          <w:t>СН 276-74</w:t>
        </w:r>
      </w:hyperlink>
      <w:r w:rsidRPr="00C44D32">
        <w:rPr>
          <w:szCs w:val="24"/>
        </w:rPr>
        <w:t xml:space="preserve">, </w:t>
      </w:r>
      <w:hyperlink r:id="rId60" w:tooltip="&quot;СП 44.13330.2011 Административные и бытовые здания. Актуализированная ...&quot;&#10;(утв. приказом Минрегиона России от 27.12.2010 N 782)&#10;СП (Свод правил) от ...&#10;Статус: действующая редакция (действ. с 19.02.2017)&#10;Применяется для целей технического регламен" w:history="1">
        <w:r w:rsidRPr="00C44D32">
          <w:rPr>
            <w:rStyle w:val="aff8"/>
            <w:color w:val="auto"/>
            <w:szCs w:val="24"/>
            <w:u w:val="none"/>
          </w:rPr>
          <w:t>СП 44.13330.2011</w:t>
        </w:r>
      </w:hyperlink>
      <w:r w:rsidRPr="00C44D32">
        <w:rPr>
          <w:szCs w:val="24"/>
        </w:rPr>
        <w:t>.</w:t>
      </w:r>
    </w:p>
    <w:p w14:paraId="057CE7E5" w14:textId="77777777" w:rsidR="00671B9C" w:rsidRPr="00C44D32" w:rsidRDefault="00671B9C" w:rsidP="00237984">
      <w:pPr>
        <w:tabs>
          <w:tab w:val="left" w:pos="1276"/>
        </w:tabs>
        <w:spacing w:line="360" w:lineRule="auto"/>
        <w:ind w:left="142" w:right="-29" w:firstLine="709"/>
        <w:contextualSpacing/>
        <w:jc w:val="both"/>
      </w:pPr>
      <w:r w:rsidRPr="00C44D32">
        <w:t>Расчет потребности во временных зданиях и сооружениях производится в формуле:</w:t>
      </w:r>
    </w:p>
    <w:p w14:paraId="23D8F2D1" w14:textId="77777777" w:rsidR="00671B9C" w:rsidRPr="00C44D32" w:rsidRDefault="00671B9C" w:rsidP="00237984">
      <w:pPr>
        <w:spacing w:line="360" w:lineRule="auto"/>
        <w:ind w:left="142"/>
        <w:jc w:val="center"/>
        <w:rPr>
          <w:szCs w:val="24"/>
        </w:rPr>
      </w:pPr>
      <w:r w:rsidRPr="00C44D32">
        <w:rPr>
          <w:position w:val="-14"/>
          <w:szCs w:val="24"/>
        </w:rPr>
        <w:object w:dxaOrig="1219" w:dyaOrig="380" w14:anchorId="38A43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7.25pt" o:ole="">
            <v:imagedata r:id="rId61" o:title=""/>
          </v:shape>
          <o:OLEObject Type="Embed" ProgID="Equation.3" ShapeID="_x0000_i1025" DrawAspect="Content" ObjectID="_1632516162" r:id="rId62"/>
        </w:object>
      </w:r>
      <w:r w:rsidRPr="00C44D32">
        <w:rPr>
          <w:szCs w:val="24"/>
        </w:rPr>
        <w:t>,</w:t>
      </w:r>
    </w:p>
    <w:p w14:paraId="54E7FF5C" w14:textId="77777777" w:rsidR="00671B9C" w:rsidRPr="00C44D32" w:rsidRDefault="00671B9C" w:rsidP="00237984">
      <w:pPr>
        <w:tabs>
          <w:tab w:val="left" w:pos="1276"/>
        </w:tabs>
        <w:spacing w:line="360" w:lineRule="auto"/>
        <w:ind w:left="142" w:right="-29" w:firstLine="709"/>
        <w:contextualSpacing/>
        <w:jc w:val="both"/>
      </w:pPr>
      <w:r w:rsidRPr="00C44D32">
        <w:t xml:space="preserve">где </w:t>
      </w:r>
      <w:r w:rsidRPr="00C44D32">
        <w:object w:dxaOrig="279" w:dyaOrig="340" w14:anchorId="0F36DB73">
          <v:shape id="_x0000_i1026" type="#_x0000_t75" style="width:15.75pt;height:18.75pt" o:ole="">
            <v:imagedata r:id="rId63" o:title=""/>
          </v:shape>
          <o:OLEObject Type="Embed" ProgID="Equation.3" ShapeID="_x0000_i1026" DrawAspect="Content" ObjectID="_1632516163" r:id="rId64"/>
        </w:object>
      </w:r>
      <w:r w:rsidRPr="00C44D32">
        <w:t>-нормативный показатель площади, м</w:t>
      </w:r>
      <w:r w:rsidRPr="00C44D32">
        <w:rPr>
          <w:vertAlign w:val="superscript"/>
        </w:rPr>
        <w:t>2</w:t>
      </w:r>
      <w:r w:rsidRPr="00C44D32">
        <w:t>/чел;</w:t>
      </w:r>
    </w:p>
    <w:p w14:paraId="633C588B" w14:textId="77777777" w:rsidR="00671B9C" w:rsidRPr="00C44D32" w:rsidRDefault="00671B9C" w:rsidP="00237984">
      <w:pPr>
        <w:tabs>
          <w:tab w:val="left" w:pos="1276"/>
        </w:tabs>
        <w:spacing w:line="360" w:lineRule="auto"/>
        <w:ind w:left="142" w:right="-29" w:firstLine="709"/>
        <w:contextualSpacing/>
        <w:jc w:val="both"/>
      </w:pPr>
      <w:r w:rsidRPr="00C44D32">
        <w:object w:dxaOrig="279" w:dyaOrig="279" w14:anchorId="468D7F27">
          <v:shape id="_x0000_i1027" type="#_x0000_t75" style="width:15.75pt;height:15.75pt" o:ole="">
            <v:imagedata r:id="rId65" o:title=""/>
          </v:shape>
          <o:OLEObject Type="Embed" ProgID="Equation.3" ShapeID="_x0000_i1027" DrawAspect="Content" ObjectID="_1632516164" r:id="rId66"/>
        </w:object>
      </w:r>
      <w:r w:rsidRPr="00C44D32">
        <w:t>- общая численность работающих (рабочих), или численность работающих (рабочих) в смену, чел;</w:t>
      </w:r>
    </w:p>
    <w:p w14:paraId="1D1DAA75" w14:textId="77777777" w:rsidR="00671B9C" w:rsidRPr="00C44D32" w:rsidRDefault="00671B9C" w:rsidP="00237984">
      <w:pPr>
        <w:tabs>
          <w:tab w:val="left" w:pos="1276"/>
        </w:tabs>
        <w:spacing w:line="360" w:lineRule="auto"/>
        <w:ind w:left="142" w:right="-29" w:firstLine="709"/>
        <w:contextualSpacing/>
        <w:jc w:val="both"/>
      </w:pPr>
      <w:r w:rsidRPr="00C44D32">
        <w:object w:dxaOrig="340" w:dyaOrig="380" w14:anchorId="3D53D3BC">
          <v:shape id="_x0000_i1028" type="#_x0000_t75" style="width:18.75pt;height:17.25pt" o:ole="">
            <v:imagedata r:id="rId67" o:title=""/>
          </v:shape>
          <o:OLEObject Type="Embed" ProgID="Equation.3" ShapeID="_x0000_i1028" DrawAspect="Content" ObjectID="_1632516165" r:id="rId68"/>
        </w:object>
      </w:r>
      <w:r w:rsidRPr="00C44D32">
        <w:t>- требуемая площадь, м</w:t>
      </w:r>
      <w:r w:rsidRPr="00C44D32">
        <w:rPr>
          <w:vertAlign w:val="superscript"/>
        </w:rPr>
        <w:t>2</w:t>
      </w:r>
      <w:r w:rsidRPr="00C44D32">
        <w:t>.</w:t>
      </w:r>
    </w:p>
    <w:p w14:paraId="16211BCE" w14:textId="77777777" w:rsidR="00671B9C" w:rsidRPr="00C44D32" w:rsidRDefault="00671B9C" w:rsidP="00237984">
      <w:pPr>
        <w:tabs>
          <w:tab w:val="left" w:pos="1276"/>
        </w:tabs>
        <w:spacing w:line="360" w:lineRule="auto"/>
        <w:ind w:left="142" w:right="-29" w:firstLine="709"/>
        <w:contextualSpacing/>
        <w:jc w:val="both"/>
        <w:rPr>
          <w:i/>
        </w:rPr>
      </w:pPr>
      <w:r w:rsidRPr="00C44D32">
        <w:rPr>
          <w:i/>
        </w:rPr>
        <w:t>Здания санитарно-бытового назначения</w:t>
      </w:r>
    </w:p>
    <w:p w14:paraId="0F346463" w14:textId="77777777" w:rsidR="00671B9C" w:rsidRPr="00C44D32" w:rsidRDefault="00671B9C" w:rsidP="00237984">
      <w:pPr>
        <w:tabs>
          <w:tab w:val="left" w:pos="1276"/>
        </w:tabs>
        <w:spacing w:line="360" w:lineRule="auto"/>
        <w:ind w:left="142" w:right="-29" w:firstLine="709"/>
        <w:contextualSpacing/>
        <w:jc w:val="both"/>
      </w:pPr>
      <w:r w:rsidRPr="00C44D32">
        <w:t>а) Гардеробная -  при норме 0,7 м</w:t>
      </w:r>
      <w:r w:rsidRPr="00C44D32">
        <w:rPr>
          <w:vertAlign w:val="superscript"/>
        </w:rPr>
        <w:t>2</w:t>
      </w:r>
      <w:r w:rsidRPr="00C44D32">
        <w:t xml:space="preserve"> на одного рабочего в день:</w:t>
      </w:r>
    </w:p>
    <w:p w14:paraId="67FBE66E" w14:textId="77777777" w:rsidR="00671B9C" w:rsidRPr="00C44D32" w:rsidRDefault="00671B9C" w:rsidP="00237984">
      <w:pPr>
        <w:spacing w:line="360" w:lineRule="auto"/>
        <w:ind w:left="142"/>
        <w:jc w:val="center"/>
        <w:rPr>
          <w:szCs w:val="24"/>
        </w:rPr>
      </w:pPr>
      <w:r w:rsidRPr="00C44D32">
        <w:rPr>
          <w:position w:val="-14"/>
          <w:szCs w:val="24"/>
        </w:rPr>
        <w:object w:dxaOrig="1260" w:dyaOrig="380" w14:anchorId="53EEA199">
          <v:shape id="_x0000_i1029" type="#_x0000_t75" style="width:62.25pt;height:17.25pt" o:ole="">
            <v:imagedata r:id="rId69" o:title=""/>
          </v:shape>
          <o:OLEObject Type="Embed" ProgID="Equation.3" ShapeID="_x0000_i1029" DrawAspect="Content" ObjectID="_1632516166" r:id="rId70"/>
        </w:object>
      </w:r>
      <w:r w:rsidRPr="00C44D32">
        <w:rPr>
          <w:szCs w:val="24"/>
        </w:rPr>
        <w:t>, м</w:t>
      </w:r>
      <w:r w:rsidRPr="00C44D32">
        <w:rPr>
          <w:szCs w:val="24"/>
          <w:vertAlign w:val="superscript"/>
        </w:rPr>
        <w:t>2</w:t>
      </w:r>
      <w:r w:rsidRPr="00C44D32">
        <w:rPr>
          <w:szCs w:val="24"/>
        </w:rPr>
        <w:t>,</w:t>
      </w:r>
    </w:p>
    <w:p w14:paraId="45C3FA34" w14:textId="77777777" w:rsidR="00671B9C" w:rsidRPr="00C44D32" w:rsidRDefault="00671B9C" w:rsidP="00237984">
      <w:pPr>
        <w:widowControl w:val="0"/>
        <w:tabs>
          <w:tab w:val="left" w:pos="851"/>
        </w:tabs>
        <w:autoSpaceDE w:val="0"/>
        <w:autoSpaceDN w:val="0"/>
        <w:adjustRightInd w:val="0"/>
        <w:spacing w:line="360" w:lineRule="auto"/>
        <w:ind w:left="142" w:firstLine="851"/>
        <w:rPr>
          <w:szCs w:val="24"/>
        </w:rPr>
      </w:pPr>
      <w:r w:rsidRPr="00C44D32">
        <w:rPr>
          <w:szCs w:val="24"/>
        </w:rPr>
        <w:t>где</w:t>
      </w:r>
      <w:r w:rsidRPr="00C44D32">
        <w:rPr>
          <w:szCs w:val="24"/>
        </w:rPr>
        <w:tab/>
      </w:r>
      <w:r w:rsidRPr="00C44D32">
        <w:rPr>
          <w:szCs w:val="24"/>
          <w:lang w:val="en-US"/>
        </w:rPr>
        <w:t>N</w:t>
      </w:r>
      <w:r w:rsidRPr="00C44D32">
        <w:rPr>
          <w:szCs w:val="24"/>
        </w:rPr>
        <w:t xml:space="preserve"> – общая численность рабочих.</w:t>
      </w:r>
    </w:p>
    <w:p w14:paraId="0A627A7B" w14:textId="2301498E" w:rsidR="00671B9C" w:rsidRPr="00C44D32" w:rsidRDefault="001F323D" w:rsidP="00237984">
      <w:pPr>
        <w:widowControl w:val="0"/>
        <w:autoSpaceDE w:val="0"/>
        <w:autoSpaceDN w:val="0"/>
        <w:adjustRightInd w:val="0"/>
        <w:spacing w:line="360" w:lineRule="auto"/>
        <w:ind w:left="142"/>
        <w:rPr>
          <w:szCs w:val="24"/>
        </w:rPr>
      </w:pPr>
      <m:oMathPara>
        <m:oMathParaPr>
          <m:jc m:val="center"/>
        </m:oMathParaPr>
        <m:oMath>
          <m:sSub>
            <m:sSubPr>
              <m:ctrlPr>
                <w:rPr>
                  <w:rFonts w:ascii="Cambria Math" w:hAnsi="Cambria Math"/>
                </w:rPr>
              </m:ctrlPr>
            </m:sSubPr>
            <m:e>
              <m:r>
                <w:rPr>
                  <w:rFonts w:ascii="Cambria Math" w:hAnsi="Cambria Math"/>
                </w:rPr>
                <m:t xml:space="preserve"> S</m:t>
              </m:r>
            </m:e>
            <m:sub>
              <m:r>
                <m:rPr>
                  <m:sty m:val="p"/>
                </m:rPr>
                <w:rPr>
                  <w:rFonts w:ascii="Cambria Math" w:hAnsi="Cambria Math"/>
                </w:rPr>
                <m:t>тр</m:t>
              </m:r>
            </m:sub>
          </m:sSub>
          <m:r>
            <m:rPr>
              <m:sty m:val="p"/>
            </m:rPr>
            <w:rPr>
              <w:rFonts w:ascii="Cambria Math" w:hAnsi="Cambria Math"/>
            </w:rPr>
            <m:t>=</m:t>
          </m:r>
          <m:r>
            <m:rPr>
              <m:sty m:val="p"/>
            </m:rPr>
            <w:rPr>
              <w:rFonts w:ascii="Cambria Math" w:hAnsi="Cambria Math"/>
              <w:lang w:val="en-US"/>
            </w:rPr>
            <m:t>0,7×3</m:t>
          </m:r>
          <m:r>
            <m:rPr>
              <m:sty m:val="p"/>
            </m:rPr>
            <w:rPr>
              <w:rFonts w:ascii="Cambria Math" w:hAnsi="Cambria Math"/>
            </w:rPr>
            <m:t xml:space="preserve">=2,1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m:oMathPara>
    </w:p>
    <w:p w14:paraId="7F016F23" w14:textId="77777777" w:rsidR="00671B9C" w:rsidRPr="00C44D32" w:rsidRDefault="00671B9C" w:rsidP="00237984">
      <w:pPr>
        <w:tabs>
          <w:tab w:val="left" w:pos="851"/>
          <w:tab w:val="left" w:pos="1644"/>
        </w:tabs>
        <w:spacing w:line="360" w:lineRule="auto"/>
        <w:ind w:left="142" w:firstLine="851"/>
        <w:rPr>
          <w:szCs w:val="24"/>
        </w:rPr>
      </w:pPr>
      <w:r w:rsidRPr="00C44D32">
        <w:rPr>
          <w:szCs w:val="24"/>
        </w:rPr>
        <w:t>б) Умывальные -  при норме 0,2 м</w:t>
      </w:r>
      <w:r w:rsidRPr="00C44D32">
        <w:rPr>
          <w:szCs w:val="24"/>
          <w:vertAlign w:val="superscript"/>
        </w:rPr>
        <w:t xml:space="preserve">2 </w:t>
      </w:r>
      <w:r w:rsidRPr="00C44D32">
        <w:rPr>
          <w:szCs w:val="24"/>
        </w:rPr>
        <w:t xml:space="preserve">на одного работающего в смену: </w:t>
      </w:r>
    </w:p>
    <w:p w14:paraId="7511833A" w14:textId="77777777" w:rsidR="00671B9C" w:rsidRPr="00C44D32" w:rsidRDefault="00671B9C" w:rsidP="00237984">
      <w:pPr>
        <w:spacing w:line="360" w:lineRule="auto"/>
        <w:ind w:left="142"/>
        <w:jc w:val="center"/>
        <w:rPr>
          <w:szCs w:val="24"/>
        </w:rPr>
      </w:pPr>
      <w:r w:rsidRPr="00C44D32">
        <w:rPr>
          <w:position w:val="-14"/>
          <w:szCs w:val="24"/>
        </w:rPr>
        <w:object w:dxaOrig="1260" w:dyaOrig="380" w14:anchorId="04BA3D4F">
          <v:shape id="_x0000_i1030" type="#_x0000_t75" style="width:62.25pt;height:17.25pt" o:ole="">
            <v:imagedata r:id="rId71" o:title=""/>
          </v:shape>
          <o:OLEObject Type="Embed" ProgID="Equation.3" ShapeID="_x0000_i1030" DrawAspect="Content" ObjectID="_1632516167" r:id="rId72"/>
        </w:object>
      </w:r>
      <w:r w:rsidRPr="00C44D32">
        <w:rPr>
          <w:szCs w:val="24"/>
        </w:rPr>
        <w:t>, м</w:t>
      </w:r>
      <w:r w:rsidRPr="00C44D32">
        <w:rPr>
          <w:szCs w:val="24"/>
          <w:vertAlign w:val="superscript"/>
        </w:rPr>
        <w:t>2</w:t>
      </w:r>
      <w:r w:rsidRPr="00C44D32">
        <w:rPr>
          <w:szCs w:val="24"/>
        </w:rPr>
        <w:t>,</w:t>
      </w:r>
    </w:p>
    <w:p w14:paraId="3BE44F77" w14:textId="77777777" w:rsidR="00671B9C" w:rsidRPr="00C44D32" w:rsidRDefault="00671B9C" w:rsidP="00237984">
      <w:pPr>
        <w:widowControl w:val="0"/>
        <w:tabs>
          <w:tab w:val="left" w:pos="851"/>
        </w:tabs>
        <w:autoSpaceDE w:val="0"/>
        <w:autoSpaceDN w:val="0"/>
        <w:adjustRightInd w:val="0"/>
        <w:spacing w:line="360" w:lineRule="auto"/>
        <w:ind w:left="142" w:firstLine="851"/>
        <w:rPr>
          <w:szCs w:val="24"/>
        </w:rPr>
      </w:pPr>
      <w:r w:rsidRPr="00C44D32">
        <w:rPr>
          <w:szCs w:val="24"/>
        </w:rPr>
        <w:t xml:space="preserve">где </w:t>
      </w:r>
      <w:r w:rsidRPr="00C44D32">
        <w:rPr>
          <w:szCs w:val="24"/>
        </w:rPr>
        <w:tab/>
        <w:t>N – численность работающих в смену.</w:t>
      </w:r>
    </w:p>
    <w:p w14:paraId="40C96AC3" w14:textId="2073799E" w:rsidR="00671B9C" w:rsidRPr="00C44D32" w:rsidRDefault="001F323D" w:rsidP="00237984">
      <w:pPr>
        <w:pStyle w:val="affffffff6"/>
        <w:jc w:val="center"/>
      </w:pPr>
      <m:oMathPara>
        <m:oMathParaPr>
          <m:jc m:val="center"/>
        </m:oMathParaPr>
        <m:oMath>
          <m:sSub>
            <m:sSubPr>
              <m:ctrlPr>
                <w:rPr>
                  <w:rFonts w:ascii="Cambria Math" w:hAnsi="Cambria Math"/>
                </w:rPr>
              </m:ctrlPr>
            </m:sSubPr>
            <m:e>
              <m:r>
                <w:rPr>
                  <w:rFonts w:ascii="Cambria Math" w:hAnsi="Cambria Math"/>
                </w:rPr>
                <m:t>S</m:t>
              </m:r>
            </m:e>
            <m:sub>
              <m:r>
                <m:rPr>
                  <m:sty m:val="p"/>
                </m:rPr>
                <w:rPr>
                  <w:rFonts w:ascii="Cambria Math" w:hAnsi="Cambria Math"/>
                </w:rPr>
                <m:t>тр</m:t>
              </m:r>
            </m:sub>
          </m:sSub>
          <m:r>
            <m:rPr>
              <m:sty m:val="p"/>
            </m:rPr>
            <w:rPr>
              <w:rFonts w:ascii="Cambria Math" w:hAnsi="Cambria Math"/>
            </w:rPr>
            <m:t xml:space="preserve">=0,2 ×6=1,2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m:oMathPara>
    </w:p>
    <w:p w14:paraId="0A118F36" w14:textId="77777777" w:rsidR="00671B9C" w:rsidRPr="00C44D32" w:rsidRDefault="00671B9C" w:rsidP="00237984">
      <w:pPr>
        <w:tabs>
          <w:tab w:val="left" w:pos="851"/>
          <w:tab w:val="left" w:pos="1644"/>
        </w:tabs>
        <w:spacing w:line="360" w:lineRule="auto"/>
        <w:ind w:left="142" w:firstLine="851"/>
        <w:rPr>
          <w:szCs w:val="24"/>
        </w:rPr>
      </w:pPr>
      <w:r w:rsidRPr="00C44D32">
        <w:rPr>
          <w:szCs w:val="24"/>
        </w:rPr>
        <w:t>в) Душевые -  при норме 0,54 м</w:t>
      </w:r>
      <w:r w:rsidRPr="00C44D32">
        <w:rPr>
          <w:szCs w:val="24"/>
          <w:vertAlign w:val="superscript"/>
        </w:rPr>
        <w:t xml:space="preserve">2 </w:t>
      </w:r>
      <w:r w:rsidRPr="00C44D32">
        <w:rPr>
          <w:szCs w:val="24"/>
        </w:rPr>
        <w:t>на одного рабочего в смену:</w:t>
      </w:r>
    </w:p>
    <w:p w14:paraId="5EAFD252" w14:textId="77777777" w:rsidR="00671B9C" w:rsidRPr="00C44D32" w:rsidRDefault="00671B9C" w:rsidP="00237984">
      <w:pPr>
        <w:spacing w:line="360" w:lineRule="auto"/>
        <w:ind w:left="142"/>
        <w:jc w:val="center"/>
        <w:rPr>
          <w:szCs w:val="24"/>
        </w:rPr>
      </w:pPr>
      <w:r w:rsidRPr="00C44D32">
        <w:rPr>
          <w:position w:val="-14"/>
          <w:szCs w:val="24"/>
        </w:rPr>
        <w:object w:dxaOrig="1380" w:dyaOrig="380" w14:anchorId="77CEA130">
          <v:shape id="_x0000_i1031" type="#_x0000_t75" style="width:69pt;height:17.25pt" o:ole="">
            <v:imagedata r:id="rId73" o:title=""/>
          </v:shape>
          <o:OLEObject Type="Embed" ProgID="Equation.3" ShapeID="_x0000_i1031" DrawAspect="Content" ObjectID="_1632516168" r:id="rId74"/>
        </w:object>
      </w:r>
      <w:r w:rsidRPr="00C44D32">
        <w:rPr>
          <w:szCs w:val="24"/>
        </w:rPr>
        <w:t>, м</w:t>
      </w:r>
      <w:r w:rsidRPr="00C44D32">
        <w:rPr>
          <w:szCs w:val="24"/>
          <w:vertAlign w:val="superscript"/>
        </w:rPr>
        <w:t>2</w:t>
      </w:r>
      <w:r w:rsidRPr="00C44D32">
        <w:rPr>
          <w:szCs w:val="24"/>
        </w:rPr>
        <w:t>,</w:t>
      </w:r>
    </w:p>
    <w:p w14:paraId="1A248D7A" w14:textId="77777777" w:rsidR="00671B9C" w:rsidRPr="00C44D32" w:rsidRDefault="00671B9C" w:rsidP="00237984">
      <w:pPr>
        <w:widowControl w:val="0"/>
        <w:tabs>
          <w:tab w:val="left" w:pos="851"/>
        </w:tabs>
        <w:autoSpaceDE w:val="0"/>
        <w:autoSpaceDN w:val="0"/>
        <w:adjustRightInd w:val="0"/>
        <w:spacing w:line="360" w:lineRule="auto"/>
        <w:ind w:left="142" w:firstLine="851"/>
        <w:rPr>
          <w:szCs w:val="24"/>
        </w:rPr>
      </w:pPr>
      <w:r w:rsidRPr="00C44D32">
        <w:rPr>
          <w:szCs w:val="24"/>
        </w:rPr>
        <w:t>где</w:t>
      </w:r>
      <w:r w:rsidRPr="00C44D32">
        <w:rPr>
          <w:szCs w:val="24"/>
        </w:rPr>
        <w:tab/>
      </w:r>
      <w:r w:rsidRPr="00C44D32">
        <w:rPr>
          <w:szCs w:val="24"/>
          <w:lang w:val="en-US"/>
        </w:rPr>
        <w:t>N</w:t>
      </w:r>
      <w:r w:rsidRPr="00C44D32">
        <w:rPr>
          <w:szCs w:val="24"/>
        </w:rPr>
        <w:t xml:space="preserve"> – численность рабочих в смену, пользующихся душевой (80 %).</w:t>
      </w:r>
    </w:p>
    <w:p w14:paraId="07543433" w14:textId="65B31168" w:rsidR="00671B9C" w:rsidRPr="00C44D32" w:rsidRDefault="001F323D" w:rsidP="00237984">
      <w:pPr>
        <w:spacing w:line="360" w:lineRule="auto"/>
        <w:ind w:left="142"/>
        <w:rPr>
          <w:szCs w:val="24"/>
        </w:rP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тр</m:t>
              </m:r>
            </m:sub>
          </m:sSub>
          <m:r>
            <m:rPr>
              <m:sty m:val="p"/>
            </m:rPr>
            <w:rPr>
              <w:rFonts w:ascii="Cambria Math" w:hAnsi="Cambria Math"/>
            </w:rPr>
            <m:t>=</m:t>
          </m:r>
          <m:r>
            <m:rPr>
              <m:sty m:val="p"/>
            </m:rPr>
            <w:rPr>
              <w:rFonts w:ascii="Cambria Math" w:hAnsi="Cambria Math"/>
              <w:lang w:val="en-US"/>
            </w:rPr>
            <m:t>0,54×3×0</m:t>
          </m:r>
          <m:r>
            <m:rPr>
              <m:sty m:val="p"/>
            </m:rPr>
            <w:rPr>
              <w:rFonts w:ascii="Cambria Math" w:hAnsi="Cambria Math"/>
            </w:rPr>
            <m:t xml:space="preserve">,8=1,3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m:oMathPara>
    </w:p>
    <w:p w14:paraId="446348D1" w14:textId="77777777" w:rsidR="00671B9C" w:rsidRPr="00C44D32" w:rsidRDefault="00671B9C" w:rsidP="00237984">
      <w:pPr>
        <w:tabs>
          <w:tab w:val="left" w:pos="851"/>
          <w:tab w:val="left" w:pos="1644"/>
        </w:tabs>
        <w:spacing w:line="360" w:lineRule="auto"/>
        <w:ind w:left="142" w:firstLine="851"/>
        <w:rPr>
          <w:szCs w:val="24"/>
        </w:rPr>
      </w:pPr>
      <w:r w:rsidRPr="00C44D32">
        <w:rPr>
          <w:szCs w:val="24"/>
        </w:rPr>
        <w:t>г) Помещение для обогрева рабочих -  при норме 0,1 м</w:t>
      </w:r>
      <w:r w:rsidRPr="00C44D32">
        <w:rPr>
          <w:szCs w:val="24"/>
          <w:vertAlign w:val="superscript"/>
        </w:rPr>
        <w:t xml:space="preserve">2 </w:t>
      </w:r>
      <w:r w:rsidRPr="00C44D32">
        <w:rPr>
          <w:szCs w:val="24"/>
        </w:rPr>
        <w:t>на одного рабочего в смене:</w:t>
      </w:r>
    </w:p>
    <w:p w14:paraId="2FED4DEC" w14:textId="77777777" w:rsidR="00671B9C" w:rsidRPr="00C44D32" w:rsidRDefault="00671B9C" w:rsidP="00237984">
      <w:pPr>
        <w:spacing w:line="360" w:lineRule="auto"/>
        <w:ind w:left="142"/>
        <w:jc w:val="center"/>
        <w:rPr>
          <w:szCs w:val="24"/>
        </w:rPr>
      </w:pPr>
      <w:r w:rsidRPr="00C44D32">
        <w:rPr>
          <w:position w:val="-14"/>
          <w:szCs w:val="24"/>
        </w:rPr>
        <w:object w:dxaOrig="1219" w:dyaOrig="380" w14:anchorId="4D0AB60F">
          <v:shape id="_x0000_i1032" type="#_x0000_t75" style="width:60pt;height:17.25pt" o:ole="">
            <v:imagedata r:id="rId75" o:title=""/>
          </v:shape>
          <o:OLEObject Type="Embed" ProgID="Equation.3" ShapeID="_x0000_i1032" DrawAspect="Content" ObjectID="_1632516169" r:id="rId76"/>
        </w:object>
      </w:r>
      <w:r w:rsidRPr="00C44D32">
        <w:rPr>
          <w:szCs w:val="24"/>
        </w:rPr>
        <w:t>, м</w:t>
      </w:r>
      <w:r w:rsidRPr="00C44D32">
        <w:rPr>
          <w:szCs w:val="24"/>
          <w:vertAlign w:val="superscript"/>
        </w:rPr>
        <w:t>2</w:t>
      </w:r>
      <w:r w:rsidRPr="00C44D32">
        <w:rPr>
          <w:szCs w:val="24"/>
        </w:rPr>
        <w:t>,</w:t>
      </w:r>
    </w:p>
    <w:p w14:paraId="3DD321F6" w14:textId="77777777" w:rsidR="00671B9C" w:rsidRPr="00C44D32" w:rsidRDefault="00671B9C" w:rsidP="00237984">
      <w:pPr>
        <w:widowControl w:val="0"/>
        <w:tabs>
          <w:tab w:val="left" w:pos="851"/>
        </w:tabs>
        <w:autoSpaceDE w:val="0"/>
        <w:autoSpaceDN w:val="0"/>
        <w:adjustRightInd w:val="0"/>
        <w:spacing w:line="360" w:lineRule="auto"/>
        <w:ind w:left="142" w:firstLine="851"/>
        <w:rPr>
          <w:szCs w:val="24"/>
        </w:rPr>
      </w:pPr>
      <w:r w:rsidRPr="00C44D32">
        <w:rPr>
          <w:szCs w:val="24"/>
        </w:rPr>
        <w:t xml:space="preserve">где </w:t>
      </w:r>
      <w:r w:rsidRPr="00C44D32">
        <w:rPr>
          <w:szCs w:val="24"/>
        </w:rPr>
        <w:tab/>
        <w:t>N – численность рабочих в смену.</w:t>
      </w:r>
    </w:p>
    <w:p w14:paraId="67CAC24A" w14:textId="4A4AFABE" w:rsidR="00671B9C" w:rsidRPr="00C44D32" w:rsidRDefault="001F323D" w:rsidP="00237984">
      <w:pPr>
        <w:spacing w:line="360" w:lineRule="auto"/>
        <w:ind w:left="142"/>
        <w:jc w:val="center"/>
        <w:rPr>
          <w:szCs w:val="24"/>
        </w:rP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тр</m:t>
              </m:r>
            </m:sub>
          </m:sSub>
          <m:r>
            <m:rPr>
              <m:sty m:val="p"/>
            </m:rPr>
            <w:rPr>
              <w:rFonts w:ascii="Cambria Math" w:hAnsi="Cambria Math"/>
            </w:rPr>
            <m:t>=</m:t>
          </m:r>
          <m:r>
            <w:rPr>
              <w:rFonts w:ascii="Cambria Math" w:hAnsi="Cambria Math"/>
              <w:lang w:val="en-US"/>
            </w:rPr>
            <m:t>0,1</m:t>
          </m:r>
          <m:r>
            <m:rPr>
              <m:sty m:val="p"/>
            </m:rPr>
            <w:rPr>
              <w:rFonts w:ascii="Cambria Math" w:hAnsi="Cambria Math"/>
            </w:rPr>
            <m:t>×3=0,3</m:t>
          </m:r>
          <m:sSup>
            <m:sSupPr>
              <m:ctrlPr>
                <w:rPr>
                  <w:rFonts w:ascii="Cambria Math" w:hAnsi="Cambria Math"/>
                </w:rPr>
              </m:ctrlPr>
            </m:sSupPr>
            <m:e>
              <m:r>
                <m:rPr>
                  <m:sty m:val="p"/>
                </m:rPr>
                <w:rPr>
                  <w:rFonts w:ascii="Cambria Math" w:hAnsi="Cambria Math"/>
                </w:rPr>
                <m:t xml:space="preserve"> м</m:t>
              </m:r>
            </m:e>
            <m:sup>
              <m:r>
                <m:rPr>
                  <m:sty m:val="p"/>
                </m:rPr>
                <w:rPr>
                  <w:rFonts w:ascii="Cambria Math" w:hAnsi="Cambria Math"/>
                </w:rPr>
                <m:t>2</m:t>
              </m:r>
            </m:sup>
          </m:sSup>
        </m:oMath>
      </m:oMathPara>
    </w:p>
    <w:p w14:paraId="688C8E9C" w14:textId="77777777" w:rsidR="00671B9C" w:rsidRPr="00C44D32" w:rsidRDefault="00671B9C" w:rsidP="00237984">
      <w:pPr>
        <w:tabs>
          <w:tab w:val="left" w:pos="851"/>
          <w:tab w:val="left" w:pos="1644"/>
        </w:tabs>
        <w:spacing w:line="360" w:lineRule="auto"/>
        <w:ind w:left="142" w:firstLine="851"/>
        <w:jc w:val="both"/>
        <w:rPr>
          <w:szCs w:val="24"/>
        </w:rPr>
      </w:pPr>
      <w:r w:rsidRPr="00C44D32">
        <w:rPr>
          <w:szCs w:val="24"/>
        </w:rPr>
        <w:lastRenderedPageBreak/>
        <w:t>д) Помещение для сушки спецодежды и обуви -  при норме 0,2 м</w:t>
      </w:r>
      <w:r w:rsidRPr="00C44D32">
        <w:rPr>
          <w:szCs w:val="24"/>
          <w:vertAlign w:val="superscript"/>
        </w:rPr>
        <w:t xml:space="preserve">2 </w:t>
      </w:r>
      <w:r w:rsidRPr="00C44D32">
        <w:rPr>
          <w:szCs w:val="24"/>
        </w:rPr>
        <w:t>на одного рабочего в день:</w:t>
      </w:r>
    </w:p>
    <w:p w14:paraId="7347EEEE" w14:textId="77777777" w:rsidR="00671B9C" w:rsidRPr="00C44D32" w:rsidRDefault="00671B9C" w:rsidP="00237984">
      <w:pPr>
        <w:spacing w:line="360" w:lineRule="auto"/>
        <w:ind w:left="142"/>
        <w:jc w:val="center"/>
        <w:rPr>
          <w:szCs w:val="24"/>
        </w:rPr>
      </w:pPr>
      <w:r w:rsidRPr="00C44D32">
        <w:rPr>
          <w:position w:val="-14"/>
          <w:szCs w:val="24"/>
        </w:rPr>
        <w:object w:dxaOrig="1280" w:dyaOrig="380" w14:anchorId="2EF72E99">
          <v:shape id="_x0000_i1033" type="#_x0000_t75" style="width:64.5pt;height:17.25pt" o:ole="">
            <v:imagedata r:id="rId77" o:title=""/>
          </v:shape>
          <o:OLEObject Type="Embed" ProgID="Equation.3" ShapeID="_x0000_i1033" DrawAspect="Content" ObjectID="_1632516170" r:id="rId78"/>
        </w:object>
      </w:r>
      <w:r w:rsidRPr="00C44D32">
        <w:rPr>
          <w:szCs w:val="24"/>
        </w:rPr>
        <w:t>, м</w:t>
      </w:r>
      <w:r w:rsidRPr="00C44D32">
        <w:rPr>
          <w:szCs w:val="24"/>
          <w:vertAlign w:val="superscript"/>
        </w:rPr>
        <w:t>2</w:t>
      </w:r>
      <w:r w:rsidRPr="00C44D32">
        <w:rPr>
          <w:szCs w:val="24"/>
        </w:rPr>
        <w:t>,</w:t>
      </w:r>
    </w:p>
    <w:p w14:paraId="29A60EC2" w14:textId="77777777" w:rsidR="00671B9C" w:rsidRPr="00C44D32" w:rsidRDefault="00671B9C" w:rsidP="00237984">
      <w:pPr>
        <w:widowControl w:val="0"/>
        <w:tabs>
          <w:tab w:val="left" w:pos="851"/>
        </w:tabs>
        <w:autoSpaceDE w:val="0"/>
        <w:autoSpaceDN w:val="0"/>
        <w:adjustRightInd w:val="0"/>
        <w:spacing w:line="360" w:lineRule="auto"/>
        <w:ind w:left="142" w:firstLine="851"/>
        <w:rPr>
          <w:szCs w:val="24"/>
        </w:rPr>
      </w:pPr>
      <w:r w:rsidRPr="00C44D32">
        <w:rPr>
          <w:szCs w:val="24"/>
        </w:rPr>
        <w:t xml:space="preserve">где </w:t>
      </w:r>
      <w:r w:rsidRPr="00C44D32">
        <w:rPr>
          <w:szCs w:val="24"/>
        </w:rPr>
        <w:tab/>
        <w:t>N – численность рабочих в смену.</w:t>
      </w:r>
    </w:p>
    <w:p w14:paraId="6290EA56" w14:textId="797EAF7F" w:rsidR="00671B9C" w:rsidRPr="00C44D32" w:rsidRDefault="001F323D" w:rsidP="00237984">
      <w:pPr>
        <w:tabs>
          <w:tab w:val="left" w:pos="851"/>
          <w:tab w:val="left" w:pos="1644"/>
        </w:tabs>
        <w:spacing w:line="360" w:lineRule="auto"/>
        <w:ind w:left="142" w:firstLine="851"/>
        <w:rPr>
          <w:szCs w:val="24"/>
        </w:rP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тр</m:t>
              </m:r>
            </m:sub>
          </m:sSub>
          <m:r>
            <m:rPr>
              <m:sty m:val="p"/>
            </m:rPr>
            <w:rPr>
              <w:rFonts w:ascii="Cambria Math" w:hAnsi="Cambria Math"/>
            </w:rPr>
            <m:t>=</m:t>
          </m:r>
          <m:r>
            <m:rPr>
              <m:sty m:val="p"/>
            </m:rPr>
            <w:rPr>
              <w:rFonts w:ascii="Cambria Math" w:hAnsi="Cambria Math"/>
              <w:lang w:val="en-US"/>
            </w:rPr>
            <m:t>0,2</m:t>
          </m:r>
          <m:r>
            <m:rPr>
              <m:sty m:val="p"/>
            </m:rPr>
            <w:rPr>
              <w:rFonts w:ascii="Cambria Math" w:hAnsi="Cambria Math"/>
            </w:rPr>
            <m:t xml:space="preserve">×3=0,6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m:oMathPara>
    </w:p>
    <w:p w14:paraId="6C7AD87B" w14:textId="77777777" w:rsidR="00671B9C" w:rsidRPr="00C44D32" w:rsidRDefault="00671B9C" w:rsidP="00237984">
      <w:pPr>
        <w:tabs>
          <w:tab w:val="left" w:pos="851"/>
          <w:tab w:val="left" w:pos="1644"/>
        </w:tabs>
        <w:spacing w:line="360" w:lineRule="auto"/>
        <w:ind w:left="142" w:firstLine="851"/>
        <w:rPr>
          <w:szCs w:val="24"/>
        </w:rPr>
      </w:pPr>
      <w:r w:rsidRPr="00C44D32">
        <w:rPr>
          <w:szCs w:val="24"/>
        </w:rPr>
        <w:t xml:space="preserve">е) Уборные </w:t>
      </w:r>
    </w:p>
    <w:p w14:paraId="3FCFCE76" w14:textId="77777777" w:rsidR="00671B9C" w:rsidRPr="00C44D32" w:rsidRDefault="00671B9C" w:rsidP="00237984">
      <w:pPr>
        <w:spacing w:line="360" w:lineRule="auto"/>
        <w:ind w:left="142"/>
        <w:jc w:val="center"/>
        <w:rPr>
          <w:szCs w:val="24"/>
        </w:rPr>
      </w:pPr>
      <w:r w:rsidRPr="00C44D32">
        <w:rPr>
          <w:position w:val="-14"/>
          <w:szCs w:val="24"/>
        </w:rPr>
        <w:object w:dxaOrig="3960" w:dyaOrig="380" w14:anchorId="5BC3728E">
          <v:shape id="_x0000_i1034" type="#_x0000_t75" style="width:198.75pt;height:17.25pt" o:ole="">
            <v:imagedata r:id="rId79" o:title=""/>
          </v:shape>
          <o:OLEObject Type="Embed" ProgID="Equation.3" ShapeID="_x0000_i1034" DrawAspect="Content" ObjectID="_1632516171" r:id="rId80"/>
        </w:object>
      </w:r>
      <w:r w:rsidRPr="00C44D32">
        <w:rPr>
          <w:szCs w:val="24"/>
        </w:rPr>
        <w:t xml:space="preserve"> м</w:t>
      </w:r>
      <w:r w:rsidRPr="00C44D32">
        <w:rPr>
          <w:szCs w:val="24"/>
          <w:vertAlign w:val="superscript"/>
        </w:rPr>
        <w:t>2</w:t>
      </w:r>
      <w:r w:rsidRPr="00C44D32">
        <w:rPr>
          <w:szCs w:val="24"/>
        </w:rPr>
        <w:t>,</w:t>
      </w:r>
    </w:p>
    <w:p w14:paraId="22304E60" w14:textId="77777777" w:rsidR="00671B9C" w:rsidRPr="00C44D32" w:rsidRDefault="00671B9C" w:rsidP="00237984">
      <w:pPr>
        <w:widowControl w:val="0"/>
        <w:tabs>
          <w:tab w:val="left" w:pos="851"/>
        </w:tabs>
        <w:autoSpaceDE w:val="0"/>
        <w:autoSpaceDN w:val="0"/>
        <w:adjustRightInd w:val="0"/>
        <w:spacing w:line="360" w:lineRule="auto"/>
        <w:ind w:left="142" w:firstLine="851"/>
        <w:jc w:val="both"/>
        <w:rPr>
          <w:szCs w:val="24"/>
        </w:rPr>
      </w:pPr>
      <w:r w:rsidRPr="00C44D32">
        <w:rPr>
          <w:szCs w:val="24"/>
        </w:rPr>
        <w:t xml:space="preserve">где </w:t>
      </w:r>
      <w:r w:rsidRPr="00C44D32">
        <w:rPr>
          <w:szCs w:val="24"/>
        </w:rPr>
        <w:tab/>
        <w:t>N – численность работающих в смену;</w:t>
      </w:r>
    </w:p>
    <w:p w14:paraId="323B739F" w14:textId="77777777" w:rsidR="00671B9C" w:rsidRPr="00C44D32" w:rsidRDefault="00671B9C" w:rsidP="00237984">
      <w:pPr>
        <w:widowControl w:val="0"/>
        <w:tabs>
          <w:tab w:val="left" w:pos="851"/>
        </w:tabs>
        <w:autoSpaceDE w:val="0"/>
        <w:autoSpaceDN w:val="0"/>
        <w:adjustRightInd w:val="0"/>
        <w:spacing w:line="360" w:lineRule="auto"/>
        <w:ind w:left="142" w:firstLine="851"/>
        <w:jc w:val="both"/>
        <w:rPr>
          <w:szCs w:val="24"/>
        </w:rPr>
      </w:pPr>
      <w:r w:rsidRPr="00C44D32">
        <w:rPr>
          <w:szCs w:val="24"/>
        </w:rPr>
        <w:t>0,7 и 1,4 – нормативные показатели площади для мужчин и женщин соответственно;</w:t>
      </w:r>
    </w:p>
    <w:p w14:paraId="2DCF5DD3" w14:textId="77777777" w:rsidR="00671B9C" w:rsidRPr="00C44D32" w:rsidRDefault="00671B9C" w:rsidP="00237984">
      <w:pPr>
        <w:widowControl w:val="0"/>
        <w:tabs>
          <w:tab w:val="left" w:pos="851"/>
        </w:tabs>
        <w:autoSpaceDE w:val="0"/>
        <w:autoSpaceDN w:val="0"/>
        <w:adjustRightInd w:val="0"/>
        <w:spacing w:line="360" w:lineRule="auto"/>
        <w:ind w:left="142" w:firstLine="851"/>
        <w:jc w:val="both"/>
        <w:rPr>
          <w:szCs w:val="24"/>
        </w:rPr>
      </w:pPr>
      <w:r w:rsidRPr="00C44D32">
        <w:rPr>
          <w:szCs w:val="24"/>
        </w:rPr>
        <w:t xml:space="preserve">0,7 и 0,3 – коэффициенты, учитывающие соотношение для мужчин и женщин соответственно. </w:t>
      </w:r>
    </w:p>
    <w:p w14:paraId="074F30F0" w14:textId="5EA38C50" w:rsidR="00671B9C" w:rsidRPr="00C44D32" w:rsidRDefault="001F323D" w:rsidP="00237984">
      <w:pPr>
        <w:tabs>
          <w:tab w:val="left" w:pos="851"/>
          <w:tab w:val="left" w:pos="1644"/>
        </w:tabs>
        <w:spacing w:line="360" w:lineRule="auto"/>
        <w:ind w:left="142" w:firstLine="851"/>
        <w:jc w:val="both"/>
        <w:rPr>
          <w:szCs w:val="24"/>
        </w:rPr>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тр</m:t>
              </m:r>
            </m:sub>
          </m:sSub>
          <m:r>
            <m:rPr>
              <m:sty m:val="p"/>
            </m:rPr>
            <w:rPr>
              <w:rFonts w:ascii="Cambria Math" w:hAnsi="Cambria Math"/>
            </w:rPr>
            <m:t>=</m:t>
          </m:r>
          <m:d>
            <m:dPr>
              <m:ctrlPr>
                <w:rPr>
                  <w:rFonts w:ascii="Cambria Math" w:hAnsi="Cambria Math"/>
                </w:rPr>
              </m:ctrlPr>
            </m:dPr>
            <m:e>
              <m:r>
                <m:rPr>
                  <m:sty m:val="p"/>
                </m:rPr>
                <w:rPr>
                  <w:rFonts w:ascii="Cambria Math" w:hAnsi="Cambria Math"/>
                </w:rPr>
                <m:t>0,7×</m:t>
              </m:r>
              <m:r>
                <m:rPr>
                  <m:sty m:val="p"/>
                </m:rPr>
                <w:rPr>
                  <w:rFonts w:ascii="Cambria Math" w:hAnsi="Cambria Math"/>
                  <w:lang w:val="en-US"/>
                </w:rPr>
                <m:t>6</m:t>
              </m:r>
              <m:r>
                <m:rPr>
                  <m:sty m:val="p"/>
                </m:rPr>
                <w:rPr>
                  <w:rFonts w:ascii="Cambria Math" w:hAnsi="Cambria Math"/>
                </w:rPr>
                <m:t>×0,1</m:t>
              </m:r>
            </m:e>
          </m:d>
          <m:r>
            <m:rPr>
              <m:sty m:val="p"/>
            </m:rPr>
            <w:rPr>
              <w:rFonts w:ascii="Cambria Math" w:hAnsi="Cambria Math"/>
            </w:rPr>
            <m:t>×0,7+</m:t>
          </m:r>
          <m:d>
            <m:dPr>
              <m:ctrlPr>
                <w:rPr>
                  <w:rFonts w:ascii="Cambria Math" w:hAnsi="Cambria Math"/>
                </w:rPr>
              </m:ctrlPr>
            </m:dPr>
            <m:e>
              <m:r>
                <m:rPr>
                  <m:sty m:val="p"/>
                </m:rPr>
                <w:rPr>
                  <w:rFonts w:ascii="Cambria Math" w:hAnsi="Cambria Math"/>
                </w:rPr>
                <m:t>1,4×</m:t>
              </m:r>
              <m:r>
                <m:rPr>
                  <m:sty m:val="p"/>
                </m:rPr>
                <w:rPr>
                  <w:rFonts w:ascii="Cambria Math" w:hAnsi="Cambria Math"/>
                  <w:lang w:val="en-US"/>
                </w:rPr>
                <m:t>6</m:t>
              </m:r>
              <m:r>
                <m:rPr>
                  <m:sty m:val="p"/>
                </m:rPr>
                <w:rPr>
                  <w:rFonts w:ascii="Cambria Math" w:hAnsi="Cambria Math"/>
                </w:rPr>
                <m:t>×0,1</m:t>
              </m:r>
            </m:e>
          </m:d>
          <m:r>
            <m:rPr>
              <m:sty m:val="p"/>
            </m:rPr>
            <w:rPr>
              <w:rFonts w:ascii="Cambria Math" w:hAnsi="Cambria Math"/>
            </w:rPr>
            <m:t xml:space="preserve">×0,3=0,294+0,252=0,546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m:oMathPara>
    </w:p>
    <w:p w14:paraId="04150D08" w14:textId="77777777" w:rsidR="00671B9C" w:rsidRPr="00C44D32" w:rsidRDefault="00671B9C" w:rsidP="00237984">
      <w:pPr>
        <w:tabs>
          <w:tab w:val="left" w:pos="851"/>
          <w:tab w:val="left" w:pos="1644"/>
        </w:tabs>
        <w:spacing w:line="360" w:lineRule="auto"/>
        <w:ind w:left="142" w:firstLine="851"/>
        <w:jc w:val="both"/>
        <w:rPr>
          <w:i/>
          <w:szCs w:val="24"/>
        </w:rPr>
      </w:pPr>
      <w:r w:rsidRPr="00C44D32">
        <w:rPr>
          <w:i/>
          <w:szCs w:val="24"/>
        </w:rPr>
        <w:t>Комната для приема пищи:</w:t>
      </w:r>
    </w:p>
    <w:p w14:paraId="36A194F8" w14:textId="77777777" w:rsidR="00671B9C" w:rsidRPr="00C44D32" w:rsidRDefault="00671B9C" w:rsidP="00237984">
      <w:pPr>
        <w:widowControl w:val="0"/>
        <w:autoSpaceDE w:val="0"/>
        <w:autoSpaceDN w:val="0"/>
        <w:adjustRightInd w:val="0"/>
        <w:spacing w:line="360" w:lineRule="auto"/>
        <w:ind w:left="142"/>
        <w:jc w:val="center"/>
        <w:rPr>
          <w:szCs w:val="24"/>
        </w:rPr>
      </w:pPr>
      <w:r w:rsidRPr="00C44D32">
        <w:rPr>
          <w:szCs w:val="24"/>
        </w:rPr>
        <w:t>S</w:t>
      </w:r>
      <w:r w:rsidRPr="00C44D32">
        <w:rPr>
          <w:szCs w:val="24"/>
          <w:vertAlign w:val="subscript"/>
        </w:rPr>
        <w:t xml:space="preserve">тр </w:t>
      </w:r>
      <w:r w:rsidRPr="00C44D32">
        <w:rPr>
          <w:szCs w:val="24"/>
        </w:rPr>
        <w:t>= 0,465 х N, м</w:t>
      </w:r>
      <w:r w:rsidRPr="00C44D32">
        <w:rPr>
          <w:szCs w:val="24"/>
          <w:vertAlign w:val="superscript"/>
        </w:rPr>
        <w:t>2</w:t>
      </w:r>
      <w:r w:rsidRPr="00C44D32">
        <w:rPr>
          <w:szCs w:val="24"/>
        </w:rPr>
        <w:t>,</w:t>
      </w:r>
    </w:p>
    <w:p w14:paraId="6FDCB63F" w14:textId="77777777" w:rsidR="00671B9C" w:rsidRPr="00C44D32" w:rsidRDefault="00671B9C" w:rsidP="00237984">
      <w:pPr>
        <w:widowControl w:val="0"/>
        <w:tabs>
          <w:tab w:val="left" w:pos="851"/>
        </w:tabs>
        <w:autoSpaceDE w:val="0"/>
        <w:autoSpaceDN w:val="0"/>
        <w:adjustRightInd w:val="0"/>
        <w:spacing w:line="360" w:lineRule="auto"/>
        <w:ind w:left="142" w:firstLine="851"/>
        <w:jc w:val="both"/>
        <w:rPr>
          <w:szCs w:val="24"/>
        </w:rPr>
      </w:pPr>
      <w:r w:rsidRPr="00C44D32">
        <w:rPr>
          <w:szCs w:val="24"/>
        </w:rPr>
        <w:t>где N – численность работающих в смену.</w:t>
      </w:r>
    </w:p>
    <w:p w14:paraId="01488C05" w14:textId="790B2D1D" w:rsidR="00671B9C" w:rsidRPr="00C44D32" w:rsidRDefault="001F323D" w:rsidP="00237984">
      <w:pPr>
        <w:widowControl w:val="0"/>
        <w:autoSpaceDE w:val="0"/>
        <w:autoSpaceDN w:val="0"/>
        <w:adjustRightInd w:val="0"/>
        <w:spacing w:line="360" w:lineRule="auto"/>
        <w:ind w:left="142"/>
        <w:jc w:val="center"/>
        <w:rPr>
          <w:szCs w:val="24"/>
        </w:rPr>
      </w:pPr>
      <m:oMathPara>
        <m:oMathParaPr>
          <m:jc m:val="center"/>
        </m:oMathParaPr>
        <m:oMath>
          <m:sSub>
            <m:sSubPr>
              <m:ctrlPr>
                <w:rPr>
                  <w:rFonts w:ascii="Cambria Math" w:hAnsi="Cambria Math"/>
                </w:rPr>
              </m:ctrlPr>
            </m:sSubPr>
            <m:e>
              <m:r>
                <w:rPr>
                  <w:rFonts w:ascii="Cambria Math" w:hAnsi="Cambria Math"/>
                </w:rPr>
                <m:t>S</m:t>
              </m:r>
            </m:e>
            <m:sub>
              <m:r>
                <m:rPr>
                  <m:sty m:val="p"/>
                </m:rPr>
                <w:rPr>
                  <w:rFonts w:ascii="Cambria Math" w:hAnsi="Cambria Math"/>
                </w:rPr>
                <m:t>тр</m:t>
              </m:r>
            </m:sub>
          </m:sSub>
          <m:r>
            <m:rPr>
              <m:sty m:val="p"/>
            </m:rPr>
            <w:rPr>
              <w:rFonts w:ascii="Cambria Math" w:hAnsi="Cambria Math"/>
            </w:rPr>
            <m:t>=</m:t>
          </m:r>
          <m:r>
            <w:rPr>
              <w:rFonts w:ascii="Cambria Math" w:hAnsi="Cambria Math"/>
              <w:lang w:val="en-US"/>
            </w:rPr>
            <m:t>0,465</m:t>
          </m:r>
          <m:r>
            <m:rPr>
              <m:sty m:val="p"/>
            </m:rPr>
            <w:rPr>
              <w:rFonts w:ascii="Cambria Math" w:hAnsi="Cambria Math"/>
            </w:rPr>
            <m:t>×6=2,79</m:t>
          </m:r>
          <m:sSup>
            <m:sSupPr>
              <m:ctrlPr>
                <w:rPr>
                  <w:rFonts w:ascii="Cambria Math" w:hAnsi="Cambria Math"/>
                </w:rPr>
              </m:ctrlPr>
            </m:sSupPr>
            <m:e>
              <m:r>
                <m:rPr>
                  <m:sty m:val="p"/>
                </m:rPr>
                <w:rPr>
                  <w:rFonts w:ascii="Cambria Math" w:hAnsi="Cambria Math"/>
                </w:rPr>
                <m:t xml:space="preserve"> м</m:t>
              </m:r>
            </m:e>
            <m:sup>
              <m:r>
                <m:rPr>
                  <m:sty m:val="p"/>
                </m:rPr>
                <w:rPr>
                  <w:rFonts w:ascii="Cambria Math" w:hAnsi="Cambria Math"/>
                </w:rPr>
                <m:t>2</m:t>
              </m:r>
            </m:sup>
          </m:sSup>
        </m:oMath>
      </m:oMathPara>
    </w:p>
    <w:p w14:paraId="57305C7A" w14:textId="77777777" w:rsidR="00671B9C" w:rsidRPr="00C44D32" w:rsidRDefault="00671B9C" w:rsidP="00237984">
      <w:pPr>
        <w:widowControl w:val="0"/>
        <w:tabs>
          <w:tab w:val="left" w:pos="851"/>
        </w:tabs>
        <w:autoSpaceDE w:val="0"/>
        <w:autoSpaceDN w:val="0"/>
        <w:adjustRightInd w:val="0"/>
        <w:spacing w:line="360" w:lineRule="auto"/>
        <w:ind w:left="142" w:firstLine="851"/>
        <w:rPr>
          <w:i/>
          <w:szCs w:val="24"/>
        </w:rPr>
      </w:pPr>
      <w:r w:rsidRPr="00C44D32">
        <w:rPr>
          <w:i/>
          <w:szCs w:val="24"/>
        </w:rPr>
        <w:t>Помещения здравоохранения:</w:t>
      </w:r>
    </w:p>
    <w:p w14:paraId="7558AB28" w14:textId="77777777" w:rsidR="00671B9C" w:rsidRPr="00C44D32" w:rsidRDefault="00671B9C" w:rsidP="00237984">
      <w:pPr>
        <w:widowControl w:val="0"/>
        <w:tabs>
          <w:tab w:val="left" w:pos="851"/>
        </w:tabs>
        <w:autoSpaceDE w:val="0"/>
        <w:autoSpaceDN w:val="0"/>
        <w:adjustRightInd w:val="0"/>
        <w:spacing w:line="360" w:lineRule="auto"/>
        <w:ind w:left="142" w:firstLine="851"/>
        <w:jc w:val="both"/>
        <w:rPr>
          <w:szCs w:val="24"/>
        </w:rPr>
      </w:pPr>
      <w:r w:rsidRPr="00C44D32">
        <w:rPr>
          <w:szCs w:val="24"/>
        </w:rPr>
        <w:t>При списочной численности работающих до 300 человек необходимо предусмотреть медицинское помещение при прорабских с отдельным входом площадью 12 м</w:t>
      </w:r>
      <w:r w:rsidRPr="00C44D32">
        <w:rPr>
          <w:szCs w:val="24"/>
          <w:vertAlign w:val="superscript"/>
        </w:rPr>
        <w:t>2</w:t>
      </w:r>
      <w:r w:rsidRPr="00C44D32">
        <w:rPr>
          <w:szCs w:val="24"/>
        </w:rPr>
        <w:t>.</w:t>
      </w:r>
    </w:p>
    <w:p w14:paraId="65AB05FB" w14:textId="77777777" w:rsidR="00671B9C" w:rsidRPr="00C44D32" w:rsidRDefault="00671B9C" w:rsidP="00237984">
      <w:pPr>
        <w:tabs>
          <w:tab w:val="left" w:pos="851"/>
          <w:tab w:val="left" w:pos="1644"/>
        </w:tabs>
        <w:spacing w:line="360" w:lineRule="auto"/>
        <w:ind w:left="142" w:firstLine="851"/>
        <w:jc w:val="both"/>
        <w:rPr>
          <w:szCs w:val="24"/>
        </w:rPr>
      </w:pPr>
      <w:r w:rsidRPr="00C44D32">
        <w:rPr>
          <w:i/>
          <w:szCs w:val="24"/>
        </w:rPr>
        <w:t>Здания административного назначения</w:t>
      </w:r>
    </w:p>
    <w:p w14:paraId="6D11501D" w14:textId="77777777" w:rsidR="00671B9C" w:rsidRPr="00C44D32" w:rsidRDefault="00671B9C" w:rsidP="00237984">
      <w:pPr>
        <w:spacing w:line="360" w:lineRule="auto"/>
        <w:ind w:left="142"/>
        <w:jc w:val="center"/>
        <w:rPr>
          <w:szCs w:val="24"/>
        </w:rPr>
      </w:pPr>
      <w:r w:rsidRPr="00C44D32">
        <w:rPr>
          <w:position w:val="-14"/>
          <w:szCs w:val="24"/>
        </w:rPr>
        <w:object w:dxaOrig="1040" w:dyaOrig="380" w14:anchorId="740E9CA8">
          <v:shape id="_x0000_i1035" type="#_x0000_t75" style="width:53.25pt;height:17.25pt" o:ole="">
            <v:imagedata r:id="rId81" o:title=""/>
          </v:shape>
          <o:OLEObject Type="Embed" ProgID="Equation.3" ShapeID="_x0000_i1035" DrawAspect="Content" ObjectID="_1632516172" r:id="rId82"/>
        </w:object>
      </w:r>
      <w:r w:rsidRPr="00C44D32">
        <w:rPr>
          <w:szCs w:val="24"/>
        </w:rPr>
        <w:t>, м</w:t>
      </w:r>
      <w:r w:rsidRPr="00C44D32">
        <w:rPr>
          <w:szCs w:val="24"/>
          <w:vertAlign w:val="superscript"/>
        </w:rPr>
        <w:t>2</w:t>
      </w:r>
      <w:r w:rsidRPr="00C44D32">
        <w:rPr>
          <w:szCs w:val="24"/>
        </w:rPr>
        <w:t>,</w:t>
      </w:r>
    </w:p>
    <w:p w14:paraId="4C3B51E2" w14:textId="77777777" w:rsidR="00671B9C" w:rsidRPr="00C44D32" w:rsidRDefault="00671B9C" w:rsidP="00237984">
      <w:pPr>
        <w:widowControl w:val="0"/>
        <w:tabs>
          <w:tab w:val="left" w:pos="851"/>
          <w:tab w:val="left" w:pos="1134"/>
        </w:tabs>
        <w:autoSpaceDE w:val="0"/>
        <w:autoSpaceDN w:val="0"/>
        <w:adjustRightInd w:val="0"/>
        <w:spacing w:line="360" w:lineRule="auto"/>
        <w:ind w:left="142" w:firstLine="851"/>
        <w:jc w:val="both"/>
        <w:rPr>
          <w:szCs w:val="24"/>
        </w:rPr>
      </w:pPr>
      <w:r w:rsidRPr="00C44D32">
        <w:rPr>
          <w:szCs w:val="24"/>
        </w:rPr>
        <w:t xml:space="preserve">где </w:t>
      </w:r>
      <w:r w:rsidRPr="00C44D32">
        <w:rPr>
          <w:lang w:val="en-US"/>
        </w:rPr>
        <w:t>S</w:t>
      </w:r>
      <w:r w:rsidRPr="00C44D32">
        <w:rPr>
          <w:vertAlign w:val="subscript"/>
        </w:rPr>
        <w:t>тр</w:t>
      </w:r>
      <w:r w:rsidRPr="00C44D32">
        <w:t xml:space="preserve"> – требуемая площадь, </w:t>
      </w:r>
      <w:r w:rsidRPr="00C44D32">
        <w:rPr>
          <w:sz w:val="22"/>
          <w:szCs w:val="22"/>
        </w:rPr>
        <w:t>м²</w:t>
      </w:r>
      <w:r w:rsidRPr="00C44D32">
        <w:t xml:space="preserve">; </w:t>
      </w:r>
      <w:r w:rsidRPr="00C44D32">
        <w:rPr>
          <w:lang w:val="en-US"/>
        </w:rPr>
        <w:t>S</w:t>
      </w:r>
      <w:r w:rsidRPr="00C44D32">
        <w:rPr>
          <w:vertAlign w:val="subscript"/>
        </w:rPr>
        <w:t>н</w:t>
      </w:r>
      <w:r w:rsidRPr="00C44D32">
        <w:t xml:space="preserve"> = 4 – нормативный показатель площади, </w:t>
      </w:r>
      <w:r w:rsidRPr="00C44D32">
        <w:rPr>
          <w:sz w:val="22"/>
          <w:szCs w:val="22"/>
        </w:rPr>
        <w:t>м²</w:t>
      </w:r>
      <w:r w:rsidRPr="00C44D32">
        <w:t>/чел.;</w:t>
      </w:r>
      <w:r w:rsidRPr="00C44D32">
        <w:rPr>
          <w:szCs w:val="24"/>
        </w:rPr>
        <w:t xml:space="preserve"> </w:t>
      </w:r>
    </w:p>
    <w:p w14:paraId="1AC133EE" w14:textId="77777777" w:rsidR="00671B9C" w:rsidRPr="00C44D32" w:rsidRDefault="00671B9C" w:rsidP="00237984">
      <w:pPr>
        <w:widowControl w:val="0"/>
        <w:autoSpaceDE w:val="0"/>
        <w:autoSpaceDN w:val="0"/>
        <w:adjustRightInd w:val="0"/>
        <w:spacing w:line="360" w:lineRule="auto"/>
        <w:ind w:left="142" w:firstLine="851"/>
        <w:jc w:val="both"/>
        <w:rPr>
          <w:szCs w:val="24"/>
        </w:rPr>
      </w:pPr>
      <w:r w:rsidRPr="00C44D32">
        <w:rPr>
          <w:szCs w:val="24"/>
        </w:rPr>
        <w:t xml:space="preserve">N – </w:t>
      </w:r>
      <w:r w:rsidRPr="00C44D32">
        <w:t>общая численность ИТР, служащих и охраны в наиболее многочисленную смену</w:t>
      </w:r>
      <w:r w:rsidRPr="00C44D32">
        <w:rPr>
          <w:szCs w:val="24"/>
        </w:rPr>
        <w:t>.</w:t>
      </w:r>
    </w:p>
    <w:p w14:paraId="00F1E95D" w14:textId="13ACE59C" w:rsidR="00671B9C" w:rsidRPr="00C44D32" w:rsidRDefault="001F323D" w:rsidP="00237984">
      <w:pPr>
        <w:spacing w:line="360" w:lineRule="auto"/>
        <w:ind w:left="142"/>
        <w:jc w:val="center"/>
        <w:rPr>
          <w:szCs w:val="24"/>
        </w:rPr>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тр</m:t>
              </m:r>
            </m:sub>
          </m:sSub>
          <m:r>
            <w:rPr>
              <w:rFonts w:ascii="Cambria Math" w:hAnsi="Cambria Math"/>
            </w:rPr>
            <m:t xml:space="preserve">=3×4=12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m:oMathPara>
    </w:p>
    <w:p w14:paraId="5B92353A" w14:textId="77777777" w:rsidR="00671B9C" w:rsidRPr="00C44D32" w:rsidRDefault="00671B9C" w:rsidP="00237984">
      <w:pPr>
        <w:tabs>
          <w:tab w:val="left" w:pos="851"/>
          <w:tab w:val="left" w:pos="1134"/>
          <w:tab w:val="left" w:pos="1644"/>
        </w:tabs>
        <w:spacing w:line="360" w:lineRule="auto"/>
        <w:ind w:left="142" w:firstLine="851"/>
        <w:rPr>
          <w:szCs w:val="24"/>
        </w:rPr>
      </w:pPr>
      <w:r w:rsidRPr="00C44D32">
        <w:rPr>
          <w:szCs w:val="24"/>
        </w:rPr>
        <w:t>Результаты расчетов потребности во временных зданиях и сооружениях для строительства сведены в таблицу 11.2.1.</w:t>
      </w:r>
    </w:p>
    <w:p w14:paraId="1310E4DD" w14:textId="77777777" w:rsidR="00671B9C" w:rsidRPr="00C44D32" w:rsidRDefault="00671B9C" w:rsidP="00237984">
      <w:pPr>
        <w:tabs>
          <w:tab w:val="left" w:pos="1134"/>
          <w:tab w:val="left" w:pos="1644"/>
        </w:tabs>
        <w:ind w:left="142" w:firstLine="851"/>
        <w:jc w:val="right"/>
        <w:rPr>
          <w:szCs w:val="24"/>
        </w:rPr>
      </w:pPr>
      <w:r w:rsidRPr="00C44D32">
        <w:rPr>
          <w:szCs w:val="24"/>
        </w:rPr>
        <w:t>Таблица 11.2.1</w:t>
      </w:r>
    </w:p>
    <w:tbl>
      <w:tblPr>
        <w:tblW w:w="4750" w:type="pct"/>
        <w:jc w:val="center"/>
        <w:tblLook w:val="04A0" w:firstRow="1" w:lastRow="0" w:firstColumn="1" w:lastColumn="0" w:noHBand="0" w:noVBand="1"/>
      </w:tblPr>
      <w:tblGrid>
        <w:gridCol w:w="2207"/>
        <w:gridCol w:w="1431"/>
        <w:gridCol w:w="2239"/>
        <w:gridCol w:w="1417"/>
        <w:gridCol w:w="1387"/>
        <w:gridCol w:w="1327"/>
      </w:tblGrid>
      <w:tr w:rsidR="00671B9C" w:rsidRPr="00C44D32" w14:paraId="1188958C" w14:textId="77777777" w:rsidTr="00592066">
        <w:trPr>
          <w:trHeight w:val="742"/>
          <w:tblHeader/>
          <w:jc w:val="center"/>
        </w:trPr>
        <w:tc>
          <w:tcPr>
            <w:tcW w:w="220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28BBB8" w14:textId="77777777" w:rsidR="00671B9C" w:rsidRPr="00C44D32" w:rsidRDefault="00671B9C" w:rsidP="00237984">
            <w:pPr>
              <w:ind w:left="142"/>
              <w:jc w:val="center"/>
              <w:rPr>
                <w:sz w:val="22"/>
                <w:szCs w:val="22"/>
              </w:rPr>
            </w:pPr>
            <w:r w:rsidRPr="00C44D32">
              <w:rPr>
                <w:sz w:val="22"/>
                <w:szCs w:val="22"/>
              </w:rPr>
              <w:t>Наименование временного помещения</w:t>
            </w:r>
          </w:p>
        </w:tc>
        <w:tc>
          <w:tcPr>
            <w:tcW w:w="1431" w:type="dxa"/>
            <w:tcBorders>
              <w:top w:val="single" w:sz="8" w:space="0" w:color="auto"/>
              <w:left w:val="nil"/>
              <w:bottom w:val="single" w:sz="4" w:space="0" w:color="auto"/>
              <w:right w:val="single" w:sz="4" w:space="0" w:color="auto"/>
            </w:tcBorders>
            <w:shd w:val="clear" w:color="auto" w:fill="auto"/>
            <w:vAlign w:val="center"/>
            <w:hideMark/>
          </w:tcPr>
          <w:p w14:paraId="57B6359E" w14:textId="77777777" w:rsidR="00671B9C" w:rsidRPr="00C44D32" w:rsidRDefault="00671B9C" w:rsidP="00237984">
            <w:pPr>
              <w:ind w:left="142"/>
              <w:jc w:val="center"/>
              <w:rPr>
                <w:sz w:val="22"/>
                <w:szCs w:val="22"/>
              </w:rPr>
            </w:pPr>
            <w:r w:rsidRPr="00C44D32">
              <w:rPr>
                <w:sz w:val="22"/>
                <w:szCs w:val="22"/>
              </w:rPr>
              <w:t>Расчетное количество человек</w:t>
            </w:r>
          </w:p>
        </w:tc>
        <w:tc>
          <w:tcPr>
            <w:tcW w:w="2239" w:type="dxa"/>
            <w:tcBorders>
              <w:top w:val="single" w:sz="8" w:space="0" w:color="auto"/>
              <w:left w:val="nil"/>
              <w:bottom w:val="single" w:sz="4" w:space="0" w:color="auto"/>
              <w:right w:val="single" w:sz="4" w:space="0" w:color="auto"/>
            </w:tcBorders>
            <w:shd w:val="clear" w:color="auto" w:fill="auto"/>
            <w:vAlign w:val="center"/>
            <w:hideMark/>
          </w:tcPr>
          <w:p w14:paraId="0433DBF3" w14:textId="77777777" w:rsidR="00671B9C" w:rsidRPr="00C44D32" w:rsidRDefault="00671B9C" w:rsidP="00237984">
            <w:pPr>
              <w:ind w:left="142"/>
              <w:jc w:val="center"/>
              <w:rPr>
                <w:sz w:val="22"/>
                <w:szCs w:val="22"/>
              </w:rPr>
            </w:pPr>
            <w:r w:rsidRPr="00C44D32">
              <w:rPr>
                <w:sz w:val="22"/>
                <w:szCs w:val="22"/>
              </w:rPr>
              <w:t>Норматив площади, м</w:t>
            </w:r>
            <w:r w:rsidRPr="00C44D32">
              <w:rPr>
                <w:sz w:val="22"/>
                <w:szCs w:val="22"/>
                <w:vertAlign w:val="superscript"/>
              </w:rPr>
              <w:t>2</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54899BD2" w14:textId="77777777" w:rsidR="00671B9C" w:rsidRPr="00C44D32" w:rsidRDefault="00671B9C" w:rsidP="00237984">
            <w:pPr>
              <w:ind w:left="142"/>
              <w:jc w:val="center"/>
              <w:rPr>
                <w:sz w:val="22"/>
                <w:szCs w:val="22"/>
              </w:rPr>
            </w:pPr>
            <w:r w:rsidRPr="00C44D32">
              <w:rPr>
                <w:sz w:val="22"/>
                <w:szCs w:val="22"/>
              </w:rPr>
              <w:t>Общая расчетная площадь, м</w:t>
            </w:r>
            <w:r w:rsidRPr="00C44D32">
              <w:rPr>
                <w:sz w:val="22"/>
                <w:szCs w:val="22"/>
                <w:vertAlign w:val="superscript"/>
              </w:rPr>
              <w:t>2</w:t>
            </w:r>
          </w:p>
        </w:tc>
        <w:tc>
          <w:tcPr>
            <w:tcW w:w="1387" w:type="dxa"/>
            <w:tcBorders>
              <w:top w:val="single" w:sz="8" w:space="0" w:color="auto"/>
              <w:left w:val="nil"/>
              <w:bottom w:val="single" w:sz="4" w:space="0" w:color="auto"/>
              <w:right w:val="single" w:sz="4" w:space="0" w:color="auto"/>
            </w:tcBorders>
            <w:shd w:val="clear" w:color="auto" w:fill="auto"/>
            <w:vAlign w:val="center"/>
            <w:hideMark/>
          </w:tcPr>
          <w:p w14:paraId="3E2B9703" w14:textId="77777777" w:rsidR="00671B9C" w:rsidRPr="00C44D32" w:rsidRDefault="00671B9C" w:rsidP="00237984">
            <w:pPr>
              <w:ind w:left="142"/>
              <w:jc w:val="center"/>
              <w:rPr>
                <w:sz w:val="22"/>
                <w:szCs w:val="22"/>
              </w:rPr>
            </w:pPr>
            <w:r w:rsidRPr="00C44D32">
              <w:rPr>
                <w:sz w:val="22"/>
                <w:szCs w:val="22"/>
              </w:rPr>
              <w:t>Площадь инв. здания</w:t>
            </w:r>
          </w:p>
        </w:tc>
        <w:tc>
          <w:tcPr>
            <w:tcW w:w="1327" w:type="dxa"/>
            <w:tcBorders>
              <w:top w:val="single" w:sz="8" w:space="0" w:color="auto"/>
              <w:left w:val="nil"/>
              <w:bottom w:val="single" w:sz="4" w:space="0" w:color="auto"/>
              <w:right w:val="single" w:sz="8" w:space="0" w:color="auto"/>
            </w:tcBorders>
            <w:shd w:val="clear" w:color="auto" w:fill="auto"/>
            <w:vAlign w:val="center"/>
            <w:hideMark/>
          </w:tcPr>
          <w:p w14:paraId="294D321F" w14:textId="77777777" w:rsidR="00671B9C" w:rsidRPr="00C44D32" w:rsidRDefault="00671B9C" w:rsidP="00237984">
            <w:pPr>
              <w:ind w:left="142"/>
              <w:jc w:val="center"/>
              <w:rPr>
                <w:sz w:val="22"/>
                <w:szCs w:val="22"/>
              </w:rPr>
            </w:pPr>
            <w:r w:rsidRPr="00C44D32">
              <w:rPr>
                <w:sz w:val="22"/>
                <w:szCs w:val="22"/>
              </w:rPr>
              <w:t>Число инв. зданий, шт.</w:t>
            </w:r>
          </w:p>
        </w:tc>
      </w:tr>
      <w:tr w:rsidR="00671B9C" w:rsidRPr="00C44D32" w14:paraId="3D958ED3" w14:textId="77777777" w:rsidTr="00592066">
        <w:trPr>
          <w:trHeight w:val="64"/>
          <w:jc w:val="center"/>
        </w:trPr>
        <w:tc>
          <w:tcPr>
            <w:tcW w:w="10008" w:type="dxa"/>
            <w:gridSpan w:val="6"/>
            <w:tcBorders>
              <w:top w:val="nil"/>
              <w:left w:val="single" w:sz="8" w:space="0" w:color="auto"/>
              <w:bottom w:val="single" w:sz="4" w:space="0" w:color="auto"/>
              <w:right w:val="single" w:sz="8" w:space="0" w:color="auto"/>
            </w:tcBorders>
            <w:shd w:val="clear" w:color="auto" w:fill="auto"/>
            <w:vAlign w:val="center"/>
          </w:tcPr>
          <w:p w14:paraId="3FDDDDDF" w14:textId="77777777" w:rsidR="00671B9C" w:rsidRPr="00C44D32" w:rsidRDefault="00671B9C" w:rsidP="00237984">
            <w:pPr>
              <w:ind w:left="142"/>
              <w:jc w:val="center"/>
              <w:rPr>
                <w:sz w:val="22"/>
                <w:szCs w:val="22"/>
              </w:rPr>
            </w:pPr>
            <w:r w:rsidRPr="00C44D32">
              <w:rPr>
                <w:sz w:val="22"/>
                <w:szCs w:val="22"/>
              </w:rPr>
              <w:t>Здания административно-бытового назначения</w:t>
            </w:r>
          </w:p>
        </w:tc>
      </w:tr>
      <w:tr w:rsidR="00671B9C" w:rsidRPr="00C44D32" w14:paraId="34C6F54B" w14:textId="77777777" w:rsidTr="00592066">
        <w:trPr>
          <w:trHeight w:val="243"/>
          <w:jc w:val="center"/>
        </w:trPr>
        <w:tc>
          <w:tcPr>
            <w:tcW w:w="2207" w:type="dxa"/>
            <w:tcBorders>
              <w:top w:val="nil"/>
              <w:left w:val="single" w:sz="8" w:space="0" w:color="auto"/>
              <w:bottom w:val="single" w:sz="4" w:space="0" w:color="auto"/>
              <w:right w:val="single" w:sz="4" w:space="0" w:color="auto"/>
            </w:tcBorders>
            <w:shd w:val="clear" w:color="auto" w:fill="auto"/>
            <w:vAlign w:val="center"/>
            <w:hideMark/>
          </w:tcPr>
          <w:p w14:paraId="2D951430" w14:textId="77777777" w:rsidR="00671B9C" w:rsidRPr="00C44D32" w:rsidRDefault="00671B9C" w:rsidP="00237984">
            <w:pPr>
              <w:ind w:left="142"/>
              <w:rPr>
                <w:sz w:val="22"/>
                <w:szCs w:val="22"/>
              </w:rPr>
            </w:pPr>
            <w:r w:rsidRPr="00C44D32">
              <w:rPr>
                <w:sz w:val="22"/>
                <w:szCs w:val="22"/>
              </w:rPr>
              <w:t>Административное здание (прорабская)</w:t>
            </w:r>
          </w:p>
        </w:tc>
        <w:tc>
          <w:tcPr>
            <w:tcW w:w="1431" w:type="dxa"/>
            <w:tcBorders>
              <w:top w:val="nil"/>
              <w:left w:val="nil"/>
              <w:bottom w:val="single" w:sz="4" w:space="0" w:color="auto"/>
              <w:right w:val="single" w:sz="4" w:space="0" w:color="auto"/>
            </w:tcBorders>
            <w:shd w:val="clear" w:color="auto" w:fill="auto"/>
            <w:vAlign w:val="center"/>
            <w:hideMark/>
          </w:tcPr>
          <w:p w14:paraId="4B343F9E" w14:textId="7025114F" w:rsidR="00671B9C" w:rsidRPr="00C44D32" w:rsidRDefault="00F67DEE" w:rsidP="00237984">
            <w:pPr>
              <w:ind w:left="142"/>
              <w:jc w:val="center"/>
              <w:rPr>
                <w:sz w:val="22"/>
                <w:szCs w:val="22"/>
              </w:rPr>
            </w:pPr>
            <w:r>
              <w:rPr>
                <w:sz w:val="22"/>
                <w:szCs w:val="22"/>
              </w:rPr>
              <w:t>3</w:t>
            </w:r>
          </w:p>
        </w:tc>
        <w:tc>
          <w:tcPr>
            <w:tcW w:w="2239" w:type="dxa"/>
            <w:tcBorders>
              <w:top w:val="nil"/>
              <w:left w:val="nil"/>
              <w:bottom w:val="single" w:sz="4" w:space="0" w:color="auto"/>
              <w:right w:val="single" w:sz="4" w:space="0" w:color="auto"/>
            </w:tcBorders>
            <w:shd w:val="clear" w:color="auto" w:fill="auto"/>
            <w:vAlign w:val="center"/>
            <w:hideMark/>
          </w:tcPr>
          <w:p w14:paraId="2E79637F" w14:textId="77777777" w:rsidR="00671B9C" w:rsidRPr="00C44D32" w:rsidRDefault="00671B9C" w:rsidP="00237984">
            <w:pPr>
              <w:ind w:left="142"/>
              <w:jc w:val="center"/>
              <w:rPr>
                <w:sz w:val="22"/>
                <w:szCs w:val="22"/>
              </w:rPr>
            </w:pPr>
            <w:r w:rsidRPr="00C44D32">
              <w:rPr>
                <w:sz w:val="22"/>
                <w:szCs w:val="22"/>
              </w:rPr>
              <w:t>4,00</w:t>
            </w:r>
          </w:p>
        </w:tc>
        <w:tc>
          <w:tcPr>
            <w:tcW w:w="1417" w:type="dxa"/>
            <w:tcBorders>
              <w:top w:val="nil"/>
              <w:left w:val="nil"/>
              <w:bottom w:val="single" w:sz="4" w:space="0" w:color="auto"/>
              <w:right w:val="single" w:sz="4" w:space="0" w:color="auto"/>
            </w:tcBorders>
            <w:shd w:val="clear" w:color="auto" w:fill="auto"/>
            <w:vAlign w:val="center"/>
            <w:hideMark/>
          </w:tcPr>
          <w:p w14:paraId="01EAC37A" w14:textId="24D03E62" w:rsidR="00671B9C" w:rsidRPr="00C44D32" w:rsidRDefault="00F67DEE" w:rsidP="00237984">
            <w:pPr>
              <w:ind w:left="142"/>
              <w:jc w:val="center"/>
              <w:rPr>
                <w:sz w:val="22"/>
                <w:szCs w:val="22"/>
              </w:rPr>
            </w:pPr>
            <w:r>
              <w:rPr>
                <w:sz w:val="22"/>
                <w:szCs w:val="22"/>
              </w:rPr>
              <w:t>12</w:t>
            </w:r>
          </w:p>
        </w:tc>
        <w:tc>
          <w:tcPr>
            <w:tcW w:w="1387" w:type="dxa"/>
            <w:tcBorders>
              <w:top w:val="nil"/>
              <w:left w:val="nil"/>
              <w:bottom w:val="single" w:sz="4" w:space="0" w:color="auto"/>
              <w:right w:val="single" w:sz="4" w:space="0" w:color="auto"/>
            </w:tcBorders>
            <w:shd w:val="clear" w:color="auto" w:fill="auto"/>
            <w:vAlign w:val="center"/>
            <w:hideMark/>
          </w:tcPr>
          <w:p w14:paraId="2659C59C" w14:textId="104D2394" w:rsidR="00671B9C" w:rsidRPr="00C44D32" w:rsidRDefault="00671B9C" w:rsidP="00A90757">
            <w:pPr>
              <w:ind w:left="142"/>
              <w:jc w:val="center"/>
              <w:rPr>
                <w:sz w:val="22"/>
                <w:szCs w:val="22"/>
              </w:rPr>
            </w:pPr>
            <w:r w:rsidRPr="00C44D32">
              <w:rPr>
                <w:sz w:val="22"/>
                <w:szCs w:val="22"/>
              </w:rPr>
              <w:t>1</w:t>
            </w:r>
            <w:r w:rsidR="00A90757">
              <w:rPr>
                <w:sz w:val="22"/>
                <w:szCs w:val="22"/>
              </w:rPr>
              <w:t>5</w:t>
            </w:r>
          </w:p>
        </w:tc>
        <w:tc>
          <w:tcPr>
            <w:tcW w:w="1327" w:type="dxa"/>
            <w:tcBorders>
              <w:top w:val="nil"/>
              <w:left w:val="nil"/>
              <w:bottom w:val="single" w:sz="4" w:space="0" w:color="auto"/>
              <w:right w:val="single" w:sz="8" w:space="0" w:color="auto"/>
            </w:tcBorders>
            <w:shd w:val="clear" w:color="auto" w:fill="auto"/>
            <w:vAlign w:val="center"/>
            <w:hideMark/>
          </w:tcPr>
          <w:p w14:paraId="5CFEC48B" w14:textId="307E2F1C" w:rsidR="00671B9C" w:rsidRPr="00C44D32" w:rsidRDefault="00592066" w:rsidP="00237984">
            <w:pPr>
              <w:ind w:left="142"/>
              <w:jc w:val="center"/>
              <w:rPr>
                <w:sz w:val="22"/>
                <w:szCs w:val="22"/>
              </w:rPr>
            </w:pPr>
            <w:r>
              <w:rPr>
                <w:sz w:val="22"/>
                <w:szCs w:val="22"/>
              </w:rPr>
              <w:t>1</w:t>
            </w:r>
          </w:p>
        </w:tc>
      </w:tr>
      <w:tr w:rsidR="00671B9C" w:rsidRPr="00C44D32" w14:paraId="22D666BD" w14:textId="77777777" w:rsidTr="00592066">
        <w:trPr>
          <w:trHeight w:val="64"/>
          <w:jc w:val="center"/>
        </w:trPr>
        <w:tc>
          <w:tcPr>
            <w:tcW w:w="10008" w:type="dxa"/>
            <w:gridSpan w:val="6"/>
            <w:tcBorders>
              <w:top w:val="nil"/>
              <w:left w:val="single" w:sz="8" w:space="0" w:color="auto"/>
              <w:bottom w:val="single" w:sz="4" w:space="0" w:color="auto"/>
              <w:right w:val="single" w:sz="8" w:space="0" w:color="auto"/>
            </w:tcBorders>
            <w:shd w:val="clear" w:color="auto" w:fill="auto"/>
            <w:vAlign w:val="center"/>
          </w:tcPr>
          <w:p w14:paraId="4FBD0E32" w14:textId="77777777" w:rsidR="00671B9C" w:rsidRPr="00C44D32" w:rsidRDefault="00671B9C" w:rsidP="00237984">
            <w:pPr>
              <w:ind w:left="142"/>
              <w:jc w:val="center"/>
              <w:rPr>
                <w:i/>
              </w:rPr>
            </w:pPr>
            <w:r w:rsidRPr="00C44D32">
              <w:rPr>
                <w:sz w:val="22"/>
                <w:szCs w:val="22"/>
              </w:rPr>
              <w:t>Здания санитарно-бытового назначения</w:t>
            </w:r>
          </w:p>
        </w:tc>
      </w:tr>
      <w:tr w:rsidR="00F67DEE" w:rsidRPr="00C44D32" w14:paraId="1BC23919" w14:textId="77777777" w:rsidTr="00F67DEE">
        <w:trPr>
          <w:trHeight w:val="64"/>
          <w:jc w:val="center"/>
        </w:trPr>
        <w:tc>
          <w:tcPr>
            <w:tcW w:w="2207" w:type="dxa"/>
            <w:tcBorders>
              <w:top w:val="nil"/>
              <w:left w:val="single" w:sz="8" w:space="0" w:color="auto"/>
              <w:bottom w:val="single" w:sz="4" w:space="0" w:color="auto"/>
              <w:right w:val="single" w:sz="4" w:space="0" w:color="auto"/>
            </w:tcBorders>
            <w:shd w:val="clear" w:color="auto" w:fill="auto"/>
            <w:vAlign w:val="center"/>
            <w:hideMark/>
          </w:tcPr>
          <w:p w14:paraId="16301A95" w14:textId="77777777" w:rsidR="00F67DEE" w:rsidRPr="00C44D32" w:rsidRDefault="00F67DEE" w:rsidP="00237984">
            <w:pPr>
              <w:ind w:left="142"/>
              <w:rPr>
                <w:sz w:val="22"/>
                <w:szCs w:val="22"/>
              </w:rPr>
            </w:pPr>
            <w:r w:rsidRPr="00C44D32">
              <w:rPr>
                <w:sz w:val="22"/>
                <w:szCs w:val="22"/>
              </w:rPr>
              <w:t xml:space="preserve">Гардеробная </w:t>
            </w:r>
          </w:p>
        </w:tc>
        <w:tc>
          <w:tcPr>
            <w:tcW w:w="1431" w:type="dxa"/>
            <w:tcBorders>
              <w:top w:val="nil"/>
              <w:left w:val="nil"/>
              <w:bottom w:val="single" w:sz="4" w:space="0" w:color="auto"/>
              <w:right w:val="single" w:sz="4" w:space="0" w:color="auto"/>
            </w:tcBorders>
            <w:shd w:val="clear" w:color="auto" w:fill="auto"/>
            <w:vAlign w:val="center"/>
            <w:hideMark/>
          </w:tcPr>
          <w:p w14:paraId="4E788944" w14:textId="11555A78" w:rsidR="00F67DEE" w:rsidRPr="00C44D32" w:rsidRDefault="00F67DEE" w:rsidP="00237984">
            <w:pPr>
              <w:ind w:left="142"/>
              <w:jc w:val="center"/>
              <w:rPr>
                <w:sz w:val="22"/>
                <w:szCs w:val="22"/>
              </w:rPr>
            </w:pPr>
            <w:r>
              <w:rPr>
                <w:sz w:val="22"/>
                <w:szCs w:val="22"/>
              </w:rPr>
              <w:t>3</w:t>
            </w:r>
          </w:p>
        </w:tc>
        <w:tc>
          <w:tcPr>
            <w:tcW w:w="2239" w:type="dxa"/>
            <w:tcBorders>
              <w:top w:val="nil"/>
              <w:left w:val="nil"/>
              <w:bottom w:val="single" w:sz="4" w:space="0" w:color="auto"/>
              <w:right w:val="single" w:sz="4" w:space="0" w:color="auto"/>
            </w:tcBorders>
            <w:shd w:val="clear" w:color="auto" w:fill="auto"/>
            <w:vAlign w:val="center"/>
            <w:hideMark/>
          </w:tcPr>
          <w:p w14:paraId="0136C5F5" w14:textId="77777777" w:rsidR="00F67DEE" w:rsidRPr="00C44D32" w:rsidRDefault="00F67DEE" w:rsidP="00237984">
            <w:pPr>
              <w:ind w:left="142"/>
              <w:jc w:val="center"/>
              <w:rPr>
                <w:sz w:val="22"/>
                <w:szCs w:val="22"/>
              </w:rPr>
            </w:pPr>
            <w:r w:rsidRPr="00C44D32">
              <w:rPr>
                <w:sz w:val="22"/>
                <w:szCs w:val="22"/>
              </w:rPr>
              <w:t>0,7</w:t>
            </w:r>
          </w:p>
        </w:tc>
        <w:tc>
          <w:tcPr>
            <w:tcW w:w="1417" w:type="dxa"/>
            <w:tcBorders>
              <w:top w:val="nil"/>
              <w:left w:val="nil"/>
              <w:bottom w:val="single" w:sz="4" w:space="0" w:color="auto"/>
              <w:right w:val="single" w:sz="4" w:space="0" w:color="auto"/>
            </w:tcBorders>
            <w:shd w:val="clear" w:color="auto" w:fill="auto"/>
            <w:vAlign w:val="center"/>
            <w:hideMark/>
          </w:tcPr>
          <w:p w14:paraId="2D54E9B9" w14:textId="721C9671" w:rsidR="00F67DEE" w:rsidRPr="00C44D32" w:rsidRDefault="00F67DEE" w:rsidP="00237984">
            <w:pPr>
              <w:ind w:left="142"/>
              <w:jc w:val="center"/>
              <w:rPr>
                <w:sz w:val="22"/>
                <w:szCs w:val="22"/>
              </w:rPr>
            </w:pPr>
            <w:r>
              <w:rPr>
                <w:sz w:val="22"/>
                <w:szCs w:val="22"/>
              </w:rPr>
              <w:t>2,1</w:t>
            </w:r>
          </w:p>
        </w:tc>
        <w:tc>
          <w:tcPr>
            <w:tcW w:w="1387" w:type="dxa"/>
            <w:vMerge w:val="restart"/>
            <w:tcBorders>
              <w:top w:val="nil"/>
              <w:left w:val="nil"/>
              <w:right w:val="single" w:sz="4" w:space="0" w:color="auto"/>
            </w:tcBorders>
            <w:shd w:val="clear" w:color="auto" w:fill="auto"/>
            <w:vAlign w:val="center"/>
            <w:hideMark/>
          </w:tcPr>
          <w:p w14:paraId="2D972E02" w14:textId="6E76267D" w:rsidR="00F67DEE" w:rsidRPr="00C44D32" w:rsidRDefault="00F67DEE" w:rsidP="00592066">
            <w:pPr>
              <w:ind w:left="142"/>
              <w:jc w:val="center"/>
              <w:rPr>
                <w:sz w:val="22"/>
                <w:szCs w:val="22"/>
              </w:rPr>
            </w:pPr>
            <w:r w:rsidRPr="00C44D32">
              <w:rPr>
                <w:sz w:val="22"/>
                <w:szCs w:val="22"/>
              </w:rPr>
              <w:t>15</w:t>
            </w:r>
          </w:p>
        </w:tc>
        <w:tc>
          <w:tcPr>
            <w:tcW w:w="1327" w:type="dxa"/>
            <w:vMerge w:val="restart"/>
            <w:tcBorders>
              <w:top w:val="nil"/>
              <w:left w:val="nil"/>
              <w:right w:val="single" w:sz="8" w:space="0" w:color="auto"/>
            </w:tcBorders>
            <w:shd w:val="clear" w:color="auto" w:fill="auto"/>
            <w:vAlign w:val="center"/>
          </w:tcPr>
          <w:p w14:paraId="1BCCD2DD" w14:textId="1C23BC08" w:rsidR="00F67DEE" w:rsidRPr="00C44D32" w:rsidRDefault="00F67DEE" w:rsidP="00237984">
            <w:pPr>
              <w:ind w:left="142"/>
              <w:jc w:val="center"/>
              <w:rPr>
                <w:sz w:val="22"/>
                <w:szCs w:val="22"/>
              </w:rPr>
            </w:pPr>
            <w:r>
              <w:rPr>
                <w:sz w:val="22"/>
                <w:szCs w:val="22"/>
              </w:rPr>
              <w:t>1</w:t>
            </w:r>
          </w:p>
        </w:tc>
      </w:tr>
      <w:tr w:rsidR="00F67DEE" w:rsidRPr="00C44D32" w14:paraId="6589C9BE" w14:textId="77777777" w:rsidTr="00B043E9">
        <w:trPr>
          <w:trHeight w:val="64"/>
          <w:jc w:val="center"/>
        </w:trPr>
        <w:tc>
          <w:tcPr>
            <w:tcW w:w="2207" w:type="dxa"/>
            <w:tcBorders>
              <w:top w:val="nil"/>
              <w:left w:val="single" w:sz="8" w:space="0" w:color="auto"/>
              <w:bottom w:val="single" w:sz="4" w:space="0" w:color="auto"/>
              <w:right w:val="single" w:sz="4" w:space="0" w:color="auto"/>
            </w:tcBorders>
            <w:shd w:val="clear" w:color="auto" w:fill="auto"/>
            <w:vAlign w:val="center"/>
            <w:hideMark/>
          </w:tcPr>
          <w:p w14:paraId="051536E2" w14:textId="77777777" w:rsidR="00F67DEE" w:rsidRPr="00C44D32" w:rsidRDefault="00F67DEE" w:rsidP="00237984">
            <w:pPr>
              <w:ind w:left="142"/>
              <w:rPr>
                <w:sz w:val="22"/>
                <w:szCs w:val="22"/>
              </w:rPr>
            </w:pPr>
            <w:r w:rsidRPr="00C44D32">
              <w:rPr>
                <w:sz w:val="22"/>
                <w:szCs w:val="22"/>
              </w:rPr>
              <w:t>Умывальная</w:t>
            </w:r>
          </w:p>
        </w:tc>
        <w:tc>
          <w:tcPr>
            <w:tcW w:w="1431" w:type="dxa"/>
            <w:tcBorders>
              <w:top w:val="nil"/>
              <w:left w:val="nil"/>
              <w:bottom w:val="single" w:sz="4" w:space="0" w:color="auto"/>
              <w:right w:val="single" w:sz="4" w:space="0" w:color="auto"/>
            </w:tcBorders>
            <w:shd w:val="clear" w:color="auto" w:fill="auto"/>
            <w:vAlign w:val="center"/>
            <w:hideMark/>
          </w:tcPr>
          <w:p w14:paraId="19E7402D" w14:textId="4BFD5AAC" w:rsidR="00F67DEE" w:rsidRPr="00C44D32" w:rsidRDefault="00F67DEE" w:rsidP="00237984">
            <w:pPr>
              <w:ind w:left="142"/>
              <w:jc w:val="center"/>
              <w:rPr>
                <w:sz w:val="22"/>
                <w:szCs w:val="22"/>
              </w:rPr>
            </w:pPr>
            <w:r>
              <w:rPr>
                <w:sz w:val="22"/>
                <w:szCs w:val="22"/>
              </w:rPr>
              <w:t>6</w:t>
            </w:r>
          </w:p>
        </w:tc>
        <w:tc>
          <w:tcPr>
            <w:tcW w:w="2239" w:type="dxa"/>
            <w:tcBorders>
              <w:top w:val="nil"/>
              <w:left w:val="nil"/>
              <w:bottom w:val="single" w:sz="4" w:space="0" w:color="auto"/>
              <w:right w:val="single" w:sz="4" w:space="0" w:color="auto"/>
            </w:tcBorders>
            <w:shd w:val="clear" w:color="auto" w:fill="auto"/>
            <w:vAlign w:val="center"/>
            <w:hideMark/>
          </w:tcPr>
          <w:p w14:paraId="5795C5CA" w14:textId="77777777" w:rsidR="00F67DEE" w:rsidRPr="00C44D32" w:rsidRDefault="00F67DEE" w:rsidP="00237984">
            <w:pPr>
              <w:ind w:left="142"/>
              <w:jc w:val="center"/>
              <w:rPr>
                <w:sz w:val="22"/>
                <w:szCs w:val="22"/>
              </w:rPr>
            </w:pPr>
            <w:r w:rsidRPr="00C44D32">
              <w:rPr>
                <w:sz w:val="22"/>
                <w:szCs w:val="22"/>
              </w:rPr>
              <w:t>0,2</w:t>
            </w:r>
          </w:p>
        </w:tc>
        <w:tc>
          <w:tcPr>
            <w:tcW w:w="1417" w:type="dxa"/>
            <w:tcBorders>
              <w:top w:val="nil"/>
              <w:left w:val="nil"/>
              <w:bottom w:val="single" w:sz="4" w:space="0" w:color="auto"/>
              <w:right w:val="single" w:sz="4" w:space="0" w:color="auto"/>
            </w:tcBorders>
            <w:shd w:val="clear" w:color="auto" w:fill="auto"/>
            <w:vAlign w:val="center"/>
            <w:hideMark/>
          </w:tcPr>
          <w:p w14:paraId="27D1CADC" w14:textId="20DCF2FE" w:rsidR="00F67DEE" w:rsidRPr="00C44D32" w:rsidRDefault="00F67DEE" w:rsidP="00237984">
            <w:pPr>
              <w:ind w:left="142"/>
              <w:jc w:val="center"/>
              <w:rPr>
                <w:sz w:val="22"/>
                <w:szCs w:val="22"/>
              </w:rPr>
            </w:pPr>
            <w:r>
              <w:rPr>
                <w:sz w:val="22"/>
                <w:szCs w:val="22"/>
              </w:rPr>
              <w:t>1,2</w:t>
            </w:r>
          </w:p>
        </w:tc>
        <w:tc>
          <w:tcPr>
            <w:tcW w:w="1387" w:type="dxa"/>
            <w:vMerge/>
            <w:tcBorders>
              <w:left w:val="nil"/>
              <w:right w:val="single" w:sz="4" w:space="0" w:color="auto"/>
            </w:tcBorders>
            <w:shd w:val="clear" w:color="auto" w:fill="auto"/>
            <w:vAlign w:val="center"/>
            <w:hideMark/>
          </w:tcPr>
          <w:p w14:paraId="36602E71" w14:textId="284917DE" w:rsidR="00F67DEE" w:rsidRPr="00C44D32" w:rsidRDefault="00F67DEE" w:rsidP="00237984">
            <w:pPr>
              <w:ind w:left="142"/>
              <w:jc w:val="center"/>
              <w:rPr>
                <w:sz w:val="22"/>
                <w:szCs w:val="22"/>
              </w:rPr>
            </w:pPr>
          </w:p>
        </w:tc>
        <w:tc>
          <w:tcPr>
            <w:tcW w:w="1327" w:type="dxa"/>
            <w:vMerge/>
            <w:tcBorders>
              <w:left w:val="nil"/>
              <w:right w:val="single" w:sz="8" w:space="0" w:color="auto"/>
            </w:tcBorders>
            <w:shd w:val="clear" w:color="auto" w:fill="auto"/>
            <w:vAlign w:val="center"/>
            <w:hideMark/>
          </w:tcPr>
          <w:p w14:paraId="22E27AB2" w14:textId="3A7EC6FB" w:rsidR="00F67DEE" w:rsidRPr="00C44D32" w:rsidRDefault="00F67DEE" w:rsidP="00237984">
            <w:pPr>
              <w:ind w:left="142"/>
              <w:jc w:val="center"/>
              <w:rPr>
                <w:sz w:val="22"/>
                <w:szCs w:val="22"/>
              </w:rPr>
            </w:pPr>
          </w:p>
        </w:tc>
      </w:tr>
      <w:tr w:rsidR="00F67DEE" w:rsidRPr="00C44D32" w14:paraId="3B0B80EB" w14:textId="77777777" w:rsidTr="00592066">
        <w:trPr>
          <w:trHeight w:val="64"/>
          <w:jc w:val="center"/>
        </w:trPr>
        <w:tc>
          <w:tcPr>
            <w:tcW w:w="2207" w:type="dxa"/>
            <w:tcBorders>
              <w:top w:val="nil"/>
              <w:left w:val="single" w:sz="8" w:space="0" w:color="auto"/>
              <w:bottom w:val="single" w:sz="4" w:space="0" w:color="auto"/>
              <w:right w:val="single" w:sz="4" w:space="0" w:color="auto"/>
            </w:tcBorders>
            <w:shd w:val="clear" w:color="auto" w:fill="auto"/>
            <w:vAlign w:val="center"/>
            <w:hideMark/>
          </w:tcPr>
          <w:p w14:paraId="720D5802" w14:textId="77777777" w:rsidR="00F67DEE" w:rsidRPr="00C44D32" w:rsidRDefault="00F67DEE" w:rsidP="00237984">
            <w:pPr>
              <w:ind w:left="142"/>
              <w:rPr>
                <w:sz w:val="22"/>
                <w:szCs w:val="22"/>
              </w:rPr>
            </w:pPr>
            <w:r w:rsidRPr="00C44D32">
              <w:rPr>
                <w:sz w:val="22"/>
                <w:szCs w:val="22"/>
              </w:rPr>
              <w:lastRenderedPageBreak/>
              <w:t xml:space="preserve">Душевая </w:t>
            </w:r>
          </w:p>
        </w:tc>
        <w:tc>
          <w:tcPr>
            <w:tcW w:w="1431" w:type="dxa"/>
            <w:tcBorders>
              <w:top w:val="nil"/>
              <w:left w:val="nil"/>
              <w:bottom w:val="single" w:sz="4" w:space="0" w:color="auto"/>
              <w:right w:val="single" w:sz="4" w:space="0" w:color="auto"/>
            </w:tcBorders>
            <w:shd w:val="clear" w:color="auto" w:fill="auto"/>
            <w:noWrap/>
            <w:vAlign w:val="center"/>
            <w:hideMark/>
          </w:tcPr>
          <w:p w14:paraId="04F64AB4" w14:textId="0F1C8D61" w:rsidR="00F67DEE" w:rsidRPr="00C44D32" w:rsidRDefault="00F67DEE" w:rsidP="00237984">
            <w:pPr>
              <w:ind w:left="142"/>
              <w:jc w:val="center"/>
              <w:rPr>
                <w:sz w:val="22"/>
                <w:szCs w:val="22"/>
              </w:rPr>
            </w:pPr>
            <w:r>
              <w:rPr>
                <w:sz w:val="22"/>
                <w:szCs w:val="22"/>
              </w:rPr>
              <w:t>3</w:t>
            </w:r>
          </w:p>
        </w:tc>
        <w:tc>
          <w:tcPr>
            <w:tcW w:w="2239" w:type="dxa"/>
            <w:tcBorders>
              <w:top w:val="nil"/>
              <w:left w:val="nil"/>
              <w:bottom w:val="single" w:sz="4" w:space="0" w:color="auto"/>
              <w:right w:val="single" w:sz="4" w:space="0" w:color="auto"/>
            </w:tcBorders>
            <w:shd w:val="clear" w:color="auto" w:fill="auto"/>
            <w:vAlign w:val="center"/>
            <w:hideMark/>
          </w:tcPr>
          <w:p w14:paraId="779C862C" w14:textId="77777777" w:rsidR="00F67DEE" w:rsidRPr="00C44D32" w:rsidRDefault="00F67DEE" w:rsidP="00237984">
            <w:pPr>
              <w:ind w:left="142"/>
              <w:jc w:val="center"/>
              <w:rPr>
                <w:sz w:val="22"/>
                <w:szCs w:val="22"/>
              </w:rPr>
            </w:pPr>
            <w:r w:rsidRPr="00C44D32">
              <w:rPr>
                <w:sz w:val="22"/>
                <w:szCs w:val="22"/>
              </w:rPr>
              <w:t>0,54</w:t>
            </w:r>
          </w:p>
        </w:tc>
        <w:tc>
          <w:tcPr>
            <w:tcW w:w="1417" w:type="dxa"/>
            <w:tcBorders>
              <w:top w:val="nil"/>
              <w:left w:val="nil"/>
              <w:bottom w:val="single" w:sz="4" w:space="0" w:color="auto"/>
              <w:right w:val="single" w:sz="4" w:space="0" w:color="auto"/>
            </w:tcBorders>
            <w:shd w:val="clear" w:color="auto" w:fill="auto"/>
            <w:vAlign w:val="center"/>
            <w:hideMark/>
          </w:tcPr>
          <w:p w14:paraId="4AD43B52" w14:textId="0A7A35E4" w:rsidR="00F67DEE" w:rsidRPr="00C44D32" w:rsidRDefault="00F67DEE" w:rsidP="00237984">
            <w:pPr>
              <w:ind w:left="142"/>
              <w:jc w:val="center"/>
              <w:rPr>
                <w:sz w:val="22"/>
                <w:szCs w:val="22"/>
              </w:rPr>
            </w:pPr>
            <w:r>
              <w:rPr>
                <w:sz w:val="22"/>
                <w:szCs w:val="22"/>
              </w:rPr>
              <w:t>1,3</w:t>
            </w:r>
          </w:p>
        </w:tc>
        <w:tc>
          <w:tcPr>
            <w:tcW w:w="1387" w:type="dxa"/>
            <w:vMerge/>
            <w:tcBorders>
              <w:left w:val="nil"/>
              <w:bottom w:val="single" w:sz="4" w:space="0" w:color="auto"/>
              <w:right w:val="single" w:sz="4" w:space="0" w:color="auto"/>
            </w:tcBorders>
            <w:shd w:val="clear" w:color="auto" w:fill="auto"/>
            <w:vAlign w:val="center"/>
            <w:hideMark/>
          </w:tcPr>
          <w:p w14:paraId="4AF4A403" w14:textId="77777777" w:rsidR="00F67DEE" w:rsidRPr="00C44D32" w:rsidRDefault="00F67DEE" w:rsidP="00237984">
            <w:pPr>
              <w:ind w:left="142"/>
              <w:jc w:val="center"/>
              <w:rPr>
                <w:sz w:val="22"/>
                <w:szCs w:val="22"/>
              </w:rPr>
            </w:pPr>
          </w:p>
        </w:tc>
        <w:tc>
          <w:tcPr>
            <w:tcW w:w="1327" w:type="dxa"/>
            <w:vMerge/>
            <w:tcBorders>
              <w:left w:val="nil"/>
              <w:bottom w:val="single" w:sz="4" w:space="0" w:color="auto"/>
              <w:right w:val="single" w:sz="8" w:space="0" w:color="auto"/>
            </w:tcBorders>
            <w:shd w:val="clear" w:color="auto" w:fill="auto"/>
            <w:vAlign w:val="center"/>
            <w:hideMark/>
          </w:tcPr>
          <w:p w14:paraId="2644DE29" w14:textId="77777777" w:rsidR="00F67DEE" w:rsidRPr="00C44D32" w:rsidRDefault="00F67DEE" w:rsidP="00237984">
            <w:pPr>
              <w:ind w:left="142"/>
              <w:jc w:val="center"/>
              <w:rPr>
                <w:sz w:val="22"/>
                <w:szCs w:val="22"/>
              </w:rPr>
            </w:pPr>
          </w:p>
        </w:tc>
      </w:tr>
      <w:tr w:rsidR="00671B9C" w:rsidRPr="00C44D32" w14:paraId="230E73FE" w14:textId="77777777" w:rsidTr="00592066">
        <w:trPr>
          <w:trHeight w:val="64"/>
          <w:jc w:val="center"/>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D8FC9" w14:textId="77777777" w:rsidR="00671B9C" w:rsidRPr="00C44D32" w:rsidRDefault="00671B9C" w:rsidP="00237984">
            <w:pPr>
              <w:ind w:left="142"/>
              <w:rPr>
                <w:sz w:val="22"/>
                <w:szCs w:val="22"/>
              </w:rPr>
            </w:pPr>
            <w:r w:rsidRPr="00C44D32">
              <w:rPr>
                <w:sz w:val="22"/>
                <w:szCs w:val="22"/>
              </w:rPr>
              <w:t>Помещение для обогрева рабочих</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7761F8BE" w14:textId="2510ECCA" w:rsidR="00671B9C" w:rsidRPr="00C44D32" w:rsidRDefault="00592066" w:rsidP="00237984">
            <w:pPr>
              <w:ind w:left="142"/>
              <w:jc w:val="center"/>
              <w:rPr>
                <w:sz w:val="22"/>
                <w:szCs w:val="22"/>
              </w:rPr>
            </w:pPr>
            <w:r>
              <w:rPr>
                <w:sz w:val="22"/>
                <w:szCs w:val="22"/>
              </w:rPr>
              <w:t>3</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0490925B" w14:textId="77777777" w:rsidR="00671B9C" w:rsidRPr="00C44D32" w:rsidRDefault="00671B9C" w:rsidP="00237984">
            <w:pPr>
              <w:ind w:left="142"/>
              <w:jc w:val="center"/>
              <w:rPr>
                <w:sz w:val="22"/>
                <w:szCs w:val="22"/>
              </w:rPr>
            </w:pPr>
            <w:r w:rsidRPr="00C44D32">
              <w:rPr>
                <w:sz w:val="22"/>
                <w:szCs w:val="22"/>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4B4DF4" w14:textId="7D1C25B0" w:rsidR="00671B9C" w:rsidRPr="00C44D32" w:rsidRDefault="00592066" w:rsidP="00237984">
            <w:pPr>
              <w:ind w:left="142"/>
              <w:jc w:val="center"/>
              <w:rPr>
                <w:sz w:val="22"/>
                <w:szCs w:val="22"/>
              </w:rPr>
            </w:pPr>
            <w:r>
              <w:rPr>
                <w:sz w:val="22"/>
                <w:szCs w:val="22"/>
              </w:rPr>
              <w:t>0,3</w:t>
            </w:r>
          </w:p>
        </w:tc>
        <w:tc>
          <w:tcPr>
            <w:tcW w:w="1387" w:type="dxa"/>
            <w:vMerge w:val="restart"/>
            <w:tcBorders>
              <w:top w:val="single" w:sz="4" w:space="0" w:color="auto"/>
              <w:left w:val="nil"/>
              <w:right w:val="single" w:sz="4" w:space="0" w:color="auto"/>
            </w:tcBorders>
            <w:shd w:val="clear" w:color="auto" w:fill="auto"/>
            <w:vAlign w:val="center"/>
            <w:hideMark/>
          </w:tcPr>
          <w:p w14:paraId="18FA5984" w14:textId="77777777" w:rsidR="00671B9C" w:rsidRPr="00C44D32" w:rsidRDefault="00671B9C" w:rsidP="00237984">
            <w:pPr>
              <w:ind w:left="142"/>
              <w:jc w:val="center"/>
              <w:rPr>
                <w:sz w:val="22"/>
                <w:szCs w:val="22"/>
              </w:rPr>
            </w:pPr>
            <w:r w:rsidRPr="00C44D32">
              <w:rPr>
                <w:sz w:val="22"/>
                <w:szCs w:val="22"/>
              </w:rPr>
              <w:t>15</w:t>
            </w:r>
          </w:p>
        </w:tc>
        <w:tc>
          <w:tcPr>
            <w:tcW w:w="1327" w:type="dxa"/>
            <w:vMerge w:val="restart"/>
            <w:tcBorders>
              <w:top w:val="single" w:sz="4" w:space="0" w:color="auto"/>
              <w:left w:val="nil"/>
              <w:right w:val="single" w:sz="4" w:space="0" w:color="auto"/>
            </w:tcBorders>
            <w:shd w:val="clear" w:color="auto" w:fill="auto"/>
            <w:noWrap/>
            <w:vAlign w:val="center"/>
            <w:hideMark/>
          </w:tcPr>
          <w:p w14:paraId="5748E88E" w14:textId="77777777" w:rsidR="00671B9C" w:rsidRPr="00C44D32" w:rsidRDefault="00671B9C" w:rsidP="00237984">
            <w:pPr>
              <w:ind w:left="142"/>
              <w:jc w:val="center"/>
              <w:rPr>
                <w:sz w:val="22"/>
                <w:szCs w:val="22"/>
              </w:rPr>
            </w:pPr>
            <w:r w:rsidRPr="00C44D32">
              <w:rPr>
                <w:sz w:val="22"/>
                <w:szCs w:val="22"/>
              </w:rPr>
              <w:t>1</w:t>
            </w:r>
          </w:p>
        </w:tc>
      </w:tr>
      <w:tr w:rsidR="00671B9C" w:rsidRPr="00C44D32" w14:paraId="3D0B633E" w14:textId="77777777" w:rsidTr="00592066">
        <w:trPr>
          <w:trHeight w:val="725"/>
          <w:jc w:val="center"/>
        </w:trPr>
        <w:tc>
          <w:tcPr>
            <w:tcW w:w="2207" w:type="dxa"/>
            <w:tcBorders>
              <w:top w:val="single" w:sz="4" w:space="0" w:color="auto"/>
              <w:left w:val="single" w:sz="8" w:space="0" w:color="auto"/>
              <w:bottom w:val="single" w:sz="4" w:space="0" w:color="auto"/>
              <w:right w:val="single" w:sz="4" w:space="0" w:color="auto"/>
            </w:tcBorders>
            <w:shd w:val="clear" w:color="auto" w:fill="auto"/>
            <w:vAlign w:val="center"/>
          </w:tcPr>
          <w:p w14:paraId="7C849A08" w14:textId="77777777" w:rsidR="00671B9C" w:rsidRPr="00C44D32" w:rsidRDefault="00671B9C" w:rsidP="00237984">
            <w:pPr>
              <w:ind w:left="142"/>
              <w:rPr>
                <w:sz w:val="22"/>
                <w:szCs w:val="22"/>
              </w:rPr>
            </w:pPr>
            <w:r w:rsidRPr="00C44D32">
              <w:rPr>
                <w:sz w:val="22"/>
                <w:szCs w:val="22"/>
              </w:rPr>
              <w:t>Помещение для сушки специальной одежды и обуви</w:t>
            </w:r>
          </w:p>
        </w:tc>
        <w:tc>
          <w:tcPr>
            <w:tcW w:w="1431" w:type="dxa"/>
            <w:tcBorders>
              <w:top w:val="single" w:sz="4" w:space="0" w:color="auto"/>
              <w:left w:val="nil"/>
              <w:bottom w:val="single" w:sz="4" w:space="0" w:color="auto"/>
              <w:right w:val="single" w:sz="4" w:space="0" w:color="auto"/>
            </w:tcBorders>
            <w:shd w:val="clear" w:color="auto" w:fill="auto"/>
            <w:vAlign w:val="center"/>
          </w:tcPr>
          <w:p w14:paraId="06161F0B" w14:textId="0B57FCF9" w:rsidR="00671B9C" w:rsidRPr="00C44D32" w:rsidRDefault="00592066" w:rsidP="00237984">
            <w:pPr>
              <w:ind w:left="142"/>
              <w:jc w:val="center"/>
              <w:rPr>
                <w:sz w:val="22"/>
                <w:szCs w:val="22"/>
              </w:rPr>
            </w:pPr>
            <w:r>
              <w:rPr>
                <w:sz w:val="22"/>
                <w:szCs w:val="22"/>
              </w:rPr>
              <w:t>3</w:t>
            </w:r>
          </w:p>
        </w:tc>
        <w:tc>
          <w:tcPr>
            <w:tcW w:w="2239" w:type="dxa"/>
            <w:tcBorders>
              <w:top w:val="single" w:sz="4" w:space="0" w:color="auto"/>
              <w:left w:val="nil"/>
              <w:bottom w:val="single" w:sz="4" w:space="0" w:color="auto"/>
              <w:right w:val="single" w:sz="4" w:space="0" w:color="auto"/>
            </w:tcBorders>
            <w:shd w:val="clear" w:color="auto" w:fill="auto"/>
            <w:vAlign w:val="center"/>
          </w:tcPr>
          <w:p w14:paraId="19B19F79" w14:textId="77777777" w:rsidR="00671B9C" w:rsidRPr="00C44D32" w:rsidRDefault="00671B9C" w:rsidP="00237984">
            <w:pPr>
              <w:ind w:left="142"/>
              <w:jc w:val="center"/>
              <w:rPr>
                <w:sz w:val="22"/>
                <w:szCs w:val="22"/>
              </w:rPr>
            </w:pPr>
            <w:r w:rsidRPr="00C44D32">
              <w:rPr>
                <w:sz w:val="22"/>
                <w:szCs w:val="22"/>
              </w:rPr>
              <w:t>0,2</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3F9A75" w14:textId="2E1709D9" w:rsidR="00671B9C" w:rsidRPr="00C44D32" w:rsidRDefault="00592066" w:rsidP="00237984">
            <w:pPr>
              <w:ind w:left="142"/>
              <w:jc w:val="center"/>
              <w:rPr>
                <w:sz w:val="22"/>
                <w:szCs w:val="22"/>
              </w:rPr>
            </w:pPr>
            <w:r>
              <w:rPr>
                <w:sz w:val="22"/>
                <w:szCs w:val="22"/>
              </w:rPr>
              <w:t>0,6</w:t>
            </w:r>
          </w:p>
        </w:tc>
        <w:tc>
          <w:tcPr>
            <w:tcW w:w="1387" w:type="dxa"/>
            <w:vMerge/>
            <w:tcBorders>
              <w:left w:val="nil"/>
              <w:bottom w:val="single" w:sz="4" w:space="0" w:color="auto"/>
              <w:right w:val="single" w:sz="4" w:space="0" w:color="auto"/>
            </w:tcBorders>
            <w:shd w:val="clear" w:color="auto" w:fill="auto"/>
            <w:vAlign w:val="center"/>
          </w:tcPr>
          <w:p w14:paraId="79154880" w14:textId="77777777" w:rsidR="00671B9C" w:rsidRPr="00C44D32" w:rsidRDefault="00671B9C" w:rsidP="00237984">
            <w:pPr>
              <w:ind w:left="142"/>
              <w:jc w:val="center"/>
              <w:rPr>
                <w:sz w:val="22"/>
                <w:szCs w:val="22"/>
              </w:rPr>
            </w:pPr>
          </w:p>
        </w:tc>
        <w:tc>
          <w:tcPr>
            <w:tcW w:w="1327" w:type="dxa"/>
            <w:vMerge/>
            <w:tcBorders>
              <w:left w:val="nil"/>
              <w:bottom w:val="single" w:sz="4" w:space="0" w:color="auto"/>
              <w:right w:val="single" w:sz="4" w:space="0" w:color="auto"/>
            </w:tcBorders>
            <w:shd w:val="clear" w:color="auto" w:fill="auto"/>
            <w:noWrap/>
            <w:vAlign w:val="center"/>
          </w:tcPr>
          <w:p w14:paraId="408B5A13" w14:textId="77777777" w:rsidR="00671B9C" w:rsidRPr="00C44D32" w:rsidRDefault="00671B9C" w:rsidP="00237984">
            <w:pPr>
              <w:ind w:left="142"/>
              <w:jc w:val="center"/>
              <w:rPr>
                <w:sz w:val="22"/>
                <w:szCs w:val="22"/>
              </w:rPr>
            </w:pPr>
          </w:p>
        </w:tc>
      </w:tr>
      <w:tr w:rsidR="00671B9C" w:rsidRPr="00C44D32" w14:paraId="59A9B81A" w14:textId="77777777" w:rsidTr="00592066">
        <w:trPr>
          <w:trHeight w:val="64"/>
          <w:jc w:val="center"/>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14:paraId="78EB2147" w14:textId="77777777" w:rsidR="00671B9C" w:rsidRPr="00C44D32" w:rsidRDefault="00671B9C" w:rsidP="00237984">
            <w:pPr>
              <w:ind w:left="142"/>
              <w:rPr>
                <w:sz w:val="22"/>
                <w:szCs w:val="22"/>
              </w:rPr>
            </w:pPr>
            <w:r w:rsidRPr="00C44D32">
              <w:rPr>
                <w:sz w:val="22"/>
                <w:szCs w:val="22"/>
              </w:rPr>
              <w:t>Уборные (биотуалеты)</w:t>
            </w:r>
          </w:p>
        </w:tc>
        <w:tc>
          <w:tcPr>
            <w:tcW w:w="1431" w:type="dxa"/>
            <w:tcBorders>
              <w:top w:val="single" w:sz="4" w:space="0" w:color="auto"/>
              <w:left w:val="nil"/>
              <w:bottom w:val="single" w:sz="4" w:space="0" w:color="auto"/>
              <w:right w:val="single" w:sz="4" w:space="0" w:color="auto"/>
            </w:tcBorders>
            <w:shd w:val="clear" w:color="auto" w:fill="auto"/>
            <w:vAlign w:val="center"/>
          </w:tcPr>
          <w:p w14:paraId="6F68A63D" w14:textId="479E7023" w:rsidR="00671B9C" w:rsidRPr="00C44D32" w:rsidRDefault="00592066" w:rsidP="00237984">
            <w:pPr>
              <w:ind w:left="142"/>
              <w:jc w:val="center"/>
              <w:rPr>
                <w:sz w:val="22"/>
                <w:szCs w:val="22"/>
              </w:rPr>
            </w:pPr>
            <w:r>
              <w:rPr>
                <w:sz w:val="22"/>
                <w:szCs w:val="22"/>
              </w:rPr>
              <w:t>6</w:t>
            </w:r>
          </w:p>
        </w:tc>
        <w:tc>
          <w:tcPr>
            <w:tcW w:w="2239" w:type="dxa"/>
            <w:tcBorders>
              <w:top w:val="single" w:sz="4" w:space="0" w:color="auto"/>
              <w:left w:val="nil"/>
              <w:bottom w:val="single" w:sz="4" w:space="0" w:color="auto"/>
              <w:right w:val="single" w:sz="4" w:space="0" w:color="auto"/>
            </w:tcBorders>
            <w:shd w:val="clear" w:color="auto" w:fill="auto"/>
            <w:vAlign w:val="center"/>
          </w:tcPr>
          <w:p w14:paraId="1CBE5F55" w14:textId="77777777" w:rsidR="00671B9C" w:rsidRPr="00C44D32" w:rsidRDefault="00671B9C" w:rsidP="00237984">
            <w:pPr>
              <w:ind w:left="142"/>
              <w:jc w:val="center"/>
              <w:rPr>
                <w:sz w:val="22"/>
                <w:szCs w:val="22"/>
              </w:rPr>
            </w:pPr>
            <w:r w:rsidRPr="00C44D32">
              <w:rPr>
                <w:sz w:val="22"/>
                <w:szCs w:val="22"/>
              </w:rPr>
              <w:t>0,7/1,4</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5C0C61" w14:textId="163DE11A" w:rsidR="00671B9C" w:rsidRPr="00C44D32" w:rsidRDefault="00592066" w:rsidP="00237984">
            <w:pPr>
              <w:ind w:left="142"/>
              <w:jc w:val="center"/>
              <w:rPr>
                <w:sz w:val="22"/>
                <w:szCs w:val="22"/>
              </w:rPr>
            </w:pPr>
            <w:r>
              <w:rPr>
                <w:sz w:val="22"/>
                <w:szCs w:val="22"/>
              </w:rPr>
              <w:t>0,546</w:t>
            </w:r>
          </w:p>
        </w:tc>
        <w:tc>
          <w:tcPr>
            <w:tcW w:w="1387" w:type="dxa"/>
            <w:tcBorders>
              <w:top w:val="single" w:sz="4" w:space="0" w:color="auto"/>
              <w:left w:val="nil"/>
              <w:bottom w:val="single" w:sz="4" w:space="0" w:color="auto"/>
              <w:right w:val="single" w:sz="4" w:space="0" w:color="auto"/>
            </w:tcBorders>
            <w:shd w:val="clear" w:color="auto" w:fill="auto"/>
            <w:vAlign w:val="center"/>
          </w:tcPr>
          <w:p w14:paraId="3C53D089" w14:textId="77777777" w:rsidR="00671B9C" w:rsidRPr="00C44D32" w:rsidRDefault="00671B9C" w:rsidP="00237984">
            <w:pPr>
              <w:ind w:left="142"/>
              <w:jc w:val="center"/>
              <w:rPr>
                <w:sz w:val="22"/>
                <w:szCs w:val="22"/>
              </w:rPr>
            </w:pPr>
            <w:r w:rsidRPr="00C44D32">
              <w:rPr>
                <w:sz w:val="22"/>
                <w:szCs w:val="22"/>
              </w:rPr>
              <w:t>1,5</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7673F5CD" w14:textId="3CBC500F" w:rsidR="00671B9C" w:rsidRPr="00C44D32" w:rsidRDefault="00F67DEE" w:rsidP="00237984">
            <w:pPr>
              <w:ind w:left="142"/>
              <w:jc w:val="center"/>
              <w:rPr>
                <w:sz w:val="22"/>
                <w:szCs w:val="22"/>
              </w:rPr>
            </w:pPr>
            <w:r>
              <w:rPr>
                <w:sz w:val="22"/>
                <w:szCs w:val="22"/>
              </w:rPr>
              <w:t>1</w:t>
            </w:r>
          </w:p>
        </w:tc>
      </w:tr>
      <w:tr w:rsidR="00671B9C" w:rsidRPr="00C44D32" w14:paraId="6E891C85" w14:textId="77777777" w:rsidTr="00592066">
        <w:trPr>
          <w:trHeight w:val="101"/>
          <w:jc w:val="center"/>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14:paraId="5F089662" w14:textId="77777777" w:rsidR="00671B9C" w:rsidRPr="00C44D32" w:rsidRDefault="00671B9C" w:rsidP="00237984">
            <w:pPr>
              <w:ind w:left="142"/>
              <w:rPr>
                <w:sz w:val="22"/>
                <w:szCs w:val="22"/>
              </w:rPr>
            </w:pPr>
            <w:r w:rsidRPr="00C44D32">
              <w:rPr>
                <w:sz w:val="22"/>
                <w:szCs w:val="22"/>
              </w:rPr>
              <w:t>Комната для приема пищи</w:t>
            </w:r>
          </w:p>
        </w:tc>
        <w:tc>
          <w:tcPr>
            <w:tcW w:w="1431" w:type="dxa"/>
            <w:tcBorders>
              <w:top w:val="single" w:sz="4" w:space="0" w:color="auto"/>
              <w:left w:val="nil"/>
              <w:bottom w:val="single" w:sz="4" w:space="0" w:color="auto"/>
              <w:right w:val="single" w:sz="4" w:space="0" w:color="auto"/>
            </w:tcBorders>
            <w:shd w:val="clear" w:color="auto" w:fill="auto"/>
            <w:vAlign w:val="center"/>
          </w:tcPr>
          <w:p w14:paraId="677E1EBE" w14:textId="6507397F" w:rsidR="00671B9C" w:rsidRPr="00C44D32" w:rsidRDefault="00592066" w:rsidP="00237984">
            <w:pPr>
              <w:ind w:left="142"/>
              <w:jc w:val="center"/>
              <w:rPr>
                <w:sz w:val="22"/>
                <w:szCs w:val="22"/>
              </w:rPr>
            </w:pPr>
            <w:r>
              <w:rPr>
                <w:sz w:val="22"/>
                <w:szCs w:val="22"/>
              </w:rPr>
              <w:t>6</w:t>
            </w:r>
          </w:p>
        </w:tc>
        <w:tc>
          <w:tcPr>
            <w:tcW w:w="2239" w:type="dxa"/>
            <w:tcBorders>
              <w:top w:val="single" w:sz="4" w:space="0" w:color="auto"/>
              <w:left w:val="nil"/>
              <w:bottom w:val="single" w:sz="4" w:space="0" w:color="auto"/>
              <w:right w:val="single" w:sz="4" w:space="0" w:color="auto"/>
            </w:tcBorders>
            <w:shd w:val="clear" w:color="auto" w:fill="auto"/>
            <w:vAlign w:val="center"/>
          </w:tcPr>
          <w:p w14:paraId="6C6E4380" w14:textId="77777777" w:rsidR="00671B9C" w:rsidRPr="00C44D32" w:rsidRDefault="00671B9C" w:rsidP="00237984">
            <w:pPr>
              <w:ind w:left="142"/>
              <w:jc w:val="center"/>
              <w:rPr>
                <w:sz w:val="22"/>
                <w:szCs w:val="22"/>
              </w:rPr>
            </w:pPr>
            <w:r w:rsidRPr="00C44D32">
              <w:rPr>
                <w:sz w:val="22"/>
                <w:szCs w:val="22"/>
              </w:rPr>
              <w:t>18,0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D207597" w14:textId="5EA22942" w:rsidR="00671B9C" w:rsidRPr="00C44D32" w:rsidRDefault="00F67DEE" w:rsidP="00237984">
            <w:pPr>
              <w:ind w:left="142"/>
              <w:jc w:val="center"/>
              <w:rPr>
                <w:sz w:val="22"/>
                <w:szCs w:val="22"/>
              </w:rPr>
            </w:pPr>
            <w:r>
              <w:rPr>
                <w:sz w:val="22"/>
                <w:szCs w:val="22"/>
              </w:rPr>
              <w:t>2,79</w:t>
            </w:r>
          </w:p>
        </w:tc>
        <w:tc>
          <w:tcPr>
            <w:tcW w:w="1387" w:type="dxa"/>
            <w:tcBorders>
              <w:top w:val="single" w:sz="4" w:space="0" w:color="auto"/>
              <w:left w:val="nil"/>
              <w:bottom w:val="single" w:sz="4" w:space="0" w:color="auto"/>
              <w:right w:val="single" w:sz="4" w:space="0" w:color="auto"/>
            </w:tcBorders>
            <w:shd w:val="clear" w:color="auto" w:fill="auto"/>
            <w:vAlign w:val="center"/>
          </w:tcPr>
          <w:p w14:paraId="414C17DE" w14:textId="77777777" w:rsidR="00671B9C" w:rsidRPr="00C44D32" w:rsidRDefault="00671B9C" w:rsidP="00237984">
            <w:pPr>
              <w:ind w:left="142"/>
              <w:jc w:val="center"/>
              <w:rPr>
                <w:sz w:val="22"/>
                <w:szCs w:val="22"/>
              </w:rPr>
            </w:pPr>
            <w:r w:rsidRPr="00C44D32">
              <w:rPr>
                <w:sz w:val="22"/>
                <w:szCs w:val="22"/>
              </w:rPr>
              <w:t>15</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F3C7CB6" w14:textId="77777777" w:rsidR="00671B9C" w:rsidRPr="00C44D32" w:rsidRDefault="00671B9C" w:rsidP="00237984">
            <w:pPr>
              <w:ind w:left="142"/>
              <w:jc w:val="center"/>
              <w:rPr>
                <w:sz w:val="22"/>
                <w:szCs w:val="22"/>
              </w:rPr>
            </w:pPr>
            <w:r w:rsidRPr="00C44D32">
              <w:rPr>
                <w:sz w:val="22"/>
                <w:szCs w:val="22"/>
              </w:rPr>
              <w:t>1</w:t>
            </w:r>
          </w:p>
        </w:tc>
      </w:tr>
      <w:tr w:rsidR="00671B9C" w:rsidRPr="00C44D32" w14:paraId="10A43D59" w14:textId="77777777" w:rsidTr="00592066">
        <w:trPr>
          <w:trHeight w:val="70"/>
          <w:jc w:val="center"/>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14:paraId="1D180252" w14:textId="77777777" w:rsidR="00671B9C" w:rsidRPr="00C44D32" w:rsidRDefault="00671B9C" w:rsidP="00237984">
            <w:pPr>
              <w:ind w:left="142"/>
              <w:rPr>
                <w:sz w:val="22"/>
                <w:szCs w:val="22"/>
              </w:rPr>
            </w:pPr>
            <w:r w:rsidRPr="00C44D32">
              <w:rPr>
                <w:sz w:val="22"/>
                <w:szCs w:val="22"/>
              </w:rPr>
              <w:t>Медицинское помещение</w:t>
            </w:r>
          </w:p>
        </w:tc>
        <w:tc>
          <w:tcPr>
            <w:tcW w:w="1431" w:type="dxa"/>
            <w:tcBorders>
              <w:top w:val="single" w:sz="4" w:space="0" w:color="auto"/>
              <w:left w:val="nil"/>
              <w:bottom w:val="single" w:sz="4" w:space="0" w:color="auto"/>
              <w:right w:val="single" w:sz="4" w:space="0" w:color="auto"/>
            </w:tcBorders>
            <w:shd w:val="clear" w:color="auto" w:fill="auto"/>
            <w:vAlign w:val="center"/>
          </w:tcPr>
          <w:p w14:paraId="3D1DBBC3" w14:textId="630CE28A" w:rsidR="00671B9C" w:rsidRPr="00C44D32" w:rsidRDefault="00592066" w:rsidP="00237984">
            <w:pPr>
              <w:ind w:left="142"/>
              <w:jc w:val="center"/>
              <w:rPr>
                <w:sz w:val="22"/>
                <w:szCs w:val="22"/>
              </w:rPr>
            </w:pPr>
            <w:r>
              <w:rPr>
                <w:sz w:val="22"/>
                <w:szCs w:val="22"/>
              </w:rPr>
              <w:t>6</w:t>
            </w:r>
          </w:p>
        </w:tc>
        <w:tc>
          <w:tcPr>
            <w:tcW w:w="2239" w:type="dxa"/>
            <w:tcBorders>
              <w:top w:val="single" w:sz="4" w:space="0" w:color="auto"/>
              <w:left w:val="nil"/>
              <w:bottom w:val="single" w:sz="4" w:space="0" w:color="auto"/>
              <w:right w:val="single" w:sz="4" w:space="0" w:color="auto"/>
            </w:tcBorders>
            <w:shd w:val="clear" w:color="auto" w:fill="auto"/>
            <w:vAlign w:val="center"/>
          </w:tcPr>
          <w:p w14:paraId="38B8F59E" w14:textId="77777777" w:rsidR="00671B9C" w:rsidRPr="00C44D32" w:rsidRDefault="00671B9C" w:rsidP="00237984">
            <w:pPr>
              <w:ind w:left="142"/>
              <w:jc w:val="center"/>
              <w:rPr>
                <w:sz w:val="22"/>
                <w:szCs w:val="22"/>
              </w:rPr>
            </w:pPr>
            <w:r w:rsidRPr="00C44D32">
              <w:rPr>
                <w:sz w:val="22"/>
                <w:szCs w:val="22"/>
              </w:rPr>
              <w:t>12,0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B376B5" w14:textId="77777777" w:rsidR="00671B9C" w:rsidRPr="00C44D32" w:rsidRDefault="00671B9C" w:rsidP="00237984">
            <w:pPr>
              <w:ind w:left="142"/>
              <w:jc w:val="center"/>
              <w:rPr>
                <w:sz w:val="22"/>
                <w:szCs w:val="22"/>
              </w:rPr>
            </w:pPr>
            <w:r w:rsidRPr="00C44D32">
              <w:rPr>
                <w:sz w:val="22"/>
                <w:szCs w:val="22"/>
              </w:rPr>
              <w:t>12,0</w:t>
            </w:r>
          </w:p>
        </w:tc>
        <w:tc>
          <w:tcPr>
            <w:tcW w:w="1387" w:type="dxa"/>
            <w:tcBorders>
              <w:top w:val="single" w:sz="4" w:space="0" w:color="auto"/>
              <w:left w:val="nil"/>
              <w:bottom w:val="single" w:sz="4" w:space="0" w:color="auto"/>
              <w:right w:val="single" w:sz="4" w:space="0" w:color="auto"/>
            </w:tcBorders>
            <w:shd w:val="clear" w:color="auto" w:fill="auto"/>
            <w:vAlign w:val="center"/>
          </w:tcPr>
          <w:p w14:paraId="41DDBC18" w14:textId="5EC568A9" w:rsidR="00671B9C" w:rsidRPr="00C44D32" w:rsidRDefault="00592066" w:rsidP="00237984">
            <w:pPr>
              <w:ind w:left="142"/>
              <w:jc w:val="center"/>
              <w:rPr>
                <w:sz w:val="22"/>
                <w:szCs w:val="22"/>
              </w:rPr>
            </w:pPr>
            <w:r>
              <w:rPr>
                <w:sz w:val="22"/>
                <w:szCs w:val="22"/>
              </w:rPr>
              <w:t>12</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7285C35A" w14:textId="13FE3004" w:rsidR="00671B9C" w:rsidRPr="00C44D32" w:rsidRDefault="00F67DEE" w:rsidP="00237984">
            <w:pPr>
              <w:ind w:left="142"/>
              <w:jc w:val="center"/>
              <w:rPr>
                <w:sz w:val="22"/>
                <w:szCs w:val="22"/>
                <w:lang w:val="en-US"/>
              </w:rPr>
            </w:pPr>
            <w:r>
              <w:rPr>
                <w:sz w:val="22"/>
                <w:szCs w:val="22"/>
              </w:rPr>
              <w:t>1</w:t>
            </w:r>
          </w:p>
        </w:tc>
      </w:tr>
      <w:tr w:rsidR="00671B9C" w:rsidRPr="00C44D32" w14:paraId="6B0A37BA" w14:textId="77777777" w:rsidTr="00592066">
        <w:trPr>
          <w:trHeight w:val="70"/>
          <w:jc w:val="center"/>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14:paraId="07D2374F" w14:textId="77777777" w:rsidR="00671B9C" w:rsidRPr="00C44D32" w:rsidRDefault="00671B9C" w:rsidP="00237984">
            <w:pPr>
              <w:ind w:left="142"/>
              <w:rPr>
                <w:sz w:val="22"/>
                <w:szCs w:val="22"/>
              </w:rPr>
            </w:pPr>
            <w:r w:rsidRPr="00C44D32">
              <w:rPr>
                <w:sz w:val="22"/>
                <w:szCs w:val="22"/>
              </w:rPr>
              <w:t>Помещение охраны</w:t>
            </w:r>
          </w:p>
        </w:tc>
        <w:tc>
          <w:tcPr>
            <w:tcW w:w="1431" w:type="dxa"/>
            <w:tcBorders>
              <w:top w:val="single" w:sz="4" w:space="0" w:color="auto"/>
              <w:left w:val="nil"/>
              <w:bottom w:val="single" w:sz="4" w:space="0" w:color="auto"/>
              <w:right w:val="single" w:sz="4" w:space="0" w:color="auto"/>
            </w:tcBorders>
            <w:shd w:val="clear" w:color="auto" w:fill="auto"/>
            <w:vAlign w:val="center"/>
          </w:tcPr>
          <w:p w14:paraId="26A0791D" w14:textId="77777777" w:rsidR="00671B9C" w:rsidRPr="00C44D32" w:rsidRDefault="00671B9C" w:rsidP="00237984">
            <w:pPr>
              <w:ind w:left="142"/>
              <w:jc w:val="center"/>
              <w:rPr>
                <w:sz w:val="22"/>
                <w:szCs w:val="22"/>
              </w:rPr>
            </w:pPr>
            <w:r w:rsidRPr="00C44D32">
              <w:rPr>
                <w:sz w:val="22"/>
                <w:szCs w:val="22"/>
              </w:rPr>
              <w:t>-</w:t>
            </w:r>
          </w:p>
        </w:tc>
        <w:tc>
          <w:tcPr>
            <w:tcW w:w="2239" w:type="dxa"/>
            <w:tcBorders>
              <w:top w:val="single" w:sz="4" w:space="0" w:color="auto"/>
              <w:left w:val="nil"/>
              <w:bottom w:val="single" w:sz="4" w:space="0" w:color="auto"/>
              <w:right w:val="single" w:sz="4" w:space="0" w:color="auto"/>
            </w:tcBorders>
            <w:shd w:val="clear" w:color="auto" w:fill="auto"/>
            <w:vAlign w:val="center"/>
          </w:tcPr>
          <w:p w14:paraId="755315D7" w14:textId="77777777" w:rsidR="00671B9C" w:rsidRPr="00C44D32" w:rsidRDefault="00671B9C" w:rsidP="00237984">
            <w:pPr>
              <w:ind w:left="142"/>
              <w:jc w:val="center"/>
              <w:rPr>
                <w:sz w:val="22"/>
                <w:szCs w:val="22"/>
              </w:rPr>
            </w:pPr>
            <w:r w:rsidRPr="00C44D32">
              <w:rPr>
                <w:sz w:val="22"/>
                <w:szCs w:val="22"/>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0F79BDD0" w14:textId="77777777" w:rsidR="00671B9C" w:rsidRPr="00C44D32" w:rsidRDefault="00671B9C" w:rsidP="00237984">
            <w:pPr>
              <w:ind w:left="142"/>
              <w:jc w:val="center"/>
              <w:rPr>
                <w:sz w:val="22"/>
                <w:szCs w:val="22"/>
              </w:rPr>
            </w:pPr>
            <w:r w:rsidRPr="00C44D32">
              <w:rPr>
                <w:sz w:val="22"/>
                <w:szCs w:val="22"/>
              </w:rPr>
              <w:t>-</w:t>
            </w:r>
          </w:p>
        </w:tc>
        <w:tc>
          <w:tcPr>
            <w:tcW w:w="1387" w:type="dxa"/>
            <w:tcBorders>
              <w:top w:val="single" w:sz="4" w:space="0" w:color="auto"/>
              <w:left w:val="nil"/>
              <w:bottom w:val="single" w:sz="4" w:space="0" w:color="auto"/>
              <w:right w:val="single" w:sz="4" w:space="0" w:color="auto"/>
            </w:tcBorders>
            <w:shd w:val="clear" w:color="auto" w:fill="auto"/>
            <w:vAlign w:val="center"/>
          </w:tcPr>
          <w:p w14:paraId="4C738CD5" w14:textId="77777777" w:rsidR="00671B9C" w:rsidRPr="00C44D32" w:rsidRDefault="00671B9C" w:rsidP="00237984">
            <w:pPr>
              <w:ind w:left="142"/>
              <w:jc w:val="center"/>
              <w:rPr>
                <w:sz w:val="22"/>
                <w:szCs w:val="22"/>
              </w:rPr>
            </w:pPr>
            <w:r w:rsidRPr="00C44D32">
              <w:rPr>
                <w:sz w:val="22"/>
                <w:szCs w:val="22"/>
              </w:rPr>
              <w:t>9,6</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07EEB108" w14:textId="5D7C59A9" w:rsidR="00671B9C" w:rsidRPr="00C44D32" w:rsidRDefault="00592066" w:rsidP="00237984">
            <w:pPr>
              <w:ind w:left="142"/>
              <w:jc w:val="center"/>
              <w:rPr>
                <w:sz w:val="22"/>
                <w:szCs w:val="22"/>
              </w:rPr>
            </w:pPr>
            <w:r>
              <w:rPr>
                <w:sz w:val="22"/>
                <w:szCs w:val="22"/>
              </w:rPr>
              <w:t>1</w:t>
            </w:r>
          </w:p>
        </w:tc>
      </w:tr>
      <w:tr w:rsidR="00671B9C" w:rsidRPr="00C44D32" w14:paraId="1694F848" w14:textId="77777777" w:rsidTr="00592066">
        <w:trPr>
          <w:trHeight w:val="64"/>
          <w:jc w:val="center"/>
        </w:trPr>
        <w:tc>
          <w:tcPr>
            <w:tcW w:w="8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08C0C7" w14:textId="77777777" w:rsidR="00671B9C" w:rsidRPr="00C44D32" w:rsidRDefault="00671B9C" w:rsidP="00237984">
            <w:pPr>
              <w:ind w:left="142"/>
              <w:rPr>
                <w:sz w:val="22"/>
                <w:szCs w:val="22"/>
              </w:rPr>
            </w:pPr>
            <w:r w:rsidRPr="00C44D32">
              <w:rPr>
                <w:sz w:val="22"/>
                <w:szCs w:val="22"/>
              </w:rPr>
              <w:t>ИТОГО: Бытовки</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24D83C7B" w14:textId="147BE632" w:rsidR="00671B9C" w:rsidRPr="00C44D32" w:rsidRDefault="00F67DEE" w:rsidP="00237984">
            <w:pPr>
              <w:ind w:left="142"/>
              <w:jc w:val="center"/>
              <w:rPr>
                <w:sz w:val="22"/>
                <w:szCs w:val="22"/>
              </w:rPr>
            </w:pPr>
            <w:r>
              <w:rPr>
                <w:sz w:val="22"/>
                <w:szCs w:val="22"/>
              </w:rPr>
              <w:t>5</w:t>
            </w:r>
          </w:p>
        </w:tc>
      </w:tr>
      <w:tr w:rsidR="00671B9C" w:rsidRPr="00C44D32" w14:paraId="54A03248" w14:textId="77777777" w:rsidTr="00592066">
        <w:trPr>
          <w:trHeight w:val="64"/>
          <w:jc w:val="center"/>
        </w:trPr>
        <w:tc>
          <w:tcPr>
            <w:tcW w:w="8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05921C" w14:textId="77777777" w:rsidR="00671B9C" w:rsidRPr="00C44D32" w:rsidRDefault="00671B9C" w:rsidP="00237984">
            <w:pPr>
              <w:ind w:left="142"/>
              <w:rPr>
                <w:sz w:val="22"/>
                <w:szCs w:val="22"/>
              </w:rPr>
            </w:pPr>
            <w:r w:rsidRPr="00C44D32">
              <w:rPr>
                <w:sz w:val="22"/>
                <w:szCs w:val="22"/>
              </w:rPr>
              <w:t>Биотуалеты</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2CC31F9A" w14:textId="1B018F4B" w:rsidR="00671B9C" w:rsidRPr="00C44D32" w:rsidRDefault="00F67DEE" w:rsidP="00237984">
            <w:pPr>
              <w:ind w:left="142"/>
              <w:jc w:val="center"/>
              <w:rPr>
                <w:sz w:val="22"/>
                <w:szCs w:val="22"/>
              </w:rPr>
            </w:pPr>
            <w:r>
              <w:rPr>
                <w:sz w:val="22"/>
                <w:szCs w:val="22"/>
              </w:rPr>
              <w:t>1</w:t>
            </w:r>
          </w:p>
        </w:tc>
      </w:tr>
      <w:tr w:rsidR="00671B9C" w:rsidRPr="00C44D32" w14:paraId="070C7B96" w14:textId="77777777" w:rsidTr="00592066">
        <w:trPr>
          <w:trHeight w:val="64"/>
          <w:jc w:val="center"/>
        </w:trPr>
        <w:tc>
          <w:tcPr>
            <w:tcW w:w="8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B5DE1B" w14:textId="77777777" w:rsidR="00671B9C" w:rsidRPr="00C44D32" w:rsidRDefault="00671B9C" w:rsidP="00237984">
            <w:pPr>
              <w:ind w:left="142"/>
              <w:rPr>
                <w:sz w:val="22"/>
                <w:szCs w:val="22"/>
              </w:rPr>
            </w:pPr>
            <w:r w:rsidRPr="00C44D32">
              <w:rPr>
                <w:sz w:val="22"/>
                <w:szCs w:val="22"/>
              </w:rPr>
              <w:t>Здание КПП</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7C168580" w14:textId="63659994" w:rsidR="00671B9C" w:rsidRPr="00C44D32" w:rsidRDefault="00592066" w:rsidP="00237984">
            <w:pPr>
              <w:ind w:left="142"/>
              <w:jc w:val="center"/>
              <w:rPr>
                <w:sz w:val="22"/>
                <w:szCs w:val="22"/>
              </w:rPr>
            </w:pPr>
            <w:r>
              <w:rPr>
                <w:sz w:val="22"/>
                <w:szCs w:val="22"/>
              </w:rPr>
              <w:t>1</w:t>
            </w:r>
          </w:p>
        </w:tc>
      </w:tr>
    </w:tbl>
    <w:p w14:paraId="04EDD52E" w14:textId="77777777" w:rsidR="00671B9C" w:rsidRPr="00C44D32" w:rsidRDefault="00671B9C" w:rsidP="00237984">
      <w:pPr>
        <w:tabs>
          <w:tab w:val="left" w:pos="1134"/>
          <w:tab w:val="left" w:pos="1644"/>
        </w:tabs>
        <w:ind w:left="142" w:firstLine="851"/>
        <w:jc w:val="center"/>
        <w:rPr>
          <w:szCs w:val="24"/>
        </w:rPr>
      </w:pPr>
    </w:p>
    <w:p w14:paraId="3317F537" w14:textId="77777777" w:rsidR="00671B9C" w:rsidRPr="00C44D32" w:rsidRDefault="00671B9C" w:rsidP="00237984">
      <w:pPr>
        <w:tabs>
          <w:tab w:val="left" w:pos="1276"/>
          <w:tab w:val="left" w:pos="1644"/>
        </w:tabs>
        <w:spacing w:line="360" w:lineRule="auto"/>
        <w:ind w:left="142" w:firstLine="851"/>
        <w:jc w:val="both"/>
        <w:rPr>
          <w:szCs w:val="24"/>
        </w:rPr>
      </w:pPr>
      <w:r w:rsidRPr="00C44D32">
        <w:rPr>
          <w:szCs w:val="24"/>
        </w:rPr>
        <w:t>Санитарно-бытовые помещения для работающих, занятых непосредственно на производстве, должны проектироваться с учетом групп производственных процессов. Группы производственного процесса:</w:t>
      </w:r>
    </w:p>
    <w:p w14:paraId="39271EF7" w14:textId="77777777" w:rsidR="00671B9C" w:rsidRPr="00C44D32" w:rsidRDefault="00671B9C" w:rsidP="00A933FC">
      <w:pPr>
        <w:numPr>
          <w:ilvl w:val="0"/>
          <w:numId w:val="34"/>
        </w:numPr>
        <w:tabs>
          <w:tab w:val="left" w:pos="1276"/>
        </w:tabs>
        <w:spacing w:line="360" w:lineRule="auto"/>
        <w:ind w:left="142" w:firstLine="839"/>
        <w:jc w:val="both"/>
        <w:rPr>
          <w:szCs w:val="24"/>
        </w:rPr>
      </w:pPr>
      <w:r w:rsidRPr="00C44D32">
        <w:rPr>
          <w:szCs w:val="24"/>
        </w:rPr>
        <w:t>1 в – процессы, вызывающие загрязнение веществами 3-го и 4-го классов опасности тела и спецодежды (работающие на погрузо-разгрузочных работы, водители);</w:t>
      </w:r>
    </w:p>
    <w:p w14:paraId="2CDBB75C" w14:textId="77777777" w:rsidR="00671B9C" w:rsidRPr="00C44D32" w:rsidRDefault="00671B9C" w:rsidP="00A933FC">
      <w:pPr>
        <w:numPr>
          <w:ilvl w:val="0"/>
          <w:numId w:val="34"/>
        </w:numPr>
        <w:tabs>
          <w:tab w:val="left" w:pos="1276"/>
          <w:tab w:val="left" w:pos="1843"/>
        </w:tabs>
        <w:spacing w:line="360" w:lineRule="auto"/>
        <w:ind w:left="142" w:firstLine="839"/>
        <w:jc w:val="both"/>
        <w:rPr>
          <w:szCs w:val="24"/>
        </w:rPr>
      </w:pPr>
      <w:r w:rsidRPr="00C44D32">
        <w:rPr>
          <w:szCs w:val="24"/>
        </w:rPr>
        <w:t>2 г - процессы, протекающие при температуре воздуха до 10 °С, включая работы на открытом воздухе, или неблагоприятных метеорологических условиях;</w:t>
      </w:r>
    </w:p>
    <w:p w14:paraId="0415FECC" w14:textId="77777777" w:rsidR="00671B9C" w:rsidRPr="00C44D32" w:rsidRDefault="00671B9C" w:rsidP="00A933FC">
      <w:pPr>
        <w:numPr>
          <w:ilvl w:val="0"/>
          <w:numId w:val="34"/>
        </w:numPr>
        <w:tabs>
          <w:tab w:val="left" w:pos="1276"/>
          <w:tab w:val="left" w:pos="1843"/>
        </w:tabs>
        <w:spacing w:line="360" w:lineRule="auto"/>
        <w:ind w:left="142" w:firstLine="839"/>
        <w:jc w:val="both"/>
        <w:rPr>
          <w:szCs w:val="24"/>
        </w:rPr>
      </w:pPr>
      <w:r w:rsidRPr="00C44D32">
        <w:rPr>
          <w:szCs w:val="24"/>
        </w:rPr>
        <w:t>2 в -  процессы, связанные с воздействием влаги, вызывающей намокание спецодежды.</w:t>
      </w:r>
    </w:p>
    <w:p w14:paraId="5ADC7854" w14:textId="77777777" w:rsidR="00671B9C" w:rsidRPr="00C44D32" w:rsidRDefault="00671B9C" w:rsidP="00237984">
      <w:pPr>
        <w:tabs>
          <w:tab w:val="left" w:pos="1276"/>
          <w:tab w:val="left" w:pos="1644"/>
        </w:tabs>
        <w:spacing w:line="360" w:lineRule="auto"/>
        <w:ind w:left="142" w:firstLine="851"/>
        <w:jc w:val="both"/>
        <w:rPr>
          <w:szCs w:val="24"/>
        </w:rPr>
      </w:pPr>
      <w:r w:rsidRPr="00C44D32">
        <w:rPr>
          <w:szCs w:val="24"/>
        </w:rPr>
        <w:t xml:space="preserve">В соответствие с </w:t>
      </w:r>
      <w:hyperlink r:id="rId83" w:tooltip="&quot;СП 44.13330.2011 Административные и бытовые здания. Актуализированная ...&quot;&#10;(утв. приказом Минрегиона России от 27.12.2010 N 782)&#10;СП (Свод правил) от ...&#10;Статус: действующая редакция (действ. с 19.02.2017)&#10;Применяется для целей технического регламен" w:history="1">
        <w:r w:rsidRPr="00C44D32">
          <w:rPr>
            <w:rStyle w:val="aff8"/>
            <w:color w:val="auto"/>
            <w:szCs w:val="24"/>
            <w:u w:val="none"/>
          </w:rPr>
          <w:t>СП 44.13330.2011</w:t>
        </w:r>
      </w:hyperlink>
      <w:r w:rsidRPr="00C44D32">
        <w:rPr>
          <w:szCs w:val="24"/>
        </w:rPr>
        <w:t xml:space="preserve"> при сочетании признаков различных групп производственных процессов тип, чисто санитарно-бытовых помещений предусмотрено по группе с наиболее высокими требованиями.</w:t>
      </w:r>
    </w:p>
    <w:p w14:paraId="3B98A605" w14:textId="6A25EE06" w:rsidR="00155FA1" w:rsidRPr="00C44D32" w:rsidRDefault="00671B9C" w:rsidP="00155FA1">
      <w:pPr>
        <w:pStyle w:val="aff9"/>
        <w:tabs>
          <w:tab w:val="left" w:pos="-709"/>
          <w:tab w:val="left" w:pos="1276"/>
          <w:tab w:val="left" w:pos="6033"/>
        </w:tabs>
        <w:spacing w:after="0" w:line="360" w:lineRule="auto"/>
        <w:ind w:left="142" w:firstLine="851"/>
        <w:jc w:val="both"/>
      </w:pPr>
      <w:r w:rsidRPr="00C44D32">
        <w:t>Для устройства временных бытовых помещений применять инвентарные здания промышленного изготовления, конструктивные характеристики которых (тип и исполнение) должны соответствовать размерам и срокам эксплуатации поселков, а также климатическим условиям района строительства.</w:t>
      </w:r>
    </w:p>
    <w:p w14:paraId="5E4595BF" w14:textId="77777777" w:rsidR="00671B9C" w:rsidRDefault="00671B9C" w:rsidP="00237984">
      <w:pPr>
        <w:pStyle w:val="aff9"/>
        <w:tabs>
          <w:tab w:val="left" w:pos="-709"/>
          <w:tab w:val="left" w:pos="1276"/>
          <w:tab w:val="left" w:pos="6033"/>
        </w:tabs>
        <w:spacing w:after="0" w:line="360" w:lineRule="auto"/>
        <w:ind w:left="142" w:firstLine="851"/>
        <w:jc w:val="both"/>
      </w:pPr>
      <w:r w:rsidRPr="00C44D32">
        <w:t xml:space="preserve">Устройство временных зданий и сооружений должно отвечать требованиям </w:t>
      </w:r>
      <w:hyperlink r:id="rId84" w:tooltip="&quot;СП 60.13330.2012 Отопление, вентиляция и кондиционирование воздуха ...&quot;&#10;(утв. приказом Минрегиона России от 30.06.2012 N 279)&#10;СП (Свод правил) от 30.06.2012 N ...&#10;Статус: действует с 01.01.2013&#10;Применяется для целей технического регламента" w:history="1">
        <w:r w:rsidRPr="00C44D32">
          <w:rPr>
            <w:rStyle w:val="aff8"/>
            <w:color w:val="auto"/>
            <w:u w:val="none"/>
          </w:rPr>
          <w:t>СП 60.13330.2012</w:t>
        </w:r>
      </w:hyperlink>
      <w:r w:rsidRPr="00C44D32">
        <w:t xml:space="preserve">, </w:t>
      </w:r>
      <w:hyperlink r:id="rId85" w:tooltip="&quot;СП 30.13330.2012 Внутренний водопровод и канализация зданий. Актуализированная ...&quot;&#10;(утв. приказом Минрегиона России от 29.12.2011 N 626)&#10;СП (Свод правил) от 29.12.2011 N ...&#10;Статус: действующая редакция&#10;Применяется для целей технического регламент" w:history="1">
        <w:r w:rsidRPr="00C44D32">
          <w:rPr>
            <w:rStyle w:val="aff8"/>
            <w:color w:val="auto"/>
            <w:u w:val="none"/>
          </w:rPr>
          <w:t>СП 30.13330.2012</w:t>
        </w:r>
      </w:hyperlink>
      <w:r w:rsidRPr="00C44D32">
        <w:t xml:space="preserve">, </w:t>
      </w:r>
      <w:hyperlink r:id="rId86" w:tooltip="&quot;СП 42.13330.2011 Градостроительство. Планировка и застройка городских и сельских ...&quot;&#10;(утв. приказом Минрегиона России от 28.12.2010 N 820)&#10;СП (Свод правил) от 28.12.2010 ...&#10;Статус: действующая редакция&#10;Применяется для целей технического регламент" w:history="1">
        <w:r w:rsidRPr="00C44D32">
          <w:rPr>
            <w:rStyle w:val="aff8"/>
            <w:color w:val="auto"/>
            <w:u w:val="none"/>
          </w:rPr>
          <w:t>СП 42.13330.2011</w:t>
        </w:r>
      </w:hyperlink>
      <w:r w:rsidRPr="00C44D32">
        <w:t xml:space="preserve">, </w:t>
      </w:r>
      <w:hyperlink r:id="rId87" w:tooltip="&quot;СП 44.13330.2011 Административные и бытовые здания. Актуализированная ...&quot;&#10;(утв. приказом Минрегиона России от 27.12.2010 N 782)&#10;СП (Свод правил) от ...&#10;Статус: действующая редакция (действ. с 19.02.2017)&#10;Применяется для целей технического регламен" w:history="1">
        <w:r w:rsidRPr="00C44D32">
          <w:rPr>
            <w:rStyle w:val="aff8"/>
            <w:color w:val="auto"/>
            <w:u w:val="none"/>
          </w:rPr>
          <w:t>СП 44.13330.2011</w:t>
        </w:r>
      </w:hyperlink>
      <w:r w:rsidRPr="00C44D32">
        <w:t xml:space="preserve">, «Правил противопожарного режима в РФ», </w:t>
      </w:r>
      <w:hyperlink r:id="rId88" w:tooltip="&quot;СНиП 21-01-97* Пожарная безопасность зданий и сооружений (с Изменениями N 1, 2)&quot;&#10;(утв. постановлением Минстроя России от 13.02.1997 N 18-7)&#10;СНиП от 13.02.1997 N 21-01-97*&#10;СП (Свод правил) от 13.02.1997 N ...&#10;Статус: действующая редакция" w:history="1">
        <w:r w:rsidRPr="00C44D32">
          <w:rPr>
            <w:rStyle w:val="aff8"/>
            <w:color w:val="auto"/>
            <w:u w:val="none"/>
          </w:rPr>
          <w:t>СНиП 21-01-97*</w:t>
        </w:r>
      </w:hyperlink>
      <w:r w:rsidRPr="00C44D32">
        <w:t>.</w:t>
      </w:r>
    </w:p>
    <w:p w14:paraId="4C293EB6" w14:textId="5EE28DCE" w:rsidR="00155FA1" w:rsidRPr="00C44D32" w:rsidRDefault="00155FA1" w:rsidP="00237984">
      <w:pPr>
        <w:pStyle w:val="aff9"/>
        <w:tabs>
          <w:tab w:val="left" w:pos="-709"/>
          <w:tab w:val="left" w:pos="1276"/>
          <w:tab w:val="left" w:pos="6033"/>
        </w:tabs>
        <w:spacing w:after="0" w:line="360" w:lineRule="auto"/>
        <w:ind w:left="142" w:firstLine="851"/>
        <w:jc w:val="both"/>
      </w:pPr>
      <w:r>
        <w:lastRenderedPageBreak/>
        <w:t>Ввиду наличия сооружений на территории реконструкции отвечающих требованиям и потребностям реконструкции во временных зданиях, допустимо размещение работающего персонала внутри, без размещения инвентарных сооружений.</w:t>
      </w:r>
    </w:p>
    <w:p w14:paraId="2E8EA16C" w14:textId="1B543785" w:rsidR="00671B9C" w:rsidRPr="00C44D32" w:rsidRDefault="00671B9C" w:rsidP="00237984">
      <w:pPr>
        <w:pStyle w:val="aff9"/>
        <w:tabs>
          <w:tab w:val="left" w:pos="-709"/>
          <w:tab w:val="left" w:pos="1276"/>
          <w:tab w:val="left" w:pos="6033"/>
        </w:tabs>
        <w:spacing w:after="0" w:line="360" w:lineRule="auto"/>
        <w:ind w:left="142" w:right="141" w:firstLine="851"/>
        <w:jc w:val="both"/>
      </w:pPr>
      <w:r w:rsidRPr="00C44D32">
        <w:t>Питание строительного персонала в нерабочее время организовано производится в ме</w:t>
      </w:r>
      <w:r w:rsidR="00155FA1">
        <w:t>стах их постоянного проживания.</w:t>
      </w:r>
    </w:p>
    <w:p w14:paraId="30D36854" w14:textId="77777777" w:rsidR="00671B9C" w:rsidRPr="00C44D32" w:rsidRDefault="00671B9C" w:rsidP="00237984">
      <w:pPr>
        <w:pStyle w:val="aff9"/>
        <w:tabs>
          <w:tab w:val="left" w:pos="-709"/>
          <w:tab w:val="left" w:pos="1276"/>
          <w:tab w:val="left" w:pos="6033"/>
        </w:tabs>
        <w:spacing w:after="0" w:line="360" w:lineRule="auto"/>
        <w:ind w:left="142" w:firstLine="851"/>
        <w:jc w:val="both"/>
      </w:pPr>
      <w:r w:rsidRPr="00C44D32">
        <w:t>В рабочее время питание строительного персонала предусматривается в помещениях для приема пищи (пунктах питания), расположенных на территории строительной площадки. Питание работающих осуществляется доставкой готовых блюд предприятий общественного питания, по договору с соответствующей организацией, имеющей разрешение на реализацию продукции вне предприятия. Питание работающих осуществляется в 2 смены из одноразовой посуды.</w:t>
      </w:r>
    </w:p>
    <w:p w14:paraId="39DFA233" w14:textId="77777777" w:rsidR="00671B9C" w:rsidRPr="00C44D32" w:rsidRDefault="00671B9C" w:rsidP="00237984">
      <w:pPr>
        <w:tabs>
          <w:tab w:val="left" w:pos="1276"/>
        </w:tabs>
        <w:spacing w:line="360" w:lineRule="auto"/>
        <w:ind w:left="142" w:firstLine="851"/>
        <w:jc w:val="both"/>
        <w:rPr>
          <w:rFonts w:eastAsia="TimesNewRoman"/>
          <w:szCs w:val="24"/>
        </w:rPr>
      </w:pPr>
      <w:r w:rsidRPr="00C44D32">
        <w:rPr>
          <w:rFonts w:eastAsia="TimesNewRoman"/>
          <w:szCs w:val="24"/>
        </w:rPr>
        <w:t xml:space="preserve">Расстояния от места производства работ до бытовых помещений не должно превышать 150 м (п. 5.19 </w:t>
      </w:r>
      <w:hyperlink r:id="rId89" w:tooltip="&quot;СП 44.13330.2011 Административные и бытовые здания. Актуализированная ...&quot;&#10;(утв. приказом Минрегиона России от 27.12.2010 N 782)&#10;СП (Свод правил) от ...&#10;Статус: действующая редакция (действ. с 19.02.2017)&#10;Применяется для целей технического регламен" w:history="1">
        <w:r w:rsidRPr="00C44D32">
          <w:rPr>
            <w:rStyle w:val="aff8"/>
            <w:rFonts w:eastAsia="TimesNewRoman"/>
            <w:color w:val="auto"/>
            <w:szCs w:val="24"/>
            <w:u w:val="none"/>
          </w:rPr>
          <w:t>СП 44.13330.2011</w:t>
        </w:r>
      </w:hyperlink>
      <w:r w:rsidRPr="00C44D32">
        <w:rPr>
          <w:rFonts w:eastAsia="TimesNewRoman"/>
          <w:szCs w:val="24"/>
        </w:rPr>
        <w:t xml:space="preserve">). Расстояние от места производства работ до источников питьевого водоснабжения не должно превышать 75 м (п. 12.17 </w:t>
      </w:r>
      <w:hyperlink r:id="rId90" w:tooltip="&quot;О введении в действие санитарных правил и нормативов - СанПиН 2.2.3.1384-03 (с изменениями ...&quot;&#10;Постановление Главного государственного санитарного врача РФ от 11.06.2003 N 141&#10;СанПиН от ...&#10;Статус: действующая редакция (действ. с 26.11.2010)" w:history="1">
        <w:r w:rsidRPr="00C44D32">
          <w:rPr>
            <w:rStyle w:val="aff8"/>
            <w:rFonts w:eastAsia="TimesNewRoman"/>
            <w:color w:val="auto"/>
            <w:szCs w:val="24"/>
            <w:u w:val="none"/>
          </w:rPr>
          <w:t>СП 2.2.3.1384-03</w:t>
        </w:r>
      </w:hyperlink>
      <w:r w:rsidRPr="00C44D32">
        <w:rPr>
          <w:rFonts w:eastAsia="TimesNewRoman"/>
          <w:szCs w:val="24"/>
        </w:rPr>
        <w:t>).</w:t>
      </w:r>
    </w:p>
    <w:p w14:paraId="535E5179" w14:textId="77777777" w:rsidR="00671B9C" w:rsidRPr="00C44D32" w:rsidRDefault="00671B9C" w:rsidP="00237984">
      <w:pPr>
        <w:tabs>
          <w:tab w:val="left" w:pos="993"/>
          <w:tab w:val="left" w:pos="1276"/>
        </w:tabs>
        <w:spacing w:line="360" w:lineRule="auto"/>
        <w:ind w:left="142" w:firstLine="851"/>
        <w:jc w:val="both"/>
        <w:rPr>
          <w:rFonts w:eastAsia="TimesNewRoman,Bold"/>
          <w:i/>
        </w:rPr>
      </w:pPr>
      <w:r w:rsidRPr="00C44D32">
        <w:rPr>
          <w:rFonts w:eastAsia="TimesNewRoman,Bold"/>
          <w:i/>
        </w:rPr>
        <w:t>Архитектурно-планировочная организация и инженерное обеспечение бытовых помещений</w:t>
      </w:r>
    </w:p>
    <w:p w14:paraId="64686BB7" w14:textId="532AC0D6" w:rsidR="00671B9C" w:rsidRPr="00C44D32" w:rsidRDefault="00671B9C" w:rsidP="00237984">
      <w:pPr>
        <w:tabs>
          <w:tab w:val="left" w:pos="1276"/>
        </w:tabs>
        <w:spacing w:line="360" w:lineRule="auto"/>
        <w:ind w:left="142" w:firstLine="851"/>
        <w:jc w:val="both"/>
        <w:rPr>
          <w:rFonts w:eastAsia="TimesNewRoman,Bold"/>
        </w:rPr>
      </w:pPr>
      <w:r w:rsidRPr="00C44D32">
        <w:rPr>
          <w:rFonts w:eastAsia="TimesNewRoman"/>
        </w:rPr>
        <w:t>На территории строительной площадки предусмотрено размещение</w:t>
      </w:r>
      <w:r w:rsidR="00155FA1">
        <w:rPr>
          <w:rFonts w:eastAsia="TimesNewRoman"/>
        </w:rPr>
        <w:t xml:space="preserve"> </w:t>
      </w:r>
      <w:r w:rsidRPr="00C44D32">
        <w:rPr>
          <w:rFonts w:eastAsia="TimesNewRoman"/>
        </w:rPr>
        <w:t>блочно-модульных зданий и зданий общественно</w:t>
      </w:r>
      <w:r w:rsidRPr="00C44D32">
        <w:rPr>
          <w:rFonts w:eastAsia="TimesNewRoman,Bold"/>
        </w:rPr>
        <w:t>-</w:t>
      </w:r>
      <w:r w:rsidRPr="00C44D32">
        <w:rPr>
          <w:rFonts w:eastAsia="TimesNewRoman"/>
        </w:rPr>
        <w:t>бытового назначения</w:t>
      </w:r>
      <w:r w:rsidRPr="00C44D32">
        <w:rPr>
          <w:rFonts w:eastAsia="TimesNewRoman,Bold"/>
        </w:rPr>
        <w:t>.</w:t>
      </w:r>
      <w:r w:rsidR="00155FA1">
        <w:rPr>
          <w:rFonts w:eastAsia="TimesNewRoman,Bold"/>
        </w:rPr>
        <w:t xml:space="preserve"> Также допустимо размещение работающих в существующих строениях, отвечающих нормам размещения людей, упомянутых выше.</w:t>
      </w:r>
    </w:p>
    <w:p w14:paraId="14F946BE" w14:textId="77777777" w:rsidR="00671B9C" w:rsidRPr="00C44D32" w:rsidRDefault="00671B9C" w:rsidP="00237984">
      <w:pPr>
        <w:tabs>
          <w:tab w:val="left" w:pos="1276"/>
        </w:tabs>
        <w:spacing w:line="360" w:lineRule="auto"/>
        <w:ind w:left="142" w:firstLine="851"/>
        <w:jc w:val="both"/>
        <w:rPr>
          <w:rFonts w:eastAsia="TimesNewRoman,Bold"/>
        </w:rPr>
      </w:pPr>
      <w:r w:rsidRPr="00C44D32">
        <w:rPr>
          <w:rFonts w:eastAsia="TimesNewRoman"/>
        </w:rPr>
        <w:t>При устройстве бытовых помещений предусматривается выполнение ряда мероприятий</w:t>
      </w:r>
      <w:r w:rsidRPr="00C44D32">
        <w:rPr>
          <w:rFonts w:eastAsia="TimesNewRoman,Bold"/>
        </w:rPr>
        <w:t xml:space="preserve">, </w:t>
      </w:r>
      <w:r w:rsidRPr="00C44D32">
        <w:rPr>
          <w:rFonts w:eastAsia="TimesNewRoman"/>
        </w:rPr>
        <w:t xml:space="preserve">обеспечивающих </w:t>
      </w:r>
      <w:r w:rsidRPr="00C44D32">
        <w:rPr>
          <w:rFonts w:eastAsia="TimesNewRoman,Bold"/>
        </w:rPr>
        <w:t>их благополучное санитарное состояние:</w:t>
      </w:r>
    </w:p>
    <w:p w14:paraId="3A1B92C8" w14:textId="77777777" w:rsidR="00671B9C" w:rsidRPr="00C44D32" w:rsidRDefault="00671B9C" w:rsidP="00A933FC">
      <w:pPr>
        <w:numPr>
          <w:ilvl w:val="0"/>
          <w:numId w:val="35"/>
        </w:numPr>
        <w:tabs>
          <w:tab w:val="left" w:pos="1276"/>
        </w:tabs>
        <w:spacing w:line="360" w:lineRule="auto"/>
        <w:ind w:left="142" w:firstLine="851"/>
        <w:jc w:val="both"/>
        <w:rPr>
          <w:rFonts w:eastAsia="TimesNewRoman"/>
        </w:rPr>
      </w:pPr>
      <w:r w:rsidRPr="00C44D32">
        <w:rPr>
          <w:rFonts w:eastAsia="TimesNewRoman"/>
        </w:rPr>
        <w:t>Вертикальная планировка и инженерная подготовка территории обеспечивает отвод поверхностных вод с территории бытового городка;</w:t>
      </w:r>
    </w:p>
    <w:p w14:paraId="4EDADF7E" w14:textId="77777777" w:rsidR="00671B9C" w:rsidRPr="00C44D32" w:rsidRDefault="00671B9C" w:rsidP="00A933FC">
      <w:pPr>
        <w:numPr>
          <w:ilvl w:val="0"/>
          <w:numId w:val="35"/>
        </w:numPr>
        <w:tabs>
          <w:tab w:val="left" w:pos="1276"/>
        </w:tabs>
        <w:spacing w:line="360" w:lineRule="auto"/>
        <w:ind w:left="142" w:firstLine="851"/>
        <w:jc w:val="both"/>
        <w:rPr>
          <w:rFonts w:eastAsia="TimesNewRoman"/>
        </w:rPr>
      </w:pPr>
      <w:r w:rsidRPr="00C44D32">
        <w:rPr>
          <w:rFonts w:eastAsia="TimesNewRoman"/>
        </w:rPr>
        <w:t>Инженерное оборудование включает системы:</w:t>
      </w:r>
    </w:p>
    <w:p w14:paraId="3DBCC0A3" w14:textId="77777777" w:rsidR="00671B9C" w:rsidRPr="00C44D32" w:rsidRDefault="00671B9C" w:rsidP="00A933FC">
      <w:pPr>
        <w:numPr>
          <w:ilvl w:val="0"/>
          <w:numId w:val="36"/>
        </w:numPr>
        <w:tabs>
          <w:tab w:val="left" w:pos="1276"/>
        </w:tabs>
        <w:spacing w:line="360" w:lineRule="auto"/>
        <w:ind w:left="142" w:firstLine="851"/>
        <w:jc w:val="both"/>
        <w:rPr>
          <w:rFonts w:eastAsia="TimesNewRoman"/>
        </w:rPr>
      </w:pPr>
      <w:r w:rsidRPr="00C44D32">
        <w:rPr>
          <w:rFonts w:eastAsia="TimesNewRoman"/>
        </w:rPr>
        <w:t>водоснабжение - обеспечивается за счет привозной воды;</w:t>
      </w:r>
    </w:p>
    <w:p w14:paraId="0D36FB38" w14:textId="6BCAAC66" w:rsidR="00671B9C" w:rsidRPr="00C44D32" w:rsidRDefault="00671B9C" w:rsidP="00A933FC">
      <w:pPr>
        <w:numPr>
          <w:ilvl w:val="0"/>
          <w:numId w:val="36"/>
        </w:numPr>
        <w:tabs>
          <w:tab w:val="left" w:pos="1276"/>
        </w:tabs>
        <w:spacing w:line="360" w:lineRule="auto"/>
        <w:ind w:left="142" w:firstLine="851"/>
        <w:jc w:val="both"/>
        <w:rPr>
          <w:rFonts w:eastAsia="TimesNewRoman"/>
        </w:rPr>
      </w:pPr>
      <w:r w:rsidRPr="00C44D32">
        <w:rPr>
          <w:rFonts w:eastAsia="TimesNewRoman"/>
        </w:rPr>
        <w:t>биотуалет;</w:t>
      </w:r>
    </w:p>
    <w:p w14:paraId="11504A32" w14:textId="77777777" w:rsidR="00671B9C" w:rsidRPr="00C44D32" w:rsidRDefault="00671B9C" w:rsidP="00A933FC">
      <w:pPr>
        <w:numPr>
          <w:ilvl w:val="0"/>
          <w:numId w:val="36"/>
        </w:numPr>
        <w:tabs>
          <w:tab w:val="left" w:pos="1276"/>
        </w:tabs>
        <w:spacing w:line="360" w:lineRule="auto"/>
        <w:ind w:left="142" w:firstLine="851"/>
        <w:jc w:val="both"/>
        <w:rPr>
          <w:rFonts w:eastAsia="TimesNewRoman"/>
        </w:rPr>
      </w:pPr>
      <w:r w:rsidRPr="00C44D32">
        <w:rPr>
          <w:rFonts w:eastAsia="TimesNewRoman"/>
        </w:rPr>
        <w:t>хозяйственно-бытовая канализация – сбор стоков в емкости с последующей транспортировкой на согласованные очистные сооружения;</w:t>
      </w:r>
    </w:p>
    <w:p w14:paraId="503B1224" w14:textId="1FE95CC5" w:rsidR="00671B9C" w:rsidRPr="00C44D32" w:rsidRDefault="00671B9C" w:rsidP="00A933FC">
      <w:pPr>
        <w:numPr>
          <w:ilvl w:val="0"/>
          <w:numId w:val="36"/>
        </w:numPr>
        <w:tabs>
          <w:tab w:val="left" w:pos="1276"/>
        </w:tabs>
        <w:spacing w:line="360" w:lineRule="auto"/>
        <w:ind w:left="142" w:firstLine="851"/>
        <w:jc w:val="both"/>
        <w:rPr>
          <w:rFonts w:eastAsia="TimesNewRoman"/>
        </w:rPr>
      </w:pPr>
      <w:r w:rsidRPr="00C44D32">
        <w:rPr>
          <w:rFonts w:eastAsia="TimesNewRoman"/>
        </w:rPr>
        <w:t>электроснабжение предусмот</w:t>
      </w:r>
      <w:r w:rsidR="00155FA1">
        <w:rPr>
          <w:rFonts w:eastAsia="TimesNewRoman"/>
        </w:rPr>
        <w:t>рено от ДЭС (</w:t>
      </w:r>
      <w:r w:rsidR="00CE7D0A">
        <w:rPr>
          <w:rFonts w:eastAsia="TimesNewRoman"/>
        </w:rPr>
        <w:t xml:space="preserve">100 </w:t>
      </w:r>
      <w:r w:rsidR="00155FA1">
        <w:rPr>
          <w:rFonts w:eastAsia="TimesNewRoman"/>
        </w:rPr>
        <w:t>кВ</w:t>
      </w:r>
      <w:r w:rsidR="00CE7D0A">
        <w:rPr>
          <w:rFonts w:eastAsia="TimesNewRoman"/>
        </w:rPr>
        <w:t>А</w:t>
      </w:r>
      <w:r w:rsidR="00155FA1">
        <w:rPr>
          <w:rFonts w:eastAsia="TimesNewRoman"/>
        </w:rPr>
        <w:t>);</w:t>
      </w:r>
    </w:p>
    <w:p w14:paraId="0533CED7" w14:textId="77777777" w:rsidR="00671B9C" w:rsidRPr="00C44D32" w:rsidRDefault="00671B9C" w:rsidP="00A933FC">
      <w:pPr>
        <w:numPr>
          <w:ilvl w:val="0"/>
          <w:numId w:val="36"/>
        </w:numPr>
        <w:tabs>
          <w:tab w:val="left" w:pos="1276"/>
        </w:tabs>
        <w:spacing w:line="360" w:lineRule="auto"/>
        <w:ind w:left="142" w:firstLine="851"/>
        <w:jc w:val="both"/>
        <w:rPr>
          <w:rFonts w:eastAsia="TimesNewRoman"/>
        </w:rPr>
      </w:pPr>
      <w:r w:rsidRPr="00C44D32">
        <w:rPr>
          <w:rFonts w:eastAsia="TimesNewRoman"/>
        </w:rPr>
        <w:t>отопление автономное;</w:t>
      </w:r>
    </w:p>
    <w:p w14:paraId="2F92C6D4" w14:textId="77777777" w:rsidR="00671B9C" w:rsidRPr="00C44D32" w:rsidRDefault="00671B9C" w:rsidP="00A933FC">
      <w:pPr>
        <w:numPr>
          <w:ilvl w:val="0"/>
          <w:numId w:val="36"/>
        </w:numPr>
        <w:tabs>
          <w:tab w:val="left" w:pos="1276"/>
        </w:tabs>
        <w:spacing w:line="360" w:lineRule="auto"/>
        <w:ind w:left="142" w:firstLine="851"/>
        <w:jc w:val="both"/>
        <w:rPr>
          <w:szCs w:val="24"/>
        </w:rPr>
      </w:pPr>
      <w:r w:rsidRPr="00C44D32">
        <w:rPr>
          <w:rFonts w:eastAsia="TimesNewRoman"/>
        </w:rPr>
        <w:t>связь – внешняя, оперативно-диспетчерская.</w:t>
      </w:r>
    </w:p>
    <w:p w14:paraId="2CE279C0" w14:textId="77777777" w:rsidR="00671B9C" w:rsidRPr="00C44D32" w:rsidRDefault="00671B9C" w:rsidP="00237984">
      <w:pPr>
        <w:tabs>
          <w:tab w:val="left" w:pos="1276"/>
        </w:tabs>
        <w:spacing w:line="360" w:lineRule="auto"/>
        <w:ind w:left="142" w:firstLine="851"/>
        <w:jc w:val="both"/>
        <w:rPr>
          <w:rFonts w:eastAsia="TimesNewRoman,Bold"/>
        </w:rPr>
      </w:pPr>
      <w:r w:rsidRPr="00C44D32">
        <w:rPr>
          <w:rFonts w:eastAsia="TimesNewRoman"/>
        </w:rPr>
        <w:t>Обеспечение пожарной безопасности временных бытовых помещений достигается следующими решениями</w:t>
      </w:r>
      <w:r w:rsidRPr="00C44D32">
        <w:rPr>
          <w:rFonts w:eastAsia="TimesNewRoman,Bold"/>
        </w:rPr>
        <w:t>:</w:t>
      </w:r>
    </w:p>
    <w:p w14:paraId="07658036" w14:textId="77777777" w:rsidR="00671B9C" w:rsidRPr="00C44D32" w:rsidRDefault="00671B9C" w:rsidP="00A933FC">
      <w:pPr>
        <w:numPr>
          <w:ilvl w:val="1"/>
          <w:numId w:val="33"/>
        </w:numPr>
        <w:tabs>
          <w:tab w:val="left" w:pos="1276"/>
        </w:tabs>
        <w:spacing w:line="360" w:lineRule="auto"/>
        <w:ind w:left="142" w:firstLine="851"/>
        <w:jc w:val="both"/>
        <w:rPr>
          <w:rFonts w:eastAsia="TimesNewRoman,Bold"/>
        </w:rPr>
      </w:pPr>
      <w:r w:rsidRPr="00C44D32">
        <w:rPr>
          <w:rFonts w:eastAsia="TimesNewRoman"/>
        </w:rPr>
        <w:t>создание нормативных расстояний между зданиями</w:t>
      </w:r>
      <w:r w:rsidRPr="00C44D32">
        <w:rPr>
          <w:rFonts w:eastAsia="TimesNewRoman,Bold"/>
        </w:rPr>
        <w:t>;</w:t>
      </w:r>
    </w:p>
    <w:p w14:paraId="5BF459B4" w14:textId="77777777" w:rsidR="00671B9C" w:rsidRPr="00C44D32" w:rsidRDefault="00671B9C" w:rsidP="00A933FC">
      <w:pPr>
        <w:numPr>
          <w:ilvl w:val="1"/>
          <w:numId w:val="33"/>
        </w:numPr>
        <w:tabs>
          <w:tab w:val="left" w:pos="1276"/>
        </w:tabs>
        <w:spacing w:line="360" w:lineRule="auto"/>
        <w:ind w:left="142" w:firstLine="851"/>
        <w:jc w:val="both"/>
        <w:rPr>
          <w:rFonts w:eastAsia="TimesNewRoman,Bold"/>
        </w:rPr>
      </w:pPr>
      <w:r w:rsidRPr="00C44D32">
        <w:rPr>
          <w:rFonts w:eastAsia="TimesNewRoman"/>
        </w:rPr>
        <w:t>ограничение применения горючих материалов в конструкциях и внутренней отделке помещений</w:t>
      </w:r>
      <w:r w:rsidRPr="00C44D32">
        <w:rPr>
          <w:rFonts w:eastAsia="TimesNewRoman,Bold"/>
        </w:rPr>
        <w:t>;</w:t>
      </w:r>
    </w:p>
    <w:p w14:paraId="4822302C" w14:textId="77777777" w:rsidR="00671B9C" w:rsidRPr="00C44D32" w:rsidRDefault="00671B9C" w:rsidP="00A933FC">
      <w:pPr>
        <w:numPr>
          <w:ilvl w:val="1"/>
          <w:numId w:val="33"/>
        </w:numPr>
        <w:tabs>
          <w:tab w:val="left" w:pos="1276"/>
        </w:tabs>
        <w:spacing w:line="360" w:lineRule="auto"/>
        <w:ind w:left="142" w:firstLine="851"/>
        <w:jc w:val="both"/>
        <w:rPr>
          <w:rFonts w:eastAsia="TimesNewRoman,Bold"/>
        </w:rPr>
      </w:pPr>
      <w:r w:rsidRPr="00C44D32">
        <w:rPr>
          <w:rFonts w:eastAsia="TimesNewRoman,Bold"/>
        </w:rPr>
        <w:lastRenderedPageBreak/>
        <w:t>устройство противопожарного резервуара в виде утепленной ёмкости.</w:t>
      </w:r>
    </w:p>
    <w:p w14:paraId="629EE365" w14:textId="77777777" w:rsidR="00671B9C" w:rsidRPr="00C44D32" w:rsidRDefault="00671B9C" w:rsidP="00237984">
      <w:pPr>
        <w:tabs>
          <w:tab w:val="left" w:pos="1276"/>
        </w:tabs>
        <w:spacing w:line="360" w:lineRule="auto"/>
        <w:ind w:left="142" w:firstLine="851"/>
        <w:jc w:val="both"/>
        <w:rPr>
          <w:rFonts w:eastAsia="TimesNewRoman,Bold"/>
        </w:rPr>
      </w:pPr>
      <w:r w:rsidRPr="00C44D32">
        <w:rPr>
          <w:rFonts w:eastAsia="TimesNewRoman"/>
        </w:rPr>
        <w:t>На площадке размещения временных бытовок устанавливаются противопожарные щиты</w:t>
      </w:r>
      <w:r w:rsidRPr="00C44D32">
        <w:rPr>
          <w:rFonts w:eastAsia="TimesNewRoman,Bold"/>
        </w:rPr>
        <w:t xml:space="preserve">, </w:t>
      </w:r>
      <w:r w:rsidRPr="00C44D32">
        <w:rPr>
          <w:rFonts w:eastAsia="TimesNewRoman"/>
        </w:rPr>
        <w:t xml:space="preserve">исходя из зоны обслуживания </w:t>
      </w:r>
      <w:r w:rsidRPr="00C44D32">
        <w:rPr>
          <w:rFonts w:eastAsia="TimesNewRoman,Bold"/>
        </w:rPr>
        <w:t xml:space="preserve">- 1 </w:t>
      </w:r>
      <w:r w:rsidRPr="00C44D32">
        <w:rPr>
          <w:rFonts w:eastAsia="TimesNewRoman"/>
        </w:rPr>
        <w:t xml:space="preserve">щит на </w:t>
      </w:r>
      <w:r w:rsidRPr="00C44D32">
        <w:rPr>
          <w:rFonts w:eastAsia="TimesNewRoman,Bold"/>
        </w:rPr>
        <w:t xml:space="preserve">1800 </w:t>
      </w:r>
      <w:r w:rsidRPr="00C44D32">
        <w:rPr>
          <w:rFonts w:eastAsia="TimesNewRoman"/>
        </w:rPr>
        <w:t>м</w:t>
      </w:r>
      <w:r w:rsidRPr="00C44D32">
        <w:rPr>
          <w:rFonts w:eastAsia="TimesNewRoman,Bold"/>
          <w:vertAlign w:val="superscript"/>
        </w:rPr>
        <w:t>2</w:t>
      </w:r>
      <w:r w:rsidRPr="00C44D32">
        <w:rPr>
          <w:rFonts w:eastAsia="TimesNewRoman,Bold"/>
        </w:rPr>
        <w:t xml:space="preserve"> </w:t>
      </w:r>
      <w:r w:rsidRPr="00C44D32">
        <w:rPr>
          <w:rFonts w:eastAsia="TimesNewRoman"/>
        </w:rPr>
        <w:t xml:space="preserve">территории </w:t>
      </w:r>
      <w:r w:rsidRPr="00C44D32">
        <w:rPr>
          <w:rFonts w:eastAsia="TimesNewRoman,Bold"/>
        </w:rPr>
        <w:t>(</w:t>
      </w:r>
      <w:r w:rsidRPr="00C44D32">
        <w:rPr>
          <w:rFonts w:eastAsia="TimesNewRoman"/>
        </w:rPr>
        <w:t>«Правила противопожарного режима в РФ»</w:t>
      </w:r>
      <w:r w:rsidRPr="00C44D32">
        <w:rPr>
          <w:rFonts w:eastAsia="TimesNewRoman,Bold"/>
        </w:rPr>
        <w:t>).</w:t>
      </w:r>
    </w:p>
    <w:p w14:paraId="04868A9D" w14:textId="77777777" w:rsidR="00671B9C" w:rsidRPr="00C44D32" w:rsidRDefault="00671B9C" w:rsidP="00237984">
      <w:pPr>
        <w:tabs>
          <w:tab w:val="left" w:pos="1276"/>
        </w:tabs>
        <w:spacing w:line="360" w:lineRule="auto"/>
        <w:ind w:left="142" w:firstLine="851"/>
        <w:jc w:val="both"/>
        <w:rPr>
          <w:rFonts w:eastAsia="TimesNewRoman,Bold"/>
        </w:rPr>
      </w:pPr>
      <w:r w:rsidRPr="00C44D32">
        <w:rPr>
          <w:rFonts w:eastAsia="TimesNewRoman"/>
        </w:rPr>
        <w:t>Щиты устанавливаются на видных местах</w:t>
      </w:r>
      <w:r w:rsidRPr="00C44D32">
        <w:rPr>
          <w:rFonts w:eastAsia="TimesNewRoman,Bold"/>
        </w:rPr>
        <w:t xml:space="preserve">, </w:t>
      </w:r>
      <w:r w:rsidRPr="00C44D32">
        <w:rPr>
          <w:rFonts w:eastAsia="TimesNewRoman"/>
        </w:rPr>
        <w:t>они должны иметь свободный и удобный доступ и не служить препятствием при эвакуации во время пожара</w:t>
      </w:r>
      <w:r w:rsidRPr="00C44D32">
        <w:rPr>
          <w:rFonts w:eastAsia="TimesNewRoman,Bold"/>
        </w:rPr>
        <w:t>.</w:t>
      </w:r>
    </w:p>
    <w:p w14:paraId="3880523F" w14:textId="77777777" w:rsidR="00671B9C" w:rsidRPr="00C44D32" w:rsidRDefault="00671B9C" w:rsidP="00237984">
      <w:pPr>
        <w:tabs>
          <w:tab w:val="left" w:pos="993"/>
          <w:tab w:val="left" w:pos="1276"/>
        </w:tabs>
        <w:spacing w:line="360" w:lineRule="auto"/>
        <w:ind w:left="142" w:firstLine="851"/>
        <w:jc w:val="both"/>
        <w:rPr>
          <w:rFonts w:eastAsia="TimesNewRoman"/>
        </w:rPr>
      </w:pPr>
      <w:r w:rsidRPr="00C44D32">
        <w:rPr>
          <w:rFonts w:eastAsia="TimesNewRoman"/>
        </w:rPr>
        <w:t xml:space="preserve">Заземление зданий и сооружений выполняется в соответствии с </w:t>
      </w:r>
      <w:hyperlink r:id="rId91" w:tooltip="&quot;ГОСТ 23274-84 Здания мобильные (инвентарные). Электроустановки. Общие технические условия (с Изменением N 1)&quot;&#10;(утв. постановлением Госстроя СССР от 22.12.1983 N 327)&#10;Применяется с 01.07.1984 взамен ГОСТ 23274-78&#10;Статус: действующая редакция" w:history="1">
        <w:r w:rsidRPr="00C44D32">
          <w:rPr>
            <w:rStyle w:val="aff8"/>
            <w:rFonts w:eastAsia="TimesNewRoman"/>
            <w:color w:val="auto"/>
            <w:u w:val="none"/>
          </w:rPr>
          <w:t>ГОСТ 23274-84</w:t>
        </w:r>
      </w:hyperlink>
      <w:r w:rsidRPr="00C44D32">
        <w:rPr>
          <w:rFonts w:eastAsia="TimesNewRoman"/>
        </w:rPr>
        <w:t>.</w:t>
      </w:r>
    </w:p>
    <w:p w14:paraId="2DE010FB" w14:textId="2A34C49C" w:rsidR="00671B9C" w:rsidRPr="00C44D32" w:rsidRDefault="00671B9C" w:rsidP="00237984">
      <w:pPr>
        <w:tabs>
          <w:tab w:val="left" w:pos="993"/>
          <w:tab w:val="left" w:pos="1276"/>
        </w:tabs>
        <w:spacing w:line="360" w:lineRule="auto"/>
        <w:ind w:left="142" w:firstLine="851"/>
        <w:jc w:val="both"/>
        <w:rPr>
          <w:rFonts w:eastAsia="TimesNewRoman"/>
        </w:rPr>
      </w:pPr>
      <w:r w:rsidRPr="00C44D32">
        <w:rPr>
          <w:rFonts w:eastAsia="TimesNewRoman"/>
        </w:rPr>
        <w:t>Вблизи бытовых помещений предусмотрена установка контейнеров для накопления отходов,</w:t>
      </w:r>
      <w:r w:rsidR="00155FA1">
        <w:rPr>
          <w:rFonts w:eastAsia="TimesNewRoman"/>
        </w:rPr>
        <w:t xml:space="preserve"> </w:t>
      </w:r>
      <w:r w:rsidRPr="00C44D32">
        <w:rPr>
          <w:rFonts w:eastAsia="TimesNewRoman"/>
        </w:rPr>
        <w:t>которые устанавливаются на бетонных дорожных плитах.</w:t>
      </w:r>
    </w:p>
    <w:p w14:paraId="07F83BB6" w14:textId="4567599B" w:rsidR="00671B9C" w:rsidRPr="00C44D32" w:rsidRDefault="00671B9C" w:rsidP="00237984">
      <w:pPr>
        <w:tabs>
          <w:tab w:val="left" w:pos="993"/>
          <w:tab w:val="left" w:pos="1276"/>
        </w:tabs>
        <w:spacing w:line="360" w:lineRule="auto"/>
        <w:ind w:left="142" w:firstLine="851"/>
        <w:jc w:val="both"/>
        <w:rPr>
          <w:rFonts w:eastAsia="TimesNewRoman"/>
        </w:rPr>
      </w:pPr>
      <w:r w:rsidRPr="00C44D32">
        <w:rPr>
          <w:rFonts w:eastAsia="TimesNewRoman"/>
        </w:rPr>
        <w:t>В вечернее и ночное время площадка освещается. Освещение территории выполняется от установленных на мачте молниеотвода прожекторах ПЗС-45.</w:t>
      </w:r>
    </w:p>
    <w:p w14:paraId="59177661" w14:textId="77777777" w:rsidR="00671B9C" w:rsidRPr="00C44D32" w:rsidRDefault="00671B9C" w:rsidP="00237984">
      <w:pPr>
        <w:tabs>
          <w:tab w:val="left" w:pos="993"/>
          <w:tab w:val="left" w:pos="1276"/>
        </w:tabs>
        <w:spacing w:line="360" w:lineRule="auto"/>
        <w:ind w:left="142" w:firstLine="851"/>
        <w:jc w:val="both"/>
        <w:rPr>
          <w:rFonts w:eastAsia="TimesNewRoman"/>
        </w:rPr>
      </w:pPr>
      <w:r w:rsidRPr="00C44D32">
        <w:rPr>
          <w:rFonts w:eastAsia="TimesNewRoman"/>
        </w:rPr>
        <w:t xml:space="preserve">При обеспечении рабочих привозной питьевой водой среднесуточная норма принимается 15 л в сутки на человека (п. 7.13 </w:t>
      </w:r>
      <w:hyperlink r:id="rId92" w:tooltip="&quot;ВСН 199-84 (Минтрансстрой) Проектирование и строительство временных поселков транспортных строителей&quot;&#10;ВСН от 13.11.1984 N 199-84&#10;Применяется с 01.03.1984&#10;Статус: действует с 01.03.1984" w:history="1">
        <w:r w:rsidRPr="00C44D32">
          <w:rPr>
            <w:rStyle w:val="aff8"/>
            <w:rFonts w:eastAsia="TimesNewRoman"/>
            <w:color w:val="auto"/>
            <w:u w:val="none"/>
          </w:rPr>
          <w:t>ВСН 199-84</w:t>
        </w:r>
      </w:hyperlink>
      <w:r w:rsidRPr="00C44D32">
        <w:rPr>
          <w:rFonts w:eastAsia="TimesNewRoman"/>
        </w:rPr>
        <w:t>).</w:t>
      </w:r>
    </w:p>
    <w:p w14:paraId="74254917" w14:textId="77777777" w:rsidR="00671B9C" w:rsidRPr="00C44D32" w:rsidRDefault="00671B9C" w:rsidP="00237984">
      <w:pPr>
        <w:tabs>
          <w:tab w:val="left" w:pos="993"/>
          <w:tab w:val="left" w:pos="1276"/>
        </w:tabs>
        <w:spacing w:line="360" w:lineRule="auto"/>
        <w:ind w:left="142" w:firstLine="851"/>
        <w:jc w:val="both"/>
        <w:rPr>
          <w:rFonts w:eastAsia="TimesNewRoman"/>
        </w:rPr>
      </w:pPr>
      <w:r w:rsidRPr="00C44D32">
        <w:rPr>
          <w:rFonts w:eastAsia="TimesNewRoman"/>
        </w:rPr>
        <w:t>Режимы труда и отдыха работников, обслуживающих бытовые вагончики, устанавливаются администрацией подрядчика, предусматривается рациональное чередование периодов работы с перерывами на отдых (с учетом сменности, длительности рабочих смен, гибкие и скользящие графики и т. д.).</w:t>
      </w:r>
    </w:p>
    <w:p w14:paraId="55720019" w14:textId="77777777" w:rsidR="00671B9C" w:rsidRPr="00C44D32" w:rsidRDefault="00671B9C" w:rsidP="00237984">
      <w:pPr>
        <w:tabs>
          <w:tab w:val="left" w:pos="993"/>
          <w:tab w:val="left" w:pos="1276"/>
        </w:tabs>
        <w:spacing w:line="360" w:lineRule="auto"/>
        <w:ind w:left="142" w:firstLine="851"/>
        <w:jc w:val="both"/>
        <w:rPr>
          <w:rFonts w:eastAsia="TimesNewRoman,Bold"/>
          <w:i/>
        </w:rPr>
      </w:pPr>
      <w:r w:rsidRPr="00C44D32">
        <w:rPr>
          <w:rFonts w:eastAsia="TimesNewRoman,Bold"/>
          <w:i/>
        </w:rPr>
        <w:t>Медицинское обслуживание</w:t>
      </w:r>
    </w:p>
    <w:p w14:paraId="117AABF5" w14:textId="77777777" w:rsidR="00671B9C" w:rsidRPr="00C44D32" w:rsidRDefault="00671B9C" w:rsidP="00237984">
      <w:pPr>
        <w:tabs>
          <w:tab w:val="left" w:pos="993"/>
          <w:tab w:val="left" w:pos="1276"/>
        </w:tabs>
        <w:spacing w:line="360" w:lineRule="auto"/>
        <w:ind w:left="142" w:firstLine="851"/>
        <w:jc w:val="both"/>
        <w:rPr>
          <w:rFonts w:eastAsia="TimesNewRoman,Bold"/>
        </w:rPr>
      </w:pPr>
      <w:r w:rsidRPr="00C44D32">
        <w:rPr>
          <w:rFonts w:eastAsia="TimesNewRoman"/>
        </w:rPr>
        <w:t>Медицинские работники осуществляют постоянный контроль за санитарным состоянием территории</w:t>
      </w:r>
      <w:r w:rsidRPr="00C44D32">
        <w:rPr>
          <w:rFonts w:eastAsia="TimesNewRoman,Bold"/>
        </w:rPr>
        <w:t xml:space="preserve">, </w:t>
      </w:r>
      <w:r w:rsidRPr="00C44D32">
        <w:rPr>
          <w:rFonts w:eastAsia="TimesNewRoman"/>
        </w:rPr>
        <w:t>выполнением санитарных требований бытового обслуживания и общественного питания</w:t>
      </w:r>
      <w:r w:rsidRPr="00C44D32">
        <w:rPr>
          <w:rFonts w:eastAsia="TimesNewRoman,Bold"/>
        </w:rPr>
        <w:t>.</w:t>
      </w:r>
    </w:p>
    <w:p w14:paraId="2A23868F" w14:textId="77777777" w:rsidR="00671B9C" w:rsidRPr="00C44D32" w:rsidRDefault="00671B9C" w:rsidP="00237984">
      <w:pPr>
        <w:tabs>
          <w:tab w:val="left" w:pos="993"/>
          <w:tab w:val="left" w:pos="1276"/>
        </w:tabs>
        <w:spacing w:line="360" w:lineRule="auto"/>
        <w:ind w:left="142" w:firstLine="851"/>
        <w:jc w:val="both"/>
        <w:rPr>
          <w:rFonts w:eastAsia="TimesNewRoman"/>
        </w:rPr>
      </w:pPr>
      <w:r w:rsidRPr="00C44D32">
        <w:rPr>
          <w:rFonts w:eastAsia="TimesNewRoman"/>
        </w:rPr>
        <w:t xml:space="preserve">Медицинский персонал должен обладать достаточными навыками по оказанию экстренной помощи. Необходимо предусмотреть обеспечение каждой бригады индивидуальными аптечками и средствами первой помощи. Периодичность медицинских осмотров должна соответствовать установленным для каждой профессии срокам. </w:t>
      </w:r>
    </w:p>
    <w:p w14:paraId="2FEDEA67" w14:textId="77777777" w:rsidR="00671B9C" w:rsidRPr="00C44D32" w:rsidRDefault="00671B9C" w:rsidP="00237984">
      <w:pPr>
        <w:tabs>
          <w:tab w:val="left" w:pos="993"/>
          <w:tab w:val="left" w:pos="1276"/>
        </w:tabs>
        <w:spacing w:line="360" w:lineRule="auto"/>
        <w:ind w:left="142" w:firstLine="851"/>
        <w:jc w:val="both"/>
      </w:pPr>
      <w:r w:rsidRPr="00C44D32">
        <w:rPr>
          <w:rFonts w:eastAsia="TimesNewRoman"/>
        </w:rPr>
        <w:t>Работник медпункта должны быть информированы о местонахождении ближайших медицинских учреждений и служб МЧС.</w:t>
      </w:r>
    </w:p>
    <w:p w14:paraId="55462BB6" w14:textId="77777777" w:rsidR="00671B9C" w:rsidRPr="00C44D32" w:rsidRDefault="00671B9C" w:rsidP="009950A9">
      <w:pPr>
        <w:pStyle w:val="2"/>
      </w:pPr>
      <w:bookmarkStart w:id="220" w:name="_Toc533762685"/>
      <w:bookmarkStart w:id="221" w:name="_Toc10733464"/>
      <w:bookmarkStart w:id="222" w:name="_Toc18691368"/>
      <w:bookmarkStart w:id="223" w:name="_Toc18691651"/>
      <w:bookmarkStart w:id="224" w:name="_Toc18848257"/>
      <w:bookmarkStart w:id="225" w:name="_Toc18878301"/>
      <w:bookmarkStart w:id="226" w:name="_Toc19464718"/>
      <w:bookmarkStart w:id="227" w:name="_Toc21901029"/>
      <w:r w:rsidRPr="00C44D32">
        <w:t>Потребность в основных строительных машинах, механизмах и транспортных средствах</w:t>
      </w:r>
      <w:bookmarkEnd w:id="220"/>
      <w:bookmarkEnd w:id="221"/>
      <w:bookmarkEnd w:id="222"/>
      <w:bookmarkEnd w:id="223"/>
      <w:bookmarkEnd w:id="224"/>
      <w:bookmarkEnd w:id="225"/>
      <w:bookmarkEnd w:id="226"/>
      <w:bookmarkEnd w:id="227"/>
    </w:p>
    <w:p w14:paraId="0007CB19" w14:textId="77777777" w:rsidR="00671B9C" w:rsidRPr="00C44D32" w:rsidRDefault="00671B9C" w:rsidP="00237984">
      <w:pPr>
        <w:pStyle w:val="43"/>
        <w:shd w:val="clear" w:color="auto" w:fill="auto"/>
        <w:tabs>
          <w:tab w:val="left" w:pos="9781"/>
          <w:tab w:val="left" w:pos="9923"/>
        </w:tabs>
        <w:spacing w:after="0" w:line="360" w:lineRule="auto"/>
        <w:ind w:left="142" w:firstLine="851"/>
        <w:jc w:val="both"/>
      </w:pPr>
      <w:r w:rsidRPr="00C44D32">
        <w:t xml:space="preserve">Потребность в основных строительных машинах и механизмах для производства строительных работ определена согласно организационно-технологической схемы производства работ, исходя из объемов работ, темпов строительства, габаритов и веса оборудования, блоков и материалов при выполнении строительно-монтажных работ. </w:t>
      </w:r>
    </w:p>
    <w:p w14:paraId="460739BA" w14:textId="77777777" w:rsidR="00671B9C" w:rsidRPr="00C44D32" w:rsidRDefault="00671B9C" w:rsidP="00237984">
      <w:pPr>
        <w:pStyle w:val="43"/>
        <w:shd w:val="clear" w:color="auto" w:fill="auto"/>
        <w:tabs>
          <w:tab w:val="left" w:pos="9781"/>
          <w:tab w:val="left" w:pos="9923"/>
        </w:tabs>
        <w:spacing w:after="0" w:line="360" w:lineRule="auto"/>
        <w:ind w:left="142" w:firstLine="851"/>
        <w:jc w:val="both"/>
      </w:pPr>
      <w:r w:rsidRPr="00C44D32">
        <w:t>Перечень основных строительных машин и механизмов, транспортных средствах</w:t>
      </w:r>
    </w:p>
    <w:p w14:paraId="1E3E5E87" w14:textId="74B3727B" w:rsidR="00671B9C" w:rsidRPr="00C44D32" w:rsidRDefault="00671B9C" w:rsidP="00237984">
      <w:pPr>
        <w:tabs>
          <w:tab w:val="left" w:pos="2700"/>
        </w:tabs>
        <w:ind w:left="142" w:firstLine="851"/>
        <w:jc w:val="right"/>
        <w:rPr>
          <w:kern w:val="28"/>
          <w:szCs w:val="22"/>
          <w:lang w:eastAsia="en-US"/>
        </w:rPr>
      </w:pPr>
      <w:r w:rsidRPr="00C44D32">
        <w:rPr>
          <w:kern w:val="28"/>
          <w:szCs w:val="22"/>
          <w:lang w:eastAsia="en-US"/>
        </w:rPr>
        <w:lastRenderedPageBreak/>
        <w:t>Таблица 1</w:t>
      </w:r>
      <w:r w:rsidR="00A50B14">
        <w:rPr>
          <w:kern w:val="28"/>
          <w:szCs w:val="22"/>
          <w:lang w:eastAsia="en-US"/>
        </w:rPr>
        <w:t>2</w:t>
      </w:r>
      <w:r w:rsidRPr="00C44D32">
        <w:rPr>
          <w:kern w:val="28"/>
          <w:szCs w:val="22"/>
          <w:lang w:eastAsia="en-US"/>
        </w:rP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131"/>
        <w:gridCol w:w="2311"/>
        <w:gridCol w:w="2704"/>
      </w:tblGrid>
      <w:tr w:rsidR="00A50B14" w:rsidRPr="00C44D32" w14:paraId="21708C72" w14:textId="77777777" w:rsidTr="00E45F25">
        <w:trPr>
          <w:tblHeader/>
          <w:jc w:val="center"/>
        </w:trPr>
        <w:tc>
          <w:tcPr>
            <w:tcW w:w="2601" w:type="dxa"/>
            <w:shd w:val="clear" w:color="auto" w:fill="auto"/>
            <w:vAlign w:val="center"/>
          </w:tcPr>
          <w:p w14:paraId="57425F48" w14:textId="77777777" w:rsidR="00A50B14" w:rsidRPr="00C44D32" w:rsidRDefault="00A50B14" w:rsidP="001F440A">
            <w:pPr>
              <w:tabs>
                <w:tab w:val="left" w:pos="2700"/>
              </w:tabs>
              <w:spacing w:line="276" w:lineRule="auto"/>
              <w:ind w:left="142"/>
              <w:jc w:val="center"/>
              <w:rPr>
                <w:b/>
                <w:kern w:val="28"/>
                <w:sz w:val="22"/>
                <w:szCs w:val="22"/>
                <w:lang w:eastAsia="en-US"/>
              </w:rPr>
            </w:pPr>
            <w:r w:rsidRPr="00C44D32">
              <w:rPr>
                <w:b/>
                <w:kern w:val="28"/>
                <w:sz w:val="22"/>
                <w:szCs w:val="22"/>
                <w:lang w:eastAsia="en-US"/>
              </w:rPr>
              <w:t>Машины и механизмы</w:t>
            </w:r>
          </w:p>
        </w:tc>
        <w:tc>
          <w:tcPr>
            <w:tcW w:w="2131" w:type="dxa"/>
            <w:shd w:val="clear" w:color="auto" w:fill="auto"/>
            <w:vAlign w:val="center"/>
          </w:tcPr>
          <w:p w14:paraId="284E2340" w14:textId="77777777" w:rsidR="00A50B14" w:rsidRPr="00C44D32" w:rsidRDefault="00A50B14" w:rsidP="001F440A">
            <w:pPr>
              <w:tabs>
                <w:tab w:val="left" w:pos="2700"/>
              </w:tabs>
              <w:spacing w:line="276" w:lineRule="auto"/>
              <w:ind w:left="142"/>
              <w:jc w:val="center"/>
              <w:rPr>
                <w:b/>
                <w:kern w:val="28"/>
                <w:sz w:val="22"/>
                <w:szCs w:val="22"/>
                <w:lang w:eastAsia="en-US"/>
              </w:rPr>
            </w:pPr>
            <w:r w:rsidRPr="00C44D32">
              <w:rPr>
                <w:b/>
                <w:kern w:val="28"/>
                <w:sz w:val="22"/>
                <w:szCs w:val="22"/>
                <w:lang w:eastAsia="en-US"/>
              </w:rPr>
              <w:t>Марка</w:t>
            </w:r>
          </w:p>
        </w:tc>
        <w:tc>
          <w:tcPr>
            <w:tcW w:w="2311" w:type="dxa"/>
            <w:shd w:val="clear" w:color="auto" w:fill="auto"/>
            <w:vAlign w:val="center"/>
          </w:tcPr>
          <w:p w14:paraId="58AB1CC6" w14:textId="77777777" w:rsidR="00A50B14" w:rsidRPr="00C44D32" w:rsidRDefault="00A50B14" w:rsidP="001F440A">
            <w:pPr>
              <w:tabs>
                <w:tab w:val="left" w:pos="2700"/>
              </w:tabs>
              <w:spacing w:line="276" w:lineRule="auto"/>
              <w:ind w:left="142"/>
              <w:jc w:val="center"/>
              <w:rPr>
                <w:b/>
                <w:kern w:val="28"/>
                <w:sz w:val="22"/>
                <w:szCs w:val="22"/>
                <w:lang w:eastAsia="en-US"/>
              </w:rPr>
            </w:pPr>
            <w:r w:rsidRPr="00C44D32">
              <w:rPr>
                <w:b/>
                <w:kern w:val="28"/>
                <w:sz w:val="22"/>
                <w:szCs w:val="22"/>
                <w:lang w:eastAsia="en-US"/>
              </w:rPr>
              <w:t>Техническая характеристика</w:t>
            </w:r>
          </w:p>
        </w:tc>
        <w:tc>
          <w:tcPr>
            <w:tcW w:w="2704" w:type="dxa"/>
            <w:shd w:val="clear" w:color="auto" w:fill="auto"/>
            <w:vAlign w:val="center"/>
          </w:tcPr>
          <w:p w14:paraId="377BBF8E" w14:textId="77777777" w:rsidR="00A50B14" w:rsidRPr="00C44D32" w:rsidRDefault="00A50B14" w:rsidP="001F440A">
            <w:pPr>
              <w:tabs>
                <w:tab w:val="left" w:pos="2700"/>
              </w:tabs>
              <w:spacing w:line="276" w:lineRule="auto"/>
              <w:ind w:left="142"/>
              <w:rPr>
                <w:b/>
                <w:kern w:val="28"/>
                <w:sz w:val="22"/>
                <w:szCs w:val="22"/>
                <w:lang w:eastAsia="en-US"/>
              </w:rPr>
            </w:pPr>
            <w:r w:rsidRPr="00C44D32">
              <w:rPr>
                <w:b/>
                <w:kern w:val="28"/>
                <w:sz w:val="22"/>
                <w:szCs w:val="22"/>
                <w:lang w:eastAsia="en-US"/>
              </w:rPr>
              <w:t>Технологический процесс</w:t>
            </w:r>
          </w:p>
        </w:tc>
      </w:tr>
      <w:tr w:rsidR="00A50B14" w:rsidRPr="00C44D32" w14:paraId="659A90E7" w14:textId="77777777" w:rsidTr="00E45F25">
        <w:trPr>
          <w:trHeight w:val="156"/>
          <w:jc w:val="center"/>
        </w:trPr>
        <w:tc>
          <w:tcPr>
            <w:tcW w:w="2601" w:type="dxa"/>
            <w:shd w:val="clear" w:color="auto" w:fill="auto"/>
            <w:vAlign w:val="center"/>
          </w:tcPr>
          <w:p w14:paraId="75C8AD6E"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Бульдозер</w:t>
            </w:r>
          </w:p>
        </w:tc>
        <w:tc>
          <w:tcPr>
            <w:tcW w:w="2131" w:type="dxa"/>
            <w:shd w:val="clear" w:color="auto" w:fill="auto"/>
            <w:vAlign w:val="center"/>
          </w:tcPr>
          <w:p w14:paraId="2EB241C2" w14:textId="77777777" w:rsidR="00A50B14" w:rsidRPr="00C44D32" w:rsidRDefault="00A50B14" w:rsidP="001F440A">
            <w:pPr>
              <w:spacing w:line="276" w:lineRule="auto"/>
              <w:ind w:left="142"/>
              <w:jc w:val="center"/>
              <w:rPr>
                <w:sz w:val="22"/>
                <w:szCs w:val="22"/>
              </w:rPr>
            </w:pPr>
            <w:r w:rsidRPr="00C44D32">
              <w:rPr>
                <w:sz w:val="22"/>
                <w:szCs w:val="22"/>
              </w:rPr>
              <w:t>КOMATSU 65PX12</w:t>
            </w:r>
          </w:p>
        </w:tc>
        <w:tc>
          <w:tcPr>
            <w:tcW w:w="2311" w:type="dxa"/>
            <w:shd w:val="clear" w:color="auto" w:fill="auto"/>
            <w:vAlign w:val="center"/>
          </w:tcPr>
          <w:p w14:paraId="07917F6E"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Мощность -193 л. с.</w:t>
            </w:r>
          </w:p>
        </w:tc>
        <w:tc>
          <w:tcPr>
            <w:tcW w:w="2704" w:type="dxa"/>
            <w:shd w:val="clear" w:color="auto" w:fill="auto"/>
            <w:vAlign w:val="center"/>
          </w:tcPr>
          <w:p w14:paraId="73D24B2A"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Земляные работы</w:t>
            </w:r>
          </w:p>
        </w:tc>
      </w:tr>
      <w:tr w:rsidR="00A50B14" w:rsidRPr="00C44D32" w14:paraId="564C1D92" w14:textId="77777777" w:rsidTr="00E45F25">
        <w:trPr>
          <w:trHeight w:val="422"/>
          <w:jc w:val="center"/>
        </w:trPr>
        <w:tc>
          <w:tcPr>
            <w:tcW w:w="2601" w:type="dxa"/>
            <w:shd w:val="clear" w:color="auto" w:fill="auto"/>
            <w:vAlign w:val="center"/>
          </w:tcPr>
          <w:p w14:paraId="75B5D77D"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Экскаватор</w:t>
            </w:r>
          </w:p>
        </w:tc>
        <w:tc>
          <w:tcPr>
            <w:tcW w:w="2131" w:type="dxa"/>
            <w:shd w:val="clear" w:color="auto" w:fill="auto"/>
            <w:vAlign w:val="center"/>
          </w:tcPr>
          <w:p w14:paraId="5C18D3FD" w14:textId="77777777" w:rsidR="00A50B14" w:rsidRPr="00C44D32" w:rsidRDefault="00A50B14" w:rsidP="001F440A">
            <w:pPr>
              <w:spacing w:line="276" w:lineRule="auto"/>
              <w:ind w:left="142"/>
              <w:jc w:val="center"/>
              <w:rPr>
                <w:sz w:val="22"/>
                <w:szCs w:val="22"/>
              </w:rPr>
            </w:pPr>
            <w:r w:rsidRPr="00C44D32">
              <w:rPr>
                <w:sz w:val="22"/>
                <w:szCs w:val="22"/>
              </w:rPr>
              <w:t>Hyundai ROBEX 140LC-7</w:t>
            </w:r>
          </w:p>
        </w:tc>
        <w:tc>
          <w:tcPr>
            <w:tcW w:w="2311" w:type="dxa"/>
            <w:shd w:val="clear" w:color="auto" w:fill="auto"/>
            <w:vAlign w:val="center"/>
          </w:tcPr>
          <w:p w14:paraId="3F897B3C"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Емкость ковша -0,6 м</w:t>
            </w:r>
            <w:r w:rsidRPr="00C44D32">
              <w:rPr>
                <w:kern w:val="28"/>
                <w:sz w:val="22"/>
                <w:szCs w:val="22"/>
                <w:vertAlign w:val="superscript"/>
                <w:lang w:eastAsia="en-US"/>
              </w:rPr>
              <w:t>3</w:t>
            </w:r>
          </w:p>
        </w:tc>
        <w:tc>
          <w:tcPr>
            <w:tcW w:w="2704" w:type="dxa"/>
            <w:shd w:val="clear" w:color="auto" w:fill="auto"/>
            <w:vAlign w:val="center"/>
          </w:tcPr>
          <w:p w14:paraId="18497CF9"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Земляные работы</w:t>
            </w:r>
          </w:p>
        </w:tc>
      </w:tr>
      <w:tr w:rsidR="00A50B14" w:rsidRPr="00C44D32" w14:paraId="199FCA3E" w14:textId="77777777" w:rsidTr="00E45F25">
        <w:trPr>
          <w:trHeight w:val="422"/>
          <w:jc w:val="center"/>
        </w:trPr>
        <w:tc>
          <w:tcPr>
            <w:tcW w:w="2601" w:type="dxa"/>
            <w:shd w:val="clear" w:color="auto" w:fill="auto"/>
            <w:vAlign w:val="center"/>
          </w:tcPr>
          <w:p w14:paraId="41173DF6"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Экскаватор</w:t>
            </w:r>
          </w:p>
        </w:tc>
        <w:tc>
          <w:tcPr>
            <w:tcW w:w="2131" w:type="dxa"/>
            <w:shd w:val="clear" w:color="auto" w:fill="auto"/>
            <w:vAlign w:val="center"/>
          </w:tcPr>
          <w:p w14:paraId="33B0CAA1" w14:textId="77777777" w:rsidR="00A50B14" w:rsidRPr="00C44D32" w:rsidRDefault="00A50B14" w:rsidP="001F440A">
            <w:pPr>
              <w:pStyle w:val="affffffffc"/>
              <w:ind w:left="-87" w:right="-55"/>
              <w:jc w:val="left"/>
              <w:rPr>
                <w:sz w:val="22"/>
                <w:szCs w:val="22"/>
              </w:rPr>
            </w:pPr>
            <w:r w:rsidRPr="00541183">
              <w:t>Hyundai</w:t>
            </w:r>
            <w:r>
              <w:t xml:space="preserve"> </w:t>
            </w:r>
            <w:r w:rsidRPr="00541183">
              <w:t>R260LC-9S</w:t>
            </w:r>
          </w:p>
        </w:tc>
        <w:tc>
          <w:tcPr>
            <w:tcW w:w="2311" w:type="dxa"/>
            <w:shd w:val="clear" w:color="auto" w:fill="auto"/>
            <w:vAlign w:val="center"/>
          </w:tcPr>
          <w:p w14:paraId="205A482D"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 xml:space="preserve">Емкость ковша </w:t>
            </w:r>
            <w:r>
              <w:rPr>
                <w:kern w:val="28"/>
                <w:sz w:val="22"/>
                <w:szCs w:val="22"/>
                <w:lang w:eastAsia="en-US"/>
              </w:rPr>
              <w:t>– 1,08</w:t>
            </w:r>
            <w:r w:rsidRPr="00C44D32">
              <w:rPr>
                <w:kern w:val="28"/>
                <w:sz w:val="22"/>
                <w:szCs w:val="22"/>
                <w:lang w:eastAsia="en-US"/>
              </w:rPr>
              <w:t xml:space="preserve"> м</w:t>
            </w:r>
            <w:r w:rsidRPr="00C44D32">
              <w:rPr>
                <w:kern w:val="28"/>
                <w:sz w:val="22"/>
                <w:szCs w:val="22"/>
                <w:vertAlign w:val="superscript"/>
                <w:lang w:eastAsia="en-US"/>
              </w:rPr>
              <w:t>3</w:t>
            </w:r>
          </w:p>
        </w:tc>
        <w:tc>
          <w:tcPr>
            <w:tcW w:w="2704" w:type="dxa"/>
            <w:shd w:val="clear" w:color="auto" w:fill="auto"/>
            <w:vAlign w:val="center"/>
          </w:tcPr>
          <w:p w14:paraId="428F96FA"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Земляные работы</w:t>
            </w:r>
          </w:p>
        </w:tc>
      </w:tr>
      <w:tr w:rsidR="00A50B14" w:rsidRPr="00C44D32" w14:paraId="225F0EFD" w14:textId="77777777" w:rsidTr="00E45F25">
        <w:trPr>
          <w:trHeight w:val="422"/>
          <w:jc w:val="center"/>
        </w:trPr>
        <w:tc>
          <w:tcPr>
            <w:tcW w:w="2601" w:type="dxa"/>
            <w:shd w:val="clear" w:color="auto" w:fill="auto"/>
            <w:vAlign w:val="center"/>
          </w:tcPr>
          <w:p w14:paraId="221E62B3"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Экскаватор</w:t>
            </w:r>
          </w:p>
        </w:tc>
        <w:tc>
          <w:tcPr>
            <w:tcW w:w="2131" w:type="dxa"/>
            <w:shd w:val="clear" w:color="auto" w:fill="auto"/>
            <w:vAlign w:val="center"/>
          </w:tcPr>
          <w:p w14:paraId="02BD2D05" w14:textId="77777777" w:rsidR="00A50B14" w:rsidRPr="00C44D32" w:rsidRDefault="00A50B14" w:rsidP="001F440A">
            <w:pPr>
              <w:spacing w:line="276" w:lineRule="auto"/>
              <w:ind w:left="142" w:hanging="67"/>
              <w:jc w:val="center"/>
              <w:rPr>
                <w:sz w:val="22"/>
                <w:szCs w:val="22"/>
              </w:rPr>
            </w:pPr>
            <w:r w:rsidRPr="00C44D32">
              <w:rPr>
                <w:sz w:val="22"/>
                <w:szCs w:val="22"/>
              </w:rPr>
              <w:t>Komatsu PC75R</w:t>
            </w:r>
          </w:p>
        </w:tc>
        <w:tc>
          <w:tcPr>
            <w:tcW w:w="2311" w:type="dxa"/>
            <w:shd w:val="clear" w:color="auto" w:fill="auto"/>
            <w:vAlign w:val="center"/>
          </w:tcPr>
          <w:p w14:paraId="2E74D0F0" w14:textId="77777777" w:rsidR="00A50B14" w:rsidRPr="00C44D32" w:rsidRDefault="00A50B14" w:rsidP="001F440A">
            <w:pPr>
              <w:tabs>
                <w:tab w:val="left" w:pos="2700"/>
              </w:tabs>
              <w:spacing w:line="276" w:lineRule="auto"/>
              <w:ind w:left="142"/>
              <w:jc w:val="center"/>
              <w:rPr>
                <w:kern w:val="28"/>
                <w:sz w:val="22"/>
                <w:szCs w:val="22"/>
                <w:vertAlign w:val="superscript"/>
                <w:lang w:eastAsia="en-US"/>
              </w:rPr>
            </w:pPr>
            <w:r w:rsidRPr="00C44D32">
              <w:rPr>
                <w:kern w:val="28"/>
                <w:sz w:val="22"/>
                <w:szCs w:val="22"/>
                <w:lang w:eastAsia="en-US"/>
              </w:rPr>
              <w:t>Емкость ковша -0,25 м</w:t>
            </w:r>
            <w:r w:rsidRPr="00C44D32">
              <w:rPr>
                <w:kern w:val="28"/>
                <w:sz w:val="22"/>
                <w:szCs w:val="22"/>
                <w:vertAlign w:val="superscript"/>
                <w:lang w:eastAsia="en-US"/>
              </w:rPr>
              <w:t>3</w:t>
            </w:r>
          </w:p>
        </w:tc>
        <w:tc>
          <w:tcPr>
            <w:tcW w:w="2704" w:type="dxa"/>
            <w:shd w:val="clear" w:color="auto" w:fill="auto"/>
            <w:vAlign w:val="center"/>
          </w:tcPr>
          <w:p w14:paraId="528062E7"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Земляные работы</w:t>
            </w:r>
          </w:p>
        </w:tc>
      </w:tr>
      <w:tr w:rsidR="00A50B14" w:rsidRPr="00C44D32" w14:paraId="5D7E3211" w14:textId="77777777" w:rsidTr="00E45F25">
        <w:trPr>
          <w:trHeight w:val="422"/>
          <w:jc w:val="center"/>
        </w:trPr>
        <w:tc>
          <w:tcPr>
            <w:tcW w:w="2601" w:type="dxa"/>
            <w:shd w:val="clear" w:color="auto" w:fill="auto"/>
            <w:vAlign w:val="center"/>
          </w:tcPr>
          <w:p w14:paraId="33CEB5EF" w14:textId="77777777" w:rsidR="00A50B14" w:rsidRPr="00C44D32" w:rsidRDefault="00A50B14" w:rsidP="001F440A">
            <w:pPr>
              <w:tabs>
                <w:tab w:val="left" w:pos="2700"/>
              </w:tabs>
              <w:spacing w:line="276" w:lineRule="auto"/>
              <w:ind w:left="142"/>
              <w:jc w:val="center"/>
              <w:rPr>
                <w:kern w:val="28"/>
                <w:sz w:val="22"/>
                <w:szCs w:val="22"/>
                <w:lang w:eastAsia="en-US"/>
              </w:rPr>
            </w:pPr>
            <w:r>
              <w:rPr>
                <w:kern w:val="28"/>
                <w:sz w:val="22"/>
                <w:szCs w:val="22"/>
                <w:lang w:eastAsia="en-US"/>
              </w:rPr>
              <w:t>Автогрейдер</w:t>
            </w:r>
          </w:p>
        </w:tc>
        <w:tc>
          <w:tcPr>
            <w:tcW w:w="2131" w:type="dxa"/>
            <w:shd w:val="clear" w:color="auto" w:fill="auto"/>
            <w:vAlign w:val="center"/>
          </w:tcPr>
          <w:p w14:paraId="1C266A3E" w14:textId="77777777" w:rsidR="00A50B14" w:rsidRPr="00C44D32" w:rsidRDefault="00A50B14" w:rsidP="001F440A">
            <w:pPr>
              <w:spacing w:line="276" w:lineRule="auto"/>
              <w:ind w:left="142" w:hanging="67"/>
              <w:jc w:val="center"/>
              <w:rPr>
                <w:sz w:val="22"/>
                <w:szCs w:val="22"/>
              </w:rPr>
            </w:pPr>
            <w:r>
              <w:t>ДЗ-98</w:t>
            </w:r>
          </w:p>
        </w:tc>
        <w:tc>
          <w:tcPr>
            <w:tcW w:w="2311" w:type="dxa"/>
            <w:shd w:val="clear" w:color="auto" w:fill="auto"/>
            <w:vAlign w:val="center"/>
          </w:tcPr>
          <w:p w14:paraId="08C68CE4" w14:textId="77777777" w:rsidR="00A50B14" w:rsidRPr="00C44D32" w:rsidRDefault="00A50B14" w:rsidP="001F440A">
            <w:pPr>
              <w:tabs>
                <w:tab w:val="left" w:pos="2700"/>
              </w:tabs>
              <w:spacing w:line="276" w:lineRule="auto"/>
              <w:ind w:left="142"/>
              <w:jc w:val="center"/>
              <w:rPr>
                <w:kern w:val="28"/>
                <w:sz w:val="22"/>
                <w:szCs w:val="22"/>
                <w:lang w:eastAsia="en-US"/>
              </w:rPr>
            </w:pPr>
            <w:r>
              <w:rPr>
                <w:kern w:val="28"/>
                <w:sz w:val="22"/>
                <w:szCs w:val="22"/>
                <w:lang w:eastAsia="en-US"/>
              </w:rPr>
              <w:t xml:space="preserve">Мощность </w:t>
            </w:r>
            <w:r>
              <w:t>202 кВт</w:t>
            </w:r>
          </w:p>
        </w:tc>
        <w:tc>
          <w:tcPr>
            <w:tcW w:w="2704" w:type="dxa"/>
            <w:shd w:val="clear" w:color="auto" w:fill="auto"/>
            <w:vAlign w:val="center"/>
          </w:tcPr>
          <w:p w14:paraId="4417BB6E"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Земляные работы</w:t>
            </w:r>
          </w:p>
        </w:tc>
      </w:tr>
      <w:tr w:rsidR="00A50B14" w:rsidRPr="00C44D32" w14:paraId="4240DC2E" w14:textId="77777777" w:rsidTr="00E45F25">
        <w:trPr>
          <w:trHeight w:val="141"/>
          <w:jc w:val="center"/>
        </w:trPr>
        <w:tc>
          <w:tcPr>
            <w:tcW w:w="2601" w:type="dxa"/>
            <w:shd w:val="clear" w:color="auto" w:fill="auto"/>
            <w:vAlign w:val="center"/>
          </w:tcPr>
          <w:p w14:paraId="4D539E7A"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Грунтовый каток</w:t>
            </w:r>
          </w:p>
        </w:tc>
        <w:tc>
          <w:tcPr>
            <w:tcW w:w="2131" w:type="dxa"/>
            <w:shd w:val="clear" w:color="auto" w:fill="auto"/>
            <w:vAlign w:val="center"/>
          </w:tcPr>
          <w:p w14:paraId="1BF3822B" w14:textId="77777777" w:rsidR="00A50B14" w:rsidRPr="00C44D32" w:rsidRDefault="00A50B14" w:rsidP="001F440A">
            <w:pPr>
              <w:autoSpaceDE w:val="0"/>
              <w:autoSpaceDN w:val="0"/>
              <w:adjustRightInd w:val="0"/>
              <w:ind w:left="142"/>
              <w:rPr>
                <w:kern w:val="28"/>
                <w:sz w:val="22"/>
                <w:szCs w:val="22"/>
                <w:lang w:eastAsia="en-US"/>
              </w:rPr>
            </w:pPr>
            <w:r w:rsidRPr="00C44D32">
              <w:rPr>
                <w:kern w:val="28"/>
                <w:sz w:val="22"/>
                <w:szCs w:val="22"/>
                <w:lang w:eastAsia="en-US"/>
              </w:rPr>
              <w:t>Bomag BW 211 D-40</w:t>
            </w:r>
          </w:p>
        </w:tc>
        <w:tc>
          <w:tcPr>
            <w:tcW w:w="2311" w:type="dxa"/>
            <w:shd w:val="clear" w:color="auto" w:fill="auto"/>
            <w:vAlign w:val="center"/>
          </w:tcPr>
          <w:p w14:paraId="67D568E9"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Рабочая масса 9,4 т</w:t>
            </w:r>
          </w:p>
        </w:tc>
        <w:tc>
          <w:tcPr>
            <w:tcW w:w="2704" w:type="dxa"/>
            <w:shd w:val="clear" w:color="auto" w:fill="auto"/>
            <w:vAlign w:val="center"/>
          </w:tcPr>
          <w:p w14:paraId="0126A2D1"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Уплотнение грунта</w:t>
            </w:r>
          </w:p>
        </w:tc>
      </w:tr>
      <w:tr w:rsidR="00A50B14" w:rsidRPr="00C44D32" w14:paraId="25EB1D69" w14:textId="77777777" w:rsidTr="00E45F25">
        <w:trPr>
          <w:jc w:val="center"/>
        </w:trPr>
        <w:tc>
          <w:tcPr>
            <w:tcW w:w="2601" w:type="dxa"/>
            <w:shd w:val="clear" w:color="auto" w:fill="auto"/>
            <w:vAlign w:val="center"/>
          </w:tcPr>
          <w:p w14:paraId="4D4BA9A7"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 xml:space="preserve">Вибротрамбовка электрическая </w:t>
            </w:r>
          </w:p>
        </w:tc>
        <w:tc>
          <w:tcPr>
            <w:tcW w:w="2131" w:type="dxa"/>
            <w:shd w:val="clear" w:color="auto" w:fill="auto"/>
            <w:vAlign w:val="center"/>
          </w:tcPr>
          <w:p w14:paraId="6AB841E8" w14:textId="77777777" w:rsidR="00A50B14" w:rsidRPr="00C44D32" w:rsidRDefault="00A50B14" w:rsidP="001F440A">
            <w:pPr>
              <w:spacing w:line="276" w:lineRule="auto"/>
              <w:ind w:left="142" w:hanging="67"/>
              <w:jc w:val="center"/>
              <w:rPr>
                <w:sz w:val="22"/>
                <w:szCs w:val="22"/>
              </w:rPr>
            </w:pPr>
            <w:r w:rsidRPr="00C44D32">
              <w:rPr>
                <w:bCs/>
                <w:sz w:val="22"/>
                <w:szCs w:val="22"/>
                <w:shd w:val="clear" w:color="auto" w:fill="FFFFFF"/>
              </w:rPr>
              <w:t>ТСС HCD80 207551</w:t>
            </w:r>
          </w:p>
        </w:tc>
        <w:tc>
          <w:tcPr>
            <w:tcW w:w="2311" w:type="dxa"/>
            <w:shd w:val="clear" w:color="auto" w:fill="auto"/>
            <w:vAlign w:val="center"/>
          </w:tcPr>
          <w:p w14:paraId="39C5641B" w14:textId="77777777" w:rsidR="00A50B14" w:rsidRPr="00C44D32" w:rsidRDefault="00A50B14" w:rsidP="001F440A">
            <w:pPr>
              <w:spacing w:line="240" w:lineRule="atLeast"/>
              <w:ind w:left="142"/>
              <w:rPr>
                <w:sz w:val="22"/>
                <w:szCs w:val="22"/>
              </w:rPr>
            </w:pPr>
            <w:r w:rsidRPr="00C44D32">
              <w:rPr>
                <w:bCs/>
                <w:sz w:val="22"/>
                <w:szCs w:val="22"/>
              </w:rPr>
              <w:t>Мощность</w:t>
            </w:r>
            <w:r w:rsidRPr="00C44D32">
              <w:rPr>
                <w:sz w:val="22"/>
                <w:szCs w:val="22"/>
              </w:rPr>
              <w:t xml:space="preserve"> 2,2 кВт</w:t>
            </w:r>
          </w:p>
        </w:tc>
        <w:tc>
          <w:tcPr>
            <w:tcW w:w="2704" w:type="dxa"/>
            <w:shd w:val="clear" w:color="auto" w:fill="auto"/>
            <w:vAlign w:val="center"/>
          </w:tcPr>
          <w:p w14:paraId="649E3F31"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 xml:space="preserve">Уплотнение грунта </w:t>
            </w:r>
          </w:p>
        </w:tc>
      </w:tr>
      <w:tr w:rsidR="00A50B14" w:rsidRPr="00C44D32" w14:paraId="5D5B14E3" w14:textId="77777777" w:rsidTr="00E45F25">
        <w:trPr>
          <w:trHeight w:val="454"/>
          <w:jc w:val="center"/>
        </w:trPr>
        <w:tc>
          <w:tcPr>
            <w:tcW w:w="2601" w:type="dxa"/>
            <w:shd w:val="clear" w:color="auto" w:fill="auto"/>
            <w:vAlign w:val="center"/>
          </w:tcPr>
          <w:p w14:paraId="47D3FA1E"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Кран автомобильный</w:t>
            </w:r>
          </w:p>
        </w:tc>
        <w:tc>
          <w:tcPr>
            <w:tcW w:w="2131" w:type="dxa"/>
            <w:shd w:val="clear" w:color="auto" w:fill="auto"/>
            <w:vAlign w:val="center"/>
          </w:tcPr>
          <w:p w14:paraId="2A2F3AD9" w14:textId="77777777" w:rsidR="00A50B14" w:rsidRPr="00C44D32" w:rsidRDefault="00A50B14" w:rsidP="001F440A">
            <w:pPr>
              <w:tabs>
                <w:tab w:val="left" w:pos="2700"/>
              </w:tabs>
              <w:spacing w:line="276" w:lineRule="auto"/>
              <w:ind w:left="142"/>
              <w:jc w:val="center"/>
              <w:rPr>
                <w:kern w:val="28"/>
                <w:sz w:val="22"/>
                <w:szCs w:val="22"/>
                <w:lang w:eastAsia="en-US"/>
              </w:rPr>
            </w:pPr>
            <w:r>
              <w:t>КС-55729</w:t>
            </w:r>
          </w:p>
        </w:tc>
        <w:tc>
          <w:tcPr>
            <w:tcW w:w="2311" w:type="dxa"/>
            <w:shd w:val="clear" w:color="auto" w:fill="auto"/>
            <w:vAlign w:val="center"/>
          </w:tcPr>
          <w:p w14:paraId="70F16A86"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 xml:space="preserve">Грузоподъемность </w:t>
            </w:r>
            <w:r>
              <w:rPr>
                <w:kern w:val="28"/>
                <w:sz w:val="22"/>
                <w:szCs w:val="22"/>
                <w:lang w:eastAsia="en-US"/>
              </w:rPr>
              <w:t>32</w:t>
            </w:r>
            <w:r w:rsidRPr="00C44D32">
              <w:rPr>
                <w:kern w:val="28"/>
                <w:sz w:val="22"/>
                <w:szCs w:val="22"/>
                <w:lang w:eastAsia="en-US"/>
              </w:rPr>
              <w:t xml:space="preserve"> т</w:t>
            </w:r>
          </w:p>
        </w:tc>
        <w:tc>
          <w:tcPr>
            <w:tcW w:w="2704" w:type="dxa"/>
            <w:shd w:val="clear" w:color="auto" w:fill="auto"/>
            <w:vAlign w:val="center"/>
          </w:tcPr>
          <w:p w14:paraId="789092C2"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Погрузочно-разгрузочные и монтажные работы</w:t>
            </w:r>
          </w:p>
        </w:tc>
      </w:tr>
      <w:tr w:rsidR="00A50B14" w:rsidRPr="00C44D32" w14:paraId="7D1EF330" w14:textId="77777777" w:rsidTr="00E45F25">
        <w:trPr>
          <w:trHeight w:val="203"/>
          <w:jc w:val="center"/>
        </w:trPr>
        <w:tc>
          <w:tcPr>
            <w:tcW w:w="2601" w:type="dxa"/>
            <w:shd w:val="clear" w:color="auto" w:fill="auto"/>
            <w:vAlign w:val="center"/>
          </w:tcPr>
          <w:p w14:paraId="0A3D1E69"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Фронтальный погрузчик</w:t>
            </w:r>
          </w:p>
        </w:tc>
        <w:tc>
          <w:tcPr>
            <w:tcW w:w="2131" w:type="dxa"/>
            <w:shd w:val="clear" w:color="auto" w:fill="auto"/>
            <w:vAlign w:val="center"/>
          </w:tcPr>
          <w:p w14:paraId="65C462BB"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ТО-18Б</w:t>
            </w:r>
          </w:p>
        </w:tc>
        <w:tc>
          <w:tcPr>
            <w:tcW w:w="2311" w:type="dxa"/>
            <w:shd w:val="clear" w:color="auto" w:fill="auto"/>
            <w:vAlign w:val="center"/>
          </w:tcPr>
          <w:p w14:paraId="3A0C8FCD"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Грузоподъемность 3,4 т</w:t>
            </w:r>
          </w:p>
        </w:tc>
        <w:tc>
          <w:tcPr>
            <w:tcW w:w="2704" w:type="dxa"/>
            <w:shd w:val="clear" w:color="auto" w:fill="auto"/>
            <w:vAlign w:val="center"/>
          </w:tcPr>
          <w:p w14:paraId="0EF58C95"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Общестроительные работы</w:t>
            </w:r>
          </w:p>
        </w:tc>
      </w:tr>
      <w:tr w:rsidR="00A50B14" w:rsidRPr="00C44D32" w14:paraId="438ADC1E" w14:textId="77777777" w:rsidTr="00E45F25">
        <w:trPr>
          <w:jc w:val="center"/>
        </w:trPr>
        <w:tc>
          <w:tcPr>
            <w:tcW w:w="2601" w:type="dxa"/>
            <w:shd w:val="clear" w:color="auto" w:fill="auto"/>
            <w:vAlign w:val="center"/>
          </w:tcPr>
          <w:p w14:paraId="27646815"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Автогидроподъемник</w:t>
            </w:r>
          </w:p>
        </w:tc>
        <w:tc>
          <w:tcPr>
            <w:tcW w:w="2131" w:type="dxa"/>
            <w:shd w:val="clear" w:color="auto" w:fill="auto"/>
            <w:vAlign w:val="center"/>
          </w:tcPr>
          <w:p w14:paraId="51F9B9D5" w14:textId="239D63D3"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АПТ-18</w:t>
            </w:r>
            <w:r w:rsidR="00CE7D0A">
              <w:rPr>
                <w:kern w:val="28"/>
                <w:sz w:val="22"/>
                <w:szCs w:val="22"/>
                <w:lang w:eastAsia="en-US"/>
              </w:rPr>
              <w:t xml:space="preserve">, </w:t>
            </w:r>
            <w:r w:rsidR="00CE7D0A" w:rsidRPr="00CE7D0A">
              <w:rPr>
                <w:kern w:val="28"/>
                <w:sz w:val="22"/>
                <w:szCs w:val="22"/>
                <w:lang w:eastAsia="en-US"/>
              </w:rPr>
              <w:t>на базе ГАЗ 3308</w:t>
            </w:r>
          </w:p>
        </w:tc>
        <w:tc>
          <w:tcPr>
            <w:tcW w:w="2311" w:type="dxa"/>
            <w:shd w:val="clear" w:color="auto" w:fill="auto"/>
            <w:vAlign w:val="center"/>
          </w:tcPr>
          <w:p w14:paraId="745AEFCD" w14:textId="77777777" w:rsidR="00A50B14" w:rsidRPr="00C44D32" w:rsidRDefault="00A50B14" w:rsidP="001F440A">
            <w:pPr>
              <w:tabs>
                <w:tab w:val="left" w:pos="2700"/>
              </w:tabs>
              <w:spacing w:line="276" w:lineRule="auto"/>
              <w:ind w:left="142" w:firstLine="159"/>
              <w:jc w:val="center"/>
              <w:rPr>
                <w:kern w:val="28"/>
                <w:sz w:val="22"/>
                <w:szCs w:val="22"/>
                <w:lang w:eastAsia="en-US"/>
              </w:rPr>
            </w:pPr>
            <w:r w:rsidRPr="00C44D32">
              <w:rPr>
                <w:kern w:val="28"/>
                <w:sz w:val="22"/>
                <w:szCs w:val="22"/>
                <w:lang w:eastAsia="en-US"/>
              </w:rPr>
              <w:t>Высота подъема 18 м</w:t>
            </w:r>
          </w:p>
        </w:tc>
        <w:tc>
          <w:tcPr>
            <w:tcW w:w="2704" w:type="dxa"/>
            <w:shd w:val="clear" w:color="auto" w:fill="auto"/>
            <w:vAlign w:val="center"/>
          </w:tcPr>
          <w:p w14:paraId="5FAE79FE"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Подъемные работы</w:t>
            </w:r>
          </w:p>
        </w:tc>
      </w:tr>
      <w:tr w:rsidR="00A50B14" w:rsidRPr="00C44D32" w14:paraId="13815A99" w14:textId="77777777" w:rsidTr="00E45F25">
        <w:trPr>
          <w:trHeight w:val="407"/>
          <w:jc w:val="center"/>
        </w:trPr>
        <w:tc>
          <w:tcPr>
            <w:tcW w:w="2601" w:type="dxa"/>
            <w:shd w:val="clear" w:color="auto" w:fill="auto"/>
            <w:vAlign w:val="center"/>
          </w:tcPr>
          <w:p w14:paraId="412B3261"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Автобетоносмеситель</w:t>
            </w:r>
          </w:p>
        </w:tc>
        <w:tc>
          <w:tcPr>
            <w:tcW w:w="2131" w:type="dxa"/>
            <w:shd w:val="clear" w:color="auto" w:fill="auto"/>
            <w:vAlign w:val="center"/>
          </w:tcPr>
          <w:p w14:paraId="31389805"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АБС-СБ211</w:t>
            </w:r>
          </w:p>
        </w:tc>
        <w:tc>
          <w:tcPr>
            <w:tcW w:w="2311" w:type="dxa"/>
            <w:shd w:val="clear" w:color="auto" w:fill="auto"/>
            <w:vAlign w:val="center"/>
          </w:tcPr>
          <w:p w14:paraId="632CB70E"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Объем перевозимой смеси 8 м</w:t>
            </w:r>
            <w:r w:rsidRPr="00C44D32">
              <w:rPr>
                <w:kern w:val="28"/>
                <w:sz w:val="22"/>
                <w:szCs w:val="22"/>
                <w:vertAlign w:val="superscript"/>
                <w:lang w:eastAsia="en-US"/>
              </w:rPr>
              <w:t>3</w:t>
            </w:r>
          </w:p>
        </w:tc>
        <w:tc>
          <w:tcPr>
            <w:tcW w:w="2704" w:type="dxa"/>
            <w:shd w:val="clear" w:color="auto" w:fill="auto"/>
            <w:vAlign w:val="center"/>
          </w:tcPr>
          <w:p w14:paraId="4577799D"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Доставка бетона</w:t>
            </w:r>
          </w:p>
        </w:tc>
      </w:tr>
      <w:tr w:rsidR="00A50B14" w:rsidRPr="00C44D32" w14:paraId="76936C7B" w14:textId="77777777" w:rsidTr="00E45F25">
        <w:trPr>
          <w:trHeight w:val="156"/>
          <w:jc w:val="center"/>
        </w:trPr>
        <w:tc>
          <w:tcPr>
            <w:tcW w:w="2601" w:type="dxa"/>
            <w:shd w:val="clear" w:color="auto" w:fill="auto"/>
            <w:vAlign w:val="center"/>
          </w:tcPr>
          <w:p w14:paraId="647D5BE6"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Автосамосвал</w:t>
            </w:r>
          </w:p>
        </w:tc>
        <w:tc>
          <w:tcPr>
            <w:tcW w:w="2131" w:type="dxa"/>
            <w:shd w:val="clear" w:color="auto" w:fill="auto"/>
            <w:vAlign w:val="center"/>
          </w:tcPr>
          <w:p w14:paraId="383B68DD"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КамАЗ-6520</w:t>
            </w:r>
          </w:p>
        </w:tc>
        <w:tc>
          <w:tcPr>
            <w:tcW w:w="2311" w:type="dxa"/>
            <w:shd w:val="clear" w:color="auto" w:fill="auto"/>
            <w:vAlign w:val="center"/>
          </w:tcPr>
          <w:p w14:paraId="5A32A5C0"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Грузоподъемность 20 т</w:t>
            </w:r>
          </w:p>
        </w:tc>
        <w:tc>
          <w:tcPr>
            <w:tcW w:w="2704" w:type="dxa"/>
            <w:shd w:val="clear" w:color="auto" w:fill="auto"/>
            <w:vAlign w:val="center"/>
          </w:tcPr>
          <w:p w14:paraId="640D8AD1"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Транспортные работы</w:t>
            </w:r>
          </w:p>
        </w:tc>
      </w:tr>
      <w:tr w:rsidR="00A50B14" w:rsidRPr="00C44D32" w14:paraId="63D60B19" w14:textId="77777777" w:rsidTr="00E45F25">
        <w:trPr>
          <w:trHeight w:val="119"/>
          <w:jc w:val="center"/>
        </w:trPr>
        <w:tc>
          <w:tcPr>
            <w:tcW w:w="2601" w:type="dxa"/>
            <w:shd w:val="clear" w:color="auto" w:fill="auto"/>
            <w:vAlign w:val="center"/>
          </w:tcPr>
          <w:p w14:paraId="10B5B4DB"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Бортовой автомобиль</w:t>
            </w:r>
          </w:p>
        </w:tc>
        <w:tc>
          <w:tcPr>
            <w:tcW w:w="2131" w:type="dxa"/>
            <w:shd w:val="clear" w:color="auto" w:fill="auto"/>
            <w:vAlign w:val="center"/>
          </w:tcPr>
          <w:p w14:paraId="25E7E6F0"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КамАЗ-65117</w:t>
            </w:r>
          </w:p>
        </w:tc>
        <w:tc>
          <w:tcPr>
            <w:tcW w:w="2311" w:type="dxa"/>
            <w:shd w:val="clear" w:color="auto" w:fill="auto"/>
            <w:vAlign w:val="center"/>
          </w:tcPr>
          <w:p w14:paraId="4C935390"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Грузоподъемность 5 т</w:t>
            </w:r>
          </w:p>
        </w:tc>
        <w:tc>
          <w:tcPr>
            <w:tcW w:w="2704" w:type="dxa"/>
            <w:shd w:val="clear" w:color="auto" w:fill="auto"/>
            <w:vAlign w:val="center"/>
          </w:tcPr>
          <w:p w14:paraId="4AF99500"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Доставка строительных материалов</w:t>
            </w:r>
          </w:p>
        </w:tc>
      </w:tr>
      <w:tr w:rsidR="00A50B14" w:rsidRPr="00C44D32" w14:paraId="47AFB45A" w14:textId="77777777" w:rsidTr="00E45F25">
        <w:trPr>
          <w:jc w:val="center"/>
        </w:trPr>
        <w:tc>
          <w:tcPr>
            <w:tcW w:w="2601" w:type="dxa"/>
            <w:shd w:val="clear" w:color="auto" w:fill="auto"/>
            <w:vAlign w:val="center"/>
          </w:tcPr>
          <w:p w14:paraId="41D118C2"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Вибратор глубинный</w:t>
            </w:r>
          </w:p>
        </w:tc>
        <w:tc>
          <w:tcPr>
            <w:tcW w:w="2131" w:type="dxa"/>
            <w:shd w:val="clear" w:color="auto" w:fill="auto"/>
            <w:vAlign w:val="center"/>
          </w:tcPr>
          <w:p w14:paraId="0DAFAE5C"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ИВ-76А</w:t>
            </w:r>
          </w:p>
        </w:tc>
        <w:tc>
          <w:tcPr>
            <w:tcW w:w="2311" w:type="dxa"/>
            <w:shd w:val="clear" w:color="auto" w:fill="auto"/>
            <w:vAlign w:val="center"/>
          </w:tcPr>
          <w:p w14:paraId="27C0B7C5" w14:textId="77777777" w:rsidR="00A50B14" w:rsidRPr="00C44D32" w:rsidRDefault="00A50B14" w:rsidP="001F440A">
            <w:pPr>
              <w:tabs>
                <w:tab w:val="left" w:pos="2700"/>
              </w:tabs>
              <w:spacing w:line="276" w:lineRule="auto"/>
              <w:ind w:left="142"/>
              <w:jc w:val="center"/>
              <w:rPr>
                <w:sz w:val="22"/>
                <w:szCs w:val="22"/>
              </w:rPr>
            </w:pPr>
            <w:r w:rsidRPr="00C44D32">
              <w:rPr>
                <w:sz w:val="22"/>
                <w:szCs w:val="22"/>
              </w:rPr>
              <w:t>-</w:t>
            </w:r>
          </w:p>
        </w:tc>
        <w:tc>
          <w:tcPr>
            <w:tcW w:w="2704" w:type="dxa"/>
            <w:shd w:val="clear" w:color="auto" w:fill="auto"/>
            <w:vAlign w:val="center"/>
          </w:tcPr>
          <w:p w14:paraId="2756CAD2"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Уплотнение бетонной смеси</w:t>
            </w:r>
          </w:p>
        </w:tc>
      </w:tr>
      <w:tr w:rsidR="00A50B14" w:rsidRPr="00C44D32" w14:paraId="6BEEBC46" w14:textId="77777777" w:rsidTr="00E45F25">
        <w:trPr>
          <w:trHeight w:val="438"/>
          <w:jc w:val="center"/>
        </w:trPr>
        <w:tc>
          <w:tcPr>
            <w:tcW w:w="2601" w:type="dxa"/>
            <w:shd w:val="clear" w:color="auto" w:fill="auto"/>
            <w:vAlign w:val="center"/>
          </w:tcPr>
          <w:p w14:paraId="3AA6C746"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Вибратор поверхностный</w:t>
            </w:r>
          </w:p>
        </w:tc>
        <w:tc>
          <w:tcPr>
            <w:tcW w:w="2131" w:type="dxa"/>
            <w:shd w:val="clear" w:color="auto" w:fill="auto"/>
            <w:vAlign w:val="center"/>
          </w:tcPr>
          <w:p w14:paraId="2B379575"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ИВ-2А</w:t>
            </w:r>
          </w:p>
        </w:tc>
        <w:tc>
          <w:tcPr>
            <w:tcW w:w="2311" w:type="dxa"/>
            <w:shd w:val="clear" w:color="auto" w:fill="auto"/>
            <w:vAlign w:val="center"/>
          </w:tcPr>
          <w:p w14:paraId="0E6D78DB" w14:textId="77777777" w:rsidR="00A50B14" w:rsidRPr="00C44D32" w:rsidRDefault="00A50B14" w:rsidP="001F440A">
            <w:pPr>
              <w:tabs>
                <w:tab w:val="left" w:pos="2700"/>
              </w:tabs>
              <w:spacing w:line="276" w:lineRule="auto"/>
              <w:ind w:left="142"/>
              <w:jc w:val="center"/>
              <w:rPr>
                <w:sz w:val="22"/>
                <w:szCs w:val="22"/>
              </w:rPr>
            </w:pPr>
            <w:r w:rsidRPr="00C44D32">
              <w:rPr>
                <w:sz w:val="22"/>
                <w:szCs w:val="22"/>
              </w:rPr>
              <w:t>-</w:t>
            </w:r>
          </w:p>
        </w:tc>
        <w:tc>
          <w:tcPr>
            <w:tcW w:w="2704" w:type="dxa"/>
            <w:shd w:val="clear" w:color="auto" w:fill="auto"/>
            <w:vAlign w:val="center"/>
          </w:tcPr>
          <w:p w14:paraId="18C22AC0"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Уплотнение бетонной смеси</w:t>
            </w:r>
          </w:p>
        </w:tc>
      </w:tr>
      <w:tr w:rsidR="00A50B14" w:rsidRPr="00C44D32" w14:paraId="6686F312" w14:textId="77777777" w:rsidTr="00E45F25">
        <w:trPr>
          <w:jc w:val="center"/>
        </w:trPr>
        <w:tc>
          <w:tcPr>
            <w:tcW w:w="2601" w:type="dxa"/>
            <w:shd w:val="clear" w:color="auto" w:fill="auto"/>
            <w:vAlign w:val="center"/>
          </w:tcPr>
          <w:p w14:paraId="40B9AFEF"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Электросварочный аппарат</w:t>
            </w:r>
          </w:p>
        </w:tc>
        <w:tc>
          <w:tcPr>
            <w:tcW w:w="2131" w:type="dxa"/>
            <w:shd w:val="clear" w:color="auto" w:fill="auto"/>
            <w:vAlign w:val="center"/>
          </w:tcPr>
          <w:p w14:paraId="2E9F29E2" w14:textId="77777777" w:rsidR="00A50B14" w:rsidRPr="00C44D32" w:rsidRDefault="00A50B14" w:rsidP="001F440A">
            <w:pPr>
              <w:ind w:left="142"/>
              <w:jc w:val="center"/>
              <w:rPr>
                <w:kern w:val="28"/>
                <w:sz w:val="22"/>
                <w:szCs w:val="22"/>
                <w:lang w:eastAsia="en-US"/>
              </w:rPr>
            </w:pPr>
            <w:r w:rsidRPr="00C44D32">
              <w:rPr>
                <w:sz w:val="22"/>
                <w:szCs w:val="22"/>
              </w:rPr>
              <w:t>Blueweld Combi 152 Turbo</w:t>
            </w:r>
          </w:p>
        </w:tc>
        <w:tc>
          <w:tcPr>
            <w:tcW w:w="2311" w:type="dxa"/>
            <w:shd w:val="clear" w:color="auto" w:fill="auto"/>
            <w:vAlign w:val="center"/>
          </w:tcPr>
          <w:p w14:paraId="2B169693" w14:textId="77777777" w:rsidR="00A50B14" w:rsidRPr="00C44D32" w:rsidRDefault="00A50B14" w:rsidP="001F440A">
            <w:pPr>
              <w:ind w:left="142"/>
              <w:jc w:val="center"/>
              <w:rPr>
                <w:sz w:val="22"/>
                <w:szCs w:val="22"/>
              </w:rPr>
            </w:pPr>
            <w:r w:rsidRPr="00C44D32">
              <w:rPr>
                <w:sz w:val="22"/>
                <w:szCs w:val="22"/>
              </w:rPr>
              <w:t>максимальный сварочный ток145 А</w:t>
            </w:r>
          </w:p>
          <w:p w14:paraId="1C9B4638" w14:textId="77777777" w:rsidR="00A50B14" w:rsidRPr="00C44D32" w:rsidRDefault="00A50B14" w:rsidP="001F440A">
            <w:pPr>
              <w:ind w:left="142"/>
              <w:jc w:val="center"/>
              <w:rPr>
                <w:sz w:val="22"/>
                <w:szCs w:val="22"/>
              </w:rPr>
            </w:pPr>
            <w:r w:rsidRPr="00C44D32">
              <w:rPr>
                <w:sz w:val="22"/>
                <w:szCs w:val="22"/>
              </w:rPr>
              <w:t>мощность 6 кВт</w:t>
            </w:r>
          </w:p>
        </w:tc>
        <w:tc>
          <w:tcPr>
            <w:tcW w:w="2704" w:type="dxa"/>
            <w:shd w:val="clear" w:color="auto" w:fill="auto"/>
            <w:vAlign w:val="center"/>
          </w:tcPr>
          <w:p w14:paraId="0BE18A65"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Сварочные работы</w:t>
            </w:r>
          </w:p>
        </w:tc>
      </w:tr>
      <w:tr w:rsidR="00A50B14" w:rsidRPr="00C44D32" w14:paraId="0896765F" w14:textId="77777777" w:rsidTr="00E45F25">
        <w:trPr>
          <w:trHeight w:val="131"/>
          <w:jc w:val="center"/>
        </w:trPr>
        <w:tc>
          <w:tcPr>
            <w:tcW w:w="2601" w:type="dxa"/>
            <w:shd w:val="clear" w:color="auto" w:fill="auto"/>
            <w:vAlign w:val="center"/>
          </w:tcPr>
          <w:p w14:paraId="6CA9C0A3"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Насос погружной для грязной воды</w:t>
            </w:r>
          </w:p>
        </w:tc>
        <w:tc>
          <w:tcPr>
            <w:tcW w:w="2131" w:type="dxa"/>
            <w:shd w:val="clear" w:color="auto" w:fill="auto"/>
            <w:vAlign w:val="center"/>
          </w:tcPr>
          <w:p w14:paraId="475011FE"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kern w:val="28"/>
                <w:sz w:val="22"/>
                <w:szCs w:val="22"/>
                <w:lang w:eastAsia="en-US"/>
              </w:rPr>
              <w:t>ГНОМ 10-10</w:t>
            </w:r>
          </w:p>
        </w:tc>
        <w:tc>
          <w:tcPr>
            <w:tcW w:w="2311" w:type="dxa"/>
            <w:shd w:val="clear" w:color="auto" w:fill="auto"/>
            <w:vAlign w:val="center"/>
          </w:tcPr>
          <w:p w14:paraId="65CF22F3" w14:textId="77777777" w:rsidR="00A50B14" w:rsidRPr="00C44D32" w:rsidRDefault="00A50B14" w:rsidP="001F440A">
            <w:pPr>
              <w:tabs>
                <w:tab w:val="left" w:pos="2700"/>
              </w:tabs>
              <w:spacing w:line="276" w:lineRule="auto"/>
              <w:ind w:left="142"/>
              <w:jc w:val="center"/>
              <w:rPr>
                <w:kern w:val="28"/>
                <w:sz w:val="22"/>
                <w:szCs w:val="22"/>
                <w:lang w:eastAsia="en-US"/>
              </w:rPr>
            </w:pPr>
            <w:r w:rsidRPr="00C44D32">
              <w:rPr>
                <w:sz w:val="22"/>
                <w:szCs w:val="22"/>
              </w:rPr>
              <w:t>10 куб. м³/ч</w:t>
            </w:r>
          </w:p>
        </w:tc>
        <w:tc>
          <w:tcPr>
            <w:tcW w:w="2704" w:type="dxa"/>
            <w:shd w:val="clear" w:color="auto" w:fill="auto"/>
            <w:vAlign w:val="center"/>
          </w:tcPr>
          <w:p w14:paraId="567CB0C6" w14:textId="77777777" w:rsidR="00A50B14" w:rsidRPr="00C44D32" w:rsidRDefault="00A50B14" w:rsidP="001F440A">
            <w:pPr>
              <w:tabs>
                <w:tab w:val="left" w:pos="2700"/>
              </w:tabs>
              <w:spacing w:line="276" w:lineRule="auto"/>
              <w:ind w:left="142"/>
              <w:rPr>
                <w:kern w:val="28"/>
                <w:sz w:val="22"/>
                <w:szCs w:val="22"/>
                <w:lang w:eastAsia="en-US"/>
              </w:rPr>
            </w:pPr>
            <w:r w:rsidRPr="00C44D32">
              <w:rPr>
                <w:kern w:val="28"/>
                <w:sz w:val="22"/>
                <w:szCs w:val="22"/>
                <w:lang w:eastAsia="en-US"/>
              </w:rPr>
              <w:t>Осушение котлована</w:t>
            </w:r>
          </w:p>
        </w:tc>
      </w:tr>
      <w:tr w:rsidR="00822C10" w:rsidRPr="00C44D32" w14:paraId="365DA46F" w14:textId="77777777" w:rsidTr="00E45F25">
        <w:trPr>
          <w:trHeight w:val="131"/>
          <w:jc w:val="center"/>
        </w:trPr>
        <w:tc>
          <w:tcPr>
            <w:tcW w:w="2601" w:type="dxa"/>
            <w:shd w:val="clear" w:color="auto" w:fill="auto"/>
            <w:vAlign w:val="center"/>
          </w:tcPr>
          <w:p w14:paraId="0DC9D1AA" w14:textId="2BF2B872" w:rsidR="00822C10" w:rsidRPr="00C44D32" w:rsidRDefault="00822C10" w:rsidP="00F96DB1">
            <w:pPr>
              <w:tabs>
                <w:tab w:val="left" w:pos="2700"/>
              </w:tabs>
              <w:spacing w:line="276" w:lineRule="auto"/>
              <w:ind w:left="142"/>
              <w:jc w:val="center"/>
              <w:rPr>
                <w:kern w:val="28"/>
                <w:sz w:val="22"/>
                <w:szCs w:val="22"/>
                <w:lang w:eastAsia="en-US"/>
              </w:rPr>
            </w:pPr>
            <w:r>
              <w:rPr>
                <w:szCs w:val="24"/>
              </w:rPr>
              <w:t>Бензомоторн</w:t>
            </w:r>
            <w:r w:rsidR="00F96DB1">
              <w:rPr>
                <w:szCs w:val="24"/>
              </w:rPr>
              <w:t>ая</w:t>
            </w:r>
            <w:r>
              <w:rPr>
                <w:szCs w:val="24"/>
              </w:rPr>
              <w:t xml:space="preserve"> пил</w:t>
            </w:r>
            <w:r w:rsidR="00F96DB1">
              <w:rPr>
                <w:szCs w:val="24"/>
              </w:rPr>
              <w:t>а</w:t>
            </w:r>
          </w:p>
        </w:tc>
        <w:tc>
          <w:tcPr>
            <w:tcW w:w="2131" w:type="dxa"/>
            <w:shd w:val="clear" w:color="auto" w:fill="auto"/>
            <w:vAlign w:val="center"/>
          </w:tcPr>
          <w:p w14:paraId="127D166A" w14:textId="5C558B30" w:rsidR="00822C10" w:rsidRPr="00C44D32" w:rsidRDefault="00822C10" w:rsidP="001F440A">
            <w:pPr>
              <w:tabs>
                <w:tab w:val="left" w:pos="2700"/>
              </w:tabs>
              <w:spacing w:line="276" w:lineRule="auto"/>
              <w:ind w:left="142"/>
              <w:jc w:val="center"/>
              <w:rPr>
                <w:kern w:val="28"/>
                <w:sz w:val="22"/>
                <w:szCs w:val="22"/>
                <w:lang w:eastAsia="en-US"/>
              </w:rPr>
            </w:pPr>
            <w:r w:rsidRPr="00EC3486">
              <w:rPr>
                <w:szCs w:val="24"/>
              </w:rPr>
              <w:t>«Дружба-4М»</w:t>
            </w:r>
          </w:p>
        </w:tc>
        <w:tc>
          <w:tcPr>
            <w:tcW w:w="2311" w:type="dxa"/>
            <w:shd w:val="clear" w:color="auto" w:fill="auto"/>
            <w:vAlign w:val="center"/>
          </w:tcPr>
          <w:p w14:paraId="63D1A810" w14:textId="509D6FB7" w:rsidR="00822C10" w:rsidRPr="00C44D32" w:rsidRDefault="00822C10" w:rsidP="001F440A">
            <w:pPr>
              <w:tabs>
                <w:tab w:val="left" w:pos="2700"/>
              </w:tabs>
              <w:spacing w:line="276" w:lineRule="auto"/>
              <w:ind w:left="142"/>
              <w:jc w:val="center"/>
              <w:rPr>
                <w:sz w:val="22"/>
                <w:szCs w:val="22"/>
              </w:rPr>
            </w:pPr>
            <w:r>
              <w:rPr>
                <w:sz w:val="22"/>
                <w:szCs w:val="22"/>
              </w:rPr>
              <w:t xml:space="preserve">Мощность </w:t>
            </w:r>
            <w:r w:rsidRPr="00822C10">
              <w:rPr>
                <w:sz w:val="22"/>
                <w:szCs w:val="22"/>
              </w:rPr>
              <w:t>2,94 кВт</w:t>
            </w:r>
          </w:p>
        </w:tc>
        <w:tc>
          <w:tcPr>
            <w:tcW w:w="2704" w:type="dxa"/>
            <w:shd w:val="clear" w:color="auto" w:fill="auto"/>
            <w:vAlign w:val="center"/>
          </w:tcPr>
          <w:p w14:paraId="7D29598E" w14:textId="76FD7E1B" w:rsidR="00822C10" w:rsidRPr="00C44D32" w:rsidRDefault="00822C10" w:rsidP="001F440A">
            <w:pPr>
              <w:tabs>
                <w:tab w:val="left" w:pos="2700"/>
              </w:tabs>
              <w:spacing w:line="276" w:lineRule="auto"/>
              <w:ind w:left="142"/>
              <w:rPr>
                <w:kern w:val="28"/>
                <w:sz w:val="22"/>
                <w:szCs w:val="22"/>
                <w:lang w:eastAsia="en-US"/>
              </w:rPr>
            </w:pPr>
            <w:r>
              <w:rPr>
                <w:kern w:val="28"/>
                <w:sz w:val="22"/>
                <w:szCs w:val="22"/>
                <w:lang w:eastAsia="en-US"/>
              </w:rPr>
              <w:t>Спил мелколесья</w:t>
            </w:r>
          </w:p>
        </w:tc>
      </w:tr>
      <w:tr w:rsidR="00A50B14" w:rsidRPr="00C44D32" w14:paraId="47DFCCE3" w14:textId="77777777" w:rsidTr="00E45F25">
        <w:trPr>
          <w:trHeight w:val="131"/>
          <w:jc w:val="center"/>
        </w:trPr>
        <w:tc>
          <w:tcPr>
            <w:tcW w:w="2601" w:type="dxa"/>
            <w:shd w:val="clear" w:color="auto" w:fill="auto"/>
            <w:vAlign w:val="center"/>
          </w:tcPr>
          <w:p w14:paraId="0A2045BC" w14:textId="6FC3FD00" w:rsidR="00A50B14" w:rsidRPr="00C44D32" w:rsidRDefault="00A50B14" w:rsidP="001F440A">
            <w:pPr>
              <w:tabs>
                <w:tab w:val="left" w:pos="2700"/>
              </w:tabs>
              <w:spacing w:line="276" w:lineRule="auto"/>
              <w:ind w:left="142"/>
              <w:jc w:val="center"/>
              <w:rPr>
                <w:kern w:val="28"/>
                <w:sz w:val="22"/>
                <w:szCs w:val="22"/>
                <w:lang w:eastAsia="en-US"/>
              </w:rPr>
            </w:pPr>
            <w:r>
              <w:rPr>
                <w:kern w:val="28"/>
                <w:sz w:val="22"/>
                <w:szCs w:val="22"/>
                <w:lang w:eastAsia="en-US"/>
              </w:rPr>
              <w:t>Асфальтоукладчик</w:t>
            </w:r>
          </w:p>
        </w:tc>
        <w:tc>
          <w:tcPr>
            <w:tcW w:w="2131" w:type="dxa"/>
            <w:shd w:val="clear" w:color="auto" w:fill="auto"/>
            <w:vAlign w:val="center"/>
          </w:tcPr>
          <w:p w14:paraId="1320018F" w14:textId="0D93566D" w:rsidR="00A50B14" w:rsidRPr="00C44D32" w:rsidRDefault="00A50B14" w:rsidP="001F440A">
            <w:pPr>
              <w:tabs>
                <w:tab w:val="left" w:pos="2700"/>
              </w:tabs>
              <w:spacing w:line="276" w:lineRule="auto"/>
              <w:ind w:left="142"/>
              <w:jc w:val="center"/>
              <w:rPr>
                <w:kern w:val="28"/>
                <w:sz w:val="22"/>
                <w:szCs w:val="22"/>
                <w:lang w:eastAsia="en-US"/>
              </w:rPr>
            </w:pPr>
            <w:r w:rsidRPr="00C44D32">
              <w:rPr>
                <w:sz w:val="22"/>
                <w:szCs w:val="22"/>
              </w:rPr>
              <w:t>ДС 181</w:t>
            </w:r>
          </w:p>
        </w:tc>
        <w:tc>
          <w:tcPr>
            <w:tcW w:w="2311" w:type="dxa"/>
            <w:shd w:val="clear" w:color="auto" w:fill="auto"/>
            <w:vAlign w:val="center"/>
          </w:tcPr>
          <w:p w14:paraId="4DE890A2" w14:textId="52C6DF6C" w:rsidR="00A50B14" w:rsidRPr="00C44D32" w:rsidRDefault="00A50B14" w:rsidP="001F440A">
            <w:pPr>
              <w:tabs>
                <w:tab w:val="left" w:pos="2700"/>
              </w:tabs>
              <w:spacing w:line="276" w:lineRule="auto"/>
              <w:ind w:left="142"/>
              <w:jc w:val="center"/>
              <w:rPr>
                <w:sz w:val="22"/>
                <w:szCs w:val="22"/>
              </w:rPr>
            </w:pPr>
            <w:r>
              <w:rPr>
                <w:sz w:val="22"/>
                <w:szCs w:val="22"/>
              </w:rPr>
              <w:t>Мощность 105 л.с.</w:t>
            </w:r>
          </w:p>
        </w:tc>
        <w:tc>
          <w:tcPr>
            <w:tcW w:w="2704" w:type="dxa"/>
            <w:shd w:val="clear" w:color="auto" w:fill="auto"/>
            <w:vAlign w:val="center"/>
          </w:tcPr>
          <w:p w14:paraId="6E016DD7" w14:textId="5F015FD9" w:rsidR="00A50B14" w:rsidRPr="00C44D32" w:rsidRDefault="00A50B14" w:rsidP="001F440A">
            <w:pPr>
              <w:tabs>
                <w:tab w:val="left" w:pos="2700"/>
              </w:tabs>
              <w:spacing w:line="276" w:lineRule="auto"/>
              <w:ind w:left="142"/>
              <w:rPr>
                <w:kern w:val="28"/>
                <w:sz w:val="22"/>
                <w:szCs w:val="22"/>
                <w:lang w:eastAsia="en-US"/>
              </w:rPr>
            </w:pPr>
            <w:r>
              <w:rPr>
                <w:kern w:val="28"/>
                <w:sz w:val="22"/>
                <w:szCs w:val="22"/>
                <w:lang w:eastAsia="en-US"/>
              </w:rPr>
              <w:t>Устройство дорожных и пр. покрытий</w:t>
            </w:r>
          </w:p>
        </w:tc>
      </w:tr>
      <w:tr w:rsidR="009F0CE0" w:rsidRPr="00C44D32" w14:paraId="44E7C87D" w14:textId="77777777" w:rsidTr="00E45F25">
        <w:trPr>
          <w:trHeight w:val="131"/>
          <w:jc w:val="center"/>
        </w:trPr>
        <w:tc>
          <w:tcPr>
            <w:tcW w:w="2601" w:type="dxa"/>
            <w:shd w:val="clear" w:color="auto" w:fill="auto"/>
            <w:vAlign w:val="center"/>
          </w:tcPr>
          <w:p w14:paraId="7D4F6952" w14:textId="6C8FFB9E" w:rsidR="009F0CE0" w:rsidRDefault="009F0CE0" w:rsidP="001F440A">
            <w:pPr>
              <w:tabs>
                <w:tab w:val="left" w:pos="2700"/>
              </w:tabs>
              <w:spacing w:line="276" w:lineRule="auto"/>
              <w:ind w:left="142"/>
              <w:jc w:val="center"/>
              <w:rPr>
                <w:kern w:val="28"/>
                <w:sz w:val="22"/>
                <w:szCs w:val="22"/>
                <w:lang w:eastAsia="en-US"/>
              </w:rPr>
            </w:pPr>
            <w:r>
              <w:rPr>
                <w:kern w:val="28"/>
                <w:sz w:val="22"/>
                <w:szCs w:val="22"/>
                <w:lang w:eastAsia="en-US"/>
              </w:rPr>
              <w:t>Автотопливозаправщик</w:t>
            </w:r>
          </w:p>
        </w:tc>
        <w:tc>
          <w:tcPr>
            <w:tcW w:w="2131" w:type="dxa"/>
            <w:shd w:val="clear" w:color="auto" w:fill="auto"/>
            <w:vAlign w:val="center"/>
          </w:tcPr>
          <w:p w14:paraId="7DFB239A" w14:textId="77777777" w:rsidR="009F0CE0" w:rsidRDefault="009F0CE0" w:rsidP="009F0CE0">
            <w:pPr>
              <w:tabs>
                <w:tab w:val="left" w:pos="2700"/>
              </w:tabs>
              <w:spacing w:line="276" w:lineRule="auto"/>
              <w:ind w:left="142"/>
              <w:jc w:val="center"/>
              <w:rPr>
                <w:sz w:val="22"/>
                <w:szCs w:val="22"/>
              </w:rPr>
            </w:pPr>
            <w:r w:rsidRPr="009F0CE0">
              <w:rPr>
                <w:sz w:val="22"/>
                <w:szCs w:val="22"/>
              </w:rPr>
              <w:t>Камаз</w:t>
            </w:r>
          </w:p>
          <w:p w14:paraId="6A885A4F" w14:textId="2691C35B" w:rsidR="009F0CE0" w:rsidRPr="00C44D32" w:rsidRDefault="009F0CE0" w:rsidP="009F0CE0">
            <w:pPr>
              <w:tabs>
                <w:tab w:val="left" w:pos="2700"/>
              </w:tabs>
              <w:spacing w:line="276" w:lineRule="auto"/>
              <w:ind w:left="142"/>
              <w:jc w:val="center"/>
              <w:rPr>
                <w:sz w:val="22"/>
                <w:szCs w:val="22"/>
              </w:rPr>
            </w:pPr>
            <w:r w:rsidRPr="009F0CE0">
              <w:rPr>
                <w:sz w:val="22"/>
                <w:szCs w:val="22"/>
              </w:rPr>
              <w:t>43118-3027-50</w:t>
            </w:r>
          </w:p>
        </w:tc>
        <w:tc>
          <w:tcPr>
            <w:tcW w:w="2311" w:type="dxa"/>
            <w:shd w:val="clear" w:color="auto" w:fill="auto"/>
            <w:vAlign w:val="center"/>
          </w:tcPr>
          <w:p w14:paraId="0BFD7BB8" w14:textId="1FCC448D" w:rsidR="009F0CE0" w:rsidRDefault="009F0CE0" w:rsidP="001F440A">
            <w:pPr>
              <w:tabs>
                <w:tab w:val="left" w:pos="2700"/>
              </w:tabs>
              <w:spacing w:line="276" w:lineRule="auto"/>
              <w:ind w:left="142"/>
              <w:jc w:val="center"/>
              <w:rPr>
                <w:sz w:val="22"/>
                <w:szCs w:val="22"/>
              </w:rPr>
            </w:pPr>
            <w:r>
              <w:rPr>
                <w:sz w:val="22"/>
                <w:szCs w:val="22"/>
              </w:rPr>
              <w:t>Грузоподъемность 13 т</w:t>
            </w:r>
          </w:p>
        </w:tc>
        <w:tc>
          <w:tcPr>
            <w:tcW w:w="2704" w:type="dxa"/>
            <w:shd w:val="clear" w:color="auto" w:fill="auto"/>
            <w:vAlign w:val="center"/>
          </w:tcPr>
          <w:p w14:paraId="167FEE5B" w14:textId="7FD4F1CC" w:rsidR="009F0CE0" w:rsidRDefault="009F0CE0" w:rsidP="001F440A">
            <w:pPr>
              <w:tabs>
                <w:tab w:val="left" w:pos="2700"/>
              </w:tabs>
              <w:spacing w:line="276" w:lineRule="auto"/>
              <w:ind w:left="142"/>
              <w:rPr>
                <w:kern w:val="28"/>
                <w:sz w:val="22"/>
                <w:szCs w:val="22"/>
                <w:lang w:eastAsia="en-US"/>
              </w:rPr>
            </w:pPr>
            <w:r>
              <w:rPr>
                <w:kern w:val="28"/>
                <w:sz w:val="22"/>
                <w:szCs w:val="22"/>
                <w:lang w:eastAsia="en-US"/>
              </w:rPr>
              <w:t>Заправка техники топливом</w:t>
            </w:r>
          </w:p>
        </w:tc>
      </w:tr>
      <w:tr w:rsidR="00A50B14" w:rsidRPr="00C44D32" w14:paraId="5217C4AD" w14:textId="77777777" w:rsidTr="00E45F25">
        <w:trPr>
          <w:jc w:val="center"/>
        </w:trPr>
        <w:tc>
          <w:tcPr>
            <w:tcW w:w="9747" w:type="dxa"/>
            <w:gridSpan w:val="4"/>
            <w:shd w:val="clear" w:color="auto" w:fill="auto"/>
            <w:vAlign w:val="center"/>
          </w:tcPr>
          <w:p w14:paraId="0F47D735" w14:textId="666EBEBB" w:rsidR="00A50B14" w:rsidRPr="00C44D32" w:rsidRDefault="00A50B14" w:rsidP="001F440A">
            <w:pPr>
              <w:tabs>
                <w:tab w:val="left" w:pos="2700"/>
              </w:tabs>
              <w:spacing w:line="276" w:lineRule="auto"/>
              <w:ind w:left="142"/>
              <w:jc w:val="both"/>
              <w:rPr>
                <w:kern w:val="28"/>
                <w:sz w:val="22"/>
                <w:szCs w:val="22"/>
                <w:lang w:eastAsia="en-US"/>
              </w:rPr>
            </w:pPr>
            <w:r w:rsidRPr="00C44D32">
              <w:rPr>
                <w:kern w:val="28"/>
                <w:sz w:val="22"/>
                <w:szCs w:val="22"/>
                <w:lang w:eastAsia="en-US"/>
              </w:rPr>
              <w:t xml:space="preserve">Данный перечень не является обязательным. Приведенные машины, механизмы и транспортные средства можно заменить другими марками с соответствующими техническими характеристиками, количество и марки уточнить </w:t>
            </w:r>
            <w:r w:rsidR="00FE6DB1" w:rsidRPr="00C44D32">
              <w:rPr>
                <w:kern w:val="28"/>
                <w:sz w:val="22"/>
                <w:szCs w:val="22"/>
                <w:lang w:eastAsia="en-US"/>
              </w:rPr>
              <w:t>при разработке</w:t>
            </w:r>
            <w:r w:rsidRPr="00C44D32">
              <w:rPr>
                <w:kern w:val="28"/>
                <w:sz w:val="22"/>
                <w:szCs w:val="22"/>
                <w:lang w:eastAsia="en-US"/>
              </w:rPr>
              <w:t xml:space="preserve"> ППР исходя из количества и состава бригад.</w:t>
            </w:r>
          </w:p>
        </w:tc>
      </w:tr>
    </w:tbl>
    <w:p w14:paraId="28B059C1" w14:textId="77777777" w:rsidR="00671B9C" w:rsidRPr="00C44D32" w:rsidRDefault="00671B9C" w:rsidP="00237984">
      <w:pPr>
        <w:tabs>
          <w:tab w:val="left" w:pos="2700"/>
        </w:tabs>
        <w:spacing w:before="240" w:line="360" w:lineRule="auto"/>
        <w:ind w:left="142" w:firstLine="851"/>
        <w:rPr>
          <w:kern w:val="28"/>
          <w:szCs w:val="22"/>
          <w:lang w:eastAsia="en-US"/>
        </w:rPr>
      </w:pPr>
      <w:r w:rsidRPr="00C44D32">
        <w:rPr>
          <w:kern w:val="28"/>
          <w:szCs w:val="22"/>
          <w:lang w:eastAsia="en-US"/>
        </w:rPr>
        <w:t>Потребность в основных строительных машинах и механизмах, транспортных средствах</w:t>
      </w:r>
    </w:p>
    <w:p w14:paraId="10700F6B" w14:textId="463679AA" w:rsidR="00671B9C" w:rsidRPr="00C44D32" w:rsidRDefault="00671B9C" w:rsidP="00237984">
      <w:pPr>
        <w:tabs>
          <w:tab w:val="left" w:pos="2700"/>
        </w:tabs>
        <w:spacing w:line="360" w:lineRule="auto"/>
        <w:ind w:left="142" w:firstLine="851"/>
        <w:jc w:val="right"/>
        <w:rPr>
          <w:kern w:val="28"/>
          <w:szCs w:val="22"/>
          <w:lang w:eastAsia="en-US"/>
        </w:rPr>
      </w:pPr>
      <w:r w:rsidRPr="00C44D32">
        <w:rPr>
          <w:kern w:val="28"/>
          <w:szCs w:val="22"/>
          <w:lang w:eastAsia="en-US"/>
        </w:rPr>
        <w:lastRenderedPageBreak/>
        <w:t>Таблица 1</w:t>
      </w:r>
      <w:r w:rsidR="00A50B14">
        <w:rPr>
          <w:kern w:val="28"/>
          <w:szCs w:val="22"/>
          <w:lang w:eastAsia="en-US"/>
        </w:rPr>
        <w:t>2</w:t>
      </w:r>
      <w:r w:rsidRPr="00C44D32">
        <w:rPr>
          <w:kern w:val="28"/>
          <w:szCs w:val="22"/>
          <w:lang w:eastAsia="en-US"/>
        </w:rPr>
        <w:t>.3.2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9"/>
        <w:gridCol w:w="3070"/>
        <w:gridCol w:w="1762"/>
      </w:tblGrid>
      <w:tr w:rsidR="00671B9C" w:rsidRPr="00C44D32" w14:paraId="6270ED13" w14:textId="77777777" w:rsidTr="009A50BD">
        <w:trPr>
          <w:cantSplit/>
          <w:trHeight w:val="592"/>
          <w:tblHeader/>
          <w:jc w:val="center"/>
        </w:trPr>
        <w:tc>
          <w:tcPr>
            <w:tcW w:w="4039" w:type="dxa"/>
            <w:shd w:val="clear" w:color="auto" w:fill="auto"/>
            <w:vAlign w:val="center"/>
          </w:tcPr>
          <w:p w14:paraId="360C283B" w14:textId="77777777" w:rsidR="00671B9C" w:rsidRPr="00C44D32" w:rsidRDefault="00671B9C" w:rsidP="00237984">
            <w:pPr>
              <w:tabs>
                <w:tab w:val="left" w:pos="2700"/>
              </w:tabs>
              <w:spacing w:line="276" w:lineRule="auto"/>
              <w:ind w:left="142"/>
              <w:jc w:val="center"/>
              <w:rPr>
                <w:b/>
                <w:kern w:val="28"/>
                <w:sz w:val="22"/>
                <w:szCs w:val="22"/>
                <w:lang w:eastAsia="en-US"/>
              </w:rPr>
            </w:pPr>
            <w:r w:rsidRPr="00C44D32">
              <w:rPr>
                <w:b/>
                <w:kern w:val="28"/>
                <w:sz w:val="22"/>
                <w:szCs w:val="22"/>
                <w:lang w:eastAsia="en-US"/>
              </w:rPr>
              <w:t>Машины и механизмы</w:t>
            </w:r>
          </w:p>
        </w:tc>
        <w:tc>
          <w:tcPr>
            <w:tcW w:w="3070" w:type="dxa"/>
            <w:shd w:val="clear" w:color="auto" w:fill="auto"/>
            <w:vAlign w:val="center"/>
          </w:tcPr>
          <w:p w14:paraId="0B70274B" w14:textId="77777777" w:rsidR="00671B9C" w:rsidRPr="00C44D32" w:rsidRDefault="00671B9C" w:rsidP="00237984">
            <w:pPr>
              <w:tabs>
                <w:tab w:val="left" w:pos="2700"/>
              </w:tabs>
              <w:spacing w:line="276" w:lineRule="auto"/>
              <w:ind w:left="142"/>
              <w:jc w:val="center"/>
              <w:rPr>
                <w:b/>
                <w:kern w:val="28"/>
                <w:sz w:val="22"/>
                <w:szCs w:val="22"/>
                <w:lang w:eastAsia="en-US"/>
              </w:rPr>
            </w:pPr>
            <w:r w:rsidRPr="00C44D32">
              <w:rPr>
                <w:b/>
                <w:kern w:val="28"/>
                <w:sz w:val="22"/>
                <w:szCs w:val="22"/>
                <w:lang w:eastAsia="en-US"/>
              </w:rPr>
              <w:t>Марка</w:t>
            </w:r>
          </w:p>
        </w:tc>
        <w:tc>
          <w:tcPr>
            <w:tcW w:w="1762" w:type="dxa"/>
            <w:shd w:val="clear" w:color="auto" w:fill="auto"/>
            <w:vAlign w:val="center"/>
          </w:tcPr>
          <w:p w14:paraId="68A02323" w14:textId="77777777" w:rsidR="00671B9C" w:rsidRPr="00C44D32" w:rsidRDefault="00671B9C" w:rsidP="00237984">
            <w:pPr>
              <w:tabs>
                <w:tab w:val="left" w:pos="2700"/>
              </w:tabs>
              <w:spacing w:line="276" w:lineRule="auto"/>
              <w:ind w:left="142"/>
              <w:jc w:val="center"/>
              <w:rPr>
                <w:b/>
                <w:kern w:val="28"/>
                <w:sz w:val="22"/>
                <w:szCs w:val="22"/>
                <w:lang w:eastAsia="en-US"/>
              </w:rPr>
            </w:pPr>
            <w:r w:rsidRPr="00C44D32">
              <w:rPr>
                <w:b/>
                <w:kern w:val="28"/>
                <w:sz w:val="22"/>
                <w:szCs w:val="22"/>
                <w:lang w:eastAsia="en-US"/>
              </w:rPr>
              <w:t>Количество, шт.</w:t>
            </w:r>
          </w:p>
        </w:tc>
      </w:tr>
      <w:tr w:rsidR="00671B9C" w:rsidRPr="00C44D32" w14:paraId="1E3B5B04" w14:textId="77777777" w:rsidTr="009A50BD">
        <w:trPr>
          <w:cantSplit/>
          <w:jc w:val="center"/>
        </w:trPr>
        <w:tc>
          <w:tcPr>
            <w:tcW w:w="4039" w:type="dxa"/>
            <w:shd w:val="clear" w:color="auto" w:fill="auto"/>
            <w:vAlign w:val="center"/>
          </w:tcPr>
          <w:p w14:paraId="2143D94E"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Бульдозер</w:t>
            </w:r>
          </w:p>
        </w:tc>
        <w:tc>
          <w:tcPr>
            <w:tcW w:w="3070" w:type="dxa"/>
            <w:shd w:val="clear" w:color="auto" w:fill="auto"/>
            <w:vAlign w:val="center"/>
          </w:tcPr>
          <w:p w14:paraId="42F4524A" w14:textId="77777777" w:rsidR="00671B9C" w:rsidRPr="00C44D32" w:rsidRDefault="00671B9C" w:rsidP="00237984">
            <w:pPr>
              <w:spacing w:line="276" w:lineRule="auto"/>
              <w:ind w:left="142"/>
              <w:jc w:val="center"/>
              <w:rPr>
                <w:sz w:val="22"/>
                <w:szCs w:val="22"/>
              </w:rPr>
            </w:pPr>
            <w:r w:rsidRPr="00C44D32">
              <w:rPr>
                <w:sz w:val="22"/>
                <w:szCs w:val="22"/>
              </w:rPr>
              <w:t>КOMATSU 65PX12</w:t>
            </w:r>
          </w:p>
        </w:tc>
        <w:tc>
          <w:tcPr>
            <w:tcW w:w="1762" w:type="dxa"/>
            <w:shd w:val="clear" w:color="auto" w:fill="auto"/>
            <w:vAlign w:val="center"/>
          </w:tcPr>
          <w:p w14:paraId="3205A944"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3565C3" w:rsidRPr="00C44D32" w14:paraId="5F74C912" w14:textId="77777777" w:rsidTr="009A50BD">
        <w:trPr>
          <w:cantSplit/>
          <w:jc w:val="center"/>
        </w:trPr>
        <w:tc>
          <w:tcPr>
            <w:tcW w:w="4039" w:type="dxa"/>
            <w:shd w:val="clear" w:color="auto" w:fill="auto"/>
            <w:vAlign w:val="center"/>
          </w:tcPr>
          <w:p w14:paraId="661F5C9A" w14:textId="77777777" w:rsidR="003565C3" w:rsidRPr="00C44D32" w:rsidRDefault="003565C3" w:rsidP="00237984">
            <w:pPr>
              <w:tabs>
                <w:tab w:val="left" w:pos="2700"/>
              </w:tabs>
              <w:spacing w:line="276" w:lineRule="auto"/>
              <w:ind w:left="142"/>
              <w:jc w:val="center"/>
              <w:rPr>
                <w:kern w:val="28"/>
                <w:sz w:val="22"/>
                <w:szCs w:val="22"/>
                <w:lang w:eastAsia="en-US"/>
              </w:rPr>
            </w:pPr>
            <w:r w:rsidRPr="00C44D32">
              <w:rPr>
                <w:kern w:val="28"/>
                <w:sz w:val="22"/>
                <w:szCs w:val="22"/>
                <w:lang w:eastAsia="en-US"/>
              </w:rPr>
              <w:t>Экскаватор</w:t>
            </w:r>
          </w:p>
        </w:tc>
        <w:tc>
          <w:tcPr>
            <w:tcW w:w="3070" w:type="dxa"/>
            <w:shd w:val="clear" w:color="auto" w:fill="auto"/>
            <w:vAlign w:val="center"/>
          </w:tcPr>
          <w:p w14:paraId="5C3069F8" w14:textId="77777777" w:rsidR="003565C3" w:rsidRPr="00C44D32" w:rsidRDefault="003565C3" w:rsidP="00237984">
            <w:pPr>
              <w:spacing w:line="276" w:lineRule="auto"/>
              <w:ind w:left="142" w:hanging="67"/>
              <w:jc w:val="center"/>
              <w:rPr>
                <w:sz w:val="22"/>
                <w:szCs w:val="22"/>
              </w:rPr>
            </w:pPr>
            <w:r w:rsidRPr="00C44D32">
              <w:rPr>
                <w:color w:val="000000"/>
                <w:sz w:val="22"/>
                <w:szCs w:val="22"/>
              </w:rPr>
              <w:t>Hyundai ROBEX 140LC-7</w:t>
            </w:r>
          </w:p>
        </w:tc>
        <w:tc>
          <w:tcPr>
            <w:tcW w:w="1762" w:type="dxa"/>
            <w:shd w:val="clear" w:color="auto" w:fill="auto"/>
            <w:vAlign w:val="center"/>
          </w:tcPr>
          <w:p w14:paraId="485E29C2" w14:textId="77777777" w:rsidR="003565C3" w:rsidRPr="00C44D32" w:rsidRDefault="003565C3"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A50B14" w:rsidRPr="00C44D32" w14:paraId="4ABAC40A" w14:textId="77777777" w:rsidTr="009A50BD">
        <w:trPr>
          <w:cantSplit/>
          <w:jc w:val="center"/>
        </w:trPr>
        <w:tc>
          <w:tcPr>
            <w:tcW w:w="4039" w:type="dxa"/>
            <w:shd w:val="clear" w:color="auto" w:fill="auto"/>
            <w:vAlign w:val="center"/>
          </w:tcPr>
          <w:p w14:paraId="7CBD79F5" w14:textId="5B4DB35A" w:rsidR="00A50B14" w:rsidRPr="00C44D32" w:rsidRDefault="00A50B14" w:rsidP="00237984">
            <w:pPr>
              <w:tabs>
                <w:tab w:val="left" w:pos="2700"/>
              </w:tabs>
              <w:spacing w:line="276" w:lineRule="auto"/>
              <w:ind w:left="142"/>
              <w:jc w:val="center"/>
              <w:rPr>
                <w:kern w:val="28"/>
                <w:sz w:val="22"/>
                <w:szCs w:val="22"/>
                <w:lang w:eastAsia="en-US"/>
              </w:rPr>
            </w:pPr>
            <w:r w:rsidRPr="00C44D32">
              <w:rPr>
                <w:kern w:val="28"/>
                <w:sz w:val="22"/>
                <w:szCs w:val="22"/>
                <w:lang w:eastAsia="en-US"/>
              </w:rPr>
              <w:t>Экскаватор</w:t>
            </w:r>
          </w:p>
        </w:tc>
        <w:tc>
          <w:tcPr>
            <w:tcW w:w="3070" w:type="dxa"/>
            <w:shd w:val="clear" w:color="auto" w:fill="auto"/>
            <w:vAlign w:val="center"/>
          </w:tcPr>
          <w:p w14:paraId="0BFCB56D" w14:textId="0280019B" w:rsidR="00A50B14" w:rsidRPr="00C44D32" w:rsidRDefault="00A50B14" w:rsidP="00237984">
            <w:pPr>
              <w:spacing w:line="276" w:lineRule="auto"/>
              <w:ind w:left="142" w:hanging="67"/>
              <w:jc w:val="center"/>
              <w:rPr>
                <w:color w:val="000000"/>
                <w:sz w:val="22"/>
                <w:szCs w:val="22"/>
              </w:rPr>
            </w:pPr>
            <w:r w:rsidRPr="00A50B14">
              <w:rPr>
                <w:color w:val="000000"/>
                <w:sz w:val="22"/>
                <w:szCs w:val="22"/>
              </w:rPr>
              <w:t>Hyundai R260LC-9S</w:t>
            </w:r>
          </w:p>
        </w:tc>
        <w:tc>
          <w:tcPr>
            <w:tcW w:w="1762" w:type="dxa"/>
            <w:shd w:val="clear" w:color="auto" w:fill="auto"/>
            <w:vAlign w:val="center"/>
          </w:tcPr>
          <w:p w14:paraId="78C8CF04" w14:textId="03CA592D" w:rsidR="00A50B14"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206E3E3D" w14:textId="77777777" w:rsidTr="009A50BD">
        <w:trPr>
          <w:cantSplit/>
          <w:jc w:val="center"/>
        </w:trPr>
        <w:tc>
          <w:tcPr>
            <w:tcW w:w="4039" w:type="dxa"/>
            <w:shd w:val="clear" w:color="auto" w:fill="auto"/>
            <w:vAlign w:val="center"/>
          </w:tcPr>
          <w:p w14:paraId="1E52B053"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Экскаватор</w:t>
            </w:r>
          </w:p>
        </w:tc>
        <w:tc>
          <w:tcPr>
            <w:tcW w:w="3070" w:type="dxa"/>
            <w:shd w:val="clear" w:color="auto" w:fill="auto"/>
            <w:vAlign w:val="center"/>
          </w:tcPr>
          <w:p w14:paraId="6543327F" w14:textId="77777777" w:rsidR="00671B9C" w:rsidRPr="00C44D32" w:rsidRDefault="00671B9C" w:rsidP="00237984">
            <w:pPr>
              <w:spacing w:line="276" w:lineRule="auto"/>
              <w:ind w:left="142" w:hanging="67"/>
              <w:jc w:val="center"/>
              <w:rPr>
                <w:sz w:val="22"/>
                <w:szCs w:val="22"/>
              </w:rPr>
            </w:pPr>
            <w:r w:rsidRPr="00C44D32">
              <w:rPr>
                <w:sz w:val="22"/>
                <w:szCs w:val="22"/>
              </w:rPr>
              <w:t>Komatsu PC75R</w:t>
            </w:r>
          </w:p>
        </w:tc>
        <w:tc>
          <w:tcPr>
            <w:tcW w:w="1762" w:type="dxa"/>
            <w:shd w:val="clear" w:color="auto" w:fill="auto"/>
            <w:vAlign w:val="center"/>
          </w:tcPr>
          <w:p w14:paraId="5DF523E0"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A50B14" w:rsidRPr="00C44D32" w14:paraId="1551DA30" w14:textId="77777777" w:rsidTr="00A50B14">
        <w:trPr>
          <w:cantSplit/>
          <w:trHeight w:val="70"/>
          <w:jc w:val="center"/>
        </w:trPr>
        <w:tc>
          <w:tcPr>
            <w:tcW w:w="4039" w:type="dxa"/>
            <w:shd w:val="clear" w:color="auto" w:fill="auto"/>
          </w:tcPr>
          <w:p w14:paraId="62605876" w14:textId="6AE25322" w:rsidR="00A50B14" w:rsidRPr="00C44D32" w:rsidRDefault="00A50B14" w:rsidP="00237984">
            <w:pPr>
              <w:tabs>
                <w:tab w:val="left" w:pos="2700"/>
              </w:tabs>
              <w:spacing w:line="276" w:lineRule="auto"/>
              <w:ind w:left="142"/>
              <w:jc w:val="center"/>
              <w:rPr>
                <w:kern w:val="28"/>
                <w:sz w:val="22"/>
                <w:szCs w:val="22"/>
                <w:lang w:eastAsia="en-US"/>
              </w:rPr>
            </w:pPr>
            <w:r w:rsidRPr="00A50B14">
              <w:rPr>
                <w:kern w:val="28"/>
                <w:sz w:val="22"/>
                <w:szCs w:val="22"/>
                <w:lang w:eastAsia="en-US"/>
              </w:rPr>
              <w:t>Автогрейдер</w:t>
            </w:r>
          </w:p>
        </w:tc>
        <w:tc>
          <w:tcPr>
            <w:tcW w:w="3070" w:type="dxa"/>
            <w:shd w:val="clear" w:color="auto" w:fill="auto"/>
          </w:tcPr>
          <w:p w14:paraId="252E9264" w14:textId="079C4122" w:rsidR="00A50B14" w:rsidRPr="00A50B14" w:rsidRDefault="00A50B14" w:rsidP="00237984">
            <w:pPr>
              <w:spacing w:line="276" w:lineRule="auto"/>
              <w:ind w:left="142" w:hanging="67"/>
              <w:jc w:val="center"/>
              <w:rPr>
                <w:kern w:val="28"/>
                <w:sz w:val="22"/>
                <w:szCs w:val="22"/>
                <w:lang w:eastAsia="en-US"/>
              </w:rPr>
            </w:pPr>
            <w:r w:rsidRPr="00A50B14">
              <w:rPr>
                <w:kern w:val="28"/>
                <w:sz w:val="22"/>
                <w:szCs w:val="22"/>
                <w:lang w:eastAsia="en-US"/>
              </w:rPr>
              <w:t>ДЗ-98</w:t>
            </w:r>
          </w:p>
        </w:tc>
        <w:tc>
          <w:tcPr>
            <w:tcW w:w="1762" w:type="dxa"/>
            <w:shd w:val="clear" w:color="auto" w:fill="auto"/>
            <w:vAlign w:val="center"/>
          </w:tcPr>
          <w:p w14:paraId="06B2D2E9" w14:textId="107B598C" w:rsidR="00A50B14"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66036966" w14:textId="77777777" w:rsidTr="00A50B14">
        <w:trPr>
          <w:cantSplit/>
          <w:trHeight w:val="140"/>
          <w:jc w:val="center"/>
        </w:trPr>
        <w:tc>
          <w:tcPr>
            <w:tcW w:w="4039" w:type="dxa"/>
            <w:shd w:val="clear" w:color="auto" w:fill="auto"/>
            <w:vAlign w:val="center"/>
          </w:tcPr>
          <w:p w14:paraId="4239C4EE"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Грунтовый каток</w:t>
            </w:r>
          </w:p>
        </w:tc>
        <w:tc>
          <w:tcPr>
            <w:tcW w:w="3070" w:type="dxa"/>
            <w:shd w:val="clear" w:color="auto" w:fill="auto"/>
            <w:vAlign w:val="center"/>
          </w:tcPr>
          <w:p w14:paraId="3D44C962" w14:textId="77777777" w:rsidR="00671B9C" w:rsidRPr="00C44D32" w:rsidRDefault="00671B9C" w:rsidP="00237984">
            <w:pPr>
              <w:spacing w:line="276" w:lineRule="auto"/>
              <w:ind w:left="142" w:hanging="67"/>
              <w:jc w:val="center"/>
              <w:rPr>
                <w:kern w:val="28"/>
                <w:sz w:val="22"/>
                <w:szCs w:val="22"/>
                <w:lang w:eastAsia="en-US"/>
              </w:rPr>
            </w:pPr>
            <w:r w:rsidRPr="00C44D32">
              <w:rPr>
                <w:sz w:val="22"/>
                <w:szCs w:val="22"/>
              </w:rPr>
              <w:t>Bomag BW 211 D-40</w:t>
            </w:r>
          </w:p>
        </w:tc>
        <w:tc>
          <w:tcPr>
            <w:tcW w:w="1762" w:type="dxa"/>
            <w:shd w:val="clear" w:color="auto" w:fill="auto"/>
            <w:vAlign w:val="center"/>
          </w:tcPr>
          <w:p w14:paraId="12EE9629"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671B9C" w:rsidRPr="00C44D32" w14:paraId="37C3BAFB" w14:textId="77777777" w:rsidTr="009A50BD">
        <w:trPr>
          <w:cantSplit/>
          <w:jc w:val="center"/>
        </w:trPr>
        <w:tc>
          <w:tcPr>
            <w:tcW w:w="4039" w:type="dxa"/>
            <w:shd w:val="clear" w:color="auto" w:fill="auto"/>
            <w:vAlign w:val="center"/>
          </w:tcPr>
          <w:p w14:paraId="2BEF6B56"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 xml:space="preserve">Вибротрамбовка электрическая </w:t>
            </w:r>
          </w:p>
        </w:tc>
        <w:tc>
          <w:tcPr>
            <w:tcW w:w="3070" w:type="dxa"/>
            <w:shd w:val="clear" w:color="auto" w:fill="auto"/>
            <w:vAlign w:val="center"/>
          </w:tcPr>
          <w:p w14:paraId="1AF590B2" w14:textId="77777777" w:rsidR="00671B9C" w:rsidRPr="00C44D32" w:rsidRDefault="00671B9C" w:rsidP="00237984">
            <w:pPr>
              <w:spacing w:line="276" w:lineRule="auto"/>
              <w:ind w:left="142" w:hanging="67"/>
              <w:jc w:val="center"/>
              <w:rPr>
                <w:sz w:val="22"/>
                <w:szCs w:val="22"/>
              </w:rPr>
            </w:pPr>
            <w:r w:rsidRPr="00C44D32">
              <w:rPr>
                <w:bCs/>
                <w:sz w:val="22"/>
                <w:szCs w:val="22"/>
                <w:shd w:val="clear" w:color="auto" w:fill="FFFFFF"/>
              </w:rPr>
              <w:t>ТСС HCD80 207551</w:t>
            </w:r>
          </w:p>
        </w:tc>
        <w:tc>
          <w:tcPr>
            <w:tcW w:w="1762" w:type="dxa"/>
            <w:shd w:val="clear" w:color="auto" w:fill="auto"/>
            <w:vAlign w:val="center"/>
          </w:tcPr>
          <w:p w14:paraId="59BCB6F5" w14:textId="58969080" w:rsidR="00671B9C"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1B3A1EB1" w14:textId="77777777" w:rsidTr="009A50BD">
        <w:trPr>
          <w:cantSplit/>
          <w:jc w:val="center"/>
        </w:trPr>
        <w:tc>
          <w:tcPr>
            <w:tcW w:w="4039" w:type="dxa"/>
            <w:shd w:val="clear" w:color="auto" w:fill="auto"/>
            <w:vAlign w:val="center"/>
          </w:tcPr>
          <w:p w14:paraId="6AE91130"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Кран автомобильный</w:t>
            </w:r>
          </w:p>
        </w:tc>
        <w:tc>
          <w:tcPr>
            <w:tcW w:w="3070" w:type="dxa"/>
            <w:shd w:val="clear" w:color="auto" w:fill="auto"/>
            <w:vAlign w:val="center"/>
          </w:tcPr>
          <w:p w14:paraId="0A454EC2" w14:textId="4A87C346" w:rsidR="00671B9C" w:rsidRPr="00C44D32" w:rsidRDefault="00A50B14" w:rsidP="00237984">
            <w:pPr>
              <w:tabs>
                <w:tab w:val="left" w:pos="2700"/>
              </w:tabs>
              <w:spacing w:line="276" w:lineRule="auto"/>
              <w:ind w:left="142"/>
              <w:jc w:val="center"/>
              <w:rPr>
                <w:kern w:val="28"/>
                <w:sz w:val="22"/>
                <w:szCs w:val="22"/>
                <w:lang w:eastAsia="en-US"/>
              </w:rPr>
            </w:pPr>
            <w:r w:rsidRPr="00A50B14">
              <w:rPr>
                <w:kern w:val="28"/>
                <w:sz w:val="22"/>
                <w:szCs w:val="22"/>
                <w:lang w:eastAsia="en-US"/>
              </w:rPr>
              <w:t>КС-55729</w:t>
            </w:r>
          </w:p>
        </w:tc>
        <w:tc>
          <w:tcPr>
            <w:tcW w:w="1762" w:type="dxa"/>
            <w:shd w:val="clear" w:color="auto" w:fill="auto"/>
            <w:vAlign w:val="center"/>
          </w:tcPr>
          <w:p w14:paraId="1FEB26BF"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671B9C" w:rsidRPr="00C44D32" w14:paraId="0D43CDA7" w14:textId="77777777" w:rsidTr="00A037A0">
        <w:trPr>
          <w:cantSplit/>
          <w:trHeight w:val="190"/>
          <w:jc w:val="center"/>
        </w:trPr>
        <w:tc>
          <w:tcPr>
            <w:tcW w:w="4039" w:type="dxa"/>
            <w:shd w:val="clear" w:color="auto" w:fill="auto"/>
            <w:vAlign w:val="center"/>
          </w:tcPr>
          <w:p w14:paraId="01F1F931"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Фронтальный погрузчик</w:t>
            </w:r>
          </w:p>
        </w:tc>
        <w:tc>
          <w:tcPr>
            <w:tcW w:w="3070" w:type="dxa"/>
            <w:shd w:val="clear" w:color="auto" w:fill="auto"/>
            <w:vAlign w:val="center"/>
          </w:tcPr>
          <w:p w14:paraId="3AF1733D"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ТО-18Б</w:t>
            </w:r>
          </w:p>
        </w:tc>
        <w:tc>
          <w:tcPr>
            <w:tcW w:w="1762" w:type="dxa"/>
            <w:shd w:val="clear" w:color="auto" w:fill="auto"/>
            <w:vAlign w:val="center"/>
          </w:tcPr>
          <w:p w14:paraId="5BDECBF8"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671B9C" w:rsidRPr="00C44D32" w14:paraId="294CEAA9" w14:textId="77777777" w:rsidTr="009A50BD">
        <w:trPr>
          <w:cantSplit/>
          <w:trHeight w:val="327"/>
          <w:jc w:val="center"/>
        </w:trPr>
        <w:tc>
          <w:tcPr>
            <w:tcW w:w="4039" w:type="dxa"/>
            <w:shd w:val="clear" w:color="auto" w:fill="auto"/>
            <w:vAlign w:val="center"/>
          </w:tcPr>
          <w:p w14:paraId="7D352A00"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Автогидроподъемник</w:t>
            </w:r>
          </w:p>
        </w:tc>
        <w:tc>
          <w:tcPr>
            <w:tcW w:w="3070" w:type="dxa"/>
            <w:shd w:val="clear" w:color="auto" w:fill="auto"/>
            <w:vAlign w:val="center"/>
          </w:tcPr>
          <w:p w14:paraId="7B9933E3" w14:textId="0F7C0B31"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АПТ-18</w:t>
            </w:r>
            <w:r w:rsidR="00CE7D0A">
              <w:rPr>
                <w:kern w:val="28"/>
                <w:sz w:val="22"/>
                <w:szCs w:val="22"/>
                <w:lang w:eastAsia="en-US"/>
              </w:rPr>
              <w:t xml:space="preserve">, </w:t>
            </w:r>
            <w:r w:rsidR="00CE7D0A" w:rsidRPr="00CE7D0A">
              <w:rPr>
                <w:kern w:val="28"/>
                <w:sz w:val="22"/>
                <w:szCs w:val="22"/>
                <w:lang w:eastAsia="en-US"/>
              </w:rPr>
              <w:t>на базе ГАЗ 3308</w:t>
            </w:r>
          </w:p>
        </w:tc>
        <w:tc>
          <w:tcPr>
            <w:tcW w:w="1762" w:type="dxa"/>
            <w:shd w:val="clear" w:color="auto" w:fill="auto"/>
            <w:vAlign w:val="center"/>
          </w:tcPr>
          <w:p w14:paraId="3F688F44" w14:textId="242DB435" w:rsidR="00671B9C"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5C472BA9" w14:textId="77777777" w:rsidTr="009A50BD">
        <w:trPr>
          <w:cantSplit/>
          <w:jc w:val="center"/>
        </w:trPr>
        <w:tc>
          <w:tcPr>
            <w:tcW w:w="4039" w:type="dxa"/>
            <w:shd w:val="clear" w:color="auto" w:fill="auto"/>
            <w:vAlign w:val="center"/>
          </w:tcPr>
          <w:p w14:paraId="7EA4E643"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Автобетоносмеситель</w:t>
            </w:r>
          </w:p>
        </w:tc>
        <w:tc>
          <w:tcPr>
            <w:tcW w:w="3070" w:type="dxa"/>
            <w:shd w:val="clear" w:color="auto" w:fill="auto"/>
            <w:vAlign w:val="center"/>
          </w:tcPr>
          <w:p w14:paraId="172293E6"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АБС-СБ211</w:t>
            </w:r>
          </w:p>
        </w:tc>
        <w:tc>
          <w:tcPr>
            <w:tcW w:w="1762" w:type="dxa"/>
            <w:shd w:val="clear" w:color="auto" w:fill="auto"/>
            <w:vAlign w:val="center"/>
          </w:tcPr>
          <w:p w14:paraId="2490A643" w14:textId="787E0949" w:rsidR="00671B9C"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2</w:t>
            </w:r>
          </w:p>
        </w:tc>
      </w:tr>
      <w:tr w:rsidR="00671B9C" w:rsidRPr="00C44D32" w14:paraId="07BB9727" w14:textId="77777777" w:rsidTr="009A50BD">
        <w:trPr>
          <w:cantSplit/>
          <w:jc w:val="center"/>
        </w:trPr>
        <w:tc>
          <w:tcPr>
            <w:tcW w:w="4039" w:type="dxa"/>
            <w:shd w:val="clear" w:color="auto" w:fill="auto"/>
            <w:vAlign w:val="center"/>
          </w:tcPr>
          <w:p w14:paraId="3162CBA3"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Автосамосвал</w:t>
            </w:r>
          </w:p>
        </w:tc>
        <w:tc>
          <w:tcPr>
            <w:tcW w:w="3070" w:type="dxa"/>
            <w:shd w:val="clear" w:color="auto" w:fill="auto"/>
            <w:vAlign w:val="center"/>
          </w:tcPr>
          <w:p w14:paraId="362AEC81"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КамАЗ-6520</w:t>
            </w:r>
          </w:p>
        </w:tc>
        <w:tc>
          <w:tcPr>
            <w:tcW w:w="1762" w:type="dxa"/>
            <w:shd w:val="clear" w:color="auto" w:fill="auto"/>
            <w:vAlign w:val="center"/>
          </w:tcPr>
          <w:p w14:paraId="27BFE4DC"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671B9C" w:rsidRPr="00C44D32" w14:paraId="45940B05" w14:textId="77777777" w:rsidTr="00A50B14">
        <w:trPr>
          <w:cantSplit/>
          <w:trHeight w:val="70"/>
          <w:jc w:val="center"/>
        </w:trPr>
        <w:tc>
          <w:tcPr>
            <w:tcW w:w="4039" w:type="dxa"/>
            <w:shd w:val="clear" w:color="auto" w:fill="auto"/>
            <w:vAlign w:val="center"/>
          </w:tcPr>
          <w:p w14:paraId="42A274BB"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Бортовой автомобиль</w:t>
            </w:r>
          </w:p>
        </w:tc>
        <w:tc>
          <w:tcPr>
            <w:tcW w:w="3070" w:type="dxa"/>
            <w:shd w:val="clear" w:color="auto" w:fill="auto"/>
            <w:vAlign w:val="center"/>
          </w:tcPr>
          <w:p w14:paraId="6D65014C"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КамАЗ-65117</w:t>
            </w:r>
          </w:p>
        </w:tc>
        <w:tc>
          <w:tcPr>
            <w:tcW w:w="1762" w:type="dxa"/>
            <w:shd w:val="clear" w:color="auto" w:fill="auto"/>
            <w:vAlign w:val="center"/>
          </w:tcPr>
          <w:p w14:paraId="56EFB8DE" w14:textId="5E57147D" w:rsidR="00671B9C"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5AE6009C" w14:textId="77777777" w:rsidTr="009A50BD">
        <w:trPr>
          <w:cantSplit/>
          <w:jc w:val="center"/>
        </w:trPr>
        <w:tc>
          <w:tcPr>
            <w:tcW w:w="4039" w:type="dxa"/>
            <w:shd w:val="clear" w:color="auto" w:fill="auto"/>
            <w:vAlign w:val="center"/>
          </w:tcPr>
          <w:p w14:paraId="2D17C1FA"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Вибратор глубинный</w:t>
            </w:r>
          </w:p>
        </w:tc>
        <w:tc>
          <w:tcPr>
            <w:tcW w:w="3070" w:type="dxa"/>
            <w:shd w:val="clear" w:color="auto" w:fill="auto"/>
            <w:vAlign w:val="center"/>
          </w:tcPr>
          <w:p w14:paraId="03794ECB"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ИВ-76А</w:t>
            </w:r>
          </w:p>
        </w:tc>
        <w:tc>
          <w:tcPr>
            <w:tcW w:w="1762" w:type="dxa"/>
            <w:shd w:val="clear" w:color="auto" w:fill="auto"/>
            <w:vAlign w:val="center"/>
          </w:tcPr>
          <w:p w14:paraId="5FD07359" w14:textId="6FD17567" w:rsidR="00671B9C" w:rsidRPr="00C44D32" w:rsidRDefault="00B208E1"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3B2FCE1D" w14:textId="77777777" w:rsidTr="009A50BD">
        <w:trPr>
          <w:cantSplit/>
          <w:jc w:val="center"/>
        </w:trPr>
        <w:tc>
          <w:tcPr>
            <w:tcW w:w="4039" w:type="dxa"/>
            <w:shd w:val="clear" w:color="auto" w:fill="auto"/>
            <w:vAlign w:val="center"/>
          </w:tcPr>
          <w:p w14:paraId="44B2545C"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Вибратор поверхностный</w:t>
            </w:r>
          </w:p>
        </w:tc>
        <w:tc>
          <w:tcPr>
            <w:tcW w:w="3070" w:type="dxa"/>
            <w:shd w:val="clear" w:color="auto" w:fill="auto"/>
            <w:vAlign w:val="center"/>
          </w:tcPr>
          <w:p w14:paraId="085B38A6"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ИВ-2А</w:t>
            </w:r>
          </w:p>
        </w:tc>
        <w:tc>
          <w:tcPr>
            <w:tcW w:w="1762" w:type="dxa"/>
            <w:shd w:val="clear" w:color="auto" w:fill="auto"/>
            <w:vAlign w:val="center"/>
          </w:tcPr>
          <w:p w14:paraId="2E98E902" w14:textId="6405B552" w:rsidR="00671B9C" w:rsidRPr="00C44D32" w:rsidRDefault="00B208E1"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671B9C" w:rsidRPr="00C44D32" w14:paraId="6F5E3BBC" w14:textId="77777777" w:rsidTr="009A50BD">
        <w:trPr>
          <w:cantSplit/>
          <w:jc w:val="center"/>
        </w:trPr>
        <w:tc>
          <w:tcPr>
            <w:tcW w:w="4039" w:type="dxa"/>
            <w:shd w:val="clear" w:color="auto" w:fill="auto"/>
            <w:vAlign w:val="center"/>
          </w:tcPr>
          <w:p w14:paraId="7E4B8086"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Электросварочный аппарат</w:t>
            </w:r>
          </w:p>
        </w:tc>
        <w:tc>
          <w:tcPr>
            <w:tcW w:w="3070" w:type="dxa"/>
            <w:shd w:val="clear" w:color="auto" w:fill="auto"/>
            <w:vAlign w:val="center"/>
          </w:tcPr>
          <w:p w14:paraId="318E9EB3" w14:textId="77777777" w:rsidR="00671B9C" w:rsidRPr="00C44D32" w:rsidRDefault="00671B9C" w:rsidP="00237984">
            <w:pPr>
              <w:ind w:left="142"/>
              <w:jc w:val="center"/>
              <w:rPr>
                <w:kern w:val="28"/>
                <w:sz w:val="22"/>
                <w:szCs w:val="22"/>
                <w:lang w:eastAsia="en-US"/>
              </w:rPr>
            </w:pPr>
            <w:r w:rsidRPr="00C44D32">
              <w:rPr>
                <w:sz w:val="22"/>
                <w:szCs w:val="22"/>
              </w:rPr>
              <w:t>Blueweld Combi 152 Turbo</w:t>
            </w:r>
          </w:p>
        </w:tc>
        <w:tc>
          <w:tcPr>
            <w:tcW w:w="1762" w:type="dxa"/>
            <w:shd w:val="clear" w:color="auto" w:fill="auto"/>
            <w:vAlign w:val="center"/>
          </w:tcPr>
          <w:p w14:paraId="476B02FB" w14:textId="21CCA428" w:rsidR="00671B9C"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1</w:t>
            </w:r>
          </w:p>
        </w:tc>
      </w:tr>
      <w:tr w:rsidR="00F96DB1" w:rsidRPr="00C44D32" w14:paraId="228AA6C0" w14:textId="77777777" w:rsidTr="009A50BD">
        <w:trPr>
          <w:cantSplit/>
          <w:jc w:val="center"/>
        </w:trPr>
        <w:tc>
          <w:tcPr>
            <w:tcW w:w="4039" w:type="dxa"/>
            <w:shd w:val="clear" w:color="auto" w:fill="auto"/>
            <w:vAlign w:val="center"/>
          </w:tcPr>
          <w:p w14:paraId="78331218" w14:textId="3C2BCC52" w:rsidR="00F96DB1" w:rsidRPr="00C44D32" w:rsidRDefault="00F96DB1" w:rsidP="00237984">
            <w:pPr>
              <w:tabs>
                <w:tab w:val="left" w:pos="2700"/>
              </w:tabs>
              <w:spacing w:line="276" w:lineRule="auto"/>
              <w:ind w:left="142"/>
              <w:jc w:val="center"/>
              <w:rPr>
                <w:kern w:val="28"/>
                <w:sz w:val="22"/>
                <w:szCs w:val="22"/>
                <w:lang w:eastAsia="en-US"/>
              </w:rPr>
            </w:pPr>
            <w:r w:rsidRPr="00C14C12">
              <w:rPr>
                <w:kern w:val="28"/>
                <w:sz w:val="22"/>
                <w:szCs w:val="22"/>
                <w:lang w:eastAsia="en-US"/>
              </w:rPr>
              <w:t>Бензомоторная пила</w:t>
            </w:r>
          </w:p>
        </w:tc>
        <w:tc>
          <w:tcPr>
            <w:tcW w:w="3070" w:type="dxa"/>
            <w:shd w:val="clear" w:color="auto" w:fill="auto"/>
            <w:vAlign w:val="center"/>
          </w:tcPr>
          <w:p w14:paraId="5A4A0865" w14:textId="79E2F0C5" w:rsidR="00F96DB1" w:rsidRPr="00C44D32" w:rsidRDefault="00F96DB1" w:rsidP="00237984">
            <w:pPr>
              <w:tabs>
                <w:tab w:val="left" w:pos="2700"/>
              </w:tabs>
              <w:spacing w:line="276" w:lineRule="auto"/>
              <w:ind w:left="142"/>
              <w:jc w:val="center"/>
              <w:rPr>
                <w:kern w:val="28"/>
                <w:sz w:val="22"/>
                <w:szCs w:val="22"/>
                <w:lang w:eastAsia="en-US"/>
              </w:rPr>
            </w:pPr>
            <w:r w:rsidRPr="00F96DB1">
              <w:rPr>
                <w:kern w:val="28"/>
                <w:sz w:val="22"/>
                <w:szCs w:val="22"/>
                <w:lang w:eastAsia="en-US"/>
              </w:rPr>
              <w:t>«Дружба-4М»</w:t>
            </w:r>
          </w:p>
        </w:tc>
        <w:tc>
          <w:tcPr>
            <w:tcW w:w="1762" w:type="dxa"/>
            <w:shd w:val="clear" w:color="auto" w:fill="auto"/>
            <w:vAlign w:val="center"/>
          </w:tcPr>
          <w:p w14:paraId="6530F743" w14:textId="123BA49D" w:rsidR="00F96DB1" w:rsidRDefault="00F96DB1" w:rsidP="00237984">
            <w:pPr>
              <w:tabs>
                <w:tab w:val="left" w:pos="2700"/>
              </w:tabs>
              <w:spacing w:line="276" w:lineRule="auto"/>
              <w:ind w:left="142"/>
              <w:jc w:val="center"/>
              <w:rPr>
                <w:kern w:val="28"/>
                <w:sz w:val="22"/>
                <w:szCs w:val="22"/>
                <w:lang w:eastAsia="en-US"/>
              </w:rPr>
            </w:pPr>
            <w:r>
              <w:rPr>
                <w:kern w:val="28"/>
                <w:sz w:val="22"/>
                <w:szCs w:val="22"/>
                <w:lang w:eastAsia="en-US"/>
              </w:rPr>
              <w:t>3</w:t>
            </w:r>
          </w:p>
        </w:tc>
      </w:tr>
      <w:tr w:rsidR="00671B9C" w:rsidRPr="00C44D32" w14:paraId="20481C58" w14:textId="77777777" w:rsidTr="009A50BD">
        <w:trPr>
          <w:cantSplit/>
          <w:jc w:val="center"/>
        </w:trPr>
        <w:tc>
          <w:tcPr>
            <w:tcW w:w="4039" w:type="dxa"/>
            <w:shd w:val="clear" w:color="auto" w:fill="auto"/>
            <w:vAlign w:val="center"/>
          </w:tcPr>
          <w:p w14:paraId="32F26E0E"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Насос погружной для грязной воды</w:t>
            </w:r>
          </w:p>
        </w:tc>
        <w:tc>
          <w:tcPr>
            <w:tcW w:w="3070" w:type="dxa"/>
            <w:shd w:val="clear" w:color="auto" w:fill="auto"/>
            <w:vAlign w:val="center"/>
          </w:tcPr>
          <w:p w14:paraId="1974E1CF" w14:textId="77777777" w:rsidR="00671B9C" w:rsidRPr="00C44D32" w:rsidRDefault="00671B9C" w:rsidP="00237984">
            <w:pPr>
              <w:tabs>
                <w:tab w:val="left" w:pos="2700"/>
              </w:tabs>
              <w:spacing w:line="276" w:lineRule="auto"/>
              <w:ind w:left="142"/>
              <w:jc w:val="center"/>
              <w:rPr>
                <w:kern w:val="28"/>
                <w:sz w:val="22"/>
                <w:szCs w:val="22"/>
                <w:lang w:eastAsia="en-US"/>
              </w:rPr>
            </w:pPr>
            <w:r w:rsidRPr="00C44D32">
              <w:rPr>
                <w:kern w:val="28"/>
                <w:sz w:val="22"/>
                <w:szCs w:val="22"/>
                <w:lang w:eastAsia="en-US"/>
              </w:rPr>
              <w:t>ГНОМ 10-10</w:t>
            </w:r>
          </w:p>
        </w:tc>
        <w:tc>
          <w:tcPr>
            <w:tcW w:w="1762" w:type="dxa"/>
            <w:shd w:val="clear" w:color="auto" w:fill="auto"/>
            <w:vAlign w:val="center"/>
          </w:tcPr>
          <w:p w14:paraId="34078A0E" w14:textId="5A412A8B" w:rsidR="00671B9C" w:rsidRPr="00C44D32" w:rsidRDefault="00A50B14" w:rsidP="00237984">
            <w:pPr>
              <w:tabs>
                <w:tab w:val="left" w:pos="2700"/>
              </w:tabs>
              <w:spacing w:line="276" w:lineRule="auto"/>
              <w:ind w:left="142"/>
              <w:jc w:val="center"/>
              <w:rPr>
                <w:kern w:val="28"/>
                <w:sz w:val="22"/>
                <w:szCs w:val="22"/>
                <w:lang w:eastAsia="en-US"/>
              </w:rPr>
            </w:pPr>
            <w:r>
              <w:rPr>
                <w:kern w:val="28"/>
                <w:sz w:val="22"/>
                <w:szCs w:val="22"/>
                <w:lang w:eastAsia="en-US"/>
              </w:rPr>
              <w:t>5</w:t>
            </w:r>
          </w:p>
        </w:tc>
      </w:tr>
      <w:tr w:rsidR="00134CF9" w:rsidRPr="00C44D32" w14:paraId="57EC08B7" w14:textId="77777777" w:rsidTr="009A50BD">
        <w:trPr>
          <w:cantSplit/>
          <w:jc w:val="center"/>
        </w:trPr>
        <w:tc>
          <w:tcPr>
            <w:tcW w:w="4039" w:type="dxa"/>
            <w:shd w:val="clear" w:color="auto" w:fill="auto"/>
            <w:vAlign w:val="center"/>
          </w:tcPr>
          <w:p w14:paraId="09742CF8" w14:textId="77777777" w:rsidR="00134CF9" w:rsidRPr="00C44D32" w:rsidRDefault="00134CF9" w:rsidP="00237984">
            <w:pPr>
              <w:tabs>
                <w:tab w:val="left" w:pos="2700"/>
              </w:tabs>
              <w:spacing w:line="276" w:lineRule="auto"/>
              <w:ind w:left="142"/>
              <w:jc w:val="center"/>
              <w:rPr>
                <w:kern w:val="28"/>
                <w:sz w:val="22"/>
                <w:szCs w:val="22"/>
                <w:lang w:eastAsia="en-US"/>
              </w:rPr>
            </w:pPr>
            <w:r w:rsidRPr="00C44D32">
              <w:rPr>
                <w:sz w:val="22"/>
                <w:szCs w:val="22"/>
              </w:rPr>
              <w:t>Дизельная электростанция</w:t>
            </w:r>
          </w:p>
        </w:tc>
        <w:tc>
          <w:tcPr>
            <w:tcW w:w="3070" w:type="dxa"/>
            <w:shd w:val="clear" w:color="auto" w:fill="auto"/>
            <w:vAlign w:val="center"/>
          </w:tcPr>
          <w:p w14:paraId="48EDE722" w14:textId="4F38C0A0" w:rsidR="00134CF9" w:rsidRPr="00CE7D0A" w:rsidRDefault="00134CF9" w:rsidP="00CE7D0A">
            <w:pPr>
              <w:tabs>
                <w:tab w:val="left" w:pos="2700"/>
              </w:tabs>
              <w:spacing w:line="276" w:lineRule="auto"/>
              <w:ind w:left="142"/>
              <w:jc w:val="center"/>
              <w:rPr>
                <w:kern w:val="28"/>
                <w:sz w:val="22"/>
                <w:szCs w:val="22"/>
                <w:lang w:eastAsia="en-US"/>
              </w:rPr>
            </w:pPr>
            <w:r w:rsidRPr="00C44D32">
              <w:rPr>
                <w:sz w:val="22"/>
                <w:szCs w:val="22"/>
              </w:rPr>
              <w:t>ДЭС</w:t>
            </w:r>
            <w:r w:rsidR="00CE7D0A">
              <w:rPr>
                <w:sz w:val="22"/>
                <w:szCs w:val="22"/>
                <w:lang w:val="en-US"/>
              </w:rPr>
              <w:t xml:space="preserve"> TMm110TS (110 </w:t>
            </w:r>
            <w:r w:rsidR="00CE7D0A">
              <w:rPr>
                <w:sz w:val="22"/>
                <w:szCs w:val="22"/>
              </w:rPr>
              <w:t>кВА)</w:t>
            </w:r>
          </w:p>
        </w:tc>
        <w:tc>
          <w:tcPr>
            <w:tcW w:w="1762" w:type="dxa"/>
            <w:shd w:val="clear" w:color="auto" w:fill="auto"/>
            <w:vAlign w:val="center"/>
          </w:tcPr>
          <w:p w14:paraId="69C8D04D" w14:textId="77777777" w:rsidR="00134CF9" w:rsidRPr="00C44D32" w:rsidRDefault="00134CF9"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134CF9" w:rsidRPr="00C44D32" w14:paraId="7259C375" w14:textId="77777777" w:rsidTr="009A50BD">
        <w:trPr>
          <w:cantSplit/>
          <w:jc w:val="center"/>
        </w:trPr>
        <w:tc>
          <w:tcPr>
            <w:tcW w:w="4039" w:type="dxa"/>
            <w:shd w:val="clear" w:color="auto" w:fill="auto"/>
            <w:vAlign w:val="center"/>
          </w:tcPr>
          <w:p w14:paraId="15174028" w14:textId="77777777" w:rsidR="00134CF9" w:rsidRPr="00C44D32" w:rsidRDefault="00134CF9" w:rsidP="00237984">
            <w:pPr>
              <w:tabs>
                <w:tab w:val="left" w:pos="2700"/>
              </w:tabs>
              <w:spacing w:line="276" w:lineRule="auto"/>
              <w:ind w:left="142"/>
              <w:jc w:val="center"/>
              <w:rPr>
                <w:sz w:val="22"/>
                <w:szCs w:val="22"/>
              </w:rPr>
            </w:pPr>
            <w:r w:rsidRPr="00C44D32">
              <w:rPr>
                <w:sz w:val="22"/>
                <w:szCs w:val="22"/>
              </w:rPr>
              <w:t>Асфальтоукладчик</w:t>
            </w:r>
          </w:p>
        </w:tc>
        <w:tc>
          <w:tcPr>
            <w:tcW w:w="3070" w:type="dxa"/>
            <w:shd w:val="clear" w:color="auto" w:fill="auto"/>
            <w:vAlign w:val="center"/>
          </w:tcPr>
          <w:p w14:paraId="3804F2AF" w14:textId="77777777" w:rsidR="00134CF9" w:rsidRPr="00C44D32" w:rsidRDefault="00134CF9" w:rsidP="00237984">
            <w:pPr>
              <w:tabs>
                <w:tab w:val="left" w:pos="2700"/>
              </w:tabs>
              <w:spacing w:line="276" w:lineRule="auto"/>
              <w:ind w:left="142"/>
              <w:jc w:val="center"/>
              <w:rPr>
                <w:sz w:val="22"/>
                <w:szCs w:val="22"/>
              </w:rPr>
            </w:pPr>
            <w:r w:rsidRPr="00C44D32">
              <w:rPr>
                <w:sz w:val="22"/>
                <w:szCs w:val="22"/>
              </w:rPr>
              <w:t>ДС 181</w:t>
            </w:r>
          </w:p>
        </w:tc>
        <w:tc>
          <w:tcPr>
            <w:tcW w:w="1762" w:type="dxa"/>
            <w:shd w:val="clear" w:color="auto" w:fill="auto"/>
            <w:vAlign w:val="center"/>
          </w:tcPr>
          <w:p w14:paraId="30DEE73C" w14:textId="77777777" w:rsidR="00134CF9" w:rsidRPr="00C44D32" w:rsidRDefault="00134CF9" w:rsidP="00237984">
            <w:pPr>
              <w:tabs>
                <w:tab w:val="left" w:pos="2700"/>
              </w:tabs>
              <w:spacing w:line="276" w:lineRule="auto"/>
              <w:ind w:left="142"/>
              <w:jc w:val="center"/>
              <w:rPr>
                <w:kern w:val="28"/>
                <w:sz w:val="22"/>
                <w:szCs w:val="22"/>
                <w:lang w:eastAsia="en-US"/>
              </w:rPr>
            </w:pPr>
            <w:r w:rsidRPr="00C44D32">
              <w:rPr>
                <w:kern w:val="28"/>
                <w:sz w:val="22"/>
                <w:szCs w:val="22"/>
                <w:lang w:eastAsia="en-US"/>
              </w:rPr>
              <w:t>1</w:t>
            </w:r>
          </w:p>
        </w:tc>
      </w:tr>
      <w:tr w:rsidR="009F0CE0" w:rsidRPr="00C44D32" w14:paraId="1953C604" w14:textId="77777777" w:rsidTr="009A50BD">
        <w:trPr>
          <w:cantSplit/>
          <w:jc w:val="center"/>
        </w:trPr>
        <w:tc>
          <w:tcPr>
            <w:tcW w:w="4039" w:type="dxa"/>
            <w:shd w:val="clear" w:color="auto" w:fill="auto"/>
            <w:vAlign w:val="center"/>
          </w:tcPr>
          <w:p w14:paraId="74850F1F" w14:textId="0BBF015F" w:rsidR="009F0CE0" w:rsidRPr="00C44D32" w:rsidRDefault="009F0CE0" w:rsidP="009F0CE0">
            <w:pPr>
              <w:tabs>
                <w:tab w:val="left" w:pos="2700"/>
              </w:tabs>
              <w:spacing w:line="276" w:lineRule="auto"/>
              <w:ind w:left="142"/>
              <w:jc w:val="center"/>
              <w:rPr>
                <w:sz w:val="22"/>
                <w:szCs w:val="22"/>
              </w:rPr>
            </w:pPr>
            <w:r>
              <w:rPr>
                <w:kern w:val="28"/>
                <w:sz w:val="22"/>
                <w:szCs w:val="22"/>
                <w:lang w:eastAsia="en-US"/>
              </w:rPr>
              <w:t>Автотопливозаправщик</w:t>
            </w:r>
          </w:p>
        </w:tc>
        <w:tc>
          <w:tcPr>
            <w:tcW w:w="3070" w:type="dxa"/>
            <w:shd w:val="clear" w:color="auto" w:fill="auto"/>
            <w:vAlign w:val="center"/>
          </w:tcPr>
          <w:p w14:paraId="39A461F8" w14:textId="77777777" w:rsidR="009F0CE0" w:rsidRDefault="009F0CE0" w:rsidP="009F0CE0">
            <w:pPr>
              <w:tabs>
                <w:tab w:val="left" w:pos="2700"/>
              </w:tabs>
              <w:spacing w:line="276" w:lineRule="auto"/>
              <w:ind w:left="142"/>
              <w:jc w:val="center"/>
              <w:rPr>
                <w:sz w:val="22"/>
                <w:szCs w:val="22"/>
              </w:rPr>
            </w:pPr>
            <w:r w:rsidRPr="009F0CE0">
              <w:rPr>
                <w:sz w:val="22"/>
                <w:szCs w:val="22"/>
              </w:rPr>
              <w:t>Камаз</w:t>
            </w:r>
          </w:p>
          <w:p w14:paraId="2FA21ED6" w14:textId="724F335E" w:rsidR="009F0CE0" w:rsidRPr="00C44D32" w:rsidRDefault="009F0CE0" w:rsidP="009F0CE0">
            <w:pPr>
              <w:tabs>
                <w:tab w:val="left" w:pos="2700"/>
              </w:tabs>
              <w:spacing w:line="276" w:lineRule="auto"/>
              <w:ind w:left="142"/>
              <w:jc w:val="center"/>
              <w:rPr>
                <w:sz w:val="22"/>
                <w:szCs w:val="22"/>
              </w:rPr>
            </w:pPr>
            <w:r w:rsidRPr="009F0CE0">
              <w:rPr>
                <w:sz w:val="22"/>
                <w:szCs w:val="22"/>
              </w:rPr>
              <w:t>43118-3027-50</w:t>
            </w:r>
          </w:p>
        </w:tc>
        <w:tc>
          <w:tcPr>
            <w:tcW w:w="1762" w:type="dxa"/>
            <w:shd w:val="clear" w:color="auto" w:fill="auto"/>
            <w:vAlign w:val="center"/>
          </w:tcPr>
          <w:p w14:paraId="7985B3E8" w14:textId="637299E7" w:rsidR="009F0CE0" w:rsidRPr="00C44D32" w:rsidRDefault="009F0CE0" w:rsidP="009F0CE0">
            <w:pPr>
              <w:tabs>
                <w:tab w:val="left" w:pos="2700"/>
              </w:tabs>
              <w:spacing w:line="276" w:lineRule="auto"/>
              <w:ind w:left="142"/>
              <w:jc w:val="center"/>
              <w:rPr>
                <w:kern w:val="28"/>
                <w:sz w:val="22"/>
                <w:szCs w:val="22"/>
                <w:lang w:eastAsia="en-US"/>
              </w:rPr>
            </w:pPr>
            <w:r>
              <w:rPr>
                <w:kern w:val="28"/>
                <w:sz w:val="22"/>
                <w:szCs w:val="22"/>
                <w:lang w:eastAsia="en-US"/>
              </w:rPr>
              <w:t>1</w:t>
            </w:r>
          </w:p>
        </w:tc>
      </w:tr>
    </w:tbl>
    <w:p w14:paraId="78AC5776" w14:textId="77777777" w:rsidR="00671B9C" w:rsidRPr="00C44D32" w:rsidRDefault="00671B9C" w:rsidP="00237984">
      <w:pPr>
        <w:pStyle w:val="affffffff2"/>
        <w:spacing w:before="240"/>
        <w:ind w:left="142"/>
      </w:pPr>
      <w:r w:rsidRPr="00C44D32">
        <w:t>Перечисленная строительная техника, механизмы, оборудование и средства оснастки при необходимости могут быть заменены на аналогичные по техническим характеристикам (по усмотрению производителя работ). Потребность в строительной технике, оборудовании и средств оснастки может корректироваться в зависимости от объемов работ и необходимости в тех или иных средств механизации работ.</w:t>
      </w:r>
    </w:p>
    <w:p w14:paraId="06A442BB" w14:textId="77777777" w:rsidR="00671B9C" w:rsidRPr="00C44D32" w:rsidRDefault="00671B9C" w:rsidP="00237984">
      <w:pPr>
        <w:tabs>
          <w:tab w:val="left" w:pos="1134"/>
        </w:tabs>
        <w:spacing w:line="360" w:lineRule="auto"/>
        <w:ind w:left="142" w:firstLine="851"/>
        <w:rPr>
          <w:kern w:val="28"/>
          <w:szCs w:val="22"/>
          <w:lang w:eastAsia="en-US"/>
        </w:rPr>
      </w:pPr>
      <w:r w:rsidRPr="00C44D32">
        <w:rPr>
          <w:kern w:val="28"/>
          <w:szCs w:val="22"/>
          <w:lang w:eastAsia="en-US"/>
        </w:rPr>
        <w:t>Примечание:</w:t>
      </w:r>
    </w:p>
    <w:p w14:paraId="66A0B2F5" w14:textId="77777777" w:rsidR="00671B9C" w:rsidRPr="00C44D32" w:rsidRDefault="00671B9C" w:rsidP="00A933FC">
      <w:pPr>
        <w:pStyle w:val="afe"/>
        <w:numPr>
          <w:ilvl w:val="0"/>
          <w:numId w:val="105"/>
        </w:numPr>
        <w:tabs>
          <w:tab w:val="left" w:pos="1276"/>
        </w:tabs>
        <w:spacing w:line="360" w:lineRule="auto"/>
        <w:ind w:left="142" w:firstLine="851"/>
        <w:jc w:val="both"/>
        <w:rPr>
          <w:kern w:val="28"/>
          <w:szCs w:val="22"/>
          <w:lang w:eastAsia="en-US"/>
        </w:rPr>
      </w:pPr>
      <w:r w:rsidRPr="00C44D32">
        <w:rPr>
          <w:kern w:val="28"/>
          <w:szCs w:val="22"/>
          <w:lang w:eastAsia="en-US"/>
        </w:rPr>
        <w:t>расчет автотранспорта произведен без учета коэффициента на ремонт;</w:t>
      </w:r>
    </w:p>
    <w:p w14:paraId="3DFE5598" w14:textId="77777777" w:rsidR="00671B9C" w:rsidRPr="00C44D32" w:rsidRDefault="00671B9C" w:rsidP="00A933FC">
      <w:pPr>
        <w:pStyle w:val="afe"/>
        <w:numPr>
          <w:ilvl w:val="0"/>
          <w:numId w:val="105"/>
        </w:numPr>
        <w:tabs>
          <w:tab w:val="left" w:pos="1276"/>
        </w:tabs>
        <w:spacing w:line="360" w:lineRule="auto"/>
        <w:ind w:left="142" w:firstLine="851"/>
        <w:jc w:val="both"/>
        <w:rPr>
          <w:kern w:val="28"/>
          <w:szCs w:val="22"/>
          <w:lang w:eastAsia="en-US"/>
        </w:rPr>
      </w:pPr>
      <w:r w:rsidRPr="00C44D32">
        <w:rPr>
          <w:kern w:val="28"/>
          <w:szCs w:val="22"/>
          <w:lang w:eastAsia="en-US"/>
        </w:rPr>
        <w:t>продолжительность рабочей смены 8 часов</w:t>
      </w:r>
      <w:r w:rsidRPr="00C44D32">
        <w:rPr>
          <w:kern w:val="28"/>
          <w:szCs w:val="22"/>
          <w:lang w:val="en-US" w:eastAsia="en-US"/>
        </w:rPr>
        <w:t>;</w:t>
      </w:r>
    </w:p>
    <w:p w14:paraId="612673F8" w14:textId="77777777" w:rsidR="00671B9C" w:rsidRPr="00C44D32" w:rsidRDefault="00671B9C" w:rsidP="00A933FC">
      <w:pPr>
        <w:pStyle w:val="afe"/>
        <w:numPr>
          <w:ilvl w:val="0"/>
          <w:numId w:val="105"/>
        </w:numPr>
        <w:tabs>
          <w:tab w:val="left" w:pos="1276"/>
        </w:tabs>
        <w:spacing w:line="360" w:lineRule="auto"/>
        <w:ind w:left="142" w:firstLine="851"/>
        <w:jc w:val="both"/>
        <w:rPr>
          <w:kern w:val="28"/>
          <w:szCs w:val="22"/>
          <w:lang w:eastAsia="en-US"/>
        </w:rPr>
      </w:pPr>
      <w:r w:rsidRPr="00C44D32">
        <w:rPr>
          <w:kern w:val="28"/>
          <w:szCs w:val="22"/>
          <w:lang w:eastAsia="en-US"/>
        </w:rPr>
        <w:t>в случае отсутствия указанных моделей автотранспорта допускается использовать транспортные средства с аналогичными характеристиками.</w:t>
      </w:r>
    </w:p>
    <w:p w14:paraId="1B3BE370" w14:textId="77777777" w:rsidR="00671B9C" w:rsidRPr="00C44D32" w:rsidRDefault="00671B9C" w:rsidP="009950A9">
      <w:pPr>
        <w:pStyle w:val="2"/>
      </w:pPr>
      <w:bookmarkStart w:id="228" w:name="_Toc533762686"/>
      <w:bookmarkStart w:id="229" w:name="_Toc10733465"/>
      <w:bookmarkStart w:id="230" w:name="_Toc18691369"/>
      <w:bookmarkStart w:id="231" w:name="_Toc18691652"/>
      <w:bookmarkStart w:id="232" w:name="_Toc18848258"/>
      <w:bookmarkStart w:id="233" w:name="_Toc18878302"/>
      <w:bookmarkStart w:id="234" w:name="_Toc19464719"/>
      <w:bookmarkStart w:id="235" w:name="_Toc21901030"/>
      <w:r w:rsidRPr="00C44D32">
        <w:t>Расчет освещения строительной площадки</w:t>
      </w:r>
      <w:bookmarkEnd w:id="228"/>
      <w:bookmarkEnd w:id="229"/>
      <w:bookmarkEnd w:id="230"/>
      <w:bookmarkEnd w:id="231"/>
      <w:bookmarkEnd w:id="232"/>
      <w:bookmarkEnd w:id="233"/>
      <w:bookmarkEnd w:id="234"/>
      <w:bookmarkEnd w:id="235"/>
    </w:p>
    <w:p w14:paraId="6390FA34" w14:textId="77777777" w:rsidR="00671B9C" w:rsidRPr="00C44D32" w:rsidRDefault="00671B9C" w:rsidP="00237984">
      <w:pPr>
        <w:pStyle w:val="affffffff2"/>
        <w:spacing w:before="240"/>
        <w:ind w:left="142"/>
      </w:pPr>
      <w:r w:rsidRPr="00C44D32">
        <w:t>Для освещения строительной площадки рекомендуется установка прожекторов на переносных прожекторных вышках. Для освещения рабочих мест рекомендуется использовать легкие переносные светильники.</w:t>
      </w:r>
    </w:p>
    <w:p w14:paraId="4BDB97C6" w14:textId="77777777" w:rsidR="00671B9C" w:rsidRPr="00C44D32" w:rsidRDefault="00671B9C" w:rsidP="00A50B14">
      <w:pPr>
        <w:pStyle w:val="affffffff2"/>
        <w:ind w:left="142"/>
      </w:pPr>
      <w:r w:rsidRPr="00C44D32">
        <w:lastRenderedPageBreak/>
        <w:t>Потребное количество прожекторов:</w:t>
      </w:r>
    </w:p>
    <w:p w14:paraId="425A5C93" w14:textId="77777777" w:rsidR="00671B9C" w:rsidRPr="00C44D32" w:rsidRDefault="00671B9C" w:rsidP="00237984">
      <w:pPr>
        <w:ind w:left="142" w:firstLine="851"/>
        <w:jc w:val="center"/>
        <w:rPr>
          <w:szCs w:val="24"/>
        </w:rPr>
      </w:pPr>
      <w:r w:rsidRPr="00C44D32">
        <w:rPr>
          <w:i/>
          <w:szCs w:val="24"/>
        </w:rPr>
        <w:t>П = P × S / Р</w:t>
      </w:r>
      <w:r w:rsidRPr="00C44D32">
        <w:rPr>
          <w:i/>
          <w:szCs w:val="24"/>
          <w:vertAlign w:val="subscript"/>
        </w:rPr>
        <w:t xml:space="preserve">п </w:t>
      </w:r>
      <w:r w:rsidRPr="00C44D32">
        <w:rPr>
          <w:szCs w:val="24"/>
        </w:rPr>
        <w:t xml:space="preserve">, </w:t>
      </w:r>
    </w:p>
    <w:p w14:paraId="1F9E3E7C" w14:textId="77777777" w:rsidR="00671B9C" w:rsidRPr="00C44D32" w:rsidRDefault="00671B9C" w:rsidP="00237984">
      <w:pPr>
        <w:pStyle w:val="affffffff2"/>
        <w:ind w:left="142"/>
      </w:pPr>
      <w:r w:rsidRPr="00C44D32">
        <w:t>где:</w:t>
      </w:r>
    </w:p>
    <w:p w14:paraId="14CFCEAD" w14:textId="77777777" w:rsidR="00671B9C" w:rsidRPr="00C44D32" w:rsidRDefault="00671B9C" w:rsidP="00237984">
      <w:pPr>
        <w:pStyle w:val="affffffff2"/>
        <w:ind w:left="142"/>
      </w:pPr>
      <w:r w:rsidRPr="00C44D32">
        <w:t>S - освещаемая площадь (м</w:t>
      </w:r>
      <w:r w:rsidRPr="00C44D32">
        <w:rPr>
          <w:vertAlign w:val="superscript"/>
        </w:rPr>
        <w:t>2</w:t>
      </w:r>
      <w:r w:rsidRPr="00C44D32">
        <w:t>);</w:t>
      </w:r>
    </w:p>
    <w:p w14:paraId="03387C19" w14:textId="77777777" w:rsidR="00671B9C" w:rsidRPr="00C44D32" w:rsidRDefault="00671B9C" w:rsidP="00237984">
      <w:pPr>
        <w:pStyle w:val="affffffff2"/>
        <w:ind w:left="142"/>
      </w:pPr>
      <w:r w:rsidRPr="00C44D32">
        <w:t>Р - удельная мощность (Вт/м</w:t>
      </w:r>
      <w:r w:rsidRPr="00C44D32">
        <w:rPr>
          <w:vertAlign w:val="superscript"/>
        </w:rPr>
        <w:t>2</w:t>
      </w:r>
      <w:r w:rsidRPr="00C44D32">
        <w:t>);</w:t>
      </w:r>
    </w:p>
    <w:p w14:paraId="28FD75DE" w14:textId="77777777" w:rsidR="00671B9C" w:rsidRPr="00C44D32" w:rsidRDefault="00671B9C" w:rsidP="00237984">
      <w:pPr>
        <w:pStyle w:val="affffffff2"/>
        <w:ind w:left="142"/>
      </w:pPr>
      <w:r w:rsidRPr="00C44D32">
        <w:t>Рп - мощность лампы, устанавливаемой в прожекторе (Вт).</w:t>
      </w:r>
    </w:p>
    <w:p w14:paraId="1E9F94A1" w14:textId="77777777" w:rsidR="00671B9C" w:rsidRPr="00C44D32" w:rsidRDefault="00671B9C" w:rsidP="00237984">
      <w:pPr>
        <w:ind w:left="142" w:firstLine="851"/>
        <w:jc w:val="center"/>
        <w:rPr>
          <w:i/>
          <w:szCs w:val="24"/>
        </w:rPr>
      </w:pPr>
      <w:r w:rsidRPr="00C44D32">
        <w:rPr>
          <w:i/>
          <w:szCs w:val="24"/>
        </w:rPr>
        <w:t xml:space="preserve">Р = 0,25 × Е × К </w:t>
      </w:r>
    </w:p>
    <w:p w14:paraId="6B1599D6" w14:textId="77777777" w:rsidR="00671B9C" w:rsidRPr="00C44D32" w:rsidRDefault="00671B9C" w:rsidP="00237984">
      <w:pPr>
        <w:spacing w:line="360" w:lineRule="auto"/>
        <w:ind w:left="142" w:firstLine="851"/>
        <w:jc w:val="both"/>
        <w:rPr>
          <w:szCs w:val="24"/>
        </w:rPr>
      </w:pPr>
      <w:r w:rsidRPr="00C44D32">
        <w:rPr>
          <w:szCs w:val="24"/>
        </w:rPr>
        <w:t>где:</w:t>
      </w:r>
    </w:p>
    <w:p w14:paraId="36BB8D2C" w14:textId="600379A5" w:rsidR="00671B9C" w:rsidRPr="00C44D32" w:rsidRDefault="00671B9C" w:rsidP="00237984">
      <w:pPr>
        <w:spacing w:line="360" w:lineRule="auto"/>
        <w:ind w:left="142" w:firstLine="851"/>
        <w:jc w:val="both"/>
      </w:pPr>
      <w:r w:rsidRPr="00C44D32">
        <w:rPr>
          <w:i/>
          <w:szCs w:val="24"/>
        </w:rPr>
        <w:t>Е</w:t>
      </w:r>
      <w:r w:rsidRPr="00C44D32">
        <w:rPr>
          <w:szCs w:val="24"/>
        </w:rPr>
        <w:t xml:space="preserve"> - горизонтальная освещенность (лк)</w:t>
      </w:r>
      <w:r w:rsidR="00A70102">
        <w:rPr>
          <w:szCs w:val="24"/>
        </w:rPr>
        <w:t>,</w:t>
      </w:r>
      <w:r w:rsidRPr="00C44D32">
        <w:rPr>
          <w:szCs w:val="24"/>
        </w:rPr>
        <w:t xml:space="preserve"> Для расчета Е = 5;</w:t>
      </w:r>
    </w:p>
    <w:p w14:paraId="54239026" w14:textId="77777777" w:rsidR="00671B9C" w:rsidRPr="00C44D32" w:rsidRDefault="00671B9C" w:rsidP="00237984">
      <w:pPr>
        <w:spacing w:line="360" w:lineRule="auto"/>
        <w:ind w:left="142" w:firstLine="851"/>
        <w:jc w:val="both"/>
      </w:pPr>
      <w:r w:rsidRPr="00C44D32">
        <w:rPr>
          <w:i/>
          <w:szCs w:val="24"/>
        </w:rPr>
        <w:t>К</w:t>
      </w:r>
      <w:r w:rsidRPr="00C44D32">
        <w:rPr>
          <w:szCs w:val="24"/>
        </w:rPr>
        <w:t xml:space="preserve"> - коэффициент запаса (для расчета </w:t>
      </w:r>
      <w:r w:rsidRPr="00C44D32">
        <w:rPr>
          <w:i/>
          <w:szCs w:val="24"/>
        </w:rPr>
        <w:t>К = 1,3</w:t>
      </w:r>
      <w:r w:rsidRPr="00C44D32">
        <w:rPr>
          <w:szCs w:val="24"/>
        </w:rPr>
        <w:t>);</w:t>
      </w:r>
    </w:p>
    <w:p w14:paraId="735DE05D" w14:textId="77777777" w:rsidR="00671B9C" w:rsidRPr="00C44D32" w:rsidRDefault="00671B9C" w:rsidP="00237984">
      <w:pPr>
        <w:spacing w:line="360" w:lineRule="auto"/>
        <w:ind w:left="142" w:firstLine="851"/>
        <w:jc w:val="both"/>
        <w:rPr>
          <w:szCs w:val="24"/>
        </w:rPr>
      </w:pPr>
      <w:r w:rsidRPr="00C44D32">
        <w:rPr>
          <w:i/>
          <w:szCs w:val="24"/>
        </w:rPr>
        <w:t xml:space="preserve">0,25 </w:t>
      </w:r>
      <w:r w:rsidRPr="00C44D32">
        <w:rPr>
          <w:szCs w:val="24"/>
        </w:rPr>
        <w:t>- статический коэффициент.</w:t>
      </w:r>
    </w:p>
    <w:p w14:paraId="73753277" w14:textId="16FFA1FB" w:rsidR="00671B9C" w:rsidRPr="00C44D32" w:rsidRDefault="00671B9C" w:rsidP="00237984">
      <w:pPr>
        <w:spacing w:line="360" w:lineRule="auto"/>
        <w:ind w:left="142" w:firstLine="851"/>
        <w:jc w:val="both"/>
        <w:rPr>
          <w:szCs w:val="24"/>
        </w:rPr>
      </w:pPr>
      <w:r w:rsidRPr="00C44D32">
        <w:rPr>
          <w:szCs w:val="24"/>
        </w:rPr>
        <w:t>При Е =5 лк  Pn= 0,25 × 5 × 1,3 = 1,63 Вт/м</w:t>
      </w:r>
      <w:r w:rsidRPr="00C44D32">
        <w:rPr>
          <w:szCs w:val="24"/>
          <w:vertAlign w:val="superscript"/>
        </w:rPr>
        <w:t>2</w:t>
      </w:r>
      <w:r w:rsidRPr="00C44D32">
        <w:rPr>
          <w:szCs w:val="24"/>
        </w:rPr>
        <w:t>.</w:t>
      </w:r>
    </w:p>
    <w:p w14:paraId="5AD1EF73" w14:textId="39163256" w:rsidR="004D427C" w:rsidRPr="004D427C" w:rsidRDefault="00671B9C" w:rsidP="00A933FC">
      <w:pPr>
        <w:pStyle w:val="afe"/>
        <w:numPr>
          <w:ilvl w:val="0"/>
          <w:numId w:val="37"/>
        </w:numPr>
        <w:tabs>
          <w:tab w:val="left" w:pos="1276"/>
        </w:tabs>
        <w:spacing w:line="360" w:lineRule="auto"/>
        <w:ind w:left="142" w:firstLine="851"/>
        <w:jc w:val="both"/>
        <w:rPr>
          <w:szCs w:val="24"/>
        </w:rPr>
      </w:pPr>
      <w:r w:rsidRPr="00C44D32">
        <w:rPr>
          <w:szCs w:val="24"/>
        </w:rPr>
        <w:t>для освещения строительной площадки</w:t>
      </w:r>
      <w:r w:rsidRPr="00C44D32">
        <w:rPr>
          <w:i/>
          <w:szCs w:val="24"/>
        </w:rPr>
        <w:t xml:space="preserve"> П =</w:t>
      </w:r>
      <w:r w:rsidR="00A50B14">
        <w:rPr>
          <w:i/>
          <w:szCs w:val="24"/>
        </w:rPr>
        <w:t xml:space="preserve"> (1,63 × </w:t>
      </w:r>
      <w:r w:rsidR="002D558D">
        <w:rPr>
          <w:i/>
          <w:szCs w:val="24"/>
        </w:rPr>
        <w:t>12771</w:t>
      </w:r>
      <w:r w:rsidR="00A50B14">
        <w:rPr>
          <w:i/>
          <w:szCs w:val="24"/>
        </w:rPr>
        <w:t xml:space="preserve">) : 1500 = </w:t>
      </w:r>
      <w:r w:rsidR="002D558D">
        <w:rPr>
          <w:i/>
          <w:szCs w:val="24"/>
        </w:rPr>
        <w:t>14</w:t>
      </w:r>
      <w:r w:rsidR="004D427C">
        <w:rPr>
          <w:i/>
          <w:szCs w:val="24"/>
        </w:rPr>
        <w:t xml:space="preserve"> шт.</w:t>
      </w:r>
    </w:p>
    <w:p w14:paraId="1FD15F5D" w14:textId="42DBF67A" w:rsidR="00A50B14" w:rsidRPr="00A50B14" w:rsidRDefault="004D427C" w:rsidP="004D427C">
      <w:pPr>
        <w:pStyle w:val="affffffff2"/>
        <w:ind w:left="142"/>
      </w:pPr>
      <w:r>
        <w:t xml:space="preserve"> </w:t>
      </w:r>
      <w:r w:rsidR="00B01417">
        <w:t xml:space="preserve">Освещение площадки включает в себя освещение площади новой карты и хозяйственной зоны. </w:t>
      </w:r>
      <w:r w:rsidR="00A50B14" w:rsidRPr="00A50B14">
        <w:t>Освещенность ра</w:t>
      </w:r>
      <w:r w:rsidR="00A50B14">
        <w:t>бо</w:t>
      </w:r>
      <w:r w:rsidR="00A50B14" w:rsidRPr="00A50B14">
        <w:t>чих зон определяется в ППР.</w:t>
      </w:r>
    </w:p>
    <w:p w14:paraId="62524D7C" w14:textId="77777777" w:rsidR="00671B9C" w:rsidRPr="00C44D32" w:rsidRDefault="00671B9C" w:rsidP="00237984">
      <w:pPr>
        <w:spacing w:line="360" w:lineRule="auto"/>
        <w:ind w:left="142" w:firstLine="851"/>
        <w:jc w:val="both"/>
        <w:rPr>
          <w:szCs w:val="24"/>
        </w:rPr>
      </w:pPr>
      <w:r w:rsidRPr="00C44D32">
        <w:rPr>
          <w:szCs w:val="24"/>
        </w:rPr>
        <w:t>Для освещения площадки строительства приняты прожекторы типа ПЗС-45 мощностью 1500 Вт путем прокладки временной воздушной линии на опорах.</w:t>
      </w:r>
    </w:p>
    <w:p w14:paraId="0A7389E8" w14:textId="77777777" w:rsidR="00671B9C" w:rsidRPr="00C44D32" w:rsidRDefault="00671B9C" w:rsidP="009950A9">
      <w:pPr>
        <w:pStyle w:val="2"/>
      </w:pPr>
      <w:bookmarkStart w:id="236" w:name="_Toc533762687"/>
      <w:bookmarkStart w:id="237" w:name="_Toc10733466"/>
      <w:bookmarkStart w:id="238" w:name="_Toc18691370"/>
      <w:bookmarkStart w:id="239" w:name="_Toc18691653"/>
      <w:bookmarkStart w:id="240" w:name="_Toc18848259"/>
      <w:bookmarkStart w:id="241" w:name="_Toc18878303"/>
      <w:bookmarkStart w:id="242" w:name="_Toc19464720"/>
      <w:bookmarkStart w:id="243" w:name="_Toc21901031"/>
      <w:r w:rsidRPr="00C44D32">
        <w:t>Расчет потребности в энергоресурсах</w:t>
      </w:r>
      <w:bookmarkEnd w:id="236"/>
      <w:bookmarkEnd w:id="237"/>
      <w:bookmarkEnd w:id="238"/>
      <w:bookmarkEnd w:id="239"/>
      <w:bookmarkEnd w:id="240"/>
      <w:bookmarkEnd w:id="241"/>
      <w:bookmarkEnd w:id="242"/>
      <w:bookmarkEnd w:id="243"/>
    </w:p>
    <w:p w14:paraId="0D7E466D" w14:textId="77777777" w:rsidR="00671B9C" w:rsidRPr="00C44D32" w:rsidRDefault="00671B9C" w:rsidP="00237984">
      <w:pPr>
        <w:tabs>
          <w:tab w:val="left" w:pos="1276"/>
        </w:tabs>
        <w:autoSpaceDE w:val="0"/>
        <w:autoSpaceDN w:val="0"/>
        <w:adjustRightInd w:val="0"/>
        <w:spacing w:line="360" w:lineRule="auto"/>
        <w:ind w:left="142" w:firstLine="851"/>
        <w:jc w:val="both"/>
      </w:pPr>
      <w:r w:rsidRPr="00C44D32">
        <w:t>Расчет потребности строительства в энергоресурсах произведен по основным потребителям электрической энергии, необходимым для осуществления работ. Силовые и осветительные установки при работе в схеме электроснабжения должны иметь напряжение 380/220 В.</w:t>
      </w:r>
    </w:p>
    <w:p w14:paraId="40607F77" w14:textId="77777777" w:rsidR="00671B9C" w:rsidRPr="00C44D32" w:rsidRDefault="00671B9C" w:rsidP="00237984">
      <w:pPr>
        <w:tabs>
          <w:tab w:val="left" w:pos="1276"/>
        </w:tabs>
        <w:autoSpaceDE w:val="0"/>
        <w:autoSpaceDN w:val="0"/>
        <w:adjustRightInd w:val="0"/>
        <w:spacing w:line="360" w:lineRule="auto"/>
        <w:ind w:left="142" w:firstLine="851"/>
        <w:jc w:val="both"/>
      </w:pPr>
      <w:r w:rsidRPr="00C44D32">
        <w:t>Освещение строительной площадки в вечернее и ночное время осуществлять в соответствии с «ССБТ Строительство. Нормы освещения строительных площадок». Для освещения строительной площадки производится установка прожекторов на временных опорах. При освещении рабочих мест могут быть использованы легкие переносные светильники и переносные прожекторные вышки.</w:t>
      </w:r>
    </w:p>
    <w:p w14:paraId="5106D717" w14:textId="77777777" w:rsidR="00671B9C" w:rsidRPr="00C44D32" w:rsidRDefault="00671B9C" w:rsidP="00237984">
      <w:pPr>
        <w:tabs>
          <w:tab w:val="left" w:pos="993"/>
        </w:tabs>
        <w:autoSpaceDE w:val="0"/>
        <w:autoSpaceDN w:val="0"/>
        <w:adjustRightInd w:val="0"/>
        <w:spacing w:line="360" w:lineRule="auto"/>
        <w:ind w:left="142" w:firstLine="851"/>
        <w:jc w:val="both"/>
      </w:pPr>
      <w:r w:rsidRPr="00C44D32">
        <w:t>На стройплощадке должно быть предусмотрено охранное и аварийное электроосвещение. Схемы расстановки опор освещения строительной площадки, распределительных шкафов, освещения рабочих мест, временных электрических линий разрабатываются в составе проекта производства работ.</w:t>
      </w:r>
    </w:p>
    <w:p w14:paraId="3CC36B31" w14:textId="379C66F9" w:rsidR="00671B9C" w:rsidRPr="00C44D32" w:rsidRDefault="00671B9C" w:rsidP="00B01417">
      <w:pPr>
        <w:tabs>
          <w:tab w:val="left" w:pos="993"/>
        </w:tabs>
        <w:autoSpaceDE w:val="0"/>
        <w:autoSpaceDN w:val="0"/>
        <w:adjustRightInd w:val="0"/>
        <w:spacing w:line="360" w:lineRule="auto"/>
        <w:ind w:left="142" w:firstLine="851"/>
        <w:jc w:val="both"/>
      </w:pPr>
      <w:r w:rsidRPr="00C44D32">
        <w:t>Для обеспечения электроэнергией площадки строительства до подключения к постоянным се</w:t>
      </w:r>
      <w:r w:rsidR="00B01417">
        <w:t>тям предусмотрено использование ДЭС</w:t>
      </w:r>
      <w:r w:rsidR="00CE7D0A">
        <w:t xml:space="preserve"> мощностью 100 кВА марки </w:t>
      </w:r>
      <w:r w:rsidR="00CE7D0A">
        <w:rPr>
          <w:lang w:val="en-US"/>
        </w:rPr>
        <w:t>TMm</w:t>
      </w:r>
      <w:r w:rsidR="00CE7D0A" w:rsidRPr="00CE7D0A">
        <w:t>110</w:t>
      </w:r>
      <w:r w:rsidR="00CE7D0A">
        <w:rPr>
          <w:lang w:val="en-US"/>
        </w:rPr>
        <w:t>TS</w:t>
      </w:r>
      <w:r w:rsidR="00CE7D0A" w:rsidRPr="00CE7D0A">
        <w:t xml:space="preserve"> </w:t>
      </w:r>
      <w:r w:rsidR="00CE7D0A">
        <w:t>(см. письмо №344/19 от 24.09.2019 г. – приложение А)</w:t>
      </w:r>
      <w:r w:rsidRPr="00C44D32">
        <w:t>.</w:t>
      </w:r>
    </w:p>
    <w:p w14:paraId="2FF40A46" w14:textId="77777777" w:rsidR="00671B9C" w:rsidRPr="00C44D32" w:rsidRDefault="00671B9C" w:rsidP="00237984">
      <w:pPr>
        <w:tabs>
          <w:tab w:val="left" w:pos="993"/>
        </w:tabs>
        <w:autoSpaceDE w:val="0"/>
        <w:autoSpaceDN w:val="0"/>
        <w:adjustRightInd w:val="0"/>
        <w:spacing w:line="360" w:lineRule="auto"/>
        <w:ind w:left="142" w:firstLine="851"/>
        <w:jc w:val="both"/>
      </w:pPr>
      <w:r w:rsidRPr="00C44D32">
        <w:lastRenderedPageBreak/>
        <w:t>Техническое обслуживание дизельных электростанций выполняется специальной бригадой. К обслуживанию ДЭС могут быть допущены только специалисты, изучившие и освоившие техническую документацию на установленное оборудование, его материальную часть, условия эксплуатации данного оборудования.</w:t>
      </w:r>
    </w:p>
    <w:p w14:paraId="2DB988EF" w14:textId="0B489A45" w:rsidR="00671B9C" w:rsidRPr="0017277B" w:rsidRDefault="00671B9C" w:rsidP="0017277B">
      <w:pPr>
        <w:tabs>
          <w:tab w:val="left" w:pos="993"/>
        </w:tabs>
        <w:autoSpaceDE w:val="0"/>
        <w:autoSpaceDN w:val="0"/>
        <w:adjustRightInd w:val="0"/>
        <w:spacing w:line="360" w:lineRule="auto"/>
        <w:ind w:left="142" w:firstLine="851"/>
        <w:jc w:val="both"/>
        <w:rPr>
          <w:szCs w:val="24"/>
        </w:rPr>
      </w:pPr>
      <w:r w:rsidRPr="0017277B">
        <w:rPr>
          <w:szCs w:val="24"/>
        </w:rPr>
        <w:t>Расчет потребности в энергоресурсах для об</w:t>
      </w:r>
      <w:r w:rsidR="0017277B" w:rsidRPr="0017277B">
        <w:rPr>
          <w:szCs w:val="24"/>
        </w:rPr>
        <w:t>еспечения строительной площадки</w:t>
      </w:r>
      <w:r w:rsidR="00F05F58">
        <w:rPr>
          <w:szCs w:val="24"/>
        </w:rPr>
        <w:t xml:space="preserve"> в период максимальной нагрузки представлен в таблице 12.5.1.</w:t>
      </w:r>
    </w:p>
    <w:p w14:paraId="41C70D91" w14:textId="4246E100" w:rsidR="00671B9C" w:rsidRPr="00C44D32" w:rsidRDefault="00671B9C" w:rsidP="00F05F58">
      <w:pPr>
        <w:spacing w:line="360" w:lineRule="auto"/>
        <w:ind w:left="142"/>
      </w:pPr>
      <w:r w:rsidRPr="00C44D32">
        <w:t>Таблица 1</w:t>
      </w:r>
      <w:r w:rsidR="0017277B">
        <w:t>2</w:t>
      </w:r>
      <w:r w:rsidRPr="00C44D32">
        <w:t>.5.1</w:t>
      </w:r>
    </w:p>
    <w:tbl>
      <w:tblPr>
        <w:tblW w:w="4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235"/>
        <w:gridCol w:w="519"/>
        <w:gridCol w:w="705"/>
        <w:gridCol w:w="909"/>
        <w:gridCol w:w="677"/>
        <w:gridCol w:w="603"/>
        <w:gridCol w:w="637"/>
        <w:gridCol w:w="905"/>
        <w:gridCol w:w="923"/>
        <w:gridCol w:w="1356"/>
      </w:tblGrid>
      <w:tr w:rsidR="00671B9C" w:rsidRPr="00C44D32" w14:paraId="4D18292E" w14:textId="77777777" w:rsidTr="00B208E1">
        <w:trPr>
          <w:cantSplit/>
          <w:trHeight w:val="2128"/>
          <w:tblHeader/>
          <w:jc w:val="center"/>
        </w:trPr>
        <w:tc>
          <w:tcPr>
            <w:tcW w:w="272" w:type="pct"/>
            <w:shd w:val="clear" w:color="auto" w:fill="auto"/>
            <w:vAlign w:val="center"/>
          </w:tcPr>
          <w:p w14:paraId="0C605E3A" w14:textId="77777777" w:rsidR="00671B9C" w:rsidRPr="00C44D32" w:rsidRDefault="00671B9C" w:rsidP="0018068D">
            <w:pPr>
              <w:tabs>
                <w:tab w:val="left" w:pos="1276"/>
              </w:tabs>
              <w:autoSpaceDE w:val="0"/>
              <w:autoSpaceDN w:val="0"/>
              <w:adjustRightInd w:val="0"/>
              <w:jc w:val="center"/>
              <w:rPr>
                <w:b/>
                <w:bCs/>
                <w:sz w:val="21"/>
                <w:szCs w:val="21"/>
              </w:rPr>
            </w:pPr>
            <w:r w:rsidRPr="00C44D32">
              <w:rPr>
                <w:b/>
                <w:bCs/>
                <w:sz w:val="21"/>
                <w:szCs w:val="21"/>
              </w:rPr>
              <w:t>№ п/п</w:t>
            </w:r>
          </w:p>
        </w:tc>
        <w:tc>
          <w:tcPr>
            <w:tcW w:w="1116" w:type="pct"/>
            <w:shd w:val="clear" w:color="auto" w:fill="auto"/>
            <w:tcMar>
              <w:left w:w="51" w:type="dxa"/>
              <w:right w:w="51" w:type="dxa"/>
            </w:tcMar>
            <w:textDirection w:val="btLr"/>
            <w:vAlign w:val="center"/>
          </w:tcPr>
          <w:p w14:paraId="680B95C8" w14:textId="77777777" w:rsidR="00671B9C" w:rsidRPr="00C44D32" w:rsidRDefault="00671B9C" w:rsidP="00237984">
            <w:pPr>
              <w:tabs>
                <w:tab w:val="left" w:pos="1276"/>
              </w:tabs>
              <w:autoSpaceDE w:val="0"/>
              <w:autoSpaceDN w:val="0"/>
              <w:adjustRightInd w:val="0"/>
              <w:ind w:left="142"/>
              <w:jc w:val="center"/>
              <w:rPr>
                <w:sz w:val="21"/>
                <w:szCs w:val="21"/>
              </w:rPr>
            </w:pPr>
            <w:r w:rsidRPr="00C44D32">
              <w:rPr>
                <w:b/>
                <w:bCs/>
                <w:sz w:val="21"/>
                <w:szCs w:val="21"/>
              </w:rPr>
              <w:t>Наименование и тип потребителя</w:t>
            </w:r>
          </w:p>
        </w:tc>
        <w:tc>
          <w:tcPr>
            <w:tcW w:w="259" w:type="pct"/>
            <w:shd w:val="clear" w:color="auto" w:fill="auto"/>
            <w:tcMar>
              <w:left w:w="51" w:type="dxa"/>
              <w:right w:w="51" w:type="dxa"/>
            </w:tcMar>
            <w:textDirection w:val="btLr"/>
            <w:vAlign w:val="center"/>
          </w:tcPr>
          <w:p w14:paraId="1F7E1B22" w14:textId="77777777" w:rsidR="00671B9C" w:rsidRPr="00C44D32" w:rsidRDefault="00671B9C" w:rsidP="0018068D">
            <w:pPr>
              <w:autoSpaceDE w:val="0"/>
              <w:autoSpaceDN w:val="0"/>
              <w:adjustRightInd w:val="0"/>
              <w:ind w:right="-9"/>
              <w:jc w:val="center"/>
              <w:rPr>
                <w:sz w:val="21"/>
                <w:szCs w:val="21"/>
              </w:rPr>
            </w:pPr>
            <w:r w:rsidRPr="00C44D32">
              <w:rPr>
                <w:b/>
                <w:bCs/>
                <w:sz w:val="21"/>
                <w:szCs w:val="21"/>
              </w:rPr>
              <w:t>Количество</w:t>
            </w:r>
          </w:p>
        </w:tc>
        <w:tc>
          <w:tcPr>
            <w:tcW w:w="352" w:type="pct"/>
            <w:shd w:val="clear" w:color="auto" w:fill="auto"/>
            <w:tcMar>
              <w:left w:w="51" w:type="dxa"/>
              <w:right w:w="51" w:type="dxa"/>
            </w:tcMar>
            <w:textDirection w:val="btLr"/>
            <w:vAlign w:val="center"/>
          </w:tcPr>
          <w:p w14:paraId="43E3BC65" w14:textId="77777777" w:rsidR="00671B9C" w:rsidRPr="00C44D32" w:rsidRDefault="00671B9C" w:rsidP="00237984">
            <w:pPr>
              <w:tabs>
                <w:tab w:val="left" w:pos="1276"/>
              </w:tabs>
              <w:autoSpaceDE w:val="0"/>
              <w:autoSpaceDN w:val="0"/>
              <w:adjustRightInd w:val="0"/>
              <w:ind w:left="142"/>
              <w:jc w:val="center"/>
              <w:rPr>
                <w:sz w:val="21"/>
                <w:szCs w:val="21"/>
              </w:rPr>
            </w:pPr>
            <w:r w:rsidRPr="00C44D32">
              <w:rPr>
                <w:b/>
                <w:bCs/>
                <w:sz w:val="21"/>
                <w:szCs w:val="21"/>
              </w:rPr>
              <w:t>Установленная мощность, кВт</w:t>
            </w:r>
          </w:p>
        </w:tc>
        <w:tc>
          <w:tcPr>
            <w:tcW w:w="454" w:type="pct"/>
            <w:shd w:val="clear" w:color="auto" w:fill="auto"/>
            <w:tcMar>
              <w:left w:w="51" w:type="dxa"/>
              <w:right w:w="51" w:type="dxa"/>
            </w:tcMar>
            <w:textDirection w:val="btLr"/>
            <w:vAlign w:val="center"/>
          </w:tcPr>
          <w:p w14:paraId="12BF4EC1" w14:textId="77777777" w:rsidR="00671B9C" w:rsidRPr="00C44D32" w:rsidRDefault="00671B9C" w:rsidP="00237984">
            <w:pPr>
              <w:autoSpaceDE w:val="0"/>
              <w:autoSpaceDN w:val="0"/>
              <w:adjustRightInd w:val="0"/>
              <w:ind w:left="142"/>
              <w:jc w:val="center"/>
              <w:rPr>
                <w:sz w:val="21"/>
                <w:szCs w:val="21"/>
              </w:rPr>
            </w:pPr>
            <w:r w:rsidRPr="00C44D32">
              <w:rPr>
                <w:b/>
                <w:bCs/>
                <w:sz w:val="21"/>
                <w:szCs w:val="21"/>
              </w:rPr>
              <w:t>Общая установленная мощность, кВт</w:t>
            </w:r>
          </w:p>
        </w:tc>
        <w:tc>
          <w:tcPr>
            <w:tcW w:w="338" w:type="pct"/>
            <w:shd w:val="clear" w:color="auto" w:fill="auto"/>
            <w:tcMar>
              <w:left w:w="51" w:type="dxa"/>
              <w:right w:w="51" w:type="dxa"/>
            </w:tcMar>
            <w:textDirection w:val="btLr"/>
            <w:vAlign w:val="center"/>
          </w:tcPr>
          <w:p w14:paraId="503CF058" w14:textId="77777777" w:rsidR="00671B9C" w:rsidRPr="00C44D32" w:rsidRDefault="00671B9C" w:rsidP="00237984">
            <w:pPr>
              <w:tabs>
                <w:tab w:val="left" w:pos="1276"/>
              </w:tabs>
              <w:autoSpaceDE w:val="0"/>
              <w:autoSpaceDN w:val="0"/>
              <w:adjustRightInd w:val="0"/>
              <w:ind w:left="142"/>
              <w:jc w:val="center"/>
              <w:rPr>
                <w:sz w:val="21"/>
                <w:szCs w:val="21"/>
              </w:rPr>
            </w:pPr>
            <w:r w:rsidRPr="00C44D32">
              <w:rPr>
                <w:b/>
                <w:bCs/>
                <w:sz w:val="21"/>
                <w:szCs w:val="21"/>
              </w:rPr>
              <w:t>Коэффициент спроса</w:t>
            </w:r>
          </w:p>
        </w:tc>
        <w:tc>
          <w:tcPr>
            <w:tcW w:w="301" w:type="pct"/>
            <w:textDirection w:val="btLr"/>
            <w:vAlign w:val="center"/>
          </w:tcPr>
          <w:p w14:paraId="4CDD3C94" w14:textId="77777777" w:rsidR="00671B9C" w:rsidRPr="00C44D32" w:rsidRDefault="00671B9C" w:rsidP="0018068D">
            <w:pPr>
              <w:tabs>
                <w:tab w:val="left" w:pos="1276"/>
              </w:tabs>
              <w:autoSpaceDE w:val="0"/>
              <w:autoSpaceDN w:val="0"/>
              <w:adjustRightInd w:val="0"/>
              <w:ind w:left="-31" w:right="-149"/>
              <w:jc w:val="center"/>
              <w:rPr>
                <w:b/>
                <w:bCs/>
                <w:sz w:val="21"/>
                <w:szCs w:val="21"/>
              </w:rPr>
            </w:pPr>
            <w:r w:rsidRPr="00C44D32">
              <w:rPr>
                <w:b/>
                <w:bCs/>
                <w:sz w:val="21"/>
                <w:szCs w:val="21"/>
              </w:rPr>
              <w:t>Cosφ</w:t>
            </w:r>
          </w:p>
        </w:tc>
        <w:tc>
          <w:tcPr>
            <w:tcW w:w="318" w:type="pct"/>
            <w:shd w:val="clear" w:color="auto" w:fill="auto"/>
            <w:tcMar>
              <w:left w:w="51" w:type="dxa"/>
              <w:right w:w="51" w:type="dxa"/>
            </w:tcMar>
            <w:textDirection w:val="btLr"/>
            <w:vAlign w:val="center"/>
          </w:tcPr>
          <w:p w14:paraId="5E69E716" w14:textId="77777777" w:rsidR="00671B9C" w:rsidRPr="00C44D32" w:rsidRDefault="00671B9C" w:rsidP="0018068D">
            <w:pPr>
              <w:tabs>
                <w:tab w:val="left" w:pos="1276"/>
              </w:tabs>
              <w:autoSpaceDE w:val="0"/>
              <w:autoSpaceDN w:val="0"/>
              <w:adjustRightInd w:val="0"/>
              <w:ind w:left="-31" w:right="-149"/>
              <w:jc w:val="center"/>
              <w:rPr>
                <w:b/>
                <w:bCs/>
                <w:sz w:val="21"/>
                <w:szCs w:val="21"/>
              </w:rPr>
            </w:pPr>
            <w:r w:rsidRPr="00C44D32">
              <w:rPr>
                <w:b/>
                <w:bCs/>
                <w:sz w:val="21"/>
                <w:szCs w:val="21"/>
              </w:rPr>
              <w:t>Tgφ</w:t>
            </w:r>
          </w:p>
        </w:tc>
        <w:tc>
          <w:tcPr>
            <w:tcW w:w="452" w:type="pct"/>
            <w:shd w:val="clear" w:color="auto" w:fill="auto"/>
            <w:tcMar>
              <w:left w:w="51" w:type="dxa"/>
              <w:right w:w="51" w:type="dxa"/>
            </w:tcMar>
            <w:textDirection w:val="btLr"/>
            <w:vAlign w:val="center"/>
          </w:tcPr>
          <w:p w14:paraId="1FD3115C" w14:textId="77777777" w:rsidR="00671B9C" w:rsidRPr="00C44D32" w:rsidRDefault="00671B9C" w:rsidP="00237984">
            <w:pPr>
              <w:tabs>
                <w:tab w:val="left" w:pos="1276"/>
              </w:tabs>
              <w:autoSpaceDE w:val="0"/>
              <w:autoSpaceDN w:val="0"/>
              <w:adjustRightInd w:val="0"/>
              <w:ind w:left="142"/>
              <w:jc w:val="center"/>
              <w:rPr>
                <w:b/>
                <w:bCs/>
                <w:sz w:val="21"/>
                <w:szCs w:val="21"/>
              </w:rPr>
            </w:pPr>
            <w:r w:rsidRPr="00C44D32">
              <w:rPr>
                <w:b/>
                <w:bCs/>
                <w:sz w:val="21"/>
                <w:szCs w:val="21"/>
              </w:rPr>
              <w:t>Расчетная активная мощность, кВт</w:t>
            </w:r>
          </w:p>
        </w:tc>
        <w:tc>
          <w:tcPr>
            <w:tcW w:w="461" w:type="pct"/>
            <w:shd w:val="clear" w:color="auto" w:fill="auto"/>
            <w:textDirection w:val="btLr"/>
            <w:vAlign w:val="center"/>
          </w:tcPr>
          <w:p w14:paraId="7F4DAC24" w14:textId="77777777" w:rsidR="00671B9C" w:rsidRPr="00C44D32" w:rsidRDefault="00671B9C" w:rsidP="0018068D">
            <w:pPr>
              <w:tabs>
                <w:tab w:val="left" w:pos="1276"/>
              </w:tabs>
              <w:autoSpaceDE w:val="0"/>
              <w:autoSpaceDN w:val="0"/>
              <w:adjustRightInd w:val="0"/>
              <w:ind w:left="-50" w:right="-94"/>
              <w:jc w:val="center"/>
              <w:rPr>
                <w:b/>
                <w:bCs/>
                <w:sz w:val="21"/>
                <w:szCs w:val="21"/>
              </w:rPr>
            </w:pPr>
            <w:r w:rsidRPr="00C44D32">
              <w:rPr>
                <w:b/>
                <w:bCs/>
                <w:sz w:val="21"/>
                <w:szCs w:val="21"/>
              </w:rPr>
              <w:t>Расчетная реактивная мощность, кВАр</w:t>
            </w:r>
          </w:p>
        </w:tc>
        <w:tc>
          <w:tcPr>
            <w:tcW w:w="678" w:type="pct"/>
            <w:shd w:val="clear" w:color="auto" w:fill="auto"/>
            <w:textDirection w:val="btLr"/>
            <w:vAlign w:val="center"/>
          </w:tcPr>
          <w:p w14:paraId="61D1EA58" w14:textId="77777777" w:rsidR="00671B9C" w:rsidRPr="00C44D32" w:rsidRDefault="00671B9C" w:rsidP="00237984">
            <w:pPr>
              <w:tabs>
                <w:tab w:val="left" w:pos="1276"/>
              </w:tabs>
              <w:autoSpaceDE w:val="0"/>
              <w:autoSpaceDN w:val="0"/>
              <w:adjustRightInd w:val="0"/>
              <w:ind w:left="142"/>
              <w:jc w:val="center"/>
              <w:rPr>
                <w:b/>
                <w:bCs/>
                <w:sz w:val="21"/>
                <w:szCs w:val="21"/>
              </w:rPr>
            </w:pPr>
            <w:r w:rsidRPr="00C44D32">
              <w:rPr>
                <w:b/>
                <w:bCs/>
                <w:sz w:val="22"/>
                <w:szCs w:val="22"/>
              </w:rPr>
              <w:t>Суммарная потребная трансформаторная мощность, кВА</w:t>
            </w:r>
          </w:p>
        </w:tc>
      </w:tr>
      <w:tr w:rsidR="00671B9C" w:rsidRPr="00C44D32" w14:paraId="43E62704" w14:textId="77777777" w:rsidTr="00B208E1">
        <w:trPr>
          <w:trHeight w:val="56"/>
          <w:jc w:val="center"/>
        </w:trPr>
        <w:tc>
          <w:tcPr>
            <w:tcW w:w="272" w:type="pct"/>
            <w:shd w:val="clear" w:color="auto" w:fill="auto"/>
            <w:vAlign w:val="center"/>
          </w:tcPr>
          <w:p w14:paraId="32F0A32D" w14:textId="77777777" w:rsidR="00671B9C" w:rsidRPr="00C44D32" w:rsidRDefault="00671B9C" w:rsidP="0018068D">
            <w:pPr>
              <w:tabs>
                <w:tab w:val="left" w:pos="1276"/>
              </w:tabs>
              <w:autoSpaceDE w:val="0"/>
              <w:autoSpaceDN w:val="0"/>
              <w:adjustRightInd w:val="0"/>
              <w:jc w:val="center"/>
              <w:rPr>
                <w:sz w:val="22"/>
                <w:szCs w:val="22"/>
              </w:rPr>
            </w:pPr>
            <w:r w:rsidRPr="00C44D32">
              <w:rPr>
                <w:sz w:val="22"/>
                <w:szCs w:val="22"/>
              </w:rPr>
              <w:t>1</w:t>
            </w:r>
          </w:p>
        </w:tc>
        <w:tc>
          <w:tcPr>
            <w:tcW w:w="1116"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54B0CA8A" w14:textId="77777777" w:rsidR="00671B9C" w:rsidRPr="00C44D32" w:rsidRDefault="00671B9C" w:rsidP="00237984">
            <w:pPr>
              <w:ind w:left="142"/>
              <w:jc w:val="center"/>
              <w:rPr>
                <w:sz w:val="22"/>
                <w:szCs w:val="22"/>
              </w:rPr>
            </w:pPr>
            <w:r w:rsidRPr="00C44D32">
              <w:rPr>
                <w:sz w:val="22"/>
                <w:szCs w:val="22"/>
              </w:rPr>
              <w:t>КПП</w:t>
            </w:r>
          </w:p>
        </w:tc>
        <w:tc>
          <w:tcPr>
            <w:tcW w:w="259"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D56FE21" w14:textId="110B87B9" w:rsidR="00671B9C" w:rsidRPr="00C44D32" w:rsidRDefault="0017277B" w:rsidP="0018068D">
            <w:pPr>
              <w:autoSpaceDE w:val="0"/>
              <w:autoSpaceDN w:val="0"/>
              <w:adjustRightInd w:val="0"/>
              <w:ind w:right="-9"/>
              <w:jc w:val="center"/>
              <w:rPr>
                <w:sz w:val="22"/>
                <w:szCs w:val="22"/>
              </w:rPr>
            </w:pPr>
            <w:r>
              <w:rPr>
                <w:sz w:val="22"/>
                <w:szCs w:val="22"/>
              </w:rPr>
              <w:t>1</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2D600457" w14:textId="77777777" w:rsidR="00671B9C" w:rsidRPr="00C44D32" w:rsidRDefault="00671B9C" w:rsidP="00237984">
            <w:pPr>
              <w:tabs>
                <w:tab w:val="left" w:pos="1276"/>
              </w:tabs>
              <w:autoSpaceDE w:val="0"/>
              <w:autoSpaceDN w:val="0"/>
              <w:adjustRightInd w:val="0"/>
              <w:ind w:left="142"/>
              <w:jc w:val="center"/>
              <w:rPr>
                <w:sz w:val="22"/>
                <w:szCs w:val="22"/>
              </w:rPr>
            </w:pPr>
            <w:r w:rsidRPr="00C44D32">
              <w:rPr>
                <w:sz w:val="22"/>
                <w:szCs w:val="22"/>
              </w:rPr>
              <w:t>3,5</w:t>
            </w: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57935AF7" w14:textId="4880B6AB" w:rsidR="00671B9C" w:rsidRPr="00C44D32" w:rsidRDefault="001F440A" w:rsidP="00237984">
            <w:pPr>
              <w:autoSpaceDE w:val="0"/>
              <w:autoSpaceDN w:val="0"/>
              <w:adjustRightInd w:val="0"/>
              <w:ind w:left="142"/>
              <w:jc w:val="center"/>
              <w:rPr>
                <w:sz w:val="22"/>
                <w:szCs w:val="22"/>
              </w:rPr>
            </w:pPr>
            <w:r>
              <w:rPr>
                <w:sz w:val="22"/>
                <w:szCs w:val="22"/>
              </w:rPr>
              <w:t>3,5</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4B159C02" w14:textId="77777777" w:rsidR="00671B9C" w:rsidRPr="00C44D32" w:rsidRDefault="00671B9C" w:rsidP="00237984">
            <w:pPr>
              <w:tabs>
                <w:tab w:val="left" w:pos="1276"/>
              </w:tabs>
              <w:autoSpaceDE w:val="0"/>
              <w:autoSpaceDN w:val="0"/>
              <w:adjustRightInd w:val="0"/>
              <w:ind w:left="142"/>
              <w:jc w:val="center"/>
              <w:rPr>
                <w:sz w:val="22"/>
                <w:szCs w:val="22"/>
              </w:rPr>
            </w:pPr>
            <w:r w:rsidRPr="00C44D32">
              <w:rPr>
                <w:sz w:val="22"/>
                <w:szCs w:val="22"/>
              </w:rPr>
              <w:t>0,9</w:t>
            </w:r>
          </w:p>
        </w:tc>
        <w:tc>
          <w:tcPr>
            <w:tcW w:w="301" w:type="pct"/>
            <w:tcBorders>
              <w:top w:val="single" w:sz="4" w:space="0" w:color="auto"/>
              <w:left w:val="nil"/>
              <w:bottom w:val="single" w:sz="4" w:space="0" w:color="auto"/>
              <w:right w:val="single" w:sz="4" w:space="0" w:color="auto"/>
            </w:tcBorders>
            <w:vAlign w:val="center"/>
          </w:tcPr>
          <w:p w14:paraId="170ED03F" w14:textId="77777777" w:rsidR="00671B9C" w:rsidRPr="00C44D32" w:rsidDel="004F0E50" w:rsidRDefault="00671B9C" w:rsidP="0018068D">
            <w:pPr>
              <w:tabs>
                <w:tab w:val="left" w:pos="1276"/>
              </w:tabs>
              <w:autoSpaceDE w:val="0"/>
              <w:autoSpaceDN w:val="0"/>
              <w:adjustRightInd w:val="0"/>
              <w:ind w:left="-31" w:right="-149"/>
              <w:jc w:val="center"/>
              <w:rPr>
                <w:sz w:val="22"/>
                <w:szCs w:val="22"/>
              </w:rPr>
            </w:pPr>
            <w:r w:rsidRPr="00C44D32">
              <w:rPr>
                <w:sz w:val="22"/>
                <w:szCs w:val="22"/>
              </w:rPr>
              <w:t>0,7</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2E57BA5C" w14:textId="77777777" w:rsidR="00671B9C" w:rsidRPr="00C44D32" w:rsidRDefault="00671B9C" w:rsidP="0018068D">
            <w:pPr>
              <w:autoSpaceDE w:val="0"/>
              <w:autoSpaceDN w:val="0"/>
              <w:adjustRightInd w:val="0"/>
              <w:ind w:left="-31" w:right="-149"/>
              <w:jc w:val="center"/>
              <w:rPr>
                <w:sz w:val="22"/>
                <w:szCs w:val="22"/>
              </w:rPr>
            </w:pPr>
            <w:r w:rsidRPr="00C44D32">
              <w:rPr>
                <w:sz w:val="22"/>
                <w:szCs w:val="22"/>
              </w:rPr>
              <w:t>1</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76951B1C" w14:textId="7F513FE5" w:rsidR="00671B9C" w:rsidRPr="00C44D32" w:rsidRDefault="001F440A" w:rsidP="00237984">
            <w:pPr>
              <w:tabs>
                <w:tab w:val="left" w:pos="1276"/>
              </w:tabs>
              <w:autoSpaceDE w:val="0"/>
              <w:autoSpaceDN w:val="0"/>
              <w:adjustRightInd w:val="0"/>
              <w:ind w:left="142"/>
              <w:jc w:val="center"/>
              <w:rPr>
                <w:sz w:val="22"/>
                <w:szCs w:val="22"/>
              </w:rPr>
            </w:pPr>
            <w:r>
              <w:rPr>
                <w:sz w:val="22"/>
                <w:szCs w:val="22"/>
              </w:rPr>
              <w:t>3,15</w:t>
            </w:r>
          </w:p>
        </w:tc>
        <w:tc>
          <w:tcPr>
            <w:tcW w:w="461" w:type="pct"/>
            <w:tcBorders>
              <w:top w:val="single" w:sz="4" w:space="0" w:color="auto"/>
              <w:left w:val="nil"/>
              <w:bottom w:val="single" w:sz="4" w:space="0" w:color="auto"/>
              <w:right w:val="single" w:sz="4" w:space="0" w:color="auto"/>
            </w:tcBorders>
            <w:shd w:val="clear" w:color="auto" w:fill="auto"/>
            <w:vAlign w:val="center"/>
          </w:tcPr>
          <w:p w14:paraId="513DEA25" w14:textId="7042CE0B" w:rsidR="00671B9C" w:rsidRPr="00C44D32" w:rsidRDefault="001F440A" w:rsidP="0018068D">
            <w:pPr>
              <w:tabs>
                <w:tab w:val="left" w:pos="1276"/>
              </w:tabs>
              <w:autoSpaceDE w:val="0"/>
              <w:autoSpaceDN w:val="0"/>
              <w:adjustRightInd w:val="0"/>
              <w:ind w:left="-50" w:right="-94"/>
              <w:jc w:val="center"/>
              <w:rPr>
                <w:sz w:val="22"/>
                <w:szCs w:val="22"/>
              </w:rPr>
            </w:pPr>
            <w:r>
              <w:rPr>
                <w:sz w:val="22"/>
                <w:szCs w:val="22"/>
              </w:rPr>
              <w:t>3,15</w:t>
            </w:r>
          </w:p>
        </w:tc>
        <w:tc>
          <w:tcPr>
            <w:tcW w:w="678" w:type="pct"/>
            <w:tcBorders>
              <w:top w:val="single" w:sz="4" w:space="0" w:color="auto"/>
              <w:left w:val="nil"/>
              <w:bottom w:val="single" w:sz="4" w:space="0" w:color="auto"/>
              <w:right w:val="single" w:sz="4" w:space="0" w:color="auto"/>
            </w:tcBorders>
            <w:shd w:val="clear" w:color="auto" w:fill="auto"/>
            <w:vAlign w:val="center"/>
          </w:tcPr>
          <w:p w14:paraId="4F4C79B6" w14:textId="77777777" w:rsidR="00671B9C" w:rsidRPr="00C44D32" w:rsidRDefault="00671B9C" w:rsidP="00237984">
            <w:pPr>
              <w:tabs>
                <w:tab w:val="left" w:pos="1276"/>
              </w:tabs>
              <w:autoSpaceDE w:val="0"/>
              <w:autoSpaceDN w:val="0"/>
              <w:adjustRightInd w:val="0"/>
              <w:ind w:left="142"/>
              <w:jc w:val="center"/>
              <w:rPr>
                <w:sz w:val="22"/>
                <w:szCs w:val="22"/>
              </w:rPr>
            </w:pPr>
          </w:p>
        </w:tc>
      </w:tr>
      <w:tr w:rsidR="00671B9C" w:rsidRPr="00C44D32" w14:paraId="691EC73A" w14:textId="77777777" w:rsidTr="00B208E1">
        <w:trPr>
          <w:jc w:val="center"/>
        </w:trPr>
        <w:tc>
          <w:tcPr>
            <w:tcW w:w="272" w:type="pct"/>
            <w:shd w:val="clear" w:color="auto" w:fill="auto"/>
            <w:vAlign w:val="center"/>
          </w:tcPr>
          <w:p w14:paraId="6F738D81" w14:textId="77777777" w:rsidR="00671B9C" w:rsidRPr="00C44D32" w:rsidRDefault="00671B9C" w:rsidP="0018068D">
            <w:pPr>
              <w:tabs>
                <w:tab w:val="left" w:pos="1276"/>
              </w:tabs>
              <w:autoSpaceDE w:val="0"/>
              <w:autoSpaceDN w:val="0"/>
              <w:adjustRightInd w:val="0"/>
              <w:jc w:val="center"/>
              <w:rPr>
                <w:sz w:val="22"/>
                <w:szCs w:val="22"/>
              </w:rPr>
            </w:pPr>
            <w:r w:rsidRPr="00C44D32">
              <w:rPr>
                <w:sz w:val="22"/>
                <w:szCs w:val="22"/>
              </w:rPr>
              <w:t>2</w:t>
            </w:r>
          </w:p>
        </w:tc>
        <w:tc>
          <w:tcPr>
            <w:tcW w:w="1116"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3F0891E3" w14:textId="77777777" w:rsidR="00671B9C" w:rsidRPr="00C44D32" w:rsidRDefault="00671B9C" w:rsidP="00237984">
            <w:pPr>
              <w:ind w:left="142"/>
              <w:jc w:val="center"/>
              <w:rPr>
                <w:sz w:val="22"/>
                <w:szCs w:val="22"/>
              </w:rPr>
            </w:pPr>
            <w:r w:rsidRPr="00C44D32">
              <w:rPr>
                <w:sz w:val="22"/>
                <w:szCs w:val="22"/>
              </w:rPr>
              <w:t>Бытовые помещения</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46D18D67" w14:textId="1995C3B8" w:rsidR="00671B9C" w:rsidRPr="00060D3E" w:rsidRDefault="0017277B" w:rsidP="0018068D">
            <w:pPr>
              <w:autoSpaceDE w:val="0"/>
              <w:autoSpaceDN w:val="0"/>
              <w:adjustRightInd w:val="0"/>
              <w:ind w:right="-9"/>
              <w:jc w:val="center"/>
              <w:rPr>
                <w:sz w:val="22"/>
                <w:szCs w:val="22"/>
              </w:rPr>
            </w:pPr>
            <w:r w:rsidRPr="00060D3E">
              <w:rPr>
                <w:sz w:val="22"/>
                <w:szCs w:val="22"/>
              </w:rPr>
              <w:t>5</w:t>
            </w:r>
          </w:p>
        </w:tc>
        <w:tc>
          <w:tcPr>
            <w:tcW w:w="352" w:type="pct"/>
            <w:tcBorders>
              <w:top w:val="nil"/>
              <w:left w:val="nil"/>
              <w:bottom w:val="single" w:sz="4" w:space="0" w:color="auto"/>
              <w:right w:val="single" w:sz="4" w:space="0" w:color="auto"/>
            </w:tcBorders>
            <w:shd w:val="clear" w:color="auto" w:fill="auto"/>
            <w:tcMar>
              <w:left w:w="51" w:type="dxa"/>
              <w:right w:w="51" w:type="dxa"/>
            </w:tcMar>
            <w:vAlign w:val="center"/>
          </w:tcPr>
          <w:p w14:paraId="702A7D62"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3,5</w:t>
            </w:r>
          </w:p>
        </w:tc>
        <w:tc>
          <w:tcPr>
            <w:tcW w:w="454" w:type="pct"/>
            <w:tcBorders>
              <w:top w:val="nil"/>
              <w:left w:val="nil"/>
              <w:bottom w:val="single" w:sz="4" w:space="0" w:color="auto"/>
              <w:right w:val="single" w:sz="4" w:space="0" w:color="auto"/>
            </w:tcBorders>
            <w:shd w:val="clear" w:color="auto" w:fill="auto"/>
            <w:tcMar>
              <w:left w:w="51" w:type="dxa"/>
              <w:right w:w="51" w:type="dxa"/>
            </w:tcMar>
            <w:vAlign w:val="center"/>
          </w:tcPr>
          <w:p w14:paraId="2919180E" w14:textId="31AF890C" w:rsidR="00671B9C" w:rsidRPr="00060D3E" w:rsidRDefault="001F440A" w:rsidP="00237984">
            <w:pPr>
              <w:autoSpaceDE w:val="0"/>
              <w:autoSpaceDN w:val="0"/>
              <w:adjustRightInd w:val="0"/>
              <w:ind w:left="142"/>
              <w:jc w:val="center"/>
              <w:rPr>
                <w:sz w:val="22"/>
                <w:szCs w:val="22"/>
              </w:rPr>
            </w:pPr>
            <w:r w:rsidRPr="00060D3E">
              <w:rPr>
                <w:sz w:val="22"/>
                <w:szCs w:val="22"/>
              </w:rPr>
              <w:t>17,5</w:t>
            </w:r>
          </w:p>
        </w:tc>
        <w:tc>
          <w:tcPr>
            <w:tcW w:w="338" w:type="pct"/>
            <w:tcBorders>
              <w:top w:val="nil"/>
              <w:left w:val="nil"/>
              <w:bottom w:val="single" w:sz="4" w:space="0" w:color="auto"/>
              <w:right w:val="single" w:sz="4" w:space="0" w:color="auto"/>
            </w:tcBorders>
            <w:shd w:val="clear" w:color="auto" w:fill="auto"/>
            <w:tcMar>
              <w:left w:w="51" w:type="dxa"/>
              <w:right w:w="51" w:type="dxa"/>
            </w:tcMar>
            <w:vAlign w:val="center"/>
          </w:tcPr>
          <w:p w14:paraId="42BCA9E0" w14:textId="77777777" w:rsidR="00671B9C" w:rsidRPr="00060D3E" w:rsidRDefault="00671B9C" w:rsidP="00237984">
            <w:pPr>
              <w:autoSpaceDE w:val="0"/>
              <w:autoSpaceDN w:val="0"/>
              <w:adjustRightInd w:val="0"/>
              <w:ind w:left="142"/>
              <w:jc w:val="center"/>
              <w:rPr>
                <w:sz w:val="22"/>
                <w:szCs w:val="22"/>
              </w:rPr>
            </w:pPr>
            <w:r w:rsidRPr="00060D3E">
              <w:rPr>
                <w:sz w:val="22"/>
                <w:szCs w:val="22"/>
              </w:rPr>
              <w:t>0,5</w:t>
            </w:r>
          </w:p>
        </w:tc>
        <w:tc>
          <w:tcPr>
            <w:tcW w:w="301" w:type="pct"/>
            <w:tcBorders>
              <w:top w:val="single" w:sz="4" w:space="0" w:color="auto"/>
              <w:left w:val="nil"/>
              <w:bottom w:val="single" w:sz="4" w:space="0" w:color="auto"/>
              <w:right w:val="single" w:sz="4" w:space="0" w:color="auto"/>
            </w:tcBorders>
            <w:vAlign w:val="center"/>
          </w:tcPr>
          <w:p w14:paraId="5ACDD994" w14:textId="77777777" w:rsidR="00671B9C" w:rsidRPr="00060D3E" w:rsidRDefault="00671B9C" w:rsidP="0018068D">
            <w:pPr>
              <w:tabs>
                <w:tab w:val="left" w:pos="1276"/>
              </w:tabs>
              <w:autoSpaceDE w:val="0"/>
              <w:autoSpaceDN w:val="0"/>
              <w:adjustRightInd w:val="0"/>
              <w:ind w:left="-31" w:right="-149"/>
              <w:jc w:val="center"/>
              <w:rPr>
                <w:sz w:val="22"/>
                <w:szCs w:val="22"/>
              </w:rPr>
            </w:pPr>
            <w:r w:rsidRPr="00060D3E">
              <w:rPr>
                <w:sz w:val="22"/>
                <w:szCs w:val="22"/>
              </w:rPr>
              <w:t>0,85</w:t>
            </w:r>
          </w:p>
        </w:tc>
        <w:tc>
          <w:tcPr>
            <w:tcW w:w="31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2620EF7D"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0,62</w:t>
            </w:r>
          </w:p>
        </w:tc>
        <w:tc>
          <w:tcPr>
            <w:tcW w:w="452" w:type="pct"/>
            <w:tcBorders>
              <w:top w:val="nil"/>
              <w:left w:val="nil"/>
              <w:bottom w:val="single" w:sz="4" w:space="0" w:color="auto"/>
              <w:right w:val="single" w:sz="4" w:space="0" w:color="auto"/>
            </w:tcBorders>
            <w:shd w:val="clear" w:color="auto" w:fill="auto"/>
            <w:tcMar>
              <w:left w:w="51" w:type="dxa"/>
              <w:right w:w="51" w:type="dxa"/>
            </w:tcMar>
            <w:vAlign w:val="center"/>
          </w:tcPr>
          <w:p w14:paraId="58905764" w14:textId="7AB01C71" w:rsidR="00671B9C" w:rsidRPr="00060D3E" w:rsidRDefault="001F440A" w:rsidP="00237984">
            <w:pPr>
              <w:tabs>
                <w:tab w:val="left" w:pos="1276"/>
              </w:tabs>
              <w:autoSpaceDE w:val="0"/>
              <w:autoSpaceDN w:val="0"/>
              <w:adjustRightInd w:val="0"/>
              <w:ind w:left="142"/>
              <w:jc w:val="center"/>
              <w:rPr>
                <w:sz w:val="22"/>
                <w:szCs w:val="22"/>
              </w:rPr>
            </w:pPr>
            <w:r w:rsidRPr="00060D3E">
              <w:rPr>
                <w:sz w:val="22"/>
                <w:szCs w:val="22"/>
              </w:rPr>
              <w:t>8,75</w:t>
            </w:r>
          </w:p>
        </w:tc>
        <w:tc>
          <w:tcPr>
            <w:tcW w:w="461" w:type="pct"/>
            <w:tcBorders>
              <w:top w:val="nil"/>
              <w:left w:val="nil"/>
              <w:bottom w:val="single" w:sz="4" w:space="0" w:color="auto"/>
              <w:right w:val="single" w:sz="4" w:space="0" w:color="auto"/>
            </w:tcBorders>
            <w:shd w:val="clear" w:color="auto" w:fill="auto"/>
            <w:vAlign w:val="center"/>
          </w:tcPr>
          <w:p w14:paraId="34756E05" w14:textId="3742FED2" w:rsidR="00671B9C" w:rsidRPr="00060D3E" w:rsidRDefault="0042606C" w:rsidP="0018068D">
            <w:pPr>
              <w:tabs>
                <w:tab w:val="left" w:pos="1276"/>
              </w:tabs>
              <w:autoSpaceDE w:val="0"/>
              <w:autoSpaceDN w:val="0"/>
              <w:adjustRightInd w:val="0"/>
              <w:ind w:left="-50" w:right="-94"/>
              <w:jc w:val="center"/>
              <w:rPr>
                <w:sz w:val="22"/>
                <w:szCs w:val="22"/>
              </w:rPr>
            </w:pPr>
            <w:r w:rsidRPr="00060D3E">
              <w:rPr>
                <w:sz w:val="22"/>
                <w:szCs w:val="22"/>
              </w:rPr>
              <w:t>5,43</w:t>
            </w:r>
          </w:p>
        </w:tc>
        <w:tc>
          <w:tcPr>
            <w:tcW w:w="678" w:type="pct"/>
            <w:tcBorders>
              <w:top w:val="nil"/>
              <w:left w:val="nil"/>
              <w:bottom w:val="single" w:sz="4" w:space="0" w:color="auto"/>
              <w:right w:val="single" w:sz="4" w:space="0" w:color="auto"/>
            </w:tcBorders>
            <w:shd w:val="clear" w:color="auto" w:fill="auto"/>
            <w:vAlign w:val="center"/>
          </w:tcPr>
          <w:p w14:paraId="180A95BA"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6CDE2688" w14:textId="77777777" w:rsidTr="00B208E1">
        <w:trPr>
          <w:jc w:val="center"/>
        </w:trPr>
        <w:tc>
          <w:tcPr>
            <w:tcW w:w="272" w:type="pct"/>
            <w:tcBorders>
              <w:top w:val="single" w:sz="4" w:space="0" w:color="auto"/>
              <w:bottom w:val="single" w:sz="4" w:space="0" w:color="auto"/>
            </w:tcBorders>
            <w:shd w:val="clear" w:color="auto" w:fill="auto"/>
            <w:vAlign w:val="center"/>
          </w:tcPr>
          <w:p w14:paraId="69F03548" w14:textId="29980AA6" w:rsidR="00671B9C" w:rsidRPr="00C44D32" w:rsidRDefault="00F05F58" w:rsidP="0018068D">
            <w:pPr>
              <w:tabs>
                <w:tab w:val="left" w:pos="1276"/>
              </w:tabs>
              <w:autoSpaceDE w:val="0"/>
              <w:autoSpaceDN w:val="0"/>
              <w:adjustRightInd w:val="0"/>
              <w:jc w:val="center"/>
              <w:rPr>
                <w:sz w:val="22"/>
                <w:szCs w:val="22"/>
              </w:rPr>
            </w:pPr>
            <w:r>
              <w:rPr>
                <w:sz w:val="22"/>
                <w:szCs w:val="22"/>
              </w:rPr>
              <w:t>3</w:t>
            </w:r>
          </w:p>
        </w:tc>
        <w:tc>
          <w:tcPr>
            <w:tcW w:w="1116" w:type="pct"/>
            <w:tcBorders>
              <w:top w:val="single" w:sz="4" w:space="0" w:color="auto"/>
              <w:left w:val="nil"/>
              <w:bottom w:val="single" w:sz="4" w:space="0" w:color="auto"/>
              <w:right w:val="nil"/>
            </w:tcBorders>
            <w:shd w:val="clear" w:color="auto" w:fill="auto"/>
            <w:tcMar>
              <w:left w:w="51" w:type="dxa"/>
              <w:right w:w="51" w:type="dxa"/>
            </w:tcMar>
            <w:vAlign w:val="center"/>
          </w:tcPr>
          <w:p w14:paraId="3F38F4CE" w14:textId="77777777" w:rsidR="00671B9C" w:rsidRPr="00C44D32" w:rsidRDefault="00671B9C" w:rsidP="00237984">
            <w:pPr>
              <w:ind w:left="142"/>
              <w:jc w:val="center"/>
              <w:rPr>
                <w:sz w:val="22"/>
                <w:szCs w:val="22"/>
              </w:rPr>
            </w:pPr>
            <w:r w:rsidRPr="00C44D32">
              <w:rPr>
                <w:sz w:val="22"/>
                <w:szCs w:val="22"/>
              </w:rPr>
              <w:t>Вибратор глубинный</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07146106" w14:textId="1EB3C879" w:rsidR="00671B9C" w:rsidRPr="00060D3E" w:rsidRDefault="00B208E1" w:rsidP="0018068D">
            <w:pPr>
              <w:autoSpaceDE w:val="0"/>
              <w:autoSpaceDN w:val="0"/>
              <w:adjustRightInd w:val="0"/>
              <w:ind w:right="-9"/>
              <w:jc w:val="center"/>
              <w:rPr>
                <w:sz w:val="22"/>
                <w:szCs w:val="22"/>
              </w:rPr>
            </w:pPr>
            <w:r w:rsidRPr="00060D3E">
              <w:rPr>
                <w:sz w:val="22"/>
                <w:szCs w:val="22"/>
              </w:rPr>
              <w:t>1</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33DAE305"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1</w:t>
            </w: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6F44075D" w14:textId="6FAB146C" w:rsidR="00671B9C" w:rsidRPr="00060D3E" w:rsidRDefault="00B208E1" w:rsidP="00237984">
            <w:pPr>
              <w:autoSpaceDE w:val="0"/>
              <w:autoSpaceDN w:val="0"/>
              <w:adjustRightInd w:val="0"/>
              <w:ind w:left="142"/>
              <w:jc w:val="center"/>
              <w:rPr>
                <w:sz w:val="22"/>
                <w:szCs w:val="22"/>
              </w:rPr>
            </w:pPr>
            <w:r w:rsidRPr="00060D3E">
              <w:rPr>
                <w:sz w:val="22"/>
                <w:szCs w:val="22"/>
              </w:rPr>
              <w:t>1</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FDB5EBE"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0,1</w:t>
            </w:r>
          </w:p>
        </w:tc>
        <w:tc>
          <w:tcPr>
            <w:tcW w:w="301" w:type="pct"/>
            <w:tcBorders>
              <w:top w:val="single" w:sz="4" w:space="0" w:color="auto"/>
              <w:left w:val="nil"/>
              <w:bottom w:val="single" w:sz="4" w:space="0" w:color="auto"/>
              <w:right w:val="single" w:sz="4" w:space="0" w:color="auto"/>
            </w:tcBorders>
            <w:vAlign w:val="center"/>
          </w:tcPr>
          <w:p w14:paraId="3DCE5E7D" w14:textId="77777777" w:rsidR="00671B9C" w:rsidRPr="00060D3E" w:rsidRDefault="00671B9C" w:rsidP="0018068D">
            <w:pPr>
              <w:tabs>
                <w:tab w:val="left" w:pos="1276"/>
              </w:tabs>
              <w:autoSpaceDE w:val="0"/>
              <w:autoSpaceDN w:val="0"/>
              <w:adjustRightInd w:val="0"/>
              <w:ind w:left="-31" w:right="-149"/>
              <w:jc w:val="center"/>
              <w:rPr>
                <w:sz w:val="22"/>
                <w:szCs w:val="22"/>
              </w:rPr>
            </w:pPr>
            <w:r w:rsidRPr="00060D3E">
              <w:rPr>
                <w:sz w:val="22"/>
                <w:szCs w:val="22"/>
              </w:rPr>
              <w:t>0,4</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310BB57B"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2,3</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293E01E2" w14:textId="2E897B4D"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0,</w:t>
            </w:r>
            <w:r w:rsidR="00B208E1" w:rsidRPr="00060D3E">
              <w:rPr>
                <w:sz w:val="22"/>
                <w:szCs w:val="22"/>
              </w:rPr>
              <w:t>1</w:t>
            </w:r>
          </w:p>
        </w:tc>
        <w:tc>
          <w:tcPr>
            <w:tcW w:w="461" w:type="pct"/>
            <w:tcBorders>
              <w:top w:val="single" w:sz="4" w:space="0" w:color="auto"/>
              <w:left w:val="nil"/>
              <w:bottom w:val="single" w:sz="4" w:space="0" w:color="auto"/>
              <w:right w:val="single" w:sz="4" w:space="0" w:color="auto"/>
            </w:tcBorders>
            <w:shd w:val="clear" w:color="auto" w:fill="auto"/>
            <w:vAlign w:val="center"/>
          </w:tcPr>
          <w:p w14:paraId="4ADAF88B" w14:textId="3B915BBA" w:rsidR="00671B9C" w:rsidRPr="00060D3E" w:rsidRDefault="0042606C" w:rsidP="00B208E1">
            <w:pPr>
              <w:tabs>
                <w:tab w:val="left" w:pos="1276"/>
              </w:tabs>
              <w:autoSpaceDE w:val="0"/>
              <w:autoSpaceDN w:val="0"/>
              <w:adjustRightInd w:val="0"/>
              <w:ind w:left="-50" w:right="-94"/>
              <w:jc w:val="center"/>
              <w:rPr>
                <w:sz w:val="22"/>
                <w:szCs w:val="22"/>
              </w:rPr>
            </w:pPr>
            <w:r w:rsidRPr="00060D3E">
              <w:rPr>
                <w:sz w:val="22"/>
                <w:szCs w:val="22"/>
              </w:rPr>
              <w:t>0,</w:t>
            </w:r>
            <w:r w:rsidR="00B208E1" w:rsidRPr="00060D3E">
              <w:rPr>
                <w:sz w:val="22"/>
                <w:szCs w:val="22"/>
              </w:rPr>
              <w:t>23</w:t>
            </w:r>
          </w:p>
        </w:tc>
        <w:tc>
          <w:tcPr>
            <w:tcW w:w="678" w:type="pct"/>
            <w:tcBorders>
              <w:top w:val="single" w:sz="4" w:space="0" w:color="auto"/>
              <w:left w:val="nil"/>
              <w:bottom w:val="single" w:sz="4" w:space="0" w:color="auto"/>
              <w:right w:val="single" w:sz="4" w:space="0" w:color="auto"/>
            </w:tcBorders>
            <w:shd w:val="clear" w:color="auto" w:fill="auto"/>
            <w:vAlign w:val="center"/>
          </w:tcPr>
          <w:p w14:paraId="4D7DC43D"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717DBF44" w14:textId="77777777" w:rsidTr="00B208E1">
        <w:trPr>
          <w:jc w:val="center"/>
        </w:trPr>
        <w:tc>
          <w:tcPr>
            <w:tcW w:w="272" w:type="pct"/>
            <w:tcBorders>
              <w:top w:val="single" w:sz="4" w:space="0" w:color="auto"/>
              <w:bottom w:val="single" w:sz="4" w:space="0" w:color="auto"/>
            </w:tcBorders>
            <w:shd w:val="clear" w:color="auto" w:fill="auto"/>
            <w:vAlign w:val="center"/>
          </w:tcPr>
          <w:p w14:paraId="21792F76" w14:textId="6A0EA3B2" w:rsidR="00671B9C" w:rsidRPr="00C44D32" w:rsidRDefault="00F05F58" w:rsidP="0018068D">
            <w:pPr>
              <w:tabs>
                <w:tab w:val="left" w:pos="1276"/>
              </w:tabs>
              <w:autoSpaceDE w:val="0"/>
              <w:autoSpaceDN w:val="0"/>
              <w:adjustRightInd w:val="0"/>
              <w:jc w:val="center"/>
              <w:rPr>
                <w:sz w:val="22"/>
                <w:szCs w:val="22"/>
              </w:rPr>
            </w:pPr>
            <w:r>
              <w:rPr>
                <w:sz w:val="22"/>
                <w:szCs w:val="22"/>
              </w:rPr>
              <w:t>4</w:t>
            </w:r>
          </w:p>
        </w:tc>
        <w:tc>
          <w:tcPr>
            <w:tcW w:w="1116" w:type="pct"/>
            <w:tcBorders>
              <w:top w:val="single" w:sz="4" w:space="0" w:color="auto"/>
              <w:left w:val="nil"/>
              <w:bottom w:val="single" w:sz="4" w:space="0" w:color="auto"/>
              <w:right w:val="nil"/>
            </w:tcBorders>
            <w:shd w:val="clear" w:color="auto" w:fill="auto"/>
            <w:tcMar>
              <w:left w:w="51" w:type="dxa"/>
              <w:right w:w="51" w:type="dxa"/>
            </w:tcMar>
            <w:vAlign w:val="center"/>
          </w:tcPr>
          <w:p w14:paraId="411E85AD" w14:textId="77777777" w:rsidR="00671B9C" w:rsidRPr="00C44D32" w:rsidRDefault="00671B9C" w:rsidP="00237984">
            <w:pPr>
              <w:ind w:left="142"/>
              <w:jc w:val="center"/>
              <w:rPr>
                <w:sz w:val="22"/>
                <w:szCs w:val="22"/>
              </w:rPr>
            </w:pPr>
            <w:r w:rsidRPr="00C44D32">
              <w:rPr>
                <w:sz w:val="22"/>
                <w:szCs w:val="22"/>
              </w:rPr>
              <w:t>Вибратор поверхностный</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4AFB2672" w14:textId="1953FF41" w:rsidR="00671B9C" w:rsidRPr="00060D3E" w:rsidRDefault="00B208E1" w:rsidP="0018068D">
            <w:pPr>
              <w:autoSpaceDE w:val="0"/>
              <w:autoSpaceDN w:val="0"/>
              <w:adjustRightInd w:val="0"/>
              <w:ind w:right="-9"/>
              <w:jc w:val="center"/>
              <w:rPr>
                <w:sz w:val="22"/>
                <w:szCs w:val="22"/>
              </w:rPr>
            </w:pPr>
            <w:r w:rsidRPr="00060D3E">
              <w:rPr>
                <w:sz w:val="22"/>
                <w:szCs w:val="22"/>
              </w:rPr>
              <w:t>1</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FFED322"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0,5</w:t>
            </w: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0DF69286" w14:textId="606714EF" w:rsidR="00671B9C" w:rsidRPr="00060D3E" w:rsidRDefault="00B208E1" w:rsidP="00237984">
            <w:pPr>
              <w:autoSpaceDE w:val="0"/>
              <w:autoSpaceDN w:val="0"/>
              <w:adjustRightInd w:val="0"/>
              <w:ind w:left="142"/>
              <w:jc w:val="center"/>
              <w:rPr>
                <w:sz w:val="22"/>
                <w:szCs w:val="22"/>
              </w:rPr>
            </w:pPr>
            <w:r w:rsidRPr="00060D3E">
              <w:rPr>
                <w:sz w:val="22"/>
                <w:szCs w:val="22"/>
              </w:rPr>
              <w:t>0,5</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475FE9FC"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0,1</w:t>
            </w:r>
          </w:p>
        </w:tc>
        <w:tc>
          <w:tcPr>
            <w:tcW w:w="301" w:type="pct"/>
            <w:tcBorders>
              <w:top w:val="single" w:sz="4" w:space="0" w:color="auto"/>
              <w:left w:val="nil"/>
              <w:bottom w:val="single" w:sz="4" w:space="0" w:color="auto"/>
              <w:right w:val="single" w:sz="4" w:space="0" w:color="auto"/>
            </w:tcBorders>
            <w:vAlign w:val="center"/>
          </w:tcPr>
          <w:p w14:paraId="45A03114" w14:textId="77777777" w:rsidR="00671B9C" w:rsidRPr="00060D3E" w:rsidRDefault="00671B9C" w:rsidP="0018068D">
            <w:pPr>
              <w:tabs>
                <w:tab w:val="left" w:pos="1276"/>
              </w:tabs>
              <w:autoSpaceDE w:val="0"/>
              <w:autoSpaceDN w:val="0"/>
              <w:adjustRightInd w:val="0"/>
              <w:ind w:left="-31" w:right="-149"/>
              <w:jc w:val="center"/>
              <w:rPr>
                <w:sz w:val="22"/>
                <w:szCs w:val="22"/>
              </w:rPr>
            </w:pPr>
            <w:r w:rsidRPr="00060D3E">
              <w:rPr>
                <w:sz w:val="22"/>
                <w:szCs w:val="22"/>
              </w:rPr>
              <w:t>0,4</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2D879F83"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2,3</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46FF36DC" w14:textId="5E7DBE20" w:rsidR="00671B9C" w:rsidRPr="00060D3E" w:rsidRDefault="00671B9C" w:rsidP="001F440A">
            <w:pPr>
              <w:tabs>
                <w:tab w:val="left" w:pos="1276"/>
              </w:tabs>
              <w:autoSpaceDE w:val="0"/>
              <w:autoSpaceDN w:val="0"/>
              <w:adjustRightInd w:val="0"/>
              <w:ind w:left="142"/>
              <w:jc w:val="center"/>
              <w:rPr>
                <w:sz w:val="22"/>
                <w:szCs w:val="22"/>
              </w:rPr>
            </w:pPr>
            <w:r w:rsidRPr="00060D3E">
              <w:rPr>
                <w:sz w:val="22"/>
                <w:szCs w:val="22"/>
              </w:rPr>
              <w:t>0,</w:t>
            </w:r>
            <w:r w:rsidR="00B208E1" w:rsidRPr="00060D3E">
              <w:rPr>
                <w:sz w:val="22"/>
                <w:szCs w:val="22"/>
              </w:rPr>
              <w:t>05</w:t>
            </w:r>
          </w:p>
        </w:tc>
        <w:tc>
          <w:tcPr>
            <w:tcW w:w="461" w:type="pct"/>
            <w:tcBorders>
              <w:top w:val="single" w:sz="4" w:space="0" w:color="auto"/>
              <w:left w:val="nil"/>
              <w:bottom w:val="single" w:sz="4" w:space="0" w:color="auto"/>
              <w:right w:val="single" w:sz="4" w:space="0" w:color="auto"/>
            </w:tcBorders>
            <w:shd w:val="clear" w:color="auto" w:fill="auto"/>
            <w:vAlign w:val="center"/>
          </w:tcPr>
          <w:p w14:paraId="47E880B2" w14:textId="7012DC16" w:rsidR="00671B9C" w:rsidRPr="00060D3E" w:rsidRDefault="0042606C" w:rsidP="00B208E1">
            <w:pPr>
              <w:tabs>
                <w:tab w:val="left" w:pos="1276"/>
              </w:tabs>
              <w:autoSpaceDE w:val="0"/>
              <w:autoSpaceDN w:val="0"/>
              <w:adjustRightInd w:val="0"/>
              <w:ind w:left="-50" w:right="-94"/>
              <w:jc w:val="center"/>
              <w:rPr>
                <w:sz w:val="22"/>
                <w:szCs w:val="22"/>
              </w:rPr>
            </w:pPr>
            <w:r w:rsidRPr="00060D3E">
              <w:rPr>
                <w:sz w:val="22"/>
                <w:szCs w:val="22"/>
              </w:rPr>
              <w:t>0,</w:t>
            </w:r>
            <w:r w:rsidR="00B208E1" w:rsidRPr="00060D3E">
              <w:rPr>
                <w:sz w:val="22"/>
                <w:szCs w:val="22"/>
              </w:rPr>
              <w:t>12</w:t>
            </w:r>
          </w:p>
        </w:tc>
        <w:tc>
          <w:tcPr>
            <w:tcW w:w="678" w:type="pct"/>
            <w:tcBorders>
              <w:top w:val="single" w:sz="4" w:space="0" w:color="auto"/>
              <w:left w:val="nil"/>
              <w:bottom w:val="single" w:sz="4" w:space="0" w:color="auto"/>
              <w:right w:val="single" w:sz="4" w:space="0" w:color="auto"/>
            </w:tcBorders>
            <w:shd w:val="clear" w:color="auto" w:fill="auto"/>
            <w:vAlign w:val="center"/>
          </w:tcPr>
          <w:p w14:paraId="3D9E0049"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7AE008B5" w14:textId="77777777" w:rsidTr="00B208E1">
        <w:trPr>
          <w:jc w:val="center"/>
        </w:trPr>
        <w:tc>
          <w:tcPr>
            <w:tcW w:w="272" w:type="pct"/>
            <w:tcBorders>
              <w:top w:val="single" w:sz="4" w:space="0" w:color="auto"/>
              <w:left w:val="single" w:sz="4" w:space="0" w:color="auto"/>
              <w:bottom w:val="single" w:sz="4" w:space="0" w:color="auto"/>
            </w:tcBorders>
            <w:shd w:val="clear" w:color="auto" w:fill="auto"/>
            <w:vAlign w:val="center"/>
          </w:tcPr>
          <w:p w14:paraId="001F903D" w14:textId="7365C0A6" w:rsidR="00671B9C" w:rsidRPr="00C44D32" w:rsidRDefault="00F05F58" w:rsidP="0018068D">
            <w:pPr>
              <w:tabs>
                <w:tab w:val="left" w:pos="1276"/>
              </w:tabs>
              <w:autoSpaceDE w:val="0"/>
              <w:autoSpaceDN w:val="0"/>
              <w:adjustRightInd w:val="0"/>
              <w:jc w:val="center"/>
              <w:rPr>
                <w:sz w:val="22"/>
                <w:szCs w:val="22"/>
              </w:rPr>
            </w:pPr>
            <w:r>
              <w:rPr>
                <w:sz w:val="22"/>
                <w:szCs w:val="22"/>
              </w:rPr>
              <w:t>5</w:t>
            </w:r>
          </w:p>
        </w:tc>
        <w:tc>
          <w:tcPr>
            <w:tcW w:w="1116" w:type="pct"/>
            <w:tcBorders>
              <w:top w:val="single" w:sz="4" w:space="0" w:color="auto"/>
              <w:left w:val="nil"/>
              <w:bottom w:val="single" w:sz="4" w:space="0" w:color="auto"/>
              <w:right w:val="nil"/>
            </w:tcBorders>
            <w:shd w:val="clear" w:color="auto" w:fill="auto"/>
            <w:tcMar>
              <w:left w:w="51" w:type="dxa"/>
              <w:right w:w="51" w:type="dxa"/>
            </w:tcMar>
            <w:vAlign w:val="center"/>
          </w:tcPr>
          <w:p w14:paraId="55ED2370" w14:textId="77777777" w:rsidR="00671B9C" w:rsidRPr="00C44D32" w:rsidRDefault="00671B9C" w:rsidP="00237984">
            <w:pPr>
              <w:ind w:left="142"/>
              <w:jc w:val="center"/>
              <w:rPr>
                <w:sz w:val="22"/>
                <w:szCs w:val="22"/>
              </w:rPr>
            </w:pPr>
            <w:r w:rsidRPr="00C44D32">
              <w:rPr>
                <w:sz w:val="22"/>
                <w:szCs w:val="22"/>
              </w:rPr>
              <w:t>Вибротрамбовка электрическая</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05757122" w14:textId="0A4EFCB9" w:rsidR="00671B9C" w:rsidRPr="00060D3E" w:rsidRDefault="001F440A" w:rsidP="0018068D">
            <w:pPr>
              <w:autoSpaceDE w:val="0"/>
              <w:autoSpaceDN w:val="0"/>
              <w:adjustRightInd w:val="0"/>
              <w:ind w:right="-9"/>
              <w:jc w:val="center"/>
              <w:rPr>
                <w:sz w:val="22"/>
                <w:szCs w:val="22"/>
              </w:rPr>
            </w:pPr>
            <w:r w:rsidRPr="00060D3E">
              <w:rPr>
                <w:sz w:val="22"/>
                <w:szCs w:val="22"/>
              </w:rPr>
              <w:t>1</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0581E75E"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2,2</w:t>
            </w: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6395B599" w14:textId="6EC0838D" w:rsidR="00671B9C" w:rsidRPr="00060D3E" w:rsidRDefault="001F440A" w:rsidP="00237984">
            <w:pPr>
              <w:autoSpaceDE w:val="0"/>
              <w:autoSpaceDN w:val="0"/>
              <w:adjustRightInd w:val="0"/>
              <w:ind w:left="142"/>
              <w:jc w:val="center"/>
              <w:rPr>
                <w:sz w:val="22"/>
                <w:szCs w:val="22"/>
              </w:rPr>
            </w:pPr>
            <w:r w:rsidRPr="00060D3E">
              <w:rPr>
                <w:sz w:val="22"/>
                <w:szCs w:val="22"/>
              </w:rPr>
              <w:t>2,2</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01648E1F"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0,1</w:t>
            </w:r>
          </w:p>
        </w:tc>
        <w:tc>
          <w:tcPr>
            <w:tcW w:w="301" w:type="pct"/>
            <w:tcBorders>
              <w:top w:val="single" w:sz="4" w:space="0" w:color="auto"/>
              <w:left w:val="nil"/>
              <w:bottom w:val="single" w:sz="4" w:space="0" w:color="auto"/>
              <w:right w:val="single" w:sz="4" w:space="0" w:color="auto"/>
            </w:tcBorders>
            <w:vAlign w:val="center"/>
          </w:tcPr>
          <w:p w14:paraId="09ACDF15" w14:textId="77777777" w:rsidR="00671B9C" w:rsidRPr="00060D3E" w:rsidRDefault="00671B9C" w:rsidP="0018068D">
            <w:pPr>
              <w:tabs>
                <w:tab w:val="left" w:pos="1276"/>
              </w:tabs>
              <w:autoSpaceDE w:val="0"/>
              <w:autoSpaceDN w:val="0"/>
              <w:adjustRightInd w:val="0"/>
              <w:ind w:left="-31" w:right="-149"/>
              <w:jc w:val="center"/>
              <w:rPr>
                <w:sz w:val="22"/>
                <w:szCs w:val="22"/>
              </w:rPr>
            </w:pPr>
            <w:r w:rsidRPr="00060D3E">
              <w:rPr>
                <w:sz w:val="22"/>
                <w:szCs w:val="22"/>
              </w:rPr>
              <w:t>0,4</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47F6D55D"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2,3</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6364209F" w14:textId="6571982D" w:rsidR="00671B9C" w:rsidRPr="00060D3E" w:rsidRDefault="001F440A" w:rsidP="00237984">
            <w:pPr>
              <w:tabs>
                <w:tab w:val="left" w:pos="1276"/>
              </w:tabs>
              <w:autoSpaceDE w:val="0"/>
              <w:autoSpaceDN w:val="0"/>
              <w:adjustRightInd w:val="0"/>
              <w:ind w:left="142"/>
              <w:jc w:val="center"/>
              <w:rPr>
                <w:sz w:val="22"/>
                <w:szCs w:val="22"/>
              </w:rPr>
            </w:pPr>
            <w:r w:rsidRPr="00060D3E">
              <w:rPr>
                <w:sz w:val="22"/>
                <w:szCs w:val="22"/>
              </w:rPr>
              <w:t>0,22</w:t>
            </w:r>
          </w:p>
        </w:tc>
        <w:tc>
          <w:tcPr>
            <w:tcW w:w="461" w:type="pct"/>
            <w:tcBorders>
              <w:top w:val="single" w:sz="4" w:space="0" w:color="auto"/>
              <w:left w:val="nil"/>
              <w:bottom w:val="single" w:sz="4" w:space="0" w:color="auto"/>
              <w:right w:val="single" w:sz="4" w:space="0" w:color="auto"/>
            </w:tcBorders>
            <w:shd w:val="clear" w:color="auto" w:fill="auto"/>
            <w:vAlign w:val="center"/>
          </w:tcPr>
          <w:p w14:paraId="13444F07" w14:textId="27CFC4F0" w:rsidR="00671B9C" w:rsidRPr="00060D3E" w:rsidRDefault="0042606C" w:rsidP="0018068D">
            <w:pPr>
              <w:tabs>
                <w:tab w:val="left" w:pos="1276"/>
              </w:tabs>
              <w:autoSpaceDE w:val="0"/>
              <w:autoSpaceDN w:val="0"/>
              <w:adjustRightInd w:val="0"/>
              <w:ind w:left="-50" w:right="-94"/>
              <w:jc w:val="center"/>
              <w:rPr>
                <w:sz w:val="22"/>
                <w:szCs w:val="22"/>
              </w:rPr>
            </w:pPr>
            <w:r w:rsidRPr="00060D3E">
              <w:rPr>
                <w:sz w:val="22"/>
                <w:szCs w:val="22"/>
              </w:rPr>
              <w:t>0,51</w:t>
            </w:r>
          </w:p>
        </w:tc>
        <w:tc>
          <w:tcPr>
            <w:tcW w:w="678" w:type="pct"/>
            <w:tcBorders>
              <w:top w:val="single" w:sz="4" w:space="0" w:color="auto"/>
              <w:left w:val="nil"/>
              <w:bottom w:val="single" w:sz="4" w:space="0" w:color="auto"/>
              <w:right w:val="single" w:sz="4" w:space="0" w:color="auto"/>
            </w:tcBorders>
            <w:shd w:val="clear" w:color="auto" w:fill="auto"/>
            <w:vAlign w:val="center"/>
          </w:tcPr>
          <w:p w14:paraId="3E987C29"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5CF50190" w14:textId="77777777" w:rsidTr="00B208E1">
        <w:trPr>
          <w:jc w:val="center"/>
        </w:trPr>
        <w:tc>
          <w:tcPr>
            <w:tcW w:w="272" w:type="pct"/>
            <w:tcBorders>
              <w:top w:val="single" w:sz="4" w:space="0" w:color="auto"/>
            </w:tcBorders>
            <w:shd w:val="clear" w:color="auto" w:fill="auto"/>
            <w:vAlign w:val="center"/>
          </w:tcPr>
          <w:p w14:paraId="5B2EABAD" w14:textId="219CA468" w:rsidR="00671B9C" w:rsidRPr="00C44D32" w:rsidRDefault="00F05F58" w:rsidP="0018068D">
            <w:pPr>
              <w:tabs>
                <w:tab w:val="left" w:pos="1276"/>
              </w:tabs>
              <w:autoSpaceDE w:val="0"/>
              <w:autoSpaceDN w:val="0"/>
              <w:adjustRightInd w:val="0"/>
              <w:jc w:val="center"/>
              <w:rPr>
                <w:sz w:val="22"/>
                <w:szCs w:val="22"/>
              </w:rPr>
            </w:pPr>
            <w:r>
              <w:rPr>
                <w:sz w:val="22"/>
                <w:szCs w:val="22"/>
              </w:rPr>
              <w:t>6</w:t>
            </w:r>
          </w:p>
        </w:tc>
        <w:tc>
          <w:tcPr>
            <w:tcW w:w="1116"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287CFA12" w14:textId="77777777" w:rsidR="00671B9C" w:rsidRPr="00C44D32" w:rsidRDefault="00671B9C" w:rsidP="00237984">
            <w:pPr>
              <w:ind w:left="142"/>
              <w:jc w:val="center"/>
              <w:rPr>
                <w:sz w:val="22"/>
                <w:szCs w:val="22"/>
              </w:rPr>
            </w:pPr>
            <w:r w:rsidRPr="00C44D32">
              <w:rPr>
                <w:sz w:val="22"/>
                <w:szCs w:val="22"/>
              </w:rPr>
              <w:t>Электросварочный аппарат</w:t>
            </w:r>
          </w:p>
        </w:tc>
        <w:tc>
          <w:tcPr>
            <w:tcW w:w="259"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5D923F6E" w14:textId="638C9327" w:rsidR="00671B9C" w:rsidRPr="00060D3E" w:rsidRDefault="001F440A" w:rsidP="0018068D">
            <w:pPr>
              <w:autoSpaceDE w:val="0"/>
              <w:autoSpaceDN w:val="0"/>
              <w:adjustRightInd w:val="0"/>
              <w:ind w:right="-9"/>
              <w:jc w:val="center"/>
              <w:rPr>
                <w:sz w:val="22"/>
                <w:szCs w:val="22"/>
              </w:rPr>
            </w:pPr>
            <w:r w:rsidRPr="00060D3E">
              <w:rPr>
                <w:sz w:val="22"/>
                <w:szCs w:val="22"/>
              </w:rPr>
              <w:t>1</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4E985652"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12</w:t>
            </w: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45346F31" w14:textId="2A433FF4" w:rsidR="00671B9C" w:rsidRPr="00060D3E" w:rsidRDefault="001F440A" w:rsidP="00237984">
            <w:pPr>
              <w:autoSpaceDE w:val="0"/>
              <w:autoSpaceDN w:val="0"/>
              <w:adjustRightInd w:val="0"/>
              <w:ind w:left="142"/>
              <w:jc w:val="center"/>
              <w:rPr>
                <w:sz w:val="22"/>
                <w:szCs w:val="22"/>
              </w:rPr>
            </w:pPr>
            <w:r w:rsidRPr="00060D3E">
              <w:rPr>
                <w:sz w:val="22"/>
                <w:szCs w:val="22"/>
              </w:rPr>
              <w:t>12</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079A77C2"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0,3</w:t>
            </w:r>
          </w:p>
        </w:tc>
        <w:tc>
          <w:tcPr>
            <w:tcW w:w="301" w:type="pct"/>
            <w:tcBorders>
              <w:top w:val="single" w:sz="4" w:space="0" w:color="auto"/>
              <w:left w:val="nil"/>
              <w:bottom w:val="single" w:sz="4" w:space="0" w:color="auto"/>
              <w:right w:val="single" w:sz="4" w:space="0" w:color="auto"/>
            </w:tcBorders>
            <w:vAlign w:val="center"/>
          </w:tcPr>
          <w:p w14:paraId="4BF0EF7E" w14:textId="77777777" w:rsidR="00671B9C" w:rsidRPr="00060D3E" w:rsidRDefault="00671B9C" w:rsidP="0018068D">
            <w:pPr>
              <w:tabs>
                <w:tab w:val="left" w:pos="1276"/>
              </w:tabs>
              <w:autoSpaceDE w:val="0"/>
              <w:autoSpaceDN w:val="0"/>
              <w:adjustRightInd w:val="0"/>
              <w:ind w:left="-31" w:right="-149"/>
              <w:jc w:val="center"/>
              <w:rPr>
                <w:sz w:val="22"/>
                <w:szCs w:val="22"/>
              </w:rPr>
            </w:pPr>
            <w:r w:rsidRPr="00060D3E">
              <w:rPr>
                <w:sz w:val="22"/>
                <w:szCs w:val="22"/>
              </w:rPr>
              <w:t>0,4</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7520A071"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2,3</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7FB80FED" w14:textId="636FE701" w:rsidR="00671B9C" w:rsidRPr="00060D3E" w:rsidRDefault="001F440A" w:rsidP="00237984">
            <w:pPr>
              <w:tabs>
                <w:tab w:val="left" w:pos="1276"/>
              </w:tabs>
              <w:autoSpaceDE w:val="0"/>
              <w:autoSpaceDN w:val="0"/>
              <w:adjustRightInd w:val="0"/>
              <w:ind w:left="142"/>
              <w:jc w:val="center"/>
              <w:rPr>
                <w:sz w:val="22"/>
                <w:szCs w:val="22"/>
              </w:rPr>
            </w:pPr>
            <w:r w:rsidRPr="00060D3E">
              <w:rPr>
                <w:sz w:val="22"/>
                <w:szCs w:val="22"/>
              </w:rPr>
              <w:t>3,6</w:t>
            </w:r>
          </w:p>
        </w:tc>
        <w:tc>
          <w:tcPr>
            <w:tcW w:w="461" w:type="pct"/>
            <w:tcBorders>
              <w:top w:val="single" w:sz="4" w:space="0" w:color="auto"/>
              <w:left w:val="nil"/>
              <w:bottom w:val="single" w:sz="4" w:space="0" w:color="auto"/>
              <w:right w:val="single" w:sz="4" w:space="0" w:color="auto"/>
            </w:tcBorders>
            <w:shd w:val="clear" w:color="auto" w:fill="auto"/>
            <w:vAlign w:val="center"/>
          </w:tcPr>
          <w:p w14:paraId="5347E11F" w14:textId="20EA4FB4" w:rsidR="00671B9C" w:rsidRPr="00060D3E" w:rsidRDefault="0042606C" w:rsidP="0018068D">
            <w:pPr>
              <w:tabs>
                <w:tab w:val="left" w:pos="1276"/>
              </w:tabs>
              <w:autoSpaceDE w:val="0"/>
              <w:autoSpaceDN w:val="0"/>
              <w:adjustRightInd w:val="0"/>
              <w:ind w:left="-50" w:right="-94"/>
              <w:jc w:val="center"/>
              <w:rPr>
                <w:sz w:val="22"/>
                <w:szCs w:val="22"/>
              </w:rPr>
            </w:pPr>
            <w:r w:rsidRPr="00060D3E">
              <w:rPr>
                <w:sz w:val="22"/>
                <w:szCs w:val="22"/>
              </w:rPr>
              <w:t>8,28</w:t>
            </w:r>
          </w:p>
        </w:tc>
        <w:tc>
          <w:tcPr>
            <w:tcW w:w="678" w:type="pct"/>
            <w:tcBorders>
              <w:top w:val="single" w:sz="4" w:space="0" w:color="auto"/>
              <w:left w:val="nil"/>
              <w:bottom w:val="single" w:sz="4" w:space="0" w:color="auto"/>
              <w:right w:val="single" w:sz="4" w:space="0" w:color="auto"/>
            </w:tcBorders>
            <w:shd w:val="clear" w:color="auto" w:fill="auto"/>
            <w:vAlign w:val="center"/>
          </w:tcPr>
          <w:p w14:paraId="07943D01"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0744D6AB" w14:textId="77777777" w:rsidTr="00B208E1">
        <w:trPr>
          <w:jc w:val="center"/>
        </w:trPr>
        <w:tc>
          <w:tcPr>
            <w:tcW w:w="272" w:type="pct"/>
            <w:tcBorders>
              <w:top w:val="single" w:sz="4" w:space="0" w:color="auto"/>
            </w:tcBorders>
            <w:shd w:val="clear" w:color="auto" w:fill="auto"/>
            <w:vAlign w:val="center"/>
          </w:tcPr>
          <w:p w14:paraId="4A4D55F2" w14:textId="115BE640" w:rsidR="00671B9C" w:rsidRPr="00C44D32" w:rsidRDefault="00F05F58" w:rsidP="0018068D">
            <w:pPr>
              <w:tabs>
                <w:tab w:val="left" w:pos="1276"/>
              </w:tabs>
              <w:autoSpaceDE w:val="0"/>
              <w:autoSpaceDN w:val="0"/>
              <w:adjustRightInd w:val="0"/>
              <w:jc w:val="center"/>
              <w:rPr>
                <w:sz w:val="22"/>
                <w:szCs w:val="22"/>
              </w:rPr>
            </w:pPr>
            <w:r>
              <w:rPr>
                <w:sz w:val="22"/>
                <w:szCs w:val="22"/>
              </w:rPr>
              <w:t>7</w:t>
            </w:r>
          </w:p>
        </w:tc>
        <w:tc>
          <w:tcPr>
            <w:tcW w:w="1116"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13E6EEB9" w14:textId="77777777" w:rsidR="00671B9C" w:rsidRPr="00C44D32" w:rsidRDefault="00671B9C" w:rsidP="00237984">
            <w:pPr>
              <w:ind w:left="142"/>
              <w:jc w:val="center"/>
              <w:rPr>
                <w:sz w:val="22"/>
                <w:szCs w:val="22"/>
              </w:rPr>
            </w:pPr>
            <w:r w:rsidRPr="00C44D32">
              <w:rPr>
                <w:sz w:val="22"/>
                <w:szCs w:val="22"/>
              </w:rPr>
              <w:t>Мойка колес</w:t>
            </w:r>
          </w:p>
        </w:tc>
        <w:tc>
          <w:tcPr>
            <w:tcW w:w="259"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D60DF77" w14:textId="57524614" w:rsidR="00671B9C" w:rsidRPr="00060D3E" w:rsidRDefault="001F440A" w:rsidP="0018068D">
            <w:pPr>
              <w:autoSpaceDE w:val="0"/>
              <w:autoSpaceDN w:val="0"/>
              <w:adjustRightInd w:val="0"/>
              <w:ind w:right="-9"/>
              <w:jc w:val="center"/>
              <w:rPr>
                <w:sz w:val="22"/>
                <w:szCs w:val="22"/>
              </w:rPr>
            </w:pPr>
            <w:r w:rsidRPr="00060D3E">
              <w:rPr>
                <w:sz w:val="22"/>
                <w:szCs w:val="22"/>
              </w:rPr>
              <w:t>1</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28698ACF"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5</w:t>
            </w: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73FEF1FA" w14:textId="6900BB5C" w:rsidR="00671B9C" w:rsidRPr="00060D3E" w:rsidRDefault="001F440A" w:rsidP="00237984">
            <w:pPr>
              <w:autoSpaceDE w:val="0"/>
              <w:autoSpaceDN w:val="0"/>
              <w:adjustRightInd w:val="0"/>
              <w:ind w:left="142"/>
              <w:jc w:val="center"/>
              <w:rPr>
                <w:sz w:val="22"/>
                <w:szCs w:val="22"/>
              </w:rPr>
            </w:pPr>
            <w:r w:rsidRPr="00060D3E">
              <w:rPr>
                <w:sz w:val="22"/>
                <w:szCs w:val="22"/>
              </w:rPr>
              <w:t>5</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695E84D" w14:textId="6F478793" w:rsidR="00671B9C" w:rsidRPr="00060D3E" w:rsidRDefault="00671B9C" w:rsidP="00060D3E">
            <w:pPr>
              <w:tabs>
                <w:tab w:val="left" w:pos="1276"/>
              </w:tabs>
              <w:autoSpaceDE w:val="0"/>
              <w:autoSpaceDN w:val="0"/>
              <w:adjustRightInd w:val="0"/>
              <w:ind w:left="142"/>
              <w:jc w:val="center"/>
              <w:rPr>
                <w:sz w:val="22"/>
                <w:szCs w:val="22"/>
              </w:rPr>
            </w:pPr>
            <w:r w:rsidRPr="00060D3E">
              <w:rPr>
                <w:sz w:val="22"/>
                <w:szCs w:val="22"/>
              </w:rPr>
              <w:t>0,</w:t>
            </w:r>
            <w:r w:rsidR="00060D3E" w:rsidRPr="00060D3E">
              <w:rPr>
                <w:sz w:val="22"/>
                <w:szCs w:val="22"/>
              </w:rPr>
              <w:t>4</w:t>
            </w:r>
          </w:p>
        </w:tc>
        <w:tc>
          <w:tcPr>
            <w:tcW w:w="301" w:type="pct"/>
            <w:tcBorders>
              <w:top w:val="single" w:sz="4" w:space="0" w:color="auto"/>
              <w:left w:val="nil"/>
              <w:bottom w:val="single" w:sz="4" w:space="0" w:color="auto"/>
              <w:right w:val="single" w:sz="4" w:space="0" w:color="auto"/>
            </w:tcBorders>
            <w:vAlign w:val="center"/>
          </w:tcPr>
          <w:p w14:paraId="0FFD9BC8" w14:textId="77777777" w:rsidR="00671B9C" w:rsidRPr="00060D3E" w:rsidDel="004F0E50" w:rsidRDefault="00671B9C" w:rsidP="0018068D">
            <w:pPr>
              <w:tabs>
                <w:tab w:val="left" w:pos="1276"/>
              </w:tabs>
              <w:autoSpaceDE w:val="0"/>
              <w:autoSpaceDN w:val="0"/>
              <w:adjustRightInd w:val="0"/>
              <w:ind w:left="-31" w:right="-149"/>
              <w:jc w:val="center"/>
              <w:rPr>
                <w:sz w:val="22"/>
                <w:szCs w:val="22"/>
              </w:rPr>
            </w:pPr>
            <w:r w:rsidRPr="00060D3E">
              <w:rPr>
                <w:sz w:val="22"/>
                <w:szCs w:val="22"/>
              </w:rPr>
              <w:t>0,7</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0F4DF7EA"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1</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3D2C7E96" w14:textId="0EE42B45" w:rsidR="00671B9C" w:rsidRPr="00060D3E" w:rsidRDefault="00060D3E" w:rsidP="00237984">
            <w:pPr>
              <w:tabs>
                <w:tab w:val="left" w:pos="1276"/>
              </w:tabs>
              <w:autoSpaceDE w:val="0"/>
              <w:autoSpaceDN w:val="0"/>
              <w:adjustRightInd w:val="0"/>
              <w:ind w:left="142"/>
              <w:jc w:val="center"/>
              <w:rPr>
                <w:sz w:val="22"/>
                <w:szCs w:val="22"/>
              </w:rPr>
            </w:pPr>
            <w:r w:rsidRPr="00060D3E">
              <w:rPr>
                <w:sz w:val="22"/>
                <w:szCs w:val="22"/>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6F010B45" w14:textId="16A7B944" w:rsidR="00671B9C" w:rsidRPr="00060D3E" w:rsidRDefault="00060D3E" w:rsidP="0018068D">
            <w:pPr>
              <w:tabs>
                <w:tab w:val="left" w:pos="1276"/>
              </w:tabs>
              <w:autoSpaceDE w:val="0"/>
              <w:autoSpaceDN w:val="0"/>
              <w:adjustRightInd w:val="0"/>
              <w:ind w:left="-50" w:right="-94"/>
              <w:jc w:val="center"/>
              <w:rPr>
                <w:sz w:val="22"/>
                <w:szCs w:val="22"/>
              </w:rPr>
            </w:pPr>
            <w:r w:rsidRPr="00060D3E">
              <w:rPr>
                <w:sz w:val="22"/>
                <w:szCs w:val="22"/>
              </w:rPr>
              <w:t>2</w:t>
            </w:r>
          </w:p>
        </w:tc>
        <w:tc>
          <w:tcPr>
            <w:tcW w:w="678" w:type="pct"/>
            <w:tcBorders>
              <w:top w:val="single" w:sz="4" w:space="0" w:color="auto"/>
              <w:left w:val="nil"/>
              <w:bottom w:val="single" w:sz="4" w:space="0" w:color="auto"/>
              <w:right w:val="single" w:sz="4" w:space="0" w:color="auto"/>
            </w:tcBorders>
            <w:shd w:val="clear" w:color="auto" w:fill="auto"/>
            <w:vAlign w:val="center"/>
          </w:tcPr>
          <w:p w14:paraId="161A3A8C"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642FAADC" w14:textId="77777777" w:rsidTr="00B208E1">
        <w:trPr>
          <w:jc w:val="center"/>
        </w:trPr>
        <w:tc>
          <w:tcPr>
            <w:tcW w:w="272" w:type="pct"/>
            <w:shd w:val="clear" w:color="auto" w:fill="auto"/>
            <w:vAlign w:val="center"/>
          </w:tcPr>
          <w:p w14:paraId="76EC0E5F" w14:textId="0D9CEF22" w:rsidR="00671B9C" w:rsidRPr="00C44D32" w:rsidRDefault="00F05F58" w:rsidP="0018068D">
            <w:pPr>
              <w:tabs>
                <w:tab w:val="left" w:pos="1276"/>
              </w:tabs>
              <w:autoSpaceDE w:val="0"/>
              <w:autoSpaceDN w:val="0"/>
              <w:adjustRightInd w:val="0"/>
              <w:jc w:val="center"/>
              <w:rPr>
                <w:sz w:val="22"/>
                <w:szCs w:val="22"/>
              </w:rPr>
            </w:pPr>
            <w:r>
              <w:rPr>
                <w:sz w:val="22"/>
                <w:szCs w:val="22"/>
              </w:rPr>
              <w:t>8</w:t>
            </w:r>
          </w:p>
        </w:tc>
        <w:tc>
          <w:tcPr>
            <w:tcW w:w="1116"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58F051D0" w14:textId="77777777" w:rsidR="00671B9C" w:rsidRPr="00C44D32" w:rsidRDefault="00671B9C" w:rsidP="00237984">
            <w:pPr>
              <w:ind w:left="142"/>
              <w:jc w:val="center"/>
              <w:rPr>
                <w:sz w:val="22"/>
                <w:szCs w:val="22"/>
              </w:rPr>
            </w:pPr>
            <w:r w:rsidRPr="00C44D32">
              <w:rPr>
                <w:sz w:val="22"/>
                <w:szCs w:val="22"/>
              </w:rPr>
              <w:t>Наружное освещение</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167F89C8" w14:textId="7ACFCB18" w:rsidR="00671B9C" w:rsidRPr="00060D3E" w:rsidRDefault="007B6202" w:rsidP="0018068D">
            <w:pPr>
              <w:autoSpaceDE w:val="0"/>
              <w:autoSpaceDN w:val="0"/>
              <w:adjustRightInd w:val="0"/>
              <w:ind w:right="-9"/>
              <w:jc w:val="center"/>
              <w:rPr>
                <w:sz w:val="22"/>
                <w:szCs w:val="22"/>
              </w:rPr>
            </w:pPr>
            <w:r w:rsidRPr="00060D3E">
              <w:rPr>
                <w:sz w:val="22"/>
                <w:szCs w:val="22"/>
              </w:rPr>
              <w:t>14</w:t>
            </w:r>
          </w:p>
        </w:tc>
        <w:tc>
          <w:tcPr>
            <w:tcW w:w="352" w:type="pct"/>
            <w:tcBorders>
              <w:top w:val="nil"/>
              <w:left w:val="nil"/>
              <w:bottom w:val="single" w:sz="4" w:space="0" w:color="auto"/>
              <w:right w:val="single" w:sz="4" w:space="0" w:color="auto"/>
            </w:tcBorders>
            <w:shd w:val="clear" w:color="auto" w:fill="auto"/>
            <w:tcMar>
              <w:left w:w="51" w:type="dxa"/>
              <w:right w:w="51" w:type="dxa"/>
            </w:tcMar>
            <w:vAlign w:val="center"/>
          </w:tcPr>
          <w:p w14:paraId="35D582BE"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1,5</w:t>
            </w:r>
          </w:p>
        </w:tc>
        <w:tc>
          <w:tcPr>
            <w:tcW w:w="454" w:type="pct"/>
            <w:tcBorders>
              <w:top w:val="nil"/>
              <w:left w:val="nil"/>
              <w:bottom w:val="single" w:sz="4" w:space="0" w:color="auto"/>
              <w:right w:val="single" w:sz="4" w:space="0" w:color="auto"/>
            </w:tcBorders>
            <w:shd w:val="clear" w:color="auto" w:fill="auto"/>
            <w:tcMar>
              <w:left w:w="51" w:type="dxa"/>
              <w:right w:w="51" w:type="dxa"/>
            </w:tcMar>
            <w:vAlign w:val="center"/>
          </w:tcPr>
          <w:p w14:paraId="5B0578A1" w14:textId="7B507C98" w:rsidR="00671B9C" w:rsidRPr="00060D3E" w:rsidRDefault="00B208E1" w:rsidP="00237984">
            <w:pPr>
              <w:autoSpaceDE w:val="0"/>
              <w:autoSpaceDN w:val="0"/>
              <w:adjustRightInd w:val="0"/>
              <w:ind w:left="142"/>
              <w:jc w:val="center"/>
              <w:rPr>
                <w:sz w:val="22"/>
                <w:szCs w:val="22"/>
              </w:rPr>
            </w:pPr>
            <w:r w:rsidRPr="00060D3E">
              <w:rPr>
                <w:sz w:val="22"/>
                <w:szCs w:val="22"/>
              </w:rPr>
              <w:t>21</w:t>
            </w:r>
          </w:p>
        </w:tc>
        <w:tc>
          <w:tcPr>
            <w:tcW w:w="338" w:type="pct"/>
            <w:tcBorders>
              <w:top w:val="nil"/>
              <w:left w:val="nil"/>
              <w:bottom w:val="single" w:sz="4" w:space="0" w:color="auto"/>
              <w:right w:val="single" w:sz="4" w:space="0" w:color="auto"/>
            </w:tcBorders>
            <w:shd w:val="clear" w:color="auto" w:fill="auto"/>
            <w:tcMar>
              <w:left w:w="51" w:type="dxa"/>
              <w:right w:w="51" w:type="dxa"/>
            </w:tcMar>
            <w:vAlign w:val="center"/>
          </w:tcPr>
          <w:p w14:paraId="7BF1AEDF" w14:textId="6553E118" w:rsidR="00671B9C" w:rsidRPr="00060D3E" w:rsidRDefault="00060D3E" w:rsidP="00237984">
            <w:pPr>
              <w:tabs>
                <w:tab w:val="left" w:pos="1276"/>
              </w:tabs>
              <w:autoSpaceDE w:val="0"/>
              <w:autoSpaceDN w:val="0"/>
              <w:adjustRightInd w:val="0"/>
              <w:ind w:left="142"/>
              <w:jc w:val="center"/>
              <w:rPr>
                <w:sz w:val="22"/>
                <w:szCs w:val="22"/>
              </w:rPr>
            </w:pPr>
            <w:r w:rsidRPr="00060D3E">
              <w:rPr>
                <w:sz w:val="22"/>
                <w:szCs w:val="22"/>
              </w:rPr>
              <w:t>0,8</w:t>
            </w:r>
          </w:p>
        </w:tc>
        <w:tc>
          <w:tcPr>
            <w:tcW w:w="301" w:type="pct"/>
            <w:tcBorders>
              <w:top w:val="single" w:sz="4" w:space="0" w:color="auto"/>
              <w:left w:val="nil"/>
              <w:bottom w:val="single" w:sz="4" w:space="0" w:color="auto"/>
              <w:right w:val="single" w:sz="4" w:space="0" w:color="auto"/>
            </w:tcBorders>
            <w:vAlign w:val="center"/>
          </w:tcPr>
          <w:p w14:paraId="01CEA0EB" w14:textId="77777777" w:rsidR="00671B9C" w:rsidRPr="00060D3E" w:rsidRDefault="00671B9C" w:rsidP="0018068D">
            <w:pPr>
              <w:tabs>
                <w:tab w:val="left" w:pos="1276"/>
              </w:tabs>
              <w:autoSpaceDE w:val="0"/>
              <w:autoSpaceDN w:val="0"/>
              <w:adjustRightInd w:val="0"/>
              <w:ind w:left="-31" w:right="-149"/>
              <w:jc w:val="center"/>
              <w:rPr>
                <w:sz w:val="22"/>
                <w:szCs w:val="22"/>
              </w:rPr>
            </w:pPr>
            <w:r w:rsidRPr="00060D3E">
              <w:rPr>
                <w:sz w:val="22"/>
                <w:szCs w:val="22"/>
              </w:rPr>
              <w:t>1</w:t>
            </w:r>
          </w:p>
        </w:tc>
        <w:tc>
          <w:tcPr>
            <w:tcW w:w="31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6F000D3E" w14:textId="77777777" w:rsidR="00671B9C" w:rsidRPr="00060D3E" w:rsidRDefault="00671B9C" w:rsidP="0018068D">
            <w:pPr>
              <w:autoSpaceDE w:val="0"/>
              <w:autoSpaceDN w:val="0"/>
              <w:adjustRightInd w:val="0"/>
              <w:ind w:left="-31" w:right="-149"/>
              <w:jc w:val="center"/>
              <w:rPr>
                <w:sz w:val="22"/>
                <w:szCs w:val="22"/>
              </w:rPr>
            </w:pPr>
            <w:r w:rsidRPr="00060D3E">
              <w:rPr>
                <w:sz w:val="22"/>
                <w:szCs w:val="22"/>
              </w:rPr>
              <w:t>0</w:t>
            </w:r>
          </w:p>
        </w:tc>
        <w:tc>
          <w:tcPr>
            <w:tcW w:w="452" w:type="pct"/>
            <w:tcBorders>
              <w:top w:val="nil"/>
              <w:left w:val="nil"/>
              <w:bottom w:val="single" w:sz="4" w:space="0" w:color="auto"/>
              <w:right w:val="single" w:sz="4" w:space="0" w:color="auto"/>
            </w:tcBorders>
            <w:shd w:val="clear" w:color="auto" w:fill="auto"/>
            <w:tcMar>
              <w:left w:w="51" w:type="dxa"/>
              <w:right w:w="51" w:type="dxa"/>
            </w:tcMar>
            <w:vAlign w:val="center"/>
          </w:tcPr>
          <w:p w14:paraId="7008F45D" w14:textId="402898E3" w:rsidR="00671B9C" w:rsidRPr="00060D3E" w:rsidRDefault="00060D3E" w:rsidP="00237984">
            <w:pPr>
              <w:tabs>
                <w:tab w:val="left" w:pos="1276"/>
              </w:tabs>
              <w:autoSpaceDE w:val="0"/>
              <w:autoSpaceDN w:val="0"/>
              <w:adjustRightInd w:val="0"/>
              <w:ind w:left="142"/>
              <w:jc w:val="center"/>
              <w:rPr>
                <w:sz w:val="22"/>
                <w:szCs w:val="22"/>
              </w:rPr>
            </w:pPr>
            <w:r w:rsidRPr="00060D3E">
              <w:rPr>
                <w:sz w:val="22"/>
                <w:szCs w:val="22"/>
              </w:rPr>
              <w:t>16,8</w:t>
            </w:r>
          </w:p>
        </w:tc>
        <w:tc>
          <w:tcPr>
            <w:tcW w:w="461" w:type="pct"/>
            <w:tcBorders>
              <w:top w:val="nil"/>
              <w:left w:val="nil"/>
              <w:bottom w:val="single" w:sz="4" w:space="0" w:color="auto"/>
              <w:right w:val="single" w:sz="4" w:space="0" w:color="auto"/>
            </w:tcBorders>
            <w:shd w:val="clear" w:color="auto" w:fill="auto"/>
            <w:vAlign w:val="center"/>
          </w:tcPr>
          <w:p w14:paraId="229399D6" w14:textId="217338EF" w:rsidR="00671B9C" w:rsidRPr="00060D3E" w:rsidRDefault="0042606C" w:rsidP="0018068D">
            <w:pPr>
              <w:tabs>
                <w:tab w:val="left" w:pos="1276"/>
              </w:tabs>
              <w:autoSpaceDE w:val="0"/>
              <w:autoSpaceDN w:val="0"/>
              <w:adjustRightInd w:val="0"/>
              <w:ind w:left="-50" w:right="-94"/>
              <w:jc w:val="center"/>
              <w:rPr>
                <w:sz w:val="22"/>
                <w:szCs w:val="22"/>
              </w:rPr>
            </w:pPr>
            <w:r w:rsidRPr="00060D3E">
              <w:rPr>
                <w:sz w:val="22"/>
                <w:szCs w:val="22"/>
              </w:rPr>
              <w:t>0</w:t>
            </w:r>
          </w:p>
        </w:tc>
        <w:tc>
          <w:tcPr>
            <w:tcW w:w="678" w:type="pct"/>
            <w:tcBorders>
              <w:top w:val="nil"/>
              <w:left w:val="nil"/>
              <w:bottom w:val="single" w:sz="4" w:space="0" w:color="auto"/>
              <w:right w:val="single" w:sz="4" w:space="0" w:color="auto"/>
            </w:tcBorders>
            <w:shd w:val="clear" w:color="auto" w:fill="auto"/>
            <w:vAlign w:val="center"/>
          </w:tcPr>
          <w:p w14:paraId="13815893" w14:textId="77777777" w:rsidR="00671B9C" w:rsidRPr="00060D3E" w:rsidRDefault="00671B9C" w:rsidP="00237984">
            <w:pPr>
              <w:tabs>
                <w:tab w:val="left" w:pos="1276"/>
              </w:tabs>
              <w:autoSpaceDE w:val="0"/>
              <w:autoSpaceDN w:val="0"/>
              <w:adjustRightInd w:val="0"/>
              <w:ind w:left="142"/>
              <w:jc w:val="center"/>
              <w:rPr>
                <w:sz w:val="22"/>
                <w:szCs w:val="22"/>
              </w:rPr>
            </w:pPr>
          </w:p>
        </w:tc>
      </w:tr>
      <w:tr w:rsidR="001F440A" w:rsidRPr="00C44D32" w14:paraId="739460AB" w14:textId="77777777" w:rsidTr="00B208E1">
        <w:trPr>
          <w:jc w:val="center"/>
        </w:trPr>
        <w:tc>
          <w:tcPr>
            <w:tcW w:w="272" w:type="pct"/>
            <w:shd w:val="clear" w:color="auto" w:fill="auto"/>
            <w:vAlign w:val="center"/>
          </w:tcPr>
          <w:p w14:paraId="3D2613AD" w14:textId="588EA293" w:rsidR="001F440A" w:rsidRPr="00C44D32" w:rsidRDefault="00F05F58" w:rsidP="0018068D">
            <w:pPr>
              <w:tabs>
                <w:tab w:val="left" w:pos="1276"/>
              </w:tabs>
              <w:autoSpaceDE w:val="0"/>
              <w:autoSpaceDN w:val="0"/>
              <w:adjustRightInd w:val="0"/>
              <w:jc w:val="center"/>
              <w:rPr>
                <w:sz w:val="22"/>
                <w:szCs w:val="22"/>
              </w:rPr>
            </w:pPr>
            <w:r>
              <w:rPr>
                <w:sz w:val="22"/>
                <w:szCs w:val="22"/>
              </w:rPr>
              <w:t>9</w:t>
            </w:r>
          </w:p>
        </w:tc>
        <w:tc>
          <w:tcPr>
            <w:tcW w:w="1116"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78CD9BED" w14:textId="1A4A0F7B" w:rsidR="001F440A" w:rsidRPr="00C44D32" w:rsidRDefault="001F440A" w:rsidP="00237984">
            <w:pPr>
              <w:ind w:left="142"/>
              <w:jc w:val="center"/>
              <w:rPr>
                <w:sz w:val="22"/>
                <w:szCs w:val="22"/>
              </w:rPr>
            </w:pPr>
            <w:r w:rsidRPr="00C44D32">
              <w:rPr>
                <w:kern w:val="28"/>
                <w:sz w:val="22"/>
                <w:szCs w:val="22"/>
                <w:lang w:eastAsia="en-US"/>
              </w:rPr>
              <w:t>Насос погружной для грязной воды</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02E3C943" w14:textId="34C7DF5C" w:rsidR="001F440A" w:rsidRPr="00060D3E" w:rsidRDefault="001F440A" w:rsidP="0018068D">
            <w:pPr>
              <w:autoSpaceDE w:val="0"/>
              <w:autoSpaceDN w:val="0"/>
              <w:adjustRightInd w:val="0"/>
              <w:ind w:right="-9"/>
              <w:jc w:val="center"/>
              <w:rPr>
                <w:sz w:val="22"/>
                <w:szCs w:val="22"/>
              </w:rPr>
            </w:pPr>
            <w:r w:rsidRPr="00060D3E">
              <w:rPr>
                <w:sz w:val="22"/>
                <w:szCs w:val="22"/>
              </w:rPr>
              <w:t>5</w:t>
            </w:r>
          </w:p>
        </w:tc>
        <w:tc>
          <w:tcPr>
            <w:tcW w:w="352" w:type="pct"/>
            <w:tcBorders>
              <w:top w:val="nil"/>
              <w:left w:val="nil"/>
              <w:bottom w:val="single" w:sz="4" w:space="0" w:color="auto"/>
              <w:right w:val="single" w:sz="4" w:space="0" w:color="auto"/>
            </w:tcBorders>
            <w:shd w:val="clear" w:color="auto" w:fill="auto"/>
            <w:tcMar>
              <w:left w:w="51" w:type="dxa"/>
              <w:right w:w="51" w:type="dxa"/>
            </w:tcMar>
            <w:vAlign w:val="center"/>
          </w:tcPr>
          <w:p w14:paraId="77ACD40C" w14:textId="72D0A1FD" w:rsidR="001F440A" w:rsidRPr="00060D3E" w:rsidRDefault="001F440A" w:rsidP="00237984">
            <w:pPr>
              <w:tabs>
                <w:tab w:val="left" w:pos="1276"/>
              </w:tabs>
              <w:autoSpaceDE w:val="0"/>
              <w:autoSpaceDN w:val="0"/>
              <w:adjustRightInd w:val="0"/>
              <w:ind w:left="142"/>
              <w:jc w:val="center"/>
              <w:rPr>
                <w:sz w:val="22"/>
                <w:szCs w:val="22"/>
              </w:rPr>
            </w:pPr>
            <w:r w:rsidRPr="00060D3E">
              <w:rPr>
                <w:sz w:val="22"/>
                <w:szCs w:val="22"/>
              </w:rPr>
              <w:t>0,6</w:t>
            </w:r>
          </w:p>
        </w:tc>
        <w:tc>
          <w:tcPr>
            <w:tcW w:w="454" w:type="pct"/>
            <w:tcBorders>
              <w:top w:val="nil"/>
              <w:left w:val="nil"/>
              <w:bottom w:val="single" w:sz="4" w:space="0" w:color="auto"/>
              <w:right w:val="single" w:sz="4" w:space="0" w:color="auto"/>
            </w:tcBorders>
            <w:shd w:val="clear" w:color="auto" w:fill="auto"/>
            <w:tcMar>
              <w:left w:w="51" w:type="dxa"/>
              <w:right w:w="51" w:type="dxa"/>
            </w:tcMar>
            <w:vAlign w:val="center"/>
          </w:tcPr>
          <w:p w14:paraId="3C4FBFDB" w14:textId="48E35162" w:rsidR="001F440A" w:rsidRPr="00060D3E" w:rsidRDefault="001F440A" w:rsidP="00237984">
            <w:pPr>
              <w:autoSpaceDE w:val="0"/>
              <w:autoSpaceDN w:val="0"/>
              <w:adjustRightInd w:val="0"/>
              <w:ind w:left="142"/>
              <w:jc w:val="center"/>
              <w:rPr>
                <w:sz w:val="22"/>
                <w:szCs w:val="22"/>
              </w:rPr>
            </w:pPr>
            <w:r w:rsidRPr="00060D3E">
              <w:rPr>
                <w:sz w:val="22"/>
                <w:szCs w:val="22"/>
              </w:rPr>
              <w:t>3</w:t>
            </w:r>
          </w:p>
        </w:tc>
        <w:tc>
          <w:tcPr>
            <w:tcW w:w="338" w:type="pct"/>
            <w:tcBorders>
              <w:top w:val="nil"/>
              <w:left w:val="nil"/>
              <w:bottom w:val="single" w:sz="4" w:space="0" w:color="auto"/>
              <w:right w:val="single" w:sz="4" w:space="0" w:color="auto"/>
            </w:tcBorders>
            <w:shd w:val="clear" w:color="auto" w:fill="auto"/>
            <w:tcMar>
              <w:left w:w="51" w:type="dxa"/>
              <w:right w:w="51" w:type="dxa"/>
            </w:tcMar>
            <w:vAlign w:val="center"/>
          </w:tcPr>
          <w:p w14:paraId="5A8009C0" w14:textId="66ECCC8A" w:rsidR="001F440A" w:rsidRPr="00060D3E" w:rsidRDefault="001F440A" w:rsidP="00237984">
            <w:pPr>
              <w:tabs>
                <w:tab w:val="left" w:pos="1276"/>
              </w:tabs>
              <w:autoSpaceDE w:val="0"/>
              <w:autoSpaceDN w:val="0"/>
              <w:adjustRightInd w:val="0"/>
              <w:ind w:left="142"/>
              <w:jc w:val="center"/>
              <w:rPr>
                <w:sz w:val="22"/>
                <w:szCs w:val="22"/>
              </w:rPr>
            </w:pPr>
            <w:r w:rsidRPr="00060D3E">
              <w:rPr>
                <w:sz w:val="22"/>
                <w:szCs w:val="22"/>
              </w:rPr>
              <w:t>0,5</w:t>
            </w:r>
          </w:p>
        </w:tc>
        <w:tc>
          <w:tcPr>
            <w:tcW w:w="301" w:type="pct"/>
            <w:tcBorders>
              <w:top w:val="single" w:sz="4" w:space="0" w:color="auto"/>
              <w:left w:val="nil"/>
              <w:bottom w:val="single" w:sz="4" w:space="0" w:color="auto"/>
              <w:right w:val="single" w:sz="4" w:space="0" w:color="auto"/>
            </w:tcBorders>
            <w:vAlign w:val="center"/>
          </w:tcPr>
          <w:p w14:paraId="7D02F8BE" w14:textId="256FB116" w:rsidR="001F440A" w:rsidRPr="00060D3E" w:rsidRDefault="001F440A" w:rsidP="0018068D">
            <w:pPr>
              <w:tabs>
                <w:tab w:val="left" w:pos="1276"/>
              </w:tabs>
              <w:autoSpaceDE w:val="0"/>
              <w:autoSpaceDN w:val="0"/>
              <w:adjustRightInd w:val="0"/>
              <w:ind w:left="-31" w:right="-149"/>
              <w:jc w:val="center"/>
              <w:rPr>
                <w:sz w:val="22"/>
                <w:szCs w:val="22"/>
              </w:rPr>
            </w:pPr>
            <w:r w:rsidRPr="00060D3E">
              <w:rPr>
                <w:sz w:val="22"/>
                <w:szCs w:val="22"/>
              </w:rPr>
              <w:t>0,85</w:t>
            </w:r>
          </w:p>
        </w:tc>
        <w:tc>
          <w:tcPr>
            <w:tcW w:w="31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760D83BC" w14:textId="48E9627F" w:rsidR="001F440A" w:rsidRPr="00060D3E" w:rsidRDefault="001F440A" w:rsidP="0018068D">
            <w:pPr>
              <w:autoSpaceDE w:val="0"/>
              <w:autoSpaceDN w:val="0"/>
              <w:adjustRightInd w:val="0"/>
              <w:ind w:left="-31" w:right="-149"/>
              <w:jc w:val="center"/>
              <w:rPr>
                <w:sz w:val="22"/>
                <w:szCs w:val="22"/>
              </w:rPr>
            </w:pPr>
            <w:r w:rsidRPr="00060D3E">
              <w:rPr>
                <w:sz w:val="22"/>
                <w:szCs w:val="22"/>
              </w:rPr>
              <w:t>0,62</w:t>
            </w:r>
          </w:p>
        </w:tc>
        <w:tc>
          <w:tcPr>
            <w:tcW w:w="452" w:type="pct"/>
            <w:tcBorders>
              <w:top w:val="nil"/>
              <w:left w:val="nil"/>
              <w:bottom w:val="single" w:sz="4" w:space="0" w:color="auto"/>
              <w:right w:val="single" w:sz="4" w:space="0" w:color="auto"/>
            </w:tcBorders>
            <w:shd w:val="clear" w:color="auto" w:fill="auto"/>
            <w:tcMar>
              <w:left w:w="51" w:type="dxa"/>
              <w:right w:w="51" w:type="dxa"/>
            </w:tcMar>
            <w:vAlign w:val="center"/>
          </w:tcPr>
          <w:p w14:paraId="7F83C718" w14:textId="34F1920F" w:rsidR="001F440A" w:rsidRPr="00060D3E" w:rsidRDefault="001F440A" w:rsidP="00237984">
            <w:pPr>
              <w:tabs>
                <w:tab w:val="left" w:pos="1276"/>
              </w:tabs>
              <w:autoSpaceDE w:val="0"/>
              <w:autoSpaceDN w:val="0"/>
              <w:adjustRightInd w:val="0"/>
              <w:ind w:left="142"/>
              <w:jc w:val="center"/>
              <w:rPr>
                <w:sz w:val="22"/>
                <w:szCs w:val="22"/>
              </w:rPr>
            </w:pPr>
            <w:r w:rsidRPr="00060D3E">
              <w:rPr>
                <w:sz w:val="22"/>
                <w:szCs w:val="22"/>
              </w:rPr>
              <w:t>1,5</w:t>
            </w:r>
          </w:p>
        </w:tc>
        <w:tc>
          <w:tcPr>
            <w:tcW w:w="461" w:type="pct"/>
            <w:tcBorders>
              <w:top w:val="nil"/>
              <w:left w:val="nil"/>
              <w:bottom w:val="single" w:sz="4" w:space="0" w:color="auto"/>
              <w:right w:val="single" w:sz="4" w:space="0" w:color="auto"/>
            </w:tcBorders>
            <w:shd w:val="clear" w:color="auto" w:fill="auto"/>
            <w:vAlign w:val="center"/>
          </w:tcPr>
          <w:p w14:paraId="7D79D109" w14:textId="5C5BF5D9" w:rsidR="001F440A" w:rsidRPr="00060D3E" w:rsidRDefault="0042606C" w:rsidP="0018068D">
            <w:pPr>
              <w:tabs>
                <w:tab w:val="left" w:pos="1276"/>
              </w:tabs>
              <w:autoSpaceDE w:val="0"/>
              <w:autoSpaceDN w:val="0"/>
              <w:adjustRightInd w:val="0"/>
              <w:ind w:left="-50" w:right="-94"/>
              <w:jc w:val="center"/>
              <w:rPr>
                <w:sz w:val="22"/>
                <w:szCs w:val="22"/>
              </w:rPr>
            </w:pPr>
            <w:r w:rsidRPr="00060D3E">
              <w:rPr>
                <w:sz w:val="22"/>
                <w:szCs w:val="22"/>
              </w:rPr>
              <w:t>0,93</w:t>
            </w:r>
          </w:p>
        </w:tc>
        <w:tc>
          <w:tcPr>
            <w:tcW w:w="678" w:type="pct"/>
            <w:tcBorders>
              <w:top w:val="nil"/>
              <w:left w:val="nil"/>
              <w:bottom w:val="single" w:sz="4" w:space="0" w:color="auto"/>
              <w:right w:val="single" w:sz="4" w:space="0" w:color="auto"/>
            </w:tcBorders>
            <w:shd w:val="clear" w:color="auto" w:fill="auto"/>
            <w:vAlign w:val="center"/>
          </w:tcPr>
          <w:p w14:paraId="45554712" w14:textId="77777777" w:rsidR="001F440A" w:rsidRPr="00060D3E" w:rsidRDefault="001F440A" w:rsidP="00237984">
            <w:pPr>
              <w:tabs>
                <w:tab w:val="left" w:pos="1276"/>
              </w:tabs>
              <w:autoSpaceDE w:val="0"/>
              <w:autoSpaceDN w:val="0"/>
              <w:adjustRightInd w:val="0"/>
              <w:ind w:left="142"/>
              <w:jc w:val="center"/>
              <w:rPr>
                <w:sz w:val="22"/>
                <w:szCs w:val="22"/>
              </w:rPr>
            </w:pPr>
          </w:p>
        </w:tc>
      </w:tr>
      <w:tr w:rsidR="00671B9C" w:rsidRPr="00C44D32" w14:paraId="46B90CF6" w14:textId="77777777" w:rsidTr="00B208E1">
        <w:trPr>
          <w:jc w:val="center"/>
        </w:trPr>
        <w:tc>
          <w:tcPr>
            <w:tcW w:w="272" w:type="pct"/>
            <w:shd w:val="clear" w:color="auto" w:fill="auto"/>
            <w:vAlign w:val="center"/>
          </w:tcPr>
          <w:p w14:paraId="13BAA140" w14:textId="504B34BD" w:rsidR="00671B9C" w:rsidRPr="00C44D32" w:rsidRDefault="00671B9C" w:rsidP="0018068D">
            <w:pPr>
              <w:tabs>
                <w:tab w:val="left" w:pos="1276"/>
              </w:tabs>
              <w:autoSpaceDE w:val="0"/>
              <w:autoSpaceDN w:val="0"/>
              <w:adjustRightInd w:val="0"/>
              <w:jc w:val="center"/>
              <w:rPr>
                <w:sz w:val="22"/>
                <w:szCs w:val="22"/>
              </w:rPr>
            </w:pPr>
          </w:p>
        </w:tc>
        <w:tc>
          <w:tcPr>
            <w:tcW w:w="1116"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79C8DA3B" w14:textId="77777777" w:rsidR="00671B9C" w:rsidRPr="00C44D32" w:rsidRDefault="00671B9C" w:rsidP="00237984">
            <w:pPr>
              <w:ind w:left="142"/>
              <w:jc w:val="center"/>
              <w:rPr>
                <w:sz w:val="22"/>
                <w:szCs w:val="22"/>
              </w:rPr>
            </w:pPr>
            <w:r w:rsidRPr="00C44D32">
              <w:rPr>
                <w:sz w:val="22"/>
                <w:szCs w:val="22"/>
              </w:rPr>
              <w:t>Резерв на освещение</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2968FC4D" w14:textId="77777777" w:rsidR="00671B9C" w:rsidRPr="00060D3E" w:rsidRDefault="00671B9C" w:rsidP="0018068D">
            <w:pPr>
              <w:autoSpaceDE w:val="0"/>
              <w:autoSpaceDN w:val="0"/>
              <w:adjustRightInd w:val="0"/>
              <w:ind w:right="-9"/>
              <w:jc w:val="center"/>
              <w:rPr>
                <w:sz w:val="22"/>
                <w:szCs w:val="22"/>
              </w:rPr>
            </w:pPr>
            <w:r w:rsidRPr="00060D3E">
              <w:rPr>
                <w:sz w:val="22"/>
                <w:szCs w:val="22"/>
              </w:rPr>
              <w:t>10%</w:t>
            </w:r>
          </w:p>
        </w:tc>
        <w:tc>
          <w:tcPr>
            <w:tcW w:w="352" w:type="pct"/>
            <w:tcBorders>
              <w:top w:val="nil"/>
              <w:left w:val="nil"/>
              <w:bottom w:val="single" w:sz="4" w:space="0" w:color="auto"/>
              <w:right w:val="single" w:sz="4" w:space="0" w:color="auto"/>
            </w:tcBorders>
            <w:shd w:val="clear" w:color="auto" w:fill="auto"/>
            <w:tcMar>
              <w:left w:w="51" w:type="dxa"/>
              <w:right w:w="51" w:type="dxa"/>
            </w:tcMar>
            <w:vAlign w:val="center"/>
          </w:tcPr>
          <w:p w14:paraId="3BA3DAFB"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 </w:t>
            </w:r>
          </w:p>
        </w:tc>
        <w:tc>
          <w:tcPr>
            <w:tcW w:w="454" w:type="pct"/>
            <w:tcBorders>
              <w:top w:val="nil"/>
              <w:left w:val="nil"/>
              <w:bottom w:val="single" w:sz="4" w:space="0" w:color="auto"/>
              <w:right w:val="single" w:sz="4" w:space="0" w:color="auto"/>
            </w:tcBorders>
            <w:shd w:val="clear" w:color="auto" w:fill="auto"/>
            <w:tcMar>
              <w:left w:w="51" w:type="dxa"/>
              <w:right w:w="51" w:type="dxa"/>
            </w:tcMar>
            <w:vAlign w:val="center"/>
          </w:tcPr>
          <w:p w14:paraId="1814B431" w14:textId="23F805DD" w:rsidR="00671B9C" w:rsidRPr="00060D3E" w:rsidRDefault="00B208E1" w:rsidP="00237984">
            <w:pPr>
              <w:autoSpaceDE w:val="0"/>
              <w:autoSpaceDN w:val="0"/>
              <w:adjustRightInd w:val="0"/>
              <w:ind w:left="142"/>
              <w:jc w:val="center"/>
              <w:rPr>
                <w:sz w:val="22"/>
                <w:szCs w:val="22"/>
              </w:rPr>
            </w:pPr>
            <w:r w:rsidRPr="00060D3E">
              <w:rPr>
                <w:sz w:val="22"/>
                <w:szCs w:val="22"/>
              </w:rPr>
              <w:t>2,1</w:t>
            </w:r>
          </w:p>
        </w:tc>
        <w:tc>
          <w:tcPr>
            <w:tcW w:w="338" w:type="pct"/>
            <w:tcBorders>
              <w:top w:val="nil"/>
              <w:left w:val="nil"/>
              <w:bottom w:val="single" w:sz="4" w:space="0" w:color="auto"/>
              <w:right w:val="single" w:sz="4" w:space="0" w:color="auto"/>
            </w:tcBorders>
            <w:shd w:val="clear" w:color="auto" w:fill="auto"/>
            <w:tcMar>
              <w:left w:w="51" w:type="dxa"/>
              <w:right w:w="51" w:type="dxa"/>
            </w:tcMar>
            <w:vAlign w:val="center"/>
          </w:tcPr>
          <w:p w14:paraId="6D516994" w14:textId="77777777" w:rsidR="00671B9C" w:rsidRPr="00060D3E" w:rsidRDefault="00671B9C" w:rsidP="00237984">
            <w:pPr>
              <w:tabs>
                <w:tab w:val="left" w:pos="1276"/>
              </w:tabs>
              <w:autoSpaceDE w:val="0"/>
              <w:autoSpaceDN w:val="0"/>
              <w:adjustRightInd w:val="0"/>
              <w:ind w:left="142"/>
              <w:jc w:val="center"/>
              <w:rPr>
                <w:sz w:val="22"/>
                <w:szCs w:val="22"/>
              </w:rPr>
            </w:pPr>
          </w:p>
        </w:tc>
        <w:tc>
          <w:tcPr>
            <w:tcW w:w="301" w:type="pct"/>
            <w:tcBorders>
              <w:top w:val="single" w:sz="4" w:space="0" w:color="auto"/>
              <w:left w:val="nil"/>
              <w:bottom w:val="single" w:sz="4" w:space="0" w:color="auto"/>
              <w:right w:val="single" w:sz="4" w:space="0" w:color="auto"/>
            </w:tcBorders>
            <w:vAlign w:val="center"/>
          </w:tcPr>
          <w:p w14:paraId="674C524B" w14:textId="77777777" w:rsidR="00671B9C" w:rsidRPr="00060D3E" w:rsidRDefault="00671B9C" w:rsidP="0018068D">
            <w:pPr>
              <w:tabs>
                <w:tab w:val="left" w:pos="1276"/>
              </w:tabs>
              <w:autoSpaceDE w:val="0"/>
              <w:autoSpaceDN w:val="0"/>
              <w:adjustRightInd w:val="0"/>
              <w:ind w:left="-31" w:right="-149"/>
              <w:jc w:val="center"/>
              <w:rPr>
                <w:sz w:val="22"/>
                <w:szCs w:val="22"/>
              </w:rPr>
            </w:pPr>
          </w:p>
        </w:tc>
        <w:tc>
          <w:tcPr>
            <w:tcW w:w="31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75FDE714" w14:textId="77777777" w:rsidR="00671B9C" w:rsidRPr="00060D3E" w:rsidRDefault="00671B9C" w:rsidP="0018068D">
            <w:pPr>
              <w:autoSpaceDE w:val="0"/>
              <w:autoSpaceDN w:val="0"/>
              <w:adjustRightInd w:val="0"/>
              <w:ind w:left="-31" w:right="-149"/>
              <w:jc w:val="center"/>
              <w:rPr>
                <w:sz w:val="22"/>
                <w:szCs w:val="22"/>
              </w:rPr>
            </w:pPr>
          </w:p>
        </w:tc>
        <w:tc>
          <w:tcPr>
            <w:tcW w:w="452" w:type="pct"/>
            <w:tcBorders>
              <w:top w:val="nil"/>
              <w:left w:val="nil"/>
              <w:bottom w:val="single" w:sz="4" w:space="0" w:color="auto"/>
              <w:right w:val="single" w:sz="4" w:space="0" w:color="auto"/>
            </w:tcBorders>
            <w:shd w:val="clear" w:color="auto" w:fill="auto"/>
            <w:tcMar>
              <w:left w:w="51" w:type="dxa"/>
              <w:right w:w="51" w:type="dxa"/>
            </w:tcMar>
            <w:vAlign w:val="center"/>
          </w:tcPr>
          <w:p w14:paraId="2896D052" w14:textId="6A9D0CB2" w:rsidR="00671B9C" w:rsidRPr="00060D3E" w:rsidRDefault="00F05F58" w:rsidP="00237984">
            <w:pPr>
              <w:tabs>
                <w:tab w:val="left" w:pos="1276"/>
              </w:tabs>
              <w:autoSpaceDE w:val="0"/>
              <w:autoSpaceDN w:val="0"/>
              <w:adjustRightInd w:val="0"/>
              <w:ind w:left="142"/>
              <w:jc w:val="center"/>
              <w:rPr>
                <w:sz w:val="22"/>
                <w:szCs w:val="22"/>
              </w:rPr>
            </w:pPr>
            <w:r w:rsidRPr="00060D3E">
              <w:rPr>
                <w:sz w:val="22"/>
                <w:szCs w:val="22"/>
              </w:rPr>
              <w:t>2,1</w:t>
            </w:r>
          </w:p>
        </w:tc>
        <w:tc>
          <w:tcPr>
            <w:tcW w:w="461" w:type="pct"/>
            <w:tcBorders>
              <w:top w:val="nil"/>
              <w:left w:val="nil"/>
              <w:bottom w:val="single" w:sz="4" w:space="0" w:color="auto"/>
              <w:right w:val="single" w:sz="4" w:space="0" w:color="auto"/>
            </w:tcBorders>
            <w:shd w:val="clear" w:color="auto" w:fill="auto"/>
            <w:vAlign w:val="center"/>
          </w:tcPr>
          <w:p w14:paraId="3CC29C8D" w14:textId="77777777" w:rsidR="00671B9C" w:rsidRPr="00060D3E" w:rsidRDefault="00671B9C" w:rsidP="0018068D">
            <w:pPr>
              <w:tabs>
                <w:tab w:val="left" w:pos="1276"/>
              </w:tabs>
              <w:autoSpaceDE w:val="0"/>
              <w:autoSpaceDN w:val="0"/>
              <w:adjustRightInd w:val="0"/>
              <w:ind w:left="-50" w:right="-94"/>
              <w:jc w:val="center"/>
              <w:rPr>
                <w:sz w:val="22"/>
                <w:szCs w:val="22"/>
              </w:rPr>
            </w:pPr>
            <w:r w:rsidRPr="00060D3E">
              <w:rPr>
                <w:sz w:val="22"/>
                <w:szCs w:val="22"/>
              </w:rPr>
              <w:t>0</w:t>
            </w:r>
          </w:p>
        </w:tc>
        <w:tc>
          <w:tcPr>
            <w:tcW w:w="678" w:type="pct"/>
            <w:tcBorders>
              <w:top w:val="nil"/>
              <w:left w:val="nil"/>
              <w:bottom w:val="single" w:sz="4" w:space="0" w:color="auto"/>
              <w:right w:val="single" w:sz="4" w:space="0" w:color="auto"/>
            </w:tcBorders>
            <w:shd w:val="clear" w:color="auto" w:fill="auto"/>
            <w:vAlign w:val="center"/>
          </w:tcPr>
          <w:p w14:paraId="10FCA0FF"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41C02753" w14:textId="77777777" w:rsidTr="00B208E1">
        <w:trPr>
          <w:jc w:val="center"/>
        </w:trPr>
        <w:tc>
          <w:tcPr>
            <w:tcW w:w="272" w:type="pct"/>
            <w:tcBorders>
              <w:bottom w:val="single" w:sz="4" w:space="0" w:color="auto"/>
            </w:tcBorders>
            <w:shd w:val="clear" w:color="auto" w:fill="auto"/>
            <w:vAlign w:val="center"/>
          </w:tcPr>
          <w:p w14:paraId="4433074B" w14:textId="7033197D" w:rsidR="00671B9C" w:rsidRPr="00C44D32" w:rsidRDefault="00671B9C" w:rsidP="0018068D">
            <w:pPr>
              <w:tabs>
                <w:tab w:val="left" w:pos="1276"/>
              </w:tabs>
              <w:autoSpaceDE w:val="0"/>
              <w:autoSpaceDN w:val="0"/>
              <w:adjustRightInd w:val="0"/>
              <w:jc w:val="center"/>
              <w:rPr>
                <w:sz w:val="22"/>
                <w:szCs w:val="22"/>
              </w:rPr>
            </w:pPr>
          </w:p>
        </w:tc>
        <w:tc>
          <w:tcPr>
            <w:tcW w:w="1116"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74AB9E7C" w14:textId="77777777" w:rsidR="00671B9C" w:rsidRPr="00C44D32" w:rsidRDefault="00671B9C" w:rsidP="00237984">
            <w:pPr>
              <w:ind w:left="142"/>
              <w:jc w:val="center"/>
              <w:rPr>
                <w:sz w:val="22"/>
                <w:szCs w:val="22"/>
              </w:rPr>
            </w:pPr>
            <w:r w:rsidRPr="00C44D32">
              <w:rPr>
                <w:sz w:val="22"/>
                <w:szCs w:val="22"/>
              </w:rPr>
              <w:t>Прочий электроинструмент</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76EBFDDE" w14:textId="77777777" w:rsidR="00671B9C" w:rsidRPr="00060D3E" w:rsidRDefault="00671B9C" w:rsidP="0018068D">
            <w:pPr>
              <w:autoSpaceDE w:val="0"/>
              <w:autoSpaceDN w:val="0"/>
              <w:adjustRightInd w:val="0"/>
              <w:ind w:right="-9"/>
              <w:jc w:val="center"/>
              <w:rPr>
                <w:sz w:val="22"/>
                <w:szCs w:val="22"/>
              </w:rPr>
            </w:pPr>
            <w:r w:rsidRPr="00060D3E">
              <w:rPr>
                <w:sz w:val="22"/>
                <w:szCs w:val="22"/>
              </w:rPr>
              <w:t>10%</w:t>
            </w:r>
          </w:p>
        </w:tc>
        <w:tc>
          <w:tcPr>
            <w:tcW w:w="352" w:type="pct"/>
            <w:tcBorders>
              <w:top w:val="nil"/>
              <w:left w:val="nil"/>
              <w:bottom w:val="single" w:sz="4" w:space="0" w:color="auto"/>
              <w:right w:val="single" w:sz="4" w:space="0" w:color="auto"/>
            </w:tcBorders>
            <w:shd w:val="clear" w:color="auto" w:fill="auto"/>
            <w:tcMar>
              <w:left w:w="51" w:type="dxa"/>
              <w:right w:w="51" w:type="dxa"/>
            </w:tcMar>
            <w:vAlign w:val="center"/>
          </w:tcPr>
          <w:p w14:paraId="5677338B" w14:textId="77777777" w:rsidR="00671B9C" w:rsidRPr="00060D3E" w:rsidRDefault="00671B9C" w:rsidP="00237984">
            <w:pPr>
              <w:tabs>
                <w:tab w:val="left" w:pos="1276"/>
              </w:tabs>
              <w:autoSpaceDE w:val="0"/>
              <w:autoSpaceDN w:val="0"/>
              <w:adjustRightInd w:val="0"/>
              <w:ind w:left="142"/>
              <w:jc w:val="center"/>
              <w:rPr>
                <w:sz w:val="22"/>
                <w:szCs w:val="22"/>
              </w:rPr>
            </w:pPr>
            <w:r w:rsidRPr="00060D3E">
              <w:rPr>
                <w:sz w:val="22"/>
                <w:szCs w:val="22"/>
              </w:rPr>
              <w:t> </w:t>
            </w:r>
          </w:p>
        </w:tc>
        <w:tc>
          <w:tcPr>
            <w:tcW w:w="454" w:type="pct"/>
            <w:tcBorders>
              <w:top w:val="nil"/>
              <w:left w:val="nil"/>
              <w:bottom w:val="single" w:sz="4" w:space="0" w:color="auto"/>
              <w:right w:val="single" w:sz="4" w:space="0" w:color="auto"/>
            </w:tcBorders>
            <w:shd w:val="clear" w:color="auto" w:fill="auto"/>
            <w:tcMar>
              <w:left w:w="51" w:type="dxa"/>
              <w:right w:w="51" w:type="dxa"/>
            </w:tcMar>
            <w:vAlign w:val="center"/>
          </w:tcPr>
          <w:p w14:paraId="36014C1D" w14:textId="2B6B4F14" w:rsidR="00671B9C" w:rsidRPr="00060D3E" w:rsidRDefault="00B208E1" w:rsidP="00237984">
            <w:pPr>
              <w:autoSpaceDE w:val="0"/>
              <w:autoSpaceDN w:val="0"/>
              <w:adjustRightInd w:val="0"/>
              <w:ind w:left="142"/>
              <w:jc w:val="center"/>
              <w:rPr>
                <w:sz w:val="22"/>
                <w:szCs w:val="22"/>
              </w:rPr>
            </w:pPr>
            <w:r w:rsidRPr="00060D3E">
              <w:rPr>
                <w:sz w:val="22"/>
                <w:szCs w:val="22"/>
              </w:rPr>
              <w:t>4,47</w:t>
            </w:r>
          </w:p>
        </w:tc>
        <w:tc>
          <w:tcPr>
            <w:tcW w:w="338" w:type="pct"/>
            <w:tcBorders>
              <w:top w:val="nil"/>
              <w:left w:val="nil"/>
              <w:bottom w:val="single" w:sz="4" w:space="0" w:color="auto"/>
              <w:right w:val="single" w:sz="4" w:space="0" w:color="auto"/>
            </w:tcBorders>
            <w:shd w:val="clear" w:color="auto" w:fill="auto"/>
            <w:tcMar>
              <w:left w:w="51" w:type="dxa"/>
              <w:right w:w="51" w:type="dxa"/>
            </w:tcMar>
            <w:vAlign w:val="center"/>
          </w:tcPr>
          <w:p w14:paraId="6AD1CE99" w14:textId="77777777" w:rsidR="00671B9C" w:rsidRPr="00060D3E" w:rsidRDefault="00671B9C" w:rsidP="00237984">
            <w:pPr>
              <w:tabs>
                <w:tab w:val="left" w:pos="1276"/>
              </w:tabs>
              <w:autoSpaceDE w:val="0"/>
              <w:autoSpaceDN w:val="0"/>
              <w:adjustRightInd w:val="0"/>
              <w:ind w:left="142"/>
              <w:jc w:val="center"/>
              <w:rPr>
                <w:sz w:val="22"/>
                <w:szCs w:val="22"/>
              </w:rPr>
            </w:pPr>
          </w:p>
        </w:tc>
        <w:tc>
          <w:tcPr>
            <w:tcW w:w="301" w:type="pct"/>
            <w:tcBorders>
              <w:top w:val="single" w:sz="4" w:space="0" w:color="auto"/>
              <w:left w:val="nil"/>
              <w:bottom w:val="single" w:sz="4" w:space="0" w:color="auto"/>
              <w:right w:val="single" w:sz="4" w:space="0" w:color="auto"/>
            </w:tcBorders>
            <w:vAlign w:val="center"/>
          </w:tcPr>
          <w:p w14:paraId="0DEFAA2A" w14:textId="77777777" w:rsidR="00671B9C" w:rsidRPr="00060D3E" w:rsidRDefault="00671B9C" w:rsidP="0018068D">
            <w:pPr>
              <w:tabs>
                <w:tab w:val="left" w:pos="1276"/>
              </w:tabs>
              <w:autoSpaceDE w:val="0"/>
              <w:autoSpaceDN w:val="0"/>
              <w:adjustRightInd w:val="0"/>
              <w:ind w:left="-31" w:right="-149"/>
              <w:jc w:val="center"/>
              <w:rPr>
                <w:sz w:val="22"/>
                <w:szCs w:val="22"/>
              </w:rPr>
            </w:pPr>
          </w:p>
        </w:tc>
        <w:tc>
          <w:tcPr>
            <w:tcW w:w="31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3E5FB3FF" w14:textId="77777777" w:rsidR="00671B9C" w:rsidRPr="00060D3E" w:rsidRDefault="00671B9C" w:rsidP="0018068D">
            <w:pPr>
              <w:autoSpaceDE w:val="0"/>
              <w:autoSpaceDN w:val="0"/>
              <w:adjustRightInd w:val="0"/>
              <w:ind w:left="-31" w:right="-149"/>
              <w:jc w:val="center"/>
              <w:rPr>
                <w:sz w:val="22"/>
                <w:szCs w:val="22"/>
              </w:rPr>
            </w:pPr>
          </w:p>
        </w:tc>
        <w:tc>
          <w:tcPr>
            <w:tcW w:w="452" w:type="pct"/>
            <w:tcBorders>
              <w:top w:val="nil"/>
              <w:left w:val="nil"/>
              <w:bottom w:val="single" w:sz="4" w:space="0" w:color="auto"/>
              <w:right w:val="single" w:sz="4" w:space="0" w:color="auto"/>
            </w:tcBorders>
            <w:shd w:val="clear" w:color="auto" w:fill="auto"/>
            <w:tcMar>
              <w:left w:w="51" w:type="dxa"/>
              <w:right w:w="51" w:type="dxa"/>
            </w:tcMar>
            <w:vAlign w:val="center"/>
          </w:tcPr>
          <w:p w14:paraId="788913F3" w14:textId="1E6ABAB4" w:rsidR="00671B9C" w:rsidRPr="00060D3E" w:rsidRDefault="00F05F58" w:rsidP="00237984">
            <w:pPr>
              <w:tabs>
                <w:tab w:val="left" w:pos="1276"/>
              </w:tabs>
              <w:autoSpaceDE w:val="0"/>
              <w:autoSpaceDN w:val="0"/>
              <w:adjustRightInd w:val="0"/>
              <w:ind w:left="142"/>
              <w:jc w:val="center"/>
              <w:rPr>
                <w:sz w:val="22"/>
                <w:szCs w:val="22"/>
              </w:rPr>
            </w:pPr>
            <w:r w:rsidRPr="00060D3E">
              <w:rPr>
                <w:sz w:val="22"/>
                <w:szCs w:val="22"/>
              </w:rPr>
              <w:t>4,47</w:t>
            </w:r>
          </w:p>
        </w:tc>
        <w:tc>
          <w:tcPr>
            <w:tcW w:w="461" w:type="pct"/>
            <w:tcBorders>
              <w:top w:val="nil"/>
              <w:left w:val="nil"/>
              <w:bottom w:val="single" w:sz="4" w:space="0" w:color="auto"/>
              <w:right w:val="single" w:sz="4" w:space="0" w:color="auto"/>
            </w:tcBorders>
            <w:shd w:val="clear" w:color="auto" w:fill="auto"/>
            <w:vAlign w:val="center"/>
          </w:tcPr>
          <w:p w14:paraId="3DCF5B12" w14:textId="2F82AC2B" w:rsidR="00671B9C" w:rsidRPr="00060D3E" w:rsidRDefault="00F05F58" w:rsidP="0018068D">
            <w:pPr>
              <w:tabs>
                <w:tab w:val="left" w:pos="1276"/>
              </w:tabs>
              <w:autoSpaceDE w:val="0"/>
              <w:autoSpaceDN w:val="0"/>
              <w:adjustRightInd w:val="0"/>
              <w:ind w:left="-50" w:right="-94"/>
              <w:jc w:val="center"/>
              <w:rPr>
                <w:sz w:val="22"/>
                <w:szCs w:val="22"/>
              </w:rPr>
            </w:pPr>
            <w:r w:rsidRPr="00060D3E">
              <w:rPr>
                <w:sz w:val="22"/>
                <w:szCs w:val="22"/>
              </w:rPr>
              <w:t>3,44</w:t>
            </w:r>
          </w:p>
        </w:tc>
        <w:tc>
          <w:tcPr>
            <w:tcW w:w="678" w:type="pct"/>
            <w:tcBorders>
              <w:top w:val="nil"/>
              <w:left w:val="nil"/>
              <w:bottom w:val="single" w:sz="4" w:space="0" w:color="auto"/>
              <w:right w:val="single" w:sz="4" w:space="0" w:color="auto"/>
            </w:tcBorders>
            <w:shd w:val="clear" w:color="auto" w:fill="auto"/>
            <w:vAlign w:val="center"/>
          </w:tcPr>
          <w:p w14:paraId="56E59CE0" w14:textId="77777777" w:rsidR="00671B9C" w:rsidRPr="00060D3E" w:rsidRDefault="00671B9C" w:rsidP="00237984">
            <w:pPr>
              <w:tabs>
                <w:tab w:val="left" w:pos="1276"/>
              </w:tabs>
              <w:autoSpaceDE w:val="0"/>
              <w:autoSpaceDN w:val="0"/>
              <w:adjustRightInd w:val="0"/>
              <w:ind w:left="142"/>
              <w:jc w:val="center"/>
              <w:rPr>
                <w:sz w:val="22"/>
                <w:szCs w:val="22"/>
              </w:rPr>
            </w:pPr>
          </w:p>
        </w:tc>
      </w:tr>
      <w:tr w:rsidR="00671B9C" w:rsidRPr="00C44D32" w14:paraId="7410519D" w14:textId="77777777" w:rsidTr="00B208E1">
        <w:trPr>
          <w:jc w:val="center"/>
        </w:trPr>
        <w:tc>
          <w:tcPr>
            <w:tcW w:w="272" w:type="pct"/>
            <w:tcBorders>
              <w:top w:val="single" w:sz="4" w:space="0" w:color="auto"/>
              <w:bottom w:val="single" w:sz="4" w:space="0" w:color="auto"/>
            </w:tcBorders>
            <w:shd w:val="clear" w:color="auto" w:fill="auto"/>
            <w:vAlign w:val="center"/>
          </w:tcPr>
          <w:p w14:paraId="03B16EDA" w14:textId="77777777" w:rsidR="00671B9C" w:rsidRPr="00C44D32" w:rsidRDefault="00671B9C" w:rsidP="0018068D">
            <w:pPr>
              <w:tabs>
                <w:tab w:val="left" w:pos="1276"/>
              </w:tabs>
              <w:autoSpaceDE w:val="0"/>
              <w:autoSpaceDN w:val="0"/>
              <w:adjustRightInd w:val="0"/>
              <w:jc w:val="center"/>
              <w:rPr>
                <w:sz w:val="22"/>
                <w:szCs w:val="22"/>
              </w:rPr>
            </w:pPr>
          </w:p>
        </w:tc>
        <w:tc>
          <w:tcPr>
            <w:tcW w:w="1116"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48F6508D" w14:textId="77777777" w:rsidR="00671B9C" w:rsidRPr="00C44D32" w:rsidRDefault="00671B9C" w:rsidP="00237984">
            <w:pPr>
              <w:ind w:left="142"/>
              <w:jc w:val="center"/>
              <w:rPr>
                <w:sz w:val="22"/>
                <w:szCs w:val="22"/>
              </w:rPr>
            </w:pPr>
            <w:r w:rsidRPr="00C44D32">
              <w:rPr>
                <w:sz w:val="22"/>
                <w:szCs w:val="22"/>
              </w:rPr>
              <w:t>Итого:</w:t>
            </w:r>
          </w:p>
        </w:tc>
        <w:tc>
          <w:tcPr>
            <w:tcW w:w="259"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2C7D0345" w14:textId="77777777" w:rsidR="00671B9C" w:rsidRPr="00060D3E" w:rsidRDefault="00671B9C" w:rsidP="0018068D">
            <w:pPr>
              <w:autoSpaceDE w:val="0"/>
              <w:autoSpaceDN w:val="0"/>
              <w:adjustRightInd w:val="0"/>
              <w:ind w:right="-9"/>
              <w:jc w:val="center"/>
              <w:rPr>
                <w:sz w:val="22"/>
                <w:szCs w:val="22"/>
              </w:rPr>
            </w:pPr>
            <w:r w:rsidRPr="00060D3E">
              <w:rPr>
                <w:sz w:val="22"/>
                <w:szCs w:val="22"/>
              </w:rPr>
              <w:t> </w:t>
            </w: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52F343EF" w14:textId="77777777" w:rsidR="00671B9C" w:rsidRPr="00060D3E" w:rsidRDefault="00671B9C" w:rsidP="00237984">
            <w:pPr>
              <w:tabs>
                <w:tab w:val="left" w:pos="1276"/>
              </w:tabs>
              <w:autoSpaceDE w:val="0"/>
              <w:autoSpaceDN w:val="0"/>
              <w:adjustRightInd w:val="0"/>
              <w:ind w:left="142"/>
              <w:jc w:val="center"/>
              <w:rPr>
                <w:sz w:val="22"/>
                <w:szCs w:val="22"/>
              </w:rPr>
            </w:pP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598207CE" w14:textId="0D3A29FD" w:rsidR="00671B9C" w:rsidRPr="00060D3E" w:rsidRDefault="00F05F58" w:rsidP="00237984">
            <w:pPr>
              <w:autoSpaceDE w:val="0"/>
              <w:autoSpaceDN w:val="0"/>
              <w:adjustRightInd w:val="0"/>
              <w:ind w:left="142"/>
              <w:jc w:val="center"/>
              <w:rPr>
                <w:sz w:val="22"/>
                <w:szCs w:val="22"/>
              </w:rPr>
            </w:pPr>
            <w:r w:rsidRPr="00060D3E">
              <w:rPr>
                <w:sz w:val="22"/>
                <w:szCs w:val="22"/>
              </w:rPr>
              <w:t>72,27</w:t>
            </w: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6C725DD3" w14:textId="77777777" w:rsidR="00671B9C" w:rsidRPr="00060D3E" w:rsidRDefault="00671B9C" w:rsidP="00237984">
            <w:pPr>
              <w:tabs>
                <w:tab w:val="left" w:pos="1276"/>
              </w:tabs>
              <w:autoSpaceDE w:val="0"/>
              <w:autoSpaceDN w:val="0"/>
              <w:adjustRightInd w:val="0"/>
              <w:ind w:left="142"/>
              <w:jc w:val="center"/>
              <w:rPr>
                <w:sz w:val="22"/>
                <w:szCs w:val="22"/>
              </w:rPr>
            </w:pPr>
          </w:p>
        </w:tc>
        <w:tc>
          <w:tcPr>
            <w:tcW w:w="301" w:type="pct"/>
            <w:tcBorders>
              <w:top w:val="single" w:sz="4" w:space="0" w:color="auto"/>
              <w:left w:val="nil"/>
              <w:bottom w:val="single" w:sz="4" w:space="0" w:color="auto"/>
              <w:right w:val="single" w:sz="4" w:space="0" w:color="auto"/>
            </w:tcBorders>
            <w:vAlign w:val="center"/>
          </w:tcPr>
          <w:p w14:paraId="7A864862" w14:textId="7AAF9FF3" w:rsidR="00671B9C" w:rsidRPr="00060D3E" w:rsidRDefault="00671B9C" w:rsidP="00F05F58">
            <w:pPr>
              <w:tabs>
                <w:tab w:val="left" w:pos="1276"/>
              </w:tabs>
              <w:autoSpaceDE w:val="0"/>
              <w:autoSpaceDN w:val="0"/>
              <w:adjustRightInd w:val="0"/>
              <w:ind w:left="-31" w:right="-149"/>
              <w:jc w:val="center"/>
              <w:rPr>
                <w:sz w:val="22"/>
                <w:szCs w:val="22"/>
              </w:rPr>
            </w:pPr>
            <w:r w:rsidRPr="00060D3E">
              <w:rPr>
                <w:sz w:val="22"/>
                <w:szCs w:val="22"/>
              </w:rPr>
              <w:t>0,</w:t>
            </w:r>
            <w:r w:rsidR="00F05F58" w:rsidRPr="00060D3E">
              <w:rPr>
                <w:sz w:val="22"/>
                <w:szCs w:val="22"/>
              </w:rPr>
              <w:t>63</w:t>
            </w: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0C93C4A0" w14:textId="70602AA1" w:rsidR="00671B9C" w:rsidRPr="00060D3E" w:rsidRDefault="00F05F58" w:rsidP="0018068D">
            <w:pPr>
              <w:autoSpaceDE w:val="0"/>
              <w:autoSpaceDN w:val="0"/>
              <w:adjustRightInd w:val="0"/>
              <w:ind w:left="-31" w:right="-149"/>
              <w:jc w:val="center"/>
              <w:rPr>
                <w:sz w:val="22"/>
                <w:szCs w:val="22"/>
              </w:rPr>
            </w:pPr>
            <w:r w:rsidRPr="00060D3E">
              <w:rPr>
                <w:sz w:val="22"/>
                <w:szCs w:val="22"/>
              </w:rPr>
              <w:t>0,77</w:t>
            </w: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BEAECB1" w14:textId="247E31E5" w:rsidR="00671B9C" w:rsidRPr="00060D3E" w:rsidRDefault="00060D3E" w:rsidP="00237984">
            <w:pPr>
              <w:tabs>
                <w:tab w:val="left" w:pos="1276"/>
              </w:tabs>
              <w:autoSpaceDE w:val="0"/>
              <w:autoSpaceDN w:val="0"/>
              <w:adjustRightInd w:val="0"/>
              <w:ind w:left="142"/>
              <w:jc w:val="center"/>
              <w:rPr>
                <w:sz w:val="22"/>
                <w:szCs w:val="22"/>
              </w:rPr>
            </w:pPr>
            <w:r w:rsidRPr="00060D3E">
              <w:rPr>
                <w:sz w:val="22"/>
                <w:szCs w:val="22"/>
              </w:rPr>
              <w:t>65,59</w:t>
            </w:r>
          </w:p>
        </w:tc>
        <w:tc>
          <w:tcPr>
            <w:tcW w:w="461" w:type="pct"/>
            <w:tcBorders>
              <w:top w:val="single" w:sz="4" w:space="0" w:color="auto"/>
              <w:left w:val="nil"/>
              <w:bottom w:val="single" w:sz="4" w:space="0" w:color="auto"/>
              <w:right w:val="single" w:sz="4" w:space="0" w:color="auto"/>
            </w:tcBorders>
            <w:shd w:val="clear" w:color="auto" w:fill="auto"/>
            <w:vAlign w:val="center"/>
          </w:tcPr>
          <w:p w14:paraId="1E870F7B" w14:textId="6295F2F5" w:rsidR="00671B9C" w:rsidRPr="00060D3E" w:rsidRDefault="00060D3E" w:rsidP="0018068D">
            <w:pPr>
              <w:tabs>
                <w:tab w:val="left" w:pos="1276"/>
              </w:tabs>
              <w:autoSpaceDE w:val="0"/>
              <w:autoSpaceDN w:val="0"/>
              <w:adjustRightInd w:val="0"/>
              <w:ind w:left="-50" w:right="-94"/>
              <w:jc w:val="center"/>
              <w:rPr>
                <w:sz w:val="22"/>
                <w:szCs w:val="22"/>
              </w:rPr>
            </w:pPr>
            <w:r w:rsidRPr="00060D3E">
              <w:rPr>
                <w:sz w:val="22"/>
                <w:szCs w:val="22"/>
              </w:rPr>
              <w:t>24,09</w:t>
            </w:r>
          </w:p>
        </w:tc>
        <w:tc>
          <w:tcPr>
            <w:tcW w:w="678" w:type="pct"/>
            <w:tcBorders>
              <w:top w:val="single" w:sz="4" w:space="0" w:color="auto"/>
              <w:left w:val="nil"/>
              <w:bottom w:val="single" w:sz="4" w:space="0" w:color="auto"/>
              <w:right w:val="single" w:sz="4" w:space="0" w:color="auto"/>
            </w:tcBorders>
            <w:shd w:val="clear" w:color="auto" w:fill="auto"/>
            <w:vAlign w:val="center"/>
          </w:tcPr>
          <w:p w14:paraId="3E69989B" w14:textId="680EF7E0" w:rsidR="00671B9C" w:rsidRPr="00060D3E" w:rsidRDefault="00060D3E" w:rsidP="00237984">
            <w:pPr>
              <w:tabs>
                <w:tab w:val="left" w:pos="1276"/>
              </w:tabs>
              <w:autoSpaceDE w:val="0"/>
              <w:autoSpaceDN w:val="0"/>
              <w:adjustRightInd w:val="0"/>
              <w:ind w:left="142"/>
              <w:jc w:val="center"/>
              <w:rPr>
                <w:sz w:val="22"/>
                <w:szCs w:val="22"/>
              </w:rPr>
            </w:pPr>
            <w:r w:rsidRPr="00060D3E">
              <w:rPr>
                <w:sz w:val="22"/>
                <w:szCs w:val="22"/>
              </w:rPr>
              <w:t>104,11</w:t>
            </w:r>
          </w:p>
        </w:tc>
      </w:tr>
      <w:tr w:rsidR="00671B9C" w:rsidRPr="00C44D32" w14:paraId="0CED7B42" w14:textId="77777777" w:rsidTr="00B208E1">
        <w:trPr>
          <w:jc w:val="center"/>
        </w:trPr>
        <w:tc>
          <w:tcPr>
            <w:tcW w:w="272" w:type="pct"/>
            <w:tcBorders>
              <w:top w:val="single" w:sz="4" w:space="0" w:color="auto"/>
              <w:bottom w:val="single" w:sz="4" w:space="0" w:color="auto"/>
            </w:tcBorders>
            <w:shd w:val="clear" w:color="auto" w:fill="auto"/>
            <w:vAlign w:val="center"/>
          </w:tcPr>
          <w:p w14:paraId="3117F609" w14:textId="77777777" w:rsidR="00671B9C" w:rsidRPr="00C44D32" w:rsidRDefault="00671B9C" w:rsidP="0018068D">
            <w:pPr>
              <w:tabs>
                <w:tab w:val="left" w:pos="1276"/>
              </w:tabs>
              <w:autoSpaceDE w:val="0"/>
              <w:autoSpaceDN w:val="0"/>
              <w:adjustRightInd w:val="0"/>
              <w:jc w:val="center"/>
              <w:rPr>
                <w:sz w:val="22"/>
                <w:szCs w:val="22"/>
              </w:rPr>
            </w:pPr>
          </w:p>
        </w:tc>
        <w:tc>
          <w:tcPr>
            <w:tcW w:w="1116"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7F4696CD" w14:textId="77777777" w:rsidR="00671B9C" w:rsidRPr="00C44D32" w:rsidDel="007D4933" w:rsidRDefault="00671B9C" w:rsidP="00237984">
            <w:pPr>
              <w:ind w:left="142"/>
              <w:jc w:val="center"/>
              <w:rPr>
                <w:sz w:val="22"/>
                <w:szCs w:val="22"/>
              </w:rPr>
            </w:pPr>
            <w:r w:rsidRPr="00C44D32">
              <w:rPr>
                <w:sz w:val="22"/>
                <w:szCs w:val="22"/>
              </w:rPr>
              <w:t>Потребная мощность трансформаторов с учетом совпадения нагрузок (К=0,75):</w:t>
            </w:r>
          </w:p>
        </w:tc>
        <w:tc>
          <w:tcPr>
            <w:tcW w:w="259"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52142704" w14:textId="77777777" w:rsidR="00671B9C" w:rsidRPr="00C44D32" w:rsidRDefault="00671B9C" w:rsidP="0018068D">
            <w:pPr>
              <w:autoSpaceDE w:val="0"/>
              <w:autoSpaceDN w:val="0"/>
              <w:adjustRightInd w:val="0"/>
              <w:ind w:right="-9"/>
              <w:jc w:val="center"/>
              <w:rPr>
                <w:sz w:val="22"/>
                <w:szCs w:val="22"/>
              </w:rPr>
            </w:pPr>
          </w:p>
        </w:tc>
        <w:tc>
          <w:tcPr>
            <w:tcW w:w="3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6A2997B2" w14:textId="77777777" w:rsidR="00671B9C" w:rsidRPr="00C44D32" w:rsidRDefault="00671B9C" w:rsidP="00237984">
            <w:pPr>
              <w:tabs>
                <w:tab w:val="left" w:pos="1276"/>
              </w:tabs>
              <w:autoSpaceDE w:val="0"/>
              <w:autoSpaceDN w:val="0"/>
              <w:adjustRightInd w:val="0"/>
              <w:ind w:left="142"/>
              <w:jc w:val="center"/>
              <w:rPr>
                <w:sz w:val="22"/>
                <w:szCs w:val="22"/>
              </w:rPr>
            </w:pPr>
          </w:p>
        </w:tc>
        <w:tc>
          <w:tcPr>
            <w:tcW w:w="454"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58AD804C" w14:textId="77777777" w:rsidR="00671B9C" w:rsidRPr="00C44D32" w:rsidDel="00001A28" w:rsidRDefault="00671B9C" w:rsidP="00237984">
            <w:pPr>
              <w:autoSpaceDE w:val="0"/>
              <w:autoSpaceDN w:val="0"/>
              <w:adjustRightInd w:val="0"/>
              <w:ind w:left="142"/>
              <w:jc w:val="center"/>
              <w:rPr>
                <w:sz w:val="22"/>
                <w:szCs w:val="22"/>
              </w:rPr>
            </w:pPr>
          </w:p>
        </w:tc>
        <w:tc>
          <w:tcPr>
            <w:tcW w:w="338"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131FCE63" w14:textId="77777777" w:rsidR="00671B9C" w:rsidRPr="00C44D32" w:rsidDel="00001A28" w:rsidRDefault="00671B9C" w:rsidP="00237984">
            <w:pPr>
              <w:tabs>
                <w:tab w:val="left" w:pos="1276"/>
              </w:tabs>
              <w:autoSpaceDE w:val="0"/>
              <w:autoSpaceDN w:val="0"/>
              <w:adjustRightInd w:val="0"/>
              <w:ind w:left="142"/>
              <w:jc w:val="center"/>
              <w:rPr>
                <w:sz w:val="22"/>
                <w:szCs w:val="22"/>
              </w:rPr>
            </w:pPr>
          </w:p>
        </w:tc>
        <w:tc>
          <w:tcPr>
            <w:tcW w:w="301" w:type="pct"/>
            <w:tcBorders>
              <w:top w:val="single" w:sz="4" w:space="0" w:color="auto"/>
              <w:left w:val="nil"/>
              <w:bottom w:val="single" w:sz="4" w:space="0" w:color="auto"/>
              <w:right w:val="single" w:sz="4" w:space="0" w:color="auto"/>
            </w:tcBorders>
            <w:vAlign w:val="center"/>
          </w:tcPr>
          <w:p w14:paraId="463D5939" w14:textId="77777777" w:rsidR="00671B9C" w:rsidRPr="00C44D32" w:rsidRDefault="00671B9C" w:rsidP="0018068D">
            <w:pPr>
              <w:tabs>
                <w:tab w:val="left" w:pos="1276"/>
              </w:tabs>
              <w:autoSpaceDE w:val="0"/>
              <w:autoSpaceDN w:val="0"/>
              <w:adjustRightInd w:val="0"/>
              <w:ind w:left="-31" w:right="-149"/>
              <w:jc w:val="center"/>
              <w:rPr>
                <w:sz w:val="22"/>
                <w:szCs w:val="22"/>
              </w:rPr>
            </w:pPr>
          </w:p>
        </w:tc>
        <w:tc>
          <w:tcPr>
            <w:tcW w:w="318" w:type="pct"/>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3A94AE75" w14:textId="77777777" w:rsidR="00671B9C" w:rsidRPr="00C44D32" w:rsidRDefault="00671B9C" w:rsidP="0018068D">
            <w:pPr>
              <w:autoSpaceDE w:val="0"/>
              <w:autoSpaceDN w:val="0"/>
              <w:adjustRightInd w:val="0"/>
              <w:ind w:left="-31" w:right="-149"/>
              <w:jc w:val="center"/>
              <w:rPr>
                <w:sz w:val="22"/>
                <w:szCs w:val="22"/>
              </w:rPr>
            </w:pPr>
          </w:p>
        </w:tc>
        <w:tc>
          <w:tcPr>
            <w:tcW w:w="452" w:type="pct"/>
            <w:tcBorders>
              <w:top w:val="single" w:sz="4" w:space="0" w:color="auto"/>
              <w:left w:val="nil"/>
              <w:bottom w:val="single" w:sz="4" w:space="0" w:color="auto"/>
              <w:right w:val="single" w:sz="4" w:space="0" w:color="auto"/>
            </w:tcBorders>
            <w:shd w:val="clear" w:color="auto" w:fill="auto"/>
            <w:tcMar>
              <w:left w:w="51" w:type="dxa"/>
              <w:right w:w="51" w:type="dxa"/>
            </w:tcMar>
            <w:vAlign w:val="center"/>
          </w:tcPr>
          <w:p w14:paraId="74F594AB" w14:textId="77777777" w:rsidR="00671B9C" w:rsidRPr="00C44D32" w:rsidRDefault="00671B9C" w:rsidP="00237984">
            <w:pPr>
              <w:tabs>
                <w:tab w:val="left" w:pos="1276"/>
              </w:tabs>
              <w:autoSpaceDE w:val="0"/>
              <w:autoSpaceDN w:val="0"/>
              <w:adjustRightInd w:val="0"/>
              <w:ind w:left="142"/>
              <w:jc w:val="center"/>
              <w:rPr>
                <w:sz w:val="22"/>
                <w:szCs w:val="22"/>
              </w:rPr>
            </w:pPr>
          </w:p>
        </w:tc>
        <w:tc>
          <w:tcPr>
            <w:tcW w:w="461" w:type="pct"/>
            <w:tcBorders>
              <w:top w:val="single" w:sz="4" w:space="0" w:color="auto"/>
              <w:left w:val="nil"/>
              <w:bottom w:val="single" w:sz="4" w:space="0" w:color="auto"/>
              <w:right w:val="single" w:sz="4" w:space="0" w:color="auto"/>
            </w:tcBorders>
            <w:shd w:val="clear" w:color="auto" w:fill="auto"/>
            <w:vAlign w:val="center"/>
          </w:tcPr>
          <w:p w14:paraId="0C555FFB" w14:textId="77777777" w:rsidR="00671B9C" w:rsidRPr="00C44D32" w:rsidRDefault="00671B9C" w:rsidP="0018068D">
            <w:pPr>
              <w:tabs>
                <w:tab w:val="left" w:pos="1276"/>
              </w:tabs>
              <w:autoSpaceDE w:val="0"/>
              <w:autoSpaceDN w:val="0"/>
              <w:adjustRightInd w:val="0"/>
              <w:ind w:left="-50" w:right="-94"/>
              <w:jc w:val="center"/>
              <w:rPr>
                <w:sz w:val="22"/>
                <w:szCs w:val="22"/>
              </w:rPr>
            </w:pPr>
          </w:p>
        </w:tc>
        <w:tc>
          <w:tcPr>
            <w:tcW w:w="678" w:type="pct"/>
            <w:tcBorders>
              <w:top w:val="single" w:sz="4" w:space="0" w:color="auto"/>
              <w:left w:val="nil"/>
              <w:bottom w:val="single" w:sz="4" w:space="0" w:color="auto"/>
              <w:right w:val="single" w:sz="4" w:space="0" w:color="auto"/>
            </w:tcBorders>
            <w:shd w:val="clear" w:color="auto" w:fill="auto"/>
            <w:vAlign w:val="center"/>
          </w:tcPr>
          <w:p w14:paraId="424FDD66" w14:textId="00990E8B" w:rsidR="00671B9C" w:rsidRPr="00C44D32" w:rsidRDefault="00060D3E" w:rsidP="00060D3E">
            <w:pPr>
              <w:tabs>
                <w:tab w:val="left" w:pos="1276"/>
              </w:tabs>
              <w:autoSpaceDE w:val="0"/>
              <w:autoSpaceDN w:val="0"/>
              <w:adjustRightInd w:val="0"/>
              <w:ind w:left="142"/>
              <w:jc w:val="center"/>
              <w:rPr>
                <w:sz w:val="22"/>
                <w:szCs w:val="22"/>
              </w:rPr>
            </w:pPr>
            <w:r>
              <w:rPr>
                <w:sz w:val="22"/>
                <w:szCs w:val="22"/>
              </w:rPr>
              <w:t>78,1</w:t>
            </w:r>
          </w:p>
        </w:tc>
      </w:tr>
    </w:tbl>
    <w:p w14:paraId="0D9E475B" w14:textId="77777777" w:rsidR="00671B9C" w:rsidRPr="00C44D32" w:rsidRDefault="00671B9C" w:rsidP="009950A9">
      <w:pPr>
        <w:pStyle w:val="2"/>
      </w:pPr>
      <w:bookmarkStart w:id="244" w:name="_Toc533762688"/>
      <w:bookmarkStart w:id="245" w:name="_Toc10733467"/>
      <w:bookmarkStart w:id="246" w:name="_Toc18691371"/>
      <w:bookmarkStart w:id="247" w:name="_Toc18691654"/>
      <w:bookmarkStart w:id="248" w:name="_Toc18848260"/>
      <w:bookmarkStart w:id="249" w:name="_Toc18878304"/>
      <w:bookmarkStart w:id="250" w:name="_Toc19464721"/>
      <w:bookmarkStart w:id="251" w:name="_Toc21901032"/>
      <w:r w:rsidRPr="00C44D32">
        <w:t>Расчет потребности строительства в воде</w:t>
      </w:r>
      <w:bookmarkEnd w:id="244"/>
      <w:bookmarkEnd w:id="245"/>
      <w:bookmarkEnd w:id="246"/>
      <w:bookmarkEnd w:id="247"/>
      <w:bookmarkEnd w:id="248"/>
      <w:bookmarkEnd w:id="249"/>
      <w:bookmarkEnd w:id="250"/>
      <w:bookmarkEnd w:id="251"/>
    </w:p>
    <w:p w14:paraId="0C242044" w14:textId="77777777" w:rsidR="00671B9C" w:rsidRPr="00C44D32" w:rsidRDefault="00671B9C" w:rsidP="00237984">
      <w:pPr>
        <w:spacing w:line="360" w:lineRule="auto"/>
        <w:ind w:left="142" w:firstLine="709"/>
        <w:jc w:val="both"/>
      </w:pPr>
      <w:r w:rsidRPr="00C44D32">
        <w:t xml:space="preserve">Потребность </w:t>
      </w:r>
      <w:r w:rsidRPr="00C44D32">
        <w:rPr>
          <w:i/>
          <w:lang w:val="en-US"/>
        </w:rPr>
        <w:t>Q</w:t>
      </w:r>
      <w:r w:rsidRPr="00C44D32">
        <w:rPr>
          <w:i/>
          <w:vertAlign w:val="subscript"/>
        </w:rPr>
        <w:t>тр</w:t>
      </w:r>
      <w:r w:rsidRPr="00C44D32">
        <w:t xml:space="preserve"> в воде определяется суммой расхода воды на производственные </w:t>
      </w:r>
      <w:r w:rsidRPr="00C44D32">
        <w:rPr>
          <w:lang w:val="en-US"/>
        </w:rPr>
        <w:t>Q</w:t>
      </w:r>
      <w:r w:rsidRPr="00C44D32">
        <w:rPr>
          <w:vertAlign w:val="subscript"/>
        </w:rPr>
        <w:t>пр</w:t>
      </w:r>
      <w:r w:rsidRPr="00C44D32">
        <w:t xml:space="preserve"> и хозяйственно-бытовые нужды:</w:t>
      </w:r>
    </w:p>
    <w:p w14:paraId="60F678A3" w14:textId="77777777" w:rsidR="00671B9C" w:rsidRPr="00C44D32" w:rsidRDefault="00671B9C" w:rsidP="00237984">
      <w:pPr>
        <w:spacing w:line="360" w:lineRule="auto"/>
        <w:ind w:left="142" w:firstLine="709"/>
        <w:jc w:val="center"/>
        <w:rPr>
          <w:i/>
          <w:szCs w:val="24"/>
        </w:rPr>
      </w:pPr>
      <w:r w:rsidRPr="00C44D32">
        <w:rPr>
          <w:i/>
          <w:szCs w:val="24"/>
        </w:rPr>
        <w:t>Q</w:t>
      </w:r>
      <w:r w:rsidRPr="00C44D32">
        <w:rPr>
          <w:i/>
          <w:szCs w:val="24"/>
          <w:vertAlign w:val="subscript"/>
        </w:rPr>
        <w:t>тр</w:t>
      </w:r>
      <w:r w:rsidRPr="00C44D32">
        <w:rPr>
          <w:i/>
          <w:szCs w:val="24"/>
        </w:rPr>
        <w:t xml:space="preserve"> = Q</w:t>
      </w:r>
      <w:r w:rsidRPr="00C44D32">
        <w:rPr>
          <w:i/>
          <w:szCs w:val="24"/>
          <w:vertAlign w:val="subscript"/>
        </w:rPr>
        <w:t>пр</w:t>
      </w:r>
      <w:r w:rsidRPr="00C44D32">
        <w:rPr>
          <w:i/>
          <w:szCs w:val="24"/>
        </w:rPr>
        <w:t xml:space="preserve"> + Q</w:t>
      </w:r>
      <w:r w:rsidRPr="00C44D32">
        <w:rPr>
          <w:i/>
          <w:szCs w:val="24"/>
          <w:vertAlign w:val="subscript"/>
        </w:rPr>
        <w:t>хоз</w:t>
      </w:r>
      <w:r w:rsidRPr="00C44D32">
        <w:rPr>
          <w:i/>
          <w:szCs w:val="24"/>
        </w:rPr>
        <w:t>,</w:t>
      </w:r>
    </w:p>
    <w:p w14:paraId="6A7EFE4C" w14:textId="77777777" w:rsidR="00671B9C" w:rsidRPr="00C44D32" w:rsidRDefault="00671B9C" w:rsidP="00237984">
      <w:pPr>
        <w:spacing w:line="360" w:lineRule="auto"/>
        <w:ind w:left="142" w:firstLine="709"/>
        <w:jc w:val="both"/>
        <w:rPr>
          <w:szCs w:val="24"/>
        </w:rPr>
      </w:pPr>
      <w:r w:rsidRPr="00C44D32">
        <w:rPr>
          <w:szCs w:val="24"/>
        </w:rPr>
        <w:t>где,  Q</w:t>
      </w:r>
      <w:r w:rsidRPr="00C44D32">
        <w:rPr>
          <w:szCs w:val="24"/>
          <w:vertAlign w:val="subscript"/>
        </w:rPr>
        <w:t>пр</w:t>
      </w:r>
      <w:r w:rsidRPr="00C44D32">
        <w:rPr>
          <w:szCs w:val="24"/>
        </w:rPr>
        <w:t>- потребность в воде на производственные нужды, л/с;</w:t>
      </w:r>
    </w:p>
    <w:p w14:paraId="24EE97D5" w14:textId="77777777" w:rsidR="00671B9C" w:rsidRPr="00C44D32" w:rsidRDefault="00671B9C" w:rsidP="00237984">
      <w:pPr>
        <w:spacing w:line="360" w:lineRule="auto"/>
        <w:ind w:left="142" w:firstLine="709"/>
        <w:jc w:val="both"/>
        <w:rPr>
          <w:szCs w:val="24"/>
        </w:rPr>
      </w:pPr>
      <w:r w:rsidRPr="00C44D32">
        <w:rPr>
          <w:szCs w:val="24"/>
        </w:rPr>
        <w:t>Q</w:t>
      </w:r>
      <w:r w:rsidRPr="00C44D32">
        <w:rPr>
          <w:szCs w:val="24"/>
          <w:vertAlign w:val="subscript"/>
        </w:rPr>
        <w:t>хоз</w:t>
      </w:r>
      <w:r w:rsidRPr="00C44D32">
        <w:rPr>
          <w:szCs w:val="24"/>
        </w:rPr>
        <w:t xml:space="preserve"> – потребность в воде на хозяйственно-бытовые нужды, л/с.</w:t>
      </w:r>
    </w:p>
    <w:p w14:paraId="70438145" w14:textId="77777777" w:rsidR="00671B9C" w:rsidRPr="00C44D32" w:rsidRDefault="00671B9C" w:rsidP="00237984">
      <w:pPr>
        <w:spacing w:line="360" w:lineRule="auto"/>
        <w:ind w:left="142" w:firstLine="709"/>
        <w:jc w:val="both"/>
        <w:rPr>
          <w:i/>
        </w:rPr>
      </w:pPr>
      <w:r w:rsidRPr="00C44D32">
        <w:rPr>
          <w:i/>
        </w:rPr>
        <w:t>Расход воды на производственные потребности л/с:</w:t>
      </w:r>
    </w:p>
    <w:p w14:paraId="68C32B6D" w14:textId="77777777" w:rsidR="00671B9C" w:rsidRPr="00C44D32" w:rsidRDefault="00671B9C" w:rsidP="00237984">
      <w:pPr>
        <w:ind w:left="142" w:firstLine="709"/>
        <w:jc w:val="center"/>
        <w:rPr>
          <w:szCs w:val="24"/>
        </w:rPr>
      </w:pPr>
      <w:r w:rsidRPr="00C44D32">
        <w:rPr>
          <w:szCs w:val="24"/>
        </w:rPr>
        <w:object w:dxaOrig="1980" w:dyaOrig="639" w14:anchorId="6F9CC886">
          <v:shape id="_x0000_i1036" type="#_x0000_t75" style="width:96.75pt;height:30.75pt" o:ole="">
            <v:imagedata r:id="rId93" o:title=""/>
          </v:shape>
          <o:OLEObject Type="Embed" ProgID="Equation.3" ShapeID="_x0000_i1036" DrawAspect="Content" ObjectID="_1632516173" r:id="rId94"/>
        </w:object>
      </w:r>
    </w:p>
    <w:p w14:paraId="2265DC13" w14:textId="77777777" w:rsidR="00671B9C" w:rsidRPr="00C44D32" w:rsidRDefault="00671B9C" w:rsidP="00237984">
      <w:pPr>
        <w:spacing w:line="360" w:lineRule="auto"/>
        <w:ind w:left="142" w:firstLine="709"/>
        <w:jc w:val="both"/>
      </w:pPr>
      <w:r w:rsidRPr="00C44D32">
        <w:t xml:space="preserve">где </w:t>
      </w:r>
      <w:r w:rsidRPr="00C44D32">
        <w:rPr>
          <w:i/>
          <w:iCs/>
        </w:rPr>
        <w:t>q</w:t>
      </w:r>
      <w:r w:rsidRPr="00C44D32">
        <w:rPr>
          <w:vertAlign w:val="subscript"/>
        </w:rPr>
        <w:t>п</w:t>
      </w:r>
      <w:r w:rsidRPr="00C44D32">
        <w:t xml:space="preserve"> = 500 л - расход воды на производственного потребителя (поливка бетона, заправка и мытье машин и т. д.);</w:t>
      </w:r>
    </w:p>
    <w:p w14:paraId="38B898D3" w14:textId="77777777" w:rsidR="00671B9C" w:rsidRPr="00C44D32" w:rsidRDefault="00671B9C" w:rsidP="00237984">
      <w:pPr>
        <w:spacing w:line="360" w:lineRule="auto"/>
        <w:ind w:left="142" w:firstLine="709"/>
        <w:jc w:val="both"/>
      </w:pPr>
      <w:r w:rsidRPr="00C44D32">
        <w:rPr>
          <w:i/>
        </w:rPr>
        <w:t>П</w:t>
      </w:r>
      <w:r w:rsidRPr="00C44D32">
        <w:rPr>
          <w:i/>
          <w:vertAlign w:val="subscript"/>
        </w:rPr>
        <w:t>п</w:t>
      </w:r>
      <w:r w:rsidRPr="00C44D32">
        <w:t xml:space="preserve"> - число производственных потребителей в наиболее загруженную смену;</w:t>
      </w:r>
    </w:p>
    <w:p w14:paraId="1CCB9AEA" w14:textId="77777777" w:rsidR="00671B9C" w:rsidRPr="00C44D32" w:rsidRDefault="00671B9C" w:rsidP="00237984">
      <w:pPr>
        <w:spacing w:line="360" w:lineRule="auto"/>
        <w:ind w:left="142" w:firstLine="709"/>
        <w:jc w:val="both"/>
      </w:pPr>
      <w:r w:rsidRPr="00C44D32">
        <w:rPr>
          <w:i/>
          <w:iCs/>
        </w:rPr>
        <w:t>К</w:t>
      </w:r>
      <w:r w:rsidRPr="00C44D32">
        <w:rPr>
          <w:vertAlign w:val="subscript"/>
        </w:rPr>
        <w:t>ч</w:t>
      </w:r>
      <w:r w:rsidRPr="00C44D32">
        <w:t xml:space="preserve"> = 1,5 - коэффициент часовой неравномерности водопотребления;</w:t>
      </w:r>
    </w:p>
    <w:p w14:paraId="4A02C8B1" w14:textId="77777777" w:rsidR="00671B9C" w:rsidRPr="00C44D32" w:rsidRDefault="00671B9C" w:rsidP="00237984">
      <w:pPr>
        <w:spacing w:line="360" w:lineRule="auto"/>
        <w:ind w:left="142" w:firstLine="709"/>
        <w:jc w:val="both"/>
      </w:pPr>
      <w:r w:rsidRPr="00C44D32">
        <w:rPr>
          <w:i/>
          <w:iCs/>
        </w:rPr>
        <w:t>t</w:t>
      </w:r>
      <w:r w:rsidRPr="00C44D32">
        <w:t xml:space="preserve"> = 8 ч - число часов в смене;</w:t>
      </w:r>
    </w:p>
    <w:p w14:paraId="67DA054A" w14:textId="77777777" w:rsidR="00671B9C" w:rsidRPr="00C44D32" w:rsidRDefault="00671B9C" w:rsidP="00237984">
      <w:pPr>
        <w:spacing w:line="360" w:lineRule="auto"/>
        <w:ind w:left="142" w:firstLine="709"/>
        <w:jc w:val="both"/>
      </w:pPr>
      <w:r w:rsidRPr="00C44D32">
        <w:rPr>
          <w:i/>
          <w:iCs/>
        </w:rPr>
        <w:t>К</w:t>
      </w:r>
      <w:r w:rsidRPr="00C44D32">
        <w:rPr>
          <w:vertAlign w:val="subscript"/>
        </w:rPr>
        <w:t>н</w:t>
      </w:r>
      <w:r w:rsidRPr="00C44D32">
        <w:t xml:space="preserve"> = 1,2 - коэффициент на неучтенный расход воды.</w:t>
      </w:r>
    </w:p>
    <w:p w14:paraId="3209E3AA" w14:textId="77777777" w:rsidR="00671B9C" w:rsidRPr="00C44D32" w:rsidRDefault="00671B9C" w:rsidP="00237984">
      <w:pPr>
        <w:spacing w:line="360" w:lineRule="auto"/>
        <w:ind w:left="142" w:firstLine="709"/>
        <w:jc w:val="both"/>
        <w:rPr>
          <w:i/>
        </w:rPr>
      </w:pPr>
      <w:r w:rsidRPr="00C44D32">
        <w:rPr>
          <w:i/>
        </w:rPr>
        <w:t>Расходы воды на хозяйственно бытовые потребности, л/с:</w:t>
      </w:r>
    </w:p>
    <w:p w14:paraId="406FCD4B" w14:textId="77777777" w:rsidR="00671B9C" w:rsidRPr="00C44D32" w:rsidRDefault="00671B9C" w:rsidP="00237984">
      <w:pPr>
        <w:spacing w:line="360" w:lineRule="auto"/>
        <w:ind w:left="142" w:firstLine="709"/>
        <w:jc w:val="center"/>
        <w:rPr>
          <w:szCs w:val="24"/>
        </w:rPr>
      </w:pPr>
      <w:r w:rsidRPr="00C44D32">
        <w:rPr>
          <w:position w:val="-30"/>
          <w:szCs w:val="24"/>
        </w:rPr>
        <w:object w:dxaOrig="2940" w:dyaOrig="720" w14:anchorId="6CC5A14E">
          <v:shape id="_x0000_i1037" type="#_x0000_t75" style="width:147pt;height:36pt" o:ole="">
            <v:imagedata r:id="rId95" o:title=""/>
          </v:shape>
          <o:OLEObject Type="Embed" ProgID="Equation.3" ShapeID="_x0000_i1037" DrawAspect="Content" ObjectID="_1632516174" r:id="rId96"/>
        </w:object>
      </w:r>
    </w:p>
    <w:p w14:paraId="1C239C9A" w14:textId="77777777" w:rsidR="00671B9C" w:rsidRPr="00C44D32" w:rsidRDefault="00671B9C" w:rsidP="00237984">
      <w:pPr>
        <w:spacing w:line="360" w:lineRule="auto"/>
        <w:ind w:left="142" w:firstLine="709"/>
        <w:jc w:val="both"/>
      </w:pPr>
      <w:r w:rsidRPr="00C44D32">
        <w:rPr>
          <w:i/>
          <w:iCs/>
        </w:rPr>
        <w:t>q</w:t>
      </w:r>
      <w:r w:rsidRPr="00C44D32">
        <w:rPr>
          <w:vertAlign w:val="subscript"/>
        </w:rPr>
        <w:t>x</w:t>
      </w:r>
      <w:r w:rsidRPr="00C44D32">
        <w:t xml:space="preserve"> - 15 л - удельный расход воды на хозяйственно-питьевые потребности работающего;</w:t>
      </w:r>
    </w:p>
    <w:p w14:paraId="1D3B7812" w14:textId="77777777" w:rsidR="00671B9C" w:rsidRPr="00C44D32" w:rsidRDefault="00671B9C" w:rsidP="00237984">
      <w:pPr>
        <w:spacing w:line="360" w:lineRule="auto"/>
        <w:ind w:left="142" w:firstLine="709"/>
        <w:jc w:val="both"/>
      </w:pPr>
      <w:r w:rsidRPr="00C44D32">
        <w:rPr>
          <w:i/>
        </w:rPr>
        <w:t>П</w:t>
      </w:r>
      <w:r w:rsidRPr="00C44D32">
        <w:rPr>
          <w:i/>
          <w:vertAlign w:val="subscript"/>
        </w:rPr>
        <w:t>р</w:t>
      </w:r>
      <w:r w:rsidRPr="00C44D32">
        <w:t xml:space="preserve"> - численность работающих в смену;</w:t>
      </w:r>
    </w:p>
    <w:p w14:paraId="0D79FFE4" w14:textId="77777777" w:rsidR="00671B9C" w:rsidRPr="00C44D32" w:rsidRDefault="00671B9C" w:rsidP="00237984">
      <w:pPr>
        <w:spacing w:line="360" w:lineRule="auto"/>
        <w:ind w:left="142" w:firstLine="709"/>
        <w:jc w:val="both"/>
      </w:pPr>
      <w:r w:rsidRPr="00C44D32">
        <w:rPr>
          <w:i/>
          <w:iCs/>
        </w:rPr>
        <w:t>К</w:t>
      </w:r>
      <w:r w:rsidRPr="00C44D32">
        <w:rPr>
          <w:vertAlign w:val="subscript"/>
        </w:rPr>
        <w:t>ч</w:t>
      </w:r>
      <w:r w:rsidRPr="00C44D32">
        <w:t xml:space="preserve"> = 2 - коэффициент часовой неравномерности потребления воды;</w:t>
      </w:r>
    </w:p>
    <w:p w14:paraId="1C5A8DE5" w14:textId="77777777" w:rsidR="00671B9C" w:rsidRPr="00C44D32" w:rsidRDefault="00671B9C" w:rsidP="00237984">
      <w:pPr>
        <w:spacing w:line="360" w:lineRule="auto"/>
        <w:ind w:left="142" w:firstLine="709"/>
        <w:jc w:val="both"/>
      </w:pPr>
      <w:r w:rsidRPr="00C44D32">
        <w:rPr>
          <w:i/>
          <w:iCs/>
        </w:rPr>
        <w:t>q</w:t>
      </w:r>
      <w:r w:rsidRPr="00C44D32">
        <w:rPr>
          <w:vertAlign w:val="subscript"/>
        </w:rPr>
        <w:t>д</w:t>
      </w:r>
      <w:r w:rsidRPr="00C44D32">
        <w:t xml:space="preserve"> = 30 л - расход воды на прием душа одним работающим;</w:t>
      </w:r>
    </w:p>
    <w:p w14:paraId="59024948" w14:textId="77777777" w:rsidR="00671B9C" w:rsidRPr="00C44D32" w:rsidRDefault="00671B9C" w:rsidP="00237984">
      <w:pPr>
        <w:spacing w:line="360" w:lineRule="auto"/>
        <w:ind w:left="142" w:firstLine="709"/>
        <w:jc w:val="both"/>
      </w:pPr>
      <w:r w:rsidRPr="00C44D32">
        <w:rPr>
          <w:i/>
        </w:rPr>
        <w:t>П</w:t>
      </w:r>
      <w:r w:rsidRPr="00C44D32">
        <w:rPr>
          <w:i/>
          <w:vertAlign w:val="subscript"/>
        </w:rPr>
        <w:t>д</w:t>
      </w:r>
      <w:r w:rsidRPr="00C44D32">
        <w:t xml:space="preserve"> - численность пользующихся душем (до 80 % </w:t>
      </w:r>
      <w:r w:rsidRPr="00C44D32">
        <w:rPr>
          <w:i/>
        </w:rPr>
        <w:t>П</w:t>
      </w:r>
      <w:r w:rsidRPr="00C44D32">
        <w:rPr>
          <w:i/>
          <w:vertAlign w:val="subscript"/>
        </w:rPr>
        <w:t>р</w:t>
      </w:r>
      <w:r w:rsidRPr="00C44D32">
        <w:t>);</w:t>
      </w:r>
    </w:p>
    <w:p w14:paraId="47C226BF" w14:textId="77777777" w:rsidR="00671B9C" w:rsidRPr="00C44D32" w:rsidRDefault="00671B9C" w:rsidP="00237984">
      <w:pPr>
        <w:spacing w:line="360" w:lineRule="auto"/>
        <w:ind w:left="142" w:firstLine="709"/>
        <w:jc w:val="both"/>
      </w:pPr>
      <w:r w:rsidRPr="00C44D32">
        <w:rPr>
          <w:i/>
          <w:iCs/>
          <w:lang w:val="en-US"/>
        </w:rPr>
        <w:t>t</w:t>
      </w:r>
      <w:r w:rsidRPr="00C44D32">
        <w:rPr>
          <w:vertAlign w:val="subscript"/>
        </w:rPr>
        <w:t>1</w:t>
      </w:r>
      <w:r w:rsidRPr="00C44D32">
        <w:t xml:space="preserve"> = 45 мин - продолжительность использования душевой установки;</w:t>
      </w:r>
    </w:p>
    <w:p w14:paraId="7E55542F" w14:textId="77777777" w:rsidR="00671B9C" w:rsidRPr="00C44D32" w:rsidRDefault="00671B9C" w:rsidP="00237984">
      <w:pPr>
        <w:spacing w:line="360" w:lineRule="auto"/>
        <w:ind w:left="142" w:firstLine="709"/>
        <w:jc w:val="both"/>
      </w:pPr>
      <w:r w:rsidRPr="00C44D32">
        <w:rPr>
          <w:i/>
          <w:iCs/>
        </w:rPr>
        <w:t>t</w:t>
      </w:r>
      <w:r w:rsidRPr="00C44D32">
        <w:t xml:space="preserve"> = 8 ч - число часов в смене.</w:t>
      </w:r>
    </w:p>
    <w:p w14:paraId="2A8B975F" w14:textId="77777777" w:rsidR="00671B9C" w:rsidRPr="00C44D32" w:rsidRDefault="00671B9C" w:rsidP="00237984">
      <w:pPr>
        <w:spacing w:line="360" w:lineRule="auto"/>
        <w:ind w:left="142" w:firstLine="709"/>
        <w:jc w:val="both"/>
        <w:rPr>
          <w:i/>
        </w:rPr>
      </w:pPr>
      <w:r w:rsidRPr="00C44D32">
        <w:rPr>
          <w:i/>
        </w:rPr>
        <w:t>Расход воды для пожаротушения на период строительства:</w:t>
      </w:r>
    </w:p>
    <w:p w14:paraId="483ADA93" w14:textId="77777777" w:rsidR="00671B9C" w:rsidRPr="00C44D32" w:rsidRDefault="00671B9C" w:rsidP="00237984">
      <w:pPr>
        <w:spacing w:line="360" w:lineRule="auto"/>
        <w:ind w:left="142" w:firstLine="709"/>
        <w:jc w:val="both"/>
      </w:pPr>
      <w:r w:rsidRPr="00C44D32">
        <w:t xml:space="preserve">Потребности воды на пожаротушение приняты в соответствии с </w:t>
      </w:r>
      <w:hyperlink r:id="rId97" w:tooltip="&quo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quot;&#10;МДС от 01.01.2009 N 12-46.2008&#10;Статус: действует" w:history="1">
        <w:r w:rsidRPr="00C44D32">
          <w:rPr>
            <w:rStyle w:val="aff8"/>
            <w:color w:val="auto"/>
            <w:u w:val="none"/>
          </w:rPr>
          <w:t>МДС 12-46.2008</w:t>
        </w:r>
      </w:hyperlink>
      <w:r w:rsidRPr="00C44D32">
        <w:t>.</w:t>
      </w:r>
    </w:p>
    <w:p w14:paraId="14E002AF" w14:textId="77777777" w:rsidR="00671B9C" w:rsidRPr="00C44D32" w:rsidRDefault="00671B9C" w:rsidP="00237984">
      <w:pPr>
        <w:spacing w:line="360" w:lineRule="auto"/>
        <w:ind w:left="142"/>
        <w:jc w:val="center"/>
        <w:rPr>
          <w:i/>
          <w:szCs w:val="24"/>
        </w:rPr>
      </w:pPr>
      <w:r w:rsidRPr="00C44D32">
        <w:rPr>
          <w:i/>
          <w:szCs w:val="24"/>
        </w:rPr>
        <w:t>Q</w:t>
      </w:r>
      <w:r w:rsidRPr="00C44D32">
        <w:rPr>
          <w:i/>
          <w:szCs w:val="24"/>
          <w:vertAlign w:val="subscript"/>
        </w:rPr>
        <w:t>пож</w:t>
      </w:r>
      <w:r w:rsidRPr="00C44D32">
        <w:rPr>
          <w:i/>
          <w:szCs w:val="24"/>
        </w:rPr>
        <w:t xml:space="preserve"> = </w:t>
      </w:r>
      <w:r w:rsidRPr="00C44D32">
        <w:rPr>
          <w:szCs w:val="24"/>
        </w:rPr>
        <w:t>5,0</w:t>
      </w:r>
      <w:r w:rsidRPr="00C44D32">
        <w:rPr>
          <w:i/>
          <w:szCs w:val="24"/>
        </w:rPr>
        <w:t xml:space="preserve"> л/с</w:t>
      </w:r>
    </w:p>
    <w:p w14:paraId="70D3BFC6" w14:textId="77777777" w:rsidR="00671B9C" w:rsidRPr="00C44D32" w:rsidRDefault="001F323D" w:rsidP="00237984">
      <w:pPr>
        <w:pStyle w:val="affffffff6"/>
        <w:rPr>
          <w:lang w:val="en-US"/>
        </w:rPr>
      </w:pPr>
      <m:oMathPara>
        <m:oMathParaPr>
          <m:jc m:val="center"/>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r>
            <m:rPr>
              <m:sty m:val="p"/>
            </m:rPr>
            <w:rPr>
              <w:rFonts w:ascii="Cambria Math" w:hAnsi="Cambria Math"/>
            </w:rPr>
            <m:t>=1,2</m:t>
          </m:r>
          <m:f>
            <m:fPr>
              <m:ctrlPr>
                <w:rPr>
                  <w:rFonts w:ascii="Cambria Math" w:hAnsi="Cambria Math"/>
                </w:rPr>
              </m:ctrlPr>
            </m:fPr>
            <m:num>
              <m:r>
                <m:rPr>
                  <m:sty m:val="p"/>
                </m:rPr>
                <w:rPr>
                  <w:rFonts w:ascii="Cambria Math" w:hAnsi="Cambria Math"/>
                  <w:lang w:val="en-US"/>
                </w:rPr>
                <m:t>500×3×1,5</m:t>
              </m:r>
            </m:num>
            <m:den>
              <m:r>
                <m:rPr>
                  <m:sty m:val="p"/>
                </m:rPr>
                <w:rPr>
                  <w:rFonts w:ascii="Cambria Math" w:hAnsi="Cambria Math"/>
                </w:rPr>
                <m:t>3600</m:t>
              </m:r>
              <m:r>
                <m:rPr>
                  <m:sty m:val="p"/>
                </m:rPr>
                <w:rPr>
                  <w:rFonts w:ascii="Cambria Math" w:hAnsi="Cambria Math"/>
                  <w:lang w:val="en-US"/>
                </w:rPr>
                <m:t>×8</m:t>
              </m:r>
            </m:den>
          </m:f>
          <m:r>
            <m:rPr>
              <m:sty m:val="p"/>
            </m:rPr>
            <w:rPr>
              <w:rFonts w:ascii="Cambria Math" w:hAnsi="Cambria Math"/>
            </w:rPr>
            <m:t>=0,094 л/с</m:t>
          </m:r>
        </m:oMath>
      </m:oMathPara>
    </w:p>
    <w:p w14:paraId="067104B9" w14:textId="42D732CB" w:rsidR="00671B9C" w:rsidRPr="00C44D32" w:rsidRDefault="001F323D" w:rsidP="00237984">
      <w:pPr>
        <w:spacing w:line="360" w:lineRule="auto"/>
        <w:ind w:left="142"/>
        <w:jc w:val="center"/>
        <w:rPr>
          <w:szCs w:val="24"/>
        </w:rPr>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ХОЗ</m:t>
              </m:r>
            </m:sub>
          </m:sSub>
          <m:r>
            <m:rPr>
              <m:sty m:val="p"/>
            </m:rPr>
            <w:rPr>
              <w:rFonts w:ascii="Cambria Math" w:hAnsi="Cambria Math"/>
            </w:rPr>
            <m:t>=</m:t>
          </m:r>
          <m:f>
            <m:fPr>
              <m:ctrlPr>
                <w:rPr>
                  <w:rFonts w:ascii="Cambria Math" w:hAnsi="Cambria Math"/>
                </w:rPr>
              </m:ctrlPr>
            </m:fPr>
            <m:num>
              <m:r>
                <m:rPr>
                  <m:sty m:val="p"/>
                </m:rPr>
                <w:rPr>
                  <w:rFonts w:ascii="Cambria Math" w:hAnsi="Cambria Math"/>
                </w:rPr>
                <m:t>15×6×2</m:t>
              </m:r>
            </m:num>
            <m:den>
              <m:r>
                <m:rPr>
                  <m:sty m:val="p"/>
                </m:rPr>
                <w:rPr>
                  <w:rFonts w:ascii="Cambria Math" w:hAnsi="Cambria Math"/>
                </w:rPr>
                <m:t>3600×8</m:t>
              </m:r>
            </m:den>
          </m:f>
          <m:r>
            <m:rPr>
              <m:sty m:val="p"/>
            </m:rPr>
            <w:rPr>
              <w:rFonts w:ascii="Cambria Math" w:hAnsi="Cambria Math"/>
            </w:rPr>
            <m:t>+</m:t>
          </m:r>
          <m:f>
            <m:fPr>
              <m:ctrlPr>
                <w:rPr>
                  <w:rFonts w:ascii="Cambria Math" w:hAnsi="Cambria Math"/>
                </w:rPr>
              </m:ctrlPr>
            </m:fPr>
            <m:num>
              <m:r>
                <m:rPr>
                  <m:sty m:val="p"/>
                </m:rPr>
                <w:rPr>
                  <w:rFonts w:ascii="Cambria Math" w:hAnsi="Cambria Math"/>
                </w:rPr>
                <m:t>30×5</m:t>
              </m:r>
            </m:num>
            <m:den>
              <m:r>
                <m:rPr>
                  <m:sty m:val="p"/>
                </m:rPr>
                <w:rPr>
                  <w:rFonts w:ascii="Cambria Math" w:hAnsi="Cambria Math"/>
                </w:rPr>
                <m:t>60×45</m:t>
              </m:r>
            </m:den>
          </m:f>
          <m:r>
            <m:rPr>
              <m:sty m:val="p"/>
            </m:rPr>
            <w:rPr>
              <w:rFonts w:ascii="Cambria Math" w:hAnsi="Cambria Math"/>
            </w:rPr>
            <m:t>=0,006+0,056=0,062 л/с</m:t>
          </m:r>
        </m:oMath>
      </m:oMathPara>
    </w:p>
    <w:p w14:paraId="38CECF00" w14:textId="3157A749" w:rsidR="00671B9C" w:rsidRPr="00C44D32" w:rsidRDefault="001F323D" w:rsidP="00237984">
      <w:pPr>
        <w:pStyle w:val="affffffff6"/>
        <w:jc w:val="cente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ТР</m:t>
            </m:r>
          </m:sub>
        </m:sSub>
        <m:r>
          <m:rPr>
            <m:sty m:val="p"/>
          </m:rPr>
          <w:rPr>
            <w:rFonts w:ascii="Cambria Math" w:hAnsi="Cambria Math"/>
          </w:rPr>
          <m:t>=</m:t>
        </m:r>
        <m:r>
          <m:rPr>
            <m:sty m:val="p"/>
          </m:rPr>
          <w:rPr>
            <w:rFonts w:ascii="Cambria Math" w:hAnsi="Cambria Math"/>
            <w:lang w:val="en-US"/>
          </w:rPr>
          <m:t>Q</m:t>
        </m:r>
        <m:r>
          <w:rPr>
            <w:rFonts w:ascii="Cambria Math" w:hAnsi="Cambria Math"/>
          </w:rPr>
          <m:t>пр+</m:t>
        </m:r>
        <m:r>
          <m:rPr>
            <m:sty m:val="p"/>
          </m:rPr>
          <w:rPr>
            <w:rFonts w:ascii="Cambria Math" w:hAnsi="Cambria Math"/>
            <w:lang w:val="en-US"/>
          </w:rPr>
          <m:t>Q</m:t>
        </m:r>
        <m:r>
          <m:rPr>
            <m:sty m:val="p"/>
          </m:rPr>
          <w:rPr>
            <w:rFonts w:ascii="Cambria Math" w:hAnsi="Cambria Math"/>
          </w:rPr>
          <m:t>хоз</m:t>
        </m:r>
        <m:r>
          <w:rPr>
            <w:rFonts w:ascii="Cambria Math" w:hAnsi="Cambria Math"/>
          </w:rPr>
          <m:t>=</m:t>
        </m:r>
        <m:r>
          <m:rPr>
            <m:sty m:val="p"/>
          </m:rPr>
          <w:rPr>
            <w:rFonts w:ascii="Cambria Math" w:hAnsi="Cambria Math"/>
          </w:rPr>
          <m:t>0,094+0.062=0,156</m:t>
        </m:r>
      </m:oMath>
      <w:r w:rsidR="00671B9C" w:rsidRPr="00C44D32">
        <w:t xml:space="preserve"> л/с.</w:t>
      </w:r>
    </w:p>
    <w:p w14:paraId="70E809C4" w14:textId="572F6952" w:rsidR="00671B9C" w:rsidRPr="00C44D32" w:rsidRDefault="001F323D" w:rsidP="00237984">
      <w:pPr>
        <w:spacing w:line="360" w:lineRule="auto"/>
        <w:ind w:left="142"/>
        <w:jc w:val="center"/>
        <w:rPr>
          <w:szCs w:val="24"/>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max</m:t>
            </m:r>
          </m:sub>
        </m:sSub>
        <m:r>
          <m:rPr>
            <m:sty m:val="p"/>
          </m:rPr>
          <w:rPr>
            <w:rFonts w:ascii="Cambria Math" w:hAnsi="Cambria Math"/>
          </w:rPr>
          <m:t>=</m:t>
        </m:r>
        <m:r>
          <m:rPr>
            <m:sty m:val="p"/>
          </m:rPr>
          <w:rPr>
            <w:rFonts w:ascii="Cambria Math" w:hAnsi="Cambria Math"/>
            <w:lang w:val="en-US"/>
          </w:rPr>
          <m:t>Q</m:t>
        </m:r>
        <m:r>
          <w:rPr>
            <w:rFonts w:ascii="Cambria Math" w:hAnsi="Cambria Math"/>
          </w:rPr>
          <m:t>тр+</m:t>
        </m:r>
        <m:r>
          <m:rPr>
            <m:sty m:val="p"/>
          </m:rPr>
          <w:rPr>
            <w:rFonts w:ascii="Cambria Math" w:hAnsi="Cambria Math"/>
            <w:lang w:val="en-US"/>
          </w:rPr>
          <m:t>Q</m:t>
        </m:r>
        <m:r>
          <w:rPr>
            <w:rFonts w:ascii="Cambria Math" w:hAnsi="Cambria Math"/>
          </w:rPr>
          <m:t>пож=</m:t>
        </m:r>
        <m:r>
          <m:rPr>
            <m:sty m:val="p"/>
          </m:rPr>
          <w:rPr>
            <w:rFonts w:ascii="Cambria Math" w:hAnsi="Cambria Math"/>
          </w:rPr>
          <m:t>0,156+5,0=5,156</m:t>
        </m:r>
      </m:oMath>
      <w:r w:rsidR="00671B9C" w:rsidRPr="00C44D32">
        <w:t xml:space="preserve"> л/с.</w:t>
      </w:r>
    </w:p>
    <w:p w14:paraId="10CB8B15" w14:textId="77777777" w:rsidR="00671B9C" w:rsidRPr="00C44D32" w:rsidRDefault="00671B9C" w:rsidP="00237984">
      <w:pPr>
        <w:spacing w:line="360" w:lineRule="auto"/>
        <w:ind w:left="142" w:firstLine="709"/>
        <w:jc w:val="both"/>
      </w:pPr>
      <w:r w:rsidRPr="00C44D32">
        <w:t>Вода на производственные, санитарно-бытовые и противопожарные нужды привозная.</w:t>
      </w:r>
    </w:p>
    <w:p w14:paraId="6BA3673D" w14:textId="77777777" w:rsidR="00671B9C" w:rsidRPr="00C44D32" w:rsidRDefault="00671B9C" w:rsidP="00237984">
      <w:pPr>
        <w:spacing w:line="360" w:lineRule="auto"/>
        <w:ind w:left="142" w:firstLine="709"/>
        <w:jc w:val="both"/>
        <w:rPr>
          <w:szCs w:val="24"/>
        </w:rPr>
      </w:pPr>
      <w:r w:rsidRPr="00C44D32">
        <w:rPr>
          <w:szCs w:val="24"/>
        </w:rPr>
        <w:t xml:space="preserve">Качество воды на хозяйственно-питьевые нужды должно соответствовать </w:t>
      </w:r>
      <w:hyperlink r:id="rId98" w:tooltip="&quot;О введении в действие санитарных правил (с изменениями на 2 апреля 2018 года)&quot;&#10;&quot;СанПиН ...&quot;&#10;Постановление Главного государственного санитарного врача РФ от 26.09.2001 N 24&#10;СанПиН от 26.09.2001 ...&#10;Статус: действующая редакция (действ. с 05.05.2018)" w:history="1">
        <w:r w:rsidRPr="00C44D32">
          <w:rPr>
            <w:rStyle w:val="aff8"/>
            <w:color w:val="auto"/>
            <w:u w:val="none"/>
          </w:rPr>
          <w:t>СанПиН 2.1.4.1074-01</w:t>
        </w:r>
      </w:hyperlink>
      <w:r w:rsidRPr="00C44D32">
        <w:rPr>
          <w:szCs w:val="24"/>
        </w:rPr>
        <w:t xml:space="preserve">, </w:t>
      </w:r>
      <w:hyperlink r:id="rId99" w:tooltip="&quot;О введении в действие санитарно-эпидемиологических правил и нормативов &quot;Питьевая вода ...&quot;&#10;Постановление Главного государственного санитарного врача РФ от 19.03.2002 N 12&#10;СанПиН от 15.03.2002 N ...&#10;Статус: действующая редакция (действ. с 10.09.2010" w:history="1">
        <w:r w:rsidRPr="00C44D32">
          <w:rPr>
            <w:rStyle w:val="aff8"/>
            <w:color w:val="auto"/>
            <w:u w:val="none"/>
          </w:rPr>
          <w:t>СанПиН 2.1.4.1116-02</w:t>
        </w:r>
      </w:hyperlink>
      <w:r w:rsidRPr="00C44D32">
        <w:rPr>
          <w:szCs w:val="24"/>
        </w:rPr>
        <w:t xml:space="preserve"> и </w:t>
      </w:r>
      <w:hyperlink r:id="rId100" w:tooltip="&quot;ГОСТ Р 51232-98 Вода питьевая. Общие требования к организации и методам контроля качества&quot;&#10;(утв. постановлением Госстандарта России от 17.12.1998 N 449)&#10;Статус: действующая редакция&#10;Применяется для целей технического регламента" w:history="1">
        <w:r w:rsidRPr="00C44D32">
          <w:rPr>
            <w:rStyle w:val="aff8"/>
            <w:color w:val="auto"/>
            <w:u w:val="none"/>
          </w:rPr>
          <w:t>ГОСТ Р 51232-98</w:t>
        </w:r>
      </w:hyperlink>
      <w:r w:rsidRPr="00C44D32">
        <w:rPr>
          <w:szCs w:val="24"/>
        </w:rPr>
        <w:t>. Питьевые установки располагаются не далее 75 м от рабочих мест. Необходимо иметь питьевые установки в гардеробных, медицинском пункте, в местах отдыха работников и укрытиях от атмосферных осадков.</w:t>
      </w:r>
    </w:p>
    <w:p w14:paraId="76BC7B5B" w14:textId="16F89DE4" w:rsidR="00671B9C" w:rsidRDefault="00671B9C" w:rsidP="00237984">
      <w:pPr>
        <w:spacing w:line="360" w:lineRule="auto"/>
        <w:ind w:left="142" w:firstLine="709"/>
        <w:jc w:val="both"/>
        <w:rPr>
          <w:rFonts w:eastAsia="TimesNewRoman"/>
        </w:rPr>
      </w:pPr>
      <w:r w:rsidRPr="00C44D32">
        <w:t xml:space="preserve">Водоотведение на период строительства – путем сброса сточных вод в </w:t>
      </w:r>
      <w:r w:rsidR="009D317F">
        <w:t>переносные</w:t>
      </w:r>
      <w:r w:rsidRPr="00C44D32">
        <w:t xml:space="preserve"> емкости, с дальнейшей откачкой и транспортировкой </w:t>
      </w:r>
      <w:r w:rsidRPr="00C44D32">
        <w:rPr>
          <w:rFonts w:eastAsia="TimesNewRoman"/>
        </w:rPr>
        <w:t>на согласованные очистные сооружения.</w:t>
      </w:r>
    </w:p>
    <w:p w14:paraId="0D42E5CE" w14:textId="2446147E" w:rsidR="009D317F" w:rsidRPr="00C44D32" w:rsidRDefault="009D317F" w:rsidP="00237984">
      <w:pPr>
        <w:spacing w:line="360" w:lineRule="auto"/>
        <w:ind w:left="142" w:firstLine="709"/>
        <w:jc w:val="both"/>
      </w:pPr>
      <w:r>
        <w:rPr>
          <w:rFonts w:eastAsia="TimesNewRoman"/>
        </w:rPr>
        <w:t>Конструкция емкостей, их количество и места рас</w:t>
      </w:r>
      <w:r w:rsidR="008304FF">
        <w:rPr>
          <w:rFonts w:eastAsia="TimesNewRoman"/>
        </w:rPr>
        <w:t>п</w:t>
      </w:r>
      <w:r>
        <w:rPr>
          <w:rFonts w:eastAsia="TimesNewRoman"/>
        </w:rPr>
        <w:t>оложения определяются в соответствии с возможностями подрядной организации на стадии ППР.</w:t>
      </w:r>
      <w:r w:rsidR="008304FF">
        <w:rPr>
          <w:rFonts w:eastAsia="TimesNewRoman"/>
        </w:rPr>
        <w:t xml:space="preserve"> </w:t>
      </w:r>
    </w:p>
    <w:p w14:paraId="37D536FD" w14:textId="790F077A" w:rsidR="00671B9C" w:rsidRDefault="00671B9C" w:rsidP="00237984">
      <w:pPr>
        <w:spacing w:line="360" w:lineRule="auto"/>
        <w:ind w:left="142" w:firstLine="709"/>
        <w:jc w:val="both"/>
      </w:pPr>
      <w:r w:rsidRPr="00C44D32">
        <w:lastRenderedPageBreak/>
        <w:t>Для реализации технических решений по системам водоснабжения и водоотведения возможно получение технических условий в рамках разработки проектной документации.</w:t>
      </w:r>
    </w:p>
    <w:p w14:paraId="29A8FB6D" w14:textId="4EAD4CF2" w:rsidR="005A6A12" w:rsidRDefault="005A6A12" w:rsidP="005A6A12">
      <w:pPr>
        <w:pStyle w:val="2"/>
      </w:pPr>
      <w:r>
        <w:t>Расчет потребности строительства в ГСН</w:t>
      </w:r>
    </w:p>
    <w:p w14:paraId="57C600B8" w14:textId="77777777" w:rsidR="005A6A12" w:rsidRPr="00C158A1" w:rsidRDefault="005A6A12" w:rsidP="005A6A12">
      <w:pPr>
        <w:tabs>
          <w:tab w:val="left" w:pos="2700"/>
        </w:tabs>
        <w:spacing w:line="360" w:lineRule="auto"/>
        <w:ind w:firstLine="851"/>
        <w:jc w:val="both"/>
      </w:pPr>
      <w:r w:rsidRPr="00C158A1">
        <w:t xml:space="preserve">Потребность в ГСМ для строительства </w:t>
      </w:r>
      <w:r w:rsidRPr="00C158A1">
        <w:rPr>
          <w:rFonts w:eastAsia="Arial Unicode MS"/>
        </w:rPr>
        <w:t xml:space="preserve">объекта </w:t>
      </w:r>
      <w:r w:rsidRPr="00C158A1">
        <w:t xml:space="preserve">определяется по нормам расхода топлива машин и механизмов в соответствии с разделом 3 </w:t>
      </w:r>
      <w:hyperlink r:id="rId101" w:tooltip="&quot;ВСН 417-81 (ММСС СССР) Инструкция по нормированию расхода дизельного топлива, бензина и электроэнергии на работу строительно-монтажных машин и механизмов&quot;&#10;ВСН от 27.02.1981 N 417-81&#10;Применяется с 01.07.1981&#10;Статус: действует с 01.07.1981" w:history="1">
        <w:r w:rsidRPr="00C158A1">
          <w:rPr>
            <w:rStyle w:val="aff8"/>
            <w:color w:val="auto"/>
            <w:u w:val="none"/>
          </w:rPr>
          <w:t>ВСН 417-81</w:t>
        </w:r>
      </w:hyperlink>
      <w:r w:rsidRPr="00C158A1">
        <w:t xml:space="preserve"> «Инструкция по нормированию расхода дизельного топлива, бензина и электроэнергии на работу строительно-монтажных машин и механизмов».</w:t>
      </w:r>
    </w:p>
    <w:p w14:paraId="62167F1D" w14:textId="77777777" w:rsidR="005A6A12" w:rsidRPr="00C158A1" w:rsidRDefault="005A6A12" w:rsidP="005A6A12">
      <w:pPr>
        <w:tabs>
          <w:tab w:val="left" w:pos="2700"/>
        </w:tabs>
        <w:spacing w:line="360" w:lineRule="auto"/>
        <w:ind w:firstLine="851"/>
        <w:jc w:val="both"/>
      </w:pPr>
      <w:r w:rsidRPr="00C158A1">
        <w:t>Для строительно-монтажных машин и механизмов, работающих от двигателей внутреннего сгорания, расход дизельного топлива за смену определяется по формуле:</w:t>
      </w:r>
    </w:p>
    <w:p w14:paraId="1417676F" w14:textId="77777777" w:rsidR="005A6A12" w:rsidRPr="00C158A1" w:rsidRDefault="005A6A12" w:rsidP="005A6A12">
      <w:pPr>
        <w:tabs>
          <w:tab w:val="left" w:pos="2700"/>
        </w:tabs>
        <w:spacing w:line="360" w:lineRule="auto"/>
        <w:ind w:firstLine="851"/>
        <w:jc w:val="both"/>
      </w:pPr>
      <w:r w:rsidRPr="00C158A1">
        <w:rPr>
          <w:position w:val="-14"/>
        </w:rPr>
        <w:object w:dxaOrig="4680" w:dyaOrig="380" w14:anchorId="017D909A">
          <v:shape id="_x0000_i1038" type="#_x0000_t75" style="width:235.5pt;height:17.25pt" o:ole="">
            <v:imagedata r:id="rId102" o:title=""/>
          </v:shape>
          <o:OLEObject Type="Embed" ProgID="Equation.3" ShapeID="_x0000_i1038" DrawAspect="Content" ObjectID="_1632516175" r:id="rId103"/>
        </w:object>
      </w:r>
      <w:r w:rsidRPr="00C158A1">
        <w:t>,</w:t>
      </w:r>
    </w:p>
    <w:p w14:paraId="60E7D661" w14:textId="77777777" w:rsidR="005A6A12" w:rsidRPr="00C158A1" w:rsidRDefault="005A6A12" w:rsidP="005A6A12">
      <w:pPr>
        <w:tabs>
          <w:tab w:val="left" w:pos="2700"/>
        </w:tabs>
        <w:spacing w:line="360" w:lineRule="auto"/>
        <w:ind w:firstLine="851"/>
        <w:jc w:val="both"/>
      </w:pPr>
      <w:r w:rsidRPr="00C158A1">
        <w:t xml:space="preserve">где: </w:t>
      </w:r>
      <w:r w:rsidRPr="00C158A1">
        <w:rPr>
          <w:position w:val="-12"/>
        </w:rPr>
        <w:object w:dxaOrig="300" w:dyaOrig="360" w14:anchorId="49211998">
          <v:shape id="_x0000_i1039" type="#_x0000_t75" style="width:15pt;height:18.75pt" o:ole="">
            <v:imagedata r:id="rId104" o:title=""/>
          </v:shape>
          <o:OLEObject Type="Embed" ProgID="Equation.3" ShapeID="_x0000_i1039" DrawAspect="Content" ObjectID="_1632516176" r:id="rId105"/>
        </w:object>
      </w:r>
      <w:r w:rsidRPr="00C158A1">
        <w:t xml:space="preserve">-время работы за смену, </w:t>
      </w:r>
      <w:r w:rsidRPr="00C158A1">
        <w:rPr>
          <w:position w:val="-12"/>
        </w:rPr>
        <w:object w:dxaOrig="300" w:dyaOrig="360" w14:anchorId="15DFB829">
          <v:shape id="_x0000_i1040" type="#_x0000_t75" style="width:15pt;height:18.75pt" o:ole="">
            <v:imagedata r:id="rId106" o:title=""/>
          </v:shape>
          <o:OLEObject Type="Embed" ProgID="Equation.3" ShapeID="_x0000_i1040" DrawAspect="Content" ObjectID="_1632516177" r:id="rId107"/>
        </w:object>
      </w:r>
      <w:r w:rsidRPr="00C158A1">
        <w:t>=8 ч;</w:t>
      </w:r>
    </w:p>
    <w:p w14:paraId="391824E6" w14:textId="77777777" w:rsidR="005A6A12" w:rsidRPr="00C158A1" w:rsidRDefault="005A6A12" w:rsidP="005A6A12">
      <w:pPr>
        <w:tabs>
          <w:tab w:val="left" w:pos="2700"/>
        </w:tabs>
        <w:spacing w:line="360" w:lineRule="auto"/>
        <w:ind w:firstLine="851"/>
        <w:jc w:val="both"/>
      </w:pPr>
      <w:r w:rsidRPr="00C158A1">
        <w:rPr>
          <w:position w:val="-12"/>
        </w:rPr>
        <w:object w:dxaOrig="420" w:dyaOrig="360" w14:anchorId="42A8B6F7">
          <v:shape id="_x0000_i1041" type="#_x0000_t75" style="width:21pt;height:18.75pt" o:ole="">
            <v:imagedata r:id="rId108" o:title=""/>
          </v:shape>
          <o:OLEObject Type="Embed" ProgID="Equation.3" ShapeID="_x0000_i1041" DrawAspect="Content" ObjectID="_1632516178" r:id="rId109"/>
        </w:object>
      </w:r>
      <w:r w:rsidRPr="00C158A1">
        <w:t xml:space="preserve">- номинальная мощность двигателя, л. с., </w:t>
      </w:r>
    </w:p>
    <w:p w14:paraId="6E4C6757" w14:textId="77777777" w:rsidR="005A6A12" w:rsidRPr="00C158A1" w:rsidRDefault="005A6A12" w:rsidP="005A6A12">
      <w:pPr>
        <w:tabs>
          <w:tab w:val="left" w:pos="2700"/>
        </w:tabs>
        <w:spacing w:line="360" w:lineRule="auto"/>
        <w:ind w:firstLine="851"/>
        <w:jc w:val="both"/>
      </w:pPr>
      <w:r w:rsidRPr="00C158A1">
        <w:rPr>
          <w:position w:val="-12"/>
        </w:rPr>
        <w:object w:dxaOrig="400" w:dyaOrig="360" w14:anchorId="5D7FF2CD">
          <v:shape id="_x0000_i1042" type="#_x0000_t75" style="width:21pt;height:18.75pt" o:ole="">
            <v:imagedata r:id="rId110" o:title=""/>
          </v:shape>
          <o:OLEObject Type="Embed" ProgID="Equation.3" ShapeID="_x0000_i1042" DrawAspect="Content" ObjectID="_1632516179" r:id="rId111"/>
        </w:object>
      </w:r>
      <w:r w:rsidRPr="00C158A1">
        <w:t xml:space="preserve"> - коэффициент использования времени работы двигателя, представляющий собой отношение времени работы двигателя в течение смены к средней продолжительности рабочей смены;</w:t>
      </w:r>
    </w:p>
    <w:p w14:paraId="04256201" w14:textId="77777777" w:rsidR="005A6A12" w:rsidRPr="00C158A1" w:rsidRDefault="005A6A12" w:rsidP="005A6A12">
      <w:pPr>
        <w:tabs>
          <w:tab w:val="left" w:pos="2700"/>
        </w:tabs>
        <w:spacing w:line="360" w:lineRule="auto"/>
        <w:ind w:firstLine="851"/>
        <w:jc w:val="both"/>
      </w:pPr>
      <w:r w:rsidRPr="00C158A1">
        <w:rPr>
          <w:position w:val="-12"/>
        </w:rPr>
        <w:object w:dxaOrig="420" w:dyaOrig="360" w14:anchorId="109290D8">
          <v:shape id="_x0000_i1043" type="#_x0000_t75" style="width:21pt;height:18.75pt" o:ole="">
            <v:imagedata r:id="rId112" o:title=""/>
          </v:shape>
          <o:OLEObject Type="Embed" ProgID="Equation.3" ShapeID="_x0000_i1043" DrawAspect="Content" ObjectID="_1632516180" r:id="rId113"/>
        </w:object>
      </w:r>
      <w:r w:rsidRPr="00C158A1">
        <w:t xml:space="preserve"> - средний коэффициент использования мощности двигателя, представляющий собой отношение мощности двигателя в процессе работы к ее номинальной мощности;</w:t>
      </w:r>
    </w:p>
    <w:p w14:paraId="292D7B55" w14:textId="77777777" w:rsidR="005A6A12" w:rsidRPr="00C158A1" w:rsidRDefault="005A6A12" w:rsidP="005A6A12">
      <w:pPr>
        <w:tabs>
          <w:tab w:val="left" w:pos="2700"/>
        </w:tabs>
        <w:spacing w:line="360" w:lineRule="auto"/>
        <w:ind w:firstLine="851"/>
        <w:jc w:val="both"/>
      </w:pPr>
      <w:r w:rsidRPr="00C158A1">
        <w:rPr>
          <w:position w:val="-14"/>
        </w:rPr>
        <w:object w:dxaOrig="560" w:dyaOrig="380" w14:anchorId="61CB774C">
          <v:shape id="_x0000_i1044" type="#_x0000_t75" style="width:26.25pt;height:17.25pt" o:ole="">
            <v:imagedata r:id="rId114" o:title=""/>
          </v:shape>
          <o:OLEObject Type="Embed" ProgID="Equation.3" ShapeID="_x0000_i1044" DrawAspect="Content" ObjectID="_1632516181" r:id="rId115"/>
        </w:object>
      </w:r>
      <w:r w:rsidRPr="00C158A1">
        <w:t xml:space="preserve"> - удельный расход топлива на 1 л. с. номинальной мощности за 1 ч при нормальной нагрузке;</w:t>
      </w:r>
    </w:p>
    <w:p w14:paraId="50E143D8" w14:textId="77777777" w:rsidR="005A6A12" w:rsidRPr="00C158A1" w:rsidRDefault="005A6A12" w:rsidP="005A6A12">
      <w:pPr>
        <w:tabs>
          <w:tab w:val="left" w:pos="2700"/>
        </w:tabs>
        <w:spacing w:line="360" w:lineRule="auto"/>
        <w:ind w:firstLine="851"/>
        <w:jc w:val="both"/>
      </w:pPr>
      <w:r w:rsidRPr="00C158A1">
        <w:rPr>
          <w:position w:val="-12"/>
        </w:rPr>
        <w:object w:dxaOrig="460" w:dyaOrig="360" w14:anchorId="55AC8DBA">
          <v:shape id="_x0000_i1045" type="#_x0000_t75" style="width:24.75pt;height:18.75pt" o:ole="">
            <v:imagedata r:id="rId116" o:title=""/>
          </v:shape>
          <o:OLEObject Type="Embed" ProgID="Equation.3" ShapeID="_x0000_i1045" DrawAspect="Content" ObjectID="_1632516182" r:id="rId117"/>
        </w:object>
      </w:r>
      <w:r w:rsidRPr="00C158A1">
        <w:t>- удельный расход топлива на 1 л. с. номинальной мощности за 1 ч при холостой работе двигателя.</w:t>
      </w:r>
    </w:p>
    <w:p w14:paraId="6CF498BF" w14:textId="29041776" w:rsidR="005A6A12" w:rsidRPr="00C158A1" w:rsidRDefault="005A6A12" w:rsidP="005A6A12">
      <w:pPr>
        <w:tabs>
          <w:tab w:val="left" w:pos="2700"/>
        </w:tabs>
        <w:spacing w:line="360" w:lineRule="auto"/>
        <w:ind w:firstLine="851"/>
        <w:jc w:val="both"/>
      </w:pPr>
      <w:r w:rsidRPr="00C158A1">
        <w:t xml:space="preserve">Параметры </w:t>
      </w:r>
      <w:r w:rsidRPr="00C158A1">
        <w:rPr>
          <w:noProof/>
          <w:position w:val="-12"/>
        </w:rPr>
        <w:drawing>
          <wp:inline distT="0" distB="0" distL="0" distR="0" wp14:anchorId="22BF4D4F" wp14:editId="20058739">
            <wp:extent cx="264160" cy="231140"/>
            <wp:effectExtent l="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4160" cy="231140"/>
                    </a:xfrm>
                    <a:prstGeom prst="rect">
                      <a:avLst/>
                    </a:prstGeom>
                    <a:noFill/>
                    <a:ln>
                      <a:noFill/>
                    </a:ln>
                  </pic:spPr>
                </pic:pic>
              </a:graphicData>
            </a:graphic>
          </wp:inline>
        </w:drawing>
      </w:r>
      <w:r w:rsidRPr="00C158A1">
        <w:t xml:space="preserve">, </w:t>
      </w:r>
      <w:r w:rsidRPr="00C158A1">
        <w:rPr>
          <w:noProof/>
          <w:position w:val="-14"/>
        </w:rPr>
        <w:drawing>
          <wp:inline distT="0" distB="0" distL="0" distR="0" wp14:anchorId="0F21600A" wp14:editId="0E6E1A4E">
            <wp:extent cx="352425" cy="242570"/>
            <wp:effectExtent l="0" t="0" r="9525" b="508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2425" cy="242570"/>
                    </a:xfrm>
                    <a:prstGeom prst="rect">
                      <a:avLst/>
                    </a:prstGeom>
                    <a:noFill/>
                    <a:ln>
                      <a:noFill/>
                    </a:ln>
                  </pic:spPr>
                </pic:pic>
              </a:graphicData>
            </a:graphic>
          </wp:inline>
        </w:drawing>
      </w:r>
      <w:r w:rsidRPr="00C158A1">
        <w:t xml:space="preserve">, </w:t>
      </w:r>
      <w:r w:rsidRPr="00C158A1">
        <w:rPr>
          <w:noProof/>
          <w:position w:val="-12"/>
        </w:rPr>
        <w:drawing>
          <wp:inline distT="0" distB="0" distL="0" distR="0" wp14:anchorId="30F3DE6E" wp14:editId="16A8EF5D">
            <wp:extent cx="297180" cy="231140"/>
            <wp:effectExtent l="0" t="0" r="762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7180" cy="231140"/>
                    </a:xfrm>
                    <a:prstGeom prst="rect">
                      <a:avLst/>
                    </a:prstGeom>
                    <a:noFill/>
                    <a:ln>
                      <a:noFill/>
                    </a:ln>
                  </pic:spPr>
                </pic:pic>
              </a:graphicData>
            </a:graphic>
          </wp:inline>
        </w:drawing>
      </w:r>
      <w:r w:rsidRPr="00C158A1">
        <w:t xml:space="preserve"> принимаются по таблицам 1, 2 </w:t>
      </w:r>
      <w:hyperlink r:id="rId121" w:tooltip="&quot;ВСН 417-81 (ММСС СССР) Инструкция по нормированию расхода дизельного топлива, бензина и электроэнергии на работу строительно-монтажных машин и механизмов&quot;&#10;ВСН от 27.02.1981 N 417-81&#10;Применяется с 01.07.1981&#10;Статус: действует с 01.07.1981" w:history="1">
        <w:r w:rsidRPr="00C158A1">
          <w:rPr>
            <w:rStyle w:val="aff8"/>
            <w:color w:val="auto"/>
            <w:u w:val="none"/>
          </w:rPr>
          <w:t>ВСН 417-81</w:t>
        </w:r>
      </w:hyperlink>
      <w:r w:rsidRPr="00C158A1">
        <w:t xml:space="preserve"> «Инструкция по нормированию расхода дизельного топлива, бензина и электроэнергии на работу строительно-монтажных машин и механизмов».</w:t>
      </w:r>
    </w:p>
    <w:p w14:paraId="7E94CB13" w14:textId="6AD6F6FC" w:rsidR="005A6A12" w:rsidRPr="00C158A1" w:rsidRDefault="005A6A12" w:rsidP="005A6A12">
      <w:pPr>
        <w:pStyle w:val="Style7"/>
        <w:shd w:val="clear" w:color="auto" w:fill="auto"/>
        <w:tabs>
          <w:tab w:val="left" w:pos="1134"/>
        </w:tabs>
        <w:spacing w:before="0" w:line="360" w:lineRule="auto"/>
        <w:ind w:firstLine="851"/>
        <w:rPr>
          <w:rStyle w:val="CharStyle8"/>
          <w:sz w:val="24"/>
          <w:szCs w:val="24"/>
          <w:lang w:eastAsia="en-US"/>
        </w:rPr>
      </w:pPr>
      <w:r w:rsidRPr="00C158A1">
        <w:rPr>
          <w:rStyle w:val="CharStyle8"/>
          <w:sz w:val="24"/>
          <w:szCs w:val="24"/>
          <w:lang w:eastAsia="en-US"/>
        </w:rPr>
        <w:t>Потребность в ГСМ на строительно-монтажные работы, рассчитанная по нормам расхода топлива и машин и механизмов, приведена в таблице 1</w:t>
      </w:r>
      <w:r>
        <w:rPr>
          <w:rStyle w:val="CharStyle8"/>
          <w:sz w:val="24"/>
          <w:szCs w:val="24"/>
          <w:lang w:eastAsia="en-US"/>
        </w:rPr>
        <w:t>2</w:t>
      </w:r>
      <w:r w:rsidRPr="00C158A1">
        <w:rPr>
          <w:rStyle w:val="CharStyle8"/>
          <w:sz w:val="24"/>
          <w:szCs w:val="24"/>
          <w:lang w:eastAsia="en-US"/>
        </w:rPr>
        <w:t>.7.1.</w:t>
      </w:r>
    </w:p>
    <w:p w14:paraId="2D3F8320" w14:textId="242B68EF" w:rsidR="005A6A12" w:rsidRPr="00C158A1" w:rsidRDefault="005A6A12" w:rsidP="005A6A12">
      <w:pPr>
        <w:pStyle w:val="Style7"/>
        <w:shd w:val="clear" w:color="auto" w:fill="auto"/>
        <w:tabs>
          <w:tab w:val="left" w:pos="1134"/>
        </w:tabs>
        <w:spacing w:before="0" w:line="276" w:lineRule="auto"/>
        <w:ind w:firstLine="840"/>
        <w:rPr>
          <w:rStyle w:val="CharStyle8"/>
          <w:sz w:val="24"/>
          <w:szCs w:val="24"/>
          <w:lang w:eastAsia="en-US"/>
        </w:rPr>
      </w:pPr>
      <w:r w:rsidRPr="00C158A1">
        <w:rPr>
          <w:rStyle w:val="CharStyle8"/>
          <w:sz w:val="24"/>
          <w:szCs w:val="24"/>
          <w:lang w:eastAsia="en-US"/>
        </w:rPr>
        <w:t>Таблица 1</w:t>
      </w:r>
      <w:r>
        <w:rPr>
          <w:rStyle w:val="CharStyle8"/>
          <w:sz w:val="24"/>
          <w:szCs w:val="24"/>
          <w:lang w:eastAsia="en-US"/>
        </w:rPr>
        <w:t>2</w:t>
      </w:r>
      <w:r w:rsidRPr="00C158A1">
        <w:rPr>
          <w:rStyle w:val="CharStyle8"/>
          <w:sz w:val="24"/>
          <w:szCs w:val="24"/>
          <w:lang w:eastAsia="en-US"/>
        </w:rPr>
        <w:t>.7.1</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126"/>
        <w:gridCol w:w="2268"/>
        <w:gridCol w:w="2551"/>
      </w:tblGrid>
      <w:tr w:rsidR="005A6A12" w:rsidRPr="00C158A1" w14:paraId="5C4FFD64" w14:textId="77777777" w:rsidTr="002B225D">
        <w:trPr>
          <w:trHeight w:val="197"/>
          <w:jc w:val="center"/>
        </w:trPr>
        <w:tc>
          <w:tcPr>
            <w:tcW w:w="3052" w:type="dxa"/>
            <w:vMerge w:val="restart"/>
            <w:shd w:val="clear" w:color="auto" w:fill="auto"/>
            <w:vAlign w:val="center"/>
          </w:tcPr>
          <w:p w14:paraId="789639C3" w14:textId="77777777" w:rsidR="005A6A12" w:rsidRPr="00C158A1" w:rsidRDefault="005A6A12" w:rsidP="005A6A12">
            <w:pPr>
              <w:pStyle w:val="Style7"/>
              <w:shd w:val="clear" w:color="auto" w:fill="auto"/>
              <w:tabs>
                <w:tab w:val="left" w:pos="1134"/>
              </w:tabs>
              <w:spacing w:before="0" w:line="240" w:lineRule="auto"/>
              <w:jc w:val="center"/>
              <w:rPr>
                <w:rStyle w:val="CharStyle8"/>
                <w:b/>
                <w:lang w:eastAsia="en-US"/>
              </w:rPr>
            </w:pPr>
            <w:r w:rsidRPr="00C158A1">
              <w:rPr>
                <w:rStyle w:val="CharStyle8"/>
                <w:b/>
                <w:lang w:eastAsia="en-US"/>
              </w:rPr>
              <w:t>Наименование процессов</w:t>
            </w:r>
          </w:p>
        </w:tc>
        <w:tc>
          <w:tcPr>
            <w:tcW w:w="6945" w:type="dxa"/>
            <w:gridSpan w:val="3"/>
            <w:shd w:val="clear" w:color="auto" w:fill="auto"/>
            <w:vAlign w:val="center"/>
          </w:tcPr>
          <w:p w14:paraId="3632F78F" w14:textId="1E124875" w:rsidR="005A6A12" w:rsidRPr="00C158A1" w:rsidRDefault="005A6A12" w:rsidP="005A6A12">
            <w:pPr>
              <w:pStyle w:val="Style7"/>
              <w:shd w:val="clear" w:color="auto" w:fill="auto"/>
              <w:tabs>
                <w:tab w:val="left" w:pos="1134"/>
              </w:tabs>
              <w:spacing w:before="0" w:line="240" w:lineRule="auto"/>
              <w:jc w:val="center"/>
              <w:rPr>
                <w:rStyle w:val="CharStyle8"/>
                <w:b/>
                <w:lang w:eastAsia="en-US"/>
              </w:rPr>
            </w:pPr>
            <w:r>
              <w:rPr>
                <w:rStyle w:val="CharStyle8"/>
                <w:b/>
                <w:lang w:eastAsia="en-US"/>
              </w:rPr>
              <w:t>Расчетная потребность в ГСМ, т</w:t>
            </w:r>
          </w:p>
        </w:tc>
      </w:tr>
      <w:tr w:rsidR="005A6A12" w:rsidRPr="00C158A1" w14:paraId="680410D2" w14:textId="77777777" w:rsidTr="002B225D">
        <w:trPr>
          <w:trHeight w:val="189"/>
          <w:jc w:val="center"/>
        </w:trPr>
        <w:tc>
          <w:tcPr>
            <w:tcW w:w="3052" w:type="dxa"/>
            <w:vMerge/>
            <w:shd w:val="clear" w:color="auto" w:fill="auto"/>
            <w:vAlign w:val="center"/>
          </w:tcPr>
          <w:p w14:paraId="03B8DA5F" w14:textId="77777777" w:rsidR="005A6A12" w:rsidRPr="00C158A1" w:rsidRDefault="005A6A12" w:rsidP="005A6A12">
            <w:pPr>
              <w:pStyle w:val="Style7"/>
              <w:shd w:val="clear" w:color="auto" w:fill="auto"/>
              <w:tabs>
                <w:tab w:val="left" w:pos="1134"/>
              </w:tabs>
              <w:spacing w:before="0" w:line="240" w:lineRule="auto"/>
              <w:jc w:val="center"/>
              <w:rPr>
                <w:rStyle w:val="CharStyle8"/>
                <w:b/>
                <w:lang w:eastAsia="en-US"/>
              </w:rPr>
            </w:pPr>
          </w:p>
        </w:tc>
        <w:tc>
          <w:tcPr>
            <w:tcW w:w="2126" w:type="dxa"/>
            <w:shd w:val="clear" w:color="auto" w:fill="auto"/>
            <w:vAlign w:val="center"/>
          </w:tcPr>
          <w:p w14:paraId="659E1758" w14:textId="77777777" w:rsidR="005A6A12" w:rsidRPr="00C158A1" w:rsidRDefault="005A6A12" w:rsidP="005A6A12">
            <w:pPr>
              <w:pStyle w:val="Style7"/>
              <w:shd w:val="clear" w:color="auto" w:fill="auto"/>
              <w:tabs>
                <w:tab w:val="left" w:pos="1134"/>
              </w:tabs>
              <w:spacing w:before="0" w:line="240" w:lineRule="auto"/>
              <w:jc w:val="center"/>
              <w:rPr>
                <w:rStyle w:val="CharStyle8"/>
                <w:b/>
                <w:lang w:eastAsia="en-US"/>
              </w:rPr>
            </w:pPr>
            <w:r w:rsidRPr="00C158A1">
              <w:rPr>
                <w:rStyle w:val="CharStyle8"/>
                <w:b/>
                <w:lang w:eastAsia="en-US"/>
              </w:rPr>
              <w:t>Дизельное топливо</w:t>
            </w:r>
          </w:p>
        </w:tc>
        <w:tc>
          <w:tcPr>
            <w:tcW w:w="2268" w:type="dxa"/>
            <w:shd w:val="clear" w:color="auto" w:fill="auto"/>
            <w:vAlign w:val="center"/>
          </w:tcPr>
          <w:p w14:paraId="7CF28AF1" w14:textId="77777777" w:rsidR="005A6A12" w:rsidRPr="00C158A1" w:rsidRDefault="005A6A12" w:rsidP="005A6A12">
            <w:pPr>
              <w:pStyle w:val="Style7"/>
              <w:shd w:val="clear" w:color="auto" w:fill="auto"/>
              <w:tabs>
                <w:tab w:val="left" w:pos="1134"/>
              </w:tabs>
              <w:spacing w:before="0" w:line="240" w:lineRule="auto"/>
              <w:jc w:val="center"/>
              <w:rPr>
                <w:rStyle w:val="CharStyle8"/>
                <w:b/>
                <w:lang w:eastAsia="en-US"/>
              </w:rPr>
            </w:pPr>
            <w:r w:rsidRPr="00C158A1">
              <w:rPr>
                <w:rStyle w:val="CharStyle8"/>
                <w:b/>
                <w:lang w:eastAsia="en-US"/>
              </w:rPr>
              <w:t>Моторные масла</w:t>
            </w:r>
          </w:p>
        </w:tc>
        <w:tc>
          <w:tcPr>
            <w:tcW w:w="2551" w:type="dxa"/>
            <w:shd w:val="clear" w:color="auto" w:fill="auto"/>
            <w:vAlign w:val="center"/>
          </w:tcPr>
          <w:p w14:paraId="7FC9490A" w14:textId="77777777" w:rsidR="005A6A12" w:rsidRPr="00C158A1" w:rsidRDefault="005A6A12" w:rsidP="005A6A12">
            <w:pPr>
              <w:pStyle w:val="Style7"/>
              <w:shd w:val="clear" w:color="auto" w:fill="auto"/>
              <w:tabs>
                <w:tab w:val="left" w:pos="1134"/>
              </w:tabs>
              <w:spacing w:before="0" w:line="240" w:lineRule="auto"/>
              <w:jc w:val="center"/>
              <w:rPr>
                <w:rStyle w:val="CharStyle8"/>
                <w:b/>
                <w:lang w:eastAsia="en-US"/>
              </w:rPr>
            </w:pPr>
            <w:r w:rsidRPr="00C158A1">
              <w:rPr>
                <w:rStyle w:val="CharStyle8"/>
                <w:b/>
                <w:lang w:eastAsia="en-US"/>
              </w:rPr>
              <w:t>Трансмиссионные и гидравлические масла</w:t>
            </w:r>
          </w:p>
        </w:tc>
      </w:tr>
      <w:tr w:rsidR="005A6A12" w:rsidRPr="00C158A1" w14:paraId="5F2D134D" w14:textId="77777777" w:rsidTr="002B225D">
        <w:trPr>
          <w:trHeight w:val="394"/>
          <w:jc w:val="center"/>
        </w:trPr>
        <w:tc>
          <w:tcPr>
            <w:tcW w:w="3052" w:type="dxa"/>
            <w:shd w:val="clear" w:color="auto" w:fill="auto"/>
            <w:vAlign w:val="center"/>
          </w:tcPr>
          <w:p w14:paraId="7F0642CB" w14:textId="77777777"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sidRPr="00C158A1">
              <w:rPr>
                <w:rStyle w:val="CharStyle8"/>
                <w:lang w:eastAsia="en-US"/>
              </w:rPr>
              <w:t>Строительно-монтажные работы</w:t>
            </w:r>
          </w:p>
        </w:tc>
        <w:tc>
          <w:tcPr>
            <w:tcW w:w="2126" w:type="dxa"/>
            <w:shd w:val="clear" w:color="auto" w:fill="auto"/>
            <w:vAlign w:val="center"/>
          </w:tcPr>
          <w:p w14:paraId="2E3D6547" w14:textId="4FCBA40B"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13,79</w:t>
            </w:r>
          </w:p>
        </w:tc>
        <w:tc>
          <w:tcPr>
            <w:tcW w:w="2268" w:type="dxa"/>
            <w:shd w:val="clear" w:color="auto" w:fill="auto"/>
            <w:vAlign w:val="center"/>
          </w:tcPr>
          <w:p w14:paraId="04630E44" w14:textId="68C8133A"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3,24</w:t>
            </w:r>
          </w:p>
        </w:tc>
        <w:tc>
          <w:tcPr>
            <w:tcW w:w="2551" w:type="dxa"/>
            <w:shd w:val="clear" w:color="auto" w:fill="auto"/>
            <w:vAlign w:val="center"/>
          </w:tcPr>
          <w:p w14:paraId="67270664" w14:textId="51513321"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0,21</w:t>
            </w:r>
          </w:p>
        </w:tc>
      </w:tr>
      <w:tr w:rsidR="005A6A12" w:rsidRPr="00C158A1" w14:paraId="6A032FFD" w14:textId="77777777" w:rsidTr="002B225D">
        <w:trPr>
          <w:trHeight w:val="211"/>
          <w:jc w:val="center"/>
        </w:trPr>
        <w:tc>
          <w:tcPr>
            <w:tcW w:w="3052" w:type="dxa"/>
            <w:shd w:val="clear" w:color="auto" w:fill="auto"/>
            <w:vAlign w:val="center"/>
          </w:tcPr>
          <w:p w14:paraId="5F4A5D2B" w14:textId="77777777"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sidRPr="00C158A1">
              <w:rPr>
                <w:rStyle w:val="CharStyle8"/>
                <w:lang w:eastAsia="en-US"/>
              </w:rPr>
              <w:t>Грузоперевозки</w:t>
            </w:r>
          </w:p>
        </w:tc>
        <w:tc>
          <w:tcPr>
            <w:tcW w:w="2126" w:type="dxa"/>
            <w:shd w:val="clear" w:color="auto" w:fill="auto"/>
            <w:vAlign w:val="center"/>
          </w:tcPr>
          <w:p w14:paraId="42E51F8D" w14:textId="356A2673"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1,97</w:t>
            </w:r>
          </w:p>
        </w:tc>
        <w:tc>
          <w:tcPr>
            <w:tcW w:w="2268" w:type="dxa"/>
            <w:shd w:val="clear" w:color="auto" w:fill="auto"/>
            <w:vAlign w:val="center"/>
          </w:tcPr>
          <w:p w14:paraId="6AF83166" w14:textId="0623473C"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0,48</w:t>
            </w:r>
          </w:p>
        </w:tc>
        <w:tc>
          <w:tcPr>
            <w:tcW w:w="2551" w:type="dxa"/>
            <w:shd w:val="clear" w:color="auto" w:fill="auto"/>
            <w:vAlign w:val="center"/>
          </w:tcPr>
          <w:p w14:paraId="4E8BF357" w14:textId="56866C16"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0,02</w:t>
            </w:r>
          </w:p>
        </w:tc>
      </w:tr>
      <w:tr w:rsidR="005A6A12" w:rsidRPr="00C158A1" w14:paraId="0E814FA0" w14:textId="77777777" w:rsidTr="002B225D">
        <w:trPr>
          <w:trHeight w:val="394"/>
          <w:jc w:val="center"/>
        </w:trPr>
        <w:tc>
          <w:tcPr>
            <w:tcW w:w="3052" w:type="dxa"/>
            <w:shd w:val="clear" w:color="auto" w:fill="auto"/>
            <w:vAlign w:val="center"/>
          </w:tcPr>
          <w:p w14:paraId="1754DF85" w14:textId="77777777"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sidRPr="00C158A1">
              <w:rPr>
                <w:rStyle w:val="CharStyle8"/>
                <w:lang w:eastAsia="en-US"/>
              </w:rPr>
              <w:t xml:space="preserve">Дизельные электростанции </w:t>
            </w:r>
          </w:p>
        </w:tc>
        <w:tc>
          <w:tcPr>
            <w:tcW w:w="2126" w:type="dxa"/>
            <w:shd w:val="clear" w:color="auto" w:fill="auto"/>
            <w:vAlign w:val="center"/>
          </w:tcPr>
          <w:p w14:paraId="2E0FA64B" w14:textId="69A862EE"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3,94</w:t>
            </w:r>
          </w:p>
        </w:tc>
        <w:tc>
          <w:tcPr>
            <w:tcW w:w="2268" w:type="dxa"/>
            <w:shd w:val="clear" w:color="auto" w:fill="auto"/>
            <w:vAlign w:val="center"/>
          </w:tcPr>
          <w:p w14:paraId="296B4ED5" w14:textId="3F50A7A6"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0,92</w:t>
            </w:r>
          </w:p>
        </w:tc>
        <w:tc>
          <w:tcPr>
            <w:tcW w:w="2551" w:type="dxa"/>
            <w:shd w:val="clear" w:color="auto" w:fill="auto"/>
            <w:vAlign w:val="center"/>
          </w:tcPr>
          <w:p w14:paraId="14BC1514" w14:textId="43DC8C88"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0,06</w:t>
            </w:r>
          </w:p>
        </w:tc>
      </w:tr>
      <w:tr w:rsidR="005A6A12" w:rsidRPr="00C158A1" w14:paraId="5FC1A40C" w14:textId="77777777" w:rsidTr="002B225D">
        <w:trPr>
          <w:trHeight w:val="102"/>
          <w:jc w:val="center"/>
        </w:trPr>
        <w:tc>
          <w:tcPr>
            <w:tcW w:w="3052" w:type="dxa"/>
            <w:shd w:val="clear" w:color="auto" w:fill="auto"/>
            <w:vAlign w:val="center"/>
          </w:tcPr>
          <w:p w14:paraId="11D858D0" w14:textId="77777777"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sidRPr="00C158A1">
              <w:rPr>
                <w:rStyle w:val="CharStyle8"/>
                <w:lang w:eastAsia="en-US"/>
              </w:rPr>
              <w:t>Итого</w:t>
            </w:r>
          </w:p>
        </w:tc>
        <w:tc>
          <w:tcPr>
            <w:tcW w:w="2126" w:type="dxa"/>
            <w:shd w:val="clear" w:color="auto" w:fill="auto"/>
            <w:vAlign w:val="center"/>
          </w:tcPr>
          <w:p w14:paraId="33D3D311" w14:textId="50726486"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19,7</w:t>
            </w:r>
          </w:p>
        </w:tc>
        <w:tc>
          <w:tcPr>
            <w:tcW w:w="2268" w:type="dxa"/>
            <w:shd w:val="clear" w:color="auto" w:fill="auto"/>
            <w:vAlign w:val="center"/>
          </w:tcPr>
          <w:p w14:paraId="60551328" w14:textId="19E910AC"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4,64</w:t>
            </w:r>
          </w:p>
        </w:tc>
        <w:tc>
          <w:tcPr>
            <w:tcW w:w="2551" w:type="dxa"/>
            <w:shd w:val="clear" w:color="auto" w:fill="auto"/>
            <w:vAlign w:val="center"/>
          </w:tcPr>
          <w:p w14:paraId="3ACCD985" w14:textId="721509C7" w:rsidR="005A6A12" w:rsidRPr="00C158A1" w:rsidRDefault="005A6A12" w:rsidP="005A6A12">
            <w:pPr>
              <w:pStyle w:val="Style7"/>
              <w:shd w:val="clear" w:color="auto" w:fill="auto"/>
              <w:tabs>
                <w:tab w:val="left" w:pos="1134"/>
              </w:tabs>
              <w:spacing w:before="0" w:line="240" w:lineRule="auto"/>
              <w:jc w:val="center"/>
              <w:rPr>
                <w:rStyle w:val="CharStyle8"/>
                <w:lang w:eastAsia="en-US"/>
              </w:rPr>
            </w:pPr>
            <w:r>
              <w:rPr>
                <w:rStyle w:val="CharStyle8"/>
                <w:lang w:eastAsia="en-US"/>
              </w:rPr>
              <w:t>0,29</w:t>
            </w:r>
          </w:p>
        </w:tc>
      </w:tr>
    </w:tbl>
    <w:p w14:paraId="2809DE59" w14:textId="77777777" w:rsidR="00671B9C" w:rsidRPr="00C44D32" w:rsidRDefault="00671B9C" w:rsidP="008C2FA5">
      <w:pPr>
        <w:pStyle w:val="11"/>
      </w:pPr>
      <w:bookmarkStart w:id="252" w:name="_Toc18691374"/>
      <w:bookmarkStart w:id="253" w:name="_Toc21901033"/>
      <w:r w:rsidRPr="00C44D32">
        <w:lastRenderedPageBreak/>
        <w:t>Обоснование размеров и оснащения площадок для складирования материалов, конструкций, оборудования, укрупненных модулей и стендов для их сборки. Решения по перемещению тяжеловесного негабаритного оборудования, укрупнённых модулей и строительных конструкций</w:t>
      </w:r>
      <w:bookmarkEnd w:id="252"/>
      <w:bookmarkEnd w:id="253"/>
    </w:p>
    <w:p w14:paraId="1DA3C4CA" w14:textId="77777777" w:rsidR="00671B9C" w:rsidRPr="00C44D32" w:rsidRDefault="00671B9C" w:rsidP="00237984">
      <w:pPr>
        <w:spacing w:line="360" w:lineRule="auto"/>
        <w:ind w:left="142" w:firstLine="851"/>
        <w:jc w:val="both"/>
      </w:pPr>
      <w:r w:rsidRPr="00C44D32">
        <w:t>В проекте организации строительства предусматривается устройство площадки складского назначения, размещающейся на территории строительной площадки. Площадка складирования обустраивается до начала строительства объекта. Доставка грузов на площадки складирования на объект строительства предусматривается по существующим подъездным и временным дорогам.</w:t>
      </w:r>
    </w:p>
    <w:p w14:paraId="2EC145A9" w14:textId="77777777" w:rsidR="00671B9C" w:rsidRPr="00C44D32" w:rsidRDefault="00671B9C" w:rsidP="00237984">
      <w:pPr>
        <w:tabs>
          <w:tab w:val="left" w:pos="1134"/>
          <w:tab w:val="left" w:pos="9300"/>
        </w:tabs>
        <w:spacing w:line="360" w:lineRule="auto"/>
        <w:ind w:left="142" w:firstLine="851"/>
        <w:jc w:val="both"/>
        <w:rPr>
          <w:bCs/>
        </w:rPr>
      </w:pPr>
      <w:r w:rsidRPr="00C44D32">
        <w:rPr>
          <w:bCs/>
        </w:rPr>
        <w:t>Материалы и оборудование необходимо складировать и хранить в соответствии с требованиями нормативных документов по организации складского хозяйства, промышленной безопасности и рекомендациями заводов-изготовителей, указанных в ГОСТ и ТУ, на материалы и изделия.</w:t>
      </w:r>
    </w:p>
    <w:p w14:paraId="479A3AC9" w14:textId="77777777" w:rsidR="00671B9C" w:rsidRPr="00C44D32" w:rsidRDefault="00671B9C" w:rsidP="00237984">
      <w:pPr>
        <w:tabs>
          <w:tab w:val="left" w:pos="993"/>
          <w:tab w:val="left" w:pos="1134"/>
        </w:tabs>
        <w:spacing w:line="360" w:lineRule="auto"/>
        <w:ind w:left="142" w:firstLine="851"/>
        <w:jc w:val="both"/>
        <w:rPr>
          <w:rFonts w:eastAsia="TimesNewRoman"/>
        </w:rPr>
      </w:pPr>
      <w:r w:rsidRPr="00C44D32">
        <w:rPr>
          <w:rFonts w:eastAsia="TimesNewRoman"/>
        </w:rPr>
        <w:t>Материалы (конструкции) следует размещать на выровненных площадках, принимая меры против самопроизвольного смещения, просадки и раскатывания складируемых материалов.</w:t>
      </w:r>
    </w:p>
    <w:p w14:paraId="02CE1B6C" w14:textId="77777777" w:rsidR="00671B9C" w:rsidRPr="00C44D32" w:rsidRDefault="00671B9C" w:rsidP="00237984">
      <w:pPr>
        <w:tabs>
          <w:tab w:val="left" w:pos="993"/>
          <w:tab w:val="left" w:pos="1134"/>
        </w:tabs>
        <w:spacing w:line="360" w:lineRule="auto"/>
        <w:ind w:left="142" w:firstLine="851"/>
        <w:jc w:val="both"/>
        <w:rPr>
          <w:rFonts w:eastAsia="TimesNewRoman"/>
        </w:rPr>
      </w:pPr>
      <w:r w:rsidRPr="00C44D32">
        <w:rPr>
          <w:rFonts w:eastAsia="TimesNewRoman"/>
        </w:rPr>
        <w:t>Материалы укладываются на спланированную поверхность и прочные подкладки, а в штабеле – на прокладки. Подкладки и прокладки в штабеле следует располагать по одной вертикали.</w:t>
      </w:r>
    </w:p>
    <w:p w14:paraId="37FEAF03" w14:textId="77777777" w:rsidR="00671B9C" w:rsidRPr="00C44D32" w:rsidRDefault="00671B9C" w:rsidP="00237984">
      <w:pPr>
        <w:tabs>
          <w:tab w:val="left" w:pos="993"/>
          <w:tab w:val="left" w:pos="1134"/>
        </w:tabs>
        <w:spacing w:line="360" w:lineRule="auto"/>
        <w:ind w:left="142" w:firstLine="851"/>
        <w:jc w:val="both"/>
        <w:rPr>
          <w:rFonts w:eastAsia="TimesNewRoman"/>
        </w:rPr>
      </w:pPr>
      <w:r w:rsidRPr="00C44D32">
        <w:rPr>
          <w:rFonts w:eastAsia="TimesNewRoman"/>
        </w:rPr>
        <w:t>Запрещается осуществлять складирование материалов, изделия на насыпных неуплотненных грунтах.</w:t>
      </w:r>
    </w:p>
    <w:p w14:paraId="408CE973" w14:textId="77777777" w:rsidR="00671B9C" w:rsidRPr="00C44D32" w:rsidRDefault="00671B9C" w:rsidP="00237984">
      <w:pPr>
        <w:tabs>
          <w:tab w:val="left" w:pos="1134"/>
        </w:tabs>
        <w:spacing w:line="360" w:lineRule="auto"/>
        <w:ind w:left="142" w:firstLine="851"/>
        <w:jc w:val="both"/>
        <w:rPr>
          <w:rFonts w:eastAsia="TimesNewRoman"/>
        </w:rPr>
      </w:pPr>
      <w:r w:rsidRPr="00C44D32">
        <w:rPr>
          <w:rFonts w:eastAsia="TimesNewRoman"/>
        </w:rPr>
        <w:t>Материалы, изделия, конструкции и оборудование при складировании на строительной площадке и рабочих местах должны укладываться следующим образом:</w:t>
      </w:r>
    </w:p>
    <w:p w14:paraId="78E4A5B5" w14:textId="77777777" w:rsidR="00671B9C" w:rsidRPr="00C44D32" w:rsidRDefault="00671B9C" w:rsidP="00A933FC">
      <w:pPr>
        <w:numPr>
          <w:ilvl w:val="1"/>
          <w:numId w:val="38"/>
        </w:numPr>
        <w:tabs>
          <w:tab w:val="left" w:pos="1276"/>
        </w:tabs>
        <w:spacing w:line="360" w:lineRule="auto"/>
        <w:ind w:left="142" w:firstLine="851"/>
        <w:jc w:val="both"/>
        <w:rPr>
          <w:rFonts w:eastAsia="TimesNewRoman"/>
        </w:rPr>
      </w:pPr>
      <w:r w:rsidRPr="00C44D32">
        <w:rPr>
          <w:rFonts w:eastAsia="TimesNewRoman"/>
        </w:rPr>
        <w:t>мелкосортный металл – в стеллаж высотой не более 1,5 м;</w:t>
      </w:r>
    </w:p>
    <w:p w14:paraId="76B61526" w14:textId="77777777" w:rsidR="00671B9C" w:rsidRPr="00C44D32" w:rsidRDefault="00671B9C" w:rsidP="00A933FC">
      <w:pPr>
        <w:numPr>
          <w:ilvl w:val="1"/>
          <w:numId w:val="38"/>
        </w:numPr>
        <w:tabs>
          <w:tab w:val="left" w:pos="1276"/>
        </w:tabs>
        <w:spacing w:line="360" w:lineRule="auto"/>
        <w:ind w:left="142" w:firstLine="851"/>
        <w:jc w:val="both"/>
        <w:rPr>
          <w:rFonts w:eastAsia="TimesNewRoman"/>
        </w:rPr>
      </w:pPr>
      <w:r w:rsidRPr="00C44D32">
        <w:rPr>
          <w:rFonts w:eastAsia="TimesNewRoman"/>
        </w:rPr>
        <w:t>рулонные материалы – вертикально в 1 ряд на подкладках;</w:t>
      </w:r>
    </w:p>
    <w:p w14:paraId="42565182" w14:textId="77777777" w:rsidR="00671B9C" w:rsidRPr="00C44D32" w:rsidRDefault="00671B9C" w:rsidP="00A933FC">
      <w:pPr>
        <w:numPr>
          <w:ilvl w:val="0"/>
          <w:numId w:val="38"/>
        </w:numPr>
        <w:tabs>
          <w:tab w:val="left" w:pos="1276"/>
        </w:tabs>
        <w:spacing w:line="360" w:lineRule="auto"/>
        <w:ind w:left="142" w:firstLine="851"/>
        <w:jc w:val="both"/>
        <w:rPr>
          <w:rFonts w:eastAsia="TimesNewRoman"/>
        </w:rPr>
      </w:pPr>
      <w:r w:rsidRPr="00C44D32">
        <w:rPr>
          <w:rFonts w:eastAsia="TimesNewRoman"/>
        </w:rPr>
        <w:t>черные прокатные материалы (листовая сталь, швеллеры, двутавровые балки, сортовая сталь) - в штабель высотой до 1,5 м на подкладках и с прокладками;</w:t>
      </w:r>
    </w:p>
    <w:p w14:paraId="0481C810" w14:textId="77777777" w:rsidR="00671B9C" w:rsidRPr="00C44D32" w:rsidRDefault="00671B9C" w:rsidP="00A933FC">
      <w:pPr>
        <w:numPr>
          <w:ilvl w:val="0"/>
          <w:numId w:val="38"/>
        </w:numPr>
        <w:tabs>
          <w:tab w:val="left" w:pos="1276"/>
        </w:tabs>
        <w:spacing w:line="360" w:lineRule="auto"/>
        <w:ind w:left="142" w:firstLine="851"/>
        <w:jc w:val="both"/>
        <w:rPr>
          <w:rFonts w:eastAsia="TimesNewRoman"/>
        </w:rPr>
      </w:pPr>
      <w:r w:rsidRPr="00C44D32">
        <w:rPr>
          <w:rFonts w:eastAsia="TimesNewRoman"/>
        </w:rPr>
        <w:t>трубы диаметром до 300 мм - в штабель высотой до 3 м на подкладках и с прокладками с концевыми упорами;</w:t>
      </w:r>
    </w:p>
    <w:p w14:paraId="01E4CD81" w14:textId="77777777" w:rsidR="00671B9C" w:rsidRPr="00C44D32" w:rsidRDefault="00671B9C" w:rsidP="00A933FC">
      <w:pPr>
        <w:numPr>
          <w:ilvl w:val="0"/>
          <w:numId w:val="38"/>
        </w:numPr>
        <w:tabs>
          <w:tab w:val="left" w:pos="1276"/>
        </w:tabs>
        <w:spacing w:line="360" w:lineRule="auto"/>
        <w:ind w:left="142" w:firstLine="851"/>
        <w:jc w:val="both"/>
        <w:rPr>
          <w:rFonts w:eastAsia="TimesNewRoman"/>
        </w:rPr>
      </w:pPr>
      <w:r w:rsidRPr="00C44D32">
        <w:rPr>
          <w:rFonts w:eastAsia="TimesNewRoman"/>
        </w:rPr>
        <w:t>изолированные трубы диаметром более 300 мм - в штабель высотой до 3 м в седло на подкладках и с прокладками с концевыми упорами.</w:t>
      </w:r>
    </w:p>
    <w:p w14:paraId="41AC907A" w14:textId="77777777" w:rsidR="00671B9C" w:rsidRPr="00C44D32" w:rsidRDefault="00671B9C" w:rsidP="00237984">
      <w:pPr>
        <w:tabs>
          <w:tab w:val="left" w:pos="1134"/>
        </w:tabs>
        <w:spacing w:line="360" w:lineRule="auto"/>
        <w:ind w:left="142" w:firstLine="851"/>
        <w:jc w:val="both"/>
        <w:rPr>
          <w:rFonts w:eastAsia="TimesNewRoman"/>
        </w:rPr>
      </w:pPr>
      <w:r w:rsidRPr="00C44D32">
        <w:rPr>
          <w:rFonts w:eastAsia="TimesNewRoman"/>
        </w:rPr>
        <w:lastRenderedPageBreak/>
        <w:t>Между штабелями (стеллажами) должны быть предусмотрены проходы шириной не менее 1 м и проезда, ширина которых зависит от габаритов транспортных средств и погрузочно-разгрузочных механизмов.</w:t>
      </w:r>
    </w:p>
    <w:p w14:paraId="142F5E29" w14:textId="77777777" w:rsidR="00671B9C" w:rsidRDefault="00671B9C" w:rsidP="00237984">
      <w:pPr>
        <w:tabs>
          <w:tab w:val="left" w:pos="1134"/>
        </w:tabs>
        <w:spacing w:line="360" w:lineRule="auto"/>
        <w:ind w:left="142" w:firstLine="851"/>
        <w:jc w:val="both"/>
        <w:rPr>
          <w:rFonts w:eastAsia="TimesNewRoman"/>
        </w:rPr>
      </w:pPr>
      <w:r w:rsidRPr="00C44D32">
        <w:rPr>
          <w:rFonts w:eastAsia="TimesNewRoman"/>
        </w:rPr>
        <w:t>На площадках складирования материалов и конструкций должны быть обозначены границы штабелей, проходов и проездов между ними.</w:t>
      </w:r>
    </w:p>
    <w:p w14:paraId="2976EBA8" w14:textId="2A3F113F" w:rsidR="00287ACB" w:rsidRPr="00C44D32" w:rsidRDefault="00287ACB" w:rsidP="00287ACB">
      <w:pPr>
        <w:tabs>
          <w:tab w:val="left" w:pos="1644"/>
        </w:tabs>
        <w:spacing w:line="360" w:lineRule="auto"/>
        <w:ind w:left="142" w:firstLine="851"/>
        <w:jc w:val="both"/>
        <w:rPr>
          <w:szCs w:val="24"/>
        </w:rPr>
      </w:pPr>
      <w:r>
        <w:rPr>
          <w:szCs w:val="24"/>
        </w:rPr>
        <w:t>Предварительная оценка нормативного показателя в оснащении площадки реконструкции площадками складирования и т.п., была произведена путем получения переводного коэффициента методом экстраполирования основных объемов реконструируемого полигона с объемами реконструируемого полигона-аналога, ввиду отсутствия подробных данных на момент разработки данного раздела (август 2019), отсутствием ССР и директивных показателей.</w:t>
      </w:r>
    </w:p>
    <w:p w14:paraId="523B4400" w14:textId="77777777" w:rsidR="00287ACB" w:rsidRPr="00C44D32" w:rsidRDefault="00287ACB" w:rsidP="00287ACB">
      <w:pPr>
        <w:tabs>
          <w:tab w:val="left" w:pos="1644"/>
        </w:tabs>
        <w:spacing w:line="360" w:lineRule="auto"/>
        <w:ind w:left="142" w:firstLine="851"/>
        <w:jc w:val="both"/>
        <w:rPr>
          <w:szCs w:val="24"/>
        </w:rPr>
      </w:pPr>
      <w:r>
        <w:rPr>
          <w:szCs w:val="24"/>
        </w:rPr>
        <w:t>В качестве объекта-аналога был принят «</w:t>
      </w:r>
      <w:r w:rsidRPr="00DB136B">
        <w:rPr>
          <w:szCs w:val="24"/>
        </w:rPr>
        <w:t>Реконструкция объекта размещения отходов в     МО Следневское сельское поселение Александровского района  Владимирской области</w:t>
      </w:r>
      <w:r>
        <w:rPr>
          <w:szCs w:val="24"/>
        </w:rPr>
        <w:t>».</w:t>
      </w:r>
    </w:p>
    <w:p w14:paraId="1DEED4C6" w14:textId="7D7C8B17" w:rsidR="00671B9C" w:rsidRPr="00287ACB" w:rsidRDefault="00287ACB" w:rsidP="00287ACB">
      <w:pPr>
        <w:tabs>
          <w:tab w:val="left" w:pos="1134"/>
        </w:tabs>
        <w:spacing w:line="360" w:lineRule="auto"/>
        <w:ind w:left="142" w:firstLine="851"/>
        <w:jc w:val="both"/>
        <w:rPr>
          <w:rFonts w:eastAsia="TimesNewRoman"/>
        </w:rPr>
      </w:pPr>
      <w:r>
        <w:rPr>
          <w:szCs w:val="24"/>
        </w:rPr>
        <w:t>В результате экстраполирования объемов был получен переводной коэффициент – 0,57 к продолжительности и обеспечению персоналом строительства.</w:t>
      </w:r>
    </w:p>
    <w:p w14:paraId="6E656FC4" w14:textId="0C08D3CF" w:rsidR="00671B9C" w:rsidRPr="00C44D32" w:rsidRDefault="00671B9C" w:rsidP="00287ACB">
      <w:pPr>
        <w:tabs>
          <w:tab w:val="left" w:pos="1644"/>
        </w:tabs>
        <w:ind w:left="142" w:firstLine="851"/>
        <w:rPr>
          <w:szCs w:val="24"/>
        </w:rPr>
      </w:pPr>
      <w:r w:rsidRPr="00C44D32">
        <w:rPr>
          <w:szCs w:val="24"/>
        </w:rPr>
        <w:t>Таблица 1</w:t>
      </w:r>
      <w:r w:rsidR="00287ACB">
        <w:rPr>
          <w:szCs w:val="24"/>
        </w:rPr>
        <w:t>3</w:t>
      </w:r>
      <w:r w:rsidRPr="00C44D32">
        <w:rPr>
          <w:szCs w:val="24"/>
        </w:rPr>
        <w:t>.1</w:t>
      </w:r>
      <w:r w:rsidR="00287ACB">
        <w:rPr>
          <w:szCs w:val="24"/>
        </w:rPr>
        <w:t xml:space="preserve"> - </w:t>
      </w:r>
      <w:r w:rsidR="00287ACB" w:rsidRPr="00C44D32">
        <w:rPr>
          <w:szCs w:val="24"/>
        </w:rPr>
        <w:t>Расчетная площадь складов для хранения материалов и изделий</w:t>
      </w:r>
    </w:p>
    <w:tbl>
      <w:tblPr>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3067"/>
        <w:gridCol w:w="2494"/>
      </w:tblGrid>
      <w:tr w:rsidR="00287ACB" w:rsidRPr="00C44D32" w14:paraId="2C1ECC0E" w14:textId="77777777" w:rsidTr="00287ACB">
        <w:trPr>
          <w:trHeight w:val="283"/>
          <w:tblHeader/>
          <w:jc w:val="center"/>
        </w:trPr>
        <w:tc>
          <w:tcPr>
            <w:tcW w:w="1481" w:type="dxa"/>
            <w:shd w:val="clear" w:color="auto" w:fill="auto"/>
          </w:tcPr>
          <w:p w14:paraId="447DA91D" w14:textId="77777777" w:rsidR="00287ACB" w:rsidRPr="00C44D32" w:rsidRDefault="00287ACB" w:rsidP="00237984">
            <w:pPr>
              <w:tabs>
                <w:tab w:val="left" w:pos="1644"/>
              </w:tabs>
              <w:spacing w:line="276" w:lineRule="auto"/>
              <w:ind w:left="142"/>
              <w:jc w:val="center"/>
              <w:rPr>
                <w:b/>
                <w:sz w:val="22"/>
                <w:szCs w:val="22"/>
              </w:rPr>
            </w:pPr>
            <w:r w:rsidRPr="00C44D32">
              <w:rPr>
                <w:b/>
                <w:sz w:val="22"/>
                <w:szCs w:val="22"/>
              </w:rPr>
              <w:t>№ п/п</w:t>
            </w:r>
          </w:p>
        </w:tc>
        <w:tc>
          <w:tcPr>
            <w:tcW w:w="3067" w:type="dxa"/>
            <w:shd w:val="clear" w:color="auto" w:fill="auto"/>
          </w:tcPr>
          <w:p w14:paraId="23CDA191" w14:textId="77777777" w:rsidR="00287ACB" w:rsidRPr="00C44D32" w:rsidRDefault="00287ACB" w:rsidP="00237984">
            <w:pPr>
              <w:tabs>
                <w:tab w:val="left" w:pos="1644"/>
              </w:tabs>
              <w:spacing w:line="276" w:lineRule="auto"/>
              <w:ind w:left="142"/>
              <w:jc w:val="center"/>
              <w:rPr>
                <w:b/>
                <w:sz w:val="22"/>
                <w:szCs w:val="22"/>
              </w:rPr>
            </w:pPr>
            <w:r w:rsidRPr="00C44D32">
              <w:rPr>
                <w:b/>
                <w:sz w:val="22"/>
                <w:szCs w:val="22"/>
              </w:rPr>
              <w:t>Тип склада</w:t>
            </w:r>
          </w:p>
        </w:tc>
        <w:tc>
          <w:tcPr>
            <w:tcW w:w="2494" w:type="dxa"/>
            <w:shd w:val="clear" w:color="auto" w:fill="auto"/>
          </w:tcPr>
          <w:p w14:paraId="210A8862" w14:textId="77777777" w:rsidR="00287ACB" w:rsidRPr="00C44D32" w:rsidRDefault="00287ACB" w:rsidP="00287ACB">
            <w:pPr>
              <w:spacing w:line="276" w:lineRule="auto"/>
              <w:ind w:left="-57" w:right="-9"/>
              <w:jc w:val="center"/>
              <w:rPr>
                <w:b/>
                <w:sz w:val="22"/>
                <w:szCs w:val="22"/>
              </w:rPr>
            </w:pPr>
            <w:r w:rsidRPr="00C44D32">
              <w:rPr>
                <w:b/>
                <w:sz w:val="22"/>
                <w:szCs w:val="22"/>
              </w:rPr>
              <w:t>Необходимая расчетная площадь, м</w:t>
            </w:r>
            <w:r w:rsidRPr="00C44D32">
              <w:rPr>
                <w:b/>
                <w:sz w:val="22"/>
                <w:szCs w:val="22"/>
                <w:vertAlign w:val="superscript"/>
              </w:rPr>
              <w:t>2</w:t>
            </w:r>
          </w:p>
        </w:tc>
      </w:tr>
      <w:tr w:rsidR="00287ACB" w:rsidRPr="00C44D32" w14:paraId="1F7AAA3D" w14:textId="77777777" w:rsidTr="00287ACB">
        <w:trPr>
          <w:trHeight w:val="70"/>
          <w:jc w:val="center"/>
        </w:trPr>
        <w:tc>
          <w:tcPr>
            <w:tcW w:w="1481" w:type="dxa"/>
            <w:shd w:val="clear" w:color="auto" w:fill="auto"/>
          </w:tcPr>
          <w:p w14:paraId="3146DF35" w14:textId="77777777" w:rsidR="00287ACB" w:rsidRPr="00C44D32" w:rsidRDefault="00287ACB" w:rsidP="00237984">
            <w:pPr>
              <w:tabs>
                <w:tab w:val="left" w:pos="1644"/>
              </w:tabs>
              <w:spacing w:line="276" w:lineRule="auto"/>
              <w:ind w:left="142"/>
              <w:jc w:val="center"/>
              <w:rPr>
                <w:sz w:val="22"/>
                <w:szCs w:val="22"/>
              </w:rPr>
            </w:pPr>
            <w:r w:rsidRPr="00C44D32">
              <w:rPr>
                <w:sz w:val="22"/>
                <w:szCs w:val="22"/>
              </w:rPr>
              <w:t>1</w:t>
            </w:r>
          </w:p>
        </w:tc>
        <w:tc>
          <w:tcPr>
            <w:tcW w:w="3067" w:type="dxa"/>
            <w:shd w:val="clear" w:color="auto" w:fill="auto"/>
          </w:tcPr>
          <w:p w14:paraId="6B6D075F" w14:textId="643067B7" w:rsidR="00287ACB" w:rsidRPr="00C44D32" w:rsidRDefault="00287ACB" w:rsidP="00287ACB">
            <w:pPr>
              <w:tabs>
                <w:tab w:val="left" w:pos="1644"/>
              </w:tabs>
              <w:spacing w:line="276" w:lineRule="auto"/>
              <w:ind w:left="142"/>
              <w:rPr>
                <w:sz w:val="22"/>
                <w:szCs w:val="22"/>
              </w:rPr>
            </w:pPr>
            <w:r w:rsidRPr="00C44D32">
              <w:rPr>
                <w:sz w:val="22"/>
                <w:szCs w:val="22"/>
              </w:rPr>
              <w:t>Закрытый отапливаемый</w:t>
            </w:r>
          </w:p>
        </w:tc>
        <w:tc>
          <w:tcPr>
            <w:tcW w:w="2494" w:type="dxa"/>
            <w:shd w:val="clear" w:color="auto" w:fill="auto"/>
            <w:vAlign w:val="center"/>
          </w:tcPr>
          <w:p w14:paraId="0D841733" w14:textId="48C47BBC" w:rsidR="00287ACB" w:rsidRPr="00C44D32" w:rsidRDefault="00287ACB" w:rsidP="00287ACB">
            <w:pPr>
              <w:spacing w:line="276" w:lineRule="auto"/>
              <w:ind w:left="-57" w:right="-108"/>
              <w:jc w:val="center"/>
              <w:rPr>
                <w:sz w:val="22"/>
                <w:szCs w:val="22"/>
              </w:rPr>
            </w:pPr>
            <w:r>
              <w:rPr>
                <w:sz w:val="22"/>
                <w:szCs w:val="22"/>
              </w:rPr>
              <w:t>2,7</w:t>
            </w:r>
          </w:p>
        </w:tc>
      </w:tr>
      <w:tr w:rsidR="00287ACB" w:rsidRPr="00C44D32" w14:paraId="4D5E395C" w14:textId="77777777" w:rsidTr="00287ACB">
        <w:trPr>
          <w:trHeight w:val="70"/>
          <w:jc w:val="center"/>
        </w:trPr>
        <w:tc>
          <w:tcPr>
            <w:tcW w:w="1481" w:type="dxa"/>
            <w:shd w:val="clear" w:color="auto" w:fill="auto"/>
          </w:tcPr>
          <w:p w14:paraId="3FE1AE2B" w14:textId="72BB02BF" w:rsidR="00287ACB" w:rsidRPr="00C44D32" w:rsidRDefault="00287ACB" w:rsidP="00237984">
            <w:pPr>
              <w:tabs>
                <w:tab w:val="left" w:pos="1644"/>
              </w:tabs>
              <w:spacing w:line="276" w:lineRule="auto"/>
              <w:ind w:left="142"/>
              <w:jc w:val="center"/>
              <w:rPr>
                <w:sz w:val="22"/>
                <w:szCs w:val="22"/>
              </w:rPr>
            </w:pPr>
            <w:r>
              <w:rPr>
                <w:sz w:val="22"/>
                <w:szCs w:val="22"/>
              </w:rPr>
              <w:t>2</w:t>
            </w:r>
          </w:p>
        </w:tc>
        <w:tc>
          <w:tcPr>
            <w:tcW w:w="3067" w:type="dxa"/>
            <w:shd w:val="clear" w:color="auto" w:fill="auto"/>
          </w:tcPr>
          <w:p w14:paraId="7B488145" w14:textId="02498E05" w:rsidR="00287ACB" w:rsidRPr="00C44D32" w:rsidRDefault="00287ACB" w:rsidP="00287ACB">
            <w:pPr>
              <w:tabs>
                <w:tab w:val="left" w:pos="1644"/>
              </w:tabs>
              <w:spacing w:line="276" w:lineRule="auto"/>
              <w:ind w:left="142"/>
              <w:rPr>
                <w:sz w:val="22"/>
                <w:szCs w:val="22"/>
              </w:rPr>
            </w:pPr>
            <w:r w:rsidRPr="00C44D32">
              <w:rPr>
                <w:sz w:val="22"/>
                <w:szCs w:val="22"/>
              </w:rPr>
              <w:t xml:space="preserve">Закрытый </w:t>
            </w:r>
            <w:r>
              <w:rPr>
                <w:sz w:val="22"/>
                <w:szCs w:val="22"/>
              </w:rPr>
              <w:t>н</w:t>
            </w:r>
            <w:r w:rsidRPr="00C44D32">
              <w:rPr>
                <w:sz w:val="22"/>
                <w:szCs w:val="22"/>
              </w:rPr>
              <w:t>еотапливаемый</w:t>
            </w:r>
          </w:p>
        </w:tc>
        <w:tc>
          <w:tcPr>
            <w:tcW w:w="2494" w:type="dxa"/>
            <w:shd w:val="clear" w:color="auto" w:fill="auto"/>
          </w:tcPr>
          <w:p w14:paraId="3C4F6839" w14:textId="3F46D1D5" w:rsidR="00287ACB" w:rsidRPr="00C44D32" w:rsidRDefault="00287ACB" w:rsidP="00287ACB">
            <w:pPr>
              <w:spacing w:line="276" w:lineRule="auto"/>
              <w:ind w:left="-57" w:right="-108"/>
              <w:jc w:val="center"/>
              <w:rPr>
                <w:sz w:val="22"/>
                <w:szCs w:val="22"/>
              </w:rPr>
            </w:pPr>
            <w:r>
              <w:rPr>
                <w:sz w:val="22"/>
                <w:szCs w:val="22"/>
              </w:rPr>
              <w:t>3,3</w:t>
            </w:r>
          </w:p>
        </w:tc>
      </w:tr>
      <w:tr w:rsidR="00287ACB" w:rsidRPr="00C44D32" w14:paraId="479199FA" w14:textId="77777777" w:rsidTr="00287ACB">
        <w:trPr>
          <w:trHeight w:val="70"/>
          <w:jc w:val="center"/>
        </w:trPr>
        <w:tc>
          <w:tcPr>
            <w:tcW w:w="1481" w:type="dxa"/>
            <w:shd w:val="clear" w:color="auto" w:fill="auto"/>
          </w:tcPr>
          <w:p w14:paraId="32CB526B" w14:textId="314A5562" w:rsidR="00287ACB" w:rsidRPr="00C44D32" w:rsidRDefault="00287ACB" w:rsidP="00237984">
            <w:pPr>
              <w:tabs>
                <w:tab w:val="left" w:pos="1644"/>
              </w:tabs>
              <w:spacing w:line="276" w:lineRule="auto"/>
              <w:ind w:left="142"/>
              <w:jc w:val="center"/>
              <w:rPr>
                <w:sz w:val="22"/>
                <w:szCs w:val="22"/>
              </w:rPr>
            </w:pPr>
            <w:r>
              <w:rPr>
                <w:sz w:val="22"/>
                <w:szCs w:val="22"/>
              </w:rPr>
              <w:t>3</w:t>
            </w:r>
          </w:p>
        </w:tc>
        <w:tc>
          <w:tcPr>
            <w:tcW w:w="3067" w:type="dxa"/>
            <w:shd w:val="clear" w:color="auto" w:fill="auto"/>
          </w:tcPr>
          <w:p w14:paraId="29CF7C55" w14:textId="07FDC907" w:rsidR="00287ACB" w:rsidRPr="00C44D32" w:rsidRDefault="00287ACB" w:rsidP="00287ACB">
            <w:pPr>
              <w:tabs>
                <w:tab w:val="left" w:pos="1644"/>
              </w:tabs>
              <w:spacing w:line="276" w:lineRule="auto"/>
              <w:ind w:left="142"/>
              <w:rPr>
                <w:sz w:val="22"/>
                <w:szCs w:val="22"/>
              </w:rPr>
            </w:pPr>
            <w:r>
              <w:rPr>
                <w:sz w:val="22"/>
                <w:szCs w:val="22"/>
              </w:rPr>
              <w:t>Навесы</w:t>
            </w:r>
          </w:p>
        </w:tc>
        <w:tc>
          <w:tcPr>
            <w:tcW w:w="2494" w:type="dxa"/>
            <w:shd w:val="clear" w:color="auto" w:fill="auto"/>
          </w:tcPr>
          <w:p w14:paraId="279CDB30" w14:textId="636ADEC9" w:rsidR="00287ACB" w:rsidRPr="00C44D32" w:rsidRDefault="00287ACB" w:rsidP="00287ACB">
            <w:pPr>
              <w:spacing w:line="276" w:lineRule="auto"/>
              <w:ind w:left="-57" w:right="-108"/>
              <w:jc w:val="center"/>
              <w:rPr>
                <w:sz w:val="22"/>
                <w:szCs w:val="22"/>
              </w:rPr>
            </w:pPr>
            <w:r>
              <w:rPr>
                <w:sz w:val="22"/>
                <w:szCs w:val="22"/>
              </w:rPr>
              <w:t>5,5</w:t>
            </w:r>
          </w:p>
        </w:tc>
      </w:tr>
      <w:tr w:rsidR="00287ACB" w:rsidRPr="00C44D32" w14:paraId="68E70621" w14:textId="77777777" w:rsidTr="00287ACB">
        <w:trPr>
          <w:trHeight w:val="70"/>
          <w:jc w:val="center"/>
        </w:trPr>
        <w:tc>
          <w:tcPr>
            <w:tcW w:w="1481" w:type="dxa"/>
            <w:shd w:val="clear" w:color="auto" w:fill="auto"/>
          </w:tcPr>
          <w:p w14:paraId="682B9972" w14:textId="01E30572" w:rsidR="00287ACB" w:rsidRPr="00C44D32" w:rsidRDefault="00287ACB" w:rsidP="00237984">
            <w:pPr>
              <w:tabs>
                <w:tab w:val="left" w:pos="1644"/>
              </w:tabs>
              <w:spacing w:line="276" w:lineRule="auto"/>
              <w:ind w:left="142"/>
              <w:jc w:val="center"/>
              <w:rPr>
                <w:sz w:val="22"/>
                <w:szCs w:val="22"/>
              </w:rPr>
            </w:pPr>
            <w:r>
              <w:rPr>
                <w:sz w:val="22"/>
                <w:szCs w:val="22"/>
              </w:rPr>
              <w:t>4</w:t>
            </w:r>
          </w:p>
        </w:tc>
        <w:tc>
          <w:tcPr>
            <w:tcW w:w="3067" w:type="dxa"/>
            <w:shd w:val="clear" w:color="auto" w:fill="auto"/>
          </w:tcPr>
          <w:p w14:paraId="6BAA88E5" w14:textId="0BBA631A" w:rsidR="00287ACB" w:rsidRDefault="00287ACB" w:rsidP="00287ACB">
            <w:pPr>
              <w:tabs>
                <w:tab w:val="left" w:pos="1644"/>
              </w:tabs>
              <w:spacing w:line="276" w:lineRule="auto"/>
              <w:ind w:left="142"/>
              <w:rPr>
                <w:sz w:val="22"/>
                <w:szCs w:val="22"/>
              </w:rPr>
            </w:pPr>
            <w:r>
              <w:rPr>
                <w:sz w:val="22"/>
                <w:szCs w:val="22"/>
              </w:rPr>
              <w:t>Открытые площадки</w:t>
            </w:r>
          </w:p>
        </w:tc>
        <w:tc>
          <w:tcPr>
            <w:tcW w:w="2494" w:type="dxa"/>
            <w:shd w:val="clear" w:color="auto" w:fill="auto"/>
          </w:tcPr>
          <w:p w14:paraId="0852BB45" w14:textId="5AD9FF1A" w:rsidR="00287ACB" w:rsidRPr="00C44D32" w:rsidRDefault="00287ACB" w:rsidP="00287ACB">
            <w:pPr>
              <w:spacing w:line="276" w:lineRule="auto"/>
              <w:ind w:left="-57" w:right="-108"/>
              <w:jc w:val="center"/>
              <w:rPr>
                <w:sz w:val="22"/>
                <w:szCs w:val="22"/>
              </w:rPr>
            </w:pPr>
            <w:r>
              <w:rPr>
                <w:sz w:val="22"/>
                <w:szCs w:val="22"/>
              </w:rPr>
              <w:t>39,9</w:t>
            </w:r>
          </w:p>
        </w:tc>
      </w:tr>
      <w:tr w:rsidR="00287ACB" w:rsidRPr="00C44D32" w14:paraId="14091514" w14:textId="77777777" w:rsidTr="00287ACB">
        <w:trPr>
          <w:trHeight w:val="139"/>
          <w:jc w:val="center"/>
        </w:trPr>
        <w:tc>
          <w:tcPr>
            <w:tcW w:w="4548" w:type="dxa"/>
            <w:gridSpan w:val="2"/>
            <w:shd w:val="clear" w:color="auto" w:fill="auto"/>
          </w:tcPr>
          <w:p w14:paraId="224BCB15" w14:textId="77777777" w:rsidR="00287ACB" w:rsidRPr="00C44D32" w:rsidRDefault="00287ACB" w:rsidP="00CA0065">
            <w:pPr>
              <w:spacing w:line="276" w:lineRule="auto"/>
              <w:ind w:left="-45" w:right="-18"/>
              <w:jc w:val="center"/>
              <w:rPr>
                <w:sz w:val="22"/>
                <w:szCs w:val="22"/>
              </w:rPr>
            </w:pPr>
            <w:r w:rsidRPr="00C44D32">
              <w:rPr>
                <w:sz w:val="22"/>
                <w:szCs w:val="22"/>
              </w:rPr>
              <w:t>Итого:</w:t>
            </w:r>
          </w:p>
        </w:tc>
        <w:tc>
          <w:tcPr>
            <w:tcW w:w="2494" w:type="dxa"/>
            <w:shd w:val="clear" w:color="auto" w:fill="auto"/>
            <w:vAlign w:val="center"/>
          </w:tcPr>
          <w:p w14:paraId="4CCDF3A6" w14:textId="1A0C3123" w:rsidR="00287ACB" w:rsidRPr="00C44D32" w:rsidRDefault="00287ACB" w:rsidP="00287ACB">
            <w:pPr>
              <w:spacing w:line="276" w:lineRule="auto"/>
              <w:ind w:left="-57" w:right="-108"/>
              <w:jc w:val="center"/>
              <w:rPr>
                <w:sz w:val="22"/>
                <w:szCs w:val="22"/>
              </w:rPr>
            </w:pPr>
            <w:r>
              <w:rPr>
                <w:sz w:val="22"/>
                <w:szCs w:val="22"/>
              </w:rPr>
              <w:t>51,4</w:t>
            </w:r>
          </w:p>
        </w:tc>
      </w:tr>
    </w:tbl>
    <w:p w14:paraId="3B7A57B7" w14:textId="77777777" w:rsidR="00671B9C" w:rsidRPr="00C44D32" w:rsidRDefault="00671B9C" w:rsidP="00237984">
      <w:pPr>
        <w:tabs>
          <w:tab w:val="left" w:pos="993"/>
          <w:tab w:val="left" w:pos="1134"/>
        </w:tabs>
        <w:spacing w:line="360" w:lineRule="auto"/>
        <w:ind w:left="142" w:firstLine="851"/>
        <w:jc w:val="both"/>
        <w:rPr>
          <w:i/>
        </w:rPr>
      </w:pPr>
      <w:r w:rsidRPr="00C44D32">
        <w:rPr>
          <w:i/>
        </w:rPr>
        <w:t>Требования к площадкам для складирования материалов</w:t>
      </w:r>
    </w:p>
    <w:p w14:paraId="5F83CAD7" w14:textId="77777777" w:rsidR="00671B9C" w:rsidRPr="00C44D32" w:rsidRDefault="00671B9C" w:rsidP="00237984">
      <w:pPr>
        <w:tabs>
          <w:tab w:val="left" w:pos="1276"/>
        </w:tabs>
        <w:spacing w:line="360" w:lineRule="auto"/>
        <w:ind w:left="142" w:firstLine="851"/>
        <w:jc w:val="both"/>
      </w:pPr>
      <w:r w:rsidRPr="00C44D32">
        <w:t>Поверхности площадок для складирования материалов должны быть ровными, с твердым покрытием без выбоин и иметь уклон не более 5°.</w:t>
      </w:r>
    </w:p>
    <w:p w14:paraId="5E097F42" w14:textId="77777777" w:rsidR="00671B9C" w:rsidRPr="00C44D32" w:rsidRDefault="00671B9C" w:rsidP="00237984">
      <w:pPr>
        <w:tabs>
          <w:tab w:val="left" w:pos="1276"/>
        </w:tabs>
        <w:spacing w:line="360" w:lineRule="auto"/>
        <w:ind w:left="142" w:firstLine="851"/>
        <w:jc w:val="both"/>
      </w:pPr>
      <w:r w:rsidRPr="00C44D32">
        <w:t>Покрытие площадок для складирования материалов должно быть равноценно покрытию подъездных путей к ним. С площадок открытого складирования должен быть обеспечен отвод поверхностных (ливневых) вод.</w:t>
      </w:r>
    </w:p>
    <w:p w14:paraId="2D63E90F" w14:textId="77777777" w:rsidR="00671B9C" w:rsidRPr="00C44D32" w:rsidRDefault="00671B9C" w:rsidP="00237984">
      <w:pPr>
        <w:tabs>
          <w:tab w:val="left" w:pos="1276"/>
        </w:tabs>
        <w:spacing w:line="360" w:lineRule="auto"/>
        <w:ind w:left="142" w:firstLine="851"/>
        <w:jc w:val="both"/>
      </w:pPr>
      <w:r w:rsidRPr="00C44D32">
        <w:t>Площадку полузакрытого типа для хранения баллонов со сжатыми или сжиженными газами следует выбирать с наветренной стороны по отношению к другим помещениям. Площадка должна быть сухой и замощенной. Баллоны с газом должны быть защищены навесом от атмосферных осадков и прямых солнечных лучей.</w:t>
      </w:r>
    </w:p>
    <w:p w14:paraId="6CF0B55F" w14:textId="77777777" w:rsidR="00671B9C" w:rsidRPr="00C44D32" w:rsidRDefault="00671B9C" w:rsidP="00237984">
      <w:pPr>
        <w:tabs>
          <w:tab w:val="left" w:pos="1276"/>
        </w:tabs>
        <w:spacing w:line="360" w:lineRule="auto"/>
        <w:ind w:left="142" w:firstLine="851"/>
        <w:jc w:val="both"/>
      </w:pPr>
      <w:r w:rsidRPr="00C44D32">
        <w:t xml:space="preserve"> Площадки для открытого хранения нефтепродуктов должны быть выше окружающей местности не менее чем на 0,2 м и ограждены земляным валом высотой не менее 0,5 м. Вокруг площадки должны быть устроены кюветы для отвода сточных вод и нефтеловушки.</w:t>
      </w:r>
    </w:p>
    <w:p w14:paraId="696ADDF1" w14:textId="77777777" w:rsidR="00671B9C" w:rsidRPr="00C44D32" w:rsidRDefault="00671B9C" w:rsidP="00237984">
      <w:pPr>
        <w:tabs>
          <w:tab w:val="left" w:pos="1276"/>
        </w:tabs>
        <w:spacing w:line="360" w:lineRule="auto"/>
        <w:ind w:left="142" w:firstLine="851"/>
        <w:jc w:val="both"/>
      </w:pPr>
      <w:r w:rsidRPr="00C44D32">
        <w:lastRenderedPageBreak/>
        <w:t xml:space="preserve"> Погрузочно-разгрузочные площадки должны быть спланированы и иметь уклон не более 5°. На въезде должна быть установлена надпись: "Въезд", на выезде - "Выезд", на месте разворота транспортных средств - "Разворот" и др.</w:t>
      </w:r>
    </w:p>
    <w:p w14:paraId="43D15E10" w14:textId="77777777" w:rsidR="00671B9C" w:rsidRPr="00C44D32" w:rsidRDefault="00671B9C" w:rsidP="00237984">
      <w:pPr>
        <w:tabs>
          <w:tab w:val="left" w:pos="1276"/>
        </w:tabs>
        <w:spacing w:line="360" w:lineRule="auto"/>
        <w:ind w:left="142" w:firstLine="851"/>
        <w:jc w:val="both"/>
      </w:pPr>
      <w:r w:rsidRPr="00C44D32">
        <w:t xml:space="preserve"> Площадки для промежуточного складирования грузов должны находиться на расстоянии не менее 2,5 м от автомобильных дорог.</w:t>
      </w:r>
    </w:p>
    <w:p w14:paraId="52125AC9" w14:textId="77777777" w:rsidR="00671B9C" w:rsidRPr="00C44D32" w:rsidRDefault="00671B9C" w:rsidP="00237984">
      <w:pPr>
        <w:tabs>
          <w:tab w:val="left" w:pos="1276"/>
        </w:tabs>
        <w:spacing w:line="360" w:lineRule="auto"/>
        <w:ind w:left="142" w:firstLine="851"/>
        <w:jc w:val="both"/>
      </w:pPr>
      <w:r w:rsidRPr="00C44D32">
        <w:t>Открытые площадки складирования и закрытые склады должны иметь освещение для обеспечения возможности работы склада в круглосуточном режиме.</w:t>
      </w:r>
    </w:p>
    <w:p w14:paraId="2531BC18" w14:textId="77777777" w:rsidR="00671B9C" w:rsidRPr="00C44D32" w:rsidRDefault="00671B9C" w:rsidP="00237984">
      <w:pPr>
        <w:tabs>
          <w:tab w:val="left" w:pos="1276"/>
        </w:tabs>
        <w:spacing w:line="360" w:lineRule="auto"/>
        <w:ind w:left="142" w:firstLine="851"/>
        <w:jc w:val="both"/>
      </w:pPr>
      <w:r w:rsidRPr="00C44D32">
        <w:t>Закрытые оборудованы приборами контроля температуры и влажности.</w:t>
      </w:r>
    </w:p>
    <w:p w14:paraId="0009ADDA" w14:textId="77777777" w:rsidR="00671B9C" w:rsidRPr="00C44D32" w:rsidRDefault="00671B9C" w:rsidP="00287ACB">
      <w:pPr>
        <w:tabs>
          <w:tab w:val="left" w:pos="1276"/>
        </w:tabs>
        <w:spacing w:line="360" w:lineRule="auto"/>
        <w:ind w:left="142" w:firstLine="851"/>
        <w:jc w:val="both"/>
      </w:pPr>
      <w:r w:rsidRPr="00C44D32">
        <w:t>Закрытые отапливаемые и неотапливаемые склады должны быть оборудованы системами стеллажного хранения для рационального использования площадей.</w:t>
      </w:r>
    </w:p>
    <w:p w14:paraId="0E5F4277" w14:textId="77777777" w:rsidR="00671B9C" w:rsidRPr="00C44D32" w:rsidRDefault="00671B9C" w:rsidP="00287ACB">
      <w:pPr>
        <w:tabs>
          <w:tab w:val="left" w:pos="1276"/>
        </w:tabs>
        <w:spacing w:line="360" w:lineRule="auto"/>
        <w:ind w:left="142" w:firstLine="851"/>
        <w:jc w:val="both"/>
      </w:pPr>
      <w:r w:rsidRPr="00C44D32">
        <w:t>На открытых площадках складирования и закрытых складах должны быть выделены зоны погрузки-выгрузки материалов, сортировки, проведения входного контроля и зона хранения несоответствующей продукции.</w:t>
      </w:r>
    </w:p>
    <w:p w14:paraId="77858088" w14:textId="77777777" w:rsidR="00671B9C" w:rsidRPr="00C44D32" w:rsidRDefault="00671B9C" w:rsidP="008C2FA5">
      <w:pPr>
        <w:pStyle w:val="11"/>
      </w:pPr>
      <w:bookmarkStart w:id="254" w:name="_Toc18691375"/>
      <w:bookmarkStart w:id="255" w:name="_Toc21901034"/>
      <w:r w:rsidRPr="00C44D32">
        <w:lastRenderedPageBreak/>
        <w:t>Предложения по обеспечению контроля качества строительных и монтажных работ, а также поставляемых на площадку и монтируемых оборудования, конструкций и материалов</w:t>
      </w:r>
      <w:bookmarkEnd w:id="254"/>
      <w:bookmarkEnd w:id="255"/>
    </w:p>
    <w:p w14:paraId="57A0DCD5" w14:textId="77777777" w:rsidR="00671B9C" w:rsidRPr="00C44D32" w:rsidRDefault="00671B9C" w:rsidP="00237984">
      <w:pPr>
        <w:spacing w:line="360" w:lineRule="auto"/>
        <w:ind w:left="142" w:firstLine="851"/>
        <w:jc w:val="both"/>
        <w:rPr>
          <w:rFonts w:eastAsia="TimesNewRoman"/>
        </w:rPr>
      </w:pPr>
      <w:r w:rsidRPr="00C44D32">
        <w:rPr>
          <w:rFonts w:eastAsia="TimesNewRoman"/>
        </w:rPr>
        <w:t>Для обеспечения качества строительно-монтажных работ необходимо внедрить эффективную систему обеспечения, управления и контроля качества на всех стадиях: организационно-технические мероприятия, закупка, входной контроль материалов, изделий и оборудования, строительство, пуско-наладка и ввод в эксплуатацию построенного объекта, как в организации Заказчика проектной документации, так и в организации Подрядчика.</w:t>
      </w:r>
    </w:p>
    <w:p w14:paraId="5144AFB8" w14:textId="77777777" w:rsidR="00671B9C" w:rsidRPr="00C44D32" w:rsidRDefault="00671B9C" w:rsidP="00237984">
      <w:pPr>
        <w:spacing w:line="360" w:lineRule="auto"/>
        <w:ind w:left="142" w:firstLine="851"/>
        <w:jc w:val="both"/>
        <w:rPr>
          <w:rFonts w:eastAsia="TimesNewRoman"/>
        </w:rPr>
      </w:pPr>
      <w:r w:rsidRPr="00C44D32">
        <w:rPr>
          <w:rFonts w:eastAsia="TimesNewRoman"/>
        </w:rPr>
        <w:t xml:space="preserve">В целях обеспечения соответствия строящегося объекта решениям, содержащимся в рабочей документации, осуществляется авторский надзор проектной организацией. Авторский надзор организуется в соответствии с требованиями </w:t>
      </w:r>
      <w:hyperlink r:id="rId122" w:tooltip="&quot;СП 11-110-99 Авторский надзор за строительством зданий и сооружений&quot;&#10;СП (Свод правил) от 10.06.1999 N 11-110-99&#10;Применяется с 01.07.1999 взамен СНиП 1.06.05-85&#10;Статус: действует с 01.07.1999" w:history="1">
        <w:r w:rsidRPr="00C44D32">
          <w:rPr>
            <w:rStyle w:val="aff8"/>
            <w:color w:val="auto"/>
            <w:u w:val="none"/>
          </w:rPr>
          <w:t>СП 11-110-99</w:t>
        </w:r>
      </w:hyperlink>
      <w:r w:rsidRPr="00C44D32">
        <w:rPr>
          <w:rFonts w:eastAsia="TimesNewRoman"/>
        </w:rPr>
        <w:t xml:space="preserve"> «Авторский надзор за строительством зданий и сооружений».</w:t>
      </w:r>
    </w:p>
    <w:p w14:paraId="5316059A" w14:textId="77777777" w:rsidR="00671B9C" w:rsidRPr="00C44D32" w:rsidRDefault="00671B9C" w:rsidP="00237984">
      <w:pPr>
        <w:spacing w:line="360" w:lineRule="auto"/>
        <w:ind w:left="142" w:firstLine="851"/>
        <w:jc w:val="both"/>
        <w:rPr>
          <w:rFonts w:eastAsia="TimesNewRoman"/>
        </w:rPr>
      </w:pPr>
      <w:r w:rsidRPr="00C44D32">
        <w:rPr>
          <w:rFonts w:eastAsia="TimesNewRoman"/>
        </w:rPr>
        <w:t>Строительный контроль за строительством объекта организуется в соответствии с требованиями Градостроительного Кодекса РФ для обеспечения соответствия строящегося объекта предусмотренным в утвержденных проектах технологическим, инженерно- техническим решениям, технико-экономическим показателям, а также требованиям нормативных документов.</w:t>
      </w:r>
    </w:p>
    <w:p w14:paraId="0EE1C408" w14:textId="77777777" w:rsidR="00671B9C" w:rsidRPr="00C44D32" w:rsidRDefault="00671B9C" w:rsidP="00237984">
      <w:pPr>
        <w:spacing w:line="360" w:lineRule="auto"/>
        <w:ind w:left="142" w:firstLine="851"/>
        <w:jc w:val="both"/>
        <w:rPr>
          <w:szCs w:val="24"/>
        </w:rPr>
      </w:pPr>
      <w:bookmarkStart w:id="256" w:name="_Toc414279675"/>
      <w:r w:rsidRPr="00C44D32">
        <w:rPr>
          <w:i/>
          <w:szCs w:val="24"/>
        </w:rPr>
        <w:t>Входной контроль</w:t>
      </w:r>
      <w:r w:rsidRPr="00C44D32">
        <w:rPr>
          <w:szCs w:val="24"/>
        </w:rPr>
        <w:t xml:space="preserve"> материалов, конструкций и оборудования перед началом и в процессе строительства должен осуществлять подрядчик при непосредственном участии технического надзора Заказчика и, при необходимости, авторского надзора проектировщика и эксплуатационных организаций.</w:t>
      </w:r>
    </w:p>
    <w:p w14:paraId="062A2DA4" w14:textId="77777777" w:rsidR="00671B9C" w:rsidRPr="00C44D32" w:rsidRDefault="00671B9C" w:rsidP="00237984">
      <w:pPr>
        <w:spacing w:line="360" w:lineRule="auto"/>
        <w:ind w:left="142" w:firstLine="851"/>
        <w:jc w:val="both"/>
        <w:rPr>
          <w:szCs w:val="24"/>
        </w:rPr>
      </w:pPr>
      <w:r w:rsidRPr="00C44D32">
        <w:rPr>
          <w:szCs w:val="24"/>
        </w:rPr>
        <w:t>В порядке осуществления входного контроля материалов, конструкций и оборудования для строительства службами Подрядчика должны выполняться приемка, отбраковка и освидетельствование конструкций, труб, деталей трубопроводов и арматуры, в том числе:</w:t>
      </w:r>
    </w:p>
    <w:p w14:paraId="1B25B20A"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на соответствие указанных в сертификатах характеристик, предусмотренных соответствующими ТУ, ГОСТ или ОСТ;</w:t>
      </w:r>
    </w:p>
    <w:p w14:paraId="102BEBB9"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на отсутствие недопустимых механических повреждений, металлургических дефектов и коррозии, в том числе расслоений, выходящих на кромку и поверхность изделий, забоин, рисок, вмятин на теле и на торцах;</w:t>
      </w:r>
    </w:p>
    <w:p w14:paraId="7FFED39F"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на величину отклонений толщины стенки от номинальной;</w:t>
      </w:r>
    </w:p>
    <w:p w14:paraId="6E097C89"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на соответствие величины отклонений угла фаски, косины реза торцов, овальности по торцам, кривизны труб и снятия усиления внутреннего шва требованиям действующих норм и правил.</w:t>
      </w:r>
    </w:p>
    <w:p w14:paraId="7CFB84AF" w14:textId="77777777" w:rsidR="00671B9C" w:rsidRPr="00C44D32" w:rsidRDefault="00671B9C" w:rsidP="00237984">
      <w:pPr>
        <w:spacing w:line="360" w:lineRule="auto"/>
        <w:ind w:left="142" w:firstLine="851"/>
        <w:jc w:val="both"/>
        <w:rPr>
          <w:szCs w:val="24"/>
        </w:rPr>
      </w:pPr>
      <w:r w:rsidRPr="00C44D32">
        <w:rPr>
          <w:szCs w:val="24"/>
        </w:rPr>
        <w:lastRenderedPageBreak/>
        <w:t>Специалисты организации-подрядчика осуществляют визуально-измерительный контроль 100 % конструкций, труб, соединительных деталей, запорной арматуры и оборудования. Они также обеспечивают:</w:t>
      </w:r>
    </w:p>
    <w:p w14:paraId="581E2396"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осуществление специализированными службами входного контроля подрядчика или соответствующей комиссией проверки качества всех поступающих сварочных материалов;</w:t>
      </w:r>
    </w:p>
    <w:p w14:paraId="17480EA2"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электродов, проволоки и т.п. требованиям действующих норм и правил;</w:t>
      </w:r>
    </w:p>
    <w:p w14:paraId="426607DC"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наличие сертификатов, паспортов, свидетельств на каждую партию и марку материалов, соответствие маркировки и условного обозначения сварочных материалов в сертификате и на упаковке;</w:t>
      </w:r>
    </w:p>
    <w:p w14:paraId="5F4866CD"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состояние упаковки, состояние поверхности покрытия электродов, состояние поверхности сварочной проволоки, однородность и цвет зерен флюса и т. д.;</w:t>
      </w:r>
    </w:p>
    <w:p w14:paraId="779CA52E"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марок применяемых материалов, указанным в операционных технологических картах на сварку;</w:t>
      </w:r>
    </w:p>
    <w:p w14:paraId="4F79C654"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правильность хранения сварочных материалов, наличие и исправность печей для прокалки электродов, а также термопеналов для хранения электродов на рабочем месте сварщика;</w:t>
      </w:r>
    </w:p>
    <w:p w14:paraId="0DBA5EA8"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проверку сварочно-технологических свойств электродов.</w:t>
      </w:r>
    </w:p>
    <w:p w14:paraId="41CE1A37" w14:textId="77777777" w:rsidR="00671B9C" w:rsidRPr="00C44D32" w:rsidRDefault="00671B9C" w:rsidP="00237984">
      <w:pPr>
        <w:spacing w:line="360" w:lineRule="auto"/>
        <w:ind w:left="142" w:firstLine="851"/>
        <w:jc w:val="both"/>
        <w:rPr>
          <w:szCs w:val="24"/>
        </w:rPr>
      </w:pPr>
      <w:r w:rsidRPr="00C44D32">
        <w:rPr>
          <w:szCs w:val="24"/>
        </w:rPr>
        <w:t>Осуществление специализированной службой входного контроля подрядчика проверки качества всех поступающих изоляционных материалов, при этом должно быть установлено:</w:t>
      </w:r>
    </w:p>
    <w:p w14:paraId="1AD078E3"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полимерных лент и других изоляционных материалов на складах требованиям проектной документации;</w:t>
      </w:r>
    </w:p>
    <w:p w14:paraId="4ABA6C30"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качества полимерных лент и других изоляционных материалов требованиям действующих норм и правил, ГОСТ, ОСТ и ТУ;</w:t>
      </w:r>
    </w:p>
    <w:p w14:paraId="6CD55177"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термоусадочных муфт (манжет) требованиям проект проектной документации, норм и правил;</w:t>
      </w:r>
    </w:p>
    <w:p w14:paraId="4EA32EE0"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хранения изоляционных материалов требованиям норм и правил;</w:t>
      </w:r>
    </w:p>
    <w:p w14:paraId="654A2FE6"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наличие сертификатов на каждую партию и марку материалов;</w:t>
      </w:r>
    </w:p>
    <w:p w14:paraId="6A1C734D" w14:textId="77777777" w:rsidR="00671B9C" w:rsidRPr="00C44D32" w:rsidRDefault="00671B9C" w:rsidP="00A933FC">
      <w:pPr>
        <w:numPr>
          <w:ilvl w:val="0"/>
          <w:numId w:val="40"/>
        </w:numPr>
        <w:tabs>
          <w:tab w:val="left" w:pos="1276"/>
        </w:tabs>
        <w:spacing w:line="360" w:lineRule="auto"/>
        <w:ind w:left="142" w:firstLine="851"/>
        <w:jc w:val="both"/>
        <w:rPr>
          <w:szCs w:val="24"/>
        </w:rPr>
      </w:pPr>
      <w:r w:rsidRPr="00C44D32">
        <w:rPr>
          <w:szCs w:val="24"/>
        </w:rPr>
        <w:t>соответствие марок применяемых изоляционных материалов проектной документации.</w:t>
      </w:r>
    </w:p>
    <w:p w14:paraId="60804EA0" w14:textId="77777777" w:rsidR="00671B9C" w:rsidRPr="00C44D32" w:rsidRDefault="00671B9C" w:rsidP="00237984">
      <w:pPr>
        <w:spacing w:line="360" w:lineRule="auto"/>
        <w:ind w:left="142" w:firstLine="851"/>
        <w:jc w:val="both"/>
        <w:rPr>
          <w:szCs w:val="24"/>
        </w:rPr>
      </w:pPr>
      <w:r w:rsidRPr="00C44D32">
        <w:rPr>
          <w:szCs w:val="24"/>
        </w:rPr>
        <w:t>При установлении несоответствия поступивших материалов и оборудования ассортименту, качеству, количеству или комплектности указанным в сопроводительных документах Поставщика, а также в случаях, когда качество материально-технических ресурсов (МТР) не соответствует предъявляемым требованиям (вмятины, царапины, поломка, бой, течь жидких материалов и т.д.), комиссия составляет Акт о приемке материалов установленной формы.</w:t>
      </w:r>
    </w:p>
    <w:p w14:paraId="3555416B" w14:textId="77777777" w:rsidR="00671B9C" w:rsidRPr="00C44D32" w:rsidRDefault="00671B9C" w:rsidP="00237984">
      <w:pPr>
        <w:tabs>
          <w:tab w:val="left" w:pos="1276"/>
        </w:tabs>
        <w:spacing w:line="360" w:lineRule="auto"/>
        <w:ind w:left="142" w:firstLine="851"/>
        <w:jc w:val="both"/>
        <w:rPr>
          <w:szCs w:val="24"/>
        </w:rPr>
      </w:pPr>
      <w:r w:rsidRPr="00C44D32">
        <w:rPr>
          <w:i/>
          <w:szCs w:val="24"/>
        </w:rPr>
        <w:t>Операционный контроль</w:t>
      </w:r>
      <w:r w:rsidRPr="00C44D32">
        <w:rPr>
          <w:szCs w:val="24"/>
        </w:rPr>
        <w:t xml:space="preserve"> </w:t>
      </w:r>
      <w:r w:rsidRPr="00C44D32">
        <w:rPr>
          <w:rFonts w:eastAsia="TimesNewRoman"/>
          <w:szCs w:val="24"/>
        </w:rPr>
        <w:t xml:space="preserve">осуществляет Подрядчик по строительству </w:t>
      </w:r>
      <w:r w:rsidRPr="00C44D32">
        <w:rPr>
          <w:szCs w:val="24"/>
        </w:rPr>
        <w:t>и п</w:t>
      </w:r>
      <w:r w:rsidRPr="00C44D32">
        <w:rPr>
          <w:rFonts w:eastAsia="TimesNewRoman"/>
          <w:szCs w:val="24"/>
        </w:rPr>
        <w:t>ри этом проверяется</w:t>
      </w:r>
      <w:r w:rsidRPr="00C44D32">
        <w:rPr>
          <w:szCs w:val="24"/>
        </w:rPr>
        <w:t>:</w:t>
      </w:r>
    </w:p>
    <w:p w14:paraId="22BB71ED" w14:textId="77777777" w:rsidR="00671B9C" w:rsidRPr="00C44D32" w:rsidRDefault="00671B9C" w:rsidP="00A933FC">
      <w:pPr>
        <w:numPr>
          <w:ilvl w:val="1"/>
          <w:numId w:val="39"/>
        </w:numPr>
        <w:tabs>
          <w:tab w:val="left" w:pos="1276"/>
        </w:tabs>
        <w:spacing w:line="360" w:lineRule="auto"/>
        <w:ind w:left="142" w:firstLine="851"/>
        <w:jc w:val="both"/>
        <w:rPr>
          <w:szCs w:val="24"/>
        </w:rPr>
      </w:pPr>
      <w:r w:rsidRPr="00C44D32">
        <w:rPr>
          <w:rFonts w:eastAsia="TimesNewRoman"/>
          <w:szCs w:val="24"/>
        </w:rPr>
        <w:lastRenderedPageBreak/>
        <w:t>соответствие применяемых материалов</w:t>
      </w:r>
      <w:r w:rsidRPr="00C44D32">
        <w:rPr>
          <w:szCs w:val="24"/>
        </w:rPr>
        <w:t xml:space="preserve">, </w:t>
      </w:r>
      <w:r w:rsidRPr="00C44D32">
        <w:rPr>
          <w:rFonts w:eastAsia="TimesNewRoman"/>
          <w:szCs w:val="24"/>
        </w:rPr>
        <w:t>изделий и оборудования требованиям рабочей документации, утвержденной «В производство работ»</w:t>
      </w:r>
      <w:r w:rsidRPr="00C44D32">
        <w:rPr>
          <w:szCs w:val="24"/>
        </w:rPr>
        <w:t>;</w:t>
      </w:r>
    </w:p>
    <w:p w14:paraId="0C0E5297" w14:textId="77777777" w:rsidR="00671B9C" w:rsidRPr="00C44D32" w:rsidRDefault="00671B9C" w:rsidP="00A933FC">
      <w:pPr>
        <w:numPr>
          <w:ilvl w:val="0"/>
          <w:numId w:val="39"/>
        </w:numPr>
        <w:tabs>
          <w:tab w:val="left" w:pos="1276"/>
        </w:tabs>
        <w:spacing w:line="360" w:lineRule="auto"/>
        <w:ind w:left="142" w:firstLine="851"/>
        <w:jc w:val="both"/>
        <w:rPr>
          <w:rFonts w:eastAsia="TimesNewRoman"/>
          <w:szCs w:val="24"/>
        </w:rPr>
      </w:pPr>
      <w:r w:rsidRPr="00C44D32">
        <w:rPr>
          <w:rFonts w:eastAsia="TimesNewRoman"/>
          <w:szCs w:val="24"/>
        </w:rPr>
        <w:t>соответствие последовательности и состава выполняемых технологических операций технологической и нормативной документации, распространяющейся на данные операции;</w:t>
      </w:r>
    </w:p>
    <w:p w14:paraId="1C8314E5" w14:textId="77777777" w:rsidR="00671B9C" w:rsidRPr="00C44D32" w:rsidRDefault="00671B9C" w:rsidP="00A933FC">
      <w:pPr>
        <w:numPr>
          <w:ilvl w:val="0"/>
          <w:numId w:val="39"/>
        </w:numPr>
        <w:tabs>
          <w:tab w:val="left" w:pos="1276"/>
        </w:tabs>
        <w:spacing w:line="360" w:lineRule="auto"/>
        <w:ind w:left="142" w:firstLine="851"/>
        <w:jc w:val="both"/>
        <w:rPr>
          <w:rFonts w:eastAsia="TimesNewRoman"/>
          <w:szCs w:val="24"/>
        </w:rPr>
      </w:pPr>
      <w:r w:rsidRPr="00C44D32">
        <w:rPr>
          <w:rFonts w:eastAsia="TimesNewRoman"/>
          <w:szCs w:val="24"/>
        </w:rPr>
        <w:t>соблюдение технологических режимов, установленных технологическими картами и регламентами;</w:t>
      </w:r>
    </w:p>
    <w:p w14:paraId="6BC544D8" w14:textId="77777777" w:rsidR="00671B9C" w:rsidRPr="00C44D32" w:rsidRDefault="00671B9C" w:rsidP="00A933FC">
      <w:pPr>
        <w:numPr>
          <w:ilvl w:val="0"/>
          <w:numId w:val="39"/>
        </w:numPr>
        <w:tabs>
          <w:tab w:val="left" w:pos="1276"/>
        </w:tabs>
        <w:spacing w:line="360" w:lineRule="auto"/>
        <w:ind w:left="142" w:firstLine="851"/>
        <w:jc w:val="both"/>
        <w:rPr>
          <w:rFonts w:eastAsia="TimesNewRoman"/>
          <w:szCs w:val="24"/>
        </w:rPr>
      </w:pPr>
      <w:r w:rsidRPr="00C44D32">
        <w:rPr>
          <w:rFonts w:eastAsia="TimesNewRoman"/>
          <w:szCs w:val="24"/>
        </w:rPr>
        <w:t>соответствие показателей качества выполнения операций и их результатов требованиям рабочей документации, утвержденной «В производство работ» и технологической документации, а также распространяющейся на данные технологические операции нормативной документации.</w:t>
      </w:r>
    </w:p>
    <w:p w14:paraId="09EF0064" w14:textId="77777777" w:rsidR="00671B9C" w:rsidRPr="00C44D32" w:rsidRDefault="00671B9C" w:rsidP="00237984">
      <w:pPr>
        <w:tabs>
          <w:tab w:val="left" w:pos="1276"/>
        </w:tabs>
        <w:spacing w:line="360" w:lineRule="auto"/>
        <w:ind w:left="142" w:firstLine="851"/>
        <w:jc w:val="both"/>
        <w:rPr>
          <w:rFonts w:eastAsia="TimesNewRoman"/>
          <w:szCs w:val="24"/>
        </w:rPr>
      </w:pPr>
      <w:r w:rsidRPr="00C44D32">
        <w:rPr>
          <w:rFonts w:eastAsia="TimesNewRoman"/>
          <w:i/>
          <w:szCs w:val="24"/>
        </w:rPr>
        <w:t xml:space="preserve">Инструментальный контроль </w:t>
      </w:r>
      <w:r w:rsidRPr="00C44D32">
        <w:rPr>
          <w:rFonts w:eastAsia="TimesNewRoman"/>
          <w:szCs w:val="24"/>
        </w:rPr>
        <w:t>осуществляется на всех этапах строительства.</w:t>
      </w:r>
    </w:p>
    <w:p w14:paraId="30EEC1CA" w14:textId="77777777" w:rsidR="00671B9C" w:rsidRPr="00C44D32" w:rsidRDefault="00671B9C" w:rsidP="00237984">
      <w:pPr>
        <w:tabs>
          <w:tab w:val="left" w:pos="1276"/>
        </w:tabs>
        <w:spacing w:line="360" w:lineRule="auto"/>
        <w:ind w:left="142" w:firstLine="851"/>
        <w:jc w:val="both"/>
        <w:rPr>
          <w:rFonts w:eastAsia="TimesNewRoman"/>
          <w:szCs w:val="24"/>
        </w:rPr>
      </w:pPr>
      <w:r w:rsidRPr="00C44D32">
        <w:rPr>
          <w:rFonts w:eastAsia="TimesNewRoman"/>
          <w:szCs w:val="24"/>
        </w:rPr>
        <w:t>Средства измерения, приборы и инструменты, предназначенные для контроля качества материалов и работ, должны быть заводского изготовления и должны иметь паспорта, свидетельства о поверке, подтверждающие их соответствие требованиям Государственных стандартов или технических условий.</w:t>
      </w:r>
    </w:p>
    <w:p w14:paraId="528D2478" w14:textId="77777777" w:rsidR="00671B9C" w:rsidRPr="00C44D32" w:rsidRDefault="00671B9C" w:rsidP="00237984">
      <w:pPr>
        <w:tabs>
          <w:tab w:val="left" w:pos="1276"/>
        </w:tabs>
        <w:spacing w:line="360" w:lineRule="auto"/>
        <w:ind w:left="142" w:firstLine="851"/>
        <w:jc w:val="both"/>
        <w:rPr>
          <w:rFonts w:eastAsia="TimesNewRoman"/>
          <w:szCs w:val="24"/>
        </w:rPr>
      </w:pPr>
      <w:r w:rsidRPr="00C44D32">
        <w:rPr>
          <w:rFonts w:eastAsia="TimesNewRoman"/>
          <w:szCs w:val="24"/>
        </w:rPr>
        <w:t>В зависимости от характера выполняемой операции, инструментальный контроль качества осуществляется непосредственно исполнителями: бригадирами, мастерами, прорабами или специальными контролёрами.</w:t>
      </w:r>
    </w:p>
    <w:p w14:paraId="0BBCF161" w14:textId="77777777" w:rsidR="00671B9C" w:rsidRPr="00C44D32" w:rsidRDefault="00671B9C" w:rsidP="00237984">
      <w:pPr>
        <w:spacing w:line="360" w:lineRule="auto"/>
        <w:ind w:left="142" w:firstLine="851"/>
        <w:jc w:val="both"/>
        <w:rPr>
          <w:rFonts w:eastAsia="TimesNewRoman"/>
        </w:rPr>
      </w:pPr>
      <w:r w:rsidRPr="00C44D32">
        <w:rPr>
          <w:rFonts w:eastAsia="TimesNewRoman"/>
          <w:szCs w:val="24"/>
        </w:rPr>
        <w:t>Персонал Подрядчиков, осуществляемых, инструментальный контроль, должен быть обучен и аттестован по видам проводимого инструментального контроля и иметь соответствующий уровень квалификации.</w:t>
      </w:r>
      <w:r w:rsidRPr="00C44D32">
        <w:rPr>
          <w:rFonts w:eastAsia="TimesNewRoman"/>
        </w:rPr>
        <w:tab/>
      </w:r>
    </w:p>
    <w:p w14:paraId="6A84CB49" w14:textId="77777777" w:rsidR="00671B9C" w:rsidRPr="00C44D32" w:rsidRDefault="00671B9C" w:rsidP="00237984">
      <w:pPr>
        <w:tabs>
          <w:tab w:val="left" w:pos="1246"/>
        </w:tabs>
        <w:spacing w:line="360" w:lineRule="auto"/>
        <w:ind w:left="142" w:firstLine="851"/>
        <w:jc w:val="center"/>
      </w:pPr>
      <w:r w:rsidRPr="00C44D32">
        <w:t>Методы испытаний и контроля качества строительных материалов, изделий, конструкций при выполнении строительно-монтажных работ</w:t>
      </w:r>
    </w:p>
    <w:p w14:paraId="0377A071" w14:textId="77777777" w:rsidR="00671B9C" w:rsidRPr="00C44D32" w:rsidRDefault="00671B9C" w:rsidP="00237984">
      <w:pPr>
        <w:tabs>
          <w:tab w:val="left" w:pos="1246"/>
        </w:tabs>
        <w:ind w:left="142" w:firstLine="851"/>
        <w:jc w:val="right"/>
      </w:pPr>
      <w:r w:rsidRPr="00C44D32">
        <w:t>Таблица 13.1</w:t>
      </w:r>
    </w:p>
    <w:tbl>
      <w:tblPr>
        <w:tblW w:w="4890" w:type="pct"/>
        <w:jc w:val="center"/>
        <w:tblCellMar>
          <w:top w:w="55" w:type="dxa"/>
          <w:left w:w="55" w:type="dxa"/>
          <w:bottom w:w="55" w:type="dxa"/>
          <w:right w:w="55" w:type="dxa"/>
        </w:tblCellMar>
        <w:tblLook w:val="0000" w:firstRow="0" w:lastRow="0" w:firstColumn="0" w:lastColumn="0" w:noHBand="0" w:noVBand="0"/>
      </w:tblPr>
      <w:tblGrid>
        <w:gridCol w:w="3715"/>
        <w:gridCol w:w="3468"/>
        <w:gridCol w:w="3017"/>
      </w:tblGrid>
      <w:tr w:rsidR="00671B9C" w:rsidRPr="00C44D32" w14:paraId="497748D9" w14:textId="77777777" w:rsidTr="0090132B">
        <w:trPr>
          <w:trHeight w:val="143"/>
          <w:tblHeader/>
          <w:jc w:val="center"/>
        </w:trPr>
        <w:tc>
          <w:tcPr>
            <w:tcW w:w="1821" w:type="pct"/>
            <w:vMerge w:val="restart"/>
            <w:tcBorders>
              <w:top w:val="single" w:sz="1" w:space="0" w:color="000000"/>
              <w:left w:val="single" w:sz="1" w:space="0" w:color="000000"/>
              <w:bottom w:val="single" w:sz="1" w:space="0" w:color="000000"/>
            </w:tcBorders>
            <w:shd w:val="clear" w:color="auto" w:fill="auto"/>
            <w:vAlign w:val="center"/>
          </w:tcPr>
          <w:p w14:paraId="1F52B843" w14:textId="77777777" w:rsidR="00671B9C" w:rsidRPr="00C44D32" w:rsidRDefault="00671B9C" w:rsidP="00237984">
            <w:pPr>
              <w:ind w:left="142" w:right="283" w:hanging="8"/>
              <w:jc w:val="center"/>
              <w:rPr>
                <w:b/>
                <w:sz w:val="22"/>
                <w:szCs w:val="22"/>
              </w:rPr>
            </w:pPr>
            <w:r w:rsidRPr="00C44D32">
              <w:rPr>
                <w:b/>
                <w:sz w:val="22"/>
                <w:szCs w:val="22"/>
              </w:rPr>
              <w:t>Наименование показателей</w:t>
            </w:r>
          </w:p>
        </w:tc>
        <w:tc>
          <w:tcPr>
            <w:tcW w:w="3179" w:type="pct"/>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4373B86F" w14:textId="77777777" w:rsidR="00671B9C" w:rsidRPr="00C44D32" w:rsidRDefault="00671B9C" w:rsidP="00237984">
            <w:pPr>
              <w:ind w:left="142" w:right="283" w:hanging="8"/>
              <w:jc w:val="center"/>
              <w:rPr>
                <w:b/>
                <w:sz w:val="22"/>
                <w:szCs w:val="22"/>
              </w:rPr>
            </w:pPr>
            <w:r w:rsidRPr="00C44D32">
              <w:rPr>
                <w:b/>
                <w:sz w:val="22"/>
                <w:szCs w:val="22"/>
              </w:rPr>
              <w:t>Контроль показателей</w:t>
            </w:r>
          </w:p>
        </w:tc>
      </w:tr>
      <w:tr w:rsidR="00671B9C" w:rsidRPr="00C44D32" w14:paraId="2F062830" w14:textId="77777777" w:rsidTr="0090132B">
        <w:trPr>
          <w:trHeight w:val="203"/>
          <w:tblHeader/>
          <w:jc w:val="center"/>
        </w:trPr>
        <w:tc>
          <w:tcPr>
            <w:tcW w:w="1821" w:type="pct"/>
            <w:vMerge/>
            <w:tcBorders>
              <w:top w:val="single" w:sz="1" w:space="0" w:color="000000"/>
              <w:left w:val="single" w:sz="1" w:space="0" w:color="000000"/>
              <w:bottom w:val="single" w:sz="1" w:space="0" w:color="000000"/>
            </w:tcBorders>
            <w:shd w:val="clear" w:color="auto" w:fill="auto"/>
            <w:vAlign w:val="center"/>
          </w:tcPr>
          <w:p w14:paraId="00329476" w14:textId="77777777" w:rsidR="00671B9C" w:rsidRPr="00C44D32" w:rsidRDefault="00671B9C" w:rsidP="00237984">
            <w:pPr>
              <w:ind w:left="142" w:right="283" w:hanging="8"/>
              <w:jc w:val="center"/>
              <w:rPr>
                <w:b/>
                <w:sz w:val="22"/>
                <w:szCs w:val="22"/>
              </w:rPr>
            </w:pPr>
          </w:p>
        </w:tc>
        <w:tc>
          <w:tcPr>
            <w:tcW w:w="1700" w:type="pct"/>
            <w:tcBorders>
              <w:left w:val="single" w:sz="1" w:space="0" w:color="000000"/>
              <w:bottom w:val="single" w:sz="1" w:space="0" w:color="000000"/>
            </w:tcBorders>
            <w:shd w:val="clear" w:color="auto" w:fill="auto"/>
            <w:vAlign w:val="center"/>
          </w:tcPr>
          <w:p w14:paraId="2F762E5D" w14:textId="77777777" w:rsidR="00671B9C" w:rsidRPr="00C44D32" w:rsidRDefault="00671B9C" w:rsidP="00237984">
            <w:pPr>
              <w:ind w:left="142" w:right="283" w:hanging="8"/>
              <w:jc w:val="center"/>
              <w:rPr>
                <w:b/>
                <w:sz w:val="22"/>
                <w:szCs w:val="22"/>
              </w:rPr>
            </w:pPr>
            <w:r w:rsidRPr="00C44D32">
              <w:rPr>
                <w:b/>
                <w:sz w:val="22"/>
                <w:szCs w:val="22"/>
              </w:rPr>
              <w:t>Метод, нормативный</w:t>
            </w:r>
          </w:p>
          <w:p w14:paraId="63DD61CD" w14:textId="77777777" w:rsidR="00671B9C" w:rsidRPr="00C44D32" w:rsidRDefault="00671B9C" w:rsidP="00237984">
            <w:pPr>
              <w:ind w:left="142" w:right="283" w:hanging="8"/>
              <w:jc w:val="center"/>
              <w:rPr>
                <w:b/>
                <w:sz w:val="22"/>
                <w:szCs w:val="22"/>
              </w:rPr>
            </w:pPr>
            <w:r w:rsidRPr="00C44D32">
              <w:rPr>
                <w:b/>
                <w:sz w:val="22"/>
                <w:szCs w:val="22"/>
              </w:rPr>
              <w:t>документ</w:t>
            </w:r>
          </w:p>
        </w:tc>
        <w:tc>
          <w:tcPr>
            <w:tcW w:w="1479" w:type="pct"/>
            <w:tcBorders>
              <w:left w:val="single" w:sz="1" w:space="0" w:color="000000"/>
              <w:bottom w:val="single" w:sz="1" w:space="0" w:color="000000"/>
              <w:right w:val="single" w:sz="1" w:space="0" w:color="000000"/>
            </w:tcBorders>
            <w:shd w:val="clear" w:color="auto" w:fill="auto"/>
            <w:vAlign w:val="center"/>
          </w:tcPr>
          <w:p w14:paraId="3EFDF0A8" w14:textId="77777777" w:rsidR="00671B9C" w:rsidRPr="00C44D32" w:rsidRDefault="00671B9C" w:rsidP="00237984">
            <w:pPr>
              <w:ind w:left="142" w:right="283" w:hanging="8"/>
              <w:jc w:val="center"/>
              <w:rPr>
                <w:b/>
                <w:sz w:val="22"/>
                <w:szCs w:val="22"/>
              </w:rPr>
            </w:pPr>
            <w:r w:rsidRPr="00C44D32">
              <w:rPr>
                <w:b/>
                <w:sz w:val="22"/>
                <w:szCs w:val="22"/>
              </w:rPr>
              <w:t>Средства контроля</w:t>
            </w:r>
          </w:p>
        </w:tc>
      </w:tr>
      <w:tr w:rsidR="00671B9C" w:rsidRPr="00C44D32" w14:paraId="438A1E37"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1A407409" w14:textId="77777777" w:rsidR="00671B9C" w:rsidRPr="00C44D32" w:rsidRDefault="00671B9C" w:rsidP="00237984">
            <w:pPr>
              <w:ind w:left="142" w:right="283" w:hanging="8"/>
              <w:jc w:val="both"/>
              <w:rPr>
                <w:b/>
                <w:bCs/>
                <w:sz w:val="22"/>
                <w:szCs w:val="22"/>
              </w:rPr>
            </w:pPr>
            <w:r w:rsidRPr="00C44D32">
              <w:rPr>
                <w:b/>
                <w:bCs/>
                <w:sz w:val="22"/>
                <w:szCs w:val="22"/>
                <w:lang w:val="en-US"/>
              </w:rPr>
              <w:t>I</w:t>
            </w:r>
            <w:r w:rsidRPr="00C44D32">
              <w:rPr>
                <w:b/>
                <w:bCs/>
                <w:sz w:val="22"/>
                <w:szCs w:val="22"/>
              </w:rPr>
              <w:t xml:space="preserve">. Разработка выемок, планировки, устройство насыпей, обратных засыпок. </w:t>
            </w:r>
          </w:p>
          <w:p w14:paraId="35B03265" w14:textId="77777777" w:rsidR="00671B9C" w:rsidRPr="00C44D32" w:rsidRDefault="001F323D" w:rsidP="00237984">
            <w:pPr>
              <w:ind w:left="142" w:right="283" w:hanging="8"/>
              <w:jc w:val="both"/>
              <w:rPr>
                <w:b/>
                <w:bCs/>
                <w:sz w:val="22"/>
                <w:szCs w:val="22"/>
              </w:rPr>
            </w:pPr>
            <w:hyperlink r:id="rId123" w:tooltip="&quot;СП 45.13330.2012 Земляные сооружения, основания и фундаменты. Актуализированная ...&quot;&#10;(утв. приказом Минрегиона России от 29.12.2011 N 635/2)&#10;СП (Свод правил) от ...&#10;Статус: действует с 01.01.2013&#10;Применяется для целей технического регламента" w:history="1">
              <w:r w:rsidR="00671B9C" w:rsidRPr="00C44D32">
                <w:rPr>
                  <w:rStyle w:val="aff8"/>
                  <w:b/>
                  <w:bCs/>
                  <w:color w:val="auto"/>
                  <w:sz w:val="22"/>
                  <w:szCs w:val="22"/>
                  <w:u w:val="none"/>
                </w:rPr>
                <w:t>СП 45.13330.2012</w:t>
              </w:r>
            </w:hyperlink>
          </w:p>
        </w:tc>
      </w:tr>
      <w:tr w:rsidR="00671B9C" w:rsidRPr="00C44D32" w14:paraId="4EE119D8" w14:textId="77777777" w:rsidTr="0090132B">
        <w:trPr>
          <w:trHeight w:val="143"/>
          <w:jc w:val="center"/>
        </w:trPr>
        <w:tc>
          <w:tcPr>
            <w:tcW w:w="1821" w:type="pct"/>
            <w:tcBorders>
              <w:left w:val="single" w:sz="1" w:space="0" w:color="000000"/>
              <w:bottom w:val="single" w:sz="1" w:space="0" w:color="000000"/>
            </w:tcBorders>
            <w:shd w:val="clear" w:color="auto" w:fill="auto"/>
          </w:tcPr>
          <w:p w14:paraId="24B5EF6F" w14:textId="77777777" w:rsidR="00671B9C" w:rsidRPr="00C44D32" w:rsidRDefault="00671B9C" w:rsidP="00237984">
            <w:pPr>
              <w:ind w:left="142" w:right="283" w:hanging="8"/>
              <w:jc w:val="both"/>
              <w:rPr>
                <w:sz w:val="22"/>
                <w:szCs w:val="22"/>
              </w:rPr>
            </w:pPr>
            <w:r w:rsidRPr="00C44D32">
              <w:rPr>
                <w:sz w:val="22"/>
                <w:szCs w:val="22"/>
              </w:rPr>
              <w:t>1. Гранулометрический состав грунта.</w:t>
            </w:r>
          </w:p>
        </w:tc>
        <w:tc>
          <w:tcPr>
            <w:tcW w:w="1700" w:type="pct"/>
            <w:tcBorders>
              <w:left w:val="single" w:sz="1" w:space="0" w:color="000000"/>
              <w:bottom w:val="single" w:sz="1" w:space="0" w:color="000000"/>
            </w:tcBorders>
            <w:shd w:val="clear" w:color="auto" w:fill="auto"/>
          </w:tcPr>
          <w:p w14:paraId="72AF4BCA" w14:textId="77777777" w:rsidR="00671B9C" w:rsidRPr="00C44D32" w:rsidRDefault="00671B9C" w:rsidP="00237984">
            <w:pPr>
              <w:ind w:left="142" w:right="283" w:hanging="8"/>
              <w:jc w:val="both"/>
              <w:rPr>
                <w:sz w:val="22"/>
                <w:szCs w:val="22"/>
              </w:rPr>
            </w:pPr>
            <w:r w:rsidRPr="00C44D32">
              <w:rPr>
                <w:sz w:val="22"/>
                <w:szCs w:val="22"/>
              </w:rPr>
              <w:t xml:space="preserve">Ситовый, </w:t>
            </w:r>
            <w:hyperlink r:id="rId124" w:tooltip="&quot;ГОСТ 12536-2014 Грунты. Методы лабораторного определения гранулометрического (зернового) и микроагрегатного состава&quot;&#10;(утв. приказом Росстандарта от 12.12.2014 N 2022-ст)&#10;Статус: действует с 01.07.2015&#10;Применяется для целей технического регламента" w:history="1">
              <w:r w:rsidRPr="00C44D32">
                <w:rPr>
                  <w:rStyle w:val="aff8"/>
                  <w:color w:val="auto"/>
                  <w:sz w:val="22"/>
                  <w:szCs w:val="22"/>
                  <w:u w:val="none"/>
                </w:rPr>
                <w:t>ГОСТ 12536-2014</w:t>
              </w:r>
            </w:hyperlink>
          </w:p>
        </w:tc>
        <w:tc>
          <w:tcPr>
            <w:tcW w:w="1479" w:type="pct"/>
            <w:tcBorders>
              <w:left w:val="single" w:sz="1" w:space="0" w:color="000000"/>
              <w:bottom w:val="single" w:sz="1" w:space="0" w:color="000000"/>
              <w:right w:val="single" w:sz="1" w:space="0" w:color="000000"/>
            </w:tcBorders>
            <w:shd w:val="clear" w:color="auto" w:fill="auto"/>
          </w:tcPr>
          <w:p w14:paraId="49FB75C0" w14:textId="77777777" w:rsidR="00671B9C" w:rsidRPr="00C44D32" w:rsidRDefault="00671B9C" w:rsidP="00237984">
            <w:pPr>
              <w:ind w:left="142" w:right="283" w:hanging="8"/>
              <w:jc w:val="both"/>
              <w:rPr>
                <w:sz w:val="22"/>
                <w:szCs w:val="22"/>
              </w:rPr>
            </w:pPr>
            <w:r w:rsidRPr="00C44D32">
              <w:rPr>
                <w:sz w:val="22"/>
                <w:szCs w:val="22"/>
              </w:rPr>
              <w:t>Набор сит, весы лабораторные</w:t>
            </w:r>
          </w:p>
        </w:tc>
      </w:tr>
      <w:tr w:rsidR="00671B9C" w:rsidRPr="00C44D32" w14:paraId="4C10F3EA" w14:textId="77777777" w:rsidTr="0090132B">
        <w:trPr>
          <w:trHeight w:val="143"/>
          <w:jc w:val="center"/>
        </w:trPr>
        <w:tc>
          <w:tcPr>
            <w:tcW w:w="1821" w:type="pct"/>
            <w:tcBorders>
              <w:left w:val="single" w:sz="1" w:space="0" w:color="000000"/>
              <w:bottom w:val="single" w:sz="1" w:space="0" w:color="000000"/>
            </w:tcBorders>
            <w:shd w:val="clear" w:color="auto" w:fill="auto"/>
          </w:tcPr>
          <w:p w14:paraId="2CA95E2B" w14:textId="77777777" w:rsidR="00671B9C" w:rsidRPr="00C44D32" w:rsidRDefault="00671B9C" w:rsidP="00237984">
            <w:pPr>
              <w:ind w:left="142" w:right="283" w:hanging="8"/>
              <w:jc w:val="both"/>
              <w:rPr>
                <w:sz w:val="22"/>
                <w:szCs w:val="22"/>
              </w:rPr>
            </w:pPr>
            <w:r w:rsidRPr="00C44D32">
              <w:rPr>
                <w:sz w:val="22"/>
                <w:szCs w:val="22"/>
              </w:rPr>
              <w:t>2. Предел прочности</w:t>
            </w:r>
          </w:p>
        </w:tc>
        <w:tc>
          <w:tcPr>
            <w:tcW w:w="1700" w:type="pct"/>
            <w:tcBorders>
              <w:left w:val="single" w:sz="1" w:space="0" w:color="000000"/>
              <w:bottom w:val="single" w:sz="1" w:space="0" w:color="000000"/>
            </w:tcBorders>
            <w:shd w:val="clear" w:color="auto" w:fill="auto"/>
          </w:tcPr>
          <w:p w14:paraId="788E6445" w14:textId="77777777" w:rsidR="00671B9C" w:rsidRPr="00C44D32" w:rsidRDefault="00671B9C" w:rsidP="00237984">
            <w:pPr>
              <w:ind w:left="142" w:right="283" w:hanging="8"/>
              <w:jc w:val="both"/>
              <w:rPr>
                <w:sz w:val="22"/>
                <w:szCs w:val="22"/>
              </w:rPr>
            </w:pPr>
            <w:r w:rsidRPr="00C44D32">
              <w:rPr>
                <w:sz w:val="22"/>
                <w:szCs w:val="22"/>
              </w:rPr>
              <w:t xml:space="preserve">Лабораторный, </w:t>
            </w:r>
            <w:hyperlink r:id="rId125" w:tooltip="&quot;ГОСТ 12248-96 Грунты. Методы лабораторного определения характеристик прочности и деформируемости&quot;&#10; (утв. постановлением Минстроя России от 01.08.1996 N 18-56)&#10; Статус: недействующий  (действ. с 01.01.1997 по 31.12.2011)" w:history="1">
              <w:r w:rsidRPr="00C44D32">
                <w:rPr>
                  <w:rStyle w:val="aff8"/>
                  <w:color w:val="auto"/>
                  <w:sz w:val="22"/>
                  <w:szCs w:val="22"/>
                  <w:u w:val="none"/>
                </w:rPr>
                <w:t>ГОСТ 12248-2010</w:t>
              </w:r>
            </w:hyperlink>
          </w:p>
        </w:tc>
        <w:tc>
          <w:tcPr>
            <w:tcW w:w="1479" w:type="pct"/>
            <w:tcBorders>
              <w:left w:val="single" w:sz="1" w:space="0" w:color="000000"/>
              <w:bottom w:val="single" w:sz="1" w:space="0" w:color="000000"/>
              <w:right w:val="single" w:sz="1" w:space="0" w:color="000000"/>
            </w:tcBorders>
            <w:shd w:val="clear" w:color="auto" w:fill="auto"/>
          </w:tcPr>
          <w:p w14:paraId="09A9A44E" w14:textId="77777777" w:rsidR="00671B9C" w:rsidRPr="00C44D32" w:rsidRDefault="00671B9C" w:rsidP="00237984">
            <w:pPr>
              <w:ind w:left="142" w:right="283" w:hanging="8"/>
              <w:jc w:val="both"/>
              <w:rPr>
                <w:sz w:val="22"/>
                <w:szCs w:val="22"/>
              </w:rPr>
            </w:pPr>
            <w:r w:rsidRPr="00C44D32">
              <w:rPr>
                <w:sz w:val="22"/>
                <w:szCs w:val="22"/>
              </w:rPr>
              <w:t>Цилиндры, пресс</w:t>
            </w:r>
          </w:p>
        </w:tc>
      </w:tr>
      <w:tr w:rsidR="00671B9C" w:rsidRPr="00C44D32" w14:paraId="17379053" w14:textId="77777777" w:rsidTr="0090132B">
        <w:trPr>
          <w:trHeight w:val="143"/>
          <w:jc w:val="center"/>
        </w:trPr>
        <w:tc>
          <w:tcPr>
            <w:tcW w:w="1821" w:type="pct"/>
            <w:tcBorders>
              <w:left w:val="single" w:sz="1" w:space="0" w:color="000000"/>
              <w:bottom w:val="single" w:sz="1" w:space="0" w:color="000000"/>
            </w:tcBorders>
            <w:shd w:val="clear" w:color="auto" w:fill="auto"/>
          </w:tcPr>
          <w:p w14:paraId="416A3EF6" w14:textId="77777777" w:rsidR="00671B9C" w:rsidRPr="00C44D32" w:rsidRDefault="00671B9C" w:rsidP="00237984">
            <w:pPr>
              <w:ind w:left="142" w:right="283" w:hanging="8"/>
              <w:jc w:val="both"/>
              <w:rPr>
                <w:sz w:val="22"/>
                <w:szCs w:val="22"/>
              </w:rPr>
            </w:pPr>
            <w:r w:rsidRPr="00C44D32">
              <w:rPr>
                <w:sz w:val="22"/>
                <w:szCs w:val="22"/>
              </w:rPr>
              <w:t>3. Плотность сухого грунта</w:t>
            </w:r>
          </w:p>
        </w:tc>
        <w:tc>
          <w:tcPr>
            <w:tcW w:w="1700" w:type="pct"/>
            <w:tcBorders>
              <w:left w:val="single" w:sz="1" w:space="0" w:color="000000"/>
              <w:bottom w:val="single" w:sz="1" w:space="0" w:color="000000"/>
            </w:tcBorders>
            <w:shd w:val="clear" w:color="auto" w:fill="auto"/>
          </w:tcPr>
          <w:p w14:paraId="23FE2CE0" w14:textId="77777777" w:rsidR="00671B9C" w:rsidRPr="00C44D32" w:rsidRDefault="00671B9C" w:rsidP="00237984">
            <w:pPr>
              <w:ind w:left="142" w:right="283" w:hanging="8"/>
              <w:jc w:val="both"/>
              <w:rPr>
                <w:sz w:val="22"/>
                <w:szCs w:val="22"/>
              </w:rPr>
            </w:pPr>
            <w:r w:rsidRPr="00C44D32">
              <w:rPr>
                <w:sz w:val="22"/>
                <w:szCs w:val="22"/>
              </w:rPr>
              <w:t xml:space="preserve">Взвешивание натурных проб, </w:t>
            </w:r>
            <w:hyperlink r:id="rId126" w:tooltip="&quot;ГОСТ 5180-84 Грунты. Методы лабораторного определения физических характеристик&quot;&#10;(утв. постановлением Госстроя СССР от 24.10.1984 N 177)&#10;Статус: применяется для целей технического регламента" w:history="1">
              <w:r w:rsidRPr="00C44D32">
                <w:rPr>
                  <w:rStyle w:val="aff8"/>
                  <w:color w:val="auto"/>
                  <w:sz w:val="22"/>
                  <w:szCs w:val="22"/>
                  <w:u w:val="none"/>
                </w:rPr>
                <w:t>ГОСТ 5180-2015</w:t>
              </w:r>
            </w:hyperlink>
            <w:r w:rsidRPr="00C44D32">
              <w:rPr>
                <w:sz w:val="22"/>
                <w:szCs w:val="22"/>
              </w:rPr>
              <w:t xml:space="preserve">, </w:t>
            </w:r>
            <w:hyperlink r:id="rId127" w:tooltip="&quot;ГОСТ 22733-2016 Грунты. Метод лабораторного определения максимальной плотности  (с Поправкой)&quot;&#10;(утв. приказом Росстандарта от 28.07.2016 N 891-ст)&#10;Статус: действующая редакция (действ. с 01.06.2018)&#10;Применяется для целей технического регламента" w:history="1">
              <w:r w:rsidRPr="00C44D32">
                <w:rPr>
                  <w:rStyle w:val="aff8"/>
                  <w:color w:val="auto"/>
                  <w:sz w:val="22"/>
                  <w:szCs w:val="22"/>
                  <w:u w:val="none"/>
                </w:rPr>
                <w:t>ГОСТ 22733-2016</w:t>
              </w:r>
            </w:hyperlink>
          </w:p>
        </w:tc>
        <w:tc>
          <w:tcPr>
            <w:tcW w:w="1479" w:type="pct"/>
            <w:tcBorders>
              <w:left w:val="single" w:sz="1" w:space="0" w:color="000000"/>
              <w:bottom w:val="single" w:sz="1" w:space="0" w:color="000000"/>
              <w:right w:val="single" w:sz="1" w:space="0" w:color="000000"/>
            </w:tcBorders>
            <w:shd w:val="clear" w:color="auto" w:fill="auto"/>
          </w:tcPr>
          <w:p w14:paraId="690C481E" w14:textId="77777777" w:rsidR="00671B9C" w:rsidRPr="00C44D32" w:rsidRDefault="00671B9C" w:rsidP="00237984">
            <w:pPr>
              <w:ind w:left="142" w:right="283" w:hanging="8"/>
              <w:jc w:val="both"/>
              <w:rPr>
                <w:sz w:val="22"/>
                <w:szCs w:val="22"/>
              </w:rPr>
            </w:pPr>
            <w:r w:rsidRPr="00C44D32">
              <w:rPr>
                <w:sz w:val="22"/>
                <w:szCs w:val="22"/>
              </w:rPr>
              <w:t>Пробоотборник, диаметр 70 мм</w:t>
            </w:r>
          </w:p>
        </w:tc>
      </w:tr>
      <w:tr w:rsidR="00671B9C" w:rsidRPr="00C44D32" w14:paraId="7A3F70BF" w14:textId="77777777" w:rsidTr="0090132B">
        <w:trPr>
          <w:trHeight w:val="143"/>
          <w:jc w:val="center"/>
        </w:trPr>
        <w:tc>
          <w:tcPr>
            <w:tcW w:w="1821" w:type="pct"/>
            <w:tcBorders>
              <w:left w:val="single" w:sz="1" w:space="0" w:color="000000"/>
              <w:bottom w:val="single" w:sz="1" w:space="0" w:color="000000"/>
            </w:tcBorders>
            <w:shd w:val="clear" w:color="auto" w:fill="auto"/>
          </w:tcPr>
          <w:p w14:paraId="49A8896F" w14:textId="77777777" w:rsidR="00671B9C" w:rsidRPr="00C44D32" w:rsidRDefault="00671B9C" w:rsidP="00237984">
            <w:pPr>
              <w:ind w:left="142" w:right="283" w:hanging="8"/>
              <w:jc w:val="both"/>
              <w:rPr>
                <w:sz w:val="22"/>
                <w:szCs w:val="22"/>
              </w:rPr>
            </w:pPr>
            <w:r w:rsidRPr="00C44D32">
              <w:rPr>
                <w:sz w:val="22"/>
                <w:szCs w:val="22"/>
              </w:rPr>
              <w:t>4. Влажность</w:t>
            </w:r>
          </w:p>
        </w:tc>
        <w:tc>
          <w:tcPr>
            <w:tcW w:w="1700" w:type="pct"/>
            <w:tcBorders>
              <w:left w:val="single" w:sz="1" w:space="0" w:color="000000"/>
              <w:bottom w:val="single" w:sz="1" w:space="0" w:color="000000"/>
            </w:tcBorders>
            <w:shd w:val="clear" w:color="auto" w:fill="auto"/>
          </w:tcPr>
          <w:p w14:paraId="61AD3386" w14:textId="77777777" w:rsidR="00671B9C" w:rsidRPr="00C44D32" w:rsidRDefault="00671B9C" w:rsidP="00237984">
            <w:pPr>
              <w:ind w:left="142" w:right="283" w:hanging="8"/>
              <w:jc w:val="both"/>
              <w:rPr>
                <w:sz w:val="22"/>
                <w:szCs w:val="22"/>
              </w:rPr>
            </w:pPr>
            <w:r w:rsidRPr="00C44D32">
              <w:rPr>
                <w:sz w:val="22"/>
                <w:szCs w:val="22"/>
              </w:rPr>
              <w:t xml:space="preserve">Объемно-весовой с высушиванием, </w:t>
            </w:r>
            <w:hyperlink r:id="rId128" w:tooltip="&quot;ГОСТ 5180-84 Грунты. Методы лабораторного определения физических характеристик&quot;&#10;(утв. постановлением Госстроя СССР от 24.10.1984 N 177)&#10;Статус: применяется для целей технического регламента" w:history="1">
              <w:r w:rsidRPr="00C44D32">
                <w:rPr>
                  <w:rStyle w:val="aff8"/>
                  <w:color w:val="auto"/>
                  <w:sz w:val="22"/>
                  <w:szCs w:val="22"/>
                  <w:u w:val="none"/>
                </w:rPr>
                <w:t>ГОСТ 5180-</w:t>
              </w:r>
              <w:r w:rsidRPr="00C44D32">
                <w:rPr>
                  <w:rStyle w:val="aff8"/>
                  <w:color w:val="auto"/>
                  <w:sz w:val="22"/>
                  <w:szCs w:val="22"/>
                  <w:u w:val="none"/>
                </w:rPr>
                <w:lastRenderedPageBreak/>
                <w:t>2015</w:t>
              </w:r>
            </w:hyperlink>
            <w:r w:rsidRPr="00C44D32">
              <w:rPr>
                <w:sz w:val="22"/>
                <w:szCs w:val="22"/>
              </w:rPr>
              <w:t>, ГОСТ 23061-2014</w:t>
            </w:r>
          </w:p>
        </w:tc>
        <w:tc>
          <w:tcPr>
            <w:tcW w:w="1479" w:type="pct"/>
            <w:tcBorders>
              <w:left w:val="single" w:sz="1" w:space="0" w:color="000000"/>
              <w:bottom w:val="single" w:sz="1" w:space="0" w:color="000000"/>
              <w:right w:val="single" w:sz="1" w:space="0" w:color="000000"/>
            </w:tcBorders>
            <w:shd w:val="clear" w:color="auto" w:fill="auto"/>
          </w:tcPr>
          <w:p w14:paraId="4C9E9177" w14:textId="77777777" w:rsidR="00671B9C" w:rsidRPr="00C44D32" w:rsidRDefault="00671B9C" w:rsidP="00237984">
            <w:pPr>
              <w:ind w:left="142" w:right="283" w:hanging="8"/>
              <w:jc w:val="both"/>
              <w:rPr>
                <w:sz w:val="22"/>
                <w:szCs w:val="22"/>
              </w:rPr>
            </w:pPr>
            <w:r w:rsidRPr="00C44D32">
              <w:rPr>
                <w:sz w:val="22"/>
                <w:szCs w:val="22"/>
              </w:rPr>
              <w:lastRenderedPageBreak/>
              <w:t>Сушильная камера, весы технические на 1 кг</w:t>
            </w:r>
          </w:p>
        </w:tc>
      </w:tr>
      <w:tr w:rsidR="00671B9C" w:rsidRPr="00C44D32" w14:paraId="29519CE4" w14:textId="77777777" w:rsidTr="0090132B">
        <w:trPr>
          <w:trHeight w:val="143"/>
          <w:jc w:val="center"/>
        </w:trPr>
        <w:tc>
          <w:tcPr>
            <w:tcW w:w="1821" w:type="pct"/>
            <w:tcBorders>
              <w:left w:val="single" w:sz="1" w:space="0" w:color="000000"/>
              <w:bottom w:val="single" w:sz="4" w:space="0" w:color="auto"/>
            </w:tcBorders>
            <w:shd w:val="clear" w:color="auto" w:fill="auto"/>
          </w:tcPr>
          <w:p w14:paraId="6ED54C84" w14:textId="77777777" w:rsidR="00671B9C" w:rsidRPr="00C44D32" w:rsidRDefault="00671B9C" w:rsidP="00237984">
            <w:pPr>
              <w:ind w:left="142" w:right="283" w:hanging="8"/>
              <w:jc w:val="both"/>
              <w:rPr>
                <w:sz w:val="22"/>
                <w:szCs w:val="22"/>
              </w:rPr>
            </w:pPr>
            <w:r w:rsidRPr="00C44D32">
              <w:rPr>
                <w:sz w:val="22"/>
                <w:szCs w:val="22"/>
              </w:rPr>
              <w:t>5. Температура</w:t>
            </w:r>
          </w:p>
        </w:tc>
        <w:tc>
          <w:tcPr>
            <w:tcW w:w="1700" w:type="pct"/>
            <w:tcBorders>
              <w:left w:val="single" w:sz="1" w:space="0" w:color="000000"/>
              <w:bottom w:val="single" w:sz="4" w:space="0" w:color="auto"/>
            </w:tcBorders>
            <w:shd w:val="clear" w:color="auto" w:fill="auto"/>
          </w:tcPr>
          <w:p w14:paraId="07E54AFC" w14:textId="77777777" w:rsidR="00671B9C" w:rsidRPr="00C44D32" w:rsidRDefault="00671B9C" w:rsidP="00237984">
            <w:pPr>
              <w:ind w:left="142" w:right="283" w:hanging="8"/>
              <w:jc w:val="both"/>
              <w:rPr>
                <w:sz w:val="22"/>
                <w:szCs w:val="22"/>
              </w:rPr>
            </w:pPr>
            <w:r w:rsidRPr="00C44D32">
              <w:rPr>
                <w:sz w:val="22"/>
                <w:szCs w:val="22"/>
              </w:rPr>
              <w:t xml:space="preserve">Полевое определение, </w:t>
            </w:r>
            <w:hyperlink r:id="rId129" w:tooltip="&quot;ГОСТ 25358-2012 Грунты. Метод полевого определения температуры&quot;&#10;Статус: действует с 01.07.2013&#10;Применяется для целей технического регламента" w:history="1">
              <w:r w:rsidRPr="00C44D32">
                <w:rPr>
                  <w:rStyle w:val="aff8"/>
                  <w:color w:val="auto"/>
                  <w:sz w:val="22"/>
                  <w:szCs w:val="22"/>
                  <w:u w:val="none"/>
                </w:rPr>
                <w:t>ГОСТ 25358-2012</w:t>
              </w:r>
            </w:hyperlink>
          </w:p>
        </w:tc>
        <w:tc>
          <w:tcPr>
            <w:tcW w:w="1479" w:type="pct"/>
            <w:tcBorders>
              <w:left w:val="single" w:sz="1" w:space="0" w:color="000000"/>
              <w:bottom w:val="single" w:sz="4" w:space="0" w:color="auto"/>
              <w:right w:val="single" w:sz="1" w:space="0" w:color="000000"/>
            </w:tcBorders>
            <w:shd w:val="clear" w:color="auto" w:fill="auto"/>
          </w:tcPr>
          <w:p w14:paraId="027A4FBC" w14:textId="77777777" w:rsidR="00671B9C" w:rsidRPr="00C44D32" w:rsidRDefault="00671B9C" w:rsidP="00237984">
            <w:pPr>
              <w:ind w:left="142" w:right="283" w:hanging="8"/>
              <w:jc w:val="both"/>
              <w:rPr>
                <w:sz w:val="22"/>
                <w:szCs w:val="22"/>
              </w:rPr>
            </w:pPr>
            <w:r w:rsidRPr="00C44D32">
              <w:rPr>
                <w:sz w:val="22"/>
                <w:szCs w:val="22"/>
              </w:rPr>
              <w:t>Термометр</w:t>
            </w:r>
          </w:p>
        </w:tc>
      </w:tr>
      <w:tr w:rsidR="00671B9C" w:rsidRPr="00C44D32" w14:paraId="0718E695" w14:textId="77777777" w:rsidTr="0090132B">
        <w:trPr>
          <w:trHeight w:val="22"/>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FC9625" w14:textId="77777777" w:rsidR="00671B9C" w:rsidRPr="00C44D32" w:rsidRDefault="00671B9C" w:rsidP="00237984">
            <w:pPr>
              <w:ind w:left="142" w:right="283" w:hanging="8"/>
              <w:jc w:val="both"/>
              <w:rPr>
                <w:b/>
                <w:bCs/>
                <w:sz w:val="22"/>
                <w:szCs w:val="22"/>
              </w:rPr>
            </w:pPr>
            <w:r w:rsidRPr="00C44D32">
              <w:rPr>
                <w:b/>
                <w:bCs/>
                <w:sz w:val="22"/>
                <w:szCs w:val="22"/>
                <w:lang w:val="en-US"/>
              </w:rPr>
              <w:t>II</w:t>
            </w:r>
            <w:r w:rsidRPr="00C44D32">
              <w:rPr>
                <w:b/>
                <w:bCs/>
                <w:sz w:val="22"/>
                <w:szCs w:val="22"/>
              </w:rPr>
              <w:t xml:space="preserve">. Бетонные смеси. </w:t>
            </w:r>
            <w:hyperlink r:id="rId130" w:tooltip="&quot;ГОСТ 18105-2010 Бетоны. Правила контроля и оценки прочности&quot;&#10;(утв. приказом Росстандарта от 21.03.2012 N 28-ст)&#10;Применяется с 01.09.2012 взамен ГОСТ Р 53231-2008 ...&#10;Статус: действует с 01.09.2012&#10;Применяется для целей технического регламента" w:history="1">
              <w:r w:rsidRPr="00C44D32">
                <w:rPr>
                  <w:rStyle w:val="aff8"/>
                  <w:b/>
                  <w:bCs/>
                  <w:color w:val="auto"/>
                  <w:sz w:val="22"/>
                  <w:szCs w:val="22"/>
                  <w:u w:val="none"/>
                </w:rPr>
                <w:t>ГОСТ 18105-2010</w:t>
              </w:r>
            </w:hyperlink>
            <w:r w:rsidRPr="00C44D32">
              <w:rPr>
                <w:b/>
                <w:bCs/>
                <w:sz w:val="22"/>
                <w:szCs w:val="22"/>
              </w:rPr>
              <w:t xml:space="preserve"> </w:t>
            </w:r>
          </w:p>
        </w:tc>
      </w:tr>
      <w:tr w:rsidR="00671B9C" w:rsidRPr="00C44D32" w14:paraId="36FD5B98" w14:textId="77777777" w:rsidTr="0090132B">
        <w:trPr>
          <w:trHeight w:val="22"/>
          <w:jc w:val="center"/>
        </w:trPr>
        <w:tc>
          <w:tcPr>
            <w:tcW w:w="5000" w:type="pct"/>
            <w:gridSpan w:val="3"/>
            <w:tcBorders>
              <w:top w:val="single" w:sz="4" w:space="0" w:color="auto"/>
              <w:left w:val="single" w:sz="1" w:space="0" w:color="000000"/>
              <w:bottom w:val="single" w:sz="1" w:space="0" w:color="000000"/>
              <w:right w:val="single" w:sz="1" w:space="0" w:color="000000"/>
            </w:tcBorders>
            <w:shd w:val="clear" w:color="auto" w:fill="auto"/>
          </w:tcPr>
          <w:p w14:paraId="61528D23" w14:textId="77777777" w:rsidR="00671B9C" w:rsidRPr="00C44D32" w:rsidRDefault="00671B9C" w:rsidP="00237984">
            <w:pPr>
              <w:ind w:left="142" w:right="283" w:hanging="8"/>
              <w:jc w:val="both"/>
              <w:rPr>
                <w:i/>
                <w:iCs/>
                <w:sz w:val="22"/>
                <w:szCs w:val="22"/>
              </w:rPr>
            </w:pPr>
            <w:r w:rsidRPr="00C44D32">
              <w:rPr>
                <w:i/>
                <w:iCs/>
                <w:sz w:val="22"/>
                <w:szCs w:val="22"/>
              </w:rPr>
              <w:t>А. Технологические показатели:</w:t>
            </w:r>
          </w:p>
        </w:tc>
      </w:tr>
      <w:tr w:rsidR="00671B9C" w:rsidRPr="00C44D32" w14:paraId="31E4C113" w14:textId="77777777" w:rsidTr="0090132B">
        <w:trPr>
          <w:trHeight w:val="143"/>
          <w:jc w:val="center"/>
        </w:trPr>
        <w:tc>
          <w:tcPr>
            <w:tcW w:w="1821" w:type="pct"/>
            <w:tcBorders>
              <w:left w:val="single" w:sz="1" w:space="0" w:color="000000"/>
              <w:bottom w:val="single" w:sz="1" w:space="0" w:color="000000"/>
            </w:tcBorders>
            <w:shd w:val="clear" w:color="auto" w:fill="auto"/>
          </w:tcPr>
          <w:p w14:paraId="30AFB4EE" w14:textId="77777777" w:rsidR="00671B9C" w:rsidRPr="00C44D32" w:rsidRDefault="00671B9C" w:rsidP="00237984">
            <w:pPr>
              <w:ind w:left="142" w:right="283" w:hanging="8"/>
              <w:jc w:val="both"/>
              <w:rPr>
                <w:sz w:val="22"/>
                <w:szCs w:val="22"/>
              </w:rPr>
            </w:pPr>
            <w:r w:rsidRPr="00C44D32">
              <w:rPr>
                <w:sz w:val="22"/>
                <w:szCs w:val="22"/>
              </w:rPr>
              <w:t>1. Удобоукладываемость</w:t>
            </w:r>
          </w:p>
        </w:tc>
        <w:tc>
          <w:tcPr>
            <w:tcW w:w="1700" w:type="pct"/>
            <w:tcBorders>
              <w:left w:val="single" w:sz="1" w:space="0" w:color="000000"/>
              <w:bottom w:val="single" w:sz="1" w:space="0" w:color="000000"/>
            </w:tcBorders>
            <w:shd w:val="clear" w:color="auto" w:fill="auto"/>
          </w:tcPr>
          <w:p w14:paraId="5FBCD8B7" w14:textId="77777777" w:rsidR="00671B9C" w:rsidRPr="00C44D32" w:rsidRDefault="00671B9C" w:rsidP="00237984">
            <w:pPr>
              <w:ind w:left="142" w:right="283" w:hanging="8"/>
              <w:jc w:val="both"/>
              <w:rPr>
                <w:sz w:val="22"/>
                <w:szCs w:val="22"/>
              </w:rPr>
            </w:pPr>
            <w:r w:rsidRPr="00C44D32">
              <w:rPr>
                <w:sz w:val="22"/>
                <w:szCs w:val="22"/>
              </w:rPr>
              <w:t xml:space="preserve">Осадка конуса, </w:t>
            </w:r>
            <w:hyperlink r:id="rId131" w:tooltip="&quot;ГОСТ 10181-2014 Смеси бетонные. Методы испытаний&quot;&#10;(утв. приказом Росстандарта от 11.12.2014 N 1972-ст)&#10;Статус: действует с 01.07.2015" w:history="1">
              <w:r w:rsidRPr="00C44D32">
                <w:rPr>
                  <w:rStyle w:val="aff8"/>
                  <w:color w:val="auto"/>
                  <w:sz w:val="22"/>
                  <w:szCs w:val="22"/>
                  <w:u w:val="none"/>
                </w:rPr>
                <w:t>ГОСТ 10181-2014</w:t>
              </w:r>
            </w:hyperlink>
          </w:p>
        </w:tc>
        <w:tc>
          <w:tcPr>
            <w:tcW w:w="1479" w:type="pct"/>
            <w:tcBorders>
              <w:left w:val="single" w:sz="1" w:space="0" w:color="000000"/>
              <w:bottom w:val="single" w:sz="1" w:space="0" w:color="000000"/>
              <w:right w:val="single" w:sz="1" w:space="0" w:color="000000"/>
            </w:tcBorders>
            <w:shd w:val="clear" w:color="auto" w:fill="auto"/>
          </w:tcPr>
          <w:p w14:paraId="6AD2BE8B" w14:textId="77777777" w:rsidR="00671B9C" w:rsidRPr="00C44D32" w:rsidRDefault="00671B9C" w:rsidP="00237984">
            <w:pPr>
              <w:ind w:left="142" w:right="283" w:hanging="8"/>
              <w:jc w:val="both"/>
              <w:rPr>
                <w:sz w:val="22"/>
                <w:szCs w:val="22"/>
              </w:rPr>
            </w:pPr>
            <w:r w:rsidRPr="00C44D32">
              <w:rPr>
                <w:sz w:val="22"/>
                <w:szCs w:val="22"/>
              </w:rPr>
              <w:t>Стандартный конус</w:t>
            </w:r>
          </w:p>
        </w:tc>
      </w:tr>
      <w:tr w:rsidR="00671B9C" w:rsidRPr="00C44D32" w14:paraId="107577D8" w14:textId="77777777" w:rsidTr="0090132B">
        <w:trPr>
          <w:trHeight w:val="143"/>
          <w:jc w:val="center"/>
        </w:trPr>
        <w:tc>
          <w:tcPr>
            <w:tcW w:w="1821" w:type="pct"/>
            <w:tcBorders>
              <w:left w:val="single" w:sz="1" w:space="0" w:color="000000"/>
              <w:bottom w:val="single" w:sz="1" w:space="0" w:color="000000"/>
            </w:tcBorders>
            <w:shd w:val="clear" w:color="auto" w:fill="auto"/>
          </w:tcPr>
          <w:p w14:paraId="2FCFC301" w14:textId="77777777" w:rsidR="00671B9C" w:rsidRPr="00C44D32" w:rsidRDefault="00671B9C" w:rsidP="00237984">
            <w:pPr>
              <w:ind w:left="142" w:right="283" w:hanging="8"/>
              <w:jc w:val="both"/>
              <w:rPr>
                <w:sz w:val="22"/>
                <w:szCs w:val="22"/>
              </w:rPr>
            </w:pPr>
            <w:r w:rsidRPr="00C44D32">
              <w:rPr>
                <w:sz w:val="22"/>
                <w:szCs w:val="22"/>
              </w:rPr>
              <w:t>2. Расслаиваемость</w:t>
            </w:r>
          </w:p>
        </w:tc>
        <w:tc>
          <w:tcPr>
            <w:tcW w:w="1700" w:type="pct"/>
            <w:tcBorders>
              <w:left w:val="single" w:sz="1" w:space="0" w:color="000000"/>
              <w:bottom w:val="single" w:sz="1" w:space="0" w:color="000000"/>
            </w:tcBorders>
            <w:shd w:val="clear" w:color="auto" w:fill="auto"/>
          </w:tcPr>
          <w:p w14:paraId="5078D3AE" w14:textId="77777777" w:rsidR="00671B9C" w:rsidRPr="00C44D32" w:rsidRDefault="00671B9C" w:rsidP="00237984">
            <w:pPr>
              <w:ind w:left="142" w:right="283" w:hanging="8"/>
              <w:jc w:val="both"/>
              <w:rPr>
                <w:sz w:val="22"/>
                <w:szCs w:val="22"/>
              </w:rPr>
            </w:pPr>
            <w:r w:rsidRPr="00C44D32">
              <w:rPr>
                <w:sz w:val="22"/>
                <w:szCs w:val="22"/>
              </w:rPr>
              <w:t xml:space="preserve">Лабораторный, </w:t>
            </w:r>
            <w:hyperlink r:id="rId132" w:tooltip="&quot;ГОСТ 10181-2014 Смеси бетонные. Методы испытаний&quot;&#10;(утв. приказом Росстандарта от 11.12.2014 N 1972-ст)&#10;Статус: действует с 01.07.2015" w:history="1">
              <w:r w:rsidRPr="00C44D32">
                <w:rPr>
                  <w:rStyle w:val="aff8"/>
                  <w:color w:val="auto"/>
                  <w:sz w:val="22"/>
                  <w:szCs w:val="22"/>
                  <w:u w:val="none"/>
                </w:rPr>
                <w:t>ГОСТ 10181-2014</w:t>
              </w:r>
            </w:hyperlink>
          </w:p>
        </w:tc>
        <w:tc>
          <w:tcPr>
            <w:tcW w:w="1479" w:type="pct"/>
            <w:tcBorders>
              <w:left w:val="single" w:sz="1" w:space="0" w:color="000000"/>
              <w:bottom w:val="single" w:sz="1" w:space="0" w:color="000000"/>
              <w:right w:val="single" w:sz="1" w:space="0" w:color="000000"/>
            </w:tcBorders>
            <w:shd w:val="clear" w:color="auto" w:fill="auto"/>
          </w:tcPr>
          <w:p w14:paraId="465D9DA4" w14:textId="77777777" w:rsidR="00671B9C" w:rsidRPr="00C44D32" w:rsidRDefault="00671B9C" w:rsidP="00237984">
            <w:pPr>
              <w:ind w:left="142" w:right="283" w:hanging="8"/>
              <w:jc w:val="both"/>
              <w:rPr>
                <w:sz w:val="22"/>
                <w:szCs w:val="22"/>
              </w:rPr>
            </w:pPr>
            <w:r w:rsidRPr="00C44D32">
              <w:rPr>
                <w:sz w:val="22"/>
                <w:szCs w:val="22"/>
              </w:rPr>
              <w:t>Формы 20х20см, весы лабораторные, сушильный шкаф, виброплощадка, сито с отверстием 5мм</w:t>
            </w:r>
          </w:p>
        </w:tc>
      </w:tr>
      <w:tr w:rsidR="00671B9C" w:rsidRPr="00C44D32" w14:paraId="5BAF0510" w14:textId="77777777" w:rsidTr="0090132B">
        <w:trPr>
          <w:trHeight w:val="143"/>
          <w:jc w:val="center"/>
        </w:trPr>
        <w:tc>
          <w:tcPr>
            <w:tcW w:w="1821" w:type="pct"/>
            <w:tcBorders>
              <w:left w:val="single" w:sz="1" w:space="0" w:color="000000"/>
              <w:bottom w:val="single" w:sz="1" w:space="0" w:color="000000"/>
            </w:tcBorders>
            <w:shd w:val="clear" w:color="auto" w:fill="auto"/>
          </w:tcPr>
          <w:p w14:paraId="05835617" w14:textId="77777777" w:rsidR="00671B9C" w:rsidRPr="00C44D32" w:rsidRDefault="00671B9C" w:rsidP="00237984">
            <w:pPr>
              <w:ind w:left="142" w:right="283" w:hanging="8"/>
              <w:jc w:val="both"/>
              <w:rPr>
                <w:sz w:val="22"/>
                <w:szCs w:val="22"/>
              </w:rPr>
            </w:pPr>
            <w:r w:rsidRPr="00C44D32">
              <w:rPr>
                <w:sz w:val="22"/>
                <w:szCs w:val="22"/>
              </w:rPr>
              <w:t>3. Класс бетона по прочности на сжатие</w:t>
            </w:r>
          </w:p>
        </w:tc>
        <w:tc>
          <w:tcPr>
            <w:tcW w:w="1700" w:type="pct"/>
            <w:tcBorders>
              <w:left w:val="single" w:sz="1" w:space="0" w:color="000000"/>
              <w:bottom w:val="single" w:sz="1" w:space="0" w:color="000000"/>
            </w:tcBorders>
            <w:shd w:val="clear" w:color="auto" w:fill="auto"/>
          </w:tcPr>
          <w:p w14:paraId="1A8A61D0" w14:textId="77777777" w:rsidR="00671B9C" w:rsidRPr="00C44D32" w:rsidRDefault="00671B9C" w:rsidP="00237984">
            <w:pPr>
              <w:ind w:left="142" w:right="283" w:hanging="8"/>
              <w:jc w:val="both"/>
              <w:rPr>
                <w:sz w:val="22"/>
                <w:szCs w:val="22"/>
              </w:rPr>
            </w:pPr>
            <w:r w:rsidRPr="00C44D32">
              <w:rPr>
                <w:sz w:val="22"/>
                <w:szCs w:val="22"/>
              </w:rPr>
              <w:t xml:space="preserve">Испытание контрольных образцов на сжатие, </w:t>
            </w:r>
            <w:hyperlink r:id="rId133" w:tooltip="&quot;ГОСТ 10180-2012 Бетоны. Методы определения прочности по контрольным образцам&quot;&#10;(утв. приказом Росстандарта от 27.12.2012 N 2071-ст)&#10;Статус: действует с 01.07.2013" w:history="1">
              <w:r w:rsidRPr="00C44D32">
                <w:rPr>
                  <w:rStyle w:val="aff8"/>
                  <w:color w:val="auto"/>
                  <w:sz w:val="22"/>
                  <w:szCs w:val="22"/>
                  <w:u w:val="none"/>
                </w:rPr>
                <w:t>ГОСТ 10180-12</w:t>
              </w:r>
            </w:hyperlink>
          </w:p>
        </w:tc>
        <w:tc>
          <w:tcPr>
            <w:tcW w:w="1479" w:type="pct"/>
            <w:tcBorders>
              <w:left w:val="single" w:sz="1" w:space="0" w:color="000000"/>
              <w:bottom w:val="single" w:sz="1" w:space="0" w:color="000000"/>
              <w:right w:val="single" w:sz="1" w:space="0" w:color="000000"/>
            </w:tcBorders>
            <w:shd w:val="clear" w:color="auto" w:fill="auto"/>
          </w:tcPr>
          <w:p w14:paraId="49D7178B" w14:textId="77777777" w:rsidR="00671B9C" w:rsidRPr="00C44D32" w:rsidRDefault="00671B9C" w:rsidP="00237984">
            <w:pPr>
              <w:ind w:left="142" w:right="283" w:hanging="8"/>
              <w:jc w:val="both"/>
              <w:rPr>
                <w:sz w:val="22"/>
                <w:szCs w:val="22"/>
              </w:rPr>
            </w:pPr>
            <w:r w:rsidRPr="00C44D32">
              <w:rPr>
                <w:sz w:val="22"/>
                <w:szCs w:val="22"/>
              </w:rPr>
              <w:t>Формы кубов 15х15см, пресс на 1000кН</w:t>
            </w:r>
          </w:p>
        </w:tc>
      </w:tr>
      <w:tr w:rsidR="00671B9C" w:rsidRPr="00C44D32" w14:paraId="52EC93E0" w14:textId="77777777" w:rsidTr="0090132B">
        <w:trPr>
          <w:trHeight w:val="143"/>
          <w:jc w:val="center"/>
        </w:trPr>
        <w:tc>
          <w:tcPr>
            <w:tcW w:w="1821" w:type="pct"/>
            <w:tcBorders>
              <w:left w:val="single" w:sz="1" w:space="0" w:color="000000"/>
              <w:bottom w:val="single" w:sz="1" w:space="0" w:color="000000"/>
            </w:tcBorders>
            <w:shd w:val="clear" w:color="auto" w:fill="auto"/>
          </w:tcPr>
          <w:p w14:paraId="64622149" w14:textId="77777777" w:rsidR="00671B9C" w:rsidRPr="00C44D32" w:rsidRDefault="00671B9C" w:rsidP="00237984">
            <w:pPr>
              <w:ind w:left="142" w:right="283" w:hanging="8"/>
              <w:jc w:val="both"/>
              <w:rPr>
                <w:sz w:val="22"/>
                <w:szCs w:val="22"/>
              </w:rPr>
            </w:pPr>
            <w:r w:rsidRPr="00C44D32">
              <w:rPr>
                <w:sz w:val="22"/>
                <w:szCs w:val="22"/>
              </w:rPr>
              <w:t>4. Температура смеси на месте укладки</w:t>
            </w:r>
          </w:p>
        </w:tc>
        <w:tc>
          <w:tcPr>
            <w:tcW w:w="1700" w:type="pct"/>
            <w:tcBorders>
              <w:left w:val="single" w:sz="1" w:space="0" w:color="000000"/>
              <w:bottom w:val="single" w:sz="1" w:space="0" w:color="000000"/>
            </w:tcBorders>
            <w:shd w:val="clear" w:color="auto" w:fill="auto"/>
          </w:tcPr>
          <w:p w14:paraId="23A3CBA2" w14:textId="77777777" w:rsidR="00671B9C" w:rsidRPr="00C44D32" w:rsidRDefault="00671B9C" w:rsidP="00237984">
            <w:pPr>
              <w:ind w:left="142" w:right="283" w:hanging="8"/>
              <w:jc w:val="both"/>
              <w:rPr>
                <w:sz w:val="22"/>
                <w:szCs w:val="22"/>
              </w:rPr>
            </w:pPr>
            <w:r w:rsidRPr="00C44D32">
              <w:rPr>
                <w:sz w:val="22"/>
                <w:szCs w:val="22"/>
              </w:rPr>
              <w:t>Измерительный</w:t>
            </w:r>
          </w:p>
        </w:tc>
        <w:tc>
          <w:tcPr>
            <w:tcW w:w="1479" w:type="pct"/>
            <w:tcBorders>
              <w:left w:val="single" w:sz="1" w:space="0" w:color="000000"/>
              <w:bottom w:val="single" w:sz="1" w:space="0" w:color="000000"/>
              <w:right w:val="single" w:sz="1" w:space="0" w:color="000000"/>
            </w:tcBorders>
            <w:shd w:val="clear" w:color="auto" w:fill="auto"/>
          </w:tcPr>
          <w:p w14:paraId="5DC7BEB8" w14:textId="77777777" w:rsidR="00671B9C" w:rsidRPr="00C44D32" w:rsidRDefault="00671B9C" w:rsidP="00237984">
            <w:pPr>
              <w:ind w:left="142" w:right="283" w:hanging="8"/>
              <w:jc w:val="both"/>
              <w:rPr>
                <w:sz w:val="22"/>
                <w:szCs w:val="22"/>
              </w:rPr>
            </w:pPr>
            <w:r w:rsidRPr="00C44D32">
              <w:rPr>
                <w:sz w:val="22"/>
                <w:szCs w:val="22"/>
              </w:rPr>
              <w:t>Термометр</w:t>
            </w:r>
          </w:p>
        </w:tc>
      </w:tr>
      <w:tr w:rsidR="00671B9C" w:rsidRPr="00C44D32" w14:paraId="519008D7"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58F1DBF4" w14:textId="77777777" w:rsidR="00671B9C" w:rsidRPr="00C44D32" w:rsidRDefault="00671B9C" w:rsidP="00237984">
            <w:pPr>
              <w:ind w:left="142" w:right="283" w:hanging="8"/>
              <w:jc w:val="both"/>
              <w:rPr>
                <w:i/>
                <w:iCs/>
                <w:sz w:val="22"/>
                <w:szCs w:val="22"/>
              </w:rPr>
            </w:pPr>
            <w:r w:rsidRPr="00C44D32">
              <w:rPr>
                <w:i/>
                <w:iCs/>
                <w:sz w:val="22"/>
                <w:szCs w:val="22"/>
              </w:rPr>
              <w:t>Б. Показатели для материалов бетона:</w:t>
            </w:r>
          </w:p>
        </w:tc>
      </w:tr>
      <w:tr w:rsidR="00671B9C" w:rsidRPr="00C44D32" w14:paraId="67EBEFC3" w14:textId="77777777" w:rsidTr="0090132B">
        <w:trPr>
          <w:trHeight w:val="143"/>
          <w:jc w:val="center"/>
        </w:trPr>
        <w:tc>
          <w:tcPr>
            <w:tcW w:w="1821" w:type="pct"/>
            <w:tcBorders>
              <w:left w:val="single" w:sz="1" w:space="0" w:color="000000"/>
              <w:bottom w:val="single" w:sz="1" w:space="0" w:color="000000"/>
            </w:tcBorders>
            <w:shd w:val="clear" w:color="auto" w:fill="auto"/>
          </w:tcPr>
          <w:p w14:paraId="1DAFFAD9" w14:textId="77777777" w:rsidR="00671B9C" w:rsidRPr="00C44D32" w:rsidRDefault="00671B9C" w:rsidP="00237984">
            <w:pPr>
              <w:ind w:left="142" w:right="283" w:hanging="8"/>
              <w:jc w:val="both"/>
              <w:rPr>
                <w:sz w:val="22"/>
                <w:szCs w:val="22"/>
              </w:rPr>
            </w:pPr>
            <w:r w:rsidRPr="00C44D32">
              <w:rPr>
                <w:sz w:val="22"/>
                <w:szCs w:val="22"/>
              </w:rPr>
              <w:t>1. Активность цемента</w:t>
            </w:r>
          </w:p>
        </w:tc>
        <w:tc>
          <w:tcPr>
            <w:tcW w:w="1700" w:type="pct"/>
            <w:tcBorders>
              <w:left w:val="single" w:sz="1" w:space="0" w:color="000000"/>
              <w:bottom w:val="single" w:sz="1" w:space="0" w:color="000000"/>
            </w:tcBorders>
            <w:shd w:val="clear" w:color="auto" w:fill="auto"/>
          </w:tcPr>
          <w:p w14:paraId="0337090A" w14:textId="77777777" w:rsidR="00671B9C" w:rsidRPr="00C44D32" w:rsidRDefault="00671B9C" w:rsidP="00237984">
            <w:pPr>
              <w:ind w:left="142" w:right="283" w:hanging="8"/>
              <w:jc w:val="both"/>
              <w:rPr>
                <w:sz w:val="22"/>
                <w:szCs w:val="22"/>
              </w:rPr>
            </w:pPr>
            <w:r w:rsidRPr="00C44D32">
              <w:rPr>
                <w:sz w:val="22"/>
                <w:szCs w:val="22"/>
              </w:rPr>
              <w:t xml:space="preserve">Испытание пропаренных балочек, </w:t>
            </w:r>
            <w:hyperlink r:id="rId134" w:tooltip="&quot;ГОСТ 310.4-81 Цементы. Методы определения предела прочности при изгибе и сжатии (с ...&quot;&#10;(утв. постановлением Госстроя СССР от 21.08.1981 N 151)&#10;Применяется с 01.07.1983 ...&#10;Статус: действующая редакция&#10;Применяется для целей технического регламента" w:history="1">
              <w:r w:rsidRPr="00C44D32">
                <w:rPr>
                  <w:rStyle w:val="aff8"/>
                  <w:color w:val="auto"/>
                  <w:sz w:val="22"/>
                  <w:szCs w:val="22"/>
                  <w:u w:val="none"/>
                </w:rPr>
                <w:t>ГОСТ 310.4-81</w:t>
              </w:r>
            </w:hyperlink>
          </w:p>
        </w:tc>
        <w:tc>
          <w:tcPr>
            <w:tcW w:w="1479" w:type="pct"/>
            <w:tcBorders>
              <w:left w:val="single" w:sz="1" w:space="0" w:color="000000"/>
              <w:bottom w:val="single" w:sz="1" w:space="0" w:color="000000"/>
              <w:right w:val="single" w:sz="1" w:space="0" w:color="000000"/>
            </w:tcBorders>
            <w:shd w:val="clear" w:color="auto" w:fill="auto"/>
          </w:tcPr>
          <w:p w14:paraId="71626C91" w14:textId="77777777" w:rsidR="00671B9C" w:rsidRPr="00C44D32" w:rsidRDefault="00671B9C" w:rsidP="00237984">
            <w:pPr>
              <w:ind w:left="142" w:right="283" w:hanging="8"/>
              <w:jc w:val="both"/>
              <w:rPr>
                <w:sz w:val="22"/>
                <w:szCs w:val="22"/>
              </w:rPr>
            </w:pPr>
            <w:r w:rsidRPr="00C44D32">
              <w:rPr>
                <w:sz w:val="22"/>
                <w:szCs w:val="22"/>
              </w:rPr>
              <w:t>Формы балочек 4х4х16см, камера термовлажностной обработки, пресс на 100кН</w:t>
            </w:r>
          </w:p>
        </w:tc>
      </w:tr>
      <w:tr w:rsidR="00671B9C" w:rsidRPr="00C44D32" w14:paraId="4F0DF5C9" w14:textId="77777777" w:rsidTr="0090132B">
        <w:trPr>
          <w:trHeight w:val="143"/>
          <w:jc w:val="center"/>
        </w:trPr>
        <w:tc>
          <w:tcPr>
            <w:tcW w:w="1821" w:type="pct"/>
            <w:tcBorders>
              <w:left w:val="single" w:sz="1" w:space="0" w:color="000000"/>
              <w:bottom w:val="single" w:sz="1" w:space="0" w:color="000000"/>
            </w:tcBorders>
            <w:shd w:val="clear" w:color="auto" w:fill="auto"/>
          </w:tcPr>
          <w:p w14:paraId="6159EAC6" w14:textId="77777777" w:rsidR="00671B9C" w:rsidRPr="00C44D32" w:rsidRDefault="00671B9C" w:rsidP="00237984">
            <w:pPr>
              <w:ind w:left="142" w:right="283" w:hanging="8"/>
              <w:jc w:val="both"/>
              <w:rPr>
                <w:sz w:val="22"/>
                <w:szCs w:val="22"/>
              </w:rPr>
            </w:pPr>
            <w:r w:rsidRPr="00C44D32">
              <w:rPr>
                <w:sz w:val="22"/>
                <w:szCs w:val="22"/>
              </w:rPr>
              <w:t>2. Гранулометрический состав заполнителей</w:t>
            </w:r>
          </w:p>
        </w:tc>
        <w:tc>
          <w:tcPr>
            <w:tcW w:w="1700" w:type="pct"/>
            <w:tcBorders>
              <w:left w:val="single" w:sz="1" w:space="0" w:color="000000"/>
              <w:bottom w:val="single" w:sz="1" w:space="0" w:color="000000"/>
            </w:tcBorders>
            <w:shd w:val="clear" w:color="auto" w:fill="auto"/>
          </w:tcPr>
          <w:p w14:paraId="51908D16" w14:textId="77777777" w:rsidR="00671B9C" w:rsidRPr="00C44D32" w:rsidRDefault="00671B9C" w:rsidP="00237984">
            <w:pPr>
              <w:ind w:left="142" w:right="283" w:hanging="8"/>
              <w:jc w:val="both"/>
              <w:rPr>
                <w:sz w:val="22"/>
                <w:szCs w:val="22"/>
              </w:rPr>
            </w:pPr>
            <w:r w:rsidRPr="00C44D32">
              <w:rPr>
                <w:sz w:val="22"/>
                <w:szCs w:val="22"/>
              </w:rPr>
              <w:t xml:space="preserve">Рассев, </w:t>
            </w:r>
            <w:hyperlink r:id="rId135" w:tooltip="&quot;ГОСТ 8269.0-97 Щебень и гравий из плотных горных пород и отходов промышленного ...&quot;&#10;(утв. постановлением Госстроя России от 06.01.1998 N 18-1)&#10;Применяется с 01.07.1998 ...&#10;Статус: действующая редакция&#10;Применяется для целей технического регламента" w:history="1">
              <w:r w:rsidRPr="00C44D32">
                <w:rPr>
                  <w:rStyle w:val="aff8"/>
                  <w:color w:val="auto"/>
                  <w:sz w:val="22"/>
                  <w:szCs w:val="22"/>
                  <w:u w:val="none"/>
                </w:rPr>
                <w:t>ГОСТ 8269.0-97</w:t>
              </w:r>
            </w:hyperlink>
            <w:r w:rsidRPr="00C44D32">
              <w:rPr>
                <w:sz w:val="22"/>
                <w:szCs w:val="22"/>
              </w:rPr>
              <w:t xml:space="preserve">,  </w:t>
            </w:r>
            <w:hyperlink r:id="rId136" w:tooltip="&quot;ГОСТ 8735-88 Песок для строительных работ. Методы испытаний (с Изменениями N 1, 2)&quot;&#10;(утв. постановлением Госстроя СССР от 05.10.1988 N 203)&#10;Применяется с 01.07.1989 взамен ГОСТ 25589-83, ГОСТ 8735-75&#10;Статус: действующая редакция" w:history="1">
              <w:r w:rsidRPr="00C44D32">
                <w:rPr>
                  <w:rStyle w:val="aff8"/>
                  <w:color w:val="auto"/>
                  <w:sz w:val="22"/>
                  <w:szCs w:val="22"/>
                  <w:u w:val="none"/>
                </w:rPr>
                <w:t>ГОСТ 8735-88</w:t>
              </w:r>
            </w:hyperlink>
            <w:r w:rsidRPr="00C44D32">
              <w:rPr>
                <w:sz w:val="22"/>
                <w:szCs w:val="22"/>
              </w:rPr>
              <w:t xml:space="preserve">, </w:t>
            </w:r>
            <w:hyperlink r:id="rId137" w:tooltip="&quot;ГОСТ 27006-86 Бетоны. Правила подбора состава&quot;&#10;(утв. постановлением Госстроя СССР от 25.03.1986 N 31)&#10;Применяется с 01.01.1987&#10;Статус: действующая редакция" w:history="1">
              <w:r w:rsidRPr="00C44D32">
                <w:rPr>
                  <w:rStyle w:val="aff8"/>
                  <w:color w:val="auto"/>
                  <w:sz w:val="22"/>
                  <w:szCs w:val="22"/>
                  <w:u w:val="none"/>
                </w:rPr>
                <w:t>ГОСТ 27006-86</w:t>
              </w:r>
            </w:hyperlink>
          </w:p>
        </w:tc>
        <w:tc>
          <w:tcPr>
            <w:tcW w:w="1479" w:type="pct"/>
            <w:tcBorders>
              <w:left w:val="single" w:sz="1" w:space="0" w:color="000000"/>
              <w:bottom w:val="single" w:sz="1" w:space="0" w:color="000000"/>
              <w:right w:val="single" w:sz="1" w:space="0" w:color="000000"/>
            </w:tcBorders>
            <w:shd w:val="clear" w:color="auto" w:fill="auto"/>
          </w:tcPr>
          <w:p w14:paraId="3181790F" w14:textId="77777777" w:rsidR="00671B9C" w:rsidRPr="00C44D32" w:rsidRDefault="00671B9C" w:rsidP="00237984">
            <w:pPr>
              <w:ind w:left="142" w:right="283" w:hanging="8"/>
              <w:jc w:val="both"/>
              <w:rPr>
                <w:sz w:val="22"/>
                <w:szCs w:val="22"/>
              </w:rPr>
            </w:pPr>
            <w:r w:rsidRPr="00C44D32">
              <w:rPr>
                <w:sz w:val="22"/>
                <w:szCs w:val="22"/>
              </w:rPr>
              <w:t>Комплекс сит, весы</w:t>
            </w:r>
          </w:p>
        </w:tc>
      </w:tr>
      <w:tr w:rsidR="00671B9C" w:rsidRPr="00C44D32" w14:paraId="395AA573" w14:textId="77777777" w:rsidTr="0090132B">
        <w:trPr>
          <w:trHeight w:val="143"/>
          <w:jc w:val="center"/>
        </w:trPr>
        <w:tc>
          <w:tcPr>
            <w:tcW w:w="1821" w:type="pct"/>
            <w:tcBorders>
              <w:left w:val="single" w:sz="1" w:space="0" w:color="000000"/>
              <w:bottom w:val="single" w:sz="1" w:space="0" w:color="000000"/>
            </w:tcBorders>
            <w:shd w:val="clear" w:color="auto" w:fill="auto"/>
          </w:tcPr>
          <w:p w14:paraId="659B08D8" w14:textId="77777777" w:rsidR="00671B9C" w:rsidRPr="00C44D32" w:rsidRDefault="00671B9C" w:rsidP="00237984">
            <w:pPr>
              <w:ind w:left="142" w:right="283" w:hanging="8"/>
              <w:jc w:val="both"/>
              <w:rPr>
                <w:sz w:val="22"/>
                <w:szCs w:val="22"/>
              </w:rPr>
            </w:pPr>
            <w:r w:rsidRPr="00C44D32">
              <w:rPr>
                <w:sz w:val="22"/>
                <w:szCs w:val="22"/>
              </w:rPr>
              <w:t>3. Прочность крупного заполнителя</w:t>
            </w:r>
          </w:p>
        </w:tc>
        <w:tc>
          <w:tcPr>
            <w:tcW w:w="1700" w:type="pct"/>
            <w:tcBorders>
              <w:left w:val="single" w:sz="1" w:space="0" w:color="000000"/>
              <w:bottom w:val="single" w:sz="1" w:space="0" w:color="000000"/>
            </w:tcBorders>
            <w:shd w:val="clear" w:color="auto" w:fill="auto"/>
          </w:tcPr>
          <w:p w14:paraId="07AF24BB" w14:textId="77777777" w:rsidR="00671B9C" w:rsidRPr="00C44D32" w:rsidRDefault="00671B9C" w:rsidP="00237984">
            <w:pPr>
              <w:ind w:left="142" w:right="283" w:hanging="8"/>
              <w:jc w:val="both"/>
              <w:rPr>
                <w:sz w:val="22"/>
                <w:szCs w:val="22"/>
              </w:rPr>
            </w:pPr>
            <w:r w:rsidRPr="00C44D32">
              <w:rPr>
                <w:sz w:val="22"/>
                <w:szCs w:val="22"/>
              </w:rPr>
              <w:t xml:space="preserve">Статическое дробление, </w:t>
            </w:r>
            <w:hyperlink r:id="rId138" w:tooltip="&quot;ГОСТ 8269.0-97 Щебень и гравий из плотных горных пород и отходов промышленного ...&quot;&#10;(утв. постановлением Госстроя России от 06.01.1998 N 18-1)&#10;Применяется с 01.07.1998 ...&#10;Статус: действующая редакция&#10;Применяется для целей технического регламента" w:history="1">
              <w:r w:rsidRPr="00C44D32">
                <w:rPr>
                  <w:rStyle w:val="aff8"/>
                  <w:color w:val="auto"/>
                  <w:sz w:val="22"/>
                  <w:szCs w:val="22"/>
                  <w:u w:val="none"/>
                </w:rPr>
                <w:t>ГОСТ 8269.0-97</w:t>
              </w:r>
            </w:hyperlink>
          </w:p>
        </w:tc>
        <w:tc>
          <w:tcPr>
            <w:tcW w:w="1479" w:type="pct"/>
            <w:tcBorders>
              <w:left w:val="single" w:sz="1" w:space="0" w:color="000000"/>
              <w:bottom w:val="single" w:sz="1" w:space="0" w:color="000000"/>
              <w:right w:val="single" w:sz="1" w:space="0" w:color="000000"/>
            </w:tcBorders>
            <w:shd w:val="clear" w:color="auto" w:fill="auto"/>
          </w:tcPr>
          <w:p w14:paraId="6520E0BD" w14:textId="77777777" w:rsidR="00671B9C" w:rsidRPr="00C44D32" w:rsidRDefault="00671B9C" w:rsidP="00237984">
            <w:pPr>
              <w:ind w:left="142" w:right="283" w:hanging="8"/>
              <w:jc w:val="both"/>
              <w:rPr>
                <w:sz w:val="22"/>
                <w:szCs w:val="22"/>
              </w:rPr>
            </w:pPr>
            <w:r w:rsidRPr="00C44D32">
              <w:rPr>
                <w:sz w:val="22"/>
                <w:szCs w:val="22"/>
              </w:rPr>
              <w:t>Форма-пуассон, пресс на 500кН</w:t>
            </w:r>
          </w:p>
        </w:tc>
      </w:tr>
      <w:tr w:rsidR="00671B9C" w:rsidRPr="00C44D32" w14:paraId="7CBF1AF6"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658A111B" w14:textId="77777777" w:rsidR="00671B9C" w:rsidRPr="00C44D32" w:rsidRDefault="00671B9C" w:rsidP="00237984">
            <w:pPr>
              <w:ind w:left="142" w:right="283" w:hanging="8"/>
              <w:jc w:val="both"/>
              <w:rPr>
                <w:b/>
                <w:bCs/>
                <w:sz w:val="22"/>
                <w:szCs w:val="22"/>
              </w:rPr>
            </w:pPr>
            <w:r w:rsidRPr="00C44D32">
              <w:rPr>
                <w:b/>
                <w:bCs/>
                <w:sz w:val="22"/>
                <w:szCs w:val="22"/>
                <w:lang w:val="en-US"/>
              </w:rPr>
              <w:t>III</w:t>
            </w:r>
            <w:r w:rsidRPr="00C44D32">
              <w:rPr>
                <w:b/>
                <w:bCs/>
                <w:sz w:val="22"/>
                <w:szCs w:val="22"/>
              </w:rPr>
              <w:t xml:space="preserve">. Цементно-песчаный раствор. </w:t>
            </w:r>
            <w:hyperlink r:id="rId139" w:tooltip="&quot;СП 70.13330.2012 Несущие и ограждающие конструкции. Актуализированная ...&quot;&#10;(утв. приказом Федерального агентства по строительству и ...&#10;Статус: действующая редакция (действ. с 27.06.2018)&#10;Применяется для целей технического регламента" w:history="1">
              <w:r w:rsidRPr="00C44D32">
                <w:rPr>
                  <w:rStyle w:val="aff8"/>
                  <w:b/>
                  <w:bCs/>
                  <w:color w:val="auto"/>
                  <w:sz w:val="22"/>
                  <w:szCs w:val="22"/>
                  <w:u w:val="none"/>
                </w:rPr>
                <w:t>СП 70.13330.2012</w:t>
              </w:r>
            </w:hyperlink>
          </w:p>
        </w:tc>
      </w:tr>
      <w:tr w:rsidR="00671B9C" w:rsidRPr="00C44D32" w14:paraId="5100A926"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4A7A4D9F" w14:textId="77777777" w:rsidR="00671B9C" w:rsidRPr="00C44D32" w:rsidRDefault="00671B9C" w:rsidP="00237984">
            <w:pPr>
              <w:ind w:left="142" w:right="283" w:hanging="8"/>
              <w:jc w:val="both"/>
              <w:rPr>
                <w:i/>
                <w:iCs/>
                <w:sz w:val="22"/>
                <w:szCs w:val="22"/>
              </w:rPr>
            </w:pPr>
            <w:r w:rsidRPr="00C44D32">
              <w:rPr>
                <w:i/>
                <w:iCs/>
                <w:sz w:val="22"/>
                <w:szCs w:val="22"/>
              </w:rPr>
              <w:t>А. Технологические показатели:</w:t>
            </w:r>
          </w:p>
        </w:tc>
      </w:tr>
      <w:tr w:rsidR="00671B9C" w:rsidRPr="00C44D32" w14:paraId="7680E2F8" w14:textId="77777777" w:rsidTr="0090132B">
        <w:trPr>
          <w:trHeight w:val="143"/>
          <w:jc w:val="center"/>
        </w:trPr>
        <w:tc>
          <w:tcPr>
            <w:tcW w:w="1821" w:type="pct"/>
            <w:tcBorders>
              <w:left w:val="single" w:sz="1" w:space="0" w:color="000000"/>
              <w:bottom w:val="single" w:sz="1" w:space="0" w:color="000000"/>
            </w:tcBorders>
            <w:shd w:val="clear" w:color="auto" w:fill="auto"/>
          </w:tcPr>
          <w:p w14:paraId="2165EF39" w14:textId="77777777" w:rsidR="00671B9C" w:rsidRPr="00C44D32" w:rsidRDefault="00671B9C" w:rsidP="00237984">
            <w:pPr>
              <w:ind w:left="142" w:right="283" w:hanging="8"/>
              <w:jc w:val="both"/>
              <w:rPr>
                <w:sz w:val="22"/>
                <w:szCs w:val="22"/>
              </w:rPr>
            </w:pPr>
            <w:r w:rsidRPr="00C44D32">
              <w:rPr>
                <w:sz w:val="22"/>
                <w:szCs w:val="22"/>
              </w:rPr>
              <w:t>1. Пластичность (подвижность)</w:t>
            </w:r>
          </w:p>
        </w:tc>
        <w:tc>
          <w:tcPr>
            <w:tcW w:w="1700" w:type="pct"/>
            <w:tcBorders>
              <w:left w:val="single" w:sz="1" w:space="0" w:color="000000"/>
              <w:bottom w:val="single" w:sz="1" w:space="0" w:color="000000"/>
            </w:tcBorders>
            <w:shd w:val="clear" w:color="auto" w:fill="auto"/>
          </w:tcPr>
          <w:p w14:paraId="5E971E12" w14:textId="77777777" w:rsidR="00671B9C" w:rsidRPr="00C44D32" w:rsidRDefault="00671B9C" w:rsidP="00237984">
            <w:pPr>
              <w:ind w:left="142" w:right="283" w:hanging="8"/>
              <w:jc w:val="both"/>
              <w:rPr>
                <w:sz w:val="22"/>
                <w:szCs w:val="22"/>
              </w:rPr>
            </w:pPr>
            <w:r w:rsidRPr="00C44D32">
              <w:rPr>
                <w:sz w:val="22"/>
                <w:szCs w:val="22"/>
              </w:rPr>
              <w:t xml:space="preserve">Осадка конуса, </w:t>
            </w:r>
            <w:hyperlink r:id="rId140" w:tooltip="&quot;ГОСТ 5802-86 Растворы строительные. Методы испытаний&quot;&#10;(утв. постановлением Госстроя СССР от 11.12.1985 N 214)&#10;Применяется с 01.07.1986 взамен ГОСТ 5802-78&#10;Статус: действующая редакция" w:history="1">
              <w:r w:rsidRPr="00C44D32">
                <w:rPr>
                  <w:rStyle w:val="aff8"/>
                  <w:color w:val="auto"/>
                  <w:sz w:val="22"/>
                  <w:szCs w:val="22"/>
                  <w:u w:val="none"/>
                </w:rPr>
                <w:t>ГОСТ 5802-86</w:t>
              </w:r>
            </w:hyperlink>
          </w:p>
        </w:tc>
        <w:tc>
          <w:tcPr>
            <w:tcW w:w="1479" w:type="pct"/>
            <w:tcBorders>
              <w:left w:val="single" w:sz="1" w:space="0" w:color="000000"/>
              <w:bottom w:val="single" w:sz="1" w:space="0" w:color="000000"/>
              <w:right w:val="single" w:sz="1" w:space="0" w:color="000000"/>
            </w:tcBorders>
            <w:shd w:val="clear" w:color="auto" w:fill="auto"/>
          </w:tcPr>
          <w:p w14:paraId="66697380" w14:textId="77777777" w:rsidR="00671B9C" w:rsidRPr="00C44D32" w:rsidRDefault="00671B9C" w:rsidP="00237984">
            <w:pPr>
              <w:ind w:left="142" w:right="283" w:hanging="8"/>
              <w:jc w:val="both"/>
              <w:rPr>
                <w:sz w:val="22"/>
                <w:szCs w:val="22"/>
              </w:rPr>
            </w:pPr>
            <w:r w:rsidRPr="00C44D32">
              <w:rPr>
                <w:sz w:val="22"/>
                <w:szCs w:val="22"/>
              </w:rPr>
              <w:t>Стандартный конус с формой</w:t>
            </w:r>
          </w:p>
        </w:tc>
      </w:tr>
      <w:tr w:rsidR="00671B9C" w:rsidRPr="00C44D32" w14:paraId="39E60067" w14:textId="77777777" w:rsidTr="0090132B">
        <w:trPr>
          <w:trHeight w:val="143"/>
          <w:jc w:val="center"/>
        </w:trPr>
        <w:tc>
          <w:tcPr>
            <w:tcW w:w="1821" w:type="pct"/>
            <w:tcBorders>
              <w:left w:val="single" w:sz="1" w:space="0" w:color="000000"/>
              <w:bottom w:val="single" w:sz="1" w:space="0" w:color="000000"/>
            </w:tcBorders>
            <w:shd w:val="clear" w:color="auto" w:fill="auto"/>
          </w:tcPr>
          <w:p w14:paraId="49902C65" w14:textId="77777777" w:rsidR="00671B9C" w:rsidRPr="00C44D32" w:rsidRDefault="00671B9C" w:rsidP="00237984">
            <w:pPr>
              <w:ind w:left="142" w:right="283" w:hanging="8"/>
              <w:jc w:val="both"/>
              <w:rPr>
                <w:sz w:val="22"/>
                <w:szCs w:val="22"/>
              </w:rPr>
            </w:pPr>
            <w:r w:rsidRPr="00C44D32">
              <w:rPr>
                <w:sz w:val="22"/>
                <w:szCs w:val="22"/>
              </w:rPr>
              <w:t>2. Марка раствора по прочности на сжатие</w:t>
            </w:r>
          </w:p>
        </w:tc>
        <w:tc>
          <w:tcPr>
            <w:tcW w:w="1700" w:type="pct"/>
            <w:tcBorders>
              <w:left w:val="single" w:sz="1" w:space="0" w:color="000000"/>
              <w:bottom w:val="single" w:sz="1" w:space="0" w:color="000000"/>
            </w:tcBorders>
            <w:shd w:val="clear" w:color="auto" w:fill="auto"/>
          </w:tcPr>
          <w:p w14:paraId="3B03F289" w14:textId="77777777" w:rsidR="00671B9C" w:rsidRPr="00C44D32" w:rsidRDefault="00671B9C" w:rsidP="00237984">
            <w:pPr>
              <w:ind w:left="142" w:right="283" w:hanging="8"/>
              <w:jc w:val="both"/>
              <w:rPr>
                <w:sz w:val="22"/>
                <w:szCs w:val="22"/>
              </w:rPr>
            </w:pPr>
            <w:r w:rsidRPr="00C44D32">
              <w:rPr>
                <w:sz w:val="22"/>
                <w:szCs w:val="22"/>
              </w:rPr>
              <w:t xml:space="preserve">Испытание контрольных образцов кубов, </w:t>
            </w:r>
            <w:hyperlink r:id="rId141" w:tooltip="&quot;ГОСТ 5802-86 Растворы строительные. Методы испытаний&quot;&#10;(утв. постановлением Госстроя СССР от 11.12.1985 N 214)&#10;Применяется с 01.07.1986 взамен ГОСТ 5802-78&#10;Статус: действующая редакция" w:history="1">
              <w:r w:rsidRPr="00C44D32">
                <w:rPr>
                  <w:rStyle w:val="aff8"/>
                  <w:color w:val="auto"/>
                  <w:sz w:val="22"/>
                  <w:szCs w:val="22"/>
                  <w:u w:val="none"/>
                </w:rPr>
                <w:t>ГОСТ 5802-86</w:t>
              </w:r>
            </w:hyperlink>
          </w:p>
        </w:tc>
        <w:tc>
          <w:tcPr>
            <w:tcW w:w="1479" w:type="pct"/>
            <w:tcBorders>
              <w:left w:val="single" w:sz="1" w:space="0" w:color="000000"/>
              <w:bottom w:val="single" w:sz="1" w:space="0" w:color="000000"/>
              <w:right w:val="single" w:sz="1" w:space="0" w:color="000000"/>
            </w:tcBorders>
            <w:shd w:val="clear" w:color="auto" w:fill="auto"/>
          </w:tcPr>
          <w:p w14:paraId="217C556D" w14:textId="77777777" w:rsidR="00671B9C" w:rsidRPr="00C44D32" w:rsidRDefault="00671B9C" w:rsidP="00237984">
            <w:pPr>
              <w:ind w:left="142" w:right="283" w:hanging="8"/>
              <w:jc w:val="both"/>
              <w:rPr>
                <w:sz w:val="22"/>
                <w:szCs w:val="22"/>
              </w:rPr>
            </w:pPr>
            <w:r w:rsidRPr="00C44D32">
              <w:rPr>
                <w:sz w:val="22"/>
                <w:szCs w:val="22"/>
              </w:rPr>
              <w:t xml:space="preserve">Формы кубов 7х7х7 см, пресс на 100кН </w:t>
            </w:r>
          </w:p>
        </w:tc>
      </w:tr>
      <w:tr w:rsidR="00671B9C" w:rsidRPr="00C44D32" w14:paraId="3150C12C" w14:textId="77777777" w:rsidTr="0090132B">
        <w:trPr>
          <w:trHeight w:val="143"/>
          <w:jc w:val="center"/>
        </w:trPr>
        <w:tc>
          <w:tcPr>
            <w:tcW w:w="1821" w:type="pct"/>
            <w:tcBorders>
              <w:left w:val="single" w:sz="1" w:space="0" w:color="000000"/>
              <w:bottom w:val="single" w:sz="1" w:space="0" w:color="000000"/>
            </w:tcBorders>
            <w:shd w:val="clear" w:color="auto" w:fill="auto"/>
          </w:tcPr>
          <w:p w14:paraId="47AA4609" w14:textId="77777777" w:rsidR="00671B9C" w:rsidRPr="00C44D32" w:rsidRDefault="00671B9C" w:rsidP="00237984">
            <w:pPr>
              <w:ind w:left="142" w:right="283" w:hanging="8"/>
              <w:jc w:val="both"/>
              <w:rPr>
                <w:sz w:val="22"/>
                <w:szCs w:val="22"/>
              </w:rPr>
            </w:pPr>
            <w:r w:rsidRPr="00C44D32">
              <w:rPr>
                <w:sz w:val="22"/>
                <w:szCs w:val="22"/>
              </w:rPr>
              <w:t>3. Морозостойкость</w:t>
            </w:r>
          </w:p>
        </w:tc>
        <w:tc>
          <w:tcPr>
            <w:tcW w:w="1700" w:type="pct"/>
            <w:tcBorders>
              <w:left w:val="single" w:sz="1" w:space="0" w:color="000000"/>
              <w:bottom w:val="single" w:sz="1" w:space="0" w:color="000000"/>
            </w:tcBorders>
            <w:shd w:val="clear" w:color="auto" w:fill="auto"/>
          </w:tcPr>
          <w:p w14:paraId="6A4DA035" w14:textId="77777777" w:rsidR="00671B9C" w:rsidRPr="00C44D32" w:rsidRDefault="00671B9C" w:rsidP="00237984">
            <w:pPr>
              <w:ind w:left="142" w:right="283" w:hanging="8"/>
              <w:jc w:val="both"/>
              <w:rPr>
                <w:sz w:val="22"/>
                <w:szCs w:val="22"/>
              </w:rPr>
            </w:pPr>
            <w:r w:rsidRPr="00C44D32">
              <w:rPr>
                <w:sz w:val="22"/>
                <w:szCs w:val="22"/>
              </w:rPr>
              <w:t xml:space="preserve">Косвенно по дилагометрическому эффекту </w:t>
            </w:r>
          </w:p>
        </w:tc>
        <w:tc>
          <w:tcPr>
            <w:tcW w:w="1479" w:type="pct"/>
            <w:tcBorders>
              <w:left w:val="single" w:sz="1" w:space="0" w:color="000000"/>
              <w:bottom w:val="single" w:sz="1" w:space="0" w:color="000000"/>
              <w:right w:val="single" w:sz="1" w:space="0" w:color="000000"/>
            </w:tcBorders>
            <w:shd w:val="clear" w:color="auto" w:fill="auto"/>
          </w:tcPr>
          <w:p w14:paraId="3F080265" w14:textId="77777777" w:rsidR="00671B9C" w:rsidRPr="00C44D32" w:rsidRDefault="00671B9C" w:rsidP="00237984">
            <w:pPr>
              <w:ind w:left="142" w:right="283" w:hanging="8"/>
              <w:jc w:val="both"/>
              <w:rPr>
                <w:sz w:val="22"/>
                <w:szCs w:val="22"/>
              </w:rPr>
            </w:pPr>
            <w:r w:rsidRPr="00C44D32">
              <w:rPr>
                <w:sz w:val="22"/>
                <w:szCs w:val="22"/>
              </w:rPr>
              <w:t>Дилагомер рычажный, морозильная камера</w:t>
            </w:r>
          </w:p>
        </w:tc>
      </w:tr>
      <w:tr w:rsidR="00671B9C" w:rsidRPr="00C44D32" w14:paraId="5EE19921" w14:textId="77777777" w:rsidTr="0090132B">
        <w:trPr>
          <w:trHeight w:val="143"/>
          <w:jc w:val="center"/>
        </w:trPr>
        <w:tc>
          <w:tcPr>
            <w:tcW w:w="1821" w:type="pct"/>
            <w:tcBorders>
              <w:left w:val="single" w:sz="1" w:space="0" w:color="000000"/>
              <w:bottom w:val="single" w:sz="1" w:space="0" w:color="000000"/>
            </w:tcBorders>
            <w:shd w:val="clear" w:color="auto" w:fill="auto"/>
          </w:tcPr>
          <w:p w14:paraId="020F7EB8" w14:textId="77777777" w:rsidR="00671B9C" w:rsidRPr="00C44D32" w:rsidRDefault="00671B9C" w:rsidP="00237984">
            <w:pPr>
              <w:ind w:left="142" w:right="283" w:hanging="8"/>
              <w:jc w:val="both"/>
              <w:rPr>
                <w:sz w:val="22"/>
                <w:szCs w:val="22"/>
              </w:rPr>
            </w:pPr>
            <w:r w:rsidRPr="00C44D32">
              <w:rPr>
                <w:sz w:val="22"/>
                <w:szCs w:val="22"/>
              </w:rPr>
              <w:t>4. Температура смеси (в зимнее время)</w:t>
            </w:r>
          </w:p>
        </w:tc>
        <w:tc>
          <w:tcPr>
            <w:tcW w:w="1700" w:type="pct"/>
            <w:tcBorders>
              <w:left w:val="single" w:sz="1" w:space="0" w:color="000000"/>
              <w:bottom w:val="single" w:sz="1" w:space="0" w:color="000000"/>
            </w:tcBorders>
            <w:shd w:val="clear" w:color="auto" w:fill="auto"/>
          </w:tcPr>
          <w:p w14:paraId="277D0222" w14:textId="77777777" w:rsidR="00671B9C" w:rsidRPr="00C44D32" w:rsidRDefault="00671B9C" w:rsidP="00237984">
            <w:pPr>
              <w:ind w:left="142" w:right="283" w:hanging="8"/>
              <w:jc w:val="both"/>
              <w:rPr>
                <w:sz w:val="22"/>
                <w:szCs w:val="22"/>
              </w:rPr>
            </w:pPr>
            <w:r w:rsidRPr="00C44D32">
              <w:rPr>
                <w:sz w:val="22"/>
                <w:szCs w:val="22"/>
              </w:rPr>
              <w:t>Измерительный</w:t>
            </w:r>
          </w:p>
        </w:tc>
        <w:tc>
          <w:tcPr>
            <w:tcW w:w="1479" w:type="pct"/>
            <w:tcBorders>
              <w:left w:val="single" w:sz="1" w:space="0" w:color="000000"/>
              <w:bottom w:val="single" w:sz="1" w:space="0" w:color="000000"/>
              <w:right w:val="single" w:sz="1" w:space="0" w:color="000000"/>
            </w:tcBorders>
            <w:shd w:val="clear" w:color="auto" w:fill="auto"/>
          </w:tcPr>
          <w:p w14:paraId="01C7890E" w14:textId="77777777" w:rsidR="00671B9C" w:rsidRPr="00C44D32" w:rsidRDefault="00671B9C" w:rsidP="00237984">
            <w:pPr>
              <w:ind w:left="142" w:right="283" w:hanging="8"/>
              <w:jc w:val="both"/>
              <w:rPr>
                <w:sz w:val="22"/>
                <w:szCs w:val="22"/>
              </w:rPr>
            </w:pPr>
            <w:r w:rsidRPr="00C44D32">
              <w:rPr>
                <w:sz w:val="22"/>
                <w:szCs w:val="22"/>
              </w:rPr>
              <w:t>Термометр</w:t>
            </w:r>
          </w:p>
        </w:tc>
      </w:tr>
      <w:tr w:rsidR="00671B9C" w:rsidRPr="00C44D32" w14:paraId="499F04E5"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0FBC65EE" w14:textId="77777777" w:rsidR="00671B9C" w:rsidRPr="00C44D32" w:rsidRDefault="00671B9C" w:rsidP="00237984">
            <w:pPr>
              <w:ind w:left="142" w:right="283" w:hanging="8"/>
              <w:jc w:val="both"/>
              <w:rPr>
                <w:i/>
                <w:iCs/>
                <w:sz w:val="22"/>
                <w:szCs w:val="22"/>
              </w:rPr>
            </w:pPr>
            <w:r w:rsidRPr="00C44D32">
              <w:rPr>
                <w:i/>
                <w:iCs/>
                <w:sz w:val="22"/>
                <w:szCs w:val="22"/>
              </w:rPr>
              <w:t>Б. Показатели для материалов раствора:</w:t>
            </w:r>
          </w:p>
        </w:tc>
      </w:tr>
      <w:tr w:rsidR="00671B9C" w:rsidRPr="00C44D32" w14:paraId="18043510" w14:textId="77777777" w:rsidTr="0090132B">
        <w:trPr>
          <w:trHeight w:val="143"/>
          <w:jc w:val="center"/>
        </w:trPr>
        <w:tc>
          <w:tcPr>
            <w:tcW w:w="1821" w:type="pct"/>
            <w:tcBorders>
              <w:left w:val="single" w:sz="1" w:space="0" w:color="000000"/>
              <w:bottom w:val="single" w:sz="1" w:space="0" w:color="000000"/>
            </w:tcBorders>
            <w:shd w:val="clear" w:color="auto" w:fill="auto"/>
          </w:tcPr>
          <w:p w14:paraId="748BB030" w14:textId="77777777" w:rsidR="00671B9C" w:rsidRPr="00C44D32" w:rsidRDefault="00671B9C" w:rsidP="00237984">
            <w:pPr>
              <w:ind w:left="142" w:right="283" w:hanging="8"/>
              <w:jc w:val="both"/>
              <w:rPr>
                <w:sz w:val="22"/>
                <w:szCs w:val="22"/>
              </w:rPr>
            </w:pPr>
            <w:r w:rsidRPr="00C44D32">
              <w:rPr>
                <w:sz w:val="22"/>
                <w:szCs w:val="22"/>
              </w:rPr>
              <w:t>1. Активность цемента</w:t>
            </w:r>
          </w:p>
        </w:tc>
        <w:tc>
          <w:tcPr>
            <w:tcW w:w="1700" w:type="pct"/>
            <w:tcBorders>
              <w:left w:val="single" w:sz="1" w:space="0" w:color="000000"/>
              <w:bottom w:val="single" w:sz="1" w:space="0" w:color="000000"/>
            </w:tcBorders>
            <w:shd w:val="clear" w:color="auto" w:fill="auto"/>
          </w:tcPr>
          <w:p w14:paraId="2DF309F7" w14:textId="77777777" w:rsidR="00671B9C" w:rsidRPr="00C44D32" w:rsidRDefault="00671B9C" w:rsidP="00237984">
            <w:pPr>
              <w:ind w:left="142" w:right="283" w:hanging="8"/>
              <w:jc w:val="both"/>
              <w:rPr>
                <w:sz w:val="22"/>
                <w:szCs w:val="22"/>
              </w:rPr>
            </w:pPr>
            <w:r w:rsidRPr="00C44D32">
              <w:rPr>
                <w:sz w:val="22"/>
                <w:szCs w:val="22"/>
              </w:rPr>
              <w:t xml:space="preserve">Испытание пропаренных балочек, </w:t>
            </w:r>
            <w:hyperlink r:id="rId142" w:tooltip="&quot;ГОСТ 310.4-81 Цементы. Методы определения предела прочности при изгибе и сжатии (с ...&quot;&#10;(утв. постановлением Госстроя СССР от 21.08.1981 N 151)&#10;Применяется с 01.07.1983 ...&#10;Статус: действующая редакция&#10;Применяется для целей технического регламента" w:history="1">
              <w:r w:rsidRPr="00C44D32">
                <w:rPr>
                  <w:rStyle w:val="aff8"/>
                  <w:color w:val="auto"/>
                  <w:sz w:val="22"/>
                  <w:szCs w:val="22"/>
                  <w:u w:val="none"/>
                </w:rPr>
                <w:t>ГОСТ 310.4-81</w:t>
              </w:r>
            </w:hyperlink>
          </w:p>
        </w:tc>
        <w:tc>
          <w:tcPr>
            <w:tcW w:w="1479" w:type="pct"/>
            <w:tcBorders>
              <w:left w:val="single" w:sz="1" w:space="0" w:color="000000"/>
              <w:bottom w:val="single" w:sz="1" w:space="0" w:color="000000"/>
              <w:right w:val="single" w:sz="1" w:space="0" w:color="000000"/>
            </w:tcBorders>
            <w:shd w:val="clear" w:color="auto" w:fill="auto"/>
          </w:tcPr>
          <w:p w14:paraId="5FD20B31" w14:textId="77777777" w:rsidR="00671B9C" w:rsidRPr="00C44D32" w:rsidRDefault="00671B9C" w:rsidP="00237984">
            <w:pPr>
              <w:ind w:left="142" w:right="283" w:hanging="8"/>
              <w:jc w:val="both"/>
              <w:rPr>
                <w:sz w:val="22"/>
                <w:szCs w:val="22"/>
              </w:rPr>
            </w:pPr>
            <w:r w:rsidRPr="00C44D32">
              <w:rPr>
                <w:sz w:val="22"/>
                <w:szCs w:val="22"/>
              </w:rPr>
              <w:t>Формы балочек 4х4х16см, камера тепловлажностной обработки, пресс на 100кН</w:t>
            </w:r>
          </w:p>
        </w:tc>
      </w:tr>
      <w:tr w:rsidR="00671B9C" w:rsidRPr="00C44D32" w14:paraId="38E3A35C" w14:textId="77777777" w:rsidTr="0090132B">
        <w:trPr>
          <w:trHeight w:val="143"/>
          <w:jc w:val="center"/>
        </w:trPr>
        <w:tc>
          <w:tcPr>
            <w:tcW w:w="1821" w:type="pct"/>
            <w:tcBorders>
              <w:left w:val="single" w:sz="1" w:space="0" w:color="000000"/>
              <w:bottom w:val="single" w:sz="1" w:space="0" w:color="000000"/>
            </w:tcBorders>
            <w:shd w:val="clear" w:color="auto" w:fill="auto"/>
          </w:tcPr>
          <w:p w14:paraId="74746D9E" w14:textId="77777777" w:rsidR="00671B9C" w:rsidRPr="00C44D32" w:rsidRDefault="00671B9C" w:rsidP="00237984">
            <w:pPr>
              <w:ind w:left="142" w:right="283" w:hanging="8"/>
              <w:jc w:val="both"/>
              <w:rPr>
                <w:sz w:val="22"/>
                <w:szCs w:val="22"/>
              </w:rPr>
            </w:pPr>
            <w:r w:rsidRPr="00C44D32">
              <w:rPr>
                <w:sz w:val="22"/>
                <w:szCs w:val="22"/>
              </w:rPr>
              <w:t xml:space="preserve">2. Гранулометрический состав </w:t>
            </w:r>
            <w:r w:rsidRPr="00C44D32">
              <w:rPr>
                <w:sz w:val="22"/>
                <w:szCs w:val="22"/>
              </w:rPr>
              <w:lastRenderedPageBreak/>
              <w:t>песка</w:t>
            </w:r>
          </w:p>
        </w:tc>
        <w:tc>
          <w:tcPr>
            <w:tcW w:w="1700" w:type="pct"/>
            <w:tcBorders>
              <w:left w:val="single" w:sz="1" w:space="0" w:color="000000"/>
              <w:bottom w:val="single" w:sz="1" w:space="0" w:color="000000"/>
            </w:tcBorders>
            <w:shd w:val="clear" w:color="auto" w:fill="auto"/>
          </w:tcPr>
          <w:p w14:paraId="319E3931" w14:textId="77777777" w:rsidR="00671B9C" w:rsidRPr="00C44D32" w:rsidRDefault="00671B9C" w:rsidP="00237984">
            <w:pPr>
              <w:ind w:left="142" w:right="283" w:hanging="8"/>
              <w:jc w:val="both"/>
              <w:rPr>
                <w:sz w:val="22"/>
                <w:szCs w:val="22"/>
              </w:rPr>
            </w:pPr>
            <w:r w:rsidRPr="00C44D32">
              <w:rPr>
                <w:sz w:val="22"/>
                <w:szCs w:val="22"/>
              </w:rPr>
              <w:lastRenderedPageBreak/>
              <w:t xml:space="preserve">Просеивание, </w:t>
            </w:r>
            <w:hyperlink r:id="rId143" w:tooltip="&quot;ГОСТ 8735-88 Песок для строительных работ. Методы испытаний (с Изменениями N 1, 2)&quot;&#10;(утв. постановлением Госстроя СССР от 05.10.1988 N 203)&#10;Применяется с 01.07.1989 взамен ГОСТ 25589-83, ГОСТ 8735-75&#10;Статус: действующая редакция" w:history="1">
              <w:r w:rsidRPr="00C44D32">
                <w:rPr>
                  <w:rStyle w:val="aff8"/>
                  <w:color w:val="auto"/>
                  <w:sz w:val="22"/>
                  <w:szCs w:val="22"/>
                  <w:u w:val="none"/>
                </w:rPr>
                <w:t>ГОСТ 8735-88</w:t>
              </w:r>
            </w:hyperlink>
          </w:p>
        </w:tc>
        <w:tc>
          <w:tcPr>
            <w:tcW w:w="1479" w:type="pct"/>
            <w:tcBorders>
              <w:left w:val="single" w:sz="1" w:space="0" w:color="000000"/>
              <w:bottom w:val="single" w:sz="1" w:space="0" w:color="000000"/>
              <w:right w:val="single" w:sz="1" w:space="0" w:color="000000"/>
            </w:tcBorders>
            <w:shd w:val="clear" w:color="auto" w:fill="auto"/>
          </w:tcPr>
          <w:p w14:paraId="1E04CAC5" w14:textId="77777777" w:rsidR="00671B9C" w:rsidRPr="00C44D32" w:rsidRDefault="00671B9C" w:rsidP="00237984">
            <w:pPr>
              <w:ind w:left="142" w:right="283" w:hanging="8"/>
              <w:jc w:val="both"/>
              <w:rPr>
                <w:sz w:val="22"/>
                <w:szCs w:val="22"/>
              </w:rPr>
            </w:pPr>
            <w:r w:rsidRPr="00C44D32">
              <w:rPr>
                <w:sz w:val="22"/>
                <w:szCs w:val="22"/>
              </w:rPr>
              <w:t>Комплект сит, весы</w:t>
            </w:r>
          </w:p>
        </w:tc>
      </w:tr>
      <w:tr w:rsidR="00671B9C" w:rsidRPr="00C44D32" w14:paraId="7424B1A2" w14:textId="77777777" w:rsidTr="0090132B">
        <w:trPr>
          <w:trHeight w:val="143"/>
          <w:jc w:val="center"/>
        </w:trPr>
        <w:tc>
          <w:tcPr>
            <w:tcW w:w="1821" w:type="pct"/>
            <w:tcBorders>
              <w:left w:val="single" w:sz="1" w:space="0" w:color="000000"/>
              <w:bottom w:val="single" w:sz="1" w:space="0" w:color="000000"/>
            </w:tcBorders>
            <w:shd w:val="clear" w:color="auto" w:fill="auto"/>
          </w:tcPr>
          <w:p w14:paraId="0FFED851" w14:textId="77777777" w:rsidR="00671B9C" w:rsidRPr="00C44D32" w:rsidRDefault="00671B9C" w:rsidP="00237984">
            <w:pPr>
              <w:ind w:left="142" w:right="283" w:hanging="8"/>
              <w:jc w:val="both"/>
              <w:rPr>
                <w:sz w:val="22"/>
                <w:szCs w:val="22"/>
              </w:rPr>
            </w:pPr>
            <w:r w:rsidRPr="00C44D32">
              <w:rPr>
                <w:sz w:val="22"/>
                <w:szCs w:val="22"/>
              </w:rPr>
              <w:t>3. Содержание глинистых, илистых и пылеватых частиц</w:t>
            </w:r>
          </w:p>
        </w:tc>
        <w:tc>
          <w:tcPr>
            <w:tcW w:w="1700" w:type="pct"/>
            <w:tcBorders>
              <w:left w:val="single" w:sz="1" w:space="0" w:color="000000"/>
              <w:bottom w:val="single" w:sz="1" w:space="0" w:color="000000"/>
            </w:tcBorders>
            <w:shd w:val="clear" w:color="auto" w:fill="auto"/>
          </w:tcPr>
          <w:p w14:paraId="3EBD5160" w14:textId="77777777" w:rsidR="00671B9C" w:rsidRPr="00C44D32" w:rsidRDefault="00671B9C" w:rsidP="00237984">
            <w:pPr>
              <w:ind w:left="142" w:right="283" w:hanging="8"/>
              <w:jc w:val="both"/>
              <w:rPr>
                <w:sz w:val="22"/>
                <w:szCs w:val="22"/>
              </w:rPr>
            </w:pPr>
            <w:r w:rsidRPr="00C44D32">
              <w:rPr>
                <w:sz w:val="22"/>
                <w:szCs w:val="22"/>
              </w:rPr>
              <w:t xml:space="preserve">Отмучивание, </w:t>
            </w:r>
            <w:hyperlink r:id="rId144" w:tooltip="&quot;ГОСТ 8735-88 Песок для строительных работ. Методы испытаний (с Изменениями N 1, 2)&quot;&#10;(утв. постановлением Госстроя СССР от 05.10.1988 N 203)&#10;Применяется с 01.07.1989 взамен ГОСТ 25589-83, ГОСТ 8735-75&#10;Статус: действующая редакция" w:history="1">
              <w:r w:rsidRPr="00C44D32">
                <w:rPr>
                  <w:rStyle w:val="aff8"/>
                  <w:color w:val="auto"/>
                  <w:sz w:val="22"/>
                  <w:szCs w:val="22"/>
                  <w:u w:val="none"/>
                </w:rPr>
                <w:t>ГОСТ 8735-88</w:t>
              </w:r>
            </w:hyperlink>
          </w:p>
        </w:tc>
        <w:tc>
          <w:tcPr>
            <w:tcW w:w="1479" w:type="pct"/>
            <w:tcBorders>
              <w:left w:val="single" w:sz="1" w:space="0" w:color="000000"/>
              <w:bottom w:val="single" w:sz="1" w:space="0" w:color="000000"/>
              <w:right w:val="single" w:sz="1" w:space="0" w:color="000000"/>
            </w:tcBorders>
            <w:shd w:val="clear" w:color="auto" w:fill="auto"/>
          </w:tcPr>
          <w:p w14:paraId="7FE7A152" w14:textId="77777777" w:rsidR="00671B9C" w:rsidRPr="00C44D32" w:rsidRDefault="00671B9C" w:rsidP="00237984">
            <w:pPr>
              <w:ind w:left="142" w:right="283" w:hanging="8"/>
              <w:jc w:val="both"/>
              <w:rPr>
                <w:sz w:val="22"/>
                <w:szCs w:val="22"/>
              </w:rPr>
            </w:pPr>
            <w:r w:rsidRPr="00C44D32">
              <w:rPr>
                <w:sz w:val="22"/>
                <w:szCs w:val="22"/>
              </w:rPr>
              <w:t>Сосуд для промывки песка, весы технические на 1 кг</w:t>
            </w:r>
          </w:p>
        </w:tc>
      </w:tr>
      <w:tr w:rsidR="00671B9C" w:rsidRPr="00C44D32" w14:paraId="56C22D48"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3EBF94F4" w14:textId="77777777" w:rsidR="00671B9C" w:rsidRPr="00C44D32" w:rsidRDefault="00671B9C" w:rsidP="00237984">
            <w:pPr>
              <w:ind w:left="142" w:right="283" w:hanging="8"/>
              <w:jc w:val="both"/>
              <w:rPr>
                <w:b/>
                <w:bCs/>
                <w:sz w:val="22"/>
                <w:szCs w:val="22"/>
              </w:rPr>
            </w:pPr>
            <w:r w:rsidRPr="00C44D32">
              <w:rPr>
                <w:b/>
                <w:bCs/>
                <w:sz w:val="22"/>
                <w:szCs w:val="22"/>
                <w:lang w:val="en-US"/>
              </w:rPr>
              <w:t>IV</w:t>
            </w:r>
            <w:r w:rsidRPr="00C44D32">
              <w:rPr>
                <w:b/>
                <w:bCs/>
                <w:sz w:val="22"/>
                <w:szCs w:val="22"/>
              </w:rPr>
              <w:t xml:space="preserve">. Монолитные железобетонные конструкции. </w:t>
            </w:r>
            <w:hyperlink r:id="rId145" w:tooltip="&quot;СП 70.13330.2012 Несущие и ограждающие конструкции. Актуализированная ...&quot;&#10;(утв. приказом Федерального агентства по строительству и ...&#10;Статус: действующая редакция (действ. с 27.06.2018)&#10;Применяется для целей технического регламента" w:history="1">
              <w:r w:rsidRPr="00C44D32">
                <w:rPr>
                  <w:rStyle w:val="aff8"/>
                  <w:b/>
                  <w:bCs/>
                  <w:color w:val="auto"/>
                  <w:sz w:val="22"/>
                  <w:szCs w:val="22"/>
                  <w:u w:val="none"/>
                </w:rPr>
                <w:t>СП 70.13330.2012</w:t>
              </w:r>
            </w:hyperlink>
            <w:r w:rsidRPr="00C44D32">
              <w:rPr>
                <w:b/>
                <w:bCs/>
                <w:sz w:val="22"/>
                <w:szCs w:val="22"/>
              </w:rPr>
              <w:t xml:space="preserve">, </w:t>
            </w:r>
            <w:hyperlink r:id="rId146" w:tooltip="&quot;СП 63.13330.2012 Бетонные и железобетонные конструкции. Основные ...&quot;&#10;(утв. приказом Минрегиона России от 29.12.2011 N 635/8)&#10;СП (Свод правил) от ...&#10;Статус: действующая редакция (действ. с 20.04.2018)&#10;Применяется для целей технического регламента" w:history="1">
              <w:r w:rsidRPr="00C44D32">
                <w:rPr>
                  <w:rStyle w:val="aff8"/>
                  <w:b/>
                  <w:bCs/>
                  <w:color w:val="auto"/>
                  <w:sz w:val="22"/>
                  <w:szCs w:val="22"/>
                  <w:u w:val="none"/>
                </w:rPr>
                <w:t>СП 63.13330.2012</w:t>
              </w:r>
            </w:hyperlink>
            <w:r w:rsidRPr="00C44D32">
              <w:rPr>
                <w:b/>
                <w:bCs/>
                <w:sz w:val="22"/>
                <w:szCs w:val="22"/>
              </w:rPr>
              <w:t xml:space="preserve">, </w:t>
            </w:r>
            <w:hyperlink r:id="rId147" w:tooltip="&quot;СП 63.13330.2012 Бетонные и железобетонные конструкции. Основные ...&quot;&#10;(утв. приказом Минрегиона России от 29.12.2011 N 635/8)&#10;СП (Свод правил) от ...&#10;Статус: действующая редакция (действ. с 20.04.2018)&#10;Применяется для целей технического регламента" w:history="1">
              <w:r w:rsidRPr="00C44D32">
                <w:rPr>
                  <w:rStyle w:val="aff8"/>
                  <w:b/>
                  <w:bCs/>
                  <w:color w:val="auto"/>
                  <w:sz w:val="22"/>
                  <w:szCs w:val="22"/>
                  <w:u w:val="none"/>
                </w:rPr>
                <w:t>СП 63.13330.2012</w:t>
              </w:r>
            </w:hyperlink>
          </w:p>
        </w:tc>
      </w:tr>
      <w:tr w:rsidR="00671B9C" w:rsidRPr="00C44D32" w14:paraId="00FA3C34"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724FF86C" w14:textId="77777777" w:rsidR="00671B9C" w:rsidRPr="00C44D32" w:rsidRDefault="00412C3F" w:rsidP="00237984">
            <w:pPr>
              <w:ind w:left="142" w:right="283" w:hanging="8"/>
              <w:jc w:val="both"/>
              <w:rPr>
                <w:i/>
                <w:iCs/>
                <w:sz w:val="22"/>
                <w:szCs w:val="22"/>
              </w:rPr>
            </w:pPr>
            <w:r w:rsidRPr="00C44D32">
              <w:rPr>
                <w:noProof/>
                <w:sz w:val="22"/>
                <w:szCs w:val="22"/>
              </w:rPr>
              <mc:AlternateContent>
                <mc:Choice Requires="wps">
                  <w:drawing>
                    <wp:anchor distT="4294967294" distB="4294967294" distL="114298" distR="114298" simplePos="0" relativeHeight="251664384" behindDoc="0" locked="0" layoutInCell="1" allowOverlap="1" wp14:anchorId="7FFA8ADB" wp14:editId="49ADDEDB">
                      <wp:simplePos x="0" y="0"/>
                      <wp:positionH relativeFrom="column">
                        <wp:posOffset>5035549</wp:posOffset>
                      </wp:positionH>
                      <wp:positionV relativeFrom="paragraph">
                        <wp:posOffset>114299</wp:posOffset>
                      </wp:positionV>
                      <wp:extent cx="0" cy="0"/>
                      <wp:effectExtent l="0" t="0" r="0" b="0"/>
                      <wp:wrapNone/>
                      <wp:docPr id="1280" name="Прямая соединительная линия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AAB09E" id="Прямая соединительная линия 1280" o:spid="_x0000_s1026" style="position:absolute;z-index:2516643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6.5pt,9pt" to="3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" strokecolor="#4a7ebb">
                      <o:lock v:ext="edit" shapetype="f"/>
                    </v:line>
                  </w:pict>
                </mc:Fallback>
              </mc:AlternateContent>
            </w:r>
            <w:r w:rsidR="00671B9C" w:rsidRPr="00C44D32">
              <w:rPr>
                <w:i/>
                <w:iCs/>
                <w:sz w:val="22"/>
                <w:szCs w:val="22"/>
              </w:rPr>
              <w:t>А. Показатели для арматуры, опалубки:</w:t>
            </w:r>
            <w:r w:rsidR="00671B9C" w:rsidRPr="00C44D32">
              <w:rPr>
                <w:noProof/>
                <w:sz w:val="22"/>
                <w:szCs w:val="22"/>
              </w:rPr>
              <w:t xml:space="preserve"> </w:t>
            </w:r>
          </w:p>
        </w:tc>
      </w:tr>
      <w:tr w:rsidR="00671B9C" w:rsidRPr="00C44D32" w14:paraId="682E0C2C" w14:textId="77777777" w:rsidTr="0090132B">
        <w:trPr>
          <w:trHeight w:val="143"/>
          <w:jc w:val="center"/>
        </w:trPr>
        <w:tc>
          <w:tcPr>
            <w:tcW w:w="1821" w:type="pct"/>
            <w:tcBorders>
              <w:left w:val="single" w:sz="1" w:space="0" w:color="000000"/>
              <w:bottom w:val="single" w:sz="1" w:space="0" w:color="000000"/>
            </w:tcBorders>
            <w:shd w:val="clear" w:color="auto" w:fill="auto"/>
          </w:tcPr>
          <w:p w14:paraId="1AE438D6" w14:textId="77777777" w:rsidR="00671B9C" w:rsidRPr="00C44D32" w:rsidRDefault="00671B9C" w:rsidP="00237984">
            <w:pPr>
              <w:ind w:left="142" w:right="283" w:hanging="8"/>
              <w:jc w:val="both"/>
              <w:rPr>
                <w:sz w:val="22"/>
                <w:szCs w:val="22"/>
              </w:rPr>
            </w:pPr>
            <w:r w:rsidRPr="00C44D32">
              <w:rPr>
                <w:sz w:val="22"/>
                <w:szCs w:val="22"/>
              </w:rPr>
              <w:t>1. Расположение рабочих, арматурных стержней</w:t>
            </w:r>
          </w:p>
        </w:tc>
        <w:tc>
          <w:tcPr>
            <w:tcW w:w="1700" w:type="pct"/>
            <w:tcBorders>
              <w:left w:val="single" w:sz="1" w:space="0" w:color="000000"/>
              <w:bottom w:val="single" w:sz="1" w:space="0" w:color="000000"/>
            </w:tcBorders>
            <w:shd w:val="clear" w:color="auto" w:fill="auto"/>
          </w:tcPr>
          <w:p w14:paraId="40652816" w14:textId="77777777" w:rsidR="00671B9C" w:rsidRPr="00C44D32" w:rsidRDefault="00671B9C" w:rsidP="00237984">
            <w:pPr>
              <w:ind w:left="142" w:right="283" w:hanging="8"/>
              <w:jc w:val="both"/>
              <w:rPr>
                <w:sz w:val="22"/>
                <w:szCs w:val="22"/>
              </w:rPr>
            </w:pPr>
            <w:r w:rsidRPr="00C44D32">
              <w:rPr>
                <w:sz w:val="22"/>
                <w:szCs w:val="22"/>
              </w:rPr>
              <w:t xml:space="preserve">Измерительный </w:t>
            </w:r>
            <w:hyperlink r:id="rId148" w:tooltip="&quot;ГОСТ 22904-93 Конструкции железобетонные. Магнитный метод определения толщины защитного слоя бетона и расположения арматуры&quot;&#10;Применяется с 01.01.1995&#10;Статус: действует с 01.01.1995&#10;Применяется для целей технического регламента" w:history="1">
              <w:r w:rsidRPr="00C44D32">
                <w:rPr>
                  <w:rStyle w:val="aff8"/>
                  <w:color w:val="auto"/>
                  <w:sz w:val="22"/>
                  <w:szCs w:val="22"/>
                  <w:u w:val="none"/>
                </w:rPr>
                <w:t>ГОСТ 22904-93</w:t>
              </w:r>
            </w:hyperlink>
            <w:r w:rsidRPr="00C44D32">
              <w:rPr>
                <w:sz w:val="22"/>
                <w:szCs w:val="22"/>
              </w:rPr>
              <w:t xml:space="preserve">, </w:t>
            </w:r>
            <w:hyperlink r:id="rId149" w:tooltip="&quot;ГОСТ 14098-2014 Соединения сварные арматуры и закладных изделий железобетонных конструкций. Типы, конструкции и размеры&quot;&#10;(утв. приказом Росстандарта от 22.10.2014 N 1374-ст)&#10;Статус: действует с 01.07.2015" w:history="1">
              <w:r w:rsidRPr="00C44D32">
                <w:rPr>
                  <w:rStyle w:val="aff8"/>
                  <w:color w:val="auto"/>
                  <w:sz w:val="22"/>
                  <w:szCs w:val="22"/>
                  <w:u w:val="none"/>
                </w:rPr>
                <w:t>ГОСТ 14098-14</w:t>
              </w:r>
            </w:hyperlink>
          </w:p>
        </w:tc>
        <w:tc>
          <w:tcPr>
            <w:tcW w:w="1479" w:type="pct"/>
            <w:tcBorders>
              <w:left w:val="single" w:sz="1" w:space="0" w:color="000000"/>
              <w:bottom w:val="single" w:sz="1" w:space="0" w:color="000000"/>
              <w:right w:val="single" w:sz="1" w:space="0" w:color="000000"/>
            </w:tcBorders>
            <w:shd w:val="clear" w:color="auto" w:fill="auto"/>
          </w:tcPr>
          <w:p w14:paraId="03BF97C5" w14:textId="77777777" w:rsidR="00671B9C" w:rsidRPr="00C44D32" w:rsidRDefault="00671B9C" w:rsidP="00237984">
            <w:pPr>
              <w:ind w:left="142" w:right="283" w:hanging="8"/>
              <w:jc w:val="both"/>
              <w:rPr>
                <w:sz w:val="22"/>
                <w:szCs w:val="22"/>
              </w:rPr>
            </w:pPr>
            <w:r w:rsidRPr="00C44D32">
              <w:rPr>
                <w:sz w:val="22"/>
                <w:szCs w:val="22"/>
              </w:rPr>
              <w:t>Стальная рулетка 10м, метр</w:t>
            </w:r>
          </w:p>
        </w:tc>
      </w:tr>
      <w:tr w:rsidR="00671B9C" w:rsidRPr="00C44D32" w14:paraId="0EEAC2F0" w14:textId="77777777" w:rsidTr="0090132B">
        <w:trPr>
          <w:trHeight w:val="143"/>
          <w:jc w:val="center"/>
        </w:trPr>
        <w:tc>
          <w:tcPr>
            <w:tcW w:w="1821" w:type="pct"/>
            <w:tcBorders>
              <w:left w:val="single" w:sz="1" w:space="0" w:color="000000"/>
              <w:bottom w:val="single" w:sz="1" w:space="0" w:color="000000"/>
            </w:tcBorders>
            <w:shd w:val="clear" w:color="auto" w:fill="auto"/>
          </w:tcPr>
          <w:p w14:paraId="4995E93F" w14:textId="77777777" w:rsidR="00671B9C" w:rsidRPr="00C44D32" w:rsidRDefault="00671B9C" w:rsidP="00237984">
            <w:pPr>
              <w:ind w:left="142" w:right="283" w:hanging="8"/>
              <w:jc w:val="both"/>
              <w:rPr>
                <w:sz w:val="22"/>
                <w:szCs w:val="22"/>
              </w:rPr>
            </w:pPr>
            <w:r w:rsidRPr="00C44D32">
              <w:rPr>
                <w:sz w:val="22"/>
                <w:szCs w:val="22"/>
              </w:rPr>
              <w:t>2. Качество сварки, вязки стержней</w:t>
            </w:r>
          </w:p>
        </w:tc>
        <w:tc>
          <w:tcPr>
            <w:tcW w:w="1700" w:type="pct"/>
            <w:tcBorders>
              <w:left w:val="single" w:sz="1" w:space="0" w:color="000000"/>
              <w:bottom w:val="single" w:sz="1" w:space="0" w:color="000000"/>
            </w:tcBorders>
            <w:shd w:val="clear" w:color="auto" w:fill="auto"/>
          </w:tcPr>
          <w:p w14:paraId="1721F9FE" w14:textId="77777777" w:rsidR="00671B9C" w:rsidRPr="00C44D32" w:rsidRDefault="00671B9C" w:rsidP="00237984">
            <w:pPr>
              <w:ind w:left="142" w:right="283" w:hanging="8"/>
              <w:jc w:val="both"/>
              <w:rPr>
                <w:sz w:val="22"/>
                <w:szCs w:val="22"/>
              </w:rPr>
            </w:pPr>
            <w:r w:rsidRPr="00C44D32">
              <w:rPr>
                <w:sz w:val="22"/>
                <w:szCs w:val="22"/>
              </w:rPr>
              <w:t>Визуальный, измерительный,</w:t>
            </w:r>
            <w:r w:rsidRPr="00C44D32">
              <w:t xml:space="preserve"> </w:t>
            </w:r>
            <w:hyperlink r:id="rId150" w:tooltip="&quot;ГОСТ Р 57997-2017 Арматурные и закладные изделия сварные, соединения сварные арматуры и закладных изделий железобетонных конструкций. Общие технические условия&quot;&#10;(утв. приказом Росстандарта от 24.11.2017 N 1835-ст)&#10;Статус: действует с 01.05.2018" w:history="1">
              <w:r w:rsidRPr="00C44D32">
                <w:rPr>
                  <w:rStyle w:val="aff8"/>
                  <w:color w:val="auto"/>
                  <w:sz w:val="22"/>
                  <w:szCs w:val="22"/>
                  <w:u w:val="none"/>
                </w:rPr>
                <w:t>ГОСТ Р 57997-2017</w:t>
              </w:r>
            </w:hyperlink>
          </w:p>
        </w:tc>
        <w:tc>
          <w:tcPr>
            <w:tcW w:w="1479" w:type="pct"/>
            <w:tcBorders>
              <w:left w:val="single" w:sz="1" w:space="0" w:color="000000"/>
              <w:bottom w:val="single" w:sz="1" w:space="0" w:color="000000"/>
              <w:right w:val="single" w:sz="1" w:space="0" w:color="000000"/>
            </w:tcBorders>
            <w:shd w:val="clear" w:color="auto" w:fill="auto"/>
          </w:tcPr>
          <w:p w14:paraId="0D805287" w14:textId="77777777" w:rsidR="00671B9C" w:rsidRPr="00C44D32" w:rsidRDefault="00671B9C" w:rsidP="00237984">
            <w:pPr>
              <w:ind w:left="142" w:right="283" w:hanging="8"/>
              <w:jc w:val="both"/>
              <w:rPr>
                <w:sz w:val="22"/>
                <w:szCs w:val="22"/>
              </w:rPr>
            </w:pPr>
          </w:p>
        </w:tc>
      </w:tr>
      <w:tr w:rsidR="00671B9C" w:rsidRPr="00C44D32" w14:paraId="22A766A6" w14:textId="77777777" w:rsidTr="0090132B">
        <w:trPr>
          <w:trHeight w:val="143"/>
          <w:jc w:val="center"/>
        </w:trPr>
        <w:tc>
          <w:tcPr>
            <w:tcW w:w="1821" w:type="pct"/>
            <w:tcBorders>
              <w:left w:val="single" w:sz="1" w:space="0" w:color="000000"/>
              <w:bottom w:val="single" w:sz="1" w:space="0" w:color="000000"/>
            </w:tcBorders>
            <w:shd w:val="clear" w:color="auto" w:fill="auto"/>
          </w:tcPr>
          <w:p w14:paraId="5F452603" w14:textId="77777777" w:rsidR="00671B9C" w:rsidRPr="00C44D32" w:rsidRDefault="00671B9C" w:rsidP="00237984">
            <w:pPr>
              <w:ind w:left="142" w:right="283" w:hanging="8"/>
              <w:jc w:val="both"/>
              <w:rPr>
                <w:sz w:val="22"/>
                <w:szCs w:val="22"/>
              </w:rPr>
            </w:pPr>
            <w:r w:rsidRPr="00C44D32">
              <w:rPr>
                <w:sz w:val="22"/>
                <w:szCs w:val="22"/>
              </w:rPr>
              <w:t>3. Точность изготовления и установки опалубки</w:t>
            </w:r>
          </w:p>
        </w:tc>
        <w:tc>
          <w:tcPr>
            <w:tcW w:w="1700" w:type="pct"/>
            <w:tcBorders>
              <w:left w:val="single" w:sz="1" w:space="0" w:color="000000"/>
              <w:bottom w:val="single" w:sz="1" w:space="0" w:color="000000"/>
            </w:tcBorders>
            <w:shd w:val="clear" w:color="auto" w:fill="auto"/>
          </w:tcPr>
          <w:p w14:paraId="7AD01D19" w14:textId="77777777" w:rsidR="00671B9C" w:rsidRPr="00C44D32" w:rsidRDefault="00671B9C" w:rsidP="00237984">
            <w:pPr>
              <w:ind w:left="142" w:right="283" w:hanging="8"/>
              <w:jc w:val="both"/>
              <w:rPr>
                <w:sz w:val="22"/>
                <w:szCs w:val="22"/>
              </w:rPr>
            </w:pPr>
            <w:r w:rsidRPr="00C44D32">
              <w:rPr>
                <w:sz w:val="22"/>
                <w:szCs w:val="22"/>
              </w:rPr>
              <w:t xml:space="preserve">Измерительный, </w:t>
            </w:r>
            <w:hyperlink r:id="rId151" w:tooltip="&quot;ГОСТ 25346-2013 (ISO 286-1:2010) Основные нормы взаимозаменяемости. Характеристики изделий ...&quot;&#10;(утв. приказом Росстандарта от 18.02.2014 N 28-ст)&#10;Статус: действует с 01.07.2015" w:history="1">
              <w:r w:rsidRPr="00C44D32">
                <w:rPr>
                  <w:rStyle w:val="aff8"/>
                  <w:color w:val="auto"/>
                  <w:sz w:val="22"/>
                  <w:szCs w:val="22"/>
                  <w:u w:val="none"/>
                </w:rPr>
                <w:t>ГОСТ 25346-2013</w:t>
              </w:r>
            </w:hyperlink>
            <w:r w:rsidRPr="00C44D32">
              <w:rPr>
                <w:sz w:val="22"/>
                <w:szCs w:val="22"/>
              </w:rPr>
              <w:t xml:space="preserve">, </w:t>
            </w:r>
            <w:hyperlink r:id="rId152" w:tooltip="&quot;ГОСТ 25347-82 Основные нормы взаимозаменяемости. ЕСДП. Поля допусков и рекомендуемые посадки (с ...&quot;&#10;(утв. постановлением Госстандарта СССР от 21.07.1982 N 2764)&#10;Заменен в части c 01.07.2015 на ГОСТ 25347-2013&#10;Статус: действующая редакция" w:history="1">
              <w:r w:rsidRPr="00C44D32">
                <w:rPr>
                  <w:rStyle w:val="aff8"/>
                  <w:color w:val="auto"/>
                  <w:sz w:val="22"/>
                  <w:szCs w:val="22"/>
                  <w:u w:val="none"/>
                </w:rPr>
                <w:t>ГОСТ 25347-82</w:t>
              </w:r>
            </w:hyperlink>
            <w:r w:rsidRPr="00C44D32">
              <w:rPr>
                <w:sz w:val="22"/>
                <w:szCs w:val="22"/>
              </w:rPr>
              <w:t>*</w:t>
            </w:r>
          </w:p>
        </w:tc>
        <w:tc>
          <w:tcPr>
            <w:tcW w:w="1479" w:type="pct"/>
            <w:tcBorders>
              <w:left w:val="single" w:sz="1" w:space="0" w:color="000000"/>
              <w:bottom w:val="single" w:sz="1" w:space="0" w:color="000000"/>
              <w:right w:val="single" w:sz="1" w:space="0" w:color="000000"/>
            </w:tcBorders>
            <w:shd w:val="clear" w:color="auto" w:fill="auto"/>
          </w:tcPr>
          <w:p w14:paraId="1CF94A63" w14:textId="77777777" w:rsidR="00671B9C" w:rsidRPr="00C44D32" w:rsidRDefault="00671B9C" w:rsidP="00237984">
            <w:pPr>
              <w:ind w:left="142" w:right="283" w:hanging="8"/>
              <w:jc w:val="both"/>
              <w:rPr>
                <w:sz w:val="22"/>
                <w:szCs w:val="22"/>
              </w:rPr>
            </w:pPr>
            <w:r w:rsidRPr="00C44D32">
              <w:rPr>
                <w:sz w:val="22"/>
                <w:szCs w:val="22"/>
              </w:rPr>
              <w:t>Стальная рулетка 10м, метр</w:t>
            </w:r>
          </w:p>
        </w:tc>
      </w:tr>
      <w:tr w:rsidR="00671B9C" w:rsidRPr="00C44D32" w14:paraId="5DA7A556" w14:textId="77777777" w:rsidTr="0090132B">
        <w:trPr>
          <w:trHeight w:val="143"/>
          <w:jc w:val="center"/>
        </w:trPr>
        <w:tc>
          <w:tcPr>
            <w:tcW w:w="1821" w:type="pct"/>
            <w:tcBorders>
              <w:left w:val="single" w:sz="1" w:space="0" w:color="000000"/>
              <w:bottom w:val="single" w:sz="1" w:space="0" w:color="000000"/>
            </w:tcBorders>
            <w:shd w:val="clear" w:color="auto" w:fill="auto"/>
          </w:tcPr>
          <w:p w14:paraId="0B19A801" w14:textId="77777777" w:rsidR="00671B9C" w:rsidRPr="00C44D32" w:rsidRDefault="00671B9C" w:rsidP="00237984">
            <w:pPr>
              <w:ind w:left="142" w:right="283" w:hanging="8"/>
              <w:jc w:val="both"/>
              <w:rPr>
                <w:sz w:val="22"/>
                <w:szCs w:val="22"/>
              </w:rPr>
            </w:pPr>
            <w:r w:rsidRPr="00C44D32">
              <w:rPr>
                <w:sz w:val="22"/>
                <w:szCs w:val="22"/>
              </w:rPr>
              <w:t>4. Прогиб опалубки</w:t>
            </w:r>
          </w:p>
        </w:tc>
        <w:tc>
          <w:tcPr>
            <w:tcW w:w="1700" w:type="pct"/>
            <w:tcBorders>
              <w:left w:val="single" w:sz="1" w:space="0" w:color="000000"/>
              <w:bottom w:val="single" w:sz="1" w:space="0" w:color="000000"/>
            </w:tcBorders>
            <w:shd w:val="clear" w:color="auto" w:fill="auto"/>
          </w:tcPr>
          <w:p w14:paraId="724EDC97" w14:textId="77777777" w:rsidR="00671B9C" w:rsidRPr="00C44D32" w:rsidRDefault="00671B9C" w:rsidP="00237984">
            <w:pPr>
              <w:ind w:left="142" w:right="283" w:hanging="8"/>
              <w:jc w:val="both"/>
              <w:rPr>
                <w:sz w:val="22"/>
                <w:szCs w:val="22"/>
              </w:rPr>
            </w:pPr>
            <w:r w:rsidRPr="00C44D32">
              <w:rPr>
                <w:sz w:val="22"/>
                <w:szCs w:val="22"/>
              </w:rPr>
              <w:t xml:space="preserve">Провешивание струной </w:t>
            </w:r>
            <w:hyperlink r:id="rId153" w:tooltip="&quot;ГОСТ 8829-94 Изделия строительные железобетонные и бетонные заводского ...&quot;&#10;(утв. постановлением Госстроя России от 17.07.1997 N 18-39)&#10;Статус: действует с 01.01.1998&#10;Применяется для целей технического регламента" w:history="1">
              <w:r w:rsidRPr="00C44D32">
                <w:rPr>
                  <w:rStyle w:val="aff8"/>
                  <w:color w:val="auto"/>
                  <w:sz w:val="22"/>
                  <w:szCs w:val="22"/>
                  <w:u w:val="none"/>
                </w:rPr>
                <w:t>ГОСТ 8829-94</w:t>
              </w:r>
            </w:hyperlink>
          </w:p>
        </w:tc>
        <w:tc>
          <w:tcPr>
            <w:tcW w:w="1479" w:type="pct"/>
            <w:tcBorders>
              <w:left w:val="single" w:sz="1" w:space="0" w:color="000000"/>
              <w:bottom w:val="single" w:sz="1" w:space="0" w:color="000000"/>
              <w:right w:val="single" w:sz="1" w:space="0" w:color="000000"/>
            </w:tcBorders>
            <w:shd w:val="clear" w:color="auto" w:fill="auto"/>
          </w:tcPr>
          <w:p w14:paraId="56718FD4" w14:textId="77777777" w:rsidR="00671B9C" w:rsidRPr="00C44D32" w:rsidRDefault="00671B9C" w:rsidP="00237984">
            <w:pPr>
              <w:ind w:left="142" w:right="283" w:hanging="8"/>
              <w:jc w:val="both"/>
              <w:rPr>
                <w:sz w:val="22"/>
                <w:szCs w:val="22"/>
              </w:rPr>
            </w:pPr>
            <w:r w:rsidRPr="00C44D32">
              <w:rPr>
                <w:sz w:val="22"/>
                <w:szCs w:val="22"/>
              </w:rPr>
              <w:t>Струна стальная или капроновая, двухметровая рейка, линейка стальная</w:t>
            </w:r>
          </w:p>
        </w:tc>
      </w:tr>
      <w:tr w:rsidR="00671B9C" w:rsidRPr="00C44D32" w14:paraId="2DFD4C66"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037EAE9C" w14:textId="77777777" w:rsidR="00671B9C" w:rsidRPr="00C44D32" w:rsidRDefault="00671B9C" w:rsidP="00237984">
            <w:pPr>
              <w:ind w:left="142" w:right="283" w:hanging="8"/>
              <w:jc w:val="both"/>
              <w:rPr>
                <w:i/>
                <w:iCs/>
                <w:sz w:val="22"/>
                <w:szCs w:val="22"/>
              </w:rPr>
            </w:pPr>
            <w:r w:rsidRPr="00C44D32">
              <w:rPr>
                <w:i/>
                <w:iCs/>
                <w:sz w:val="22"/>
                <w:szCs w:val="22"/>
              </w:rPr>
              <w:t>Б. Показатели при укладке бетонной смеси:</w:t>
            </w:r>
          </w:p>
        </w:tc>
      </w:tr>
      <w:tr w:rsidR="00671B9C" w:rsidRPr="00C44D32" w14:paraId="438C5EF1" w14:textId="77777777" w:rsidTr="0090132B">
        <w:trPr>
          <w:trHeight w:val="143"/>
          <w:jc w:val="center"/>
        </w:trPr>
        <w:tc>
          <w:tcPr>
            <w:tcW w:w="1821" w:type="pct"/>
            <w:tcBorders>
              <w:left w:val="single" w:sz="1" w:space="0" w:color="000000"/>
              <w:bottom w:val="single" w:sz="1" w:space="0" w:color="000000"/>
            </w:tcBorders>
            <w:shd w:val="clear" w:color="auto" w:fill="auto"/>
          </w:tcPr>
          <w:p w14:paraId="6968A198" w14:textId="77777777" w:rsidR="00671B9C" w:rsidRPr="00C44D32" w:rsidRDefault="00671B9C" w:rsidP="00237984">
            <w:pPr>
              <w:ind w:left="142" w:right="283" w:hanging="8"/>
              <w:jc w:val="both"/>
              <w:rPr>
                <w:sz w:val="22"/>
                <w:szCs w:val="22"/>
              </w:rPr>
            </w:pPr>
            <w:r w:rsidRPr="00C44D32">
              <w:rPr>
                <w:sz w:val="22"/>
                <w:szCs w:val="22"/>
              </w:rPr>
              <w:t>1. Интенсивность вибрирования</w:t>
            </w:r>
          </w:p>
        </w:tc>
        <w:tc>
          <w:tcPr>
            <w:tcW w:w="1700" w:type="pct"/>
            <w:tcBorders>
              <w:left w:val="single" w:sz="1" w:space="0" w:color="000000"/>
              <w:bottom w:val="single" w:sz="1" w:space="0" w:color="000000"/>
            </w:tcBorders>
            <w:shd w:val="clear" w:color="auto" w:fill="auto"/>
          </w:tcPr>
          <w:p w14:paraId="6E0C3B6D" w14:textId="77777777" w:rsidR="00671B9C" w:rsidRPr="00C44D32" w:rsidRDefault="00671B9C" w:rsidP="00237984">
            <w:pPr>
              <w:ind w:left="142" w:right="283" w:hanging="8"/>
              <w:jc w:val="both"/>
              <w:rPr>
                <w:sz w:val="22"/>
                <w:szCs w:val="22"/>
              </w:rPr>
            </w:pPr>
            <w:r w:rsidRPr="00C44D32">
              <w:rPr>
                <w:sz w:val="22"/>
                <w:szCs w:val="22"/>
              </w:rPr>
              <w:t>Визуальный. Глубина погружения глубинного вибратора, шаг перестановки</w:t>
            </w:r>
          </w:p>
        </w:tc>
        <w:tc>
          <w:tcPr>
            <w:tcW w:w="1479" w:type="pct"/>
            <w:tcBorders>
              <w:left w:val="single" w:sz="1" w:space="0" w:color="000000"/>
              <w:bottom w:val="single" w:sz="1" w:space="0" w:color="000000"/>
              <w:right w:val="single" w:sz="1" w:space="0" w:color="000000"/>
            </w:tcBorders>
            <w:shd w:val="clear" w:color="auto" w:fill="auto"/>
          </w:tcPr>
          <w:p w14:paraId="6650C46C" w14:textId="77777777" w:rsidR="00671B9C" w:rsidRPr="00C44D32" w:rsidRDefault="00671B9C" w:rsidP="00237984">
            <w:pPr>
              <w:ind w:left="142" w:right="283" w:hanging="8"/>
              <w:jc w:val="both"/>
              <w:rPr>
                <w:sz w:val="22"/>
                <w:szCs w:val="22"/>
              </w:rPr>
            </w:pPr>
            <w:r w:rsidRPr="00C44D32">
              <w:rPr>
                <w:sz w:val="22"/>
                <w:szCs w:val="22"/>
              </w:rPr>
              <w:t>-</w:t>
            </w:r>
          </w:p>
        </w:tc>
      </w:tr>
      <w:tr w:rsidR="00671B9C" w:rsidRPr="00C44D32" w14:paraId="5A43F2DD" w14:textId="77777777" w:rsidTr="0090132B">
        <w:trPr>
          <w:trHeight w:val="143"/>
          <w:jc w:val="center"/>
        </w:trPr>
        <w:tc>
          <w:tcPr>
            <w:tcW w:w="1821" w:type="pct"/>
            <w:tcBorders>
              <w:left w:val="single" w:sz="1" w:space="0" w:color="000000"/>
              <w:bottom w:val="single" w:sz="1" w:space="0" w:color="000000"/>
            </w:tcBorders>
            <w:shd w:val="clear" w:color="auto" w:fill="auto"/>
          </w:tcPr>
          <w:p w14:paraId="7B23191E" w14:textId="77777777" w:rsidR="00671B9C" w:rsidRPr="00C44D32" w:rsidRDefault="00671B9C" w:rsidP="00237984">
            <w:pPr>
              <w:ind w:left="142" w:right="283" w:hanging="8"/>
              <w:jc w:val="both"/>
              <w:rPr>
                <w:sz w:val="22"/>
                <w:szCs w:val="22"/>
              </w:rPr>
            </w:pPr>
            <w:r w:rsidRPr="00C44D32">
              <w:rPr>
                <w:sz w:val="22"/>
                <w:szCs w:val="22"/>
              </w:rPr>
              <w:t>2. Температура твердения бетона (при зимнем бетонировании)</w:t>
            </w:r>
          </w:p>
        </w:tc>
        <w:tc>
          <w:tcPr>
            <w:tcW w:w="1700" w:type="pct"/>
            <w:tcBorders>
              <w:left w:val="single" w:sz="1" w:space="0" w:color="000000"/>
              <w:bottom w:val="single" w:sz="1" w:space="0" w:color="000000"/>
            </w:tcBorders>
            <w:shd w:val="clear" w:color="auto" w:fill="auto"/>
          </w:tcPr>
          <w:p w14:paraId="0C877E60" w14:textId="77777777" w:rsidR="00671B9C" w:rsidRPr="00C44D32" w:rsidRDefault="00671B9C" w:rsidP="00237984">
            <w:pPr>
              <w:ind w:left="142" w:right="283" w:hanging="8"/>
              <w:jc w:val="both"/>
              <w:rPr>
                <w:sz w:val="22"/>
                <w:szCs w:val="22"/>
              </w:rPr>
            </w:pPr>
            <w:r w:rsidRPr="00C44D32">
              <w:rPr>
                <w:sz w:val="22"/>
                <w:szCs w:val="22"/>
              </w:rPr>
              <w:t>Измерительный</w:t>
            </w:r>
          </w:p>
        </w:tc>
        <w:tc>
          <w:tcPr>
            <w:tcW w:w="1479" w:type="pct"/>
            <w:tcBorders>
              <w:left w:val="single" w:sz="1" w:space="0" w:color="000000"/>
              <w:bottom w:val="single" w:sz="1" w:space="0" w:color="000000"/>
              <w:right w:val="single" w:sz="1" w:space="0" w:color="000000"/>
            </w:tcBorders>
            <w:shd w:val="clear" w:color="auto" w:fill="auto"/>
          </w:tcPr>
          <w:p w14:paraId="4507E0B2" w14:textId="77777777" w:rsidR="00671B9C" w:rsidRPr="00C44D32" w:rsidRDefault="00671B9C" w:rsidP="00237984">
            <w:pPr>
              <w:ind w:left="142" w:right="283" w:hanging="8"/>
              <w:jc w:val="both"/>
              <w:rPr>
                <w:sz w:val="22"/>
                <w:szCs w:val="22"/>
              </w:rPr>
            </w:pPr>
            <w:r w:rsidRPr="00C44D32">
              <w:rPr>
                <w:sz w:val="22"/>
                <w:szCs w:val="22"/>
              </w:rPr>
              <w:t>Термометр</w:t>
            </w:r>
          </w:p>
        </w:tc>
      </w:tr>
      <w:tr w:rsidR="00671B9C" w:rsidRPr="00C44D32" w14:paraId="11D1F4A5" w14:textId="77777777" w:rsidTr="0090132B">
        <w:trPr>
          <w:trHeight w:val="143"/>
          <w:jc w:val="center"/>
        </w:trPr>
        <w:tc>
          <w:tcPr>
            <w:tcW w:w="1821" w:type="pct"/>
            <w:tcBorders>
              <w:left w:val="single" w:sz="1" w:space="0" w:color="000000"/>
              <w:bottom w:val="single" w:sz="1" w:space="0" w:color="000000"/>
            </w:tcBorders>
            <w:shd w:val="clear" w:color="auto" w:fill="auto"/>
          </w:tcPr>
          <w:p w14:paraId="7BC8FF31" w14:textId="77777777" w:rsidR="00671B9C" w:rsidRPr="00C44D32" w:rsidRDefault="00671B9C" w:rsidP="00237984">
            <w:pPr>
              <w:ind w:left="142" w:right="283" w:hanging="8"/>
              <w:jc w:val="both"/>
              <w:rPr>
                <w:sz w:val="22"/>
                <w:szCs w:val="22"/>
              </w:rPr>
            </w:pPr>
            <w:r w:rsidRPr="00C44D32">
              <w:rPr>
                <w:sz w:val="22"/>
                <w:szCs w:val="22"/>
              </w:rPr>
              <w:t>3. Интенсивность удельных влагопотерь (в сухую жаркую погоду)</w:t>
            </w:r>
          </w:p>
        </w:tc>
        <w:tc>
          <w:tcPr>
            <w:tcW w:w="1700" w:type="pct"/>
            <w:tcBorders>
              <w:left w:val="single" w:sz="1" w:space="0" w:color="000000"/>
              <w:bottom w:val="single" w:sz="1" w:space="0" w:color="000000"/>
            </w:tcBorders>
            <w:shd w:val="clear" w:color="auto" w:fill="auto"/>
          </w:tcPr>
          <w:p w14:paraId="68F3051E" w14:textId="77777777" w:rsidR="00671B9C" w:rsidRPr="00C44D32" w:rsidRDefault="00671B9C" w:rsidP="00237984">
            <w:pPr>
              <w:ind w:left="142" w:right="283" w:hanging="8"/>
              <w:jc w:val="both"/>
              <w:rPr>
                <w:sz w:val="22"/>
                <w:szCs w:val="22"/>
              </w:rPr>
            </w:pPr>
            <w:r w:rsidRPr="00C44D32">
              <w:rPr>
                <w:sz w:val="22"/>
                <w:szCs w:val="22"/>
              </w:rPr>
              <w:t>Взвешивание образца. Руководство ЦНИИОМТП</w:t>
            </w:r>
          </w:p>
        </w:tc>
        <w:tc>
          <w:tcPr>
            <w:tcW w:w="1479" w:type="pct"/>
            <w:tcBorders>
              <w:left w:val="single" w:sz="1" w:space="0" w:color="000000"/>
              <w:bottom w:val="single" w:sz="1" w:space="0" w:color="000000"/>
              <w:right w:val="single" w:sz="1" w:space="0" w:color="000000"/>
            </w:tcBorders>
            <w:shd w:val="clear" w:color="auto" w:fill="auto"/>
          </w:tcPr>
          <w:p w14:paraId="4E1835BA" w14:textId="77777777" w:rsidR="00671B9C" w:rsidRPr="00C44D32" w:rsidRDefault="00671B9C" w:rsidP="00237984">
            <w:pPr>
              <w:ind w:left="142" w:right="283" w:hanging="8"/>
              <w:jc w:val="both"/>
              <w:rPr>
                <w:sz w:val="22"/>
                <w:szCs w:val="22"/>
              </w:rPr>
            </w:pPr>
            <w:r w:rsidRPr="00C44D32">
              <w:rPr>
                <w:sz w:val="22"/>
                <w:szCs w:val="22"/>
              </w:rPr>
              <w:t>Специальные формы 150х150х50 мм, весы технические на 1кг</w:t>
            </w:r>
          </w:p>
        </w:tc>
      </w:tr>
      <w:tr w:rsidR="00671B9C" w:rsidRPr="00C44D32" w14:paraId="0FBAD4BD"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3EA309C6" w14:textId="77777777" w:rsidR="00671B9C" w:rsidRPr="00C44D32" w:rsidRDefault="00671B9C" w:rsidP="00237984">
            <w:pPr>
              <w:ind w:left="142" w:right="283" w:hanging="8"/>
              <w:jc w:val="both"/>
              <w:rPr>
                <w:i/>
                <w:iCs/>
                <w:sz w:val="22"/>
                <w:szCs w:val="22"/>
              </w:rPr>
            </w:pPr>
            <w:r w:rsidRPr="00C44D32">
              <w:rPr>
                <w:i/>
                <w:iCs/>
                <w:sz w:val="22"/>
                <w:szCs w:val="22"/>
              </w:rPr>
              <w:t>В. Прочностные показатели бетона:</w:t>
            </w:r>
          </w:p>
        </w:tc>
      </w:tr>
      <w:tr w:rsidR="00671B9C" w:rsidRPr="00C44D32" w14:paraId="4419009B" w14:textId="77777777" w:rsidTr="0090132B">
        <w:trPr>
          <w:trHeight w:val="143"/>
          <w:jc w:val="center"/>
        </w:trPr>
        <w:tc>
          <w:tcPr>
            <w:tcW w:w="1821" w:type="pct"/>
            <w:tcBorders>
              <w:left w:val="single" w:sz="1" w:space="0" w:color="000000"/>
              <w:bottom w:val="single" w:sz="1" w:space="0" w:color="000000"/>
            </w:tcBorders>
            <w:shd w:val="clear" w:color="auto" w:fill="auto"/>
          </w:tcPr>
          <w:p w14:paraId="0D80080B" w14:textId="77777777" w:rsidR="00671B9C" w:rsidRPr="00C44D32" w:rsidRDefault="00671B9C" w:rsidP="00237984">
            <w:pPr>
              <w:ind w:left="142" w:right="283" w:hanging="8"/>
              <w:jc w:val="both"/>
              <w:rPr>
                <w:sz w:val="22"/>
                <w:szCs w:val="22"/>
              </w:rPr>
            </w:pPr>
            <w:r w:rsidRPr="00C44D32">
              <w:rPr>
                <w:sz w:val="22"/>
                <w:szCs w:val="22"/>
              </w:rPr>
              <w:t>1. При распалубке</w:t>
            </w:r>
          </w:p>
        </w:tc>
        <w:tc>
          <w:tcPr>
            <w:tcW w:w="1700" w:type="pct"/>
            <w:tcBorders>
              <w:left w:val="single" w:sz="1" w:space="0" w:color="000000"/>
              <w:bottom w:val="single" w:sz="1" w:space="0" w:color="000000"/>
            </w:tcBorders>
            <w:shd w:val="clear" w:color="auto" w:fill="auto"/>
          </w:tcPr>
          <w:p w14:paraId="03C13603" w14:textId="77777777" w:rsidR="00671B9C" w:rsidRPr="00C44D32" w:rsidRDefault="00671B9C" w:rsidP="00237984">
            <w:pPr>
              <w:ind w:left="142" w:right="283" w:hanging="8"/>
              <w:jc w:val="both"/>
              <w:rPr>
                <w:sz w:val="22"/>
                <w:szCs w:val="22"/>
              </w:rPr>
            </w:pPr>
            <w:r w:rsidRPr="00C44D32">
              <w:rPr>
                <w:sz w:val="22"/>
                <w:szCs w:val="22"/>
              </w:rPr>
              <w:t xml:space="preserve">Испытание контрольных образцов, </w:t>
            </w:r>
            <w:hyperlink r:id="rId154" w:tooltip="&quot;ГОСТ 10180-2012 Бетоны. Методы определения прочности по контрольным образцам&quot;&#10;(утв. приказом Росстандарта от 27.12.2012 N 2071-ст)&#10;Статус: действует с 01.07.2013" w:history="1">
              <w:r w:rsidRPr="00C44D32">
                <w:rPr>
                  <w:rStyle w:val="aff8"/>
                  <w:color w:val="auto"/>
                  <w:sz w:val="22"/>
                  <w:szCs w:val="22"/>
                  <w:u w:val="none"/>
                </w:rPr>
                <w:t>ГОСТ 10180-12</w:t>
              </w:r>
            </w:hyperlink>
          </w:p>
        </w:tc>
        <w:tc>
          <w:tcPr>
            <w:tcW w:w="1479" w:type="pct"/>
            <w:tcBorders>
              <w:left w:val="single" w:sz="1" w:space="0" w:color="000000"/>
              <w:bottom w:val="single" w:sz="1" w:space="0" w:color="000000"/>
              <w:right w:val="single" w:sz="1" w:space="0" w:color="000000"/>
            </w:tcBorders>
            <w:shd w:val="clear" w:color="auto" w:fill="auto"/>
          </w:tcPr>
          <w:p w14:paraId="2641C46B" w14:textId="77777777" w:rsidR="00671B9C" w:rsidRPr="00C44D32" w:rsidRDefault="00671B9C" w:rsidP="00237984">
            <w:pPr>
              <w:ind w:left="142" w:right="283" w:hanging="8"/>
              <w:jc w:val="both"/>
              <w:rPr>
                <w:sz w:val="22"/>
                <w:szCs w:val="22"/>
              </w:rPr>
            </w:pPr>
            <w:r w:rsidRPr="00C44D32">
              <w:rPr>
                <w:sz w:val="22"/>
                <w:szCs w:val="22"/>
              </w:rPr>
              <w:t>Формы кубов 10х10х10 см или 15х15х15 см, пресс на 1000 кН</w:t>
            </w:r>
          </w:p>
        </w:tc>
      </w:tr>
      <w:tr w:rsidR="00671B9C" w:rsidRPr="00C44D32" w14:paraId="6F5AE56D" w14:textId="77777777" w:rsidTr="0090132B">
        <w:trPr>
          <w:trHeight w:val="143"/>
          <w:jc w:val="center"/>
        </w:trPr>
        <w:tc>
          <w:tcPr>
            <w:tcW w:w="1821" w:type="pct"/>
            <w:tcBorders>
              <w:left w:val="single" w:sz="1" w:space="0" w:color="000000"/>
              <w:bottom w:val="single" w:sz="1" w:space="0" w:color="000000"/>
            </w:tcBorders>
            <w:shd w:val="clear" w:color="auto" w:fill="auto"/>
          </w:tcPr>
          <w:p w14:paraId="0E391BF2" w14:textId="77777777" w:rsidR="00671B9C" w:rsidRPr="00C44D32" w:rsidRDefault="00671B9C" w:rsidP="00237984">
            <w:pPr>
              <w:ind w:left="142" w:right="283" w:hanging="8"/>
              <w:jc w:val="both"/>
              <w:rPr>
                <w:sz w:val="22"/>
                <w:szCs w:val="22"/>
              </w:rPr>
            </w:pPr>
            <w:r w:rsidRPr="00C44D32">
              <w:rPr>
                <w:sz w:val="22"/>
                <w:szCs w:val="22"/>
              </w:rPr>
              <w:t>2. При частичном загружении</w:t>
            </w:r>
          </w:p>
        </w:tc>
        <w:tc>
          <w:tcPr>
            <w:tcW w:w="1700" w:type="pct"/>
            <w:tcBorders>
              <w:left w:val="single" w:sz="1" w:space="0" w:color="000000"/>
              <w:bottom w:val="single" w:sz="1" w:space="0" w:color="000000"/>
            </w:tcBorders>
            <w:shd w:val="clear" w:color="auto" w:fill="auto"/>
          </w:tcPr>
          <w:p w14:paraId="3FF1BA07" w14:textId="77777777" w:rsidR="00671B9C" w:rsidRPr="00C44D32" w:rsidRDefault="00671B9C" w:rsidP="00237984">
            <w:pPr>
              <w:ind w:left="142" w:right="283" w:hanging="8"/>
              <w:jc w:val="both"/>
              <w:rPr>
                <w:sz w:val="22"/>
                <w:szCs w:val="22"/>
              </w:rPr>
            </w:pPr>
            <w:r w:rsidRPr="00C44D32">
              <w:rPr>
                <w:sz w:val="22"/>
                <w:szCs w:val="22"/>
              </w:rPr>
              <w:t>То же</w:t>
            </w:r>
          </w:p>
        </w:tc>
        <w:tc>
          <w:tcPr>
            <w:tcW w:w="1479" w:type="pct"/>
            <w:tcBorders>
              <w:left w:val="single" w:sz="1" w:space="0" w:color="000000"/>
              <w:bottom w:val="single" w:sz="1" w:space="0" w:color="000000"/>
              <w:right w:val="single" w:sz="1" w:space="0" w:color="000000"/>
            </w:tcBorders>
            <w:shd w:val="clear" w:color="auto" w:fill="auto"/>
          </w:tcPr>
          <w:p w14:paraId="377A7157" w14:textId="77777777" w:rsidR="00671B9C" w:rsidRPr="00C44D32" w:rsidRDefault="00671B9C" w:rsidP="00237984">
            <w:pPr>
              <w:ind w:left="142" w:right="283" w:hanging="8"/>
              <w:jc w:val="both"/>
              <w:rPr>
                <w:sz w:val="22"/>
                <w:szCs w:val="22"/>
              </w:rPr>
            </w:pPr>
            <w:r w:rsidRPr="00C44D32">
              <w:rPr>
                <w:sz w:val="22"/>
                <w:szCs w:val="22"/>
              </w:rPr>
              <w:t>То же</w:t>
            </w:r>
          </w:p>
        </w:tc>
      </w:tr>
      <w:tr w:rsidR="00671B9C" w:rsidRPr="00C44D32" w14:paraId="377B386B" w14:textId="77777777" w:rsidTr="0090132B">
        <w:trPr>
          <w:trHeight w:val="143"/>
          <w:jc w:val="center"/>
        </w:trPr>
        <w:tc>
          <w:tcPr>
            <w:tcW w:w="1821" w:type="pct"/>
            <w:tcBorders>
              <w:left w:val="single" w:sz="1" w:space="0" w:color="000000"/>
              <w:bottom w:val="single" w:sz="1" w:space="0" w:color="000000"/>
            </w:tcBorders>
            <w:shd w:val="clear" w:color="auto" w:fill="auto"/>
          </w:tcPr>
          <w:p w14:paraId="0D208A1A" w14:textId="77777777" w:rsidR="00671B9C" w:rsidRPr="00C44D32" w:rsidRDefault="00671B9C" w:rsidP="00237984">
            <w:pPr>
              <w:ind w:left="142" w:right="283" w:hanging="8"/>
              <w:jc w:val="both"/>
              <w:rPr>
                <w:sz w:val="22"/>
                <w:szCs w:val="22"/>
              </w:rPr>
            </w:pPr>
            <w:r w:rsidRPr="00C44D32">
              <w:rPr>
                <w:sz w:val="22"/>
                <w:szCs w:val="22"/>
              </w:rPr>
              <w:t>3. Проектная прочность</w:t>
            </w:r>
          </w:p>
        </w:tc>
        <w:tc>
          <w:tcPr>
            <w:tcW w:w="1700" w:type="pct"/>
            <w:tcBorders>
              <w:left w:val="single" w:sz="1" w:space="0" w:color="000000"/>
              <w:bottom w:val="single" w:sz="1" w:space="0" w:color="000000"/>
            </w:tcBorders>
            <w:shd w:val="clear" w:color="auto" w:fill="auto"/>
          </w:tcPr>
          <w:p w14:paraId="345EB288" w14:textId="77777777" w:rsidR="00671B9C" w:rsidRPr="00C44D32" w:rsidRDefault="00671B9C" w:rsidP="00237984">
            <w:pPr>
              <w:ind w:left="142" w:right="283" w:hanging="8"/>
              <w:jc w:val="both"/>
              <w:rPr>
                <w:sz w:val="22"/>
                <w:szCs w:val="22"/>
              </w:rPr>
            </w:pPr>
            <w:r w:rsidRPr="00C44D32">
              <w:rPr>
                <w:sz w:val="22"/>
                <w:szCs w:val="22"/>
              </w:rPr>
              <w:t xml:space="preserve">Натурные испытания, методами неразрушающего контроля, </w:t>
            </w:r>
            <w:hyperlink r:id="rId155" w:tooltip="&quot;ГОСТ 22690-2015 Бетоны. Определение прочности механическими методами неразрушающего контроля&quot;&#10;(утв. приказом Росстандарта от 25.09.2015 N 1378-ст)&#10;Статус: действует с 01.04.2016" w:history="1">
              <w:r w:rsidRPr="00C44D32">
                <w:rPr>
                  <w:rStyle w:val="aff8"/>
                  <w:color w:val="auto"/>
                  <w:sz w:val="22"/>
                  <w:szCs w:val="22"/>
                  <w:u w:val="none"/>
                </w:rPr>
                <w:t>ГОСТ 22690-2015</w:t>
              </w:r>
            </w:hyperlink>
          </w:p>
        </w:tc>
        <w:tc>
          <w:tcPr>
            <w:tcW w:w="1479" w:type="pct"/>
            <w:tcBorders>
              <w:left w:val="single" w:sz="1" w:space="0" w:color="000000"/>
              <w:bottom w:val="single" w:sz="1" w:space="0" w:color="000000"/>
              <w:right w:val="single" w:sz="1" w:space="0" w:color="000000"/>
            </w:tcBorders>
            <w:shd w:val="clear" w:color="auto" w:fill="auto"/>
          </w:tcPr>
          <w:p w14:paraId="2FF3CFE4" w14:textId="77777777" w:rsidR="00671B9C" w:rsidRPr="00C44D32" w:rsidRDefault="00671B9C" w:rsidP="00237984">
            <w:pPr>
              <w:ind w:left="142" w:right="283" w:hanging="8"/>
              <w:jc w:val="both"/>
              <w:rPr>
                <w:sz w:val="22"/>
                <w:szCs w:val="22"/>
              </w:rPr>
            </w:pPr>
            <w:r w:rsidRPr="00C44D32">
              <w:rPr>
                <w:sz w:val="22"/>
                <w:szCs w:val="22"/>
              </w:rPr>
              <w:t>Склерометр, молоток Кашкарова</w:t>
            </w:r>
          </w:p>
        </w:tc>
      </w:tr>
      <w:tr w:rsidR="00671B9C" w:rsidRPr="00C44D32" w14:paraId="0C01A40C" w14:textId="77777777" w:rsidTr="0090132B">
        <w:trPr>
          <w:trHeight w:val="143"/>
          <w:jc w:val="center"/>
        </w:trPr>
        <w:tc>
          <w:tcPr>
            <w:tcW w:w="5000" w:type="pct"/>
            <w:gridSpan w:val="3"/>
            <w:tcBorders>
              <w:left w:val="single" w:sz="1" w:space="0" w:color="000000"/>
              <w:bottom w:val="single" w:sz="1" w:space="0" w:color="000000"/>
              <w:right w:val="single" w:sz="1" w:space="0" w:color="000000"/>
            </w:tcBorders>
            <w:shd w:val="clear" w:color="auto" w:fill="auto"/>
          </w:tcPr>
          <w:p w14:paraId="0D302B81" w14:textId="77777777" w:rsidR="00671B9C" w:rsidRPr="00C44D32" w:rsidRDefault="00671B9C" w:rsidP="00237984">
            <w:pPr>
              <w:ind w:left="142" w:right="283" w:hanging="8"/>
              <w:jc w:val="both"/>
              <w:rPr>
                <w:i/>
                <w:iCs/>
                <w:sz w:val="22"/>
                <w:szCs w:val="22"/>
              </w:rPr>
            </w:pPr>
            <w:r w:rsidRPr="00C44D32">
              <w:rPr>
                <w:i/>
                <w:iCs/>
                <w:sz w:val="22"/>
                <w:szCs w:val="22"/>
              </w:rPr>
              <w:t>Г. Геометрические параметры:</w:t>
            </w:r>
          </w:p>
        </w:tc>
      </w:tr>
      <w:tr w:rsidR="00671B9C" w:rsidRPr="00C44D32" w14:paraId="32BCE97E" w14:textId="77777777" w:rsidTr="0090132B">
        <w:trPr>
          <w:trHeight w:val="143"/>
          <w:jc w:val="center"/>
        </w:trPr>
        <w:tc>
          <w:tcPr>
            <w:tcW w:w="1821" w:type="pct"/>
            <w:tcBorders>
              <w:left w:val="single" w:sz="1" w:space="0" w:color="000000"/>
              <w:bottom w:val="single" w:sz="1" w:space="0" w:color="000000"/>
            </w:tcBorders>
            <w:shd w:val="clear" w:color="auto" w:fill="auto"/>
          </w:tcPr>
          <w:p w14:paraId="35FF0BF8" w14:textId="77777777" w:rsidR="00671B9C" w:rsidRPr="00C44D32" w:rsidRDefault="00671B9C" w:rsidP="00237984">
            <w:pPr>
              <w:ind w:left="142" w:right="283" w:hanging="8"/>
              <w:jc w:val="both"/>
              <w:rPr>
                <w:sz w:val="22"/>
                <w:szCs w:val="22"/>
              </w:rPr>
            </w:pPr>
            <w:r w:rsidRPr="00C44D32">
              <w:rPr>
                <w:sz w:val="22"/>
                <w:szCs w:val="22"/>
              </w:rPr>
              <w:t>1. Вертикальность и горизонтальность поверхностей</w:t>
            </w:r>
          </w:p>
        </w:tc>
        <w:tc>
          <w:tcPr>
            <w:tcW w:w="1700" w:type="pct"/>
            <w:tcBorders>
              <w:left w:val="single" w:sz="1" w:space="0" w:color="000000"/>
              <w:bottom w:val="single" w:sz="1" w:space="0" w:color="000000"/>
            </w:tcBorders>
            <w:shd w:val="clear" w:color="auto" w:fill="auto"/>
          </w:tcPr>
          <w:p w14:paraId="147AF7FF" w14:textId="77777777" w:rsidR="00671B9C" w:rsidRPr="00C44D32" w:rsidRDefault="00671B9C" w:rsidP="00237984">
            <w:pPr>
              <w:ind w:left="142" w:right="283" w:hanging="8"/>
              <w:jc w:val="both"/>
              <w:rPr>
                <w:sz w:val="22"/>
                <w:szCs w:val="22"/>
              </w:rPr>
            </w:pPr>
            <w:r w:rsidRPr="00C44D32">
              <w:rPr>
                <w:sz w:val="22"/>
                <w:szCs w:val="22"/>
              </w:rPr>
              <w:t xml:space="preserve">Провешивание, нивелирование, </w:t>
            </w:r>
            <w:hyperlink r:id="rId156" w:tooltip="&quot;ГОСТ 26433.0-85 Система обеспечения точности геометрических параметров в ...&quot;&#10;(утв. постановлением Госстроя СССР от 17.10.1984 N 174)&#10;Применяется с 01.01.1986&#10;Статус: действующая редакция&#10;Применяется для целей технического регламента" w:history="1">
              <w:r w:rsidRPr="00C44D32">
                <w:rPr>
                  <w:rStyle w:val="aff8"/>
                  <w:color w:val="auto"/>
                  <w:sz w:val="22"/>
                  <w:szCs w:val="22"/>
                  <w:u w:val="none"/>
                </w:rPr>
                <w:t>ГОСТ 26433.0-85</w:t>
              </w:r>
            </w:hyperlink>
          </w:p>
        </w:tc>
        <w:tc>
          <w:tcPr>
            <w:tcW w:w="1479" w:type="pct"/>
            <w:tcBorders>
              <w:left w:val="single" w:sz="1" w:space="0" w:color="000000"/>
              <w:bottom w:val="single" w:sz="1" w:space="0" w:color="000000"/>
              <w:right w:val="single" w:sz="1" w:space="0" w:color="000000"/>
            </w:tcBorders>
            <w:shd w:val="clear" w:color="auto" w:fill="auto"/>
          </w:tcPr>
          <w:p w14:paraId="4C88AF61" w14:textId="77777777" w:rsidR="00671B9C" w:rsidRPr="00C44D32" w:rsidRDefault="00671B9C" w:rsidP="00237984">
            <w:pPr>
              <w:ind w:left="142" w:right="283" w:hanging="8"/>
              <w:jc w:val="both"/>
              <w:rPr>
                <w:sz w:val="22"/>
                <w:szCs w:val="22"/>
              </w:rPr>
            </w:pPr>
            <w:r w:rsidRPr="00C44D32">
              <w:rPr>
                <w:sz w:val="22"/>
                <w:szCs w:val="22"/>
              </w:rPr>
              <w:t>Рейка-отвес, нивелир</w:t>
            </w:r>
          </w:p>
        </w:tc>
      </w:tr>
      <w:tr w:rsidR="00671B9C" w:rsidRPr="00C44D32" w14:paraId="668DEB08" w14:textId="77777777" w:rsidTr="0090132B">
        <w:trPr>
          <w:trHeight w:val="143"/>
          <w:jc w:val="center"/>
        </w:trPr>
        <w:tc>
          <w:tcPr>
            <w:tcW w:w="1821" w:type="pct"/>
            <w:tcBorders>
              <w:left w:val="single" w:sz="1" w:space="0" w:color="000000"/>
              <w:bottom w:val="single" w:sz="1" w:space="0" w:color="000000"/>
            </w:tcBorders>
            <w:shd w:val="clear" w:color="auto" w:fill="auto"/>
          </w:tcPr>
          <w:p w14:paraId="145644AB" w14:textId="77777777" w:rsidR="00671B9C" w:rsidRPr="00C44D32" w:rsidRDefault="00671B9C" w:rsidP="00237984">
            <w:pPr>
              <w:ind w:left="142" w:right="283" w:hanging="8"/>
              <w:jc w:val="both"/>
              <w:rPr>
                <w:sz w:val="22"/>
                <w:szCs w:val="22"/>
              </w:rPr>
            </w:pPr>
            <w:r w:rsidRPr="00C44D32">
              <w:rPr>
                <w:sz w:val="22"/>
                <w:szCs w:val="22"/>
              </w:rPr>
              <w:t>2. Неровность поверхностей</w:t>
            </w:r>
          </w:p>
        </w:tc>
        <w:tc>
          <w:tcPr>
            <w:tcW w:w="1700" w:type="pct"/>
            <w:tcBorders>
              <w:left w:val="single" w:sz="1" w:space="0" w:color="000000"/>
              <w:bottom w:val="single" w:sz="1" w:space="0" w:color="000000"/>
            </w:tcBorders>
            <w:shd w:val="clear" w:color="auto" w:fill="auto"/>
          </w:tcPr>
          <w:p w14:paraId="4C9508F2" w14:textId="77777777" w:rsidR="00671B9C" w:rsidRPr="00C44D32" w:rsidRDefault="00671B9C" w:rsidP="00237984">
            <w:pPr>
              <w:ind w:left="142" w:right="283" w:hanging="8"/>
              <w:jc w:val="both"/>
              <w:rPr>
                <w:sz w:val="22"/>
                <w:szCs w:val="22"/>
              </w:rPr>
            </w:pPr>
            <w:r w:rsidRPr="00C44D32">
              <w:rPr>
                <w:sz w:val="22"/>
                <w:szCs w:val="22"/>
              </w:rPr>
              <w:t xml:space="preserve">Микронивелирование, </w:t>
            </w:r>
            <w:hyperlink r:id="rId157" w:tooltip="&quot;ГОСТ 26433.0-85 Система обеспечения точности геометрических параметров в ...&quot;&#10;(утв. постановлением Госстроя СССР от 17.10.1984 N 174)&#10;Применяется с 01.01.1986&#10;Статус: действующая редакция&#10;Применяется для целей технического регламента" w:history="1">
              <w:r w:rsidRPr="00C44D32">
                <w:rPr>
                  <w:rStyle w:val="aff8"/>
                  <w:color w:val="auto"/>
                  <w:sz w:val="22"/>
                  <w:szCs w:val="22"/>
                  <w:u w:val="none"/>
                </w:rPr>
                <w:t>ГОСТ 26433.0-85</w:t>
              </w:r>
            </w:hyperlink>
          </w:p>
        </w:tc>
        <w:tc>
          <w:tcPr>
            <w:tcW w:w="1479" w:type="pct"/>
            <w:tcBorders>
              <w:left w:val="single" w:sz="1" w:space="0" w:color="000000"/>
              <w:bottom w:val="single" w:sz="1" w:space="0" w:color="000000"/>
              <w:right w:val="single" w:sz="1" w:space="0" w:color="000000"/>
            </w:tcBorders>
            <w:shd w:val="clear" w:color="auto" w:fill="auto"/>
          </w:tcPr>
          <w:p w14:paraId="0C8507EE" w14:textId="77777777" w:rsidR="00671B9C" w:rsidRPr="00C44D32" w:rsidRDefault="00671B9C" w:rsidP="00237984">
            <w:pPr>
              <w:ind w:left="142" w:right="283" w:hanging="8"/>
              <w:jc w:val="both"/>
              <w:rPr>
                <w:sz w:val="22"/>
                <w:szCs w:val="22"/>
              </w:rPr>
            </w:pPr>
            <w:r w:rsidRPr="00C44D32">
              <w:rPr>
                <w:sz w:val="22"/>
                <w:szCs w:val="22"/>
              </w:rPr>
              <w:t>Двухметровая рейка со щупами</w:t>
            </w:r>
          </w:p>
        </w:tc>
      </w:tr>
      <w:tr w:rsidR="00671B9C" w:rsidRPr="00C44D32" w14:paraId="428278D7" w14:textId="77777777" w:rsidTr="0090132B">
        <w:trPr>
          <w:trHeight w:val="143"/>
          <w:jc w:val="center"/>
        </w:trPr>
        <w:tc>
          <w:tcPr>
            <w:tcW w:w="1821" w:type="pct"/>
            <w:tcBorders>
              <w:left w:val="single" w:sz="1" w:space="0" w:color="000000"/>
              <w:bottom w:val="single" w:sz="1" w:space="0" w:color="000000"/>
            </w:tcBorders>
            <w:shd w:val="clear" w:color="auto" w:fill="auto"/>
          </w:tcPr>
          <w:p w14:paraId="6D7E8D3C" w14:textId="77777777" w:rsidR="00671B9C" w:rsidRPr="00C44D32" w:rsidRDefault="00671B9C" w:rsidP="00237984">
            <w:pPr>
              <w:ind w:left="142" w:right="283" w:hanging="8"/>
              <w:jc w:val="both"/>
              <w:rPr>
                <w:sz w:val="22"/>
                <w:szCs w:val="22"/>
              </w:rPr>
            </w:pPr>
            <w:r w:rsidRPr="00C44D32">
              <w:rPr>
                <w:sz w:val="22"/>
                <w:szCs w:val="22"/>
              </w:rPr>
              <w:t>3. Длина (пролет), размеры поперечного сечения элементов</w:t>
            </w:r>
          </w:p>
        </w:tc>
        <w:tc>
          <w:tcPr>
            <w:tcW w:w="1700" w:type="pct"/>
            <w:tcBorders>
              <w:left w:val="single" w:sz="1" w:space="0" w:color="000000"/>
              <w:bottom w:val="single" w:sz="1" w:space="0" w:color="000000"/>
            </w:tcBorders>
            <w:shd w:val="clear" w:color="auto" w:fill="auto"/>
          </w:tcPr>
          <w:p w14:paraId="2AFD3640" w14:textId="77777777" w:rsidR="00671B9C" w:rsidRPr="00C44D32" w:rsidRDefault="00671B9C" w:rsidP="00237984">
            <w:pPr>
              <w:ind w:left="142" w:right="283" w:hanging="8"/>
              <w:jc w:val="both"/>
              <w:rPr>
                <w:sz w:val="22"/>
                <w:szCs w:val="22"/>
              </w:rPr>
            </w:pPr>
            <w:r w:rsidRPr="00C44D32">
              <w:rPr>
                <w:sz w:val="22"/>
                <w:szCs w:val="22"/>
              </w:rPr>
              <w:t xml:space="preserve">Линейные измерения, </w:t>
            </w:r>
            <w:hyperlink r:id="rId158" w:tooltip="&quot;ГОСТ 26433.0-85 Система обеспечения точности геометрических параметров в ...&quot;&#10;(утв. постановлением Госстроя СССР от 17.10.1984 N 174)&#10;Применяется с 01.01.1986&#10;Статус: действующая редакция&#10;Применяется для целей технического регламента" w:history="1">
              <w:r w:rsidRPr="00C44D32">
                <w:rPr>
                  <w:rStyle w:val="aff8"/>
                  <w:color w:val="auto"/>
                  <w:sz w:val="22"/>
                  <w:szCs w:val="22"/>
                  <w:u w:val="none"/>
                </w:rPr>
                <w:t>ГОСТ 26433.0-85</w:t>
              </w:r>
            </w:hyperlink>
          </w:p>
        </w:tc>
        <w:tc>
          <w:tcPr>
            <w:tcW w:w="1479" w:type="pct"/>
            <w:tcBorders>
              <w:left w:val="single" w:sz="1" w:space="0" w:color="000000"/>
              <w:bottom w:val="single" w:sz="1" w:space="0" w:color="000000"/>
              <w:right w:val="single" w:sz="1" w:space="0" w:color="000000"/>
            </w:tcBorders>
            <w:shd w:val="clear" w:color="auto" w:fill="auto"/>
          </w:tcPr>
          <w:p w14:paraId="4F170E0A" w14:textId="77777777" w:rsidR="00671B9C" w:rsidRPr="00C44D32" w:rsidRDefault="00671B9C" w:rsidP="00237984">
            <w:pPr>
              <w:ind w:left="142" w:right="283" w:hanging="8"/>
              <w:jc w:val="both"/>
              <w:rPr>
                <w:sz w:val="22"/>
                <w:szCs w:val="22"/>
              </w:rPr>
            </w:pPr>
            <w:r w:rsidRPr="00C44D32">
              <w:rPr>
                <w:sz w:val="22"/>
                <w:szCs w:val="22"/>
              </w:rPr>
              <w:t>Стальная рулетка 10м, линейка</w:t>
            </w:r>
          </w:p>
        </w:tc>
      </w:tr>
      <w:tr w:rsidR="00671B9C" w:rsidRPr="00C44D32" w14:paraId="27D4289C" w14:textId="77777777" w:rsidTr="0090132B">
        <w:trPr>
          <w:trHeight w:val="143"/>
          <w:jc w:val="center"/>
        </w:trPr>
        <w:tc>
          <w:tcPr>
            <w:tcW w:w="1821" w:type="pct"/>
            <w:tcBorders>
              <w:left w:val="single" w:sz="1" w:space="0" w:color="000000"/>
              <w:bottom w:val="single" w:sz="1" w:space="0" w:color="000000"/>
            </w:tcBorders>
            <w:shd w:val="clear" w:color="auto" w:fill="auto"/>
          </w:tcPr>
          <w:p w14:paraId="22629677" w14:textId="77777777" w:rsidR="00671B9C" w:rsidRPr="00C44D32" w:rsidRDefault="00671B9C" w:rsidP="00237984">
            <w:pPr>
              <w:ind w:left="142" w:right="283" w:hanging="8"/>
              <w:jc w:val="both"/>
              <w:rPr>
                <w:sz w:val="22"/>
                <w:szCs w:val="22"/>
              </w:rPr>
            </w:pPr>
            <w:r w:rsidRPr="00C44D32">
              <w:rPr>
                <w:sz w:val="22"/>
                <w:szCs w:val="22"/>
              </w:rPr>
              <w:t>4. Отметки опорных частей</w:t>
            </w:r>
          </w:p>
        </w:tc>
        <w:tc>
          <w:tcPr>
            <w:tcW w:w="1700" w:type="pct"/>
            <w:tcBorders>
              <w:left w:val="single" w:sz="1" w:space="0" w:color="000000"/>
              <w:bottom w:val="single" w:sz="1" w:space="0" w:color="000000"/>
            </w:tcBorders>
            <w:shd w:val="clear" w:color="auto" w:fill="auto"/>
          </w:tcPr>
          <w:p w14:paraId="3B331C36" w14:textId="77777777" w:rsidR="00671B9C" w:rsidRPr="00C44D32" w:rsidRDefault="00671B9C" w:rsidP="00237984">
            <w:pPr>
              <w:ind w:left="142" w:right="283" w:hanging="8"/>
              <w:jc w:val="both"/>
              <w:rPr>
                <w:sz w:val="22"/>
                <w:szCs w:val="22"/>
              </w:rPr>
            </w:pPr>
            <w:r w:rsidRPr="00C44D32">
              <w:rPr>
                <w:sz w:val="22"/>
                <w:szCs w:val="22"/>
              </w:rPr>
              <w:t xml:space="preserve">Нивелирование, </w:t>
            </w:r>
            <w:hyperlink r:id="rId159" w:tooltip="&quot;ГОСТ 26433.0-85 Система обеспечения точности геометрических параметров в ...&quot;&#10;(утв. постановлением Госстроя СССР от 17.10.1984 N 174)&#10;Применяется с 01.01.1986&#10;Статус: действующая редакция&#10;Применяется для целей технического регламента" w:history="1">
              <w:r w:rsidRPr="00C44D32">
                <w:rPr>
                  <w:rStyle w:val="aff8"/>
                  <w:color w:val="auto"/>
                  <w:sz w:val="22"/>
                  <w:szCs w:val="22"/>
                  <w:u w:val="none"/>
                </w:rPr>
                <w:t>ГОСТ 26433.0-85</w:t>
              </w:r>
            </w:hyperlink>
          </w:p>
        </w:tc>
        <w:tc>
          <w:tcPr>
            <w:tcW w:w="1479" w:type="pct"/>
            <w:tcBorders>
              <w:left w:val="single" w:sz="1" w:space="0" w:color="000000"/>
              <w:bottom w:val="single" w:sz="1" w:space="0" w:color="000000"/>
              <w:right w:val="single" w:sz="1" w:space="0" w:color="000000"/>
            </w:tcBorders>
            <w:shd w:val="clear" w:color="auto" w:fill="auto"/>
          </w:tcPr>
          <w:p w14:paraId="32CE1A4F" w14:textId="77777777" w:rsidR="00671B9C" w:rsidRPr="00C44D32" w:rsidRDefault="00671B9C" w:rsidP="00237984">
            <w:pPr>
              <w:ind w:left="142" w:right="283" w:hanging="8"/>
              <w:jc w:val="both"/>
              <w:rPr>
                <w:sz w:val="22"/>
                <w:szCs w:val="22"/>
              </w:rPr>
            </w:pPr>
            <w:r w:rsidRPr="00C44D32">
              <w:rPr>
                <w:sz w:val="22"/>
                <w:szCs w:val="22"/>
              </w:rPr>
              <w:t>Нивелир</w:t>
            </w:r>
          </w:p>
        </w:tc>
      </w:tr>
      <w:tr w:rsidR="00671B9C" w:rsidRPr="00C44D32" w14:paraId="1D8E2C41" w14:textId="77777777" w:rsidTr="0090132B">
        <w:trPr>
          <w:trHeight w:val="143"/>
          <w:jc w:val="center"/>
        </w:trPr>
        <w:tc>
          <w:tcPr>
            <w:tcW w:w="1821" w:type="pct"/>
            <w:tcBorders>
              <w:left w:val="single" w:sz="1" w:space="0" w:color="000000"/>
              <w:bottom w:val="single" w:sz="1" w:space="0" w:color="000000"/>
            </w:tcBorders>
            <w:shd w:val="clear" w:color="auto" w:fill="auto"/>
          </w:tcPr>
          <w:p w14:paraId="1126AF55" w14:textId="77777777" w:rsidR="00671B9C" w:rsidRPr="00C44D32" w:rsidRDefault="00671B9C" w:rsidP="00237984">
            <w:pPr>
              <w:ind w:left="142" w:right="283" w:hanging="8"/>
              <w:jc w:val="both"/>
              <w:rPr>
                <w:sz w:val="22"/>
                <w:szCs w:val="22"/>
              </w:rPr>
            </w:pPr>
            <w:r w:rsidRPr="00C44D32">
              <w:rPr>
                <w:sz w:val="22"/>
                <w:szCs w:val="22"/>
              </w:rPr>
              <w:lastRenderedPageBreak/>
              <w:t>5. Уклоны опорных частей под сборные элементы</w:t>
            </w:r>
          </w:p>
        </w:tc>
        <w:tc>
          <w:tcPr>
            <w:tcW w:w="1700" w:type="pct"/>
            <w:tcBorders>
              <w:left w:val="single" w:sz="1" w:space="0" w:color="000000"/>
              <w:bottom w:val="single" w:sz="1" w:space="0" w:color="000000"/>
            </w:tcBorders>
            <w:shd w:val="clear" w:color="auto" w:fill="auto"/>
          </w:tcPr>
          <w:p w14:paraId="14210E5F" w14:textId="77777777" w:rsidR="00671B9C" w:rsidRPr="00C44D32" w:rsidRDefault="00671B9C" w:rsidP="00237984">
            <w:pPr>
              <w:ind w:left="142" w:right="283" w:hanging="8"/>
              <w:jc w:val="both"/>
              <w:rPr>
                <w:sz w:val="22"/>
                <w:szCs w:val="22"/>
              </w:rPr>
            </w:pPr>
            <w:r w:rsidRPr="00C44D32">
              <w:rPr>
                <w:sz w:val="22"/>
                <w:szCs w:val="22"/>
              </w:rPr>
              <w:t>То же</w:t>
            </w:r>
          </w:p>
        </w:tc>
        <w:tc>
          <w:tcPr>
            <w:tcW w:w="1479" w:type="pct"/>
            <w:tcBorders>
              <w:left w:val="single" w:sz="1" w:space="0" w:color="000000"/>
              <w:bottom w:val="single" w:sz="1" w:space="0" w:color="000000"/>
              <w:right w:val="single" w:sz="1" w:space="0" w:color="000000"/>
            </w:tcBorders>
            <w:shd w:val="clear" w:color="auto" w:fill="auto"/>
          </w:tcPr>
          <w:p w14:paraId="533118B8" w14:textId="77777777" w:rsidR="00671B9C" w:rsidRPr="00C44D32" w:rsidRDefault="00671B9C" w:rsidP="00237984">
            <w:pPr>
              <w:ind w:left="142" w:right="283" w:hanging="8"/>
              <w:jc w:val="both"/>
              <w:rPr>
                <w:sz w:val="22"/>
                <w:szCs w:val="22"/>
              </w:rPr>
            </w:pPr>
            <w:r w:rsidRPr="00C44D32">
              <w:rPr>
                <w:sz w:val="22"/>
                <w:szCs w:val="22"/>
              </w:rPr>
              <w:t>Нивелир, уровень</w:t>
            </w:r>
          </w:p>
        </w:tc>
      </w:tr>
      <w:tr w:rsidR="00671B9C" w:rsidRPr="00C44D32" w14:paraId="64FD6294" w14:textId="77777777" w:rsidTr="0090132B">
        <w:trPr>
          <w:trHeight w:val="143"/>
          <w:jc w:val="center"/>
        </w:trPr>
        <w:tc>
          <w:tcPr>
            <w:tcW w:w="1821" w:type="pct"/>
            <w:tcBorders>
              <w:left w:val="single" w:sz="1" w:space="0" w:color="000000"/>
              <w:bottom w:val="single" w:sz="1" w:space="0" w:color="000000"/>
            </w:tcBorders>
            <w:shd w:val="clear" w:color="auto" w:fill="auto"/>
          </w:tcPr>
          <w:p w14:paraId="7244722E" w14:textId="77777777" w:rsidR="00671B9C" w:rsidRPr="00C44D32" w:rsidRDefault="00671B9C" w:rsidP="00237984">
            <w:pPr>
              <w:ind w:left="142" w:right="283" w:hanging="8"/>
              <w:jc w:val="both"/>
              <w:rPr>
                <w:sz w:val="22"/>
                <w:szCs w:val="22"/>
              </w:rPr>
            </w:pPr>
            <w:r w:rsidRPr="00C44D32">
              <w:rPr>
                <w:sz w:val="22"/>
                <w:szCs w:val="22"/>
              </w:rPr>
              <w:t>6. Раскрытие трещины</w:t>
            </w:r>
          </w:p>
        </w:tc>
        <w:tc>
          <w:tcPr>
            <w:tcW w:w="1700" w:type="pct"/>
            <w:tcBorders>
              <w:left w:val="single" w:sz="1" w:space="0" w:color="000000"/>
              <w:bottom w:val="single" w:sz="1" w:space="0" w:color="000000"/>
            </w:tcBorders>
            <w:shd w:val="clear" w:color="auto" w:fill="auto"/>
          </w:tcPr>
          <w:p w14:paraId="46DD543C" w14:textId="77777777" w:rsidR="00671B9C" w:rsidRPr="00C44D32" w:rsidRDefault="00671B9C" w:rsidP="00237984">
            <w:pPr>
              <w:ind w:left="142" w:right="283" w:hanging="8"/>
              <w:jc w:val="both"/>
              <w:rPr>
                <w:sz w:val="22"/>
                <w:szCs w:val="22"/>
              </w:rPr>
            </w:pPr>
            <w:r w:rsidRPr="00C44D32">
              <w:rPr>
                <w:sz w:val="22"/>
                <w:szCs w:val="22"/>
              </w:rPr>
              <w:t>Визуальный, измерительный</w:t>
            </w:r>
          </w:p>
        </w:tc>
        <w:tc>
          <w:tcPr>
            <w:tcW w:w="1479" w:type="pct"/>
            <w:tcBorders>
              <w:left w:val="single" w:sz="1" w:space="0" w:color="000000"/>
              <w:bottom w:val="single" w:sz="1" w:space="0" w:color="000000"/>
              <w:right w:val="single" w:sz="1" w:space="0" w:color="000000"/>
            </w:tcBorders>
            <w:shd w:val="clear" w:color="auto" w:fill="auto"/>
          </w:tcPr>
          <w:p w14:paraId="33F54FA6" w14:textId="77777777" w:rsidR="00671B9C" w:rsidRPr="00C44D32" w:rsidRDefault="00671B9C" w:rsidP="00237984">
            <w:pPr>
              <w:ind w:left="142" w:right="283" w:hanging="8"/>
              <w:jc w:val="both"/>
              <w:rPr>
                <w:sz w:val="22"/>
                <w:szCs w:val="22"/>
              </w:rPr>
            </w:pPr>
            <w:r w:rsidRPr="00C44D32">
              <w:rPr>
                <w:sz w:val="22"/>
                <w:szCs w:val="22"/>
              </w:rPr>
              <w:t>Измерительная лупа со шкалой 0,1 мм</w:t>
            </w:r>
          </w:p>
        </w:tc>
      </w:tr>
      <w:tr w:rsidR="00671B9C" w:rsidRPr="00C44D32" w14:paraId="3C5092CC" w14:textId="77777777" w:rsidTr="0090132B">
        <w:trPr>
          <w:trHeight w:val="253"/>
          <w:jc w:val="center"/>
        </w:trPr>
        <w:tc>
          <w:tcPr>
            <w:tcW w:w="5000" w:type="pct"/>
            <w:gridSpan w:val="3"/>
            <w:tcBorders>
              <w:left w:val="single" w:sz="1" w:space="0" w:color="000000"/>
              <w:bottom w:val="single" w:sz="1" w:space="0" w:color="000000"/>
              <w:right w:val="single" w:sz="1" w:space="0" w:color="000000"/>
            </w:tcBorders>
            <w:shd w:val="clear" w:color="auto" w:fill="auto"/>
          </w:tcPr>
          <w:p w14:paraId="1F6D39D6" w14:textId="245D335A" w:rsidR="00671B9C" w:rsidRPr="00C44D32" w:rsidRDefault="00671B9C" w:rsidP="0090132B">
            <w:pPr>
              <w:ind w:left="142" w:right="283" w:hanging="8"/>
              <w:jc w:val="both"/>
              <w:rPr>
                <w:b/>
                <w:bCs/>
                <w:sz w:val="22"/>
                <w:szCs w:val="22"/>
              </w:rPr>
            </w:pPr>
            <w:r w:rsidRPr="00C44D32">
              <w:rPr>
                <w:b/>
                <w:bCs/>
                <w:sz w:val="22"/>
                <w:szCs w:val="22"/>
                <w:lang w:val="en-US"/>
              </w:rPr>
              <w:t>V</w:t>
            </w:r>
            <w:r w:rsidRPr="00C44D32">
              <w:rPr>
                <w:b/>
                <w:bCs/>
                <w:sz w:val="22"/>
                <w:szCs w:val="22"/>
              </w:rPr>
              <w:t xml:space="preserve">. Отделочные и изоляционные покрытия. </w:t>
            </w:r>
            <w:hyperlink r:id="rId160" w:tooltip="&quot;СП 71.13330.2017 Изоляционные и отделочные покрытия. Актуализированная редакция СНиП 3.04.01-87&quot;&#10;(утв. приказом Министерства строительства и жилищно-коммунального хозяйства Российской Федерации от 27.02.2017 N ...&#10;Статус: действует с 28.08.2017" w:history="1">
              <w:r w:rsidRPr="00C44D32">
                <w:rPr>
                  <w:rStyle w:val="aff8"/>
                  <w:b/>
                  <w:bCs/>
                  <w:color w:val="auto"/>
                  <w:sz w:val="22"/>
                  <w:szCs w:val="22"/>
                  <w:u w:val="none"/>
                </w:rPr>
                <w:t>СП</w:t>
              </w:r>
              <w:r w:rsidRPr="00C44D32">
                <w:rPr>
                  <w:rStyle w:val="aff8"/>
                  <w:iCs/>
                  <w:color w:val="auto"/>
                  <w:spacing w:val="2"/>
                  <w:sz w:val="22"/>
                  <w:szCs w:val="22"/>
                  <w:u w:val="none"/>
                  <w:shd w:val="clear" w:color="auto" w:fill="FFFFFF"/>
                </w:rPr>
                <w:t xml:space="preserve"> </w:t>
              </w:r>
              <w:r w:rsidRPr="00C44D32">
                <w:rPr>
                  <w:rStyle w:val="aff8"/>
                  <w:b/>
                  <w:bCs/>
                  <w:iCs/>
                  <w:color w:val="auto"/>
                  <w:sz w:val="22"/>
                  <w:szCs w:val="22"/>
                  <w:u w:val="none"/>
                </w:rPr>
                <w:t>71.13330.201</w:t>
              </w:r>
              <w:r w:rsidRPr="00C44D32">
                <w:rPr>
                  <w:rStyle w:val="aff8"/>
                  <w:b/>
                  <w:bCs/>
                  <w:color w:val="auto"/>
                  <w:sz w:val="22"/>
                  <w:szCs w:val="22"/>
                  <w:u w:val="none"/>
                </w:rPr>
                <w:t>7</w:t>
              </w:r>
            </w:hyperlink>
            <w:r w:rsidRPr="00C44D32">
              <w:rPr>
                <w:b/>
                <w:bCs/>
                <w:sz w:val="22"/>
                <w:szCs w:val="22"/>
              </w:rPr>
              <w:t xml:space="preserve">, </w:t>
            </w:r>
            <w:hyperlink r:id="rId161" w:tooltip="&quot;СП 72.13330.2016 Защита строительных конструкций и сооружений от коррозии ...&quot;&#10;(утв. приказом Министерства строительства и жилищно-коммунального хозяйства Российской ...&#10;Статус: действует с 17.06.2017&#10;Применяется для целей технического регламента" w:history="1">
              <w:r w:rsidRPr="00C44D32">
                <w:rPr>
                  <w:rStyle w:val="aff8"/>
                  <w:b/>
                  <w:bCs/>
                  <w:color w:val="auto"/>
                  <w:sz w:val="22"/>
                  <w:szCs w:val="22"/>
                  <w:u w:val="none"/>
                </w:rPr>
                <w:t xml:space="preserve">СП </w:t>
              </w:r>
              <w:r w:rsidRPr="00C44D32">
                <w:rPr>
                  <w:rStyle w:val="aff8"/>
                  <w:b/>
                  <w:bCs/>
                  <w:iCs/>
                  <w:color w:val="auto"/>
                  <w:sz w:val="22"/>
                  <w:szCs w:val="22"/>
                  <w:u w:val="none"/>
                </w:rPr>
                <w:t>72.13330.2016</w:t>
              </w:r>
            </w:hyperlink>
          </w:p>
        </w:tc>
      </w:tr>
      <w:tr w:rsidR="00671B9C" w:rsidRPr="00C44D32" w14:paraId="2D3F86FB" w14:textId="77777777" w:rsidTr="0090132B">
        <w:trPr>
          <w:trHeight w:val="253"/>
          <w:jc w:val="center"/>
        </w:trPr>
        <w:tc>
          <w:tcPr>
            <w:tcW w:w="5000" w:type="pct"/>
            <w:gridSpan w:val="3"/>
            <w:tcBorders>
              <w:left w:val="single" w:sz="1" w:space="0" w:color="000000"/>
              <w:bottom w:val="single" w:sz="1" w:space="0" w:color="000000"/>
              <w:right w:val="single" w:sz="1" w:space="0" w:color="000000"/>
            </w:tcBorders>
            <w:shd w:val="clear" w:color="auto" w:fill="auto"/>
          </w:tcPr>
          <w:p w14:paraId="7A1C5D98" w14:textId="77777777" w:rsidR="00671B9C" w:rsidRPr="00C44D32" w:rsidRDefault="00671B9C" w:rsidP="00237984">
            <w:pPr>
              <w:ind w:left="142" w:right="283" w:hanging="8"/>
              <w:jc w:val="both"/>
              <w:rPr>
                <w:i/>
                <w:iCs/>
                <w:sz w:val="22"/>
                <w:szCs w:val="22"/>
              </w:rPr>
            </w:pPr>
            <w:r w:rsidRPr="00C44D32">
              <w:rPr>
                <w:i/>
                <w:iCs/>
                <w:sz w:val="22"/>
                <w:szCs w:val="22"/>
              </w:rPr>
              <w:t>А. Изоляция и кровля из рулонных материалов:</w:t>
            </w:r>
          </w:p>
        </w:tc>
      </w:tr>
      <w:tr w:rsidR="00671B9C" w:rsidRPr="00C44D32" w14:paraId="47F6FA94" w14:textId="77777777" w:rsidTr="0090132B">
        <w:trPr>
          <w:trHeight w:val="253"/>
          <w:jc w:val="center"/>
        </w:trPr>
        <w:tc>
          <w:tcPr>
            <w:tcW w:w="1821" w:type="pct"/>
            <w:tcBorders>
              <w:left w:val="single" w:sz="1" w:space="0" w:color="000000"/>
              <w:bottom w:val="single" w:sz="1" w:space="0" w:color="000000"/>
            </w:tcBorders>
            <w:shd w:val="clear" w:color="auto" w:fill="auto"/>
          </w:tcPr>
          <w:p w14:paraId="792A2146" w14:textId="77777777" w:rsidR="00671B9C" w:rsidRPr="00C44D32" w:rsidRDefault="00671B9C" w:rsidP="00237984">
            <w:pPr>
              <w:ind w:left="142" w:right="283" w:hanging="8"/>
              <w:jc w:val="both"/>
              <w:rPr>
                <w:sz w:val="22"/>
                <w:szCs w:val="22"/>
              </w:rPr>
            </w:pPr>
            <w:r w:rsidRPr="00C44D32">
              <w:rPr>
                <w:sz w:val="22"/>
                <w:szCs w:val="22"/>
              </w:rPr>
              <w:t>1. Количество слоев</w:t>
            </w:r>
          </w:p>
        </w:tc>
        <w:tc>
          <w:tcPr>
            <w:tcW w:w="1700" w:type="pct"/>
            <w:tcBorders>
              <w:left w:val="single" w:sz="1" w:space="0" w:color="000000"/>
              <w:bottom w:val="single" w:sz="1" w:space="0" w:color="000000"/>
            </w:tcBorders>
            <w:shd w:val="clear" w:color="auto" w:fill="auto"/>
          </w:tcPr>
          <w:p w14:paraId="604B6F51" w14:textId="77777777" w:rsidR="00671B9C" w:rsidRPr="00C44D32" w:rsidRDefault="00671B9C" w:rsidP="00237984">
            <w:pPr>
              <w:ind w:left="142" w:right="283" w:hanging="8"/>
              <w:jc w:val="both"/>
              <w:rPr>
                <w:sz w:val="22"/>
                <w:szCs w:val="22"/>
              </w:rPr>
            </w:pPr>
            <w:r w:rsidRPr="00C44D32">
              <w:rPr>
                <w:sz w:val="22"/>
                <w:szCs w:val="22"/>
              </w:rPr>
              <w:t>Выборочное вскрытие</w:t>
            </w:r>
          </w:p>
        </w:tc>
        <w:tc>
          <w:tcPr>
            <w:tcW w:w="1479" w:type="pct"/>
            <w:tcBorders>
              <w:left w:val="single" w:sz="1" w:space="0" w:color="000000"/>
              <w:bottom w:val="single" w:sz="1" w:space="0" w:color="000000"/>
              <w:right w:val="single" w:sz="1" w:space="0" w:color="000000"/>
            </w:tcBorders>
            <w:shd w:val="clear" w:color="auto" w:fill="auto"/>
          </w:tcPr>
          <w:p w14:paraId="48FA5E0D" w14:textId="77777777" w:rsidR="00671B9C" w:rsidRPr="00C44D32" w:rsidRDefault="00671B9C" w:rsidP="00237984">
            <w:pPr>
              <w:ind w:left="142" w:right="283" w:hanging="8"/>
              <w:jc w:val="both"/>
              <w:rPr>
                <w:sz w:val="22"/>
                <w:szCs w:val="22"/>
              </w:rPr>
            </w:pPr>
            <w:r w:rsidRPr="00C44D32">
              <w:rPr>
                <w:sz w:val="22"/>
                <w:szCs w:val="22"/>
              </w:rPr>
              <w:t>Нож</w:t>
            </w:r>
          </w:p>
        </w:tc>
      </w:tr>
      <w:tr w:rsidR="00671B9C" w:rsidRPr="00C44D32" w14:paraId="1BC24ABF" w14:textId="77777777" w:rsidTr="0090132B">
        <w:trPr>
          <w:trHeight w:val="759"/>
          <w:jc w:val="center"/>
        </w:trPr>
        <w:tc>
          <w:tcPr>
            <w:tcW w:w="1821" w:type="pct"/>
            <w:tcBorders>
              <w:left w:val="single" w:sz="1" w:space="0" w:color="000000"/>
              <w:bottom w:val="single" w:sz="1" w:space="0" w:color="000000"/>
            </w:tcBorders>
            <w:shd w:val="clear" w:color="auto" w:fill="auto"/>
          </w:tcPr>
          <w:p w14:paraId="68F7E225" w14:textId="77777777" w:rsidR="00671B9C" w:rsidRPr="00C44D32" w:rsidRDefault="00671B9C" w:rsidP="00237984">
            <w:pPr>
              <w:ind w:left="142" w:right="283" w:hanging="8"/>
              <w:jc w:val="both"/>
              <w:rPr>
                <w:sz w:val="22"/>
                <w:szCs w:val="22"/>
              </w:rPr>
            </w:pPr>
            <w:r w:rsidRPr="00C44D32">
              <w:rPr>
                <w:sz w:val="22"/>
                <w:szCs w:val="22"/>
              </w:rPr>
              <w:t>2. Прочность сцепления изоляционного материала с основанием</w:t>
            </w:r>
          </w:p>
        </w:tc>
        <w:tc>
          <w:tcPr>
            <w:tcW w:w="1700" w:type="pct"/>
            <w:tcBorders>
              <w:left w:val="single" w:sz="1" w:space="0" w:color="000000"/>
              <w:bottom w:val="single" w:sz="1" w:space="0" w:color="000000"/>
            </w:tcBorders>
            <w:shd w:val="clear" w:color="auto" w:fill="auto"/>
          </w:tcPr>
          <w:p w14:paraId="08AB923E" w14:textId="77777777" w:rsidR="00671B9C" w:rsidRPr="00C44D32" w:rsidRDefault="00671B9C" w:rsidP="00237984">
            <w:pPr>
              <w:ind w:left="142" w:right="283" w:hanging="8"/>
              <w:jc w:val="both"/>
              <w:rPr>
                <w:sz w:val="22"/>
                <w:szCs w:val="22"/>
              </w:rPr>
            </w:pPr>
            <w:r w:rsidRPr="00C44D32">
              <w:rPr>
                <w:sz w:val="22"/>
                <w:szCs w:val="22"/>
              </w:rPr>
              <w:t>Простукивание деревянным молотком, отрыв приклеенных материалов</w:t>
            </w:r>
          </w:p>
        </w:tc>
        <w:tc>
          <w:tcPr>
            <w:tcW w:w="1479" w:type="pct"/>
            <w:tcBorders>
              <w:left w:val="single" w:sz="1" w:space="0" w:color="000000"/>
              <w:bottom w:val="single" w:sz="1" w:space="0" w:color="000000"/>
              <w:right w:val="single" w:sz="1" w:space="0" w:color="000000"/>
            </w:tcBorders>
            <w:shd w:val="clear" w:color="auto" w:fill="auto"/>
          </w:tcPr>
          <w:p w14:paraId="3915FE1C" w14:textId="77777777" w:rsidR="00671B9C" w:rsidRPr="00C44D32" w:rsidRDefault="00671B9C" w:rsidP="00237984">
            <w:pPr>
              <w:ind w:left="142" w:right="283" w:hanging="8"/>
              <w:jc w:val="both"/>
              <w:rPr>
                <w:sz w:val="22"/>
                <w:szCs w:val="22"/>
              </w:rPr>
            </w:pPr>
            <w:r w:rsidRPr="00C44D32">
              <w:rPr>
                <w:sz w:val="22"/>
                <w:szCs w:val="22"/>
              </w:rPr>
              <w:t>Деревянный молоток</w:t>
            </w:r>
          </w:p>
        </w:tc>
      </w:tr>
      <w:tr w:rsidR="00671B9C" w:rsidRPr="00C44D32" w14:paraId="0E8208D7" w14:textId="77777777" w:rsidTr="0090132B">
        <w:trPr>
          <w:trHeight w:val="253"/>
          <w:jc w:val="center"/>
        </w:trPr>
        <w:tc>
          <w:tcPr>
            <w:tcW w:w="5000" w:type="pct"/>
            <w:gridSpan w:val="3"/>
            <w:tcBorders>
              <w:left w:val="single" w:sz="1" w:space="0" w:color="000000"/>
              <w:bottom w:val="single" w:sz="1" w:space="0" w:color="000000"/>
              <w:right w:val="single" w:sz="1" w:space="0" w:color="000000"/>
            </w:tcBorders>
            <w:shd w:val="clear" w:color="auto" w:fill="auto"/>
          </w:tcPr>
          <w:p w14:paraId="07BA3B4F" w14:textId="77777777" w:rsidR="00671B9C" w:rsidRPr="00C44D32" w:rsidRDefault="00671B9C" w:rsidP="00237984">
            <w:pPr>
              <w:ind w:left="142" w:right="283" w:hanging="8"/>
              <w:jc w:val="both"/>
              <w:rPr>
                <w:i/>
                <w:iCs/>
                <w:sz w:val="22"/>
                <w:szCs w:val="22"/>
              </w:rPr>
            </w:pPr>
            <w:r w:rsidRPr="00C44D32">
              <w:rPr>
                <w:i/>
                <w:iCs/>
                <w:sz w:val="22"/>
                <w:szCs w:val="22"/>
              </w:rPr>
              <w:t>Б. Облицовка поверхностей стен:</w:t>
            </w:r>
          </w:p>
        </w:tc>
      </w:tr>
      <w:tr w:rsidR="00671B9C" w:rsidRPr="00C44D32" w14:paraId="2121ABA2" w14:textId="77777777" w:rsidTr="0090132B">
        <w:trPr>
          <w:trHeight w:val="759"/>
          <w:jc w:val="center"/>
        </w:trPr>
        <w:tc>
          <w:tcPr>
            <w:tcW w:w="1821" w:type="pct"/>
            <w:tcBorders>
              <w:left w:val="single" w:sz="1" w:space="0" w:color="000000"/>
              <w:bottom w:val="single" w:sz="1" w:space="0" w:color="000000"/>
            </w:tcBorders>
            <w:shd w:val="clear" w:color="auto" w:fill="auto"/>
          </w:tcPr>
          <w:p w14:paraId="2D99C9FE" w14:textId="77777777" w:rsidR="00671B9C" w:rsidRPr="00C44D32" w:rsidRDefault="00671B9C" w:rsidP="00237984">
            <w:pPr>
              <w:ind w:left="142" w:right="283" w:hanging="8"/>
              <w:jc w:val="both"/>
              <w:rPr>
                <w:sz w:val="22"/>
                <w:szCs w:val="22"/>
              </w:rPr>
            </w:pPr>
            <w:r w:rsidRPr="00C44D32">
              <w:rPr>
                <w:sz w:val="22"/>
                <w:szCs w:val="22"/>
              </w:rPr>
              <w:t>1. Прочность сцепления облицовочных плит с основанием</w:t>
            </w:r>
          </w:p>
        </w:tc>
        <w:tc>
          <w:tcPr>
            <w:tcW w:w="1700" w:type="pct"/>
            <w:tcBorders>
              <w:left w:val="single" w:sz="1" w:space="0" w:color="000000"/>
              <w:bottom w:val="single" w:sz="1" w:space="0" w:color="000000"/>
            </w:tcBorders>
            <w:shd w:val="clear" w:color="auto" w:fill="auto"/>
          </w:tcPr>
          <w:p w14:paraId="7FE6DD5A" w14:textId="77777777" w:rsidR="00671B9C" w:rsidRPr="00C44D32" w:rsidRDefault="00671B9C" w:rsidP="00237984">
            <w:pPr>
              <w:ind w:left="142" w:right="283" w:hanging="8"/>
              <w:jc w:val="both"/>
              <w:rPr>
                <w:sz w:val="22"/>
                <w:szCs w:val="22"/>
              </w:rPr>
            </w:pPr>
            <w:r w:rsidRPr="00C44D32">
              <w:rPr>
                <w:sz w:val="22"/>
                <w:szCs w:val="22"/>
              </w:rPr>
              <w:t xml:space="preserve">Отрыв плитки, </w:t>
            </w:r>
            <w:hyperlink r:id="rId162" w:tooltip="&quot;ГОСТ 27180-2001 Плитки керамические. Методы испытаний&quot;&#10;(утв. постановлением Госстроя России от 06.09.2001 N 108)&#10;Статус: действует с 01.07.2002" w:history="1">
              <w:r w:rsidRPr="00C44D32">
                <w:rPr>
                  <w:rStyle w:val="aff8"/>
                  <w:color w:val="auto"/>
                  <w:sz w:val="22"/>
                  <w:szCs w:val="22"/>
                  <w:u w:val="none"/>
                </w:rPr>
                <w:t>ГОСТ 27180-2001</w:t>
              </w:r>
            </w:hyperlink>
          </w:p>
        </w:tc>
        <w:tc>
          <w:tcPr>
            <w:tcW w:w="1479" w:type="pct"/>
            <w:tcBorders>
              <w:left w:val="single" w:sz="1" w:space="0" w:color="000000"/>
              <w:bottom w:val="single" w:sz="1" w:space="0" w:color="000000"/>
              <w:right w:val="single" w:sz="1" w:space="0" w:color="000000"/>
            </w:tcBorders>
            <w:shd w:val="clear" w:color="auto" w:fill="auto"/>
          </w:tcPr>
          <w:p w14:paraId="56C6BBDB" w14:textId="77777777" w:rsidR="00671B9C" w:rsidRPr="00C44D32" w:rsidRDefault="00671B9C" w:rsidP="00237984">
            <w:pPr>
              <w:ind w:left="142" w:right="283" w:hanging="8"/>
              <w:jc w:val="both"/>
              <w:rPr>
                <w:sz w:val="22"/>
                <w:szCs w:val="22"/>
              </w:rPr>
            </w:pPr>
            <w:r w:rsidRPr="00C44D32">
              <w:rPr>
                <w:sz w:val="22"/>
                <w:szCs w:val="22"/>
              </w:rPr>
              <w:t>Динамометрический рычаг на 5 кН со штампом</w:t>
            </w:r>
          </w:p>
        </w:tc>
      </w:tr>
      <w:tr w:rsidR="00671B9C" w:rsidRPr="00C44D32" w14:paraId="3623E4FE" w14:textId="77777777" w:rsidTr="0090132B">
        <w:trPr>
          <w:trHeight w:val="1012"/>
          <w:jc w:val="center"/>
        </w:trPr>
        <w:tc>
          <w:tcPr>
            <w:tcW w:w="1821" w:type="pct"/>
            <w:tcBorders>
              <w:left w:val="single" w:sz="1" w:space="0" w:color="000000"/>
              <w:bottom w:val="single" w:sz="1" w:space="0" w:color="000000"/>
            </w:tcBorders>
            <w:shd w:val="clear" w:color="auto" w:fill="auto"/>
          </w:tcPr>
          <w:p w14:paraId="23C22EFC" w14:textId="77777777" w:rsidR="00671B9C" w:rsidRPr="00C44D32" w:rsidRDefault="00671B9C" w:rsidP="00237984">
            <w:pPr>
              <w:ind w:left="142" w:right="283" w:hanging="8"/>
              <w:jc w:val="both"/>
              <w:rPr>
                <w:sz w:val="22"/>
                <w:szCs w:val="22"/>
              </w:rPr>
            </w:pPr>
            <w:r w:rsidRPr="00C44D32">
              <w:rPr>
                <w:sz w:val="22"/>
                <w:szCs w:val="22"/>
              </w:rPr>
              <w:t>2. Вертикальность и неровность облицованной поверхности</w:t>
            </w:r>
          </w:p>
        </w:tc>
        <w:tc>
          <w:tcPr>
            <w:tcW w:w="1700" w:type="pct"/>
            <w:tcBorders>
              <w:left w:val="single" w:sz="1" w:space="0" w:color="000000"/>
              <w:bottom w:val="single" w:sz="1" w:space="0" w:color="000000"/>
            </w:tcBorders>
            <w:shd w:val="clear" w:color="auto" w:fill="auto"/>
          </w:tcPr>
          <w:p w14:paraId="6B9137CF" w14:textId="77777777" w:rsidR="00671B9C" w:rsidRPr="00C44D32" w:rsidRDefault="00671B9C" w:rsidP="00237984">
            <w:pPr>
              <w:ind w:left="142" w:right="283" w:hanging="8"/>
              <w:jc w:val="both"/>
              <w:rPr>
                <w:sz w:val="22"/>
                <w:szCs w:val="22"/>
              </w:rPr>
            </w:pPr>
            <w:r w:rsidRPr="00C44D32">
              <w:rPr>
                <w:sz w:val="22"/>
                <w:szCs w:val="22"/>
              </w:rPr>
              <w:t xml:space="preserve">Провешивание </w:t>
            </w:r>
            <w:hyperlink r:id="rId163" w:tooltip="&quot;ГОСТ 26433.2-94 Система обеспечения точности геометрических параметров в ...&quot;&#10;(утв. постановлением Минстроя России от 20.04.1995 N 18-38)&#10;Применяется с 01.01.1996&#10;Статус: действует с 01.01.1996&#10;Применяется для целей технического регламента" w:history="1">
              <w:r w:rsidRPr="00C44D32">
                <w:rPr>
                  <w:rStyle w:val="aff8"/>
                  <w:color w:val="auto"/>
                  <w:sz w:val="22"/>
                  <w:szCs w:val="22"/>
                  <w:u w:val="none"/>
                </w:rPr>
                <w:t>ГОСТ 26433.2-94</w:t>
              </w:r>
            </w:hyperlink>
          </w:p>
        </w:tc>
        <w:tc>
          <w:tcPr>
            <w:tcW w:w="1479" w:type="pct"/>
            <w:tcBorders>
              <w:left w:val="single" w:sz="1" w:space="0" w:color="000000"/>
              <w:bottom w:val="single" w:sz="1" w:space="0" w:color="000000"/>
              <w:right w:val="single" w:sz="1" w:space="0" w:color="000000"/>
            </w:tcBorders>
            <w:shd w:val="clear" w:color="auto" w:fill="auto"/>
          </w:tcPr>
          <w:p w14:paraId="3D16FE3B" w14:textId="77777777" w:rsidR="00671B9C" w:rsidRPr="00C44D32" w:rsidRDefault="00671B9C" w:rsidP="00237984">
            <w:pPr>
              <w:ind w:left="142" w:right="283" w:hanging="8"/>
              <w:jc w:val="both"/>
              <w:rPr>
                <w:sz w:val="22"/>
                <w:szCs w:val="22"/>
              </w:rPr>
            </w:pPr>
            <w:r w:rsidRPr="00C44D32">
              <w:rPr>
                <w:sz w:val="22"/>
                <w:szCs w:val="22"/>
              </w:rPr>
              <w:t>Рейка-отвес, рейка-нивелир с погрешностью 1 мм/м, двухметровая рейка</w:t>
            </w:r>
          </w:p>
        </w:tc>
      </w:tr>
    </w:tbl>
    <w:p w14:paraId="1A14A9A9" w14:textId="77777777" w:rsidR="00671B9C" w:rsidRPr="00C44D32" w:rsidRDefault="00671B9C" w:rsidP="00237984">
      <w:pPr>
        <w:ind w:left="142"/>
        <w:rPr>
          <w:sz w:val="28"/>
          <w:szCs w:val="28"/>
        </w:rPr>
      </w:pPr>
    </w:p>
    <w:p w14:paraId="25BD7384" w14:textId="77777777" w:rsidR="00671B9C" w:rsidRPr="00C44D32" w:rsidRDefault="00671B9C" w:rsidP="00237984">
      <w:pPr>
        <w:spacing w:line="360" w:lineRule="auto"/>
        <w:ind w:left="142" w:firstLine="851"/>
        <w:jc w:val="both"/>
        <w:rPr>
          <w:lang w:eastAsia="en-US" w:bidi="en-US"/>
        </w:rPr>
      </w:pPr>
    </w:p>
    <w:p w14:paraId="70054E7D" w14:textId="77777777" w:rsidR="00671B9C" w:rsidRPr="00C44D32" w:rsidRDefault="00671B9C" w:rsidP="008C2FA5">
      <w:pPr>
        <w:pStyle w:val="11"/>
      </w:pPr>
      <w:bookmarkStart w:id="257" w:name="_Toc18691376"/>
      <w:bookmarkStart w:id="258" w:name="_Toc21901035"/>
      <w:bookmarkEnd w:id="256"/>
      <w:r w:rsidRPr="00C44D32">
        <w:lastRenderedPageBreak/>
        <w:t>Предложения по организации службы геодезического и лабораторного контроля</w:t>
      </w:r>
      <w:bookmarkEnd w:id="257"/>
      <w:bookmarkEnd w:id="258"/>
    </w:p>
    <w:p w14:paraId="16A112D0"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Для обеспечения качества строительных работ в подрядных строительных организациях должны быть организованы службы геодезического и инструментального (лабораторного) контроля.</w:t>
      </w:r>
    </w:p>
    <w:p w14:paraId="3C5B83B7" w14:textId="77777777" w:rsidR="00671B9C" w:rsidRPr="00C44D32" w:rsidRDefault="00671B9C" w:rsidP="009950A9">
      <w:pPr>
        <w:pStyle w:val="2"/>
      </w:pPr>
      <w:bookmarkStart w:id="259" w:name="_Toc533762694"/>
      <w:bookmarkStart w:id="260" w:name="_Toc10733473"/>
      <w:bookmarkStart w:id="261" w:name="_Toc18691377"/>
      <w:bookmarkStart w:id="262" w:name="_Toc18691660"/>
      <w:bookmarkStart w:id="263" w:name="_Toc18848266"/>
      <w:bookmarkStart w:id="264" w:name="_Toc18878308"/>
      <w:bookmarkStart w:id="265" w:name="_Toc19464725"/>
      <w:bookmarkStart w:id="266" w:name="_Toc21901036"/>
      <w:r w:rsidRPr="00C44D32">
        <w:t>Служба геодезического контроля</w:t>
      </w:r>
      <w:bookmarkEnd w:id="259"/>
      <w:bookmarkEnd w:id="260"/>
      <w:bookmarkEnd w:id="261"/>
      <w:bookmarkEnd w:id="262"/>
      <w:bookmarkEnd w:id="263"/>
      <w:bookmarkEnd w:id="264"/>
      <w:bookmarkEnd w:id="265"/>
      <w:bookmarkEnd w:id="266"/>
    </w:p>
    <w:p w14:paraId="1DD8C844" w14:textId="77777777" w:rsidR="00671B9C" w:rsidRPr="00C44D32" w:rsidRDefault="00671B9C" w:rsidP="00237984">
      <w:pPr>
        <w:spacing w:line="360" w:lineRule="auto"/>
        <w:ind w:left="142" w:firstLine="851"/>
        <w:jc w:val="both"/>
        <w:rPr>
          <w:szCs w:val="24"/>
        </w:rPr>
      </w:pPr>
      <w:r w:rsidRPr="00C44D32">
        <w:rPr>
          <w:rFonts w:eastAsia="TimesNewRoman"/>
          <w:szCs w:val="24"/>
        </w:rPr>
        <w:t>Геодезические работы являются неотъемлемой частью работ по подготовке строительной площадки под строительство</w:t>
      </w:r>
      <w:r w:rsidRPr="00C44D32">
        <w:rPr>
          <w:szCs w:val="24"/>
        </w:rPr>
        <w:t>.</w:t>
      </w:r>
    </w:p>
    <w:p w14:paraId="2087A8CE" w14:textId="77777777" w:rsidR="00671B9C" w:rsidRPr="00C44D32" w:rsidRDefault="00671B9C" w:rsidP="00237984">
      <w:pPr>
        <w:spacing w:line="360" w:lineRule="auto"/>
        <w:ind w:left="142" w:firstLine="851"/>
        <w:jc w:val="both"/>
        <w:rPr>
          <w:szCs w:val="24"/>
        </w:rPr>
      </w:pPr>
      <w:r w:rsidRPr="00C44D32">
        <w:rPr>
          <w:rFonts w:eastAsia="TimesNewRoman"/>
          <w:szCs w:val="24"/>
        </w:rPr>
        <w:t>Геодезические работы в строительной организации осуществляются обученными и аттестованными специалистами</w:t>
      </w:r>
      <w:r w:rsidRPr="00C44D32">
        <w:rPr>
          <w:szCs w:val="24"/>
        </w:rPr>
        <w:t>-</w:t>
      </w:r>
      <w:r w:rsidRPr="00C44D32">
        <w:rPr>
          <w:rFonts w:eastAsia="TimesNewRoman"/>
          <w:szCs w:val="24"/>
        </w:rPr>
        <w:t>геодезистами</w:t>
      </w:r>
      <w:r w:rsidRPr="00C44D32">
        <w:rPr>
          <w:szCs w:val="24"/>
        </w:rPr>
        <w:t xml:space="preserve">, </w:t>
      </w:r>
      <w:r w:rsidRPr="00C44D32">
        <w:rPr>
          <w:rFonts w:eastAsia="TimesNewRoman"/>
          <w:szCs w:val="24"/>
        </w:rPr>
        <w:t>которые имеют соответствующую квалификацию</w:t>
      </w:r>
      <w:r w:rsidRPr="00C44D32">
        <w:rPr>
          <w:szCs w:val="24"/>
        </w:rPr>
        <w:t>.</w:t>
      </w:r>
    </w:p>
    <w:p w14:paraId="0F63A0FC" w14:textId="77777777" w:rsidR="00671B9C" w:rsidRPr="00C44D32" w:rsidRDefault="00671B9C" w:rsidP="00237984">
      <w:pPr>
        <w:spacing w:line="360" w:lineRule="auto"/>
        <w:ind w:left="142" w:firstLine="851"/>
        <w:jc w:val="both"/>
        <w:rPr>
          <w:szCs w:val="24"/>
        </w:rPr>
      </w:pPr>
      <w:r w:rsidRPr="00C44D32">
        <w:rPr>
          <w:rFonts w:eastAsia="TimesNewRoman"/>
          <w:szCs w:val="24"/>
        </w:rPr>
        <w:t>Главными задачами геодезической службы в строительстве являются</w:t>
      </w:r>
      <w:r w:rsidRPr="00C44D32">
        <w:rPr>
          <w:szCs w:val="24"/>
        </w:rPr>
        <w:t>:</w:t>
      </w:r>
    </w:p>
    <w:p w14:paraId="7C239539" w14:textId="77777777" w:rsidR="00671B9C" w:rsidRPr="00C44D32" w:rsidRDefault="00671B9C" w:rsidP="00A933FC">
      <w:pPr>
        <w:numPr>
          <w:ilvl w:val="1"/>
          <w:numId w:val="41"/>
        </w:numPr>
        <w:tabs>
          <w:tab w:val="left" w:pos="1276"/>
        </w:tabs>
        <w:spacing w:line="360" w:lineRule="auto"/>
        <w:ind w:left="142" w:firstLine="851"/>
        <w:jc w:val="both"/>
        <w:rPr>
          <w:rFonts w:eastAsia="TimesNewRoman"/>
          <w:szCs w:val="24"/>
        </w:rPr>
      </w:pPr>
      <w:r w:rsidRPr="00C44D32">
        <w:rPr>
          <w:rFonts w:eastAsia="TimesNewRoman"/>
          <w:szCs w:val="24"/>
        </w:rPr>
        <w:t>своевременное и качественное выполнение комплекса геодезических работ как составной части технологического процесса строительного производства, обеспечивающих точное соответствие проектной документации геометрических параметров, координат и высотных отметок зданий и сооружений при их размещении и возведении;</w:t>
      </w:r>
    </w:p>
    <w:p w14:paraId="7C2095F4" w14:textId="77777777" w:rsidR="00671B9C" w:rsidRPr="00C44D32" w:rsidRDefault="00671B9C" w:rsidP="00A933FC">
      <w:pPr>
        <w:numPr>
          <w:ilvl w:val="0"/>
          <w:numId w:val="41"/>
        </w:numPr>
        <w:tabs>
          <w:tab w:val="left" w:pos="1276"/>
        </w:tabs>
        <w:spacing w:line="360" w:lineRule="auto"/>
        <w:ind w:left="142" w:firstLine="851"/>
        <w:jc w:val="both"/>
        <w:rPr>
          <w:rFonts w:eastAsia="TimesNewRoman"/>
          <w:szCs w:val="24"/>
        </w:rPr>
      </w:pPr>
      <w:r w:rsidRPr="00C44D32">
        <w:rPr>
          <w:rFonts w:eastAsia="TimesNewRoman"/>
          <w:szCs w:val="24"/>
        </w:rPr>
        <w:t>совершенствование организации и технологии геодезических работ на основе внедрения достижений науки, техники и передового опыта.</w:t>
      </w:r>
    </w:p>
    <w:p w14:paraId="0925A15D" w14:textId="77777777" w:rsidR="00671B9C" w:rsidRPr="00C44D32" w:rsidRDefault="00671B9C" w:rsidP="00237984">
      <w:pPr>
        <w:tabs>
          <w:tab w:val="left" w:pos="1134"/>
        </w:tabs>
        <w:spacing w:line="360" w:lineRule="auto"/>
        <w:ind w:left="142" w:firstLine="851"/>
        <w:jc w:val="both"/>
        <w:rPr>
          <w:rFonts w:eastAsia="TimesNewRoman"/>
          <w:szCs w:val="24"/>
        </w:rPr>
      </w:pPr>
      <w:r w:rsidRPr="00C44D32">
        <w:rPr>
          <w:rFonts w:eastAsia="TimesNewRoman"/>
          <w:szCs w:val="24"/>
        </w:rPr>
        <w:t>Геодезические работы в строительстве следует выполнять в объеме и с точностью, обеспечивающими при размещении и возведении объектов строительства соответствие геометрических параметров рабочим чертежам, требованиям строительных норм и правил и государственных стандартов.</w:t>
      </w:r>
    </w:p>
    <w:p w14:paraId="03AC19AC"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В состав геодезических работ, выполняемых на строительной площадке, входят:</w:t>
      </w:r>
    </w:p>
    <w:p w14:paraId="7C618764" w14:textId="77777777" w:rsidR="00671B9C" w:rsidRPr="00C44D32" w:rsidRDefault="00671B9C" w:rsidP="00A933FC">
      <w:pPr>
        <w:numPr>
          <w:ilvl w:val="0"/>
          <w:numId w:val="42"/>
        </w:numPr>
        <w:tabs>
          <w:tab w:val="left" w:pos="1276"/>
        </w:tabs>
        <w:spacing w:line="360" w:lineRule="auto"/>
        <w:ind w:left="142" w:firstLine="851"/>
        <w:jc w:val="both"/>
        <w:rPr>
          <w:rFonts w:eastAsia="TimesNewRoman"/>
          <w:szCs w:val="24"/>
        </w:rPr>
      </w:pPr>
      <w:r w:rsidRPr="00C44D32">
        <w:rPr>
          <w:rFonts w:eastAsia="TimesNewRoman"/>
          <w:szCs w:val="24"/>
        </w:rPr>
        <w:t>создание геодезической разбивочной основы для строительства, включающей построение разбивочной сети строительной площадки и вынос в натуру основных или главных разбивочных осей зданий и сооружений, а также для монтажа технологического оборудования;</w:t>
      </w:r>
    </w:p>
    <w:p w14:paraId="4493F21A" w14:textId="77777777" w:rsidR="00671B9C" w:rsidRPr="00C44D32" w:rsidRDefault="00671B9C" w:rsidP="00A933FC">
      <w:pPr>
        <w:numPr>
          <w:ilvl w:val="2"/>
          <w:numId w:val="42"/>
        </w:numPr>
        <w:tabs>
          <w:tab w:val="left" w:pos="1276"/>
        </w:tabs>
        <w:spacing w:line="360" w:lineRule="auto"/>
        <w:ind w:left="142" w:firstLine="851"/>
        <w:jc w:val="both"/>
        <w:rPr>
          <w:rFonts w:eastAsia="TimesNewRoman"/>
          <w:szCs w:val="24"/>
        </w:rPr>
      </w:pPr>
      <w:r w:rsidRPr="00C44D32">
        <w:rPr>
          <w:rFonts w:eastAsia="TimesNewRoman"/>
          <w:szCs w:val="24"/>
        </w:rPr>
        <w:t>разбивка внутриплощадочных временных зданий (сооружений);</w:t>
      </w:r>
    </w:p>
    <w:p w14:paraId="7ABBA323" w14:textId="77777777" w:rsidR="00671B9C" w:rsidRPr="00C44D32" w:rsidRDefault="00671B9C" w:rsidP="00A933FC">
      <w:pPr>
        <w:numPr>
          <w:ilvl w:val="0"/>
          <w:numId w:val="42"/>
        </w:numPr>
        <w:tabs>
          <w:tab w:val="left" w:pos="1276"/>
        </w:tabs>
        <w:spacing w:line="360" w:lineRule="auto"/>
        <w:ind w:left="142" w:firstLine="851"/>
        <w:jc w:val="both"/>
        <w:rPr>
          <w:rFonts w:eastAsia="TimesNewRoman"/>
          <w:szCs w:val="24"/>
        </w:rPr>
      </w:pPr>
      <w:r w:rsidRPr="00C44D32">
        <w:rPr>
          <w:rFonts w:eastAsia="TimesNewRoman"/>
          <w:szCs w:val="24"/>
        </w:rPr>
        <w:t>создание внутренней разбивочной сети здания (сооружения) на исходном и монтажном горизонтах и разбивочной сети для монтажа технологического оборудования;</w:t>
      </w:r>
    </w:p>
    <w:p w14:paraId="0B6E71CD" w14:textId="77777777" w:rsidR="00671B9C" w:rsidRPr="00C44D32" w:rsidRDefault="00671B9C" w:rsidP="00A933FC">
      <w:pPr>
        <w:numPr>
          <w:ilvl w:val="0"/>
          <w:numId w:val="42"/>
        </w:numPr>
        <w:tabs>
          <w:tab w:val="left" w:pos="1276"/>
        </w:tabs>
        <w:spacing w:line="360" w:lineRule="auto"/>
        <w:ind w:left="142" w:firstLine="851"/>
        <w:jc w:val="both"/>
        <w:rPr>
          <w:rFonts w:eastAsia="TimesNewRoman"/>
          <w:szCs w:val="24"/>
        </w:rPr>
      </w:pPr>
      <w:r w:rsidRPr="00C44D32">
        <w:rPr>
          <w:rFonts w:eastAsia="TimesNewRoman"/>
          <w:szCs w:val="24"/>
        </w:rPr>
        <w:t>геодезический контроль точности геометрических параметров зданий (сооружений) и исполнительные съемки с составлением исполнительной геодезической документации;</w:t>
      </w:r>
    </w:p>
    <w:p w14:paraId="27107128" w14:textId="77777777" w:rsidR="00671B9C" w:rsidRPr="00C44D32" w:rsidRDefault="00671B9C" w:rsidP="00A933FC">
      <w:pPr>
        <w:numPr>
          <w:ilvl w:val="0"/>
          <w:numId w:val="42"/>
        </w:numPr>
        <w:tabs>
          <w:tab w:val="left" w:pos="1276"/>
        </w:tabs>
        <w:spacing w:line="360" w:lineRule="auto"/>
        <w:ind w:left="142" w:firstLine="851"/>
        <w:jc w:val="both"/>
        <w:rPr>
          <w:rFonts w:eastAsia="TimesNewRoman"/>
          <w:szCs w:val="24"/>
        </w:rPr>
      </w:pPr>
      <w:r w:rsidRPr="00C44D32">
        <w:rPr>
          <w:rFonts w:eastAsia="TimesNewRoman"/>
          <w:szCs w:val="24"/>
        </w:rPr>
        <w:t>геодезические измерения деформаций оснований, конструкций зданий (сооружений) и их частей, если это предусмотрено рабочей документацией, установлено авторским надзором.</w:t>
      </w:r>
    </w:p>
    <w:p w14:paraId="3CD1E166"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lastRenderedPageBreak/>
        <w:t xml:space="preserve">Методы и требования к точности геодезических измерений деформаций оснований зданий (сооружений) следует принимать по </w:t>
      </w:r>
      <w:hyperlink r:id="rId164" w:tooltip="&quot;ГОСТ 24846-2012 Грунты. Методы измерения деформаций оснований зданий и сооружений&quot;&#10;Статус: действует с 01.07.2013&#10;Применяется для целей технического регламента" w:history="1">
        <w:r w:rsidRPr="00C44D32">
          <w:rPr>
            <w:rStyle w:val="aff8"/>
            <w:color w:val="auto"/>
            <w:u w:val="none"/>
          </w:rPr>
          <w:t>ГОСТ 24846-2012</w:t>
        </w:r>
      </w:hyperlink>
      <w:r w:rsidRPr="00C44D32">
        <w:rPr>
          <w:rFonts w:eastAsia="TimesNewRoman"/>
          <w:szCs w:val="24"/>
        </w:rPr>
        <w:t>.</w:t>
      </w:r>
    </w:p>
    <w:p w14:paraId="5AC0E609"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Производство геодезических работ в процессе строительства, геодезический контроль точности геометрических параметров зданий (сооружений) и исполнительные съемки входят в обязанности Подрядчика по строительству.</w:t>
      </w:r>
    </w:p>
    <w:p w14:paraId="3545DB42"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Геодезические работы являются неотъемлемой частью технологического процесса строительного производства, и их следует осуществлять по единому для данной строительной площадки графику, увязанному со сроками выполнения общестроительных, монтажных и специальных работ.</w:t>
      </w:r>
    </w:p>
    <w:p w14:paraId="53F953B5"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До начала выполнения геодезических работ на строительной площадке рабочие чертежи, используемые при разбивочных работах, должны быть проверены в части взаимной увязки размеров, координат и отметок (высот) и разрешены к производству работ Строительным контролем Заказчика.</w:t>
      </w:r>
    </w:p>
    <w:p w14:paraId="1F0D33B4"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 xml:space="preserve">Геодезические работы следует выполнять средствами измерений необходимой точности в соответствии с требованиями приложений 1-5 </w:t>
      </w:r>
      <w:hyperlink r:id="rId165" w:tooltip="&quot;СП 126.13330.2017 Геодезические работы в строительстве&quot;&#10;(утв. приказом Министерства строительства и жилищно-коммунального хозяйства Российской Федерации от 24.10.2017 N 1469/пр)&#10;СП (Свод правил) от 24.10.2017 N ...&#10;Статус: действует с 25.04.2018" w:history="1">
        <w:r w:rsidRPr="00C44D32">
          <w:rPr>
            <w:rStyle w:val="aff8"/>
            <w:color w:val="auto"/>
            <w:u w:val="none"/>
          </w:rPr>
          <w:t>СП 126.13330.2017</w:t>
        </w:r>
      </w:hyperlink>
      <w:r w:rsidRPr="00C44D32">
        <w:rPr>
          <w:rStyle w:val="aff8"/>
          <w:color w:val="auto"/>
          <w:u w:val="none"/>
        </w:rPr>
        <w:t>.</w:t>
      </w:r>
    </w:p>
    <w:p w14:paraId="588537E9"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 xml:space="preserve">Подрядчик должен применять сертифицированные геодезические приборы, прошедшие в установленном порядке метрологическую поверку и имеющие заводские паспорта. </w:t>
      </w:r>
    </w:p>
    <w:p w14:paraId="09BED657"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Геодезические работы следует выполнять после предусмотренной проектной документацией расчистки территории и вертикальной планировки.</w:t>
      </w:r>
    </w:p>
    <w:p w14:paraId="79318245"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 xml:space="preserve">Порядок создания геодезической основы и требования к точности её построения регламентируются </w:t>
      </w:r>
      <w:hyperlink r:id="rId166" w:tooltip="&quot;СП 126.13330.2017 Геодезические работы в строительстве&quot;&#10;(утв. приказом Министерства строительства и жилищно-коммунального хозяйства Российской Федерации от 24.10.2017 N 1469/пр)&#10;СП (Свод правил) от 24.10.2017 N ...&#10;Статус: действует с 25.04.2018" w:history="1">
        <w:r w:rsidRPr="00C44D32">
          <w:rPr>
            <w:rStyle w:val="aff8"/>
            <w:color w:val="auto"/>
            <w:u w:val="none"/>
          </w:rPr>
          <w:t>СП 126.13330.2017</w:t>
        </w:r>
      </w:hyperlink>
      <w:r w:rsidRPr="00C44D32">
        <w:rPr>
          <w:rFonts w:eastAsia="TimesNewRoman"/>
          <w:szCs w:val="24"/>
        </w:rPr>
        <w:t>.</w:t>
      </w:r>
    </w:p>
    <w:p w14:paraId="7B5F99E2" w14:textId="77777777" w:rsidR="00671B9C" w:rsidRPr="00C44D32" w:rsidRDefault="00671B9C" w:rsidP="009950A9">
      <w:pPr>
        <w:pStyle w:val="2"/>
      </w:pPr>
      <w:bookmarkStart w:id="267" w:name="_Toc533762695"/>
      <w:bookmarkStart w:id="268" w:name="_Toc10733474"/>
      <w:bookmarkStart w:id="269" w:name="_Toc18691378"/>
      <w:bookmarkStart w:id="270" w:name="_Toc18691661"/>
      <w:bookmarkStart w:id="271" w:name="_Toc18848267"/>
      <w:bookmarkStart w:id="272" w:name="_Toc18878309"/>
      <w:bookmarkStart w:id="273" w:name="_Toc19464726"/>
      <w:bookmarkStart w:id="274" w:name="_Toc21901037"/>
      <w:r w:rsidRPr="00C44D32">
        <w:t>Служба лабораторного контроля</w:t>
      </w:r>
      <w:bookmarkEnd w:id="267"/>
      <w:bookmarkEnd w:id="268"/>
      <w:bookmarkEnd w:id="269"/>
      <w:bookmarkEnd w:id="270"/>
      <w:bookmarkEnd w:id="271"/>
      <w:bookmarkEnd w:id="272"/>
      <w:bookmarkEnd w:id="273"/>
      <w:bookmarkEnd w:id="274"/>
    </w:p>
    <w:p w14:paraId="1D9F6705"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Непосредственно на участках выполнения строительных работ создаются службы лабораторного контроля.</w:t>
      </w:r>
    </w:p>
    <w:p w14:paraId="073FDE4C"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Службы должны быть укомплектованы квалифицированным обученным аттестованным персоналом, в количестве необходимом для выполнения всех видов работ по лабораторному контролю на площадке строительства.</w:t>
      </w:r>
    </w:p>
    <w:p w14:paraId="383FB4EB"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Строительные лаборатории должны быть оснащены необходимым оборудованием и приборами, действующей нормативно-технической документацией, необходимой для выполнения возложенных на них задач.</w:t>
      </w:r>
    </w:p>
    <w:p w14:paraId="7F0C74C2"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На службу лабораторного контроля возлагаются:</w:t>
      </w:r>
    </w:p>
    <w:p w14:paraId="1BE82B11"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контроль качества строительных работ в порядке, установленном схемами операционного контроля;</w:t>
      </w:r>
    </w:p>
    <w:p w14:paraId="34C8F6EE"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lastRenderedPageBreak/>
        <w:t>проверка соответствия стандартам, техническим условиям, техническим паспортам и сертификатам поступающих на строительство строительных материалов, конструкций и изделий;</w:t>
      </w:r>
    </w:p>
    <w:p w14:paraId="1CB5D471"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контроль за соблюдением правил транспортировки, разгрузки, входного контроля и хранения строительных материалов, конструкций, изделий и оборудования;</w:t>
      </w:r>
    </w:p>
    <w:p w14:paraId="06A3AD93"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контроль за соблюдением технологических режимов при производстве строительных работ;</w:t>
      </w:r>
    </w:p>
    <w:p w14:paraId="50468E8F"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отбор проб бетонных и растворных смесей, изготовление образцов и их испытание;</w:t>
      </w:r>
    </w:p>
    <w:p w14:paraId="3DD7D998"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определение прочности бетона в конструкциях и изделиях неразрушающими методами; контроль за состоянием грунта в основаниях (промерзание, оттаивание);</w:t>
      </w:r>
    </w:p>
    <w:p w14:paraId="1CC3674D"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участие в решении вопросов по распалубливанию бетона и нагрузке изготовленных из него конструкций и изделий;</w:t>
      </w:r>
    </w:p>
    <w:p w14:paraId="0F5EA89A" w14:textId="77777777" w:rsidR="00671B9C" w:rsidRPr="00C44D32" w:rsidRDefault="00671B9C" w:rsidP="00A933FC">
      <w:pPr>
        <w:numPr>
          <w:ilvl w:val="0"/>
          <w:numId w:val="43"/>
        </w:numPr>
        <w:tabs>
          <w:tab w:val="left" w:pos="1276"/>
        </w:tabs>
        <w:spacing w:line="360" w:lineRule="auto"/>
        <w:ind w:left="142" w:firstLine="851"/>
        <w:jc w:val="both"/>
        <w:rPr>
          <w:rFonts w:eastAsia="TimesNewRoman"/>
          <w:szCs w:val="24"/>
        </w:rPr>
      </w:pPr>
      <w:r w:rsidRPr="00C44D32">
        <w:rPr>
          <w:rFonts w:eastAsia="TimesNewRoman"/>
          <w:szCs w:val="24"/>
        </w:rPr>
        <w:t>участие в оценке качества строительно-монтажных работ при приемке их от исполнителей (бригад, звеньев).</w:t>
      </w:r>
    </w:p>
    <w:p w14:paraId="3D76D531"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Контроль качества строительных материалов, конструкций, изделий и качества строительных работ, осуществляемый службой лабораторного контроля, не снимает ответственность с производственного линейного персонала и службы производственно-технологической комплектации строительно-монтажных организаций за качество принятых и примененных строительных материалов, конструкций и изделий и выполняемых работ.</w:t>
      </w:r>
    </w:p>
    <w:p w14:paraId="12DD89F4"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Службы лабораторного контроля обязаны вести журналы регистрации осуществленного контроля и испытаний, в том числе отбора проб, испытаний строительных материалов и изделий, подбора различных составов растворов и смесей, контроля качества строительно-монтажных работ, контроля над соблюдением технологических режимов при производстве работ и т. п., а также регистрировать температуру наружного воздуха.</w:t>
      </w:r>
    </w:p>
    <w:p w14:paraId="5801FE40"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Службы лабораторного контроля дают по вопросам, входящим в их компетенцию, указания, обязательные для производственного линейного персонала. Эти указания вносятся в журнал работ, и выполнение их контролируется строительными лабораториями.</w:t>
      </w:r>
    </w:p>
    <w:p w14:paraId="5F83C852"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Службы лабораторного контроля обязаны своевременно вносить руководству Подрядчика по строительству предложения о приостановлении производства строительных работ, осуществляемых с нарушением проектных и нормативных требований, снижающих прочность и устойчивость несущих конструкций.</w:t>
      </w:r>
    </w:p>
    <w:p w14:paraId="5DA8E148" w14:textId="77777777" w:rsidR="00671B9C" w:rsidRPr="00C44D32" w:rsidRDefault="00671B9C" w:rsidP="00237984">
      <w:pPr>
        <w:spacing w:line="360" w:lineRule="auto"/>
        <w:ind w:left="142" w:firstLine="851"/>
        <w:jc w:val="both"/>
        <w:rPr>
          <w:rFonts w:eastAsia="TimesNewRoman"/>
          <w:szCs w:val="24"/>
        </w:rPr>
      </w:pPr>
      <w:r w:rsidRPr="00C44D32">
        <w:rPr>
          <w:rFonts w:eastAsia="TimesNewRoman"/>
          <w:szCs w:val="24"/>
        </w:rPr>
        <w:t>Службы лабораторного контроля несут ответственность за качество проводимых ими испытаний, правильность выдаваемых составов смесей, растворов и мастик, осуществление контроля качества строительных работ, материалов, конструкций и изделий и соблюдением технологических режимов при производстве работ.</w:t>
      </w:r>
    </w:p>
    <w:p w14:paraId="32D76BC9" w14:textId="77777777" w:rsidR="00671B9C" w:rsidRPr="00C44D32" w:rsidRDefault="00671B9C" w:rsidP="008C2FA5">
      <w:pPr>
        <w:pStyle w:val="11"/>
      </w:pPr>
      <w:bookmarkStart w:id="275" w:name="_Toc18691379"/>
      <w:bookmarkStart w:id="276" w:name="_Toc21901038"/>
      <w:r w:rsidRPr="00C44D32">
        <w:lastRenderedPageBreak/>
        <w:t>Перечень требований, которые должны быть учтены в рабочей документации, разрабатываемой на основании проектной документации, в связи с принятыми методами возведения строительных конструкций и монтажа оборудования</w:t>
      </w:r>
      <w:bookmarkEnd w:id="275"/>
      <w:bookmarkEnd w:id="276"/>
    </w:p>
    <w:p w14:paraId="594375C7" w14:textId="32AE56CB" w:rsidR="00671B9C" w:rsidRPr="00C44D32" w:rsidRDefault="0090132B" w:rsidP="0090132B">
      <w:pPr>
        <w:spacing w:line="360" w:lineRule="auto"/>
        <w:ind w:left="142" w:firstLine="851"/>
        <w:jc w:val="both"/>
      </w:pPr>
      <w:r w:rsidRPr="0090132B">
        <w:rPr>
          <w:rFonts w:eastAsia="TimesNewRoman"/>
          <w:szCs w:val="24"/>
        </w:rPr>
        <w:t>Данным проектом не рассматривается.</w:t>
      </w:r>
    </w:p>
    <w:p w14:paraId="0C0A3D05" w14:textId="77777777" w:rsidR="00671B9C" w:rsidRPr="00C44D32" w:rsidRDefault="00671B9C" w:rsidP="008C2FA5">
      <w:pPr>
        <w:pStyle w:val="11"/>
      </w:pPr>
      <w:bookmarkStart w:id="277" w:name="_Toc18691380"/>
      <w:bookmarkStart w:id="278" w:name="_Toc21901039"/>
      <w:r w:rsidRPr="00C44D32">
        <w:lastRenderedPageBreak/>
        <w:t>Обоснование потребности в жилье и социально-бытовом обслуживании персонала, участвующего в строительстве</w:t>
      </w:r>
      <w:bookmarkEnd w:id="277"/>
      <w:bookmarkEnd w:id="278"/>
    </w:p>
    <w:p w14:paraId="7FD3A79A" w14:textId="77777777" w:rsidR="00671B9C" w:rsidRPr="00C44D32" w:rsidRDefault="00671B9C" w:rsidP="00237984">
      <w:pPr>
        <w:spacing w:line="360" w:lineRule="auto"/>
        <w:ind w:left="142" w:firstLine="851"/>
        <w:jc w:val="both"/>
        <w:rPr>
          <w:bCs/>
        </w:rPr>
      </w:pPr>
      <w:r w:rsidRPr="00C44D32">
        <w:rPr>
          <w:bCs/>
        </w:rPr>
        <w:t>Строительство ведется местными строительными организациями. Потребности в жилье и социально-бытовом обслуживании персонала, участвующего в строительстве, нет.</w:t>
      </w:r>
    </w:p>
    <w:p w14:paraId="75D1C763" w14:textId="77777777" w:rsidR="00671B9C" w:rsidRPr="00C44D32" w:rsidRDefault="00671B9C" w:rsidP="00237984">
      <w:pPr>
        <w:spacing w:line="360" w:lineRule="auto"/>
        <w:ind w:left="142" w:firstLine="851"/>
        <w:jc w:val="both"/>
        <w:rPr>
          <w:bCs/>
        </w:rPr>
      </w:pPr>
      <w:r w:rsidRPr="00C44D32">
        <w:rPr>
          <w:bCs/>
        </w:rPr>
        <w:t>Потребность в социально-бытовом обслуживании персонала участвующего в строительстве:</w:t>
      </w:r>
    </w:p>
    <w:p w14:paraId="0BDB1854" w14:textId="77777777" w:rsidR="00671B9C" w:rsidRPr="00C44D32" w:rsidRDefault="00671B9C" w:rsidP="00A933FC">
      <w:pPr>
        <w:numPr>
          <w:ilvl w:val="0"/>
          <w:numId w:val="44"/>
        </w:numPr>
        <w:tabs>
          <w:tab w:val="left" w:pos="1276"/>
        </w:tabs>
        <w:spacing w:line="360" w:lineRule="auto"/>
        <w:ind w:left="142" w:firstLine="851"/>
        <w:jc w:val="both"/>
        <w:rPr>
          <w:bCs/>
        </w:rPr>
      </w:pPr>
      <w:r w:rsidRPr="00C44D32">
        <w:rPr>
          <w:bCs/>
        </w:rPr>
        <w:t>доставка рабочих на стройплощадку от конечных остановок городского транспорта осуществляется подрядчиком. Перевозка осуществляется автобусом;</w:t>
      </w:r>
    </w:p>
    <w:p w14:paraId="6F410FA0" w14:textId="77777777" w:rsidR="00671B9C" w:rsidRPr="00C44D32" w:rsidRDefault="00671B9C" w:rsidP="00A933FC">
      <w:pPr>
        <w:numPr>
          <w:ilvl w:val="0"/>
          <w:numId w:val="44"/>
        </w:numPr>
        <w:tabs>
          <w:tab w:val="left" w:pos="1276"/>
        </w:tabs>
        <w:spacing w:line="360" w:lineRule="auto"/>
        <w:ind w:left="142" w:firstLine="851"/>
        <w:jc w:val="both"/>
        <w:rPr>
          <w:bCs/>
        </w:rPr>
      </w:pPr>
      <w:r w:rsidRPr="00C44D32">
        <w:rPr>
          <w:bCs/>
        </w:rPr>
        <w:t>организация бытового городка вне опасных зон. В состав бытового городка входят гардеробные со шкафчиками для одежды на весь списочный состав рабочих, сушилки для рабочей одежды, умывальники, душевые, помещения для приема пищи, аптечки и средства для оказания первой медицинской помощи, туалеты и т. д.</w:t>
      </w:r>
    </w:p>
    <w:p w14:paraId="2E016769" w14:textId="77777777" w:rsidR="00671B9C" w:rsidRPr="00C44D32" w:rsidRDefault="00671B9C" w:rsidP="00A933FC">
      <w:pPr>
        <w:numPr>
          <w:ilvl w:val="0"/>
          <w:numId w:val="44"/>
        </w:numPr>
        <w:tabs>
          <w:tab w:val="left" w:pos="1276"/>
        </w:tabs>
        <w:spacing w:line="360" w:lineRule="auto"/>
        <w:ind w:left="142" w:firstLine="851"/>
        <w:jc w:val="both"/>
        <w:rPr>
          <w:bCs/>
        </w:rPr>
      </w:pPr>
      <w:r w:rsidRPr="00C44D32">
        <w:rPr>
          <w:bCs/>
        </w:rPr>
        <w:t>работники обеспечиваются спецодеждой, обувью, СИЗ, моющими средствами;</w:t>
      </w:r>
    </w:p>
    <w:p w14:paraId="06E8EB68" w14:textId="77777777" w:rsidR="00671B9C" w:rsidRPr="00C44D32" w:rsidRDefault="00671B9C" w:rsidP="00A933FC">
      <w:pPr>
        <w:numPr>
          <w:ilvl w:val="0"/>
          <w:numId w:val="44"/>
        </w:numPr>
        <w:tabs>
          <w:tab w:val="left" w:pos="1276"/>
        </w:tabs>
        <w:spacing w:line="360" w:lineRule="auto"/>
        <w:ind w:left="142" w:firstLine="851"/>
        <w:jc w:val="both"/>
        <w:rPr>
          <w:bCs/>
        </w:rPr>
      </w:pPr>
      <w:r w:rsidRPr="00C44D32">
        <w:rPr>
          <w:bCs/>
        </w:rPr>
        <w:t>режимы труда и отдыха работников разрабатываются на основании типовых решений, составленных в соответствии с нормативными трудовыми актами;</w:t>
      </w:r>
    </w:p>
    <w:p w14:paraId="309BBA77" w14:textId="77777777" w:rsidR="00671B9C" w:rsidRPr="00C44D32" w:rsidRDefault="00671B9C" w:rsidP="00A933FC">
      <w:pPr>
        <w:numPr>
          <w:ilvl w:val="0"/>
          <w:numId w:val="44"/>
        </w:numPr>
        <w:tabs>
          <w:tab w:val="left" w:pos="1276"/>
        </w:tabs>
        <w:spacing w:line="360" w:lineRule="auto"/>
        <w:ind w:left="142" w:firstLine="851"/>
        <w:jc w:val="both"/>
        <w:rPr>
          <w:bCs/>
        </w:rPr>
      </w:pPr>
      <w:r w:rsidRPr="00C44D32">
        <w:rPr>
          <w:bCs/>
        </w:rPr>
        <w:t>для работников организуются периодические медицинские осмотры в соответствии с законодательством РФ;</w:t>
      </w:r>
    </w:p>
    <w:p w14:paraId="614D3E38" w14:textId="77777777" w:rsidR="00671B9C" w:rsidRPr="00C44D32" w:rsidRDefault="00671B9C" w:rsidP="00A933FC">
      <w:pPr>
        <w:numPr>
          <w:ilvl w:val="0"/>
          <w:numId w:val="44"/>
        </w:numPr>
        <w:tabs>
          <w:tab w:val="left" w:pos="1276"/>
        </w:tabs>
        <w:spacing w:line="360" w:lineRule="auto"/>
        <w:ind w:left="142" w:firstLine="851"/>
        <w:jc w:val="both"/>
        <w:rPr>
          <w:bCs/>
        </w:rPr>
      </w:pPr>
      <w:r w:rsidRPr="00C44D32">
        <w:rPr>
          <w:bCs/>
        </w:rPr>
        <w:t>организация безопасных условий труда.</w:t>
      </w:r>
    </w:p>
    <w:p w14:paraId="6B58E61F" w14:textId="77777777" w:rsidR="00671B9C" w:rsidRPr="00C44D32" w:rsidRDefault="00671B9C" w:rsidP="00237984">
      <w:pPr>
        <w:tabs>
          <w:tab w:val="left" w:pos="1276"/>
        </w:tabs>
        <w:spacing w:line="360" w:lineRule="auto"/>
        <w:ind w:left="142"/>
        <w:jc w:val="both"/>
        <w:rPr>
          <w:szCs w:val="24"/>
        </w:rPr>
      </w:pPr>
    </w:p>
    <w:p w14:paraId="4C813629" w14:textId="654484C8" w:rsidR="00671B9C" w:rsidRPr="00C44D32" w:rsidRDefault="00671B9C" w:rsidP="008C2FA5">
      <w:pPr>
        <w:pStyle w:val="11"/>
      </w:pPr>
      <w:bookmarkStart w:id="279" w:name="_Toc18691381"/>
      <w:bookmarkStart w:id="280" w:name="_Toc21901040"/>
      <w:r w:rsidRPr="00C44D32">
        <w:lastRenderedPageBreak/>
        <w:t>Перечень мероприятий и проектных решений по определению технических средств и методов работы, обеспечивающих выполнение нормативных требований безопасности и охраны труда</w:t>
      </w:r>
      <w:bookmarkEnd w:id="279"/>
      <w:bookmarkEnd w:id="280"/>
    </w:p>
    <w:p w14:paraId="1407A953" w14:textId="77777777" w:rsidR="00671B9C" w:rsidRPr="00C44D32" w:rsidRDefault="00671B9C" w:rsidP="009950A9">
      <w:pPr>
        <w:pStyle w:val="2"/>
      </w:pPr>
      <w:bookmarkStart w:id="281" w:name="_Toc533762699"/>
      <w:bookmarkStart w:id="282" w:name="_Toc10733478"/>
      <w:bookmarkStart w:id="283" w:name="_Toc18691382"/>
      <w:bookmarkStart w:id="284" w:name="_Toc18691665"/>
      <w:bookmarkStart w:id="285" w:name="_Toc18848271"/>
      <w:bookmarkStart w:id="286" w:name="_Toc18878313"/>
      <w:bookmarkStart w:id="287" w:name="_Toc19464730"/>
      <w:bookmarkStart w:id="288" w:name="_Toc21901041"/>
      <w:r w:rsidRPr="00C44D32">
        <w:t>Общие положения</w:t>
      </w:r>
      <w:bookmarkEnd w:id="281"/>
      <w:bookmarkEnd w:id="282"/>
      <w:bookmarkEnd w:id="283"/>
      <w:bookmarkEnd w:id="284"/>
      <w:bookmarkEnd w:id="285"/>
      <w:bookmarkEnd w:id="286"/>
      <w:bookmarkEnd w:id="287"/>
      <w:bookmarkEnd w:id="288"/>
    </w:p>
    <w:p w14:paraId="04F7943F" w14:textId="77777777" w:rsidR="00671B9C" w:rsidRPr="00C44D32" w:rsidRDefault="00671B9C" w:rsidP="00237984">
      <w:pPr>
        <w:tabs>
          <w:tab w:val="left" w:pos="1276"/>
        </w:tabs>
        <w:spacing w:line="360" w:lineRule="auto"/>
        <w:ind w:left="142" w:firstLine="851"/>
        <w:jc w:val="both"/>
        <w:rPr>
          <w:szCs w:val="24"/>
          <w:lang w:eastAsia="en-US" w:bidi="en-US"/>
        </w:rPr>
      </w:pPr>
      <w:r w:rsidRPr="00C44D32">
        <w:rPr>
          <w:szCs w:val="24"/>
          <w:lang w:eastAsia="en-US" w:bidi="en-US"/>
        </w:rPr>
        <w:t>Настоящий раздел устанавливает основные правила и требования, которые обеспечивают охрану труда и здоровья, работников в процессе выполнения работ в соответствие с разработанными и реализованными организационно-техническими мероприятиями:</w:t>
      </w:r>
    </w:p>
    <w:p w14:paraId="28FEE61E" w14:textId="77777777" w:rsidR="00671B9C" w:rsidRPr="00C44D32" w:rsidRDefault="00671B9C" w:rsidP="00A933FC">
      <w:pPr>
        <w:numPr>
          <w:ilvl w:val="0"/>
          <w:numId w:val="46"/>
        </w:numPr>
        <w:tabs>
          <w:tab w:val="left" w:pos="1276"/>
        </w:tabs>
        <w:spacing w:line="360" w:lineRule="auto"/>
        <w:ind w:left="142" w:firstLine="851"/>
        <w:jc w:val="both"/>
        <w:rPr>
          <w:szCs w:val="24"/>
          <w:lang w:eastAsia="en-US" w:bidi="en-US"/>
        </w:rPr>
      </w:pPr>
      <w:r w:rsidRPr="00C44D32">
        <w:rPr>
          <w:szCs w:val="24"/>
          <w:lang w:eastAsia="en-US" w:bidi="en-US"/>
        </w:rPr>
        <w:t>максимальной механизацией и автоматизацией работ;</w:t>
      </w:r>
    </w:p>
    <w:p w14:paraId="55CECD56" w14:textId="77777777" w:rsidR="00671B9C" w:rsidRPr="00C44D32" w:rsidRDefault="00671B9C" w:rsidP="00A933FC">
      <w:pPr>
        <w:numPr>
          <w:ilvl w:val="0"/>
          <w:numId w:val="46"/>
        </w:numPr>
        <w:tabs>
          <w:tab w:val="left" w:pos="1276"/>
        </w:tabs>
        <w:spacing w:line="360" w:lineRule="auto"/>
        <w:ind w:left="142" w:firstLine="851"/>
        <w:jc w:val="both"/>
        <w:rPr>
          <w:szCs w:val="24"/>
          <w:lang w:eastAsia="en-US" w:bidi="en-US"/>
        </w:rPr>
      </w:pPr>
      <w:r w:rsidRPr="00C44D32">
        <w:rPr>
          <w:szCs w:val="24"/>
          <w:lang w:eastAsia="en-US" w:bidi="en-US"/>
        </w:rPr>
        <w:t>обеспечением персонала сертифицированными средствами коллективной и индивидуальной защиты;</w:t>
      </w:r>
    </w:p>
    <w:p w14:paraId="79A83E2C" w14:textId="77777777" w:rsidR="00671B9C" w:rsidRPr="00C44D32" w:rsidRDefault="00671B9C" w:rsidP="00A933FC">
      <w:pPr>
        <w:numPr>
          <w:ilvl w:val="0"/>
          <w:numId w:val="46"/>
        </w:numPr>
        <w:tabs>
          <w:tab w:val="left" w:pos="1276"/>
        </w:tabs>
        <w:spacing w:line="360" w:lineRule="auto"/>
        <w:ind w:left="142" w:firstLine="851"/>
        <w:jc w:val="both"/>
        <w:rPr>
          <w:szCs w:val="24"/>
          <w:lang w:eastAsia="en-US" w:bidi="en-US"/>
        </w:rPr>
      </w:pPr>
      <w:r w:rsidRPr="00C44D32">
        <w:rPr>
          <w:szCs w:val="24"/>
          <w:lang w:eastAsia="en-US" w:bidi="en-US"/>
        </w:rPr>
        <w:t>повышением уровня электробезопасности и организацией санитарно-бытового обслуживания рабочих;</w:t>
      </w:r>
    </w:p>
    <w:p w14:paraId="46660755" w14:textId="77777777" w:rsidR="00671B9C" w:rsidRPr="00C44D32" w:rsidRDefault="00671B9C" w:rsidP="00A933FC">
      <w:pPr>
        <w:numPr>
          <w:ilvl w:val="0"/>
          <w:numId w:val="46"/>
        </w:numPr>
        <w:tabs>
          <w:tab w:val="left" w:pos="1276"/>
        </w:tabs>
        <w:spacing w:line="360" w:lineRule="auto"/>
        <w:ind w:left="142" w:firstLine="851"/>
        <w:jc w:val="both"/>
        <w:rPr>
          <w:szCs w:val="24"/>
          <w:lang w:eastAsia="en-US" w:bidi="en-US"/>
        </w:rPr>
      </w:pPr>
      <w:r w:rsidRPr="00C44D32">
        <w:rPr>
          <w:szCs w:val="24"/>
          <w:lang w:eastAsia="en-US" w:bidi="en-US"/>
        </w:rPr>
        <w:t>приглашением к строительству подрядных организаций, имеющих высококвалифицированных рабочих, обладающих знаниями безопасности труда.</w:t>
      </w:r>
    </w:p>
    <w:p w14:paraId="533430B4" w14:textId="77777777" w:rsidR="00671B9C" w:rsidRPr="00C44D32" w:rsidRDefault="00671B9C" w:rsidP="00237984">
      <w:pPr>
        <w:spacing w:line="360" w:lineRule="auto"/>
        <w:ind w:left="142" w:firstLine="851"/>
        <w:jc w:val="both"/>
        <w:rPr>
          <w:szCs w:val="24"/>
        </w:rPr>
      </w:pPr>
      <w:r w:rsidRPr="00C44D32">
        <w:rPr>
          <w:szCs w:val="24"/>
        </w:rPr>
        <w:t>Для организации безопасного проведения работ на строительной площадке приказами назначаются, лица из числа руководителей и специалистов подрядной организации, аттестованные по промышленной безопасности и охране труда, пожарной безопасности и электробезопасности в соответствующих комиссиях подрядной организации или в органах надзора в порядке, установленном действующим законодательством РФ и имеющие соответствующие удостоверения.</w:t>
      </w:r>
    </w:p>
    <w:p w14:paraId="143D47A7" w14:textId="77777777" w:rsidR="00671B9C" w:rsidRPr="00C44D32" w:rsidRDefault="00671B9C" w:rsidP="00237984">
      <w:pPr>
        <w:tabs>
          <w:tab w:val="left" w:pos="1276"/>
        </w:tabs>
        <w:spacing w:line="360" w:lineRule="auto"/>
        <w:ind w:left="142" w:firstLine="851"/>
        <w:jc w:val="both"/>
        <w:rPr>
          <w:szCs w:val="24"/>
        </w:rPr>
      </w:pPr>
      <w:r w:rsidRPr="00C44D32">
        <w:rPr>
          <w:szCs w:val="24"/>
        </w:rPr>
        <w:t>Основные мероприятия по безопасности производства работ:</w:t>
      </w:r>
    </w:p>
    <w:p w14:paraId="0DF2987B" w14:textId="77777777" w:rsidR="00671B9C" w:rsidRPr="00C44D32" w:rsidRDefault="00671B9C" w:rsidP="00A933FC">
      <w:pPr>
        <w:pStyle w:val="afe"/>
        <w:numPr>
          <w:ilvl w:val="0"/>
          <w:numId w:val="45"/>
        </w:numPr>
        <w:tabs>
          <w:tab w:val="left" w:pos="1276"/>
        </w:tabs>
        <w:spacing w:line="360" w:lineRule="auto"/>
        <w:ind w:left="142" w:firstLine="851"/>
        <w:jc w:val="both"/>
      </w:pPr>
      <w:r w:rsidRPr="00C44D32">
        <w:t xml:space="preserve"> разработка безопасных способов производства строительно-монтажных работ, предупреждающих несчастные случаи;</w:t>
      </w:r>
    </w:p>
    <w:p w14:paraId="2ED04CC0" w14:textId="77777777" w:rsidR="00671B9C" w:rsidRPr="00C44D32" w:rsidRDefault="00671B9C" w:rsidP="00A933FC">
      <w:pPr>
        <w:pStyle w:val="afe"/>
        <w:numPr>
          <w:ilvl w:val="0"/>
          <w:numId w:val="45"/>
        </w:numPr>
        <w:tabs>
          <w:tab w:val="left" w:pos="1276"/>
        </w:tabs>
        <w:spacing w:line="360" w:lineRule="auto"/>
        <w:ind w:left="142" w:firstLine="851"/>
        <w:jc w:val="both"/>
      </w:pPr>
      <w:r w:rsidRPr="00C44D32">
        <w:t>отбор существующих или внедрение новых монтажных приспособлений и устройств для безопасного выполнения работ, в том числе и при эксплуатации ручных машин;</w:t>
      </w:r>
    </w:p>
    <w:p w14:paraId="081D1FB8" w14:textId="77777777" w:rsidR="00671B9C" w:rsidRPr="00C44D32" w:rsidRDefault="00671B9C" w:rsidP="00A933FC">
      <w:pPr>
        <w:pStyle w:val="afe"/>
        <w:numPr>
          <w:ilvl w:val="0"/>
          <w:numId w:val="45"/>
        </w:numPr>
        <w:tabs>
          <w:tab w:val="left" w:pos="1276"/>
        </w:tabs>
        <w:spacing w:line="360" w:lineRule="auto"/>
        <w:ind w:left="142" w:firstLine="851"/>
        <w:jc w:val="both"/>
      </w:pPr>
      <w:r w:rsidRPr="00C44D32">
        <w:t>обеспечение безопасности труда при одновременном участии нескольких организаций при производстве работ;</w:t>
      </w:r>
    </w:p>
    <w:p w14:paraId="605691A3" w14:textId="77777777" w:rsidR="00671B9C" w:rsidRPr="00C44D32" w:rsidRDefault="00671B9C" w:rsidP="00A933FC">
      <w:pPr>
        <w:pStyle w:val="afe"/>
        <w:numPr>
          <w:ilvl w:val="0"/>
          <w:numId w:val="45"/>
        </w:numPr>
        <w:tabs>
          <w:tab w:val="left" w:pos="1276"/>
        </w:tabs>
        <w:spacing w:line="360" w:lineRule="auto"/>
        <w:ind w:left="142" w:firstLine="851"/>
        <w:jc w:val="both"/>
      </w:pPr>
      <w:r w:rsidRPr="00C44D32">
        <w:t>обеспечение дополнительных мер безопасности при производстве работ в холодное время года и при плохих погодных условиях.</w:t>
      </w:r>
    </w:p>
    <w:p w14:paraId="741DF21A" w14:textId="77777777" w:rsidR="00671B9C" w:rsidRPr="00C44D32" w:rsidRDefault="00671B9C" w:rsidP="00237984">
      <w:pPr>
        <w:tabs>
          <w:tab w:val="left" w:pos="1276"/>
        </w:tabs>
        <w:spacing w:line="360" w:lineRule="auto"/>
        <w:ind w:left="142" w:firstLine="851"/>
        <w:jc w:val="both"/>
        <w:rPr>
          <w:szCs w:val="24"/>
        </w:rPr>
      </w:pPr>
      <w:r w:rsidRPr="00C44D32">
        <w:rPr>
          <w:szCs w:val="24"/>
        </w:rPr>
        <w:t xml:space="preserve">Перед началом выполнения строительно-монтажных работ на территории организации генеральный подрядчик (субподрядчик) и Заказчик (администрация организации, строящая объект), обязаны оформить акт-допуск по форме приложения В к п.4.6 </w:t>
      </w:r>
      <w:hyperlink r:id="rId167"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szCs w:val="24"/>
            <w:u w:val="none"/>
          </w:rPr>
          <w:t>СНиП 12-03-2001</w:t>
        </w:r>
      </w:hyperlink>
      <w:r w:rsidRPr="00C44D32">
        <w:rPr>
          <w:szCs w:val="24"/>
        </w:rPr>
        <w:t>.</w:t>
      </w:r>
    </w:p>
    <w:p w14:paraId="3BDDD21F" w14:textId="77777777" w:rsidR="00671B9C" w:rsidRPr="00C44D32" w:rsidRDefault="00671B9C" w:rsidP="00237984">
      <w:pPr>
        <w:tabs>
          <w:tab w:val="left" w:pos="1276"/>
        </w:tabs>
        <w:spacing w:line="360" w:lineRule="auto"/>
        <w:ind w:left="142" w:firstLine="851"/>
        <w:jc w:val="both"/>
        <w:rPr>
          <w:szCs w:val="24"/>
        </w:rPr>
      </w:pPr>
      <w:r w:rsidRPr="00C44D32">
        <w:rPr>
          <w:szCs w:val="24"/>
        </w:rPr>
        <w:lastRenderedPageBreak/>
        <w:t>Подрядные организации обязаны предусмотреть мероприятия, обеспечивающие защиту работников от воздействия вредных производственных факторов, согласно требованиям</w:t>
      </w:r>
      <w:r w:rsidRPr="00C44D32">
        <w:rPr>
          <w:rStyle w:val="aff8"/>
          <w:color w:val="auto"/>
          <w:u w:val="none"/>
        </w:rPr>
        <w:t xml:space="preserve"> </w:t>
      </w:r>
      <w:hyperlink r:id="rId168" w:tooltip="&quot;О введении в действие санитарных правил и нормативов - СанПиН 2.2.3.1384-03 (с изменениями ...&quot;&#10;Постановление Главного государственного санитарного врача РФ от 11.06.2003 N 141&#10;СанПиН от ...&#10;Статус: действующая редакция (действ. с 26.11.2010)" w:history="1">
        <w:r w:rsidRPr="00C44D32">
          <w:rPr>
            <w:rStyle w:val="aff8"/>
            <w:color w:val="auto"/>
            <w:u w:val="none"/>
          </w:rPr>
          <w:t>СП 2.2.3.1384-03</w:t>
        </w:r>
      </w:hyperlink>
      <w:r w:rsidRPr="00C44D32">
        <w:rPr>
          <w:szCs w:val="24"/>
        </w:rPr>
        <w:t xml:space="preserve"> «Гигиенические требования к организации строительного производства и строительных работ».</w:t>
      </w:r>
    </w:p>
    <w:p w14:paraId="47D2C0B5" w14:textId="77777777" w:rsidR="00671B9C" w:rsidRPr="00C44D32" w:rsidRDefault="00671B9C" w:rsidP="00237984">
      <w:pPr>
        <w:tabs>
          <w:tab w:val="left" w:pos="1276"/>
        </w:tabs>
        <w:spacing w:line="360" w:lineRule="auto"/>
        <w:ind w:left="142" w:firstLine="851"/>
        <w:jc w:val="both"/>
        <w:rPr>
          <w:szCs w:val="24"/>
        </w:rPr>
      </w:pPr>
      <w:r w:rsidRPr="00C44D32">
        <w:rPr>
          <w:szCs w:val="24"/>
        </w:rPr>
        <w:t>Обеспечение технически исправного состояния строительных машин, инструмента, технологической оснастки, средств коллективной защиты работающих осуществляется организациями, на балансе которых они находятся.</w:t>
      </w:r>
    </w:p>
    <w:p w14:paraId="7B37CA99" w14:textId="77777777" w:rsidR="00671B9C" w:rsidRPr="00C44D32" w:rsidRDefault="00671B9C" w:rsidP="00237984">
      <w:pPr>
        <w:tabs>
          <w:tab w:val="left" w:pos="1276"/>
        </w:tabs>
        <w:spacing w:line="360" w:lineRule="auto"/>
        <w:ind w:left="142" w:firstLine="851"/>
        <w:jc w:val="both"/>
        <w:rPr>
          <w:szCs w:val="24"/>
        </w:rPr>
      </w:pPr>
      <w:r w:rsidRPr="00C44D32">
        <w:rPr>
          <w:szCs w:val="24"/>
        </w:rPr>
        <w:t>Организации, осуществляющие производство работ с применением машин, должны обеспечить выполнение требований безопасности этих работ.</w:t>
      </w:r>
    </w:p>
    <w:p w14:paraId="26645089" w14:textId="77777777" w:rsidR="00671B9C" w:rsidRPr="00C44D32" w:rsidRDefault="00671B9C" w:rsidP="00237984">
      <w:pPr>
        <w:tabs>
          <w:tab w:val="left" w:pos="1276"/>
        </w:tabs>
        <w:spacing w:line="360" w:lineRule="auto"/>
        <w:ind w:left="142" w:firstLine="851"/>
        <w:jc w:val="both"/>
        <w:rPr>
          <w:szCs w:val="24"/>
        </w:rPr>
      </w:pPr>
      <w:r w:rsidRPr="00C44D32">
        <w:rPr>
          <w:szCs w:val="24"/>
        </w:rPr>
        <w:t>До начала производства основных работ должны быть закончены подготовительные мероприятия, предусматривающие обозначение зон опасных производственных факторов, и зон потенциально опасных производственных факторов, размещение площадок для складирования конструкций и изделий, выбор системы освещения мест производства работ, обеспечение рабочих спецодеждой, средствами индивидуальной защиты (СИЗ), питьевой водой, организацию санитарно-технического и бытового обслуживания работающих.</w:t>
      </w:r>
    </w:p>
    <w:p w14:paraId="71726278" w14:textId="77777777" w:rsidR="00671B9C" w:rsidRPr="00C44D32" w:rsidRDefault="00671B9C" w:rsidP="00237984">
      <w:pPr>
        <w:tabs>
          <w:tab w:val="left" w:pos="1276"/>
        </w:tabs>
        <w:spacing w:line="360" w:lineRule="auto"/>
        <w:ind w:left="142" w:firstLine="851"/>
        <w:jc w:val="both"/>
        <w:rPr>
          <w:szCs w:val="24"/>
        </w:rPr>
      </w:pPr>
      <w:r w:rsidRPr="00C44D32">
        <w:rPr>
          <w:szCs w:val="24"/>
        </w:rPr>
        <w:t>Строительные машины, транспортные средства, производственное оборудование, средства механизации, приспособления, оснастка, ручные машины и инструмент должны соответствовать требованиям государственных стандартов по безопасности труда, а вновь приобретаемые - иметь сертификат на соответствие требованиям безопасности труда.</w:t>
      </w:r>
    </w:p>
    <w:p w14:paraId="4C389978" w14:textId="77777777" w:rsidR="00671B9C" w:rsidRPr="00C44D32" w:rsidRDefault="00671B9C" w:rsidP="00237984">
      <w:pPr>
        <w:tabs>
          <w:tab w:val="left" w:pos="1276"/>
        </w:tabs>
        <w:spacing w:line="360" w:lineRule="auto"/>
        <w:ind w:left="142" w:firstLine="851"/>
        <w:jc w:val="both"/>
        <w:rPr>
          <w:szCs w:val="24"/>
        </w:rPr>
      </w:pPr>
      <w:r w:rsidRPr="00C44D32">
        <w:rPr>
          <w:szCs w:val="24"/>
        </w:rPr>
        <w:t>Производственный контроль за соблюдением требований промышленной безопасности, охраны труда (ПБ и ОТ) в подрядных (оказывающих услуги) организациях должны осуществлять специалисты служб промышленной безопасности, охраны труда и лица, назначенные ответственными за обеспечение охраны труда в пределах порученных им участков работ.</w:t>
      </w:r>
    </w:p>
    <w:p w14:paraId="32645E72" w14:textId="77777777" w:rsidR="00671B9C" w:rsidRPr="00C44D32" w:rsidRDefault="00671B9C" w:rsidP="00237984">
      <w:pPr>
        <w:tabs>
          <w:tab w:val="left" w:pos="1276"/>
        </w:tabs>
        <w:spacing w:line="360" w:lineRule="auto"/>
        <w:ind w:left="142" w:firstLine="851"/>
        <w:jc w:val="both"/>
        <w:rPr>
          <w:szCs w:val="24"/>
        </w:rPr>
      </w:pPr>
      <w:r w:rsidRPr="00C44D32">
        <w:rPr>
          <w:szCs w:val="24"/>
        </w:rPr>
        <w:t>При выполнении строительно-монтажных работ, помимо контроля за вредными производственными факторами, обусловленными строительным производством, организуется производственный контроль за соблюдением санитарных правил в установленном порядке.</w:t>
      </w:r>
    </w:p>
    <w:p w14:paraId="4F880AB0" w14:textId="77777777" w:rsidR="00671B9C" w:rsidRPr="00C44D32" w:rsidRDefault="00671B9C" w:rsidP="00237984">
      <w:pPr>
        <w:spacing w:line="360" w:lineRule="auto"/>
        <w:ind w:left="142" w:firstLine="851"/>
        <w:jc w:val="both"/>
        <w:rPr>
          <w:bCs/>
        </w:rPr>
      </w:pPr>
      <w:r w:rsidRPr="00C44D32">
        <w:rPr>
          <w:bCs/>
        </w:rPr>
        <w:t>Мероприятия, направленные на предотвращение загрязнений от строительной деятельности:</w:t>
      </w:r>
    </w:p>
    <w:p w14:paraId="310EE285"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t>временное и постоянное засевание территории травой (Строительство ведется на территории действующего ДК, территория благоустроена и открытые участки площадки засеяны травой, поэтому временное засевание не предусматривается. В зоне размещения временных бытовых зданий обеспечить благоустройство прилегающей территории. Постоянное засевание выполнить после проведения всех строительно-монтажных работ, устройства дорог на период эксплуатации);</w:t>
      </w:r>
    </w:p>
    <w:p w14:paraId="2314E754"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lastRenderedPageBreak/>
        <w:t>организация временных покрытий  для движения автомобильного и грузового транспорта (проектом предусматривается  использование дорожных ж. б. плит 2П 30-18-10 (либо аналог) под устройство временной дороги, под аутригеры кранов, в качестве основания  под площадки складирования и под временный отвал грунта);</w:t>
      </w:r>
    </w:p>
    <w:p w14:paraId="73FB4147"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t>на въезды и выезды со строительной площадки установить пункты мойки колес Гамма с оборотной системой водоснабжения;</w:t>
      </w:r>
    </w:p>
    <w:p w14:paraId="090430BD"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t>генеральному подрядчику необходимо разработать и применить план по утилизации отходов, в котором указать тип и количество строительных отходов, в плане необходимо указать место сортировки отходов и количество отходов, отправляемое в переработку и на свалку. Расчеты могут выполняться по весу или объему. Минимальное количество отходов, которое необходимо отправить на дальнейшую переработку должно составлять не менее 75 %. Необходимо вести учет строительного мусора, отправляемого на переработку по различным типам.</w:t>
      </w:r>
    </w:p>
    <w:p w14:paraId="00CE8487" w14:textId="77777777" w:rsidR="00671B9C" w:rsidRPr="00C44D32" w:rsidRDefault="00671B9C" w:rsidP="00237984">
      <w:pPr>
        <w:tabs>
          <w:tab w:val="left" w:pos="1276"/>
        </w:tabs>
        <w:spacing w:line="360" w:lineRule="auto"/>
        <w:ind w:left="142" w:firstLine="851"/>
        <w:jc w:val="both"/>
        <w:rPr>
          <w:bCs/>
        </w:rPr>
      </w:pPr>
      <w:r w:rsidRPr="00C44D32">
        <w:rPr>
          <w:bCs/>
        </w:rPr>
        <w:t>Генеральному подрядчику необходимо составить и вести план, предусматривающий:</w:t>
      </w:r>
    </w:p>
    <w:p w14:paraId="0DBED58F" w14:textId="77777777" w:rsidR="00671B9C" w:rsidRPr="00C44D32" w:rsidRDefault="00671B9C" w:rsidP="00A933FC">
      <w:pPr>
        <w:pStyle w:val="afe"/>
        <w:numPr>
          <w:ilvl w:val="0"/>
          <w:numId w:val="108"/>
        </w:numPr>
        <w:tabs>
          <w:tab w:val="left" w:pos="1276"/>
        </w:tabs>
        <w:spacing w:line="360" w:lineRule="auto"/>
        <w:ind w:left="142" w:firstLine="851"/>
        <w:jc w:val="both"/>
        <w:rPr>
          <w:bCs/>
        </w:rPr>
      </w:pPr>
      <w:r w:rsidRPr="00C44D32">
        <w:rPr>
          <w:bCs/>
        </w:rPr>
        <w:t>меры по защите от загрязнений помещений, оборудования.</w:t>
      </w:r>
    </w:p>
    <w:p w14:paraId="6D13905C" w14:textId="77777777" w:rsidR="00671B9C" w:rsidRPr="00C44D32" w:rsidRDefault="00671B9C" w:rsidP="00A933FC">
      <w:pPr>
        <w:pStyle w:val="afe"/>
        <w:numPr>
          <w:ilvl w:val="0"/>
          <w:numId w:val="108"/>
        </w:numPr>
        <w:tabs>
          <w:tab w:val="left" w:pos="1276"/>
        </w:tabs>
        <w:spacing w:line="360" w:lineRule="auto"/>
        <w:ind w:left="142" w:firstLine="851"/>
        <w:jc w:val="both"/>
        <w:rPr>
          <w:bCs/>
        </w:rPr>
      </w:pPr>
      <w:r w:rsidRPr="00C44D32">
        <w:rPr>
          <w:bCs/>
        </w:rPr>
        <w:t>входной и лабораторный контроль за поступающими на строительную площадку материалами и конструкциями, содержащими вредные органические соединения;</w:t>
      </w:r>
    </w:p>
    <w:p w14:paraId="229614B8"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t xml:space="preserve"> выполнение грязных видов работ производить по выходным в отсутствие основного состава рабочих; </w:t>
      </w:r>
    </w:p>
    <w:p w14:paraId="72A5994D"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t>запрет курения в здании и на расстоянии 7,6 м от входа в здание;</w:t>
      </w:r>
    </w:p>
    <w:p w14:paraId="55F72398" w14:textId="77777777" w:rsidR="00671B9C" w:rsidRPr="00C44D32" w:rsidRDefault="00671B9C" w:rsidP="00A933FC">
      <w:pPr>
        <w:numPr>
          <w:ilvl w:val="0"/>
          <w:numId w:val="47"/>
        </w:numPr>
        <w:tabs>
          <w:tab w:val="left" w:pos="1276"/>
        </w:tabs>
        <w:spacing w:line="360" w:lineRule="auto"/>
        <w:ind w:left="142" w:firstLine="851"/>
        <w:jc w:val="both"/>
        <w:rPr>
          <w:bCs/>
        </w:rPr>
      </w:pPr>
      <w:r w:rsidRPr="00C44D32">
        <w:rPr>
          <w:bCs/>
        </w:rPr>
        <w:t xml:space="preserve">установка фильтров не ниже MERV 8 класса очистки в случаях функционирования постоянных систем вентиляции и кондиционирования во время строительных работ. Замена фильтров перед вводом объекта в эксплуатацию. </w:t>
      </w:r>
    </w:p>
    <w:p w14:paraId="051D6B8B" w14:textId="77777777" w:rsidR="00671B9C" w:rsidRPr="00C44D32" w:rsidRDefault="00671B9C" w:rsidP="00237984">
      <w:pPr>
        <w:tabs>
          <w:tab w:val="left" w:pos="1276"/>
        </w:tabs>
        <w:spacing w:line="360" w:lineRule="auto"/>
        <w:ind w:left="142" w:firstLine="851"/>
        <w:jc w:val="both"/>
        <w:rPr>
          <w:szCs w:val="24"/>
        </w:rPr>
      </w:pPr>
      <w:r w:rsidRPr="00C44D32">
        <w:rPr>
          <w:szCs w:val="24"/>
        </w:rPr>
        <w:t>Целью производственного контроля является обеспечение безопасности и безвредности для человека и среды обитания вредного влияния объектов производственного контроля путем должного выполнения санитарных правил, санитарно-противоэпидемических (профилактических)</w:t>
      </w:r>
    </w:p>
    <w:p w14:paraId="54B3677F" w14:textId="77777777" w:rsidR="00671B9C" w:rsidRPr="00C44D32" w:rsidRDefault="00671B9C" w:rsidP="00237984">
      <w:pPr>
        <w:tabs>
          <w:tab w:val="left" w:pos="1276"/>
        </w:tabs>
        <w:spacing w:line="360" w:lineRule="auto"/>
        <w:ind w:left="142"/>
        <w:jc w:val="both"/>
        <w:rPr>
          <w:szCs w:val="24"/>
        </w:rPr>
      </w:pPr>
      <w:r w:rsidRPr="00C44D32">
        <w:rPr>
          <w:szCs w:val="24"/>
        </w:rPr>
        <w:t>мероприятий, организации и осуществления контроля за их соблюдением.</w:t>
      </w:r>
    </w:p>
    <w:p w14:paraId="01964F3A" w14:textId="77777777" w:rsidR="00671B9C" w:rsidRPr="00C44D32" w:rsidRDefault="00671B9C" w:rsidP="00237984">
      <w:pPr>
        <w:tabs>
          <w:tab w:val="left" w:pos="1276"/>
        </w:tabs>
        <w:spacing w:line="360" w:lineRule="auto"/>
        <w:ind w:left="142" w:firstLine="851"/>
        <w:jc w:val="both"/>
        <w:rPr>
          <w:szCs w:val="24"/>
        </w:rPr>
      </w:pPr>
      <w:r w:rsidRPr="00C44D32">
        <w:rPr>
          <w:szCs w:val="24"/>
        </w:rPr>
        <w:t>Для ведения производственного контроля могут быть применены следующие уровни и формы:</w:t>
      </w:r>
    </w:p>
    <w:p w14:paraId="7E6A209C" w14:textId="77777777" w:rsidR="00671B9C" w:rsidRPr="00C44D32" w:rsidRDefault="00671B9C" w:rsidP="00A933FC">
      <w:pPr>
        <w:numPr>
          <w:ilvl w:val="0"/>
          <w:numId w:val="45"/>
        </w:numPr>
        <w:tabs>
          <w:tab w:val="left" w:pos="1276"/>
        </w:tabs>
        <w:spacing w:line="360" w:lineRule="auto"/>
        <w:ind w:left="142" w:firstLine="851"/>
        <w:jc w:val="both"/>
        <w:rPr>
          <w:szCs w:val="24"/>
        </w:rPr>
      </w:pPr>
      <w:r w:rsidRPr="00C44D32">
        <w:rPr>
          <w:szCs w:val="24"/>
        </w:rPr>
        <w:t>постоянный контроль работниками исправности оборудования, приспособлений, инструмента, проверка наличия и целостности ограждений, защитного заземления и других средств защиты до начала работ и в процессе работы на рабочих местах согласно инструкциям по охране труда;</w:t>
      </w:r>
    </w:p>
    <w:p w14:paraId="4871F7E2" w14:textId="77777777" w:rsidR="00671B9C" w:rsidRPr="00C44D32" w:rsidRDefault="00671B9C" w:rsidP="00A933FC">
      <w:pPr>
        <w:numPr>
          <w:ilvl w:val="0"/>
          <w:numId w:val="45"/>
        </w:numPr>
        <w:tabs>
          <w:tab w:val="left" w:pos="1276"/>
        </w:tabs>
        <w:spacing w:line="360" w:lineRule="auto"/>
        <w:ind w:left="142" w:firstLine="851"/>
        <w:jc w:val="both"/>
        <w:rPr>
          <w:szCs w:val="24"/>
        </w:rPr>
      </w:pPr>
      <w:r w:rsidRPr="00C44D32">
        <w:rPr>
          <w:szCs w:val="24"/>
        </w:rPr>
        <w:lastRenderedPageBreak/>
        <w:t>периодический оперативный контроль, проводимый руководителями работ и подразделений предприятия согласно их должностным обязанностям;</w:t>
      </w:r>
    </w:p>
    <w:p w14:paraId="573F7E2E" w14:textId="77777777" w:rsidR="00671B9C" w:rsidRPr="00C44D32" w:rsidRDefault="00671B9C" w:rsidP="00A933FC">
      <w:pPr>
        <w:numPr>
          <w:ilvl w:val="0"/>
          <w:numId w:val="45"/>
        </w:numPr>
        <w:tabs>
          <w:tab w:val="left" w:pos="1276"/>
        </w:tabs>
        <w:spacing w:line="360" w:lineRule="auto"/>
        <w:ind w:left="142" w:firstLine="851"/>
        <w:jc w:val="both"/>
        <w:rPr>
          <w:szCs w:val="24"/>
        </w:rPr>
      </w:pPr>
      <w:r w:rsidRPr="00C44D32">
        <w:rPr>
          <w:szCs w:val="24"/>
        </w:rPr>
        <w:t>выборочный контроль состояния условий и охраны труда в подразделениях предприятия, проводимый службой охраны труда согласно утвержденным планам.</w:t>
      </w:r>
    </w:p>
    <w:p w14:paraId="39D885D3" w14:textId="77777777" w:rsidR="00671B9C" w:rsidRPr="00C44D32" w:rsidRDefault="00671B9C" w:rsidP="00237984">
      <w:pPr>
        <w:tabs>
          <w:tab w:val="left" w:pos="1276"/>
        </w:tabs>
        <w:spacing w:line="360" w:lineRule="auto"/>
        <w:ind w:left="142" w:firstLine="851"/>
        <w:jc w:val="both"/>
        <w:rPr>
          <w:szCs w:val="24"/>
        </w:rPr>
      </w:pPr>
      <w:r w:rsidRPr="00C44D32">
        <w:rPr>
          <w:szCs w:val="24"/>
        </w:rPr>
        <w:t>При обнаружении нарушений норм и правил охраны труда, работники должны принять меры к их устранению собственными силами, а в случае невозможности этого прекратить работы и информировать должностное лицо.</w:t>
      </w:r>
    </w:p>
    <w:p w14:paraId="4292C4B2" w14:textId="77777777" w:rsidR="00671B9C" w:rsidRPr="00C44D32" w:rsidRDefault="00671B9C" w:rsidP="00237984">
      <w:pPr>
        <w:tabs>
          <w:tab w:val="left" w:pos="1276"/>
        </w:tabs>
        <w:spacing w:line="360" w:lineRule="auto"/>
        <w:ind w:left="142" w:firstLine="851"/>
        <w:jc w:val="both"/>
        <w:rPr>
          <w:szCs w:val="24"/>
        </w:rPr>
      </w:pPr>
      <w:r w:rsidRPr="00C44D32">
        <w:rPr>
          <w:szCs w:val="24"/>
        </w:rPr>
        <w:t>В случае возникновения угрозы безопасности и здоровью работников ответственные лица обязаны прекратить работы и принять меры по устранению опасности, а при необходимости обеспечить эвакуацию людей в безопасное место.</w:t>
      </w:r>
    </w:p>
    <w:p w14:paraId="1390C0BA" w14:textId="77777777" w:rsidR="00671B9C" w:rsidRPr="00C44D32" w:rsidRDefault="00671B9C" w:rsidP="009950A9">
      <w:pPr>
        <w:pStyle w:val="2"/>
      </w:pPr>
      <w:bookmarkStart w:id="289" w:name="_Toc533762700"/>
      <w:bookmarkStart w:id="290" w:name="_Toc10733479"/>
      <w:bookmarkStart w:id="291" w:name="_Toc18691383"/>
      <w:bookmarkStart w:id="292" w:name="_Toc18691666"/>
      <w:bookmarkStart w:id="293" w:name="_Toc18848272"/>
      <w:bookmarkStart w:id="294" w:name="_Toc18878314"/>
      <w:bookmarkStart w:id="295" w:name="_Toc19464731"/>
      <w:bookmarkStart w:id="296" w:name="_Toc21901042"/>
      <w:r w:rsidRPr="00C44D32">
        <w:t>Инструктаж и обучение персонала</w:t>
      </w:r>
      <w:bookmarkEnd w:id="289"/>
      <w:bookmarkEnd w:id="290"/>
      <w:bookmarkEnd w:id="291"/>
      <w:bookmarkEnd w:id="292"/>
      <w:bookmarkEnd w:id="293"/>
      <w:bookmarkEnd w:id="294"/>
      <w:bookmarkEnd w:id="295"/>
      <w:bookmarkEnd w:id="296"/>
    </w:p>
    <w:p w14:paraId="333E4DCD" w14:textId="77777777" w:rsidR="00671B9C" w:rsidRPr="00C44D32" w:rsidRDefault="00671B9C" w:rsidP="00237984">
      <w:pPr>
        <w:spacing w:line="360" w:lineRule="auto"/>
        <w:ind w:left="142" w:firstLine="851"/>
        <w:jc w:val="both"/>
        <w:rPr>
          <w:szCs w:val="24"/>
        </w:rPr>
      </w:pPr>
      <w:r w:rsidRPr="00C44D32">
        <w:rPr>
          <w:szCs w:val="24"/>
        </w:rPr>
        <w:t xml:space="preserve">Работники подрядных организаций, оказывающих услуги организаций должны проходить обучение и периодическую аттестацию, проверку знаний по промышленной безопасности и охране труда, пожарной безопасности и электробезопасности по утвержденному руководителем подразделения графику в порядке, установленном действующим законодательством Российской Федерации, в том числе Постановлением Минтруда РФ и Минобразования РФ </w:t>
      </w:r>
      <w:hyperlink r:id="rId169" w:tooltip="&quot;Об утверждении Порядка обучения по охране труда и проверки знаний требований охраны труда ...&quot;&#10;Постановление Министерства труда и социального развития РФ от 13.01.2003 N 1/29&#10;Постановление ...&#10;Статус: действующая редакция (действ. с 30.12.2016)" w:history="1">
        <w:r w:rsidRPr="00C44D32">
          <w:rPr>
            <w:rStyle w:val="aff8"/>
            <w:color w:val="auto"/>
            <w:szCs w:val="24"/>
            <w:u w:val="none"/>
          </w:rPr>
          <w:t>от 13.01.2003 № 1/29</w:t>
        </w:r>
      </w:hyperlink>
      <w:r w:rsidRPr="00C44D32">
        <w:rPr>
          <w:szCs w:val="24"/>
        </w:rPr>
        <w:t xml:space="preserve">, Приказом Ростехнадзора </w:t>
      </w:r>
      <w:hyperlink r:id="rId170" w:tooltip="&quot;О порядке подготовки и аттестации работников организаций, поднадзорных Федеральной службе по ...&quot;&#10;Приказ Ростехнадзора от 29.01.2007 N 37&#10;Руководящий документ&#10;Статус: действующая редакция (действ. с 10.08.2015)" w:history="1">
        <w:r w:rsidRPr="00C44D32">
          <w:rPr>
            <w:rStyle w:val="aff8"/>
            <w:color w:val="auto"/>
            <w:szCs w:val="24"/>
            <w:u w:val="none"/>
          </w:rPr>
          <w:t>от 29 января 2007 г. N 37</w:t>
        </w:r>
      </w:hyperlink>
      <w:r w:rsidRPr="00C44D32">
        <w:rPr>
          <w:szCs w:val="24"/>
        </w:rPr>
        <w:t xml:space="preserve">, Приказом МЧС РФ </w:t>
      </w:r>
      <w:hyperlink r:id="rId171" w:tooltip="&quot;Об утверждении Норм пожарной безопасности &quot;Обучение мерам пожарной безопасности работников организаций&quot; (с изменениями на 22 июня 2010 года)&quot;&#10;Приказ МЧС России от 12.12.2007 N 645&#10;Статус: действующая редакция (действ. с 20.08.2010)" w:history="1">
        <w:r w:rsidRPr="00C44D32">
          <w:rPr>
            <w:rStyle w:val="aff8"/>
            <w:color w:val="auto"/>
            <w:szCs w:val="24"/>
            <w:u w:val="none"/>
          </w:rPr>
          <w:t>от 12 декабря 2007 г. N 645</w:t>
        </w:r>
      </w:hyperlink>
      <w:r w:rsidRPr="00C44D32">
        <w:rPr>
          <w:szCs w:val="24"/>
        </w:rPr>
        <w:t xml:space="preserve">, Приказом Минтруда России </w:t>
      </w:r>
      <w:hyperlink r:id="rId172" w:tooltip="&quot;Об утверждении Правил по охране труда при работе на высоте (с изменениями на 17 июня 2015 года)&quot;&#10;Приказ Минтруда России от 28.03.2014 N 155н&#10;Статус: действующая редакция (действ. с 04.08.2015)" w:history="1">
        <w:r w:rsidRPr="00C44D32">
          <w:rPr>
            <w:rStyle w:val="aff8"/>
            <w:color w:val="auto"/>
            <w:szCs w:val="24"/>
            <w:u w:val="none"/>
          </w:rPr>
          <w:t>от 28.03.2014 № 155н</w:t>
        </w:r>
      </w:hyperlink>
      <w:r w:rsidRPr="00C44D32">
        <w:rPr>
          <w:szCs w:val="24"/>
        </w:rPr>
        <w:t xml:space="preserve">. </w:t>
      </w:r>
    </w:p>
    <w:p w14:paraId="783B8E15" w14:textId="77777777" w:rsidR="00671B9C" w:rsidRPr="00C44D32" w:rsidRDefault="00671B9C" w:rsidP="009950A9">
      <w:pPr>
        <w:pStyle w:val="2"/>
      </w:pPr>
      <w:bookmarkStart w:id="297" w:name="_Toc533762701"/>
      <w:bookmarkStart w:id="298" w:name="_Toc10733480"/>
      <w:bookmarkStart w:id="299" w:name="_Toc18691384"/>
      <w:bookmarkStart w:id="300" w:name="_Toc18691667"/>
      <w:bookmarkStart w:id="301" w:name="_Toc18848273"/>
      <w:bookmarkStart w:id="302" w:name="_Toc18878315"/>
      <w:bookmarkStart w:id="303" w:name="_Toc19464732"/>
      <w:bookmarkStart w:id="304" w:name="_Toc21901043"/>
      <w:r w:rsidRPr="00C44D32">
        <w:t>Требования к обеспечению спецодеждой,  спецобувью и средствами индивидуальной защиты</w:t>
      </w:r>
      <w:bookmarkEnd w:id="297"/>
      <w:bookmarkEnd w:id="298"/>
      <w:bookmarkEnd w:id="299"/>
      <w:bookmarkEnd w:id="300"/>
      <w:bookmarkEnd w:id="301"/>
      <w:bookmarkEnd w:id="302"/>
      <w:bookmarkEnd w:id="303"/>
      <w:bookmarkEnd w:id="304"/>
    </w:p>
    <w:p w14:paraId="1FC6A8F4" w14:textId="77777777" w:rsidR="00671B9C" w:rsidRPr="00C44D32" w:rsidRDefault="00671B9C" w:rsidP="00237984">
      <w:pPr>
        <w:spacing w:line="360" w:lineRule="auto"/>
        <w:ind w:left="142" w:firstLine="851"/>
        <w:jc w:val="both"/>
        <w:rPr>
          <w:szCs w:val="24"/>
        </w:rPr>
      </w:pPr>
      <w:r w:rsidRPr="00C44D32">
        <w:rPr>
          <w:szCs w:val="24"/>
        </w:rPr>
        <w:t xml:space="preserve">Работникам, занятым на работах, выполняемых в особых температурных условиях, выдаются бесплатно за счет работодателя специальная одежда, специальная обувь и другие средства индивидуальной защиты (СИЗ) от холода с учетом климатического региона (пояса) в соответствии с Приказом Министерства здравоохранения и социального развития РФ </w:t>
      </w:r>
      <w:hyperlink r:id="rId173" w:tooltip="&quot;Об утверждении Межотраслевых правил обеспечения работников специальной одеждой, специальной ...&quot;&#10;Приказ Минздравсоцразвития России от 01.06.2009 N 290н&#10;Статус: действующая редакция (действ. с 23.02.2015)" w:history="1">
        <w:r w:rsidRPr="00C44D32">
          <w:rPr>
            <w:rStyle w:val="aff8"/>
            <w:color w:val="auto"/>
            <w:szCs w:val="24"/>
            <w:u w:val="none"/>
          </w:rPr>
          <w:t>от 1 июня 2009 г. N 290н</w:t>
        </w:r>
      </w:hyperlink>
      <w:r w:rsidRPr="00C44D32">
        <w:rPr>
          <w:szCs w:val="24"/>
        </w:rPr>
        <w:t xml:space="preserve">, Приказом Минздравсоцразвития РФ от 16.07.2007 N 477, Приказом Министерства труда и социальной защиты РФ </w:t>
      </w:r>
      <w:hyperlink r:id="rId174" w:tooltip="&quot;Об утверждении Типовых норм бесплатной выдачи специальной одежды, специальной обуви и других средств ...&quot;&#10;Приказ Минтруда России от 09.12.2014 N 997н&#10;Статус: действует с 28.05.2015" w:history="1">
        <w:r w:rsidRPr="00C44D32">
          <w:rPr>
            <w:rStyle w:val="aff8"/>
            <w:color w:val="auto"/>
            <w:szCs w:val="24"/>
            <w:u w:val="none"/>
          </w:rPr>
          <w:t>от 9 декабря 2014 г. N 997н</w:t>
        </w:r>
      </w:hyperlink>
      <w:r w:rsidRPr="00C44D32">
        <w:rPr>
          <w:szCs w:val="24"/>
        </w:rPr>
        <w:t>.</w:t>
      </w:r>
    </w:p>
    <w:p w14:paraId="234C4CB8" w14:textId="77777777" w:rsidR="00671B9C" w:rsidRPr="00C44D32" w:rsidRDefault="00671B9C" w:rsidP="00237984">
      <w:pPr>
        <w:spacing w:line="360" w:lineRule="auto"/>
        <w:ind w:left="142" w:firstLine="851"/>
        <w:jc w:val="both"/>
        <w:rPr>
          <w:szCs w:val="24"/>
        </w:rPr>
      </w:pPr>
      <w:r w:rsidRPr="00C44D32">
        <w:rPr>
          <w:szCs w:val="24"/>
        </w:rPr>
        <w:t>Во избежание локального охлаждения работающих следует обеспечивать рукавицами, обувью, головными уборами применительно к конкретному климатическому региону (поясу). На рукавицы, обувь, головные уборы должны быть положительные санитарно-эпидемиологические заключения, оформленное в установленном порядке, с указанием величин их теплоизоляции.</w:t>
      </w:r>
    </w:p>
    <w:p w14:paraId="4127EB89" w14:textId="77777777" w:rsidR="00671B9C" w:rsidRPr="00C44D32" w:rsidRDefault="00671B9C" w:rsidP="00237984">
      <w:pPr>
        <w:spacing w:line="360" w:lineRule="auto"/>
        <w:ind w:left="142" w:firstLine="851"/>
        <w:jc w:val="both"/>
        <w:rPr>
          <w:szCs w:val="24"/>
        </w:rPr>
      </w:pPr>
      <w:r w:rsidRPr="00C44D32">
        <w:rPr>
          <w:szCs w:val="24"/>
        </w:rPr>
        <w:t xml:space="preserve">Работодатель организует надлежащий уход за средствами индивидуальной защиты и их хранение, своевременно осуществляет химчистку, стирку, ремонт одежды, специальной обуви и </w:t>
      </w:r>
      <w:r w:rsidRPr="00C44D32">
        <w:rPr>
          <w:szCs w:val="24"/>
        </w:rPr>
        <w:lastRenderedPageBreak/>
        <w:t>других средств индивидуальной защиты. На стройплощадке устраиваются сушилки для специальной одежды и обуви.</w:t>
      </w:r>
    </w:p>
    <w:p w14:paraId="3383C58E" w14:textId="77777777" w:rsidR="00671B9C" w:rsidRPr="00C44D32" w:rsidRDefault="00671B9C" w:rsidP="00237984">
      <w:pPr>
        <w:spacing w:line="360" w:lineRule="auto"/>
        <w:ind w:left="142" w:firstLine="851"/>
        <w:jc w:val="both"/>
        <w:rPr>
          <w:szCs w:val="24"/>
        </w:rPr>
      </w:pPr>
      <w:r w:rsidRPr="00C44D32">
        <w:rPr>
          <w:szCs w:val="24"/>
        </w:rPr>
        <w:t>Работодатель обеспечивает выдачу смывающих и обезвреживающих средств в соответствии с установленными нормами работникам, занятым на работах, связанных с загрязнением тела.</w:t>
      </w:r>
    </w:p>
    <w:p w14:paraId="613EA9CE" w14:textId="77777777" w:rsidR="00671B9C" w:rsidRPr="00C44D32" w:rsidRDefault="00671B9C" w:rsidP="00237984">
      <w:pPr>
        <w:spacing w:line="360" w:lineRule="auto"/>
        <w:ind w:left="142" w:firstLine="851"/>
        <w:jc w:val="both"/>
        <w:rPr>
          <w:szCs w:val="24"/>
        </w:rPr>
      </w:pPr>
      <w:r w:rsidRPr="00C44D32">
        <w:rPr>
          <w:szCs w:val="24"/>
        </w:rPr>
        <w:t>При умывальниках должно быть мыло и регулярно сменяемые полотенца или воздушные осушители рук.</w:t>
      </w:r>
    </w:p>
    <w:p w14:paraId="3C054024" w14:textId="77777777" w:rsidR="00671B9C" w:rsidRPr="00C44D32" w:rsidRDefault="00671B9C" w:rsidP="009950A9">
      <w:pPr>
        <w:pStyle w:val="2"/>
      </w:pPr>
      <w:bookmarkStart w:id="305" w:name="_Toc533762702"/>
      <w:bookmarkStart w:id="306" w:name="_Toc10733481"/>
      <w:bookmarkStart w:id="307" w:name="_Toc18691385"/>
      <w:bookmarkStart w:id="308" w:name="_Toc18691668"/>
      <w:bookmarkStart w:id="309" w:name="_Toc18848274"/>
      <w:bookmarkStart w:id="310" w:name="_Toc18878316"/>
      <w:bookmarkStart w:id="311" w:name="_Toc19464733"/>
      <w:bookmarkStart w:id="312" w:name="_Toc21901044"/>
      <w:r w:rsidRPr="00C44D32">
        <w:t>Требования по охране труда, пожарной и промышленной безопасности при проведении различных видов строительно-монтажных и специальных работ</w:t>
      </w:r>
      <w:bookmarkEnd w:id="305"/>
      <w:bookmarkEnd w:id="306"/>
      <w:bookmarkEnd w:id="307"/>
      <w:bookmarkEnd w:id="308"/>
      <w:bookmarkEnd w:id="309"/>
      <w:bookmarkEnd w:id="310"/>
      <w:bookmarkEnd w:id="311"/>
      <w:bookmarkEnd w:id="312"/>
    </w:p>
    <w:p w14:paraId="685AD869" w14:textId="10A6E119" w:rsidR="00671B9C" w:rsidRPr="00C44D32" w:rsidRDefault="00671B9C" w:rsidP="00237984">
      <w:pPr>
        <w:tabs>
          <w:tab w:val="left" w:pos="1134"/>
        </w:tabs>
        <w:spacing w:line="360" w:lineRule="auto"/>
        <w:ind w:left="142" w:firstLine="851"/>
        <w:jc w:val="both"/>
        <w:rPr>
          <w:szCs w:val="24"/>
        </w:rPr>
      </w:pPr>
      <w:r w:rsidRPr="00C44D32">
        <w:rPr>
          <w:szCs w:val="24"/>
        </w:rPr>
        <w:t xml:space="preserve">При организации работ на строительной площадке следует руководствоваться требованиями </w:t>
      </w:r>
      <w:hyperlink r:id="rId175" w:tooltip="&quot;О введении в действие санитарных правил и нормативов - СанПиН 2.2.3.1384-03 (с изменениями ...&quot;&#10;Постановление Главного государственного санитарного врача РФ от 11.06.2003 N 141&#10;СанПиН от ...&#10;Статус: действующая редакция (действ. с 26.11.2010)" w:history="1">
        <w:r w:rsidRPr="00C44D32">
          <w:rPr>
            <w:rStyle w:val="aff8"/>
            <w:color w:val="auto"/>
            <w:szCs w:val="24"/>
            <w:u w:val="none"/>
          </w:rPr>
          <w:t>СП 2.2.3.1384-03</w:t>
        </w:r>
      </w:hyperlink>
      <w:r w:rsidRPr="00C44D32">
        <w:rPr>
          <w:szCs w:val="24"/>
        </w:rPr>
        <w:t xml:space="preserve"> «Гигиенические требования к организации строительного производства и строительных работ».</w:t>
      </w:r>
    </w:p>
    <w:p w14:paraId="002D1541" w14:textId="77777777" w:rsidR="00671B9C" w:rsidRPr="00C44D32" w:rsidRDefault="00671B9C" w:rsidP="00237984">
      <w:pPr>
        <w:tabs>
          <w:tab w:val="left" w:pos="1134"/>
        </w:tabs>
        <w:spacing w:line="360" w:lineRule="auto"/>
        <w:ind w:left="142" w:firstLine="851"/>
        <w:jc w:val="both"/>
        <w:rPr>
          <w:szCs w:val="24"/>
        </w:rPr>
      </w:pPr>
      <w:r w:rsidRPr="00C44D32">
        <w:rPr>
          <w:szCs w:val="24"/>
        </w:rPr>
        <w:t>До начала строительства объекта должны быть выполнены следующие подготовительные работы по организации строительной площадки:</w:t>
      </w:r>
    </w:p>
    <w:p w14:paraId="5C9521AC" w14:textId="77777777" w:rsidR="00671B9C" w:rsidRPr="00C44D32" w:rsidRDefault="00671B9C" w:rsidP="00A933FC">
      <w:pPr>
        <w:pStyle w:val="afe"/>
        <w:numPr>
          <w:ilvl w:val="0"/>
          <w:numId w:val="48"/>
        </w:numPr>
        <w:tabs>
          <w:tab w:val="left" w:pos="1276"/>
        </w:tabs>
        <w:spacing w:line="360" w:lineRule="auto"/>
        <w:ind w:left="142" w:firstLine="851"/>
        <w:jc w:val="both"/>
      </w:pPr>
      <w:r w:rsidRPr="00C44D32">
        <w:t>установлено временное ограждение территории;</w:t>
      </w:r>
    </w:p>
    <w:p w14:paraId="6039B321" w14:textId="77777777" w:rsidR="00671B9C" w:rsidRPr="00C44D32" w:rsidRDefault="00671B9C" w:rsidP="00A933FC">
      <w:pPr>
        <w:pStyle w:val="afe"/>
        <w:numPr>
          <w:ilvl w:val="0"/>
          <w:numId w:val="48"/>
        </w:numPr>
        <w:tabs>
          <w:tab w:val="left" w:pos="1276"/>
        </w:tabs>
        <w:spacing w:line="360" w:lineRule="auto"/>
        <w:ind w:left="142" w:firstLine="851"/>
        <w:jc w:val="both"/>
      </w:pPr>
      <w:r w:rsidRPr="00C44D32">
        <w:t>произведена расчистка территории от мусора, при необходимости от зеленых насаждений;</w:t>
      </w:r>
    </w:p>
    <w:p w14:paraId="2099D394" w14:textId="77777777" w:rsidR="00671B9C" w:rsidRPr="00C44D32" w:rsidRDefault="00671B9C" w:rsidP="00A933FC">
      <w:pPr>
        <w:pStyle w:val="afe"/>
        <w:numPr>
          <w:ilvl w:val="0"/>
          <w:numId w:val="48"/>
        </w:numPr>
        <w:tabs>
          <w:tab w:val="left" w:pos="1276"/>
        </w:tabs>
        <w:spacing w:line="360" w:lineRule="auto"/>
        <w:ind w:left="142" w:firstLine="851"/>
        <w:jc w:val="both"/>
      </w:pPr>
      <w:r w:rsidRPr="00C44D32">
        <w:t>произведена вертикальная планировка строительной площадки с учетом водоотведения;</w:t>
      </w:r>
    </w:p>
    <w:p w14:paraId="48569F65" w14:textId="77777777" w:rsidR="00671B9C" w:rsidRPr="00C44D32" w:rsidRDefault="00671B9C" w:rsidP="00A933FC">
      <w:pPr>
        <w:pStyle w:val="afe"/>
        <w:numPr>
          <w:ilvl w:val="0"/>
          <w:numId w:val="48"/>
        </w:numPr>
        <w:tabs>
          <w:tab w:val="left" w:pos="1276"/>
        </w:tabs>
        <w:spacing w:line="360" w:lineRule="auto"/>
        <w:ind w:left="142" w:firstLine="851"/>
        <w:jc w:val="both"/>
      </w:pPr>
      <w:r w:rsidRPr="00C44D32">
        <w:t>устроены временные автомобильные дороги, сети электроснабжения, освещения, водопровода, канализации;</w:t>
      </w:r>
    </w:p>
    <w:p w14:paraId="3E2DBC3C" w14:textId="77777777" w:rsidR="00671B9C" w:rsidRPr="00C44D32" w:rsidRDefault="00671B9C" w:rsidP="00A933FC">
      <w:pPr>
        <w:pStyle w:val="afe"/>
        <w:numPr>
          <w:ilvl w:val="0"/>
          <w:numId w:val="48"/>
        </w:numPr>
        <w:tabs>
          <w:tab w:val="left" w:pos="1276"/>
        </w:tabs>
        <w:spacing w:line="360" w:lineRule="auto"/>
        <w:ind w:left="142" w:firstLine="851"/>
        <w:jc w:val="both"/>
      </w:pPr>
      <w:r w:rsidRPr="00C44D32">
        <w:t>оборудованы санитарно-бытовые, производственные и административные здания и сооружения, фельдшерский пункт;</w:t>
      </w:r>
    </w:p>
    <w:p w14:paraId="7B9B1BC4" w14:textId="77777777" w:rsidR="00671B9C" w:rsidRPr="00C44D32" w:rsidRDefault="00671B9C" w:rsidP="00A933FC">
      <w:pPr>
        <w:pStyle w:val="afe"/>
        <w:numPr>
          <w:ilvl w:val="0"/>
          <w:numId w:val="48"/>
        </w:numPr>
        <w:tabs>
          <w:tab w:val="left" w:pos="1276"/>
        </w:tabs>
        <w:spacing w:line="360" w:lineRule="auto"/>
        <w:ind w:left="142" w:firstLine="851"/>
        <w:jc w:val="both"/>
      </w:pPr>
      <w:r w:rsidRPr="00C44D32">
        <w:t>организовано рабочее, аварийное, эвакуационное и охранное освещение.</w:t>
      </w:r>
    </w:p>
    <w:p w14:paraId="08852378" w14:textId="77777777" w:rsidR="00671B9C" w:rsidRPr="00C44D32" w:rsidRDefault="00671B9C" w:rsidP="00237984">
      <w:pPr>
        <w:pStyle w:val="afe"/>
        <w:tabs>
          <w:tab w:val="left" w:pos="1134"/>
        </w:tabs>
        <w:spacing w:line="360" w:lineRule="auto"/>
        <w:ind w:left="142" w:firstLine="851"/>
        <w:jc w:val="both"/>
      </w:pPr>
      <w:r w:rsidRPr="00C44D32">
        <w:t>Работодатель (в соответствии с действующим законодательством) должен обеспечить:</w:t>
      </w:r>
    </w:p>
    <w:p w14:paraId="76AE7068" w14:textId="77777777" w:rsidR="00671B9C" w:rsidRPr="00C44D32" w:rsidRDefault="00671B9C" w:rsidP="00A933FC">
      <w:pPr>
        <w:pStyle w:val="afe"/>
        <w:numPr>
          <w:ilvl w:val="0"/>
          <w:numId w:val="52"/>
        </w:numPr>
        <w:tabs>
          <w:tab w:val="left" w:pos="1276"/>
        </w:tabs>
        <w:spacing w:line="360" w:lineRule="auto"/>
        <w:ind w:left="142" w:firstLine="851"/>
        <w:jc w:val="both"/>
      </w:pPr>
      <w:r w:rsidRPr="00C44D32">
        <w:t>соблюдение требований санитарных правил в процессе организации и производства строительно-монтажных работ;</w:t>
      </w:r>
    </w:p>
    <w:p w14:paraId="1D1B405E" w14:textId="77777777" w:rsidR="00671B9C" w:rsidRPr="00C44D32" w:rsidRDefault="00671B9C" w:rsidP="00A933FC">
      <w:pPr>
        <w:pStyle w:val="afe"/>
        <w:numPr>
          <w:ilvl w:val="0"/>
          <w:numId w:val="52"/>
        </w:numPr>
        <w:tabs>
          <w:tab w:val="left" w:pos="1276"/>
        </w:tabs>
        <w:spacing w:line="360" w:lineRule="auto"/>
        <w:ind w:left="142" w:firstLine="851"/>
        <w:jc w:val="both"/>
      </w:pPr>
      <w:r w:rsidRPr="00C44D32">
        <w:t>организацию производственного контроля за соблюдением нормальных условий трудового процесса по показателям вредности и опасности факторов производственной среды, тяжести и напряженности труда;</w:t>
      </w:r>
    </w:p>
    <w:p w14:paraId="39810FEB" w14:textId="77777777" w:rsidR="00671B9C" w:rsidRPr="00C44D32" w:rsidRDefault="00671B9C" w:rsidP="00A933FC">
      <w:pPr>
        <w:pStyle w:val="afe"/>
        <w:numPr>
          <w:ilvl w:val="0"/>
          <w:numId w:val="52"/>
        </w:numPr>
        <w:tabs>
          <w:tab w:val="left" w:pos="1276"/>
        </w:tabs>
        <w:spacing w:line="360" w:lineRule="auto"/>
        <w:ind w:left="142" w:firstLine="851"/>
        <w:jc w:val="both"/>
      </w:pPr>
      <w:r w:rsidRPr="00C44D32">
        <w:t xml:space="preserve">разработку и внедрение профилактических мероприятий по предупреждению воздействий вредных факторов производственной среды и трудового процесса на здоровье </w:t>
      </w:r>
      <w:r w:rsidRPr="00C44D32">
        <w:lastRenderedPageBreak/>
        <w:t>работников с выполнением мероприятий по обеспечению инструментальных исследований и лабораторного контроля;</w:t>
      </w:r>
    </w:p>
    <w:p w14:paraId="274C85EF" w14:textId="77777777" w:rsidR="00671B9C" w:rsidRPr="00C44D32" w:rsidRDefault="00671B9C" w:rsidP="00237984">
      <w:pPr>
        <w:tabs>
          <w:tab w:val="left" w:pos="1134"/>
        </w:tabs>
        <w:spacing w:line="360" w:lineRule="auto"/>
        <w:ind w:left="142" w:firstLine="851"/>
        <w:jc w:val="both"/>
        <w:rPr>
          <w:szCs w:val="24"/>
          <w:lang w:eastAsia="en-US" w:bidi="en-US"/>
        </w:rPr>
      </w:pPr>
      <w:r w:rsidRPr="00C44D32">
        <w:rPr>
          <w:szCs w:val="24"/>
          <w:lang w:eastAsia="en-US" w:bidi="en-US"/>
        </w:rPr>
        <w:t>Рабочие места при выполнении строительных работ при новом строительстве должны соответствовать санитарно-гигиеническим требованиям.</w:t>
      </w:r>
    </w:p>
    <w:p w14:paraId="3DBAFA51" w14:textId="77777777" w:rsidR="00671B9C" w:rsidRPr="00C44D32" w:rsidRDefault="00671B9C" w:rsidP="00237984">
      <w:pPr>
        <w:tabs>
          <w:tab w:val="left" w:pos="1134"/>
        </w:tabs>
        <w:spacing w:line="360" w:lineRule="auto"/>
        <w:ind w:left="142" w:firstLine="851"/>
        <w:jc w:val="both"/>
        <w:rPr>
          <w:szCs w:val="24"/>
          <w:lang w:eastAsia="en-US" w:bidi="en-US"/>
        </w:rPr>
      </w:pPr>
      <w:r w:rsidRPr="00C44D32">
        <w:rPr>
          <w:szCs w:val="24"/>
          <w:lang w:eastAsia="en-US" w:bidi="en-US"/>
        </w:rPr>
        <w:t>Все работники, занятые в производственных процессах проведения строительно-монтажных работ, эксплуатации автотранспорта и спецтехники, погрузо-разгрузочных и других работ на рассматриваемом объекте, должны быть обеспечены средствами индивидуальной защиты, согласно профессии и выполняемых видов работ.</w:t>
      </w:r>
    </w:p>
    <w:p w14:paraId="4921BCC2" w14:textId="77777777" w:rsidR="00671B9C" w:rsidRPr="00C44D32" w:rsidRDefault="00671B9C" w:rsidP="00237984">
      <w:pPr>
        <w:pStyle w:val="afe"/>
        <w:tabs>
          <w:tab w:val="left" w:pos="1134"/>
        </w:tabs>
        <w:spacing w:line="360" w:lineRule="auto"/>
        <w:ind w:left="142" w:firstLine="851"/>
        <w:jc w:val="both"/>
      </w:pPr>
      <w:r w:rsidRPr="00C44D32">
        <w:t>Рабочим должны быть созданы необходимые условия труда и отдыха.</w:t>
      </w:r>
    </w:p>
    <w:p w14:paraId="2E533552" w14:textId="77777777" w:rsidR="00671B9C" w:rsidRPr="00C44D32" w:rsidRDefault="00671B9C" w:rsidP="00237984">
      <w:pPr>
        <w:pStyle w:val="afe"/>
        <w:tabs>
          <w:tab w:val="left" w:pos="1134"/>
        </w:tabs>
        <w:spacing w:line="360" w:lineRule="auto"/>
        <w:ind w:left="142" w:firstLine="851"/>
        <w:jc w:val="both"/>
      </w:pPr>
      <w:r w:rsidRPr="00C44D32">
        <w:t xml:space="preserve">Все участки производства работ и бытовые помещения необходимо оборудовать аптечками, установленного нормативной документацией образца. </w:t>
      </w:r>
    </w:p>
    <w:p w14:paraId="49315245" w14:textId="77777777" w:rsidR="00671B9C" w:rsidRPr="00C44D32" w:rsidRDefault="00671B9C" w:rsidP="00237984">
      <w:pPr>
        <w:pStyle w:val="afe"/>
        <w:tabs>
          <w:tab w:val="left" w:pos="1134"/>
        </w:tabs>
        <w:spacing w:line="360" w:lineRule="auto"/>
        <w:ind w:left="142" w:firstLine="851"/>
        <w:jc w:val="both"/>
      </w:pPr>
      <w:r w:rsidRPr="00C44D32">
        <w:t>Все работники, занятые в реализации проектной документации, должны проходить обязательный (при поступлении на работу) и периодический (в зависимости от занимаемой должности) медицинские осмотры.</w:t>
      </w:r>
    </w:p>
    <w:p w14:paraId="042E05D9" w14:textId="77777777" w:rsidR="00671B9C" w:rsidRPr="00C44D32" w:rsidRDefault="00671B9C" w:rsidP="00237984">
      <w:pPr>
        <w:tabs>
          <w:tab w:val="left" w:pos="1134"/>
        </w:tabs>
        <w:spacing w:line="360" w:lineRule="auto"/>
        <w:ind w:left="142" w:firstLine="851"/>
        <w:jc w:val="both"/>
        <w:rPr>
          <w:szCs w:val="24"/>
          <w:lang w:eastAsia="en-US" w:bidi="en-US"/>
        </w:rPr>
      </w:pPr>
      <w:r w:rsidRPr="00C44D32">
        <w:rPr>
          <w:szCs w:val="24"/>
          <w:lang w:eastAsia="en-US" w:bidi="en-US"/>
        </w:rPr>
        <w:t>Персонал, связанный с эксплуатацией автотранспорта и спецтехники должен проходить предрейсовый и послерейсовый медосмотр.</w:t>
      </w:r>
    </w:p>
    <w:p w14:paraId="74A31512" w14:textId="77777777" w:rsidR="00671B9C" w:rsidRPr="00C44D32" w:rsidRDefault="00671B9C" w:rsidP="00237984">
      <w:pPr>
        <w:pStyle w:val="afe"/>
        <w:tabs>
          <w:tab w:val="left" w:pos="1276"/>
        </w:tabs>
        <w:spacing w:line="360" w:lineRule="auto"/>
        <w:ind w:left="142" w:firstLine="851"/>
        <w:jc w:val="both"/>
      </w:pPr>
      <w:r w:rsidRPr="00C44D32">
        <w:t>Устройство и обустройство санитарно-бытовых помещений и зданий должно быть закончено до начала производства строительно-монтажных работ. Устройство помещений для сушки спецодежды и обуви, а также применяемые способы сушки должны обеспечивать полное просушивание одежды и обуви к началу рабочей смены. Специальные службы подрядчика должны обеспечить выдачу смывающих и обезвреживающих средств, в соответствии с нормами, работникам, занятым в строительно-монтажных работах. В местах расположения умывальных установок должно быть мыло, одноразовые полотенца (бумажные) или воздушные осушители рук. При работах с веществами, вызывающими раздражение на коже, необходимо выдавать профилактические пасты и мази, а также дезинфицирующие и смывающие вещества.</w:t>
      </w:r>
    </w:p>
    <w:p w14:paraId="2F6C3911" w14:textId="77777777" w:rsidR="00671B9C" w:rsidRPr="00C44D32" w:rsidRDefault="00671B9C" w:rsidP="00237984">
      <w:pPr>
        <w:spacing w:line="360" w:lineRule="auto"/>
        <w:ind w:left="142" w:firstLine="851"/>
        <w:jc w:val="both"/>
        <w:rPr>
          <w:szCs w:val="24"/>
        </w:rPr>
      </w:pPr>
      <w:r w:rsidRPr="00C44D32">
        <w:rPr>
          <w:szCs w:val="24"/>
        </w:rPr>
        <w:t>Для строительных площадок и участков работ при выполнении работ в ночное и сумеречное время суток, на строительной площадке должно быть предусмотрено рабочее освещение, осуществляемое установками общего освещения (равномерного или локализованного) и комбинированного (к общему добавляется местное). Производство работ в неосвещенных местах не допускается.</w:t>
      </w:r>
    </w:p>
    <w:p w14:paraId="65D61FCF" w14:textId="77777777" w:rsidR="00671B9C" w:rsidRPr="00C44D32" w:rsidRDefault="00671B9C" w:rsidP="00237984">
      <w:pPr>
        <w:spacing w:line="360" w:lineRule="auto"/>
        <w:ind w:left="142" w:firstLine="851"/>
        <w:jc w:val="both"/>
        <w:rPr>
          <w:szCs w:val="24"/>
        </w:rPr>
      </w:pPr>
      <w:r w:rsidRPr="00C44D32">
        <w:rPr>
          <w:szCs w:val="24"/>
        </w:rPr>
        <w:t xml:space="preserve">При этом освещенность должна быть не менее 2 лк независимо от применяемых источников света. Освещенность, создаваемая осветительными установками общего освещения на строительных площадках и участках, освещенность при выполнении основных видов работ должна быть не менее нормируемой освещенности приведенной в табл. 1 </w:t>
      </w:r>
      <w:hyperlink r:id="rId176" w:tooltip="&quot;ГОСТ 12.1.046-2014 Система стандартов безопасности труда (ССБТ). Строительство. Нормы освещения строительных площадок&quot;&#10;(утв. приказом Росстандарта от 18.11.2014 N 1644-ст)&#10;Статус: действует с 01.07.2015" w:history="1">
        <w:r w:rsidRPr="00C44D32">
          <w:rPr>
            <w:rStyle w:val="aff8"/>
            <w:color w:val="auto"/>
            <w:u w:val="none"/>
          </w:rPr>
          <w:t>ГОСТ 12.1.046-2014</w:t>
        </w:r>
      </w:hyperlink>
      <w:r w:rsidRPr="00C44D32">
        <w:rPr>
          <w:szCs w:val="24"/>
        </w:rPr>
        <w:t>.</w:t>
      </w:r>
    </w:p>
    <w:p w14:paraId="628F31D9" w14:textId="77777777" w:rsidR="00671B9C" w:rsidRPr="00C44D32" w:rsidRDefault="00671B9C" w:rsidP="00237984">
      <w:pPr>
        <w:spacing w:line="360" w:lineRule="auto"/>
        <w:ind w:left="142" w:firstLine="851"/>
        <w:jc w:val="both"/>
        <w:rPr>
          <w:szCs w:val="24"/>
        </w:rPr>
      </w:pPr>
      <w:r w:rsidRPr="00C44D32">
        <w:rPr>
          <w:szCs w:val="24"/>
        </w:rPr>
        <w:lastRenderedPageBreak/>
        <w:t>Для электрического освещения строительных площадок и участков следует применять типовые стационарные и передвижные инвентарные осветительные установки. Передвижные инвентарные осветительные установки располагают на строительной площадке в местах производства работ, в зоне транспортных путей и др.</w:t>
      </w:r>
    </w:p>
    <w:p w14:paraId="2A783005" w14:textId="77777777" w:rsidR="00671B9C" w:rsidRPr="00C44D32" w:rsidRDefault="00671B9C" w:rsidP="00237984">
      <w:pPr>
        <w:spacing w:line="360" w:lineRule="auto"/>
        <w:ind w:left="142" w:firstLine="851"/>
        <w:jc w:val="both"/>
        <w:rPr>
          <w:szCs w:val="24"/>
        </w:rPr>
      </w:pPr>
      <w:r w:rsidRPr="00C44D32">
        <w:rPr>
          <w:szCs w:val="24"/>
        </w:rPr>
        <w:t>Строительные машины должны оборудоваться осветительными установками наружного освещения. В тех случаях, когда строительные машины не поставляются комплектно с осветительным оборудованием для наружного освещения, при проектировании электрического освещения предусматриваются установки наружного освещения, монтируемые на корпусах машин.</w:t>
      </w:r>
    </w:p>
    <w:p w14:paraId="5FD6EFA7" w14:textId="77777777" w:rsidR="00671B9C" w:rsidRPr="00C44D32" w:rsidRDefault="00671B9C" w:rsidP="00237984">
      <w:pPr>
        <w:spacing w:line="360" w:lineRule="auto"/>
        <w:ind w:left="142" w:firstLine="851"/>
        <w:jc w:val="both"/>
        <w:rPr>
          <w:szCs w:val="24"/>
        </w:rPr>
      </w:pPr>
      <w:r w:rsidRPr="00C44D32">
        <w:rPr>
          <w:szCs w:val="24"/>
        </w:rPr>
        <w:t>Применение открытых газоразрядных ламп и ламп накаливания с прозрачной колбой для освещения строительных площадок и участков не допускается.</w:t>
      </w:r>
    </w:p>
    <w:p w14:paraId="53B4D094" w14:textId="77777777" w:rsidR="00671B9C" w:rsidRPr="00C44D32" w:rsidRDefault="00671B9C" w:rsidP="00237984">
      <w:pPr>
        <w:spacing w:line="360" w:lineRule="auto"/>
        <w:ind w:left="142" w:firstLine="851"/>
        <w:jc w:val="both"/>
        <w:rPr>
          <w:szCs w:val="24"/>
        </w:rPr>
      </w:pPr>
      <w:r w:rsidRPr="00C44D32">
        <w:rPr>
          <w:szCs w:val="24"/>
        </w:rPr>
        <w:t>Аварийное освещение следует предусматривать в местах проходов, где существует опасность травматизма, в местах производства работ по бетонированию ответственных конструкций в тех случаях, когда по требованиям технологии перерыв в укладке бетона недопустим.</w:t>
      </w:r>
    </w:p>
    <w:p w14:paraId="5AB2A1B8" w14:textId="77777777" w:rsidR="00671B9C" w:rsidRPr="00C44D32" w:rsidRDefault="00671B9C" w:rsidP="00237984">
      <w:pPr>
        <w:spacing w:line="360" w:lineRule="auto"/>
        <w:ind w:left="142" w:firstLine="851"/>
        <w:jc w:val="both"/>
        <w:rPr>
          <w:szCs w:val="24"/>
        </w:rPr>
      </w:pPr>
      <w:r w:rsidRPr="00C44D32">
        <w:rPr>
          <w:szCs w:val="24"/>
        </w:rPr>
        <w:t>Параметры микроклимата должны соответствовать действующим санитарным правилам и нормам по гигиеническим требованиям к микроклимату производственных помещений.</w:t>
      </w:r>
    </w:p>
    <w:p w14:paraId="11F2F586" w14:textId="77777777" w:rsidR="00671B9C" w:rsidRPr="00C44D32" w:rsidRDefault="00671B9C" w:rsidP="00237984">
      <w:pPr>
        <w:spacing w:line="360" w:lineRule="auto"/>
        <w:ind w:left="142" w:firstLine="851"/>
        <w:jc w:val="both"/>
        <w:rPr>
          <w:szCs w:val="24"/>
        </w:rPr>
      </w:pPr>
      <w:r w:rsidRPr="00C44D32">
        <w:rPr>
          <w:szCs w:val="24"/>
        </w:rPr>
        <w:t>Концентрации вредных веществ в воздухе рабочей зоны, а также уровни шума и вибрации на рабочих местах не должны превышать установленных санитарных норм и гигиенических нормативов.</w:t>
      </w:r>
    </w:p>
    <w:p w14:paraId="30C1DBD0" w14:textId="77777777" w:rsidR="00671B9C" w:rsidRPr="00C44D32" w:rsidRDefault="00671B9C" w:rsidP="00237984">
      <w:pPr>
        <w:tabs>
          <w:tab w:val="left" w:pos="1276"/>
        </w:tabs>
        <w:spacing w:line="360" w:lineRule="auto"/>
        <w:ind w:left="142" w:firstLine="851"/>
        <w:jc w:val="both"/>
        <w:rPr>
          <w:szCs w:val="24"/>
        </w:rPr>
      </w:pPr>
      <w:r w:rsidRPr="00C44D32">
        <w:rPr>
          <w:szCs w:val="24"/>
        </w:rPr>
        <w:t>При эксплуатации машин, а также при организации рабочих мест для устранения вредного воздействия на работающих повышенного уровня шума следует применять:</w:t>
      </w:r>
    </w:p>
    <w:p w14:paraId="181A9501"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технические средства (уменьшение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 д.);</w:t>
      </w:r>
    </w:p>
    <w:p w14:paraId="4ED3040E"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дистанционное управление;</w:t>
      </w:r>
    </w:p>
    <w:p w14:paraId="104F6BE0"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средства индивидуальной защиты;</w:t>
      </w:r>
    </w:p>
    <w:p w14:paraId="51EA1B3C"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организационные мероприятия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w:t>
      </w:r>
    </w:p>
    <w:p w14:paraId="1D23A2BE" w14:textId="77777777" w:rsidR="00671B9C" w:rsidRPr="00C44D32" w:rsidRDefault="00671B9C" w:rsidP="00237984">
      <w:pPr>
        <w:tabs>
          <w:tab w:val="left" w:pos="1276"/>
        </w:tabs>
        <w:spacing w:line="360" w:lineRule="auto"/>
        <w:ind w:left="142" w:firstLine="851"/>
        <w:jc w:val="both"/>
        <w:rPr>
          <w:szCs w:val="24"/>
        </w:rPr>
      </w:pPr>
      <w:r w:rsidRPr="00C44D32">
        <w:rPr>
          <w:szCs w:val="24"/>
        </w:rPr>
        <w:t>Зоны с уровнем звука свыше 80 дБА обозначаются знаками опасности. Работа в этих зонах без использования средств индивидуальной защиты слуха не допускается.</w:t>
      </w:r>
    </w:p>
    <w:p w14:paraId="7B27139C" w14:textId="77777777" w:rsidR="00671B9C" w:rsidRPr="00C44D32" w:rsidRDefault="00671B9C" w:rsidP="00237984">
      <w:pPr>
        <w:tabs>
          <w:tab w:val="left" w:pos="1276"/>
        </w:tabs>
        <w:spacing w:line="360" w:lineRule="auto"/>
        <w:ind w:left="142" w:firstLine="851"/>
        <w:jc w:val="both"/>
        <w:rPr>
          <w:szCs w:val="24"/>
        </w:rPr>
      </w:pPr>
      <w:r w:rsidRPr="00C44D32">
        <w:rPr>
          <w:szCs w:val="24"/>
        </w:rPr>
        <w:t>Не допускается пребывание работающих в зонах с уровнями звука выше 135 дБА.</w:t>
      </w:r>
    </w:p>
    <w:p w14:paraId="2528378B" w14:textId="77777777" w:rsidR="00671B9C" w:rsidRPr="00C44D32" w:rsidRDefault="00671B9C" w:rsidP="00237984">
      <w:pPr>
        <w:tabs>
          <w:tab w:val="left" w:pos="1276"/>
        </w:tabs>
        <w:spacing w:line="360" w:lineRule="auto"/>
        <w:ind w:left="142" w:firstLine="851"/>
        <w:jc w:val="both"/>
        <w:rPr>
          <w:szCs w:val="24"/>
        </w:rPr>
      </w:pPr>
      <w:r w:rsidRPr="00C44D32">
        <w:rPr>
          <w:szCs w:val="24"/>
        </w:rPr>
        <w:t>Производственное оборудование, генерирующее вибрацию, должно соответствовать требованиям санитарных норм.</w:t>
      </w:r>
    </w:p>
    <w:p w14:paraId="12E78A51" w14:textId="77777777" w:rsidR="00671B9C" w:rsidRPr="00C44D32" w:rsidRDefault="00671B9C" w:rsidP="00237984">
      <w:pPr>
        <w:tabs>
          <w:tab w:val="left" w:pos="1276"/>
        </w:tabs>
        <w:spacing w:line="360" w:lineRule="auto"/>
        <w:ind w:left="142" w:firstLine="851"/>
        <w:jc w:val="both"/>
        <w:rPr>
          <w:szCs w:val="24"/>
        </w:rPr>
      </w:pPr>
      <w:r w:rsidRPr="00C44D32">
        <w:rPr>
          <w:szCs w:val="24"/>
        </w:rPr>
        <w:lastRenderedPageBreak/>
        <w:t>Для устранения вредного воздействия вибрации на работающих следует предусматривать следующие мероприятия:</w:t>
      </w:r>
    </w:p>
    <w:p w14:paraId="57B20F74"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снижение вибрации в источнике ее образования конструктивными или технологическими мерами;</w:t>
      </w:r>
    </w:p>
    <w:p w14:paraId="6507C0A9"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уменьшение вибрации на пути ее распространения средствами виброизоляции и вибропоглащения;</w:t>
      </w:r>
    </w:p>
    <w:p w14:paraId="75770655"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дистанционное управление, исключающее передачу вибрации на рабочие места;</w:t>
      </w:r>
    </w:p>
    <w:p w14:paraId="723ADD24"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средства индивидуальной защиты;</w:t>
      </w:r>
    </w:p>
    <w:p w14:paraId="5742AE6E" w14:textId="77777777" w:rsidR="00671B9C" w:rsidRPr="00C44D32" w:rsidRDefault="00671B9C" w:rsidP="00A933FC">
      <w:pPr>
        <w:pStyle w:val="afe"/>
        <w:numPr>
          <w:ilvl w:val="0"/>
          <w:numId w:val="49"/>
        </w:numPr>
        <w:tabs>
          <w:tab w:val="left" w:pos="1276"/>
        </w:tabs>
        <w:spacing w:line="360" w:lineRule="auto"/>
        <w:ind w:left="142" w:firstLine="851"/>
        <w:jc w:val="both"/>
      </w:pPr>
      <w:r w:rsidRPr="00C44D32">
        <w:t>организационные мероприятия (рациональные режимы труда и отдыха, лечебно-профилактические и другие мероприятия).</w:t>
      </w:r>
    </w:p>
    <w:p w14:paraId="342A91A5" w14:textId="77777777" w:rsidR="00671B9C" w:rsidRPr="00C44D32" w:rsidRDefault="00671B9C" w:rsidP="00237984">
      <w:pPr>
        <w:tabs>
          <w:tab w:val="left" w:pos="1276"/>
        </w:tabs>
        <w:spacing w:line="360" w:lineRule="auto"/>
        <w:ind w:left="142" w:firstLine="851"/>
        <w:jc w:val="both"/>
        <w:rPr>
          <w:szCs w:val="24"/>
        </w:rPr>
      </w:pPr>
      <w:r w:rsidRPr="00C44D32">
        <w:rPr>
          <w:szCs w:val="24"/>
        </w:rPr>
        <w:t>Рабочие места, где применяются или приготовляются клеи, мастики, краски и другие материалы, выделяющие вредные вещества, обеспечиваются проветриванием, а закрытые помещения оборудуются механической системой вентиляции.</w:t>
      </w:r>
    </w:p>
    <w:p w14:paraId="60223F0E" w14:textId="77777777" w:rsidR="00671B9C" w:rsidRPr="00C44D32" w:rsidRDefault="00671B9C" w:rsidP="00237984">
      <w:pPr>
        <w:spacing w:line="360" w:lineRule="auto"/>
        <w:ind w:left="142" w:firstLine="851"/>
        <w:jc w:val="both"/>
        <w:rPr>
          <w:szCs w:val="24"/>
        </w:rPr>
      </w:pPr>
      <w:r w:rsidRPr="00C44D32">
        <w:rPr>
          <w:szCs w:val="24"/>
        </w:rPr>
        <w:t xml:space="preserve">На производственных территориях, участках работ и рабочих местах работники должны быть обеспечены питьевой водой, качество которой должно соответствовать </w:t>
      </w:r>
      <w:hyperlink r:id="rId177" w:tooltip="&quot;О введении в действие санитарных правил (с изменениями на 2 апреля 2018 года)&quot;&#10;&quot;СанПиН ...&quot;&#10;Постановление Главного государственного санитарного врача РФ от 26.09.2001 N 24&#10;СанПиН от 26.09.2001 ...&#10;Статус: действующая редакция (действ. с 05.05.2018)" w:history="1">
        <w:r w:rsidRPr="00C44D32">
          <w:rPr>
            <w:rStyle w:val="aff8"/>
            <w:color w:val="auto"/>
            <w:szCs w:val="24"/>
            <w:u w:val="none"/>
          </w:rPr>
          <w:t>СанПиН 2.1.4.1074-01</w:t>
        </w:r>
      </w:hyperlink>
      <w:r w:rsidRPr="00C44D32">
        <w:rPr>
          <w:szCs w:val="24"/>
        </w:rPr>
        <w:t xml:space="preserve"> и </w:t>
      </w:r>
      <w:hyperlink r:id="rId178" w:tooltip="&quot;ГОСТ Р 51232-98 Вода питьевая. Общие требования к организации и методам контроля качества&quot;&#10;(утв. постановлением Госстандарта России от 17.12.1998 N 449)&#10;Статус: действующая редакция&#10;Применяется для целей технического регламента" w:history="1">
        <w:r w:rsidRPr="00C44D32">
          <w:rPr>
            <w:rStyle w:val="aff8"/>
            <w:color w:val="auto"/>
            <w:u w:val="none"/>
          </w:rPr>
          <w:t>ГОСТ Р 51232-98</w:t>
        </w:r>
      </w:hyperlink>
      <w:r w:rsidRPr="00C44D32">
        <w:rPr>
          <w:szCs w:val="24"/>
        </w:rPr>
        <w:t>.</w:t>
      </w:r>
    </w:p>
    <w:p w14:paraId="1CD9ED4E" w14:textId="77777777" w:rsidR="00671B9C" w:rsidRPr="00237984" w:rsidRDefault="00671B9C" w:rsidP="00600124">
      <w:pPr>
        <w:pStyle w:val="311"/>
      </w:pPr>
      <w:bookmarkStart w:id="313" w:name="_Toc533762704"/>
      <w:bookmarkStart w:id="314" w:name="_Toc10733483"/>
      <w:bookmarkStart w:id="315" w:name="_Toc18691386"/>
      <w:bookmarkStart w:id="316" w:name="_Toc18691669"/>
      <w:bookmarkStart w:id="317" w:name="_Toc18848275"/>
      <w:bookmarkStart w:id="318" w:name="_Toc18878317"/>
      <w:bookmarkStart w:id="319" w:name="_Toc19464734"/>
      <w:bookmarkStart w:id="320" w:name="_Toc21901045"/>
      <w:r w:rsidRPr="00237984">
        <w:t>Организация строительной площадки и рабочих мест</w:t>
      </w:r>
      <w:bookmarkEnd w:id="313"/>
      <w:bookmarkEnd w:id="314"/>
      <w:bookmarkEnd w:id="315"/>
      <w:bookmarkEnd w:id="316"/>
      <w:bookmarkEnd w:id="317"/>
      <w:bookmarkEnd w:id="318"/>
      <w:bookmarkEnd w:id="319"/>
      <w:bookmarkEnd w:id="320"/>
    </w:p>
    <w:p w14:paraId="6F718E6B" w14:textId="77777777" w:rsidR="00671B9C" w:rsidRPr="00C44D32" w:rsidRDefault="00671B9C" w:rsidP="00237984">
      <w:pPr>
        <w:spacing w:line="360" w:lineRule="auto"/>
        <w:ind w:left="142" w:firstLine="851"/>
        <w:jc w:val="both"/>
        <w:rPr>
          <w:szCs w:val="24"/>
        </w:rPr>
      </w:pPr>
      <w:r w:rsidRPr="00C44D32">
        <w:rPr>
          <w:szCs w:val="24"/>
        </w:rPr>
        <w:t>Производственные площадки строительства и участки работ, должны быть подготовлены для обеспечения безопасного производства работ.</w:t>
      </w:r>
    </w:p>
    <w:p w14:paraId="72718AD7" w14:textId="77777777" w:rsidR="00671B9C" w:rsidRPr="00C44D32" w:rsidRDefault="00671B9C" w:rsidP="00237984">
      <w:pPr>
        <w:spacing w:line="360" w:lineRule="auto"/>
        <w:ind w:left="142" w:firstLine="851"/>
        <w:jc w:val="both"/>
        <w:rPr>
          <w:szCs w:val="24"/>
        </w:rPr>
      </w:pPr>
      <w:r w:rsidRPr="00C44D32">
        <w:rPr>
          <w:szCs w:val="24"/>
        </w:rPr>
        <w:t>Территория строительной площадки должна быть спланирована так, чтобы сток поверхностных вод осуществлялся за счет соответствующих уклонов и устройства водоотводных канав.</w:t>
      </w:r>
    </w:p>
    <w:p w14:paraId="08E85092" w14:textId="77777777" w:rsidR="00671B9C" w:rsidRPr="00C44D32" w:rsidRDefault="00671B9C" w:rsidP="00237984">
      <w:pPr>
        <w:spacing w:line="360" w:lineRule="auto"/>
        <w:ind w:left="142" w:firstLine="851"/>
        <w:jc w:val="both"/>
        <w:rPr>
          <w:szCs w:val="24"/>
        </w:rPr>
      </w:pPr>
      <w:r w:rsidRPr="00C44D32">
        <w:rPr>
          <w:szCs w:val="24"/>
        </w:rPr>
        <w:t>Подготовительные мероприятия должны быть закончены до начала производства работ. Соответствие требованиям охраны и безопасности труда зданий и сооружений, участков работ и рабочих мест вновь построенных или реконструируемых промышленных объектов определяется при приемке их в эксплуатацию.</w:t>
      </w:r>
    </w:p>
    <w:p w14:paraId="5367AB42" w14:textId="77777777" w:rsidR="00671B9C" w:rsidRPr="00C44D32" w:rsidRDefault="00671B9C" w:rsidP="00237984">
      <w:pPr>
        <w:spacing w:line="360" w:lineRule="auto"/>
        <w:ind w:left="142" w:firstLine="851"/>
        <w:jc w:val="both"/>
        <w:rPr>
          <w:szCs w:val="24"/>
        </w:rPr>
      </w:pPr>
      <w:r w:rsidRPr="00C44D32">
        <w:rPr>
          <w:szCs w:val="24"/>
        </w:rPr>
        <w:t>У въезда на строительную площадку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w:t>
      </w:r>
    </w:p>
    <w:p w14:paraId="4B21E1FC" w14:textId="77777777" w:rsidR="00671B9C" w:rsidRPr="00C44D32" w:rsidRDefault="00671B9C" w:rsidP="00237984">
      <w:pPr>
        <w:spacing w:line="360" w:lineRule="auto"/>
        <w:ind w:left="142" w:firstLine="851"/>
        <w:jc w:val="both"/>
        <w:rPr>
          <w:szCs w:val="24"/>
        </w:rPr>
      </w:pPr>
      <w:r w:rsidRPr="00C44D32">
        <w:rPr>
          <w:szCs w:val="24"/>
        </w:rPr>
        <w:t xml:space="preserve">Размещение и обустройство санитарно-бытовых помещений на стройплощадке выполнить в соответствии с требованиями </w:t>
      </w:r>
      <w:hyperlink r:id="rId179" w:tooltip="&quot;О введении в действие санитарных правил и нормативов - СанПиН 2.2.3.1384-03 (с изменениями ...&quot;&#10;Постановление Главного государственного санитарного врача РФ от 11.06.2003 N 141&#10;СанПиН от ...&#10;Статус: действующая редакция (действ. с 26.11.2010)" w:history="1">
        <w:r w:rsidRPr="00C44D32">
          <w:rPr>
            <w:rStyle w:val="aff8"/>
            <w:color w:val="auto"/>
            <w:szCs w:val="24"/>
            <w:u w:val="none"/>
          </w:rPr>
          <w:t>СП 2.2.3.1384-03</w:t>
        </w:r>
      </w:hyperlink>
      <w:r w:rsidRPr="00C44D32">
        <w:rPr>
          <w:szCs w:val="24"/>
        </w:rPr>
        <w:t>.</w:t>
      </w:r>
    </w:p>
    <w:p w14:paraId="6DE766AC" w14:textId="77777777" w:rsidR="00671B9C" w:rsidRPr="00C44D32" w:rsidRDefault="00671B9C" w:rsidP="00237984">
      <w:pPr>
        <w:spacing w:line="360" w:lineRule="auto"/>
        <w:ind w:left="142" w:firstLine="851"/>
        <w:jc w:val="both"/>
        <w:rPr>
          <w:szCs w:val="24"/>
        </w:rPr>
      </w:pPr>
      <w:r w:rsidRPr="00C44D32">
        <w:rPr>
          <w:szCs w:val="24"/>
        </w:rPr>
        <w:t>Для работающих на открытом воздухе должны быть предусмотрены навесы или укрытия для защиты от атмосферных осадков.</w:t>
      </w:r>
    </w:p>
    <w:p w14:paraId="615AC46D" w14:textId="77777777" w:rsidR="00671B9C" w:rsidRPr="00C44D32" w:rsidRDefault="00671B9C" w:rsidP="00237984">
      <w:pPr>
        <w:spacing w:line="360" w:lineRule="auto"/>
        <w:ind w:left="142" w:firstLine="851"/>
        <w:jc w:val="both"/>
        <w:rPr>
          <w:szCs w:val="24"/>
        </w:rPr>
      </w:pPr>
      <w:r w:rsidRPr="00C44D32">
        <w:rPr>
          <w:szCs w:val="24"/>
        </w:rPr>
        <w:t>При температуре воздуха на рабочих местах ниже плюс 10 °С работающие должны быть обеспечены помещениями для обогрева.</w:t>
      </w:r>
    </w:p>
    <w:p w14:paraId="722E71D2" w14:textId="77777777" w:rsidR="00671B9C" w:rsidRPr="00C44D32" w:rsidRDefault="00671B9C" w:rsidP="00237984">
      <w:pPr>
        <w:spacing w:line="360" w:lineRule="auto"/>
        <w:ind w:left="142" w:firstLine="851"/>
        <w:jc w:val="both"/>
        <w:rPr>
          <w:szCs w:val="24"/>
        </w:rPr>
      </w:pPr>
      <w:r w:rsidRPr="00C44D32">
        <w:rPr>
          <w:szCs w:val="24"/>
        </w:rPr>
        <w:lastRenderedPageBreak/>
        <w:t xml:space="preserve">Подготовка к эксплуатации санитарно-бытовых помещений и устройств должна быть закончена до начала производства работ. </w:t>
      </w:r>
    </w:p>
    <w:p w14:paraId="7AD17887" w14:textId="77777777" w:rsidR="00671B9C" w:rsidRPr="00C44D32" w:rsidRDefault="00671B9C" w:rsidP="00237984">
      <w:pPr>
        <w:spacing w:line="360" w:lineRule="auto"/>
        <w:ind w:left="142" w:firstLine="851"/>
        <w:jc w:val="both"/>
        <w:rPr>
          <w:szCs w:val="24"/>
        </w:rPr>
      </w:pPr>
      <w:r w:rsidRPr="00C44D32">
        <w:rPr>
          <w:szCs w:val="24"/>
        </w:rPr>
        <w:t>В отдельно стоящих на месте проведения работ санитарно-бытовых помещениях должна быть аптечка с медикаментами и средствами оказания пострадавшим первой медицинской помощи.</w:t>
      </w:r>
    </w:p>
    <w:p w14:paraId="5109BAF8" w14:textId="77777777" w:rsidR="00671B9C" w:rsidRPr="00C44D32" w:rsidRDefault="00671B9C" w:rsidP="00237984">
      <w:pPr>
        <w:spacing w:line="360" w:lineRule="auto"/>
        <w:ind w:left="142" w:firstLine="851"/>
        <w:jc w:val="both"/>
        <w:rPr>
          <w:szCs w:val="24"/>
        </w:rPr>
      </w:pPr>
      <w:r w:rsidRPr="00C44D32">
        <w:rPr>
          <w:szCs w:val="24"/>
        </w:rPr>
        <w:t>До начала производства основных работ должны быть закончены подготовительные мероприятия, предусматривающие обозначение зон опасных производственных факторов (места вблизи от неизолированных токоведущих частей электроустановок, места вблизи действующих коммуникаций, места вблизи от неогражденных перепадов по высоте 1,8 м и более, места, возможного превышения предельно допустимых концентраций вредных веществ в воздухе рабочей зоны), и зон потенциально опасных производственных факторов (участки территории вблизи строящегося сооружения, ярусы сооружений в одной захватке, над которыми происходит монтаж (демонтаж) конструкций или оборудования, зоны перемещения машин, оборудования или их частей, рабочих органов, места, над которыми происходит перемещение грузов кранами).</w:t>
      </w:r>
    </w:p>
    <w:p w14:paraId="7D569388" w14:textId="77777777" w:rsidR="00671B9C" w:rsidRPr="00C44D32" w:rsidRDefault="00671B9C" w:rsidP="00237984">
      <w:pPr>
        <w:spacing w:line="360" w:lineRule="auto"/>
        <w:ind w:left="142" w:firstLine="851"/>
        <w:jc w:val="both"/>
        <w:rPr>
          <w:szCs w:val="24"/>
        </w:rPr>
      </w:pPr>
      <w:r w:rsidRPr="00C44D32">
        <w:rPr>
          <w:szCs w:val="24"/>
        </w:rPr>
        <w:t>На границах зон постоянно действующих опасных производственных факторов должны быть установлены защитные ограждения, а зон потенциально опасных производственных факторов - сигнальные ограждения и знаки безопасности. Места временного или постоянного нахождения работников, не участвующих в выполнении работ, должны располагаться за пределами опасных зон.</w:t>
      </w:r>
    </w:p>
    <w:p w14:paraId="7D66C7A2" w14:textId="77777777" w:rsidR="00671B9C" w:rsidRPr="00C44D32" w:rsidRDefault="00671B9C" w:rsidP="00237984">
      <w:pPr>
        <w:spacing w:line="360" w:lineRule="auto"/>
        <w:ind w:left="142" w:firstLine="851"/>
        <w:jc w:val="both"/>
        <w:rPr>
          <w:szCs w:val="24"/>
        </w:rPr>
      </w:pPr>
      <w:r w:rsidRPr="00C44D32">
        <w:rPr>
          <w:szCs w:val="24"/>
        </w:rPr>
        <w:t xml:space="preserve">Колодцы, шурфы и другие выемки должны быть закрыты крышками, щитами или ограждены. В местах перехода через траншеи, ямы, канавы должны быть установлены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 В темное время суток указанные ограждения должны быть освещены электрическими сигнальными лампочками напряжением не выше 42 В. </w:t>
      </w:r>
    </w:p>
    <w:p w14:paraId="6B057C2C" w14:textId="77777777" w:rsidR="00671B9C" w:rsidRPr="00C44D32" w:rsidRDefault="00671B9C" w:rsidP="00237984">
      <w:pPr>
        <w:spacing w:line="360" w:lineRule="auto"/>
        <w:ind w:left="142" w:firstLine="851"/>
        <w:jc w:val="both"/>
        <w:rPr>
          <w:szCs w:val="24"/>
        </w:rPr>
      </w:pPr>
      <w:r w:rsidRPr="00C44D32">
        <w:rPr>
          <w:szCs w:val="24"/>
        </w:rPr>
        <w:t xml:space="preserve">Все колодцы, траншеи, коммуникации, находящиеся на пути проезда транспортных средств должны быть ограждены, вывешены предупреждающие знаки, хорошо видимые как в ночное, так и в дневное время. </w:t>
      </w:r>
    </w:p>
    <w:p w14:paraId="4C799A98" w14:textId="77777777" w:rsidR="00671B9C" w:rsidRPr="00C44D32" w:rsidRDefault="00671B9C" w:rsidP="00237984">
      <w:pPr>
        <w:spacing w:line="360" w:lineRule="auto"/>
        <w:ind w:left="142" w:firstLine="851"/>
        <w:jc w:val="both"/>
        <w:rPr>
          <w:szCs w:val="24"/>
        </w:rPr>
      </w:pPr>
      <w:r w:rsidRPr="00C44D32">
        <w:rPr>
          <w:szCs w:val="24"/>
        </w:rPr>
        <w:t>Разводка временных электросетей напряжением до 1000 В, используемых при электроснабжении объектов строительства, должна быть выполнена изолированными проводами или кабелями на опорах или конструкциях, рассчитанных на механическую прочность при прокладке по ним проводов и кабелей, на высоте над уровнем земли, настила не менее:</w:t>
      </w:r>
    </w:p>
    <w:p w14:paraId="702CA7BC" w14:textId="77777777" w:rsidR="00671B9C" w:rsidRPr="00C44D32" w:rsidRDefault="00671B9C" w:rsidP="00A933FC">
      <w:pPr>
        <w:numPr>
          <w:ilvl w:val="0"/>
          <w:numId w:val="66"/>
        </w:numPr>
        <w:tabs>
          <w:tab w:val="left" w:pos="1276"/>
        </w:tabs>
        <w:spacing w:line="360" w:lineRule="auto"/>
        <w:ind w:left="142" w:firstLine="851"/>
        <w:jc w:val="both"/>
        <w:rPr>
          <w:szCs w:val="24"/>
        </w:rPr>
      </w:pPr>
      <w:r w:rsidRPr="00C44D32">
        <w:rPr>
          <w:szCs w:val="24"/>
        </w:rPr>
        <w:t>3,5 м – над проходами;</w:t>
      </w:r>
    </w:p>
    <w:p w14:paraId="7C2BD46C" w14:textId="77777777" w:rsidR="00671B9C" w:rsidRPr="00C44D32" w:rsidRDefault="00671B9C" w:rsidP="00A933FC">
      <w:pPr>
        <w:numPr>
          <w:ilvl w:val="0"/>
          <w:numId w:val="66"/>
        </w:numPr>
        <w:tabs>
          <w:tab w:val="left" w:pos="1276"/>
        </w:tabs>
        <w:spacing w:line="360" w:lineRule="auto"/>
        <w:ind w:left="142" w:firstLine="851"/>
        <w:jc w:val="both"/>
        <w:rPr>
          <w:szCs w:val="24"/>
        </w:rPr>
      </w:pPr>
      <w:r w:rsidRPr="00C44D32">
        <w:rPr>
          <w:szCs w:val="24"/>
        </w:rPr>
        <w:t>6,0 м – над проездами;</w:t>
      </w:r>
    </w:p>
    <w:p w14:paraId="388140A0" w14:textId="77777777" w:rsidR="00671B9C" w:rsidRPr="00C44D32" w:rsidRDefault="00671B9C" w:rsidP="00A933FC">
      <w:pPr>
        <w:numPr>
          <w:ilvl w:val="0"/>
          <w:numId w:val="66"/>
        </w:numPr>
        <w:tabs>
          <w:tab w:val="left" w:pos="1276"/>
        </w:tabs>
        <w:spacing w:line="360" w:lineRule="auto"/>
        <w:ind w:left="142" w:firstLine="851"/>
        <w:jc w:val="both"/>
        <w:rPr>
          <w:szCs w:val="24"/>
        </w:rPr>
      </w:pPr>
      <w:r w:rsidRPr="00C44D32">
        <w:rPr>
          <w:szCs w:val="24"/>
        </w:rPr>
        <w:t>2,5 м – над рабочими местами.</w:t>
      </w:r>
    </w:p>
    <w:p w14:paraId="51990AAC" w14:textId="77777777" w:rsidR="00671B9C" w:rsidRPr="00C44D32" w:rsidRDefault="00671B9C" w:rsidP="00237984">
      <w:pPr>
        <w:spacing w:line="360" w:lineRule="auto"/>
        <w:ind w:left="142" w:firstLine="851"/>
        <w:jc w:val="both"/>
        <w:rPr>
          <w:szCs w:val="24"/>
        </w:rPr>
      </w:pPr>
      <w:r w:rsidRPr="00C44D32">
        <w:rPr>
          <w:szCs w:val="24"/>
        </w:rPr>
        <w:lastRenderedPageBreak/>
        <w:t>Места, на которых производятся работы с применением материалов, выделяющих вредные вещества необходимо проветривать, а полностью закрытые помещения – оборудовать системой вентиляции.</w:t>
      </w:r>
    </w:p>
    <w:p w14:paraId="773B4C70" w14:textId="77777777" w:rsidR="00671B9C" w:rsidRPr="00C44D32" w:rsidRDefault="00671B9C" w:rsidP="00237984">
      <w:pPr>
        <w:spacing w:line="360" w:lineRule="auto"/>
        <w:ind w:left="142" w:firstLine="851"/>
        <w:jc w:val="both"/>
        <w:rPr>
          <w:szCs w:val="24"/>
        </w:rPr>
      </w:pPr>
      <w:r w:rsidRPr="00C44D32">
        <w:rPr>
          <w:szCs w:val="24"/>
        </w:rPr>
        <w:t>Все сотрудники, задействованные в строительно-монтажных работах и выполняющие работы на высоте более 1,8 метра, обязаны пользоваться системами обеспечения безопасности работ на высоте, ящиками и сумками для инструмента, все необходимые для работы предметы доставлять к месту работ при помощи веревки (пеньковый канат).</w:t>
      </w:r>
    </w:p>
    <w:p w14:paraId="38F04A5E" w14:textId="77777777" w:rsidR="00671B9C" w:rsidRPr="00C44D32" w:rsidRDefault="00671B9C" w:rsidP="00237984">
      <w:pPr>
        <w:spacing w:line="360" w:lineRule="auto"/>
        <w:ind w:left="142" w:firstLine="851"/>
        <w:jc w:val="both"/>
        <w:rPr>
          <w:szCs w:val="24"/>
        </w:rPr>
      </w:pPr>
      <w:r w:rsidRPr="00C44D32">
        <w:rPr>
          <w:szCs w:val="24"/>
        </w:rPr>
        <w:t>Опасная зона производства работ должна быть ограждена сигнальным ограждением.</w:t>
      </w:r>
    </w:p>
    <w:p w14:paraId="7561BE5A" w14:textId="77777777" w:rsidR="00671B9C" w:rsidRPr="00C44D32" w:rsidRDefault="00671B9C" w:rsidP="00237984">
      <w:pPr>
        <w:spacing w:line="360" w:lineRule="auto"/>
        <w:ind w:left="142" w:firstLine="851"/>
        <w:jc w:val="both"/>
        <w:rPr>
          <w:szCs w:val="24"/>
        </w:rPr>
      </w:pPr>
      <w:r w:rsidRPr="00C44D32">
        <w:rPr>
          <w:szCs w:val="24"/>
        </w:rPr>
        <w:t xml:space="preserve">Работы на высоте необходимо производить с лесов и средств подмащивания, обеспечивающих безопасность производства работ. Леса и средства подмащивания должны соответствовать требованиям </w:t>
      </w:r>
      <w:hyperlink r:id="rId180" w:tooltip="&quot;ГОСТ 24258-88 Средства подмащивания. Общие технические условия&quot;&#10;(утв. постановлением Госстроя СССР от 28.11.1988 N 237)&#10;Применяется с 01.07.1989&#10;Статус: действующая редакция" w:history="1">
        <w:r w:rsidRPr="00C44D32">
          <w:rPr>
            <w:rStyle w:val="aff8"/>
            <w:color w:val="auto"/>
            <w:szCs w:val="24"/>
            <w:u w:val="none"/>
          </w:rPr>
          <w:t>ГОСТ 24258-88</w:t>
        </w:r>
      </w:hyperlink>
      <w:r w:rsidRPr="00C44D32">
        <w:rPr>
          <w:szCs w:val="24"/>
        </w:rPr>
        <w:t xml:space="preserve">, </w:t>
      </w:r>
      <w:hyperlink r:id="rId181" w:tooltip="&quot;ГОСТ 27321-87 Леса стоечные приставные для строительно-монтажных работ. Технические условия&quot;&#10;(утв. постановлением Госстроя СССР от 03.06.1987 N 107)&#10;Статус: действующая редакция (действ. с 01.01.1989)" w:history="1">
        <w:r w:rsidRPr="00C44D32">
          <w:rPr>
            <w:rStyle w:val="aff8"/>
            <w:color w:val="auto"/>
            <w:szCs w:val="24"/>
            <w:u w:val="none"/>
          </w:rPr>
          <w:t>ГОСТ 27321-87</w:t>
        </w:r>
      </w:hyperlink>
      <w:r w:rsidRPr="00C44D32">
        <w:rPr>
          <w:szCs w:val="24"/>
        </w:rPr>
        <w:t>, «Правил по охране труда при работе на высоте». Леса, средства подмащивания, предназначенные для производства работ на высоте должны быть изготовлены по типовым проектам и взяты на инвентарный учет. На каждое приспособление, предназначенное для производства работ на высоте должен быть паспорт завода изготовителя и сертификат.</w:t>
      </w:r>
    </w:p>
    <w:p w14:paraId="41D08A77" w14:textId="77777777" w:rsidR="00671B9C" w:rsidRPr="00C44D32" w:rsidRDefault="00671B9C" w:rsidP="00237984">
      <w:pPr>
        <w:spacing w:line="360" w:lineRule="auto"/>
        <w:ind w:left="142" w:firstLine="851"/>
        <w:jc w:val="both"/>
        <w:rPr>
          <w:szCs w:val="24"/>
        </w:rPr>
      </w:pPr>
      <w:r w:rsidRPr="00C44D32">
        <w:rPr>
          <w:szCs w:val="24"/>
        </w:rPr>
        <w:t>Применение неинвентарных лесов допускается при наличии индивидуальной разработанной проектной документации с расчетами всех основных элементов на прочность, а конструкции лесов и средств подмащивания – на устойчивость. Проектная документация должна быть подписана ответственными лицами подрядной организации и согласован с заказчиком. Средства подмащивания, рабочий настил которых расположен на высоте 1,8 метра и более от поверхности земли и более должны иметь перильное или бортовое ограждение. Леса, высотой более 4 м, допускаются к эксплуатации только после приемки их руководителем работ с внесением в журнал приемки и осмотра лесов и подмостей (при приемке лесов и подмостей необходимо проверять – наличие связей и креплений, обеспечивающих устойчивость конструкции, узлы крепления отдельных элементов, рабочие настилы и ограждения, надежность опорных площадок и наличие заземления).</w:t>
      </w:r>
    </w:p>
    <w:p w14:paraId="785CD629" w14:textId="77777777" w:rsidR="00671B9C" w:rsidRPr="00C44D32" w:rsidRDefault="00671B9C" w:rsidP="00237984">
      <w:pPr>
        <w:spacing w:line="360" w:lineRule="auto"/>
        <w:ind w:left="142" w:firstLine="851"/>
        <w:jc w:val="both"/>
        <w:rPr>
          <w:szCs w:val="24"/>
        </w:rPr>
      </w:pPr>
      <w:r w:rsidRPr="00C44D32">
        <w:rPr>
          <w:szCs w:val="24"/>
        </w:rPr>
        <w:t>Необходимо избегать ведения работ в два или более яруса по одной вертикали. В случае необходимости производства работ в два или более яруса необходимо оградить рабочие места.</w:t>
      </w:r>
    </w:p>
    <w:p w14:paraId="1C90E86B" w14:textId="77777777" w:rsidR="00671B9C" w:rsidRPr="00C44D32" w:rsidRDefault="00671B9C" w:rsidP="00237984">
      <w:pPr>
        <w:spacing w:line="360" w:lineRule="auto"/>
        <w:ind w:left="142" w:firstLine="851"/>
        <w:jc w:val="both"/>
        <w:rPr>
          <w:szCs w:val="24"/>
        </w:rPr>
      </w:pPr>
      <w:r w:rsidRPr="00C44D32">
        <w:rPr>
          <w:szCs w:val="24"/>
        </w:rPr>
        <w:t>Все работы с применением грузоподъемного оборудования и механизмов производить только в присутствие лица, ответственного за безопасное производство работ с применением ПС.</w:t>
      </w:r>
    </w:p>
    <w:p w14:paraId="7E311EB8" w14:textId="77777777" w:rsidR="00671B9C" w:rsidRPr="00C44D32" w:rsidRDefault="00671B9C" w:rsidP="00237984">
      <w:pPr>
        <w:spacing w:line="360" w:lineRule="auto"/>
        <w:ind w:left="142" w:firstLine="851"/>
        <w:jc w:val="both"/>
        <w:rPr>
          <w:szCs w:val="24"/>
        </w:rPr>
      </w:pPr>
      <w:r w:rsidRPr="00C44D32">
        <w:rPr>
          <w:szCs w:val="24"/>
        </w:rPr>
        <w:t xml:space="preserve">Окончание подготовительных работ на строительной площадке должно быть принято по акту о выполнении мероприятий по безопасности труда, оформленного согласно приложению И </w:t>
      </w:r>
      <w:hyperlink r:id="rId182"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szCs w:val="24"/>
            <w:u w:val="none"/>
          </w:rPr>
          <w:t>СНиП 12-03-2001</w:t>
        </w:r>
      </w:hyperlink>
      <w:r w:rsidRPr="00C44D32">
        <w:rPr>
          <w:szCs w:val="24"/>
        </w:rPr>
        <w:t>.</w:t>
      </w:r>
      <w:bookmarkStart w:id="321" w:name="i143869"/>
      <w:bookmarkEnd w:id="321"/>
    </w:p>
    <w:p w14:paraId="3D746E7B" w14:textId="77777777" w:rsidR="00671B9C" w:rsidRPr="00C44D32" w:rsidRDefault="00671B9C" w:rsidP="00600124">
      <w:pPr>
        <w:pStyle w:val="311"/>
      </w:pPr>
      <w:bookmarkStart w:id="322" w:name="_Toc533762705"/>
      <w:bookmarkStart w:id="323" w:name="_Toc10733484"/>
      <w:bookmarkStart w:id="324" w:name="_Toc18691387"/>
      <w:bookmarkStart w:id="325" w:name="_Toc18691670"/>
      <w:bookmarkStart w:id="326" w:name="_Toc18848276"/>
      <w:bookmarkStart w:id="327" w:name="_Toc18878318"/>
      <w:bookmarkStart w:id="328" w:name="_Toc19464735"/>
      <w:bookmarkStart w:id="329" w:name="_Toc21901046"/>
      <w:r w:rsidRPr="00C44D32">
        <w:lastRenderedPageBreak/>
        <w:t>Строительные грузы и их транспортировка. Классификация строительных грузов. Требования к видам специального транспорта. Погрузочно-разгрузочные работы</w:t>
      </w:r>
      <w:bookmarkEnd w:id="322"/>
      <w:bookmarkEnd w:id="323"/>
      <w:bookmarkEnd w:id="324"/>
      <w:bookmarkEnd w:id="325"/>
      <w:bookmarkEnd w:id="326"/>
      <w:bookmarkEnd w:id="327"/>
      <w:bookmarkEnd w:id="328"/>
      <w:bookmarkEnd w:id="329"/>
    </w:p>
    <w:p w14:paraId="36BF456B" w14:textId="77777777" w:rsidR="00671B9C" w:rsidRPr="00C44D32" w:rsidRDefault="00671B9C" w:rsidP="00237984">
      <w:pPr>
        <w:tabs>
          <w:tab w:val="left" w:pos="1134"/>
        </w:tabs>
        <w:spacing w:line="360" w:lineRule="auto"/>
        <w:ind w:left="142" w:firstLine="851"/>
        <w:jc w:val="both"/>
        <w:rPr>
          <w:szCs w:val="24"/>
        </w:rPr>
      </w:pPr>
      <w:r w:rsidRPr="00C44D32">
        <w:rPr>
          <w:szCs w:val="24"/>
        </w:rPr>
        <w:t>При реализации объемов строительно-монтажных работ на данном объекте проводятся транспортные и погрузочно-разгрузочные работы, связанные с доставкой от мест изготовления/ накопления до строительной площадки материалов, полуфабрикатов, конструкций и изделий. Доставка материалов является комплексным процессом, включающим погрузку, транспортировку, разгрузку и складирование.</w:t>
      </w:r>
    </w:p>
    <w:p w14:paraId="62D6E074" w14:textId="77777777" w:rsidR="00671B9C" w:rsidRPr="00C44D32" w:rsidRDefault="00671B9C" w:rsidP="00237984">
      <w:pPr>
        <w:tabs>
          <w:tab w:val="left" w:pos="1134"/>
        </w:tabs>
        <w:spacing w:line="360" w:lineRule="auto"/>
        <w:ind w:left="142" w:firstLine="851"/>
        <w:jc w:val="both"/>
        <w:rPr>
          <w:szCs w:val="24"/>
        </w:rPr>
      </w:pPr>
      <w:r w:rsidRPr="00C44D32">
        <w:rPr>
          <w:szCs w:val="24"/>
        </w:rPr>
        <w:t>Грузы классифицируют по их физическим и геометрическим характеристикам и подразделяется на 9 видов:</w:t>
      </w:r>
    </w:p>
    <w:p w14:paraId="686DA006"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сыпучие: песок, щебень, гравий, грунты, строительный мусор;</w:t>
      </w:r>
    </w:p>
    <w:p w14:paraId="50A0F6DF"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порошкообразные: цемент, известь, гипс, мел;</w:t>
      </w:r>
    </w:p>
    <w:p w14:paraId="4A2BAA0B"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тестообразные: бетонная смесь, раствор, известковое тесто;</w:t>
      </w:r>
    </w:p>
    <w:p w14:paraId="08274A75"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мелкоштучные: кирпич, мелкие блоки, бутовый камень, бидоны с краской, грузы в ящиках и мешках;</w:t>
      </w:r>
    </w:p>
    <w:p w14:paraId="6660118A"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штучные: оконные и дверные блоки, железобетонные панели и плиты, сэндвич-панели;</w:t>
      </w:r>
    </w:p>
    <w:p w14:paraId="0E8DCD54"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длинномерные: железобетонные и стальные колонны, фермы, трубы, лесоматериалы;</w:t>
      </w:r>
    </w:p>
    <w:p w14:paraId="710ABC18"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крупнообъемные: санитарно-технические кабины, блок-комнаты, крупногабаритные контейнеры;</w:t>
      </w:r>
    </w:p>
    <w:p w14:paraId="43DEE7D8"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жидкие: бензин, керосин, смазочные материалы;</w:t>
      </w:r>
    </w:p>
    <w:p w14:paraId="59711E83" w14:textId="77777777" w:rsidR="00671B9C" w:rsidRPr="00C44D32" w:rsidRDefault="00671B9C" w:rsidP="00A933FC">
      <w:pPr>
        <w:numPr>
          <w:ilvl w:val="0"/>
          <w:numId w:val="85"/>
        </w:numPr>
        <w:tabs>
          <w:tab w:val="left" w:pos="1276"/>
        </w:tabs>
        <w:spacing w:line="360" w:lineRule="auto"/>
        <w:ind w:left="142" w:firstLine="851"/>
        <w:jc w:val="both"/>
        <w:rPr>
          <w:szCs w:val="24"/>
        </w:rPr>
      </w:pPr>
      <w:r w:rsidRPr="00C44D32">
        <w:rPr>
          <w:szCs w:val="24"/>
        </w:rPr>
        <w:t>тяжеловесные: железобетонные элементы значительной массы, технологическое оборудование, строительные машины, доставляемые на строительную площадку на транспортных средствах.</w:t>
      </w:r>
    </w:p>
    <w:p w14:paraId="63AC67A5" w14:textId="77777777" w:rsidR="00671B9C" w:rsidRPr="00C44D32" w:rsidRDefault="00671B9C" w:rsidP="00237984">
      <w:pPr>
        <w:tabs>
          <w:tab w:val="left" w:pos="1134"/>
        </w:tabs>
        <w:spacing w:line="360" w:lineRule="auto"/>
        <w:ind w:left="142" w:firstLine="851"/>
        <w:jc w:val="both"/>
        <w:rPr>
          <w:szCs w:val="24"/>
        </w:rPr>
      </w:pPr>
      <w:r w:rsidRPr="00C44D32">
        <w:rPr>
          <w:szCs w:val="24"/>
        </w:rPr>
        <w:t>Подбор транспортных средств, механизмов погрузки и разгрузки осуществляется исходя из геометрических параметров, физических характеристик грузов и правил перевозки, установленных государственными нормативными и ведомственными документами.</w:t>
      </w:r>
    </w:p>
    <w:p w14:paraId="68111FE6"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Перед допуском автотранспортных средств к работе на объекте строительства Генподрядчику необходимо организовать проведение проверки технически исправного состояния с оформлением соответствующих документов (акты, ведомости, чек-листы). Для проведения процедуры проверки должны быть привлечены специалисты служб ПБ ОТ и ООС (в т. ч. инженер по БДД), главного механика, главного энергетика. </w:t>
      </w:r>
    </w:p>
    <w:p w14:paraId="7401972A"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Для организации движения автотранспорта, строительных машин и механизмов на производственной территории строительного объекта Генподрядчиком по согласованию с Заказчиком должны быть разработаны и установлены на видных местах схемы движения </w:t>
      </w:r>
      <w:r w:rsidRPr="00C44D32">
        <w:rPr>
          <w:szCs w:val="24"/>
        </w:rPr>
        <w:lastRenderedPageBreak/>
        <w:t>транспортных средств, дорожные знаки безопасности и основные маршруты перемещения для работников.</w:t>
      </w:r>
    </w:p>
    <w:p w14:paraId="7C111393" w14:textId="77777777" w:rsidR="00671B9C" w:rsidRPr="00C44D32" w:rsidRDefault="00671B9C" w:rsidP="00237984">
      <w:pPr>
        <w:tabs>
          <w:tab w:val="left" w:pos="1276"/>
        </w:tabs>
        <w:spacing w:line="360" w:lineRule="auto"/>
        <w:ind w:left="142" w:firstLine="851"/>
        <w:jc w:val="both"/>
        <w:rPr>
          <w:szCs w:val="24"/>
        </w:rPr>
      </w:pPr>
      <w:r w:rsidRPr="00C44D32">
        <w:rPr>
          <w:szCs w:val="24"/>
        </w:rPr>
        <w:t>Перевозка строительных грузов и материалов должна выполняться с соблюдением требований безопасности движения в соответствии с "Правилами дорожного движения". При этом при планировании перевозки и проведении погрузочно-разгрузочных работ необходимо строго соблюдать следующие правила и нормы, включенные в регламенты, процедуры, инструктивные документы:</w:t>
      </w:r>
    </w:p>
    <w:p w14:paraId="3628EF34" w14:textId="77777777" w:rsidR="00671B9C" w:rsidRPr="00C44D32" w:rsidRDefault="00671B9C" w:rsidP="00A933FC">
      <w:pPr>
        <w:numPr>
          <w:ilvl w:val="0"/>
          <w:numId w:val="61"/>
        </w:numPr>
        <w:tabs>
          <w:tab w:val="left" w:pos="1276"/>
        </w:tabs>
        <w:spacing w:line="360" w:lineRule="auto"/>
        <w:ind w:left="142" w:firstLine="851"/>
        <w:jc w:val="both"/>
        <w:rPr>
          <w:szCs w:val="24"/>
        </w:rPr>
      </w:pPr>
      <w:r w:rsidRPr="00C44D32">
        <w:rPr>
          <w:szCs w:val="24"/>
        </w:rPr>
        <w:t>груз при укладке/размещении обязательно должен быть закреплен (зафиксирован) с учетом соблюдения центра тяжести транспортного средства;</w:t>
      </w:r>
    </w:p>
    <w:p w14:paraId="5B6D8105" w14:textId="77777777" w:rsidR="00671B9C" w:rsidRPr="00C44D32" w:rsidRDefault="00671B9C" w:rsidP="00A933FC">
      <w:pPr>
        <w:numPr>
          <w:ilvl w:val="0"/>
          <w:numId w:val="61"/>
        </w:numPr>
        <w:tabs>
          <w:tab w:val="left" w:pos="1276"/>
        </w:tabs>
        <w:spacing w:line="360" w:lineRule="auto"/>
        <w:ind w:left="142" w:firstLine="851"/>
        <w:jc w:val="both"/>
        <w:rPr>
          <w:szCs w:val="24"/>
        </w:rPr>
      </w:pPr>
      <w:r w:rsidRPr="00C44D32">
        <w:rPr>
          <w:szCs w:val="24"/>
        </w:rPr>
        <w:t>погружать грузы навалом не выше бортов кузова;</w:t>
      </w:r>
    </w:p>
    <w:p w14:paraId="12FB8292" w14:textId="77777777" w:rsidR="00671B9C" w:rsidRPr="00C44D32" w:rsidRDefault="00671B9C" w:rsidP="00A933FC">
      <w:pPr>
        <w:numPr>
          <w:ilvl w:val="0"/>
          <w:numId w:val="61"/>
        </w:numPr>
        <w:tabs>
          <w:tab w:val="left" w:pos="1276"/>
        </w:tabs>
        <w:spacing w:line="360" w:lineRule="auto"/>
        <w:ind w:left="142" w:firstLine="851"/>
        <w:jc w:val="both"/>
        <w:rPr>
          <w:szCs w:val="24"/>
        </w:rPr>
      </w:pPr>
      <w:r w:rsidRPr="00C44D32">
        <w:rPr>
          <w:szCs w:val="24"/>
        </w:rPr>
        <w:t>штучные грузы, уложенные выше уровня бортов, увязывать прочными веревками или  хлопчатобумажными канатами; стальными тросами, проволокой или веревками, имеющими оборванные пряди, увязывать штучные грузы запрещается;</w:t>
      </w:r>
    </w:p>
    <w:p w14:paraId="55CCE824" w14:textId="77777777" w:rsidR="00671B9C" w:rsidRPr="00C44D32" w:rsidRDefault="00671B9C" w:rsidP="00A933FC">
      <w:pPr>
        <w:numPr>
          <w:ilvl w:val="0"/>
          <w:numId w:val="61"/>
        </w:numPr>
        <w:tabs>
          <w:tab w:val="left" w:pos="1276"/>
        </w:tabs>
        <w:spacing w:line="360" w:lineRule="auto"/>
        <w:ind w:left="142" w:firstLine="851"/>
        <w:jc w:val="both"/>
        <w:rPr>
          <w:szCs w:val="24"/>
        </w:rPr>
      </w:pPr>
      <w:r w:rsidRPr="00C44D32">
        <w:rPr>
          <w:szCs w:val="24"/>
        </w:rPr>
        <w:t>погрузку грузов производить на высоту не более 4 м от поверхности дороги;</w:t>
      </w:r>
    </w:p>
    <w:p w14:paraId="30F28366" w14:textId="77777777" w:rsidR="00671B9C" w:rsidRPr="00C44D32" w:rsidRDefault="00671B9C" w:rsidP="00A933FC">
      <w:pPr>
        <w:numPr>
          <w:ilvl w:val="0"/>
          <w:numId w:val="61"/>
        </w:numPr>
        <w:tabs>
          <w:tab w:val="left" w:pos="1276"/>
        </w:tabs>
        <w:spacing w:line="360" w:lineRule="auto"/>
        <w:ind w:left="142" w:firstLine="851"/>
        <w:jc w:val="both"/>
        <w:rPr>
          <w:szCs w:val="24"/>
        </w:rPr>
      </w:pPr>
      <w:r w:rsidRPr="00C44D32">
        <w:rPr>
          <w:szCs w:val="24"/>
        </w:rPr>
        <w:t>ящики и бочки укладывать плотно, чтобы при резких торможениях и крутых поворотах они не сдвигались с места;</w:t>
      </w:r>
    </w:p>
    <w:p w14:paraId="62A79D1F" w14:textId="77777777" w:rsidR="00671B9C" w:rsidRPr="00C44D32" w:rsidRDefault="00671B9C" w:rsidP="00A933FC">
      <w:pPr>
        <w:numPr>
          <w:ilvl w:val="0"/>
          <w:numId w:val="61"/>
        </w:numPr>
        <w:tabs>
          <w:tab w:val="left" w:pos="1276"/>
        </w:tabs>
        <w:spacing w:line="360" w:lineRule="auto"/>
        <w:ind w:left="142" w:firstLine="851"/>
        <w:jc w:val="both"/>
        <w:rPr>
          <w:szCs w:val="24"/>
        </w:rPr>
      </w:pPr>
      <w:r w:rsidRPr="00C44D32">
        <w:rPr>
          <w:szCs w:val="24"/>
        </w:rPr>
        <w:t>при погрузке пылящих грузов в открытые кузова следует покрывать их по размеру кузова брезентом/тентом  для предохранения от распыления; пылящие грузы разрешается перевозить только в уплотненных кузовах.</w:t>
      </w:r>
    </w:p>
    <w:p w14:paraId="53438986" w14:textId="77777777" w:rsidR="00671B9C" w:rsidRPr="00C44D32" w:rsidRDefault="00671B9C" w:rsidP="00237984">
      <w:pPr>
        <w:tabs>
          <w:tab w:val="left" w:pos="1134"/>
        </w:tabs>
        <w:spacing w:line="360" w:lineRule="auto"/>
        <w:ind w:left="142" w:firstLine="851"/>
        <w:jc w:val="both"/>
        <w:rPr>
          <w:szCs w:val="24"/>
        </w:rPr>
      </w:pPr>
      <w:r w:rsidRPr="00C44D32">
        <w:rPr>
          <w:szCs w:val="24"/>
        </w:rPr>
        <w:t>Погрузка, выгрузка и перевозка грузов, превышающих по своим размерам на 2 м длину кузова автомобиля (длинномерные грузы), должны осуществлять с соблюдением следующих правил:</w:t>
      </w:r>
    </w:p>
    <w:p w14:paraId="60FFBCA9"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t>длинномерные грузы перевозят на автомобилях с прицепами-роспусками и полуприцепами;</w:t>
      </w:r>
    </w:p>
    <w:p w14:paraId="4DF57736"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t>платформы автомобилей, предназначенные для перевозки длинномерных грузов, не должны иметь бортов, но должны быть со съемными или откидными стойками, предохраняющими груз от падения; стойки должны обеспечить возможность увязки груза;</w:t>
      </w:r>
    </w:p>
    <w:p w14:paraId="5CEB27F6"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t>при перевозке длинномерных грузов (трубы, балки и т. п.) длиной свыше 6 м, их необходимо надежно крепить к прицепу;</w:t>
      </w:r>
    </w:p>
    <w:p w14:paraId="4468DDEF"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t>при одновременной перевозке длинномерных грузов различной длины, более короткие грузы следует располагать сверху;</w:t>
      </w:r>
    </w:p>
    <w:p w14:paraId="0617044D"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t>грузить длинномерный груз по диагонали в кузове, оставляя выступающие за боковые габариты автомобиля концы, а также загораживать грузом двери кабины водителя запрещается;</w:t>
      </w:r>
    </w:p>
    <w:p w14:paraId="3C0CB5B8"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t>пиломатериалы и бревна грузить выше стоек запрещается;</w:t>
      </w:r>
    </w:p>
    <w:p w14:paraId="4EA43314" w14:textId="77777777" w:rsidR="00671B9C" w:rsidRPr="00C44D32" w:rsidRDefault="00671B9C" w:rsidP="00A933FC">
      <w:pPr>
        <w:numPr>
          <w:ilvl w:val="0"/>
          <w:numId w:val="62"/>
        </w:numPr>
        <w:tabs>
          <w:tab w:val="left" w:pos="1276"/>
        </w:tabs>
        <w:spacing w:line="360" w:lineRule="auto"/>
        <w:ind w:left="142" w:firstLine="851"/>
        <w:jc w:val="both"/>
        <w:rPr>
          <w:szCs w:val="24"/>
        </w:rPr>
      </w:pPr>
      <w:r w:rsidRPr="00C44D32">
        <w:rPr>
          <w:szCs w:val="24"/>
        </w:rPr>
        <w:lastRenderedPageBreak/>
        <w:t>при погрузке длинномерных грузов (труб, конструкций и т. п.) на прицепы-роспуски требуется оставлять зазор между щитом за кабиной автомобиля и грузом, чтобы прицеп мог свободно поворачиваться по отношению к защитному щиту на 90° в каждую сторону. Для того, чтобы во время торможения или движения под уклон груз не надвигался на кабину, его нужно располагать на автомобиле выше, чем на прицепе-роспуске, на величину деформации рессор от груза и надежно закрепить.</w:t>
      </w:r>
    </w:p>
    <w:p w14:paraId="0C485AF0" w14:textId="77777777" w:rsidR="00671B9C" w:rsidRPr="00C44D32" w:rsidRDefault="00671B9C" w:rsidP="00237984">
      <w:pPr>
        <w:tabs>
          <w:tab w:val="left" w:pos="1134"/>
        </w:tabs>
        <w:spacing w:line="360" w:lineRule="auto"/>
        <w:ind w:left="142" w:firstLine="851"/>
        <w:jc w:val="both"/>
        <w:rPr>
          <w:szCs w:val="24"/>
        </w:rPr>
      </w:pPr>
      <w:r w:rsidRPr="00C44D32">
        <w:rPr>
          <w:szCs w:val="24"/>
        </w:rPr>
        <w:t>При погрузке, выгрузке и перевозке грузов, превышающих по своим размерам ширину кузова/платформы транспортного средства необходимо соблюдение следующих правил:</w:t>
      </w:r>
    </w:p>
    <w:p w14:paraId="4ED56667" w14:textId="77777777" w:rsidR="00671B9C" w:rsidRPr="00C44D32" w:rsidRDefault="00671B9C" w:rsidP="00A933FC">
      <w:pPr>
        <w:numPr>
          <w:ilvl w:val="0"/>
          <w:numId w:val="63"/>
        </w:numPr>
        <w:tabs>
          <w:tab w:val="left" w:pos="1276"/>
        </w:tabs>
        <w:spacing w:line="360" w:lineRule="auto"/>
        <w:ind w:left="142" w:firstLine="851"/>
        <w:jc w:val="both"/>
        <w:rPr>
          <w:szCs w:val="24"/>
        </w:rPr>
      </w:pPr>
      <w:r w:rsidRPr="00C44D32">
        <w:rPr>
          <w:szCs w:val="24"/>
        </w:rPr>
        <w:t>платформы автомобилей, на которых перевозят такие грузы, не должны иметь бортов, а площадь пола должна быть увеличена в обе стороны в соответствии с размером груза;</w:t>
      </w:r>
    </w:p>
    <w:p w14:paraId="6BC6669D" w14:textId="77777777" w:rsidR="00671B9C" w:rsidRPr="00C44D32" w:rsidRDefault="00671B9C" w:rsidP="00A933FC">
      <w:pPr>
        <w:numPr>
          <w:ilvl w:val="0"/>
          <w:numId w:val="63"/>
        </w:numPr>
        <w:tabs>
          <w:tab w:val="left" w:pos="1276"/>
        </w:tabs>
        <w:spacing w:line="360" w:lineRule="auto"/>
        <w:ind w:left="142" w:firstLine="851"/>
        <w:jc w:val="both"/>
        <w:rPr>
          <w:szCs w:val="24"/>
        </w:rPr>
      </w:pPr>
      <w:r w:rsidRPr="00C44D32">
        <w:rPr>
          <w:szCs w:val="24"/>
        </w:rPr>
        <w:t>на передних крыльях или бамперах должны быть установлены указатели габаритов; если перевозка осуществляется на специальных прицепных тележках, то на них также устанавливают указатели габаритов;</w:t>
      </w:r>
    </w:p>
    <w:p w14:paraId="355B9623" w14:textId="77777777" w:rsidR="00671B9C" w:rsidRPr="00C44D32" w:rsidRDefault="00671B9C" w:rsidP="00A933FC">
      <w:pPr>
        <w:numPr>
          <w:ilvl w:val="0"/>
          <w:numId w:val="63"/>
        </w:numPr>
        <w:tabs>
          <w:tab w:val="left" w:pos="1276"/>
        </w:tabs>
        <w:spacing w:line="360" w:lineRule="auto"/>
        <w:ind w:left="142" w:firstLine="851"/>
        <w:jc w:val="both"/>
        <w:rPr>
          <w:szCs w:val="24"/>
        </w:rPr>
      </w:pPr>
      <w:r w:rsidRPr="00C44D32">
        <w:rPr>
          <w:szCs w:val="24"/>
        </w:rPr>
        <w:t>необходимо согласование в органе надзора за безопасностью дорожного движения (ГИБДД), в т. ч. маршрута движения и спецтранспорта для сопровождения.</w:t>
      </w:r>
    </w:p>
    <w:p w14:paraId="159B955C" w14:textId="77777777" w:rsidR="00671B9C" w:rsidRPr="00C44D32" w:rsidRDefault="00671B9C" w:rsidP="00237984">
      <w:pPr>
        <w:tabs>
          <w:tab w:val="left" w:pos="1276"/>
        </w:tabs>
        <w:spacing w:line="360" w:lineRule="auto"/>
        <w:ind w:left="142" w:firstLine="851"/>
        <w:jc w:val="both"/>
        <w:rPr>
          <w:szCs w:val="24"/>
        </w:rPr>
      </w:pPr>
      <w:r w:rsidRPr="00C44D32">
        <w:rPr>
          <w:szCs w:val="24"/>
        </w:rPr>
        <w:t>При погрузке/загрузке асфальтобетонных, цементобетонных щебеночных смесей водитель должен соблюдать следующие правила:</w:t>
      </w:r>
    </w:p>
    <w:p w14:paraId="0CBD9955" w14:textId="77777777" w:rsidR="00671B9C" w:rsidRPr="00C44D32" w:rsidRDefault="00671B9C" w:rsidP="00A933FC">
      <w:pPr>
        <w:numPr>
          <w:ilvl w:val="0"/>
          <w:numId w:val="64"/>
        </w:numPr>
        <w:tabs>
          <w:tab w:val="left" w:pos="1276"/>
        </w:tabs>
        <w:spacing w:line="360" w:lineRule="auto"/>
        <w:ind w:left="142" w:firstLine="851"/>
        <w:jc w:val="both"/>
        <w:rPr>
          <w:szCs w:val="24"/>
        </w:rPr>
      </w:pPr>
      <w:r w:rsidRPr="00C44D32">
        <w:rPr>
          <w:szCs w:val="24"/>
        </w:rPr>
        <w:t>ставить свой автомобиль не ближе 1 м от впереди стоящего автомобиля и не менее 1,5 м от стоящего сбоку автомобиля под погрузку и разгрузку. При постановке автомобиля для погрузки и разгрузки водитель должен соблюдать интервал не менее 0,5 м между зданием и автомобилем и не менее 1 м между штабелем груза и автомобилем;</w:t>
      </w:r>
    </w:p>
    <w:p w14:paraId="60AFFA1D" w14:textId="77777777" w:rsidR="00671B9C" w:rsidRPr="00C44D32" w:rsidRDefault="00671B9C" w:rsidP="00A933FC">
      <w:pPr>
        <w:numPr>
          <w:ilvl w:val="0"/>
          <w:numId w:val="64"/>
        </w:numPr>
        <w:tabs>
          <w:tab w:val="left" w:pos="1276"/>
        </w:tabs>
        <w:spacing w:line="360" w:lineRule="auto"/>
        <w:ind w:left="142" w:firstLine="851"/>
        <w:jc w:val="both"/>
        <w:rPr>
          <w:szCs w:val="24"/>
        </w:rPr>
      </w:pPr>
      <w:r w:rsidRPr="00C44D32">
        <w:rPr>
          <w:szCs w:val="24"/>
        </w:rPr>
        <w:t>загрузка полуприцепа должна вестись с его передней части, а разгрузка - с задней;</w:t>
      </w:r>
    </w:p>
    <w:p w14:paraId="5A1B1921" w14:textId="77777777" w:rsidR="00671B9C" w:rsidRPr="00C44D32" w:rsidRDefault="00671B9C" w:rsidP="00A933FC">
      <w:pPr>
        <w:numPr>
          <w:ilvl w:val="0"/>
          <w:numId w:val="64"/>
        </w:numPr>
        <w:tabs>
          <w:tab w:val="left" w:pos="1276"/>
        </w:tabs>
        <w:spacing w:line="360" w:lineRule="auto"/>
        <w:ind w:left="142" w:firstLine="851"/>
        <w:jc w:val="both"/>
        <w:rPr>
          <w:szCs w:val="24"/>
        </w:rPr>
      </w:pPr>
      <w:r w:rsidRPr="00C44D32">
        <w:rPr>
          <w:szCs w:val="24"/>
        </w:rPr>
        <w:t>следить, чтобы в момент подхода самосвала все рабочие находились на обочине, противоположной той, по которой происходит движение, и не подходили к самосвалу;</w:t>
      </w:r>
    </w:p>
    <w:p w14:paraId="5C9FE4B9" w14:textId="77777777" w:rsidR="00671B9C" w:rsidRPr="00C44D32" w:rsidRDefault="00671B9C" w:rsidP="00A933FC">
      <w:pPr>
        <w:numPr>
          <w:ilvl w:val="0"/>
          <w:numId w:val="64"/>
        </w:numPr>
        <w:tabs>
          <w:tab w:val="left" w:pos="1276"/>
        </w:tabs>
        <w:spacing w:line="360" w:lineRule="auto"/>
        <w:ind w:left="142" w:firstLine="851"/>
        <w:jc w:val="both"/>
        <w:rPr>
          <w:szCs w:val="24"/>
        </w:rPr>
      </w:pPr>
      <w:r w:rsidRPr="00C44D32">
        <w:rPr>
          <w:szCs w:val="24"/>
        </w:rPr>
        <w:t>следить, чтобы в момент разгрузки самосвала у бункера укладчика, под поднятым грузом или поднятым кузовом, не находились люди;</w:t>
      </w:r>
    </w:p>
    <w:p w14:paraId="7D166FF6" w14:textId="77777777" w:rsidR="00671B9C" w:rsidRPr="00C44D32" w:rsidRDefault="00671B9C" w:rsidP="00A933FC">
      <w:pPr>
        <w:numPr>
          <w:ilvl w:val="0"/>
          <w:numId w:val="64"/>
        </w:numPr>
        <w:tabs>
          <w:tab w:val="left" w:pos="1276"/>
        </w:tabs>
        <w:spacing w:line="360" w:lineRule="auto"/>
        <w:ind w:left="142" w:firstLine="851"/>
        <w:jc w:val="both"/>
        <w:rPr>
          <w:szCs w:val="24"/>
        </w:rPr>
      </w:pPr>
      <w:r w:rsidRPr="00C44D32">
        <w:rPr>
          <w:szCs w:val="24"/>
        </w:rPr>
        <w:t>поднятый кузов автомобиля следует очищать от налипших кусков асфальтобетонной, цементобетонной, щебеночной и других смесей совковой лопатой или скребком с длинной рукояткой (2 м); нельзя ударять по днищу кузова снизу.</w:t>
      </w:r>
    </w:p>
    <w:p w14:paraId="60D219A4" w14:textId="77777777" w:rsidR="00671B9C" w:rsidRPr="00C44D32" w:rsidRDefault="00671B9C" w:rsidP="00237984">
      <w:pPr>
        <w:tabs>
          <w:tab w:val="left" w:pos="1134"/>
        </w:tabs>
        <w:spacing w:line="360" w:lineRule="auto"/>
        <w:ind w:left="142" w:firstLine="851"/>
        <w:jc w:val="both"/>
        <w:rPr>
          <w:szCs w:val="24"/>
        </w:rPr>
      </w:pPr>
      <w:r w:rsidRPr="00C44D32">
        <w:rPr>
          <w:szCs w:val="24"/>
        </w:rPr>
        <w:t>Перевозка баллонов со сжатым, сжиженным или растворенным под давлением газом следует принимать к перевозке только в таре, удовлетворяющей требованиям ГОСТ и ФНП "Правила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14:paraId="772E8A5B"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При транспортировании на автомашинах или других транспортных средствах баллоны укладывают горизонтально, колпаками в одну сторону, на деревянные подкладки с вырезанными </w:t>
      </w:r>
      <w:r w:rsidRPr="00C44D32">
        <w:rPr>
          <w:szCs w:val="24"/>
        </w:rPr>
        <w:lastRenderedPageBreak/>
        <w:t>в них по диаметру баллонов полукруглыми гнездами. Последние должны быть обшиты полосками войлока или аналогичным материалом. Баллоны надежно закрепляют в гнездах, не допуская соприкосновения баллонов друг с другом или с выступающими металлическими частями кузова транспортного средства.</w:t>
      </w:r>
    </w:p>
    <w:p w14:paraId="4F7EC6D5" w14:textId="77777777" w:rsidR="00671B9C" w:rsidRPr="00C44D32" w:rsidRDefault="00671B9C" w:rsidP="00237984">
      <w:pPr>
        <w:tabs>
          <w:tab w:val="left" w:pos="1134"/>
        </w:tabs>
        <w:spacing w:line="360" w:lineRule="auto"/>
        <w:ind w:left="142" w:firstLine="851"/>
        <w:jc w:val="both"/>
        <w:rPr>
          <w:szCs w:val="24"/>
        </w:rPr>
      </w:pPr>
      <w:r w:rsidRPr="00C44D32">
        <w:rPr>
          <w:szCs w:val="24"/>
        </w:rPr>
        <w:t>В летнее время баллоны во время перевозки следует прикрывать сверху брезентом/пологом для предохранения от солнечных лучей.</w:t>
      </w:r>
    </w:p>
    <w:p w14:paraId="4D9ECA4C" w14:textId="77777777" w:rsidR="00671B9C" w:rsidRPr="00C44D32" w:rsidRDefault="00671B9C" w:rsidP="00237984">
      <w:pPr>
        <w:tabs>
          <w:tab w:val="left" w:pos="1134"/>
        </w:tabs>
        <w:spacing w:line="360" w:lineRule="auto"/>
        <w:ind w:left="142" w:firstLine="851"/>
        <w:jc w:val="both"/>
        <w:rPr>
          <w:szCs w:val="24"/>
        </w:rPr>
      </w:pPr>
      <w:r w:rsidRPr="00C44D32">
        <w:rPr>
          <w:szCs w:val="24"/>
        </w:rPr>
        <w:t>При выполнении погрузочно-разгрузочных работ нельзя допускать ударов по баллонам, толчков и сгружать баллоны предохранительными колпаками книзу.</w:t>
      </w:r>
    </w:p>
    <w:p w14:paraId="5FC3952E" w14:textId="77777777" w:rsidR="00671B9C" w:rsidRPr="00C44D32" w:rsidRDefault="00671B9C" w:rsidP="00237984">
      <w:pPr>
        <w:tabs>
          <w:tab w:val="left" w:pos="1134"/>
        </w:tabs>
        <w:spacing w:line="360" w:lineRule="auto"/>
        <w:ind w:left="142" w:firstLine="851"/>
        <w:jc w:val="both"/>
        <w:rPr>
          <w:szCs w:val="24"/>
        </w:rPr>
      </w:pPr>
      <w:r w:rsidRPr="00C44D32">
        <w:rPr>
          <w:szCs w:val="24"/>
        </w:rPr>
        <w:t>Категорически запрещается разгружать баллоны сбрасыванием с высоты.</w:t>
      </w:r>
    </w:p>
    <w:p w14:paraId="6D3F022A" w14:textId="77777777" w:rsidR="00671B9C" w:rsidRPr="00C44D32" w:rsidRDefault="00671B9C" w:rsidP="00237984">
      <w:pPr>
        <w:tabs>
          <w:tab w:val="left" w:pos="1134"/>
        </w:tabs>
        <w:spacing w:line="360" w:lineRule="auto"/>
        <w:ind w:left="142" w:firstLine="851"/>
        <w:jc w:val="both"/>
        <w:rPr>
          <w:szCs w:val="24"/>
        </w:rPr>
      </w:pPr>
      <w:r w:rsidRPr="00C44D32">
        <w:rPr>
          <w:szCs w:val="24"/>
        </w:rPr>
        <w:t>Запрещается перевозка наполненных газом или порожних баллонов без предохранительных колпаков (навинчиваемых на головку баллонов), заглушек (навинчиваемых на боковые штуцеры), вентилей, а также перевозка баллонов с кислородом (ацетиленом) одновременно с другими горючими газами, карбидом кальция и горючими веществами (бензин, керосин, масла и т. п.).</w:t>
      </w:r>
    </w:p>
    <w:p w14:paraId="2542FA26" w14:textId="77777777" w:rsidR="00671B9C" w:rsidRPr="00C44D32" w:rsidRDefault="00671B9C" w:rsidP="00237984">
      <w:pPr>
        <w:tabs>
          <w:tab w:val="left" w:pos="1134"/>
        </w:tabs>
        <w:spacing w:line="360" w:lineRule="auto"/>
        <w:ind w:left="142" w:firstLine="851"/>
        <w:jc w:val="both"/>
      </w:pPr>
      <w:r w:rsidRPr="00C44D32">
        <w:rPr>
          <w:szCs w:val="24"/>
        </w:rPr>
        <w:t>Перевозка ацетиленовых баллонов вместе с кислородными не допускается. Для перемещения ацетиленовых и кислородных баллонов следует пользоваться специальными тележками.</w:t>
      </w:r>
    </w:p>
    <w:p w14:paraId="15834512" w14:textId="77777777" w:rsidR="00671B9C" w:rsidRPr="00C44D32" w:rsidRDefault="00671B9C" w:rsidP="00237984">
      <w:pPr>
        <w:tabs>
          <w:tab w:val="left" w:pos="1134"/>
        </w:tabs>
        <w:spacing w:line="360" w:lineRule="auto"/>
        <w:ind w:left="142" w:firstLine="851"/>
        <w:jc w:val="both"/>
        <w:rPr>
          <w:szCs w:val="24"/>
        </w:rPr>
      </w:pPr>
      <w:r w:rsidRPr="00C44D32">
        <w:rPr>
          <w:szCs w:val="24"/>
        </w:rPr>
        <w:t>Перевозка строительной техники, являющейся нестандартным крупногабаритным грузом, требует соблюдения особых четких требований на каждом этапе. Грузы в качестве строительной техники различают на крупногабаритные и тяжеловесные.</w:t>
      </w:r>
    </w:p>
    <w:p w14:paraId="67FD7F08" w14:textId="77777777" w:rsidR="00671B9C" w:rsidRPr="00C44D32" w:rsidRDefault="00671B9C" w:rsidP="00237984">
      <w:pPr>
        <w:tabs>
          <w:tab w:val="left" w:pos="1134"/>
        </w:tabs>
        <w:spacing w:line="360" w:lineRule="auto"/>
        <w:ind w:left="142" w:firstLine="851"/>
        <w:jc w:val="both"/>
        <w:rPr>
          <w:szCs w:val="24"/>
        </w:rPr>
      </w:pPr>
      <w:r w:rsidRPr="00C44D32">
        <w:rPr>
          <w:szCs w:val="24"/>
        </w:rPr>
        <w:t>Вся сложность перемещения техники заключается в том, что данный процесс не может осуществляться по дорогам общего пользования и погружаться на обычные автотранспортные средства, поэтому разрабатывается определенный маршрут и специально приспособленные методы перевозки. Существует несколько способов перевозки строительной техники:</w:t>
      </w:r>
    </w:p>
    <w:p w14:paraId="02FF384B" w14:textId="77777777" w:rsidR="00671B9C" w:rsidRPr="00C44D32" w:rsidRDefault="00671B9C" w:rsidP="00A933FC">
      <w:pPr>
        <w:numPr>
          <w:ilvl w:val="0"/>
          <w:numId w:val="65"/>
        </w:numPr>
        <w:tabs>
          <w:tab w:val="left" w:pos="1276"/>
        </w:tabs>
        <w:spacing w:line="360" w:lineRule="auto"/>
        <w:ind w:left="142" w:firstLine="851"/>
        <w:jc w:val="both"/>
        <w:rPr>
          <w:szCs w:val="24"/>
        </w:rPr>
      </w:pPr>
      <w:r w:rsidRPr="00C44D32">
        <w:rPr>
          <w:szCs w:val="24"/>
        </w:rPr>
        <w:t>буксировка техники своим ходом - это может быть как буксир и трал, так и самоходная перегонка. Однако, недостатком такого метода является большая трата времени;</w:t>
      </w:r>
    </w:p>
    <w:p w14:paraId="141F3552" w14:textId="77777777" w:rsidR="00671B9C" w:rsidRPr="00C44D32" w:rsidRDefault="00671B9C" w:rsidP="00A933FC">
      <w:pPr>
        <w:numPr>
          <w:ilvl w:val="0"/>
          <w:numId w:val="65"/>
        </w:numPr>
        <w:tabs>
          <w:tab w:val="left" w:pos="1276"/>
        </w:tabs>
        <w:spacing w:line="360" w:lineRule="auto"/>
        <w:ind w:left="142" w:firstLine="851"/>
        <w:jc w:val="both"/>
        <w:rPr>
          <w:szCs w:val="24"/>
        </w:rPr>
      </w:pPr>
      <w:r w:rsidRPr="00C44D32">
        <w:rPr>
          <w:szCs w:val="24"/>
        </w:rPr>
        <w:t>перевозка строительной техники в кузове грузового автомобиля. Доставка возможна лишь в том случае, если позволительна частичная разборка груза, до требуемого габарита по высоте/ширине/длине;</w:t>
      </w:r>
    </w:p>
    <w:p w14:paraId="0C4D3461" w14:textId="77777777" w:rsidR="00671B9C" w:rsidRPr="00C44D32" w:rsidRDefault="00671B9C" w:rsidP="00A933FC">
      <w:pPr>
        <w:numPr>
          <w:ilvl w:val="0"/>
          <w:numId w:val="65"/>
        </w:numPr>
        <w:tabs>
          <w:tab w:val="left" w:pos="1276"/>
        </w:tabs>
        <w:spacing w:line="360" w:lineRule="auto"/>
        <w:ind w:left="142" w:firstLine="851"/>
        <w:jc w:val="both"/>
        <w:rPr>
          <w:szCs w:val="24"/>
        </w:rPr>
      </w:pPr>
      <w:r w:rsidRPr="00C44D32">
        <w:rPr>
          <w:szCs w:val="24"/>
        </w:rPr>
        <w:t>транспортировка при помощи низкорамных платформ - наиболее оптимальный и распространенный метод перевозки строительной техники, представляющий собой грузовой автомобиль с платформой на месте кузова, которая имеет ряд преимуществ: технику позволительно транспортировать целостно, у платформы высокая грузоподъемность, конструкция не имеет дополнительных ограничивающих бортов.</w:t>
      </w:r>
    </w:p>
    <w:p w14:paraId="08DF3074" w14:textId="77777777" w:rsidR="00671B9C" w:rsidRPr="00C44D32" w:rsidRDefault="00671B9C" w:rsidP="00237984">
      <w:pPr>
        <w:tabs>
          <w:tab w:val="left" w:pos="1134"/>
        </w:tabs>
        <w:spacing w:line="360" w:lineRule="auto"/>
        <w:ind w:left="142" w:firstLine="851"/>
        <w:jc w:val="both"/>
        <w:rPr>
          <w:szCs w:val="24"/>
        </w:rPr>
      </w:pPr>
      <w:r w:rsidRPr="00C44D32">
        <w:rPr>
          <w:szCs w:val="24"/>
        </w:rPr>
        <w:lastRenderedPageBreak/>
        <w:t>При перевозке техники для безопасности при погрузке на спецтранспорт должен учитываться центр тяжести груза, а также использоваться индивидуальные схемы и способы крепления, указанные в руководстве по эксплуатации завода-изготовителя.</w:t>
      </w:r>
    </w:p>
    <w:p w14:paraId="755282FE" w14:textId="77777777" w:rsidR="00671B9C" w:rsidRPr="00C44D32" w:rsidRDefault="00671B9C" w:rsidP="00237984">
      <w:pPr>
        <w:tabs>
          <w:tab w:val="left" w:pos="1134"/>
        </w:tabs>
        <w:spacing w:line="360" w:lineRule="auto"/>
        <w:ind w:left="142" w:firstLine="851"/>
        <w:jc w:val="both"/>
        <w:rPr>
          <w:i/>
          <w:szCs w:val="24"/>
        </w:rPr>
      </w:pPr>
      <w:r w:rsidRPr="00C44D32">
        <w:rPr>
          <w:i/>
          <w:szCs w:val="24"/>
        </w:rPr>
        <w:t>Требования безопасности при производстве погрузочно-разгрузочных работ с применением подъемных сооружений (ПС)</w:t>
      </w:r>
    </w:p>
    <w:p w14:paraId="79783498"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 xml:space="preserve">Погрузочно-разгрузочные работы должны выполняться, как правило, механизированным способом при помощи подъемно-транспортного оборудования и под руководством лица, назначенного приказом руководителя организации ответственным за безопасное производство работ с применением подъемных сооружений. В местах производства погрузочных работ и в зоне работы подъемных сооружений запрещается нахождение лиц, не имеющих непосредственного отношения к этим работам. </w:t>
      </w:r>
    </w:p>
    <w:p w14:paraId="1386A1D5" w14:textId="77777777" w:rsidR="00671B9C" w:rsidRPr="00C44D32" w:rsidRDefault="00671B9C" w:rsidP="00237984">
      <w:pPr>
        <w:tabs>
          <w:tab w:val="left" w:pos="1134"/>
        </w:tabs>
        <w:spacing w:line="360" w:lineRule="auto"/>
        <w:ind w:left="142" w:right="140" w:firstLine="851"/>
        <w:jc w:val="both"/>
        <w:rPr>
          <w:szCs w:val="24"/>
        </w:rPr>
      </w:pPr>
      <w:r w:rsidRPr="00C44D32">
        <w:rPr>
          <w:szCs w:val="24"/>
        </w:rPr>
        <w:t>На проведение погрузочно-разгрузочных работ подъемными сооружениями разрабатываются отдельно или в составе Проекта Производства Работ Технологическая карта или (в зависимости от сложности работ) - ППРК.</w:t>
      </w:r>
    </w:p>
    <w:p w14:paraId="2EFB3089"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Площадки для погрузочных и разгрузочных работ должны быть спланированы, и иметь уклон не более 1:10. Подъемное сооружение необходимо устанавливать на все имеющиеся выносные опоры. Под опоры необходимо подложить специальные подкладки, изготовленные в соответствие с руководством по эксплуатации данным краном, краном-манипулятором.</w:t>
      </w:r>
    </w:p>
    <w:p w14:paraId="7581CE89"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 xml:space="preserve">Перед началом работ ответственному за безопасное производство работ с применением ПС необходимо осмотреть используемые стропы и не допускать нахождение на месте проведения работ неисправных и не имеющих бирки строп. </w:t>
      </w:r>
    </w:p>
    <w:p w14:paraId="0FDD44A6"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При перемещении грузов, для удержания их в безопасном положении необходимо применять оттяжки.</w:t>
      </w:r>
    </w:p>
    <w:p w14:paraId="369F56EB"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Перемещение, установка и работа грузоподъемных кранов вблизи выемок (котлованов, траншей, канав и т. п.) с неукрепленными откосами разрешается только за пределами призмы обрушения грунта.</w:t>
      </w:r>
    </w:p>
    <w:p w14:paraId="19D63B35"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В перерыве запрещается оставлять груз в подвешенном состоянии.</w:t>
      </w:r>
    </w:p>
    <w:p w14:paraId="4AAA1ED2" w14:textId="77777777" w:rsidR="00671B9C" w:rsidRPr="00C44D32" w:rsidRDefault="00671B9C" w:rsidP="00237984">
      <w:pPr>
        <w:tabs>
          <w:tab w:val="left" w:pos="1134"/>
        </w:tabs>
        <w:spacing w:line="360" w:lineRule="auto"/>
        <w:ind w:left="142" w:right="140" w:firstLine="851"/>
        <w:jc w:val="both"/>
        <w:rPr>
          <w:szCs w:val="24"/>
        </w:rPr>
      </w:pPr>
      <w:r w:rsidRPr="00C44D32">
        <w:rPr>
          <w:szCs w:val="24"/>
        </w:rPr>
        <w:t>При работе подъемного сооружения (Крана, крана-манипулятора) не допускается:</w:t>
      </w:r>
    </w:p>
    <w:p w14:paraId="7B6D2B76"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присутствие людей вблизи работающего крана во избежание зажатия их между поворотной и неповоротной частями крана;</w:t>
      </w:r>
    </w:p>
    <w:p w14:paraId="26295185"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подтаскивание груза по земле крюком крана при наклонном положении грузовых канатов;</w:t>
      </w:r>
    </w:p>
    <w:p w14:paraId="1A291457"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освобождение краном защемленных грузом стропов;</w:t>
      </w:r>
    </w:p>
    <w:p w14:paraId="34FE09D9"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оттягивание груза во время подъема, перемещения и опускания;</w:t>
      </w:r>
    </w:p>
    <w:p w14:paraId="10CCA52C"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выравнивание перемещаемого груза руками, а также поправка стропов на весу;</w:t>
      </w:r>
    </w:p>
    <w:p w14:paraId="15E94C93"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lastRenderedPageBreak/>
        <w:t>поднимать груз, если он ненадежно закреплен;</w:t>
      </w:r>
    </w:p>
    <w:p w14:paraId="322B50BC"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перемещать груз при неустойчивом положении ПС;</w:t>
      </w:r>
    </w:p>
    <w:p w14:paraId="42C51204"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работать неисправным ПС;</w:t>
      </w:r>
    </w:p>
    <w:p w14:paraId="1D50F581"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поднимать груз, превышающий по массе грузоподъемность ПС;</w:t>
      </w:r>
    </w:p>
    <w:p w14:paraId="45E7055E"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поднимать груз с земли стреловой лебедкой, механизмами подъема и телескопирования стрелы;</w:t>
      </w:r>
    </w:p>
    <w:p w14:paraId="4AC5C722"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перед строповкой нужно убедиться, что предназначенный к подъему груз ничем не укреплен, не защемлен, не завален и не примерз к земле;</w:t>
      </w:r>
    </w:p>
    <w:p w14:paraId="207530FB"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снимать стропы с груза или крюка следует лишь после того как груз будет надежно установлен, а при необходимости закреплен;</w:t>
      </w:r>
    </w:p>
    <w:p w14:paraId="4AE4C78D" w14:textId="77777777" w:rsidR="00671B9C" w:rsidRPr="00C44D32" w:rsidRDefault="00671B9C" w:rsidP="00A933FC">
      <w:pPr>
        <w:pStyle w:val="afe"/>
        <w:numPr>
          <w:ilvl w:val="1"/>
          <w:numId w:val="50"/>
        </w:numPr>
        <w:tabs>
          <w:tab w:val="left" w:pos="1276"/>
        </w:tabs>
        <w:spacing w:line="360" w:lineRule="auto"/>
        <w:ind w:left="142" w:firstLine="851"/>
        <w:jc w:val="both"/>
      </w:pPr>
      <w:r w:rsidRPr="00C44D32">
        <w:t>нахождение людей под стрелой крана при ее подъеме и опускании без груза.</w:t>
      </w:r>
    </w:p>
    <w:p w14:paraId="45C8592B"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В местах производства погрузочно-разгрузочных работ и в зоне работы подъемных сооружений запрещается нахождение лиц, не имеющих непосредственного отношения к этим работам.</w:t>
      </w:r>
    </w:p>
    <w:p w14:paraId="3211A482" w14:textId="77777777" w:rsidR="00671B9C" w:rsidRPr="00C44D32" w:rsidRDefault="00671B9C" w:rsidP="00237984">
      <w:pPr>
        <w:tabs>
          <w:tab w:val="left" w:pos="1134"/>
          <w:tab w:val="left" w:pos="1276"/>
        </w:tabs>
        <w:spacing w:line="360" w:lineRule="auto"/>
        <w:ind w:left="142" w:firstLine="851"/>
        <w:jc w:val="both"/>
        <w:rPr>
          <w:szCs w:val="24"/>
        </w:rPr>
      </w:pPr>
      <w:r w:rsidRPr="00C44D32">
        <w:rPr>
          <w:szCs w:val="24"/>
        </w:rPr>
        <w:t>Опускать перемещаемый груз разрешается только на месте, где исключается возможность его падения, опрокидывания или сползания. На место установки груза должны быть предварительно установлены прокладки для удобства и быстроты извлечения из-под груза грузозахватных приспособлений (стропов, канатов, цепей).</w:t>
      </w:r>
    </w:p>
    <w:p w14:paraId="69E0D98E" w14:textId="77777777" w:rsidR="00671B9C" w:rsidRPr="00C44D32" w:rsidRDefault="00671B9C" w:rsidP="00237984">
      <w:pPr>
        <w:tabs>
          <w:tab w:val="left" w:pos="1134"/>
        </w:tabs>
        <w:spacing w:line="360" w:lineRule="auto"/>
        <w:ind w:left="142" w:firstLine="851"/>
        <w:jc w:val="both"/>
      </w:pPr>
      <w:r w:rsidRPr="00C44D32">
        <w:t xml:space="preserve">Указания по применению подъемных сооружений для проведения видов строительно-монтажных и погрузочно-разгрузочных работ необходимо отразить в разработанных Генподрядчиком в установленном порядке Проектах Производства Работ, ППРк, Технологических картах. </w:t>
      </w:r>
    </w:p>
    <w:p w14:paraId="7206FD9E" w14:textId="77777777" w:rsidR="00671B9C" w:rsidRPr="00C44D32" w:rsidRDefault="00671B9C" w:rsidP="00237984">
      <w:pPr>
        <w:tabs>
          <w:tab w:val="left" w:pos="1134"/>
        </w:tabs>
        <w:spacing w:line="360" w:lineRule="auto"/>
        <w:ind w:left="142" w:firstLine="851"/>
        <w:jc w:val="both"/>
      </w:pPr>
      <w:r w:rsidRPr="00C44D32">
        <w:t>В каждом конкретном случае условия и порядок установки данных подъемных сооружений на площадке проведения работ, на краю откоса/котлована, вблизи высоковольтной ЛЭП, в т. ч. выполненной кабелем следует выполнять согласно указаний руководства по эксплуатации данного подъемного сооружения.</w:t>
      </w:r>
    </w:p>
    <w:p w14:paraId="113C78DB" w14:textId="77777777" w:rsidR="00671B9C" w:rsidRPr="00C44D32" w:rsidRDefault="00671B9C" w:rsidP="00237984">
      <w:pPr>
        <w:tabs>
          <w:tab w:val="left" w:pos="1134"/>
        </w:tabs>
        <w:spacing w:line="360" w:lineRule="auto"/>
        <w:ind w:left="142" w:firstLine="851"/>
        <w:jc w:val="both"/>
      </w:pPr>
      <w:r w:rsidRPr="00C44D32">
        <w:t xml:space="preserve">Генподрядчиком в рамках действующих ФНП "Правила безопасности опасных производственных объектов, на которых используются подъемные сооружения" должны быть обеспечены основные мероприятия по безопасности при работе/эксплуатации допущенных на объекты строительства подъемных сооружений. </w:t>
      </w:r>
    </w:p>
    <w:p w14:paraId="57F5371C" w14:textId="77777777" w:rsidR="00671B9C" w:rsidRPr="00C44D32" w:rsidRDefault="00671B9C" w:rsidP="00237984">
      <w:pPr>
        <w:spacing w:line="360" w:lineRule="auto"/>
        <w:ind w:left="142" w:firstLine="851"/>
        <w:jc w:val="both"/>
      </w:pPr>
      <w:r w:rsidRPr="00C44D32">
        <w:t xml:space="preserve">Данные требования должны быть детализированы в инструктивных документах крановщиков, стропальщиков, ответственных за производство работ с применением ПС и указывать, что:   </w:t>
      </w:r>
    </w:p>
    <w:p w14:paraId="755006EF"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 xml:space="preserve">Работы по погрузке и выгрузке материалов, конструкций и оборудования производить вне охранной зоны линий электропередач. Для подъема крупногабаритного оборудования </w:t>
      </w:r>
      <w:r w:rsidRPr="00C44D32">
        <w:lastRenderedPageBreak/>
        <w:t>используют специальные траверсы с проушинами, к которым крепятся стропы или универсальные траверсы;</w:t>
      </w:r>
    </w:p>
    <w:p w14:paraId="1A26EFE5"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Подъем груза, на который не разработаны схемы строповки, должен производиться в присутствии и под руководством лица, ответственного за безопасное производство работ с применением ПС;</w:t>
      </w:r>
    </w:p>
    <w:p w14:paraId="62CDDB69"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Крановщикам и стропальщикам, обслуживающим ПС, выдать на руки список перемещаемых грузов с указанием их веса;</w:t>
      </w:r>
    </w:p>
    <w:p w14:paraId="0E674654"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Погрузочно-разгрузочные работы должны производиться в соответствии с специально разработанным ППР, который должен содержать схемы строповки;</w:t>
      </w:r>
    </w:p>
    <w:p w14:paraId="2B01CFAC"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Запрещается нахождение крановщика в кабине крана при установке крана на дополнительные опоры, а также при освобождении его от опор;</w:t>
      </w:r>
    </w:p>
    <w:p w14:paraId="7F88B413"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Подъем грузов не имеющих маркировки и указания о фактическом весе, не допускается;</w:t>
      </w:r>
    </w:p>
    <w:p w14:paraId="3A713EC1"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Обязательно проверить ОГП (ограничитель грузоподъемности) рабочим грузом перед началом работы смены и прекратить работу крана при неисправности ОГП;</w:t>
      </w:r>
    </w:p>
    <w:p w14:paraId="258143B6"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Установка и работа грузоподъёмных машин непосредственно под проводами ЛЭП электропередач, находящимися под напряжением не допускается;</w:t>
      </w:r>
    </w:p>
    <w:p w14:paraId="6B0F6F89"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При проезде по ОРУ (открытое распределительное устройство) и под ЛЭП подъёмные и выдвижные части грузоподъёмных машин и механизмов должны находиться в транспортном положении. В пределах рабочего места допускается перемещение грузоподъёмных машин по ровной местности с поднятым рабочим органом без груза и людей на подъёмной или выдвижной части, если такое перемещение разрешается по заводской инструкции и при этом не требуется проезжать под не отключенными шинами и проводами ЛЭП;</w:t>
      </w:r>
    </w:p>
    <w:p w14:paraId="4A36D37B" w14:textId="77777777" w:rsidR="00671B9C" w:rsidRPr="00C44D32" w:rsidRDefault="00671B9C" w:rsidP="00A933FC">
      <w:pPr>
        <w:pStyle w:val="afe"/>
        <w:numPr>
          <w:ilvl w:val="0"/>
          <w:numId w:val="107"/>
        </w:numPr>
        <w:tabs>
          <w:tab w:val="left" w:pos="1276"/>
        </w:tabs>
        <w:spacing w:line="360" w:lineRule="auto"/>
        <w:ind w:left="142" w:firstLine="851"/>
        <w:jc w:val="both"/>
        <w:rPr>
          <w:szCs w:val="24"/>
        </w:rPr>
      </w:pPr>
      <w:r w:rsidRPr="00C44D32">
        <w:rPr>
          <w:szCs w:val="24"/>
        </w:rPr>
        <w:t>По ОРУ скорость движения определяется местными условиями, но не должна превышать 10 км/час;</w:t>
      </w:r>
    </w:p>
    <w:p w14:paraId="345BE123" w14:textId="77777777" w:rsidR="00671B9C" w:rsidRPr="00C44D32" w:rsidRDefault="00671B9C" w:rsidP="00A933FC">
      <w:pPr>
        <w:pStyle w:val="afe"/>
        <w:numPr>
          <w:ilvl w:val="0"/>
          <w:numId w:val="107"/>
        </w:numPr>
        <w:tabs>
          <w:tab w:val="left" w:pos="1276"/>
        </w:tabs>
        <w:spacing w:line="360" w:lineRule="auto"/>
        <w:ind w:left="142" w:firstLine="851"/>
        <w:jc w:val="both"/>
      </w:pPr>
      <w:r w:rsidRPr="00C44D32">
        <w:t>При проезде, установке и работе автомобилей, грузоподъемных машин и механизмов расстояния от подъемных и выдвижных частей, стропов, грузозахватных приспособлений, грузов до токоведущих частей, находящихся под напряжением, должны быть не менее указанных в таблице. При всех работах в ОРУ без снятия напряжения механизмы и грузоподъемные машины должны заземляться.  Сечение заземляющего провода должно быть не менее 25 мм</w:t>
      </w:r>
      <w:r w:rsidRPr="00C44D32">
        <w:rPr>
          <w:vertAlign w:val="superscript"/>
        </w:rPr>
        <w:t>2</w:t>
      </w:r>
      <w:r w:rsidRPr="00C44D32">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31"/>
        <w:gridCol w:w="3303"/>
        <w:gridCol w:w="3927"/>
      </w:tblGrid>
      <w:tr w:rsidR="00671B9C" w:rsidRPr="00C44D32" w14:paraId="27E03E40" w14:textId="77777777" w:rsidTr="009A50BD">
        <w:trPr>
          <w:tblHeader/>
          <w:jc w:val="center"/>
        </w:trPr>
        <w:tc>
          <w:tcPr>
            <w:tcW w:w="2943" w:type="dxa"/>
            <w:gridSpan w:val="2"/>
            <w:shd w:val="clear" w:color="auto" w:fill="auto"/>
            <w:vAlign w:val="center"/>
          </w:tcPr>
          <w:p w14:paraId="43D8D22F" w14:textId="77777777" w:rsidR="00671B9C" w:rsidRPr="00C44D32" w:rsidRDefault="00671B9C" w:rsidP="00237984">
            <w:pPr>
              <w:tabs>
                <w:tab w:val="left" w:pos="1134"/>
              </w:tabs>
              <w:spacing w:line="360" w:lineRule="auto"/>
              <w:ind w:left="142"/>
              <w:jc w:val="center"/>
              <w:rPr>
                <w:b/>
                <w:sz w:val="22"/>
                <w:szCs w:val="22"/>
              </w:rPr>
            </w:pPr>
            <w:r w:rsidRPr="00C44D32">
              <w:rPr>
                <w:b/>
                <w:sz w:val="22"/>
                <w:szCs w:val="22"/>
              </w:rPr>
              <w:t>Напряжение, кВ</w:t>
            </w:r>
          </w:p>
        </w:tc>
        <w:tc>
          <w:tcPr>
            <w:tcW w:w="3303" w:type="dxa"/>
            <w:shd w:val="clear" w:color="auto" w:fill="auto"/>
            <w:vAlign w:val="center"/>
          </w:tcPr>
          <w:p w14:paraId="70042013" w14:textId="77777777" w:rsidR="00671B9C" w:rsidRPr="00C44D32" w:rsidRDefault="00671B9C" w:rsidP="00237984">
            <w:pPr>
              <w:tabs>
                <w:tab w:val="left" w:pos="1134"/>
              </w:tabs>
              <w:ind w:left="142"/>
              <w:jc w:val="center"/>
              <w:rPr>
                <w:b/>
                <w:sz w:val="22"/>
                <w:szCs w:val="22"/>
              </w:rPr>
            </w:pPr>
            <w:r w:rsidRPr="00C44D32">
              <w:rPr>
                <w:b/>
                <w:sz w:val="22"/>
                <w:szCs w:val="22"/>
              </w:rPr>
              <w:t>Расстояние от людей и применяемых ими инструментов и приспособлений, от временных ограждений, м</w:t>
            </w:r>
          </w:p>
        </w:tc>
        <w:tc>
          <w:tcPr>
            <w:tcW w:w="3927" w:type="dxa"/>
            <w:shd w:val="clear" w:color="auto" w:fill="auto"/>
            <w:vAlign w:val="center"/>
          </w:tcPr>
          <w:p w14:paraId="694F7249" w14:textId="77777777" w:rsidR="00671B9C" w:rsidRPr="00C44D32" w:rsidRDefault="00671B9C" w:rsidP="00237984">
            <w:pPr>
              <w:tabs>
                <w:tab w:val="left" w:pos="1134"/>
              </w:tabs>
              <w:ind w:left="142"/>
              <w:jc w:val="center"/>
              <w:rPr>
                <w:b/>
                <w:sz w:val="22"/>
                <w:szCs w:val="22"/>
              </w:rPr>
            </w:pPr>
            <w:r w:rsidRPr="00C44D32">
              <w:rPr>
                <w:b/>
                <w:sz w:val="22"/>
                <w:szCs w:val="22"/>
              </w:rPr>
              <w:t>Расстояния от механизмов и грузоподъемных машин в рабочем и транспортном положении, от стропов, грузозахватных приспособлений и грузов, м</w:t>
            </w:r>
          </w:p>
        </w:tc>
      </w:tr>
      <w:tr w:rsidR="00671B9C" w:rsidRPr="00C44D32" w14:paraId="35A27DE7" w14:textId="77777777" w:rsidTr="009A50BD">
        <w:trPr>
          <w:jc w:val="center"/>
        </w:trPr>
        <w:tc>
          <w:tcPr>
            <w:tcW w:w="817" w:type="dxa"/>
            <w:vMerge w:val="restart"/>
            <w:shd w:val="clear" w:color="auto" w:fill="auto"/>
            <w:vAlign w:val="center"/>
          </w:tcPr>
          <w:p w14:paraId="60C0EE05" w14:textId="77777777" w:rsidR="00671B9C" w:rsidRPr="00C44D32" w:rsidRDefault="00671B9C" w:rsidP="00237984">
            <w:pPr>
              <w:tabs>
                <w:tab w:val="left" w:pos="1134"/>
              </w:tabs>
              <w:ind w:left="142"/>
              <w:jc w:val="both"/>
              <w:rPr>
                <w:sz w:val="22"/>
                <w:szCs w:val="22"/>
              </w:rPr>
            </w:pPr>
            <w:r w:rsidRPr="00C44D32">
              <w:rPr>
                <w:sz w:val="22"/>
                <w:szCs w:val="22"/>
              </w:rPr>
              <w:t>До 1</w:t>
            </w:r>
          </w:p>
        </w:tc>
        <w:tc>
          <w:tcPr>
            <w:tcW w:w="2126" w:type="dxa"/>
            <w:shd w:val="clear" w:color="auto" w:fill="auto"/>
            <w:vAlign w:val="center"/>
          </w:tcPr>
          <w:p w14:paraId="64782EAD" w14:textId="77777777" w:rsidR="00671B9C" w:rsidRPr="00C44D32" w:rsidRDefault="00671B9C" w:rsidP="00237984">
            <w:pPr>
              <w:tabs>
                <w:tab w:val="left" w:pos="1134"/>
              </w:tabs>
              <w:ind w:left="142"/>
              <w:jc w:val="both"/>
              <w:rPr>
                <w:sz w:val="22"/>
                <w:szCs w:val="22"/>
              </w:rPr>
            </w:pPr>
            <w:r w:rsidRPr="00C44D32">
              <w:rPr>
                <w:sz w:val="22"/>
                <w:szCs w:val="22"/>
              </w:rPr>
              <w:t>На ВЛ</w:t>
            </w:r>
          </w:p>
        </w:tc>
        <w:tc>
          <w:tcPr>
            <w:tcW w:w="3303" w:type="dxa"/>
            <w:shd w:val="clear" w:color="auto" w:fill="auto"/>
            <w:vAlign w:val="center"/>
          </w:tcPr>
          <w:p w14:paraId="71A37C29" w14:textId="77777777" w:rsidR="00671B9C" w:rsidRPr="00C44D32" w:rsidRDefault="00671B9C" w:rsidP="00237984">
            <w:pPr>
              <w:tabs>
                <w:tab w:val="left" w:pos="1134"/>
              </w:tabs>
              <w:ind w:left="142"/>
              <w:jc w:val="center"/>
              <w:rPr>
                <w:sz w:val="22"/>
                <w:szCs w:val="22"/>
              </w:rPr>
            </w:pPr>
            <w:r w:rsidRPr="00C44D32">
              <w:rPr>
                <w:sz w:val="22"/>
                <w:szCs w:val="22"/>
              </w:rPr>
              <w:t>0,6</w:t>
            </w:r>
          </w:p>
        </w:tc>
        <w:tc>
          <w:tcPr>
            <w:tcW w:w="3927" w:type="dxa"/>
            <w:shd w:val="clear" w:color="auto" w:fill="auto"/>
            <w:vAlign w:val="center"/>
          </w:tcPr>
          <w:p w14:paraId="27DF1E84" w14:textId="77777777" w:rsidR="00671B9C" w:rsidRPr="00C44D32" w:rsidRDefault="00671B9C" w:rsidP="00237984">
            <w:pPr>
              <w:tabs>
                <w:tab w:val="left" w:pos="1134"/>
              </w:tabs>
              <w:ind w:left="142"/>
              <w:jc w:val="center"/>
              <w:rPr>
                <w:sz w:val="22"/>
                <w:szCs w:val="22"/>
              </w:rPr>
            </w:pPr>
            <w:r w:rsidRPr="00C44D32">
              <w:rPr>
                <w:sz w:val="22"/>
                <w:szCs w:val="22"/>
              </w:rPr>
              <w:t>1,0</w:t>
            </w:r>
          </w:p>
        </w:tc>
      </w:tr>
      <w:tr w:rsidR="00671B9C" w:rsidRPr="00C44D32" w14:paraId="62CC4049" w14:textId="77777777" w:rsidTr="009A50BD">
        <w:trPr>
          <w:jc w:val="center"/>
        </w:trPr>
        <w:tc>
          <w:tcPr>
            <w:tcW w:w="817" w:type="dxa"/>
            <w:vMerge/>
            <w:shd w:val="clear" w:color="auto" w:fill="auto"/>
            <w:vAlign w:val="center"/>
          </w:tcPr>
          <w:p w14:paraId="35C4D97D" w14:textId="77777777" w:rsidR="00671B9C" w:rsidRPr="00C44D32" w:rsidRDefault="00671B9C" w:rsidP="00237984">
            <w:pPr>
              <w:tabs>
                <w:tab w:val="left" w:pos="1134"/>
              </w:tabs>
              <w:ind w:left="142"/>
              <w:jc w:val="both"/>
              <w:rPr>
                <w:sz w:val="22"/>
                <w:szCs w:val="22"/>
              </w:rPr>
            </w:pPr>
          </w:p>
        </w:tc>
        <w:tc>
          <w:tcPr>
            <w:tcW w:w="2126" w:type="dxa"/>
            <w:shd w:val="clear" w:color="auto" w:fill="auto"/>
            <w:vAlign w:val="center"/>
          </w:tcPr>
          <w:p w14:paraId="5BD870B1" w14:textId="77777777" w:rsidR="00671B9C" w:rsidRPr="00C44D32" w:rsidRDefault="00671B9C" w:rsidP="00237984">
            <w:pPr>
              <w:tabs>
                <w:tab w:val="left" w:pos="1134"/>
              </w:tabs>
              <w:ind w:left="142"/>
              <w:jc w:val="both"/>
              <w:rPr>
                <w:sz w:val="22"/>
                <w:szCs w:val="22"/>
              </w:rPr>
            </w:pPr>
            <w:r w:rsidRPr="00C44D32">
              <w:rPr>
                <w:sz w:val="22"/>
                <w:szCs w:val="22"/>
              </w:rPr>
              <w:t xml:space="preserve">В остальных </w:t>
            </w:r>
            <w:r w:rsidRPr="00C44D32">
              <w:rPr>
                <w:sz w:val="22"/>
                <w:szCs w:val="22"/>
              </w:rPr>
              <w:lastRenderedPageBreak/>
              <w:t>электроустановках</w:t>
            </w:r>
          </w:p>
        </w:tc>
        <w:tc>
          <w:tcPr>
            <w:tcW w:w="3303" w:type="dxa"/>
            <w:shd w:val="clear" w:color="auto" w:fill="auto"/>
            <w:vAlign w:val="center"/>
          </w:tcPr>
          <w:p w14:paraId="19681FCD" w14:textId="77777777" w:rsidR="00671B9C" w:rsidRPr="00C44D32" w:rsidRDefault="00671B9C" w:rsidP="00237984">
            <w:pPr>
              <w:tabs>
                <w:tab w:val="left" w:pos="1134"/>
              </w:tabs>
              <w:ind w:left="142"/>
              <w:jc w:val="center"/>
              <w:rPr>
                <w:sz w:val="22"/>
                <w:szCs w:val="22"/>
              </w:rPr>
            </w:pPr>
            <w:r w:rsidRPr="00C44D32">
              <w:rPr>
                <w:sz w:val="22"/>
                <w:szCs w:val="22"/>
              </w:rPr>
              <w:lastRenderedPageBreak/>
              <w:t xml:space="preserve">Не нормируется (без </w:t>
            </w:r>
            <w:r w:rsidRPr="00C44D32">
              <w:rPr>
                <w:sz w:val="22"/>
                <w:szCs w:val="22"/>
              </w:rPr>
              <w:lastRenderedPageBreak/>
              <w:t>прикосновения)</w:t>
            </w:r>
          </w:p>
        </w:tc>
        <w:tc>
          <w:tcPr>
            <w:tcW w:w="3927" w:type="dxa"/>
            <w:shd w:val="clear" w:color="auto" w:fill="auto"/>
            <w:vAlign w:val="center"/>
          </w:tcPr>
          <w:p w14:paraId="4A98CBB8" w14:textId="77777777" w:rsidR="00671B9C" w:rsidRPr="00C44D32" w:rsidRDefault="00671B9C" w:rsidP="00237984">
            <w:pPr>
              <w:tabs>
                <w:tab w:val="left" w:pos="1134"/>
              </w:tabs>
              <w:ind w:left="142"/>
              <w:jc w:val="center"/>
              <w:rPr>
                <w:sz w:val="22"/>
                <w:szCs w:val="22"/>
              </w:rPr>
            </w:pPr>
            <w:r w:rsidRPr="00C44D32">
              <w:rPr>
                <w:sz w:val="22"/>
                <w:szCs w:val="22"/>
              </w:rPr>
              <w:lastRenderedPageBreak/>
              <w:t>1,0</w:t>
            </w:r>
          </w:p>
        </w:tc>
      </w:tr>
      <w:tr w:rsidR="00671B9C" w:rsidRPr="00C44D32" w14:paraId="42BEBC0B" w14:textId="77777777" w:rsidTr="009A50BD">
        <w:trPr>
          <w:jc w:val="center"/>
        </w:trPr>
        <w:tc>
          <w:tcPr>
            <w:tcW w:w="2943" w:type="dxa"/>
            <w:gridSpan w:val="2"/>
            <w:shd w:val="clear" w:color="auto" w:fill="auto"/>
            <w:vAlign w:val="center"/>
          </w:tcPr>
          <w:p w14:paraId="50CB26AE" w14:textId="77777777" w:rsidR="00671B9C" w:rsidRPr="00C44D32" w:rsidRDefault="00671B9C" w:rsidP="00237984">
            <w:pPr>
              <w:tabs>
                <w:tab w:val="left" w:pos="1134"/>
              </w:tabs>
              <w:ind w:left="142"/>
              <w:jc w:val="center"/>
              <w:rPr>
                <w:sz w:val="22"/>
                <w:szCs w:val="22"/>
              </w:rPr>
            </w:pPr>
            <w:r w:rsidRPr="00C44D32">
              <w:rPr>
                <w:sz w:val="22"/>
                <w:szCs w:val="22"/>
              </w:rPr>
              <w:t>1-35</w:t>
            </w:r>
          </w:p>
        </w:tc>
        <w:tc>
          <w:tcPr>
            <w:tcW w:w="3303" w:type="dxa"/>
            <w:shd w:val="clear" w:color="auto" w:fill="auto"/>
            <w:vAlign w:val="center"/>
          </w:tcPr>
          <w:p w14:paraId="1C97CC36" w14:textId="77777777" w:rsidR="00671B9C" w:rsidRPr="00C44D32" w:rsidRDefault="00671B9C" w:rsidP="00237984">
            <w:pPr>
              <w:tabs>
                <w:tab w:val="left" w:pos="1134"/>
              </w:tabs>
              <w:ind w:left="142"/>
              <w:jc w:val="center"/>
              <w:rPr>
                <w:sz w:val="22"/>
                <w:szCs w:val="22"/>
              </w:rPr>
            </w:pPr>
            <w:r w:rsidRPr="00C44D32">
              <w:rPr>
                <w:sz w:val="22"/>
                <w:szCs w:val="22"/>
              </w:rPr>
              <w:t>0,6</w:t>
            </w:r>
          </w:p>
        </w:tc>
        <w:tc>
          <w:tcPr>
            <w:tcW w:w="3927" w:type="dxa"/>
            <w:shd w:val="clear" w:color="auto" w:fill="auto"/>
            <w:vAlign w:val="center"/>
          </w:tcPr>
          <w:p w14:paraId="0681F5C8" w14:textId="77777777" w:rsidR="00671B9C" w:rsidRPr="00C44D32" w:rsidRDefault="00671B9C" w:rsidP="00237984">
            <w:pPr>
              <w:tabs>
                <w:tab w:val="left" w:pos="1134"/>
              </w:tabs>
              <w:ind w:left="142"/>
              <w:jc w:val="center"/>
              <w:rPr>
                <w:sz w:val="22"/>
                <w:szCs w:val="22"/>
              </w:rPr>
            </w:pPr>
            <w:r w:rsidRPr="00C44D32">
              <w:rPr>
                <w:sz w:val="22"/>
                <w:szCs w:val="22"/>
              </w:rPr>
              <w:t>1,0</w:t>
            </w:r>
          </w:p>
        </w:tc>
      </w:tr>
      <w:tr w:rsidR="00671B9C" w:rsidRPr="00C44D32" w14:paraId="61EFBFE2" w14:textId="77777777" w:rsidTr="009A50BD">
        <w:trPr>
          <w:jc w:val="center"/>
        </w:trPr>
        <w:tc>
          <w:tcPr>
            <w:tcW w:w="2943" w:type="dxa"/>
            <w:gridSpan w:val="2"/>
            <w:shd w:val="clear" w:color="auto" w:fill="auto"/>
            <w:vAlign w:val="center"/>
          </w:tcPr>
          <w:p w14:paraId="2A40C94A" w14:textId="77777777" w:rsidR="00671B9C" w:rsidRPr="00C44D32" w:rsidRDefault="00671B9C" w:rsidP="00237984">
            <w:pPr>
              <w:tabs>
                <w:tab w:val="left" w:pos="1134"/>
              </w:tabs>
              <w:ind w:left="142"/>
              <w:jc w:val="center"/>
              <w:rPr>
                <w:sz w:val="22"/>
                <w:szCs w:val="22"/>
              </w:rPr>
            </w:pPr>
            <w:r w:rsidRPr="00C44D32">
              <w:rPr>
                <w:sz w:val="22"/>
                <w:szCs w:val="22"/>
              </w:rPr>
              <w:t>60*, 110</w:t>
            </w:r>
          </w:p>
        </w:tc>
        <w:tc>
          <w:tcPr>
            <w:tcW w:w="3303" w:type="dxa"/>
            <w:shd w:val="clear" w:color="auto" w:fill="auto"/>
            <w:vAlign w:val="center"/>
          </w:tcPr>
          <w:p w14:paraId="1276E6D0" w14:textId="77777777" w:rsidR="00671B9C" w:rsidRPr="00C44D32" w:rsidRDefault="00671B9C" w:rsidP="00237984">
            <w:pPr>
              <w:tabs>
                <w:tab w:val="left" w:pos="1134"/>
              </w:tabs>
              <w:ind w:left="142"/>
              <w:jc w:val="center"/>
              <w:rPr>
                <w:sz w:val="22"/>
                <w:szCs w:val="22"/>
              </w:rPr>
            </w:pPr>
            <w:r w:rsidRPr="00C44D32">
              <w:rPr>
                <w:sz w:val="22"/>
                <w:szCs w:val="22"/>
              </w:rPr>
              <w:t>1,0</w:t>
            </w:r>
          </w:p>
        </w:tc>
        <w:tc>
          <w:tcPr>
            <w:tcW w:w="3927" w:type="dxa"/>
            <w:shd w:val="clear" w:color="auto" w:fill="auto"/>
            <w:vAlign w:val="center"/>
          </w:tcPr>
          <w:p w14:paraId="7681859D" w14:textId="77777777" w:rsidR="00671B9C" w:rsidRPr="00C44D32" w:rsidRDefault="00671B9C" w:rsidP="00237984">
            <w:pPr>
              <w:tabs>
                <w:tab w:val="left" w:pos="1134"/>
              </w:tabs>
              <w:ind w:left="142"/>
              <w:jc w:val="center"/>
              <w:rPr>
                <w:sz w:val="22"/>
                <w:szCs w:val="22"/>
              </w:rPr>
            </w:pPr>
            <w:r w:rsidRPr="00C44D32">
              <w:rPr>
                <w:sz w:val="22"/>
                <w:szCs w:val="22"/>
              </w:rPr>
              <w:t>1,5</w:t>
            </w:r>
          </w:p>
        </w:tc>
      </w:tr>
      <w:tr w:rsidR="00671B9C" w:rsidRPr="00C44D32" w14:paraId="0FAB98FC" w14:textId="77777777" w:rsidTr="009A50BD">
        <w:trPr>
          <w:jc w:val="center"/>
        </w:trPr>
        <w:tc>
          <w:tcPr>
            <w:tcW w:w="2943" w:type="dxa"/>
            <w:gridSpan w:val="2"/>
            <w:shd w:val="clear" w:color="auto" w:fill="auto"/>
            <w:vAlign w:val="center"/>
          </w:tcPr>
          <w:p w14:paraId="45A13803" w14:textId="77777777" w:rsidR="00671B9C" w:rsidRPr="00C44D32" w:rsidRDefault="00671B9C" w:rsidP="00237984">
            <w:pPr>
              <w:tabs>
                <w:tab w:val="left" w:pos="1134"/>
              </w:tabs>
              <w:ind w:left="142"/>
              <w:jc w:val="center"/>
              <w:rPr>
                <w:sz w:val="22"/>
                <w:szCs w:val="22"/>
              </w:rPr>
            </w:pPr>
            <w:r w:rsidRPr="00C44D32">
              <w:rPr>
                <w:sz w:val="22"/>
                <w:szCs w:val="22"/>
              </w:rPr>
              <w:t>150</w:t>
            </w:r>
          </w:p>
        </w:tc>
        <w:tc>
          <w:tcPr>
            <w:tcW w:w="3303" w:type="dxa"/>
            <w:shd w:val="clear" w:color="auto" w:fill="auto"/>
            <w:vAlign w:val="center"/>
          </w:tcPr>
          <w:p w14:paraId="54EEAF0B" w14:textId="77777777" w:rsidR="00671B9C" w:rsidRPr="00C44D32" w:rsidRDefault="00671B9C" w:rsidP="00237984">
            <w:pPr>
              <w:tabs>
                <w:tab w:val="left" w:pos="1134"/>
              </w:tabs>
              <w:ind w:left="142"/>
              <w:jc w:val="center"/>
              <w:rPr>
                <w:sz w:val="22"/>
                <w:szCs w:val="22"/>
              </w:rPr>
            </w:pPr>
            <w:r w:rsidRPr="00C44D32">
              <w:rPr>
                <w:sz w:val="22"/>
                <w:szCs w:val="22"/>
              </w:rPr>
              <w:t>1,5</w:t>
            </w:r>
          </w:p>
        </w:tc>
        <w:tc>
          <w:tcPr>
            <w:tcW w:w="3927" w:type="dxa"/>
            <w:shd w:val="clear" w:color="auto" w:fill="auto"/>
            <w:vAlign w:val="center"/>
          </w:tcPr>
          <w:p w14:paraId="63BE1EAC" w14:textId="77777777" w:rsidR="00671B9C" w:rsidRPr="00C44D32" w:rsidRDefault="00671B9C" w:rsidP="00237984">
            <w:pPr>
              <w:tabs>
                <w:tab w:val="left" w:pos="1134"/>
              </w:tabs>
              <w:ind w:left="142"/>
              <w:jc w:val="center"/>
              <w:rPr>
                <w:sz w:val="22"/>
                <w:szCs w:val="22"/>
              </w:rPr>
            </w:pPr>
            <w:r w:rsidRPr="00C44D32">
              <w:rPr>
                <w:sz w:val="22"/>
                <w:szCs w:val="22"/>
              </w:rPr>
              <w:t>2,0</w:t>
            </w:r>
          </w:p>
        </w:tc>
      </w:tr>
      <w:tr w:rsidR="00671B9C" w:rsidRPr="00C44D32" w14:paraId="1CB9D858" w14:textId="77777777" w:rsidTr="009A50BD">
        <w:trPr>
          <w:jc w:val="center"/>
        </w:trPr>
        <w:tc>
          <w:tcPr>
            <w:tcW w:w="2943" w:type="dxa"/>
            <w:gridSpan w:val="2"/>
            <w:shd w:val="clear" w:color="auto" w:fill="auto"/>
            <w:vAlign w:val="center"/>
          </w:tcPr>
          <w:p w14:paraId="4518AF9F" w14:textId="77777777" w:rsidR="00671B9C" w:rsidRPr="00C44D32" w:rsidRDefault="00671B9C" w:rsidP="00237984">
            <w:pPr>
              <w:tabs>
                <w:tab w:val="left" w:pos="1134"/>
              </w:tabs>
              <w:ind w:left="142"/>
              <w:jc w:val="center"/>
              <w:rPr>
                <w:sz w:val="22"/>
                <w:szCs w:val="22"/>
              </w:rPr>
            </w:pPr>
            <w:r w:rsidRPr="00C44D32">
              <w:rPr>
                <w:sz w:val="22"/>
                <w:szCs w:val="22"/>
              </w:rPr>
              <w:t>220</w:t>
            </w:r>
          </w:p>
        </w:tc>
        <w:tc>
          <w:tcPr>
            <w:tcW w:w="3303" w:type="dxa"/>
            <w:shd w:val="clear" w:color="auto" w:fill="auto"/>
            <w:vAlign w:val="center"/>
          </w:tcPr>
          <w:p w14:paraId="5F1649D1" w14:textId="77777777" w:rsidR="00671B9C" w:rsidRPr="00C44D32" w:rsidRDefault="00671B9C" w:rsidP="00237984">
            <w:pPr>
              <w:tabs>
                <w:tab w:val="left" w:pos="1134"/>
              </w:tabs>
              <w:ind w:left="142"/>
              <w:jc w:val="center"/>
              <w:rPr>
                <w:sz w:val="22"/>
                <w:szCs w:val="22"/>
              </w:rPr>
            </w:pPr>
            <w:r w:rsidRPr="00C44D32">
              <w:rPr>
                <w:sz w:val="22"/>
                <w:szCs w:val="22"/>
              </w:rPr>
              <w:t>2,0</w:t>
            </w:r>
          </w:p>
        </w:tc>
        <w:tc>
          <w:tcPr>
            <w:tcW w:w="3927" w:type="dxa"/>
            <w:shd w:val="clear" w:color="auto" w:fill="auto"/>
            <w:vAlign w:val="center"/>
          </w:tcPr>
          <w:p w14:paraId="751AB5B5" w14:textId="77777777" w:rsidR="00671B9C" w:rsidRPr="00C44D32" w:rsidRDefault="00671B9C" w:rsidP="00237984">
            <w:pPr>
              <w:tabs>
                <w:tab w:val="left" w:pos="1134"/>
              </w:tabs>
              <w:ind w:left="142"/>
              <w:jc w:val="center"/>
              <w:rPr>
                <w:sz w:val="22"/>
                <w:szCs w:val="22"/>
              </w:rPr>
            </w:pPr>
            <w:r w:rsidRPr="00C44D32">
              <w:rPr>
                <w:sz w:val="22"/>
                <w:szCs w:val="22"/>
              </w:rPr>
              <w:t>2,5</w:t>
            </w:r>
          </w:p>
        </w:tc>
      </w:tr>
      <w:tr w:rsidR="00671B9C" w:rsidRPr="00C44D32" w14:paraId="7476CA48" w14:textId="77777777" w:rsidTr="009A50BD">
        <w:trPr>
          <w:jc w:val="center"/>
        </w:trPr>
        <w:tc>
          <w:tcPr>
            <w:tcW w:w="2943" w:type="dxa"/>
            <w:gridSpan w:val="2"/>
            <w:shd w:val="clear" w:color="auto" w:fill="auto"/>
            <w:vAlign w:val="center"/>
          </w:tcPr>
          <w:p w14:paraId="20AD578D" w14:textId="77777777" w:rsidR="00671B9C" w:rsidRPr="00C44D32" w:rsidRDefault="00671B9C" w:rsidP="00237984">
            <w:pPr>
              <w:tabs>
                <w:tab w:val="left" w:pos="1134"/>
              </w:tabs>
              <w:ind w:left="142"/>
              <w:jc w:val="center"/>
              <w:rPr>
                <w:sz w:val="22"/>
                <w:szCs w:val="22"/>
              </w:rPr>
            </w:pPr>
            <w:r w:rsidRPr="00C44D32">
              <w:rPr>
                <w:sz w:val="22"/>
                <w:szCs w:val="22"/>
              </w:rPr>
              <w:t>330</w:t>
            </w:r>
          </w:p>
        </w:tc>
        <w:tc>
          <w:tcPr>
            <w:tcW w:w="3303" w:type="dxa"/>
            <w:shd w:val="clear" w:color="auto" w:fill="auto"/>
            <w:vAlign w:val="center"/>
          </w:tcPr>
          <w:p w14:paraId="35047CD0" w14:textId="77777777" w:rsidR="00671B9C" w:rsidRPr="00C44D32" w:rsidRDefault="00671B9C" w:rsidP="00237984">
            <w:pPr>
              <w:tabs>
                <w:tab w:val="left" w:pos="1134"/>
              </w:tabs>
              <w:ind w:left="142"/>
              <w:jc w:val="center"/>
              <w:rPr>
                <w:sz w:val="22"/>
                <w:szCs w:val="22"/>
              </w:rPr>
            </w:pPr>
            <w:r w:rsidRPr="00C44D32">
              <w:rPr>
                <w:sz w:val="22"/>
                <w:szCs w:val="22"/>
              </w:rPr>
              <w:t>2,5</w:t>
            </w:r>
          </w:p>
        </w:tc>
        <w:tc>
          <w:tcPr>
            <w:tcW w:w="3927" w:type="dxa"/>
            <w:shd w:val="clear" w:color="auto" w:fill="auto"/>
            <w:vAlign w:val="center"/>
          </w:tcPr>
          <w:p w14:paraId="08350112" w14:textId="77777777" w:rsidR="00671B9C" w:rsidRPr="00C44D32" w:rsidRDefault="00671B9C" w:rsidP="00237984">
            <w:pPr>
              <w:tabs>
                <w:tab w:val="left" w:pos="1134"/>
              </w:tabs>
              <w:ind w:left="142"/>
              <w:jc w:val="center"/>
              <w:rPr>
                <w:sz w:val="22"/>
                <w:szCs w:val="22"/>
              </w:rPr>
            </w:pPr>
            <w:r w:rsidRPr="00C44D32">
              <w:rPr>
                <w:sz w:val="22"/>
                <w:szCs w:val="22"/>
              </w:rPr>
              <w:t>3,5</w:t>
            </w:r>
          </w:p>
        </w:tc>
      </w:tr>
      <w:tr w:rsidR="00671B9C" w:rsidRPr="00C44D32" w14:paraId="317825A6" w14:textId="77777777" w:rsidTr="009A50BD">
        <w:trPr>
          <w:jc w:val="center"/>
        </w:trPr>
        <w:tc>
          <w:tcPr>
            <w:tcW w:w="2943" w:type="dxa"/>
            <w:gridSpan w:val="2"/>
            <w:shd w:val="clear" w:color="auto" w:fill="auto"/>
            <w:vAlign w:val="center"/>
          </w:tcPr>
          <w:p w14:paraId="0C3B1595" w14:textId="77777777" w:rsidR="00671B9C" w:rsidRPr="00C44D32" w:rsidRDefault="00671B9C" w:rsidP="00237984">
            <w:pPr>
              <w:tabs>
                <w:tab w:val="left" w:pos="1134"/>
              </w:tabs>
              <w:ind w:left="142"/>
              <w:jc w:val="center"/>
              <w:rPr>
                <w:sz w:val="22"/>
                <w:szCs w:val="22"/>
              </w:rPr>
            </w:pPr>
            <w:r w:rsidRPr="00C44D32">
              <w:rPr>
                <w:sz w:val="22"/>
                <w:szCs w:val="22"/>
              </w:rPr>
              <w:t>400*, 500</w:t>
            </w:r>
          </w:p>
        </w:tc>
        <w:tc>
          <w:tcPr>
            <w:tcW w:w="3303" w:type="dxa"/>
            <w:shd w:val="clear" w:color="auto" w:fill="auto"/>
            <w:vAlign w:val="center"/>
          </w:tcPr>
          <w:p w14:paraId="51B7BE7C" w14:textId="77777777" w:rsidR="00671B9C" w:rsidRPr="00C44D32" w:rsidRDefault="00671B9C" w:rsidP="00237984">
            <w:pPr>
              <w:tabs>
                <w:tab w:val="left" w:pos="1134"/>
              </w:tabs>
              <w:ind w:left="142"/>
              <w:jc w:val="center"/>
              <w:rPr>
                <w:sz w:val="22"/>
                <w:szCs w:val="22"/>
              </w:rPr>
            </w:pPr>
            <w:r w:rsidRPr="00C44D32">
              <w:rPr>
                <w:sz w:val="22"/>
                <w:szCs w:val="22"/>
              </w:rPr>
              <w:t>3,5</w:t>
            </w:r>
          </w:p>
        </w:tc>
        <w:tc>
          <w:tcPr>
            <w:tcW w:w="3927" w:type="dxa"/>
            <w:shd w:val="clear" w:color="auto" w:fill="auto"/>
            <w:vAlign w:val="center"/>
          </w:tcPr>
          <w:p w14:paraId="11136E38" w14:textId="77777777" w:rsidR="00671B9C" w:rsidRPr="00C44D32" w:rsidRDefault="00671B9C" w:rsidP="00237984">
            <w:pPr>
              <w:tabs>
                <w:tab w:val="left" w:pos="1134"/>
              </w:tabs>
              <w:ind w:left="142"/>
              <w:jc w:val="center"/>
              <w:rPr>
                <w:sz w:val="22"/>
                <w:szCs w:val="22"/>
              </w:rPr>
            </w:pPr>
            <w:r w:rsidRPr="00C44D32">
              <w:rPr>
                <w:sz w:val="22"/>
                <w:szCs w:val="22"/>
              </w:rPr>
              <w:t>4,5</w:t>
            </w:r>
          </w:p>
        </w:tc>
      </w:tr>
      <w:tr w:rsidR="00671B9C" w:rsidRPr="00C44D32" w14:paraId="5FF29C7B" w14:textId="77777777" w:rsidTr="009A50BD">
        <w:trPr>
          <w:jc w:val="center"/>
        </w:trPr>
        <w:tc>
          <w:tcPr>
            <w:tcW w:w="2943" w:type="dxa"/>
            <w:gridSpan w:val="2"/>
            <w:shd w:val="clear" w:color="auto" w:fill="auto"/>
            <w:vAlign w:val="center"/>
          </w:tcPr>
          <w:p w14:paraId="694919D5" w14:textId="77777777" w:rsidR="00671B9C" w:rsidRPr="00C44D32" w:rsidRDefault="00671B9C" w:rsidP="00237984">
            <w:pPr>
              <w:tabs>
                <w:tab w:val="left" w:pos="1134"/>
              </w:tabs>
              <w:ind w:left="142"/>
              <w:jc w:val="center"/>
              <w:rPr>
                <w:sz w:val="22"/>
                <w:szCs w:val="22"/>
              </w:rPr>
            </w:pPr>
            <w:r w:rsidRPr="00C44D32">
              <w:rPr>
                <w:sz w:val="22"/>
                <w:szCs w:val="22"/>
              </w:rPr>
              <w:t>750</w:t>
            </w:r>
          </w:p>
        </w:tc>
        <w:tc>
          <w:tcPr>
            <w:tcW w:w="3303" w:type="dxa"/>
            <w:shd w:val="clear" w:color="auto" w:fill="auto"/>
            <w:vAlign w:val="center"/>
          </w:tcPr>
          <w:p w14:paraId="3470F9FD" w14:textId="77777777" w:rsidR="00671B9C" w:rsidRPr="00C44D32" w:rsidRDefault="00671B9C" w:rsidP="00237984">
            <w:pPr>
              <w:tabs>
                <w:tab w:val="left" w:pos="1134"/>
              </w:tabs>
              <w:ind w:left="142"/>
              <w:jc w:val="center"/>
              <w:rPr>
                <w:sz w:val="22"/>
                <w:szCs w:val="22"/>
              </w:rPr>
            </w:pPr>
            <w:r w:rsidRPr="00C44D32">
              <w:rPr>
                <w:sz w:val="22"/>
                <w:szCs w:val="22"/>
              </w:rPr>
              <w:t>5,0</w:t>
            </w:r>
          </w:p>
        </w:tc>
        <w:tc>
          <w:tcPr>
            <w:tcW w:w="3927" w:type="dxa"/>
            <w:shd w:val="clear" w:color="auto" w:fill="auto"/>
            <w:vAlign w:val="center"/>
          </w:tcPr>
          <w:p w14:paraId="6D33312E" w14:textId="77777777" w:rsidR="00671B9C" w:rsidRPr="00C44D32" w:rsidRDefault="00671B9C" w:rsidP="00237984">
            <w:pPr>
              <w:tabs>
                <w:tab w:val="left" w:pos="1134"/>
              </w:tabs>
              <w:ind w:left="142"/>
              <w:jc w:val="center"/>
              <w:rPr>
                <w:sz w:val="22"/>
                <w:szCs w:val="22"/>
              </w:rPr>
            </w:pPr>
            <w:r w:rsidRPr="00C44D32">
              <w:rPr>
                <w:sz w:val="22"/>
                <w:szCs w:val="22"/>
              </w:rPr>
              <w:t>6,0</w:t>
            </w:r>
          </w:p>
        </w:tc>
      </w:tr>
      <w:tr w:rsidR="00671B9C" w:rsidRPr="00C44D32" w14:paraId="58E8697B" w14:textId="77777777" w:rsidTr="009A50BD">
        <w:trPr>
          <w:trHeight w:val="85"/>
          <w:jc w:val="center"/>
        </w:trPr>
        <w:tc>
          <w:tcPr>
            <w:tcW w:w="2943" w:type="dxa"/>
            <w:gridSpan w:val="2"/>
            <w:shd w:val="clear" w:color="auto" w:fill="auto"/>
            <w:vAlign w:val="center"/>
          </w:tcPr>
          <w:p w14:paraId="796A14BD" w14:textId="77777777" w:rsidR="00671B9C" w:rsidRPr="00C44D32" w:rsidRDefault="00671B9C" w:rsidP="00237984">
            <w:pPr>
              <w:tabs>
                <w:tab w:val="left" w:pos="1134"/>
              </w:tabs>
              <w:ind w:left="142"/>
              <w:jc w:val="center"/>
              <w:rPr>
                <w:sz w:val="22"/>
                <w:szCs w:val="22"/>
              </w:rPr>
            </w:pPr>
            <w:r w:rsidRPr="00C44D32">
              <w:rPr>
                <w:sz w:val="22"/>
                <w:szCs w:val="22"/>
              </w:rPr>
              <w:t>800*</w:t>
            </w:r>
          </w:p>
        </w:tc>
        <w:tc>
          <w:tcPr>
            <w:tcW w:w="3303" w:type="dxa"/>
            <w:shd w:val="clear" w:color="auto" w:fill="auto"/>
            <w:vAlign w:val="center"/>
          </w:tcPr>
          <w:p w14:paraId="75AA92BD" w14:textId="77777777" w:rsidR="00671B9C" w:rsidRPr="00C44D32" w:rsidRDefault="00671B9C" w:rsidP="00237984">
            <w:pPr>
              <w:tabs>
                <w:tab w:val="left" w:pos="1134"/>
              </w:tabs>
              <w:ind w:left="142"/>
              <w:jc w:val="center"/>
              <w:rPr>
                <w:sz w:val="22"/>
                <w:szCs w:val="22"/>
              </w:rPr>
            </w:pPr>
            <w:r w:rsidRPr="00C44D32">
              <w:rPr>
                <w:sz w:val="22"/>
                <w:szCs w:val="22"/>
              </w:rPr>
              <w:t>3,5</w:t>
            </w:r>
          </w:p>
        </w:tc>
        <w:tc>
          <w:tcPr>
            <w:tcW w:w="3927" w:type="dxa"/>
            <w:shd w:val="clear" w:color="auto" w:fill="auto"/>
            <w:vAlign w:val="center"/>
          </w:tcPr>
          <w:p w14:paraId="2BCC5512" w14:textId="77777777" w:rsidR="00671B9C" w:rsidRPr="00C44D32" w:rsidRDefault="00671B9C" w:rsidP="00237984">
            <w:pPr>
              <w:tabs>
                <w:tab w:val="left" w:pos="1134"/>
              </w:tabs>
              <w:ind w:left="142"/>
              <w:jc w:val="center"/>
              <w:rPr>
                <w:sz w:val="22"/>
                <w:szCs w:val="22"/>
              </w:rPr>
            </w:pPr>
            <w:r w:rsidRPr="00C44D32">
              <w:rPr>
                <w:sz w:val="22"/>
                <w:szCs w:val="22"/>
              </w:rPr>
              <w:t>4,5</w:t>
            </w:r>
          </w:p>
        </w:tc>
      </w:tr>
      <w:tr w:rsidR="00671B9C" w:rsidRPr="00C44D32" w14:paraId="560BE2B3" w14:textId="77777777" w:rsidTr="009A50BD">
        <w:trPr>
          <w:jc w:val="center"/>
        </w:trPr>
        <w:tc>
          <w:tcPr>
            <w:tcW w:w="2943" w:type="dxa"/>
            <w:gridSpan w:val="2"/>
            <w:shd w:val="clear" w:color="auto" w:fill="auto"/>
            <w:vAlign w:val="center"/>
          </w:tcPr>
          <w:p w14:paraId="67237AA2" w14:textId="77777777" w:rsidR="00671B9C" w:rsidRPr="00C44D32" w:rsidRDefault="00671B9C" w:rsidP="00237984">
            <w:pPr>
              <w:tabs>
                <w:tab w:val="left" w:pos="1134"/>
              </w:tabs>
              <w:ind w:left="142"/>
              <w:jc w:val="center"/>
              <w:rPr>
                <w:sz w:val="22"/>
                <w:szCs w:val="22"/>
              </w:rPr>
            </w:pPr>
            <w:r w:rsidRPr="00C44D32">
              <w:rPr>
                <w:sz w:val="22"/>
                <w:szCs w:val="22"/>
              </w:rPr>
              <w:t>1150</w:t>
            </w:r>
          </w:p>
        </w:tc>
        <w:tc>
          <w:tcPr>
            <w:tcW w:w="3303" w:type="dxa"/>
            <w:shd w:val="clear" w:color="auto" w:fill="auto"/>
            <w:vAlign w:val="center"/>
          </w:tcPr>
          <w:p w14:paraId="572488B8" w14:textId="77777777" w:rsidR="00671B9C" w:rsidRPr="00C44D32" w:rsidRDefault="00671B9C" w:rsidP="00237984">
            <w:pPr>
              <w:tabs>
                <w:tab w:val="left" w:pos="1134"/>
              </w:tabs>
              <w:ind w:left="142"/>
              <w:jc w:val="center"/>
              <w:rPr>
                <w:sz w:val="22"/>
                <w:szCs w:val="22"/>
              </w:rPr>
            </w:pPr>
            <w:r w:rsidRPr="00C44D32">
              <w:rPr>
                <w:sz w:val="22"/>
                <w:szCs w:val="22"/>
              </w:rPr>
              <w:t>8,0</w:t>
            </w:r>
          </w:p>
        </w:tc>
        <w:tc>
          <w:tcPr>
            <w:tcW w:w="3927" w:type="dxa"/>
            <w:shd w:val="clear" w:color="auto" w:fill="auto"/>
            <w:vAlign w:val="center"/>
          </w:tcPr>
          <w:p w14:paraId="2F9DDBF4" w14:textId="77777777" w:rsidR="00671B9C" w:rsidRPr="00C44D32" w:rsidRDefault="00671B9C" w:rsidP="00237984">
            <w:pPr>
              <w:tabs>
                <w:tab w:val="left" w:pos="1134"/>
              </w:tabs>
              <w:ind w:left="142"/>
              <w:jc w:val="center"/>
              <w:rPr>
                <w:sz w:val="22"/>
                <w:szCs w:val="22"/>
              </w:rPr>
            </w:pPr>
            <w:r w:rsidRPr="00C44D32">
              <w:rPr>
                <w:sz w:val="22"/>
                <w:szCs w:val="22"/>
              </w:rPr>
              <w:t>10,0</w:t>
            </w:r>
          </w:p>
        </w:tc>
      </w:tr>
    </w:tbl>
    <w:p w14:paraId="2104DCAC" w14:textId="77777777" w:rsidR="00671B9C" w:rsidRPr="00C44D32" w:rsidRDefault="00671B9C" w:rsidP="00A933FC">
      <w:pPr>
        <w:pStyle w:val="afe"/>
        <w:numPr>
          <w:ilvl w:val="0"/>
          <w:numId w:val="106"/>
        </w:numPr>
        <w:tabs>
          <w:tab w:val="num" w:pos="-1985"/>
          <w:tab w:val="left" w:pos="1276"/>
        </w:tabs>
        <w:spacing w:before="240" w:line="360" w:lineRule="auto"/>
        <w:ind w:left="142" w:firstLine="851"/>
        <w:jc w:val="both"/>
        <w:rPr>
          <w:szCs w:val="24"/>
        </w:rPr>
      </w:pPr>
      <w:r w:rsidRPr="00C44D32">
        <w:rPr>
          <w:szCs w:val="24"/>
        </w:rPr>
        <w:t>Если в результате соприкосновения с токоведущими частями или возникновении электрического разряда механизм или грузоподъемная машина окажутся под напряжением, прикасаться к ним и спускаться с них на землю или подниматься на них до снятия напряжения не разрешается;</w:t>
      </w:r>
    </w:p>
    <w:p w14:paraId="52927EB0" w14:textId="77777777" w:rsidR="00671B9C" w:rsidRPr="00C44D32" w:rsidRDefault="00671B9C" w:rsidP="00A933FC">
      <w:pPr>
        <w:pStyle w:val="afe"/>
        <w:numPr>
          <w:ilvl w:val="0"/>
          <w:numId w:val="106"/>
        </w:numPr>
        <w:tabs>
          <w:tab w:val="num" w:pos="-1985"/>
          <w:tab w:val="left" w:pos="1276"/>
        </w:tabs>
        <w:spacing w:line="360" w:lineRule="auto"/>
        <w:ind w:left="142" w:firstLine="851"/>
        <w:jc w:val="both"/>
        <w:rPr>
          <w:szCs w:val="24"/>
        </w:rPr>
      </w:pPr>
      <w:r w:rsidRPr="00C44D32">
        <w:rPr>
          <w:szCs w:val="24"/>
        </w:rPr>
        <w:t xml:space="preserve">В случае соприкосновения стрелы крана или люльки подъемного механизма с токоведущими частями, находящимися под напряжением, машинист должен принять меры к быстрому разрыву возникшего контакта и отведению подвижной части механизма от токоведущих частей на расстояние не менее указанного в таблице, предупредив окружающих работников о том, что механизм находится под напряжением.  </w:t>
      </w:r>
    </w:p>
    <w:p w14:paraId="5912F55C" w14:textId="77777777" w:rsidR="00671B9C" w:rsidRPr="00C44D32" w:rsidRDefault="00671B9C" w:rsidP="009950A9">
      <w:pPr>
        <w:pStyle w:val="2"/>
      </w:pPr>
      <w:bookmarkStart w:id="330" w:name="_Toc533762706"/>
      <w:bookmarkStart w:id="331" w:name="_Toc10733485"/>
      <w:bookmarkStart w:id="332" w:name="_Toc18691388"/>
      <w:bookmarkStart w:id="333" w:name="_Toc18691671"/>
      <w:bookmarkStart w:id="334" w:name="_Toc18848277"/>
      <w:bookmarkStart w:id="335" w:name="_Toc18878319"/>
      <w:bookmarkStart w:id="336" w:name="_Toc19464736"/>
      <w:bookmarkStart w:id="337" w:name="_Toc21901047"/>
      <w:r w:rsidRPr="00C44D32">
        <w:t>Охрана труда при производстве сварочных, огневых и изоляционных работ</w:t>
      </w:r>
      <w:bookmarkEnd w:id="330"/>
      <w:bookmarkEnd w:id="331"/>
      <w:bookmarkEnd w:id="332"/>
      <w:bookmarkEnd w:id="333"/>
      <w:bookmarkEnd w:id="334"/>
      <w:bookmarkEnd w:id="335"/>
      <w:bookmarkEnd w:id="336"/>
      <w:bookmarkEnd w:id="337"/>
    </w:p>
    <w:p w14:paraId="475BB8F1" w14:textId="77777777" w:rsidR="00671B9C" w:rsidRPr="00C44D32" w:rsidRDefault="00671B9C" w:rsidP="00237984">
      <w:pPr>
        <w:tabs>
          <w:tab w:val="left" w:pos="1276"/>
        </w:tabs>
        <w:spacing w:line="360" w:lineRule="auto"/>
        <w:ind w:left="142" w:firstLine="851"/>
        <w:jc w:val="both"/>
        <w:rPr>
          <w:i/>
          <w:lang w:eastAsia="en-US" w:bidi="en-US"/>
        </w:rPr>
      </w:pPr>
      <w:r w:rsidRPr="00C44D32">
        <w:rPr>
          <w:i/>
          <w:lang w:eastAsia="en-US" w:bidi="en-US"/>
        </w:rPr>
        <w:t>Огневые работы</w:t>
      </w:r>
    </w:p>
    <w:p w14:paraId="24D2CC52"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К огневым работам относятся операции, связанные с применением открытого огня, искрообразованием и нагреванием до температур, способных вызвать воспламенение материалов и конструкций:</w:t>
      </w:r>
    </w:p>
    <w:p w14:paraId="45F5264D" w14:textId="77777777" w:rsidR="00671B9C" w:rsidRPr="00C44D32" w:rsidRDefault="00671B9C" w:rsidP="00A933FC">
      <w:pPr>
        <w:numPr>
          <w:ilvl w:val="0"/>
          <w:numId w:val="54"/>
        </w:numPr>
        <w:tabs>
          <w:tab w:val="left" w:pos="1276"/>
        </w:tabs>
        <w:spacing w:line="360" w:lineRule="auto"/>
        <w:ind w:left="142" w:firstLine="851"/>
        <w:jc w:val="both"/>
        <w:rPr>
          <w:lang w:eastAsia="en-US" w:bidi="en-US"/>
        </w:rPr>
      </w:pPr>
      <w:r w:rsidRPr="00C44D32">
        <w:rPr>
          <w:lang w:eastAsia="en-US" w:bidi="en-US"/>
        </w:rPr>
        <w:t xml:space="preserve">электро- и газосварка; </w:t>
      </w:r>
    </w:p>
    <w:p w14:paraId="68CB40DF" w14:textId="77777777" w:rsidR="00671B9C" w:rsidRPr="00C44D32" w:rsidRDefault="00671B9C" w:rsidP="00A933FC">
      <w:pPr>
        <w:numPr>
          <w:ilvl w:val="0"/>
          <w:numId w:val="54"/>
        </w:numPr>
        <w:tabs>
          <w:tab w:val="left" w:pos="1276"/>
        </w:tabs>
        <w:spacing w:line="360" w:lineRule="auto"/>
        <w:ind w:left="142" w:firstLine="851"/>
        <w:jc w:val="both"/>
        <w:rPr>
          <w:lang w:eastAsia="en-US" w:bidi="en-US"/>
        </w:rPr>
      </w:pPr>
      <w:r w:rsidRPr="00C44D32">
        <w:rPr>
          <w:lang w:eastAsia="en-US" w:bidi="en-US"/>
        </w:rPr>
        <w:t>паяльные работы;</w:t>
      </w:r>
    </w:p>
    <w:p w14:paraId="5884903D" w14:textId="77777777" w:rsidR="00671B9C" w:rsidRPr="00C44D32" w:rsidRDefault="00671B9C" w:rsidP="00A933FC">
      <w:pPr>
        <w:numPr>
          <w:ilvl w:val="0"/>
          <w:numId w:val="54"/>
        </w:numPr>
        <w:tabs>
          <w:tab w:val="left" w:pos="1276"/>
        </w:tabs>
        <w:spacing w:line="360" w:lineRule="auto"/>
        <w:ind w:left="142" w:firstLine="851"/>
        <w:jc w:val="both"/>
        <w:rPr>
          <w:lang w:eastAsia="en-US" w:bidi="en-US"/>
        </w:rPr>
      </w:pPr>
      <w:r w:rsidRPr="00C44D32">
        <w:rPr>
          <w:lang w:eastAsia="en-US" w:bidi="en-US"/>
        </w:rPr>
        <w:t>работы по резке (зачистке) металла с применением углошлифовальных машин с установленными на них абразивными кругами, металлическими щетками;</w:t>
      </w:r>
    </w:p>
    <w:p w14:paraId="709E5D35" w14:textId="77777777" w:rsidR="00671B9C" w:rsidRPr="00C44D32" w:rsidRDefault="00671B9C" w:rsidP="00A933FC">
      <w:pPr>
        <w:numPr>
          <w:ilvl w:val="0"/>
          <w:numId w:val="54"/>
        </w:numPr>
        <w:tabs>
          <w:tab w:val="left" w:pos="1276"/>
        </w:tabs>
        <w:spacing w:line="360" w:lineRule="auto"/>
        <w:ind w:left="142" w:firstLine="851"/>
        <w:jc w:val="both"/>
        <w:rPr>
          <w:lang w:eastAsia="en-US" w:bidi="en-US"/>
        </w:rPr>
      </w:pPr>
      <w:r w:rsidRPr="00C44D32">
        <w:rPr>
          <w:lang w:eastAsia="en-US" w:bidi="en-US"/>
        </w:rPr>
        <w:t>работы по разогреву битума, нагреву деталей открытым пламенем;</w:t>
      </w:r>
    </w:p>
    <w:p w14:paraId="066AAD6C" w14:textId="77777777" w:rsidR="00671B9C" w:rsidRPr="00C44D32" w:rsidRDefault="00671B9C" w:rsidP="00A933FC">
      <w:pPr>
        <w:numPr>
          <w:ilvl w:val="0"/>
          <w:numId w:val="54"/>
        </w:numPr>
        <w:tabs>
          <w:tab w:val="left" w:pos="1276"/>
        </w:tabs>
        <w:spacing w:line="360" w:lineRule="auto"/>
        <w:ind w:left="142" w:firstLine="851"/>
        <w:jc w:val="both"/>
        <w:rPr>
          <w:lang w:eastAsia="en-US" w:bidi="en-US"/>
        </w:rPr>
      </w:pPr>
      <w:r w:rsidRPr="00C44D32">
        <w:rPr>
          <w:lang w:eastAsia="en-US" w:bidi="en-US"/>
        </w:rPr>
        <w:t>все прочие работы с применением открытого огня на территории строительства.</w:t>
      </w:r>
    </w:p>
    <w:p w14:paraId="458BC2C1"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Ответственность за разработку и реализацию мер по обеспечению безопасности при проведении огневых работ возлагается на руководителя подрядной организации, осуществляющей работы, а также на лиц, назначенных ответственными за обеспечение пожарной безопасности.</w:t>
      </w:r>
    </w:p>
    <w:p w14:paraId="1DBB3AA3"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lastRenderedPageBreak/>
        <w:t>Данные мероприятия утверждаются распорядительными документами Генподрядчика.</w:t>
      </w:r>
    </w:p>
    <w:p w14:paraId="32C52E7F"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В случае установления Заказчиком на определенном этапе строительства письменных требований, огневые работы необходимо проводить только при наличии наряда-допуска, подписанного руководителем подразделения, где выполняются огневые работы и утвержденного техническим руководителем предприятия или его заместителем по производству или начальником производства.</w:t>
      </w:r>
    </w:p>
    <w:p w14:paraId="51958937"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проведении огневых работ необходимо обеспечить выполнение следующих мероприятий:</w:t>
      </w:r>
    </w:p>
    <w:p w14:paraId="70BDDCF7"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организовать выполнение мероприятий по безопасному проведению работ, указанных в наряде-допуске;</w:t>
      </w:r>
    </w:p>
    <w:p w14:paraId="3ED2F5B4"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ответственный исполнитель огневых работ совместно с руководителем огневых работ организует зону (для производства огневых работ), границы которой четко обозначают предупредительными знаками и надписями (места производства работ по сварке, резке, нагреванию обозначаются мелом, краской или биркой и другими хорошо видимыми опознавательными знаками);</w:t>
      </w:r>
    </w:p>
    <w:p w14:paraId="3E28CB8A"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очистить от горючих и легковоспламеняющихся веществ и материалов место производства работ;</w:t>
      </w:r>
    </w:p>
    <w:p w14:paraId="3E153C1C"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при проведении огневых работ в условиях взрывоопасных и взрывопожароопасных производств остановить аппараты, производственное оборудование с освобождением их от взрывопожароопасных продуктов;</w:t>
      </w:r>
    </w:p>
    <w:p w14:paraId="4FAFC2E1"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провентилировать помещения, в которых возможно скопление паров ЛВЖ, ГЖ, ГГ;</w:t>
      </w:r>
    </w:p>
    <w:p w14:paraId="24D4213C"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оградить место проведения огневых работ в помещениях, конструкции которых выполнены с использованием горючих материалов, сплошной перегородкой из негорючих материалов высотой не менее 1,8 м и зазором между перегородкой и полом не более 5 см (зазор должен быть огражден сеткой из негорючих материалов с размером ячеек не более 1,0х1,0 мм)</w:t>
      </w:r>
    </w:p>
    <w:p w14:paraId="790BB90F"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провести инструктаж исполнителей огневых работ;</w:t>
      </w:r>
    </w:p>
    <w:p w14:paraId="51C7727A" w14:textId="77777777" w:rsidR="00671B9C" w:rsidRPr="00C44D32" w:rsidRDefault="00671B9C" w:rsidP="00A933FC">
      <w:pPr>
        <w:numPr>
          <w:ilvl w:val="0"/>
          <w:numId w:val="51"/>
        </w:numPr>
        <w:tabs>
          <w:tab w:val="left" w:pos="1276"/>
        </w:tabs>
        <w:spacing w:line="360" w:lineRule="auto"/>
        <w:ind w:left="142" w:firstLine="851"/>
        <w:jc w:val="both"/>
        <w:rPr>
          <w:lang w:eastAsia="en-US" w:bidi="en-US"/>
        </w:rPr>
      </w:pPr>
      <w:r w:rsidRPr="00C44D32">
        <w:rPr>
          <w:lang w:eastAsia="en-US" w:bidi="en-US"/>
        </w:rPr>
        <w:t>обеспечить место проведения огневых работ первичными средствами пожаротушения, а работающих СИЗ.</w:t>
      </w:r>
    </w:p>
    <w:p w14:paraId="6B7FA03D" w14:textId="77777777" w:rsidR="00671B9C" w:rsidRPr="00C44D32" w:rsidRDefault="00671B9C" w:rsidP="00237984">
      <w:pPr>
        <w:tabs>
          <w:tab w:val="left" w:pos="1276"/>
        </w:tabs>
        <w:spacing w:line="360" w:lineRule="auto"/>
        <w:ind w:left="142"/>
        <w:jc w:val="both"/>
        <w:rPr>
          <w:lang w:eastAsia="en-US" w:bidi="en-US"/>
        </w:rPr>
      </w:pPr>
      <w:r w:rsidRPr="00C44D32">
        <w:rPr>
          <w:lang w:eastAsia="en-US" w:bidi="en-US"/>
        </w:rPr>
        <w:t>При проведении огневых работ запрещено:</w:t>
      </w:r>
    </w:p>
    <w:p w14:paraId="1A332FE9" w14:textId="77777777" w:rsidR="00671B9C" w:rsidRPr="00C44D32" w:rsidRDefault="00671B9C" w:rsidP="00A933FC">
      <w:pPr>
        <w:numPr>
          <w:ilvl w:val="0"/>
          <w:numId w:val="55"/>
        </w:numPr>
        <w:tabs>
          <w:tab w:val="left" w:pos="1276"/>
        </w:tabs>
        <w:spacing w:line="360" w:lineRule="auto"/>
        <w:ind w:left="142" w:firstLine="851"/>
        <w:jc w:val="both"/>
        <w:rPr>
          <w:lang w:eastAsia="en-US" w:bidi="en-US"/>
        </w:rPr>
      </w:pPr>
      <w:r w:rsidRPr="00C44D32">
        <w:rPr>
          <w:lang w:eastAsia="en-US" w:bidi="en-US"/>
        </w:rPr>
        <w:t>приступать к работе при обнаружении неисправностей в аппаратуре;</w:t>
      </w:r>
    </w:p>
    <w:p w14:paraId="38C1B8EA" w14:textId="77777777" w:rsidR="00671B9C" w:rsidRPr="00C44D32" w:rsidRDefault="00671B9C" w:rsidP="00A933FC">
      <w:pPr>
        <w:numPr>
          <w:ilvl w:val="0"/>
          <w:numId w:val="55"/>
        </w:numPr>
        <w:tabs>
          <w:tab w:val="left" w:pos="1276"/>
        </w:tabs>
        <w:spacing w:line="360" w:lineRule="auto"/>
        <w:ind w:left="142" w:firstLine="851"/>
        <w:jc w:val="both"/>
        <w:rPr>
          <w:lang w:eastAsia="en-US" w:bidi="en-US"/>
        </w:rPr>
      </w:pPr>
      <w:r w:rsidRPr="00C44D32">
        <w:rPr>
          <w:lang w:eastAsia="en-US" w:bidi="en-US"/>
        </w:rPr>
        <w:t>производить огневые работы на свежеокрашенных конструкциях и изделиях;</w:t>
      </w:r>
    </w:p>
    <w:p w14:paraId="7ADFB67B" w14:textId="77777777" w:rsidR="00671B9C" w:rsidRPr="00C44D32" w:rsidRDefault="00671B9C" w:rsidP="00A933FC">
      <w:pPr>
        <w:numPr>
          <w:ilvl w:val="0"/>
          <w:numId w:val="55"/>
        </w:numPr>
        <w:tabs>
          <w:tab w:val="left" w:pos="1276"/>
        </w:tabs>
        <w:spacing w:line="360" w:lineRule="auto"/>
        <w:ind w:left="142" w:firstLine="851"/>
        <w:jc w:val="both"/>
        <w:rPr>
          <w:lang w:eastAsia="en-US" w:bidi="en-US"/>
        </w:rPr>
      </w:pPr>
      <w:r w:rsidRPr="00C44D32">
        <w:rPr>
          <w:lang w:eastAsia="en-US" w:bidi="en-US"/>
        </w:rPr>
        <w:t>использовать одежду и рукавицы со следами масел, жиров, бензина, керосина и других горючих или легковоспламеняющихся жидкостей;</w:t>
      </w:r>
    </w:p>
    <w:p w14:paraId="736885D7" w14:textId="77777777" w:rsidR="00671B9C" w:rsidRPr="00C44D32" w:rsidRDefault="00671B9C" w:rsidP="00A933FC">
      <w:pPr>
        <w:numPr>
          <w:ilvl w:val="0"/>
          <w:numId w:val="55"/>
        </w:numPr>
        <w:tabs>
          <w:tab w:val="left" w:pos="1276"/>
        </w:tabs>
        <w:spacing w:line="360" w:lineRule="auto"/>
        <w:ind w:left="142" w:firstLine="851"/>
        <w:jc w:val="both"/>
        <w:rPr>
          <w:lang w:eastAsia="en-US" w:bidi="en-US"/>
        </w:rPr>
      </w:pPr>
      <w:r w:rsidRPr="00C44D32">
        <w:rPr>
          <w:lang w:eastAsia="en-US" w:bidi="en-US"/>
        </w:rPr>
        <w:lastRenderedPageBreak/>
        <w:t>допускать к самостоятельной работе исполнителей, не имеющих квалификационного удостоверения и удостоверения по пожарно-техническому минимуму;</w:t>
      </w:r>
    </w:p>
    <w:p w14:paraId="0BE37E5F" w14:textId="77777777" w:rsidR="00671B9C" w:rsidRPr="00C44D32" w:rsidRDefault="00671B9C" w:rsidP="00A933FC">
      <w:pPr>
        <w:numPr>
          <w:ilvl w:val="0"/>
          <w:numId w:val="55"/>
        </w:numPr>
        <w:tabs>
          <w:tab w:val="left" w:pos="1276"/>
        </w:tabs>
        <w:spacing w:line="360" w:lineRule="auto"/>
        <w:ind w:left="142" w:firstLine="851"/>
        <w:jc w:val="both"/>
        <w:rPr>
          <w:lang w:eastAsia="en-US" w:bidi="en-US"/>
        </w:rPr>
      </w:pPr>
      <w:r w:rsidRPr="00C44D32">
        <w:rPr>
          <w:lang w:eastAsia="en-US" w:bidi="en-US"/>
        </w:rPr>
        <w:t>производить работы на аппаратах или коммуникациях, заполненных горючими веществами или находящихся под электрическим напряжением;</w:t>
      </w:r>
    </w:p>
    <w:p w14:paraId="3173C054" w14:textId="77777777" w:rsidR="00671B9C" w:rsidRPr="00C44D32" w:rsidRDefault="00671B9C" w:rsidP="00A933FC">
      <w:pPr>
        <w:numPr>
          <w:ilvl w:val="0"/>
          <w:numId w:val="55"/>
        </w:numPr>
        <w:tabs>
          <w:tab w:val="left" w:pos="1276"/>
        </w:tabs>
        <w:spacing w:line="360" w:lineRule="auto"/>
        <w:ind w:left="142" w:firstLine="851"/>
        <w:jc w:val="both"/>
        <w:rPr>
          <w:lang w:eastAsia="en-US" w:bidi="en-US"/>
        </w:rPr>
      </w:pPr>
      <w:r w:rsidRPr="00C44D32">
        <w:rPr>
          <w:lang w:eastAsia="en-US" w:bidi="en-US"/>
        </w:rPr>
        <w:t>производить огневые работы на элементах здания, выполненных из легких металлических конструкций с горючими и трудногорючими утеплителями.</w:t>
      </w:r>
    </w:p>
    <w:p w14:paraId="40A62ABC"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Процедура (Регламент, инструкция, положение) допуска специалистов и персонала к проведению огневых работ, а также порядок проведения огневых работ на территории объекта строительства, учитывающая требования действующих нормативных документов РФ, определяется Генподрядчиком по согласованию с Заказчиком.</w:t>
      </w:r>
    </w:p>
    <w:p w14:paraId="41C24E6E" w14:textId="77777777" w:rsidR="00671B9C" w:rsidRPr="00C44D32" w:rsidRDefault="00671B9C" w:rsidP="00237984">
      <w:pPr>
        <w:tabs>
          <w:tab w:val="left" w:pos="1276"/>
        </w:tabs>
        <w:spacing w:line="360" w:lineRule="auto"/>
        <w:ind w:left="142" w:firstLine="851"/>
        <w:jc w:val="both"/>
        <w:rPr>
          <w:i/>
          <w:lang w:eastAsia="en-US" w:bidi="en-US"/>
        </w:rPr>
      </w:pPr>
      <w:r w:rsidRPr="00C44D32">
        <w:rPr>
          <w:i/>
          <w:lang w:eastAsia="en-US" w:bidi="en-US"/>
        </w:rPr>
        <w:t>Электросварочные работы</w:t>
      </w:r>
    </w:p>
    <w:p w14:paraId="5647AD86"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К работе по выполнению электросварочных работ допускаются лица не моложе 18 лет, прошедшие специальное обучение и имеющие удостоверение на право производства электросварочных работ, прошедшие медицинский осмотр, инструктаж на рабочем месте, ознакомленные с правилами пожарной безопасности и усвоившие безопасные приемы работы.</w:t>
      </w:r>
    </w:p>
    <w:p w14:paraId="16D8C62C"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Основными средствами индивидуальной защиты работника, выполняющего электродуговую сварку металлическими электродами являются: спецодежда и спецобувь для электросварщиков, щиток (маска), очки, защищающие лицо и глаза от попадания шлака и брызг металла при их удалении, диэлектрические перчатки, брезентовые рукавицы, диэлектрические галоши.</w:t>
      </w:r>
    </w:p>
    <w:p w14:paraId="15374D52"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При выполнении сварочных работ сварщик обязан:</w:t>
      </w:r>
    </w:p>
    <w:p w14:paraId="059DF346" w14:textId="77777777" w:rsidR="00671B9C" w:rsidRPr="00C44D32" w:rsidRDefault="00671B9C" w:rsidP="00A933FC">
      <w:pPr>
        <w:numPr>
          <w:ilvl w:val="0"/>
          <w:numId w:val="56"/>
        </w:numPr>
        <w:tabs>
          <w:tab w:val="left" w:pos="1276"/>
        </w:tabs>
        <w:spacing w:line="360" w:lineRule="auto"/>
        <w:ind w:left="142" w:firstLine="851"/>
        <w:jc w:val="both"/>
        <w:rPr>
          <w:lang w:eastAsia="en-US" w:bidi="en-US"/>
        </w:rPr>
      </w:pPr>
      <w:r w:rsidRPr="00C44D32">
        <w:rPr>
          <w:lang w:eastAsia="en-US" w:bidi="en-US"/>
        </w:rPr>
        <w:t xml:space="preserve">при производстве работ без настила на высоте свыше 1,8 м от уровня пола применять страховочные системы; </w:t>
      </w:r>
    </w:p>
    <w:p w14:paraId="178A658D" w14:textId="77777777" w:rsidR="00671B9C" w:rsidRPr="00C44D32" w:rsidRDefault="00671B9C" w:rsidP="00A933FC">
      <w:pPr>
        <w:numPr>
          <w:ilvl w:val="0"/>
          <w:numId w:val="56"/>
        </w:numPr>
        <w:tabs>
          <w:tab w:val="left" w:pos="1276"/>
        </w:tabs>
        <w:spacing w:line="360" w:lineRule="auto"/>
        <w:ind w:left="142" w:firstLine="851"/>
        <w:jc w:val="both"/>
        <w:rPr>
          <w:lang w:eastAsia="en-US" w:bidi="en-US"/>
        </w:rPr>
      </w:pPr>
      <w:r w:rsidRPr="00C44D32">
        <w:rPr>
          <w:lang w:eastAsia="en-US" w:bidi="en-US"/>
        </w:rPr>
        <w:t xml:space="preserve">подъем на высоту и спуск с нее, а также спуск в цистерны, баки, барабаны и топки котлов производить по стремянкам или приставным лестницам после отключения сварочного аппарата; </w:t>
      </w:r>
    </w:p>
    <w:p w14:paraId="336690A4" w14:textId="77777777" w:rsidR="00671B9C" w:rsidRPr="00C44D32" w:rsidRDefault="00671B9C" w:rsidP="00A933FC">
      <w:pPr>
        <w:numPr>
          <w:ilvl w:val="0"/>
          <w:numId w:val="56"/>
        </w:numPr>
        <w:tabs>
          <w:tab w:val="left" w:pos="1276"/>
        </w:tabs>
        <w:spacing w:line="360" w:lineRule="auto"/>
        <w:ind w:left="142" w:firstLine="851"/>
        <w:jc w:val="both"/>
        <w:rPr>
          <w:lang w:eastAsia="en-US" w:bidi="en-US"/>
        </w:rPr>
      </w:pPr>
      <w:r w:rsidRPr="00C44D32">
        <w:rPr>
          <w:lang w:eastAsia="en-US" w:bidi="en-US"/>
        </w:rPr>
        <w:t>смену электродов при электросварочных работах в условиях особой опасности поражения электрическим током, в закрытых сосудах, каналах, колодцах и в стесненных условиях производства электросварочных работ без факторов повышенной опасности, а также на открытых площадках производить при полном снятии напряжения холостого хода источника тока.</w:t>
      </w:r>
    </w:p>
    <w:p w14:paraId="00C7A2D2" w14:textId="77777777" w:rsidR="00671B9C" w:rsidRPr="00C44D32" w:rsidRDefault="00671B9C" w:rsidP="00237984">
      <w:pPr>
        <w:tabs>
          <w:tab w:val="left" w:pos="1276"/>
        </w:tabs>
        <w:spacing w:line="360" w:lineRule="auto"/>
        <w:ind w:left="142"/>
        <w:jc w:val="both"/>
        <w:rPr>
          <w:lang w:eastAsia="en-US" w:bidi="en-US"/>
        </w:rPr>
      </w:pPr>
      <w:r w:rsidRPr="00C44D32">
        <w:rPr>
          <w:lang w:eastAsia="en-US" w:bidi="en-US"/>
        </w:rPr>
        <w:t>При производстве сварочных работ запрещено:</w:t>
      </w:r>
    </w:p>
    <w:p w14:paraId="05BE1175"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очищать сварной шов от шлака, брызг металла и окалины без защитных очков;</w:t>
      </w:r>
    </w:p>
    <w:p w14:paraId="67B06DB3"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работать под подвешенным грузом;</w:t>
      </w:r>
    </w:p>
    <w:p w14:paraId="766D5A34"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сваривать деталь на весу;</w:t>
      </w:r>
    </w:p>
    <w:p w14:paraId="5C2A663D"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lastRenderedPageBreak/>
        <w:t>прикасаться голыми руками к изолированным проводам и токоведущим частям сварочной установки;</w:t>
      </w:r>
    </w:p>
    <w:p w14:paraId="61A11AFC"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выполнять ручную электродуговую сварку от источников тока, напряжение холостого хода которых превышает 80 В для переменного тока и 100 В для постоянного тока;</w:t>
      </w:r>
    </w:p>
    <w:p w14:paraId="7C9513CE"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самостоятельно менять полярность прямого и обратного провода;</w:t>
      </w:r>
    </w:p>
    <w:p w14:paraId="7E25B301"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прикасаться к свариваемым деталям при смене электродов;</w:t>
      </w:r>
    </w:p>
    <w:p w14:paraId="0751203B"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класть электрододержатель на металлические конструкции;</w:t>
      </w:r>
    </w:p>
    <w:p w14:paraId="4E4E3C71"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производить электросварочные работы во время грозы, под дождем или снегопадом без навеса;</w:t>
      </w:r>
    </w:p>
    <w:p w14:paraId="2A71A00E"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производить электросварочные работы с приставных лестниц;</w:t>
      </w:r>
    </w:p>
    <w:p w14:paraId="64160D3B"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регулировать величину сварочного тока при замкнутой цепи, при работе с аппаратом переменного тока;</w:t>
      </w:r>
    </w:p>
    <w:p w14:paraId="3D066999" w14:textId="77777777" w:rsidR="00671B9C" w:rsidRPr="00C44D32" w:rsidRDefault="00671B9C" w:rsidP="00A933FC">
      <w:pPr>
        <w:numPr>
          <w:ilvl w:val="0"/>
          <w:numId w:val="59"/>
        </w:numPr>
        <w:tabs>
          <w:tab w:val="left" w:pos="1276"/>
        </w:tabs>
        <w:spacing w:line="360" w:lineRule="auto"/>
        <w:ind w:left="142" w:firstLine="851"/>
        <w:jc w:val="both"/>
        <w:rPr>
          <w:lang w:eastAsia="en-US" w:bidi="en-US"/>
        </w:rPr>
      </w:pPr>
      <w:r w:rsidRPr="00C44D32">
        <w:rPr>
          <w:lang w:eastAsia="en-US" w:bidi="en-US"/>
        </w:rPr>
        <w:t>выполнять электросварочные работы на трубопроводах, арматуре, сосудах и других элементах тепломеханического оборудования, находящегося под давлением.</w:t>
      </w:r>
    </w:p>
    <w:p w14:paraId="3A0DF244" w14:textId="77777777" w:rsidR="00671B9C" w:rsidRPr="00C44D32" w:rsidRDefault="00671B9C" w:rsidP="00237984">
      <w:pPr>
        <w:tabs>
          <w:tab w:val="left" w:pos="1276"/>
        </w:tabs>
        <w:spacing w:line="360" w:lineRule="auto"/>
        <w:ind w:left="142"/>
        <w:jc w:val="both"/>
        <w:rPr>
          <w:lang w:eastAsia="en-US" w:bidi="en-US"/>
        </w:rPr>
      </w:pPr>
      <w:r w:rsidRPr="00C44D32">
        <w:rPr>
          <w:lang w:eastAsia="en-US" w:bidi="en-US"/>
        </w:rPr>
        <w:t>Работнику, осуществляющему работы, в условиях действующего предприятия запрещено:</w:t>
      </w:r>
    </w:p>
    <w:p w14:paraId="4413F2D2"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открывать люки, лазы, находиться вблизи запорной и предохранительной арматуры и фланцев под давлением; </w:t>
      </w:r>
    </w:p>
    <w:p w14:paraId="4C572D24"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стоять и проходить под поднятым грузом; </w:t>
      </w:r>
    </w:p>
    <w:p w14:paraId="476BA986"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проходить в местах, не предназначенных для прохода; </w:t>
      </w:r>
    </w:p>
    <w:p w14:paraId="085365A8"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заходить без разрешения за ограждения технологического оборудования; </w:t>
      </w:r>
    </w:p>
    <w:p w14:paraId="026F87B2"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прикасаться к оборванным электропроводам и электропроводам с поврежденной изоляцией; </w:t>
      </w:r>
    </w:p>
    <w:p w14:paraId="0BB56AD8"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проходить под работающими наверху сварщиками; </w:t>
      </w:r>
    </w:p>
    <w:p w14:paraId="49D09645"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влезать в лаз, через который проходят сварочные провода, провода осветительной сети и газопроводящие рукава; </w:t>
      </w:r>
    </w:p>
    <w:p w14:paraId="6221AF92"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работать при уровне воды на рабочем месте выше 200 мм и температуре воздуха выше 45 °С; </w:t>
      </w:r>
    </w:p>
    <w:p w14:paraId="41594EC7"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курить в резервуарах, колодцах, каналах и вблизи открытых люков; </w:t>
      </w:r>
    </w:p>
    <w:p w14:paraId="1A3000DC"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 xml:space="preserve">выполнять электросварочные работы на расстоянии менее 10 м от кислородной станции и от зданий, в которых размещены наполнительные отделения и склады кислородных, ацетиленовых и других газов — заменителей ацетилена в баллонах; </w:t>
      </w:r>
    </w:p>
    <w:p w14:paraId="3E9DC639" w14:textId="77777777" w:rsidR="00671B9C" w:rsidRPr="00C44D32" w:rsidRDefault="00671B9C" w:rsidP="00A933FC">
      <w:pPr>
        <w:numPr>
          <w:ilvl w:val="0"/>
          <w:numId w:val="57"/>
        </w:numPr>
        <w:tabs>
          <w:tab w:val="left" w:pos="1276"/>
        </w:tabs>
        <w:spacing w:line="360" w:lineRule="auto"/>
        <w:ind w:left="142" w:firstLine="851"/>
        <w:jc w:val="both"/>
        <w:rPr>
          <w:lang w:eastAsia="en-US" w:bidi="en-US"/>
        </w:rPr>
      </w:pPr>
      <w:r w:rsidRPr="00C44D32">
        <w:rPr>
          <w:lang w:eastAsia="en-US" w:bidi="en-US"/>
        </w:rPr>
        <w:t>начинать электрогазосварочные работы без средств пожаротушения.</w:t>
      </w:r>
    </w:p>
    <w:p w14:paraId="45CA4B6E" w14:textId="77777777" w:rsidR="00671B9C" w:rsidRPr="00C44D32" w:rsidRDefault="00671B9C" w:rsidP="00237984">
      <w:pPr>
        <w:tabs>
          <w:tab w:val="left" w:pos="1276"/>
        </w:tabs>
        <w:spacing w:line="360" w:lineRule="auto"/>
        <w:ind w:left="142"/>
        <w:jc w:val="both"/>
        <w:rPr>
          <w:lang w:eastAsia="en-US" w:bidi="en-US"/>
        </w:rPr>
      </w:pPr>
      <w:r w:rsidRPr="00C44D32">
        <w:rPr>
          <w:lang w:eastAsia="en-US" w:bidi="en-US"/>
        </w:rPr>
        <w:t>При выполнении сварочных работ необходимо выполнять требования:</w:t>
      </w:r>
    </w:p>
    <w:p w14:paraId="7CBC82D0" w14:textId="77777777" w:rsidR="00671B9C" w:rsidRPr="00C44D32" w:rsidRDefault="00671B9C" w:rsidP="00A933FC">
      <w:pPr>
        <w:numPr>
          <w:ilvl w:val="0"/>
          <w:numId w:val="58"/>
        </w:numPr>
        <w:tabs>
          <w:tab w:val="left" w:pos="1276"/>
        </w:tabs>
        <w:spacing w:line="360" w:lineRule="auto"/>
        <w:ind w:left="142" w:firstLine="851"/>
        <w:jc w:val="both"/>
        <w:rPr>
          <w:lang w:eastAsia="en-US" w:bidi="en-US"/>
        </w:rPr>
      </w:pPr>
      <w:r w:rsidRPr="00C44D32">
        <w:rPr>
          <w:lang w:eastAsia="en-US" w:bidi="en-US"/>
        </w:rPr>
        <w:lastRenderedPageBreak/>
        <w:t>постоянно следить за исправностью электрододержателя и проводов к нему. Также необходимо осуществлять контроль за тем, чтобы провода сварочной цепи не подвергались механическим, тепловым и прочим воздействиям, которые могут вызывать нарушение и повреждение их электроизоляции;</w:t>
      </w:r>
    </w:p>
    <w:p w14:paraId="66F36D2E" w14:textId="77777777" w:rsidR="00671B9C" w:rsidRPr="00C44D32" w:rsidRDefault="00671B9C" w:rsidP="00A933FC">
      <w:pPr>
        <w:numPr>
          <w:ilvl w:val="0"/>
          <w:numId w:val="58"/>
        </w:numPr>
        <w:tabs>
          <w:tab w:val="left" w:pos="1276"/>
        </w:tabs>
        <w:spacing w:line="360" w:lineRule="auto"/>
        <w:ind w:left="142" w:firstLine="851"/>
        <w:jc w:val="both"/>
        <w:rPr>
          <w:lang w:eastAsia="en-US" w:bidi="en-US"/>
        </w:rPr>
      </w:pPr>
      <w:r w:rsidRPr="00C44D32">
        <w:rPr>
          <w:lang w:eastAsia="en-US" w:bidi="en-US"/>
        </w:rPr>
        <w:t>следить, чтобы выполняющий вместе со сварщиком работы персонал, пользовался защитными средствами;</w:t>
      </w:r>
    </w:p>
    <w:p w14:paraId="23B07539" w14:textId="77777777" w:rsidR="00671B9C" w:rsidRPr="00C44D32" w:rsidRDefault="00671B9C" w:rsidP="00A933FC">
      <w:pPr>
        <w:numPr>
          <w:ilvl w:val="0"/>
          <w:numId w:val="58"/>
        </w:numPr>
        <w:tabs>
          <w:tab w:val="left" w:pos="1276"/>
        </w:tabs>
        <w:spacing w:line="360" w:lineRule="auto"/>
        <w:ind w:left="142" w:firstLine="851"/>
        <w:jc w:val="both"/>
        <w:rPr>
          <w:lang w:eastAsia="en-US" w:bidi="en-US"/>
        </w:rPr>
      </w:pPr>
      <w:r w:rsidRPr="00C44D32">
        <w:rPr>
          <w:lang w:eastAsia="en-US" w:bidi="en-US"/>
        </w:rPr>
        <w:t>при производстве работ на высоте необходимо следить, чтобы шлак, брызги расплавленного металла, огарки электродов, обрезки металла, личный инструмент и другие предметы не падали на проходящих мимо людей и работающий на соседних  территориях персонал;</w:t>
      </w:r>
    </w:p>
    <w:p w14:paraId="438DDAAE" w14:textId="77777777" w:rsidR="00671B9C" w:rsidRPr="00C44D32" w:rsidRDefault="00671B9C" w:rsidP="00A933FC">
      <w:pPr>
        <w:numPr>
          <w:ilvl w:val="0"/>
          <w:numId w:val="58"/>
        </w:numPr>
        <w:tabs>
          <w:tab w:val="left" w:pos="1276"/>
        </w:tabs>
        <w:spacing w:line="360" w:lineRule="auto"/>
        <w:ind w:left="142" w:firstLine="851"/>
        <w:jc w:val="both"/>
        <w:rPr>
          <w:lang w:eastAsia="en-US" w:bidi="en-US"/>
        </w:rPr>
      </w:pPr>
      <w:r w:rsidRPr="00C44D32">
        <w:rPr>
          <w:lang w:eastAsia="en-US" w:bidi="en-US"/>
        </w:rPr>
        <w:t>если в процессе работы или в перерывах на рабочем месте обнаружен запах горючего газа (утечка из газового поста газопровода, газового баллона), то необходимо немедленно прекратить работы, сообщить о происшествии руководителю работ, произвести отключение сварочного тока и уйти в безопасное место;</w:t>
      </w:r>
    </w:p>
    <w:p w14:paraId="340B3049" w14:textId="77777777" w:rsidR="00671B9C" w:rsidRPr="00C44D32" w:rsidRDefault="00671B9C" w:rsidP="00A933FC">
      <w:pPr>
        <w:numPr>
          <w:ilvl w:val="0"/>
          <w:numId w:val="58"/>
        </w:numPr>
        <w:tabs>
          <w:tab w:val="left" w:pos="1276"/>
        </w:tabs>
        <w:spacing w:line="360" w:lineRule="auto"/>
        <w:ind w:left="142" w:firstLine="851"/>
        <w:jc w:val="both"/>
        <w:rPr>
          <w:lang w:eastAsia="en-US" w:bidi="en-US"/>
        </w:rPr>
      </w:pPr>
      <w:r w:rsidRPr="00C44D32">
        <w:rPr>
          <w:lang w:eastAsia="en-US" w:bidi="en-US"/>
        </w:rPr>
        <w:t>перед началом производства работ по сварке емкостей, в которых находились горючие жидкости, должна быть произведена их очистка, промывка, просушка и последующая проверка, подтверждающая соответствие концентрации паров нефтепродуктов санитарным нормам.</w:t>
      </w:r>
    </w:p>
    <w:p w14:paraId="2C4829A7"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Одновременное производство электросварочных и газопламенных работ внутри замкнутых емкостей не допускается.</w:t>
      </w:r>
    </w:p>
    <w:p w14:paraId="6772A9EE"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Конкретные требования по безопасному производству электросварочных работ необходимо детализировать в согласованных с Заказчиком Проектах производства работ, Технологических картах, в инструктивных документах по охране труда персонала (сварщиков).</w:t>
      </w:r>
    </w:p>
    <w:p w14:paraId="34EE0D7E" w14:textId="77777777" w:rsidR="00671B9C" w:rsidRPr="00C44D32" w:rsidRDefault="00671B9C" w:rsidP="00237984">
      <w:pPr>
        <w:tabs>
          <w:tab w:val="left" w:pos="1276"/>
        </w:tabs>
        <w:spacing w:line="360" w:lineRule="auto"/>
        <w:ind w:left="142" w:firstLine="851"/>
        <w:jc w:val="both"/>
        <w:rPr>
          <w:i/>
          <w:lang w:eastAsia="en-US" w:bidi="en-US"/>
        </w:rPr>
      </w:pPr>
      <w:r w:rsidRPr="00C44D32">
        <w:rPr>
          <w:i/>
          <w:lang w:eastAsia="en-US" w:bidi="en-US"/>
        </w:rPr>
        <w:t>Газосварочные работы</w:t>
      </w:r>
    </w:p>
    <w:p w14:paraId="2B88622F"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организации и проведении газосварочных работ на территории строительного объекта необходимо обеспечить требования безопасности, определенные «Правилами по охране труда при выполнении электросварочных и газосварочных работ» и процедурами, определяющими порядок проведения огневых работ.</w:t>
      </w:r>
    </w:p>
    <w:p w14:paraId="2A2B5C86" w14:textId="77777777" w:rsidR="00671B9C" w:rsidRPr="00C44D32" w:rsidRDefault="00671B9C" w:rsidP="00237984">
      <w:pPr>
        <w:spacing w:line="360" w:lineRule="auto"/>
        <w:ind w:left="142" w:firstLine="851"/>
        <w:jc w:val="both"/>
        <w:rPr>
          <w:lang w:eastAsia="en-US" w:bidi="en-US"/>
        </w:rPr>
      </w:pPr>
      <w:r w:rsidRPr="00C44D32">
        <w:rPr>
          <w:lang w:eastAsia="en-US" w:bidi="en-US"/>
        </w:rPr>
        <w:t>Перед началом выполнения работ по газовой сварке и газовой резке (далее - газопламенные работы) работниками, выполняющими эти работы, проверяются:</w:t>
      </w:r>
    </w:p>
    <w:p w14:paraId="5C89440A"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герметичность присоединения рукавов к горелке, резаку, редуктору, предохранительным устройствам;</w:t>
      </w:r>
    </w:p>
    <w:p w14:paraId="190418CA"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исправность аппаратуры, приборов контроля (манометров), наличие разрежения в канале для горючего газа инжекторной аппаратуры;</w:t>
      </w:r>
    </w:p>
    <w:p w14:paraId="4D37B91A"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состояние предохранительных устройств;</w:t>
      </w:r>
    </w:p>
    <w:p w14:paraId="6DC4EB5E"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lastRenderedPageBreak/>
        <w:t>правильность подводки кислорода и горючего газа к горелке, резаку или газорезательной машине;</w:t>
      </w:r>
    </w:p>
    <w:p w14:paraId="36865595"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наличие воды в водяном затворе до уровня контрольного крана (пробки) и плотность всех соединений в затворе на пропуск газа, а также плотность присоединения шланга к затвору;</w:t>
      </w:r>
    </w:p>
    <w:p w14:paraId="5A8E0646"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правильность подвода электрического тока, наличие и исправность заземления;</w:t>
      </w:r>
    </w:p>
    <w:p w14:paraId="1593A0C5"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наличие и исправность средств пожаротушения;</w:t>
      </w:r>
    </w:p>
    <w:p w14:paraId="5B8B6A46" w14:textId="77777777" w:rsidR="00671B9C" w:rsidRPr="00C44D32" w:rsidRDefault="00671B9C" w:rsidP="00A933FC">
      <w:pPr>
        <w:numPr>
          <w:ilvl w:val="1"/>
          <w:numId w:val="67"/>
        </w:numPr>
        <w:tabs>
          <w:tab w:val="left" w:pos="1276"/>
        </w:tabs>
        <w:spacing w:line="360" w:lineRule="auto"/>
        <w:ind w:left="142" w:firstLine="851"/>
        <w:jc w:val="both"/>
        <w:rPr>
          <w:lang w:eastAsia="en-US" w:bidi="en-US"/>
        </w:rPr>
      </w:pPr>
      <w:r w:rsidRPr="00C44D32">
        <w:rPr>
          <w:lang w:eastAsia="en-US" w:bidi="en-US"/>
        </w:rPr>
        <w:t>исправность и срок поверки манометра на баллоне с газом.</w:t>
      </w:r>
    </w:p>
    <w:p w14:paraId="0E78EEED" w14:textId="77777777" w:rsidR="00671B9C" w:rsidRPr="00C44D32" w:rsidRDefault="00671B9C" w:rsidP="00237984">
      <w:pPr>
        <w:spacing w:line="360" w:lineRule="auto"/>
        <w:ind w:left="142" w:firstLine="851"/>
        <w:jc w:val="both"/>
        <w:rPr>
          <w:lang w:eastAsia="en-US" w:bidi="en-US"/>
        </w:rPr>
      </w:pPr>
      <w:r w:rsidRPr="00C44D32">
        <w:rPr>
          <w:lang w:eastAsia="en-US" w:bidi="en-US"/>
        </w:rPr>
        <w:t>Газопламенные работы в замкнутых пространствах и труднодоступных местах (тоннелях, подвалах, резервуарах, котлах, цистернах, отсеках, колодцах, ямах) выполняются при наличии наряда-допуска на производство работ повышенной опасности.</w:t>
      </w:r>
    </w:p>
    <w:p w14:paraId="5072B85D"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выполнении газопламенных работ в замкнутых пространствах и труднодоступных местах сварочные трансформаторы, ацетиленовые генераторы, баллоны со сжиженным или сжатым газом размещаются вне замкнутых пространств и труднодоступных мест, в которых проводятся газопламенные работы.</w:t>
      </w:r>
    </w:p>
    <w:p w14:paraId="5C179F73"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выполнении газопламенных работ в замкнутых пространствах запрещается:</w:t>
      </w:r>
    </w:p>
    <w:p w14:paraId="114CEC8D" w14:textId="77777777" w:rsidR="00671B9C" w:rsidRPr="00C44D32" w:rsidRDefault="00671B9C" w:rsidP="00A933FC">
      <w:pPr>
        <w:numPr>
          <w:ilvl w:val="1"/>
          <w:numId w:val="68"/>
        </w:numPr>
        <w:tabs>
          <w:tab w:val="left" w:pos="1276"/>
        </w:tabs>
        <w:spacing w:line="360" w:lineRule="auto"/>
        <w:ind w:left="142" w:firstLine="851"/>
        <w:jc w:val="both"/>
        <w:rPr>
          <w:lang w:eastAsia="en-US" w:bidi="en-US"/>
        </w:rPr>
      </w:pPr>
      <w:r w:rsidRPr="00C44D32">
        <w:rPr>
          <w:lang w:eastAsia="en-US" w:bidi="en-US"/>
        </w:rPr>
        <w:t>применять аппаратуру, работающую на жидком горючем;</w:t>
      </w:r>
    </w:p>
    <w:p w14:paraId="4F1B94AB" w14:textId="77777777" w:rsidR="00671B9C" w:rsidRPr="00C44D32" w:rsidRDefault="00671B9C" w:rsidP="00A933FC">
      <w:pPr>
        <w:numPr>
          <w:ilvl w:val="1"/>
          <w:numId w:val="68"/>
        </w:numPr>
        <w:tabs>
          <w:tab w:val="left" w:pos="1276"/>
        </w:tabs>
        <w:spacing w:line="360" w:lineRule="auto"/>
        <w:ind w:left="142" w:firstLine="851"/>
        <w:jc w:val="both"/>
        <w:rPr>
          <w:lang w:eastAsia="en-US" w:bidi="en-US"/>
        </w:rPr>
      </w:pPr>
      <w:r w:rsidRPr="00C44D32">
        <w:rPr>
          <w:lang w:eastAsia="en-US" w:bidi="en-US"/>
        </w:rPr>
        <w:t>применять бензорезы;</w:t>
      </w:r>
    </w:p>
    <w:p w14:paraId="70234DD8" w14:textId="77777777" w:rsidR="00671B9C" w:rsidRPr="00C44D32" w:rsidRDefault="00671B9C" w:rsidP="00A933FC">
      <w:pPr>
        <w:numPr>
          <w:ilvl w:val="1"/>
          <w:numId w:val="68"/>
        </w:numPr>
        <w:tabs>
          <w:tab w:val="left" w:pos="1276"/>
        </w:tabs>
        <w:spacing w:line="360" w:lineRule="auto"/>
        <w:ind w:left="142" w:firstLine="851"/>
        <w:jc w:val="both"/>
        <w:rPr>
          <w:lang w:eastAsia="en-US" w:bidi="en-US"/>
        </w:rPr>
      </w:pPr>
      <w:r w:rsidRPr="00C44D32">
        <w:rPr>
          <w:lang w:eastAsia="en-US" w:bidi="en-US"/>
        </w:rPr>
        <w:t>оставлять без присмотра горелки, резаки, рукава во время перерыва или после окончания работы.</w:t>
      </w:r>
    </w:p>
    <w:p w14:paraId="156E3CA0" w14:textId="77777777" w:rsidR="00671B9C" w:rsidRPr="00C44D32" w:rsidRDefault="00671B9C" w:rsidP="00237984">
      <w:pPr>
        <w:spacing w:line="360" w:lineRule="auto"/>
        <w:ind w:left="142" w:firstLine="851"/>
        <w:jc w:val="both"/>
        <w:rPr>
          <w:lang w:eastAsia="en-US" w:bidi="en-US"/>
        </w:rPr>
      </w:pPr>
      <w:r w:rsidRPr="00C44D32">
        <w:rPr>
          <w:lang w:eastAsia="en-US" w:bidi="en-US"/>
        </w:rPr>
        <w:t>Газопламенные работы, а также любые работы с применением открытого огня от других источников допускается проводить на расстоянии (по горизонтали) не менее:</w:t>
      </w:r>
    </w:p>
    <w:p w14:paraId="411881FE" w14:textId="77777777" w:rsidR="00671B9C" w:rsidRPr="00C44D32" w:rsidRDefault="00671B9C" w:rsidP="00A933FC">
      <w:pPr>
        <w:numPr>
          <w:ilvl w:val="1"/>
          <w:numId w:val="69"/>
        </w:numPr>
        <w:tabs>
          <w:tab w:val="left" w:pos="1276"/>
        </w:tabs>
        <w:spacing w:line="360" w:lineRule="auto"/>
        <w:ind w:left="142" w:firstLine="851"/>
        <w:jc w:val="both"/>
        <w:rPr>
          <w:lang w:eastAsia="en-US" w:bidi="en-US"/>
        </w:rPr>
      </w:pPr>
      <w:r w:rsidRPr="00C44D32">
        <w:rPr>
          <w:lang w:eastAsia="en-US" w:bidi="en-US"/>
        </w:rPr>
        <w:t>от отдельных баллонов с кислородом и горючими газами - 5 м;</w:t>
      </w:r>
    </w:p>
    <w:p w14:paraId="643FCC21" w14:textId="77777777" w:rsidR="00671B9C" w:rsidRPr="00C44D32" w:rsidRDefault="00671B9C" w:rsidP="00A933FC">
      <w:pPr>
        <w:numPr>
          <w:ilvl w:val="1"/>
          <w:numId w:val="69"/>
        </w:numPr>
        <w:tabs>
          <w:tab w:val="left" w:pos="1276"/>
        </w:tabs>
        <w:spacing w:line="360" w:lineRule="auto"/>
        <w:ind w:left="142" w:firstLine="851"/>
        <w:jc w:val="both"/>
        <w:rPr>
          <w:lang w:eastAsia="en-US" w:bidi="en-US"/>
        </w:rPr>
      </w:pPr>
      <w:r w:rsidRPr="00C44D32">
        <w:rPr>
          <w:lang w:eastAsia="en-US" w:bidi="en-US"/>
        </w:rPr>
        <w:t>от групп баллонов (более 2-х), предназначенных для проведения газопламенных работ - 10 м;</w:t>
      </w:r>
    </w:p>
    <w:p w14:paraId="7E870C8A" w14:textId="77777777" w:rsidR="00671B9C" w:rsidRPr="00C44D32" w:rsidRDefault="00671B9C" w:rsidP="00A933FC">
      <w:pPr>
        <w:numPr>
          <w:ilvl w:val="1"/>
          <w:numId w:val="69"/>
        </w:numPr>
        <w:tabs>
          <w:tab w:val="left" w:pos="1276"/>
        </w:tabs>
        <w:spacing w:line="360" w:lineRule="auto"/>
        <w:ind w:left="142" w:firstLine="851"/>
        <w:jc w:val="both"/>
        <w:rPr>
          <w:lang w:eastAsia="en-US" w:bidi="en-US"/>
        </w:rPr>
      </w:pPr>
      <w:r w:rsidRPr="00C44D32">
        <w:rPr>
          <w:lang w:eastAsia="en-US" w:bidi="en-US"/>
        </w:rPr>
        <w:t>от газопроводов горючих газов, а также газоразборных постов, размещенных в металлических шкафах:</w:t>
      </w:r>
    </w:p>
    <w:p w14:paraId="1DF90252"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ручных работах - 3 м;</w:t>
      </w:r>
    </w:p>
    <w:p w14:paraId="74DAC4C0"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механизированных работах - 1,5 м.</w:t>
      </w:r>
    </w:p>
    <w:p w14:paraId="07BAE61A" w14:textId="77777777" w:rsidR="00671B9C" w:rsidRPr="00C44D32" w:rsidRDefault="00671B9C" w:rsidP="00237984">
      <w:pPr>
        <w:spacing w:line="360" w:lineRule="auto"/>
        <w:ind w:left="142" w:firstLine="851"/>
        <w:jc w:val="both"/>
        <w:rPr>
          <w:lang w:eastAsia="en-US" w:bidi="en-US"/>
        </w:rPr>
      </w:pPr>
      <w:r w:rsidRPr="00C44D32">
        <w:rPr>
          <w:lang w:eastAsia="en-US" w:bidi="en-US"/>
        </w:rPr>
        <w:t>В случае направления пламени и искр в сторону источников питания кислородом и ацетиленом устанавливаются защитные экраны.</w:t>
      </w:r>
    </w:p>
    <w:p w14:paraId="281A19BC" w14:textId="77777777" w:rsidR="00671B9C" w:rsidRPr="00C44D32" w:rsidRDefault="00671B9C" w:rsidP="00237984">
      <w:pPr>
        <w:tabs>
          <w:tab w:val="left" w:pos="1276"/>
        </w:tabs>
        <w:spacing w:line="360" w:lineRule="auto"/>
        <w:ind w:left="142" w:firstLine="851"/>
        <w:jc w:val="both"/>
        <w:rPr>
          <w:i/>
          <w:lang w:eastAsia="en-US" w:bidi="en-US"/>
        </w:rPr>
      </w:pPr>
      <w:r w:rsidRPr="00C44D32">
        <w:rPr>
          <w:i/>
          <w:lang w:eastAsia="en-US" w:bidi="en-US"/>
        </w:rPr>
        <w:t>Изоляционные работы</w:t>
      </w:r>
    </w:p>
    <w:p w14:paraId="0C5A142C"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выполнении изоляционных работ (гидроизоляционных, теплоизоляционных, антикоррозионных) необходимо предусматривать мероприятия по предупреждению воздействия на работников опасных и вредных производственных факторов, связанных с характером работы:</w:t>
      </w:r>
    </w:p>
    <w:p w14:paraId="76C48B69" w14:textId="77777777" w:rsidR="00671B9C" w:rsidRPr="00C44D32" w:rsidRDefault="00671B9C" w:rsidP="00A933FC">
      <w:pPr>
        <w:numPr>
          <w:ilvl w:val="0"/>
          <w:numId w:val="70"/>
        </w:numPr>
        <w:tabs>
          <w:tab w:val="left" w:pos="1276"/>
        </w:tabs>
        <w:spacing w:line="360" w:lineRule="auto"/>
        <w:ind w:left="142" w:firstLine="851"/>
        <w:jc w:val="both"/>
        <w:rPr>
          <w:lang w:eastAsia="en-US" w:bidi="en-US"/>
        </w:rPr>
      </w:pPr>
      <w:r w:rsidRPr="00C44D32">
        <w:rPr>
          <w:lang w:eastAsia="en-US" w:bidi="en-US"/>
        </w:rPr>
        <w:t>повышенная запыленность и загазованность воздуха рабочей зоны;</w:t>
      </w:r>
    </w:p>
    <w:p w14:paraId="6D253A85" w14:textId="77777777" w:rsidR="00671B9C" w:rsidRPr="00C44D32" w:rsidRDefault="00671B9C" w:rsidP="00A933FC">
      <w:pPr>
        <w:numPr>
          <w:ilvl w:val="0"/>
          <w:numId w:val="70"/>
        </w:numPr>
        <w:tabs>
          <w:tab w:val="left" w:pos="1276"/>
        </w:tabs>
        <w:spacing w:line="360" w:lineRule="auto"/>
        <w:ind w:left="142" w:firstLine="851"/>
        <w:jc w:val="both"/>
        <w:rPr>
          <w:lang w:eastAsia="en-US" w:bidi="en-US"/>
        </w:rPr>
      </w:pPr>
      <w:r w:rsidRPr="00C44D32">
        <w:rPr>
          <w:lang w:eastAsia="en-US" w:bidi="en-US"/>
        </w:rPr>
        <w:lastRenderedPageBreak/>
        <w:t>повышенная температура поверхностей оборудования, материалов и воздуха рабочей зоны;</w:t>
      </w:r>
    </w:p>
    <w:p w14:paraId="4842F86D" w14:textId="77777777" w:rsidR="00671B9C" w:rsidRPr="00C44D32" w:rsidRDefault="00671B9C" w:rsidP="00A933FC">
      <w:pPr>
        <w:numPr>
          <w:ilvl w:val="0"/>
          <w:numId w:val="70"/>
        </w:numPr>
        <w:tabs>
          <w:tab w:val="left" w:pos="1276"/>
        </w:tabs>
        <w:spacing w:line="360" w:lineRule="auto"/>
        <w:ind w:left="142" w:firstLine="851"/>
        <w:jc w:val="both"/>
        <w:rPr>
          <w:lang w:eastAsia="en-US" w:bidi="en-US"/>
        </w:rPr>
      </w:pPr>
      <w:r w:rsidRPr="00C44D32">
        <w:rPr>
          <w:lang w:eastAsia="en-US" w:bidi="en-US"/>
        </w:rPr>
        <w:t>расположение рабочих мест вблизи перепада по высоте 1,8 м и более;</w:t>
      </w:r>
    </w:p>
    <w:p w14:paraId="4C414E08" w14:textId="77777777" w:rsidR="00671B9C" w:rsidRPr="00C44D32" w:rsidRDefault="00671B9C" w:rsidP="00A933FC">
      <w:pPr>
        <w:numPr>
          <w:ilvl w:val="0"/>
          <w:numId w:val="70"/>
        </w:numPr>
        <w:tabs>
          <w:tab w:val="left" w:pos="1276"/>
        </w:tabs>
        <w:spacing w:line="360" w:lineRule="auto"/>
        <w:ind w:left="142" w:firstLine="851"/>
        <w:jc w:val="both"/>
        <w:rPr>
          <w:lang w:eastAsia="en-US" w:bidi="en-US"/>
        </w:rPr>
      </w:pPr>
      <w:r w:rsidRPr="00C44D32">
        <w:rPr>
          <w:lang w:eastAsia="en-US" w:bidi="en-US"/>
        </w:rPr>
        <w:t>наличие острых кромок, заусенцев и шероховатости на поверхности материалов и оборудования.</w:t>
      </w:r>
    </w:p>
    <w:p w14:paraId="005B59FC"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наличии указанных опасных и вредных производственных факторов безопасность изоляционных работ должна быть обеспечена на основе выполнения содержащихся в организационно-технологической документации (ПОС, ППР и других) следующих мероприятий и решений по безопасности труда:</w:t>
      </w:r>
    </w:p>
    <w:p w14:paraId="4B97BA30" w14:textId="77777777" w:rsidR="00671B9C" w:rsidRPr="00C44D32" w:rsidRDefault="00671B9C" w:rsidP="00A933FC">
      <w:pPr>
        <w:numPr>
          <w:ilvl w:val="1"/>
          <w:numId w:val="71"/>
        </w:numPr>
        <w:tabs>
          <w:tab w:val="left" w:pos="1276"/>
        </w:tabs>
        <w:spacing w:line="360" w:lineRule="auto"/>
        <w:ind w:left="142" w:firstLine="851"/>
        <w:jc w:val="both"/>
        <w:rPr>
          <w:lang w:eastAsia="en-US" w:bidi="en-US"/>
        </w:rPr>
      </w:pPr>
      <w:r w:rsidRPr="00C44D32">
        <w:rPr>
          <w:lang w:eastAsia="en-US" w:bidi="en-US"/>
        </w:rPr>
        <w:t>организация рабочих мест с указанием методов и средств для обеспечения вентиляции, пожаротушения, защиты от термических ожогов, освещения, выполнения работ на высоте;</w:t>
      </w:r>
    </w:p>
    <w:p w14:paraId="16CEB2A3" w14:textId="77777777" w:rsidR="00671B9C" w:rsidRPr="00C44D32" w:rsidRDefault="00671B9C" w:rsidP="00A933FC">
      <w:pPr>
        <w:numPr>
          <w:ilvl w:val="1"/>
          <w:numId w:val="71"/>
        </w:numPr>
        <w:tabs>
          <w:tab w:val="left" w:pos="1276"/>
        </w:tabs>
        <w:spacing w:line="360" w:lineRule="auto"/>
        <w:ind w:left="142" w:firstLine="851"/>
        <w:jc w:val="both"/>
        <w:rPr>
          <w:lang w:eastAsia="en-US" w:bidi="en-US"/>
        </w:rPr>
      </w:pPr>
      <w:r w:rsidRPr="00C44D32">
        <w:rPr>
          <w:lang w:eastAsia="en-US" w:bidi="en-US"/>
        </w:rPr>
        <w:t>особые меры безопасности при выполнении работ в закрытых помещениях, аппаратах и емкостях;</w:t>
      </w:r>
    </w:p>
    <w:p w14:paraId="12A7C7FF" w14:textId="77777777" w:rsidR="00671B9C" w:rsidRPr="00C44D32" w:rsidRDefault="00671B9C" w:rsidP="00A933FC">
      <w:pPr>
        <w:numPr>
          <w:ilvl w:val="1"/>
          <w:numId w:val="71"/>
        </w:numPr>
        <w:tabs>
          <w:tab w:val="left" w:pos="1276"/>
        </w:tabs>
        <w:spacing w:line="360" w:lineRule="auto"/>
        <w:ind w:left="142" w:firstLine="851"/>
        <w:jc w:val="both"/>
        <w:rPr>
          <w:lang w:eastAsia="en-US" w:bidi="en-US"/>
        </w:rPr>
      </w:pPr>
      <w:r w:rsidRPr="00C44D32">
        <w:rPr>
          <w:lang w:eastAsia="en-US" w:bidi="en-US"/>
        </w:rPr>
        <w:t>меры безопасности при приготовлении и транспортировании горячих мастик и материалов.</w:t>
      </w:r>
    </w:p>
    <w:p w14:paraId="49B03EA1" w14:textId="77777777" w:rsidR="00671B9C" w:rsidRPr="00C44D32" w:rsidRDefault="00671B9C" w:rsidP="00237984">
      <w:pPr>
        <w:spacing w:line="360" w:lineRule="auto"/>
        <w:ind w:left="142" w:firstLine="851"/>
        <w:jc w:val="both"/>
        <w:rPr>
          <w:lang w:eastAsia="en-US" w:bidi="en-US"/>
        </w:rPr>
      </w:pPr>
      <w:r w:rsidRPr="00C44D32">
        <w:rPr>
          <w:lang w:eastAsia="en-US" w:bidi="en-US"/>
        </w:rPr>
        <w:t>На участках работ, в помещениях, где ведутся изоляционные работы с выделением вредных и пожароопасных веществ, не допускается выполнение других работ и нахождение посторонних лиц.</w:t>
      </w:r>
    </w:p>
    <w:p w14:paraId="095F7AC9" w14:textId="77777777" w:rsidR="00671B9C" w:rsidRPr="00C44D32" w:rsidRDefault="00671B9C" w:rsidP="00237984">
      <w:pPr>
        <w:spacing w:line="360" w:lineRule="auto"/>
        <w:ind w:left="142" w:firstLine="851"/>
        <w:jc w:val="both"/>
        <w:rPr>
          <w:lang w:eastAsia="en-US" w:bidi="en-US"/>
        </w:rPr>
      </w:pPr>
      <w:r w:rsidRPr="00C44D32">
        <w:rPr>
          <w:lang w:eastAsia="en-US" w:bidi="en-US"/>
        </w:rPr>
        <w:t>Изоляционные работы на технологическом оборудовании и трубопроводах должны выполняться, как правило, до их установки или после постоянного закрепления в соответствии с проектной документацией.</w:t>
      </w:r>
    </w:p>
    <w:p w14:paraId="2EF631C2"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производстве антикоррозионных работ и теплоизоляционных работ с использованием изделий из асбеста и асбестосодержащих материалов, кроме требований настоящих Правил,   должны соблюдаться требования соответствующих нормативных правовых актов, содержащих государственные нормативные требования охраны труда,  утвержденные уполномоченными федеральными органами исполнительной власти.</w:t>
      </w:r>
    </w:p>
    <w:p w14:paraId="35DFB6EB" w14:textId="77777777" w:rsidR="00671B9C" w:rsidRPr="00C44D32" w:rsidRDefault="00671B9C" w:rsidP="00237984">
      <w:pPr>
        <w:spacing w:line="360" w:lineRule="auto"/>
        <w:ind w:left="142" w:firstLine="851"/>
        <w:jc w:val="both"/>
        <w:rPr>
          <w:lang w:eastAsia="en-US" w:bidi="en-US"/>
        </w:rPr>
      </w:pPr>
      <w:r w:rsidRPr="00C44D32">
        <w:rPr>
          <w:lang w:eastAsia="en-US" w:bidi="en-US"/>
        </w:rPr>
        <w:t>При проведении изоляционных работ внутри аппаратов или закрытых помещений рабочие места должны быть обеспечены вентиляцией (проветриванием) и местным освещением от электросети напряжением не выше 12 В с арматурой во взрывобезопасном исполнении.</w:t>
      </w:r>
    </w:p>
    <w:p w14:paraId="62792E3C" w14:textId="77777777" w:rsidR="00671B9C" w:rsidRPr="00C44D32" w:rsidRDefault="00671B9C" w:rsidP="00237984">
      <w:pPr>
        <w:spacing w:line="360" w:lineRule="auto"/>
        <w:ind w:left="142" w:firstLine="851"/>
        <w:jc w:val="both"/>
        <w:rPr>
          <w:lang w:eastAsia="en-US" w:bidi="en-US"/>
        </w:rPr>
      </w:pPr>
      <w:r w:rsidRPr="00C44D32">
        <w:rPr>
          <w:lang w:eastAsia="en-US" w:bidi="en-US"/>
        </w:rPr>
        <w:t>Рабочие места для выполнения изоляционных работ на высоте должны быть оборудованы средствами подмащивания с ограждениями и лестницами-стремянками для подъема на них, которые должны отвечать установленным требованиям действующих нормативных правовых актов. Запрещается выполнять отделочные работы со случайных средств подмащивания.</w:t>
      </w:r>
    </w:p>
    <w:p w14:paraId="5DEF9DF8" w14:textId="77777777" w:rsidR="00671B9C" w:rsidRPr="00C44D32" w:rsidRDefault="00671B9C" w:rsidP="00237984">
      <w:pPr>
        <w:spacing w:line="360" w:lineRule="auto"/>
        <w:ind w:left="142" w:firstLine="851"/>
        <w:jc w:val="both"/>
        <w:rPr>
          <w:lang w:eastAsia="en-US" w:bidi="en-US"/>
        </w:rPr>
      </w:pPr>
      <w:r w:rsidRPr="00C44D32">
        <w:rPr>
          <w:lang w:eastAsia="en-US" w:bidi="en-US"/>
        </w:rPr>
        <w:t xml:space="preserve">Перед началом изоляционных работ в аппаратах и других закрытых емкостях все электродвигатели необходимо отключить, а на подводящих технологических трубопроводах </w:t>
      </w:r>
      <w:r w:rsidRPr="00C44D32">
        <w:rPr>
          <w:lang w:eastAsia="en-US" w:bidi="en-US"/>
        </w:rPr>
        <w:lastRenderedPageBreak/>
        <w:t>поставить заглушки и в соответствующих местах повесить плакаты (надписи), предупреждающие о проведении работ внутри аппаратов.</w:t>
      </w:r>
    </w:p>
    <w:p w14:paraId="4C8C1BB1"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При производстве изоляционных работ с применением горячего битума работники должны использовать специальные костюмы с брюками, выпущенными поверх сапог.</w:t>
      </w:r>
    </w:p>
    <w:p w14:paraId="360F4505" w14:textId="77777777" w:rsidR="00671B9C" w:rsidRPr="00C44D32" w:rsidRDefault="00671B9C" w:rsidP="009950A9">
      <w:pPr>
        <w:pStyle w:val="2"/>
      </w:pPr>
      <w:bookmarkStart w:id="338" w:name="_Toc533762707"/>
      <w:bookmarkStart w:id="339" w:name="_Toc10733486"/>
      <w:bookmarkStart w:id="340" w:name="_Toc18691389"/>
      <w:bookmarkStart w:id="341" w:name="_Toc18691672"/>
      <w:bookmarkStart w:id="342" w:name="_Toc18848278"/>
      <w:bookmarkStart w:id="343" w:name="_Toc18878320"/>
      <w:bookmarkStart w:id="344" w:name="_Toc19464737"/>
      <w:bookmarkStart w:id="345" w:name="_Toc21901048"/>
      <w:r w:rsidRPr="00C44D32">
        <w:t>Требования охраны труда при производстве работ на высоте</w:t>
      </w:r>
      <w:bookmarkEnd w:id="338"/>
      <w:bookmarkEnd w:id="339"/>
      <w:bookmarkEnd w:id="340"/>
      <w:bookmarkEnd w:id="341"/>
      <w:bookmarkEnd w:id="342"/>
      <w:bookmarkEnd w:id="343"/>
      <w:bookmarkEnd w:id="344"/>
      <w:bookmarkEnd w:id="345"/>
    </w:p>
    <w:p w14:paraId="02D7A3FE" w14:textId="77777777" w:rsidR="00671B9C" w:rsidRPr="00C44D32" w:rsidRDefault="00671B9C" w:rsidP="00237984">
      <w:pPr>
        <w:spacing w:line="360" w:lineRule="auto"/>
        <w:ind w:left="142" w:firstLine="851"/>
        <w:jc w:val="both"/>
      </w:pPr>
      <w:r w:rsidRPr="00C44D32">
        <w:t>К работам на высоте относятся работы, когда:</w:t>
      </w:r>
    </w:p>
    <w:p w14:paraId="25BAEC37" w14:textId="77777777" w:rsidR="00671B9C" w:rsidRPr="00C44D32" w:rsidRDefault="00671B9C" w:rsidP="00A933FC">
      <w:pPr>
        <w:numPr>
          <w:ilvl w:val="1"/>
          <w:numId w:val="72"/>
        </w:numPr>
        <w:tabs>
          <w:tab w:val="left" w:pos="1276"/>
        </w:tabs>
        <w:spacing w:line="360" w:lineRule="auto"/>
        <w:ind w:left="142" w:firstLine="851"/>
        <w:jc w:val="both"/>
      </w:pPr>
      <w:r w:rsidRPr="00C44D32">
        <w:t>существуют риски, связанные с возможным падением работника с высоты 1,8 м и более;</w:t>
      </w:r>
    </w:p>
    <w:p w14:paraId="0F04C284" w14:textId="77777777" w:rsidR="00671B9C" w:rsidRPr="00C44D32" w:rsidRDefault="00671B9C" w:rsidP="00A933FC">
      <w:pPr>
        <w:numPr>
          <w:ilvl w:val="1"/>
          <w:numId w:val="72"/>
        </w:numPr>
        <w:tabs>
          <w:tab w:val="left" w:pos="1276"/>
        </w:tabs>
        <w:spacing w:line="360" w:lineRule="auto"/>
        <w:ind w:left="142" w:firstLine="851"/>
        <w:jc w:val="both"/>
      </w:pPr>
      <w:r w:rsidRPr="00C44D32">
        <w:t>работник осуществляет подъем, превышающий по высоте 5 м, или спуск, превышающий по высоте 5 м, по вертикальной лестнице, угол наклона которой к горизонтальной поверхности более 75°;</w:t>
      </w:r>
    </w:p>
    <w:p w14:paraId="44A705D7" w14:textId="77777777" w:rsidR="00671B9C" w:rsidRPr="00C44D32" w:rsidRDefault="00671B9C" w:rsidP="00A933FC">
      <w:pPr>
        <w:numPr>
          <w:ilvl w:val="1"/>
          <w:numId w:val="72"/>
        </w:numPr>
        <w:tabs>
          <w:tab w:val="left" w:pos="1276"/>
        </w:tabs>
        <w:spacing w:line="360" w:lineRule="auto"/>
        <w:ind w:left="142" w:firstLine="851"/>
        <w:jc w:val="both"/>
      </w:pPr>
      <w:r w:rsidRPr="00C44D32">
        <w:t>работы производятся на площадках на расстоянии ближе 2 м от неогражденных перепадов по высоте более 1,8 м, а также, если высота ограждения этих площадок менее 1,1 м;</w:t>
      </w:r>
    </w:p>
    <w:p w14:paraId="5697D24F" w14:textId="77777777" w:rsidR="00671B9C" w:rsidRPr="00C44D32" w:rsidRDefault="00671B9C" w:rsidP="00A933FC">
      <w:pPr>
        <w:numPr>
          <w:ilvl w:val="1"/>
          <w:numId w:val="72"/>
        </w:numPr>
        <w:tabs>
          <w:tab w:val="left" w:pos="1276"/>
        </w:tabs>
        <w:spacing w:line="360" w:lineRule="auto"/>
        <w:ind w:left="142" w:firstLine="851"/>
        <w:jc w:val="both"/>
      </w:pPr>
      <w:r w:rsidRPr="00C44D32">
        <w:t>существуют риски, связанные с возможным падением работника с высоты менее 1,8 м, если работа проводится над машинами или механизмами, водной поверхностью или выступающими предметами.</w:t>
      </w:r>
    </w:p>
    <w:p w14:paraId="196C0C4D" w14:textId="77777777" w:rsidR="00671B9C" w:rsidRPr="00C44D32" w:rsidRDefault="00671B9C" w:rsidP="00237984">
      <w:pPr>
        <w:spacing w:line="360" w:lineRule="auto"/>
        <w:ind w:left="142" w:firstLine="851"/>
        <w:jc w:val="both"/>
      </w:pPr>
      <w:r w:rsidRPr="00C44D32">
        <w:t>До начала выполнения работ на высоте должен организовать проведение технико-технологических и организационных мероприятий:</w:t>
      </w:r>
    </w:p>
    <w:p w14:paraId="61209327" w14:textId="77777777" w:rsidR="00671B9C" w:rsidRPr="00C44D32" w:rsidRDefault="00671B9C" w:rsidP="00A933FC">
      <w:pPr>
        <w:numPr>
          <w:ilvl w:val="0"/>
          <w:numId w:val="73"/>
        </w:numPr>
        <w:tabs>
          <w:tab w:val="left" w:pos="1276"/>
        </w:tabs>
        <w:spacing w:line="360" w:lineRule="auto"/>
        <w:ind w:left="142" w:firstLine="851"/>
        <w:jc w:val="both"/>
      </w:pPr>
      <w:r w:rsidRPr="00C44D32">
        <w:t>технико-технологические мероприятия, включающие в себя разработку и выполнение плана производства работ на высоте (далее - ППР на высоте), выполняемых на рабочих местах с территориально меняющимися рабочими зонами (далее - нестационарные рабочие места);</w:t>
      </w:r>
    </w:p>
    <w:p w14:paraId="39BA2D50" w14:textId="77777777" w:rsidR="00671B9C" w:rsidRPr="00C44D32" w:rsidRDefault="00671B9C" w:rsidP="00A933FC">
      <w:pPr>
        <w:numPr>
          <w:ilvl w:val="0"/>
          <w:numId w:val="73"/>
        </w:numPr>
        <w:tabs>
          <w:tab w:val="left" w:pos="1276"/>
        </w:tabs>
        <w:spacing w:line="360" w:lineRule="auto"/>
        <w:ind w:left="142" w:firstLine="851"/>
        <w:jc w:val="both"/>
      </w:pPr>
      <w:r w:rsidRPr="00C44D32">
        <w:t>разработка и утверждение технологических карт на производство работ;</w:t>
      </w:r>
    </w:p>
    <w:p w14:paraId="3669305A" w14:textId="77777777" w:rsidR="00671B9C" w:rsidRPr="00C44D32" w:rsidRDefault="00671B9C" w:rsidP="00A933FC">
      <w:pPr>
        <w:numPr>
          <w:ilvl w:val="0"/>
          <w:numId w:val="73"/>
        </w:numPr>
        <w:tabs>
          <w:tab w:val="left" w:pos="1276"/>
        </w:tabs>
        <w:spacing w:line="360" w:lineRule="auto"/>
        <w:ind w:left="142" w:firstLine="851"/>
        <w:jc w:val="both"/>
      </w:pPr>
      <w:r w:rsidRPr="00C44D32">
        <w:t xml:space="preserve"> ограждение места производства работ, вывешивание предупреждающих и предписывающих плакатов (знаков), использование средств коллективной и индивидуальной защиты;</w:t>
      </w:r>
    </w:p>
    <w:p w14:paraId="7C70C1CF" w14:textId="77777777" w:rsidR="00671B9C" w:rsidRPr="00C44D32" w:rsidRDefault="00671B9C" w:rsidP="00A933FC">
      <w:pPr>
        <w:numPr>
          <w:ilvl w:val="0"/>
          <w:numId w:val="73"/>
        </w:numPr>
        <w:tabs>
          <w:tab w:val="left" w:pos="1276"/>
        </w:tabs>
        <w:spacing w:line="360" w:lineRule="auto"/>
        <w:ind w:left="142" w:firstLine="851"/>
        <w:jc w:val="both"/>
      </w:pPr>
      <w:r w:rsidRPr="00C44D32">
        <w:t>организационные мероприятия, включающие в себя назначение лиц, ответственных за организацию и безопасное проведение работ на высоте, за выдачу наряда-допуска, составление плана мероприятий при аварийной ситуации и при проведении спасательных работ, а также проводящих обслуживание и периодический осмотр СИЗ.</w:t>
      </w:r>
    </w:p>
    <w:p w14:paraId="0CC82F98" w14:textId="77777777" w:rsidR="00671B9C" w:rsidRPr="00C44D32" w:rsidRDefault="00671B9C" w:rsidP="00237984">
      <w:pPr>
        <w:spacing w:line="360" w:lineRule="auto"/>
        <w:ind w:left="142" w:firstLine="851"/>
        <w:jc w:val="both"/>
      </w:pPr>
      <w:r w:rsidRPr="00C44D32">
        <w:t>Для обеспечения безопасности работников при работе на высоте Генподрядчик должен обеспечить использование инвентарных лесов, подмостей, устройств и средств подмащивания, применение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
    <w:p w14:paraId="76D68466" w14:textId="77777777" w:rsidR="00671B9C" w:rsidRPr="00C44D32" w:rsidRDefault="00671B9C" w:rsidP="00237984">
      <w:pPr>
        <w:spacing w:line="360" w:lineRule="auto"/>
        <w:ind w:left="142" w:firstLine="851"/>
        <w:jc w:val="both"/>
      </w:pPr>
      <w:r w:rsidRPr="00C44D32">
        <w:lastRenderedPageBreak/>
        <w:t>При проведении работ на высоте Подрядчик обязан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 При невозможности применения защитных ограждений допускается производство работ на высоте с применением систем безопасности.</w:t>
      </w:r>
    </w:p>
    <w:p w14:paraId="1EA24760" w14:textId="77777777" w:rsidR="00671B9C" w:rsidRPr="00C44D32" w:rsidRDefault="00671B9C" w:rsidP="00237984">
      <w:pPr>
        <w:spacing w:line="360" w:lineRule="auto"/>
        <w:ind w:left="142" w:firstLine="851"/>
        <w:jc w:val="both"/>
      </w:pPr>
      <w:r w:rsidRPr="00C44D32">
        <w:t>Системы обеспечения безопасности работ на высоте, предусмотренные «Правилами по охране труда при работе на высоте», делятся на следующие виды: удерживающие системы, системы позиционирования, страховочные системы, системы спасения и эвакуации.</w:t>
      </w:r>
    </w:p>
    <w:p w14:paraId="5298ED57" w14:textId="77777777" w:rsidR="00671B9C" w:rsidRPr="00C44D32" w:rsidRDefault="00671B9C" w:rsidP="00237984">
      <w:pPr>
        <w:spacing w:line="360" w:lineRule="auto"/>
        <w:ind w:left="142" w:firstLine="851"/>
        <w:jc w:val="both"/>
      </w:pPr>
      <w:r w:rsidRPr="00C44D32">
        <w:t>Системы обеспечения безопасности работ на высоте должны:</w:t>
      </w:r>
    </w:p>
    <w:p w14:paraId="4FD5F6AD" w14:textId="77777777" w:rsidR="00671B9C" w:rsidRPr="00C44D32" w:rsidRDefault="00671B9C" w:rsidP="00A933FC">
      <w:pPr>
        <w:numPr>
          <w:ilvl w:val="0"/>
          <w:numId w:val="74"/>
        </w:numPr>
        <w:tabs>
          <w:tab w:val="left" w:pos="1276"/>
        </w:tabs>
        <w:spacing w:line="360" w:lineRule="auto"/>
        <w:ind w:left="142" w:firstLine="851"/>
        <w:jc w:val="both"/>
      </w:pPr>
      <w:r w:rsidRPr="00C44D32">
        <w:t>соответствовать существующим условиям на рабочих местах, характеру и виду выполняемой работы;</w:t>
      </w:r>
    </w:p>
    <w:p w14:paraId="5E651D0B" w14:textId="77777777" w:rsidR="00671B9C" w:rsidRPr="00C44D32" w:rsidRDefault="00671B9C" w:rsidP="00A933FC">
      <w:pPr>
        <w:numPr>
          <w:ilvl w:val="0"/>
          <w:numId w:val="74"/>
        </w:numPr>
        <w:tabs>
          <w:tab w:val="left" w:pos="1276"/>
        </w:tabs>
        <w:spacing w:line="360" w:lineRule="auto"/>
        <w:ind w:left="142" w:firstLine="851"/>
        <w:jc w:val="both"/>
      </w:pPr>
      <w:r w:rsidRPr="00C44D32">
        <w:t>учитывать эргономические требования и состояние здоровья работника;</w:t>
      </w:r>
    </w:p>
    <w:p w14:paraId="681812CC" w14:textId="77777777" w:rsidR="00671B9C" w:rsidRPr="00C44D32" w:rsidRDefault="00671B9C" w:rsidP="00A933FC">
      <w:pPr>
        <w:numPr>
          <w:ilvl w:val="0"/>
          <w:numId w:val="74"/>
        </w:numPr>
        <w:tabs>
          <w:tab w:val="left" w:pos="1276"/>
        </w:tabs>
        <w:spacing w:line="360" w:lineRule="auto"/>
        <w:ind w:left="142" w:firstLine="851"/>
        <w:jc w:val="both"/>
      </w:pPr>
      <w:r w:rsidRPr="00C44D32">
        <w:t>после необходимой подгонки соответствовать полу, росту и размерам работника.</w:t>
      </w:r>
    </w:p>
    <w:p w14:paraId="7E961A36" w14:textId="77777777" w:rsidR="00671B9C" w:rsidRPr="00C44D32" w:rsidRDefault="00671B9C" w:rsidP="00237984">
      <w:pPr>
        <w:tabs>
          <w:tab w:val="left" w:pos="1134"/>
        </w:tabs>
        <w:spacing w:line="360" w:lineRule="auto"/>
        <w:ind w:left="142" w:firstLine="851"/>
        <w:jc w:val="both"/>
      </w:pPr>
      <w:r w:rsidRPr="00C44D32">
        <w:t>Системы обеспечения безопасности работ на высоте предназначены:</w:t>
      </w:r>
    </w:p>
    <w:p w14:paraId="5F787E5B" w14:textId="77777777" w:rsidR="00671B9C" w:rsidRPr="00C44D32" w:rsidRDefault="00671B9C" w:rsidP="00A933FC">
      <w:pPr>
        <w:numPr>
          <w:ilvl w:val="0"/>
          <w:numId w:val="75"/>
        </w:numPr>
        <w:tabs>
          <w:tab w:val="left" w:pos="1276"/>
        </w:tabs>
        <w:spacing w:line="360" w:lineRule="auto"/>
        <w:ind w:left="142" w:firstLine="851"/>
        <w:jc w:val="both"/>
      </w:pPr>
      <w:r w:rsidRPr="00C44D32">
        <w:t>для удерживания работника таким образом, что падение с высоты предотвращается (системы удерживания или позиционирования);</w:t>
      </w:r>
    </w:p>
    <w:p w14:paraId="2C9442E6" w14:textId="77777777" w:rsidR="00671B9C" w:rsidRPr="00C44D32" w:rsidRDefault="00671B9C" w:rsidP="00A933FC">
      <w:pPr>
        <w:numPr>
          <w:ilvl w:val="0"/>
          <w:numId w:val="75"/>
        </w:numPr>
        <w:tabs>
          <w:tab w:val="left" w:pos="1276"/>
        </w:tabs>
        <w:spacing w:line="360" w:lineRule="auto"/>
        <w:ind w:left="142" w:firstLine="851"/>
        <w:jc w:val="both"/>
      </w:pPr>
      <w:r w:rsidRPr="00C44D32">
        <w:t>для безопасной остановки падения (страховочная система) и уменьшения тяжести последствий остановки падения;</w:t>
      </w:r>
    </w:p>
    <w:p w14:paraId="4ED7433A" w14:textId="77777777" w:rsidR="00671B9C" w:rsidRPr="00C44D32" w:rsidRDefault="00671B9C" w:rsidP="00A933FC">
      <w:pPr>
        <w:numPr>
          <w:ilvl w:val="0"/>
          <w:numId w:val="75"/>
        </w:numPr>
        <w:tabs>
          <w:tab w:val="left" w:pos="1276"/>
        </w:tabs>
        <w:spacing w:line="360" w:lineRule="auto"/>
        <w:ind w:left="142" w:firstLine="851"/>
        <w:jc w:val="both"/>
      </w:pPr>
      <w:r w:rsidRPr="00C44D32">
        <w:t>для спасения и эвакуации.</w:t>
      </w:r>
    </w:p>
    <w:p w14:paraId="333AE176" w14:textId="77777777" w:rsidR="00671B9C" w:rsidRPr="00C44D32" w:rsidRDefault="00671B9C" w:rsidP="00237984">
      <w:pPr>
        <w:spacing w:line="360" w:lineRule="auto"/>
        <w:ind w:left="142" w:firstLine="851"/>
        <w:jc w:val="both"/>
      </w:pPr>
      <w:r w:rsidRPr="00C44D32">
        <w:t>Подрядчик в соответствии с типовыми нормами выдачи СИЗ и на основании результатов оценки условий труда обеспечивает работника сертифицированной системой обеспечения безопасности работ на высоте, объединяя в качестве элементов, компонентов или подсистем совместимые СИЗ от падения с высоты.</w:t>
      </w:r>
    </w:p>
    <w:p w14:paraId="74E83A17" w14:textId="77777777" w:rsidR="00671B9C" w:rsidRPr="00C44D32" w:rsidRDefault="00671B9C" w:rsidP="00237984">
      <w:pPr>
        <w:spacing w:line="360" w:lineRule="auto"/>
        <w:ind w:left="142" w:firstLine="851"/>
        <w:jc w:val="both"/>
      </w:pPr>
      <w:r w:rsidRPr="00C44D32">
        <w:t>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производителя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не допускается.</w:t>
      </w:r>
    </w:p>
    <w:p w14:paraId="0C09767A" w14:textId="77777777" w:rsidR="00671B9C" w:rsidRPr="00C44D32" w:rsidRDefault="00671B9C" w:rsidP="00237984">
      <w:pPr>
        <w:spacing w:line="360" w:lineRule="auto"/>
        <w:ind w:left="142" w:firstLine="851"/>
        <w:jc w:val="both"/>
      </w:pPr>
      <w:r w:rsidRPr="00C44D32">
        <w:t xml:space="preserve">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w:t>
      </w:r>
      <w:r w:rsidRPr="00C44D32">
        <w:lastRenderedPageBreak/>
        <w:t>организацией их обслуживания и периодических проверок, указанных в документации производителя СИЗ.</w:t>
      </w:r>
    </w:p>
    <w:p w14:paraId="6212CC02" w14:textId="77777777" w:rsidR="00671B9C" w:rsidRPr="00C44D32" w:rsidRDefault="00671B9C" w:rsidP="00237984">
      <w:pPr>
        <w:spacing w:line="360" w:lineRule="auto"/>
        <w:ind w:left="142" w:firstLine="851"/>
        <w:jc w:val="both"/>
      </w:pPr>
      <w:r w:rsidRPr="00C44D32">
        <w:t>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14:paraId="06295095" w14:textId="77777777" w:rsidR="00671B9C" w:rsidRPr="00C44D32" w:rsidRDefault="00671B9C" w:rsidP="009950A9">
      <w:pPr>
        <w:pStyle w:val="2"/>
      </w:pPr>
      <w:bookmarkStart w:id="346" w:name="_Toc533762708"/>
      <w:bookmarkStart w:id="347" w:name="_Toc10733487"/>
      <w:bookmarkStart w:id="348" w:name="_Toc18691390"/>
      <w:bookmarkStart w:id="349" w:name="_Toc18691673"/>
      <w:bookmarkStart w:id="350" w:name="_Toc18848279"/>
      <w:bookmarkStart w:id="351" w:name="_Toc18878321"/>
      <w:bookmarkStart w:id="352" w:name="_Toc19464738"/>
      <w:bookmarkStart w:id="353" w:name="_Toc21901049"/>
      <w:r w:rsidRPr="00C44D32">
        <w:t>Требования безопасности при работе в экстремальных условиях</w:t>
      </w:r>
      <w:bookmarkEnd w:id="346"/>
      <w:bookmarkEnd w:id="347"/>
      <w:bookmarkEnd w:id="348"/>
      <w:bookmarkEnd w:id="349"/>
      <w:bookmarkEnd w:id="350"/>
      <w:bookmarkEnd w:id="351"/>
      <w:bookmarkEnd w:id="352"/>
      <w:bookmarkEnd w:id="353"/>
    </w:p>
    <w:p w14:paraId="7A050E29" w14:textId="77777777" w:rsidR="00671B9C" w:rsidRPr="00C44D32" w:rsidRDefault="00671B9C" w:rsidP="00237984">
      <w:pPr>
        <w:tabs>
          <w:tab w:val="left" w:pos="851"/>
          <w:tab w:val="left" w:pos="1276"/>
        </w:tabs>
        <w:spacing w:line="360" w:lineRule="auto"/>
        <w:ind w:left="142" w:firstLine="851"/>
        <w:jc w:val="both"/>
        <w:rPr>
          <w:lang w:eastAsia="en-US" w:bidi="en-US"/>
        </w:rPr>
      </w:pPr>
      <w:r w:rsidRPr="00C44D32">
        <w:rPr>
          <w:lang w:eastAsia="en-US" w:bidi="en-US"/>
        </w:rPr>
        <w:t>К экстремальным условиям относятся явления, сопровождаемые предельными значениями (и значениями свыше их) температуры наружного воздуха и скорости ветра, разрядами атмосферного электричества, ливнями и т.п., при которых следует приостанавливать работы на открытом воздухе.</w:t>
      </w:r>
    </w:p>
    <w:p w14:paraId="2EFD3747" w14:textId="77777777" w:rsidR="00671B9C" w:rsidRPr="00C44D32" w:rsidRDefault="00671B9C" w:rsidP="00237984">
      <w:pPr>
        <w:tabs>
          <w:tab w:val="left" w:pos="851"/>
          <w:tab w:val="left" w:pos="1276"/>
        </w:tabs>
        <w:spacing w:line="360" w:lineRule="auto"/>
        <w:ind w:left="142" w:firstLine="851"/>
        <w:jc w:val="both"/>
        <w:rPr>
          <w:lang w:eastAsia="en-US" w:bidi="en-US"/>
        </w:rPr>
      </w:pPr>
      <w:r w:rsidRPr="00C44D32">
        <w:rPr>
          <w:lang w:eastAsia="en-US" w:bidi="en-US"/>
        </w:rPr>
        <w:t xml:space="preserve">Мероприятия по безопасности при проведении строительно-монтажных погрузо-разгрузочных и вспомогательных работ в особых метеоусловиях следует осуществлять, руководствуясь требованиями </w:t>
      </w:r>
      <w:hyperlink r:id="rId183"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u w:val="none"/>
            <w:lang w:eastAsia="en-US" w:bidi="en-US"/>
          </w:rPr>
          <w:t>СНиП 12-03-2001</w:t>
        </w:r>
      </w:hyperlink>
      <w:r w:rsidRPr="00C44D32">
        <w:rPr>
          <w:lang w:eastAsia="en-US" w:bidi="en-US"/>
        </w:rPr>
        <w:t xml:space="preserve">, </w:t>
      </w:r>
      <w:hyperlink r:id="rId184"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C44D32">
          <w:rPr>
            <w:rStyle w:val="aff8"/>
            <w:color w:val="auto"/>
            <w:u w:val="none"/>
            <w:lang w:eastAsia="en-US" w:bidi="en-US"/>
          </w:rPr>
          <w:t>СНиП 12-04-2002</w:t>
        </w:r>
      </w:hyperlink>
      <w:r w:rsidRPr="00C44D32">
        <w:rPr>
          <w:lang w:eastAsia="en-US" w:bidi="en-US"/>
        </w:rPr>
        <w:t>.</w:t>
      </w:r>
    </w:p>
    <w:p w14:paraId="433E665A" w14:textId="77777777" w:rsidR="00671B9C" w:rsidRPr="00C44D32" w:rsidRDefault="00671B9C" w:rsidP="00237984">
      <w:pPr>
        <w:tabs>
          <w:tab w:val="left" w:pos="851"/>
          <w:tab w:val="left" w:pos="1276"/>
        </w:tabs>
        <w:spacing w:line="360" w:lineRule="auto"/>
        <w:ind w:left="142" w:firstLine="851"/>
        <w:jc w:val="both"/>
        <w:rPr>
          <w:lang w:eastAsia="en-US" w:bidi="en-US"/>
        </w:rPr>
      </w:pPr>
      <w:r w:rsidRPr="00C44D32">
        <w:rPr>
          <w:lang w:eastAsia="en-US" w:bidi="en-US"/>
        </w:rPr>
        <w:t>Предельные значения температуры наружного воздуха, скорости ветра в данном климатическом районе, при которых следует приостанавливать работы или организовывать перерывы в работе для обогрева, устанавливаются Генподрядчиком в соответствии с Санитарными нормами и правилами, региональным законодательством.</w:t>
      </w:r>
    </w:p>
    <w:p w14:paraId="4BE95014" w14:textId="77777777" w:rsidR="00671B9C" w:rsidRPr="00C44D32" w:rsidRDefault="00671B9C" w:rsidP="009950A9">
      <w:pPr>
        <w:pStyle w:val="2"/>
      </w:pPr>
      <w:bookmarkStart w:id="354" w:name="_Toc533762709"/>
      <w:bookmarkStart w:id="355" w:name="_Toc10733488"/>
      <w:bookmarkStart w:id="356" w:name="_Toc18691391"/>
      <w:bookmarkStart w:id="357" w:name="_Toc18691674"/>
      <w:bookmarkStart w:id="358" w:name="_Toc18848280"/>
      <w:bookmarkStart w:id="359" w:name="_Toc18878322"/>
      <w:bookmarkStart w:id="360" w:name="_Toc19464739"/>
      <w:bookmarkStart w:id="361" w:name="_Toc21901050"/>
      <w:r w:rsidRPr="00C44D32">
        <w:t>Охрана труда при производстве опалубочных работ</w:t>
      </w:r>
      <w:bookmarkEnd w:id="354"/>
      <w:bookmarkEnd w:id="355"/>
      <w:bookmarkEnd w:id="356"/>
      <w:bookmarkEnd w:id="357"/>
      <w:bookmarkEnd w:id="358"/>
      <w:bookmarkEnd w:id="359"/>
      <w:bookmarkEnd w:id="360"/>
      <w:bookmarkEnd w:id="361"/>
    </w:p>
    <w:p w14:paraId="50B1F0BF"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Опалубку, применяемую для возведения монолитных железобетонных конструкций, необходимо изготовлять и применять в соответствии с Проектом производства работ, Технологическими картами, утвержденным в установленном порядке по согласованию с Заказчиком.</w:t>
      </w:r>
    </w:p>
    <w:p w14:paraId="556DB54A"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При установке элементов опалубки в несколько ярусов каждый последующий ярус следует устанавливать только после закрепления нижнего яруса.</w:t>
      </w:r>
    </w:p>
    <w:p w14:paraId="6CD0B2EB"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Размещение на опалубке оборудования и материалов, не предусмотренных проектом производства работ, а также пребывание людей, непосредственно не участвующих в производстве работ на настиле опалубки, не допускается.</w:t>
      </w:r>
    </w:p>
    <w:p w14:paraId="1D6CD5D0"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Разборка опалубки должна производиться (после достижения бетоном заданной прочности) с разрешения производителя работ, а особо ответственных конструкций (по перечню, установленному проектом производства работ) - с разрешения руководителя строительства.</w:t>
      </w:r>
    </w:p>
    <w:p w14:paraId="73534A87"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При разборке опалубки необходимо придерживаться определенной последовательности и указаний, предусмотренных в проекте производства работ или в инструкции завода-изготовителя опалубки.</w:t>
      </w:r>
    </w:p>
    <w:p w14:paraId="5D5EFF33"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lastRenderedPageBreak/>
        <w:t>При производстве опалубочных работ запрещается:</w:t>
      </w:r>
    </w:p>
    <w:p w14:paraId="20711F92"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размещать на опалубке оборудование и материалы, не предусмотренные проектом производства работ, а также пребывание людей, непосредственно не участвующих в производстве работ, на настиле опалубки;</w:t>
      </w:r>
    </w:p>
    <w:p w14:paraId="2ED4E7ED"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работать неисправным инструментом и на неисправном оборудовании;</w:t>
      </w:r>
    </w:p>
    <w:p w14:paraId="38D2384E"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ходить по смазанной поверхности форм;</w:t>
      </w:r>
    </w:p>
    <w:p w14:paraId="73C6CD91"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снимать ограждения с вращающихся частей машин и механизмов;</w:t>
      </w:r>
    </w:p>
    <w:p w14:paraId="2CC92D96"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складывать на подмостях или на рабочем настиле разбираемые элементы опалубки, а также сбрасывать их с сооружения;</w:t>
      </w:r>
    </w:p>
    <w:p w14:paraId="3CE69B59"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работать с приставных лестниц;</w:t>
      </w:r>
    </w:p>
    <w:p w14:paraId="75E28696"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загромождать проходы и доступы к противопожарному инвентарю, огнетушителям и гидрантам;</w:t>
      </w:r>
    </w:p>
    <w:p w14:paraId="0E521FDB"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разводить огонь на опалубке или устанавливать нагревательные электроприборы, которые не предусмотрены проектом производства работ;</w:t>
      </w:r>
    </w:p>
    <w:p w14:paraId="7F9CD5AB"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скопление людей на рабочем полу опалубки и подвесных лесов;</w:t>
      </w:r>
    </w:p>
    <w:p w14:paraId="3EBDFB68"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одновременное производство работ в двух и более ярусах по одной вертикали без защитных устройств;</w:t>
      </w:r>
    </w:p>
    <w:p w14:paraId="1962890B" w14:textId="77777777" w:rsidR="00671B9C" w:rsidRPr="00C44D32" w:rsidRDefault="00671B9C" w:rsidP="00A933FC">
      <w:pPr>
        <w:numPr>
          <w:ilvl w:val="0"/>
          <w:numId w:val="60"/>
        </w:numPr>
        <w:tabs>
          <w:tab w:val="left" w:pos="1276"/>
        </w:tabs>
        <w:spacing w:line="360" w:lineRule="auto"/>
        <w:ind w:left="142" w:firstLine="851"/>
        <w:jc w:val="both"/>
        <w:rPr>
          <w:lang w:eastAsia="en-US" w:bidi="en-US"/>
        </w:rPr>
      </w:pPr>
      <w:r w:rsidRPr="00C44D32">
        <w:rPr>
          <w:lang w:eastAsia="en-US" w:bidi="en-US"/>
        </w:rPr>
        <w:t>производить работы на опалубке во время грозы или при силе ветра более шести баллов.</w:t>
      </w:r>
    </w:p>
    <w:p w14:paraId="743030AD" w14:textId="77777777" w:rsidR="00671B9C" w:rsidRPr="00C44D32" w:rsidRDefault="00671B9C" w:rsidP="00237984">
      <w:pPr>
        <w:spacing w:line="360" w:lineRule="auto"/>
        <w:ind w:left="142" w:firstLine="851"/>
        <w:jc w:val="both"/>
      </w:pPr>
      <w:r w:rsidRPr="00C44D32">
        <w:t>Размещение на опалубке оборудования и материалов, не предусмотренных ППР, а также нахождение людей, непосредственно не участвующих в производстве бетонных работ на установленных конструкциях опалубки, не допускается.</w:t>
      </w:r>
    </w:p>
    <w:p w14:paraId="77C85A33" w14:textId="77777777" w:rsidR="00671B9C" w:rsidRPr="00C44D32" w:rsidRDefault="00671B9C" w:rsidP="00237984">
      <w:pPr>
        <w:spacing w:line="360" w:lineRule="auto"/>
        <w:ind w:left="142" w:firstLine="851"/>
        <w:jc w:val="both"/>
      </w:pPr>
      <w:r w:rsidRPr="00C44D32">
        <w:t>Для перехода работников с одного рабочего места на другое необходимо применять лестницы, переходные мостики и трапы, соответствующие установленным требованиям.</w:t>
      </w:r>
    </w:p>
    <w:p w14:paraId="5C395262" w14:textId="77777777" w:rsidR="00671B9C" w:rsidRPr="00C44D32" w:rsidRDefault="00671B9C" w:rsidP="00237984">
      <w:pPr>
        <w:spacing w:line="360" w:lineRule="auto"/>
        <w:ind w:left="142" w:firstLine="851"/>
        <w:jc w:val="both"/>
      </w:pPr>
      <w:r w:rsidRPr="00C44D32">
        <w:t>При устройстве сборной опалубки стен, ригелей и сводов необходимо предусматривать устройство рабочих настилов шириной не менее 0,8 м с ограждениями.</w:t>
      </w:r>
    </w:p>
    <w:p w14:paraId="1E1A5D2F" w14:textId="77777777" w:rsidR="00671B9C" w:rsidRPr="00C44D32" w:rsidRDefault="00671B9C" w:rsidP="00237984">
      <w:pPr>
        <w:spacing w:line="360" w:lineRule="auto"/>
        <w:ind w:left="142" w:firstLine="851"/>
        <w:jc w:val="both"/>
      </w:pPr>
      <w:r w:rsidRPr="00C44D32">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14:paraId="747596E8" w14:textId="77777777" w:rsidR="00671B9C" w:rsidRPr="00C44D32" w:rsidRDefault="00671B9C" w:rsidP="009950A9">
      <w:pPr>
        <w:pStyle w:val="2"/>
      </w:pPr>
      <w:bookmarkStart w:id="362" w:name="_Toc533762710"/>
      <w:bookmarkStart w:id="363" w:name="_Toc10733489"/>
      <w:bookmarkStart w:id="364" w:name="_Toc18691392"/>
      <w:bookmarkStart w:id="365" w:name="_Toc18691675"/>
      <w:bookmarkStart w:id="366" w:name="_Toc18848281"/>
      <w:bookmarkStart w:id="367" w:name="_Toc18878323"/>
      <w:bookmarkStart w:id="368" w:name="_Toc19464740"/>
      <w:bookmarkStart w:id="369" w:name="_Toc21901051"/>
      <w:r w:rsidRPr="00C44D32">
        <w:t>Охрана труда при производстве бетонных работ</w:t>
      </w:r>
      <w:bookmarkEnd w:id="362"/>
      <w:bookmarkEnd w:id="363"/>
      <w:bookmarkEnd w:id="364"/>
      <w:bookmarkEnd w:id="365"/>
      <w:bookmarkEnd w:id="366"/>
      <w:bookmarkEnd w:id="367"/>
      <w:bookmarkEnd w:id="368"/>
      <w:bookmarkEnd w:id="369"/>
    </w:p>
    <w:p w14:paraId="5E2B4362" w14:textId="77777777" w:rsidR="00671B9C" w:rsidRPr="00C44D32" w:rsidRDefault="00671B9C" w:rsidP="00237984">
      <w:pPr>
        <w:spacing w:line="360" w:lineRule="auto"/>
        <w:ind w:left="142" w:firstLine="851"/>
        <w:jc w:val="both"/>
      </w:pPr>
      <w:r w:rsidRPr="00C44D32">
        <w:t xml:space="preserve">При приготовлении, подаче, укладке и уходе за бетоном, заготовке и установке арматуры, а также установке и разборке опалубки (далее - выполнении бетонных работ) необходимо </w:t>
      </w:r>
      <w:r w:rsidRPr="00C44D32">
        <w:lastRenderedPageBreak/>
        <w:t>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выполняемой работы:</w:t>
      </w:r>
    </w:p>
    <w:p w14:paraId="3CC4DF3E" w14:textId="77777777" w:rsidR="00671B9C" w:rsidRPr="00C44D32" w:rsidRDefault="00671B9C" w:rsidP="00A933FC">
      <w:pPr>
        <w:numPr>
          <w:ilvl w:val="1"/>
          <w:numId w:val="76"/>
        </w:numPr>
        <w:tabs>
          <w:tab w:val="left" w:pos="1276"/>
        </w:tabs>
        <w:spacing w:line="360" w:lineRule="auto"/>
        <w:ind w:left="142" w:firstLine="851"/>
        <w:jc w:val="both"/>
      </w:pPr>
      <w:r w:rsidRPr="00C44D32">
        <w:t>расположение рабочих мест вблизи перепада по высоте 1,8 м и более;</w:t>
      </w:r>
    </w:p>
    <w:p w14:paraId="67B522CA" w14:textId="77777777" w:rsidR="00671B9C" w:rsidRPr="00C44D32" w:rsidRDefault="00671B9C" w:rsidP="00A933FC">
      <w:pPr>
        <w:numPr>
          <w:ilvl w:val="1"/>
          <w:numId w:val="76"/>
        </w:numPr>
        <w:tabs>
          <w:tab w:val="left" w:pos="1276"/>
        </w:tabs>
        <w:spacing w:line="360" w:lineRule="auto"/>
        <w:ind w:left="142" w:firstLine="851"/>
        <w:jc w:val="both"/>
      </w:pPr>
      <w:r w:rsidRPr="00C44D32">
        <w:t>движущиеся машины и передвигаемые ими предметы;</w:t>
      </w:r>
    </w:p>
    <w:p w14:paraId="2B049459" w14:textId="77777777" w:rsidR="00671B9C" w:rsidRPr="00C44D32" w:rsidRDefault="00671B9C" w:rsidP="00A933FC">
      <w:pPr>
        <w:numPr>
          <w:ilvl w:val="1"/>
          <w:numId w:val="76"/>
        </w:numPr>
        <w:tabs>
          <w:tab w:val="left" w:pos="1276"/>
        </w:tabs>
        <w:spacing w:line="360" w:lineRule="auto"/>
        <w:ind w:left="142" w:firstLine="851"/>
        <w:jc w:val="both"/>
      </w:pPr>
      <w:r w:rsidRPr="00C44D32">
        <w:t>обрушение элементов конструкций;</w:t>
      </w:r>
    </w:p>
    <w:p w14:paraId="69BBE290" w14:textId="77777777" w:rsidR="00671B9C" w:rsidRPr="00C44D32" w:rsidRDefault="00671B9C" w:rsidP="00A933FC">
      <w:pPr>
        <w:numPr>
          <w:ilvl w:val="1"/>
          <w:numId w:val="76"/>
        </w:numPr>
        <w:tabs>
          <w:tab w:val="left" w:pos="1276"/>
        </w:tabs>
        <w:spacing w:line="360" w:lineRule="auto"/>
        <w:ind w:left="142" w:firstLine="851"/>
        <w:jc w:val="both"/>
      </w:pPr>
      <w:r w:rsidRPr="00C44D32">
        <w:t>шум и вибрация;</w:t>
      </w:r>
    </w:p>
    <w:p w14:paraId="67EF8C0C" w14:textId="77777777" w:rsidR="00671B9C" w:rsidRPr="00C44D32" w:rsidRDefault="00671B9C" w:rsidP="00A933FC">
      <w:pPr>
        <w:numPr>
          <w:ilvl w:val="1"/>
          <w:numId w:val="76"/>
        </w:numPr>
        <w:tabs>
          <w:tab w:val="left" w:pos="1276"/>
        </w:tabs>
        <w:spacing w:line="360" w:lineRule="auto"/>
        <w:ind w:left="142" w:firstLine="851"/>
        <w:jc w:val="both"/>
      </w:pPr>
      <w:r w:rsidRPr="00C44D32">
        <w:t>повышенное напряжение в электрической цепи, замыкание которой может произойти через тело человека.</w:t>
      </w:r>
    </w:p>
    <w:p w14:paraId="6BDC8B1D" w14:textId="77777777" w:rsidR="00671B9C" w:rsidRPr="00C44D32" w:rsidRDefault="00671B9C" w:rsidP="00237984">
      <w:pPr>
        <w:spacing w:line="360" w:lineRule="auto"/>
        <w:ind w:left="142" w:firstLine="851"/>
        <w:jc w:val="both"/>
      </w:pPr>
      <w:r w:rsidRPr="00C44D32">
        <w:t>При наличии указанных опасных и вредных производственных факторов безопасность бетонных работ должна быть обеспечена на основе выполнения содержащихся в организационно-технологической документации (ПОС, ППР и других) следующих решений по охране труда:</w:t>
      </w:r>
    </w:p>
    <w:p w14:paraId="06D1C0D0" w14:textId="77777777" w:rsidR="00671B9C" w:rsidRPr="00C44D32" w:rsidRDefault="00671B9C" w:rsidP="00A933FC">
      <w:pPr>
        <w:numPr>
          <w:ilvl w:val="1"/>
          <w:numId w:val="77"/>
        </w:numPr>
        <w:tabs>
          <w:tab w:val="left" w:pos="1276"/>
        </w:tabs>
        <w:spacing w:line="360" w:lineRule="auto"/>
        <w:ind w:left="142" w:firstLine="851"/>
        <w:jc w:val="both"/>
      </w:pPr>
      <w:r w:rsidRPr="00C44D32">
        <w:t>определение средств механизации для приготовления, транспортирования, подачи и укладки бетона;</w:t>
      </w:r>
    </w:p>
    <w:p w14:paraId="37DEA6FB" w14:textId="77777777" w:rsidR="00671B9C" w:rsidRPr="00C44D32" w:rsidRDefault="00671B9C" w:rsidP="00A933FC">
      <w:pPr>
        <w:numPr>
          <w:ilvl w:val="1"/>
          <w:numId w:val="77"/>
        </w:numPr>
        <w:tabs>
          <w:tab w:val="left" w:pos="1276"/>
        </w:tabs>
        <w:spacing w:line="360" w:lineRule="auto"/>
        <w:ind w:left="142" w:firstLine="851"/>
        <w:jc w:val="both"/>
      </w:pPr>
      <w:r w:rsidRPr="00C44D32">
        <w:t>определение несущей способности и разработка рабочего проекта опалубки, а также последовательности ее установки и порядка разборки;</w:t>
      </w:r>
    </w:p>
    <w:p w14:paraId="73B8C698" w14:textId="77777777" w:rsidR="00671B9C" w:rsidRPr="00C44D32" w:rsidRDefault="00671B9C" w:rsidP="00A933FC">
      <w:pPr>
        <w:numPr>
          <w:ilvl w:val="1"/>
          <w:numId w:val="77"/>
        </w:numPr>
        <w:tabs>
          <w:tab w:val="left" w:pos="1276"/>
        </w:tabs>
        <w:spacing w:line="360" w:lineRule="auto"/>
        <w:ind w:left="142" w:firstLine="851"/>
        <w:jc w:val="both"/>
      </w:pPr>
      <w:r w:rsidRPr="00C44D32">
        <w:t>разработка мероприятий и средств по обеспечению безопасности рабочих мест на высоте;</w:t>
      </w:r>
    </w:p>
    <w:p w14:paraId="12A7A624" w14:textId="77777777" w:rsidR="00671B9C" w:rsidRPr="00C44D32" w:rsidRDefault="00671B9C" w:rsidP="00A933FC">
      <w:pPr>
        <w:numPr>
          <w:ilvl w:val="1"/>
          <w:numId w:val="77"/>
        </w:numPr>
        <w:tabs>
          <w:tab w:val="left" w:pos="1276"/>
        </w:tabs>
        <w:spacing w:line="360" w:lineRule="auto"/>
        <w:ind w:left="142" w:firstLine="851"/>
        <w:jc w:val="both"/>
      </w:pPr>
      <w:r w:rsidRPr="00C44D32">
        <w:t>разработка мероприятий и средств по уходу за бетоном в холодное и теплое время года.</w:t>
      </w:r>
    </w:p>
    <w:p w14:paraId="449D5C5D" w14:textId="77777777" w:rsidR="00671B9C" w:rsidRPr="00C44D32" w:rsidRDefault="00671B9C" w:rsidP="00237984">
      <w:pPr>
        <w:spacing w:line="360" w:lineRule="auto"/>
        <w:ind w:left="142" w:firstLine="851"/>
        <w:jc w:val="both"/>
      </w:pPr>
      <w:r w:rsidRPr="00C44D32">
        <w:t xml:space="preserve">При монтаже опалубки и установке арматурных каркасов следует руководствоваться требованиями </w:t>
      </w:r>
      <w:hyperlink r:id="rId185"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Pr="00C44D32">
          <w:rPr>
            <w:rStyle w:val="aff8"/>
            <w:color w:val="auto"/>
            <w:u w:val="none"/>
          </w:rPr>
          <w:t>СНиП 12-04-2002</w:t>
        </w:r>
      </w:hyperlink>
      <w:r w:rsidRPr="00C44D32">
        <w:t>.</w:t>
      </w:r>
    </w:p>
    <w:p w14:paraId="63ED38D8" w14:textId="77777777" w:rsidR="00671B9C" w:rsidRPr="00C44D32" w:rsidRDefault="00671B9C" w:rsidP="00237984">
      <w:pPr>
        <w:spacing w:line="360" w:lineRule="auto"/>
        <w:ind w:left="142" w:firstLine="851"/>
        <w:jc w:val="both"/>
      </w:pPr>
      <w:r w:rsidRPr="00C44D32">
        <w:t>Ежедневно перед началом укладки бетона в опалубку необходимо проверять состояние тары, опалубки и средств подмащивания. Обнаруженные неисправности следует незамедлительно устранять.</w:t>
      </w:r>
    </w:p>
    <w:p w14:paraId="1EAAA73D" w14:textId="77777777" w:rsidR="00671B9C" w:rsidRPr="00C44D32" w:rsidRDefault="00671B9C" w:rsidP="00237984">
      <w:pPr>
        <w:spacing w:line="360" w:lineRule="auto"/>
        <w:ind w:left="142" w:firstLine="851"/>
        <w:jc w:val="both"/>
      </w:pPr>
      <w:r w:rsidRPr="00C44D32">
        <w:t>Работники, укладывающие бетонную смесь на поверхности, имеющей уклон более 20 °C, и на высоте более 1,8 м должны пользоваться страховочными системами.</w:t>
      </w:r>
    </w:p>
    <w:p w14:paraId="13DE90CD" w14:textId="77777777" w:rsidR="00671B9C" w:rsidRPr="00C44D32" w:rsidRDefault="00671B9C" w:rsidP="00237984">
      <w:pPr>
        <w:spacing w:line="360" w:lineRule="auto"/>
        <w:ind w:left="142" w:firstLine="851"/>
        <w:jc w:val="both"/>
      </w:pPr>
      <w:r w:rsidRPr="00C44D32">
        <w:t>При подаче бетона с помощью бетононасоса необходимо:</w:t>
      </w:r>
    </w:p>
    <w:p w14:paraId="5C65C071" w14:textId="77777777" w:rsidR="00671B9C" w:rsidRPr="00C44D32" w:rsidRDefault="00671B9C" w:rsidP="00A933FC">
      <w:pPr>
        <w:numPr>
          <w:ilvl w:val="1"/>
          <w:numId w:val="78"/>
        </w:numPr>
        <w:tabs>
          <w:tab w:val="left" w:pos="1276"/>
        </w:tabs>
        <w:spacing w:line="360" w:lineRule="auto"/>
        <w:ind w:left="142" w:firstLine="851"/>
        <w:jc w:val="both"/>
      </w:pPr>
      <w:r w:rsidRPr="00C44D32">
        <w:t>удалять всех работающих от бетоновода на время продувки на расстояние не менее 10м;</w:t>
      </w:r>
    </w:p>
    <w:p w14:paraId="4694A331" w14:textId="77777777" w:rsidR="00671B9C" w:rsidRPr="00C44D32" w:rsidRDefault="00671B9C" w:rsidP="00A933FC">
      <w:pPr>
        <w:numPr>
          <w:ilvl w:val="1"/>
          <w:numId w:val="78"/>
        </w:numPr>
        <w:tabs>
          <w:tab w:val="left" w:pos="1276"/>
        </w:tabs>
        <w:spacing w:line="360" w:lineRule="auto"/>
        <w:ind w:left="142" w:firstLine="851"/>
        <w:jc w:val="both"/>
      </w:pPr>
      <w:r w:rsidRPr="00C44D32">
        <w:t>укладывать бетоноводы на прокладки для снижения воздействия динамической нагрузки на арматурный каркас и опалубку при подаче бетона.</w:t>
      </w:r>
    </w:p>
    <w:p w14:paraId="4F45571B" w14:textId="77777777" w:rsidR="00671B9C" w:rsidRPr="00C44D32" w:rsidRDefault="00671B9C" w:rsidP="00237984">
      <w:pPr>
        <w:spacing w:line="360" w:lineRule="auto"/>
        <w:ind w:left="142" w:firstLine="851"/>
        <w:jc w:val="both"/>
      </w:pPr>
      <w:r w:rsidRPr="00C44D32">
        <w:t>При электропрогреве бетона монтаж и присоединение электрооборудования к питающей сети должны выполнять только электротехнический персонал, имеющий квалификационную группу по электробезопасности не ниже III.</w:t>
      </w:r>
    </w:p>
    <w:p w14:paraId="322B8B83" w14:textId="77777777" w:rsidR="00671B9C" w:rsidRPr="00C44D32" w:rsidRDefault="00671B9C" w:rsidP="00237984">
      <w:pPr>
        <w:spacing w:line="360" w:lineRule="auto"/>
        <w:ind w:left="142" w:firstLine="851"/>
        <w:jc w:val="both"/>
      </w:pPr>
      <w:r w:rsidRPr="00C44D32">
        <w:lastRenderedPageBreak/>
        <w:t>Зона электропрогрева бетона должна иметь защитное ограждение, световую сигнализацию и знаки безопасности.</w:t>
      </w:r>
    </w:p>
    <w:p w14:paraId="4B93FF39" w14:textId="77777777" w:rsidR="00671B9C" w:rsidRPr="00C44D32" w:rsidRDefault="00671B9C" w:rsidP="009950A9">
      <w:pPr>
        <w:pStyle w:val="2"/>
      </w:pPr>
      <w:bookmarkStart w:id="370" w:name="_Toc533762711"/>
      <w:bookmarkStart w:id="371" w:name="_Toc10733490"/>
      <w:bookmarkStart w:id="372" w:name="_Toc18691393"/>
      <w:bookmarkStart w:id="373" w:name="_Toc18691676"/>
      <w:bookmarkStart w:id="374" w:name="_Toc18848282"/>
      <w:bookmarkStart w:id="375" w:name="_Toc18878324"/>
      <w:bookmarkStart w:id="376" w:name="_Toc19464741"/>
      <w:bookmarkStart w:id="377" w:name="_Toc21901052"/>
      <w:r w:rsidRPr="00C44D32">
        <w:t>Охрана труда при производстве арматурных работ</w:t>
      </w:r>
      <w:bookmarkEnd w:id="370"/>
      <w:bookmarkEnd w:id="371"/>
      <w:bookmarkEnd w:id="372"/>
      <w:bookmarkEnd w:id="373"/>
      <w:bookmarkEnd w:id="374"/>
      <w:bookmarkEnd w:id="375"/>
      <w:bookmarkEnd w:id="376"/>
      <w:bookmarkEnd w:id="377"/>
    </w:p>
    <w:p w14:paraId="07B3175C"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 xml:space="preserve">Заготовка и обработка арматуры должны выполняться в специально предназначенных для этого и соответственно оборудованных местах. Механизированную заготовку арматуры (чистка, выпрямление, резка, гнутье) осуществляют на станках и машинах, расположенных в арматурном цехе или на специально отведенном огражденном участке. Все машины и механизмы, предназначенные для механизированной заготовки арматуры, должны быть установлены и закреплены на прочном основании. Движущиеся части механизмов необходимо ограждать, а электропроводку хорошо изолировать и защищать от механических повреждений. К механизированной заготовке арматуры и изделий из нее допускаются лишь лица, прошедшие специальное обучение и имеющие соответствующее удостоверение. </w:t>
      </w:r>
    </w:p>
    <w:p w14:paraId="7C93DC3D"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 xml:space="preserve">При выполнении работ по заготовке арматуры необходимо: </w:t>
      </w:r>
    </w:p>
    <w:p w14:paraId="4F751CBA" w14:textId="77777777" w:rsidR="00671B9C" w:rsidRPr="00C44D32" w:rsidRDefault="00671B9C" w:rsidP="00A933FC">
      <w:pPr>
        <w:numPr>
          <w:ilvl w:val="0"/>
          <w:numId w:val="79"/>
        </w:numPr>
        <w:tabs>
          <w:tab w:val="left" w:pos="1276"/>
        </w:tabs>
        <w:spacing w:line="360" w:lineRule="auto"/>
        <w:ind w:left="142" w:firstLine="851"/>
        <w:jc w:val="both"/>
        <w:rPr>
          <w:lang w:eastAsia="en-US" w:bidi="en-US"/>
        </w:rPr>
      </w:pPr>
      <w:r w:rsidRPr="00C44D32">
        <w:rPr>
          <w:lang w:eastAsia="en-US" w:bidi="en-US"/>
        </w:rPr>
        <w:t>устанавливать защитные ограждения рабочих мест, предназначенных для разматывания бухт (мотков) и выправления арматуры;</w:t>
      </w:r>
    </w:p>
    <w:p w14:paraId="5ADBDC1E" w14:textId="77777777" w:rsidR="00671B9C" w:rsidRPr="00C44D32" w:rsidRDefault="00671B9C" w:rsidP="00A933FC">
      <w:pPr>
        <w:numPr>
          <w:ilvl w:val="0"/>
          <w:numId w:val="79"/>
        </w:numPr>
        <w:tabs>
          <w:tab w:val="left" w:pos="1276"/>
        </w:tabs>
        <w:spacing w:line="360" w:lineRule="auto"/>
        <w:ind w:left="142" w:firstLine="851"/>
        <w:jc w:val="both"/>
        <w:rPr>
          <w:lang w:eastAsia="en-US" w:bidi="en-US"/>
        </w:rPr>
      </w:pPr>
      <w:r w:rsidRPr="00C44D32">
        <w:rPr>
          <w:lang w:eastAsia="en-US" w:bidi="en-US"/>
        </w:rPr>
        <w:t>при резке станками стержней арматуры на отрезки длиной менее 0,3 м применять приспособления, предупреждающие их разлет;</w:t>
      </w:r>
    </w:p>
    <w:p w14:paraId="3F984EDA" w14:textId="77777777" w:rsidR="00671B9C" w:rsidRPr="00C44D32" w:rsidRDefault="00671B9C" w:rsidP="00A933FC">
      <w:pPr>
        <w:numPr>
          <w:ilvl w:val="0"/>
          <w:numId w:val="79"/>
        </w:numPr>
        <w:tabs>
          <w:tab w:val="left" w:pos="1276"/>
        </w:tabs>
        <w:spacing w:line="360" w:lineRule="auto"/>
        <w:ind w:left="142" w:firstLine="851"/>
        <w:jc w:val="both"/>
        <w:rPr>
          <w:lang w:eastAsia="en-US" w:bidi="en-US"/>
        </w:rPr>
      </w:pPr>
      <w:r w:rsidRPr="00C44D32">
        <w:rPr>
          <w:lang w:eastAsia="en-US" w:bidi="en-US"/>
        </w:rPr>
        <w:t>устанавливать защитные ограждения рабочих мест при обработке стержней арматуры, выступающей за габариты верстака, а у двусторонних верстаков, кроме того, разделять верстак посередине продольной металлической предохранительной сеткой высотой не менее 1 м;</w:t>
      </w:r>
    </w:p>
    <w:p w14:paraId="5115E6DF" w14:textId="77777777" w:rsidR="00671B9C" w:rsidRPr="00C44D32" w:rsidRDefault="00671B9C" w:rsidP="00A933FC">
      <w:pPr>
        <w:numPr>
          <w:ilvl w:val="0"/>
          <w:numId w:val="79"/>
        </w:numPr>
        <w:tabs>
          <w:tab w:val="left" w:pos="1276"/>
        </w:tabs>
        <w:spacing w:line="360" w:lineRule="auto"/>
        <w:ind w:left="142" w:firstLine="851"/>
        <w:jc w:val="both"/>
        <w:rPr>
          <w:lang w:eastAsia="en-US" w:bidi="en-US"/>
        </w:rPr>
      </w:pPr>
      <w:r w:rsidRPr="00C44D32">
        <w:rPr>
          <w:lang w:eastAsia="en-US" w:bidi="en-US"/>
        </w:rPr>
        <w:t>складывать заготовленную арматуру в специально отведенных для этого местах;</w:t>
      </w:r>
    </w:p>
    <w:p w14:paraId="5046E582" w14:textId="77777777" w:rsidR="00671B9C" w:rsidRPr="00C44D32" w:rsidRDefault="00671B9C" w:rsidP="00A933FC">
      <w:pPr>
        <w:numPr>
          <w:ilvl w:val="0"/>
          <w:numId w:val="79"/>
        </w:numPr>
        <w:tabs>
          <w:tab w:val="left" w:pos="1276"/>
        </w:tabs>
        <w:spacing w:line="360" w:lineRule="auto"/>
        <w:ind w:left="142" w:firstLine="851"/>
        <w:jc w:val="both"/>
        <w:rPr>
          <w:lang w:eastAsia="en-US" w:bidi="en-US"/>
        </w:rPr>
      </w:pPr>
      <w:r w:rsidRPr="00C44D32">
        <w:rPr>
          <w:lang w:eastAsia="en-US" w:bidi="en-US"/>
        </w:rPr>
        <w:t>закрывать щитами торцевые части стержней арматуры в местах общих проходов, имеющих ширину менее 1 м.</w:t>
      </w:r>
    </w:p>
    <w:p w14:paraId="4ADF86AA" w14:textId="77777777" w:rsidR="00671B9C" w:rsidRPr="00C44D32" w:rsidRDefault="00671B9C" w:rsidP="00237984">
      <w:pPr>
        <w:tabs>
          <w:tab w:val="left" w:pos="1134"/>
        </w:tabs>
        <w:spacing w:line="360" w:lineRule="auto"/>
        <w:ind w:left="142" w:firstLine="851"/>
        <w:jc w:val="both"/>
        <w:rPr>
          <w:lang w:eastAsia="en-US" w:bidi="en-US"/>
        </w:rPr>
      </w:pPr>
      <w:r w:rsidRPr="00C44D32">
        <w:rPr>
          <w:lang w:eastAsia="en-US" w:bidi="en-US"/>
        </w:rPr>
        <w:t>Мероприятия о безопасности проведения арматурных работ должны быть детализированы в технологических картах проведения работ, разработанных и утвержденных в установленном порядке.</w:t>
      </w:r>
    </w:p>
    <w:p w14:paraId="7C3E0ACF" w14:textId="77777777" w:rsidR="00671B9C" w:rsidRPr="00C44D32" w:rsidRDefault="00671B9C" w:rsidP="009950A9">
      <w:pPr>
        <w:pStyle w:val="2"/>
      </w:pPr>
      <w:bookmarkStart w:id="378" w:name="_Toc533762712"/>
      <w:bookmarkStart w:id="379" w:name="_Toc10733491"/>
      <w:bookmarkStart w:id="380" w:name="_Toc18691394"/>
      <w:bookmarkStart w:id="381" w:name="_Toc18691677"/>
      <w:bookmarkStart w:id="382" w:name="_Toc18848283"/>
      <w:bookmarkStart w:id="383" w:name="_Toc18878325"/>
      <w:bookmarkStart w:id="384" w:name="_Toc19464742"/>
      <w:bookmarkStart w:id="385" w:name="_Toc21901053"/>
      <w:r w:rsidRPr="00C44D32">
        <w:t>Охрана труда при производстве монтажных работ</w:t>
      </w:r>
      <w:bookmarkEnd w:id="378"/>
      <w:bookmarkEnd w:id="379"/>
      <w:bookmarkEnd w:id="380"/>
      <w:bookmarkEnd w:id="381"/>
      <w:bookmarkEnd w:id="382"/>
      <w:bookmarkEnd w:id="383"/>
      <w:bookmarkEnd w:id="384"/>
      <w:bookmarkEnd w:id="385"/>
    </w:p>
    <w:p w14:paraId="7331AC58" w14:textId="77777777" w:rsidR="00671B9C" w:rsidRPr="00C44D32" w:rsidRDefault="00671B9C" w:rsidP="00237984">
      <w:pPr>
        <w:spacing w:line="360" w:lineRule="auto"/>
        <w:ind w:left="142" w:firstLine="851"/>
        <w:jc w:val="both"/>
      </w:pPr>
      <w:r w:rsidRPr="00C44D32">
        <w:t>При монтаже железобетонных и стальных элементов конструкций, трубопроводов и оборудования (далее - выполнении монтажных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выполняемой работы:</w:t>
      </w:r>
    </w:p>
    <w:p w14:paraId="53ADA3A1" w14:textId="77777777" w:rsidR="00671B9C" w:rsidRPr="00C44D32" w:rsidRDefault="00671B9C" w:rsidP="00A933FC">
      <w:pPr>
        <w:pStyle w:val="afe"/>
        <w:numPr>
          <w:ilvl w:val="0"/>
          <w:numId w:val="109"/>
        </w:numPr>
        <w:tabs>
          <w:tab w:val="left" w:pos="1276"/>
        </w:tabs>
        <w:spacing w:line="360" w:lineRule="auto"/>
        <w:ind w:left="142" w:firstLine="851"/>
        <w:jc w:val="both"/>
      </w:pPr>
      <w:r w:rsidRPr="00C44D32">
        <w:t>расположение рабочих мест вблизи перепада по высоте 1,8 м и более;</w:t>
      </w:r>
    </w:p>
    <w:p w14:paraId="476B3479" w14:textId="77777777" w:rsidR="00671B9C" w:rsidRPr="00C44D32" w:rsidRDefault="00671B9C" w:rsidP="00A933FC">
      <w:pPr>
        <w:pStyle w:val="afe"/>
        <w:numPr>
          <w:ilvl w:val="0"/>
          <w:numId w:val="109"/>
        </w:numPr>
        <w:tabs>
          <w:tab w:val="left" w:pos="1276"/>
        </w:tabs>
        <w:spacing w:line="360" w:lineRule="auto"/>
        <w:ind w:left="142" w:firstLine="851"/>
        <w:jc w:val="both"/>
      </w:pPr>
      <w:r w:rsidRPr="00C44D32">
        <w:t>передвигающиеся конструкции, грузы;</w:t>
      </w:r>
    </w:p>
    <w:p w14:paraId="76C8EFC1" w14:textId="77777777" w:rsidR="00671B9C" w:rsidRPr="00C44D32" w:rsidRDefault="00671B9C" w:rsidP="00A933FC">
      <w:pPr>
        <w:pStyle w:val="afe"/>
        <w:numPr>
          <w:ilvl w:val="0"/>
          <w:numId w:val="109"/>
        </w:numPr>
        <w:tabs>
          <w:tab w:val="left" w:pos="1276"/>
        </w:tabs>
        <w:spacing w:line="360" w:lineRule="auto"/>
        <w:ind w:left="142" w:firstLine="851"/>
        <w:jc w:val="both"/>
      </w:pPr>
      <w:r w:rsidRPr="00C44D32">
        <w:lastRenderedPageBreak/>
        <w:t>обрушение незакрепленных элементов конструкций зданий и сооружений;</w:t>
      </w:r>
    </w:p>
    <w:p w14:paraId="15A2AB3D" w14:textId="77777777" w:rsidR="00671B9C" w:rsidRPr="00C44D32" w:rsidRDefault="00671B9C" w:rsidP="00A933FC">
      <w:pPr>
        <w:pStyle w:val="afe"/>
        <w:numPr>
          <w:ilvl w:val="0"/>
          <w:numId w:val="109"/>
        </w:numPr>
        <w:tabs>
          <w:tab w:val="left" w:pos="1276"/>
        </w:tabs>
        <w:spacing w:line="360" w:lineRule="auto"/>
        <w:ind w:left="142" w:firstLine="851"/>
        <w:jc w:val="both"/>
      </w:pPr>
      <w:r w:rsidRPr="00C44D32">
        <w:t>падение вышерасположенных материалов, инструмента;</w:t>
      </w:r>
    </w:p>
    <w:p w14:paraId="1C8FFAD6" w14:textId="77777777" w:rsidR="00671B9C" w:rsidRPr="00C44D32" w:rsidRDefault="00671B9C" w:rsidP="00A933FC">
      <w:pPr>
        <w:pStyle w:val="afe"/>
        <w:numPr>
          <w:ilvl w:val="0"/>
          <w:numId w:val="109"/>
        </w:numPr>
        <w:tabs>
          <w:tab w:val="left" w:pos="1276"/>
        </w:tabs>
        <w:spacing w:line="360" w:lineRule="auto"/>
        <w:ind w:left="142" w:firstLine="851"/>
        <w:jc w:val="both"/>
      </w:pPr>
      <w:r w:rsidRPr="00C44D32">
        <w:t>опрокидывание машин, падение их частей;</w:t>
      </w:r>
    </w:p>
    <w:p w14:paraId="5A9695A5" w14:textId="77777777" w:rsidR="00671B9C" w:rsidRPr="00C44D32" w:rsidRDefault="00671B9C" w:rsidP="00A933FC">
      <w:pPr>
        <w:pStyle w:val="afe"/>
        <w:numPr>
          <w:ilvl w:val="0"/>
          <w:numId w:val="109"/>
        </w:numPr>
        <w:tabs>
          <w:tab w:val="left" w:pos="1276"/>
        </w:tabs>
        <w:spacing w:line="360" w:lineRule="auto"/>
        <w:ind w:left="142" w:firstLine="851"/>
        <w:jc w:val="both"/>
      </w:pPr>
      <w:r w:rsidRPr="00C44D32">
        <w:t>повышенное напряжение в электрической цепи, замыкание которой может произойти через тело человека.</w:t>
      </w:r>
    </w:p>
    <w:p w14:paraId="5DF7B3BB" w14:textId="77777777" w:rsidR="00671B9C" w:rsidRPr="00C44D32" w:rsidRDefault="00671B9C" w:rsidP="00237984">
      <w:pPr>
        <w:spacing w:line="360" w:lineRule="auto"/>
        <w:ind w:left="142" w:firstLine="851"/>
        <w:jc w:val="both"/>
      </w:pPr>
      <w:r w:rsidRPr="00C44D32">
        <w:t>При наличии указанных опасных и вредных производственных факторов безопасность монтажных работ должна быть обеспечена на основе выполнения содержащихся в организационно-технологической документации (ПОС, ППР и других) следующих решений по охране труда:</w:t>
      </w:r>
    </w:p>
    <w:p w14:paraId="02B6F025" w14:textId="77777777" w:rsidR="00671B9C" w:rsidRPr="00C44D32" w:rsidRDefault="00671B9C" w:rsidP="00A933FC">
      <w:pPr>
        <w:pStyle w:val="afe"/>
        <w:numPr>
          <w:ilvl w:val="0"/>
          <w:numId w:val="110"/>
        </w:numPr>
        <w:tabs>
          <w:tab w:val="left" w:pos="1276"/>
        </w:tabs>
        <w:spacing w:line="360" w:lineRule="auto"/>
        <w:ind w:left="142" w:firstLine="851"/>
        <w:jc w:val="both"/>
      </w:pPr>
      <w:r w:rsidRPr="00C44D32">
        <w:t>определение марки крана, места установки и опасных зон при его работе;</w:t>
      </w:r>
    </w:p>
    <w:p w14:paraId="3F275B70" w14:textId="77777777" w:rsidR="00671B9C" w:rsidRPr="00C44D32" w:rsidRDefault="00671B9C" w:rsidP="00A933FC">
      <w:pPr>
        <w:pStyle w:val="afe"/>
        <w:numPr>
          <w:ilvl w:val="0"/>
          <w:numId w:val="110"/>
        </w:numPr>
        <w:tabs>
          <w:tab w:val="left" w:pos="1276"/>
        </w:tabs>
        <w:spacing w:line="360" w:lineRule="auto"/>
        <w:ind w:left="142" w:firstLine="851"/>
        <w:jc w:val="both"/>
      </w:pPr>
      <w:r w:rsidRPr="00C44D32">
        <w:t>обеспечение безопасности рабочих мест на высоте;</w:t>
      </w:r>
    </w:p>
    <w:p w14:paraId="63EBA0AB" w14:textId="77777777" w:rsidR="00671B9C" w:rsidRPr="00C44D32" w:rsidRDefault="00671B9C" w:rsidP="00A933FC">
      <w:pPr>
        <w:pStyle w:val="afe"/>
        <w:numPr>
          <w:ilvl w:val="0"/>
          <w:numId w:val="110"/>
        </w:numPr>
        <w:tabs>
          <w:tab w:val="left" w:pos="1276"/>
        </w:tabs>
        <w:spacing w:line="360" w:lineRule="auto"/>
        <w:ind w:left="142" w:firstLine="851"/>
        <w:jc w:val="both"/>
      </w:pPr>
      <w:r w:rsidRPr="00C44D32">
        <w:t>определение последовательности установки конструкций;</w:t>
      </w:r>
    </w:p>
    <w:p w14:paraId="617FADD0" w14:textId="77777777" w:rsidR="00671B9C" w:rsidRPr="00C44D32" w:rsidRDefault="00671B9C" w:rsidP="00A933FC">
      <w:pPr>
        <w:pStyle w:val="afe"/>
        <w:numPr>
          <w:ilvl w:val="0"/>
          <w:numId w:val="110"/>
        </w:numPr>
        <w:tabs>
          <w:tab w:val="left" w:pos="1276"/>
        </w:tabs>
        <w:spacing w:line="360" w:lineRule="auto"/>
        <w:ind w:left="142" w:firstLine="851"/>
        <w:jc w:val="both"/>
      </w:pPr>
      <w:r w:rsidRPr="00C44D32">
        <w:t>обеспечение устойчивости конструкций и частей здания в процессе сборки;</w:t>
      </w:r>
    </w:p>
    <w:p w14:paraId="7A3C01C4" w14:textId="77777777" w:rsidR="00671B9C" w:rsidRPr="00C44D32" w:rsidRDefault="00671B9C" w:rsidP="00A933FC">
      <w:pPr>
        <w:pStyle w:val="afe"/>
        <w:numPr>
          <w:ilvl w:val="0"/>
          <w:numId w:val="110"/>
        </w:numPr>
        <w:tabs>
          <w:tab w:val="left" w:pos="1276"/>
        </w:tabs>
        <w:spacing w:line="360" w:lineRule="auto"/>
        <w:ind w:left="142" w:firstLine="851"/>
        <w:jc w:val="both"/>
      </w:pPr>
      <w:r w:rsidRPr="00C44D32">
        <w:t>определение схем и способов укрупнительной сборки элементов конструкций.</w:t>
      </w:r>
    </w:p>
    <w:p w14:paraId="6B1CAA0C" w14:textId="77777777" w:rsidR="00671B9C" w:rsidRPr="00C44D32" w:rsidRDefault="00671B9C" w:rsidP="00237984">
      <w:pPr>
        <w:spacing w:line="360" w:lineRule="auto"/>
        <w:ind w:left="142" w:firstLine="851"/>
        <w:jc w:val="both"/>
      </w:pPr>
      <w:r w:rsidRPr="00C44D32">
        <w:t>На участке (захватке), где ведутся монтажные работы, не допускается выполнение других работ и нахождение посторонних лиц.</w:t>
      </w:r>
    </w:p>
    <w:p w14:paraId="45B4734A" w14:textId="77777777" w:rsidR="00671B9C" w:rsidRPr="00C44D32" w:rsidRDefault="00671B9C" w:rsidP="00237984">
      <w:pPr>
        <w:spacing w:line="360" w:lineRule="auto"/>
        <w:ind w:left="142" w:firstLine="851"/>
        <w:jc w:val="both"/>
      </w:pPr>
      <w:r w:rsidRPr="00C44D32">
        <w:t>Монтаж конструкций зданий (сооружений) следует начинать, как правило, с пространственно-устойчивой части: связевой ячейки, ядра жесткости и т. п.</w:t>
      </w:r>
    </w:p>
    <w:p w14:paraId="36B7AB23" w14:textId="77777777" w:rsidR="00671B9C" w:rsidRPr="00C44D32" w:rsidRDefault="00671B9C" w:rsidP="00237984">
      <w:pPr>
        <w:spacing w:line="360" w:lineRule="auto"/>
        <w:ind w:left="142" w:firstLine="851"/>
        <w:jc w:val="both"/>
      </w:pPr>
      <w:r w:rsidRPr="00C44D32">
        <w:t>Монтаж конструкций каждого вышележащего этажа (яруса) многоэтажного здания следует производить после закрепления всех установленных монтажных элементов по проекту и достижения бетоном (раствором) стыков несущих конструкций прочности, указанной в ППP.</w:t>
      </w:r>
    </w:p>
    <w:p w14:paraId="3F2D1B9B" w14:textId="77777777" w:rsidR="00671B9C" w:rsidRPr="00C44D32" w:rsidRDefault="00671B9C" w:rsidP="00237984">
      <w:pPr>
        <w:spacing w:line="360" w:lineRule="auto"/>
        <w:ind w:left="142" w:firstLine="851"/>
        <w:jc w:val="both"/>
      </w:pPr>
      <w:r w:rsidRPr="00C44D32">
        <w:t>Не допускается нахождение людей под монтируемыми элементами конструкций и оборудования до установки их в проектное положение.</w:t>
      </w:r>
    </w:p>
    <w:p w14:paraId="4088E47F" w14:textId="77777777" w:rsidR="00671B9C" w:rsidRPr="00C44D32" w:rsidRDefault="00671B9C" w:rsidP="00237984">
      <w:pPr>
        <w:spacing w:line="360" w:lineRule="auto"/>
        <w:ind w:left="142" w:firstLine="851"/>
        <w:jc w:val="both"/>
      </w:pPr>
      <w:r w:rsidRPr="00C44D32">
        <w:t>При необходимости нахождения работающих под монтируемым оборудованием (конструкциями) должны осуществляться специальные мероприятия, обеспечивающие безопасность работающих.</w:t>
      </w:r>
    </w:p>
    <w:p w14:paraId="5EB2B826" w14:textId="77777777" w:rsidR="00671B9C" w:rsidRPr="00C44D32" w:rsidRDefault="00671B9C" w:rsidP="00237984">
      <w:pPr>
        <w:spacing w:line="360" w:lineRule="auto"/>
        <w:ind w:left="142" w:firstLine="851"/>
        <w:jc w:val="both"/>
      </w:pPr>
      <w:r w:rsidRPr="00C44D32">
        <w:t>Элементы монтируемых конструкций или оборудования во время перемещения должны удерживаться от раскачивания и вращения гибкими оттяжками.</w:t>
      </w:r>
    </w:p>
    <w:p w14:paraId="094F65BF" w14:textId="77777777" w:rsidR="00671B9C" w:rsidRPr="00C44D32" w:rsidRDefault="00671B9C" w:rsidP="00237984">
      <w:pPr>
        <w:spacing w:line="360" w:lineRule="auto"/>
        <w:ind w:left="142" w:firstLine="851"/>
        <w:jc w:val="both"/>
      </w:pPr>
      <w:r w:rsidRPr="00C44D32">
        <w:t>Строповку конструкций и оборудования необходимо производить средствами, обеспечивающими возможность дистанционной расстроповки с рабочего горизонта в случаях, когда высота до замка грузозахватного средства превышает 2 м.</w:t>
      </w:r>
    </w:p>
    <w:p w14:paraId="45FEFEFE" w14:textId="77777777" w:rsidR="00671B9C" w:rsidRPr="00C44D32" w:rsidRDefault="00671B9C" w:rsidP="00237984">
      <w:pPr>
        <w:spacing w:line="360" w:lineRule="auto"/>
        <w:ind w:left="142" w:firstLine="851"/>
        <w:jc w:val="both"/>
      </w:pPr>
      <w:r w:rsidRPr="00C44D32">
        <w:t>До начала выполнения монтажных работ необходимо установить порядок обмена сигналами между лицом, руководящим монтажом, и крановщиком. Все сигналы подаются только одним лицом (бригадиром, звеньевым, такелажником-стропальщиком), кроме сигнала "Стоп", который может быть подан любым работником, заметившим явную опасность.</w:t>
      </w:r>
    </w:p>
    <w:p w14:paraId="62892F5D" w14:textId="77777777" w:rsidR="00671B9C" w:rsidRPr="00C44D32" w:rsidRDefault="00671B9C" w:rsidP="00237984">
      <w:pPr>
        <w:spacing w:line="360" w:lineRule="auto"/>
        <w:ind w:left="142" w:firstLine="851"/>
        <w:jc w:val="both"/>
      </w:pPr>
      <w:r w:rsidRPr="00C44D32">
        <w:lastRenderedPageBreak/>
        <w:t>В особо ответственных случаях (при подъеме конструкций с применением сложного такелажа, метода поворота, при надвижке крупногабаритных и тяжелых конструкций, при подъеме их двумя или более механизмами) сигналы должен подавать только руководитель (производитель) работ.</w:t>
      </w:r>
    </w:p>
    <w:p w14:paraId="43EADB80" w14:textId="77777777" w:rsidR="00671B9C" w:rsidRPr="00C44D32" w:rsidRDefault="00671B9C" w:rsidP="00237984">
      <w:pPr>
        <w:spacing w:line="360" w:lineRule="auto"/>
        <w:ind w:left="142" w:firstLine="851"/>
        <w:jc w:val="both"/>
      </w:pPr>
      <w:r w:rsidRPr="00C44D32">
        <w:t>Строповку монтируемых элементов следует производить в местах, указанных в рабочих чертежах, и обеспечить их подъем и подачу к месту установки в положении, близком к проектному.</w:t>
      </w:r>
    </w:p>
    <w:p w14:paraId="23F399BD" w14:textId="77777777" w:rsidR="00671B9C" w:rsidRPr="00C44D32" w:rsidRDefault="00671B9C" w:rsidP="00237984">
      <w:pPr>
        <w:spacing w:line="360" w:lineRule="auto"/>
        <w:ind w:left="142" w:firstLine="851"/>
        <w:jc w:val="both"/>
      </w:pPr>
      <w:r w:rsidRPr="00C44D32">
        <w:t>Во время перерывов в работе не допускается оставлять поднятые элементы конструкций и оборудования на весу.</w:t>
      </w:r>
    </w:p>
    <w:p w14:paraId="535DB223" w14:textId="77777777" w:rsidR="00671B9C" w:rsidRPr="00C44D32" w:rsidRDefault="00671B9C" w:rsidP="00237984">
      <w:pPr>
        <w:spacing w:line="360" w:lineRule="auto"/>
        <w:ind w:left="142" w:firstLine="851"/>
        <w:jc w:val="both"/>
      </w:pPr>
      <w:r w:rsidRPr="00C44D32">
        <w:t>Установленные в проектное положение элементы конструкций или оборудования должны быть закреплены так, чтобы обеспечивалась их устойчивость и геометрическая неизменяемость.</w:t>
      </w:r>
    </w:p>
    <w:p w14:paraId="4C87D7AF" w14:textId="77777777" w:rsidR="00671B9C" w:rsidRPr="00C44D32" w:rsidRDefault="00671B9C" w:rsidP="00237984">
      <w:pPr>
        <w:spacing w:line="360" w:lineRule="auto"/>
        <w:ind w:left="142" w:firstLine="851"/>
        <w:jc w:val="both"/>
      </w:pPr>
      <w:r w:rsidRPr="00C44D32">
        <w:t>Расстроповку элементов конструкций и оборудования, установленных в проектное положение, следует производить после постоянного или временного их закрепления согласно проектной документации. Перемещать установленные элементы конструкций или оборудования после их расстроповки, за исключением случаев использования монтажной оснастки, предусмотренных ППР, не допускается.</w:t>
      </w:r>
    </w:p>
    <w:p w14:paraId="126A2ECA" w14:textId="77777777" w:rsidR="00671B9C" w:rsidRPr="00C44D32" w:rsidRDefault="00671B9C" w:rsidP="00237984">
      <w:pPr>
        <w:spacing w:line="360" w:lineRule="auto"/>
        <w:ind w:left="142" w:firstLine="851"/>
        <w:jc w:val="both"/>
      </w:pPr>
      <w:r w:rsidRPr="00C44D32">
        <w:t xml:space="preserve"> Запрещается выполнять монтажные работы на высоте в открытых местах при скорости ветра 15 м/с и более, при гололеде, грозе или тумане, исключающих видимость в пределах фронта работ.</w:t>
      </w:r>
    </w:p>
    <w:p w14:paraId="0E91C989" w14:textId="77777777" w:rsidR="00671B9C" w:rsidRPr="00C44D32" w:rsidRDefault="00671B9C" w:rsidP="00237984">
      <w:pPr>
        <w:spacing w:line="360" w:lineRule="auto"/>
        <w:ind w:left="142" w:firstLine="851"/>
        <w:jc w:val="both"/>
      </w:pPr>
      <w:r w:rsidRPr="00C44D32">
        <w:t>Работы по перемещению и установке вертикальных панелей и подобных им конструкций с большой парусностью необходимо прекращать при скорости ветра 10 м/с и более.</w:t>
      </w:r>
    </w:p>
    <w:p w14:paraId="09ED518F" w14:textId="77777777" w:rsidR="00671B9C" w:rsidRPr="00C44D32" w:rsidRDefault="00671B9C" w:rsidP="00237984">
      <w:pPr>
        <w:spacing w:line="360" w:lineRule="auto"/>
        <w:ind w:left="142" w:firstLine="851"/>
        <w:jc w:val="both"/>
      </w:pPr>
      <w:r w:rsidRPr="00C44D32">
        <w:t>Перемещение конструкций или оборудования несколькими подъемными или тяговыми средствами необходимо осуществлять согласно ППР, под непосредственным руководством лиц, ответственных за безопасное производство работ с применением подъемных сооружений, при этом нагрузка, приходящаяся на каждый из них, не должна превышать грузоподъемность данного крана.</w:t>
      </w:r>
    </w:p>
    <w:p w14:paraId="705E84AF" w14:textId="77777777" w:rsidR="00671B9C" w:rsidRPr="00C44D32" w:rsidRDefault="00671B9C" w:rsidP="009950A9">
      <w:pPr>
        <w:pStyle w:val="2"/>
      </w:pPr>
      <w:bookmarkStart w:id="386" w:name="_Toc533762713"/>
      <w:bookmarkStart w:id="387" w:name="_Toc10733492"/>
      <w:bookmarkStart w:id="388" w:name="_Toc18691395"/>
      <w:bookmarkStart w:id="389" w:name="_Toc18691678"/>
      <w:bookmarkStart w:id="390" w:name="_Toc18848284"/>
      <w:bookmarkStart w:id="391" w:name="_Toc18878326"/>
      <w:bookmarkStart w:id="392" w:name="_Toc19464743"/>
      <w:bookmarkStart w:id="393" w:name="_Toc21901054"/>
      <w:r w:rsidRPr="00C44D32">
        <w:t>Охрана труда при производстве работ с использованием подъемных сооружений (ПС)</w:t>
      </w:r>
      <w:bookmarkEnd w:id="386"/>
      <w:bookmarkEnd w:id="387"/>
      <w:bookmarkEnd w:id="388"/>
      <w:bookmarkEnd w:id="389"/>
      <w:bookmarkEnd w:id="390"/>
      <w:bookmarkEnd w:id="391"/>
      <w:bookmarkEnd w:id="392"/>
      <w:bookmarkEnd w:id="393"/>
    </w:p>
    <w:p w14:paraId="75150E14" w14:textId="77777777" w:rsidR="00671B9C" w:rsidRPr="00C44D32" w:rsidRDefault="00671B9C" w:rsidP="00237984">
      <w:pPr>
        <w:spacing w:line="360" w:lineRule="auto"/>
        <w:ind w:left="142" w:firstLine="851"/>
        <w:jc w:val="both"/>
      </w:pPr>
      <w:r w:rsidRPr="00C44D32">
        <w:t>Выполнение строительно-монтажных работ, погрузочно-разгрузочных работ на строительной площадке с применением ПС должно осуществляться в соответствии с Проектом производства работ (ППР), разработанным Генподрядчиком в соответствии с требованиями действующих Правил.</w:t>
      </w:r>
    </w:p>
    <w:p w14:paraId="43CA13AB" w14:textId="77777777" w:rsidR="00671B9C" w:rsidRPr="00C44D32" w:rsidRDefault="00671B9C" w:rsidP="00237984">
      <w:pPr>
        <w:spacing w:line="360" w:lineRule="auto"/>
        <w:ind w:left="142" w:firstLine="851"/>
        <w:jc w:val="both"/>
      </w:pPr>
      <w:r w:rsidRPr="00C44D32">
        <w:lastRenderedPageBreak/>
        <w:t>Проведение погрузочно-разгрузочных работ и складирование грузов с применением ПС на складах, открытых площадках должно выполняться по Технологическим картам (ТК), разработанным в соответствии с требованиями действующих Правил.</w:t>
      </w:r>
    </w:p>
    <w:p w14:paraId="3A617172" w14:textId="77777777" w:rsidR="00671B9C" w:rsidRPr="00C44D32" w:rsidRDefault="00671B9C" w:rsidP="00237984">
      <w:pPr>
        <w:spacing w:line="360" w:lineRule="auto"/>
        <w:ind w:left="142" w:firstLine="851"/>
        <w:jc w:val="both"/>
      </w:pPr>
      <w:r w:rsidRPr="00C44D32">
        <w:t>В ППР с применением ПС должны быть предусмотрены:</w:t>
      </w:r>
    </w:p>
    <w:p w14:paraId="4749F296" w14:textId="77777777" w:rsidR="00671B9C" w:rsidRPr="00C44D32" w:rsidRDefault="00671B9C" w:rsidP="00A933FC">
      <w:pPr>
        <w:numPr>
          <w:ilvl w:val="0"/>
          <w:numId w:val="80"/>
        </w:numPr>
        <w:tabs>
          <w:tab w:val="left" w:pos="1276"/>
        </w:tabs>
        <w:spacing w:line="360" w:lineRule="auto"/>
        <w:ind w:left="142" w:firstLine="851"/>
        <w:jc w:val="both"/>
      </w:pPr>
      <w:r w:rsidRPr="00C44D32">
        <w:t>соответствие устанавливаемых ПС условиям строительно-монтажных работ по грузоподъемности, высоте подъема и вылету (грузовой характеристике ПС), ветровой нагрузке и сейсмичности района установки;</w:t>
      </w:r>
    </w:p>
    <w:p w14:paraId="7AEC4BF7" w14:textId="77777777" w:rsidR="00671B9C" w:rsidRPr="00C44D32" w:rsidRDefault="00671B9C" w:rsidP="00A933FC">
      <w:pPr>
        <w:numPr>
          <w:ilvl w:val="0"/>
          <w:numId w:val="80"/>
        </w:numPr>
        <w:tabs>
          <w:tab w:val="left" w:pos="1276"/>
        </w:tabs>
        <w:spacing w:line="360" w:lineRule="auto"/>
        <w:ind w:left="142" w:firstLine="851"/>
        <w:jc w:val="both"/>
      </w:pPr>
      <w:r w:rsidRPr="00C44D32">
        <w:t>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ПС к оборудованию, строениям и местам складирования строительных деталей и материалов согласно требованиям Правил;</w:t>
      </w:r>
    </w:p>
    <w:p w14:paraId="562B3D03" w14:textId="77777777" w:rsidR="00671B9C" w:rsidRPr="00C44D32" w:rsidRDefault="00671B9C" w:rsidP="00A933FC">
      <w:pPr>
        <w:numPr>
          <w:ilvl w:val="0"/>
          <w:numId w:val="80"/>
        </w:numPr>
        <w:tabs>
          <w:tab w:val="left" w:pos="1276"/>
        </w:tabs>
        <w:spacing w:line="360" w:lineRule="auto"/>
        <w:ind w:left="142" w:firstLine="851"/>
        <w:jc w:val="both"/>
      </w:pPr>
      <w:r w:rsidRPr="00C44D32">
        <w:t>условия установки и работы ПС вблизи откосов котлованов согласно требованиям Правил;</w:t>
      </w:r>
    </w:p>
    <w:p w14:paraId="53D086B6" w14:textId="77777777" w:rsidR="00671B9C" w:rsidRPr="00C44D32" w:rsidRDefault="00671B9C" w:rsidP="00A933FC">
      <w:pPr>
        <w:numPr>
          <w:ilvl w:val="0"/>
          <w:numId w:val="80"/>
        </w:numPr>
        <w:tabs>
          <w:tab w:val="left" w:pos="1276"/>
        </w:tabs>
        <w:spacing w:line="360" w:lineRule="auto"/>
        <w:ind w:left="142" w:firstLine="851"/>
        <w:jc w:val="both"/>
      </w:pPr>
      <w:r w:rsidRPr="00C44D32">
        <w:t>условия безопасной работы нескольких кранов на одном пути и на параллельных путях с применением соответствующих указателей и ограничителей;</w:t>
      </w:r>
    </w:p>
    <w:p w14:paraId="01CCE02B" w14:textId="77777777" w:rsidR="00671B9C" w:rsidRPr="00C44D32" w:rsidRDefault="00671B9C" w:rsidP="00A933FC">
      <w:pPr>
        <w:numPr>
          <w:ilvl w:val="0"/>
          <w:numId w:val="80"/>
        </w:numPr>
        <w:tabs>
          <w:tab w:val="left" w:pos="1276"/>
        </w:tabs>
        <w:spacing w:line="360" w:lineRule="auto"/>
        <w:ind w:left="142" w:firstLine="851"/>
        <w:jc w:val="both"/>
      </w:pPr>
      <w:r w:rsidRPr="00C44D32">
        <w:t>перечень применяемых грузозахватных приспособлений и графические изображения (схемы) строповки грузов;</w:t>
      </w:r>
    </w:p>
    <w:p w14:paraId="2BC08240" w14:textId="77777777" w:rsidR="00671B9C" w:rsidRPr="00C44D32" w:rsidRDefault="00671B9C" w:rsidP="00A933FC">
      <w:pPr>
        <w:numPr>
          <w:ilvl w:val="0"/>
          <w:numId w:val="80"/>
        </w:numPr>
        <w:tabs>
          <w:tab w:val="left" w:pos="1276"/>
        </w:tabs>
        <w:spacing w:line="360" w:lineRule="auto"/>
        <w:ind w:left="142" w:firstLine="851"/>
        <w:jc w:val="both"/>
      </w:pPr>
      <w:r w:rsidRPr="00C44D32">
        <w:t>места и габариты складирования грузов, подъездные пути;</w:t>
      </w:r>
    </w:p>
    <w:p w14:paraId="1351A6AC" w14:textId="77777777" w:rsidR="00671B9C" w:rsidRPr="00C44D32" w:rsidRDefault="00671B9C" w:rsidP="00A933FC">
      <w:pPr>
        <w:numPr>
          <w:ilvl w:val="0"/>
          <w:numId w:val="80"/>
        </w:numPr>
        <w:tabs>
          <w:tab w:val="left" w:pos="1276"/>
        </w:tabs>
        <w:spacing w:line="360" w:lineRule="auto"/>
        <w:ind w:left="142" w:firstLine="851"/>
        <w:jc w:val="both"/>
      </w:pPr>
      <w:r w:rsidRPr="00C44D32">
        <w:t>мероприятия по безопасному производству работ с учетом конкретных условий на участке, где установлено ПС (например, ограждение строительной площадки, монтажной зоны);</w:t>
      </w:r>
    </w:p>
    <w:p w14:paraId="3E73E1A9" w14:textId="77777777" w:rsidR="00671B9C" w:rsidRPr="00C44D32" w:rsidRDefault="00671B9C" w:rsidP="00A933FC">
      <w:pPr>
        <w:numPr>
          <w:ilvl w:val="0"/>
          <w:numId w:val="80"/>
        </w:numPr>
        <w:tabs>
          <w:tab w:val="left" w:pos="1276"/>
        </w:tabs>
        <w:spacing w:line="360" w:lineRule="auto"/>
        <w:ind w:left="142" w:firstLine="851"/>
        <w:jc w:val="both"/>
      </w:pPr>
      <w:r w:rsidRPr="00C44D32">
        <w:t>расположение помещений для санитарно-бытового обслуживания строителей, питьевых установок и мест отдыха;</w:t>
      </w:r>
    </w:p>
    <w:p w14:paraId="7EA4EDAD" w14:textId="77777777" w:rsidR="00671B9C" w:rsidRPr="00C44D32" w:rsidRDefault="00671B9C" w:rsidP="00A933FC">
      <w:pPr>
        <w:numPr>
          <w:ilvl w:val="0"/>
          <w:numId w:val="80"/>
        </w:numPr>
        <w:tabs>
          <w:tab w:val="left" w:pos="1276"/>
        </w:tabs>
        <w:spacing w:line="360" w:lineRule="auto"/>
        <w:ind w:left="142" w:firstLine="851"/>
        <w:jc w:val="both"/>
      </w:pPr>
      <w:r w:rsidRPr="00C44D32">
        <w:t>разрез здания на полную высоту при положении стрелы ПС над зданием (максимальный и минимальный вылет) и пунктиром - выступающих металлоконструкций ПС при повороте на 180 градусов;</w:t>
      </w:r>
    </w:p>
    <w:p w14:paraId="183F0B86" w14:textId="77777777" w:rsidR="00671B9C" w:rsidRPr="00C44D32" w:rsidRDefault="00671B9C" w:rsidP="00A933FC">
      <w:pPr>
        <w:numPr>
          <w:ilvl w:val="0"/>
          <w:numId w:val="80"/>
        </w:numPr>
        <w:tabs>
          <w:tab w:val="left" w:pos="1276"/>
        </w:tabs>
        <w:spacing w:line="360" w:lineRule="auto"/>
        <w:ind w:left="142" w:firstLine="851"/>
        <w:jc w:val="both"/>
      </w:pPr>
      <w:r w:rsidRPr="00C44D32">
        <w:t>безопасные расстояния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 не менее 2,3 м) с учетом длин (по высоте) применяемых стропов и размеров траверс (при наличии последних);</w:t>
      </w:r>
    </w:p>
    <w:p w14:paraId="45A9C8F4" w14:textId="77777777" w:rsidR="00671B9C" w:rsidRPr="00C44D32" w:rsidRDefault="00671B9C" w:rsidP="00A933FC">
      <w:pPr>
        <w:numPr>
          <w:ilvl w:val="0"/>
          <w:numId w:val="80"/>
        </w:numPr>
        <w:tabs>
          <w:tab w:val="left" w:pos="1276"/>
        </w:tabs>
        <w:spacing w:line="360" w:lineRule="auto"/>
        <w:ind w:left="142" w:firstLine="851"/>
        <w:jc w:val="both"/>
      </w:pPr>
      <w:r w:rsidRPr="00C44D32">
        <w:t>безопасные расстояния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p>
    <w:p w14:paraId="1D8F181A" w14:textId="77777777" w:rsidR="00671B9C" w:rsidRPr="00C44D32" w:rsidRDefault="00671B9C" w:rsidP="00A933FC">
      <w:pPr>
        <w:numPr>
          <w:ilvl w:val="0"/>
          <w:numId w:val="80"/>
        </w:numPr>
        <w:tabs>
          <w:tab w:val="left" w:pos="1276"/>
        </w:tabs>
        <w:spacing w:line="360" w:lineRule="auto"/>
        <w:ind w:left="142" w:firstLine="851"/>
        <w:jc w:val="both"/>
      </w:pPr>
      <w:r w:rsidRPr="00C44D32">
        <w:t>размеры наиболее выступающих в горизонтальной плоскости элементов здания или сооружения (карнизы, балконы, ограждения, эркеры, козырьки и входы);</w:t>
      </w:r>
    </w:p>
    <w:p w14:paraId="159C60A9" w14:textId="77777777" w:rsidR="00671B9C" w:rsidRPr="00C44D32" w:rsidRDefault="00671B9C" w:rsidP="00A933FC">
      <w:pPr>
        <w:numPr>
          <w:ilvl w:val="0"/>
          <w:numId w:val="80"/>
        </w:numPr>
        <w:tabs>
          <w:tab w:val="left" w:pos="1276"/>
        </w:tabs>
        <w:spacing w:line="360" w:lineRule="auto"/>
        <w:ind w:left="142" w:firstLine="851"/>
        <w:jc w:val="both"/>
      </w:pPr>
      <w:r w:rsidRPr="00C44D32">
        <w:lastRenderedPageBreak/>
        <w:t>мероприятия по безопасному производству работ с учетом конкретных условий на участке, где установлен подъемник (ограждение площадки, монтажной зоны). В ППР должны быть указания о недопустимости проведения работы на высоте в открытых местах при предельной скорости ветра, записанной в паспорте ПС и более, при гололеде, грозе или тумане, исключающем видимость в пределах фронта работ. В ППР также должны быть указания о запрещении использовать для закрепления технологической и монтажной оснастки оборудование и трубопроводы, а также технологические и строительные конструкции без согласования с лицами, ответственными за их правильную эксплуатацию, при монтаже (демонтаже) ПС.</w:t>
      </w:r>
    </w:p>
    <w:p w14:paraId="2B34E440" w14:textId="77777777" w:rsidR="00671B9C" w:rsidRPr="00C44D32" w:rsidRDefault="00671B9C" w:rsidP="00237984">
      <w:pPr>
        <w:spacing w:line="360" w:lineRule="auto"/>
        <w:ind w:left="142" w:firstLine="851"/>
        <w:jc w:val="both"/>
      </w:pPr>
      <w:r w:rsidRPr="00C44D32">
        <w:t>Ответственность за качество и соответствие требованиям промышленной безопасности ППР несет его разработчик.</w:t>
      </w:r>
    </w:p>
    <w:p w14:paraId="27252F36" w14:textId="77777777" w:rsidR="00671B9C" w:rsidRPr="00C44D32" w:rsidRDefault="00671B9C" w:rsidP="00237984">
      <w:pPr>
        <w:spacing w:line="360" w:lineRule="auto"/>
        <w:ind w:left="142" w:firstLine="851"/>
        <w:jc w:val="both"/>
      </w:pPr>
      <w:r w:rsidRPr="00C44D32">
        <w:t>Эксплуатация ПС с отступлениями от требований ППР и ТК не допускается. Внесение изменений в ППР осуществляется разработчиком ППР.</w:t>
      </w:r>
    </w:p>
    <w:p w14:paraId="5890FACA" w14:textId="77777777" w:rsidR="00671B9C" w:rsidRPr="00C44D32" w:rsidRDefault="00671B9C" w:rsidP="00237984">
      <w:pPr>
        <w:spacing w:line="360" w:lineRule="auto"/>
        <w:ind w:left="142" w:firstLine="851"/>
        <w:jc w:val="both"/>
      </w:pPr>
      <w:r w:rsidRPr="00C44D32">
        <w:t>Детализация требований безопасности при проведении работ с применение подъемных сооружений, требований безопасности при эксплуатации подъемных сооружений должна быть отражена в инструктивных документах (инструкции по охране труда крановщиков, операторов, стропальщиков, рабочих люльки, ответственных за безопасное производство работ с применением ПС, производственных инструкциях данных подъемных сооружений) разработанных в соответствии с требования Правил (ФНП) и руководства по эксплуатации данных подъёмных сооружений, типовых инструкций по охране руда и видам работ.</w:t>
      </w:r>
    </w:p>
    <w:p w14:paraId="4CF1FEDC" w14:textId="77777777" w:rsidR="00671B9C" w:rsidRPr="00C44D32" w:rsidRDefault="00671B9C" w:rsidP="00237984">
      <w:pPr>
        <w:spacing w:line="360" w:lineRule="auto"/>
        <w:ind w:left="142" w:firstLine="851"/>
        <w:jc w:val="both"/>
      </w:pPr>
      <w:r w:rsidRPr="00C44D32">
        <w:t xml:space="preserve">Порядок проведения подъемных сооружений в зоне не ближе 30 м от крайнего провода имеющихся и вновь установленных линий электропередач (ЛЭП) определяется распорядительным документом Генподрядчика, подготовленным в соответствии с требованиями Ростехнадзора. </w:t>
      </w:r>
    </w:p>
    <w:p w14:paraId="7ACB11D7" w14:textId="77777777" w:rsidR="00671B9C" w:rsidRPr="00C44D32" w:rsidRDefault="00671B9C" w:rsidP="009950A9">
      <w:pPr>
        <w:pStyle w:val="2"/>
      </w:pPr>
      <w:bookmarkStart w:id="394" w:name="_Toc533762714"/>
      <w:bookmarkStart w:id="395" w:name="_Toc10733493"/>
      <w:bookmarkStart w:id="396" w:name="_Toc18691396"/>
      <w:bookmarkStart w:id="397" w:name="_Toc18691679"/>
      <w:bookmarkStart w:id="398" w:name="_Toc18848285"/>
      <w:bookmarkStart w:id="399" w:name="_Toc18878327"/>
      <w:bookmarkStart w:id="400" w:name="_Toc19464744"/>
      <w:bookmarkStart w:id="401" w:name="_Toc21901055"/>
      <w:r w:rsidRPr="00C44D32">
        <w:t>Электробезопасность при производстве строительно-монтажных работ</w:t>
      </w:r>
      <w:bookmarkEnd w:id="394"/>
      <w:bookmarkEnd w:id="395"/>
      <w:bookmarkEnd w:id="396"/>
      <w:bookmarkEnd w:id="397"/>
      <w:bookmarkEnd w:id="398"/>
      <w:bookmarkEnd w:id="399"/>
      <w:bookmarkEnd w:id="400"/>
      <w:bookmarkEnd w:id="401"/>
    </w:p>
    <w:p w14:paraId="5B784FBA" w14:textId="77777777" w:rsidR="00671B9C" w:rsidRPr="00C44D32" w:rsidRDefault="00671B9C" w:rsidP="00237984">
      <w:pPr>
        <w:spacing w:line="360" w:lineRule="auto"/>
        <w:ind w:left="142" w:firstLine="851"/>
        <w:jc w:val="both"/>
      </w:pPr>
      <w:r w:rsidRPr="00C44D32">
        <w:t>Для обеспечения защиты работников на строительстве объекта от опасного и вредного действия электрического тока, электрической дуги, электромагнитного поля и статического электричества следует выполнять требования действующих стандартов и нормативно-технической документации.</w:t>
      </w:r>
    </w:p>
    <w:p w14:paraId="31977EB1" w14:textId="77777777" w:rsidR="00671B9C" w:rsidRPr="00C44D32" w:rsidRDefault="00671B9C" w:rsidP="00237984">
      <w:pPr>
        <w:spacing w:line="360" w:lineRule="auto"/>
        <w:ind w:left="142" w:firstLine="851"/>
        <w:jc w:val="both"/>
      </w:pPr>
      <w:r w:rsidRPr="00C44D32">
        <w:t>К специалистам и персоналу, допускаемым Генподрядчиком на объекте строительства к работам по обслуживанию электроустановок и управлению строительными машинами и оборудованием с электроприводом, должны предъявляться требования, изложенные в ППР, Технологических картах и инструктивных документах Генподрядчика, Заказчика.</w:t>
      </w:r>
    </w:p>
    <w:p w14:paraId="1BE42A43" w14:textId="77777777" w:rsidR="00671B9C" w:rsidRPr="00C44D32" w:rsidRDefault="00671B9C" w:rsidP="00237984">
      <w:pPr>
        <w:spacing w:line="360" w:lineRule="auto"/>
        <w:ind w:left="142" w:firstLine="851"/>
        <w:jc w:val="both"/>
      </w:pPr>
      <w:r w:rsidRPr="00C44D32">
        <w:lastRenderedPageBreak/>
        <w:t xml:space="preserve">Лица, занятые на строительно-монтажных работах, должны быть обучены безопасным способам прекращения действия электрического тока на человека и оказания первой доврачебной помощи при электротравме. </w:t>
      </w:r>
    </w:p>
    <w:p w14:paraId="1B361DA4" w14:textId="77777777" w:rsidR="00671B9C" w:rsidRPr="00C44D32" w:rsidRDefault="00671B9C" w:rsidP="00237984">
      <w:pPr>
        <w:spacing w:line="360" w:lineRule="auto"/>
        <w:ind w:left="142" w:firstLine="851"/>
        <w:jc w:val="both"/>
      </w:pPr>
      <w:r w:rsidRPr="00C44D32">
        <w:t>В строительно-монтажной организации распорядительным документом должен быть назначен инженерно-технический работник, имеющий квалификационную группу по электробезопасности не ниже IV, как ответственный за безопасную эксплуатацию электрохозяйства организации.</w:t>
      </w:r>
    </w:p>
    <w:p w14:paraId="061BD321" w14:textId="77777777" w:rsidR="00671B9C" w:rsidRPr="00C44D32" w:rsidRDefault="00671B9C" w:rsidP="00237984">
      <w:pPr>
        <w:spacing w:line="360" w:lineRule="auto"/>
        <w:ind w:left="142" w:firstLine="851"/>
        <w:jc w:val="both"/>
      </w:pPr>
      <w:r w:rsidRPr="00C44D32">
        <w:t>Ответственность за безопасное производство конкретных строительно-монтажных работ с использованием электроустановок возлагается на инженерно-технических работников, руководящих производством этих работ.</w:t>
      </w:r>
    </w:p>
    <w:p w14:paraId="747F5574" w14:textId="2C2A4FC2" w:rsidR="00671B9C" w:rsidRPr="00C44D32" w:rsidRDefault="00671B9C" w:rsidP="00237984">
      <w:pPr>
        <w:spacing w:line="360" w:lineRule="auto"/>
        <w:ind w:left="142" w:firstLine="851"/>
        <w:jc w:val="both"/>
      </w:pPr>
      <w:r w:rsidRPr="00C44D32">
        <w:t xml:space="preserve">Монтаж временных сетей электроснабжения строительной площадки должен выполняться согласно проекта производства работ или иных, утвержденных заказчиком организационно-технических документов. При этом не допускается открытая прокладка электролиний/сетей </w:t>
      </w:r>
      <w:r w:rsidR="00CE7D0A" w:rsidRPr="00C44D32">
        <w:t>на пересечениях</w:t>
      </w:r>
      <w:r w:rsidRPr="00C44D32">
        <w:t xml:space="preserve"> с путями передвижения персонала, движени</w:t>
      </w:r>
      <w:r w:rsidR="00CE7D0A">
        <w:t>я автотранспорта и спецтехники.</w:t>
      </w:r>
    </w:p>
    <w:p w14:paraId="53FE3362" w14:textId="77777777" w:rsidR="00671B9C" w:rsidRPr="00C44D32" w:rsidRDefault="00671B9C" w:rsidP="00237984">
      <w:pPr>
        <w:spacing w:line="360" w:lineRule="auto"/>
        <w:ind w:left="142" w:firstLine="851"/>
        <w:jc w:val="both"/>
      </w:pPr>
      <w:r w:rsidRPr="00C44D32">
        <w:t>Наружные линии временного электроснабжения должны быть выполнены изолированным проводом, размещены на опорах на высоте над уровнем земли, пола, настила не менее, м:</w:t>
      </w:r>
    </w:p>
    <w:p w14:paraId="5A061456" w14:textId="77777777" w:rsidR="00671B9C" w:rsidRPr="00C44D32" w:rsidRDefault="00671B9C" w:rsidP="00A933FC">
      <w:pPr>
        <w:pStyle w:val="afe"/>
        <w:numPr>
          <w:ilvl w:val="0"/>
          <w:numId w:val="111"/>
        </w:numPr>
        <w:tabs>
          <w:tab w:val="left" w:pos="1276"/>
        </w:tabs>
        <w:spacing w:line="360" w:lineRule="auto"/>
        <w:ind w:left="142" w:firstLine="851"/>
        <w:jc w:val="both"/>
      </w:pPr>
      <w:r w:rsidRPr="00C44D32">
        <w:t xml:space="preserve">2,5 - над рабочими местами; </w:t>
      </w:r>
    </w:p>
    <w:p w14:paraId="36470A00" w14:textId="77777777" w:rsidR="00671B9C" w:rsidRPr="00C44D32" w:rsidRDefault="00671B9C" w:rsidP="00A933FC">
      <w:pPr>
        <w:pStyle w:val="afe"/>
        <w:numPr>
          <w:ilvl w:val="0"/>
          <w:numId w:val="111"/>
        </w:numPr>
        <w:tabs>
          <w:tab w:val="left" w:pos="1276"/>
        </w:tabs>
        <w:spacing w:line="360" w:lineRule="auto"/>
        <w:ind w:left="142" w:firstLine="851"/>
        <w:jc w:val="both"/>
      </w:pPr>
      <w:r w:rsidRPr="00C44D32">
        <w:t xml:space="preserve">3,5 - над проходами; </w:t>
      </w:r>
    </w:p>
    <w:p w14:paraId="5E5764E9" w14:textId="77777777" w:rsidR="00671B9C" w:rsidRPr="00C44D32" w:rsidRDefault="00671B9C" w:rsidP="00A933FC">
      <w:pPr>
        <w:pStyle w:val="afe"/>
        <w:numPr>
          <w:ilvl w:val="0"/>
          <w:numId w:val="111"/>
        </w:numPr>
        <w:tabs>
          <w:tab w:val="left" w:pos="1276"/>
        </w:tabs>
        <w:spacing w:line="360" w:lineRule="auto"/>
        <w:ind w:left="142" w:firstLine="851"/>
        <w:jc w:val="both"/>
      </w:pPr>
      <w:r w:rsidRPr="00C44D32">
        <w:t>6,0 - над проездами</w:t>
      </w:r>
    </w:p>
    <w:p w14:paraId="59C7205A" w14:textId="77777777" w:rsidR="00671B9C" w:rsidRPr="00C44D32" w:rsidRDefault="00671B9C" w:rsidP="00237984">
      <w:pPr>
        <w:spacing w:line="360" w:lineRule="auto"/>
        <w:ind w:left="142" w:firstLine="851"/>
        <w:jc w:val="both"/>
      </w:pPr>
      <w:r w:rsidRPr="00C44D32">
        <w:t>При устройстве электрических сетей на строительной площадке необходимо предусматривать возможность отключения всех электроустановок в пределах отдельных объектов и участков работ.</w:t>
      </w:r>
    </w:p>
    <w:p w14:paraId="4730F124" w14:textId="77777777" w:rsidR="00671B9C" w:rsidRPr="00C44D32" w:rsidRDefault="00671B9C" w:rsidP="00237984">
      <w:pPr>
        <w:spacing w:line="360" w:lineRule="auto"/>
        <w:ind w:left="142" w:firstLine="851"/>
        <w:jc w:val="both"/>
      </w:pPr>
      <w:r w:rsidRPr="00C44D32">
        <w:t>Присоединение к электрической сети передвижных электроустановок, ручных электрических машин и переносных электрических светильников при помощи штепсельных соединений, удовлетворяющих требованиям электробезопасности, разрешается выполнять персоналу, допущенному к работе с ними.</w:t>
      </w:r>
    </w:p>
    <w:p w14:paraId="3B9FC0C1" w14:textId="77777777" w:rsidR="00671B9C" w:rsidRPr="00C44D32" w:rsidRDefault="00671B9C" w:rsidP="00237984">
      <w:pPr>
        <w:spacing w:line="360" w:lineRule="auto"/>
        <w:ind w:left="142" w:firstLine="851"/>
        <w:jc w:val="both"/>
      </w:pPr>
      <w:r w:rsidRPr="00C44D32">
        <w:t>Генподрядчиком должен быть обеспечен учет, хранение, проверка при выдаче для работы и эксплуатации ручных электрических машин, понижающих трансформаторов, преобразователей частоты и переносных электрических светильников согласно действующих требований Правил технической эксплуатации электроустановок потребителей, и Правил по охране труда при эксплуатации электроустановок.</w:t>
      </w:r>
    </w:p>
    <w:p w14:paraId="7AB27B4F" w14:textId="77777777" w:rsidR="00671B9C" w:rsidRPr="00C44D32" w:rsidRDefault="00671B9C" w:rsidP="00237984">
      <w:pPr>
        <w:spacing w:line="360" w:lineRule="auto"/>
        <w:ind w:left="142" w:firstLine="851"/>
        <w:jc w:val="both"/>
      </w:pPr>
      <w:r w:rsidRPr="00C44D32">
        <w:t xml:space="preserve">При ведении работ на площадках строительства вне помещений во всех случаях, а в помещениях - в условиях повышенной опасности поражения работающих электрическим током, </w:t>
      </w:r>
      <w:r w:rsidRPr="00C44D32">
        <w:lastRenderedPageBreak/>
        <w:t xml:space="preserve">необходимо применять ручные электрические машины II и III классов по </w:t>
      </w:r>
      <w:hyperlink r:id="rId186" w:tooltip="&quot;ГОСТ 12.2.007.0-75 Система стандартов безопасности труда (ССБТ). Изделия ...&quot;&#10;(утв. постановлением Госстандарта СССР от 10.09.1975 N 2368)&#10;Применяется с 01.01.1978&#10;Статус: действующая редакция&#10;Применяется для целей технического регламента" w:history="1">
        <w:r w:rsidRPr="00C44D32">
          <w:rPr>
            <w:rStyle w:val="aff8"/>
            <w:color w:val="auto"/>
            <w:u w:val="none"/>
          </w:rPr>
          <w:t>ГОСТ 12.2.007.0-75</w:t>
        </w:r>
      </w:hyperlink>
      <w:r w:rsidRPr="00C44D32">
        <w:t xml:space="preserve"> (с изм. от 19.07.2010 г.). При работе с электрическими машинами II класса необходимо применять средства индивидуальной защиты.</w:t>
      </w:r>
    </w:p>
    <w:p w14:paraId="2C3185AE" w14:textId="77777777" w:rsidR="00671B9C" w:rsidRPr="00C44D32" w:rsidRDefault="00671B9C" w:rsidP="00237984">
      <w:pPr>
        <w:spacing w:line="360" w:lineRule="auto"/>
        <w:ind w:left="142" w:firstLine="851"/>
        <w:jc w:val="both"/>
      </w:pPr>
      <w:r w:rsidRPr="00C44D32">
        <w:t xml:space="preserve">При наличии особо опасных условий поражения работающих электрическим током следует пользоваться только электрическими машинами класса III по </w:t>
      </w:r>
      <w:hyperlink r:id="rId187" w:tooltip="&quot;ГОСТ 12.2.007.0-75 Система стандартов безопасности труда (ССБТ). Изделия ...&quot;&#10;(утв. постановлением Госстандарта СССР от 10.09.1975 N 2368)&#10;Применяется с 01.01.1978&#10;Статус: действующая редакция&#10;Применяется для целей технического регламента" w:history="1">
        <w:r w:rsidRPr="00C44D32">
          <w:rPr>
            <w:rStyle w:val="aff8"/>
            <w:color w:val="auto"/>
            <w:u w:val="none"/>
          </w:rPr>
          <w:t>ГОСТ 12.2.007.0-75</w:t>
        </w:r>
      </w:hyperlink>
      <w:r w:rsidRPr="00C44D32">
        <w:t xml:space="preserve"> с применением диэлектрических перчаток, галош и ковриков.</w:t>
      </w:r>
    </w:p>
    <w:p w14:paraId="02E220FB" w14:textId="77777777" w:rsidR="00671B9C" w:rsidRPr="00C44D32" w:rsidRDefault="00671B9C" w:rsidP="00237984">
      <w:pPr>
        <w:spacing w:line="360" w:lineRule="auto"/>
        <w:ind w:left="142" w:firstLine="851"/>
        <w:jc w:val="both"/>
      </w:pPr>
      <w:r w:rsidRPr="00C44D32">
        <w:t>Металлические строительные леса, рельсовые пути электрических грузоподъемных кранов и другие металлические части строительных машин и оборудования с электроприводом должны иметь защитное заземление (зануление).</w:t>
      </w:r>
    </w:p>
    <w:p w14:paraId="3817FC93" w14:textId="77777777" w:rsidR="00671B9C" w:rsidRPr="00C44D32" w:rsidRDefault="00671B9C" w:rsidP="00237984">
      <w:pPr>
        <w:spacing w:line="360" w:lineRule="auto"/>
        <w:ind w:left="142" w:firstLine="851"/>
        <w:jc w:val="both"/>
      </w:pPr>
      <w:r w:rsidRPr="00C44D32">
        <w:t>В электроустановках напряжением до 1000 В с глухозаземленной нейтралью или глухозаземленным выводом источника одно фазного тока, заземление корпусов приемников электрической энергии (электротехнических изделий) без их зануления не допускается.</w:t>
      </w:r>
    </w:p>
    <w:p w14:paraId="0B416082" w14:textId="77777777" w:rsidR="00671B9C" w:rsidRPr="00C44D32" w:rsidRDefault="00671B9C" w:rsidP="00237984">
      <w:pPr>
        <w:spacing w:line="360" w:lineRule="auto"/>
        <w:ind w:left="142" w:firstLine="851"/>
        <w:jc w:val="both"/>
      </w:pPr>
      <w:r w:rsidRPr="00C44D32">
        <w:t>Выключатели, рубильники и другие коммутационные электрические аппараты, применяемые на строительной площадке или устанавливаемые на производственном строительном оборудовании и машинах, должны быть в защищенном исполнении, а токоведущие части электроустановок должны быть изолированы, ограждены или размещены в местах, не доступных для прикосновения к ним.</w:t>
      </w:r>
    </w:p>
    <w:p w14:paraId="6620222F" w14:textId="77777777" w:rsidR="00671B9C" w:rsidRPr="00C44D32" w:rsidRDefault="00671B9C" w:rsidP="00237984">
      <w:pPr>
        <w:spacing w:line="360" w:lineRule="auto"/>
        <w:ind w:left="142" w:firstLine="851"/>
        <w:jc w:val="both"/>
      </w:pPr>
      <w:r w:rsidRPr="00C44D32">
        <w:t>При работах в особо опасных условиях должны применяться переносные светильники напряжением не выше 12 В.</w:t>
      </w:r>
    </w:p>
    <w:p w14:paraId="79CC3F6F" w14:textId="77777777" w:rsidR="00671B9C" w:rsidRPr="00C44D32" w:rsidRDefault="00671B9C" w:rsidP="00237984">
      <w:pPr>
        <w:spacing w:line="360" w:lineRule="auto"/>
        <w:ind w:left="142" w:firstLine="851"/>
        <w:jc w:val="both"/>
      </w:pPr>
      <w:r w:rsidRPr="00C44D32">
        <w:t>В качестве источника питания напряжением до 42 В следует применять понижающие трансформаторы, машинные преобразователи, генераторы, аккумуляторные батареи. Не допускается применять для указанных целей автотрансформаторы.</w:t>
      </w:r>
    </w:p>
    <w:p w14:paraId="2BAA87C7" w14:textId="77777777" w:rsidR="00671B9C" w:rsidRPr="00C44D32" w:rsidRDefault="00671B9C" w:rsidP="00237984">
      <w:pPr>
        <w:spacing w:line="360" w:lineRule="auto"/>
        <w:ind w:left="142" w:firstLine="851"/>
        <w:jc w:val="both"/>
      </w:pPr>
      <w:r w:rsidRPr="00C44D32">
        <w:t>Лица, обслуживающие электроустановки, должны пользоваться средствами индивидуальной защиты, предусмотренными типовыми отраслевыми нормами бесплатной выдачи спецодежды, спецобуви и предохранительных приспособлений.</w:t>
      </w:r>
    </w:p>
    <w:p w14:paraId="482799E9" w14:textId="77777777" w:rsidR="00671B9C" w:rsidRPr="00C44D32" w:rsidRDefault="00671B9C" w:rsidP="00237984">
      <w:pPr>
        <w:spacing w:line="360" w:lineRule="auto"/>
        <w:ind w:left="142" w:firstLine="851"/>
        <w:jc w:val="both"/>
      </w:pPr>
      <w:r w:rsidRPr="00C44D32">
        <w:t>Средства защиты, применяемые в электроустановках, необходимо периодически подвергать испытаниям. Периодичность проведения испытаний и условия содержания защитных средств должны соответствовать требованиям правил, утвержденных органами государственного надзора.</w:t>
      </w:r>
    </w:p>
    <w:p w14:paraId="32485776" w14:textId="77777777" w:rsidR="00671B9C" w:rsidRPr="00C44D32" w:rsidRDefault="00671B9C" w:rsidP="00237984">
      <w:pPr>
        <w:spacing w:line="360" w:lineRule="auto"/>
        <w:ind w:left="142" w:firstLine="851"/>
        <w:jc w:val="both"/>
      </w:pPr>
      <w:r w:rsidRPr="00C44D32">
        <w:t>Защитные средства следует защищать от увлажнения, загрязнения, механических повреждений, воздействия факторов и веществ, ухудшающих их диэлектрические свойства.</w:t>
      </w:r>
    </w:p>
    <w:p w14:paraId="1C501F37" w14:textId="77777777" w:rsidR="00671B9C" w:rsidRPr="00C44D32" w:rsidRDefault="00671B9C" w:rsidP="009950A9">
      <w:pPr>
        <w:pStyle w:val="2"/>
      </w:pPr>
      <w:bookmarkStart w:id="402" w:name="_Toc533762715"/>
      <w:bookmarkStart w:id="403" w:name="_Toc10733494"/>
      <w:bookmarkStart w:id="404" w:name="_Toc18691397"/>
      <w:bookmarkStart w:id="405" w:name="_Toc18691680"/>
      <w:bookmarkStart w:id="406" w:name="_Toc18848286"/>
      <w:bookmarkStart w:id="407" w:name="_Toc18878328"/>
      <w:bookmarkStart w:id="408" w:name="_Toc19464745"/>
      <w:bookmarkStart w:id="409" w:name="_Toc21901056"/>
      <w:r w:rsidRPr="00C44D32">
        <w:lastRenderedPageBreak/>
        <w:t>Охрана труда при производстве строительно-монтажных работ в зимнее время</w:t>
      </w:r>
      <w:bookmarkEnd w:id="402"/>
      <w:bookmarkEnd w:id="403"/>
      <w:bookmarkEnd w:id="404"/>
      <w:bookmarkEnd w:id="405"/>
      <w:bookmarkEnd w:id="406"/>
      <w:bookmarkEnd w:id="407"/>
      <w:bookmarkEnd w:id="408"/>
      <w:bookmarkEnd w:id="409"/>
    </w:p>
    <w:p w14:paraId="48CA302F" w14:textId="77777777" w:rsidR="00671B9C" w:rsidRPr="00C44D32" w:rsidRDefault="00671B9C" w:rsidP="00237984">
      <w:pPr>
        <w:spacing w:line="360" w:lineRule="auto"/>
        <w:ind w:left="142" w:firstLine="851"/>
        <w:jc w:val="both"/>
      </w:pPr>
      <w:r w:rsidRPr="00C44D32">
        <w:t xml:space="preserve">В холодный период года, работающие должны быть обеспечены СИЗ (рукавицы, обувь, спецодежда с указанием величин теплоизоляции) соответствующие конкретному климатическому поясу. </w:t>
      </w:r>
    </w:p>
    <w:p w14:paraId="0FA7658D" w14:textId="77777777" w:rsidR="00671B9C" w:rsidRPr="00C44D32" w:rsidRDefault="00671B9C" w:rsidP="00237984">
      <w:pPr>
        <w:spacing w:line="360" w:lineRule="auto"/>
        <w:ind w:left="142" w:firstLine="851"/>
        <w:jc w:val="both"/>
      </w:pPr>
      <w:r w:rsidRPr="00C44D32">
        <w:t>В местах сосредоточения рабочих следует устанавливать передвижные вагончики (помещения для обогрева рабочих).</w:t>
      </w:r>
    </w:p>
    <w:p w14:paraId="23EF89F9" w14:textId="77777777" w:rsidR="00671B9C" w:rsidRPr="00C44D32" w:rsidRDefault="00671B9C" w:rsidP="00237984">
      <w:pPr>
        <w:spacing w:line="360" w:lineRule="auto"/>
        <w:ind w:left="142" w:firstLine="851"/>
        <w:jc w:val="both"/>
      </w:pPr>
      <w:r w:rsidRPr="00C44D32">
        <w:t>В помещении для обогрева устанавливается устройство для быстрого согревания рабочих, титаны или кипятильники, вешалки для одежды и устройства для быстрого (от 10 до 15 мин.) просушивания рукавиц. Комната приема пищи должна быть оборудована умывальниками, кипятильниками, электрическими плитами и холодильниками. Отопительные и вентиляционные установки в помещениях для сушки одежды и обуви должны обеспечивать высушивание спецодежды и спецобуви в течение времени, не превышающего продолжительности одной рабочей смены.</w:t>
      </w:r>
    </w:p>
    <w:p w14:paraId="378CCE54" w14:textId="77777777" w:rsidR="00671B9C" w:rsidRPr="00C44D32" w:rsidRDefault="00671B9C" w:rsidP="00237984">
      <w:pPr>
        <w:spacing w:line="360" w:lineRule="auto"/>
        <w:ind w:left="142" w:firstLine="851"/>
        <w:jc w:val="both"/>
      </w:pPr>
      <w:r w:rsidRPr="00C44D32">
        <w:t>Для отопления бытовых зданий допускается применение трубчатых электронагревателей заводского изготовления независимо от их установленной мощности. По согласованию с органами государственного пожарного надзора и государственного энергетического надзора в бытовых зданиях допускается применение других электронагревательных приборов заводского изготовления мощностью до 10 кВт.</w:t>
      </w:r>
    </w:p>
    <w:p w14:paraId="2FD44130" w14:textId="77777777" w:rsidR="00671B9C" w:rsidRPr="00C44D32" w:rsidRDefault="00671B9C" w:rsidP="00237984">
      <w:pPr>
        <w:spacing w:line="360" w:lineRule="auto"/>
        <w:ind w:left="142" w:firstLine="851"/>
        <w:jc w:val="both"/>
      </w:pPr>
      <w:r w:rsidRPr="00C44D32">
        <w:t>Не допускается установка в зданиях передвижного и контейнерного типа самодельных электронагревательных приборов, люминесцентных ламп, а также решеток, сеток и других устройств, препятствующих свободному (без применения инструмента) открыванию дверей и створок окон изнутри.</w:t>
      </w:r>
    </w:p>
    <w:p w14:paraId="7CD58BA7" w14:textId="77777777" w:rsidR="00671B9C" w:rsidRPr="00C44D32" w:rsidRDefault="00671B9C" w:rsidP="00237984">
      <w:pPr>
        <w:spacing w:line="360" w:lineRule="auto"/>
        <w:ind w:left="142" w:firstLine="851"/>
        <w:jc w:val="both"/>
      </w:pPr>
      <w:r w:rsidRPr="00C44D32">
        <w:t xml:space="preserve">При установке вагон-домиков, во избежание заноса входных дверей, необходимо учитывать направление господствующих ветров на данной местности. </w:t>
      </w:r>
    </w:p>
    <w:p w14:paraId="275B6EDE" w14:textId="77777777" w:rsidR="00671B9C" w:rsidRPr="00C44D32" w:rsidRDefault="00671B9C" w:rsidP="00237984">
      <w:pPr>
        <w:spacing w:line="360" w:lineRule="auto"/>
        <w:ind w:left="142" w:firstLine="851"/>
        <w:jc w:val="both"/>
      </w:pPr>
      <w:r w:rsidRPr="00C44D32">
        <w:t>В целях нормализации теплового состояния работника температура воздуха в местах обогрева должна быть в пределах 21-25 ºС. Для обогрева кистей и стоп помещение необходимо оборудовать обогревающими устройствами, температура поверхности которых не должна превышать 40 ºС. Продолжительность первого периода отдыха должна составлять минимум 10 минут, продолжительность каждого последующего необходимо увеличивать на 5 минут.</w:t>
      </w:r>
    </w:p>
    <w:p w14:paraId="79B91562" w14:textId="77777777" w:rsidR="00671B9C" w:rsidRPr="00C44D32" w:rsidRDefault="00671B9C" w:rsidP="00237984">
      <w:pPr>
        <w:spacing w:line="360" w:lineRule="auto"/>
        <w:ind w:left="142" w:firstLine="851"/>
        <w:jc w:val="both"/>
      </w:pPr>
      <w:r w:rsidRPr="00C44D32">
        <w:t>Работы по монтажу машин, устанавливаемых на открытом воздухе, не допускается выполнять в гололедицу, туман, снегопад, грозу, при температуре воздуха ниже или при скорости ветра выше пределов, указанных в паспорте машины.</w:t>
      </w:r>
    </w:p>
    <w:p w14:paraId="4C764F88" w14:textId="77777777" w:rsidR="00671B9C" w:rsidRPr="00C44D32" w:rsidRDefault="00671B9C" w:rsidP="00237984">
      <w:pPr>
        <w:spacing w:line="360" w:lineRule="auto"/>
        <w:ind w:left="142" w:firstLine="851"/>
        <w:jc w:val="both"/>
      </w:pPr>
      <w:r w:rsidRPr="00C44D32">
        <w:lastRenderedPageBreak/>
        <w:t>Средства подмащивания подлежат дополнительному осмотру после дождя, ветра, оттепели, которые могут повлиять на несущую способность основания под ними, а также на деформацию несущих их элементов. При обнаружении нарушений, касающихся несущей способности основания или деформации средств подмащивания, эти нарушения должны быть ликвидированы и средства подмащивания приняты повторно.</w:t>
      </w:r>
    </w:p>
    <w:p w14:paraId="71D5E2DA" w14:textId="77777777" w:rsidR="00671B9C" w:rsidRPr="00C44D32" w:rsidRDefault="00671B9C" w:rsidP="00237984">
      <w:pPr>
        <w:spacing w:line="360" w:lineRule="auto"/>
        <w:ind w:left="142" w:firstLine="851"/>
        <w:jc w:val="both"/>
      </w:pPr>
      <w:r w:rsidRPr="00C44D32">
        <w:t>Спуски и подъемы площадок для погрузочных и разгрузочных работ в зимнее время должны очищаться ото льда и снега и посыпаться песком или шлаком.</w:t>
      </w:r>
    </w:p>
    <w:p w14:paraId="356CCC38" w14:textId="77777777" w:rsidR="00671B9C" w:rsidRPr="00C44D32" w:rsidRDefault="00671B9C" w:rsidP="00237984">
      <w:pPr>
        <w:spacing w:line="360" w:lineRule="auto"/>
        <w:ind w:left="142" w:firstLine="851"/>
        <w:jc w:val="both"/>
      </w:pPr>
      <w:r w:rsidRPr="00C44D32">
        <w:t>Во время снегопада, дождя сварочные работы на открытом воздухе должны быть прекращены.</w:t>
      </w:r>
    </w:p>
    <w:p w14:paraId="29E3401C" w14:textId="77777777" w:rsidR="00671B9C" w:rsidRPr="00C44D32" w:rsidRDefault="00671B9C" w:rsidP="00237984">
      <w:pPr>
        <w:spacing w:line="360" w:lineRule="auto"/>
        <w:ind w:left="142" w:firstLine="851"/>
        <w:jc w:val="both"/>
      </w:pPr>
      <w:r w:rsidRPr="00C44D32">
        <w:t>Выемки, разработанные в зимнее время, при наступлении оттепели должны быть осмотрены и приняты меры по обеспечению устойчивости откосов или креплений. Валуны и камни, а также отслоения грунта, обнаруженные на откосах, должны быть удалены.</w:t>
      </w:r>
    </w:p>
    <w:p w14:paraId="0E1F3BC1" w14:textId="77777777" w:rsidR="00671B9C" w:rsidRPr="00C44D32" w:rsidRDefault="00671B9C" w:rsidP="00237984">
      <w:pPr>
        <w:spacing w:line="360" w:lineRule="auto"/>
        <w:ind w:left="142" w:firstLine="851"/>
        <w:jc w:val="both"/>
      </w:pPr>
      <w:r w:rsidRPr="00C44D32">
        <w:t>В зимнее время выемку грунта лопатами можно осуществлять только после его отогревания, при этом приближение источника тепла к кабелям допускается не менее чем на 0,15 м.</w:t>
      </w:r>
    </w:p>
    <w:p w14:paraId="5F441CD3" w14:textId="77777777" w:rsidR="00671B9C" w:rsidRPr="00C44D32" w:rsidRDefault="00671B9C" w:rsidP="00237984">
      <w:pPr>
        <w:spacing w:line="360" w:lineRule="auto"/>
        <w:ind w:left="142" w:firstLine="851"/>
        <w:jc w:val="both"/>
      </w:pPr>
      <w:r w:rsidRPr="00C44D32">
        <w:t>В случае электропрогрева грунта напряжение источника питания не должно быть выше 380 В. Прогреваемый участок грунта необходимо оградить, установить на ограждении знаки безопасности, а в ночное время осветить. Расстояние между ограждением и контуром прогреваемого участка должно быть не менее 3 м. На прогреваемом участке пребывание работников и других лиц не допускается.</w:t>
      </w:r>
    </w:p>
    <w:p w14:paraId="5312AFF4" w14:textId="77777777" w:rsidR="00671B9C" w:rsidRPr="00C44D32" w:rsidRDefault="00671B9C" w:rsidP="00237984">
      <w:pPr>
        <w:spacing w:line="360" w:lineRule="auto"/>
        <w:ind w:left="142" w:firstLine="851"/>
        <w:jc w:val="both"/>
      </w:pPr>
      <w:r w:rsidRPr="00C44D32">
        <w:t>Линии временного электроснабжения к прогреваемым участкам грунта должны выполняться изолированным проводом, а после каждого перемещения электрооборудования и перекладки электропроводки следует измерить сопротивление изоляции мегометром.</w:t>
      </w:r>
    </w:p>
    <w:p w14:paraId="0EF513A9" w14:textId="77777777" w:rsidR="00671B9C" w:rsidRPr="00C44D32" w:rsidRDefault="00671B9C" w:rsidP="00237984">
      <w:pPr>
        <w:spacing w:line="360" w:lineRule="auto"/>
        <w:ind w:left="142" w:firstLine="851"/>
        <w:jc w:val="both"/>
      </w:pPr>
      <w:r w:rsidRPr="00C44D32">
        <w:t>При электропрогреве бетона монтаж и присоединение электрооборудования к питающей сети должны выполнять только электромонтеры, имеющие группу по электробезопасности не ниже III.</w:t>
      </w:r>
    </w:p>
    <w:p w14:paraId="6B000313" w14:textId="77777777" w:rsidR="00671B9C" w:rsidRPr="00C44D32" w:rsidRDefault="00671B9C" w:rsidP="00237984">
      <w:pPr>
        <w:spacing w:line="360" w:lineRule="auto"/>
        <w:ind w:left="142" w:firstLine="851"/>
        <w:jc w:val="both"/>
      </w:pPr>
      <w:r w:rsidRPr="00C44D32">
        <w:t>В зоне электропрогрева необходимо применять изолированные гибкие кабели или провода в защитном шланге. Не допускается прокладывать провода непосредственно по грунту или по слою опилок, а также с нарушенной изоляцией.</w:t>
      </w:r>
    </w:p>
    <w:p w14:paraId="7A82D115" w14:textId="77777777" w:rsidR="00671B9C" w:rsidRPr="00C44D32" w:rsidRDefault="00671B9C" w:rsidP="00237984">
      <w:pPr>
        <w:spacing w:line="360" w:lineRule="auto"/>
        <w:ind w:left="142" w:firstLine="851"/>
        <w:jc w:val="both"/>
      </w:pPr>
      <w:r w:rsidRPr="00C44D32">
        <w:t>Зона электропрогрева бетона должна иметь защитное ограждение, световую сигнализацию, знаки безопасности и находиться под круглосуточным наблюдением электромонтеров, выполняющих монтаж электросети. Пребывание этих работников и выполнение работ на этих участках не допускается, за исключением работ, выполняемых по наряду-допуску.</w:t>
      </w:r>
    </w:p>
    <w:p w14:paraId="079C031A" w14:textId="77777777" w:rsidR="00671B9C" w:rsidRPr="00C44D32" w:rsidRDefault="00671B9C" w:rsidP="00237984">
      <w:pPr>
        <w:spacing w:line="360" w:lineRule="auto"/>
        <w:ind w:left="142" w:firstLine="851"/>
        <w:jc w:val="both"/>
      </w:pPr>
      <w:r w:rsidRPr="00C44D32">
        <w:lastRenderedPageBreak/>
        <w:t>Загружаемый в котел для варки и разогрева битумных мастик наполнитель должен быть сухим. Недопустимо попадание в котел льда и снега. Заполнение битумного котла допускается не более 3/4 его вместимости.</w:t>
      </w:r>
    </w:p>
    <w:p w14:paraId="072FA24A" w14:textId="77777777" w:rsidR="00671B9C" w:rsidRPr="00C44D32" w:rsidRDefault="00671B9C" w:rsidP="00237984">
      <w:pPr>
        <w:spacing w:line="360" w:lineRule="auto"/>
        <w:ind w:left="142" w:firstLine="851"/>
        <w:jc w:val="both"/>
      </w:pPr>
      <w:r w:rsidRPr="00C44D32">
        <w:t xml:space="preserve">Пластмассовые трубы с замерзшим продуктом допускается отогревать только водой с температурой не более 40 °С, а трубопроводов из полиэтилена высокого давления, фторопласта и поливинилхлорида – не более 60 °С. Отогрев этих трубопроводов паром или огневым способом не допускается. </w:t>
      </w:r>
    </w:p>
    <w:p w14:paraId="497199F1" w14:textId="77777777" w:rsidR="00671B9C" w:rsidRPr="00C44D32" w:rsidRDefault="00671B9C" w:rsidP="00237984">
      <w:pPr>
        <w:spacing w:line="360" w:lineRule="auto"/>
        <w:ind w:left="142" w:firstLine="851"/>
        <w:jc w:val="both"/>
      </w:pPr>
      <w:r w:rsidRPr="00C44D32">
        <w:t>При выполнении окрасочных работ с применением окрасочных пневматических агрегатов замерзшие шланги следует отогревать в теплом помещении. Не допускается отогревать шланги открытым огнем или паром.</w:t>
      </w:r>
    </w:p>
    <w:p w14:paraId="262BA112" w14:textId="77777777" w:rsidR="00671B9C" w:rsidRPr="00C44D32" w:rsidRDefault="00671B9C" w:rsidP="009950A9">
      <w:pPr>
        <w:pStyle w:val="2"/>
      </w:pPr>
      <w:bookmarkStart w:id="410" w:name="_Toc533762716"/>
      <w:bookmarkStart w:id="411" w:name="_Toc10733495"/>
      <w:bookmarkStart w:id="412" w:name="_Toc18691398"/>
      <w:bookmarkStart w:id="413" w:name="_Toc18691681"/>
      <w:bookmarkStart w:id="414" w:name="_Toc18848287"/>
      <w:bookmarkStart w:id="415" w:name="_Toc18878329"/>
      <w:bookmarkStart w:id="416" w:name="_Toc19464746"/>
      <w:bookmarkStart w:id="417" w:name="_Toc21901057"/>
      <w:r w:rsidRPr="00C44D32">
        <w:t>Охрана труда при производстве работ по монтажу металлоконструкций</w:t>
      </w:r>
      <w:bookmarkEnd w:id="410"/>
      <w:bookmarkEnd w:id="411"/>
      <w:bookmarkEnd w:id="412"/>
      <w:bookmarkEnd w:id="413"/>
      <w:bookmarkEnd w:id="414"/>
      <w:bookmarkEnd w:id="415"/>
      <w:bookmarkEnd w:id="416"/>
      <w:bookmarkEnd w:id="417"/>
    </w:p>
    <w:p w14:paraId="72CF064E" w14:textId="77777777" w:rsidR="00671B9C" w:rsidRPr="00C44D32" w:rsidRDefault="00671B9C" w:rsidP="00237984">
      <w:pPr>
        <w:spacing w:line="360" w:lineRule="auto"/>
        <w:ind w:left="142" w:firstLine="851"/>
        <w:jc w:val="both"/>
      </w:pPr>
      <w:r w:rsidRPr="00C44D32">
        <w:t>Генподрядчику при монтаже железобетонных и стальных элементов конструкций, трубопроводов и оборудования (далее - выполнении монтажных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выполняемой работы:</w:t>
      </w:r>
    </w:p>
    <w:p w14:paraId="0B31C537" w14:textId="77777777" w:rsidR="00671B9C" w:rsidRPr="00C44D32" w:rsidRDefault="00671B9C" w:rsidP="00A933FC">
      <w:pPr>
        <w:pStyle w:val="afe"/>
        <w:numPr>
          <w:ilvl w:val="0"/>
          <w:numId w:val="112"/>
        </w:numPr>
        <w:tabs>
          <w:tab w:val="left" w:pos="1276"/>
        </w:tabs>
        <w:spacing w:line="360" w:lineRule="auto"/>
        <w:ind w:left="142" w:firstLine="851"/>
        <w:jc w:val="both"/>
      </w:pPr>
      <w:r w:rsidRPr="00C44D32">
        <w:t>расположение рабочих мест вблизи перепада по высоте 1,8 м и более;</w:t>
      </w:r>
    </w:p>
    <w:p w14:paraId="0F679198" w14:textId="77777777" w:rsidR="00671B9C" w:rsidRPr="00C44D32" w:rsidRDefault="00671B9C" w:rsidP="00A933FC">
      <w:pPr>
        <w:pStyle w:val="afe"/>
        <w:numPr>
          <w:ilvl w:val="0"/>
          <w:numId w:val="112"/>
        </w:numPr>
        <w:tabs>
          <w:tab w:val="left" w:pos="1276"/>
        </w:tabs>
        <w:spacing w:line="360" w:lineRule="auto"/>
        <w:ind w:left="142" w:firstLine="851"/>
        <w:jc w:val="both"/>
      </w:pPr>
      <w:r w:rsidRPr="00C44D32">
        <w:t>передвигающиеся конструкции, грузы;</w:t>
      </w:r>
    </w:p>
    <w:p w14:paraId="13493A0E" w14:textId="77777777" w:rsidR="00671B9C" w:rsidRPr="00C44D32" w:rsidRDefault="00671B9C" w:rsidP="00A933FC">
      <w:pPr>
        <w:pStyle w:val="afe"/>
        <w:numPr>
          <w:ilvl w:val="0"/>
          <w:numId w:val="112"/>
        </w:numPr>
        <w:tabs>
          <w:tab w:val="left" w:pos="1276"/>
        </w:tabs>
        <w:spacing w:line="360" w:lineRule="auto"/>
        <w:ind w:left="142" w:firstLine="851"/>
        <w:jc w:val="both"/>
      </w:pPr>
      <w:r w:rsidRPr="00C44D32">
        <w:t>обрушение незакрепленных элементов конструкций зданий и сооружений;</w:t>
      </w:r>
    </w:p>
    <w:p w14:paraId="7B44E9A6" w14:textId="77777777" w:rsidR="00671B9C" w:rsidRPr="00C44D32" w:rsidRDefault="00671B9C" w:rsidP="00A933FC">
      <w:pPr>
        <w:pStyle w:val="afe"/>
        <w:numPr>
          <w:ilvl w:val="0"/>
          <w:numId w:val="112"/>
        </w:numPr>
        <w:tabs>
          <w:tab w:val="left" w:pos="1276"/>
        </w:tabs>
        <w:spacing w:line="360" w:lineRule="auto"/>
        <w:ind w:left="142" w:firstLine="851"/>
        <w:jc w:val="both"/>
      </w:pPr>
      <w:r w:rsidRPr="00C44D32">
        <w:t>падение вышерасположенных материалов, инструмента;</w:t>
      </w:r>
    </w:p>
    <w:p w14:paraId="1DC478D9" w14:textId="77777777" w:rsidR="00671B9C" w:rsidRPr="00C44D32" w:rsidRDefault="00671B9C" w:rsidP="00A933FC">
      <w:pPr>
        <w:pStyle w:val="afe"/>
        <w:numPr>
          <w:ilvl w:val="0"/>
          <w:numId w:val="112"/>
        </w:numPr>
        <w:tabs>
          <w:tab w:val="left" w:pos="1276"/>
        </w:tabs>
        <w:spacing w:line="360" w:lineRule="auto"/>
        <w:ind w:left="142" w:firstLine="851"/>
        <w:jc w:val="both"/>
      </w:pPr>
      <w:r w:rsidRPr="00C44D32">
        <w:t>опрокидывание машин, падение их частей;</w:t>
      </w:r>
    </w:p>
    <w:p w14:paraId="155CD3E8" w14:textId="77777777" w:rsidR="00671B9C" w:rsidRPr="00C44D32" w:rsidRDefault="00671B9C" w:rsidP="00A933FC">
      <w:pPr>
        <w:pStyle w:val="afe"/>
        <w:numPr>
          <w:ilvl w:val="0"/>
          <w:numId w:val="112"/>
        </w:numPr>
        <w:tabs>
          <w:tab w:val="left" w:pos="1276"/>
        </w:tabs>
        <w:spacing w:line="360" w:lineRule="auto"/>
        <w:ind w:left="142" w:firstLine="851"/>
        <w:jc w:val="both"/>
      </w:pPr>
      <w:r w:rsidRPr="00C44D32">
        <w:t>повышенное напряжение в электрической цепи, замыкание которой может произойти через тело человека.</w:t>
      </w:r>
    </w:p>
    <w:p w14:paraId="253A322A" w14:textId="77777777" w:rsidR="00671B9C" w:rsidRPr="00C44D32" w:rsidRDefault="00671B9C" w:rsidP="00237984">
      <w:pPr>
        <w:spacing w:line="360" w:lineRule="auto"/>
        <w:ind w:left="142" w:firstLine="851"/>
        <w:jc w:val="both"/>
      </w:pPr>
      <w:r w:rsidRPr="00C44D32">
        <w:t>При наличии указанных опасных и вредных производственных факторов безопасность монтажных работ должна быть обеспечена на основе выполнения содержащихся в организационно-технологической документации (ПОС, ППР и других) следующих решений по охране труда:</w:t>
      </w:r>
    </w:p>
    <w:p w14:paraId="44A348A7" w14:textId="77777777" w:rsidR="00671B9C" w:rsidRPr="00C44D32" w:rsidRDefault="00671B9C" w:rsidP="00A933FC">
      <w:pPr>
        <w:pStyle w:val="afe"/>
        <w:numPr>
          <w:ilvl w:val="0"/>
          <w:numId w:val="113"/>
        </w:numPr>
        <w:tabs>
          <w:tab w:val="left" w:pos="1276"/>
        </w:tabs>
        <w:spacing w:line="360" w:lineRule="auto"/>
        <w:ind w:left="142" w:firstLine="851"/>
        <w:jc w:val="both"/>
      </w:pPr>
      <w:r w:rsidRPr="00C44D32">
        <w:t>определение марки подъемных сооружений, мест установки и опасных зон при его работе;</w:t>
      </w:r>
    </w:p>
    <w:p w14:paraId="47270EE0" w14:textId="77777777" w:rsidR="00671B9C" w:rsidRPr="00C44D32" w:rsidRDefault="00671B9C" w:rsidP="00A933FC">
      <w:pPr>
        <w:pStyle w:val="afe"/>
        <w:numPr>
          <w:ilvl w:val="0"/>
          <w:numId w:val="113"/>
        </w:numPr>
        <w:tabs>
          <w:tab w:val="left" w:pos="1276"/>
        </w:tabs>
        <w:spacing w:line="360" w:lineRule="auto"/>
        <w:ind w:left="142" w:firstLine="851"/>
        <w:jc w:val="both"/>
      </w:pPr>
      <w:r w:rsidRPr="00C44D32">
        <w:t>обеспечение безопасности рабочих мест на высоте;</w:t>
      </w:r>
    </w:p>
    <w:p w14:paraId="407289E8" w14:textId="77777777" w:rsidR="00671B9C" w:rsidRPr="00C44D32" w:rsidRDefault="00671B9C" w:rsidP="00A933FC">
      <w:pPr>
        <w:pStyle w:val="afe"/>
        <w:numPr>
          <w:ilvl w:val="0"/>
          <w:numId w:val="113"/>
        </w:numPr>
        <w:tabs>
          <w:tab w:val="left" w:pos="1276"/>
        </w:tabs>
        <w:spacing w:line="360" w:lineRule="auto"/>
        <w:ind w:left="142" w:firstLine="851"/>
        <w:jc w:val="both"/>
      </w:pPr>
      <w:r w:rsidRPr="00C44D32">
        <w:t>определение последовательности установки конструкций;</w:t>
      </w:r>
    </w:p>
    <w:p w14:paraId="05215DA8" w14:textId="77777777" w:rsidR="00671B9C" w:rsidRPr="00C44D32" w:rsidRDefault="00671B9C" w:rsidP="00A933FC">
      <w:pPr>
        <w:pStyle w:val="afe"/>
        <w:numPr>
          <w:ilvl w:val="0"/>
          <w:numId w:val="113"/>
        </w:numPr>
        <w:tabs>
          <w:tab w:val="left" w:pos="1276"/>
        </w:tabs>
        <w:spacing w:line="360" w:lineRule="auto"/>
        <w:ind w:left="142" w:firstLine="851"/>
        <w:jc w:val="both"/>
      </w:pPr>
      <w:r w:rsidRPr="00C44D32">
        <w:t>обеспечение устойчивости конструкций и частей здания в процессе сборки;</w:t>
      </w:r>
    </w:p>
    <w:p w14:paraId="6C12975F" w14:textId="77777777" w:rsidR="00671B9C" w:rsidRPr="00C44D32" w:rsidRDefault="00671B9C" w:rsidP="00A933FC">
      <w:pPr>
        <w:pStyle w:val="afe"/>
        <w:numPr>
          <w:ilvl w:val="0"/>
          <w:numId w:val="113"/>
        </w:numPr>
        <w:tabs>
          <w:tab w:val="left" w:pos="1276"/>
        </w:tabs>
        <w:spacing w:line="360" w:lineRule="auto"/>
        <w:ind w:left="142" w:firstLine="851"/>
        <w:jc w:val="both"/>
      </w:pPr>
      <w:r w:rsidRPr="00C44D32">
        <w:t>определение схем и способов укрупнительной сборки элементов конструкций.</w:t>
      </w:r>
    </w:p>
    <w:p w14:paraId="20461133" w14:textId="77777777" w:rsidR="00671B9C" w:rsidRPr="00C44D32" w:rsidRDefault="00671B9C" w:rsidP="00237984">
      <w:pPr>
        <w:spacing w:line="360" w:lineRule="auto"/>
        <w:ind w:left="142" w:firstLine="851"/>
        <w:jc w:val="both"/>
      </w:pPr>
      <w:r w:rsidRPr="00C44D32">
        <w:lastRenderedPageBreak/>
        <w:t>На участке (захватке), где ведутся монтажные работы, не допускается выполнение других работ и нахождение посторонних лиц.</w:t>
      </w:r>
    </w:p>
    <w:p w14:paraId="3B0E8467" w14:textId="77777777" w:rsidR="00671B9C" w:rsidRPr="00C44D32" w:rsidRDefault="00671B9C" w:rsidP="00237984">
      <w:pPr>
        <w:spacing w:line="360" w:lineRule="auto"/>
        <w:ind w:left="142" w:firstLine="851"/>
        <w:jc w:val="both"/>
      </w:pPr>
      <w:r w:rsidRPr="00C44D32">
        <w:t>При возведении зданий и сооружений запрещается выполнять работы, связанные с нахождением людей в одной захватке (участке) на этажах (ярусах), над которыми производится перемещение, установка и временное закрепление элементов сборных конструкций и оборудования.</w:t>
      </w:r>
    </w:p>
    <w:p w14:paraId="36FA4A12" w14:textId="77777777" w:rsidR="00671B9C" w:rsidRPr="00C44D32" w:rsidRDefault="00671B9C" w:rsidP="00237984">
      <w:pPr>
        <w:spacing w:line="360" w:lineRule="auto"/>
        <w:ind w:left="142" w:firstLine="851"/>
        <w:jc w:val="both"/>
      </w:pPr>
      <w:r w:rsidRPr="00C44D32">
        <w:t>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ППР, при наличии между ними надежных (обоснованных соответствующим расчетом на действие ударных нагрузок) междуэтажных перекрытий.</w:t>
      </w:r>
    </w:p>
    <w:p w14:paraId="3AF86889" w14:textId="77777777" w:rsidR="00671B9C" w:rsidRPr="00C44D32" w:rsidRDefault="00671B9C" w:rsidP="00237984">
      <w:pPr>
        <w:spacing w:line="360" w:lineRule="auto"/>
        <w:ind w:left="142" w:firstLine="851"/>
        <w:jc w:val="both"/>
      </w:pPr>
      <w:r w:rsidRPr="00C44D32">
        <w:t xml:space="preserve"> Монтаж конструкций зданий (сооружений) следует начинать, как правило, с пространственно-устойчивой части: связевой ячейки, ядра жесткости и т. п.</w:t>
      </w:r>
    </w:p>
    <w:p w14:paraId="66CF1AFF" w14:textId="77777777" w:rsidR="00671B9C" w:rsidRPr="00C44D32" w:rsidRDefault="00671B9C" w:rsidP="00237984">
      <w:pPr>
        <w:spacing w:line="360" w:lineRule="auto"/>
        <w:ind w:left="142" w:firstLine="851"/>
        <w:jc w:val="both"/>
      </w:pPr>
      <w:r w:rsidRPr="00C44D32">
        <w:t>Монтаж конструкций каждого вышележащего этажа (яруса) многоэтажного здания следует производить после закрепления всех установленных монтажных элементов по проектной документации и достижения бетоном (раствором) стыков несущих конструкций прочности, указанной в ППP.</w:t>
      </w:r>
    </w:p>
    <w:p w14:paraId="324B9090" w14:textId="77777777" w:rsidR="00671B9C" w:rsidRPr="00C44D32" w:rsidRDefault="00671B9C" w:rsidP="00237984">
      <w:pPr>
        <w:spacing w:line="360" w:lineRule="auto"/>
        <w:ind w:left="142" w:firstLine="851"/>
        <w:jc w:val="both"/>
      </w:pPr>
      <w:r w:rsidRPr="00C44D32">
        <w:t>Окраску и антикоррозионную защиту конструкций и оборудования в случаях, когда они выполняются на строительной площадке, следует производить, как правило, до их подъема на проектную отметку. После подъема производить окраску или антикоррозионную защиту следует только в местах стыков и соединений конструкций.</w:t>
      </w:r>
    </w:p>
    <w:p w14:paraId="17F5BBAF" w14:textId="77777777" w:rsidR="00671B9C" w:rsidRPr="00C44D32" w:rsidRDefault="00671B9C" w:rsidP="00237984">
      <w:pPr>
        <w:spacing w:line="360" w:lineRule="auto"/>
        <w:ind w:left="142" w:firstLine="851"/>
        <w:jc w:val="both"/>
      </w:pPr>
      <w:r w:rsidRPr="00C44D32">
        <w:t>Распаковка и расконсервация подлежащего монтажу оборудования должны производиться в зоне, отведенной в соответствии с ППР, и осуществляться на специальных стеллажах или прокладках высотой не менее 100 мм.</w:t>
      </w:r>
    </w:p>
    <w:p w14:paraId="492DD41B" w14:textId="77777777" w:rsidR="00671B9C" w:rsidRPr="00C44D32" w:rsidRDefault="00671B9C" w:rsidP="00237984">
      <w:pPr>
        <w:spacing w:line="360" w:lineRule="auto"/>
        <w:ind w:left="142" w:firstLine="851"/>
        <w:jc w:val="both"/>
      </w:pPr>
      <w:r w:rsidRPr="00C44D32">
        <w:t>При расконсервации оборудования не допускается применение материалов со взрывопожароопасными свойствами.</w:t>
      </w:r>
    </w:p>
    <w:p w14:paraId="7E2EFE19" w14:textId="77777777" w:rsidR="00671B9C" w:rsidRPr="00C44D32" w:rsidRDefault="00671B9C" w:rsidP="00237984">
      <w:pPr>
        <w:spacing w:line="360" w:lineRule="auto"/>
        <w:ind w:left="142" w:firstLine="851"/>
        <w:jc w:val="both"/>
      </w:pPr>
      <w:r w:rsidRPr="00C44D32">
        <w:t>В процессе монтажа конструкций зданий или сооружений монтажники должны находиться на ранее установленных и надежно закрепленных конструкциях или средствах подмащивания.</w:t>
      </w:r>
    </w:p>
    <w:p w14:paraId="6BD713AB" w14:textId="77777777" w:rsidR="00671B9C" w:rsidRPr="00C44D32" w:rsidRDefault="00671B9C" w:rsidP="00237984">
      <w:pPr>
        <w:spacing w:line="360" w:lineRule="auto"/>
        <w:ind w:left="142" w:firstLine="851"/>
        <w:jc w:val="both"/>
      </w:pPr>
      <w:r w:rsidRPr="00C44D32">
        <w:t>Запрещается пребывание людей на элементах конструкций и оборудования во время их подъема и перемещения.</w:t>
      </w:r>
    </w:p>
    <w:p w14:paraId="351A7A70" w14:textId="77777777" w:rsidR="00671B9C" w:rsidRPr="00C44D32" w:rsidRDefault="00671B9C" w:rsidP="00237984">
      <w:pPr>
        <w:spacing w:line="360" w:lineRule="auto"/>
        <w:ind w:left="142" w:firstLine="851"/>
        <w:jc w:val="both"/>
      </w:pPr>
      <w:r w:rsidRPr="00C44D32">
        <w:t>Навесные монтажные площадки, лестницы и другие приспособления, необходимые для работы монтажников на высоте, следует устанавливать на монтируемых конструкциях до их подъема.</w:t>
      </w:r>
    </w:p>
    <w:p w14:paraId="53D7E324" w14:textId="77777777" w:rsidR="00671B9C" w:rsidRPr="00C44D32" w:rsidRDefault="00671B9C" w:rsidP="00237984">
      <w:pPr>
        <w:spacing w:line="360" w:lineRule="auto"/>
        <w:ind w:left="142" w:firstLine="851"/>
        <w:jc w:val="both"/>
      </w:pPr>
      <w:r w:rsidRPr="00C44D32">
        <w:lastRenderedPageBreak/>
        <w:t>Для перехода монтажников с одной конструкции на другую следует применять лестницы, переходные мостики и трапы, имеющие ограждения.</w:t>
      </w:r>
    </w:p>
    <w:p w14:paraId="1C31CEB9" w14:textId="77777777" w:rsidR="00671B9C" w:rsidRPr="00C44D32" w:rsidRDefault="00671B9C" w:rsidP="00237984">
      <w:pPr>
        <w:spacing w:line="360" w:lineRule="auto"/>
        <w:ind w:left="142" w:firstLine="851"/>
        <w:jc w:val="both"/>
      </w:pPr>
      <w:r w:rsidRPr="00C44D32">
        <w:t>Запрещается переход монтажников по установленным конструкциям и их элементам (фермам, ригелям и другим), на которых невозможно обеспечить требуемую ширину прохода при установленных ограждениях, без применения специальных предохранительных приспособлений, страховочных систем (натянутого вдоль фермы или ригеля каната для закрепления карабина предохранительного пояса).</w:t>
      </w:r>
    </w:p>
    <w:p w14:paraId="3DD43F3D" w14:textId="77777777" w:rsidR="00671B9C" w:rsidRPr="00C44D32" w:rsidRDefault="00671B9C" w:rsidP="00237984">
      <w:pPr>
        <w:spacing w:line="360" w:lineRule="auto"/>
        <w:ind w:left="142" w:firstLine="851"/>
        <w:jc w:val="both"/>
      </w:pPr>
      <w:r w:rsidRPr="00C44D32">
        <w:t>Места и способ крепления каната и длина его участков должны быть указаны в ППР.</w:t>
      </w:r>
    </w:p>
    <w:p w14:paraId="128ACB33" w14:textId="77777777" w:rsidR="00671B9C" w:rsidRPr="00C44D32" w:rsidRDefault="00671B9C" w:rsidP="00237984">
      <w:pPr>
        <w:spacing w:line="360" w:lineRule="auto"/>
        <w:ind w:left="142" w:firstLine="851"/>
        <w:jc w:val="both"/>
      </w:pPr>
      <w:r w:rsidRPr="00C44D32">
        <w:t>При выполнении монтажа ограждающих панелей необходимо применять предохранительный пояс совместно со страховочным приспособлением. Типовое решение должно быть указано в ППР.</w:t>
      </w:r>
    </w:p>
    <w:p w14:paraId="71A2144E" w14:textId="77777777" w:rsidR="00671B9C" w:rsidRPr="00C44D32" w:rsidRDefault="00671B9C" w:rsidP="00237984">
      <w:pPr>
        <w:spacing w:line="360" w:lineRule="auto"/>
        <w:ind w:left="142" w:firstLine="851"/>
        <w:jc w:val="both"/>
      </w:pPr>
      <w:r w:rsidRPr="00C44D32">
        <w:t>Не допускается нахождение людей под монтируемыми элементами конструкций и оборудования до установки их в проектное положение.</w:t>
      </w:r>
    </w:p>
    <w:p w14:paraId="71F1D7B0" w14:textId="77777777" w:rsidR="00671B9C" w:rsidRPr="00C44D32" w:rsidRDefault="00671B9C" w:rsidP="00237984">
      <w:pPr>
        <w:spacing w:line="360" w:lineRule="auto"/>
        <w:ind w:left="142" w:firstLine="851"/>
        <w:jc w:val="both"/>
      </w:pPr>
      <w:r w:rsidRPr="00C44D32">
        <w:t>При необходимости нахождения работающих под монтируемым оборудованием (конструкциями) должны осуществляться специальные мероприятия, обеспечивающие безопасность работающих.</w:t>
      </w:r>
    </w:p>
    <w:p w14:paraId="65EC75BE" w14:textId="77777777" w:rsidR="00671B9C" w:rsidRPr="00C44D32" w:rsidRDefault="00671B9C" w:rsidP="00237984">
      <w:pPr>
        <w:spacing w:line="360" w:lineRule="auto"/>
        <w:ind w:left="142" w:firstLine="851"/>
        <w:jc w:val="both"/>
      </w:pPr>
      <w:r w:rsidRPr="00C44D32">
        <w:t>Элементы монтируемых конструкций или оборудования во время перемещения должны удерживаться от раскачивания и вращения гибкими оттяжками.</w:t>
      </w:r>
    </w:p>
    <w:p w14:paraId="3B6DEF23" w14:textId="77777777" w:rsidR="00671B9C" w:rsidRPr="00C44D32" w:rsidRDefault="00671B9C" w:rsidP="00237984">
      <w:pPr>
        <w:spacing w:line="360" w:lineRule="auto"/>
        <w:ind w:left="142" w:firstLine="851"/>
        <w:jc w:val="both"/>
      </w:pPr>
      <w:r w:rsidRPr="00C44D32">
        <w:t>Строповку конструкций и оборудования необходимо производить средствами, обеспечивающими возможность дистанционной расстроповки с рабочего горизонта в случаях, когда высота до замка грузозахватного средства превышает 2 м.</w:t>
      </w:r>
    </w:p>
    <w:p w14:paraId="037BE7E3" w14:textId="77777777" w:rsidR="00671B9C" w:rsidRPr="00C44D32" w:rsidRDefault="00671B9C" w:rsidP="00237984">
      <w:pPr>
        <w:spacing w:line="360" w:lineRule="auto"/>
        <w:ind w:left="142" w:firstLine="851"/>
        <w:jc w:val="both"/>
      </w:pPr>
      <w:r w:rsidRPr="00C44D32">
        <w:t>До начала выполнения монтажных работ необходимо установить порядок обмена сигналами между лицом, руководящим монтажом, и машинистом. Все сигналы подаются только одним лицом (бригадиром, звеньевым, такелажником-стропальщиком), кроме сигнала "Стоп", который может быть подан любым работником, заметившим явную опасность.</w:t>
      </w:r>
    </w:p>
    <w:p w14:paraId="437B9E98" w14:textId="77777777" w:rsidR="00671B9C" w:rsidRPr="00C44D32" w:rsidRDefault="00671B9C" w:rsidP="00237984">
      <w:pPr>
        <w:spacing w:line="360" w:lineRule="auto"/>
        <w:ind w:left="142" w:firstLine="851"/>
        <w:jc w:val="both"/>
      </w:pPr>
      <w:r w:rsidRPr="00C44D32">
        <w:t>В особо ответственных случаях (при подъеме конструкций с применением сложного такелажа, метода поворота, при надвижке крупногабаритных и тяжелых конструкций, при подъеме их двумя или более механизмами) сигналы должен подавать только руководитель (производитель) работ.</w:t>
      </w:r>
    </w:p>
    <w:p w14:paraId="788010B8" w14:textId="77777777" w:rsidR="00671B9C" w:rsidRPr="00C44D32" w:rsidRDefault="00671B9C" w:rsidP="00237984">
      <w:pPr>
        <w:spacing w:line="360" w:lineRule="auto"/>
        <w:ind w:left="142" w:firstLine="851"/>
        <w:jc w:val="both"/>
      </w:pPr>
      <w:r w:rsidRPr="00C44D32">
        <w:t>Строповку монтируемых элементов следует производить в местах, указанных в рабочих чертежах, и обеспечить их подъем и подачу к месту установки в положении, близком к проектному.</w:t>
      </w:r>
    </w:p>
    <w:p w14:paraId="640E6B70" w14:textId="77777777" w:rsidR="00671B9C" w:rsidRPr="00C44D32" w:rsidRDefault="00671B9C" w:rsidP="00237984">
      <w:pPr>
        <w:spacing w:line="360" w:lineRule="auto"/>
        <w:ind w:left="142" w:firstLine="851"/>
        <w:jc w:val="both"/>
      </w:pPr>
      <w:r w:rsidRPr="00C44D32">
        <w:t>Запрещается выполнять монтажные работы на высоте в открытых местах при скорости ветра 15 м/с и более, при гололеде, грозе или тумане, исключающих видимость в пределах фронта работ.</w:t>
      </w:r>
    </w:p>
    <w:p w14:paraId="183C86A0" w14:textId="77777777" w:rsidR="00671B9C" w:rsidRPr="00C44D32" w:rsidRDefault="00671B9C" w:rsidP="00237984">
      <w:pPr>
        <w:spacing w:line="360" w:lineRule="auto"/>
        <w:ind w:left="142" w:firstLine="851"/>
        <w:jc w:val="both"/>
      </w:pPr>
      <w:r w:rsidRPr="00C44D32">
        <w:lastRenderedPageBreak/>
        <w:t>Работы по перемещению и установке вертикальных панелей и подобных им конструкций с большой парусностью необходимо прекращать при скорости ветра 10 м/с и более.</w:t>
      </w:r>
    </w:p>
    <w:p w14:paraId="650560EB" w14:textId="77777777" w:rsidR="00671B9C" w:rsidRPr="00C44D32" w:rsidRDefault="00671B9C" w:rsidP="00237984">
      <w:pPr>
        <w:spacing w:line="360" w:lineRule="auto"/>
        <w:ind w:left="142" w:firstLine="851"/>
        <w:jc w:val="both"/>
      </w:pPr>
      <w:r w:rsidRPr="00C44D32">
        <w:t>Укрупнительная сборка и доизготовление подлежащих монтажу конструкций и оборудования должны выполняться, как правило, на специально предназначенных для этого местах.</w:t>
      </w:r>
    </w:p>
    <w:p w14:paraId="1A640B70" w14:textId="77777777" w:rsidR="00671B9C" w:rsidRPr="00C44D32" w:rsidRDefault="00671B9C" w:rsidP="00237984">
      <w:pPr>
        <w:spacing w:line="360" w:lineRule="auto"/>
        <w:ind w:left="142" w:firstLine="851"/>
        <w:jc w:val="both"/>
      </w:pPr>
      <w:r w:rsidRPr="00C44D32">
        <w:t>Перемещение конструкций или оборудования несколькими подъемными или тяговыми средствами необходимо осуществлять согласно ППР, под непосредственным руководством лиц, ответственных за безопасное производство работ кранами, при этом нагрузка, приходящаяся на каждый из них, не должна превышать грузоподъемность крана.</w:t>
      </w:r>
    </w:p>
    <w:p w14:paraId="0B178907" w14:textId="77777777" w:rsidR="00671B9C" w:rsidRPr="00C44D32" w:rsidRDefault="00671B9C" w:rsidP="009950A9">
      <w:pPr>
        <w:pStyle w:val="2"/>
      </w:pPr>
      <w:bookmarkStart w:id="418" w:name="_Toc533762717"/>
      <w:bookmarkStart w:id="419" w:name="_Toc10733496"/>
      <w:bookmarkStart w:id="420" w:name="_Toc18691399"/>
      <w:bookmarkStart w:id="421" w:name="_Toc18691682"/>
      <w:bookmarkStart w:id="422" w:name="_Toc18848288"/>
      <w:bookmarkStart w:id="423" w:name="_Toc18878330"/>
      <w:bookmarkStart w:id="424" w:name="_Toc19464747"/>
      <w:bookmarkStart w:id="425" w:name="_Toc21901058"/>
      <w:r w:rsidRPr="00C44D32">
        <w:t>Охрана труда при производстве работ подъемных сооружений вблизи воздушных линий электропередач</w:t>
      </w:r>
      <w:bookmarkEnd w:id="418"/>
      <w:bookmarkEnd w:id="419"/>
      <w:bookmarkEnd w:id="420"/>
      <w:bookmarkEnd w:id="421"/>
      <w:bookmarkEnd w:id="422"/>
      <w:bookmarkEnd w:id="423"/>
      <w:bookmarkEnd w:id="424"/>
      <w:bookmarkEnd w:id="425"/>
    </w:p>
    <w:p w14:paraId="20F09402" w14:textId="77777777" w:rsidR="00671B9C" w:rsidRPr="00C44D32" w:rsidRDefault="00671B9C" w:rsidP="00237984">
      <w:pPr>
        <w:spacing w:line="360" w:lineRule="auto"/>
        <w:ind w:left="142" w:firstLine="851"/>
        <w:jc w:val="both"/>
      </w:pPr>
      <w:r w:rsidRPr="00C44D32">
        <w:t>Порядок проведения подъемных сооружений в зоне не ближе 30 м от крайнего провода имеющихся и вновь установленных линий электропередач (ЛЭП) определяется распорядительным документом Генподрядчика, подготовленным в соответствии с требованиями Ростехнадзора.</w:t>
      </w:r>
    </w:p>
    <w:p w14:paraId="486AC89F" w14:textId="77777777" w:rsidR="00671B9C" w:rsidRPr="00C44D32" w:rsidRDefault="00671B9C" w:rsidP="00237984">
      <w:pPr>
        <w:spacing w:line="360" w:lineRule="auto"/>
        <w:ind w:left="142" w:firstLine="851"/>
        <w:jc w:val="both"/>
      </w:pPr>
      <w:r w:rsidRPr="00C44D32">
        <w:t xml:space="preserve">Строительно-монтажные работы в охранной зоне действующей воздушной линии электропередачи следует производить под непосредственным руководством инженерно-технического работника, ответственного за безопасность производства работ с применением подъемных сооружений, при наличии письменного разрешения организации - владельца линии к наряда-допуска, определяющего безопасные условия работ и выдаваемого в соответствии с правилами главы </w:t>
      </w:r>
      <w:hyperlink r:id="rId188" w:tooltip="&quot;СП 62.13330.2011* Газораспределительные системы. Актуализированная редакция СНиП ...&quot;&#10;(утв. приказом Минрегиона России от 27.12.2010 N 780)&#10;СП (Свод правил) от 27.12.2010 ...&#10;Статус: действующая редакция&#10;Применяется для целей технического регламент" w:history="1">
        <w:r w:rsidRPr="00C44D32">
          <w:rPr>
            <w:rStyle w:val="aff8"/>
            <w:color w:val="auto"/>
            <w:u w:val="none"/>
          </w:rPr>
          <w:t>СП 62.13330.2011</w:t>
        </w:r>
      </w:hyperlink>
      <w:r w:rsidRPr="00C44D32">
        <w:t>.</w:t>
      </w:r>
    </w:p>
    <w:p w14:paraId="439F68EF" w14:textId="77777777" w:rsidR="00671B9C" w:rsidRPr="00C44D32" w:rsidRDefault="00671B9C" w:rsidP="00237984">
      <w:pPr>
        <w:spacing w:line="360" w:lineRule="auto"/>
        <w:ind w:left="142" w:firstLine="851"/>
        <w:jc w:val="both"/>
      </w:pPr>
      <w:r w:rsidRPr="00C44D32">
        <w:t>Перед началом работы строительных машин (стреловых грузоподъемных кранов, экскаваторов и т. п.) в охранной зоне воздушной линии электропередачи должно в обязательном порядке обеспечиваться снятие напряжения с воздушной линии электропередачи.</w:t>
      </w:r>
    </w:p>
    <w:p w14:paraId="55896540" w14:textId="77777777" w:rsidR="00671B9C" w:rsidRPr="00C44D32" w:rsidRDefault="00671B9C" w:rsidP="00237984">
      <w:pPr>
        <w:spacing w:line="360" w:lineRule="auto"/>
        <w:ind w:left="142" w:firstLine="851"/>
        <w:jc w:val="both"/>
      </w:pPr>
      <w:r w:rsidRPr="00C44D32">
        <w:t>Расстояние от подъемной или выдвижной части строительной машины в любом ее положении до вертикальной плоскости, образуемой проекцией на землю ближайшего провода находящейся под напряжением воздушной линии электропередачи, должно быть не менее указанного в таблице:</w:t>
      </w: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10"/>
      </w:tblGrid>
      <w:tr w:rsidR="00671B9C" w:rsidRPr="00C44D32" w14:paraId="0F3334A1" w14:textId="77777777" w:rsidTr="009A50BD">
        <w:trPr>
          <w:jc w:val="center"/>
        </w:trPr>
        <w:tc>
          <w:tcPr>
            <w:tcW w:w="3030" w:type="dxa"/>
            <w:shd w:val="clear" w:color="auto" w:fill="auto"/>
          </w:tcPr>
          <w:p w14:paraId="12FE2C95" w14:textId="77777777" w:rsidR="00671B9C" w:rsidRPr="00C44D32" w:rsidRDefault="00671B9C" w:rsidP="00237984">
            <w:pPr>
              <w:ind w:left="142"/>
              <w:jc w:val="center"/>
              <w:rPr>
                <w:b/>
              </w:rPr>
            </w:pPr>
            <w:r w:rsidRPr="00C44D32">
              <w:rPr>
                <w:b/>
                <w:sz w:val="22"/>
              </w:rPr>
              <w:t>Напряжение воздушной линии электропередачи, кВ</w:t>
            </w:r>
          </w:p>
        </w:tc>
        <w:tc>
          <w:tcPr>
            <w:tcW w:w="3110" w:type="dxa"/>
            <w:shd w:val="clear" w:color="auto" w:fill="auto"/>
          </w:tcPr>
          <w:p w14:paraId="3C010BEC" w14:textId="77777777" w:rsidR="00671B9C" w:rsidRPr="00C44D32" w:rsidRDefault="00671B9C" w:rsidP="00237984">
            <w:pPr>
              <w:ind w:left="142"/>
              <w:jc w:val="center"/>
              <w:rPr>
                <w:b/>
                <w:sz w:val="22"/>
              </w:rPr>
            </w:pPr>
            <w:r w:rsidRPr="00C44D32">
              <w:rPr>
                <w:b/>
                <w:sz w:val="22"/>
              </w:rPr>
              <w:t>Наименьшее расстояние, м</w:t>
            </w:r>
          </w:p>
        </w:tc>
      </w:tr>
      <w:tr w:rsidR="00671B9C" w:rsidRPr="00C44D32" w14:paraId="2E38FF33" w14:textId="77777777" w:rsidTr="009A50BD">
        <w:trPr>
          <w:trHeight w:val="64"/>
          <w:jc w:val="center"/>
        </w:trPr>
        <w:tc>
          <w:tcPr>
            <w:tcW w:w="3030" w:type="dxa"/>
            <w:shd w:val="clear" w:color="auto" w:fill="auto"/>
            <w:vAlign w:val="center"/>
          </w:tcPr>
          <w:p w14:paraId="3A76BA70" w14:textId="77777777" w:rsidR="00671B9C" w:rsidRPr="00C44D32" w:rsidRDefault="00671B9C" w:rsidP="00237984">
            <w:pPr>
              <w:ind w:left="142"/>
              <w:jc w:val="center"/>
              <w:rPr>
                <w:sz w:val="22"/>
              </w:rPr>
            </w:pPr>
            <w:r w:rsidRPr="00C44D32">
              <w:rPr>
                <w:sz w:val="22"/>
              </w:rPr>
              <w:t>До 1</w:t>
            </w:r>
          </w:p>
        </w:tc>
        <w:tc>
          <w:tcPr>
            <w:tcW w:w="3110" w:type="dxa"/>
            <w:shd w:val="clear" w:color="auto" w:fill="auto"/>
            <w:vAlign w:val="center"/>
          </w:tcPr>
          <w:p w14:paraId="77DB2C22" w14:textId="77777777" w:rsidR="00671B9C" w:rsidRPr="00C44D32" w:rsidRDefault="00671B9C" w:rsidP="00237984">
            <w:pPr>
              <w:ind w:left="142"/>
              <w:jc w:val="center"/>
              <w:rPr>
                <w:sz w:val="22"/>
              </w:rPr>
            </w:pPr>
            <w:r w:rsidRPr="00C44D32">
              <w:rPr>
                <w:sz w:val="22"/>
              </w:rPr>
              <w:t>1,5</w:t>
            </w:r>
          </w:p>
        </w:tc>
      </w:tr>
      <w:tr w:rsidR="00671B9C" w:rsidRPr="00C44D32" w14:paraId="1EFB1C5E" w14:textId="77777777" w:rsidTr="009A50BD">
        <w:trPr>
          <w:jc w:val="center"/>
        </w:trPr>
        <w:tc>
          <w:tcPr>
            <w:tcW w:w="3030" w:type="dxa"/>
            <w:shd w:val="clear" w:color="auto" w:fill="auto"/>
            <w:vAlign w:val="center"/>
          </w:tcPr>
          <w:p w14:paraId="5BA32244" w14:textId="77777777" w:rsidR="00671B9C" w:rsidRPr="00C44D32" w:rsidRDefault="00671B9C" w:rsidP="00237984">
            <w:pPr>
              <w:ind w:left="142"/>
              <w:jc w:val="center"/>
              <w:rPr>
                <w:sz w:val="22"/>
              </w:rPr>
            </w:pPr>
            <w:r w:rsidRPr="00C44D32">
              <w:rPr>
                <w:sz w:val="22"/>
              </w:rPr>
              <w:t>От 1 до 20</w:t>
            </w:r>
          </w:p>
        </w:tc>
        <w:tc>
          <w:tcPr>
            <w:tcW w:w="3110" w:type="dxa"/>
            <w:shd w:val="clear" w:color="auto" w:fill="auto"/>
            <w:vAlign w:val="center"/>
          </w:tcPr>
          <w:p w14:paraId="1C666345" w14:textId="77777777" w:rsidR="00671B9C" w:rsidRPr="00C44D32" w:rsidRDefault="00671B9C" w:rsidP="00237984">
            <w:pPr>
              <w:ind w:left="142"/>
              <w:jc w:val="center"/>
              <w:rPr>
                <w:sz w:val="22"/>
              </w:rPr>
            </w:pPr>
            <w:r w:rsidRPr="00C44D32">
              <w:rPr>
                <w:sz w:val="22"/>
              </w:rPr>
              <w:t>2,0</w:t>
            </w:r>
          </w:p>
        </w:tc>
      </w:tr>
      <w:tr w:rsidR="00671B9C" w:rsidRPr="00C44D32" w14:paraId="709203E7" w14:textId="77777777" w:rsidTr="009A50BD">
        <w:trPr>
          <w:jc w:val="center"/>
        </w:trPr>
        <w:tc>
          <w:tcPr>
            <w:tcW w:w="3030" w:type="dxa"/>
            <w:shd w:val="clear" w:color="auto" w:fill="auto"/>
            <w:vAlign w:val="center"/>
          </w:tcPr>
          <w:p w14:paraId="227C14DF" w14:textId="77777777" w:rsidR="00671B9C" w:rsidRPr="00C44D32" w:rsidRDefault="00671B9C" w:rsidP="00237984">
            <w:pPr>
              <w:ind w:left="142"/>
              <w:jc w:val="center"/>
              <w:rPr>
                <w:sz w:val="22"/>
              </w:rPr>
            </w:pPr>
            <w:r w:rsidRPr="00C44D32">
              <w:rPr>
                <w:sz w:val="22"/>
              </w:rPr>
              <w:t>От 35 до 110</w:t>
            </w:r>
          </w:p>
        </w:tc>
        <w:tc>
          <w:tcPr>
            <w:tcW w:w="3110" w:type="dxa"/>
            <w:shd w:val="clear" w:color="auto" w:fill="auto"/>
            <w:vAlign w:val="center"/>
          </w:tcPr>
          <w:p w14:paraId="0D3976DF" w14:textId="77777777" w:rsidR="00671B9C" w:rsidRPr="00C44D32" w:rsidRDefault="00671B9C" w:rsidP="00237984">
            <w:pPr>
              <w:ind w:left="142"/>
              <w:jc w:val="center"/>
              <w:rPr>
                <w:sz w:val="22"/>
              </w:rPr>
            </w:pPr>
            <w:r w:rsidRPr="00C44D32">
              <w:rPr>
                <w:sz w:val="22"/>
              </w:rPr>
              <w:t>4,0</w:t>
            </w:r>
          </w:p>
        </w:tc>
      </w:tr>
      <w:tr w:rsidR="00671B9C" w:rsidRPr="00C44D32" w14:paraId="53D5B5FC" w14:textId="77777777" w:rsidTr="009A50BD">
        <w:trPr>
          <w:jc w:val="center"/>
        </w:trPr>
        <w:tc>
          <w:tcPr>
            <w:tcW w:w="3030" w:type="dxa"/>
            <w:shd w:val="clear" w:color="auto" w:fill="auto"/>
            <w:vAlign w:val="center"/>
          </w:tcPr>
          <w:p w14:paraId="2CACAC48" w14:textId="77777777" w:rsidR="00671B9C" w:rsidRPr="00C44D32" w:rsidRDefault="00671B9C" w:rsidP="00237984">
            <w:pPr>
              <w:ind w:left="142"/>
              <w:jc w:val="center"/>
              <w:rPr>
                <w:sz w:val="22"/>
              </w:rPr>
            </w:pPr>
            <w:r w:rsidRPr="00C44D32">
              <w:rPr>
                <w:sz w:val="22"/>
              </w:rPr>
              <w:t>От 150 до 220</w:t>
            </w:r>
          </w:p>
        </w:tc>
        <w:tc>
          <w:tcPr>
            <w:tcW w:w="3110" w:type="dxa"/>
            <w:shd w:val="clear" w:color="auto" w:fill="auto"/>
            <w:vAlign w:val="center"/>
          </w:tcPr>
          <w:p w14:paraId="775A0744" w14:textId="77777777" w:rsidR="00671B9C" w:rsidRPr="00C44D32" w:rsidRDefault="00671B9C" w:rsidP="00237984">
            <w:pPr>
              <w:ind w:left="142"/>
              <w:jc w:val="center"/>
              <w:rPr>
                <w:sz w:val="22"/>
              </w:rPr>
            </w:pPr>
            <w:r w:rsidRPr="00C44D32">
              <w:rPr>
                <w:sz w:val="22"/>
              </w:rPr>
              <w:t>5,0</w:t>
            </w:r>
          </w:p>
        </w:tc>
      </w:tr>
      <w:tr w:rsidR="00671B9C" w:rsidRPr="00C44D32" w14:paraId="2FD2671D" w14:textId="77777777" w:rsidTr="009A50BD">
        <w:trPr>
          <w:trHeight w:val="64"/>
          <w:jc w:val="center"/>
        </w:trPr>
        <w:tc>
          <w:tcPr>
            <w:tcW w:w="3030" w:type="dxa"/>
            <w:shd w:val="clear" w:color="auto" w:fill="auto"/>
            <w:vAlign w:val="center"/>
          </w:tcPr>
          <w:p w14:paraId="48B36F2B" w14:textId="77777777" w:rsidR="00671B9C" w:rsidRPr="00C44D32" w:rsidRDefault="00671B9C" w:rsidP="00237984">
            <w:pPr>
              <w:ind w:left="142"/>
              <w:jc w:val="center"/>
              <w:rPr>
                <w:sz w:val="22"/>
              </w:rPr>
            </w:pPr>
            <w:r w:rsidRPr="00C44D32">
              <w:rPr>
                <w:sz w:val="22"/>
              </w:rPr>
              <w:t>330</w:t>
            </w:r>
          </w:p>
        </w:tc>
        <w:tc>
          <w:tcPr>
            <w:tcW w:w="3110" w:type="dxa"/>
            <w:shd w:val="clear" w:color="auto" w:fill="auto"/>
            <w:vAlign w:val="center"/>
          </w:tcPr>
          <w:p w14:paraId="26BCB0AB" w14:textId="77777777" w:rsidR="00671B9C" w:rsidRPr="00C44D32" w:rsidRDefault="00671B9C" w:rsidP="00237984">
            <w:pPr>
              <w:ind w:left="142"/>
              <w:jc w:val="center"/>
              <w:rPr>
                <w:sz w:val="22"/>
              </w:rPr>
            </w:pPr>
            <w:r w:rsidRPr="00C44D32">
              <w:rPr>
                <w:sz w:val="22"/>
              </w:rPr>
              <w:t>6,0</w:t>
            </w:r>
          </w:p>
        </w:tc>
      </w:tr>
      <w:tr w:rsidR="00671B9C" w:rsidRPr="00C44D32" w14:paraId="087F95B4" w14:textId="77777777" w:rsidTr="009A50BD">
        <w:trPr>
          <w:trHeight w:val="138"/>
          <w:jc w:val="center"/>
        </w:trPr>
        <w:tc>
          <w:tcPr>
            <w:tcW w:w="3030" w:type="dxa"/>
            <w:shd w:val="clear" w:color="auto" w:fill="auto"/>
            <w:vAlign w:val="center"/>
          </w:tcPr>
          <w:p w14:paraId="35CA98F4" w14:textId="77777777" w:rsidR="00671B9C" w:rsidRPr="00C44D32" w:rsidRDefault="00671B9C" w:rsidP="00237984">
            <w:pPr>
              <w:ind w:left="142"/>
              <w:jc w:val="center"/>
              <w:rPr>
                <w:sz w:val="22"/>
              </w:rPr>
            </w:pPr>
            <w:r w:rsidRPr="00C44D32">
              <w:rPr>
                <w:sz w:val="22"/>
              </w:rPr>
              <w:t>От 500 до 750</w:t>
            </w:r>
          </w:p>
        </w:tc>
        <w:tc>
          <w:tcPr>
            <w:tcW w:w="3110" w:type="dxa"/>
            <w:shd w:val="clear" w:color="auto" w:fill="auto"/>
            <w:vAlign w:val="center"/>
          </w:tcPr>
          <w:p w14:paraId="385AA52E" w14:textId="77777777" w:rsidR="00671B9C" w:rsidRPr="00C44D32" w:rsidRDefault="00671B9C" w:rsidP="00237984">
            <w:pPr>
              <w:ind w:left="142"/>
              <w:jc w:val="center"/>
              <w:rPr>
                <w:sz w:val="22"/>
              </w:rPr>
            </w:pPr>
            <w:r w:rsidRPr="00C44D32">
              <w:rPr>
                <w:sz w:val="22"/>
              </w:rPr>
              <w:t>9,0</w:t>
            </w:r>
          </w:p>
        </w:tc>
      </w:tr>
      <w:tr w:rsidR="00671B9C" w:rsidRPr="00C44D32" w14:paraId="1D30BB67" w14:textId="77777777" w:rsidTr="009A50BD">
        <w:trPr>
          <w:trHeight w:val="156"/>
          <w:jc w:val="center"/>
        </w:trPr>
        <w:tc>
          <w:tcPr>
            <w:tcW w:w="3030" w:type="dxa"/>
            <w:shd w:val="clear" w:color="auto" w:fill="auto"/>
            <w:vAlign w:val="center"/>
          </w:tcPr>
          <w:p w14:paraId="219ED284" w14:textId="77777777" w:rsidR="00671B9C" w:rsidRPr="00C44D32" w:rsidRDefault="00671B9C" w:rsidP="00237984">
            <w:pPr>
              <w:ind w:left="142"/>
              <w:jc w:val="center"/>
              <w:rPr>
                <w:sz w:val="22"/>
              </w:rPr>
            </w:pPr>
            <w:r w:rsidRPr="00C44D32">
              <w:rPr>
                <w:sz w:val="22"/>
              </w:rPr>
              <w:t>800 (постоянного тока)</w:t>
            </w:r>
          </w:p>
        </w:tc>
        <w:tc>
          <w:tcPr>
            <w:tcW w:w="3110" w:type="dxa"/>
            <w:shd w:val="clear" w:color="auto" w:fill="auto"/>
            <w:vAlign w:val="center"/>
          </w:tcPr>
          <w:p w14:paraId="64FEC74D" w14:textId="77777777" w:rsidR="00671B9C" w:rsidRPr="00C44D32" w:rsidRDefault="00671B9C" w:rsidP="00237984">
            <w:pPr>
              <w:ind w:left="142"/>
              <w:jc w:val="center"/>
              <w:rPr>
                <w:sz w:val="22"/>
              </w:rPr>
            </w:pPr>
            <w:r w:rsidRPr="00C44D32">
              <w:rPr>
                <w:sz w:val="22"/>
              </w:rPr>
              <w:t>9,0</w:t>
            </w:r>
          </w:p>
        </w:tc>
      </w:tr>
    </w:tbl>
    <w:p w14:paraId="71921D81" w14:textId="77777777" w:rsidR="00671B9C" w:rsidRPr="00C44D32" w:rsidRDefault="00671B9C" w:rsidP="00237984">
      <w:pPr>
        <w:spacing w:before="240" w:line="360" w:lineRule="auto"/>
        <w:ind w:left="142" w:firstLine="851"/>
        <w:jc w:val="both"/>
      </w:pPr>
      <w:r w:rsidRPr="00C44D32">
        <w:lastRenderedPageBreak/>
        <w:t>Допускается работа строительных машин непосредственно под проводами воздушной линии электропередачи, находящимися под напряжением 110 кВ и выше при условии, что расстояние от подъемной или выдвижной частей машин, а также от перемещаемого ею груза, находящихся в любом положении, до ближайшего провода должно быть не менее указанного в таблице для соответствующего напряжения.</w:t>
      </w:r>
    </w:p>
    <w:p w14:paraId="0D82DBD2" w14:textId="77777777" w:rsidR="00671B9C" w:rsidRPr="00C44D32" w:rsidRDefault="00671B9C" w:rsidP="00237984">
      <w:pPr>
        <w:spacing w:line="360" w:lineRule="auto"/>
        <w:ind w:left="142" w:firstLine="851"/>
        <w:jc w:val="both"/>
      </w:pPr>
      <w:r w:rsidRPr="00C44D32">
        <w:t>Крановщики, операторы ПС, стропальщики должны иметь квалификационную группу по электробезопасности не ниже II.</w:t>
      </w:r>
    </w:p>
    <w:p w14:paraId="7037C7CD" w14:textId="77777777" w:rsidR="00671B9C" w:rsidRPr="00C44D32" w:rsidRDefault="00671B9C" w:rsidP="00237984">
      <w:pPr>
        <w:spacing w:line="360" w:lineRule="auto"/>
        <w:ind w:left="142" w:firstLine="851"/>
        <w:jc w:val="both"/>
      </w:pPr>
      <w:r w:rsidRPr="00C44D32">
        <w:t xml:space="preserve">Корпуса ПС, за исключением машин на гусеничном ходу, должны быть заземлены при помощи переносного заземления. </w:t>
      </w:r>
    </w:p>
    <w:p w14:paraId="26F8EC60" w14:textId="77777777" w:rsidR="00671B9C" w:rsidRPr="00C44D32" w:rsidRDefault="00671B9C" w:rsidP="00237984">
      <w:pPr>
        <w:tabs>
          <w:tab w:val="left" w:pos="-1560"/>
          <w:tab w:val="left" w:pos="1276"/>
        </w:tabs>
        <w:spacing w:line="360" w:lineRule="auto"/>
        <w:ind w:left="142" w:firstLine="851"/>
        <w:jc w:val="both"/>
        <w:rPr>
          <w:lang w:eastAsia="en-US" w:bidi="en-US"/>
        </w:rPr>
      </w:pPr>
      <w:r w:rsidRPr="00C44D32">
        <w:rPr>
          <w:lang w:eastAsia="en-US" w:bidi="en-US"/>
        </w:rPr>
        <w:t>Запрещается работа грузоподъемных машин вблизи линий электропередач, находящимися под напряжением, при ветре, вызывающем отклонение на опасное расстояние свободных (без груза) тросов и канатов, с помощью которых поднимают груз.</w:t>
      </w:r>
    </w:p>
    <w:p w14:paraId="3690DDBE" w14:textId="77777777" w:rsidR="00671B9C" w:rsidRPr="00C44D32" w:rsidRDefault="00671B9C" w:rsidP="00237984">
      <w:pPr>
        <w:tabs>
          <w:tab w:val="left" w:pos="-1560"/>
          <w:tab w:val="left" w:pos="1276"/>
        </w:tabs>
        <w:spacing w:line="360" w:lineRule="auto"/>
        <w:ind w:left="142" w:firstLine="851"/>
        <w:jc w:val="both"/>
        <w:rPr>
          <w:lang w:eastAsia="en-US" w:bidi="en-US"/>
        </w:rPr>
      </w:pPr>
      <w:r w:rsidRPr="00C44D32">
        <w:rPr>
          <w:lang w:eastAsia="en-US" w:bidi="en-US"/>
        </w:rPr>
        <w:t>В темное время суток работу при помощи грузоподъемного оборудования и машин можно производить только при отключенной линии электропередач и достаточном освещении рабочего места.</w:t>
      </w:r>
    </w:p>
    <w:p w14:paraId="6E9784B5" w14:textId="77777777" w:rsidR="00671B9C" w:rsidRPr="00C44D32" w:rsidRDefault="00671B9C" w:rsidP="00237984">
      <w:pPr>
        <w:tabs>
          <w:tab w:val="left" w:pos="-1560"/>
          <w:tab w:val="left" w:pos="1276"/>
        </w:tabs>
        <w:spacing w:line="360" w:lineRule="auto"/>
        <w:ind w:left="142" w:firstLine="851"/>
        <w:jc w:val="both"/>
        <w:rPr>
          <w:lang w:eastAsia="en-US" w:bidi="en-US"/>
        </w:rPr>
      </w:pPr>
      <w:r w:rsidRPr="00C44D32">
        <w:rPr>
          <w:lang w:eastAsia="en-US" w:bidi="en-US"/>
        </w:rPr>
        <w:t>При сильном ухудшении погодных условий лицо, ответственное за безопасное выполнение работ, обязано прекратить выполнение работ и вывести всех работающих из зоны выполнения работ на расстояние не ближе 25 м от ЛЭП. Во время грозы запрещено производство работ и пребывание людей в охранной зоне ЛЭП.</w:t>
      </w:r>
    </w:p>
    <w:p w14:paraId="45CB06EB" w14:textId="77777777" w:rsidR="00671B9C" w:rsidRPr="00C44D32" w:rsidRDefault="00671B9C" w:rsidP="009950A9">
      <w:pPr>
        <w:pStyle w:val="2"/>
      </w:pPr>
      <w:bookmarkStart w:id="426" w:name="_Toc533762718"/>
      <w:bookmarkStart w:id="427" w:name="_Toc10733497"/>
      <w:bookmarkStart w:id="428" w:name="_Toc18691400"/>
      <w:bookmarkStart w:id="429" w:name="_Toc18691683"/>
      <w:bookmarkStart w:id="430" w:name="_Toc18848289"/>
      <w:bookmarkStart w:id="431" w:name="_Toc18878331"/>
      <w:bookmarkStart w:id="432" w:name="_Toc19464748"/>
      <w:bookmarkStart w:id="433" w:name="_Toc21901059"/>
      <w:r w:rsidRPr="00C44D32">
        <w:t>Пожарная безопасность</w:t>
      </w:r>
      <w:bookmarkEnd w:id="426"/>
      <w:bookmarkEnd w:id="427"/>
      <w:bookmarkEnd w:id="428"/>
      <w:bookmarkEnd w:id="429"/>
      <w:bookmarkEnd w:id="430"/>
      <w:bookmarkEnd w:id="431"/>
      <w:bookmarkEnd w:id="432"/>
      <w:bookmarkEnd w:id="433"/>
    </w:p>
    <w:p w14:paraId="18D54642" w14:textId="77777777" w:rsidR="00671B9C" w:rsidRPr="00C44D32" w:rsidRDefault="00671B9C" w:rsidP="00237984">
      <w:pPr>
        <w:spacing w:line="360" w:lineRule="auto"/>
        <w:ind w:left="142" w:firstLine="851"/>
        <w:jc w:val="both"/>
      </w:pPr>
      <w:r w:rsidRPr="00C44D32">
        <w:t>При производстве строительно-монтажных работ на территории строительства ответственность за организацию и обеспечение пожарной безопасности возлагается на руководителя генподрядной организации, который в соответствие с требованиями действующих законодательных и нормативных требований по вопросам пожарной безопасности обязан:</w:t>
      </w:r>
    </w:p>
    <w:p w14:paraId="48F50022"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организовать в подведомственных подразделениях изучение и выполнение требований нормативной документации, регламентирующей противопожарный режим;</w:t>
      </w:r>
    </w:p>
    <w:p w14:paraId="7A12EDFE"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создать пожарные дружины из числа работников;</w:t>
      </w:r>
    </w:p>
    <w:p w14:paraId="43411AB7"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организовать проведение противопожарного инструктажа и занятий по пожарно-техническому минимуму;</w:t>
      </w:r>
    </w:p>
    <w:p w14:paraId="33AAB89F"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установить на строительном участке противопожарный режим (определить места для курения, установить места размещения и допустимое количество горючих материалов, порядок проведения огневых работ) и контролировать его выполнение;</w:t>
      </w:r>
    </w:p>
    <w:p w14:paraId="377972F2"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обеспечить обучение рабочих требованиям пожарной безопасности;</w:t>
      </w:r>
    </w:p>
    <w:p w14:paraId="493B76D2"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lastRenderedPageBreak/>
        <w:t>обеспечить контроль за исправностью и готовностью пожарной техники и других средств пожаротушения, замену использованных или пришедших в негодность первичных средств пожаротушения;</w:t>
      </w:r>
    </w:p>
    <w:p w14:paraId="094A2604"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контролировать наличие, исправность и осуществление проверки средств связи;</w:t>
      </w:r>
    </w:p>
    <w:p w14:paraId="7CA1251E" w14:textId="77777777" w:rsidR="00671B9C" w:rsidRPr="00C44D32" w:rsidRDefault="00671B9C" w:rsidP="00A933FC">
      <w:pPr>
        <w:numPr>
          <w:ilvl w:val="0"/>
          <w:numId w:val="53"/>
        </w:numPr>
        <w:tabs>
          <w:tab w:val="left" w:pos="1276"/>
        </w:tabs>
        <w:spacing w:line="360" w:lineRule="auto"/>
        <w:ind w:left="142" w:firstLine="851"/>
        <w:jc w:val="both"/>
        <w:rPr>
          <w:lang w:eastAsia="en-US" w:bidi="en-US"/>
        </w:rPr>
      </w:pPr>
      <w:r w:rsidRPr="00C44D32">
        <w:rPr>
          <w:lang w:eastAsia="en-US" w:bidi="en-US"/>
        </w:rPr>
        <w:t>осуществлять контроль за исправным состоянием дорог, проездов и путей следования пожарной техники на территории строительного участка;</w:t>
      </w:r>
    </w:p>
    <w:p w14:paraId="4D19DC8B"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Ответственность за соблюдение противопожарных норм на рабочем месте должно быть возложено приказом на конкретных исполнителей работ.</w:t>
      </w:r>
    </w:p>
    <w:p w14:paraId="742EA905"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На каждом строительном участке должна быть инструкция о мерах пожарной безопасности, планы ликвидации аварий и тушения пожара, разработанные с учетом конкретных условий производства строительных работ.</w:t>
      </w:r>
    </w:p>
    <w:p w14:paraId="3D170D91"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Каждый участок производства работ должен быть обеспечен первичными средствами пожаротушения.</w:t>
      </w:r>
    </w:p>
    <w:p w14:paraId="38704B1E"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На каждом строительном объекте распорядительным документом работодателя должен быть установлен соответствующий его пожарной опасности противопожарный режим, в том числе:</w:t>
      </w:r>
    </w:p>
    <w:p w14:paraId="46FE96C3" w14:textId="77777777" w:rsidR="00671B9C" w:rsidRPr="00C44D32" w:rsidRDefault="00671B9C" w:rsidP="00A933FC">
      <w:pPr>
        <w:numPr>
          <w:ilvl w:val="0"/>
          <w:numId w:val="81"/>
        </w:numPr>
        <w:tabs>
          <w:tab w:val="left" w:pos="1276"/>
        </w:tabs>
        <w:spacing w:line="360" w:lineRule="auto"/>
        <w:ind w:left="142" w:firstLine="851"/>
        <w:jc w:val="both"/>
        <w:rPr>
          <w:lang w:eastAsia="en-US" w:bidi="en-US"/>
        </w:rPr>
      </w:pPr>
      <w:r w:rsidRPr="00C44D32">
        <w:rPr>
          <w:lang w:eastAsia="en-US" w:bidi="en-US"/>
        </w:rPr>
        <w:t>определены и оборудованы места для курения;</w:t>
      </w:r>
    </w:p>
    <w:p w14:paraId="2FEAA104" w14:textId="77777777" w:rsidR="00671B9C" w:rsidRPr="00C44D32" w:rsidRDefault="00671B9C" w:rsidP="00A933FC">
      <w:pPr>
        <w:numPr>
          <w:ilvl w:val="0"/>
          <w:numId w:val="81"/>
        </w:numPr>
        <w:tabs>
          <w:tab w:val="left" w:pos="1276"/>
        </w:tabs>
        <w:spacing w:line="360" w:lineRule="auto"/>
        <w:ind w:left="142" w:firstLine="851"/>
        <w:jc w:val="both"/>
        <w:rPr>
          <w:lang w:eastAsia="en-US" w:bidi="en-US"/>
        </w:rPr>
      </w:pPr>
      <w:r w:rsidRPr="00C44D32">
        <w:rPr>
          <w:lang w:eastAsia="en-US" w:bidi="en-US"/>
        </w:rPr>
        <w:t>определены места и допустимое количество единовременно находящихся на объекте строительных изделий и материалов;</w:t>
      </w:r>
    </w:p>
    <w:p w14:paraId="572FD8B0" w14:textId="77777777" w:rsidR="00671B9C" w:rsidRPr="00C44D32" w:rsidRDefault="00671B9C" w:rsidP="00A933FC">
      <w:pPr>
        <w:numPr>
          <w:ilvl w:val="0"/>
          <w:numId w:val="81"/>
        </w:numPr>
        <w:tabs>
          <w:tab w:val="left" w:pos="1276"/>
        </w:tabs>
        <w:spacing w:line="360" w:lineRule="auto"/>
        <w:ind w:left="142" w:firstLine="851"/>
        <w:jc w:val="both"/>
        <w:rPr>
          <w:lang w:eastAsia="en-US" w:bidi="en-US"/>
        </w:rPr>
      </w:pPr>
      <w:r w:rsidRPr="00C44D32">
        <w:rPr>
          <w:lang w:eastAsia="en-US" w:bidi="en-US"/>
        </w:rPr>
        <w:t>установлен порядок уборки горючих отходов и пыли, хранения промасленной спецодежды;</w:t>
      </w:r>
    </w:p>
    <w:p w14:paraId="6198C7A7" w14:textId="77777777" w:rsidR="00671B9C" w:rsidRPr="00C44D32" w:rsidRDefault="00671B9C" w:rsidP="00A933FC">
      <w:pPr>
        <w:numPr>
          <w:ilvl w:val="0"/>
          <w:numId w:val="81"/>
        </w:numPr>
        <w:tabs>
          <w:tab w:val="left" w:pos="1276"/>
        </w:tabs>
        <w:spacing w:line="360" w:lineRule="auto"/>
        <w:ind w:left="142" w:firstLine="851"/>
        <w:jc w:val="both"/>
        <w:rPr>
          <w:lang w:eastAsia="en-US" w:bidi="en-US"/>
        </w:rPr>
      </w:pPr>
      <w:r w:rsidRPr="00C44D32">
        <w:rPr>
          <w:lang w:eastAsia="en-US" w:bidi="en-US"/>
        </w:rPr>
        <w:t>определен порядок обесточивания электрооборудования в случае пожара и по окончании рабочего дня;</w:t>
      </w:r>
    </w:p>
    <w:p w14:paraId="3D304B34" w14:textId="77777777" w:rsidR="00671B9C" w:rsidRPr="00C44D32" w:rsidRDefault="00671B9C" w:rsidP="00A933FC">
      <w:pPr>
        <w:numPr>
          <w:ilvl w:val="0"/>
          <w:numId w:val="81"/>
        </w:numPr>
        <w:tabs>
          <w:tab w:val="left" w:pos="1276"/>
        </w:tabs>
        <w:spacing w:line="360" w:lineRule="auto"/>
        <w:ind w:left="142" w:firstLine="851"/>
        <w:jc w:val="both"/>
        <w:rPr>
          <w:lang w:eastAsia="en-US" w:bidi="en-US"/>
        </w:rPr>
      </w:pPr>
      <w:r w:rsidRPr="00C44D32">
        <w:rPr>
          <w:lang w:eastAsia="en-US" w:bidi="en-US"/>
        </w:rPr>
        <w:t>регламентированы:</w:t>
      </w:r>
    </w:p>
    <w:p w14:paraId="00C1D533" w14:textId="77777777" w:rsidR="00671B9C" w:rsidRPr="00C44D32" w:rsidRDefault="00671B9C" w:rsidP="00A933FC">
      <w:pPr>
        <w:numPr>
          <w:ilvl w:val="0"/>
          <w:numId w:val="82"/>
        </w:numPr>
        <w:tabs>
          <w:tab w:val="left" w:pos="1276"/>
        </w:tabs>
        <w:spacing w:line="360" w:lineRule="auto"/>
        <w:ind w:left="142" w:firstLine="851"/>
        <w:jc w:val="both"/>
        <w:rPr>
          <w:lang w:eastAsia="en-US" w:bidi="en-US"/>
        </w:rPr>
      </w:pPr>
      <w:r w:rsidRPr="00C44D32">
        <w:rPr>
          <w:lang w:eastAsia="en-US" w:bidi="en-US"/>
        </w:rPr>
        <w:t>порядок проведения временных огневых и других пожароопасных работ;</w:t>
      </w:r>
    </w:p>
    <w:p w14:paraId="271CA7B2" w14:textId="77777777" w:rsidR="00671B9C" w:rsidRPr="00C44D32" w:rsidRDefault="00671B9C" w:rsidP="00A933FC">
      <w:pPr>
        <w:numPr>
          <w:ilvl w:val="0"/>
          <w:numId w:val="82"/>
        </w:numPr>
        <w:tabs>
          <w:tab w:val="left" w:pos="1276"/>
        </w:tabs>
        <w:spacing w:line="360" w:lineRule="auto"/>
        <w:ind w:left="142" w:firstLine="851"/>
        <w:jc w:val="both"/>
        <w:rPr>
          <w:lang w:eastAsia="en-US" w:bidi="en-US"/>
        </w:rPr>
      </w:pPr>
      <w:r w:rsidRPr="00C44D32">
        <w:rPr>
          <w:lang w:eastAsia="en-US" w:bidi="en-US"/>
        </w:rPr>
        <w:t>порядок осмотра и закрытия помещений после окончания работы;</w:t>
      </w:r>
    </w:p>
    <w:p w14:paraId="115A2AEA" w14:textId="77777777" w:rsidR="00671B9C" w:rsidRPr="00C44D32" w:rsidRDefault="00671B9C" w:rsidP="00A933FC">
      <w:pPr>
        <w:numPr>
          <w:ilvl w:val="0"/>
          <w:numId w:val="82"/>
        </w:numPr>
        <w:tabs>
          <w:tab w:val="left" w:pos="1276"/>
        </w:tabs>
        <w:spacing w:line="360" w:lineRule="auto"/>
        <w:ind w:left="142" w:firstLine="851"/>
        <w:jc w:val="both"/>
        <w:rPr>
          <w:lang w:eastAsia="en-US" w:bidi="en-US"/>
        </w:rPr>
      </w:pPr>
      <w:r w:rsidRPr="00C44D32">
        <w:rPr>
          <w:lang w:eastAsia="en-US" w:bidi="en-US"/>
        </w:rPr>
        <w:t>действия работников при обнаружении пожара;</w:t>
      </w:r>
    </w:p>
    <w:p w14:paraId="4B2D0A6B" w14:textId="77777777" w:rsidR="00671B9C" w:rsidRPr="00C44D32" w:rsidRDefault="00671B9C" w:rsidP="00A933FC">
      <w:pPr>
        <w:numPr>
          <w:ilvl w:val="0"/>
          <w:numId w:val="82"/>
        </w:numPr>
        <w:tabs>
          <w:tab w:val="left" w:pos="1276"/>
        </w:tabs>
        <w:spacing w:line="360" w:lineRule="auto"/>
        <w:ind w:left="142" w:firstLine="851"/>
        <w:jc w:val="both"/>
        <w:rPr>
          <w:lang w:eastAsia="en-US" w:bidi="en-US"/>
        </w:rPr>
      </w:pPr>
      <w:r w:rsidRPr="00C44D32">
        <w:rPr>
          <w:lang w:eastAsia="en-US" w:bidi="en-US"/>
        </w:rPr>
        <w:t>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14:paraId="19F57DEF"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В зданиях и сооружениях при единовременном нахождении на этаже более 10 человек:</w:t>
      </w:r>
    </w:p>
    <w:p w14:paraId="79ECE787" w14:textId="77777777" w:rsidR="00671B9C" w:rsidRPr="00C44D32" w:rsidRDefault="00671B9C" w:rsidP="00A933FC">
      <w:pPr>
        <w:numPr>
          <w:ilvl w:val="0"/>
          <w:numId w:val="83"/>
        </w:numPr>
        <w:tabs>
          <w:tab w:val="left" w:pos="1276"/>
        </w:tabs>
        <w:spacing w:line="360" w:lineRule="auto"/>
        <w:ind w:left="142" w:firstLine="851"/>
        <w:jc w:val="both"/>
        <w:rPr>
          <w:lang w:eastAsia="en-US" w:bidi="en-US"/>
        </w:rPr>
      </w:pPr>
      <w:r w:rsidRPr="00C44D32">
        <w:rPr>
          <w:lang w:eastAsia="en-US" w:bidi="en-US"/>
        </w:rPr>
        <w:t>должны быть разработаны  и на видных местах вывешены планы (схемы) эвакуации людей в случае пожара;</w:t>
      </w:r>
    </w:p>
    <w:p w14:paraId="107B1E9B" w14:textId="77777777" w:rsidR="00671B9C" w:rsidRPr="00C44D32" w:rsidRDefault="00671B9C" w:rsidP="00A933FC">
      <w:pPr>
        <w:numPr>
          <w:ilvl w:val="0"/>
          <w:numId w:val="83"/>
        </w:numPr>
        <w:tabs>
          <w:tab w:val="left" w:pos="1276"/>
        </w:tabs>
        <w:spacing w:line="360" w:lineRule="auto"/>
        <w:ind w:left="142" w:firstLine="851"/>
        <w:jc w:val="both"/>
        <w:rPr>
          <w:lang w:eastAsia="en-US" w:bidi="en-US"/>
        </w:rPr>
      </w:pPr>
      <w:r w:rsidRPr="00C44D32">
        <w:rPr>
          <w:lang w:eastAsia="en-US" w:bidi="en-US"/>
        </w:rPr>
        <w:t>предусмотрена система (установка) оповещения людей о пожаре.</w:t>
      </w:r>
    </w:p>
    <w:p w14:paraId="5E51DDD3" w14:textId="77777777" w:rsidR="00671B9C" w:rsidRPr="00C44D32" w:rsidRDefault="00671B9C" w:rsidP="00237984">
      <w:pPr>
        <w:tabs>
          <w:tab w:val="left" w:pos="1276"/>
        </w:tabs>
        <w:spacing w:line="360" w:lineRule="auto"/>
        <w:ind w:left="142" w:firstLine="851"/>
        <w:jc w:val="both"/>
        <w:rPr>
          <w:lang w:eastAsia="en-US" w:bidi="en-US"/>
        </w:rPr>
      </w:pPr>
      <w:r w:rsidRPr="00C44D32">
        <w:rPr>
          <w:lang w:eastAsia="en-US" w:bidi="en-US"/>
        </w:rPr>
        <w:t xml:space="preserve">На объектах с массовым пребыванием людей (50 и более человек) в дополнение к схематическому плану эвакуации людей при пожаре должна быть разработана инструкция, </w:t>
      </w:r>
      <w:r w:rsidRPr="00C44D32">
        <w:rPr>
          <w:lang w:eastAsia="en-US" w:bidi="en-US"/>
        </w:rPr>
        <w:lastRenderedPageBreak/>
        <w:t>определяющая действия персонала по обеспечению безопасной и быстрой эвакуации людей, по которой не реже одного раза в полугодие должны проводиться практические тренировки всех задействованных для эвакуации работников.</w:t>
      </w:r>
    </w:p>
    <w:p w14:paraId="05B7C65E" w14:textId="77777777" w:rsidR="00671B9C" w:rsidRPr="00C44D32" w:rsidRDefault="00671B9C" w:rsidP="00237984">
      <w:pPr>
        <w:spacing w:line="360" w:lineRule="auto"/>
        <w:ind w:left="142" w:firstLine="851"/>
        <w:jc w:val="both"/>
        <w:rPr>
          <w:lang w:eastAsia="en-US" w:bidi="en-US"/>
        </w:rPr>
      </w:pPr>
      <w:r w:rsidRPr="00C44D32">
        <w:rPr>
          <w:lang w:eastAsia="en-US" w:bidi="en-US"/>
        </w:rPr>
        <w:t>Строительные объекты должны быть обеспечены пожарной техникой и оборудованием для защиты производственных объектов в соответствии с установленными нормами.</w:t>
      </w:r>
    </w:p>
    <w:p w14:paraId="7641A809" w14:textId="77777777" w:rsidR="00671B9C" w:rsidRPr="00C44D32" w:rsidRDefault="00671B9C" w:rsidP="009950A9">
      <w:pPr>
        <w:pStyle w:val="2"/>
      </w:pPr>
      <w:bookmarkStart w:id="434" w:name="_Toc533762719"/>
      <w:bookmarkStart w:id="435" w:name="_Toc10733498"/>
      <w:bookmarkStart w:id="436" w:name="_Toc18691401"/>
      <w:bookmarkStart w:id="437" w:name="_Toc18691684"/>
      <w:bookmarkStart w:id="438" w:name="_Toc18848290"/>
      <w:bookmarkStart w:id="439" w:name="_Toc18878332"/>
      <w:bookmarkStart w:id="440" w:name="_Toc19464749"/>
      <w:bookmarkStart w:id="441" w:name="_Toc21901060"/>
      <w:r w:rsidRPr="00C44D32">
        <w:t>Охрана труда при производстве работ повышенной опасности</w:t>
      </w:r>
      <w:bookmarkEnd w:id="434"/>
      <w:bookmarkEnd w:id="435"/>
      <w:bookmarkEnd w:id="436"/>
      <w:bookmarkEnd w:id="437"/>
      <w:bookmarkEnd w:id="438"/>
      <w:bookmarkEnd w:id="439"/>
      <w:bookmarkEnd w:id="440"/>
      <w:bookmarkEnd w:id="441"/>
    </w:p>
    <w:p w14:paraId="4FD861B2" w14:textId="77777777" w:rsidR="00671B9C" w:rsidRPr="00C44D32" w:rsidRDefault="00671B9C" w:rsidP="00237984">
      <w:pPr>
        <w:spacing w:line="360" w:lineRule="auto"/>
        <w:ind w:left="142" w:firstLine="851"/>
        <w:jc w:val="both"/>
      </w:pPr>
      <w:r w:rsidRPr="00C44D32">
        <w:t>К работам повышенной опасности относятся работы, при выполнении которых имеется или может возникнуть производственная опасность вне связи с характером выполняемой работы. При выполнении таких работ кроме обычных мер безопасности, необходимо выполнение дополнительных мероприятий, разрабатываемых отдельно для каждой конкретной производственной операции.</w:t>
      </w:r>
    </w:p>
    <w:p w14:paraId="3B28D064" w14:textId="77777777" w:rsidR="00671B9C" w:rsidRPr="00C44D32" w:rsidRDefault="00671B9C" w:rsidP="00237984">
      <w:pPr>
        <w:spacing w:line="360" w:lineRule="auto"/>
        <w:ind w:left="142" w:firstLine="851"/>
        <w:jc w:val="both"/>
      </w:pPr>
      <w:r w:rsidRPr="00C44D32">
        <w:t>Генподрядчик обязан с учетом конкретных условий и особенностей технологии строительно-монтажных работ составить и утвердить перечень работ повышенной опасности. Его составляют на основе примерного перечня работ с повышенной опасностью в соответствии с действующими нормативными правовыми актами по безопасности и охране труда.</w:t>
      </w:r>
    </w:p>
    <w:p w14:paraId="27CF674B" w14:textId="77777777" w:rsidR="00671B9C" w:rsidRPr="00C44D32" w:rsidRDefault="00671B9C" w:rsidP="00237984">
      <w:pPr>
        <w:spacing w:line="360" w:lineRule="auto"/>
        <w:ind w:left="142" w:firstLine="851"/>
        <w:jc w:val="both"/>
      </w:pPr>
      <w:r w:rsidRPr="00C44D32">
        <w:t xml:space="preserve">Примерный перечень мест (условий) производства и видов работ, на выполнение которых необходимо выдавать наряд-допуск содержит </w:t>
      </w:r>
      <w:hyperlink r:id="rId189"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Pr="00C44D32">
          <w:rPr>
            <w:rStyle w:val="aff8"/>
            <w:color w:val="auto"/>
            <w:u w:val="none"/>
          </w:rPr>
          <w:t>СНиП 12-03-01</w:t>
        </w:r>
      </w:hyperlink>
      <w:r w:rsidRPr="00C44D32">
        <w:t>. К таковым относятся:</w:t>
      </w:r>
    </w:p>
    <w:p w14:paraId="5ABA6F5A" w14:textId="77777777" w:rsidR="00671B9C" w:rsidRPr="00C44D32" w:rsidRDefault="00671B9C" w:rsidP="00A933FC">
      <w:pPr>
        <w:numPr>
          <w:ilvl w:val="0"/>
          <w:numId w:val="84"/>
        </w:numPr>
        <w:tabs>
          <w:tab w:val="left" w:pos="1276"/>
        </w:tabs>
        <w:spacing w:line="360" w:lineRule="auto"/>
        <w:ind w:left="142" w:firstLine="851"/>
        <w:jc w:val="both"/>
      </w:pPr>
      <w:r w:rsidRPr="00C44D32">
        <w:t>выполнение работ с применением подъемных сооружений и других строительных машин в охранных зонах воздушных линий электропередачи, газонефтепродуктов, складов легковоспламеняющихся или горючих жидкостей, горючих или сжиженных газов;</w:t>
      </w:r>
    </w:p>
    <w:p w14:paraId="3D4EB7FF" w14:textId="77777777" w:rsidR="00671B9C" w:rsidRPr="00C44D32" w:rsidRDefault="00671B9C" w:rsidP="00A933FC">
      <w:pPr>
        <w:numPr>
          <w:ilvl w:val="0"/>
          <w:numId w:val="84"/>
        </w:numPr>
        <w:tabs>
          <w:tab w:val="left" w:pos="1276"/>
        </w:tabs>
        <w:spacing w:line="360" w:lineRule="auto"/>
        <w:ind w:left="142" w:firstLine="851"/>
        <w:jc w:val="both"/>
      </w:pPr>
      <w:r w:rsidRPr="00C44D32">
        <w:t>выполнение любых работ в колодцах, шурфах, замкнутых и труднодоступных пространствах;</w:t>
      </w:r>
    </w:p>
    <w:p w14:paraId="0FF5857C" w14:textId="77777777" w:rsidR="00671B9C" w:rsidRPr="00C44D32" w:rsidRDefault="00671B9C" w:rsidP="00A933FC">
      <w:pPr>
        <w:numPr>
          <w:ilvl w:val="0"/>
          <w:numId w:val="84"/>
        </w:numPr>
        <w:tabs>
          <w:tab w:val="left" w:pos="1276"/>
        </w:tabs>
        <w:spacing w:line="360" w:lineRule="auto"/>
        <w:ind w:left="142" w:firstLine="851"/>
        <w:jc w:val="both"/>
      </w:pPr>
      <w:r w:rsidRPr="00C44D32">
        <w:t>выполнение земляных работ на участках с патогенным заражением почвы (свалки, скотомогильники и т. п.), в охранных зонах подземных электрических сетей, газопровода и других опасных подземных коммуникаций;</w:t>
      </w:r>
    </w:p>
    <w:p w14:paraId="590EA356" w14:textId="77777777" w:rsidR="00671B9C" w:rsidRPr="00C44D32" w:rsidRDefault="00671B9C" w:rsidP="00A933FC">
      <w:pPr>
        <w:numPr>
          <w:ilvl w:val="0"/>
          <w:numId w:val="84"/>
        </w:numPr>
        <w:tabs>
          <w:tab w:val="left" w:pos="1276"/>
        </w:tabs>
        <w:spacing w:line="360" w:lineRule="auto"/>
        <w:ind w:left="142" w:firstLine="851"/>
        <w:jc w:val="both"/>
      </w:pPr>
      <w:r w:rsidRPr="00C44D32">
        <w:t>осуществление текущего ремонта, демонтажа оборудования, а также производство ремонтных или каких-либо строительно-монтажных работ при наличии опасных факторов действующего предприятия;</w:t>
      </w:r>
    </w:p>
    <w:p w14:paraId="219D0A69" w14:textId="77777777" w:rsidR="00671B9C" w:rsidRPr="00C44D32" w:rsidRDefault="00671B9C" w:rsidP="00A933FC">
      <w:pPr>
        <w:numPr>
          <w:ilvl w:val="0"/>
          <w:numId w:val="84"/>
        </w:numPr>
        <w:tabs>
          <w:tab w:val="left" w:pos="1276"/>
        </w:tabs>
        <w:spacing w:line="360" w:lineRule="auto"/>
        <w:ind w:left="142" w:firstLine="851"/>
        <w:jc w:val="both"/>
      </w:pPr>
      <w:r w:rsidRPr="00C44D32">
        <w:t>выполнение работ на участках, где имеется или может возникнуть опасность со смежных участков работ;</w:t>
      </w:r>
    </w:p>
    <w:p w14:paraId="20A534C4" w14:textId="77777777" w:rsidR="00671B9C" w:rsidRPr="00C44D32" w:rsidRDefault="00671B9C" w:rsidP="00A933FC">
      <w:pPr>
        <w:numPr>
          <w:ilvl w:val="0"/>
          <w:numId w:val="84"/>
        </w:numPr>
        <w:tabs>
          <w:tab w:val="left" w:pos="1276"/>
        </w:tabs>
        <w:spacing w:line="360" w:lineRule="auto"/>
        <w:ind w:left="142" w:firstLine="851"/>
        <w:jc w:val="both"/>
      </w:pPr>
      <w:r w:rsidRPr="00C44D32">
        <w:t>выполнение работ в непосредственной близости от полотна или проезжей части эксплуатируемых автомобильных и железных дорог (определяется с учетом действующих нормативных документов по безопасности труда соответствующих министерств и ведомств);</w:t>
      </w:r>
    </w:p>
    <w:p w14:paraId="7CE5F5C7" w14:textId="77777777" w:rsidR="00671B9C" w:rsidRPr="00C44D32" w:rsidRDefault="00671B9C" w:rsidP="00A933FC">
      <w:pPr>
        <w:numPr>
          <w:ilvl w:val="0"/>
          <w:numId w:val="84"/>
        </w:numPr>
        <w:tabs>
          <w:tab w:val="left" w:pos="1276"/>
        </w:tabs>
        <w:spacing w:line="360" w:lineRule="auto"/>
        <w:ind w:left="142" w:firstLine="851"/>
        <w:jc w:val="both"/>
      </w:pPr>
      <w:r w:rsidRPr="00C44D32">
        <w:lastRenderedPageBreak/>
        <w:t>выполнение газоопасных работ.</w:t>
      </w:r>
    </w:p>
    <w:p w14:paraId="1D12C470" w14:textId="77777777" w:rsidR="00671B9C" w:rsidRPr="00C44D32" w:rsidRDefault="00671B9C" w:rsidP="00237984">
      <w:pPr>
        <w:spacing w:line="360" w:lineRule="auto"/>
        <w:ind w:left="142" w:firstLine="851"/>
        <w:jc w:val="both"/>
      </w:pPr>
      <w:r w:rsidRPr="00C44D32">
        <w:t>Обязательно включение в ППР, ППРк, ТК мероприятий по обеспечению безопасности при проведении видов работ повышенной опасности, включенных в утвержденный Генподрядчиком перечень, в том числе специальные работы в рамках требований Заказчика.</w:t>
      </w:r>
    </w:p>
    <w:p w14:paraId="7406BAF3" w14:textId="77777777" w:rsidR="00671B9C" w:rsidRPr="00C44D32" w:rsidRDefault="00671B9C" w:rsidP="00237984">
      <w:pPr>
        <w:spacing w:line="360" w:lineRule="auto"/>
        <w:ind w:left="142" w:firstLine="851"/>
        <w:jc w:val="both"/>
        <w:rPr>
          <w:b/>
          <w:sz w:val="28"/>
          <w:szCs w:val="28"/>
        </w:rPr>
      </w:pPr>
      <w:r w:rsidRPr="00C44D32">
        <w:t xml:space="preserve"> Порядок допуска к работам повышенной опасности на объекте строительства должен быть документирован и утвержден приказом Генподрядчика.</w:t>
      </w:r>
    </w:p>
    <w:p w14:paraId="413EFA4F" w14:textId="77777777" w:rsidR="00671B9C" w:rsidRPr="00C44D32" w:rsidRDefault="00671B9C" w:rsidP="00237984">
      <w:pPr>
        <w:tabs>
          <w:tab w:val="left" w:pos="1276"/>
        </w:tabs>
        <w:spacing w:line="360" w:lineRule="auto"/>
        <w:ind w:left="142" w:right="-29" w:firstLine="709"/>
        <w:contextualSpacing/>
        <w:jc w:val="both"/>
      </w:pPr>
    </w:p>
    <w:p w14:paraId="28157042" w14:textId="77777777" w:rsidR="00671B9C" w:rsidRPr="00C44D32" w:rsidRDefault="00671B9C" w:rsidP="008C2FA5">
      <w:pPr>
        <w:pStyle w:val="11"/>
      </w:pPr>
      <w:bookmarkStart w:id="442" w:name="_Toc294501531"/>
      <w:bookmarkStart w:id="443" w:name="_Toc18691402"/>
      <w:bookmarkStart w:id="444" w:name="_Toc21901061"/>
      <w:r w:rsidRPr="00C44D32">
        <w:lastRenderedPageBreak/>
        <w:t>Описание проектных решений и мероприятий по охране окружающей среды в период строительства</w:t>
      </w:r>
      <w:bookmarkEnd w:id="442"/>
      <w:bookmarkEnd w:id="443"/>
      <w:bookmarkEnd w:id="444"/>
    </w:p>
    <w:p w14:paraId="5980595C" w14:textId="77777777" w:rsidR="00671B9C" w:rsidRPr="00C44D32" w:rsidRDefault="00671B9C" w:rsidP="009950A9">
      <w:pPr>
        <w:pStyle w:val="2"/>
      </w:pPr>
      <w:bookmarkStart w:id="445" w:name="_Toc533762721"/>
      <w:bookmarkStart w:id="446" w:name="_Toc10733500"/>
      <w:bookmarkStart w:id="447" w:name="_Toc18691280"/>
      <w:bookmarkStart w:id="448" w:name="_Toc18691403"/>
      <w:bookmarkStart w:id="449" w:name="_Toc18691686"/>
      <w:bookmarkStart w:id="450" w:name="_Toc18848292"/>
      <w:bookmarkStart w:id="451" w:name="_Toc18878334"/>
      <w:bookmarkStart w:id="452" w:name="_Toc19464751"/>
      <w:bookmarkStart w:id="453" w:name="_Toc21901062"/>
      <w:r w:rsidRPr="00C44D32">
        <w:t>Общие требования к подрядным организациям в период проведения работ</w:t>
      </w:r>
      <w:bookmarkEnd w:id="445"/>
      <w:bookmarkEnd w:id="446"/>
      <w:bookmarkEnd w:id="447"/>
      <w:bookmarkEnd w:id="448"/>
      <w:bookmarkEnd w:id="449"/>
      <w:bookmarkEnd w:id="450"/>
      <w:bookmarkEnd w:id="451"/>
      <w:bookmarkEnd w:id="452"/>
      <w:bookmarkEnd w:id="453"/>
    </w:p>
    <w:p w14:paraId="2BF0FFE8" w14:textId="77777777" w:rsidR="00671B9C" w:rsidRPr="00C44D32" w:rsidRDefault="00671B9C" w:rsidP="00237984">
      <w:pPr>
        <w:spacing w:line="360" w:lineRule="auto"/>
        <w:ind w:left="142" w:firstLine="851"/>
        <w:jc w:val="both"/>
        <w:rPr>
          <w:szCs w:val="24"/>
        </w:rPr>
      </w:pPr>
      <w:r w:rsidRPr="00C44D32">
        <w:rPr>
          <w:szCs w:val="24"/>
        </w:rPr>
        <w:t>Основным условием производственной деятельности, допустимой к осуществлению, является строгое соответствие решениям и технологиям, заложенным в проектной документации.</w:t>
      </w:r>
    </w:p>
    <w:p w14:paraId="579626D2" w14:textId="77777777" w:rsidR="00671B9C" w:rsidRPr="00C44D32" w:rsidRDefault="00671B9C" w:rsidP="00237984">
      <w:pPr>
        <w:spacing w:line="360" w:lineRule="auto"/>
        <w:ind w:left="142" w:firstLine="851"/>
        <w:jc w:val="both"/>
        <w:rPr>
          <w:szCs w:val="24"/>
        </w:rPr>
      </w:pPr>
      <w:r w:rsidRPr="00C44D32">
        <w:rPr>
          <w:szCs w:val="24"/>
        </w:rPr>
        <w:t>В период проведения работ ответственность за соблюдение требований действующего природоохранного законодательства, осуществление контроля предусмотренных мероприятий по предотвращению загрязнения окружающей среды, а также за своевременное внесение платежей за негативное воздействие на окружающую среду и природопользование несет подрядная строительно-монтажная организация, что учитывается при заключении договора на выполнение робот, предусмотренных проектной документацией.</w:t>
      </w:r>
    </w:p>
    <w:p w14:paraId="365C2154" w14:textId="77777777" w:rsidR="00671B9C" w:rsidRPr="00C44D32" w:rsidRDefault="00671B9C" w:rsidP="00237984">
      <w:pPr>
        <w:spacing w:line="360" w:lineRule="auto"/>
        <w:ind w:left="142" w:firstLine="851"/>
        <w:jc w:val="both"/>
        <w:rPr>
          <w:szCs w:val="24"/>
        </w:rPr>
      </w:pPr>
      <w:r w:rsidRPr="00C44D32">
        <w:rPr>
          <w:szCs w:val="24"/>
        </w:rPr>
        <w:t>Подрядчик на момент начала производства работ должен обеспечить наличие всей нормативной и разрешительной документации:</w:t>
      </w:r>
    </w:p>
    <w:p w14:paraId="07776198"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разрешение на выбросы загрязняющих веществ в окружающую среду;</w:t>
      </w:r>
    </w:p>
    <w:p w14:paraId="09E7C20A"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лимиты на размещение отходов, образуемые в период проведения работ;</w:t>
      </w:r>
    </w:p>
    <w:p w14:paraId="1B0BA77E"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 xml:space="preserve">договоры на оказание услуг по сбору, использованию, обезвреживанию, транспортировке и размещению отходов, образующих в период проведения работ, со спец предприятием, имеющим лицензию на деятельность по обезвреживанию и размещению отходов </w:t>
      </w:r>
      <w:r w:rsidRPr="00C44D32">
        <w:rPr>
          <w:szCs w:val="24"/>
          <w:lang w:val="en-US"/>
        </w:rPr>
        <w:t>I</w:t>
      </w:r>
      <w:r w:rsidRPr="00C44D32">
        <w:rPr>
          <w:szCs w:val="24"/>
        </w:rPr>
        <w:t>-</w:t>
      </w:r>
      <w:r w:rsidRPr="00C44D32">
        <w:rPr>
          <w:szCs w:val="24"/>
          <w:lang w:val="en-US"/>
        </w:rPr>
        <w:t>IV</w:t>
      </w:r>
      <w:r w:rsidRPr="00C44D32">
        <w:rPr>
          <w:szCs w:val="24"/>
        </w:rPr>
        <w:t xml:space="preserve"> классов опасности. </w:t>
      </w:r>
    </w:p>
    <w:p w14:paraId="2925468B" w14:textId="77777777" w:rsidR="00671B9C" w:rsidRPr="00C44D32" w:rsidRDefault="00671B9C" w:rsidP="00237984">
      <w:pPr>
        <w:tabs>
          <w:tab w:val="left" w:pos="1134"/>
        </w:tabs>
        <w:spacing w:line="360" w:lineRule="auto"/>
        <w:ind w:left="142"/>
        <w:jc w:val="both"/>
        <w:rPr>
          <w:szCs w:val="24"/>
        </w:rPr>
      </w:pPr>
      <w:r w:rsidRPr="00C44D32">
        <w:rPr>
          <w:szCs w:val="24"/>
        </w:rPr>
        <w:t>В период проведения работ подрядная строительная организация несет ответственность:</w:t>
      </w:r>
    </w:p>
    <w:p w14:paraId="16101E10"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за соблюдение природоохранных мероприятий при выполнении строительных работ;</w:t>
      </w:r>
    </w:p>
    <w:p w14:paraId="035DFDF2"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 xml:space="preserve">за сбор, организацию мест накопления, транспортировку отходов, передачу предприятиям, имеющим лицензию на деятельность по обезвреживанию и размещению отходов </w:t>
      </w:r>
      <w:r w:rsidRPr="00C44D32">
        <w:rPr>
          <w:szCs w:val="24"/>
          <w:lang w:val="en-US"/>
        </w:rPr>
        <w:t>I</w:t>
      </w:r>
      <w:r w:rsidRPr="00C44D32">
        <w:rPr>
          <w:szCs w:val="24"/>
        </w:rPr>
        <w:t>-</w:t>
      </w:r>
      <w:r w:rsidRPr="00C44D32">
        <w:rPr>
          <w:szCs w:val="24"/>
          <w:lang w:val="en-US"/>
        </w:rPr>
        <w:t>IV</w:t>
      </w:r>
      <w:r w:rsidRPr="00C44D32">
        <w:rPr>
          <w:szCs w:val="24"/>
        </w:rPr>
        <w:t xml:space="preserve"> классов опасности;</w:t>
      </w:r>
    </w:p>
    <w:p w14:paraId="47E3CDE2"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за своевременную оплату платежей за негативное воздействие на окружающую среду и природопользование, возмещение ущерба животному миру;</w:t>
      </w:r>
    </w:p>
    <w:p w14:paraId="095E2DF2"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за своевременное заключение договоров на вывоз и утилизацию отходов, образующих в период проведения работ.</w:t>
      </w:r>
    </w:p>
    <w:p w14:paraId="7D156464" w14:textId="77777777" w:rsidR="00671B9C" w:rsidRPr="00C44D32" w:rsidRDefault="00671B9C" w:rsidP="00237984">
      <w:pPr>
        <w:tabs>
          <w:tab w:val="left" w:pos="1134"/>
        </w:tabs>
        <w:spacing w:line="360" w:lineRule="auto"/>
        <w:ind w:left="142" w:firstLine="851"/>
        <w:jc w:val="both"/>
        <w:rPr>
          <w:szCs w:val="24"/>
        </w:rPr>
      </w:pPr>
      <w:r w:rsidRPr="00C44D32">
        <w:rPr>
          <w:szCs w:val="24"/>
        </w:rPr>
        <w:t>Подрядчик несет полную ответственность за нарушение природоохранного законодательства и выполняет все предписания природоохранных органов.</w:t>
      </w:r>
    </w:p>
    <w:p w14:paraId="38B95B79" w14:textId="77777777" w:rsidR="00671B9C" w:rsidRPr="00C44D32" w:rsidRDefault="00671B9C" w:rsidP="00237984">
      <w:pPr>
        <w:spacing w:line="360" w:lineRule="auto"/>
        <w:ind w:left="142" w:firstLine="851"/>
        <w:jc w:val="both"/>
        <w:rPr>
          <w:szCs w:val="24"/>
        </w:rPr>
      </w:pPr>
      <w:r w:rsidRPr="00C44D32">
        <w:rPr>
          <w:szCs w:val="24"/>
        </w:rPr>
        <w:t>Все работники Подрядчика, допускающие к работе, должны пройти инструктаж по охране окружающей среды с записью в журнале инструктажей подрядных организаций.</w:t>
      </w:r>
    </w:p>
    <w:p w14:paraId="39F6F046" w14:textId="77777777" w:rsidR="00671B9C" w:rsidRPr="00C44D32" w:rsidRDefault="00671B9C" w:rsidP="00237984">
      <w:pPr>
        <w:spacing w:line="360" w:lineRule="auto"/>
        <w:ind w:left="142" w:firstLine="851"/>
        <w:jc w:val="both"/>
        <w:rPr>
          <w:szCs w:val="24"/>
        </w:rPr>
      </w:pPr>
      <w:r w:rsidRPr="00C44D32">
        <w:rPr>
          <w:szCs w:val="24"/>
        </w:rPr>
        <w:lastRenderedPageBreak/>
        <w:t xml:space="preserve">Подрядчик назначает приказом ответственного за соблюдение природоохранного законодательства при производстве работ, ответственного в области обращения с отходами </w:t>
      </w:r>
      <w:r w:rsidRPr="00C44D32">
        <w:rPr>
          <w:szCs w:val="24"/>
          <w:lang w:val="en-US"/>
        </w:rPr>
        <w:t>I</w:t>
      </w:r>
      <w:r w:rsidRPr="00C44D32">
        <w:rPr>
          <w:szCs w:val="24"/>
        </w:rPr>
        <w:t>-</w:t>
      </w:r>
      <w:r w:rsidRPr="00C44D32">
        <w:rPr>
          <w:szCs w:val="24"/>
          <w:lang w:val="en-US"/>
        </w:rPr>
        <w:t>V</w:t>
      </w:r>
      <w:r w:rsidRPr="00C44D32">
        <w:rPr>
          <w:szCs w:val="24"/>
        </w:rPr>
        <w:t xml:space="preserve"> класса опасности. Лица, допущенные к обращению с отходами, обязаны иметь профессиональную подготовку, подтвержденную свидетельствами (сертификатами) на право работы с отходами </w:t>
      </w:r>
      <w:r w:rsidRPr="00C44D32">
        <w:rPr>
          <w:szCs w:val="24"/>
          <w:lang w:val="en-US"/>
        </w:rPr>
        <w:t>I</w:t>
      </w:r>
      <w:r w:rsidRPr="00C44D32">
        <w:rPr>
          <w:szCs w:val="24"/>
        </w:rPr>
        <w:t>-</w:t>
      </w:r>
      <w:r w:rsidRPr="00C44D32">
        <w:rPr>
          <w:szCs w:val="24"/>
          <w:lang w:val="en-US"/>
        </w:rPr>
        <w:t>V</w:t>
      </w:r>
      <w:r w:rsidRPr="00C44D32">
        <w:rPr>
          <w:szCs w:val="24"/>
        </w:rPr>
        <w:t xml:space="preserve"> класса опасности.</w:t>
      </w:r>
    </w:p>
    <w:p w14:paraId="516C7390" w14:textId="77777777" w:rsidR="00671B9C" w:rsidRPr="00C44D32" w:rsidRDefault="00671B9C" w:rsidP="00237984">
      <w:pPr>
        <w:spacing w:line="360" w:lineRule="auto"/>
        <w:ind w:left="142" w:firstLine="851"/>
        <w:jc w:val="both"/>
        <w:rPr>
          <w:szCs w:val="24"/>
        </w:rPr>
      </w:pPr>
      <w:r w:rsidRPr="00C44D32">
        <w:rPr>
          <w:szCs w:val="24"/>
        </w:rPr>
        <w:t>Для обеспечения сохранности окружающей среды в период строительства предусмотрены следующие проектные решения и мероприятия:</w:t>
      </w:r>
    </w:p>
    <w:p w14:paraId="489A35C0"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применения строительных материалов и конструкций химически не агрессивных, выполненных в соответствии с нормативными документами и рекомендованных к использованию;</w:t>
      </w:r>
    </w:p>
    <w:p w14:paraId="5F0CE9CE"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входной контроль качества строительных материалов;</w:t>
      </w:r>
    </w:p>
    <w:p w14:paraId="0D7262A0"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систематический операционный контроль качества строительных работ;</w:t>
      </w:r>
    </w:p>
    <w:p w14:paraId="783E3EFB"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проведение испытательных работ;</w:t>
      </w:r>
    </w:p>
    <w:p w14:paraId="07031F7E"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рекультивация нарушенных строительством территорий после окончания строительно-монтажных работ;</w:t>
      </w:r>
    </w:p>
    <w:p w14:paraId="1DDBE570"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по завершению работ, участники строительства с участием органов власти и/или самоуправления, органов государственного контроля осуществляют завершающую оценку соответствия законченного строительством объекта в форме приемки и вода его в эксплуатацию.</w:t>
      </w:r>
    </w:p>
    <w:p w14:paraId="17FDCA2A" w14:textId="77777777" w:rsidR="00671B9C" w:rsidRPr="00C44D32" w:rsidRDefault="00671B9C" w:rsidP="00237984">
      <w:pPr>
        <w:tabs>
          <w:tab w:val="left" w:pos="1134"/>
        </w:tabs>
        <w:spacing w:line="360" w:lineRule="auto"/>
        <w:ind w:left="142" w:firstLine="851"/>
        <w:jc w:val="both"/>
        <w:rPr>
          <w:szCs w:val="24"/>
        </w:rPr>
      </w:pPr>
      <w:r w:rsidRPr="00C44D32">
        <w:rPr>
          <w:szCs w:val="24"/>
        </w:rPr>
        <w:t>Вагон-домики, предназначенные для санитарно-технических целей (туалеты, душевые, прачечные), должны быть оснащены системой утилизации жидких отходов/ стоков. По мере наполнения канализационные стоки отвозятся в контейнере на очистные сооружения.</w:t>
      </w:r>
    </w:p>
    <w:p w14:paraId="7E4163E1" w14:textId="77777777" w:rsidR="00671B9C" w:rsidRPr="00C44D32" w:rsidRDefault="00671B9C" w:rsidP="009950A9">
      <w:pPr>
        <w:pStyle w:val="2"/>
      </w:pPr>
      <w:bookmarkStart w:id="454" w:name="_Toc533762722"/>
      <w:bookmarkStart w:id="455" w:name="_Toc10733501"/>
      <w:bookmarkStart w:id="456" w:name="_Toc18691281"/>
      <w:bookmarkStart w:id="457" w:name="_Toc18691404"/>
      <w:bookmarkStart w:id="458" w:name="_Toc18691687"/>
      <w:bookmarkStart w:id="459" w:name="_Toc18848293"/>
      <w:bookmarkStart w:id="460" w:name="_Toc18878335"/>
      <w:bookmarkStart w:id="461" w:name="_Toc19464752"/>
      <w:bookmarkStart w:id="462" w:name="_Toc21901063"/>
      <w:r w:rsidRPr="00C44D32">
        <w:t>Мероприятия по охране и рациональному использованию земельных ресурсов и почвенного покрова в период проведения работ</w:t>
      </w:r>
      <w:bookmarkEnd w:id="454"/>
      <w:bookmarkEnd w:id="455"/>
      <w:bookmarkEnd w:id="456"/>
      <w:bookmarkEnd w:id="457"/>
      <w:bookmarkEnd w:id="458"/>
      <w:bookmarkEnd w:id="459"/>
      <w:bookmarkEnd w:id="460"/>
      <w:bookmarkEnd w:id="461"/>
      <w:bookmarkEnd w:id="462"/>
    </w:p>
    <w:p w14:paraId="2DA1988A" w14:textId="77777777" w:rsidR="00671B9C" w:rsidRPr="00C44D32" w:rsidRDefault="00671B9C" w:rsidP="00237984">
      <w:pPr>
        <w:spacing w:line="360" w:lineRule="auto"/>
        <w:ind w:left="142" w:firstLine="851"/>
        <w:jc w:val="both"/>
        <w:rPr>
          <w:szCs w:val="24"/>
        </w:rPr>
      </w:pPr>
      <w:r w:rsidRPr="00C44D32">
        <w:rPr>
          <w:szCs w:val="24"/>
        </w:rPr>
        <w:t>В целях охраны и рационального использования земельных ресурсов, а также недопущения их истощения и деградации при производстве строительно-монтажных работ, проектной документацией предусмотрены следующие основные требования к их проведению:</w:t>
      </w:r>
    </w:p>
    <w:p w14:paraId="2B65ABE5"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проведение работ строго в границах отведенной под производство работ территории, не допуская сверхнормативного изъятия дополнительных площадей, связанного с нерациональной организацией строительного потока;</w:t>
      </w:r>
    </w:p>
    <w:p w14:paraId="768027C9"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проведение всех работ подготовительного периода в согласованные с землепользователем сроки в целях минимизации наносимого им ущерба;</w:t>
      </w:r>
    </w:p>
    <w:p w14:paraId="2D8341AE"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lastRenderedPageBreak/>
        <w:t>запрет на передвижение транспортных средств вне установленных транспортных маршрутов;</w:t>
      </w:r>
    </w:p>
    <w:p w14:paraId="1F7B8D33"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запрет захламления зоны строительным мусором, производственными отходами, а также ее загрязнения ГСМ;</w:t>
      </w:r>
    </w:p>
    <w:p w14:paraId="61E4A0F6"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осуществление заправки строительной техники автозаправщиком на специальных поддонах во избежание замазучивания почвенного покрова;</w:t>
      </w:r>
    </w:p>
    <w:p w14:paraId="1AFFE97E"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строгое соблюдение всех принятых проектных решений, особенно, касающихся глубины укладки коммуникаций;</w:t>
      </w:r>
    </w:p>
    <w:p w14:paraId="66AD3E5E"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осуществление контроля уплотнения и мощности отсыпаемых слоев привозного грунта в течении всего цикла по формированию рельефа;</w:t>
      </w:r>
    </w:p>
    <w:p w14:paraId="1F3E93D0"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рациональное использование материальных ресурсов, снижение объемов отходов производства с их утилизацией и обезвреживанием;</w:t>
      </w:r>
    </w:p>
    <w:p w14:paraId="3EB9491C"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оснащение строительной площадки инвентарными контейнерами с крышками для временного накопления бытовых и строительных отходов;</w:t>
      </w:r>
    </w:p>
    <w:p w14:paraId="65369A00" w14:textId="77777777" w:rsidR="00671B9C" w:rsidRPr="00C44D32" w:rsidRDefault="00671B9C" w:rsidP="00A933FC">
      <w:pPr>
        <w:numPr>
          <w:ilvl w:val="0"/>
          <w:numId w:val="43"/>
        </w:numPr>
        <w:tabs>
          <w:tab w:val="left" w:pos="1276"/>
        </w:tabs>
        <w:spacing w:line="360" w:lineRule="auto"/>
        <w:ind w:left="142" w:firstLine="851"/>
        <w:jc w:val="both"/>
        <w:rPr>
          <w:szCs w:val="24"/>
        </w:rPr>
      </w:pPr>
      <w:r w:rsidRPr="00C44D32">
        <w:rPr>
          <w:szCs w:val="24"/>
        </w:rPr>
        <w:t>выполнение работ по очистке территории сразу после прохождения строительного потока, с максимальным сохранением почвенно-растительного покрова.</w:t>
      </w:r>
    </w:p>
    <w:p w14:paraId="7ABEE23D" w14:textId="77777777" w:rsidR="00671B9C" w:rsidRPr="00C44D32" w:rsidRDefault="00671B9C" w:rsidP="009950A9">
      <w:pPr>
        <w:pStyle w:val="2"/>
      </w:pPr>
      <w:bookmarkStart w:id="463" w:name="_Toc533762723"/>
      <w:bookmarkStart w:id="464" w:name="_Toc10733502"/>
      <w:bookmarkStart w:id="465" w:name="_Toc18691282"/>
      <w:bookmarkStart w:id="466" w:name="_Toc18691405"/>
      <w:bookmarkStart w:id="467" w:name="_Toc18691688"/>
      <w:bookmarkStart w:id="468" w:name="_Toc18848294"/>
      <w:bookmarkStart w:id="469" w:name="_Toc18878336"/>
      <w:bookmarkStart w:id="470" w:name="_Toc19464753"/>
      <w:bookmarkStart w:id="471" w:name="_Toc21901064"/>
      <w:r w:rsidRPr="00C44D32">
        <w:t>Мероприятия по охране атмосферного воздуха в период проведения работ</w:t>
      </w:r>
      <w:bookmarkEnd w:id="463"/>
      <w:bookmarkEnd w:id="464"/>
      <w:bookmarkEnd w:id="465"/>
      <w:bookmarkEnd w:id="466"/>
      <w:bookmarkEnd w:id="467"/>
      <w:bookmarkEnd w:id="468"/>
      <w:bookmarkEnd w:id="469"/>
      <w:bookmarkEnd w:id="470"/>
      <w:bookmarkEnd w:id="471"/>
    </w:p>
    <w:p w14:paraId="07FA421D" w14:textId="77777777" w:rsidR="00671B9C" w:rsidRPr="00C44D32" w:rsidRDefault="00671B9C" w:rsidP="00237984">
      <w:pPr>
        <w:tabs>
          <w:tab w:val="left" w:pos="1134"/>
        </w:tabs>
        <w:spacing w:line="360" w:lineRule="auto"/>
        <w:ind w:left="142" w:firstLine="851"/>
        <w:jc w:val="both"/>
        <w:rPr>
          <w:szCs w:val="24"/>
        </w:rPr>
      </w:pPr>
      <w:r w:rsidRPr="00C44D32">
        <w:rPr>
          <w:szCs w:val="24"/>
        </w:rPr>
        <w:t>Мероприятия по охране атмосферного воздуха от загрязнения выбросами вредных веществ являются основными организационными, контролирующими топливный цикл и направленными на сокращение расхода топлива и снижение объема выбросов загрязняющих веществ.</w:t>
      </w:r>
    </w:p>
    <w:p w14:paraId="26C70111" w14:textId="77777777" w:rsidR="00671B9C" w:rsidRPr="00C44D32" w:rsidRDefault="00671B9C" w:rsidP="00237984">
      <w:pPr>
        <w:tabs>
          <w:tab w:val="left" w:pos="1134"/>
        </w:tabs>
        <w:spacing w:line="360" w:lineRule="auto"/>
        <w:ind w:left="142" w:firstLine="851"/>
        <w:jc w:val="both"/>
        <w:rPr>
          <w:szCs w:val="24"/>
        </w:rPr>
      </w:pPr>
      <w:r w:rsidRPr="00C44D32">
        <w:rPr>
          <w:szCs w:val="24"/>
        </w:rPr>
        <w:t>Состав мероприятий:</w:t>
      </w:r>
    </w:p>
    <w:p w14:paraId="3B80BB4C"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поддержание технического состояния строительных машин, механизмов и транспортных средств согласно нормативным требованиям по выбросам вредных веществ;</w:t>
      </w:r>
    </w:p>
    <w:p w14:paraId="549E2F72"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регулярный технический осмотр применяемой строительной техники, оборудования и инструмента;</w:t>
      </w:r>
    </w:p>
    <w:p w14:paraId="538F0446"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применения сертифицированных видов топлива;</w:t>
      </w:r>
    </w:p>
    <w:p w14:paraId="30A3E5CB"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 xml:space="preserve">проведение при ТО-1 контроля за выбросами от автостроительной техники автотранспорта и выполнение немедленной регулировки двигателей (по системе питания, зажигания и газораспределительному механизму) в случае обнаружения выбросов </w:t>
      </w:r>
      <w:r w:rsidRPr="00C44D32">
        <w:rPr>
          <w:szCs w:val="24"/>
          <w:lang w:val="en-US"/>
        </w:rPr>
        <w:t>NO</w:t>
      </w:r>
      <w:r w:rsidRPr="00C44D32">
        <w:rPr>
          <w:szCs w:val="24"/>
          <w:vertAlign w:val="superscript"/>
        </w:rPr>
        <w:t>2</w:t>
      </w:r>
      <w:r w:rsidRPr="00C44D32">
        <w:rPr>
          <w:szCs w:val="24"/>
        </w:rPr>
        <w:t xml:space="preserve"> и СО превышающих нормативные;</w:t>
      </w:r>
    </w:p>
    <w:p w14:paraId="1AB379F6"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lastRenderedPageBreak/>
        <w:t>движение автотранспорта по разработанным схемам маршрутов, при необходимости введение ограничений передвижения;</w:t>
      </w:r>
    </w:p>
    <w:p w14:paraId="725A8457"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укрытие кузова машин тентами при перевозке сильносыпучих грузов;</w:t>
      </w:r>
    </w:p>
    <w:p w14:paraId="159403BB"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осуществление заправки машин, механизмов и автотранспорта в специально отведенных местах;</w:t>
      </w:r>
    </w:p>
    <w:p w14:paraId="6A5FD5CD" w14:textId="77777777" w:rsidR="00671B9C" w:rsidRPr="00C44D32" w:rsidRDefault="00671B9C" w:rsidP="00A933FC">
      <w:pPr>
        <w:numPr>
          <w:ilvl w:val="0"/>
          <w:numId w:val="87"/>
        </w:numPr>
        <w:tabs>
          <w:tab w:val="left" w:pos="1276"/>
        </w:tabs>
        <w:spacing w:line="360" w:lineRule="auto"/>
        <w:ind w:left="142" w:firstLine="851"/>
        <w:jc w:val="both"/>
        <w:rPr>
          <w:szCs w:val="24"/>
        </w:rPr>
      </w:pPr>
      <w:r w:rsidRPr="00C44D32">
        <w:rPr>
          <w:szCs w:val="24"/>
        </w:rPr>
        <w:t>оснащение топливозаправщиков раздаточными пистолетами, исключающими попадание летучих компонентов в окружающую среду;</w:t>
      </w:r>
    </w:p>
    <w:p w14:paraId="799A1480" w14:textId="77777777" w:rsidR="00671B9C" w:rsidRPr="00C44D32" w:rsidRDefault="00671B9C" w:rsidP="00A933FC">
      <w:pPr>
        <w:numPr>
          <w:ilvl w:val="0"/>
          <w:numId w:val="87"/>
        </w:numPr>
        <w:tabs>
          <w:tab w:val="left" w:pos="1276"/>
        </w:tabs>
        <w:spacing w:line="360" w:lineRule="auto"/>
        <w:ind w:left="142" w:firstLine="851"/>
        <w:jc w:val="both"/>
        <w:rPr>
          <w:b/>
        </w:rPr>
      </w:pPr>
      <w:r w:rsidRPr="00C44D32">
        <w:rPr>
          <w:szCs w:val="24"/>
        </w:rPr>
        <w:t>запрещения сжигания в полосе отвода и за её пределами строительного мусора, отслуживших свой срок автопокрышек, камер и др. резинотехнических изделий, а также сгораемых отходов типа изоляций кабелей и отходов лесоматериалов;</w:t>
      </w:r>
    </w:p>
    <w:p w14:paraId="27117C72" w14:textId="77777777" w:rsidR="00671B9C" w:rsidRPr="00C44D32" w:rsidRDefault="00671B9C" w:rsidP="00A933FC">
      <w:pPr>
        <w:numPr>
          <w:ilvl w:val="0"/>
          <w:numId w:val="87"/>
        </w:numPr>
        <w:tabs>
          <w:tab w:val="left" w:pos="1276"/>
        </w:tabs>
        <w:spacing w:line="360" w:lineRule="auto"/>
        <w:ind w:left="142" w:firstLine="851"/>
        <w:jc w:val="both"/>
        <w:rPr>
          <w:b/>
        </w:rPr>
      </w:pPr>
      <w:r w:rsidRPr="00C44D32">
        <w:rPr>
          <w:szCs w:val="24"/>
        </w:rPr>
        <w:t>строгое соблюдение правил противопожарной безопасности при выполнении всех видов работ.</w:t>
      </w:r>
    </w:p>
    <w:p w14:paraId="64DFE453" w14:textId="77777777" w:rsidR="00671B9C" w:rsidRPr="00C44D32" w:rsidRDefault="00671B9C" w:rsidP="009950A9">
      <w:pPr>
        <w:pStyle w:val="2"/>
      </w:pPr>
      <w:bookmarkStart w:id="472" w:name="_Toc533762724"/>
      <w:bookmarkStart w:id="473" w:name="_Toc10733503"/>
      <w:bookmarkStart w:id="474" w:name="_Toc18691283"/>
      <w:bookmarkStart w:id="475" w:name="_Toc18691406"/>
      <w:bookmarkStart w:id="476" w:name="_Toc18691689"/>
      <w:bookmarkStart w:id="477" w:name="_Toc18848295"/>
      <w:bookmarkStart w:id="478" w:name="_Toc18878337"/>
      <w:bookmarkStart w:id="479" w:name="_Toc19464754"/>
      <w:bookmarkStart w:id="480" w:name="_Toc21901065"/>
      <w:r w:rsidRPr="00C44D32">
        <w:t>Мероприятия по охране водной среды в период поведения работ</w:t>
      </w:r>
      <w:bookmarkEnd w:id="472"/>
      <w:bookmarkEnd w:id="473"/>
      <w:bookmarkEnd w:id="474"/>
      <w:bookmarkEnd w:id="475"/>
      <w:bookmarkEnd w:id="476"/>
      <w:bookmarkEnd w:id="477"/>
      <w:bookmarkEnd w:id="478"/>
      <w:bookmarkEnd w:id="479"/>
      <w:bookmarkEnd w:id="480"/>
    </w:p>
    <w:p w14:paraId="7C4725DB" w14:textId="1CC83B00" w:rsidR="00671B9C" w:rsidRPr="00C44D32" w:rsidRDefault="00671B9C" w:rsidP="00237984">
      <w:pPr>
        <w:tabs>
          <w:tab w:val="left" w:pos="1134"/>
        </w:tabs>
        <w:spacing w:line="360" w:lineRule="auto"/>
        <w:ind w:left="142" w:firstLine="851"/>
        <w:jc w:val="both"/>
        <w:rPr>
          <w:szCs w:val="24"/>
        </w:rPr>
      </w:pPr>
      <w:r w:rsidRPr="00C44D32">
        <w:rPr>
          <w:szCs w:val="24"/>
        </w:rPr>
        <w:t xml:space="preserve">Для уменьшения отрицательного влияния строительства на поверхностные и подземные воды предусматривается система </w:t>
      </w:r>
      <w:r w:rsidR="0090117D" w:rsidRPr="00C44D32">
        <w:rPr>
          <w:szCs w:val="24"/>
        </w:rPr>
        <w:t>мероприятий,</w:t>
      </w:r>
      <w:r w:rsidRPr="00C44D32">
        <w:rPr>
          <w:szCs w:val="24"/>
        </w:rPr>
        <w:t xml:space="preserve"> обеспечивающих охрану от загрязнения поверхностных вод:</w:t>
      </w:r>
    </w:p>
    <w:p w14:paraId="50843D5E"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площадка расположения временных зданий и сооружений, в том числе производственного назначения, должна быть забетонирована во избежание загрязнения возможными утечками почвы и оборудована бордюрами;</w:t>
      </w:r>
    </w:p>
    <w:p w14:paraId="7C330DE5"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стоянка, заправка и мойка машин и механизмов, производится на специально выделенных площадках с применением автозаправщиков, инвентарных поддонов и других устройств;</w:t>
      </w:r>
    </w:p>
    <w:p w14:paraId="4DA906B9"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при устройстве площадки для стоянки строительной техники ее необходимо тщательно спланировать и обваловать, выделить место заправки техники горючими материалами;</w:t>
      </w:r>
    </w:p>
    <w:p w14:paraId="6873BCD9"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перелив заменяемых масел и рабочих жидкостей осуществляется в специально подготовленные емкости для последующей отправки на регенерацию;</w:t>
      </w:r>
    </w:p>
    <w:p w14:paraId="3B20C246"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при выезде с площадки строительства необходимо организовать пункты мытья колес автотранспорту и авто колёсным механизмам;</w:t>
      </w:r>
    </w:p>
    <w:p w14:paraId="72C9D16A"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обеспечение системы водоотвода предусматривающей сбор дождевых и талых вод;</w:t>
      </w:r>
    </w:p>
    <w:p w14:paraId="4373D57B" w14:textId="77777777" w:rsidR="00671B9C" w:rsidRPr="00C44D32" w:rsidRDefault="00671B9C" w:rsidP="00A933FC">
      <w:pPr>
        <w:numPr>
          <w:ilvl w:val="0"/>
          <w:numId w:val="86"/>
        </w:numPr>
        <w:tabs>
          <w:tab w:val="left" w:pos="1276"/>
        </w:tabs>
        <w:spacing w:line="360" w:lineRule="auto"/>
        <w:ind w:left="142" w:firstLine="851"/>
        <w:jc w:val="both"/>
        <w:rPr>
          <w:szCs w:val="24"/>
        </w:rPr>
      </w:pPr>
      <w:r w:rsidRPr="00C44D32">
        <w:rPr>
          <w:szCs w:val="24"/>
        </w:rPr>
        <w:t>обеспечение готовности системы водоотвода к сбору воды после гидроиспытаний оборудования и трубопроводов для исключения сброса воды на рельеф;</w:t>
      </w:r>
    </w:p>
    <w:p w14:paraId="7E13DA5A" w14:textId="4F25118E" w:rsidR="00671B9C" w:rsidRPr="0090132B" w:rsidRDefault="00671B9C" w:rsidP="00A933FC">
      <w:pPr>
        <w:numPr>
          <w:ilvl w:val="0"/>
          <w:numId w:val="86"/>
        </w:numPr>
        <w:tabs>
          <w:tab w:val="left" w:pos="1276"/>
        </w:tabs>
        <w:spacing w:line="360" w:lineRule="auto"/>
        <w:ind w:left="142" w:firstLine="851"/>
        <w:jc w:val="both"/>
        <w:rPr>
          <w:szCs w:val="24"/>
        </w:rPr>
      </w:pPr>
      <w:r w:rsidRPr="00C44D32">
        <w:rPr>
          <w:szCs w:val="24"/>
        </w:rPr>
        <w:lastRenderedPageBreak/>
        <w:t>промывку трубопроводов на площадках гидравлическим способом выполнить с повторным использованием воды. Опорожнение трубопроводов после промывки и дезинфекции следует производить в места, указанные в проекте производства работ и согласованные с соответствующими организациями.</w:t>
      </w:r>
    </w:p>
    <w:p w14:paraId="5AAC99C4" w14:textId="77777777" w:rsidR="00671B9C" w:rsidRPr="00C44D32" w:rsidRDefault="00671B9C" w:rsidP="009950A9">
      <w:pPr>
        <w:pStyle w:val="2"/>
      </w:pPr>
      <w:bookmarkStart w:id="481" w:name="_Toc533762725"/>
      <w:bookmarkStart w:id="482" w:name="_Toc10733504"/>
      <w:bookmarkStart w:id="483" w:name="_Toc18691284"/>
      <w:bookmarkStart w:id="484" w:name="_Toc18691407"/>
      <w:bookmarkStart w:id="485" w:name="_Toc18691690"/>
      <w:bookmarkStart w:id="486" w:name="_Toc18848296"/>
      <w:bookmarkStart w:id="487" w:name="_Toc18878338"/>
      <w:bookmarkStart w:id="488" w:name="_Toc19464755"/>
      <w:bookmarkStart w:id="489" w:name="_Toc21901066"/>
      <w:r w:rsidRPr="00C44D32">
        <w:t>Мероприятия по охране окружающей среды от шума</w:t>
      </w:r>
      <w:bookmarkEnd w:id="481"/>
      <w:bookmarkEnd w:id="482"/>
      <w:bookmarkEnd w:id="483"/>
      <w:bookmarkEnd w:id="484"/>
      <w:bookmarkEnd w:id="485"/>
      <w:bookmarkEnd w:id="486"/>
      <w:bookmarkEnd w:id="487"/>
      <w:bookmarkEnd w:id="488"/>
      <w:bookmarkEnd w:id="489"/>
    </w:p>
    <w:p w14:paraId="2A93E3C6" w14:textId="77777777" w:rsidR="00671B9C" w:rsidRPr="00C44D32" w:rsidRDefault="00671B9C" w:rsidP="00237984">
      <w:pPr>
        <w:tabs>
          <w:tab w:val="left" w:pos="1134"/>
        </w:tabs>
        <w:spacing w:line="360" w:lineRule="auto"/>
        <w:ind w:left="142" w:firstLine="851"/>
        <w:jc w:val="both"/>
        <w:rPr>
          <w:szCs w:val="24"/>
        </w:rPr>
      </w:pPr>
      <w:r w:rsidRPr="00C44D32">
        <w:rPr>
          <w:szCs w:val="24"/>
        </w:rPr>
        <w:t>Акустическую обстановку на прилегающих к объекту территориях будут определять источники периодического шума от транспортных потоков и работы строительных машин и механизмов.</w:t>
      </w:r>
    </w:p>
    <w:p w14:paraId="0695E82B"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Уровни шума при строительстве производственной базы не превысят нормативно допустимых значений по шуму принятых по </w:t>
      </w:r>
      <w:hyperlink r:id="rId190" w:tooltip="&quot;СН 2.2.4/2.1.8.562-96 Шум на рабочих местах, в помещениях жилых, общественных зданий и на территории ...&quot; (утв. постановлением Госкомсанэпиднадзора России от 31.10.1996 N 36) СН (Санитарные нормы) от 31.10.1996 N ... Статус: действует с 31.10.1996" w:history="1">
        <w:r w:rsidRPr="00C44D32">
          <w:rPr>
            <w:rStyle w:val="aff8"/>
            <w:color w:val="auto"/>
            <w:u w:val="none"/>
          </w:rPr>
          <w:t>СН 2.2.4/2.1.8.562-96</w:t>
        </w:r>
      </w:hyperlink>
      <w:r w:rsidRPr="00C44D32">
        <w:rPr>
          <w:szCs w:val="24"/>
        </w:rPr>
        <w:t>.</w:t>
      </w:r>
    </w:p>
    <w:p w14:paraId="3FF866CE" w14:textId="77777777" w:rsidR="00671B9C" w:rsidRPr="00C44D32" w:rsidRDefault="00671B9C" w:rsidP="009950A9">
      <w:pPr>
        <w:pStyle w:val="2"/>
      </w:pPr>
      <w:bookmarkStart w:id="490" w:name="_Toc533762726"/>
      <w:bookmarkStart w:id="491" w:name="_Toc10733505"/>
      <w:bookmarkStart w:id="492" w:name="_Toc18691285"/>
      <w:bookmarkStart w:id="493" w:name="_Toc18691408"/>
      <w:bookmarkStart w:id="494" w:name="_Toc18691691"/>
      <w:bookmarkStart w:id="495" w:name="_Toc18848297"/>
      <w:bookmarkStart w:id="496" w:name="_Toc18878339"/>
      <w:bookmarkStart w:id="497" w:name="_Toc19464756"/>
      <w:bookmarkStart w:id="498" w:name="_Toc21901067"/>
      <w:r w:rsidRPr="00C44D32">
        <w:t>Мероприятия по обращению с отходами</w:t>
      </w:r>
      <w:bookmarkEnd w:id="490"/>
      <w:bookmarkEnd w:id="491"/>
      <w:bookmarkEnd w:id="492"/>
      <w:bookmarkEnd w:id="493"/>
      <w:bookmarkEnd w:id="494"/>
      <w:bookmarkEnd w:id="495"/>
      <w:bookmarkEnd w:id="496"/>
      <w:bookmarkEnd w:id="497"/>
      <w:bookmarkEnd w:id="498"/>
    </w:p>
    <w:p w14:paraId="378CB49E"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Накопление отходов, образующихся в период производства работ, осуществляется в соответствии с требованиями </w:t>
      </w:r>
      <w:hyperlink r:id="rId191" w:tooltip="&quot;О введении в действие санитарно-эпидемиологических правил и нормативов СанПиН 2.1.7.1322-03&quot;&#10;&quot;СанПиН ...&quot;&#10;Постановление Главного государственного санитарного врача РФ от 30.04.2003 N 80&#10;СанПиН от 30.04.2003 N ...&#10;Статус: действует с 15.06.2003" w:history="1">
        <w:r w:rsidRPr="00C44D32">
          <w:rPr>
            <w:rStyle w:val="aff8"/>
            <w:color w:val="auto"/>
            <w:u w:val="none"/>
          </w:rPr>
          <w:t>СанПиН 2.1.7.1322-03</w:t>
        </w:r>
      </w:hyperlink>
      <w:r w:rsidRPr="00C44D32">
        <w:rPr>
          <w:szCs w:val="24"/>
        </w:rPr>
        <w:t xml:space="preserve"> «Гигиенические требования к размещению и обезвреживанию отходов производства и потребления».</w:t>
      </w:r>
    </w:p>
    <w:p w14:paraId="2BF9EBB0"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Для накопления отходов предусмотрено устройство мусоросборников контейнерного типа, установленных на специально оборудованных площадках с твердым водонепроницаемым покрытием и эффективной защитой от ветра и атмосферных осадков с соблюдением беспрепятственного подъезда транспорта для их погрузки и вывоза на объекты размещения, утилизации. </w:t>
      </w:r>
    </w:p>
    <w:p w14:paraId="2DD3940F" w14:textId="77777777" w:rsidR="00671B9C" w:rsidRPr="00C44D32" w:rsidRDefault="00671B9C" w:rsidP="00237984">
      <w:pPr>
        <w:tabs>
          <w:tab w:val="left" w:pos="1134"/>
        </w:tabs>
        <w:spacing w:line="360" w:lineRule="auto"/>
        <w:ind w:left="142" w:firstLine="851"/>
        <w:jc w:val="both"/>
        <w:rPr>
          <w:szCs w:val="24"/>
        </w:rPr>
      </w:pPr>
      <w:r w:rsidRPr="00C44D32">
        <w:rPr>
          <w:szCs w:val="24"/>
        </w:rPr>
        <w:t>Места накопления отходов должны быть идентифицированы/обозначены. При складировании отходов необходимо сортировать отходы для удобства дальнейшего сбора и вывоза в специализированные организации.</w:t>
      </w:r>
    </w:p>
    <w:p w14:paraId="28E3C41D" w14:textId="77777777" w:rsidR="00671B9C" w:rsidRPr="00C44D32" w:rsidRDefault="00671B9C" w:rsidP="00237984">
      <w:pPr>
        <w:tabs>
          <w:tab w:val="left" w:pos="1134"/>
        </w:tabs>
        <w:spacing w:line="360" w:lineRule="auto"/>
        <w:ind w:left="142" w:firstLine="851"/>
        <w:jc w:val="both"/>
        <w:rPr>
          <w:szCs w:val="24"/>
        </w:rPr>
      </w:pPr>
      <w:r w:rsidRPr="00C44D32">
        <w:rPr>
          <w:szCs w:val="24"/>
        </w:rPr>
        <w:t>Складирование отходов на незащищенный грунт не допускается.</w:t>
      </w:r>
    </w:p>
    <w:p w14:paraId="44E75D02" w14:textId="77777777" w:rsidR="00671B9C" w:rsidRPr="00C44D32" w:rsidRDefault="00671B9C" w:rsidP="00237984">
      <w:pPr>
        <w:tabs>
          <w:tab w:val="left" w:pos="1134"/>
        </w:tabs>
        <w:spacing w:line="360" w:lineRule="auto"/>
        <w:ind w:left="142" w:firstLine="851"/>
        <w:jc w:val="both"/>
        <w:rPr>
          <w:szCs w:val="24"/>
        </w:rPr>
      </w:pPr>
      <w:r w:rsidRPr="00C44D32">
        <w:rPr>
          <w:szCs w:val="24"/>
        </w:rPr>
        <w:t>Транспортировка отходов производится транспортом подрядной организации при наличии специального разрешения (Приказ Минтранса России от 04.07.2011 № 179 «Об утверждении Порядка выдачи специального разрешения на движение по автомобильным дорогам транспортного средства, осуществляющего перевозку опасных грузов»)</w:t>
      </w:r>
    </w:p>
    <w:p w14:paraId="7AE7F2B6" w14:textId="77777777" w:rsidR="00671B9C" w:rsidRPr="00C44D32" w:rsidRDefault="00671B9C" w:rsidP="00237984">
      <w:pPr>
        <w:tabs>
          <w:tab w:val="left" w:pos="1134"/>
        </w:tabs>
        <w:spacing w:line="360" w:lineRule="auto"/>
        <w:ind w:left="142" w:firstLine="851"/>
        <w:jc w:val="both"/>
        <w:rPr>
          <w:szCs w:val="24"/>
        </w:rPr>
      </w:pPr>
      <w:r w:rsidRPr="00C44D32">
        <w:rPr>
          <w:szCs w:val="24"/>
        </w:rPr>
        <w:t>При осуществлении транспортировки отходов необходимо соблюдать природоохранное законодательство и санитарно-эпидемиологические правила и нормы.</w:t>
      </w:r>
    </w:p>
    <w:p w14:paraId="2F5719EB" w14:textId="77777777" w:rsidR="00671B9C" w:rsidRPr="00C44D32" w:rsidRDefault="00671B9C" w:rsidP="00237984">
      <w:pPr>
        <w:tabs>
          <w:tab w:val="left" w:pos="1134"/>
        </w:tabs>
        <w:spacing w:line="360" w:lineRule="auto"/>
        <w:ind w:left="142" w:firstLine="851"/>
        <w:jc w:val="both"/>
        <w:rPr>
          <w:szCs w:val="24"/>
        </w:rPr>
      </w:pPr>
      <w:r w:rsidRPr="00C44D32">
        <w:rPr>
          <w:szCs w:val="24"/>
        </w:rPr>
        <w:t xml:space="preserve">Передача образующихся отходов в специализированные предприятия, имеющие лицензию на деятельность по обезвреживанию и размещению отходов </w:t>
      </w:r>
      <w:r w:rsidRPr="00C44D32">
        <w:rPr>
          <w:szCs w:val="24"/>
          <w:lang w:val="en-US"/>
        </w:rPr>
        <w:t>I</w:t>
      </w:r>
      <w:r w:rsidRPr="00C44D32">
        <w:rPr>
          <w:szCs w:val="24"/>
        </w:rPr>
        <w:t>-</w:t>
      </w:r>
      <w:r w:rsidRPr="00C44D32">
        <w:rPr>
          <w:szCs w:val="24"/>
          <w:lang w:val="en-US"/>
        </w:rPr>
        <w:t>IV</w:t>
      </w:r>
      <w:r w:rsidRPr="00C44D32">
        <w:rPr>
          <w:szCs w:val="24"/>
        </w:rPr>
        <w:t xml:space="preserve"> классов опасности, осуществляется на основании договоров, заключённых подрядной строительной организацией.</w:t>
      </w:r>
    </w:p>
    <w:p w14:paraId="3B8A1221" w14:textId="403685A9" w:rsidR="00671B9C" w:rsidRPr="00C44D32" w:rsidRDefault="00671B9C" w:rsidP="00237984">
      <w:pPr>
        <w:tabs>
          <w:tab w:val="left" w:pos="1134"/>
        </w:tabs>
        <w:spacing w:line="360" w:lineRule="auto"/>
        <w:ind w:left="142" w:firstLine="851"/>
        <w:jc w:val="both"/>
        <w:rPr>
          <w:szCs w:val="24"/>
        </w:rPr>
      </w:pPr>
      <w:r w:rsidRPr="00C44D32">
        <w:rPr>
          <w:szCs w:val="24"/>
        </w:rPr>
        <w:lastRenderedPageBreak/>
        <w:t>Строительный мусор и бытовые отходы от строительной деятельности накапливаются в металлических контейнерах и, по мере наполнения, вывозятся на лицензированный полигон твёрдых бытовых отходов</w:t>
      </w:r>
      <w:r w:rsidR="0090132B">
        <w:rPr>
          <w:szCs w:val="24"/>
        </w:rPr>
        <w:t>.</w:t>
      </w:r>
    </w:p>
    <w:p w14:paraId="3AE659F3" w14:textId="77777777" w:rsidR="00671B9C" w:rsidRPr="00C44D32" w:rsidRDefault="00671B9C" w:rsidP="00237984">
      <w:pPr>
        <w:tabs>
          <w:tab w:val="left" w:pos="1134"/>
        </w:tabs>
        <w:spacing w:line="360" w:lineRule="auto"/>
        <w:ind w:left="142" w:firstLine="851"/>
        <w:jc w:val="both"/>
        <w:rPr>
          <w:szCs w:val="24"/>
        </w:rPr>
      </w:pPr>
    </w:p>
    <w:p w14:paraId="32159093" w14:textId="77777777" w:rsidR="00671B9C" w:rsidRPr="00C44D32" w:rsidRDefault="00671B9C" w:rsidP="008C2FA5">
      <w:pPr>
        <w:pStyle w:val="11"/>
      </w:pPr>
      <w:bookmarkStart w:id="499" w:name="_Toc18691409"/>
      <w:bookmarkStart w:id="500" w:name="_Toc21901068"/>
      <w:r w:rsidRPr="00C44D32">
        <w:lastRenderedPageBreak/>
        <w:t>Описание проектных решений и мероприятий по охране объектов в период строительства</w:t>
      </w:r>
      <w:bookmarkEnd w:id="499"/>
      <w:bookmarkEnd w:id="500"/>
    </w:p>
    <w:p w14:paraId="00583451" w14:textId="3AAB26D9" w:rsidR="00671B9C" w:rsidRPr="00C44D32" w:rsidRDefault="00671B9C" w:rsidP="00237984">
      <w:pPr>
        <w:pStyle w:val="Style6"/>
        <w:shd w:val="clear" w:color="auto" w:fill="auto"/>
        <w:tabs>
          <w:tab w:val="left" w:pos="1276"/>
        </w:tabs>
        <w:spacing w:before="0" w:after="0" w:line="360" w:lineRule="auto"/>
        <w:ind w:left="142" w:right="40"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 xml:space="preserve">Охрана </w:t>
      </w:r>
      <w:r w:rsidR="00C91970">
        <w:rPr>
          <w:rStyle w:val="CharStyle7"/>
          <w:rFonts w:ascii="Times New Roman" w:hAnsi="Times New Roman" w:cs="Times New Roman"/>
          <w:sz w:val="24"/>
          <w:szCs w:val="24"/>
        </w:rPr>
        <w:t>реконструируемого</w:t>
      </w:r>
      <w:r w:rsidRPr="00C44D32">
        <w:rPr>
          <w:rStyle w:val="CharStyle7"/>
          <w:rFonts w:ascii="Times New Roman" w:hAnsi="Times New Roman" w:cs="Times New Roman"/>
          <w:sz w:val="24"/>
          <w:szCs w:val="24"/>
        </w:rPr>
        <w:t xml:space="preserve"> </w:t>
      </w:r>
      <w:r w:rsidR="00C91970">
        <w:rPr>
          <w:rStyle w:val="CharStyle7"/>
          <w:rFonts w:ascii="Times New Roman" w:hAnsi="Times New Roman" w:cs="Times New Roman"/>
          <w:sz w:val="24"/>
          <w:szCs w:val="24"/>
        </w:rPr>
        <w:t>полигона</w:t>
      </w:r>
      <w:r w:rsidRPr="00C44D32">
        <w:rPr>
          <w:rStyle w:val="CharStyle7"/>
          <w:rFonts w:ascii="Times New Roman" w:hAnsi="Times New Roman" w:cs="Times New Roman"/>
          <w:sz w:val="24"/>
          <w:szCs w:val="24"/>
        </w:rPr>
        <w:t xml:space="preserve"> на период </w:t>
      </w:r>
      <w:r w:rsidR="00C91970">
        <w:rPr>
          <w:rStyle w:val="CharStyle7"/>
          <w:rFonts w:ascii="Times New Roman" w:hAnsi="Times New Roman" w:cs="Times New Roman"/>
          <w:sz w:val="24"/>
          <w:szCs w:val="24"/>
        </w:rPr>
        <w:t>выполнения работ</w:t>
      </w:r>
      <w:r w:rsidRPr="00C44D32">
        <w:rPr>
          <w:rStyle w:val="CharStyle7"/>
          <w:rFonts w:ascii="Times New Roman" w:hAnsi="Times New Roman" w:cs="Times New Roman"/>
          <w:sz w:val="24"/>
          <w:szCs w:val="24"/>
        </w:rPr>
        <w:t xml:space="preserve"> должна обеспечить условия позволяющие свести к минимуму следующие угрозы:</w:t>
      </w:r>
    </w:p>
    <w:p w14:paraId="52DBC3E4" w14:textId="77777777" w:rsidR="00671B9C" w:rsidRPr="00C44D32" w:rsidRDefault="00671B9C" w:rsidP="00A933FC">
      <w:pPr>
        <w:pStyle w:val="Style6"/>
        <w:numPr>
          <w:ilvl w:val="0"/>
          <w:numId w:val="88"/>
        </w:numPr>
        <w:shd w:val="clear" w:color="auto" w:fill="auto"/>
        <w:tabs>
          <w:tab w:val="left" w:pos="1276"/>
        </w:tabs>
        <w:spacing w:before="0" w:after="0" w:line="360" w:lineRule="auto"/>
        <w:ind w:left="142"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диверсионные и террористические акты;</w:t>
      </w:r>
    </w:p>
    <w:p w14:paraId="53F6F212" w14:textId="77777777" w:rsidR="00671B9C" w:rsidRPr="00C44D32" w:rsidRDefault="00671B9C" w:rsidP="00A933FC">
      <w:pPr>
        <w:pStyle w:val="Style6"/>
        <w:numPr>
          <w:ilvl w:val="0"/>
          <w:numId w:val="88"/>
        </w:numPr>
        <w:shd w:val="clear" w:color="auto" w:fill="auto"/>
        <w:tabs>
          <w:tab w:val="left" w:pos="1276"/>
        </w:tabs>
        <w:spacing w:before="0" w:after="0" w:line="360" w:lineRule="auto"/>
        <w:ind w:left="142"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хищения, умышленного уничтожения или повреждения оборудования, строительной техники, строительных материалов, монтажных инструментов, зданий, сооружений и других материальных ценностей и имущества;</w:t>
      </w:r>
    </w:p>
    <w:p w14:paraId="43B18883" w14:textId="77777777" w:rsidR="00671B9C" w:rsidRPr="00C44D32" w:rsidRDefault="00671B9C" w:rsidP="00A933FC">
      <w:pPr>
        <w:pStyle w:val="Style6"/>
        <w:numPr>
          <w:ilvl w:val="0"/>
          <w:numId w:val="88"/>
        </w:numPr>
        <w:shd w:val="clear" w:color="auto" w:fill="auto"/>
        <w:tabs>
          <w:tab w:val="left" w:pos="1276"/>
        </w:tabs>
        <w:spacing w:before="0" w:after="0" w:line="360" w:lineRule="auto"/>
        <w:ind w:left="142"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несанкционированное вмешательство в производственно-технический процесс строительства и действующего предприятия.</w:t>
      </w:r>
    </w:p>
    <w:p w14:paraId="0CCED99E"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Fonts w:ascii="Times New Roman" w:hAnsi="Times New Roman"/>
          <w:sz w:val="24"/>
          <w:szCs w:val="24"/>
        </w:rPr>
        <w:t>Обеспечение охраны объектов в период строительства законодательством возлагается на Генерального подрядчика.</w:t>
      </w:r>
    </w:p>
    <w:p w14:paraId="767F3592"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Fonts w:ascii="Times New Roman" w:hAnsi="Times New Roman"/>
          <w:sz w:val="24"/>
          <w:szCs w:val="24"/>
        </w:rPr>
        <w:t>Минимизация перечисленных выше угроз может быть обеспечена одновременным использованием организационных мероприятий и инженерно-технических средств.</w:t>
      </w:r>
    </w:p>
    <w:p w14:paraId="09372491"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Fonts w:ascii="Times New Roman" w:hAnsi="Times New Roman"/>
          <w:sz w:val="24"/>
          <w:szCs w:val="24"/>
        </w:rPr>
        <w:t>К инженерно-техническим средствам относятся замкнутое по всему периметру ограждение строительной площадки. Конструкция ограждений должна обеспечивать защиту от несанкционированного проникновения на территорию, как через ограждение, так и поверх ограждения и путем подкопа под ограждение.</w:t>
      </w:r>
    </w:p>
    <w:p w14:paraId="23829257" w14:textId="7AD6C1BB"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Fonts w:ascii="Times New Roman" w:hAnsi="Times New Roman"/>
          <w:sz w:val="24"/>
          <w:szCs w:val="24"/>
        </w:rPr>
        <w:t>К этим же средствам относятся система охранной сигнализации, система видео наблюдения за периметром ограждения и система контроля и управления доступом. Режим работ</w:t>
      </w:r>
      <w:r w:rsidR="00C91970">
        <w:rPr>
          <w:rFonts w:ascii="Times New Roman" w:hAnsi="Times New Roman"/>
          <w:sz w:val="24"/>
          <w:szCs w:val="24"/>
        </w:rPr>
        <w:t>ы этих систем – круглосуточный.</w:t>
      </w:r>
    </w:p>
    <w:p w14:paraId="6334C7E7"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Fonts w:ascii="Times New Roman" w:hAnsi="Times New Roman"/>
          <w:sz w:val="24"/>
          <w:szCs w:val="24"/>
        </w:rPr>
        <w:t>К организационным мероприятиям относится предусматриваемые для прохода и проезда на охраняемые территории контрольно-пропускные пункты (КПП). Организация и порядок контрольно-пропускного режима таких пунктов, а также назначение ответственных за него лиц, устанавливаются администрацией объекта, а на все территории, связанные со строительством – руководством Генерального подрядчика.</w:t>
      </w:r>
    </w:p>
    <w:p w14:paraId="7AE5E0E0"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Fonts w:ascii="Times New Roman" w:hAnsi="Times New Roman"/>
          <w:sz w:val="24"/>
          <w:szCs w:val="24"/>
        </w:rPr>
        <w:t xml:space="preserve">КПП должны быть в достаточной мере оснащены </w:t>
      </w:r>
      <w:r w:rsidRPr="00C44D32">
        <w:rPr>
          <w:rStyle w:val="CharStyle7"/>
          <w:rFonts w:ascii="Times New Roman" w:hAnsi="Times New Roman" w:cs="Times New Roman"/>
          <w:sz w:val="24"/>
          <w:szCs w:val="24"/>
        </w:rPr>
        <w:t>средствами связи, что позволит при угрозе постороннего вмешательства в деятельность объекта оповестить органы охраны правопорядка и органы корпоративной защиты.</w:t>
      </w:r>
    </w:p>
    <w:p w14:paraId="5FF0EA28"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Style w:val="CharStyle7"/>
          <w:rFonts w:ascii="Times New Roman" w:hAnsi="Times New Roman" w:cs="Times New Roman"/>
          <w:sz w:val="24"/>
          <w:szCs w:val="24"/>
        </w:rPr>
        <w:t>Система охраны объекта в период строительства должна включать в себя следующие мероприятия:</w:t>
      </w:r>
    </w:p>
    <w:p w14:paraId="3853F93E" w14:textId="77777777" w:rsidR="00671B9C" w:rsidRPr="00C44D32" w:rsidRDefault="00671B9C" w:rsidP="00A933FC">
      <w:pPr>
        <w:pStyle w:val="Style6"/>
        <w:numPr>
          <w:ilvl w:val="0"/>
          <w:numId w:val="90"/>
        </w:numPr>
        <w:shd w:val="clear" w:color="auto" w:fill="auto"/>
        <w:tabs>
          <w:tab w:val="left" w:pos="1276"/>
        </w:tabs>
        <w:spacing w:before="0" w:after="0" w:line="360" w:lineRule="auto"/>
        <w:ind w:left="142" w:right="113" w:firstLine="709"/>
        <w:rPr>
          <w:rFonts w:ascii="Times New Roman" w:hAnsi="Times New Roman"/>
          <w:sz w:val="24"/>
          <w:szCs w:val="24"/>
        </w:rPr>
      </w:pPr>
      <w:r w:rsidRPr="00C44D32">
        <w:rPr>
          <w:rStyle w:val="CharStyle7"/>
          <w:rFonts w:ascii="Times New Roman" w:hAnsi="Times New Roman" w:cs="Times New Roman"/>
          <w:sz w:val="24"/>
          <w:szCs w:val="24"/>
        </w:rPr>
        <w:t>Ограничение доступа на объект с использованием инженерных средств охраны;</w:t>
      </w:r>
    </w:p>
    <w:p w14:paraId="088D8AE8" w14:textId="77777777" w:rsidR="00671B9C" w:rsidRPr="00C44D32" w:rsidRDefault="00671B9C" w:rsidP="00A933FC">
      <w:pPr>
        <w:pStyle w:val="Style6"/>
        <w:numPr>
          <w:ilvl w:val="0"/>
          <w:numId w:val="90"/>
        </w:numPr>
        <w:shd w:val="clear" w:color="auto" w:fill="auto"/>
        <w:tabs>
          <w:tab w:val="left" w:pos="1276"/>
        </w:tabs>
        <w:spacing w:before="0" w:after="0" w:line="360" w:lineRule="auto"/>
        <w:ind w:left="142" w:right="113"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Организация физической охраны объекта;</w:t>
      </w:r>
    </w:p>
    <w:p w14:paraId="39168F6B" w14:textId="77777777" w:rsidR="00671B9C" w:rsidRPr="00C44D32" w:rsidRDefault="00671B9C" w:rsidP="00A933FC">
      <w:pPr>
        <w:pStyle w:val="Style6"/>
        <w:numPr>
          <w:ilvl w:val="0"/>
          <w:numId w:val="90"/>
        </w:numPr>
        <w:shd w:val="clear" w:color="auto" w:fill="auto"/>
        <w:tabs>
          <w:tab w:val="left" w:pos="1276"/>
        </w:tabs>
        <w:spacing w:before="0" w:after="0" w:line="360" w:lineRule="auto"/>
        <w:ind w:left="142" w:right="113"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 xml:space="preserve">Организация видеонаблюдения на строительной площадке с возможностью </w:t>
      </w:r>
      <w:r w:rsidRPr="00C44D32">
        <w:rPr>
          <w:rStyle w:val="CharStyle7"/>
          <w:rFonts w:ascii="Times New Roman" w:hAnsi="Times New Roman" w:cs="Times New Roman"/>
          <w:sz w:val="24"/>
          <w:szCs w:val="24"/>
        </w:rPr>
        <w:lastRenderedPageBreak/>
        <w:t>трансляции сигнала через интернет на период строительства;</w:t>
      </w:r>
    </w:p>
    <w:p w14:paraId="3188CAFF" w14:textId="77777777" w:rsidR="00671B9C" w:rsidRPr="00C44D32" w:rsidRDefault="00671B9C" w:rsidP="00A933FC">
      <w:pPr>
        <w:pStyle w:val="Style6"/>
        <w:numPr>
          <w:ilvl w:val="0"/>
          <w:numId w:val="90"/>
        </w:numPr>
        <w:shd w:val="clear" w:color="auto" w:fill="auto"/>
        <w:tabs>
          <w:tab w:val="left" w:pos="1276"/>
        </w:tabs>
        <w:spacing w:before="0" w:after="0" w:line="360" w:lineRule="auto"/>
        <w:ind w:left="142" w:right="113" w:firstLine="709"/>
        <w:rPr>
          <w:rStyle w:val="CharStyle7"/>
          <w:rFonts w:ascii="Times New Roman" w:hAnsi="Times New Roman" w:cs="Times New Roman"/>
          <w:sz w:val="24"/>
          <w:szCs w:val="24"/>
        </w:rPr>
      </w:pPr>
      <w:r w:rsidRPr="00C44D32">
        <w:rPr>
          <w:rStyle w:val="CharStyle7"/>
          <w:rFonts w:ascii="Times New Roman" w:hAnsi="Times New Roman" w:cs="Times New Roman"/>
          <w:sz w:val="24"/>
          <w:szCs w:val="24"/>
        </w:rPr>
        <w:t>Организация взаимодействия со службой безопасности эксплуатирующей организации и МВД РФ.</w:t>
      </w:r>
    </w:p>
    <w:p w14:paraId="67E06B48" w14:textId="77777777" w:rsidR="00671B9C" w:rsidRPr="00C44D32" w:rsidRDefault="00671B9C" w:rsidP="00237984">
      <w:pPr>
        <w:pStyle w:val="Style6"/>
        <w:shd w:val="clear" w:color="auto" w:fill="auto"/>
        <w:tabs>
          <w:tab w:val="left" w:pos="1276"/>
        </w:tabs>
        <w:spacing w:before="0" w:after="0" w:line="360" w:lineRule="auto"/>
        <w:ind w:left="142" w:right="40" w:firstLine="709"/>
        <w:rPr>
          <w:rFonts w:ascii="Times New Roman" w:hAnsi="Times New Roman"/>
          <w:sz w:val="24"/>
          <w:szCs w:val="24"/>
        </w:rPr>
      </w:pPr>
      <w:r w:rsidRPr="00C44D32">
        <w:rPr>
          <w:rStyle w:val="CharStyle7"/>
          <w:rFonts w:ascii="Times New Roman" w:hAnsi="Times New Roman" w:cs="Times New Roman"/>
          <w:sz w:val="24"/>
          <w:szCs w:val="24"/>
        </w:rPr>
        <w:t>Правилами</w:t>
      </w:r>
      <w:r w:rsidRPr="00C44D32">
        <w:rPr>
          <w:rFonts w:ascii="Times New Roman" w:hAnsi="Times New Roman"/>
          <w:sz w:val="24"/>
          <w:szCs w:val="24"/>
        </w:rPr>
        <w:t xml:space="preserve"> прохода и проезда на территории, связанные со строительством должно быть предусмотрено:</w:t>
      </w:r>
    </w:p>
    <w:p w14:paraId="27809069" w14:textId="77777777" w:rsidR="00671B9C" w:rsidRPr="00C44D32" w:rsidRDefault="00671B9C" w:rsidP="00A933FC">
      <w:pPr>
        <w:pStyle w:val="Style6"/>
        <w:numPr>
          <w:ilvl w:val="0"/>
          <w:numId w:val="89"/>
        </w:numPr>
        <w:shd w:val="clear" w:color="auto" w:fill="auto"/>
        <w:tabs>
          <w:tab w:val="left" w:pos="1276"/>
        </w:tabs>
        <w:spacing w:before="0" w:after="0" w:line="360" w:lineRule="auto"/>
        <w:ind w:left="142" w:firstLine="709"/>
        <w:rPr>
          <w:rFonts w:ascii="Times New Roman" w:hAnsi="Times New Roman"/>
          <w:sz w:val="24"/>
          <w:szCs w:val="24"/>
        </w:rPr>
      </w:pPr>
      <w:r w:rsidRPr="00C44D32">
        <w:rPr>
          <w:rFonts w:ascii="Times New Roman" w:hAnsi="Times New Roman"/>
          <w:sz w:val="24"/>
          <w:szCs w:val="24"/>
        </w:rPr>
        <w:t>Проход всех работников Генерального подрядчика, всех субподрядных организаций и работников других организаций, осуществляющих контроль и надзор над процессом строительства должен осуществляться исключительно по пропускам через систему контроля и управления доступом;</w:t>
      </w:r>
    </w:p>
    <w:p w14:paraId="0A30CB2A" w14:textId="77777777" w:rsidR="00671B9C" w:rsidRPr="00C44D32" w:rsidRDefault="00671B9C" w:rsidP="00A933FC">
      <w:pPr>
        <w:pStyle w:val="Style6"/>
        <w:numPr>
          <w:ilvl w:val="0"/>
          <w:numId w:val="89"/>
        </w:numPr>
        <w:shd w:val="clear" w:color="auto" w:fill="auto"/>
        <w:tabs>
          <w:tab w:val="left" w:pos="1276"/>
        </w:tabs>
        <w:spacing w:before="0" w:after="0" w:line="360" w:lineRule="auto"/>
        <w:ind w:left="142" w:firstLine="709"/>
        <w:rPr>
          <w:rFonts w:ascii="Times New Roman" w:hAnsi="Times New Roman"/>
          <w:sz w:val="24"/>
          <w:szCs w:val="24"/>
        </w:rPr>
      </w:pPr>
      <w:r w:rsidRPr="00C44D32">
        <w:rPr>
          <w:rFonts w:ascii="Times New Roman" w:hAnsi="Times New Roman"/>
          <w:sz w:val="24"/>
          <w:szCs w:val="24"/>
        </w:rPr>
        <w:t>На территории, связанные со строительством, не должны допускаться работники в нетрезвом виде и в состоянии наркотического опьянения. Такие работники при задержании их на КПП, должны быть переданы в органы МВД РФ;</w:t>
      </w:r>
    </w:p>
    <w:p w14:paraId="0CEEB485" w14:textId="77777777" w:rsidR="00671B9C" w:rsidRPr="00C44D32" w:rsidRDefault="00671B9C" w:rsidP="00A933FC">
      <w:pPr>
        <w:pStyle w:val="Style6"/>
        <w:numPr>
          <w:ilvl w:val="0"/>
          <w:numId w:val="89"/>
        </w:numPr>
        <w:shd w:val="clear" w:color="auto" w:fill="auto"/>
        <w:tabs>
          <w:tab w:val="left" w:pos="1276"/>
        </w:tabs>
        <w:spacing w:before="0" w:after="0" w:line="360" w:lineRule="auto"/>
        <w:ind w:left="142" w:firstLine="709"/>
        <w:rPr>
          <w:rFonts w:ascii="Times New Roman" w:hAnsi="Times New Roman"/>
          <w:sz w:val="24"/>
          <w:szCs w:val="24"/>
        </w:rPr>
      </w:pPr>
      <w:r w:rsidRPr="00C44D32">
        <w:rPr>
          <w:rFonts w:ascii="Times New Roman" w:hAnsi="Times New Roman"/>
          <w:sz w:val="24"/>
          <w:szCs w:val="24"/>
        </w:rPr>
        <w:t>Проезд на территории, связанные со строительством, и выезд за их пределы автомобильного транспорта и строительных механизмов, должен осуществляться через КПП исключительно по постоянным и разовым пропускам, выдаваемым с разрешения руководства организаций, участвующих в строительстве, и только после тщательного досмотра;</w:t>
      </w:r>
    </w:p>
    <w:p w14:paraId="3C9016E0" w14:textId="77777777" w:rsidR="00671B9C" w:rsidRPr="00C44D32" w:rsidRDefault="00671B9C" w:rsidP="00A933FC">
      <w:pPr>
        <w:pStyle w:val="Style6"/>
        <w:numPr>
          <w:ilvl w:val="0"/>
          <w:numId w:val="89"/>
        </w:numPr>
        <w:shd w:val="clear" w:color="auto" w:fill="auto"/>
        <w:tabs>
          <w:tab w:val="left" w:pos="1276"/>
        </w:tabs>
        <w:spacing w:before="0" w:after="0" w:line="360" w:lineRule="auto"/>
        <w:ind w:left="142" w:firstLine="709"/>
        <w:rPr>
          <w:rStyle w:val="CharStyle7"/>
          <w:rFonts w:ascii="Times New Roman" w:hAnsi="Times New Roman"/>
          <w:sz w:val="24"/>
          <w:szCs w:val="24"/>
          <w:shd w:val="clear" w:color="auto" w:fill="auto"/>
        </w:rPr>
      </w:pPr>
      <w:r w:rsidRPr="00C44D32">
        <w:rPr>
          <w:rStyle w:val="CharStyle7"/>
          <w:rFonts w:ascii="Times New Roman" w:hAnsi="Times New Roman" w:cs="Times New Roman"/>
          <w:sz w:val="24"/>
          <w:szCs w:val="24"/>
        </w:rPr>
        <w:t>Транспортные средства и строительная техника должны допускаются на территории, связанные со строительством, только в технически исправном состоянии, при наличии искрогасителя и устройства для снятия статического электричества.</w:t>
      </w:r>
    </w:p>
    <w:p w14:paraId="2EFA6ABF" w14:textId="77777777" w:rsidR="00671B9C" w:rsidRPr="00C44D32" w:rsidRDefault="00671B9C" w:rsidP="008C2FA5">
      <w:pPr>
        <w:pStyle w:val="11"/>
      </w:pPr>
      <w:bookmarkStart w:id="501" w:name="_Toc18691411"/>
      <w:bookmarkStart w:id="502" w:name="_Toc21901069"/>
      <w:r w:rsidRPr="00C44D32">
        <w:lastRenderedPageBreak/>
        <w:t>Обоснование принятой продолжительности строительства объекта капитального строительства и его отдельных периодов</w:t>
      </w:r>
      <w:bookmarkEnd w:id="501"/>
      <w:bookmarkEnd w:id="502"/>
    </w:p>
    <w:p w14:paraId="771BD2D9" w14:textId="58F46904" w:rsidR="00671B9C" w:rsidRPr="00C44D32" w:rsidRDefault="00DB136B" w:rsidP="00237984">
      <w:pPr>
        <w:tabs>
          <w:tab w:val="left" w:pos="1644"/>
        </w:tabs>
        <w:spacing w:line="360" w:lineRule="auto"/>
        <w:ind w:left="142" w:firstLine="851"/>
        <w:jc w:val="both"/>
        <w:rPr>
          <w:szCs w:val="24"/>
        </w:rPr>
      </w:pPr>
      <w:r>
        <w:rPr>
          <w:szCs w:val="24"/>
        </w:rPr>
        <w:t>Предварительная оценка продолжительности реконструкции полигона была произведена путем получения переводного коэффициента методом экстраполирования основных объемов реконструируемого полигона с объемами реконструируемого полигона-аналога, ввиду отсутствия подробных данных на момент разработки данного раздела (август 2019), отсутствием ССР и директивных сроков реконструкции.</w:t>
      </w:r>
    </w:p>
    <w:p w14:paraId="0174BB68" w14:textId="12082BE1" w:rsidR="00671B9C" w:rsidRPr="00C44D32" w:rsidRDefault="00DB136B" w:rsidP="00237984">
      <w:pPr>
        <w:tabs>
          <w:tab w:val="left" w:pos="1644"/>
        </w:tabs>
        <w:spacing w:line="360" w:lineRule="auto"/>
        <w:ind w:left="142" w:firstLine="851"/>
        <w:jc w:val="both"/>
        <w:rPr>
          <w:szCs w:val="24"/>
        </w:rPr>
      </w:pPr>
      <w:r>
        <w:rPr>
          <w:szCs w:val="24"/>
        </w:rPr>
        <w:t>В качестве объекта-аналога был принят «</w:t>
      </w:r>
      <w:r w:rsidRPr="00DB136B">
        <w:rPr>
          <w:szCs w:val="24"/>
        </w:rPr>
        <w:t>Реконструкция объекта размещения отходов в     МО Следневское сельское поселение Александровского района  Владимирской области</w:t>
      </w:r>
      <w:r>
        <w:rPr>
          <w:szCs w:val="24"/>
        </w:rPr>
        <w:t>».</w:t>
      </w:r>
    </w:p>
    <w:p w14:paraId="3DCBAF15" w14:textId="000E11EF" w:rsidR="00671B9C" w:rsidRDefault="00DB136B" w:rsidP="00237984">
      <w:pPr>
        <w:tabs>
          <w:tab w:val="left" w:pos="1644"/>
        </w:tabs>
        <w:spacing w:line="360" w:lineRule="auto"/>
        <w:ind w:left="142" w:firstLine="851"/>
        <w:jc w:val="both"/>
        <w:rPr>
          <w:szCs w:val="24"/>
        </w:rPr>
      </w:pPr>
      <w:r>
        <w:rPr>
          <w:szCs w:val="24"/>
        </w:rPr>
        <w:t>В результате экстраполирования объемов был получен переводной коэффициент – 0,57 к продолжительности и обеспечению персоналом строительства.</w:t>
      </w:r>
    </w:p>
    <w:p w14:paraId="124BC696" w14:textId="027D84BE" w:rsidR="00DB136B" w:rsidRDefault="00DB136B" w:rsidP="00237984">
      <w:pPr>
        <w:tabs>
          <w:tab w:val="left" w:pos="1644"/>
        </w:tabs>
        <w:spacing w:line="360" w:lineRule="auto"/>
        <w:ind w:left="142" w:firstLine="851"/>
        <w:jc w:val="both"/>
        <w:rPr>
          <w:szCs w:val="24"/>
        </w:rPr>
      </w:pPr>
      <w:r>
        <w:rPr>
          <w:szCs w:val="24"/>
        </w:rPr>
        <w:t>Таким образом расчетная продолжительность реконструкции составит 3 месяца, в том числе 2 недели подготовительного периода.</w:t>
      </w:r>
    </w:p>
    <w:p w14:paraId="08998DCA" w14:textId="16E3EFE3" w:rsidR="00671B9C" w:rsidRPr="00C44D32" w:rsidRDefault="00DB136B" w:rsidP="007E226C">
      <w:pPr>
        <w:tabs>
          <w:tab w:val="left" w:pos="1644"/>
        </w:tabs>
        <w:spacing w:line="360" w:lineRule="auto"/>
        <w:ind w:left="142" w:firstLine="851"/>
        <w:jc w:val="both"/>
        <w:rPr>
          <w:szCs w:val="24"/>
        </w:rPr>
      </w:pPr>
      <w:r>
        <w:rPr>
          <w:szCs w:val="24"/>
        </w:rPr>
        <w:t>Данные сроки являются нормативными и будут уточнены после разработки разделов-предшественников и ССР</w:t>
      </w:r>
      <w:r w:rsidR="007E226C">
        <w:rPr>
          <w:szCs w:val="24"/>
        </w:rPr>
        <w:t xml:space="preserve"> (1-7 главы)</w:t>
      </w:r>
      <w:r>
        <w:rPr>
          <w:szCs w:val="24"/>
        </w:rPr>
        <w:t xml:space="preserve"> проектной документации. Также они являются нормативными и могут отличаться от фактических, заданных директивно или определенных в ППР после разработки РД </w:t>
      </w:r>
      <w:r w:rsidR="007E226C">
        <w:rPr>
          <w:szCs w:val="24"/>
        </w:rPr>
        <w:t>и уточненных в соответствии с возможностями подрядной организации.</w:t>
      </w:r>
    </w:p>
    <w:p w14:paraId="05E138AE" w14:textId="77777777" w:rsidR="00671B9C" w:rsidRPr="00C44D32" w:rsidRDefault="00671B9C" w:rsidP="00237984">
      <w:pPr>
        <w:tabs>
          <w:tab w:val="left" w:pos="1134"/>
        </w:tabs>
        <w:spacing w:line="360" w:lineRule="auto"/>
        <w:ind w:left="142" w:firstLine="851"/>
        <w:jc w:val="both"/>
        <w:rPr>
          <w:szCs w:val="24"/>
        </w:rPr>
      </w:pPr>
    </w:p>
    <w:p w14:paraId="2C482AD4" w14:textId="77777777" w:rsidR="00671B9C" w:rsidRPr="00C44D32" w:rsidRDefault="00671B9C" w:rsidP="008C2FA5">
      <w:pPr>
        <w:pStyle w:val="11"/>
      </w:pPr>
      <w:bookmarkStart w:id="503" w:name="_Toc18691413"/>
      <w:bookmarkStart w:id="504" w:name="_Toc21901070"/>
      <w:r w:rsidRPr="00C44D32">
        <w:lastRenderedPageBreak/>
        <w:t>Перечень мероприятий по организации мониторинга за состоянием зданий и сооружений, расположенных в непосредственной близости от строящегося объекта, земляные, строительные, монтажные и иные работы, которые могут повлиять на техническое состояние и надежность таких зданий и сооружений</w:t>
      </w:r>
      <w:bookmarkEnd w:id="503"/>
      <w:bookmarkEnd w:id="504"/>
    </w:p>
    <w:p w14:paraId="679FC2A8" w14:textId="77777777" w:rsidR="00671B9C" w:rsidRPr="00C44D32" w:rsidRDefault="00671B9C" w:rsidP="00237984">
      <w:pPr>
        <w:spacing w:line="360" w:lineRule="auto"/>
        <w:ind w:left="142" w:firstLine="682"/>
        <w:jc w:val="both"/>
      </w:pPr>
      <w:r w:rsidRPr="00C44D32">
        <w:t>В радиусе 30 метров от площадки строительства отсутствуют существующие здания или сооружение. Мероприятий по мониторингу не требуется.</w:t>
      </w:r>
    </w:p>
    <w:p w14:paraId="3AEA42A5" w14:textId="77777777" w:rsidR="00671B9C" w:rsidRPr="00C44D32" w:rsidRDefault="00671B9C" w:rsidP="00237984">
      <w:pPr>
        <w:pStyle w:val="afe"/>
        <w:tabs>
          <w:tab w:val="left" w:pos="1276"/>
        </w:tabs>
        <w:spacing w:line="360" w:lineRule="auto"/>
        <w:ind w:left="142" w:firstLine="851"/>
        <w:jc w:val="both"/>
      </w:pPr>
    </w:p>
    <w:p w14:paraId="41A953F9" w14:textId="69BE70B1" w:rsidR="00D85EE3" w:rsidRDefault="00D85EE3" w:rsidP="008C2FA5">
      <w:pPr>
        <w:pStyle w:val="11"/>
      </w:pPr>
      <w:bookmarkStart w:id="505" w:name="_Toc18691414"/>
      <w:bookmarkStart w:id="506" w:name="_Toc21901071"/>
      <w:r>
        <w:lastRenderedPageBreak/>
        <w:t>Объёмы основных строительно-монтажных работ</w:t>
      </w:r>
      <w:bookmarkEnd w:id="506"/>
    </w:p>
    <w:p w14:paraId="3DAC9F5E" w14:textId="750D3BD1" w:rsidR="00996A48" w:rsidRDefault="00996A48" w:rsidP="00996A48">
      <w:pPr>
        <w:spacing w:line="360" w:lineRule="auto"/>
        <w:ind w:left="142" w:firstLine="682"/>
        <w:jc w:val="both"/>
      </w:pPr>
      <w:r w:rsidRPr="00996A48">
        <w:t>Ведомость объемов основных строительных, монтажных и специальных работ</w:t>
      </w:r>
      <w:r>
        <w:t xml:space="preserve"> представлены в таблице 23.1.</w:t>
      </w:r>
    </w:p>
    <w:p w14:paraId="0AB5A1CF" w14:textId="45AD428E" w:rsidR="00996A48" w:rsidRDefault="00996A48" w:rsidP="00996A48">
      <w:pPr>
        <w:spacing w:line="360" w:lineRule="auto"/>
        <w:ind w:left="142" w:firstLine="682"/>
        <w:jc w:val="both"/>
      </w:pPr>
      <w:r>
        <w:t>Таблица 23.1 – Объёмы основных строительно-монтажных работ</w:t>
      </w:r>
    </w:p>
    <w:tbl>
      <w:tblPr>
        <w:tblStyle w:val="af7"/>
        <w:tblW w:w="4900" w:type="pct"/>
        <w:jc w:val="center"/>
        <w:tblLook w:val="04A0" w:firstRow="1" w:lastRow="0" w:firstColumn="1" w:lastColumn="0" w:noHBand="0" w:noVBand="1"/>
      </w:tblPr>
      <w:tblGrid>
        <w:gridCol w:w="955"/>
        <w:gridCol w:w="6329"/>
        <w:gridCol w:w="1412"/>
        <w:gridCol w:w="1628"/>
      </w:tblGrid>
      <w:tr w:rsidR="00996A48" w14:paraId="6D2257AB" w14:textId="77777777" w:rsidTr="00D633A7">
        <w:trPr>
          <w:trHeight w:val="77"/>
          <w:tblHeader/>
          <w:jc w:val="center"/>
        </w:trPr>
        <w:tc>
          <w:tcPr>
            <w:tcW w:w="955" w:type="dxa"/>
            <w:vAlign w:val="center"/>
          </w:tcPr>
          <w:p w14:paraId="424B7A50" w14:textId="0D534477" w:rsidR="00996A48" w:rsidRDefault="00996A48" w:rsidP="00996A48">
            <w:pPr>
              <w:spacing w:line="240" w:lineRule="auto"/>
              <w:ind w:firstLine="0"/>
              <w:jc w:val="center"/>
            </w:pPr>
            <w:r>
              <w:t>№ п/п</w:t>
            </w:r>
          </w:p>
        </w:tc>
        <w:tc>
          <w:tcPr>
            <w:tcW w:w="6329" w:type="dxa"/>
            <w:vAlign w:val="center"/>
          </w:tcPr>
          <w:p w14:paraId="64A025C1" w14:textId="29235C01" w:rsidR="00996A48" w:rsidRDefault="00996A48" w:rsidP="00996A48">
            <w:pPr>
              <w:spacing w:line="240" w:lineRule="auto"/>
              <w:ind w:firstLine="0"/>
              <w:jc w:val="center"/>
            </w:pPr>
            <w:r>
              <w:t>Наименование работ</w:t>
            </w:r>
          </w:p>
        </w:tc>
        <w:tc>
          <w:tcPr>
            <w:tcW w:w="1412" w:type="dxa"/>
            <w:vAlign w:val="center"/>
          </w:tcPr>
          <w:p w14:paraId="6ED53D05" w14:textId="213E699D" w:rsidR="00996A48" w:rsidRDefault="00996A48" w:rsidP="00996A48">
            <w:pPr>
              <w:spacing w:line="240" w:lineRule="auto"/>
              <w:ind w:firstLine="0"/>
              <w:jc w:val="center"/>
            </w:pPr>
            <w:r>
              <w:t>Ед. измер.</w:t>
            </w:r>
          </w:p>
        </w:tc>
        <w:tc>
          <w:tcPr>
            <w:tcW w:w="1628" w:type="dxa"/>
            <w:vAlign w:val="center"/>
          </w:tcPr>
          <w:p w14:paraId="0592D5D7" w14:textId="67438FAA" w:rsidR="00996A48" w:rsidRDefault="00996A48" w:rsidP="00996A48">
            <w:pPr>
              <w:spacing w:line="240" w:lineRule="auto"/>
              <w:ind w:firstLine="0"/>
              <w:jc w:val="center"/>
            </w:pPr>
            <w:r>
              <w:t>Кол-во</w:t>
            </w:r>
          </w:p>
        </w:tc>
      </w:tr>
      <w:tr w:rsidR="00996A48" w14:paraId="3AF10FB5" w14:textId="77777777" w:rsidTr="008B472F">
        <w:trPr>
          <w:jc w:val="center"/>
        </w:trPr>
        <w:tc>
          <w:tcPr>
            <w:tcW w:w="955" w:type="dxa"/>
            <w:vAlign w:val="center"/>
          </w:tcPr>
          <w:p w14:paraId="59E91B18" w14:textId="0BC94DFE" w:rsidR="00996A48" w:rsidRDefault="008B472F" w:rsidP="00996A48">
            <w:pPr>
              <w:spacing w:line="240" w:lineRule="auto"/>
              <w:ind w:firstLine="0"/>
              <w:jc w:val="center"/>
            </w:pPr>
            <w:r>
              <w:t>1</w:t>
            </w:r>
          </w:p>
        </w:tc>
        <w:tc>
          <w:tcPr>
            <w:tcW w:w="6329" w:type="dxa"/>
            <w:vAlign w:val="center"/>
          </w:tcPr>
          <w:p w14:paraId="5EC154E3" w14:textId="77CAE678" w:rsidR="00996A48" w:rsidRDefault="008B472F" w:rsidP="00996A48">
            <w:pPr>
              <w:spacing w:line="240" w:lineRule="auto"/>
              <w:ind w:firstLine="0"/>
              <w:jc w:val="center"/>
            </w:pPr>
            <w:r>
              <w:t>Устройство временный дорог, включая разворотные площадки:</w:t>
            </w:r>
          </w:p>
        </w:tc>
        <w:tc>
          <w:tcPr>
            <w:tcW w:w="1412" w:type="dxa"/>
            <w:vAlign w:val="center"/>
          </w:tcPr>
          <w:p w14:paraId="39E27B41" w14:textId="44E7F67A" w:rsidR="00996A48" w:rsidRDefault="008B472F" w:rsidP="00996A48">
            <w:pPr>
              <w:spacing w:line="240" w:lineRule="auto"/>
              <w:ind w:firstLine="0"/>
              <w:jc w:val="center"/>
            </w:pPr>
            <w:r>
              <w:t>м²</w:t>
            </w:r>
          </w:p>
        </w:tc>
        <w:tc>
          <w:tcPr>
            <w:tcW w:w="1628" w:type="dxa"/>
            <w:vAlign w:val="center"/>
          </w:tcPr>
          <w:p w14:paraId="409F50F1" w14:textId="11E776F2" w:rsidR="00996A48" w:rsidRDefault="008B472F" w:rsidP="00996A48">
            <w:pPr>
              <w:spacing w:line="240" w:lineRule="auto"/>
              <w:ind w:firstLine="0"/>
              <w:jc w:val="center"/>
            </w:pPr>
            <w:r>
              <w:t>3222</w:t>
            </w:r>
          </w:p>
        </w:tc>
      </w:tr>
      <w:tr w:rsidR="00996A48" w14:paraId="78565655" w14:textId="77777777" w:rsidTr="008B472F">
        <w:trPr>
          <w:jc w:val="center"/>
        </w:trPr>
        <w:tc>
          <w:tcPr>
            <w:tcW w:w="955" w:type="dxa"/>
            <w:vAlign w:val="center"/>
          </w:tcPr>
          <w:p w14:paraId="6E5F82FE" w14:textId="2F7FA5E8" w:rsidR="00996A48" w:rsidRDefault="008B472F" w:rsidP="00996A48">
            <w:pPr>
              <w:spacing w:line="240" w:lineRule="auto"/>
              <w:ind w:firstLine="0"/>
              <w:jc w:val="center"/>
            </w:pPr>
            <w:r>
              <w:t>2</w:t>
            </w:r>
          </w:p>
        </w:tc>
        <w:tc>
          <w:tcPr>
            <w:tcW w:w="6329" w:type="dxa"/>
            <w:vAlign w:val="center"/>
          </w:tcPr>
          <w:p w14:paraId="61312B9B" w14:textId="6B8E4D55" w:rsidR="00996A48" w:rsidRDefault="008B472F" w:rsidP="008B472F">
            <w:pPr>
              <w:spacing w:line="240" w:lineRule="auto"/>
              <w:ind w:firstLine="0"/>
              <w:jc w:val="center"/>
            </w:pPr>
            <w:r>
              <w:t>Устройство п</w:t>
            </w:r>
            <w:r w:rsidRPr="008B472F">
              <w:t>лощадк</w:t>
            </w:r>
            <w:r>
              <w:t>и</w:t>
            </w:r>
            <w:r w:rsidRPr="008B472F">
              <w:t xml:space="preserve"> для стоянки, мойки и заправки спецтехники</w:t>
            </w:r>
          </w:p>
        </w:tc>
        <w:tc>
          <w:tcPr>
            <w:tcW w:w="1412" w:type="dxa"/>
            <w:vAlign w:val="center"/>
          </w:tcPr>
          <w:p w14:paraId="3662B15A" w14:textId="39673CD3" w:rsidR="00996A48" w:rsidRDefault="008B472F" w:rsidP="00996A48">
            <w:pPr>
              <w:spacing w:line="240" w:lineRule="auto"/>
              <w:ind w:firstLine="0"/>
              <w:jc w:val="center"/>
            </w:pPr>
            <w:r>
              <w:t>м²</w:t>
            </w:r>
          </w:p>
        </w:tc>
        <w:tc>
          <w:tcPr>
            <w:tcW w:w="1628" w:type="dxa"/>
            <w:vAlign w:val="center"/>
          </w:tcPr>
          <w:p w14:paraId="033A8D96" w14:textId="48953056" w:rsidR="00996A48" w:rsidRDefault="008B472F" w:rsidP="00996A48">
            <w:pPr>
              <w:spacing w:line="240" w:lineRule="auto"/>
              <w:ind w:firstLine="0"/>
              <w:jc w:val="center"/>
            </w:pPr>
            <w:r>
              <w:t>225</w:t>
            </w:r>
          </w:p>
        </w:tc>
      </w:tr>
      <w:tr w:rsidR="00996A48" w14:paraId="52605649" w14:textId="77777777" w:rsidTr="008B472F">
        <w:trPr>
          <w:jc w:val="center"/>
        </w:trPr>
        <w:tc>
          <w:tcPr>
            <w:tcW w:w="955" w:type="dxa"/>
            <w:vAlign w:val="center"/>
          </w:tcPr>
          <w:p w14:paraId="5CA9E1D2" w14:textId="1E6C2A3C" w:rsidR="00996A48" w:rsidRDefault="008B472F" w:rsidP="00996A48">
            <w:pPr>
              <w:spacing w:line="240" w:lineRule="auto"/>
              <w:ind w:firstLine="0"/>
              <w:jc w:val="center"/>
            </w:pPr>
            <w:r>
              <w:t>3</w:t>
            </w:r>
          </w:p>
        </w:tc>
        <w:tc>
          <w:tcPr>
            <w:tcW w:w="6329" w:type="dxa"/>
            <w:vAlign w:val="center"/>
          </w:tcPr>
          <w:p w14:paraId="7C4911D2" w14:textId="187D9D4F" w:rsidR="00996A48" w:rsidRDefault="008B472F" w:rsidP="00996A48">
            <w:pPr>
              <w:spacing w:line="240" w:lineRule="auto"/>
              <w:ind w:firstLine="0"/>
              <w:jc w:val="center"/>
            </w:pPr>
            <w:r>
              <w:t>Устройство площадок складирования</w:t>
            </w:r>
          </w:p>
        </w:tc>
        <w:tc>
          <w:tcPr>
            <w:tcW w:w="1412" w:type="dxa"/>
            <w:vAlign w:val="center"/>
          </w:tcPr>
          <w:p w14:paraId="1A3DB202" w14:textId="6BD8F96D" w:rsidR="00996A48" w:rsidRDefault="008B472F" w:rsidP="00996A48">
            <w:pPr>
              <w:spacing w:line="240" w:lineRule="auto"/>
              <w:ind w:firstLine="0"/>
              <w:jc w:val="center"/>
            </w:pPr>
            <w:r>
              <w:t>м²</w:t>
            </w:r>
          </w:p>
        </w:tc>
        <w:tc>
          <w:tcPr>
            <w:tcW w:w="1628" w:type="dxa"/>
            <w:vAlign w:val="center"/>
          </w:tcPr>
          <w:p w14:paraId="4BE2AEFF" w14:textId="7DE5B00C" w:rsidR="00996A48" w:rsidRDefault="008B472F" w:rsidP="00996A48">
            <w:pPr>
              <w:spacing w:line="240" w:lineRule="auto"/>
              <w:ind w:firstLine="0"/>
              <w:jc w:val="center"/>
            </w:pPr>
            <w:r>
              <w:t>227</w:t>
            </w:r>
          </w:p>
        </w:tc>
      </w:tr>
      <w:tr w:rsidR="00996A48" w14:paraId="7446F989" w14:textId="77777777" w:rsidTr="008B472F">
        <w:trPr>
          <w:jc w:val="center"/>
        </w:trPr>
        <w:tc>
          <w:tcPr>
            <w:tcW w:w="955" w:type="dxa"/>
            <w:vAlign w:val="center"/>
          </w:tcPr>
          <w:p w14:paraId="6176D114" w14:textId="6F9FBA76" w:rsidR="00996A48" w:rsidRDefault="008B472F" w:rsidP="00996A48">
            <w:pPr>
              <w:spacing w:line="240" w:lineRule="auto"/>
              <w:ind w:firstLine="0"/>
              <w:jc w:val="center"/>
            </w:pPr>
            <w:r>
              <w:t>4</w:t>
            </w:r>
          </w:p>
        </w:tc>
        <w:tc>
          <w:tcPr>
            <w:tcW w:w="6329" w:type="dxa"/>
            <w:vAlign w:val="center"/>
          </w:tcPr>
          <w:p w14:paraId="263FD4A5" w14:textId="5923C60F" w:rsidR="00996A48" w:rsidRDefault="008B472F" w:rsidP="00A90757">
            <w:pPr>
              <w:spacing w:line="240" w:lineRule="auto"/>
              <w:ind w:firstLine="0"/>
              <w:jc w:val="center"/>
            </w:pPr>
            <w:r>
              <w:t xml:space="preserve">Монтаж </w:t>
            </w:r>
            <w:r w:rsidR="00A90757">
              <w:t>модульных</w:t>
            </w:r>
            <w:r>
              <w:t xml:space="preserve"> бытовых помещений, КПП и туалетов</w:t>
            </w:r>
          </w:p>
        </w:tc>
        <w:tc>
          <w:tcPr>
            <w:tcW w:w="1412" w:type="dxa"/>
            <w:vAlign w:val="center"/>
          </w:tcPr>
          <w:p w14:paraId="79CD7263" w14:textId="0C3CEE80" w:rsidR="00996A48" w:rsidRDefault="008B472F" w:rsidP="00996A48">
            <w:pPr>
              <w:spacing w:line="240" w:lineRule="auto"/>
              <w:ind w:firstLine="0"/>
              <w:jc w:val="center"/>
            </w:pPr>
            <w:r>
              <w:t>шт.</w:t>
            </w:r>
          </w:p>
        </w:tc>
        <w:tc>
          <w:tcPr>
            <w:tcW w:w="1628" w:type="dxa"/>
            <w:vAlign w:val="center"/>
          </w:tcPr>
          <w:p w14:paraId="59AA45DC" w14:textId="1958778B" w:rsidR="00996A48" w:rsidRDefault="008B472F" w:rsidP="00996A48">
            <w:pPr>
              <w:spacing w:line="240" w:lineRule="auto"/>
              <w:ind w:firstLine="0"/>
              <w:jc w:val="center"/>
            </w:pPr>
            <w:r>
              <w:t>7</w:t>
            </w:r>
          </w:p>
        </w:tc>
      </w:tr>
      <w:tr w:rsidR="00996A48" w14:paraId="78C2D7A1" w14:textId="77777777" w:rsidTr="008B472F">
        <w:trPr>
          <w:jc w:val="center"/>
        </w:trPr>
        <w:tc>
          <w:tcPr>
            <w:tcW w:w="955" w:type="dxa"/>
            <w:vAlign w:val="center"/>
          </w:tcPr>
          <w:p w14:paraId="35152B92" w14:textId="4C7208DC" w:rsidR="00996A48" w:rsidRDefault="00A90757" w:rsidP="00996A48">
            <w:pPr>
              <w:spacing w:line="240" w:lineRule="auto"/>
              <w:ind w:firstLine="0"/>
              <w:jc w:val="center"/>
            </w:pPr>
            <w:r>
              <w:t>5</w:t>
            </w:r>
          </w:p>
        </w:tc>
        <w:tc>
          <w:tcPr>
            <w:tcW w:w="6329" w:type="dxa"/>
            <w:vAlign w:val="center"/>
          </w:tcPr>
          <w:p w14:paraId="08355ADB" w14:textId="4389A77D" w:rsidR="00996A48" w:rsidRDefault="00A90757" w:rsidP="00996A48">
            <w:pPr>
              <w:spacing w:line="240" w:lineRule="auto"/>
              <w:ind w:firstLine="0"/>
              <w:jc w:val="center"/>
            </w:pPr>
            <w:r>
              <w:t>Контейнеры для накопления бытовых отходов</w:t>
            </w:r>
          </w:p>
        </w:tc>
        <w:tc>
          <w:tcPr>
            <w:tcW w:w="1412" w:type="dxa"/>
            <w:vAlign w:val="center"/>
          </w:tcPr>
          <w:p w14:paraId="01EB3CBC" w14:textId="7CC16ECC" w:rsidR="00996A48" w:rsidRDefault="00A90757" w:rsidP="00996A48">
            <w:pPr>
              <w:spacing w:line="240" w:lineRule="auto"/>
              <w:ind w:firstLine="0"/>
              <w:jc w:val="center"/>
            </w:pPr>
            <w:r>
              <w:t>шт.</w:t>
            </w:r>
          </w:p>
        </w:tc>
        <w:tc>
          <w:tcPr>
            <w:tcW w:w="1628" w:type="dxa"/>
            <w:vAlign w:val="center"/>
          </w:tcPr>
          <w:p w14:paraId="38859C1D" w14:textId="23C4876A" w:rsidR="00996A48" w:rsidRDefault="00A90757" w:rsidP="00996A48">
            <w:pPr>
              <w:spacing w:line="240" w:lineRule="auto"/>
              <w:ind w:firstLine="0"/>
              <w:jc w:val="center"/>
            </w:pPr>
            <w:r>
              <w:t>2</w:t>
            </w:r>
          </w:p>
        </w:tc>
      </w:tr>
      <w:tr w:rsidR="00A90757" w14:paraId="313BDCC6" w14:textId="77777777" w:rsidTr="008B472F">
        <w:trPr>
          <w:jc w:val="center"/>
        </w:trPr>
        <w:tc>
          <w:tcPr>
            <w:tcW w:w="955" w:type="dxa"/>
            <w:vAlign w:val="center"/>
          </w:tcPr>
          <w:p w14:paraId="0EF9696C" w14:textId="74250C9E" w:rsidR="00A90757" w:rsidRDefault="00A90757" w:rsidP="00A90757">
            <w:pPr>
              <w:spacing w:line="240" w:lineRule="auto"/>
              <w:ind w:firstLine="0"/>
              <w:jc w:val="center"/>
            </w:pPr>
            <w:r>
              <w:t>6</w:t>
            </w:r>
          </w:p>
        </w:tc>
        <w:tc>
          <w:tcPr>
            <w:tcW w:w="6329" w:type="dxa"/>
            <w:vAlign w:val="center"/>
          </w:tcPr>
          <w:p w14:paraId="114E0B9C" w14:textId="72F0BF09" w:rsidR="00A90757" w:rsidRDefault="00A90757" w:rsidP="00A90757">
            <w:pPr>
              <w:spacing w:line="240" w:lineRule="auto"/>
              <w:ind w:firstLine="0"/>
              <w:jc w:val="center"/>
            </w:pPr>
            <w:r>
              <w:t xml:space="preserve">Площадка для накопления строительного мусора </w:t>
            </w:r>
          </w:p>
        </w:tc>
        <w:tc>
          <w:tcPr>
            <w:tcW w:w="1412" w:type="dxa"/>
            <w:vAlign w:val="center"/>
          </w:tcPr>
          <w:p w14:paraId="7A201C10" w14:textId="32DBEB4F" w:rsidR="00A90757" w:rsidRDefault="00A90757" w:rsidP="00A90757">
            <w:pPr>
              <w:spacing w:line="240" w:lineRule="auto"/>
              <w:ind w:firstLine="0"/>
              <w:jc w:val="center"/>
            </w:pPr>
            <w:r>
              <w:t>м²</w:t>
            </w:r>
          </w:p>
        </w:tc>
        <w:tc>
          <w:tcPr>
            <w:tcW w:w="1628" w:type="dxa"/>
            <w:vAlign w:val="center"/>
          </w:tcPr>
          <w:p w14:paraId="3CE17B16" w14:textId="39DF0FB0" w:rsidR="00A90757" w:rsidRDefault="00A90757" w:rsidP="00A90757">
            <w:pPr>
              <w:spacing w:line="240" w:lineRule="auto"/>
              <w:ind w:firstLine="0"/>
              <w:jc w:val="center"/>
            </w:pPr>
            <w:r>
              <w:t>61</w:t>
            </w:r>
          </w:p>
        </w:tc>
      </w:tr>
      <w:tr w:rsidR="00A90757" w14:paraId="1A2A1E48" w14:textId="77777777" w:rsidTr="008B472F">
        <w:trPr>
          <w:jc w:val="center"/>
        </w:trPr>
        <w:tc>
          <w:tcPr>
            <w:tcW w:w="955" w:type="dxa"/>
            <w:vAlign w:val="center"/>
          </w:tcPr>
          <w:p w14:paraId="60917357" w14:textId="45D2B349" w:rsidR="00A90757" w:rsidRPr="00787A8D" w:rsidRDefault="00787A8D" w:rsidP="00A90757">
            <w:pPr>
              <w:spacing w:line="240" w:lineRule="auto"/>
              <w:ind w:firstLine="0"/>
              <w:jc w:val="center"/>
              <w:rPr>
                <w:lang w:val="en-US"/>
              </w:rPr>
            </w:pPr>
            <w:r>
              <w:rPr>
                <w:lang w:val="en-US"/>
              </w:rPr>
              <w:t>7</w:t>
            </w:r>
          </w:p>
        </w:tc>
        <w:tc>
          <w:tcPr>
            <w:tcW w:w="6329" w:type="dxa"/>
            <w:vAlign w:val="center"/>
          </w:tcPr>
          <w:p w14:paraId="4702C186" w14:textId="3F34E032" w:rsidR="00A90757" w:rsidRPr="00787A8D" w:rsidRDefault="00787A8D" w:rsidP="00A90757">
            <w:pPr>
              <w:spacing w:line="240" w:lineRule="auto"/>
              <w:ind w:firstLine="0"/>
              <w:jc w:val="center"/>
            </w:pPr>
            <w:r>
              <w:t>Прокладка наружной сети водоснабжения В3</w:t>
            </w:r>
          </w:p>
        </w:tc>
        <w:tc>
          <w:tcPr>
            <w:tcW w:w="1412" w:type="dxa"/>
            <w:vAlign w:val="center"/>
          </w:tcPr>
          <w:p w14:paraId="4FC70141" w14:textId="6A89AE7C" w:rsidR="00A90757" w:rsidRDefault="00787A8D" w:rsidP="00A90757">
            <w:pPr>
              <w:spacing w:line="240" w:lineRule="auto"/>
              <w:ind w:firstLine="0"/>
              <w:jc w:val="center"/>
            </w:pPr>
            <w:r>
              <w:t>м</w:t>
            </w:r>
          </w:p>
        </w:tc>
        <w:tc>
          <w:tcPr>
            <w:tcW w:w="1628" w:type="dxa"/>
            <w:vAlign w:val="center"/>
          </w:tcPr>
          <w:p w14:paraId="2087F0B5" w14:textId="3EF7C076" w:rsidR="00A90757" w:rsidRDefault="00787A8D" w:rsidP="00A90757">
            <w:pPr>
              <w:spacing w:line="240" w:lineRule="auto"/>
              <w:ind w:firstLine="0"/>
              <w:jc w:val="center"/>
            </w:pPr>
            <w:r>
              <w:t>12</w:t>
            </w:r>
          </w:p>
        </w:tc>
      </w:tr>
      <w:tr w:rsidR="00A90757" w14:paraId="35F17FB9" w14:textId="77777777" w:rsidTr="008B472F">
        <w:trPr>
          <w:jc w:val="center"/>
        </w:trPr>
        <w:tc>
          <w:tcPr>
            <w:tcW w:w="955" w:type="dxa"/>
            <w:vAlign w:val="center"/>
          </w:tcPr>
          <w:p w14:paraId="5CD8716B" w14:textId="419F3A8C" w:rsidR="00A90757" w:rsidRDefault="00787A8D" w:rsidP="00A90757">
            <w:pPr>
              <w:spacing w:line="240" w:lineRule="auto"/>
              <w:ind w:firstLine="0"/>
              <w:jc w:val="center"/>
            </w:pPr>
            <w:r>
              <w:t>8</w:t>
            </w:r>
          </w:p>
        </w:tc>
        <w:tc>
          <w:tcPr>
            <w:tcW w:w="6329" w:type="dxa"/>
            <w:vAlign w:val="center"/>
          </w:tcPr>
          <w:p w14:paraId="7683F7B9" w14:textId="465C8E43" w:rsidR="00A90757" w:rsidRDefault="00787A8D" w:rsidP="00A90757">
            <w:pPr>
              <w:spacing w:line="240" w:lineRule="auto"/>
              <w:ind w:firstLine="0"/>
              <w:jc w:val="center"/>
            </w:pPr>
            <w:r>
              <w:t xml:space="preserve">Устройство ж.б. колодца </w:t>
            </w:r>
            <w:r w:rsidRPr="00787A8D">
              <w:t>Ø</w:t>
            </w:r>
            <w:r>
              <w:t xml:space="preserve"> </w:t>
            </w:r>
            <w:r w:rsidRPr="00787A8D">
              <w:t>1,5</w:t>
            </w:r>
            <w:r>
              <w:t xml:space="preserve"> </w:t>
            </w:r>
            <w:r w:rsidRPr="00787A8D">
              <w:t>м</w:t>
            </w:r>
            <w:r>
              <w:t xml:space="preserve"> системы наружной сети водоснабжения</w:t>
            </w:r>
          </w:p>
        </w:tc>
        <w:tc>
          <w:tcPr>
            <w:tcW w:w="1412" w:type="dxa"/>
            <w:vAlign w:val="center"/>
          </w:tcPr>
          <w:p w14:paraId="3FC37CF4" w14:textId="27639C54" w:rsidR="00A90757" w:rsidRDefault="00D51825" w:rsidP="00A90757">
            <w:pPr>
              <w:spacing w:line="240" w:lineRule="auto"/>
              <w:ind w:firstLine="0"/>
              <w:jc w:val="center"/>
            </w:pPr>
            <w:r>
              <w:t>шт.</w:t>
            </w:r>
          </w:p>
        </w:tc>
        <w:tc>
          <w:tcPr>
            <w:tcW w:w="1628" w:type="dxa"/>
            <w:vAlign w:val="center"/>
          </w:tcPr>
          <w:p w14:paraId="499D6326" w14:textId="37187AC7" w:rsidR="00A90757" w:rsidRDefault="00D51825" w:rsidP="00A90757">
            <w:pPr>
              <w:spacing w:line="240" w:lineRule="auto"/>
              <w:ind w:firstLine="0"/>
              <w:jc w:val="center"/>
            </w:pPr>
            <w:r>
              <w:t>2</w:t>
            </w:r>
          </w:p>
        </w:tc>
      </w:tr>
      <w:tr w:rsidR="00A90757" w14:paraId="5374E268" w14:textId="77777777" w:rsidTr="008B472F">
        <w:trPr>
          <w:jc w:val="center"/>
        </w:trPr>
        <w:tc>
          <w:tcPr>
            <w:tcW w:w="955" w:type="dxa"/>
            <w:vAlign w:val="center"/>
          </w:tcPr>
          <w:p w14:paraId="0CBDAAA9" w14:textId="412AE961" w:rsidR="00A90757" w:rsidRDefault="00D51825" w:rsidP="00A90757">
            <w:pPr>
              <w:spacing w:line="240" w:lineRule="auto"/>
              <w:ind w:firstLine="0"/>
              <w:jc w:val="center"/>
            </w:pPr>
            <w:r>
              <w:t>9</w:t>
            </w:r>
          </w:p>
        </w:tc>
        <w:tc>
          <w:tcPr>
            <w:tcW w:w="6329" w:type="dxa"/>
            <w:vAlign w:val="center"/>
          </w:tcPr>
          <w:p w14:paraId="6348CFB0" w14:textId="0A039FE5" w:rsidR="00A90757" w:rsidRDefault="00D51825" w:rsidP="00D51825">
            <w:pPr>
              <w:spacing w:line="240" w:lineRule="auto"/>
              <w:ind w:firstLine="0"/>
              <w:jc w:val="center"/>
            </w:pPr>
            <w:r>
              <w:t>Устройство р</w:t>
            </w:r>
            <w:r w:rsidRPr="00D51825">
              <w:t>езервуар</w:t>
            </w:r>
            <w:r>
              <w:t>а</w:t>
            </w:r>
            <w:r w:rsidRPr="00D51825">
              <w:t xml:space="preserve"> хранения воды для противопожарных нужд</w:t>
            </w:r>
          </w:p>
        </w:tc>
        <w:tc>
          <w:tcPr>
            <w:tcW w:w="1412" w:type="dxa"/>
            <w:vAlign w:val="center"/>
          </w:tcPr>
          <w:p w14:paraId="7B5478E9" w14:textId="3CE2E315" w:rsidR="00A90757" w:rsidRDefault="00D51825" w:rsidP="00A90757">
            <w:pPr>
              <w:spacing w:line="240" w:lineRule="auto"/>
              <w:ind w:firstLine="0"/>
              <w:jc w:val="center"/>
            </w:pPr>
            <w:r>
              <w:t>шт./м³</w:t>
            </w:r>
          </w:p>
        </w:tc>
        <w:tc>
          <w:tcPr>
            <w:tcW w:w="1628" w:type="dxa"/>
            <w:vAlign w:val="center"/>
          </w:tcPr>
          <w:p w14:paraId="72AF8B03" w14:textId="672E7F4F" w:rsidR="00A90757" w:rsidRDefault="00D51825" w:rsidP="00A90757">
            <w:pPr>
              <w:spacing w:line="240" w:lineRule="auto"/>
              <w:ind w:firstLine="0"/>
              <w:jc w:val="center"/>
            </w:pPr>
            <w:r>
              <w:t>1/60</w:t>
            </w:r>
          </w:p>
        </w:tc>
      </w:tr>
      <w:tr w:rsidR="00A90757" w14:paraId="18E5BC4F" w14:textId="77777777" w:rsidTr="008B472F">
        <w:trPr>
          <w:jc w:val="center"/>
        </w:trPr>
        <w:tc>
          <w:tcPr>
            <w:tcW w:w="955" w:type="dxa"/>
            <w:vAlign w:val="center"/>
          </w:tcPr>
          <w:p w14:paraId="4E7AC7A4" w14:textId="0CDC7EE4" w:rsidR="00A90757" w:rsidRDefault="00D51825" w:rsidP="00A90757">
            <w:pPr>
              <w:spacing w:line="240" w:lineRule="auto"/>
              <w:ind w:firstLine="0"/>
              <w:jc w:val="center"/>
            </w:pPr>
            <w:r>
              <w:t>10</w:t>
            </w:r>
          </w:p>
        </w:tc>
        <w:tc>
          <w:tcPr>
            <w:tcW w:w="6329" w:type="dxa"/>
            <w:vAlign w:val="center"/>
          </w:tcPr>
          <w:p w14:paraId="5749C3BB" w14:textId="01FCB59E" w:rsidR="00A90757" w:rsidRDefault="00D51825" w:rsidP="00A90757">
            <w:pPr>
              <w:spacing w:line="240" w:lineRule="auto"/>
              <w:ind w:firstLine="0"/>
              <w:jc w:val="center"/>
            </w:pPr>
            <w:r>
              <w:t>Прокладка наружной сети хоз-бытовой канализации К1</w:t>
            </w:r>
          </w:p>
        </w:tc>
        <w:tc>
          <w:tcPr>
            <w:tcW w:w="1412" w:type="dxa"/>
            <w:vAlign w:val="center"/>
          </w:tcPr>
          <w:p w14:paraId="43E6BF04" w14:textId="56D01822" w:rsidR="00A90757" w:rsidRDefault="00D51825" w:rsidP="00A90757">
            <w:pPr>
              <w:spacing w:line="240" w:lineRule="auto"/>
              <w:ind w:firstLine="0"/>
              <w:jc w:val="center"/>
            </w:pPr>
            <w:r>
              <w:t>м</w:t>
            </w:r>
          </w:p>
        </w:tc>
        <w:tc>
          <w:tcPr>
            <w:tcW w:w="1628" w:type="dxa"/>
            <w:vAlign w:val="center"/>
          </w:tcPr>
          <w:p w14:paraId="063ACD61" w14:textId="083AB0DE" w:rsidR="00A90757" w:rsidRDefault="00D51825" w:rsidP="00A90757">
            <w:pPr>
              <w:spacing w:line="240" w:lineRule="auto"/>
              <w:ind w:firstLine="0"/>
              <w:jc w:val="center"/>
            </w:pPr>
            <w:r>
              <w:t>67,5</w:t>
            </w:r>
          </w:p>
        </w:tc>
      </w:tr>
      <w:tr w:rsidR="00A90757" w14:paraId="78009330" w14:textId="77777777" w:rsidTr="008B472F">
        <w:trPr>
          <w:jc w:val="center"/>
        </w:trPr>
        <w:tc>
          <w:tcPr>
            <w:tcW w:w="955" w:type="dxa"/>
            <w:vAlign w:val="center"/>
          </w:tcPr>
          <w:p w14:paraId="4075F3C6" w14:textId="07525AB7" w:rsidR="00A90757" w:rsidRDefault="00D51825" w:rsidP="00A90757">
            <w:pPr>
              <w:spacing w:line="240" w:lineRule="auto"/>
              <w:ind w:firstLine="0"/>
              <w:jc w:val="center"/>
            </w:pPr>
            <w:r>
              <w:t>11</w:t>
            </w:r>
          </w:p>
        </w:tc>
        <w:tc>
          <w:tcPr>
            <w:tcW w:w="6329" w:type="dxa"/>
            <w:vAlign w:val="center"/>
          </w:tcPr>
          <w:p w14:paraId="0815BAF1" w14:textId="2EEBFA0E" w:rsidR="00A90757" w:rsidRDefault="00D51825" w:rsidP="00D51825">
            <w:pPr>
              <w:spacing w:line="240" w:lineRule="auto"/>
              <w:ind w:firstLine="0"/>
              <w:jc w:val="center"/>
            </w:pPr>
            <w:r>
              <w:t xml:space="preserve">Устройство ж.б. колодца </w:t>
            </w:r>
            <w:r w:rsidRPr="00787A8D">
              <w:t>Ø</w:t>
            </w:r>
            <w:r>
              <w:t xml:space="preserve"> </w:t>
            </w:r>
            <w:r w:rsidRPr="00787A8D">
              <w:t>1,</w:t>
            </w:r>
            <w:r>
              <w:t xml:space="preserve">0 </w:t>
            </w:r>
            <w:r w:rsidRPr="00787A8D">
              <w:t>м</w:t>
            </w:r>
            <w:r>
              <w:t xml:space="preserve"> системы наружной сети хоз-бытовой канализации К1</w:t>
            </w:r>
          </w:p>
        </w:tc>
        <w:tc>
          <w:tcPr>
            <w:tcW w:w="1412" w:type="dxa"/>
            <w:vAlign w:val="center"/>
          </w:tcPr>
          <w:p w14:paraId="44B15205" w14:textId="147D30D9" w:rsidR="00A90757" w:rsidRDefault="00D51825" w:rsidP="00A90757">
            <w:pPr>
              <w:spacing w:line="240" w:lineRule="auto"/>
              <w:ind w:firstLine="0"/>
              <w:jc w:val="center"/>
            </w:pPr>
            <w:r>
              <w:t>шт.</w:t>
            </w:r>
          </w:p>
        </w:tc>
        <w:tc>
          <w:tcPr>
            <w:tcW w:w="1628" w:type="dxa"/>
            <w:vAlign w:val="center"/>
          </w:tcPr>
          <w:p w14:paraId="61A45292" w14:textId="3C02ED92" w:rsidR="00A90757" w:rsidRDefault="00E85531" w:rsidP="00A90757">
            <w:pPr>
              <w:spacing w:line="240" w:lineRule="auto"/>
              <w:ind w:firstLine="0"/>
              <w:jc w:val="center"/>
            </w:pPr>
            <w:r>
              <w:t>5</w:t>
            </w:r>
          </w:p>
        </w:tc>
      </w:tr>
      <w:tr w:rsidR="00A90757" w14:paraId="50F270A3" w14:textId="77777777" w:rsidTr="008B472F">
        <w:trPr>
          <w:jc w:val="center"/>
        </w:trPr>
        <w:tc>
          <w:tcPr>
            <w:tcW w:w="955" w:type="dxa"/>
            <w:vAlign w:val="center"/>
          </w:tcPr>
          <w:p w14:paraId="491B84B5" w14:textId="7D6ED6E6" w:rsidR="00A90757" w:rsidRDefault="00D51825" w:rsidP="00A90757">
            <w:pPr>
              <w:spacing w:line="240" w:lineRule="auto"/>
              <w:ind w:firstLine="0"/>
              <w:jc w:val="center"/>
            </w:pPr>
            <w:r>
              <w:t>12</w:t>
            </w:r>
          </w:p>
        </w:tc>
        <w:tc>
          <w:tcPr>
            <w:tcW w:w="6329" w:type="dxa"/>
            <w:vAlign w:val="center"/>
          </w:tcPr>
          <w:p w14:paraId="3FBEFFBA" w14:textId="4F55529F" w:rsidR="00A90757" w:rsidRDefault="00D51825" w:rsidP="00D51825">
            <w:pPr>
              <w:spacing w:line="240" w:lineRule="auto"/>
              <w:ind w:firstLine="0"/>
              <w:jc w:val="center"/>
            </w:pPr>
            <w:r w:rsidRPr="00D51825">
              <w:t>Монтаж накопительной емкости системы наружной сети хоз-бытовой канализации К1</w:t>
            </w:r>
          </w:p>
        </w:tc>
        <w:tc>
          <w:tcPr>
            <w:tcW w:w="1412" w:type="dxa"/>
            <w:vAlign w:val="center"/>
          </w:tcPr>
          <w:p w14:paraId="1D655299" w14:textId="59BE126C" w:rsidR="00A90757" w:rsidRDefault="00D51825" w:rsidP="00A90757">
            <w:pPr>
              <w:spacing w:line="240" w:lineRule="auto"/>
              <w:ind w:firstLine="0"/>
              <w:jc w:val="center"/>
            </w:pPr>
            <w:r>
              <w:t>шт./м³</w:t>
            </w:r>
          </w:p>
        </w:tc>
        <w:tc>
          <w:tcPr>
            <w:tcW w:w="1628" w:type="dxa"/>
            <w:vAlign w:val="center"/>
          </w:tcPr>
          <w:p w14:paraId="531E6AC2" w14:textId="59A50C8A" w:rsidR="00A90757" w:rsidRDefault="00D51825" w:rsidP="00A90757">
            <w:pPr>
              <w:spacing w:line="240" w:lineRule="auto"/>
              <w:ind w:firstLine="0"/>
              <w:jc w:val="center"/>
            </w:pPr>
            <w:r>
              <w:t>1/18</w:t>
            </w:r>
          </w:p>
        </w:tc>
      </w:tr>
      <w:tr w:rsidR="00D51825" w14:paraId="273FAC3F" w14:textId="77777777" w:rsidTr="008B472F">
        <w:trPr>
          <w:jc w:val="center"/>
        </w:trPr>
        <w:tc>
          <w:tcPr>
            <w:tcW w:w="955" w:type="dxa"/>
            <w:vAlign w:val="center"/>
          </w:tcPr>
          <w:p w14:paraId="7FD80716" w14:textId="6BD59FF5" w:rsidR="00D51825" w:rsidRDefault="00D51825" w:rsidP="00A90757">
            <w:pPr>
              <w:spacing w:line="240" w:lineRule="auto"/>
              <w:ind w:firstLine="0"/>
              <w:jc w:val="center"/>
            </w:pPr>
            <w:r>
              <w:t>13</w:t>
            </w:r>
          </w:p>
        </w:tc>
        <w:tc>
          <w:tcPr>
            <w:tcW w:w="6329" w:type="dxa"/>
            <w:vAlign w:val="center"/>
          </w:tcPr>
          <w:p w14:paraId="1D94CA16" w14:textId="1E8B654C" w:rsidR="00D51825" w:rsidRDefault="00D51825" w:rsidP="00D51825">
            <w:pPr>
              <w:spacing w:line="240" w:lineRule="auto"/>
              <w:ind w:firstLine="0"/>
              <w:jc w:val="center"/>
            </w:pPr>
            <w:r>
              <w:t>Прокладка наружной сети ливневой канализации К2</w:t>
            </w:r>
          </w:p>
        </w:tc>
        <w:tc>
          <w:tcPr>
            <w:tcW w:w="1412" w:type="dxa"/>
            <w:vAlign w:val="center"/>
          </w:tcPr>
          <w:p w14:paraId="70196177" w14:textId="6BCF26AA" w:rsidR="00D51825" w:rsidRDefault="00D51825" w:rsidP="00A90757">
            <w:pPr>
              <w:spacing w:line="240" w:lineRule="auto"/>
              <w:ind w:firstLine="0"/>
              <w:jc w:val="center"/>
            </w:pPr>
            <w:r>
              <w:t>м</w:t>
            </w:r>
          </w:p>
        </w:tc>
        <w:tc>
          <w:tcPr>
            <w:tcW w:w="1628" w:type="dxa"/>
            <w:vAlign w:val="center"/>
          </w:tcPr>
          <w:p w14:paraId="18BD0A45" w14:textId="64B9E7C7" w:rsidR="00D51825" w:rsidRDefault="00D51825" w:rsidP="00A90757">
            <w:pPr>
              <w:spacing w:line="240" w:lineRule="auto"/>
              <w:ind w:firstLine="0"/>
              <w:jc w:val="center"/>
            </w:pPr>
            <w:r>
              <w:t>136,3</w:t>
            </w:r>
          </w:p>
        </w:tc>
      </w:tr>
      <w:tr w:rsidR="00A90757" w14:paraId="5C71EAA5" w14:textId="77777777" w:rsidTr="008B472F">
        <w:trPr>
          <w:jc w:val="center"/>
        </w:trPr>
        <w:tc>
          <w:tcPr>
            <w:tcW w:w="955" w:type="dxa"/>
            <w:vAlign w:val="center"/>
          </w:tcPr>
          <w:p w14:paraId="65E5BA0F" w14:textId="04706AF3" w:rsidR="00A90757" w:rsidRDefault="00E85531" w:rsidP="00A90757">
            <w:pPr>
              <w:spacing w:line="240" w:lineRule="auto"/>
              <w:ind w:firstLine="0"/>
              <w:jc w:val="center"/>
            </w:pPr>
            <w:r>
              <w:t>14</w:t>
            </w:r>
          </w:p>
        </w:tc>
        <w:tc>
          <w:tcPr>
            <w:tcW w:w="6329" w:type="dxa"/>
            <w:vAlign w:val="center"/>
          </w:tcPr>
          <w:p w14:paraId="391FD134" w14:textId="71E864F4" w:rsidR="00A90757" w:rsidRDefault="00D51825" w:rsidP="00D51825">
            <w:pPr>
              <w:spacing w:line="240" w:lineRule="auto"/>
              <w:ind w:firstLine="0"/>
              <w:jc w:val="center"/>
            </w:pPr>
            <w:r>
              <w:t xml:space="preserve">Устройство ж.б. колодца </w:t>
            </w:r>
            <w:r w:rsidRPr="00787A8D">
              <w:t>Ø</w:t>
            </w:r>
            <w:r>
              <w:t xml:space="preserve"> </w:t>
            </w:r>
            <w:r w:rsidRPr="00787A8D">
              <w:t>1,</w:t>
            </w:r>
            <w:r>
              <w:t xml:space="preserve">0 </w:t>
            </w:r>
            <w:r w:rsidRPr="00787A8D">
              <w:t>м</w:t>
            </w:r>
            <w:r>
              <w:t xml:space="preserve"> системы наружной сети ливневой канализации К2</w:t>
            </w:r>
          </w:p>
        </w:tc>
        <w:tc>
          <w:tcPr>
            <w:tcW w:w="1412" w:type="dxa"/>
            <w:vAlign w:val="center"/>
          </w:tcPr>
          <w:p w14:paraId="14A9861E" w14:textId="589EBF40" w:rsidR="00A90757" w:rsidRDefault="00E85531" w:rsidP="00A90757">
            <w:pPr>
              <w:spacing w:line="240" w:lineRule="auto"/>
              <w:ind w:firstLine="0"/>
              <w:jc w:val="center"/>
            </w:pPr>
            <w:r>
              <w:t>шт.</w:t>
            </w:r>
          </w:p>
        </w:tc>
        <w:tc>
          <w:tcPr>
            <w:tcW w:w="1628" w:type="dxa"/>
            <w:vAlign w:val="center"/>
          </w:tcPr>
          <w:p w14:paraId="468AF8A7" w14:textId="3DC09FEB" w:rsidR="00A90757" w:rsidRDefault="00E85531" w:rsidP="00A90757">
            <w:pPr>
              <w:spacing w:line="240" w:lineRule="auto"/>
              <w:ind w:firstLine="0"/>
              <w:jc w:val="center"/>
            </w:pPr>
            <w:r>
              <w:t>17</w:t>
            </w:r>
          </w:p>
        </w:tc>
      </w:tr>
      <w:tr w:rsidR="00A90757" w14:paraId="3DD423AA" w14:textId="77777777" w:rsidTr="008B472F">
        <w:trPr>
          <w:jc w:val="center"/>
        </w:trPr>
        <w:tc>
          <w:tcPr>
            <w:tcW w:w="955" w:type="dxa"/>
            <w:vAlign w:val="center"/>
          </w:tcPr>
          <w:p w14:paraId="19439CD4" w14:textId="4CCCB070" w:rsidR="00A90757" w:rsidRDefault="00E85531" w:rsidP="00A90757">
            <w:pPr>
              <w:spacing w:line="240" w:lineRule="auto"/>
              <w:ind w:firstLine="0"/>
              <w:jc w:val="center"/>
            </w:pPr>
            <w:r>
              <w:t>15</w:t>
            </w:r>
          </w:p>
        </w:tc>
        <w:tc>
          <w:tcPr>
            <w:tcW w:w="6329" w:type="dxa"/>
            <w:vAlign w:val="center"/>
          </w:tcPr>
          <w:p w14:paraId="41F8A0D8" w14:textId="77777777" w:rsidR="00E85531" w:rsidRDefault="00E85531" w:rsidP="00E85531">
            <w:pPr>
              <w:spacing w:line="240" w:lineRule="auto"/>
              <w:ind w:firstLine="0"/>
              <w:jc w:val="center"/>
            </w:pPr>
            <w:r>
              <w:t xml:space="preserve">Монтаж распределительного колодца </w:t>
            </w:r>
            <w:r w:rsidRPr="00E85531">
              <w:t>АКВАТЕХ РК</w:t>
            </w:r>
          </w:p>
          <w:p w14:paraId="51E41F2C" w14:textId="6D059658" w:rsidR="00A90757" w:rsidRDefault="00E85531" w:rsidP="00E85531">
            <w:pPr>
              <w:spacing w:line="240" w:lineRule="auto"/>
              <w:ind w:firstLine="0"/>
              <w:jc w:val="center"/>
            </w:pPr>
            <w:r w:rsidRPr="00787A8D">
              <w:t>Ø</w:t>
            </w:r>
            <w:r>
              <w:t xml:space="preserve"> </w:t>
            </w:r>
            <w:r w:rsidRPr="00787A8D">
              <w:t>1,</w:t>
            </w:r>
            <w:r>
              <w:t xml:space="preserve">2 </w:t>
            </w:r>
            <w:r w:rsidRPr="00787A8D">
              <w:t>м</w:t>
            </w:r>
            <w:r>
              <w:t xml:space="preserve"> системы наружной сети ливневой канализации К2</w:t>
            </w:r>
          </w:p>
        </w:tc>
        <w:tc>
          <w:tcPr>
            <w:tcW w:w="1412" w:type="dxa"/>
            <w:vAlign w:val="center"/>
          </w:tcPr>
          <w:p w14:paraId="378CB0A1" w14:textId="74B26092" w:rsidR="00A90757" w:rsidRDefault="00E85531" w:rsidP="00A90757">
            <w:pPr>
              <w:spacing w:line="240" w:lineRule="auto"/>
              <w:ind w:firstLine="0"/>
              <w:jc w:val="center"/>
            </w:pPr>
            <w:r>
              <w:t>шт.</w:t>
            </w:r>
          </w:p>
        </w:tc>
        <w:tc>
          <w:tcPr>
            <w:tcW w:w="1628" w:type="dxa"/>
            <w:vAlign w:val="center"/>
          </w:tcPr>
          <w:p w14:paraId="2B60DB91" w14:textId="7A2FB387" w:rsidR="00A90757" w:rsidRDefault="00E85531" w:rsidP="00A90757">
            <w:pPr>
              <w:spacing w:line="240" w:lineRule="auto"/>
              <w:ind w:firstLine="0"/>
              <w:jc w:val="center"/>
            </w:pPr>
            <w:r>
              <w:t>1</w:t>
            </w:r>
          </w:p>
        </w:tc>
      </w:tr>
      <w:tr w:rsidR="00A90757" w14:paraId="1D600BC4" w14:textId="77777777" w:rsidTr="008B472F">
        <w:trPr>
          <w:jc w:val="center"/>
        </w:trPr>
        <w:tc>
          <w:tcPr>
            <w:tcW w:w="955" w:type="dxa"/>
            <w:vAlign w:val="center"/>
          </w:tcPr>
          <w:p w14:paraId="0E69105F" w14:textId="6399A003" w:rsidR="00A90757" w:rsidRDefault="00E85531" w:rsidP="00A90757">
            <w:pPr>
              <w:spacing w:line="240" w:lineRule="auto"/>
              <w:ind w:firstLine="0"/>
              <w:jc w:val="center"/>
            </w:pPr>
            <w:r>
              <w:t>16</w:t>
            </w:r>
          </w:p>
        </w:tc>
        <w:tc>
          <w:tcPr>
            <w:tcW w:w="6329" w:type="dxa"/>
            <w:vAlign w:val="center"/>
          </w:tcPr>
          <w:p w14:paraId="6FA5B74B" w14:textId="14DAF1F1" w:rsidR="00A90757" w:rsidRDefault="00E85531" w:rsidP="00E85531">
            <w:pPr>
              <w:spacing w:line="240" w:lineRule="auto"/>
              <w:ind w:firstLine="0"/>
              <w:jc w:val="center"/>
            </w:pPr>
            <w:r>
              <w:t>Устройство маслобензоотделителя</w:t>
            </w:r>
            <w:r w:rsidR="007434DD">
              <w:t xml:space="preserve"> </w:t>
            </w:r>
            <w:r w:rsidRPr="00E85531">
              <w:t>с пескоуловителем</w:t>
            </w:r>
            <w:r>
              <w:t xml:space="preserve"> системы наружной сети ливневой канализации К2</w:t>
            </w:r>
          </w:p>
        </w:tc>
        <w:tc>
          <w:tcPr>
            <w:tcW w:w="1412" w:type="dxa"/>
            <w:vAlign w:val="center"/>
          </w:tcPr>
          <w:p w14:paraId="4375AD95" w14:textId="00EFA9C7" w:rsidR="00A90757" w:rsidRDefault="00E85531" w:rsidP="00A90757">
            <w:pPr>
              <w:spacing w:line="240" w:lineRule="auto"/>
              <w:ind w:firstLine="0"/>
              <w:jc w:val="center"/>
            </w:pPr>
            <w:r>
              <w:t>шт.</w:t>
            </w:r>
          </w:p>
        </w:tc>
        <w:tc>
          <w:tcPr>
            <w:tcW w:w="1628" w:type="dxa"/>
            <w:vAlign w:val="center"/>
          </w:tcPr>
          <w:p w14:paraId="1491185B" w14:textId="0550F3FD" w:rsidR="00A90757" w:rsidRDefault="00E85531" w:rsidP="00A90757">
            <w:pPr>
              <w:spacing w:line="240" w:lineRule="auto"/>
              <w:ind w:firstLine="0"/>
              <w:jc w:val="center"/>
            </w:pPr>
            <w:r>
              <w:t>1</w:t>
            </w:r>
          </w:p>
        </w:tc>
      </w:tr>
      <w:tr w:rsidR="00A90757" w14:paraId="4D4C5A4C" w14:textId="77777777" w:rsidTr="008B472F">
        <w:trPr>
          <w:jc w:val="center"/>
        </w:trPr>
        <w:tc>
          <w:tcPr>
            <w:tcW w:w="955" w:type="dxa"/>
            <w:vAlign w:val="center"/>
          </w:tcPr>
          <w:p w14:paraId="08B0143B" w14:textId="179C7F70" w:rsidR="00A90757" w:rsidRDefault="00E85531" w:rsidP="00A90757">
            <w:pPr>
              <w:spacing w:line="240" w:lineRule="auto"/>
              <w:ind w:firstLine="0"/>
              <w:jc w:val="center"/>
            </w:pPr>
            <w:r>
              <w:t>17</w:t>
            </w:r>
          </w:p>
        </w:tc>
        <w:tc>
          <w:tcPr>
            <w:tcW w:w="6329" w:type="dxa"/>
            <w:vAlign w:val="center"/>
          </w:tcPr>
          <w:p w14:paraId="6604CD7C" w14:textId="2DDB8BEF" w:rsidR="00A90757" w:rsidRDefault="00E85531" w:rsidP="00E85531">
            <w:pPr>
              <w:spacing w:line="240" w:lineRule="auto"/>
              <w:ind w:firstLine="0"/>
              <w:jc w:val="center"/>
            </w:pPr>
            <w:r>
              <w:t>Прокладка наружной сети производственной канализации К3</w:t>
            </w:r>
          </w:p>
        </w:tc>
        <w:tc>
          <w:tcPr>
            <w:tcW w:w="1412" w:type="dxa"/>
            <w:vAlign w:val="center"/>
          </w:tcPr>
          <w:p w14:paraId="614BF4C6" w14:textId="5A941F52" w:rsidR="00A90757" w:rsidRDefault="00E85531" w:rsidP="00A90757">
            <w:pPr>
              <w:spacing w:line="240" w:lineRule="auto"/>
              <w:ind w:firstLine="0"/>
              <w:jc w:val="center"/>
            </w:pPr>
            <w:r>
              <w:t>м</w:t>
            </w:r>
          </w:p>
        </w:tc>
        <w:tc>
          <w:tcPr>
            <w:tcW w:w="1628" w:type="dxa"/>
            <w:vAlign w:val="center"/>
          </w:tcPr>
          <w:p w14:paraId="39FA2AE5" w14:textId="7F828246" w:rsidR="00A90757" w:rsidRDefault="00E85531" w:rsidP="00A90757">
            <w:pPr>
              <w:spacing w:line="240" w:lineRule="auto"/>
              <w:ind w:firstLine="0"/>
              <w:jc w:val="center"/>
            </w:pPr>
            <w:r>
              <w:t>69</w:t>
            </w:r>
          </w:p>
        </w:tc>
      </w:tr>
      <w:tr w:rsidR="00D51825" w14:paraId="711C8993" w14:textId="77777777" w:rsidTr="008B472F">
        <w:trPr>
          <w:jc w:val="center"/>
        </w:trPr>
        <w:tc>
          <w:tcPr>
            <w:tcW w:w="955" w:type="dxa"/>
            <w:vAlign w:val="center"/>
          </w:tcPr>
          <w:p w14:paraId="730780A5" w14:textId="69D1B830" w:rsidR="00D51825" w:rsidRDefault="00E85531" w:rsidP="00E85531">
            <w:pPr>
              <w:spacing w:line="240" w:lineRule="auto"/>
              <w:ind w:firstLine="0"/>
              <w:jc w:val="center"/>
            </w:pPr>
            <w:r>
              <w:t>18</w:t>
            </w:r>
          </w:p>
        </w:tc>
        <w:tc>
          <w:tcPr>
            <w:tcW w:w="6329" w:type="dxa"/>
            <w:vAlign w:val="center"/>
          </w:tcPr>
          <w:p w14:paraId="01DF235F" w14:textId="5CCA7A61" w:rsidR="00D51825" w:rsidRDefault="00E85531" w:rsidP="00E85531">
            <w:pPr>
              <w:spacing w:line="240" w:lineRule="auto"/>
              <w:ind w:firstLine="0"/>
              <w:jc w:val="center"/>
            </w:pPr>
            <w:r>
              <w:t xml:space="preserve">Устройство ж.б. колодца </w:t>
            </w:r>
            <w:r w:rsidRPr="00787A8D">
              <w:t>Ø</w:t>
            </w:r>
            <w:r>
              <w:t xml:space="preserve"> </w:t>
            </w:r>
            <w:r w:rsidRPr="00787A8D">
              <w:t>1,</w:t>
            </w:r>
            <w:r>
              <w:t xml:space="preserve">0 </w:t>
            </w:r>
            <w:r w:rsidRPr="00787A8D">
              <w:t>м</w:t>
            </w:r>
            <w:r>
              <w:t xml:space="preserve"> системы наружной сети промышленной канализации К3</w:t>
            </w:r>
          </w:p>
        </w:tc>
        <w:tc>
          <w:tcPr>
            <w:tcW w:w="1412" w:type="dxa"/>
            <w:vAlign w:val="center"/>
          </w:tcPr>
          <w:p w14:paraId="685C9680" w14:textId="5EC5D568" w:rsidR="00D51825" w:rsidRDefault="00E85531" w:rsidP="00E85531">
            <w:pPr>
              <w:spacing w:line="240" w:lineRule="auto"/>
              <w:ind w:firstLine="0"/>
              <w:jc w:val="center"/>
            </w:pPr>
            <w:r>
              <w:t>шт.</w:t>
            </w:r>
          </w:p>
        </w:tc>
        <w:tc>
          <w:tcPr>
            <w:tcW w:w="1628" w:type="dxa"/>
            <w:vAlign w:val="center"/>
          </w:tcPr>
          <w:p w14:paraId="4306A609" w14:textId="2F3E9219" w:rsidR="00D51825" w:rsidRDefault="00E85531" w:rsidP="00E85531">
            <w:pPr>
              <w:spacing w:line="240" w:lineRule="auto"/>
              <w:ind w:firstLine="0"/>
              <w:jc w:val="center"/>
            </w:pPr>
            <w:r>
              <w:t>5</w:t>
            </w:r>
          </w:p>
        </w:tc>
      </w:tr>
      <w:tr w:rsidR="00D51825" w14:paraId="474E4E73" w14:textId="77777777" w:rsidTr="008B472F">
        <w:trPr>
          <w:jc w:val="center"/>
        </w:trPr>
        <w:tc>
          <w:tcPr>
            <w:tcW w:w="955" w:type="dxa"/>
            <w:vAlign w:val="center"/>
          </w:tcPr>
          <w:p w14:paraId="6ED6B23A" w14:textId="2D933BB2" w:rsidR="00D51825" w:rsidRDefault="00E85531" w:rsidP="00E85531">
            <w:pPr>
              <w:spacing w:line="240" w:lineRule="auto"/>
              <w:ind w:firstLine="0"/>
              <w:jc w:val="center"/>
            </w:pPr>
            <w:r>
              <w:t>19</w:t>
            </w:r>
          </w:p>
        </w:tc>
        <w:tc>
          <w:tcPr>
            <w:tcW w:w="6329" w:type="dxa"/>
            <w:vAlign w:val="center"/>
          </w:tcPr>
          <w:p w14:paraId="3D805594" w14:textId="7890AAED" w:rsidR="00D51825" w:rsidRDefault="00E85531" w:rsidP="00E85531">
            <w:pPr>
              <w:spacing w:line="240" w:lineRule="auto"/>
              <w:ind w:firstLine="0"/>
              <w:jc w:val="center"/>
            </w:pPr>
            <w:r>
              <w:t>Устройство накопительной емкости системы наружной сети промышленной канализации К3</w:t>
            </w:r>
          </w:p>
        </w:tc>
        <w:tc>
          <w:tcPr>
            <w:tcW w:w="1412" w:type="dxa"/>
            <w:vAlign w:val="center"/>
          </w:tcPr>
          <w:p w14:paraId="7F5FE800" w14:textId="657179AE" w:rsidR="00D51825" w:rsidRDefault="00E85531" w:rsidP="00E85531">
            <w:pPr>
              <w:spacing w:line="240" w:lineRule="auto"/>
              <w:ind w:firstLine="0"/>
              <w:jc w:val="center"/>
            </w:pPr>
            <w:r>
              <w:t>шт./м³</w:t>
            </w:r>
          </w:p>
        </w:tc>
        <w:tc>
          <w:tcPr>
            <w:tcW w:w="1628" w:type="dxa"/>
            <w:vAlign w:val="center"/>
          </w:tcPr>
          <w:p w14:paraId="1D545504" w14:textId="08E0A7D5" w:rsidR="00D51825" w:rsidRDefault="00E85531" w:rsidP="00E85531">
            <w:pPr>
              <w:spacing w:line="240" w:lineRule="auto"/>
              <w:ind w:firstLine="0"/>
              <w:jc w:val="center"/>
            </w:pPr>
            <w:r>
              <w:t>1/18</w:t>
            </w:r>
          </w:p>
        </w:tc>
      </w:tr>
      <w:tr w:rsidR="00D51825" w14:paraId="2D98AFBD" w14:textId="77777777" w:rsidTr="008B472F">
        <w:trPr>
          <w:jc w:val="center"/>
        </w:trPr>
        <w:tc>
          <w:tcPr>
            <w:tcW w:w="955" w:type="dxa"/>
            <w:vAlign w:val="center"/>
          </w:tcPr>
          <w:p w14:paraId="22245D02" w14:textId="2417733E" w:rsidR="00D51825" w:rsidRDefault="001D1C00" w:rsidP="00E85531">
            <w:pPr>
              <w:spacing w:line="240" w:lineRule="auto"/>
              <w:ind w:firstLine="0"/>
              <w:jc w:val="center"/>
            </w:pPr>
            <w:r>
              <w:t>20</w:t>
            </w:r>
          </w:p>
        </w:tc>
        <w:tc>
          <w:tcPr>
            <w:tcW w:w="6329" w:type="dxa"/>
            <w:vAlign w:val="center"/>
          </w:tcPr>
          <w:p w14:paraId="6810D749" w14:textId="32ACE37F" w:rsidR="00D51825" w:rsidRDefault="001D1C00" w:rsidP="00E85531">
            <w:pPr>
              <w:spacing w:line="240" w:lineRule="auto"/>
              <w:ind w:firstLine="0"/>
              <w:jc w:val="center"/>
            </w:pPr>
            <w:r>
              <w:t>Устройство дезинфекционного барьера</w:t>
            </w:r>
          </w:p>
        </w:tc>
        <w:tc>
          <w:tcPr>
            <w:tcW w:w="1412" w:type="dxa"/>
            <w:vAlign w:val="center"/>
          </w:tcPr>
          <w:p w14:paraId="6920093F" w14:textId="6AC89720" w:rsidR="00D51825" w:rsidRDefault="001D1C00" w:rsidP="00E85531">
            <w:pPr>
              <w:spacing w:line="240" w:lineRule="auto"/>
              <w:ind w:firstLine="0"/>
              <w:jc w:val="center"/>
            </w:pPr>
            <w:r>
              <w:t>шт.</w:t>
            </w:r>
          </w:p>
        </w:tc>
        <w:tc>
          <w:tcPr>
            <w:tcW w:w="1628" w:type="dxa"/>
            <w:vAlign w:val="center"/>
          </w:tcPr>
          <w:p w14:paraId="0D0FAE26" w14:textId="2C5A8AF5" w:rsidR="00D51825" w:rsidRDefault="001D1C00" w:rsidP="00E85531">
            <w:pPr>
              <w:spacing w:line="240" w:lineRule="auto"/>
              <w:ind w:firstLine="0"/>
              <w:jc w:val="center"/>
            </w:pPr>
            <w:r>
              <w:t>1</w:t>
            </w:r>
          </w:p>
        </w:tc>
      </w:tr>
      <w:tr w:rsidR="001D1C00" w14:paraId="2DA9F01F" w14:textId="77777777" w:rsidTr="008B472F">
        <w:trPr>
          <w:jc w:val="center"/>
        </w:trPr>
        <w:tc>
          <w:tcPr>
            <w:tcW w:w="955" w:type="dxa"/>
            <w:vAlign w:val="center"/>
          </w:tcPr>
          <w:p w14:paraId="559AA785" w14:textId="289194E0" w:rsidR="001D1C00" w:rsidRDefault="001D1C00" w:rsidP="00E85531">
            <w:pPr>
              <w:spacing w:line="240" w:lineRule="auto"/>
              <w:ind w:firstLine="0"/>
              <w:jc w:val="center"/>
            </w:pPr>
            <w:r>
              <w:t>21</w:t>
            </w:r>
          </w:p>
        </w:tc>
        <w:tc>
          <w:tcPr>
            <w:tcW w:w="6329" w:type="dxa"/>
            <w:vAlign w:val="center"/>
          </w:tcPr>
          <w:p w14:paraId="29198C8F" w14:textId="407511C2" w:rsidR="001D1C00" w:rsidRDefault="001D1C00" w:rsidP="00E85531">
            <w:pPr>
              <w:spacing w:line="240" w:lineRule="auto"/>
              <w:ind w:firstLine="0"/>
              <w:jc w:val="center"/>
            </w:pPr>
            <w:r>
              <w:t>Устройство автомобильных весов</w:t>
            </w:r>
          </w:p>
        </w:tc>
        <w:tc>
          <w:tcPr>
            <w:tcW w:w="1412" w:type="dxa"/>
            <w:vAlign w:val="center"/>
          </w:tcPr>
          <w:p w14:paraId="54320B5C" w14:textId="765C6A15" w:rsidR="001D1C00" w:rsidRDefault="001D1C00" w:rsidP="00E85531">
            <w:pPr>
              <w:spacing w:line="240" w:lineRule="auto"/>
              <w:ind w:firstLine="0"/>
              <w:jc w:val="center"/>
            </w:pPr>
            <w:r>
              <w:t>шт.</w:t>
            </w:r>
          </w:p>
        </w:tc>
        <w:tc>
          <w:tcPr>
            <w:tcW w:w="1628" w:type="dxa"/>
            <w:vAlign w:val="center"/>
          </w:tcPr>
          <w:p w14:paraId="1EEAB838" w14:textId="525E9F5D" w:rsidR="001D1C00" w:rsidRDefault="001D1C00" w:rsidP="00E85531">
            <w:pPr>
              <w:spacing w:line="240" w:lineRule="auto"/>
              <w:ind w:firstLine="0"/>
              <w:jc w:val="center"/>
            </w:pPr>
            <w:r>
              <w:t>1</w:t>
            </w:r>
          </w:p>
        </w:tc>
      </w:tr>
      <w:tr w:rsidR="001D1C00" w14:paraId="3E325448" w14:textId="77777777" w:rsidTr="008B472F">
        <w:trPr>
          <w:jc w:val="center"/>
        </w:trPr>
        <w:tc>
          <w:tcPr>
            <w:tcW w:w="955" w:type="dxa"/>
            <w:vAlign w:val="center"/>
          </w:tcPr>
          <w:p w14:paraId="75B3CE2A" w14:textId="74090DDE" w:rsidR="001D1C00" w:rsidRDefault="001D1C00" w:rsidP="001D1C00">
            <w:pPr>
              <w:spacing w:line="240" w:lineRule="auto"/>
              <w:ind w:firstLine="0"/>
              <w:jc w:val="center"/>
            </w:pPr>
            <w:r>
              <w:t>22</w:t>
            </w:r>
          </w:p>
        </w:tc>
        <w:tc>
          <w:tcPr>
            <w:tcW w:w="6329" w:type="dxa"/>
            <w:vAlign w:val="center"/>
          </w:tcPr>
          <w:p w14:paraId="0DF91E51" w14:textId="7C399A39" w:rsidR="001D1C00" w:rsidRDefault="001D1C00" w:rsidP="00E85531">
            <w:pPr>
              <w:spacing w:line="240" w:lineRule="auto"/>
              <w:ind w:firstLine="0"/>
              <w:jc w:val="center"/>
            </w:pPr>
            <w:r>
              <w:t>Устройство емкости контроля уровня фильтрата</w:t>
            </w:r>
          </w:p>
        </w:tc>
        <w:tc>
          <w:tcPr>
            <w:tcW w:w="1412" w:type="dxa"/>
            <w:vAlign w:val="center"/>
          </w:tcPr>
          <w:p w14:paraId="290CC30C" w14:textId="2DC792F2" w:rsidR="001D1C00" w:rsidRDefault="001D1C00" w:rsidP="00E85531">
            <w:pPr>
              <w:spacing w:line="240" w:lineRule="auto"/>
              <w:ind w:firstLine="0"/>
              <w:jc w:val="center"/>
            </w:pPr>
            <w:r>
              <w:t>шт.</w:t>
            </w:r>
          </w:p>
        </w:tc>
        <w:tc>
          <w:tcPr>
            <w:tcW w:w="1628" w:type="dxa"/>
            <w:vAlign w:val="center"/>
          </w:tcPr>
          <w:p w14:paraId="69A370FC" w14:textId="5C5D0F1A" w:rsidR="001D1C00" w:rsidRDefault="001D1C00" w:rsidP="00E85531">
            <w:pPr>
              <w:spacing w:line="240" w:lineRule="auto"/>
              <w:ind w:firstLine="0"/>
              <w:jc w:val="center"/>
            </w:pPr>
            <w:r>
              <w:t>1</w:t>
            </w:r>
          </w:p>
        </w:tc>
      </w:tr>
      <w:tr w:rsidR="007434DD" w14:paraId="23CC5920" w14:textId="77777777" w:rsidTr="008B472F">
        <w:trPr>
          <w:jc w:val="center"/>
        </w:trPr>
        <w:tc>
          <w:tcPr>
            <w:tcW w:w="955" w:type="dxa"/>
            <w:vAlign w:val="center"/>
          </w:tcPr>
          <w:p w14:paraId="2BD814BE" w14:textId="155F8E0A" w:rsidR="007434DD" w:rsidRDefault="007434DD" w:rsidP="001D1C00">
            <w:pPr>
              <w:spacing w:line="240" w:lineRule="auto"/>
              <w:ind w:firstLine="0"/>
              <w:jc w:val="center"/>
            </w:pPr>
            <w:r>
              <w:t>23</w:t>
            </w:r>
          </w:p>
        </w:tc>
        <w:tc>
          <w:tcPr>
            <w:tcW w:w="6329" w:type="dxa"/>
            <w:vAlign w:val="center"/>
          </w:tcPr>
          <w:p w14:paraId="1BA0748C" w14:textId="59940364" w:rsidR="007434DD" w:rsidRDefault="007434DD" w:rsidP="007434DD">
            <w:pPr>
              <w:spacing w:line="240" w:lineRule="auto"/>
              <w:ind w:firstLine="0"/>
              <w:jc w:val="center"/>
            </w:pPr>
            <w:r>
              <w:t xml:space="preserve">Устройство </w:t>
            </w:r>
            <w:r w:rsidRPr="007434DD">
              <w:t>очистн</w:t>
            </w:r>
            <w:r>
              <w:t>ого</w:t>
            </w:r>
            <w:r w:rsidRPr="007434DD">
              <w:t xml:space="preserve"> сооружени</w:t>
            </w:r>
            <w:r>
              <w:t>я</w:t>
            </w:r>
            <w:r w:rsidRPr="007434DD">
              <w:t xml:space="preserve"> ливневых стоков</w:t>
            </w:r>
          </w:p>
        </w:tc>
        <w:tc>
          <w:tcPr>
            <w:tcW w:w="1412" w:type="dxa"/>
            <w:vAlign w:val="center"/>
          </w:tcPr>
          <w:p w14:paraId="75A3E92F" w14:textId="33FC75A7" w:rsidR="007434DD" w:rsidRDefault="007434DD" w:rsidP="00E85531">
            <w:pPr>
              <w:spacing w:line="240" w:lineRule="auto"/>
              <w:ind w:firstLine="0"/>
              <w:jc w:val="center"/>
            </w:pPr>
            <w:r>
              <w:t>шт.</w:t>
            </w:r>
          </w:p>
        </w:tc>
        <w:tc>
          <w:tcPr>
            <w:tcW w:w="1628" w:type="dxa"/>
            <w:vAlign w:val="center"/>
          </w:tcPr>
          <w:p w14:paraId="2C35B779" w14:textId="773A5F1B" w:rsidR="007434DD" w:rsidRDefault="007434DD" w:rsidP="00E85531">
            <w:pPr>
              <w:spacing w:line="240" w:lineRule="auto"/>
              <w:ind w:firstLine="0"/>
              <w:jc w:val="center"/>
            </w:pPr>
            <w:r>
              <w:t>1</w:t>
            </w:r>
          </w:p>
        </w:tc>
      </w:tr>
      <w:tr w:rsidR="007434DD" w14:paraId="23A58AAD" w14:textId="77777777" w:rsidTr="008B472F">
        <w:trPr>
          <w:jc w:val="center"/>
        </w:trPr>
        <w:tc>
          <w:tcPr>
            <w:tcW w:w="955" w:type="dxa"/>
            <w:vAlign w:val="center"/>
          </w:tcPr>
          <w:p w14:paraId="7183F4FE" w14:textId="0DD8D972" w:rsidR="007434DD" w:rsidRDefault="007434DD" w:rsidP="001D1C00">
            <w:pPr>
              <w:spacing w:line="240" w:lineRule="auto"/>
              <w:ind w:firstLine="0"/>
              <w:jc w:val="center"/>
            </w:pPr>
            <w:r>
              <w:t>24</w:t>
            </w:r>
          </w:p>
        </w:tc>
        <w:tc>
          <w:tcPr>
            <w:tcW w:w="6329" w:type="dxa"/>
            <w:vAlign w:val="center"/>
          </w:tcPr>
          <w:p w14:paraId="6E5AA257" w14:textId="531AACA6" w:rsidR="007434DD" w:rsidRDefault="007434DD" w:rsidP="00E85531">
            <w:pPr>
              <w:spacing w:line="240" w:lineRule="auto"/>
              <w:ind w:firstLine="0"/>
              <w:jc w:val="center"/>
            </w:pPr>
            <w:r>
              <w:t>Устройство здания АБК</w:t>
            </w:r>
          </w:p>
        </w:tc>
        <w:tc>
          <w:tcPr>
            <w:tcW w:w="1412" w:type="dxa"/>
            <w:vAlign w:val="center"/>
          </w:tcPr>
          <w:p w14:paraId="2612DD5E" w14:textId="1FCD26A9" w:rsidR="007434DD" w:rsidRDefault="007434DD" w:rsidP="00E85531">
            <w:pPr>
              <w:spacing w:line="240" w:lineRule="auto"/>
              <w:ind w:firstLine="0"/>
              <w:jc w:val="center"/>
            </w:pPr>
            <w:r>
              <w:t>шт.</w:t>
            </w:r>
          </w:p>
        </w:tc>
        <w:tc>
          <w:tcPr>
            <w:tcW w:w="1628" w:type="dxa"/>
            <w:vAlign w:val="center"/>
          </w:tcPr>
          <w:p w14:paraId="3CC31912" w14:textId="1C50F791" w:rsidR="007434DD" w:rsidRDefault="007434DD" w:rsidP="00E85531">
            <w:pPr>
              <w:spacing w:line="240" w:lineRule="auto"/>
              <w:ind w:firstLine="0"/>
              <w:jc w:val="center"/>
            </w:pPr>
            <w:r>
              <w:t>1</w:t>
            </w:r>
          </w:p>
        </w:tc>
      </w:tr>
      <w:tr w:rsidR="007434DD" w14:paraId="201A6728" w14:textId="77777777" w:rsidTr="008B472F">
        <w:trPr>
          <w:jc w:val="center"/>
        </w:trPr>
        <w:tc>
          <w:tcPr>
            <w:tcW w:w="955" w:type="dxa"/>
            <w:vAlign w:val="center"/>
          </w:tcPr>
          <w:p w14:paraId="20C5DF19" w14:textId="400474D1" w:rsidR="007434DD" w:rsidRDefault="007434DD" w:rsidP="001D1C00">
            <w:pPr>
              <w:spacing w:line="240" w:lineRule="auto"/>
              <w:ind w:firstLine="0"/>
              <w:jc w:val="center"/>
            </w:pPr>
            <w:r>
              <w:t>25</w:t>
            </w:r>
          </w:p>
        </w:tc>
        <w:tc>
          <w:tcPr>
            <w:tcW w:w="6329" w:type="dxa"/>
            <w:vAlign w:val="center"/>
          </w:tcPr>
          <w:p w14:paraId="620C8A29" w14:textId="693624CE" w:rsidR="007434DD" w:rsidRDefault="007434DD" w:rsidP="00E85531">
            <w:pPr>
              <w:spacing w:line="240" w:lineRule="auto"/>
              <w:ind w:firstLine="0"/>
              <w:jc w:val="center"/>
            </w:pPr>
            <w:r>
              <w:t>Устройство навеса для техники</w:t>
            </w:r>
          </w:p>
        </w:tc>
        <w:tc>
          <w:tcPr>
            <w:tcW w:w="1412" w:type="dxa"/>
            <w:vAlign w:val="center"/>
          </w:tcPr>
          <w:p w14:paraId="161D3D0F" w14:textId="6A928B73" w:rsidR="007434DD" w:rsidRDefault="007434DD" w:rsidP="00E85531">
            <w:pPr>
              <w:spacing w:line="240" w:lineRule="auto"/>
              <w:ind w:firstLine="0"/>
              <w:jc w:val="center"/>
            </w:pPr>
            <w:r>
              <w:t>шт.</w:t>
            </w:r>
          </w:p>
        </w:tc>
        <w:tc>
          <w:tcPr>
            <w:tcW w:w="1628" w:type="dxa"/>
            <w:vAlign w:val="center"/>
          </w:tcPr>
          <w:p w14:paraId="7ABC2D15" w14:textId="12FCB344" w:rsidR="007434DD" w:rsidRDefault="007434DD" w:rsidP="00E85531">
            <w:pPr>
              <w:spacing w:line="240" w:lineRule="auto"/>
              <w:ind w:firstLine="0"/>
              <w:jc w:val="center"/>
            </w:pPr>
            <w:r>
              <w:t>1</w:t>
            </w:r>
          </w:p>
        </w:tc>
      </w:tr>
      <w:tr w:rsidR="007434DD" w14:paraId="6B503A3F" w14:textId="77777777" w:rsidTr="008B472F">
        <w:trPr>
          <w:jc w:val="center"/>
        </w:trPr>
        <w:tc>
          <w:tcPr>
            <w:tcW w:w="955" w:type="dxa"/>
            <w:vAlign w:val="center"/>
          </w:tcPr>
          <w:p w14:paraId="7D340D20" w14:textId="06025E14" w:rsidR="007434DD" w:rsidRDefault="007434DD" w:rsidP="001D1C00">
            <w:pPr>
              <w:spacing w:line="240" w:lineRule="auto"/>
              <w:ind w:firstLine="0"/>
              <w:jc w:val="center"/>
            </w:pPr>
            <w:r>
              <w:t>26</w:t>
            </w:r>
          </w:p>
        </w:tc>
        <w:tc>
          <w:tcPr>
            <w:tcW w:w="6329" w:type="dxa"/>
            <w:vAlign w:val="center"/>
          </w:tcPr>
          <w:p w14:paraId="50E88D25" w14:textId="0375EE2E" w:rsidR="007434DD" w:rsidRDefault="007434DD" w:rsidP="00E85531">
            <w:pPr>
              <w:spacing w:line="240" w:lineRule="auto"/>
              <w:ind w:firstLine="0"/>
              <w:jc w:val="center"/>
            </w:pPr>
            <w:r>
              <w:t>Устройство шлагбаумов</w:t>
            </w:r>
          </w:p>
        </w:tc>
        <w:tc>
          <w:tcPr>
            <w:tcW w:w="1412" w:type="dxa"/>
            <w:vAlign w:val="center"/>
          </w:tcPr>
          <w:p w14:paraId="047B9C56" w14:textId="39DF395E" w:rsidR="007434DD" w:rsidRDefault="007434DD" w:rsidP="00E85531">
            <w:pPr>
              <w:spacing w:line="240" w:lineRule="auto"/>
              <w:ind w:firstLine="0"/>
              <w:jc w:val="center"/>
            </w:pPr>
            <w:r>
              <w:t>шт.</w:t>
            </w:r>
          </w:p>
        </w:tc>
        <w:tc>
          <w:tcPr>
            <w:tcW w:w="1628" w:type="dxa"/>
            <w:vAlign w:val="center"/>
          </w:tcPr>
          <w:p w14:paraId="15294532" w14:textId="1AA17B50" w:rsidR="007434DD" w:rsidRDefault="007434DD" w:rsidP="00E85531">
            <w:pPr>
              <w:spacing w:line="240" w:lineRule="auto"/>
              <w:ind w:firstLine="0"/>
              <w:jc w:val="center"/>
            </w:pPr>
            <w:r>
              <w:t>2</w:t>
            </w:r>
          </w:p>
        </w:tc>
      </w:tr>
      <w:tr w:rsidR="00E85531" w14:paraId="589B3B33" w14:textId="77777777" w:rsidTr="008B472F">
        <w:trPr>
          <w:jc w:val="center"/>
        </w:trPr>
        <w:tc>
          <w:tcPr>
            <w:tcW w:w="955" w:type="dxa"/>
            <w:vAlign w:val="center"/>
          </w:tcPr>
          <w:p w14:paraId="7FD76DBB" w14:textId="2F0AEA76" w:rsidR="00E85531" w:rsidRDefault="007434DD" w:rsidP="001D1C00">
            <w:pPr>
              <w:spacing w:line="240" w:lineRule="auto"/>
              <w:ind w:firstLine="0"/>
              <w:jc w:val="center"/>
            </w:pPr>
            <w:r>
              <w:t>27</w:t>
            </w:r>
          </w:p>
        </w:tc>
        <w:tc>
          <w:tcPr>
            <w:tcW w:w="6329" w:type="dxa"/>
            <w:vAlign w:val="center"/>
          </w:tcPr>
          <w:p w14:paraId="06999FE4" w14:textId="3471F014" w:rsidR="00E85531" w:rsidRDefault="007434DD" w:rsidP="00E85531">
            <w:pPr>
              <w:spacing w:line="240" w:lineRule="auto"/>
              <w:ind w:firstLine="0"/>
              <w:jc w:val="center"/>
            </w:pPr>
            <w:r>
              <w:t>Устройство пруда-регулятора</w:t>
            </w:r>
          </w:p>
        </w:tc>
        <w:tc>
          <w:tcPr>
            <w:tcW w:w="1412" w:type="dxa"/>
            <w:vAlign w:val="center"/>
          </w:tcPr>
          <w:p w14:paraId="4E97922B" w14:textId="3E051880" w:rsidR="00E85531" w:rsidRDefault="007434DD" w:rsidP="00E85531">
            <w:pPr>
              <w:spacing w:line="240" w:lineRule="auto"/>
              <w:ind w:firstLine="0"/>
              <w:jc w:val="center"/>
            </w:pPr>
            <w:r>
              <w:t>шт.</w:t>
            </w:r>
          </w:p>
        </w:tc>
        <w:tc>
          <w:tcPr>
            <w:tcW w:w="1628" w:type="dxa"/>
            <w:vAlign w:val="center"/>
          </w:tcPr>
          <w:p w14:paraId="27CF5922" w14:textId="12966770" w:rsidR="00E85531" w:rsidRDefault="007434DD" w:rsidP="007434DD">
            <w:pPr>
              <w:spacing w:line="240" w:lineRule="auto"/>
              <w:ind w:firstLine="0"/>
              <w:jc w:val="center"/>
            </w:pPr>
            <w:r>
              <w:t>1</w:t>
            </w:r>
          </w:p>
        </w:tc>
      </w:tr>
      <w:tr w:rsidR="00E85531" w14:paraId="01C90857" w14:textId="77777777" w:rsidTr="008B472F">
        <w:trPr>
          <w:jc w:val="center"/>
        </w:trPr>
        <w:tc>
          <w:tcPr>
            <w:tcW w:w="955" w:type="dxa"/>
            <w:vAlign w:val="center"/>
          </w:tcPr>
          <w:p w14:paraId="563B092A" w14:textId="612CB509" w:rsidR="00E85531" w:rsidRDefault="0058642B" w:rsidP="001D1C00">
            <w:pPr>
              <w:spacing w:line="240" w:lineRule="auto"/>
              <w:ind w:firstLine="0"/>
              <w:jc w:val="center"/>
            </w:pPr>
            <w:r>
              <w:t>28</w:t>
            </w:r>
          </w:p>
        </w:tc>
        <w:tc>
          <w:tcPr>
            <w:tcW w:w="6329" w:type="dxa"/>
            <w:vAlign w:val="center"/>
          </w:tcPr>
          <w:p w14:paraId="31DB70D7" w14:textId="04372D59" w:rsidR="00E85531" w:rsidRDefault="0058642B" w:rsidP="00E85531">
            <w:pPr>
              <w:spacing w:line="240" w:lineRule="auto"/>
              <w:ind w:firstLine="0"/>
              <w:jc w:val="center"/>
            </w:pPr>
            <w:r>
              <w:t>Монтаж электрощитов</w:t>
            </w:r>
          </w:p>
        </w:tc>
        <w:tc>
          <w:tcPr>
            <w:tcW w:w="1412" w:type="dxa"/>
            <w:vAlign w:val="center"/>
          </w:tcPr>
          <w:p w14:paraId="4A84C71D" w14:textId="6E298063" w:rsidR="00E85531" w:rsidRDefault="0058642B" w:rsidP="00E85531">
            <w:pPr>
              <w:spacing w:line="240" w:lineRule="auto"/>
              <w:ind w:firstLine="0"/>
              <w:jc w:val="center"/>
            </w:pPr>
            <w:r>
              <w:t>шт.</w:t>
            </w:r>
          </w:p>
        </w:tc>
        <w:tc>
          <w:tcPr>
            <w:tcW w:w="1628" w:type="dxa"/>
            <w:vAlign w:val="center"/>
          </w:tcPr>
          <w:p w14:paraId="62D789A9" w14:textId="492F5185" w:rsidR="00E85531" w:rsidRDefault="0058642B" w:rsidP="00E85531">
            <w:pPr>
              <w:spacing w:line="240" w:lineRule="auto"/>
              <w:ind w:firstLine="0"/>
              <w:jc w:val="center"/>
            </w:pPr>
            <w:r>
              <w:t>6</w:t>
            </w:r>
          </w:p>
        </w:tc>
      </w:tr>
      <w:tr w:rsidR="00E85531" w14:paraId="23585C63" w14:textId="77777777" w:rsidTr="008B472F">
        <w:trPr>
          <w:jc w:val="center"/>
        </w:trPr>
        <w:tc>
          <w:tcPr>
            <w:tcW w:w="955" w:type="dxa"/>
            <w:vAlign w:val="center"/>
          </w:tcPr>
          <w:p w14:paraId="1851B352" w14:textId="0B29FF6D" w:rsidR="00E85531" w:rsidRDefault="0058642B" w:rsidP="001D1C00">
            <w:pPr>
              <w:spacing w:line="240" w:lineRule="auto"/>
              <w:ind w:firstLine="0"/>
              <w:jc w:val="center"/>
            </w:pPr>
            <w:r>
              <w:t>29</w:t>
            </w:r>
          </w:p>
        </w:tc>
        <w:tc>
          <w:tcPr>
            <w:tcW w:w="6329" w:type="dxa"/>
            <w:vAlign w:val="center"/>
          </w:tcPr>
          <w:p w14:paraId="11590FBC" w14:textId="43273DC1" w:rsidR="00E85531" w:rsidRDefault="0058642B" w:rsidP="00E85531">
            <w:pPr>
              <w:spacing w:line="240" w:lineRule="auto"/>
              <w:ind w:firstLine="0"/>
              <w:jc w:val="center"/>
            </w:pPr>
            <w:r>
              <w:t>Монтаж опор освещения</w:t>
            </w:r>
          </w:p>
        </w:tc>
        <w:tc>
          <w:tcPr>
            <w:tcW w:w="1412" w:type="dxa"/>
            <w:vAlign w:val="center"/>
          </w:tcPr>
          <w:p w14:paraId="20BD5998" w14:textId="3BD9DEB5" w:rsidR="00E85531" w:rsidRDefault="0058642B" w:rsidP="00E85531">
            <w:pPr>
              <w:spacing w:line="240" w:lineRule="auto"/>
              <w:ind w:firstLine="0"/>
              <w:jc w:val="center"/>
            </w:pPr>
            <w:r>
              <w:t>шт.</w:t>
            </w:r>
          </w:p>
        </w:tc>
        <w:tc>
          <w:tcPr>
            <w:tcW w:w="1628" w:type="dxa"/>
            <w:vAlign w:val="center"/>
          </w:tcPr>
          <w:p w14:paraId="1B22DBD6" w14:textId="3041A391" w:rsidR="00E85531" w:rsidRDefault="0058642B" w:rsidP="00E85531">
            <w:pPr>
              <w:spacing w:line="240" w:lineRule="auto"/>
              <w:ind w:firstLine="0"/>
              <w:jc w:val="center"/>
            </w:pPr>
            <w:r>
              <w:t>43</w:t>
            </w:r>
          </w:p>
        </w:tc>
      </w:tr>
      <w:tr w:rsidR="00E85531" w14:paraId="673EC3D6" w14:textId="77777777" w:rsidTr="008B472F">
        <w:trPr>
          <w:jc w:val="center"/>
        </w:trPr>
        <w:tc>
          <w:tcPr>
            <w:tcW w:w="955" w:type="dxa"/>
            <w:vAlign w:val="center"/>
          </w:tcPr>
          <w:p w14:paraId="3D9589A7" w14:textId="6538B450" w:rsidR="00E85531" w:rsidRDefault="0058642B" w:rsidP="001D1C00">
            <w:pPr>
              <w:spacing w:line="240" w:lineRule="auto"/>
              <w:ind w:firstLine="0"/>
              <w:jc w:val="center"/>
            </w:pPr>
            <w:r>
              <w:t>30</w:t>
            </w:r>
          </w:p>
        </w:tc>
        <w:tc>
          <w:tcPr>
            <w:tcW w:w="6329" w:type="dxa"/>
            <w:vAlign w:val="center"/>
          </w:tcPr>
          <w:p w14:paraId="2CCE928D" w14:textId="4B6A5859" w:rsidR="00E85531" w:rsidRDefault="0058642B" w:rsidP="00E85531">
            <w:pPr>
              <w:spacing w:line="240" w:lineRule="auto"/>
              <w:ind w:firstLine="0"/>
              <w:jc w:val="center"/>
            </w:pPr>
            <w:r>
              <w:t>Прокладка кабелей</w:t>
            </w:r>
          </w:p>
        </w:tc>
        <w:tc>
          <w:tcPr>
            <w:tcW w:w="1412" w:type="dxa"/>
            <w:vAlign w:val="center"/>
          </w:tcPr>
          <w:p w14:paraId="0BD8FE9F" w14:textId="3DD0F9CD" w:rsidR="00E85531" w:rsidRDefault="0058642B" w:rsidP="00E85531">
            <w:pPr>
              <w:spacing w:line="240" w:lineRule="auto"/>
              <w:ind w:firstLine="0"/>
              <w:jc w:val="center"/>
            </w:pPr>
            <w:r>
              <w:t>м</w:t>
            </w:r>
          </w:p>
        </w:tc>
        <w:tc>
          <w:tcPr>
            <w:tcW w:w="1628" w:type="dxa"/>
            <w:vAlign w:val="center"/>
          </w:tcPr>
          <w:p w14:paraId="1EACD39C" w14:textId="150BF64E" w:rsidR="00E85531" w:rsidRDefault="0058642B" w:rsidP="00E85531">
            <w:pPr>
              <w:spacing w:line="240" w:lineRule="auto"/>
              <w:ind w:firstLine="0"/>
              <w:jc w:val="center"/>
            </w:pPr>
            <w:r>
              <w:t>245</w:t>
            </w:r>
          </w:p>
        </w:tc>
      </w:tr>
      <w:tr w:rsidR="00E85531" w14:paraId="1A4FDA3A" w14:textId="77777777" w:rsidTr="008B472F">
        <w:trPr>
          <w:jc w:val="center"/>
        </w:trPr>
        <w:tc>
          <w:tcPr>
            <w:tcW w:w="955" w:type="dxa"/>
            <w:vAlign w:val="center"/>
          </w:tcPr>
          <w:p w14:paraId="6DEBE379" w14:textId="392AE647" w:rsidR="00E85531" w:rsidRDefault="0058642B" w:rsidP="001D1C00">
            <w:pPr>
              <w:spacing w:line="240" w:lineRule="auto"/>
              <w:ind w:firstLine="0"/>
              <w:jc w:val="center"/>
            </w:pPr>
            <w:r>
              <w:lastRenderedPageBreak/>
              <w:t>31</w:t>
            </w:r>
          </w:p>
        </w:tc>
        <w:tc>
          <w:tcPr>
            <w:tcW w:w="6329" w:type="dxa"/>
            <w:vAlign w:val="center"/>
          </w:tcPr>
          <w:p w14:paraId="0D828708" w14:textId="49CC2EC4" w:rsidR="00E85531" w:rsidRDefault="0058642B" w:rsidP="00E85531">
            <w:pPr>
              <w:spacing w:line="240" w:lineRule="auto"/>
              <w:ind w:firstLine="0"/>
              <w:jc w:val="center"/>
            </w:pPr>
            <w:r>
              <w:t>Монтаж проводов по опор</w:t>
            </w:r>
          </w:p>
        </w:tc>
        <w:tc>
          <w:tcPr>
            <w:tcW w:w="1412" w:type="dxa"/>
            <w:vAlign w:val="center"/>
          </w:tcPr>
          <w:p w14:paraId="6382EAF0" w14:textId="42EC75C2" w:rsidR="00E85531" w:rsidRDefault="0058642B" w:rsidP="00E85531">
            <w:pPr>
              <w:spacing w:line="240" w:lineRule="auto"/>
              <w:ind w:firstLine="0"/>
              <w:jc w:val="center"/>
            </w:pPr>
            <w:r>
              <w:t>м</w:t>
            </w:r>
          </w:p>
        </w:tc>
        <w:tc>
          <w:tcPr>
            <w:tcW w:w="1628" w:type="dxa"/>
            <w:vAlign w:val="center"/>
          </w:tcPr>
          <w:p w14:paraId="307BD966" w14:textId="3D6ABD49" w:rsidR="00E85531" w:rsidRDefault="0058642B" w:rsidP="00E85531">
            <w:pPr>
              <w:spacing w:line="240" w:lineRule="auto"/>
              <w:ind w:firstLine="0"/>
              <w:jc w:val="center"/>
            </w:pPr>
            <w:r>
              <w:t>685</w:t>
            </w:r>
          </w:p>
        </w:tc>
      </w:tr>
    </w:tbl>
    <w:p w14:paraId="4F3BD6D3" w14:textId="77777777" w:rsidR="00996A48" w:rsidRDefault="00996A48" w:rsidP="001D1C00">
      <w:pPr>
        <w:jc w:val="center"/>
      </w:pPr>
    </w:p>
    <w:p w14:paraId="49F617A2" w14:textId="0922A546" w:rsidR="00D85EE3" w:rsidRDefault="00996A48" w:rsidP="008C2FA5">
      <w:pPr>
        <w:pStyle w:val="11"/>
      </w:pPr>
      <w:bookmarkStart w:id="507" w:name="_Toc21901072"/>
      <w:r w:rsidRPr="00D5440D">
        <w:lastRenderedPageBreak/>
        <w:t>Потребность строительства в основных строительных конструкциях изделиях и материалах</w:t>
      </w:r>
      <w:bookmarkEnd w:id="507"/>
    </w:p>
    <w:p w14:paraId="4CC601CB" w14:textId="61D30B35" w:rsidR="00996A48" w:rsidRDefault="00996A48" w:rsidP="00996A48">
      <w:pPr>
        <w:spacing w:line="360" w:lineRule="auto"/>
        <w:ind w:left="142" w:firstLine="682"/>
        <w:jc w:val="both"/>
      </w:pPr>
      <w:r w:rsidRPr="00996A48">
        <w:t>Ведомость объемов</w:t>
      </w:r>
      <w:r w:rsidR="00030BA2">
        <w:t xml:space="preserve"> и количества</w:t>
      </w:r>
      <w:r w:rsidRPr="00996A48">
        <w:t xml:space="preserve"> </w:t>
      </w:r>
      <w:r w:rsidR="00030BA2">
        <w:t>строительных конструкций и материалов</w:t>
      </w:r>
      <w:r>
        <w:t xml:space="preserve"> представлены в таблице 2</w:t>
      </w:r>
      <w:r w:rsidR="00030BA2">
        <w:t>4</w:t>
      </w:r>
      <w:r>
        <w:t>.1.</w:t>
      </w:r>
    </w:p>
    <w:p w14:paraId="633FA97A" w14:textId="02C67872" w:rsidR="00996A48" w:rsidRDefault="00996A48" w:rsidP="00996A48">
      <w:pPr>
        <w:spacing w:line="360" w:lineRule="auto"/>
        <w:ind w:left="142" w:firstLine="682"/>
        <w:jc w:val="both"/>
      </w:pPr>
      <w:r>
        <w:t>Таблица 2</w:t>
      </w:r>
      <w:r w:rsidR="00030BA2">
        <w:t>4</w:t>
      </w:r>
      <w:r>
        <w:t xml:space="preserve">.1 – </w:t>
      </w:r>
      <w:r w:rsidR="00030BA2" w:rsidRPr="00996A48">
        <w:t>Ведомость объемов</w:t>
      </w:r>
      <w:r w:rsidR="00030BA2">
        <w:t xml:space="preserve"> и количества</w:t>
      </w:r>
      <w:r w:rsidR="00030BA2" w:rsidRPr="00996A48">
        <w:t xml:space="preserve"> </w:t>
      </w:r>
      <w:r w:rsidR="00030BA2">
        <w:t>строительных конструкций и материалов</w:t>
      </w:r>
    </w:p>
    <w:tbl>
      <w:tblPr>
        <w:tblStyle w:val="af7"/>
        <w:tblW w:w="4900" w:type="pct"/>
        <w:jc w:val="center"/>
        <w:tblLook w:val="04A0" w:firstRow="1" w:lastRow="0" w:firstColumn="1" w:lastColumn="0" w:noHBand="0" w:noVBand="1"/>
      </w:tblPr>
      <w:tblGrid>
        <w:gridCol w:w="953"/>
        <w:gridCol w:w="6324"/>
        <w:gridCol w:w="1411"/>
        <w:gridCol w:w="1636"/>
      </w:tblGrid>
      <w:tr w:rsidR="002659AE" w14:paraId="175FAD44" w14:textId="77777777" w:rsidTr="00F115CF">
        <w:trPr>
          <w:trHeight w:val="77"/>
          <w:jc w:val="center"/>
        </w:trPr>
        <w:tc>
          <w:tcPr>
            <w:tcW w:w="953" w:type="dxa"/>
            <w:vAlign w:val="center"/>
          </w:tcPr>
          <w:p w14:paraId="1C559A45" w14:textId="77777777" w:rsidR="00996A48" w:rsidRDefault="00996A48" w:rsidP="00F2073B">
            <w:pPr>
              <w:spacing w:line="240" w:lineRule="auto"/>
              <w:ind w:firstLine="0"/>
              <w:jc w:val="center"/>
            </w:pPr>
            <w:r>
              <w:t>№ п/п</w:t>
            </w:r>
          </w:p>
        </w:tc>
        <w:tc>
          <w:tcPr>
            <w:tcW w:w="6324" w:type="dxa"/>
            <w:vAlign w:val="center"/>
          </w:tcPr>
          <w:p w14:paraId="1B0C0097" w14:textId="2B372599" w:rsidR="00996A48" w:rsidRDefault="00996A48" w:rsidP="00030BA2">
            <w:pPr>
              <w:spacing w:line="240" w:lineRule="auto"/>
              <w:ind w:firstLine="0"/>
              <w:jc w:val="center"/>
            </w:pPr>
            <w:r>
              <w:t xml:space="preserve">Наименование </w:t>
            </w:r>
            <w:r w:rsidR="00030BA2">
              <w:t>материалов и конструкций</w:t>
            </w:r>
          </w:p>
        </w:tc>
        <w:tc>
          <w:tcPr>
            <w:tcW w:w="1411" w:type="dxa"/>
            <w:vAlign w:val="center"/>
          </w:tcPr>
          <w:p w14:paraId="367F6B2F" w14:textId="77777777" w:rsidR="00996A48" w:rsidRDefault="00996A48" w:rsidP="00F2073B">
            <w:pPr>
              <w:spacing w:line="240" w:lineRule="auto"/>
              <w:ind w:firstLine="0"/>
              <w:jc w:val="center"/>
            </w:pPr>
            <w:r>
              <w:t>Ед. измер.</w:t>
            </w:r>
          </w:p>
        </w:tc>
        <w:tc>
          <w:tcPr>
            <w:tcW w:w="1636" w:type="dxa"/>
            <w:vAlign w:val="center"/>
          </w:tcPr>
          <w:p w14:paraId="513FCB1B" w14:textId="77777777" w:rsidR="00996A48" w:rsidRDefault="00996A48" w:rsidP="00F2073B">
            <w:pPr>
              <w:spacing w:line="240" w:lineRule="auto"/>
              <w:ind w:firstLine="0"/>
              <w:jc w:val="center"/>
            </w:pPr>
            <w:r>
              <w:t>Кол-во</w:t>
            </w:r>
          </w:p>
        </w:tc>
      </w:tr>
      <w:tr w:rsidR="00A90757" w14:paraId="529838DF" w14:textId="77777777" w:rsidTr="00F115CF">
        <w:trPr>
          <w:jc w:val="center"/>
        </w:trPr>
        <w:tc>
          <w:tcPr>
            <w:tcW w:w="953" w:type="dxa"/>
            <w:vAlign w:val="center"/>
          </w:tcPr>
          <w:p w14:paraId="4C86D71B" w14:textId="3D69B28C" w:rsidR="00996A48" w:rsidRDefault="00A90757" w:rsidP="00F2073B">
            <w:pPr>
              <w:spacing w:line="240" w:lineRule="auto"/>
              <w:ind w:firstLine="0"/>
              <w:jc w:val="center"/>
            </w:pPr>
            <w:r>
              <w:t>1</w:t>
            </w:r>
          </w:p>
        </w:tc>
        <w:tc>
          <w:tcPr>
            <w:tcW w:w="6324" w:type="dxa"/>
            <w:vAlign w:val="center"/>
          </w:tcPr>
          <w:p w14:paraId="6BF6F2A2" w14:textId="0902F9B4" w:rsidR="00996A48" w:rsidRDefault="00A90757" w:rsidP="00F2073B">
            <w:pPr>
              <w:spacing w:line="240" w:lineRule="auto"/>
              <w:ind w:firstLine="0"/>
              <w:jc w:val="center"/>
            </w:pPr>
            <w:r>
              <w:t>Песок средней крупности</w:t>
            </w:r>
          </w:p>
        </w:tc>
        <w:tc>
          <w:tcPr>
            <w:tcW w:w="1411" w:type="dxa"/>
            <w:vAlign w:val="center"/>
          </w:tcPr>
          <w:p w14:paraId="7BC72A28" w14:textId="6ADF3593" w:rsidR="00996A48" w:rsidRDefault="00A90757" w:rsidP="00F2073B">
            <w:pPr>
              <w:spacing w:line="240" w:lineRule="auto"/>
              <w:ind w:firstLine="0"/>
              <w:jc w:val="center"/>
            </w:pPr>
            <w:r>
              <w:t>м³</w:t>
            </w:r>
          </w:p>
        </w:tc>
        <w:tc>
          <w:tcPr>
            <w:tcW w:w="1636" w:type="dxa"/>
            <w:vAlign w:val="center"/>
          </w:tcPr>
          <w:p w14:paraId="22A943BC" w14:textId="7D9776D1" w:rsidR="00996A48" w:rsidRDefault="00B82557" w:rsidP="00F2073B">
            <w:pPr>
              <w:spacing w:line="240" w:lineRule="auto"/>
              <w:ind w:firstLine="0"/>
              <w:jc w:val="center"/>
            </w:pPr>
            <w:r>
              <w:t>3061,04</w:t>
            </w:r>
          </w:p>
        </w:tc>
      </w:tr>
      <w:tr w:rsidR="00A90757" w14:paraId="084363B2" w14:textId="77777777" w:rsidTr="00F115CF">
        <w:trPr>
          <w:jc w:val="center"/>
        </w:trPr>
        <w:tc>
          <w:tcPr>
            <w:tcW w:w="953" w:type="dxa"/>
            <w:vAlign w:val="center"/>
          </w:tcPr>
          <w:p w14:paraId="34CA97FB" w14:textId="7EE8C734" w:rsidR="00996A48" w:rsidRDefault="00A90757" w:rsidP="00F2073B">
            <w:pPr>
              <w:spacing w:line="240" w:lineRule="auto"/>
              <w:ind w:firstLine="0"/>
              <w:jc w:val="center"/>
            </w:pPr>
            <w:r>
              <w:t>2</w:t>
            </w:r>
          </w:p>
        </w:tc>
        <w:tc>
          <w:tcPr>
            <w:tcW w:w="6324" w:type="dxa"/>
            <w:vAlign w:val="center"/>
          </w:tcPr>
          <w:p w14:paraId="5B355146" w14:textId="642763A5" w:rsidR="00996A48" w:rsidRDefault="00A90757" w:rsidP="00F2073B">
            <w:pPr>
              <w:spacing w:line="240" w:lineRule="auto"/>
              <w:ind w:firstLine="0"/>
              <w:jc w:val="center"/>
            </w:pPr>
            <w:r>
              <w:t>Щебень</w:t>
            </w:r>
          </w:p>
        </w:tc>
        <w:tc>
          <w:tcPr>
            <w:tcW w:w="1411" w:type="dxa"/>
            <w:vAlign w:val="center"/>
          </w:tcPr>
          <w:p w14:paraId="277BC326" w14:textId="0683AAA8" w:rsidR="00996A48" w:rsidRDefault="00A90757" w:rsidP="00F2073B">
            <w:pPr>
              <w:spacing w:line="240" w:lineRule="auto"/>
              <w:ind w:firstLine="0"/>
              <w:jc w:val="center"/>
            </w:pPr>
            <w:r>
              <w:t>м³</w:t>
            </w:r>
          </w:p>
        </w:tc>
        <w:tc>
          <w:tcPr>
            <w:tcW w:w="1636" w:type="dxa"/>
            <w:vAlign w:val="center"/>
          </w:tcPr>
          <w:p w14:paraId="51FA3EAD" w14:textId="26FC006D" w:rsidR="00996A48" w:rsidRDefault="00B31098" w:rsidP="00F2073B">
            <w:pPr>
              <w:spacing w:line="240" w:lineRule="auto"/>
              <w:ind w:firstLine="0"/>
              <w:jc w:val="center"/>
            </w:pPr>
            <w:r>
              <w:t>189,79</w:t>
            </w:r>
          </w:p>
        </w:tc>
      </w:tr>
      <w:tr w:rsidR="00A90757" w14:paraId="123D705F" w14:textId="77777777" w:rsidTr="00F115CF">
        <w:trPr>
          <w:jc w:val="center"/>
        </w:trPr>
        <w:tc>
          <w:tcPr>
            <w:tcW w:w="953" w:type="dxa"/>
            <w:vAlign w:val="center"/>
          </w:tcPr>
          <w:p w14:paraId="1C5445E9" w14:textId="7CBDF6A7" w:rsidR="00996A48" w:rsidRDefault="00084960" w:rsidP="00F2073B">
            <w:pPr>
              <w:spacing w:line="240" w:lineRule="auto"/>
              <w:ind w:firstLine="0"/>
              <w:jc w:val="center"/>
            </w:pPr>
            <w:r>
              <w:t>3</w:t>
            </w:r>
          </w:p>
        </w:tc>
        <w:tc>
          <w:tcPr>
            <w:tcW w:w="6324" w:type="dxa"/>
            <w:vAlign w:val="center"/>
          </w:tcPr>
          <w:p w14:paraId="680AAF7E" w14:textId="6666D605" w:rsidR="00996A48" w:rsidRDefault="00A90757" w:rsidP="00F2073B">
            <w:pPr>
              <w:spacing w:line="240" w:lineRule="auto"/>
              <w:ind w:firstLine="0"/>
              <w:jc w:val="center"/>
            </w:pPr>
            <w:r>
              <w:t>Дорожные ж.б. плиты</w:t>
            </w:r>
            <w:r w:rsidR="00084960">
              <w:t xml:space="preserve"> </w:t>
            </w:r>
            <w:r w:rsidR="00084960" w:rsidRPr="00084960">
              <w:t>2П30.18-</w:t>
            </w:r>
            <w:r w:rsidR="00084960">
              <w:t>10</w:t>
            </w:r>
          </w:p>
        </w:tc>
        <w:tc>
          <w:tcPr>
            <w:tcW w:w="1411" w:type="dxa"/>
            <w:vAlign w:val="center"/>
          </w:tcPr>
          <w:p w14:paraId="7CFB6949" w14:textId="1EE3615E" w:rsidR="00996A48" w:rsidRDefault="00084960" w:rsidP="00F2073B">
            <w:pPr>
              <w:spacing w:line="240" w:lineRule="auto"/>
              <w:ind w:firstLine="0"/>
              <w:jc w:val="center"/>
            </w:pPr>
            <w:r>
              <w:t>шт.</w:t>
            </w:r>
          </w:p>
        </w:tc>
        <w:tc>
          <w:tcPr>
            <w:tcW w:w="1636" w:type="dxa"/>
            <w:vAlign w:val="center"/>
          </w:tcPr>
          <w:p w14:paraId="540300AB" w14:textId="21275522" w:rsidR="00996A48" w:rsidRDefault="00B31098" w:rsidP="00F2073B">
            <w:pPr>
              <w:spacing w:line="240" w:lineRule="auto"/>
              <w:ind w:firstLine="0"/>
              <w:jc w:val="center"/>
            </w:pPr>
            <w:r>
              <w:t>624</w:t>
            </w:r>
          </w:p>
        </w:tc>
      </w:tr>
      <w:tr w:rsidR="00A90757" w14:paraId="0DE911BA" w14:textId="77777777" w:rsidTr="00F115CF">
        <w:trPr>
          <w:jc w:val="center"/>
        </w:trPr>
        <w:tc>
          <w:tcPr>
            <w:tcW w:w="953" w:type="dxa"/>
            <w:vAlign w:val="center"/>
          </w:tcPr>
          <w:p w14:paraId="5A0CB497" w14:textId="7E92143F" w:rsidR="00996A48" w:rsidRDefault="00084960" w:rsidP="00F2073B">
            <w:pPr>
              <w:spacing w:line="240" w:lineRule="auto"/>
              <w:ind w:firstLine="0"/>
              <w:jc w:val="center"/>
            </w:pPr>
            <w:r>
              <w:t>4</w:t>
            </w:r>
          </w:p>
        </w:tc>
        <w:tc>
          <w:tcPr>
            <w:tcW w:w="6324" w:type="dxa"/>
            <w:vAlign w:val="center"/>
          </w:tcPr>
          <w:p w14:paraId="3478FB05" w14:textId="41131D73" w:rsidR="00996A48" w:rsidRDefault="00932BDB" w:rsidP="00F2073B">
            <w:pPr>
              <w:spacing w:line="240" w:lineRule="auto"/>
              <w:ind w:firstLine="0"/>
              <w:jc w:val="center"/>
            </w:pPr>
            <w:r>
              <w:t>Полиэтиленовая</w:t>
            </w:r>
            <w:r w:rsidR="00084960">
              <w:t xml:space="preserve"> пленка</w:t>
            </w:r>
          </w:p>
        </w:tc>
        <w:tc>
          <w:tcPr>
            <w:tcW w:w="1411" w:type="dxa"/>
            <w:vAlign w:val="center"/>
          </w:tcPr>
          <w:p w14:paraId="2042B374" w14:textId="792E4175" w:rsidR="00996A48" w:rsidRDefault="00084960" w:rsidP="00F2073B">
            <w:pPr>
              <w:spacing w:line="240" w:lineRule="auto"/>
              <w:ind w:firstLine="0"/>
              <w:jc w:val="center"/>
            </w:pPr>
            <w:r>
              <w:t>м²</w:t>
            </w:r>
          </w:p>
        </w:tc>
        <w:tc>
          <w:tcPr>
            <w:tcW w:w="1636" w:type="dxa"/>
            <w:vAlign w:val="center"/>
          </w:tcPr>
          <w:p w14:paraId="39EB2B4E" w14:textId="0CB36D1C" w:rsidR="00996A48" w:rsidRDefault="00932BDB" w:rsidP="00F2073B">
            <w:pPr>
              <w:spacing w:line="240" w:lineRule="auto"/>
              <w:ind w:firstLine="0"/>
              <w:jc w:val="center"/>
            </w:pPr>
            <w:r>
              <w:t>5266</w:t>
            </w:r>
          </w:p>
        </w:tc>
      </w:tr>
      <w:tr w:rsidR="00A90757" w14:paraId="5D0251F3" w14:textId="77777777" w:rsidTr="00F115CF">
        <w:trPr>
          <w:jc w:val="center"/>
        </w:trPr>
        <w:tc>
          <w:tcPr>
            <w:tcW w:w="953" w:type="dxa"/>
            <w:vAlign w:val="center"/>
          </w:tcPr>
          <w:p w14:paraId="4159BD80" w14:textId="4CD21297" w:rsidR="00996A48" w:rsidRDefault="00EA5D23" w:rsidP="00F2073B">
            <w:pPr>
              <w:spacing w:line="240" w:lineRule="auto"/>
              <w:ind w:firstLine="0"/>
              <w:jc w:val="center"/>
            </w:pPr>
            <w:r>
              <w:t>5</w:t>
            </w:r>
          </w:p>
        </w:tc>
        <w:tc>
          <w:tcPr>
            <w:tcW w:w="6324" w:type="dxa"/>
            <w:vAlign w:val="center"/>
          </w:tcPr>
          <w:p w14:paraId="2AC7A26E" w14:textId="5778B55A" w:rsidR="00996A48" w:rsidRDefault="00EA5D23" w:rsidP="00F2073B">
            <w:pPr>
              <w:spacing w:line="240" w:lineRule="auto"/>
              <w:ind w:firstLine="0"/>
              <w:jc w:val="center"/>
            </w:pPr>
            <w:r>
              <w:t>Ж.б. сборные конструкции</w:t>
            </w:r>
          </w:p>
        </w:tc>
        <w:tc>
          <w:tcPr>
            <w:tcW w:w="1411" w:type="dxa"/>
            <w:vAlign w:val="center"/>
          </w:tcPr>
          <w:p w14:paraId="47AF2203" w14:textId="1038DFA9" w:rsidR="00996A48" w:rsidRDefault="00EA5D23" w:rsidP="00F2073B">
            <w:pPr>
              <w:spacing w:line="240" w:lineRule="auto"/>
              <w:ind w:firstLine="0"/>
              <w:jc w:val="center"/>
            </w:pPr>
            <w:r>
              <w:t>м³</w:t>
            </w:r>
          </w:p>
        </w:tc>
        <w:tc>
          <w:tcPr>
            <w:tcW w:w="1636" w:type="dxa"/>
            <w:vAlign w:val="center"/>
          </w:tcPr>
          <w:p w14:paraId="24B8B4F1" w14:textId="44C39B97" w:rsidR="00996A48" w:rsidRDefault="009C7D66" w:rsidP="00F2073B">
            <w:pPr>
              <w:spacing w:line="240" w:lineRule="auto"/>
              <w:ind w:firstLine="0"/>
              <w:jc w:val="center"/>
            </w:pPr>
            <w:r>
              <w:t>34,42</w:t>
            </w:r>
          </w:p>
        </w:tc>
      </w:tr>
      <w:tr w:rsidR="00A90757" w14:paraId="1350D21E" w14:textId="77777777" w:rsidTr="00F115CF">
        <w:trPr>
          <w:jc w:val="center"/>
        </w:trPr>
        <w:tc>
          <w:tcPr>
            <w:tcW w:w="953" w:type="dxa"/>
            <w:vAlign w:val="center"/>
          </w:tcPr>
          <w:p w14:paraId="3D0EAD4C" w14:textId="36C95EAE" w:rsidR="00996A48" w:rsidRDefault="009C7D66" w:rsidP="00F2073B">
            <w:pPr>
              <w:spacing w:line="240" w:lineRule="auto"/>
              <w:ind w:firstLine="0"/>
              <w:jc w:val="center"/>
            </w:pPr>
            <w:r>
              <w:t>6</w:t>
            </w:r>
          </w:p>
        </w:tc>
        <w:tc>
          <w:tcPr>
            <w:tcW w:w="6324" w:type="dxa"/>
            <w:vAlign w:val="center"/>
          </w:tcPr>
          <w:p w14:paraId="771B042A" w14:textId="1F34D430" w:rsidR="00996A48" w:rsidRDefault="009C7D66" w:rsidP="00F2073B">
            <w:pPr>
              <w:spacing w:line="240" w:lineRule="auto"/>
              <w:ind w:firstLine="0"/>
              <w:jc w:val="center"/>
            </w:pPr>
            <w:r>
              <w:t>Бетонная смесь В7,5</w:t>
            </w:r>
          </w:p>
        </w:tc>
        <w:tc>
          <w:tcPr>
            <w:tcW w:w="1411" w:type="dxa"/>
            <w:vAlign w:val="center"/>
          </w:tcPr>
          <w:p w14:paraId="627BAB01" w14:textId="133A1878" w:rsidR="00996A48" w:rsidRDefault="009C7D66" w:rsidP="00F2073B">
            <w:pPr>
              <w:spacing w:line="240" w:lineRule="auto"/>
              <w:ind w:firstLine="0"/>
              <w:jc w:val="center"/>
            </w:pPr>
            <w:r>
              <w:t>м³</w:t>
            </w:r>
          </w:p>
        </w:tc>
        <w:tc>
          <w:tcPr>
            <w:tcW w:w="1636" w:type="dxa"/>
            <w:vAlign w:val="center"/>
          </w:tcPr>
          <w:p w14:paraId="3D5C26FF" w14:textId="27F1022B" w:rsidR="00996A48" w:rsidRDefault="00331339" w:rsidP="00F2073B">
            <w:pPr>
              <w:spacing w:line="240" w:lineRule="auto"/>
              <w:ind w:firstLine="0"/>
              <w:jc w:val="center"/>
            </w:pPr>
            <w:r>
              <w:t>78,3</w:t>
            </w:r>
          </w:p>
        </w:tc>
      </w:tr>
      <w:tr w:rsidR="00A90757" w14:paraId="299E72C6" w14:textId="77777777" w:rsidTr="00F115CF">
        <w:trPr>
          <w:jc w:val="center"/>
        </w:trPr>
        <w:tc>
          <w:tcPr>
            <w:tcW w:w="953" w:type="dxa"/>
            <w:vAlign w:val="center"/>
          </w:tcPr>
          <w:p w14:paraId="1E997555" w14:textId="6641FDB2" w:rsidR="00996A48" w:rsidRDefault="009C7D66" w:rsidP="00F2073B">
            <w:pPr>
              <w:spacing w:line="240" w:lineRule="auto"/>
              <w:ind w:firstLine="0"/>
              <w:jc w:val="center"/>
            </w:pPr>
            <w:r>
              <w:t>7</w:t>
            </w:r>
          </w:p>
        </w:tc>
        <w:tc>
          <w:tcPr>
            <w:tcW w:w="6324" w:type="dxa"/>
            <w:vAlign w:val="center"/>
          </w:tcPr>
          <w:p w14:paraId="00370CB5" w14:textId="6A3B9802" w:rsidR="00996A48" w:rsidRDefault="00331339" w:rsidP="00F2073B">
            <w:pPr>
              <w:spacing w:line="240" w:lineRule="auto"/>
              <w:ind w:firstLine="0"/>
              <w:jc w:val="center"/>
            </w:pPr>
            <w:r>
              <w:t>Бетонная смесь В15</w:t>
            </w:r>
          </w:p>
        </w:tc>
        <w:tc>
          <w:tcPr>
            <w:tcW w:w="1411" w:type="dxa"/>
            <w:vAlign w:val="center"/>
          </w:tcPr>
          <w:p w14:paraId="5AEF3286" w14:textId="00834390" w:rsidR="00996A48" w:rsidRDefault="00331339" w:rsidP="00F2073B">
            <w:pPr>
              <w:spacing w:line="240" w:lineRule="auto"/>
              <w:ind w:firstLine="0"/>
              <w:jc w:val="center"/>
            </w:pPr>
            <w:r>
              <w:t>м³</w:t>
            </w:r>
          </w:p>
        </w:tc>
        <w:tc>
          <w:tcPr>
            <w:tcW w:w="1636" w:type="dxa"/>
            <w:vAlign w:val="center"/>
          </w:tcPr>
          <w:p w14:paraId="2572366B" w14:textId="46C3993E" w:rsidR="00996A48" w:rsidRDefault="00331339" w:rsidP="00F2073B">
            <w:pPr>
              <w:spacing w:line="240" w:lineRule="auto"/>
              <w:ind w:firstLine="0"/>
              <w:jc w:val="center"/>
            </w:pPr>
            <w:r>
              <w:t>11,36</w:t>
            </w:r>
          </w:p>
        </w:tc>
      </w:tr>
      <w:tr w:rsidR="00A90757" w14:paraId="630BE8A3" w14:textId="77777777" w:rsidTr="00F115CF">
        <w:trPr>
          <w:jc w:val="center"/>
        </w:trPr>
        <w:tc>
          <w:tcPr>
            <w:tcW w:w="953" w:type="dxa"/>
            <w:vAlign w:val="center"/>
          </w:tcPr>
          <w:p w14:paraId="3EA5EFD8" w14:textId="0CAE7041" w:rsidR="00996A48" w:rsidRDefault="009C7D66" w:rsidP="00F2073B">
            <w:pPr>
              <w:spacing w:line="240" w:lineRule="auto"/>
              <w:ind w:firstLine="0"/>
              <w:jc w:val="center"/>
            </w:pPr>
            <w:r>
              <w:t>8</w:t>
            </w:r>
          </w:p>
        </w:tc>
        <w:tc>
          <w:tcPr>
            <w:tcW w:w="6324" w:type="dxa"/>
            <w:vAlign w:val="center"/>
          </w:tcPr>
          <w:p w14:paraId="7EEF0A1B" w14:textId="4B6AE5F5" w:rsidR="00996A48" w:rsidRDefault="00331339" w:rsidP="00F2073B">
            <w:pPr>
              <w:spacing w:line="240" w:lineRule="auto"/>
              <w:ind w:firstLine="0"/>
              <w:jc w:val="center"/>
            </w:pPr>
            <w:r>
              <w:t>Бетонная смесь В25</w:t>
            </w:r>
          </w:p>
        </w:tc>
        <w:tc>
          <w:tcPr>
            <w:tcW w:w="1411" w:type="dxa"/>
            <w:vAlign w:val="center"/>
          </w:tcPr>
          <w:p w14:paraId="3363A971" w14:textId="2BD27C0F" w:rsidR="00996A48" w:rsidRDefault="00331339" w:rsidP="00F2073B">
            <w:pPr>
              <w:spacing w:line="240" w:lineRule="auto"/>
              <w:ind w:firstLine="0"/>
              <w:jc w:val="center"/>
            </w:pPr>
            <w:r>
              <w:t>м³</w:t>
            </w:r>
          </w:p>
        </w:tc>
        <w:tc>
          <w:tcPr>
            <w:tcW w:w="1636" w:type="dxa"/>
            <w:vAlign w:val="center"/>
          </w:tcPr>
          <w:p w14:paraId="116822CE" w14:textId="44EE0B5D" w:rsidR="00996A48" w:rsidRDefault="00331339" w:rsidP="00F2073B">
            <w:pPr>
              <w:spacing w:line="240" w:lineRule="auto"/>
              <w:ind w:firstLine="0"/>
              <w:jc w:val="center"/>
            </w:pPr>
            <w:r>
              <w:t>276,66</w:t>
            </w:r>
          </w:p>
        </w:tc>
      </w:tr>
      <w:tr w:rsidR="00A90757" w14:paraId="63BDACCD" w14:textId="77777777" w:rsidTr="00F115CF">
        <w:trPr>
          <w:jc w:val="center"/>
        </w:trPr>
        <w:tc>
          <w:tcPr>
            <w:tcW w:w="953" w:type="dxa"/>
            <w:vAlign w:val="center"/>
          </w:tcPr>
          <w:p w14:paraId="5AE8B112" w14:textId="1B15383F" w:rsidR="00996A48" w:rsidRDefault="009C7D66" w:rsidP="00F2073B">
            <w:pPr>
              <w:spacing w:line="240" w:lineRule="auto"/>
              <w:ind w:firstLine="0"/>
              <w:jc w:val="center"/>
            </w:pPr>
            <w:r>
              <w:t>9</w:t>
            </w:r>
          </w:p>
        </w:tc>
        <w:tc>
          <w:tcPr>
            <w:tcW w:w="6324" w:type="dxa"/>
            <w:vAlign w:val="center"/>
          </w:tcPr>
          <w:p w14:paraId="2BDDE30C" w14:textId="7B36C64C" w:rsidR="00996A48" w:rsidRDefault="00331339" w:rsidP="00996A48">
            <w:pPr>
              <w:spacing w:line="240" w:lineRule="auto"/>
              <w:ind w:firstLine="0"/>
              <w:jc w:val="center"/>
            </w:pPr>
            <w:r>
              <w:t>Арматура А500С</w:t>
            </w:r>
          </w:p>
        </w:tc>
        <w:tc>
          <w:tcPr>
            <w:tcW w:w="1411" w:type="dxa"/>
            <w:vAlign w:val="center"/>
          </w:tcPr>
          <w:p w14:paraId="7A5BFF39" w14:textId="4A58B08F" w:rsidR="00996A48" w:rsidRDefault="00BC4D7D" w:rsidP="00F2073B">
            <w:pPr>
              <w:spacing w:line="240" w:lineRule="auto"/>
              <w:ind w:firstLine="0"/>
              <w:jc w:val="center"/>
            </w:pPr>
            <w:r>
              <w:t>т</w:t>
            </w:r>
          </w:p>
        </w:tc>
        <w:tc>
          <w:tcPr>
            <w:tcW w:w="1636" w:type="dxa"/>
            <w:vAlign w:val="center"/>
          </w:tcPr>
          <w:p w14:paraId="365B32EE" w14:textId="477A4008" w:rsidR="00996A48" w:rsidRDefault="00BC4D7D" w:rsidP="00F2073B">
            <w:pPr>
              <w:spacing w:line="240" w:lineRule="auto"/>
              <w:ind w:firstLine="0"/>
              <w:jc w:val="center"/>
            </w:pPr>
            <w:r>
              <w:t>31,916</w:t>
            </w:r>
          </w:p>
        </w:tc>
      </w:tr>
      <w:tr w:rsidR="0058642B" w14:paraId="7955CAF8" w14:textId="77777777" w:rsidTr="00F115CF">
        <w:trPr>
          <w:jc w:val="center"/>
        </w:trPr>
        <w:tc>
          <w:tcPr>
            <w:tcW w:w="953" w:type="dxa"/>
            <w:vAlign w:val="center"/>
          </w:tcPr>
          <w:p w14:paraId="2BA78C2D" w14:textId="181B7912" w:rsidR="0058642B" w:rsidRDefault="009C7D66" w:rsidP="0058642B">
            <w:pPr>
              <w:spacing w:line="240" w:lineRule="auto"/>
              <w:ind w:firstLine="0"/>
              <w:jc w:val="center"/>
            </w:pPr>
            <w:r>
              <w:t>10</w:t>
            </w:r>
          </w:p>
        </w:tc>
        <w:tc>
          <w:tcPr>
            <w:tcW w:w="6324" w:type="dxa"/>
            <w:vAlign w:val="center"/>
          </w:tcPr>
          <w:p w14:paraId="55B95491" w14:textId="75EE75A9" w:rsidR="0058642B" w:rsidRDefault="00246448" w:rsidP="0058642B">
            <w:pPr>
              <w:spacing w:line="240" w:lineRule="auto"/>
              <w:ind w:firstLine="0"/>
              <w:jc w:val="center"/>
            </w:pPr>
            <w:r>
              <w:t>Электроды АНО 4</w:t>
            </w:r>
          </w:p>
        </w:tc>
        <w:tc>
          <w:tcPr>
            <w:tcW w:w="1411" w:type="dxa"/>
            <w:vAlign w:val="center"/>
          </w:tcPr>
          <w:p w14:paraId="41EE1DAF" w14:textId="5824B8F2" w:rsidR="0058642B" w:rsidRDefault="00246448" w:rsidP="0058642B">
            <w:pPr>
              <w:spacing w:line="240" w:lineRule="auto"/>
              <w:ind w:firstLine="0"/>
              <w:jc w:val="center"/>
            </w:pPr>
            <w:r>
              <w:t>кг</w:t>
            </w:r>
          </w:p>
        </w:tc>
        <w:tc>
          <w:tcPr>
            <w:tcW w:w="1636" w:type="dxa"/>
            <w:vAlign w:val="center"/>
          </w:tcPr>
          <w:p w14:paraId="66F5A8B3" w14:textId="13D812FA" w:rsidR="0058642B" w:rsidRDefault="00246448" w:rsidP="0058642B">
            <w:pPr>
              <w:spacing w:line="240" w:lineRule="auto"/>
              <w:ind w:firstLine="0"/>
              <w:jc w:val="center"/>
            </w:pPr>
            <w:r>
              <w:t>6,4</w:t>
            </w:r>
          </w:p>
        </w:tc>
      </w:tr>
      <w:tr w:rsidR="0058642B" w14:paraId="4ED54205" w14:textId="77777777" w:rsidTr="00F115CF">
        <w:trPr>
          <w:jc w:val="center"/>
        </w:trPr>
        <w:tc>
          <w:tcPr>
            <w:tcW w:w="953" w:type="dxa"/>
            <w:vAlign w:val="center"/>
          </w:tcPr>
          <w:p w14:paraId="6B58742B" w14:textId="635CCC59" w:rsidR="0058642B" w:rsidRDefault="00246448" w:rsidP="0058642B">
            <w:pPr>
              <w:spacing w:line="240" w:lineRule="auto"/>
              <w:ind w:firstLine="0"/>
              <w:jc w:val="center"/>
            </w:pPr>
            <w:r>
              <w:t>11</w:t>
            </w:r>
          </w:p>
        </w:tc>
        <w:tc>
          <w:tcPr>
            <w:tcW w:w="6324" w:type="dxa"/>
            <w:vAlign w:val="center"/>
          </w:tcPr>
          <w:p w14:paraId="3B6D7B00" w14:textId="7A184FC4" w:rsidR="0058642B" w:rsidRDefault="00246448" w:rsidP="0058642B">
            <w:pPr>
              <w:spacing w:line="240" w:lineRule="auto"/>
              <w:ind w:firstLine="0"/>
              <w:jc w:val="center"/>
            </w:pPr>
            <w:r>
              <w:t>Битум</w:t>
            </w:r>
          </w:p>
        </w:tc>
        <w:tc>
          <w:tcPr>
            <w:tcW w:w="1411" w:type="dxa"/>
            <w:vAlign w:val="center"/>
          </w:tcPr>
          <w:p w14:paraId="72147FB2" w14:textId="69FF2F6E" w:rsidR="0058642B" w:rsidRDefault="00D67BF9" w:rsidP="0058642B">
            <w:pPr>
              <w:spacing w:line="240" w:lineRule="auto"/>
              <w:ind w:firstLine="0"/>
              <w:jc w:val="center"/>
            </w:pPr>
            <w:r>
              <w:t>т</w:t>
            </w:r>
          </w:p>
        </w:tc>
        <w:tc>
          <w:tcPr>
            <w:tcW w:w="1636" w:type="dxa"/>
            <w:vAlign w:val="center"/>
          </w:tcPr>
          <w:p w14:paraId="1773C18F" w14:textId="7DCB88A4" w:rsidR="0058642B" w:rsidRDefault="00D67BF9" w:rsidP="0058642B">
            <w:pPr>
              <w:spacing w:line="240" w:lineRule="auto"/>
              <w:ind w:firstLine="0"/>
              <w:jc w:val="center"/>
            </w:pPr>
            <w:r>
              <w:t>0,416</w:t>
            </w:r>
          </w:p>
        </w:tc>
      </w:tr>
      <w:tr w:rsidR="009E3DFB" w14:paraId="3011F294" w14:textId="77777777" w:rsidTr="00F115CF">
        <w:trPr>
          <w:trHeight w:val="54"/>
          <w:jc w:val="center"/>
        </w:trPr>
        <w:tc>
          <w:tcPr>
            <w:tcW w:w="953" w:type="dxa"/>
            <w:vAlign w:val="center"/>
          </w:tcPr>
          <w:p w14:paraId="467BB344" w14:textId="6ABFFB8B" w:rsidR="009E3DFB" w:rsidRDefault="009E3DFB" w:rsidP="009E3DFB">
            <w:pPr>
              <w:spacing w:line="240" w:lineRule="auto"/>
              <w:ind w:firstLine="0"/>
              <w:jc w:val="center"/>
            </w:pPr>
            <w:r>
              <w:t>12</w:t>
            </w:r>
          </w:p>
        </w:tc>
        <w:tc>
          <w:tcPr>
            <w:tcW w:w="6324" w:type="dxa"/>
            <w:vAlign w:val="center"/>
          </w:tcPr>
          <w:p w14:paraId="12990867" w14:textId="3B93EB29" w:rsidR="009E3DFB" w:rsidRDefault="009E3DFB" w:rsidP="009E3DFB">
            <w:pPr>
              <w:spacing w:line="240" w:lineRule="auto"/>
              <w:ind w:firstLine="0"/>
              <w:jc w:val="center"/>
            </w:pPr>
            <w:r>
              <w:t>Мастика МТО</w:t>
            </w:r>
          </w:p>
        </w:tc>
        <w:tc>
          <w:tcPr>
            <w:tcW w:w="1411" w:type="dxa"/>
            <w:vAlign w:val="center"/>
          </w:tcPr>
          <w:p w14:paraId="13E422F3" w14:textId="5FF01A30" w:rsidR="009E3DFB" w:rsidRDefault="009E3DFB" w:rsidP="009E3DFB">
            <w:pPr>
              <w:spacing w:line="240" w:lineRule="auto"/>
              <w:ind w:firstLine="0"/>
              <w:jc w:val="center"/>
            </w:pPr>
            <w:r>
              <w:t>л</w:t>
            </w:r>
          </w:p>
        </w:tc>
        <w:tc>
          <w:tcPr>
            <w:tcW w:w="1636" w:type="dxa"/>
            <w:vAlign w:val="center"/>
          </w:tcPr>
          <w:p w14:paraId="321D7B5A" w14:textId="19299183" w:rsidR="009E3DFB" w:rsidRDefault="009E3DFB" w:rsidP="009E3DFB">
            <w:pPr>
              <w:spacing w:line="240" w:lineRule="auto"/>
              <w:ind w:firstLine="0"/>
              <w:jc w:val="center"/>
            </w:pPr>
            <w:r>
              <w:t>4,8</w:t>
            </w:r>
          </w:p>
        </w:tc>
      </w:tr>
      <w:tr w:rsidR="0058642B" w14:paraId="20E1576D" w14:textId="77777777" w:rsidTr="00F115CF">
        <w:trPr>
          <w:jc w:val="center"/>
        </w:trPr>
        <w:tc>
          <w:tcPr>
            <w:tcW w:w="953" w:type="dxa"/>
            <w:vAlign w:val="center"/>
          </w:tcPr>
          <w:p w14:paraId="6652A70F" w14:textId="4DDDBCBC" w:rsidR="0058642B" w:rsidRDefault="00D67BF9" w:rsidP="0058642B">
            <w:pPr>
              <w:spacing w:line="240" w:lineRule="auto"/>
              <w:ind w:firstLine="0"/>
              <w:jc w:val="center"/>
            </w:pPr>
            <w:r>
              <w:t>1</w:t>
            </w:r>
            <w:r w:rsidR="009E3DFB">
              <w:t>3</w:t>
            </w:r>
          </w:p>
        </w:tc>
        <w:tc>
          <w:tcPr>
            <w:tcW w:w="6324" w:type="dxa"/>
            <w:vAlign w:val="center"/>
          </w:tcPr>
          <w:p w14:paraId="0BDFE436" w14:textId="6C576C5E" w:rsidR="0058642B" w:rsidRPr="00D67BF9" w:rsidRDefault="00D67BF9" w:rsidP="0058642B">
            <w:pPr>
              <w:spacing w:line="240" w:lineRule="auto"/>
              <w:ind w:firstLine="0"/>
              <w:jc w:val="center"/>
            </w:pPr>
            <w:r>
              <w:t xml:space="preserve">Геомембрана </w:t>
            </w:r>
            <w:r>
              <w:rPr>
                <w:lang w:val="en-US"/>
              </w:rPr>
              <w:t>h=1</w:t>
            </w:r>
            <w:r>
              <w:t>,5 мм</w:t>
            </w:r>
          </w:p>
        </w:tc>
        <w:tc>
          <w:tcPr>
            <w:tcW w:w="1411" w:type="dxa"/>
            <w:vAlign w:val="center"/>
          </w:tcPr>
          <w:p w14:paraId="2742A577" w14:textId="3109EA3B" w:rsidR="0058642B" w:rsidRDefault="00D67BF9" w:rsidP="0058642B">
            <w:pPr>
              <w:spacing w:line="240" w:lineRule="auto"/>
              <w:ind w:firstLine="0"/>
              <w:jc w:val="center"/>
            </w:pPr>
            <w:r>
              <w:t>м²</w:t>
            </w:r>
          </w:p>
        </w:tc>
        <w:tc>
          <w:tcPr>
            <w:tcW w:w="1636" w:type="dxa"/>
            <w:vAlign w:val="center"/>
          </w:tcPr>
          <w:p w14:paraId="42D28266" w14:textId="646BAD47" w:rsidR="0058642B" w:rsidRDefault="00D67BF9" w:rsidP="0058642B">
            <w:pPr>
              <w:spacing w:line="240" w:lineRule="auto"/>
              <w:ind w:firstLine="0"/>
              <w:jc w:val="center"/>
            </w:pPr>
            <w:r>
              <w:t>785</w:t>
            </w:r>
          </w:p>
        </w:tc>
      </w:tr>
      <w:tr w:rsidR="0058642B" w14:paraId="71B40CD6" w14:textId="77777777" w:rsidTr="00F115CF">
        <w:trPr>
          <w:jc w:val="center"/>
        </w:trPr>
        <w:tc>
          <w:tcPr>
            <w:tcW w:w="953" w:type="dxa"/>
            <w:vAlign w:val="center"/>
          </w:tcPr>
          <w:p w14:paraId="7FE3B84D" w14:textId="29E1A47A" w:rsidR="0058642B" w:rsidRDefault="00D67BF9" w:rsidP="0058642B">
            <w:pPr>
              <w:spacing w:line="240" w:lineRule="auto"/>
              <w:ind w:firstLine="0"/>
              <w:jc w:val="center"/>
            </w:pPr>
            <w:r>
              <w:t>1</w:t>
            </w:r>
            <w:r w:rsidR="009E3DFB">
              <w:t>4</w:t>
            </w:r>
          </w:p>
        </w:tc>
        <w:tc>
          <w:tcPr>
            <w:tcW w:w="6324" w:type="dxa"/>
            <w:vAlign w:val="center"/>
          </w:tcPr>
          <w:p w14:paraId="5E225BA8" w14:textId="4EBE4913" w:rsidR="0058642B" w:rsidRDefault="00D67BF9" w:rsidP="00D67BF9">
            <w:pPr>
              <w:spacing w:line="240" w:lineRule="auto"/>
              <w:ind w:firstLine="0"/>
              <w:jc w:val="center"/>
            </w:pPr>
            <w:r>
              <w:t xml:space="preserve">Геотекстиль </w:t>
            </w:r>
            <w:r w:rsidRPr="00D67BF9">
              <w:t>600</w:t>
            </w:r>
            <w:r>
              <w:t xml:space="preserve"> </w:t>
            </w:r>
            <w:r w:rsidRPr="00D67BF9">
              <w:t xml:space="preserve">г/м²  </w:t>
            </w:r>
          </w:p>
        </w:tc>
        <w:tc>
          <w:tcPr>
            <w:tcW w:w="1411" w:type="dxa"/>
            <w:vAlign w:val="center"/>
          </w:tcPr>
          <w:p w14:paraId="67231545" w14:textId="0C2A3C55" w:rsidR="0058642B" w:rsidRDefault="00D67BF9" w:rsidP="0058642B">
            <w:pPr>
              <w:spacing w:line="240" w:lineRule="auto"/>
              <w:ind w:firstLine="0"/>
              <w:jc w:val="center"/>
            </w:pPr>
            <w:r>
              <w:t>м²</w:t>
            </w:r>
          </w:p>
        </w:tc>
        <w:tc>
          <w:tcPr>
            <w:tcW w:w="1636" w:type="dxa"/>
            <w:vAlign w:val="center"/>
          </w:tcPr>
          <w:p w14:paraId="47F3DEB8" w14:textId="4B594246" w:rsidR="0058642B" w:rsidRDefault="00D67BF9" w:rsidP="0058642B">
            <w:pPr>
              <w:spacing w:line="240" w:lineRule="auto"/>
              <w:ind w:firstLine="0"/>
              <w:jc w:val="center"/>
            </w:pPr>
            <w:r>
              <w:t>1570</w:t>
            </w:r>
          </w:p>
        </w:tc>
      </w:tr>
      <w:tr w:rsidR="0058642B" w14:paraId="71936250" w14:textId="77777777" w:rsidTr="00F115CF">
        <w:trPr>
          <w:jc w:val="center"/>
        </w:trPr>
        <w:tc>
          <w:tcPr>
            <w:tcW w:w="953" w:type="dxa"/>
            <w:vAlign w:val="center"/>
          </w:tcPr>
          <w:p w14:paraId="235D5F56" w14:textId="6508BE77" w:rsidR="0058642B" w:rsidRDefault="00D67BF9" w:rsidP="0058642B">
            <w:pPr>
              <w:spacing w:line="240" w:lineRule="auto"/>
              <w:ind w:firstLine="0"/>
              <w:jc w:val="center"/>
            </w:pPr>
            <w:r>
              <w:t>1</w:t>
            </w:r>
            <w:r w:rsidR="009E3DFB">
              <w:t>5</w:t>
            </w:r>
          </w:p>
        </w:tc>
        <w:tc>
          <w:tcPr>
            <w:tcW w:w="6324" w:type="dxa"/>
            <w:vAlign w:val="center"/>
          </w:tcPr>
          <w:p w14:paraId="5F2FCCB8" w14:textId="77777777" w:rsidR="00D67BF9" w:rsidRDefault="00D67BF9" w:rsidP="0058642B">
            <w:pPr>
              <w:spacing w:line="240" w:lineRule="auto"/>
              <w:ind w:firstLine="0"/>
              <w:jc w:val="center"/>
            </w:pPr>
            <w:r>
              <w:t>Теплоизоляционные плиты</w:t>
            </w:r>
          </w:p>
          <w:p w14:paraId="501F27CE" w14:textId="47CD96C5" w:rsidR="0058642B" w:rsidRPr="00D67BF9" w:rsidRDefault="00D67BF9" w:rsidP="0058642B">
            <w:pPr>
              <w:spacing w:line="240" w:lineRule="auto"/>
              <w:ind w:firstLine="0"/>
              <w:jc w:val="center"/>
            </w:pPr>
            <w:r w:rsidRPr="00D67BF9">
              <w:t>Пеноплэкс-фундамент</w:t>
            </w:r>
            <w:r>
              <w:t xml:space="preserve"> </w:t>
            </w:r>
            <w:r>
              <w:rPr>
                <w:lang w:val="en-US"/>
              </w:rPr>
              <w:t>h</w:t>
            </w:r>
            <w:r>
              <w:t>=100 мм</w:t>
            </w:r>
          </w:p>
        </w:tc>
        <w:tc>
          <w:tcPr>
            <w:tcW w:w="1411" w:type="dxa"/>
            <w:vAlign w:val="center"/>
          </w:tcPr>
          <w:p w14:paraId="5646E134" w14:textId="28AF72D2" w:rsidR="0058642B" w:rsidRDefault="00D67BF9" w:rsidP="0058642B">
            <w:pPr>
              <w:spacing w:line="240" w:lineRule="auto"/>
              <w:ind w:firstLine="0"/>
              <w:jc w:val="center"/>
            </w:pPr>
            <w:r>
              <w:t>м²</w:t>
            </w:r>
          </w:p>
        </w:tc>
        <w:tc>
          <w:tcPr>
            <w:tcW w:w="1636" w:type="dxa"/>
            <w:vAlign w:val="center"/>
          </w:tcPr>
          <w:p w14:paraId="783A59C9" w14:textId="5564D4B8" w:rsidR="0058642B" w:rsidRDefault="00D67BF9" w:rsidP="0058642B">
            <w:pPr>
              <w:spacing w:line="240" w:lineRule="auto"/>
              <w:ind w:firstLine="0"/>
              <w:jc w:val="center"/>
            </w:pPr>
            <w:r>
              <w:t>897,6</w:t>
            </w:r>
          </w:p>
        </w:tc>
      </w:tr>
      <w:tr w:rsidR="0058642B" w14:paraId="2FCA4357" w14:textId="77777777" w:rsidTr="00F115CF">
        <w:trPr>
          <w:jc w:val="center"/>
        </w:trPr>
        <w:tc>
          <w:tcPr>
            <w:tcW w:w="953" w:type="dxa"/>
            <w:vAlign w:val="center"/>
          </w:tcPr>
          <w:p w14:paraId="3E2F7F4A" w14:textId="11E150B5" w:rsidR="0058642B" w:rsidRDefault="009E3DFB" w:rsidP="0058642B">
            <w:pPr>
              <w:spacing w:line="240" w:lineRule="auto"/>
              <w:ind w:firstLine="0"/>
              <w:jc w:val="center"/>
            </w:pPr>
            <w:r>
              <w:t>16</w:t>
            </w:r>
          </w:p>
        </w:tc>
        <w:tc>
          <w:tcPr>
            <w:tcW w:w="6324" w:type="dxa"/>
            <w:vAlign w:val="center"/>
          </w:tcPr>
          <w:p w14:paraId="3F3306D6" w14:textId="4C72652A" w:rsidR="0058642B" w:rsidRDefault="009E3DFB" w:rsidP="0058642B">
            <w:pPr>
              <w:spacing w:line="240" w:lineRule="auto"/>
              <w:ind w:firstLine="0"/>
              <w:jc w:val="center"/>
            </w:pPr>
            <w:r>
              <w:t>Металлические люки</w:t>
            </w:r>
          </w:p>
        </w:tc>
        <w:tc>
          <w:tcPr>
            <w:tcW w:w="1411" w:type="dxa"/>
            <w:vAlign w:val="center"/>
          </w:tcPr>
          <w:p w14:paraId="239A0820" w14:textId="5B9FCEE7" w:rsidR="0058642B" w:rsidRDefault="009E3DFB" w:rsidP="0058642B">
            <w:pPr>
              <w:spacing w:line="240" w:lineRule="auto"/>
              <w:ind w:firstLine="0"/>
              <w:jc w:val="center"/>
            </w:pPr>
            <w:r>
              <w:t>т</w:t>
            </w:r>
          </w:p>
        </w:tc>
        <w:tc>
          <w:tcPr>
            <w:tcW w:w="1636" w:type="dxa"/>
            <w:vAlign w:val="center"/>
          </w:tcPr>
          <w:p w14:paraId="673678EE" w14:textId="684564AF" w:rsidR="0058642B" w:rsidRDefault="009E3DFB" w:rsidP="0058642B">
            <w:pPr>
              <w:spacing w:line="240" w:lineRule="auto"/>
              <w:ind w:firstLine="0"/>
              <w:jc w:val="center"/>
            </w:pPr>
            <w:r>
              <w:t>4,47</w:t>
            </w:r>
          </w:p>
        </w:tc>
      </w:tr>
      <w:tr w:rsidR="0058642B" w14:paraId="29B4DE8C" w14:textId="77777777" w:rsidTr="00F115CF">
        <w:trPr>
          <w:jc w:val="center"/>
        </w:trPr>
        <w:tc>
          <w:tcPr>
            <w:tcW w:w="953" w:type="dxa"/>
            <w:vAlign w:val="center"/>
          </w:tcPr>
          <w:p w14:paraId="7D862443" w14:textId="75FF0746" w:rsidR="0058642B" w:rsidRDefault="009E3DFB" w:rsidP="0058642B">
            <w:pPr>
              <w:spacing w:line="240" w:lineRule="auto"/>
              <w:ind w:firstLine="0"/>
              <w:jc w:val="center"/>
            </w:pPr>
            <w:r>
              <w:t>17</w:t>
            </w:r>
          </w:p>
        </w:tc>
        <w:tc>
          <w:tcPr>
            <w:tcW w:w="6324" w:type="dxa"/>
            <w:vAlign w:val="center"/>
          </w:tcPr>
          <w:p w14:paraId="1E2A1F5E" w14:textId="41ADA8A9" w:rsidR="0058642B" w:rsidRDefault="00960660" w:rsidP="0058642B">
            <w:pPr>
              <w:spacing w:line="240" w:lineRule="auto"/>
              <w:ind w:firstLine="0"/>
              <w:jc w:val="center"/>
            </w:pPr>
            <w:r>
              <w:t>Металлические лестницы</w:t>
            </w:r>
          </w:p>
        </w:tc>
        <w:tc>
          <w:tcPr>
            <w:tcW w:w="1411" w:type="dxa"/>
            <w:vAlign w:val="center"/>
          </w:tcPr>
          <w:p w14:paraId="51022ABF" w14:textId="7BC5AA81" w:rsidR="0058642B" w:rsidRDefault="00B316BD" w:rsidP="0058642B">
            <w:pPr>
              <w:spacing w:line="240" w:lineRule="auto"/>
              <w:ind w:firstLine="0"/>
              <w:jc w:val="center"/>
            </w:pPr>
            <w:r>
              <w:t>кг</w:t>
            </w:r>
          </w:p>
        </w:tc>
        <w:tc>
          <w:tcPr>
            <w:tcW w:w="1636" w:type="dxa"/>
            <w:vAlign w:val="center"/>
          </w:tcPr>
          <w:p w14:paraId="5B2EB3CE" w14:textId="0A3B5164" w:rsidR="0058642B" w:rsidRDefault="00B316BD" w:rsidP="0058642B">
            <w:pPr>
              <w:spacing w:line="240" w:lineRule="auto"/>
              <w:ind w:firstLine="0"/>
              <w:jc w:val="center"/>
            </w:pPr>
            <w:r>
              <w:t>182,4</w:t>
            </w:r>
          </w:p>
        </w:tc>
      </w:tr>
      <w:tr w:rsidR="0058642B" w14:paraId="6F9E219E" w14:textId="77777777" w:rsidTr="00F115CF">
        <w:trPr>
          <w:jc w:val="center"/>
        </w:trPr>
        <w:tc>
          <w:tcPr>
            <w:tcW w:w="953" w:type="dxa"/>
            <w:vAlign w:val="center"/>
          </w:tcPr>
          <w:p w14:paraId="1ACA6C3D" w14:textId="36DD2863" w:rsidR="0058642B" w:rsidRDefault="00BE1F37" w:rsidP="0058642B">
            <w:pPr>
              <w:spacing w:line="240" w:lineRule="auto"/>
              <w:ind w:firstLine="0"/>
              <w:jc w:val="center"/>
            </w:pPr>
            <w:r>
              <w:t>18</w:t>
            </w:r>
          </w:p>
        </w:tc>
        <w:tc>
          <w:tcPr>
            <w:tcW w:w="6324" w:type="dxa"/>
            <w:vAlign w:val="center"/>
          </w:tcPr>
          <w:p w14:paraId="62A72FA8" w14:textId="094DAE9B" w:rsidR="0058642B" w:rsidRDefault="00BE1F37" w:rsidP="0058642B">
            <w:pPr>
              <w:spacing w:line="240" w:lineRule="auto"/>
              <w:ind w:firstLine="0"/>
              <w:jc w:val="center"/>
            </w:pPr>
            <w:r w:rsidRPr="00485647">
              <w:rPr>
                <w:szCs w:val="24"/>
              </w:rPr>
              <w:t>Труба стальная водогазопроводная,</w:t>
            </w:r>
            <w:r>
              <w:rPr>
                <w:szCs w:val="24"/>
              </w:rPr>
              <w:t xml:space="preserve"> оцинкованная</w:t>
            </w:r>
          </w:p>
        </w:tc>
        <w:tc>
          <w:tcPr>
            <w:tcW w:w="1411" w:type="dxa"/>
            <w:vAlign w:val="center"/>
          </w:tcPr>
          <w:p w14:paraId="42DC3585" w14:textId="0430146E" w:rsidR="0058642B" w:rsidRDefault="00BE1F37" w:rsidP="0058642B">
            <w:pPr>
              <w:spacing w:line="240" w:lineRule="auto"/>
              <w:ind w:firstLine="0"/>
              <w:jc w:val="center"/>
            </w:pPr>
            <w:r>
              <w:t>кг</w:t>
            </w:r>
          </w:p>
        </w:tc>
        <w:tc>
          <w:tcPr>
            <w:tcW w:w="1636" w:type="dxa"/>
            <w:vAlign w:val="center"/>
          </w:tcPr>
          <w:p w14:paraId="14FE01F7" w14:textId="438C6234" w:rsidR="0058642B" w:rsidRDefault="00BE1F37" w:rsidP="0058642B">
            <w:pPr>
              <w:spacing w:line="240" w:lineRule="auto"/>
              <w:ind w:firstLine="0"/>
              <w:jc w:val="center"/>
            </w:pPr>
            <w:r>
              <w:t>102,78</w:t>
            </w:r>
          </w:p>
        </w:tc>
      </w:tr>
      <w:tr w:rsidR="0058642B" w14:paraId="1D5EAE9B" w14:textId="77777777" w:rsidTr="00F115CF">
        <w:trPr>
          <w:jc w:val="center"/>
        </w:trPr>
        <w:tc>
          <w:tcPr>
            <w:tcW w:w="953" w:type="dxa"/>
            <w:vAlign w:val="center"/>
          </w:tcPr>
          <w:p w14:paraId="207C8FC7" w14:textId="5D6330C2" w:rsidR="0058642B" w:rsidRDefault="00BE1F37" w:rsidP="0058642B">
            <w:pPr>
              <w:spacing w:line="240" w:lineRule="auto"/>
              <w:ind w:firstLine="0"/>
              <w:jc w:val="center"/>
            </w:pPr>
            <w:r>
              <w:t>19</w:t>
            </w:r>
          </w:p>
        </w:tc>
        <w:tc>
          <w:tcPr>
            <w:tcW w:w="6324" w:type="dxa"/>
            <w:vAlign w:val="center"/>
          </w:tcPr>
          <w:p w14:paraId="65A495FD" w14:textId="0AA88F52" w:rsidR="0058642B" w:rsidRDefault="00BE1F37" w:rsidP="00BE1F37">
            <w:pPr>
              <w:spacing w:line="240" w:lineRule="auto"/>
              <w:ind w:firstLine="0"/>
              <w:jc w:val="center"/>
            </w:pPr>
            <w:r>
              <w:t>Труба ПНД/ПВД (</w:t>
            </w:r>
            <w:r w:rsidRPr="00787A8D">
              <w:t>Ø</w:t>
            </w:r>
            <w:r>
              <w:t>50…80 мм)</w:t>
            </w:r>
          </w:p>
        </w:tc>
        <w:tc>
          <w:tcPr>
            <w:tcW w:w="1411" w:type="dxa"/>
            <w:vAlign w:val="center"/>
          </w:tcPr>
          <w:p w14:paraId="761AFCCC" w14:textId="7F8F0431" w:rsidR="0058642B" w:rsidRDefault="00BE1F37" w:rsidP="0058642B">
            <w:pPr>
              <w:spacing w:line="240" w:lineRule="auto"/>
              <w:ind w:firstLine="0"/>
              <w:jc w:val="center"/>
            </w:pPr>
            <w:r>
              <w:t>м</w:t>
            </w:r>
          </w:p>
        </w:tc>
        <w:tc>
          <w:tcPr>
            <w:tcW w:w="1636" w:type="dxa"/>
            <w:vAlign w:val="center"/>
          </w:tcPr>
          <w:p w14:paraId="046121EA" w14:textId="2CA0CFFA" w:rsidR="0058642B" w:rsidRDefault="00BE1F37" w:rsidP="0058642B">
            <w:pPr>
              <w:spacing w:line="240" w:lineRule="auto"/>
              <w:ind w:firstLine="0"/>
              <w:jc w:val="center"/>
            </w:pPr>
            <w:r>
              <w:t>60</w:t>
            </w:r>
          </w:p>
        </w:tc>
      </w:tr>
      <w:tr w:rsidR="0058642B" w14:paraId="0BDBFDCB" w14:textId="77777777" w:rsidTr="00F115CF">
        <w:trPr>
          <w:jc w:val="center"/>
        </w:trPr>
        <w:tc>
          <w:tcPr>
            <w:tcW w:w="953" w:type="dxa"/>
            <w:vAlign w:val="center"/>
          </w:tcPr>
          <w:p w14:paraId="5DCA4874" w14:textId="659AE349" w:rsidR="0058642B" w:rsidRDefault="00634350" w:rsidP="0058642B">
            <w:pPr>
              <w:spacing w:line="240" w:lineRule="auto"/>
              <w:ind w:firstLine="0"/>
              <w:jc w:val="center"/>
            </w:pPr>
            <w:r>
              <w:t>20</w:t>
            </w:r>
          </w:p>
        </w:tc>
        <w:tc>
          <w:tcPr>
            <w:tcW w:w="6324" w:type="dxa"/>
            <w:vAlign w:val="center"/>
          </w:tcPr>
          <w:p w14:paraId="344A664E" w14:textId="7FE3EA27" w:rsidR="0058642B" w:rsidRPr="00634350" w:rsidRDefault="00634350" w:rsidP="0058642B">
            <w:pPr>
              <w:spacing w:line="240" w:lineRule="auto"/>
              <w:ind w:firstLine="0"/>
              <w:jc w:val="center"/>
              <w:rPr>
                <w:lang w:val="en-US"/>
              </w:rPr>
            </w:pPr>
            <w:r>
              <w:t xml:space="preserve">Труба напорная ПЭ100 </w:t>
            </w:r>
            <w:r>
              <w:rPr>
                <w:lang w:val="en-US"/>
              </w:rPr>
              <w:t>SDR17</w:t>
            </w:r>
          </w:p>
        </w:tc>
        <w:tc>
          <w:tcPr>
            <w:tcW w:w="1411" w:type="dxa"/>
            <w:vAlign w:val="center"/>
          </w:tcPr>
          <w:p w14:paraId="254381D9" w14:textId="7A3E5D73" w:rsidR="0058642B" w:rsidRDefault="00634350" w:rsidP="0058642B">
            <w:pPr>
              <w:spacing w:line="240" w:lineRule="auto"/>
              <w:ind w:firstLine="0"/>
              <w:jc w:val="center"/>
            </w:pPr>
            <w:r>
              <w:t>м/кг</w:t>
            </w:r>
          </w:p>
        </w:tc>
        <w:tc>
          <w:tcPr>
            <w:tcW w:w="1636" w:type="dxa"/>
            <w:vAlign w:val="center"/>
          </w:tcPr>
          <w:p w14:paraId="29D92E8F" w14:textId="63758017" w:rsidR="0058642B" w:rsidRDefault="00634350" w:rsidP="00634350">
            <w:pPr>
              <w:spacing w:line="240" w:lineRule="auto"/>
              <w:ind w:firstLine="0"/>
              <w:jc w:val="center"/>
            </w:pPr>
            <w:r>
              <w:t>61,8/1405,52</w:t>
            </w:r>
          </w:p>
        </w:tc>
      </w:tr>
      <w:tr w:rsidR="0058642B" w14:paraId="2FB24104" w14:textId="77777777" w:rsidTr="00F115CF">
        <w:trPr>
          <w:jc w:val="center"/>
        </w:trPr>
        <w:tc>
          <w:tcPr>
            <w:tcW w:w="953" w:type="dxa"/>
            <w:vAlign w:val="center"/>
          </w:tcPr>
          <w:p w14:paraId="11A4000F" w14:textId="2AD9A748" w:rsidR="0058642B" w:rsidRDefault="002143BB" w:rsidP="0058642B">
            <w:pPr>
              <w:spacing w:line="240" w:lineRule="auto"/>
              <w:ind w:firstLine="0"/>
              <w:jc w:val="center"/>
            </w:pPr>
            <w:r>
              <w:t>21</w:t>
            </w:r>
          </w:p>
        </w:tc>
        <w:tc>
          <w:tcPr>
            <w:tcW w:w="6324" w:type="dxa"/>
            <w:vAlign w:val="center"/>
          </w:tcPr>
          <w:p w14:paraId="5BA2F279" w14:textId="78F68826" w:rsidR="0058642B" w:rsidRDefault="002143BB" w:rsidP="0058642B">
            <w:pPr>
              <w:spacing w:line="240" w:lineRule="auto"/>
              <w:ind w:firstLine="0"/>
              <w:jc w:val="center"/>
            </w:pPr>
            <w:r w:rsidRPr="002143BB">
              <w:t>Труба раструбная напорная ВЧШГ-Т</w:t>
            </w:r>
          </w:p>
        </w:tc>
        <w:tc>
          <w:tcPr>
            <w:tcW w:w="1411" w:type="dxa"/>
            <w:vAlign w:val="center"/>
          </w:tcPr>
          <w:p w14:paraId="153D008C" w14:textId="24D208DA" w:rsidR="0058642B" w:rsidRDefault="002143BB" w:rsidP="0058642B">
            <w:pPr>
              <w:spacing w:line="240" w:lineRule="auto"/>
              <w:ind w:firstLine="0"/>
              <w:jc w:val="center"/>
            </w:pPr>
            <w:r>
              <w:t>м/кг</w:t>
            </w:r>
          </w:p>
        </w:tc>
        <w:tc>
          <w:tcPr>
            <w:tcW w:w="1636" w:type="dxa"/>
            <w:vAlign w:val="center"/>
          </w:tcPr>
          <w:p w14:paraId="604AC69C" w14:textId="3BB1B0D5" w:rsidR="0058642B" w:rsidRDefault="002143BB" w:rsidP="0058642B">
            <w:pPr>
              <w:spacing w:line="240" w:lineRule="auto"/>
              <w:ind w:firstLine="0"/>
              <w:jc w:val="center"/>
            </w:pPr>
            <w:r>
              <w:t>10,5/173,25</w:t>
            </w:r>
          </w:p>
        </w:tc>
      </w:tr>
      <w:tr w:rsidR="0058642B" w14:paraId="21B80090" w14:textId="77777777" w:rsidTr="00F115CF">
        <w:trPr>
          <w:jc w:val="center"/>
        </w:trPr>
        <w:tc>
          <w:tcPr>
            <w:tcW w:w="953" w:type="dxa"/>
            <w:vAlign w:val="center"/>
          </w:tcPr>
          <w:p w14:paraId="6474F0F8" w14:textId="7AF34F11" w:rsidR="0058642B" w:rsidRDefault="002143BB" w:rsidP="0058642B">
            <w:pPr>
              <w:spacing w:line="240" w:lineRule="auto"/>
              <w:ind w:firstLine="0"/>
              <w:jc w:val="center"/>
            </w:pPr>
            <w:r>
              <w:t>22</w:t>
            </w:r>
          </w:p>
        </w:tc>
        <w:tc>
          <w:tcPr>
            <w:tcW w:w="6324" w:type="dxa"/>
            <w:vAlign w:val="center"/>
          </w:tcPr>
          <w:p w14:paraId="754D54F9" w14:textId="6CFDE75D" w:rsidR="0058642B" w:rsidRDefault="002143BB" w:rsidP="0058642B">
            <w:pPr>
              <w:spacing w:line="240" w:lineRule="auto"/>
              <w:ind w:firstLine="0"/>
              <w:jc w:val="center"/>
            </w:pPr>
            <w:r w:rsidRPr="002143BB">
              <w:t>Труба двухслойная гофрированная КОРСИС</w:t>
            </w:r>
            <w:r>
              <w:t xml:space="preserve"> </w:t>
            </w:r>
            <w:r w:rsidRPr="002143BB">
              <w:t>SN10</w:t>
            </w:r>
          </w:p>
        </w:tc>
        <w:tc>
          <w:tcPr>
            <w:tcW w:w="1411" w:type="dxa"/>
            <w:vAlign w:val="center"/>
          </w:tcPr>
          <w:p w14:paraId="32C1D077" w14:textId="6C774C5F" w:rsidR="0058642B" w:rsidRDefault="002143BB" w:rsidP="0058642B">
            <w:pPr>
              <w:spacing w:line="240" w:lineRule="auto"/>
              <w:ind w:firstLine="0"/>
              <w:jc w:val="center"/>
            </w:pPr>
            <w:r>
              <w:t>м/кг</w:t>
            </w:r>
          </w:p>
        </w:tc>
        <w:tc>
          <w:tcPr>
            <w:tcW w:w="1636" w:type="dxa"/>
            <w:vAlign w:val="center"/>
          </w:tcPr>
          <w:p w14:paraId="50673062" w14:textId="6B99E5D1" w:rsidR="0058642B" w:rsidRDefault="002143BB" w:rsidP="0058642B">
            <w:pPr>
              <w:spacing w:line="240" w:lineRule="auto"/>
              <w:ind w:firstLine="0"/>
              <w:jc w:val="center"/>
            </w:pPr>
            <w:r>
              <w:t>236,9/659,6</w:t>
            </w:r>
          </w:p>
        </w:tc>
      </w:tr>
      <w:tr w:rsidR="0058642B" w14:paraId="499DB2BB" w14:textId="77777777" w:rsidTr="00F115CF">
        <w:trPr>
          <w:jc w:val="center"/>
        </w:trPr>
        <w:tc>
          <w:tcPr>
            <w:tcW w:w="953" w:type="dxa"/>
            <w:vAlign w:val="center"/>
          </w:tcPr>
          <w:p w14:paraId="2AFA4970" w14:textId="632D3E2D" w:rsidR="0058642B" w:rsidRDefault="002143BB" w:rsidP="0058642B">
            <w:pPr>
              <w:spacing w:line="240" w:lineRule="auto"/>
              <w:ind w:firstLine="0"/>
              <w:jc w:val="center"/>
            </w:pPr>
            <w:r>
              <w:t>23</w:t>
            </w:r>
          </w:p>
        </w:tc>
        <w:tc>
          <w:tcPr>
            <w:tcW w:w="6324" w:type="dxa"/>
            <w:vAlign w:val="center"/>
          </w:tcPr>
          <w:p w14:paraId="5EE01F35" w14:textId="49DE42DC" w:rsidR="0058642B" w:rsidRPr="00FD2AFB" w:rsidRDefault="00FD2AFB" w:rsidP="00F115CF">
            <w:pPr>
              <w:spacing w:line="240" w:lineRule="auto"/>
              <w:ind w:firstLine="0"/>
              <w:jc w:val="center"/>
            </w:pPr>
            <w:r>
              <w:t xml:space="preserve">Муфты и фасонные части к трубам ПЭ100 </w:t>
            </w:r>
            <w:r>
              <w:rPr>
                <w:lang w:val="en-US"/>
              </w:rPr>
              <w:t>SDR</w:t>
            </w:r>
            <w:r w:rsidRPr="00FD2AFB">
              <w:t>17</w:t>
            </w:r>
          </w:p>
        </w:tc>
        <w:tc>
          <w:tcPr>
            <w:tcW w:w="1411" w:type="dxa"/>
            <w:vAlign w:val="center"/>
          </w:tcPr>
          <w:p w14:paraId="571A2612" w14:textId="58FFFAD4" w:rsidR="0058642B" w:rsidRDefault="00FD2AFB" w:rsidP="0058642B">
            <w:pPr>
              <w:spacing w:line="240" w:lineRule="auto"/>
              <w:ind w:firstLine="0"/>
              <w:jc w:val="center"/>
            </w:pPr>
            <w:r>
              <w:t>кг</w:t>
            </w:r>
          </w:p>
        </w:tc>
        <w:tc>
          <w:tcPr>
            <w:tcW w:w="1636" w:type="dxa"/>
            <w:vAlign w:val="center"/>
          </w:tcPr>
          <w:p w14:paraId="21335702" w14:textId="6F467918" w:rsidR="0058642B" w:rsidRDefault="00FD2AFB" w:rsidP="0058642B">
            <w:pPr>
              <w:spacing w:line="240" w:lineRule="auto"/>
              <w:ind w:firstLine="0"/>
              <w:jc w:val="center"/>
            </w:pPr>
            <w:r>
              <w:t>11,82</w:t>
            </w:r>
          </w:p>
        </w:tc>
      </w:tr>
      <w:tr w:rsidR="0058642B" w14:paraId="4104E4C5" w14:textId="77777777" w:rsidTr="00F115CF">
        <w:trPr>
          <w:jc w:val="center"/>
        </w:trPr>
        <w:tc>
          <w:tcPr>
            <w:tcW w:w="953" w:type="dxa"/>
            <w:vAlign w:val="center"/>
          </w:tcPr>
          <w:p w14:paraId="41DE82F4" w14:textId="59B7400E" w:rsidR="0058642B" w:rsidRDefault="002143BB" w:rsidP="0058642B">
            <w:pPr>
              <w:spacing w:line="240" w:lineRule="auto"/>
              <w:ind w:firstLine="0"/>
              <w:jc w:val="center"/>
            </w:pPr>
            <w:r>
              <w:t>24</w:t>
            </w:r>
          </w:p>
        </w:tc>
        <w:tc>
          <w:tcPr>
            <w:tcW w:w="6324" w:type="dxa"/>
            <w:vAlign w:val="center"/>
          </w:tcPr>
          <w:p w14:paraId="1052AE60" w14:textId="76CD1AE1" w:rsidR="0058642B" w:rsidRDefault="00F115CF" w:rsidP="0058642B">
            <w:pPr>
              <w:spacing w:line="240" w:lineRule="auto"/>
              <w:ind w:firstLine="0"/>
              <w:jc w:val="center"/>
            </w:pPr>
            <w:r>
              <w:t xml:space="preserve">Муфты и фасонные части к трубам </w:t>
            </w:r>
            <w:r w:rsidRPr="002143BB">
              <w:t>КОРСИС</w:t>
            </w:r>
            <w:r>
              <w:t xml:space="preserve"> </w:t>
            </w:r>
            <w:r w:rsidRPr="002143BB">
              <w:t>SN10</w:t>
            </w:r>
          </w:p>
        </w:tc>
        <w:tc>
          <w:tcPr>
            <w:tcW w:w="1411" w:type="dxa"/>
            <w:vAlign w:val="center"/>
          </w:tcPr>
          <w:p w14:paraId="4EF84349" w14:textId="01E2877F" w:rsidR="0058642B" w:rsidRDefault="00F115CF" w:rsidP="0058642B">
            <w:pPr>
              <w:spacing w:line="240" w:lineRule="auto"/>
              <w:ind w:firstLine="0"/>
              <w:jc w:val="center"/>
            </w:pPr>
            <w:r>
              <w:t>кг</w:t>
            </w:r>
          </w:p>
        </w:tc>
        <w:tc>
          <w:tcPr>
            <w:tcW w:w="1636" w:type="dxa"/>
            <w:vAlign w:val="center"/>
          </w:tcPr>
          <w:p w14:paraId="253A1A04" w14:textId="358D1EC7" w:rsidR="0058642B" w:rsidRDefault="00F115CF" w:rsidP="0058642B">
            <w:pPr>
              <w:spacing w:line="240" w:lineRule="auto"/>
              <w:ind w:firstLine="0"/>
              <w:jc w:val="center"/>
            </w:pPr>
            <w:r>
              <w:t>30,87</w:t>
            </w:r>
          </w:p>
        </w:tc>
      </w:tr>
    </w:tbl>
    <w:p w14:paraId="480B7A73" w14:textId="77777777" w:rsidR="00671B9C" w:rsidRPr="00C44D32" w:rsidRDefault="00671B9C" w:rsidP="008C2FA5">
      <w:pPr>
        <w:pStyle w:val="11"/>
      </w:pPr>
      <w:bookmarkStart w:id="508" w:name="_Toc21901073"/>
      <w:r w:rsidRPr="00C44D32">
        <w:lastRenderedPageBreak/>
        <w:t>Технико-экономические показатели</w:t>
      </w:r>
      <w:bookmarkEnd w:id="505"/>
      <w:bookmarkEnd w:id="508"/>
    </w:p>
    <w:p w14:paraId="7B6564B1" w14:textId="152A6C29" w:rsidR="00671B9C" w:rsidRPr="00C44D32" w:rsidRDefault="00671B9C" w:rsidP="00237984">
      <w:pPr>
        <w:ind w:left="142" w:firstLine="851"/>
      </w:pPr>
      <w:r w:rsidRPr="00C44D32">
        <w:t>Основные технико-экономические показатели строительства приведены в таблице 2</w:t>
      </w:r>
      <w:r w:rsidR="003B056D">
        <w:t>3</w:t>
      </w:r>
      <w:r w:rsidRPr="00C44D32">
        <w:t>.1</w:t>
      </w:r>
    </w:p>
    <w:p w14:paraId="7BD4CF1C" w14:textId="4438EDB7" w:rsidR="00671B9C" w:rsidRPr="00C44D32" w:rsidRDefault="00671B9C" w:rsidP="00237984">
      <w:pPr>
        <w:ind w:left="142"/>
        <w:jc w:val="right"/>
      </w:pPr>
      <w:r w:rsidRPr="00C44D32">
        <w:t>Таблица 2</w:t>
      </w:r>
      <w:r w:rsidR="003B056D">
        <w:t>3</w:t>
      </w:r>
      <w:r w:rsidRPr="00C44D32">
        <w:t>.1</w:t>
      </w:r>
    </w:p>
    <w:tbl>
      <w:tblPr>
        <w:tblW w:w="0" w:type="auto"/>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9"/>
        <w:gridCol w:w="1986"/>
        <w:gridCol w:w="2454"/>
      </w:tblGrid>
      <w:tr w:rsidR="00671B9C" w:rsidRPr="00C44D32" w14:paraId="07B77306" w14:textId="77777777" w:rsidTr="009A50BD">
        <w:trPr>
          <w:trHeight w:val="247"/>
          <w:jc w:val="center"/>
        </w:trPr>
        <w:tc>
          <w:tcPr>
            <w:tcW w:w="5179" w:type="dxa"/>
            <w:shd w:val="clear" w:color="auto" w:fill="auto"/>
            <w:vAlign w:val="center"/>
          </w:tcPr>
          <w:p w14:paraId="2E1A6C45" w14:textId="77777777" w:rsidR="00671B9C" w:rsidRPr="00C44D32" w:rsidRDefault="00671B9C" w:rsidP="00237984">
            <w:pPr>
              <w:ind w:left="142" w:hanging="1"/>
              <w:jc w:val="center"/>
              <w:rPr>
                <w:b/>
                <w:sz w:val="22"/>
                <w:szCs w:val="22"/>
              </w:rPr>
            </w:pPr>
            <w:r w:rsidRPr="00C44D32">
              <w:rPr>
                <w:b/>
                <w:sz w:val="22"/>
                <w:szCs w:val="22"/>
              </w:rPr>
              <w:t>Наименование</w:t>
            </w:r>
          </w:p>
        </w:tc>
        <w:tc>
          <w:tcPr>
            <w:tcW w:w="1986" w:type="dxa"/>
            <w:shd w:val="clear" w:color="auto" w:fill="auto"/>
          </w:tcPr>
          <w:p w14:paraId="46B859B9" w14:textId="77777777" w:rsidR="00671B9C" w:rsidRPr="00C44D32" w:rsidRDefault="00671B9C" w:rsidP="00237984">
            <w:pPr>
              <w:ind w:left="142" w:hanging="1"/>
              <w:jc w:val="center"/>
              <w:rPr>
                <w:b/>
                <w:sz w:val="22"/>
                <w:szCs w:val="22"/>
              </w:rPr>
            </w:pPr>
            <w:r w:rsidRPr="00C44D32">
              <w:rPr>
                <w:b/>
                <w:sz w:val="22"/>
                <w:szCs w:val="22"/>
              </w:rPr>
              <w:t>Ед. изм.</w:t>
            </w:r>
          </w:p>
        </w:tc>
        <w:tc>
          <w:tcPr>
            <w:tcW w:w="2454" w:type="dxa"/>
            <w:shd w:val="clear" w:color="auto" w:fill="auto"/>
            <w:vAlign w:val="center"/>
          </w:tcPr>
          <w:p w14:paraId="2956F310" w14:textId="77777777" w:rsidR="00671B9C" w:rsidRPr="00C44D32" w:rsidRDefault="00671B9C" w:rsidP="00237984">
            <w:pPr>
              <w:ind w:left="142" w:hanging="1"/>
              <w:jc w:val="center"/>
              <w:rPr>
                <w:b/>
                <w:sz w:val="22"/>
                <w:szCs w:val="22"/>
              </w:rPr>
            </w:pPr>
            <w:r w:rsidRPr="00C44D32">
              <w:rPr>
                <w:b/>
                <w:sz w:val="22"/>
                <w:szCs w:val="22"/>
              </w:rPr>
              <w:t>Всего</w:t>
            </w:r>
          </w:p>
        </w:tc>
      </w:tr>
      <w:tr w:rsidR="00671B9C" w:rsidRPr="00C44D32" w14:paraId="4C1A035C" w14:textId="77777777" w:rsidTr="009A50BD">
        <w:trPr>
          <w:trHeight w:val="260"/>
          <w:jc w:val="center"/>
        </w:trPr>
        <w:tc>
          <w:tcPr>
            <w:tcW w:w="5179" w:type="dxa"/>
            <w:shd w:val="clear" w:color="auto" w:fill="auto"/>
            <w:vAlign w:val="center"/>
          </w:tcPr>
          <w:p w14:paraId="23C4683A" w14:textId="77777777" w:rsidR="00671B9C" w:rsidRPr="00C44D32" w:rsidRDefault="00671B9C" w:rsidP="00237984">
            <w:pPr>
              <w:ind w:left="142" w:hanging="1"/>
              <w:rPr>
                <w:sz w:val="22"/>
                <w:szCs w:val="22"/>
              </w:rPr>
            </w:pPr>
            <w:r w:rsidRPr="00C44D32">
              <w:rPr>
                <w:sz w:val="22"/>
                <w:szCs w:val="22"/>
              </w:rPr>
              <w:t>Продолжительность строительства</w:t>
            </w:r>
          </w:p>
        </w:tc>
        <w:tc>
          <w:tcPr>
            <w:tcW w:w="1986" w:type="dxa"/>
            <w:shd w:val="clear" w:color="auto" w:fill="auto"/>
            <w:vAlign w:val="center"/>
          </w:tcPr>
          <w:p w14:paraId="40DF31A4" w14:textId="77777777" w:rsidR="00671B9C" w:rsidRPr="00C44D32" w:rsidRDefault="00671B9C" w:rsidP="00237984">
            <w:pPr>
              <w:ind w:left="142" w:hanging="1"/>
              <w:jc w:val="center"/>
              <w:rPr>
                <w:sz w:val="22"/>
                <w:szCs w:val="22"/>
              </w:rPr>
            </w:pPr>
            <w:r w:rsidRPr="00C44D32">
              <w:rPr>
                <w:sz w:val="22"/>
                <w:szCs w:val="22"/>
              </w:rPr>
              <w:t>мес.</w:t>
            </w:r>
          </w:p>
        </w:tc>
        <w:tc>
          <w:tcPr>
            <w:tcW w:w="2454" w:type="dxa"/>
            <w:shd w:val="clear" w:color="auto" w:fill="auto"/>
            <w:vAlign w:val="center"/>
          </w:tcPr>
          <w:p w14:paraId="4D803FBD" w14:textId="747AF209" w:rsidR="00671B9C" w:rsidRPr="00C44D32" w:rsidRDefault="00A80701" w:rsidP="00237984">
            <w:pPr>
              <w:ind w:left="142" w:hanging="1"/>
              <w:jc w:val="center"/>
              <w:rPr>
                <w:sz w:val="22"/>
                <w:szCs w:val="22"/>
              </w:rPr>
            </w:pPr>
            <w:r>
              <w:rPr>
                <w:sz w:val="22"/>
                <w:szCs w:val="22"/>
              </w:rPr>
              <w:t>3</w:t>
            </w:r>
          </w:p>
        </w:tc>
      </w:tr>
      <w:tr w:rsidR="00671B9C" w:rsidRPr="00C44D32" w14:paraId="403918D4" w14:textId="77777777" w:rsidTr="009A50BD">
        <w:trPr>
          <w:trHeight w:val="247"/>
          <w:jc w:val="center"/>
        </w:trPr>
        <w:tc>
          <w:tcPr>
            <w:tcW w:w="5179" w:type="dxa"/>
            <w:shd w:val="clear" w:color="auto" w:fill="auto"/>
            <w:vAlign w:val="center"/>
          </w:tcPr>
          <w:p w14:paraId="2D27F7AA" w14:textId="77777777" w:rsidR="00671B9C" w:rsidRPr="00C44D32" w:rsidRDefault="00671B9C" w:rsidP="00237984">
            <w:pPr>
              <w:ind w:left="142" w:hanging="1"/>
              <w:rPr>
                <w:sz w:val="22"/>
                <w:szCs w:val="22"/>
              </w:rPr>
            </w:pPr>
            <w:r w:rsidRPr="00C44D32">
              <w:rPr>
                <w:sz w:val="22"/>
                <w:szCs w:val="22"/>
              </w:rPr>
              <w:t>Максимальная численность работающих</w:t>
            </w:r>
          </w:p>
        </w:tc>
        <w:tc>
          <w:tcPr>
            <w:tcW w:w="1986" w:type="dxa"/>
            <w:shd w:val="clear" w:color="auto" w:fill="auto"/>
            <w:vAlign w:val="center"/>
          </w:tcPr>
          <w:p w14:paraId="7154F2B9" w14:textId="77777777" w:rsidR="00671B9C" w:rsidRPr="00C44D32" w:rsidRDefault="00671B9C" w:rsidP="00237984">
            <w:pPr>
              <w:ind w:left="142" w:hanging="1"/>
              <w:jc w:val="center"/>
              <w:rPr>
                <w:sz w:val="22"/>
                <w:szCs w:val="22"/>
              </w:rPr>
            </w:pPr>
            <w:r w:rsidRPr="00C44D32">
              <w:rPr>
                <w:sz w:val="22"/>
                <w:szCs w:val="22"/>
              </w:rPr>
              <w:t>чел.</w:t>
            </w:r>
          </w:p>
        </w:tc>
        <w:tc>
          <w:tcPr>
            <w:tcW w:w="2454" w:type="dxa"/>
            <w:shd w:val="clear" w:color="auto" w:fill="auto"/>
            <w:vAlign w:val="center"/>
          </w:tcPr>
          <w:p w14:paraId="62F0855C" w14:textId="58CB7E8C" w:rsidR="00671B9C" w:rsidRPr="00C44D32" w:rsidRDefault="00A80701" w:rsidP="00237984">
            <w:pPr>
              <w:ind w:left="142" w:hanging="1"/>
              <w:jc w:val="center"/>
              <w:rPr>
                <w:sz w:val="22"/>
                <w:szCs w:val="22"/>
              </w:rPr>
            </w:pPr>
            <w:r>
              <w:rPr>
                <w:sz w:val="22"/>
                <w:szCs w:val="22"/>
              </w:rPr>
              <w:t>6</w:t>
            </w:r>
          </w:p>
        </w:tc>
      </w:tr>
      <w:tr w:rsidR="00671B9C" w:rsidRPr="00C44D32" w14:paraId="0D953A78" w14:textId="77777777" w:rsidTr="009A50BD">
        <w:trPr>
          <w:trHeight w:val="247"/>
          <w:jc w:val="center"/>
        </w:trPr>
        <w:tc>
          <w:tcPr>
            <w:tcW w:w="5179" w:type="dxa"/>
            <w:shd w:val="clear" w:color="auto" w:fill="auto"/>
            <w:vAlign w:val="center"/>
          </w:tcPr>
          <w:p w14:paraId="697A40E6" w14:textId="77777777" w:rsidR="00671B9C" w:rsidRPr="00C44D32" w:rsidRDefault="00671B9C" w:rsidP="00237984">
            <w:pPr>
              <w:ind w:left="142" w:right="141" w:hanging="1"/>
              <w:rPr>
                <w:sz w:val="22"/>
                <w:szCs w:val="22"/>
              </w:rPr>
            </w:pPr>
            <w:r w:rsidRPr="00C44D32">
              <w:rPr>
                <w:sz w:val="22"/>
                <w:szCs w:val="22"/>
              </w:rPr>
              <w:t>Площадь застройки</w:t>
            </w:r>
          </w:p>
        </w:tc>
        <w:tc>
          <w:tcPr>
            <w:tcW w:w="1986" w:type="dxa"/>
            <w:shd w:val="clear" w:color="auto" w:fill="auto"/>
          </w:tcPr>
          <w:p w14:paraId="1218A720" w14:textId="77777777" w:rsidR="00671B9C" w:rsidRPr="00C44D32" w:rsidRDefault="00671B9C" w:rsidP="00237984">
            <w:pPr>
              <w:ind w:left="142" w:hanging="1"/>
              <w:jc w:val="center"/>
            </w:pPr>
            <w:r w:rsidRPr="00C44D32">
              <w:rPr>
                <w:sz w:val="22"/>
                <w:szCs w:val="22"/>
              </w:rPr>
              <w:t>м</w:t>
            </w:r>
            <w:r w:rsidRPr="00C44D32">
              <w:rPr>
                <w:sz w:val="22"/>
                <w:szCs w:val="22"/>
                <w:vertAlign w:val="superscript"/>
              </w:rPr>
              <w:t>2</w:t>
            </w:r>
          </w:p>
        </w:tc>
        <w:tc>
          <w:tcPr>
            <w:tcW w:w="2454" w:type="dxa"/>
            <w:shd w:val="clear" w:color="auto" w:fill="auto"/>
            <w:vAlign w:val="center"/>
          </w:tcPr>
          <w:p w14:paraId="56D03BDC" w14:textId="4E90785F" w:rsidR="00671B9C" w:rsidRPr="00C44D32" w:rsidRDefault="00A80701" w:rsidP="00237984">
            <w:pPr>
              <w:ind w:left="142" w:right="141" w:hanging="1"/>
              <w:jc w:val="center"/>
              <w:rPr>
                <w:sz w:val="22"/>
                <w:szCs w:val="22"/>
              </w:rPr>
            </w:pPr>
            <w:r>
              <w:rPr>
                <w:sz w:val="22"/>
                <w:szCs w:val="22"/>
              </w:rPr>
              <w:t>716</w:t>
            </w:r>
          </w:p>
        </w:tc>
      </w:tr>
      <w:tr w:rsidR="00671B9C" w:rsidRPr="00C44D32" w14:paraId="5955F7E6" w14:textId="77777777" w:rsidTr="009A50BD">
        <w:trPr>
          <w:trHeight w:val="260"/>
          <w:jc w:val="center"/>
        </w:trPr>
        <w:tc>
          <w:tcPr>
            <w:tcW w:w="5179" w:type="dxa"/>
            <w:shd w:val="clear" w:color="auto" w:fill="auto"/>
            <w:vAlign w:val="center"/>
          </w:tcPr>
          <w:p w14:paraId="30F0D560" w14:textId="77777777" w:rsidR="00671B9C" w:rsidRPr="00C44D32" w:rsidRDefault="00671B9C" w:rsidP="00237984">
            <w:pPr>
              <w:ind w:left="142" w:right="141" w:hanging="1"/>
              <w:rPr>
                <w:sz w:val="22"/>
                <w:szCs w:val="22"/>
              </w:rPr>
            </w:pPr>
            <w:r w:rsidRPr="00C44D32">
              <w:rPr>
                <w:sz w:val="22"/>
                <w:szCs w:val="22"/>
              </w:rPr>
              <w:t>Площадь участка в границах землеотвода</w:t>
            </w:r>
          </w:p>
        </w:tc>
        <w:tc>
          <w:tcPr>
            <w:tcW w:w="1986" w:type="dxa"/>
            <w:shd w:val="clear" w:color="auto" w:fill="auto"/>
          </w:tcPr>
          <w:p w14:paraId="22369E2A" w14:textId="77777777" w:rsidR="00671B9C" w:rsidRPr="00C44D32" w:rsidRDefault="00671B9C" w:rsidP="00237984">
            <w:pPr>
              <w:ind w:left="142" w:hanging="1"/>
              <w:jc w:val="center"/>
            </w:pPr>
            <w:r w:rsidRPr="00C44D32">
              <w:rPr>
                <w:sz w:val="22"/>
                <w:szCs w:val="22"/>
              </w:rPr>
              <w:t>м</w:t>
            </w:r>
            <w:r w:rsidRPr="00C44D32">
              <w:rPr>
                <w:sz w:val="22"/>
                <w:szCs w:val="22"/>
                <w:vertAlign w:val="superscript"/>
              </w:rPr>
              <w:t>2</w:t>
            </w:r>
          </w:p>
        </w:tc>
        <w:tc>
          <w:tcPr>
            <w:tcW w:w="2454" w:type="dxa"/>
            <w:shd w:val="clear" w:color="auto" w:fill="auto"/>
            <w:vAlign w:val="center"/>
          </w:tcPr>
          <w:p w14:paraId="245E8661" w14:textId="241F200B" w:rsidR="00671B9C" w:rsidRPr="00C44D32" w:rsidRDefault="00A80701" w:rsidP="00237984">
            <w:pPr>
              <w:ind w:left="142" w:right="141" w:hanging="1"/>
              <w:jc w:val="center"/>
              <w:rPr>
                <w:sz w:val="22"/>
                <w:szCs w:val="22"/>
              </w:rPr>
            </w:pPr>
            <w:r>
              <w:rPr>
                <w:sz w:val="22"/>
                <w:szCs w:val="22"/>
              </w:rPr>
              <w:t>78523</w:t>
            </w:r>
          </w:p>
        </w:tc>
      </w:tr>
    </w:tbl>
    <w:p w14:paraId="52142964" w14:textId="77777777" w:rsidR="00671B9C" w:rsidRPr="00C44D32" w:rsidRDefault="00671B9C" w:rsidP="00237984">
      <w:pPr>
        <w:spacing w:line="360" w:lineRule="auto"/>
        <w:ind w:left="142" w:firstLine="682"/>
        <w:jc w:val="both"/>
      </w:pPr>
    </w:p>
    <w:p w14:paraId="6A84BE50" w14:textId="77777777" w:rsidR="00671B9C" w:rsidRPr="00C44D32" w:rsidRDefault="00671B9C" w:rsidP="008C2FA5">
      <w:pPr>
        <w:pStyle w:val="11"/>
        <w:numPr>
          <w:ilvl w:val="0"/>
          <w:numId w:val="0"/>
        </w:numPr>
        <w:ind w:left="1418"/>
      </w:pPr>
      <w:bookmarkStart w:id="509" w:name="_Toc18691415"/>
      <w:bookmarkStart w:id="510" w:name="_Toc455388818"/>
      <w:bookmarkStart w:id="511" w:name="_Toc463448217"/>
      <w:bookmarkStart w:id="512" w:name="_Toc21901074"/>
      <w:bookmarkEnd w:id="8"/>
      <w:bookmarkEnd w:id="9"/>
      <w:r w:rsidRPr="00C44D32">
        <w:lastRenderedPageBreak/>
        <w:t>Перечень принятых сокращений</w:t>
      </w:r>
      <w:bookmarkEnd w:id="509"/>
      <w:bookmarkEnd w:id="512"/>
    </w:p>
    <w:tbl>
      <w:tblPr>
        <w:tblW w:w="8647" w:type="dxa"/>
        <w:tblInd w:w="392" w:type="dxa"/>
        <w:tblLayout w:type="fixed"/>
        <w:tblLook w:val="01E0" w:firstRow="1" w:lastRow="1" w:firstColumn="1" w:lastColumn="1" w:noHBand="0" w:noVBand="0"/>
      </w:tblPr>
      <w:tblGrid>
        <w:gridCol w:w="1984"/>
        <w:gridCol w:w="6663"/>
      </w:tblGrid>
      <w:tr w:rsidR="00671B9C" w:rsidRPr="00C44D32" w14:paraId="6FF4A3F4" w14:textId="77777777" w:rsidTr="009A50BD">
        <w:tc>
          <w:tcPr>
            <w:tcW w:w="1984" w:type="dxa"/>
          </w:tcPr>
          <w:p w14:paraId="0185ECDE" w14:textId="77777777" w:rsidR="00671B9C" w:rsidRPr="00C44D32" w:rsidRDefault="00671B9C" w:rsidP="00237984">
            <w:pPr>
              <w:pStyle w:val="af3"/>
              <w:spacing w:after="0" w:line="276" w:lineRule="auto"/>
              <w:ind w:left="142"/>
              <w:rPr>
                <w:b/>
              </w:rPr>
            </w:pPr>
            <w:r w:rsidRPr="00C44D32">
              <w:rPr>
                <w:b/>
              </w:rPr>
              <w:t>ОАО</w:t>
            </w:r>
          </w:p>
        </w:tc>
        <w:tc>
          <w:tcPr>
            <w:tcW w:w="6663" w:type="dxa"/>
          </w:tcPr>
          <w:p w14:paraId="09DCA00C" w14:textId="77777777" w:rsidR="00671B9C" w:rsidRPr="00C44D32" w:rsidRDefault="00671B9C" w:rsidP="00237984">
            <w:pPr>
              <w:pStyle w:val="af3"/>
              <w:numPr>
                <w:ilvl w:val="0"/>
                <w:numId w:val="10"/>
              </w:numPr>
              <w:tabs>
                <w:tab w:val="clear" w:pos="360"/>
                <w:tab w:val="num" w:pos="318"/>
              </w:tabs>
              <w:spacing w:after="0" w:line="276" w:lineRule="auto"/>
              <w:ind w:left="142" w:hanging="318"/>
            </w:pPr>
            <w:r w:rsidRPr="00C44D32">
              <w:t>открытое акционерное общество</w:t>
            </w:r>
          </w:p>
        </w:tc>
      </w:tr>
      <w:tr w:rsidR="00671B9C" w:rsidRPr="00C44D32" w14:paraId="537A2DD5" w14:textId="77777777" w:rsidTr="009A50BD">
        <w:tc>
          <w:tcPr>
            <w:tcW w:w="1984" w:type="dxa"/>
          </w:tcPr>
          <w:p w14:paraId="3553E1AA" w14:textId="77777777" w:rsidR="00671B9C" w:rsidRPr="00C44D32" w:rsidRDefault="00671B9C" w:rsidP="00237984">
            <w:pPr>
              <w:pStyle w:val="af3"/>
              <w:spacing w:after="0" w:line="276" w:lineRule="auto"/>
              <w:ind w:left="142"/>
              <w:rPr>
                <w:b/>
                <w:szCs w:val="24"/>
              </w:rPr>
            </w:pPr>
            <w:r w:rsidRPr="00C44D32">
              <w:rPr>
                <w:b/>
                <w:szCs w:val="24"/>
              </w:rPr>
              <w:t>ППБ</w:t>
            </w:r>
          </w:p>
        </w:tc>
        <w:tc>
          <w:tcPr>
            <w:tcW w:w="6663" w:type="dxa"/>
          </w:tcPr>
          <w:p w14:paraId="6E05116B" w14:textId="77777777" w:rsidR="00671B9C" w:rsidRPr="00C44D32" w:rsidRDefault="00671B9C" w:rsidP="00237984">
            <w:pPr>
              <w:pStyle w:val="af3"/>
              <w:numPr>
                <w:ilvl w:val="0"/>
                <w:numId w:val="10"/>
              </w:numPr>
              <w:tabs>
                <w:tab w:val="clear" w:pos="360"/>
                <w:tab w:val="num" w:pos="318"/>
              </w:tabs>
              <w:spacing w:after="0" w:line="276" w:lineRule="auto"/>
              <w:ind w:left="142" w:hanging="318"/>
            </w:pPr>
            <w:r w:rsidRPr="00C44D32">
              <w:rPr>
                <w:szCs w:val="22"/>
              </w:rPr>
              <w:t>правила пожарной безопасности</w:t>
            </w:r>
          </w:p>
        </w:tc>
      </w:tr>
      <w:tr w:rsidR="00671B9C" w:rsidRPr="00C44D32" w14:paraId="6AF4158E" w14:textId="77777777" w:rsidTr="009A50BD">
        <w:tc>
          <w:tcPr>
            <w:tcW w:w="1984" w:type="dxa"/>
          </w:tcPr>
          <w:p w14:paraId="113D16E1" w14:textId="77777777" w:rsidR="00671B9C" w:rsidRPr="00C44D32" w:rsidRDefault="00671B9C" w:rsidP="00237984">
            <w:pPr>
              <w:pStyle w:val="af3"/>
              <w:spacing w:after="0" w:line="276" w:lineRule="auto"/>
              <w:ind w:left="142"/>
              <w:rPr>
                <w:b/>
                <w:szCs w:val="24"/>
              </w:rPr>
            </w:pPr>
            <w:r w:rsidRPr="00C44D32">
              <w:rPr>
                <w:b/>
                <w:szCs w:val="24"/>
              </w:rPr>
              <w:t>ППГР</w:t>
            </w:r>
          </w:p>
        </w:tc>
        <w:tc>
          <w:tcPr>
            <w:tcW w:w="6663" w:type="dxa"/>
          </w:tcPr>
          <w:p w14:paraId="6FA368B0" w14:textId="77777777" w:rsidR="00671B9C" w:rsidRPr="00C44D32" w:rsidRDefault="00671B9C" w:rsidP="00237984">
            <w:pPr>
              <w:pStyle w:val="af3"/>
              <w:numPr>
                <w:ilvl w:val="0"/>
                <w:numId w:val="10"/>
              </w:numPr>
              <w:tabs>
                <w:tab w:val="clear" w:pos="360"/>
                <w:tab w:val="num" w:pos="318"/>
              </w:tabs>
              <w:spacing w:after="0" w:line="276" w:lineRule="auto"/>
              <w:ind w:left="142" w:hanging="318"/>
            </w:pPr>
            <w:r w:rsidRPr="00C44D32">
              <w:t>проект производства геодезических работ</w:t>
            </w:r>
          </w:p>
        </w:tc>
      </w:tr>
      <w:tr w:rsidR="00671B9C" w:rsidRPr="00C44D32" w14:paraId="2E55BBC8" w14:textId="77777777" w:rsidTr="009A50BD">
        <w:tc>
          <w:tcPr>
            <w:tcW w:w="1984" w:type="dxa"/>
          </w:tcPr>
          <w:p w14:paraId="30EBDEE6" w14:textId="77777777" w:rsidR="00671B9C" w:rsidRPr="00C44D32" w:rsidRDefault="00671B9C" w:rsidP="00237984">
            <w:pPr>
              <w:pStyle w:val="af3"/>
              <w:spacing w:after="0" w:line="276" w:lineRule="auto"/>
              <w:ind w:left="142"/>
              <w:rPr>
                <w:b/>
                <w:szCs w:val="24"/>
              </w:rPr>
            </w:pPr>
            <w:r w:rsidRPr="00C44D32">
              <w:rPr>
                <w:b/>
                <w:szCs w:val="24"/>
              </w:rPr>
              <w:t>ППР</w:t>
            </w:r>
          </w:p>
        </w:tc>
        <w:tc>
          <w:tcPr>
            <w:tcW w:w="6663" w:type="dxa"/>
          </w:tcPr>
          <w:p w14:paraId="63D2F033" w14:textId="77777777" w:rsidR="00671B9C" w:rsidRPr="00C44D32" w:rsidRDefault="00671B9C" w:rsidP="00237984">
            <w:pPr>
              <w:pStyle w:val="af3"/>
              <w:numPr>
                <w:ilvl w:val="0"/>
                <w:numId w:val="10"/>
              </w:numPr>
              <w:tabs>
                <w:tab w:val="clear" w:pos="360"/>
                <w:tab w:val="num" w:pos="318"/>
              </w:tabs>
              <w:spacing w:after="0" w:line="276" w:lineRule="auto"/>
              <w:ind w:left="142" w:hanging="318"/>
            </w:pPr>
            <w:r w:rsidRPr="00C44D32">
              <w:t>проект производства работ</w:t>
            </w:r>
          </w:p>
        </w:tc>
      </w:tr>
      <w:tr w:rsidR="00671B9C" w:rsidRPr="00C44D32" w14:paraId="1BE927BC" w14:textId="77777777" w:rsidTr="009A50BD">
        <w:tc>
          <w:tcPr>
            <w:tcW w:w="1984" w:type="dxa"/>
          </w:tcPr>
          <w:p w14:paraId="2A11A6AC" w14:textId="77777777" w:rsidR="00671B9C" w:rsidRPr="00C44D32" w:rsidRDefault="00671B9C" w:rsidP="00237984">
            <w:pPr>
              <w:pStyle w:val="af3"/>
              <w:spacing w:after="0" w:line="276" w:lineRule="auto"/>
              <w:ind w:left="142"/>
              <w:rPr>
                <w:b/>
              </w:rPr>
            </w:pPr>
            <w:r w:rsidRPr="00C44D32">
              <w:rPr>
                <w:b/>
              </w:rPr>
              <w:t>СИЗ</w:t>
            </w:r>
          </w:p>
        </w:tc>
        <w:tc>
          <w:tcPr>
            <w:tcW w:w="6663" w:type="dxa"/>
          </w:tcPr>
          <w:p w14:paraId="0233E51C" w14:textId="77777777" w:rsidR="00671B9C" w:rsidRPr="00C44D32" w:rsidRDefault="00671B9C" w:rsidP="00237984">
            <w:pPr>
              <w:pStyle w:val="af3"/>
              <w:numPr>
                <w:ilvl w:val="0"/>
                <w:numId w:val="10"/>
              </w:numPr>
              <w:tabs>
                <w:tab w:val="clear" w:pos="360"/>
                <w:tab w:val="num" w:pos="318"/>
              </w:tabs>
              <w:spacing w:after="0" w:line="276" w:lineRule="auto"/>
              <w:ind w:left="142" w:hanging="318"/>
            </w:pPr>
            <w:r w:rsidRPr="00C44D32">
              <w:t>средства индивидуальной защиты</w:t>
            </w:r>
          </w:p>
        </w:tc>
      </w:tr>
      <w:tr w:rsidR="00671B9C" w:rsidRPr="00C44D32" w14:paraId="61A8435E" w14:textId="77777777" w:rsidTr="009A50BD">
        <w:tc>
          <w:tcPr>
            <w:tcW w:w="1984" w:type="dxa"/>
          </w:tcPr>
          <w:p w14:paraId="5AA6127E" w14:textId="77777777" w:rsidR="00671B9C" w:rsidRPr="00C44D32" w:rsidRDefault="00671B9C" w:rsidP="00237984">
            <w:pPr>
              <w:pStyle w:val="af3"/>
              <w:spacing w:after="0" w:line="276" w:lineRule="auto"/>
              <w:ind w:left="142"/>
              <w:rPr>
                <w:b/>
              </w:rPr>
            </w:pPr>
            <w:r w:rsidRPr="00C44D32">
              <w:rPr>
                <w:b/>
              </w:rPr>
              <w:t>СМР</w:t>
            </w:r>
          </w:p>
        </w:tc>
        <w:tc>
          <w:tcPr>
            <w:tcW w:w="6663" w:type="dxa"/>
          </w:tcPr>
          <w:p w14:paraId="30204949" w14:textId="77777777" w:rsidR="00671B9C" w:rsidRPr="00C44D32" w:rsidRDefault="00671B9C" w:rsidP="00237984">
            <w:pPr>
              <w:pStyle w:val="af3"/>
              <w:numPr>
                <w:ilvl w:val="0"/>
                <w:numId w:val="10"/>
              </w:numPr>
              <w:tabs>
                <w:tab w:val="clear" w:pos="360"/>
                <w:tab w:val="num" w:pos="318"/>
              </w:tabs>
              <w:spacing w:after="0" w:line="276" w:lineRule="auto"/>
              <w:ind w:left="142" w:hanging="318"/>
            </w:pPr>
            <w:r w:rsidRPr="00C44D32">
              <w:t>строительно-монтажные работы</w:t>
            </w:r>
          </w:p>
        </w:tc>
      </w:tr>
    </w:tbl>
    <w:p w14:paraId="6D132C25" w14:textId="77777777" w:rsidR="00671B9C" w:rsidRPr="00C44D32" w:rsidRDefault="00671B9C" w:rsidP="008C2FA5">
      <w:pPr>
        <w:pStyle w:val="11"/>
        <w:numPr>
          <w:ilvl w:val="0"/>
          <w:numId w:val="0"/>
        </w:numPr>
        <w:ind w:left="1418"/>
      </w:pPr>
      <w:bookmarkStart w:id="513" w:name="_Toc18691416"/>
      <w:bookmarkStart w:id="514" w:name="_Toc21901075"/>
      <w:r w:rsidRPr="00C44D32">
        <w:lastRenderedPageBreak/>
        <w:t>Ссылочные нормативные документы</w:t>
      </w:r>
      <w:bookmarkEnd w:id="510"/>
      <w:bookmarkEnd w:id="511"/>
      <w:bookmarkEnd w:id="513"/>
      <w:bookmarkEnd w:id="514"/>
    </w:p>
    <w:tbl>
      <w:tblPr>
        <w:tblW w:w="100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52"/>
        <w:gridCol w:w="4394"/>
      </w:tblGrid>
      <w:tr w:rsidR="00671B9C" w:rsidRPr="00C44D32" w14:paraId="5CC98D80" w14:textId="77777777" w:rsidTr="009A50BD">
        <w:trPr>
          <w:trHeight w:val="851"/>
          <w:jc w:val="center"/>
        </w:trPr>
        <w:tc>
          <w:tcPr>
            <w:tcW w:w="5652" w:type="dxa"/>
            <w:tcMar>
              <w:top w:w="28" w:type="dxa"/>
              <w:bottom w:w="28" w:type="dxa"/>
            </w:tcMar>
            <w:vAlign w:val="center"/>
          </w:tcPr>
          <w:p w14:paraId="13916F85" w14:textId="77777777" w:rsidR="00671B9C" w:rsidRPr="00C44D32" w:rsidRDefault="00671B9C" w:rsidP="00237984">
            <w:pPr>
              <w:pStyle w:val="a6"/>
              <w:ind w:left="142" w:right="113" w:firstLine="0"/>
              <w:jc w:val="center"/>
              <w:rPr>
                <w:szCs w:val="24"/>
              </w:rPr>
            </w:pPr>
            <w:r w:rsidRPr="00C44D32">
              <w:rPr>
                <w:szCs w:val="24"/>
              </w:rPr>
              <w:t>Обозначение и наименование документа,</w:t>
            </w:r>
            <w:r w:rsidRPr="00C44D32">
              <w:rPr>
                <w:szCs w:val="24"/>
              </w:rPr>
              <w:br/>
              <w:t>на который дана ссылка</w:t>
            </w:r>
          </w:p>
        </w:tc>
        <w:tc>
          <w:tcPr>
            <w:tcW w:w="4394" w:type="dxa"/>
            <w:tcMar>
              <w:top w:w="28" w:type="dxa"/>
              <w:bottom w:w="28" w:type="dxa"/>
            </w:tcMar>
            <w:vAlign w:val="center"/>
          </w:tcPr>
          <w:p w14:paraId="4D700055" w14:textId="77777777" w:rsidR="00671B9C" w:rsidRPr="00C44D32" w:rsidRDefault="00671B9C" w:rsidP="00237984">
            <w:pPr>
              <w:pStyle w:val="a6"/>
              <w:ind w:left="142" w:right="113" w:firstLine="0"/>
              <w:jc w:val="center"/>
              <w:rPr>
                <w:szCs w:val="24"/>
              </w:rPr>
            </w:pPr>
            <w:r w:rsidRPr="00C44D32">
              <w:rPr>
                <w:szCs w:val="24"/>
              </w:rPr>
              <w:t>Номер раздела, подраздела, пункта, подпункта, перечисления, приложения разрабатываемого документа, в котором дана ссылка</w:t>
            </w:r>
          </w:p>
        </w:tc>
      </w:tr>
      <w:tr w:rsidR="00671B9C" w:rsidRPr="00C44D32" w14:paraId="67DA6440" w14:textId="77777777" w:rsidTr="009A50BD">
        <w:trPr>
          <w:trHeight w:val="851"/>
          <w:jc w:val="center"/>
        </w:trPr>
        <w:tc>
          <w:tcPr>
            <w:tcW w:w="5652" w:type="dxa"/>
            <w:tcMar>
              <w:top w:w="28" w:type="dxa"/>
              <w:bottom w:w="28" w:type="dxa"/>
            </w:tcMar>
            <w:vAlign w:val="center"/>
          </w:tcPr>
          <w:p w14:paraId="3B46526C" w14:textId="77777777" w:rsidR="00671B9C" w:rsidRPr="00C44D32" w:rsidRDefault="001F323D" w:rsidP="00237984">
            <w:pPr>
              <w:pStyle w:val="a6"/>
              <w:ind w:left="142" w:right="113" w:firstLine="0"/>
              <w:jc w:val="left"/>
              <w:rPr>
                <w:szCs w:val="24"/>
              </w:rPr>
            </w:pPr>
            <w:hyperlink r:id="rId192" w:tooltip="&quot;СП 131.13330.2012 Строительная климатология. Актуализированная редакция ...&quot;&#10;(утв. приказом Минрегиона России от 30.06.2012 N 275)&#10;СП (Свод правил) ...&#10;Статус: действующая редакция (действ. с 14.06.2018)&#10;Применяется для целей технического регламент" w:history="1">
              <w:r w:rsidR="00671B9C" w:rsidRPr="00C44D32">
                <w:rPr>
                  <w:rStyle w:val="aff8"/>
                  <w:color w:val="auto"/>
                  <w:szCs w:val="24"/>
                  <w:u w:val="none"/>
                </w:rPr>
                <w:t>СП 131.13330.2012</w:t>
              </w:r>
            </w:hyperlink>
            <w:r w:rsidR="00671B9C" w:rsidRPr="00C44D32">
              <w:rPr>
                <w:szCs w:val="24"/>
              </w:rPr>
              <w:t xml:space="preserve"> «Строительная климатология»</w:t>
            </w:r>
          </w:p>
        </w:tc>
        <w:tc>
          <w:tcPr>
            <w:tcW w:w="4394" w:type="dxa"/>
            <w:tcMar>
              <w:top w:w="28" w:type="dxa"/>
              <w:bottom w:w="28" w:type="dxa"/>
            </w:tcMar>
            <w:vAlign w:val="center"/>
          </w:tcPr>
          <w:p w14:paraId="13D4DACB" w14:textId="0A5627C9" w:rsidR="00671B9C" w:rsidRPr="00C91970" w:rsidRDefault="00C91970" w:rsidP="00237984">
            <w:pPr>
              <w:pStyle w:val="a6"/>
              <w:ind w:left="142" w:right="113" w:firstLine="0"/>
              <w:jc w:val="center"/>
              <w:rPr>
                <w:szCs w:val="24"/>
              </w:rPr>
            </w:pPr>
            <w:r>
              <w:rPr>
                <w:szCs w:val="24"/>
              </w:rPr>
              <w:t>Текстовая часть</w:t>
            </w:r>
          </w:p>
        </w:tc>
      </w:tr>
      <w:tr w:rsidR="00671B9C" w:rsidRPr="00C44D32" w14:paraId="5097ED37" w14:textId="77777777" w:rsidTr="009A50BD">
        <w:trPr>
          <w:trHeight w:val="851"/>
          <w:jc w:val="center"/>
        </w:trPr>
        <w:tc>
          <w:tcPr>
            <w:tcW w:w="5652" w:type="dxa"/>
            <w:tcMar>
              <w:top w:w="28" w:type="dxa"/>
              <w:bottom w:w="28" w:type="dxa"/>
            </w:tcMar>
            <w:vAlign w:val="center"/>
          </w:tcPr>
          <w:p w14:paraId="4044E888" w14:textId="77777777" w:rsidR="00671B9C" w:rsidRPr="00C44D32" w:rsidRDefault="00671B9C" w:rsidP="00237984">
            <w:pPr>
              <w:pStyle w:val="a6"/>
              <w:ind w:left="142" w:right="113" w:firstLine="0"/>
              <w:jc w:val="left"/>
              <w:rPr>
                <w:szCs w:val="24"/>
              </w:rPr>
            </w:pPr>
            <w:r w:rsidRPr="00C44D32">
              <w:rPr>
                <w:szCs w:val="24"/>
              </w:rPr>
              <w:t>СП 11-105-97 «Инженерно-геологические изыскания для строительства. Часть I. Общие правила производства работ»</w:t>
            </w:r>
          </w:p>
        </w:tc>
        <w:tc>
          <w:tcPr>
            <w:tcW w:w="4394" w:type="dxa"/>
            <w:tcMar>
              <w:top w:w="28" w:type="dxa"/>
              <w:bottom w:w="28" w:type="dxa"/>
            </w:tcMar>
            <w:vAlign w:val="center"/>
          </w:tcPr>
          <w:p w14:paraId="2E9977DC" w14:textId="2E7CE61E" w:rsidR="00671B9C" w:rsidRPr="00C44D32" w:rsidRDefault="00C91970" w:rsidP="00237984">
            <w:pPr>
              <w:pStyle w:val="a6"/>
              <w:ind w:left="142" w:right="113" w:firstLine="0"/>
              <w:jc w:val="center"/>
              <w:rPr>
                <w:szCs w:val="24"/>
              </w:rPr>
            </w:pPr>
            <w:r>
              <w:rPr>
                <w:szCs w:val="24"/>
              </w:rPr>
              <w:t>Текстовая часть</w:t>
            </w:r>
          </w:p>
        </w:tc>
      </w:tr>
      <w:tr w:rsidR="00671B9C" w:rsidRPr="00C44D32" w14:paraId="6F56EE0B" w14:textId="77777777" w:rsidTr="009A50BD">
        <w:trPr>
          <w:trHeight w:val="851"/>
          <w:jc w:val="center"/>
        </w:trPr>
        <w:tc>
          <w:tcPr>
            <w:tcW w:w="5652" w:type="dxa"/>
            <w:tcMar>
              <w:top w:w="28" w:type="dxa"/>
              <w:bottom w:w="28" w:type="dxa"/>
            </w:tcMar>
            <w:vAlign w:val="center"/>
          </w:tcPr>
          <w:p w14:paraId="6F743CF5" w14:textId="77777777" w:rsidR="00671B9C" w:rsidRPr="00C44D32" w:rsidRDefault="001F323D" w:rsidP="00237984">
            <w:pPr>
              <w:pStyle w:val="a6"/>
              <w:ind w:left="142" w:right="113" w:firstLine="0"/>
              <w:jc w:val="left"/>
              <w:rPr>
                <w:szCs w:val="24"/>
              </w:rPr>
            </w:pPr>
            <w:hyperlink r:id="rId193" w:tooltip="&quot;ГОСТ 12.1.051-90 Система стандартов безопасности труда (ССБТ). Электробезопасность. Расстояния ...&quot;&#10;(утв. постановлением Госстандарта СССР от 29.11.1990 N 2971)&#10;Применяется с 01.07.1991&#10;Статус: действующая редакция" w:history="1">
              <w:r w:rsidR="00671B9C" w:rsidRPr="00C44D32">
                <w:rPr>
                  <w:rStyle w:val="aff8"/>
                  <w:color w:val="auto"/>
                  <w:szCs w:val="24"/>
                  <w:u w:val="none"/>
                </w:rPr>
                <w:t>ГОСТ 12.1.051-90</w:t>
              </w:r>
            </w:hyperlink>
            <w:r w:rsidR="00671B9C" w:rsidRPr="00C44D32">
              <w:rPr>
                <w:szCs w:val="24"/>
              </w:rPr>
              <w:t xml:space="preserve"> «ССБТ. Электробезопасность»</w:t>
            </w:r>
          </w:p>
        </w:tc>
        <w:tc>
          <w:tcPr>
            <w:tcW w:w="4394" w:type="dxa"/>
            <w:tcMar>
              <w:top w:w="28" w:type="dxa"/>
              <w:bottom w:w="28" w:type="dxa"/>
            </w:tcMar>
            <w:vAlign w:val="center"/>
          </w:tcPr>
          <w:p w14:paraId="59536502" w14:textId="4F109430" w:rsidR="00671B9C" w:rsidRPr="00C44D32" w:rsidRDefault="00C91970" w:rsidP="00237984">
            <w:pPr>
              <w:pStyle w:val="a6"/>
              <w:ind w:left="142" w:right="113" w:firstLine="0"/>
              <w:jc w:val="center"/>
              <w:rPr>
                <w:szCs w:val="24"/>
              </w:rPr>
            </w:pPr>
            <w:r>
              <w:rPr>
                <w:szCs w:val="24"/>
              </w:rPr>
              <w:t>Текстовая часть</w:t>
            </w:r>
          </w:p>
        </w:tc>
      </w:tr>
      <w:tr w:rsidR="00671B9C" w:rsidRPr="00C44D32" w14:paraId="313F7614" w14:textId="77777777" w:rsidTr="009A50BD">
        <w:trPr>
          <w:trHeight w:val="567"/>
          <w:jc w:val="center"/>
        </w:trPr>
        <w:tc>
          <w:tcPr>
            <w:tcW w:w="5652" w:type="dxa"/>
            <w:tcMar>
              <w:top w:w="28" w:type="dxa"/>
              <w:bottom w:w="28" w:type="dxa"/>
            </w:tcMar>
            <w:vAlign w:val="center"/>
          </w:tcPr>
          <w:p w14:paraId="74F7008C" w14:textId="77777777" w:rsidR="00671B9C" w:rsidRPr="00C44D32" w:rsidRDefault="001F323D" w:rsidP="00237984">
            <w:pPr>
              <w:pStyle w:val="a6"/>
              <w:ind w:left="142" w:right="113" w:firstLine="0"/>
              <w:jc w:val="left"/>
              <w:rPr>
                <w:szCs w:val="24"/>
              </w:rPr>
            </w:pPr>
            <w:hyperlink r:id="rId194" w:tooltip="&quot;ГОСТ 12.1.046-2014 Система стандартов безопасности труда (ССБТ). Строительство. Нормы освещения строительных площадок&quot;&#10;(утв. приказом Росстандарта от 18.11.2014 N 1644-ст)&#10;Статус: действует с 01.07.2015" w:history="1">
              <w:r w:rsidR="00671B9C" w:rsidRPr="00C44D32">
                <w:rPr>
                  <w:rStyle w:val="aff8"/>
                  <w:color w:val="auto"/>
                  <w:szCs w:val="24"/>
                  <w:u w:val="none"/>
                </w:rPr>
                <w:t>ГОСТ 12.1.046-2014</w:t>
              </w:r>
            </w:hyperlink>
            <w:r w:rsidR="00671B9C" w:rsidRPr="00C44D32">
              <w:rPr>
                <w:szCs w:val="24"/>
              </w:rPr>
              <w:t xml:space="preserve"> «Нормы освещения строительных площадок»</w:t>
            </w:r>
          </w:p>
        </w:tc>
        <w:tc>
          <w:tcPr>
            <w:tcW w:w="4394" w:type="dxa"/>
            <w:tcMar>
              <w:top w:w="28" w:type="dxa"/>
              <w:bottom w:w="28" w:type="dxa"/>
            </w:tcMar>
            <w:vAlign w:val="center"/>
          </w:tcPr>
          <w:p w14:paraId="42DCF212" w14:textId="27B59F2A"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71A812AE" w14:textId="77777777" w:rsidTr="009A50BD">
        <w:trPr>
          <w:trHeight w:val="567"/>
          <w:jc w:val="center"/>
        </w:trPr>
        <w:tc>
          <w:tcPr>
            <w:tcW w:w="5652" w:type="dxa"/>
            <w:tcMar>
              <w:top w:w="28" w:type="dxa"/>
              <w:bottom w:w="28" w:type="dxa"/>
            </w:tcMar>
            <w:vAlign w:val="center"/>
          </w:tcPr>
          <w:p w14:paraId="6AA1B96D" w14:textId="77777777" w:rsidR="00671B9C" w:rsidRPr="00C44D32" w:rsidRDefault="001F323D" w:rsidP="00237984">
            <w:pPr>
              <w:pStyle w:val="a6"/>
              <w:ind w:left="142" w:right="113" w:firstLine="0"/>
              <w:jc w:val="left"/>
              <w:rPr>
                <w:szCs w:val="24"/>
              </w:rPr>
            </w:pPr>
            <w:hyperlink r:id="rId195" w:tooltip="&quot;ГОСТ 23274-84 Здания мобильные (инвентарные). Электроустановки. Общие технические условия (с Изменением N 1)&quot;&#10;(утв. постановлением Госстроя СССР от 22.12.1983 N 327)&#10;Применяется с 01.07.1984 взамен ГОСТ 23274-78&#10;Статус: действующая редакция" w:history="1">
              <w:r w:rsidR="00671B9C" w:rsidRPr="00C44D32">
                <w:rPr>
                  <w:rStyle w:val="aff8"/>
                  <w:color w:val="auto"/>
                  <w:szCs w:val="24"/>
                  <w:u w:val="none"/>
                </w:rPr>
                <w:t>ГОСТ 23274-84</w:t>
              </w:r>
            </w:hyperlink>
            <w:r w:rsidR="00671B9C" w:rsidRPr="00C44D32">
              <w:rPr>
                <w:szCs w:val="24"/>
              </w:rPr>
              <w:t xml:space="preserve"> «Здания мобильные (инвентарные). Электроустановки. Общие технические условия»</w:t>
            </w:r>
          </w:p>
        </w:tc>
        <w:tc>
          <w:tcPr>
            <w:tcW w:w="4394" w:type="dxa"/>
            <w:tcMar>
              <w:top w:w="28" w:type="dxa"/>
              <w:bottom w:w="28" w:type="dxa"/>
            </w:tcMar>
            <w:vAlign w:val="center"/>
          </w:tcPr>
          <w:p w14:paraId="59537478" w14:textId="2B43D27E"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B4946F8" w14:textId="77777777" w:rsidTr="009A50BD">
        <w:trPr>
          <w:trHeight w:val="567"/>
          <w:jc w:val="center"/>
        </w:trPr>
        <w:tc>
          <w:tcPr>
            <w:tcW w:w="5652" w:type="dxa"/>
            <w:tcMar>
              <w:top w:w="28" w:type="dxa"/>
              <w:bottom w:w="28" w:type="dxa"/>
            </w:tcMar>
            <w:vAlign w:val="center"/>
          </w:tcPr>
          <w:p w14:paraId="57E19D6A" w14:textId="77777777" w:rsidR="00671B9C" w:rsidRPr="00C44D32" w:rsidRDefault="001F323D" w:rsidP="00237984">
            <w:pPr>
              <w:pStyle w:val="a6"/>
              <w:ind w:left="142" w:right="113" w:firstLine="0"/>
              <w:jc w:val="left"/>
              <w:rPr>
                <w:szCs w:val="24"/>
              </w:rPr>
            </w:pPr>
            <w:hyperlink r:id="rId196" w:tooltip="&quot;ГОСТ 23407-78 Ограждения инвентарные строительных площадок и участков производства строительно-монтажных работ. Технические условия&quot;&#10;(утв. постановлением Госстроя СССР от 13.12.1978 N 232)&#10;Применяется с 01.07.1979&#10;Статус: действующая редакция" w:history="1">
              <w:r w:rsidR="00671B9C" w:rsidRPr="00C44D32">
                <w:rPr>
                  <w:rStyle w:val="aff8"/>
                  <w:color w:val="auto"/>
                  <w:szCs w:val="24"/>
                  <w:u w:val="none"/>
                </w:rPr>
                <w:t>ГОСТ 23407-78</w:t>
              </w:r>
            </w:hyperlink>
            <w:r w:rsidR="00671B9C" w:rsidRPr="00C44D32">
              <w:rPr>
                <w:szCs w:val="24"/>
              </w:rPr>
              <w:t xml:space="preserve"> «Ограждения инвентарные строительных площадок и участков производства строительно-монтажных работ. Технические условия»</w:t>
            </w:r>
          </w:p>
        </w:tc>
        <w:tc>
          <w:tcPr>
            <w:tcW w:w="4394" w:type="dxa"/>
            <w:tcMar>
              <w:top w:w="28" w:type="dxa"/>
              <w:bottom w:w="28" w:type="dxa"/>
            </w:tcMar>
            <w:vAlign w:val="center"/>
          </w:tcPr>
          <w:p w14:paraId="0560BD42" w14:textId="6013D39B"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57843F73" w14:textId="77777777" w:rsidTr="009A50BD">
        <w:trPr>
          <w:trHeight w:val="567"/>
          <w:jc w:val="center"/>
        </w:trPr>
        <w:tc>
          <w:tcPr>
            <w:tcW w:w="5652" w:type="dxa"/>
            <w:tcMar>
              <w:top w:w="28" w:type="dxa"/>
              <w:bottom w:w="28" w:type="dxa"/>
            </w:tcMar>
            <w:vAlign w:val="center"/>
          </w:tcPr>
          <w:p w14:paraId="7534888F" w14:textId="77777777" w:rsidR="00671B9C" w:rsidRPr="00C44D32" w:rsidRDefault="001F323D" w:rsidP="00237984">
            <w:pPr>
              <w:pStyle w:val="a6"/>
              <w:ind w:left="142" w:right="113" w:firstLine="0"/>
              <w:jc w:val="left"/>
              <w:rPr>
                <w:szCs w:val="24"/>
              </w:rPr>
            </w:pPr>
            <w:hyperlink r:id="rId197" w:tooltip="&quot;ГОСТ 5264-80 Ручная дуговая сварка. Соединения сварные. Основные типы, конструктивные элементы и размеры (с Изменением N 1)&quot;&#10;(утв. постановлением Госстандарта СССР от 24.07.1980 N 3827)&#10;Применяется с 01.07.1981&#10;Статус: действующая редакция" w:history="1">
              <w:r w:rsidR="00671B9C" w:rsidRPr="00C44D32">
                <w:rPr>
                  <w:rStyle w:val="aff8"/>
                  <w:color w:val="auto"/>
                  <w:szCs w:val="24"/>
                  <w:u w:val="none"/>
                </w:rPr>
                <w:t>ГОСТ 5264-80</w:t>
              </w:r>
            </w:hyperlink>
            <w:r w:rsidR="00671B9C" w:rsidRPr="00C44D32">
              <w:rPr>
                <w:szCs w:val="24"/>
              </w:rPr>
              <w:t xml:space="preserve"> «Ручная дуговая сварка»</w:t>
            </w:r>
          </w:p>
        </w:tc>
        <w:tc>
          <w:tcPr>
            <w:tcW w:w="4394" w:type="dxa"/>
            <w:tcMar>
              <w:top w:w="28" w:type="dxa"/>
              <w:bottom w:w="28" w:type="dxa"/>
            </w:tcMar>
            <w:vAlign w:val="center"/>
          </w:tcPr>
          <w:p w14:paraId="7B67C883" w14:textId="560C7DF8"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2DD7279" w14:textId="77777777" w:rsidTr="009A50BD">
        <w:trPr>
          <w:trHeight w:val="567"/>
          <w:jc w:val="center"/>
        </w:trPr>
        <w:tc>
          <w:tcPr>
            <w:tcW w:w="5652" w:type="dxa"/>
            <w:tcMar>
              <w:top w:w="28" w:type="dxa"/>
              <w:bottom w:w="28" w:type="dxa"/>
            </w:tcMar>
            <w:vAlign w:val="center"/>
          </w:tcPr>
          <w:p w14:paraId="07831458" w14:textId="77777777" w:rsidR="00671B9C" w:rsidRPr="00C44D32" w:rsidRDefault="001F323D" w:rsidP="00237984">
            <w:pPr>
              <w:pStyle w:val="a6"/>
              <w:ind w:left="142" w:right="113" w:firstLine="0"/>
              <w:jc w:val="left"/>
              <w:rPr>
                <w:szCs w:val="24"/>
              </w:rPr>
            </w:pPr>
            <w:hyperlink r:id="rId198" w:tooltip="&quot;ГОСТ Р 51232-98 Вода питьевая. Общие требования к организации и методам контроля качества&quot;&#10;(утв. постановлением Госстандарта России от 17.12.1998 N 449)&#10;Статус: действующая редакция&#10;Применяется для целей технического регламента" w:history="1">
              <w:r w:rsidR="00671B9C" w:rsidRPr="00C44D32">
                <w:rPr>
                  <w:rStyle w:val="aff8"/>
                  <w:color w:val="auto"/>
                  <w:szCs w:val="24"/>
                  <w:u w:val="none"/>
                </w:rPr>
                <w:t>ГОСТ Р 51232-98</w:t>
              </w:r>
            </w:hyperlink>
            <w:r w:rsidR="00671B9C" w:rsidRPr="00C44D32">
              <w:rPr>
                <w:szCs w:val="24"/>
              </w:rPr>
              <w:t xml:space="preserve"> «Вода питьевая»</w:t>
            </w:r>
          </w:p>
        </w:tc>
        <w:tc>
          <w:tcPr>
            <w:tcW w:w="4394" w:type="dxa"/>
            <w:tcMar>
              <w:top w:w="28" w:type="dxa"/>
              <w:bottom w:w="28" w:type="dxa"/>
            </w:tcMar>
            <w:vAlign w:val="center"/>
          </w:tcPr>
          <w:p w14:paraId="4AB02738" w14:textId="760CC5AA"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3D60DAA9" w14:textId="77777777" w:rsidTr="009A50BD">
        <w:trPr>
          <w:trHeight w:val="567"/>
          <w:jc w:val="center"/>
        </w:trPr>
        <w:tc>
          <w:tcPr>
            <w:tcW w:w="5652" w:type="dxa"/>
            <w:tcMar>
              <w:top w:w="28" w:type="dxa"/>
              <w:bottom w:w="28" w:type="dxa"/>
            </w:tcMar>
            <w:vAlign w:val="center"/>
          </w:tcPr>
          <w:p w14:paraId="647D71B5" w14:textId="77777777" w:rsidR="00671B9C" w:rsidRPr="00C44D32" w:rsidRDefault="001F323D" w:rsidP="00237984">
            <w:pPr>
              <w:pStyle w:val="a6"/>
              <w:ind w:left="142" w:right="113" w:firstLine="0"/>
              <w:jc w:val="left"/>
              <w:rPr>
                <w:szCs w:val="24"/>
              </w:rPr>
            </w:pPr>
            <w:hyperlink r:id="rId199" w:tooltip="&quot;ГОСТ Р 56640-2015 Чистые помещения. Проектирование и монтаж. Общие требования&quot;&#10;(утв. приказом Росстандарта от 13.10.2015 N 1560-ст)&#10;Применяется с 01.12.2016&#10;Статус: действует с 01.12.2016" w:history="1">
              <w:r w:rsidR="00671B9C" w:rsidRPr="00C44D32">
                <w:rPr>
                  <w:rStyle w:val="aff8"/>
                  <w:color w:val="auto"/>
                  <w:szCs w:val="24"/>
                  <w:u w:val="none"/>
                </w:rPr>
                <w:t>ГОСТ Р 56640.2015</w:t>
              </w:r>
            </w:hyperlink>
            <w:r w:rsidR="00671B9C" w:rsidRPr="00C44D32">
              <w:rPr>
                <w:szCs w:val="24"/>
              </w:rPr>
              <w:t xml:space="preserve"> «Чистые помещения. Проектирование и монтаж. Общие требования»</w:t>
            </w:r>
          </w:p>
        </w:tc>
        <w:tc>
          <w:tcPr>
            <w:tcW w:w="4394" w:type="dxa"/>
            <w:tcMar>
              <w:top w:w="28" w:type="dxa"/>
              <w:bottom w:w="28" w:type="dxa"/>
            </w:tcMar>
            <w:vAlign w:val="center"/>
          </w:tcPr>
          <w:p w14:paraId="3B802038" w14:textId="42F03B46"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706090FC" w14:textId="77777777" w:rsidTr="009A50BD">
        <w:trPr>
          <w:trHeight w:val="567"/>
          <w:jc w:val="center"/>
        </w:trPr>
        <w:tc>
          <w:tcPr>
            <w:tcW w:w="5652" w:type="dxa"/>
            <w:tcMar>
              <w:top w:w="28" w:type="dxa"/>
              <w:bottom w:w="28" w:type="dxa"/>
            </w:tcMar>
            <w:vAlign w:val="center"/>
          </w:tcPr>
          <w:p w14:paraId="47B168D3" w14:textId="77777777" w:rsidR="00671B9C" w:rsidRPr="00C44D32" w:rsidRDefault="001F323D" w:rsidP="00237984">
            <w:pPr>
              <w:pStyle w:val="a6"/>
              <w:ind w:left="142" w:right="113" w:firstLine="0"/>
              <w:jc w:val="left"/>
              <w:rPr>
                <w:szCs w:val="24"/>
              </w:rPr>
            </w:pPr>
            <w:hyperlink r:id="rId200" w:tooltip="&quo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quot;&#10;МДС от 01.01.2009 N 12-46.2008&#10;Статус: действует" w:history="1">
              <w:r w:rsidR="00671B9C" w:rsidRPr="00C44D32">
                <w:rPr>
                  <w:rStyle w:val="aff8"/>
                  <w:color w:val="auto"/>
                  <w:szCs w:val="24"/>
                  <w:u w:val="none"/>
                </w:rPr>
                <w:t>МДС 12-46.2008</w:t>
              </w:r>
            </w:hyperlink>
            <w:r w:rsidR="00671B9C" w:rsidRPr="00C44D32">
              <w:rPr>
                <w:szCs w:val="24"/>
              </w:rPr>
              <w:t xml:space="preserve">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tc>
        <w:tc>
          <w:tcPr>
            <w:tcW w:w="4394" w:type="dxa"/>
            <w:tcMar>
              <w:top w:w="28" w:type="dxa"/>
              <w:bottom w:w="28" w:type="dxa"/>
            </w:tcMar>
            <w:vAlign w:val="center"/>
          </w:tcPr>
          <w:p w14:paraId="7C0F41E9" w14:textId="59BFEA31" w:rsidR="00671B9C" w:rsidRPr="00C44D32" w:rsidRDefault="00C91970" w:rsidP="00237984">
            <w:pPr>
              <w:pStyle w:val="a6"/>
              <w:ind w:left="142" w:right="113" w:firstLine="0"/>
              <w:jc w:val="center"/>
              <w:rPr>
                <w:szCs w:val="24"/>
              </w:rPr>
            </w:pPr>
            <w:r>
              <w:rPr>
                <w:szCs w:val="24"/>
              </w:rPr>
              <w:t>Текстовая часть</w:t>
            </w:r>
          </w:p>
        </w:tc>
      </w:tr>
      <w:tr w:rsidR="00671B9C" w:rsidRPr="00C44D32" w14:paraId="16B3ED57" w14:textId="77777777" w:rsidTr="009A50BD">
        <w:trPr>
          <w:trHeight w:val="567"/>
          <w:jc w:val="center"/>
        </w:trPr>
        <w:tc>
          <w:tcPr>
            <w:tcW w:w="5652" w:type="dxa"/>
            <w:tcMar>
              <w:top w:w="28" w:type="dxa"/>
              <w:bottom w:w="28" w:type="dxa"/>
            </w:tcMar>
            <w:vAlign w:val="center"/>
          </w:tcPr>
          <w:p w14:paraId="43A711CD" w14:textId="77777777" w:rsidR="00671B9C" w:rsidRPr="00C44D32" w:rsidRDefault="001F323D" w:rsidP="00237984">
            <w:pPr>
              <w:pStyle w:val="a6"/>
              <w:ind w:left="142" w:right="113" w:firstLine="0"/>
              <w:jc w:val="left"/>
              <w:rPr>
                <w:szCs w:val="24"/>
              </w:rPr>
            </w:pPr>
            <w:hyperlink r:id="rId201" w:tooltip="&quot;МДС 81-35.2004 Методика определения стоимости строительной продукции на территории Российской ...&quot;&#10;(утв. постановлением Госстроя России от 05.03.2004 N 15/1)&#10;МДС от 05.03.2004 N ...&#10;Статус: действующая редакция (действ. с 16.06.2014)" w:history="1">
              <w:r w:rsidR="00671B9C" w:rsidRPr="00C44D32">
                <w:rPr>
                  <w:rStyle w:val="aff8"/>
                  <w:color w:val="auto"/>
                  <w:szCs w:val="24"/>
                  <w:u w:val="none"/>
                </w:rPr>
                <w:t>МДС 81-35.2004</w:t>
              </w:r>
            </w:hyperlink>
            <w:r w:rsidR="00671B9C" w:rsidRPr="00C44D32">
              <w:rPr>
                <w:szCs w:val="24"/>
              </w:rPr>
              <w:t xml:space="preserve"> «Методика определения стоимости строительной продукции на территории российской федерации»</w:t>
            </w:r>
          </w:p>
        </w:tc>
        <w:tc>
          <w:tcPr>
            <w:tcW w:w="4394" w:type="dxa"/>
            <w:tcMar>
              <w:top w:w="28" w:type="dxa"/>
              <w:bottom w:w="28" w:type="dxa"/>
            </w:tcMar>
            <w:vAlign w:val="center"/>
          </w:tcPr>
          <w:p w14:paraId="7B62C1DB" w14:textId="3176669E" w:rsidR="00671B9C" w:rsidRPr="00C44D32" w:rsidRDefault="00C91970" w:rsidP="00237984">
            <w:pPr>
              <w:pStyle w:val="a6"/>
              <w:ind w:left="142" w:right="113" w:firstLine="0"/>
              <w:jc w:val="center"/>
              <w:rPr>
                <w:szCs w:val="24"/>
              </w:rPr>
            </w:pPr>
            <w:r>
              <w:rPr>
                <w:szCs w:val="24"/>
              </w:rPr>
              <w:t>Текстовая часть</w:t>
            </w:r>
          </w:p>
        </w:tc>
      </w:tr>
      <w:tr w:rsidR="00671B9C" w:rsidRPr="00C44D32" w14:paraId="0A48498F" w14:textId="77777777" w:rsidTr="009A50BD">
        <w:trPr>
          <w:trHeight w:val="567"/>
          <w:jc w:val="center"/>
        </w:trPr>
        <w:tc>
          <w:tcPr>
            <w:tcW w:w="5652" w:type="dxa"/>
            <w:tcMar>
              <w:top w:w="28" w:type="dxa"/>
              <w:bottom w:w="28" w:type="dxa"/>
            </w:tcMar>
            <w:vAlign w:val="center"/>
          </w:tcPr>
          <w:p w14:paraId="0FA4E2F9" w14:textId="77777777" w:rsidR="00671B9C" w:rsidRPr="00C44D32" w:rsidRDefault="00671B9C" w:rsidP="00237984">
            <w:pPr>
              <w:pStyle w:val="a6"/>
              <w:ind w:left="142" w:right="113" w:firstLine="0"/>
              <w:jc w:val="left"/>
              <w:rPr>
                <w:szCs w:val="24"/>
              </w:rPr>
            </w:pPr>
            <w:r w:rsidRPr="00C44D32">
              <w:rPr>
                <w:szCs w:val="24"/>
              </w:rPr>
              <w:t xml:space="preserve">Постановление Правительства РФ </w:t>
            </w:r>
            <w:hyperlink r:id="rId202" w:tooltip="&quot;О составе разделов проектной документации и требованиях к их содержанию (с изменениями на 21 апреля 2018 года)&quot;&#10;Постановление Правительства РФ от 16.02.2008 N 87&#10;Статус: действующая редакция (действ. с 02.05.2018)" w:history="1">
              <w:r w:rsidRPr="00C44D32">
                <w:rPr>
                  <w:rStyle w:val="aff8"/>
                  <w:color w:val="auto"/>
                  <w:szCs w:val="24"/>
                  <w:u w:val="none"/>
                </w:rPr>
                <w:t>от 16.02.2008 г.  № 87</w:t>
              </w:r>
            </w:hyperlink>
            <w:r w:rsidRPr="00C44D32">
              <w:rPr>
                <w:szCs w:val="24"/>
              </w:rPr>
              <w:t xml:space="preserve"> «Положение о составе и разделов проектной документации и требования к их содержанию» с изменениями от 12.11.2016 г.</w:t>
            </w:r>
          </w:p>
        </w:tc>
        <w:tc>
          <w:tcPr>
            <w:tcW w:w="4394" w:type="dxa"/>
            <w:tcMar>
              <w:top w:w="28" w:type="dxa"/>
              <w:bottom w:w="28" w:type="dxa"/>
            </w:tcMar>
            <w:vAlign w:val="center"/>
          </w:tcPr>
          <w:p w14:paraId="43A41F0F" w14:textId="3B1988CF" w:rsidR="00671B9C" w:rsidRPr="00C44D32" w:rsidRDefault="00C91970" w:rsidP="00237984">
            <w:pPr>
              <w:pStyle w:val="a6"/>
              <w:ind w:left="142" w:right="113" w:firstLine="0"/>
              <w:jc w:val="center"/>
              <w:rPr>
                <w:szCs w:val="24"/>
              </w:rPr>
            </w:pPr>
            <w:r>
              <w:rPr>
                <w:szCs w:val="24"/>
              </w:rPr>
              <w:t>Текстовая часть</w:t>
            </w:r>
          </w:p>
        </w:tc>
      </w:tr>
      <w:tr w:rsidR="00671B9C" w:rsidRPr="00C44D32" w14:paraId="6228865A" w14:textId="77777777" w:rsidTr="009A50BD">
        <w:trPr>
          <w:trHeight w:val="567"/>
          <w:jc w:val="center"/>
        </w:trPr>
        <w:tc>
          <w:tcPr>
            <w:tcW w:w="5652" w:type="dxa"/>
            <w:tcBorders>
              <w:top w:val="single" w:sz="6" w:space="0" w:color="auto"/>
            </w:tcBorders>
            <w:tcMar>
              <w:top w:w="28" w:type="dxa"/>
              <w:left w:w="57" w:type="dxa"/>
              <w:bottom w:w="28" w:type="dxa"/>
              <w:right w:w="57" w:type="dxa"/>
            </w:tcMar>
          </w:tcPr>
          <w:p w14:paraId="123AB4E4" w14:textId="77777777" w:rsidR="00671B9C" w:rsidRPr="00C44D32" w:rsidRDefault="00671B9C" w:rsidP="00237984">
            <w:pPr>
              <w:pStyle w:val="a6"/>
              <w:ind w:left="142" w:right="85" w:firstLine="0"/>
              <w:jc w:val="left"/>
              <w:rPr>
                <w:szCs w:val="24"/>
              </w:rPr>
            </w:pPr>
            <w:r w:rsidRPr="00C44D32">
              <w:rPr>
                <w:szCs w:val="24"/>
              </w:rPr>
              <w:t xml:space="preserve">Постановления Правительства РФ от 25.04.2012 г. № 390 «О противопожарном режиме» </w:t>
            </w:r>
          </w:p>
        </w:tc>
        <w:tc>
          <w:tcPr>
            <w:tcW w:w="4394" w:type="dxa"/>
            <w:tcBorders>
              <w:top w:val="single" w:sz="6" w:space="0" w:color="auto"/>
            </w:tcBorders>
            <w:tcMar>
              <w:top w:w="28" w:type="dxa"/>
              <w:left w:w="57" w:type="dxa"/>
              <w:bottom w:w="28" w:type="dxa"/>
              <w:right w:w="57" w:type="dxa"/>
            </w:tcMar>
            <w:vAlign w:val="center"/>
          </w:tcPr>
          <w:p w14:paraId="713A3C4F" w14:textId="3516419C"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0C9B58A5" w14:textId="77777777" w:rsidTr="009A50BD">
        <w:trPr>
          <w:trHeight w:val="567"/>
          <w:jc w:val="center"/>
        </w:trPr>
        <w:tc>
          <w:tcPr>
            <w:tcW w:w="5652" w:type="dxa"/>
            <w:tcBorders>
              <w:top w:val="single" w:sz="6" w:space="0" w:color="auto"/>
            </w:tcBorders>
            <w:tcMar>
              <w:top w:w="28" w:type="dxa"/>
              <w:left w:w="57" w:type="dxa"/>
              <w:bottom w:w="28" w:type="dxa"/>
              <w:right w:w="57" w:type="dxa"/>
            </w:tcMar>
          </w:tcPr>
          <w:p w14:paraId="47B71B03" w14:textId="77777777" w:rsidR="00671B9C" w:rsidRPr="00C44D32" w:rsidRDefault="00671B9C" w:rsidP="00237984">
            <w:pPr>
              <w:pStyle w:val="a6"/>
              <w:ind w:left="142" w:right="85" w:firstLine="0"/>
              <w:jc w:val="left"/>
              <w:rPr>
                <w:szCs w:val="24"/>
              </w:rPr>
            </w:pPr>
            <w:r w:rsidRPr="00C44D32">
              <w:rPr>
                <w:szCs w:val="24"/>
              </w:rPr>
              <w:t xml:space="preserve">Приказ Ростехнадзора </w:t>
            </w:r>
            <w:hyperlink r:id="rId203" w:tooltip="&quot;О внесении изменений в Закон Санкт-Петербурга &quot;Об административных правонарушениях в Санкт-Петербурге&quot;&#10; Закон Санкт-Петербурга от 12.11.2012 N 533-92&#10; Статус: действует с 27.11.2012" w:history="1">
              <w:r w:rsidRPr="00C44D32">
                <w:rPr>
                  <w:rStyle w:val="aff8"/>
                  <w:color w:val="auto"/>
                  <w:u w:val="none"/>
                </w:rPr>
                <w:t>от 12.11.12 № 533</w:t>
              </w:r>
            </w:hyperlink>
            <w:r w:rsidR="00D6517C" w:rsidRPr="00C44D32">
              <w:rPr>
                <w:szCs w:val="24"/>
              </w:rPr>
              <w:fldChar w:fldCharType="begin"/>
            </w:r>
            <w:r w:rsidRPr="00C44D32">
              <w:rPr>
                <w:szCs w:val="24"/>
              </w:rPr>
              <w:instrText xml:space="preserve"> XE "ПБ 10-382-00" </w:instrText>
            </w:r>
            <w:r w:rsidR="00D6517C" w:rsidRPr="00C44D32">
              <w:rPr>
                <w:szCs w:val="24"/>
              </w:rPr>
              <w:fldChar w:fldCharType="end"/>
            </w:r>
            <w:r w:rsidRPr="00C44D32">
              <w:rPr>
                <w:szCs w:val="24"/>
              </w:rPr>
              <w:t xml:space="preserve">.  «Правилами безопасности опасных производственных объектов, на которых используются подъемные сооружения» </w:t>
            </w:r>
          </w:p>
        </w:tc>
        <w:tc>
          <w:tcPr>
            <w:tcW w:w="4394" w:type="dxa"/>
            <w:tcBorders>
              <w:top w:val="single" w:sz="6" w:space="0" w:color="auto"/>
            </w:tcBorders>
            <w:tcMar>
              <w:top w:w="28" w:type="dxa"/>
              <w:left w:w="57" w:type="dxa"/>
              <w:bottom w:w="28" w:type="dxa"/>
              <w:right w:w="57" w:type="dxa"/>
            </w:tcMar>
            <w:vAlign w:val="center"/>
          </w:tcPr>
          <w:p w14:paraId="569426A4" w14:textId="6FDD967B" w:rsidR="00671B9C" w:rsidRPr="00C44D32" w:rsidRDefault="00C91970" w:rsidP="00237984">
            <w:pPr>
              <w:pStyle w:val="a6"/>
              <w:keepNext/>
              <w:ind w:left="142" w:right="85" w:firstLine="0"/>
              <w:jc w:val="center"/>
              <w:rPr>
                <w:szCs w:val="24"/>
              </w:rPr>
            </w:pPr>
            <w:r>
              <w:rPr>
                <w:szCs w:val="24"/>
              </w:rPr>
              <w:t>Текстовая часть</w:t>
            </w:r>
          </w:p>
        </w:tc>
      </w:tr>
      <w:tr w:rsidR="00671B9C" w:rsidRPr="00C44D32" w14:paraId="5F142BC4" w14:textId="77777777" w:rsidTr="009A50BD">
        <w:trPr>
          <w:trHeight w:val="567"/>
          <w:jc w:val="center"/>
        </w:trPr>
        <w:tc>
          <w:tcPr>
            <w:tcW w:w="5652" w:type="dxa"/>
            <w:tcBorders>
              <w:top w:val="single" w:sz="6" w:space="0" w:color="auto"/>
            </w:tcBorders>
            <w:tcMar>
              <w:top w:w="28" w:type="dxa"/>
              <w:left w:w="57" w:type="dxa"/>
              <w:bottom w:w="28" w:type="dxa"/>
              <w:right w:w="57" w:type="dxa"/>
            </w:tcMar>
          </w:tcPr>
          <w:p w14:paraId="3EA4571B" w14:textId="77777777" w:rsidR="00671B9C" w:rsidRPr="00C44D32" w:rsidRDefault="001F323D" w:rsidP="00237984">
            <w:pPr>
              <w:pStyle w:val="a6"/>
              <w:ind w:left="142" w:right="85" w:firstLine="0"/>
              <w:jc w:val="left"/>
              <w:rPr>
                <w:szCs w:val="24"/>
              </w:rPr>
            </w:pPr>
            <w:hyperlink r:id="rId204" w:tooltip="&quot;Об утверждении и введении в действие Требований к составу и порядку ведения исполнительной ...&quot;&#10;Приказ Ростехнадзора от 26.12.2006 N 1128&#10;Руководящий документ&#10;Статус: действующая редакция (действ. с 27.02.2018)" w:history="1">
              <w:r w:rsidR="00671B9C" w:rsidRPr="00C44D32">
                <w:rPr>
                  <w:rStyle w:val="aff8"/>
                  <w:color w:val="auto"/>
                  <w:szCs w:val="24"/>
                  <w:u w:val="none"/>
                </w:rPr>
                <w:t>РД 11-02-2006</w:t>
              </w:r>
            </w:hyperlink>
            <w:r w:rsidR="00D6517C" w:rsidRPr="00C44D32">
              <w:rPr>
                <w:szCs w:val="24"/>
              </w:rPr>
              <w:fldChar w:fldCharType="begin"/>
            </w:r>
            <w:r w:rsidR="00671B9C" w:rsidRPr="00C44D32">
              <w:rPr>
                <w:szCs w:val="24"/>
              </w:rPr>
              <w:instrText xml:space="preserve"> XE "РД 11-02-2006" </w:instrText>
            </w:r>
            <w:r w:rsidR="00D6517C" w:rsidRPr="00C44D32">
              <w:rPr>
                <w:szCs w:val="24"/>
              </w:rPr>
              <w:fldChar w:fldCharType="end"/>
            </w:r>
            <w:r w:rsidR="00671B9C" w:rsidRPr="00C44D32">
              <w:rPr>
                <w:szCs w:val="24"/>
              </w:rPr>
              <w:t xml:space="preserve">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c>
          <w:tcPr>
            <w:tcW w:w="4394" w:type="dxa"/>
            <w:tcBorders>
              <w:top w:val="single" w:sz="6" w:space="0" w:color="auto"/>
            </w:tcBorders>
            <w:tcMar>
              <w:top w:w="28" w:type="dxa"/>
              <w:left w:w="57" w:type="dxa"/>
              <w:bottom w:w="28" w:type="dxa"/>
              <w:right w:w="57" w:type="dxa"/>
            </w:tcMar>
            <w:vAlign w:val="center"/>
          </w:tcPr>
          <w:p w14:paraId="41AE843F" w14:textId="732E5A18"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2B7681EF" w14:textId="77777777" w:rsidTr="009A50BD">
        <w:trPr>
          <w:trHeight w:val="567"/>
          <w:jc w:val="center"/>
        </w:trPr>
        <w:tc>
          <w:tcPr>
            <w:tcW w:w="5652" w:type="dxa"/>
            <w:tcBorders>
              <w:top w:val="single" w:sz="6" w:space="0" w:color="auto"/>
            </w:tcBorders>
            <w:tcMar>
              <w:top w:w="28" w:type="dxa"/>
              <w:left w:w="57" w:type="dxa"/>
              <w:bottom w:w="28" w:type="dxa"/>
              <w:right w:w="57" w:type="dxa"/>
            </w:tcMar>
          </w:tcPr>
          <w:p w14:paraId="23DFF7F7" w14:textId="77777777" w:rsidR="00671B9C" w:rsidRPr="00C44D32" w:rsidRDefault="001F323D" w:rsidP="00237984">
            <w:pPr>
              <w:pStyle w:val="a6"/>
              <w:ind w:left="142" w:right="85" w:firstLine="0"/>
              <w:jc w:val="left"/>
              <w:rPr>
                <w:szCs w:val="24"/>
              </w:rPr>
            </w:pPr>
            <w:hyperlink r:id="rId205" w:tooltip="&quot;Об утверждении Порядка применения сварочных технологий при изготовлении, монтаже, ремонте и ...&quot;&#10;Постановление Госгортехнадзора России от 19.06.2003 N 103&#10;Руководящий документ&#10;Статус: действующая редакция (действ. с 18.12.2012)" w:history="1">
              <w:r w:rsidR="00671B9C" w:rsidRPr="00C44D32">
                <w:rPr>
                  <w:rStyle w:val="aff8"/>
                  <w:color w:val="auto"/>
                  <w:szCs w:val="24"/>
                  <w:u w:val="none"/>
                </w:rPr>
                <w:t>РД 03-615-03</w:t>
              </w:r>
            </w:hyperlink>
            <w:r w:rsidR="00671B9C" w:rsidRPr="00C44D32">
              <w:rPr>
                <w:szCs w:val="24"/>
              </w:rPr>
              <w:t xml:space="preserve">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w:t>
            </w:r>
          </w:p>
        </w:tc>
        <w:tc>
          <w:tcPr>
            <w:tcW w:w="4394" w:type="dxa"/>
            <w:tcBorders>
              <w:top w:val="single" w:sz="6" w:space="0" w:color="auto"/>
            </w:tcBorders>
            <w:tcMar>
              <w:top w:w="28" w:type="dxa"/>
              <w:left w:w="57" w:type="dxa"/>
              <w:bottom w:w="28" w:type="dxa"/>
              <w:right w:w="57" w:type="dxa"/>
            </w:tcMar>
            <w:vAlign w:val="center"/>
          </w:tcPr>
          <w:p w14:paraId="62387893" w14:textId="35A96561"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12E46169" w14:textId="77777777" w:rsidTr="009A50BD">
        <w:trPr>
          <w:trHeight w:val="567"/>
          <w:jc w:val="center"/>
        </w:trPr>
        <w:tc>
          <w:tcPr>
            <w:tcW w:w="5652" w:type="dxa"/>
            <w:tcBorders>
              <w:top w:val="single" w:sz="6" w:space="0" w:color="auto"/>
            </w:tcBorders>
            <w:tcMar>
              <w:top w:w="28" w:type="dxa"/>
              <w:left w:w="57" w:type="dxa"/>
              <w:bottom w:w="28" w:type="dxa"/>
              <w:right w:w="57" w:type="dxa"/>
            </w:tcMar>
          </w:tcPr>
          <w:p w14:paraId="7C638231" w14:textId="77777777" w:rsidR="00671B9C" w:rsidRPr="00C44D32" w:rsidRDefault="001F323D" w:rsidP="00237984">
            <w:pPr>
              <w:pStyle w:val="a6"/>
              <w:ind w:left="142" w:right="85" w:firstLine="0"/>
              <w:jc w:val="left"/>
              <w:rPr>
                <w:szCs w:val="24"/>
              </w:rPr>
            </w:pPr>
            <w:hyperlink r:id="rId206" w:tooltip="&quot;Рекомендации по применению Правил аттестации сварщиков и специалистов сварочного производства (ПБ 03-273-99) и ...&quot;&#10;Статус: действует" w:history="1">
              <w:r w:rsidR="00671B9C" w:rsidRPr="00C44D32">
                <w:rPr>
                  <w:rStyle w:val="aff8"/>
                  <w:color w:val="auto"/>
                  <w:szCs w:val="24"/>
                  <w:u w:val="none"/>
                </w:rPr>
                <w:t>РД 03-495-02</w:t>
              </w:r>
            </w:hyperlink>
            <w:r w:rsidR="00671B9C" w:rsidRPr="00C44D32">
              <w:rPr>
                <w:szCs w:val="24"/>
              </w:rPr>
              <w:t xml:space="preserve"> «Технологический регламент проведения аттестации сварщиков и специалистов сварочного производства»</w:t>
            </w:r>
          </w:p>
        </w:tc>
        <w:tc>
          <w:tcPr>
            <w:tcW w:w="4394" w:type="dxa"/>
            <w:tcBorders>
              <w:top w:val="single" w:sz="6" w:space="0" w:color="auto"/>
            </w:tcBorders>
            <w:tcMar>
              <w:top w:w="28" w:type="dxa"/>
              <w:left w:w="57" w:type="dxa"/>
              <w:bottom w:w="28" w:type="dxa"/>
              <w:right w:w="57" w:type="dxa"/>
            </w:tcMar>
            <w:vAlign w:val="center"/>
          </w:tcPr>
          <w:p w14:paraId="10867FE0" w14:textId="11433512"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5AD0A16B" w14:textId="77777777" w:rsidTr="009A50BD">
        <w:trPr>
          <w:trHeight w:val="567"/>
          <w:jc w:val="center"/>
        </w:trPr>
        <w:tc>
          <w:tcPr>
            <w:tcW w:w="5652" w:type="dxa"/>
            <w:tcBorders>
              <w:top w:val="single" w:sz="6" w:space="0" w:color="auto"/>
            </w:tcBorders>
            <w:tcMar>
              <w:top w:w="28" w:type="dxa"/>
              <w:left w:w="57" w:type="dxa"/>
              <w:bottom w:w="28" w:type="dxa"/>
              <w:right w:w="57" w:type="dxa"/>
            </w:tcMar>
          </w:tcPr>
          <w:p w14:paraId="5E79B2FD" w14:textId="77777777" w:rsidR="00671B9C" w:rsidRPr="00C44D32" w:rsidRDefault="001F323D" w:rsidP="00237984">
            <w:pPr>
              <w:pStyle w:val="a6"/>
              <w:ind w:left="142" w:right="85" w:firstLine="0"/>
              <w:jc w:val="left"/>
              <w:rPr>
                <w:szCs w:val="24"/>
              </w:rPr>
            </w:pPr>
            <w:hyperlink r:id="rId207" w:tooltip="&quot;Об утверждении Порядка применения сварочных материалов при изготовлении, монтаже, ремонте и ...&quot;&#10;Постановление Госгортехнадзора России от 19.06.2003 N 101&#10;Руководящий документ&#10;Статус: действующая редакция (действ. с 18.12.2012)" w:history="1">
              <w:r w:rsidR="00671B9C" w:rsidRPr="00C44D32">
                <w:rPr>
                  <w:rStyle w:val="aff8"/>
                  <w:color w:val="auto"/>
                  <w:szCs w:val="24"/>
                  <w:u w:val="none"/>
                </w:rPr>
                <w:t>РД 03-613-03</w:t>
              </w:r>
            </w:hyperlink>
            <w:r w:rsidR="00671B9C" w:rsidRPr="00C44D32">
              <w:rPr>
                <w:szCs w:val="24"/>
              </w:rPr>
              <w:t xml:space="preserve">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w:t>
            </w:r>
          </w:p>
        </w:tc>
        <w:tc>
          <w:tcPr>
            <w:tcW w:w="4394" w:type="dxa"/>
            <w:tcBorders>
              <w:top w:val="single" w:sz="6" w:space="0" w:color="auto"/>
            </w:tcBorders>
            <w:tcMar>
              <w:top w:w="28" w:type="dxa"/>
              <w:left w:w="57" w:type="dxa"/>
              <w:bottom w:w="28" w:type="dxa"/>
              <w:right w:w="57" w:type="dxa"/>
            </w:tcMar>
            <w:vAlign w:val="center"/>
          </w:tcPr>
          <w:p w14:paraId="7DD47670" w14:textId="703BEFC9"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48589308" w14:textId="77777777" w:rsidTr="009A50BD">
        <w:trPr>
          <w:trHeight w:val="199"/>
          <w:jc w:val="center"/>
        </w:trPr>
        <w:tc>
          <w:tcPr>
            <w:tcW w:w="5652" w:type="dxa"/>
            <w:tcBorders>
              <w:top w:val="single" w:sz="6" w:space="0" w:color="auto"/>
            </w:tcBorders>
            <w:tcMar>
              <w:top w:w="28" w:type="dxa"/>
              <w:left w:w="57" w:type="dxa"/>
              <w:bottom w:w="28" w:type="dxa"/>
              <w:right w:w="57" w:type="dxa"/>
            </w:tcMar>
          </w:tcPr>
          <w:p w14:paraId="10CD7418" w14:textId="77777777" w:rsidR="00671B9C" w:rsidRPr="00C44D32" w:rsidRDefault="001F323D" w:rsidP="00237984">
            <w:pPr>
              <w:pStyle w:val="a6"/>
              <w:ind w:left="142" w:right="85" w:firstLine="0"/>
              <w:jc w:val="left"/>
              <w:rPr>
                <w:szCs w:val="24"/>
              </w:rPr>
            </w:pPr>
            <w:hyperlink r:id="rId208" w:tooltip="&quot;Об утверждении правил аттестации сварщиков и специалистов сварочного производства (с ...&quot;&#10;Постановление Госгортехнадзора России от 30.10.1998 N 63&#10;ПБ от 30.10.1998 N 03-273-99&#10;Статус: действующая редакция (действ. с 18.12.2012)" w:history="1">
              <w:r w:rsidR="00671B9C" w:rsidRPr="00C44D32">
                <w:rPr>
                  <w:rStyle w:val="aff8"/>
                  <w:color w:val="auto"/>
                  <w:szCs w:val="24"/>
                  <w:u w:val="none"/>
                </w:rPr>
                <w:t>ПБ 03-273-99</w:t>
              </w:r>
            </w:hyperlink>
            <w:r w:rsidR="00671B9C" w:rsidRPr="00C44D32">
              <w:rPr>
                <w:szCs w:val="24"/>
              </w:rPr>
              <w:t xml:space="preserve"> «Правила аттестации сварщиков»</w:t>
            </w:r>
          </w:p>
        </w:tc>
        <w:tc>
          <w:tcPr>
            <w:tcW w:w="4394" w:type="dxa"/>
            <w:tcBorders>
              <w:top w:val="single" w:sz="6" w:space="0" w:color="auto"/>
            </w:tcBorders>
            <w:tcMar>
              <w:top w:w="28" w:type="dxa"/>
              <w:left w:w="57" w:type="dxa"/>
              <w:bottom w:w="28" w:type="dxa"/>
              <w:right w:w="57" w:type="dxa"/>
            </w:tcMar>
            <w:vAlign w:val="center"/>
          </w:tcPr>
          <w:p w14:paraId="34EB779D" w14:textId="0E45F89E"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E224F0C" w14:textId="77777777" w:rsidTr="009A50BD">
        <w:trPr>
          <w:trHeight w:val="199"/>
          <w:jc w:val="center"/>
        </w:trPr>
        <w:tc>
          <w:tcPr>
            <w:tcW w:w="5652" w:type="dxa"/>
            <w:tcBorders>
              <w:top w:val="single" w:sz="6" w:space="0" w:color="auto"/>
            </w:tcBorders>
            <w:tcMar>
              <w:top w:w="28" w:type="dxa"/>
              <w:left w:w="57" w:type="dxa"/>
              <w:bottom w:w="28" w:type="dxa"/>
              <w:right w:w="57" w:type="dxa"/>
            </w:tcMar>
          </w:tcPr>
          <w:p w14:paraId="090D8150" w14:textId="77777777" w:rsidR="00671B9C" w:rsidRPr="00C44D32" w:rsidRDefault="001F323D" w:rsidP="00237984">
            <w:pPr>
              <w:pStyle w:val="a6"/>
              <w:ind w:left="142" w:right="85" w:firstLine="0"/>
              <w:jc w:val="left"/>
              <w:rPr>
                <w:szCs w:val="24"/>
              </w:rPr>
            </w:pPr>
            <w:hyperlink r:id="rId209" w:tooltip="&quot;ВСН 199-84 (Минтрансстрой) Проектирование и строительство временных поселков транспортных строителей&quot;&#10;ВСН от 13.11.1984 N 199-84&#10;Применяется с 01.03.1984&#10;Статус: действует с 01.03.1984" w:history="1">
              <w:r w:rsidR="00671B9C" w:rsidRPr="00C44D32">
                <w:rPr>
                  <w:rStyle w:val="aff8"/>
                  <w:color w:val="auto"/>
                  <w:szCs w:val="24"/>
                  <w:u w:val="none"/>
                </w:rPr>
                <w:t>ВСН 199-84</w:t>
              </w:r>
            </w:hyperlink>
            <w:r w:rsidR="00671B9C" w:rsidRPr="00C44D32">
              <w:rPr>
                <w:szCs w:val="24"/>
              </w:rPr>
              <w:t xml:space="preserve"> «Проектирование и строительство временных поселков транспортных строителей»</w:t>
            </w:r>
          </w:p>
        </w:tc>
        <w:tc>
          <w:tcPr>
            <w:tcW w:w="4394" w:type="dxa"/>
            <w:tcBorders>
              <w:top w:val="single" w:sz="6" w:space="0" w:color="auto"/>
            </w:tcBorders>
            <w:tcMar>
              <w:top w:w="28" w:type="dxa"/>
              <w:left w:w="57" w:type="dxa"/>
              <w:bottom w:w="28" w:type="dxa"/>
              <w:right w:w="57" w:type="dxa"/>
            </w:tcMar>
            <w:vAlign w:val="center"/>
          </w:tcPr>
          <w:p w14:paraId="662680A6" w14:textId="43735220"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7AF28EC3" w14:textId="77777777" w:rsidTr="009A50BD">
        <w:trPr>
          <w:trHeight w:val="199"/>
          <w:jc w:val="center"/>
        </w:trPr>
        <w:tc>
          <w:tcPr>
            <w:tcW w:w="5652" w:type="dxa"/>
            <w:tcBorders>
              <w:top w:val="single" w:sz="6" w:space="0" w:color="auto"/>
            </w:tcBorders>
            <w:tcMar>
              <w:top w:w="28" w:type="dxa"/>
              <w:left w:w="57" w:type="dxa"/>
              <w:bottom w:w="28" w:type="dxa"/>
              <w:right w:w="57" w:type="dxa"/>
            </w:tcMar>
          </w:tcPr>
          <w:p w14:paraId="353F6B08" w14:textId="77777777" w:rsidR="00671B9C" w:rsidRPr="00C44D32" w:rsidRDefault="001F323D" w:rsidP="00237984">
            <w:pPr>
              <w:pStyle w:val="a6"/>
              <w:ind w:left="142" w:right="85" w:firstLine="0"/>
              <w:jc w:val="left"/>
              <w:rPr>
                <w:szCs w:val="24"/>
              </w:rPr>
            </w:pPr>
            <w:hyperlink r:id="rId210" w:tooltip="&quot;ВСН 417-81 (ММСС СССР) Инструкция по нормированию расхода дизельного топлива, бензина и электроэнергии на работу строительно-монтажных машин и механизмов&quot;&#10;ВСН от 27.02.1981 N 417-81&#10;Применяется с 01.07.1981&#10;Статус: действует с 01.07.1981" w:history="1">
              <w:r w:rsidR="00671B9C" w:rsidRPr="00C44D32">
                <w:rPr>
                  <w:rStyle w:val="aff8"/>
                  <w:color w:val="auto"/>
                  <w:szCs w:val="24"/>
                  <w:u w:val="none"/>
                </w:rPr>
                <w:t>ВСН 417-81</w:t>
              </w:r>
            </w:hyperlink>
            <w:r w:rsidR="00671B9C" w:rsidRPr="00C44D32">
              <w:rPr>
                <w:szCs w:val="24"/>
              </w:rPr>
              <w:t xml:space="preserve"> «Инструкция по нормированию расхода дизельного топлива, бензина и электроэнергии на работу строительно-монтажных машин и механизмов»</w:t>
            </w:r>
          </w:p>
        </w:tc>
        <w:tc>
          <w:tcPr>
            <w:tcW w:w="4394" w:type="dxa"/>
            <w:tcBorders>
              <w:top w:val="single" w:sz="6" w:space="0" w:color="auto"/>
            </w:tcBorders>
            <w:tcMar>
              <w:top w:w="28" w:type="dxa"/>
              <w:left w:w="57" w:type="dxa"/>
              <w:bottom w:w="28" w:type="dxa"/>
              <w:right w:w="57" w:type="dxa"/>
            </w:tcMar>
            <w:vAlign w:val="center"/>
          </w:tcPr>
          <w:p w14:paraId="5CF9EC7E" w14:textId="53AB35F7"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17E2E832" w14:textId="77777777" w:rsidTr="009A50BD">
        <w:trPr>
          <w:trHeight w:val="199"/>
          <w:jc w:val="center"/>
        </w:trPr>
        <w:tc>
          <w:tcPr>
            <w:tcW w:w="5652" w:type="dxa"/>
            <w:tcBorders>
              <w:top w:val="single" w:sz="6" w:space="0" w:color="auto"/>
            </w:tcBorders>
            <w:tcMar>
              <w:top w:w="28" w:type="dxa"/>
              <w:left w:w="57" w:type="dxa"/>
              <w:bottom w:w="28" w:type="dxa"/>
              <w:right w:w="57" w:type="dxa"/>
            </w:tcMar>
          </w:tcPr>
          <w:p w14:paraId="465BCBBF" w14:textId="77777777" w:rsidR="00671B9C" w:rsidRPr="00C44D32" w:rsidRDefault="001F323D" w:rsidP="00237984">
            <w:pPr>
              <w:pStyle w:val="a6"/>
              <w:ind w:left="142" w:right="85" w:firstLine="0"/>
              <w:jc w:val="left"/>
              <w:rPr>
                <w:szCs w:val="24"/>
              </w:rPr>
            </w:pPr>
            <w:hyperlink r:id="rId211" w:tooltip="&quot;ВСН 478-86 (Минмонтажспецстрой СССР) Производственная документация по монтажу технологического оборудования и технологических трубопроводов&quot;&#10;ВСН от 18.03.1986 N 478-86&#10;Применяется с 01.07.1986&#10;Статус: действует с 01.07.1986" w:history="1">
              <w:r w:rsidR="00671B9C" w:rsidRPr="00C44D32">
                <w:rPr>
                  <w:rStyle w:val="aff8"/>
                  <w:color w:val="auto"/>
                  <w:szCs w:val="24"/>
                  <w:u w:val="none"/>
                </w:rPr>
                <w:t>ВСН 478-86</w:t>
              </w:r>
            </w:hyperlink>
            <w:r w:rsidR="00671B9C" w:rsidRPr="00C44D32">
              <w:rPr>
                <w:szCs w:val="24"/>
              </w:rPr>
              <w:t xml:space="preserve"> «Производственная документация по монтажу технологического оборудования и технологических трубопроводов»</w:t>
            </w:r>
          </w:p>
        </w:tc>
        <w:tc>
          <w:tcPr>
            <w:tcW w:w="4394" w:type="dxa"/>
            <w:tcBorders>
              <w:top w:val="single" w:sz="6" w:space="0" w:color="auto"/>
            </w:tcBorders>
            <w:tcMar>
              <w:top w:w="28" w:type="dxa"/>
              <w:left w:w="57" w:type="dxa"/>
              <w:bottom w:w="28" w:type="dxa"/>
              <w:right w:w="57" w:type="dxa"/>
            </w:tcMar>
            <w:vAlign w:val="center"/>
          </w:tcPr>
          <w:p w14:paraId="4AA4306F" w14:textId="075364EE"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05EE0DAD" w14:textId="77777777" w:rsidTr="009A50BD">
        <w:trPr>
          <w:trHeight w:val="199"/>
          <w:jc w:val="center"/>
        </w:trPr>
        <w:tc>
          <w:tcPr>
            <w:tcW w:w="5652" w:type="dxa"/>
            <w:tcBorders>
              <w:top w:val="single" w:sz="6" w:space="0" w:color="auto"/>
            </w:tcBorders>
            <w:tcMar>
              <w:top w:w="28" w:type="dxa"/>
              <w:left w:w="57" w:type="dxa"/>
              <w:bottom w:w="28" w:type="dxa"/>
              <w:right w:w="57" w:type="dxa"/>
            </w:tcMar>
          </w:tcPr>
          <w:p w14:paraId="76F27FC8" w14:textId="77777777" w:rsidR="00671B9C" w:rsidRPr="00C44D32" w:rsidRDefault="001F323D" w:rsidP="00237984">
            <w:pPr>
              <w:pStyle w:val="a6"/>
              <w:ind w:left="142" w:right="85" w:firstLine="0"/>
              <w:jc w:val="left"/>
              <w:rPr>
                <w:szCs w:val="24"/>
              </w:rPr>
            </w:pPr>
            <w:hyperlink r:id="rId212" w:tooltip="&quot;СН 276-74 Инструкция по проектированию бытовых зданий и помещений строительно-монтажных организаций&quot;&#10;Постановление Государственного комитета Совета Министров СССР по делам строительства от 27.08.1974 N 179&#10;СН (Строительные нормы) от 27.08.1974 ..." w:history="1">
              <w:r w:rsidR="00671B9C" w:rsidRPr="00C44D32">
                <w:rPr>
                  <w:rStyle w:val="aff8"/>
                  <w:color w:val="auto"/>
                  <w:szCs w:val="24"/>
                  <w:u w:val="none"/>
                </w:rPr>
                <w:t>СН 276-74</w:t>
              </w:r>
            </w:hyperlink>
            <w:r w:rsidR="00671B9C" w:rsidRPr="00C44D32">
              <w:rPr>
                <w:szCs w:val="24"/>
              </w:rPr>
              <w:t xml:space="preserve"> «Инструкция по проектированию бытовых зданий и помещений строительно-монтажных организаций»</w:t>
            </w:r>
          </w:p>
        </w:tc>
        <w:tc>
          <w:tcPr>
            <w:tcW w:w="4394" w:type="dxa"/>
            <w:tcBorders>
              <w:top w:val="single" w:sz="6" w:space="0" w:color="auto"/>
            </w:tcBorders>
            <w:tcMar>
              <w:top w:w="28" w:type="dxa"/>
              <w:left w:w="57" w:type="dxa"/>
              <w:bottom w:w="28" w:type="dxa"/>
              <w:right w:w="57" w:type="dxa"/>
            </w:tcMar>
            <w:vAlign w:val="center"/>
          </w:tcPr>
          <w:p w14:paraId="501D0FA5" w14:textId="144BD37A"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0F64702A"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188F6C6F" w14:textId="77777777" w:rsidR="00671B9C" w:rsidRPr="00C44D32" w:rsidRDefault="001F323D" w:rsidP="00237984">
            <w:pPr>
              <w:pStyle w:val="a6"/>
              <w:ind w:left="142" w:right="85" w:firstLine="0"/>
              <w:jc w:val="left"/>
              <w:rPr>
                <w:szCs w:val="24"/>
              </w:rPr>
            </w:pPr>
            <w:hyperlink r:id="rId213" w:tooltip="&quot;СП 126.13330.2017 Геодезические работы в строительстве&quot;&#10;(утв. приказом Министерства строительства и жилищно-коммунального хозяйства Российской Федерации от 24.10.2017 N 1469/пр)&#10;СП (Свод правил) от 24.10.2017 N ...&#10;Статус: действует с 25.04.2018" w:history="1">
              <w:r w:rsidR="00671B9C" w:rsidRPr="00C44D32">
                <w:rPr>
                  <w:rStyle w:val="aff8"/>
                  <w:color w:val="auto"/>
                  <w:szCs w:val="24"/>
                  <w:u w:val="none"/>
                </w:rPr>
                <w:t>СП 126.13330.2017</w:t>
              </w:r>
            </w:hyperlink>
            <w:r w:rsidR="00671B9C" w:rsidRPr="00C44D32">
              <w:rPr>
                <w:szCs w:val="24"/>
              </w:rPr>
              <w:t xml:space="preserve"> «Геодезические работы в строительстве». </w:t>
            </w:r>
          </w:p>
        </w:tc>
        <w:tc>
          <w:tcPr>
            <w:tcW w:w="4394" w:type="dxa"/>
            <w:tcBorders>
              <w:top w:val="single" w:sz="6" w:space="0" w:color="auto"/>
            </w:tcBorders>
            <w:tcMar>
              <w:top w:w="28" w:type="dxa"/>
              <w:left w:w="57" w:type="dxa"/>
              <w:bottom w:w="28" w:type="dxa"/>
              <w:right w:w="57" w:type="dxa"/>
            </w:tcMar>
            <w:vAlign w:val="center"/>
          </w:tcPr>
          <w:p w14:paraId="513F95D8" w14:textId="695F76DA" w:rsidR="00671B9C" w:rsidRPr="00C44D32" w:rsidRDefault="00C91970" w:rsidP="00237984">
            <w:pPr>
              <w:pStyle w:val="a6"/>
              <w:ind w:left="142" w:right="85" w:firstLine="0"/>
              <w:jc w:val="center"/>
              <w:rPr>
                <w:szCs w:val="24"/>
                <w:lang w:val="en-US"/>
              </w:rPr>
            </w:pPr>
            <w:r>
              <w:rPr>
                <w:szCs w:val="24"/>
              </w:rPr>
              <w:t>Текстовая часть</w:t>
            </w:r>
          </w:p>
        </w:tc>
      </w:tr>
      <w:tr w:rsidR="00671B9C" w:rsidRPr="00C44D32" w14:paraId="46F13FFD"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1B2FB5EE" w14:textId="77777777" w:rsidR="00671B9C" w:rsidRPr="00C44D32" w:rsidRDefault="001F323D" w:rsidP="00237984">
            <w:pPr>
              <w:pStyle w:val="a6"/>
              <w:ind w:left="142" w:right="85" w:firstLine="0"/>
              <w:jc w:val="left"/>
              <w:rPr>
                <w:szCs w:val="24"/>
              </w:rPr>
            </w:pPr>
            <w:hyperlink r:id="rId214" w:tooltip="&quot;О принятии строительных норм и правил Российской Федерации &quot;Безопасность труда в строительстве. Часть I ...&quot;&#10;Постановление Госстроя России от 23.07.2001 N 80&#10;СНиП от 23.07.2001 N 12-03-2001&#10;СП (Свод правил) от ...&#10;Статус: действует с 01.09.2001" w:history="1">
              <w:r w:rsidR="00671B9C" w:rsidRPr="00C44D32">
                <w:rPr>
                  <w:rStyle w:val="aff8"/>
                  <w:color w:val="auto"/>
                  <w:szCs w:val="24"/>
                  <w:u w:val="none"/>
                </w:rPr>
                <w:t>СНиП 12-03-2001</w:t>
              </w:r>
            </w:hyperlink>
            <w:r w:rsidR="00671B9C" w:rsidRPr="00C44D32">
              <w:rPr>
                <w:szCs w:val="24"/>
              </w:rPr>
              <w:t xml:space="preserve"> «Безопасность труда в строительстве. Часть 1. Общие требования»</w:t>
            </w:r>
          </w:p>
        </w:tc>
        <w:tc>
          <w:tcPr>
            <w:tcW w:w="4394" w:type="dxa"/>
            <w:tcBorders>
              <w:top w:val="single" w:sz="6" w:space="0" w:color="auto"/>
            </w:tcBorders>
            <w:tcMar>
              <w:top w:w="28" w:type="dxa"/>
              <w:left w:w="57" w:type="dxa"/>
              <w:bottom w:w="28" w:type="dxa"/>
              <w:right w:w="57" w:type="dxa"/>
            </w:tcMar>
            <w:vAlign w:val="center"/>
          </w:tcPr>
          <w:p w14:paraId="1063278F" w14:textId="002A169F" w:rsidR="00671B9C" w:rsidRPr="00C44D32" w:rsidRDefault="00C91970" w:rsidP="00237984">
            <w:pPr>
              <w:pStyle w:val="a6"/>
              <w:ind w:left="142" w:right="85" w:firstLine="0"/>
              <w:jc w:val="center"/>
              <w:rPr>
                <w:szCs w:val="24"/>
                <w:lang w:val="en-US"/>
              </w:rPr>
            </w:pPr>
            <w:r>
              <w:rPr>
                <w:szCs w:val="24"/>
              </w:rPr>
              <w:t>Текстовая часть</w:t>
            </w:r>
          </w:p>
        </w:tc>
      </w:tr>
      <w:tr w:rsidR="00671B9C" w:rsidRPr="00C44D32" w14:paraId="32F3E012"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303098BD" w14:textId="77777777" w:rsidR="00671B9C" w:rsidRPr="00C44D32" w:rsidRDefault="001F323D" w:rsidP="00237984">
            <w:pPr>
              <w:pStyle w:val="a6"/>
              <w:ind w:left="142" w:right="85" w:firstLine="0"/>
              <w:jc w:val="left"/>
              <w:rPr>
                <w:szCs w:val="24"/>
              </w:rPr>
            </w:pPr>
            <w:hyperlink r:id="rId215" w:tooltip="&quot;О введении в действие санитарных правил и нормативов - СанПиН 2.2.3.1384-03 (с изменениями ...&quot;&#10;Постановление Главного государственного санитарного врача РФ от 11.06.2003 N 141&#10;СанПиН от ...&#10;Статус: действующая редакция (действ. с 26.11.2010)" w:history="1">
              <w:r w:rsidR="00671B9C" w:rsidRPr="00C44D32">
                <w:rPr>
                  <w:rStyle w:val="aff8"/>
                  <w:color w:val="auto"/>
                  <w:szCs w:val="24"/>
                  <w:u w:val="none"/>
                </w:rPr>
                <w:t>СП 2.2.3.1384-03</w:t>
              </w:r>
            </w:hyperlink>
            <w:r w:rsidR="00671B9C" w:rsidRPr="00C44D32">
              <w:rPr>
                <w:szCs w:val="24"/>
              </w:rPr>
              <w:t xml:space="preserve"> «Гигиенические требования к организации строительного производства и строительных работ»</w:t>
            </w:r>
          </w:p>
        </w:tc>
        <w:tc>
          <w:tcPr>
            <w:tcW w:w="4394" w:type="dxa"/>
            <w:tcBorders>
              <w:top w:val="single" w:sz="6" w:space="0" w:color="auto"/>
            </w:tcBorders>
            <w:tcMar>
              <w:top w:w="28" w:type="dxa"/>
              <w:left w:w="57" w:type="dxa"/>
              <w:bottom w:w="28" w:type="dxa"/>
              <w:right w:w="57" w:type="dxa"/>
            </w:tcMar>
            <w:vAlign w:val="center"/>
          </w:tcPr>
          <w:p w14:paraId="53605D9B" w14:textId="00B126B5"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8A87540"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50E7E76F" w14:textId="77777777" w:rsidR="00671B9C" w:rsidRPr="00C44D32" w:rsidRDefault="001F323D" w:rsidP="00237984">
            <w:pPr>
              <w:pStyle w:val="a6"/>
              <w:ind w:left="142" w:right="85" w:firstLine="0"/>
              <w:jc w:val="left"/>
              <w:rPr>
                <w:szCs w:val="24"/>
              </w:rPr>
            </w:pPr>
            <w:hyperlink r:id="rId216" w:tooltip="&quot;СП 11-110-99 Авторский надзор за строительством зданий и сооружений&quot;&#10;СП (Свод правил) от 10.06.1999 N 11-110-99&#10;Применяется с 01.07.1999 взамен СНиП 1.06.05-85&#10;Статус: действует с 01.07.1999" w:history="1">
              <w:r w:rsidR="00671B9C" w:rsidRPr="00C44D32">
                <w:rPr>
                  <w:rStyle w:val="aff8"/>
                  <w:color w:val="auto"/>
                  <w:szCs w:val="24"/>
                  <w:u w:val="none"/>
                </w:rPr>
                <w:t>СП 11-110-99</w:t>
              </w:r>
            </w:hyperlink>
            <w:r w:rsidR="00671B9C" w:rsidRPr="00C44D32">
              <w:rPr>
                <w:szCs w:val="24"/>
              </w:rPr>
              <w:t xml:space="preserve"> </w:t>
            </w:r>
            <w:r w:rsidR="00671B9C" w:rsidRPr="00C44D32">
              <w:rPr>
                <w:rFonts w:eastAsia="TimesNewRoman"/>
                <w:szCs w:val="24"/>
              </w:rPr>
              <w:t>«Авторский надзор за строительством зданий и сооружений»</w:t>
            </w:r>
          </w:p>
        </w:tc>
        <w:tc>
          <w:tcPr>
            <w:tcW w:w="4394" w:type="dxa"/>
            <w:tcBorders>
              <w:top w:val="single" w:sz="6" w:space="0" w:color="auto"/>
            </w:tcBorders>
            <w:tcMar>
              <w:top w:w="28" w:type="dxa"/>
              <w:left w:w="57" w:type="dxa"/>
              <w:bottom w:w="28" w:type="dxa"/>
              <w:right w:w="57" w:type="dxa"/>
            </w:tcMar>
            <w:vAlign w:val="center"/>
          </w:tcPr>
          <w:p w14:paraId="6BA65F71" w14:textId="117CB52B"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248030DF"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21A6F430" w14:textId="77777777" w:rsidR="00671B9C" w:rsidRPr="00C44D32" w:rsidRDefault="001F323D" w:rsidP="00237984">
            <w:pPr>
              <w:pStyle w:val="a6"/>
              <w:ind w:left="142" w:right="85" w:firstLine="0"/>
              <w:jc w:val="left"/>
              <w:rPr>
                <w:szCs w:val="24"/>
              </w:rPr>
            </w:pPr>
            <w:hyperlink r:id="rId217" w:tooltip="&quot;СП 30.13330.2012 Внутренний водопровод и канализация зданий. Актуализированная ...&quot;&#10;(утв. приказом Минрегиона России от 29.12.2011 N 626)&#10;СП (Свод правил) от 29.12.2011 N ...&#10;Статус: действующая редакция&#10;Применяется для целей технического регламент" w:history="1">
              <w:r w:rsidR="00671B9C" w:rsidRPr="00C44D32">
                <w:rPr>
                  <w:rStyle w:val="aff8"/>
                  <w:color w:val="auto"/>
                  <w:szCs w:val="24"/>
                  <w:u w:val="none"/>
                </w:rPr>
                <w:t>СП 30.13330.2012</w:t>
              </w:r>
            </w:hyperlink>
            <w:r w:rsidR="00671B9C" w:rsidRPr="00C44D32">
              <w:rPr>
                <w:szCs w:val="24"/>
              </w:rPr>
              <w:t xml:space="preserve"> «Внутренний водопровод и канализация зданий»</w:t>
            </w:r>
          </w:p>
        </w:tc>
        <w:tc>
          <w:tcPr>
            <w:tcW w:w="4394" w:type="dxa"/>
            <w:tcBorders>
              <w:top w:val="single" w:sz="6" w:space="0" w:color="auto"/>
            </w:tcBorders>
            <w:tcMar>
              <w:top w:w="28" w:type="dxa"/>
              <w:left w:w="57" w:type="dxa"/>
              <w:bottom w:w="28" w:type="dxa"/>
              <w:right w:w="57" w:type="dxa"/>
            </w:tcMar>
            <w:vAlign w:val="center"/>
          </w:tcPr>
          <w:p w14:paraId="1CF2AA69" w14:textId="214BC077"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C8449AD"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64DFB3BA" w14:textId="77777777" w:rsidR="00671B9C" w:rsidRPr="00C44D32" w:rsidRDefault="001F323D" w:rsidP="00237984">
            <w:pPr>
              <w:pStyle w:val="a6"/>
              <w:ind w:left="142" w:right="85" w:firstLine="0"/>
              <w:jc w:val="left"/>
              <w:rPr>
                <w:szCs w:val="24"/>
              </w:rPr>
            </w:pPr>
            <w:hyperlink r:id="rId218" w:tooltip="&quot;СП 42.13330.2011 Градостроительство. Планировка и застройка городских и сельских ...&quot;&#10;(утв. приказом Минрегиона России от 28.12.2010 N 820)&#10;СП (Свод правил) от 28.12.2010 ...&#10;Статус: действующая редакция&#10;Применяется для целей технического регламент" w:history="1">
              <w:r w:rsidR="00671B9C" w:rsidRPr="00C44D32">
                <w:rPr>
                  <w:rStyle w:val="aff8"/>
                  <w:color w:val="auto"/>
                  <w:szCs w:val="24"/>
                  <w:u w:val="none"/>
                </w:rPr>
                <w:t>СП 42.13330.2011</w:t>
              </w:r>
            </w:hyperlink>
            <w:r w:rsidR="00671B9C" w:rsidRPr="00C44D32">
              <w:rPr>
                <w:szCs w:val="24"/>
              </w:rPr>
              <w:t xml:space="preserve"> «Градостроительство. Планировка и застройка городских и сельских поселений»</w:t>
            </w:r>
          </w:p>
        </w:tc>
        <w:tc>
          <w:tcPr>
            <w:tcW w:w="4394" w:type="dxa"/>
            <w:tcBorders>
              <w:top w:val="single" w:sz="6" w:space="0" w:color="auto"/>
            </w:tcBorders>
            <w:tcMar>
              <w:top w:w="28" w:type="dxa"/>
              <w:left w:w="57" w:type="dxa"/>
              <w:bottom w:w="28" w:type="dxa"/>
              <w:right w:w="57" w:type="dxa"/>
            </w:tcMar>
            <w:vAlign w:val="center"/>
          </w:tcPr>
          <w:p w14:paraId="74FEC2CE" w14:textId="5235708F"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E0442E1"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2A0B60F8" w14:textId="77777777" w:rsidR="00671B9C" w:rsidRPr="00C44D32" w:rsidRDefault="001F323D" w:rsidP="00237984">
            <w:pPr>
              <w:pStyle w:val="a6"/>
              <w:ind w:left="142" w:right="85" w:firstLine="0"/>
              <w:jc w:val="left"/>
              <w:rPr>
                <w:szCs w:val="24"/>
              </w:rPr>
            </w:pPr>
            <w:hyperlink r:id="rId219" w:tooltip="&quot;СП 44.13330.2011 Административные и бытовые здания. Актуализированная ...&quot;&#10;(утв. приказом Минрегиона России от 27.12.2010 N 782)&#10;СП (Свод правил) от ...&#10;Статус: действующая редакция (действ. с 19.02.2017)&#10;Применяется для целей технического регламен" w:history="1">
              <w:r w:rsidR="00671B9C" w:rsidRPr="00C44D32">
                <w:rPr>
                  <w:rStyle w:val="aff8"/>
                  <w:color w:val="auto"/>
                  <w:szCs w:val="24"/>
                  <w:u w:val="none"/>
                </w:rPr>
                <w:t>СП 44.13330.2011</w:t>
              </w:r>
            </w:hyperlink>
            <w:r w:rsidR="00671B9C" w:rsidRPr="00C44D32">
              <w:rPr>
                <w:szCs w:val="24"/>
              </w:rPr>
              <w:t xml:space="preserve"> «Административные и бытовые здания»</w:t>
            </w:r>
          </w:p>
        </w:tc>
        <w:tc>
          <w:tcPr>
            <w:tcW w:w="4394" w:type="dxa"/>
            <w:tcBorders>
              <w:top w:val="single" w:sz="6" w:space="0" w:color="auto"/>
            </w:tcBorders>
            <w:tcMar>
              <w:top w:w="28" w:type="dxa"/>
              <w:left w:w="57" w:type="dxa"/>
              <w:bottom w:w="28" w:type="dxa"/>
              <w:right w:w="57" w:type="dxa"/>
            </w:tcMar>
            <w:vAlign w:val="center"/>
          </w:tcPr>
          <w:p w14:paraId="1193CBF5" w14:textId="1D0D0F36"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0F1C379D"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34869984" w14:textId="77777777" w:rsidR="00671B9C" w:rsidRPr="00C44D32" w:rsidRDefault="001F323D" w:rsidP="00237984">
            <w:pPr>
              <w:pStyle w:val="a6"/>
              <w:ind w:left="142" w:right="85" w:firstLine="0"/>
              <w:jc w:val="left"/>
              <w:rPr>
                <w:szCs w:val="24"/>
              </w:rPr>
            </w:pPr>
            <w:hyperlink r:id="rId220" w:tooltip="&quot;СП 45.13330.2017 Земляные сооружения, основания и фундаменты. Актуализированная редакция СНиП 3.02.01-87&quot;&#10;&quot;&#10;(утв. приказом Министерства строительства и жилищно-коммунального хозяйства Российской Федерации от ...&#10;Статус: действует с 28.08.2017" w:history="1">
              <w:r w:rsidR="00671B9C" w:rsidRPr="00C44D32">
                <w:rPr>
                  <w:rStyle w:val="aff8"/>
                  <w:color w:val="auto"/>
                  <w:szCs w:val="24"/>
                  <w:u w:val="none"/>
                </w:rPr>
                <w:t>СП 45.13330.2017</w:t>
              </w:r>
            </w:hyperlink>
            <w:r w:rsidR="00671B9C" w:rsidRPr="00C44D32">
              <w:rPr>
                <w:szCs w:val="24"/>
              </w:rPr>
              <w:t xml:space="preserve"> «Земляные сооружения, основания и фундаменты»</w:t>
            </w:r>
          </w:p>
        </w:tc>
        <w:tc>
          <w:tcPr>
            <w:tcW w:w="4394" w:type="dxa"/>
            <w:tcBorders>
              <w:top w:val="single" w:sz="6" w:space="0" w:color="auto"/>
            </w:tcBorders>
            <w:tcMar>
              <w:top w:w="28" w:type="dxa"/>
              <w:left w:w="57" w:type="dxa"/>
              <w:bottom w:w="28" w:type="dxa"/>
              <w:right w:w="57" w:type="dxa"/>
            </w:tcMar>
            <w:vAlign w:val="center"/>
          </w:tcPr>
          <w:p w14:paraId="2ABC2676" w14:textId="2FABC702" w:rsidR="00671B9C" w:rsidRPr="00C44D32" w:rsidRDefault="00C91970" w:rsidP="00237984">
            <w:pPr>
              <w:pStyle w:val="a6"/>
              <w:ind w:left="142" w:right="85" w:firstLine="0"/>
              <w:jc w:val="center"/>
              <w:rPr>
                <w:szCs w:val="24"/>
                <w:lang w:val="en-US"/>
              </w:rPr>
            </w:pPr>
            <w:r>
              <w:rPr>
                <w:szCs w:val="24"/>
              </w:rPr>
              <w:t>Текстовая часть</w:t>
            </w:r>
          </w:p>
        </w:tc>
      </w:tr>
      <w:tr w:rsidR="00671B9C" w:rsidRPr="00C44D32" w14:paraId="5FF150FC"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488E4519" w14:textId="77777777" w:rsidR="00671B9C" w:rsidRPr="00C44D32" w:rsidRDefault="001F323D" w:rsidP="00237984">
            <w:pPr>
              <w:pStyle w:val="a6"/>
              <w:ind w:left="142" w:right="85" w:firstLine="0"/>
              <w:jc w:val="left"/>
              <w:rPr>
                <w:szCs w:val="24"/>
              </w:rPr>
            </w:pPr>
            <w:hyperlink r:id="rId221" w:tooltip="&quot;СП 48.13330.2011 Организация строительства. Актуализированная редакция СНиП ...&quot;&#10;(утв. приказом Минрегиона России от 27.12.2010 N 781)&#10;СП (Свод правил) от 27.12.2010 N ...&#10;Статус: действующая редакция&#10;Применяется для целей технического регламента" w:history="1">
              <w:r w:rsidR="00671B9C" w:rsidRPr="00C44D32">
                <w:rPr>
                  <w:rStyle w:val="aff8"/>
                  <w:color w:val="auto"/>
                  <w:szCs w:val="24"/>
                  <w:u w:val="none"/>
                </w:rPr>
                <w:t>СП 48.13330.2011</w:t>
              </w:r>
            </w:hyperlink>
            <w:r w:rsidR="00671B9C" w:rsidRPr="00C44D32">
              <w:rPr>
                <w:szCs w:val="24"/>
              </w:rPr>
              <w:t xml:space="preserve"> «Организация строительства»</w:t>
            </w:r>
          </w:p>
        </w:tc>
        <w:tc>
          <w:tcPr>
            <w:tcW w:w="4394" w:type="dxa"/>
            <w:tcBorders>
              <w:top w:val="single" w:sz="6" w:space="0" w:color="auto"/>
            </w:tcBorders>
            <w:tcMar>
              <w:top w:w="28" w:type="dxa"/>
              <w:left w:w="57" w:type="dxa"/>
              <w:bottom w:w="28" w:type="dxa"/>
              <w:right w:w="57" w:type="dxa"/>
            </w:tcMar>
            <w:vAlign w:val="center"/>
          </w:tcPr>
          <w:p w14:paraId="14FD995D" w14:textId="191E72F5"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6D700FD2"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47BCC956" w14:textId="77777777" w:rsidR="00671B9C" w:rsidRPr="00C44D32" w:rsidRDefault="001F323D" w:rsidP="00237984">
            <w:pPr>
              <w:pStyle w:val="a6"/>
              <w:ind w:left="142" w:right="85" w:firstLine="0"/>
              <w:jc w:val="left"/>
              <w:rPr>
                <w:szCs w:val="24"/>
              </w:rPr>
            </w:pPr>
            <w:hyperlink r:id="rId222" w:tooltip="&quot;СП 60.13330.2012 Отопление, вентиляция и кондиционирование воздуха ...&quot;&#10;(утв. приказом Минрегиона России от 30.06.2012 N 279)&#10;СП (Свод правил) от 30.06.2012 N ...&#10;Статус: действует с 01.01.2013&#10;Применяется для целей технического регламента" w:history="1">
              <w:r w:rsidR="00671B9C" w:rsidRPr="00C44D32">
                <w:rPr>
                  <w:rStyle w:val="aff8"/>
                  <w:color w:val="auto"/>
                  <w:szCs w:val="24"/>
                  <w:u w:val="none"/>
                </w:rPr>
                <w:t>СП 60.13330.2012</w:t>
              </w:r>
            </w:hyperlink>
            <w:r w:rsidR="00671B9C" w:rsidRPr="00C44D32">
              <w:rPr>
                <w:szCs w:val="24"/>
              </w:rPr>
              <w:t xml:space="preserve"> «Отопление, вентиляция и кондиционирование воздуха»</w:t>
            </w:r>
          </w:p>
        </w:tc>
        <w:tc>
          <w:tcPr>
            <w:tcW w:w="4394" w:type="dxa"/>
            <w:tcBorders>
              <w:top w:val="single" w:sz="6" w:space="0" w:color="auto"/>
            </w:tcBorders>
            <w:tcMar>
              <w:top w:w="28" w:type="dxa"/>
              <w:left w:w="57" w:type="dxa"/>
              <w:bottom w:w="28" w:type="dxa"/>
              <w:right w:w="57" w:type="dxa"/>
            </w:tcMar>
            <w:vAlign w:val="center"/>
          </w:tcPr>
          <w:p w14:paraId="3084B066" w14:textId="145BB34A"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4FA989B4"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7F1BD229" w14:textId="77777777" w:rsidR="00671B9C" w:rsidRPr="00C44D32" w:rsidRDefault="001F323D" w:rsidP="00237984">
            <w:pPr>
              <w:pStyle w:val="a6"/>
              <w:ind w:left="142" w:right="85" w:firstLine="0"/>
              <w:jc w:val="left"/>
              <w:rPr>
                <w:szCs w:val="24"/>
              </w:rPr>
            </w:pPr>
            <w:hyperlink r:id="rId223" w:tooltip="&quot;СП 63.13330.2012 Бетонные и железобетонные конструкции. Основные ...&quot;&#10;(утв. приказом Минрегиона России от 29.12.2011 N 635/8)&#10;СП (Свод правил) от ...&#10;Статус: действующая редакция (действ. с 20.04.2018)&#10;Применяется для целей технического регламента" w:history="1">
              <w:r w:rsidR="00671B9C" w:rsidRPr="00C44D32">
                <w:rPr>
                  <w:rStyle w:val="aff8"/>
                  <w:color w:val="auto"/>
                  <w:szCs w:val="24"/>
                  <w:u w:val="none"/>
                </w:rPr>
                <w:t>СП 63.13330.2012</w:t>
              </w:r>
            </w:hyperlink>
            <w:r w:rsidR="00671B9C" w:rsidRPr="00C44D32">
              <w:rPr>
                <w:szCs w:val="24"/>
              </w:rPr>
              <w:t xml:space="preserve"> «Бетонные и железобетонные конструкции. Основные положения»</w:t>
            </w:r>
          </w:p>
        </w:tc>
        <w:tc>
          <w:tcPr>
            <w:tcW w:w="4394" w:type="dxa"/>
            <w:tcBorders>
              <w:top w:val="single" w:sz="6" w:space="0" w:color="auto"/>
            </w:tcBorders>
            <w:tcMar>
              <w:top w:w="28" w:type="dxa"/>
              <w:left w:w="57" w:type="dxa"/>
              <w:bottom w:w="28" w:type="dxa"/>
              <w:right w:w="57" w:type="dxa"/>
            </w:tcMar>
            <w:vAlign w:val="center"/>
          </w:tcPr>
          <w:p w14:paraId="695A7E3B" w14:textId="35C7D4C5"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0BB251DA"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3614AA4A" w14:textId="77777777" w:rsidR="00671B9C" w:rsidRPr="00C44D32" w:rsidRDefault="001F323D" w:rsidP="00237984">
            <w:pPr>
              <w:pStyle w:val="a6"/>
              <w:ind w:left="142" w:right="85" w:firstLine="0"/>
              <w:jc w:val="left"/>
              <w:rPr>
                <w:szCs w:val="24"/>
              </w:rPr>
            </w:pPr>
            <w:hyperlink r:id="rId224" w:tooltip="&quot;СП 68.13330.2017 Приемка в эксплуатацию законченных строительством объектов. Основные положения ...&quot;&#10;(утв. приказом Министерства строительства и жилищно-коммунального хозяйства Российской Федерации от 27.07.2017 N ...&#10;Статус: действует с 28.01.2018" w:history="1">
              <w:r w:rsidR="00671B9C" w:rsidRPr="00C44D32">
                <w:rPr>
                  <w:rStyle w:val="aff8"/>
                  <w:color w:val="auto"/>
                  <w:szCs w:val="24"/>
                  <w:u w:val="none"/>
                </w:rPr>
                <w:t>СП 68.13330.2017</w:t>
              </w:r>
            </w:hyperlink>
            <w:r w:rsidR="00671B9C" w:rsidRPr="00C44D32">
              <w:rPr>
                <w:szCs w:val="24"/>
              </w:rPr>
              <w:t xml:space="preserve"> «Приемка в эксплуатацию законченных строительством объектов. Основные положения»</w:t>
            </w:r>
          </w:p>
        </w:tc>
        <w:tc>
          <w:tcPr>
            <w:tcW w:w="4394" w:type="dxa"/>
            <w:tcBorders>
              <w:top w:val="single" w:sz="6" w:space="0" w:color="auto"/>
            </w:tcBorders>
            <w:tcMar>
              <w:top w:w="28" w:type="dxa"/>
              <w:left w:w="57" w:type="dxa"/>
              <w:bottom w:w="28" w:type="dxa"/>
              <w:right w:w="57" w:type="dxa"/>
            </w:tcMar>
            <w:vAlign w:val="center"/>
          </w:tcPr>
          <w:p w14:paraId="51D5A1F0" w14:textId="2E3B7E87"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29973414"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52FACD9E" w14:textId="77777777" w:rsidR="00671B9C" w:rsidRPr="00C44D32" w:rsidRDefault="001F323D" w:rsidP="00237984">
            <w:pPr>
              <w:pStyle w:val="a6"/>
              <w:ind w:left="142" w:right="85" w:firstLine="0"/>
              <w:jc w:val="left"/>
              <w:rPr>
                <w:szCs w:val="24"/>
              </w:rPr>
            </w:pPr>
            <w:hyperlink r:id="rId225" w:tooltip="&quot;СП 70.13330.2012 Несущие и ограждающие конструкции. Актуализированная ...&quot;&#10;(утв. приказом Федерального агентства по строительству и ...&#10;Статус: действующая редакция (действ. с 27.06.2018)&#10;Применяется для целей технического регламента" w:history="1">
              <w:r w:rsidR="00671B9C" w:rsidRPr="00C44D32">
                <w:rPr>
                  <w:rStyle w:val="aff8"/>
                  <w:color w:val="auto"/>
                  <w:szCs w:val="24"/>
                  <w:u w:val="none"/>
                </w:rPr>
                <w:t>СП 70.13330.2012</w:t>
              </w:r>
            </w:hyperlink>
            <w:r w:rsidR="00671B9C" w:rsidRPr="00C44D32">
              <w:rPr>
                <w:szCs w:val="24"/>
              </w:rPr>
              <w:t xml:space="preserve"> «Несущие и ограждающие конструкции»</w:t>
            </w:r>
          </w:p>
        </w:tc>
        <w:tc>
          <w:tcPr>
            <w:tcW w:w="4394" w:type="dxa"/>
            <w:tcBorders>
              <w:top w:val="single" w:sz="6" w:space="0" w:color="auto"/>
            </w:tcBorders>
            <w:tcMar>
              <w:top w:w="28" w:type="dxa"/>
              <w:left w:w="57" w:type="dxa"/>
              <w:bottom w:w="28" w:type="dxa"/>
              <w:right w:w="57" w:type="dxa"/>
            </w:tcMar>
            <w:vAlign w:val="center"/>
          </w:tcPr>
          <w:p w14:paraId="7AAF13CA" w14:textId="17C4BA59"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40AE08B3"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28B5BB4F" w14:textId="77777777" w:rsidR="00671B9C" w:rsidRPr="00C44D32" w:rsidRDefault="001F323D" w:rsidP="00237984">
            <w:pPr>
              <w:pStyle w:val="a6"/>
              <w:ind w:left="142" w:right="85" w:firstLine="0"/>
              <w:jc w:val="left"/>
              <w:rPr>
                <w:szCs w:val="24"/>
              </w:rPr>
            </w:pPr>
            <w:hyperlink r:id="rId226" w:tooltip="&quot;СП 71.13330.2017 Изоляционные и отделочные покрытия. Актуализированная редакция СНиП 3.04.01-87&quot;&#10;(утв. приказом Министерства строительства и жилищно-коммунального хозяйства Российской Федерации от 27.02.2017 N ...&#10;Статус: действует с 28.08.2017" w:history="1">
              <w:r w:rsidR="00671B9C" w:rsidRPr="00C44D32">
                <w:rPr>
                  <w:rStyle w:val="aff8"/>
                  <w:color w:val="auto"/>
                  <w:szCs w:val="24"/>
                  <w:u w:val="none"/>
                </w:rPr>
                <w:t>СП 71.13330.2017</w:t>
              </w:r>
            </w:hyperlink>
            <w:r w:rsidR="00671B9C" w:rsidRPr="00C44D32">
              <w:rPr>
                <w:szCs w:val="24"/>
              </w:rPr>
              <w:t xml:space="preserve"> «Изоляционные и отделочные покрытия»</w:t>
            </w:r>
          </w:p>
        </w:tc>
        <w:tc>
          <w:tcPr>
            <w:tcW w:w="4394" w:type="dxa"/>
            <w:tcBorders>
              <w:top w:val="single" w:sz="6" w:space="0" w:color="auto"/>
            </w:tcBorders>
            <w:tcMar>
              <w:top w:w="28" w:type="dxa"/>
              <w:left w:w="57" w:type="dxa"/>
              <w:bottom w:w="28" w:type="dxa"/>
              <w:right w:w="57" w:type="dxa"/>
            </w:tcMar>
            <w:vAlign w:val="center"/>
          </w:tcPr>
          <w:p w14:paraId="5EDF8995" w14:textId="00098B7E"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1E3F9553"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6F908042" w14:textId="77777777" w:rsidR="00671B9C" w:rsidRPr="00C44D32" w:rsidRDefault="001F323D" w:rsidP="00237984">
            <w:pPr>
              <w:pStyle w:val="a6"/>
              <w:ind w:left="142" w:right="85" w:firstLine="0"/>
              <w:jc w:val="left"/>
              <w:rPr>
                <w:szCs w:val="24"/>
              </w:rPr>
            </w:pPr>
            <w:hyperlink r:id="rId227" w:tooltip="&quot;ГОСТ 10180-2012 Бетоны. Методы определения прочности по контрольным образцам&quot;&#10;(утв. приказом Росстандарта от 27.12.2012 N 2071-ст)&#10;Статус: действует с 01.07.2013" w:history="1">
              <w:r w:rsidR="00671B9C" w:rsidRPr="00C44D32">
                <w:rPr>
                  <w:rStyle w:val="aff8"/>
                  <w:color w:val="auto"/>
                  <w:szCs w:val="24"/>
                  <w:u w:val="none"/>
                </w:rPr>
                <w:t>ГОСТ 10180-2012</w:t>
              </w:r>
            </w:hyperlink>
            <w:r w:rsidR="00671B9C" w:rsidRPr="00C44D32">
              <w:rPr>
                <w:szCs w:val="24"/>
              </w:rPr>
              <w:t xml:space="preserve"> «Бетоны. Методы определения прочности по контрольным образцам»</w:t>
            </w:r>
          </w:p>
        </w:tc>
        <w:tc>
          <w:tcPr>
            <w:tcW w:w="4394" w:type="dxa"/>
            <w:tcBorders>
              <w:top w:val="single" w:sz="6" w:space="0" w:color="auto"/>
            </w:tcBorders>
            <w:tcMar>
              <w:top w:w="28" w:type="dxa"/>
              <w:left w:w="57" w:type="dxa"/>
              <w:bottom w:w="28" w:type="dxa"/>
              <w:right w:w="57" w:type="dxa"/>
            </w:tcMar>
            <w:vAlign w:val="center"/>
          </w:tcPr>
          <w:p w14:paraId="15955DE3" w14:textId="6E37E802"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1DDF3F76"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08504C0D" w14:textId="77777777" w:rsidR="00671B9C" w:rsidRPr="00C44D32" w:rsidRDefault="001F323D" w:rsidP="00237984">
            <w:pPr>
              <w:pStyle w:val="a6"/>
              <w:ind w:left="142" w:right="85" w:firstLine="0"/>
              <w:jc w:val="left"/>
              <w:rPr>
                <w:szCs w:val="24"/>
              </w:rPr>
            </w:pPr>
            <w:hyperlink r:id="rId228" w:tooltip="&quot;О принятии строительных норм и правил Российской Федерации &quot;Безопасность труда в строительстве. Часть 2. Строительное производство&quot;&#10;Постановление Госстроя России от 17.09.2002 N 123&#10;СНиП от 17.09.2002 N 12-04-2002&#10;Статус: действует с 01.01.2003" w:history="1">
              <w:r w:rsidR="00671B9C" w:rsidRPr="00C44D32">
                <w:rPr>
                  <w:rStyle w:val="aff8"/>
                  <w:color w:val="auto"/>
                  <w:szCs w:val="24"/>
                  <w:u w:val="none"/>
                </w:rPr>
                <w:t>СНиП 12-04-2002</w:t>
              </w:r>
            </w:hyperlink>
            <w:r w:rsidR="00671B9C" w:rsidRPr="00C44D32">
              <w:rPr>
                <w:szCs w:val="24"/>
              </w:rPr>
              <w:t xml:space="preserve"> «Безопасность труда в строительстве. Часть 2. Строительное производство»</w:t>
            </w:r>
          </w:p>
        </w:tc>
        <w:tc>
          <w:tcPr>
            <w:tcW w:w="4394" w:type="dxa"/>
            <w:tcBorders>
              <w:top w:val="single" w:sz="6" w:space="0" w:color="auto"/>
            </w:tcBorders>
            <w:tcMar>
              <w:top w:w="28" w:type="dxa"/>
              <w:left w:w="57" w:type="dxa"/>
              <w:bottom w:w="28" w:type="dxa"/>
              <w:right w:w="57" w:type="dxa"/>
            </w:tcMar>
            <w:vAlign w:val="center"/>
          </w:tcPr>
          <w:p w14:paraId="0B82395C" w14:textId="4C3C68F7"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080B99CC"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18925ED2" w14:textId="77777777" w:rsidR="00671B9C" w:rsidRPr="00C44D32" w:rsidRDefault="001F323D" w:rsidP="00237984">
            <w:pPr>
              <w:pStyle w:val="a6"/>
              <w:ind w:left="142" w:right="85" w:firstLine="0"/>
              <w:jc w:val="left"/>
              <w:rPr>
                <w:szCs w:val="24"/>
              </w:rPr>
            </w:pPr>
            <w:hyperlink r:id="rId229" w:tooltip="&quot;О введении в действие санитарных правил (с изменениями на 2 апреля 2018 года)&quot;&#10;&quot;СанПиН ...&quot;&#10;Постановление Главного государственного санитарного врача РФ от 26.09.2001 N 24&#10;СанПиН от 26.09.2001 ...&#10;Статус: действующая редакция (действ. с 05.05.2018)" w:history="1">
              <w:r w:rsidR="00671B9C" w:rsidRPr="00C44D32">
                <w:rPr>
                  <w:rStyle w:val="aff8"/>
                  <w:color w:val="auto"/>
                  <w:szCs w:val="24"/>
                  <w:u w:val="none"/>
                </w:rPr>
                <w:t>СанПиН 2.1.4.1074-01</w:t>
              </w:r>
            </w:hyperlink>
            <w:r w:rsidR="00671B9C" w:rsidRPr="00C44D32">
              <w:rPr>
                <w:rStyle w:val="aff8"/>
                <w:color w:val="auto"/>
                <w:szCs w:val="24"/>
                <w:u w:val="none"/>
              </w:rPr>
              <w:t xml:space="preserve">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tc>
        <w:tc>
          <w:tcPr>
            <w:tcW w:w="4394" w:type="dxa"/>
            <w:tcBorders>
              <w:top w:val="single" w:sz="6" w:space="0" w:color="auto"/>
            </w:tcBorders>
            <w:tcMar>
              <w:top w:w="28" w:type="dxa"/>
              <w:left w:w="57" w:type="dxa"/>
              <w:bottom w:w="28" w:type="dxa"/>
              <w:right w:w="57" w:type="dxa"/>
            </w:tcMar>
            <w:vAlign w:val="center"/>
          </w:tcPr>
          <w:p w14:paraId="424C66AC" w14:textId="7246010C"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2953A3AA"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4017DB43" w14:textId="77777777" w:rsidR="00671B9C" w:rsidRPr="00C44D32" w:rsidRDefault="001F323D" w:rsidP="00237984">
            <w:pPr>
              <w:pStyle w:val="a6"/>
              <w:ind w:left="142" w:right="85" w:firstLine="0"/>
              <w:jc w:val="left"/>
              <w:rPr>
                <w:szCs w:val="24"/>
              </w:rPr>
            </w:pPr>
            <w:hyperlink r:id="rId230" w:tooltip="&quot;О введении в действие санитарно-эпидемиологических правил и нормативов &quot;Питьевая вода ...&quot;&#10;Постановление Главного государственного санитарного врача РФ от 19.03.2002 N 12&#10;СанПиН от 15.03.2002 N ...&#10;Статус: действующая редакция (действ. с 10.09.2010" w:history="1">
              <w:r w:rsidR="00671B9C" w:rsidRPr="00C44D32">
                <w:rPr>
                  <w:rStyle w:val="aff8"/>
                  <w:color w:val="auto"/>
                  <w:szCs w:val="24"/>
                  <w:u w:val="none"/>
                </w:rPr>
                <w:t>СанПиН 2.1.4.1116-02</w:t>
              </w:r>
            </w:hyperlink>
            <w:r w:rsidR="00671B9C" w:rsidRPr="00C44D32">
              <w:rPr>
                <w:rStyle w:val="aff8"/>
                <w:color w:val="auto"/>
                <w:szCs w:val="24"/>
                <w:u w:val="none"/>
              </w:rPr>
              <w:t xml:space="preserve">  «О введении в действие санитарно-эпидемиологических правил и нормативов "Питьевая вода. Гигиенические требования к качеству воды, расфасованной в емкости. Контроль качества»</w:t>
            </w:r>
          </w:p>
        </w:tc>
        <w:tc>
          <w:tcPr>
            <w:tcW w:w="4394" w:type="dxa"/>
            <w:tcBorders>
              <w:top w:val="single" w:sz="6" w:space="0" w:color="auto"/>
            </w:tcBorders>
            <w:tcMar>
              <w:top w:w="28" w:type="dxa"/>
              <w:left w:w="57" w:type="dxa"/>
              <w:bottom w:w="28" w:type="dxa"/>
              <w:right w:w="57" w:type="dxa"/>
            </w:tcMar>
            <w:vAlign w:val="center"/>
          </w:tcPr>
          <w:p w14:paraId="6E435CFF" w14:textId="49A37DDE"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4810A7D0"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08BA8282" w14:textId="77777777" w:rsidR="00671B9C" w:rsidRPr="00C44D32" w:rsidRDefault="001F323D" w:rsidP="00237984">
            <w:pPr>
              <w:pStyle w:val="a6"/>
              <w:ind w:left="142" w:right="85" w:firstLine="0"/>
              <w:jc w:val="left"/>
              <w:rPr>
                <w:szCs w:val="24"/>
              </w:rPr>
            </w:pPr>
            <w:hyperlink r:id="rId231" w:tooltip="&quot;СНиП 3.05.05-84 Технологическое оборудование и технологические трубопроводы&quot;&#10;(утв. постановлением Госстроя СССР от 07.05.1984 N 72)&#10;СНиП от 07.05.1984 N ...&#10;Статус: действует с 01.01.1985&#10;Применяется для целей технического регламента" w:history="1">
              <w:r w:rsidR="00671B9C" w:rsidRPr="00C44D32">
                <w:rPr>
                  <w:rStyle w:val="aff8"/>
                  <w:color w:val="auto"/>
                  <w:szCs w:val="24"/>
                  <w:u w:val="none"/>
                </w:rPr>
                <w:t>СНиП 3.05.05-84</w:t>
              </w:r>
            </w:hyperlink>
            <w:r w:rsidR="00671B9C" w:rsidRPr="00C44D32">
              <w:rPr>
                <w:szCs w:val="24"/>
              </w:rPr>
              <w:t xml:space="preserve"> «Технологическое оборудование и технологические трубопроводы»</w:t>
            </w:r>
          </w:p>
        </w:tc>
        <w:tc>
          <w:tcPr>
            <w:tcW w:w="4394" w:type="dxa"/>
            <w:tcBorders>
              <w:top w:val="single" w:sz="6" w:space="0" w:color="auto"/>
            </w:tcBorders>
            <w:tcMar>
              <w:top w:w="28" w:type="dxa"/>
              <w:left w:w="57" w:type="dxa"/>
              <w:bottom w:w="28" w:type="dxa"/>
              <w:right w:w="57" w:type="dxa"/>
            </w:tcMar>
            <w:vAlign w:val="center"/>
          </w:tcPr>
          <w:p w14:paraId="762D6F38" w14:textId="1C3400FE"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5FF6D0A5" w14:textId="77777777" w:rsidTr="009A50BD">
        <w:trPr>
          <w:trHeight w:val="567"/>
          <w:jc w:val="center"/>
        </w:trPr>
        <w:tc>
          <w:tcPr>
            <w:tcW w:w="5652" w:type="dxa"/>
            <w:tcBorders>
              <w:top w:val="single" w:sz="6" w:space="0" w:color="auto"/>
            </w:tcBorders>
            <w:tcMar>
              <w:top w:w="28" w:type="dxa"/>
              <w:left w:w="57" w:type="dxa"/>
              <w:bottom w:w="28" w:type="dxa"/>
              <w:right w:w="57" w:type="dxa"/>
            </w:tcMar>
            <w:vAlign w:val="center"/>
          </w:tcPr>
          <w:p w14:paraId="4202A2C4" w14:textId="77777777" w:rsidR="00671B9C" w:rsidRPr="00C44D32" w:rsidRDefault="001F323D" w:rsidP="00237984">
            <w:pPr>
              <w:pStyle w:val="a6"/>
              <w:ind w:left="142" w:right="85" w:firstLine="0"/>
              <w:jc w:val="left"/>
              <w:rPr>
                <w:szCs w:val="24"/>
              </w:rPr>
            </w:pPr>
            <w:hyperlink r:id="rId232" w:tooltip="&quot;СНиП 21-01-97* Пожарная безопасность зданий и сооружений (с Изменениями N 1, 2)&quot;&#10;(утв. постановлением Минстроя России от 13.02.1997 N 18-7)&#10;СНиП от 13.02.1997 N 21-01-97*&#10;СП (Свод правил) от 13.02.1997 N ...&#10;Статус: действующая редакция" w:history="1">
              <w:r w:rsidR="00671B9C" w:rsidRPr="00C44D32">
                <w:rPr>
                  <w:rStyle w:val="aff8"/>
                  <w:color w:val="auto"/>
                  <w:szCs w:val="24"/>
                  <w:u w:val="none"/>
                </w:rPr>
                <w:t>СНиП 21-01-97</w:t>
              </w:r>
            </w:hyperlink>
            <w:r w:rsidR="00671B9C" w:rsidRPr="00C44D32">
              <w:rPr>
                <w:szCs w:val="24"/>
              </w:rPr>
              <w:t xml:space="preserve"> «Пожарная безопасность зданий и сооружений»</w:t>
            </w:r>
          </w:p>
        </w:tc>
        <w:tc>
          <w:tcPr>
            <w:tcW w:w="4394" w:type="dxa"/>
            <w:tcBorders>
              <w:top w:val="single" w:sz="6" w:space="0" w:color="auto"/>
            </w:tcBorders>
            <w:tcMar>
              <w:top w:w="28" w:type="dxa"/>
              <w:left w:w="57" w:type="dxa"/>
              <w:bottom w:w="28" w:type="dxa"/>
              <w:right w:w="57" w:type="dxa"/>
            </w:tcMar>
            <w:vAlign w:val="center"/>
          </w:tcPr>
          <w:p w14:paraId="7A2B08A0" w14:textId="0E9FAB94" w:rsidR="00671B9C" w:rsidRPr="00C44D32" w:rsidRDefault="00C91970" w:rsidP="00237984">
            <w:pPr>
              <w:pStyle w:val="a6"/>
              <w:ind w:left="142" w:right="85" w:firstLine="0"/>
              <w:jc w:val="center"/>
              <w:rPr>
                <w:szCs w:val="24"/>
              </w:rPr>
            </w:pPr>
            <w:r>
              <w:rPr>
                <w:szCs w:val="24"/>
              </w:rPr>
              <w:t>Текстовая часть</w:t>
            </w:r>
          </w:p>
        </w:tc>
      </w:tr>
      <w:tr w:rsidR="00671B9C" w:rsidRPr="00C44D32" w14:paraId="75F9C147" w14:textId="77777777" w:rsidTr="009A50BD">
        <w:trPr>
          <w:trHeight w:val="454"/>
          <w:jc w:val="center"/>
        </w:trPr>
        <w:tc>
          <w:tcPr>
            <w:tcW w:w="5652" w:type="dxa"/>
            <w:tcBorders>
              <w:top w:val="single" w:sz="6" w:space="0" w:color="auto"/>
            </w:tcBorders>
            <w:tcMar>
              <w:top w:w="28" w:type="dxa"/>
              <w:left w:w="57" w:type="dxa"/>
              <w:bottom w:w="28" w:type="dxa"/>
              <w:right w:w="57" w:type="dxa"/>
            </w:tcMar>
            <w:vAlign w:val="center"/>
          </w:tcPr>
          <w:p w14:paraId="1AAF20C9" w14:textId="77777777" w:rsidR="00671B9C" w:rsidRPr="00C44D32" w:rsidRDefault="001F323D" w:rsidP="00237984">
            <w:pPr>
              <w:pStyle w:val="a6"/>
              <w:keepNext/>
              <w:ind w:left="142" w:right="85" w:firstLine="0"/>
              <w:jc w:val="left"/>
              <w:rPr>
                <w:szCs w:val="24"/>
              </w:rPr>
            </w:pPr>
            <w:hyperlink r:id="rId233" w:tooltip="&quot;ГОСТ 34329-2017 Опалубка. Общие технические условия&quot;&#10;(утв. приказом Росстандарта от 14.12.2017 N 1954-ст)&#10;Применяется с 01.04.2018 взамен ГОСТ Р 52085-2003&#10;Статус: действует с 01.04.2018" w:history="1">
              <w:r w:rsidR="00671B9C" w:rsidRPr="00C44D32">
                <w:rPr>
                  <w:rStyle w:val="aff8"/>
                  <w:color w:val="auto"/>
                  <w:szCs w:val="24"/>
                  <w:u w:val="none"/>
                </w:rPr>
                <w:t>ГОСТ 34329-2017</w:t>
              </w:r>
            </w:hyperlink>
            <w:r w:rsidR="00671B9C" w:rsidRPr="00C44D32">
              <w:rPr>
                <w:szCs w:val="24"/>
              </w:rPr>
              <w:t xml:space="preserve"> «Опалубка. Общие технические условия»</w:t>
            </w:r>
          </w:p>
        </w:tc>
        <w:tc>
          <w:tcPr>
            <w:tcW w:w="4394" w:type="dxa"/>
            <w:tcBorders>
              <w:top w:val="single" w:sz="6" w:space="0" w:color="auto"/>
            </w:tcBorders>
            <w:tcMar>
              <w:top w:w="28" w:type="dxa"/>
              <w:left w:w="57" w:type="dxa"/>
              <w:bottom w:w="28" w:type="dxa"/>
              <w:right w:w="57" w:type="dxa"/>
            </w:tcMar>
            <w:vAlign w:val="center"/>
          </w:tcPr>
          <w:p w14:paraId="4B898680" w14:textId="195BF2D0" w:rsidR="00671B9C" w:rsidRPr="00C91970" w:rsidRDefault="00C91970" w:rsidP="00237984">
            <w:pPr>
              <w:pStyle w:val="a6"/>
              <w:keepNext/>
              <w:ind w:left="142" w:right="85" w:firstLine="0"/>
              <w:jc w:val="center"/>
              <w:rPr>
                <w:b/>
                <w:szCs w:val="24"/>
              </w:rPr>
            </w:pPr>
            <w:r>
              <w:rPr>
                <w:szCs w:val="24"/>
              </w:rPr>
              <w:t>Текстовая часть</w:t>
            </w:r>
          </w:p>
        </w:tc>
      </w:tr>
    </w:tbl>
    <w:p w14:paraId="0AD2AEB3" w14:textId="5388B151" w:rsidR="004F2190" w:rsidRDefault="001F323D" w:rsidP="008C2FA5">
      <w:pPr>
        <w:pStyle w:val="11"/>
        <w:numPr>
          <w:ilvl w:val="0"/>
          <w:numId w:val="0"/>
        </w:numPr>
        <w:ind w:left="1418"/>
      </w:pPr>
      <w:bookmarkStart w:id="515" w:name="_Toc21901076"/>
      <w:r>
        <w:lastRenderedPageBreak/>
        <w:t>Приложение А</w:t>
      </w:r>
      <w:bookmarkEnd w:id="515"/>
    </w:p>
    <w:p w14:paraId="06A6C749" w14:textId="4770F813" w:rsidR="00605D8A" w:rsidRDefault="00790653" w:rsidP="00790653">
      <w:pPr>
        <w:spacing w:line="360" w:lineRule="auto"/>
        <w:ind w:left="142"/>
        <w:jc w:val="both"/>
      </w:pPr>
      <w:r w:rsidRPr="00790653">
        <w:rPr>
          <w:noProof/>
        </w:rPr>
        <w:drawing>
          <wp:inline distT="0" distB="0" distL="0" distR="0" wp14:anchorId="33B16254" wp14:editId="7BDC247E">
            <wp:extent cx="6115050" cy="86518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117335" cy="8655115"/>
                    </a:xfrm>
                    <a:prstGeom prst="rect">
                      <a:avLst/>
                    </a:prstGeom>
                    <a:noFill/>
                    <a:ln>
                      <a:noFill/>
                    </a:ln>
                  </pic:spPr>
                </pic:pic>
              </a:graphicData>
            </a:graphic>
          </wp:inline>
        </w:drawing>
      </w:r>
      <w:r w:rsidR="00605D8A">
        <w:br w:type="page"/>
      </w:r>
    </w:p>
    <w:tbl>
      <w:tblPr>
        <w:tblW w:w="10326" w:type="dxa"/>
        <w:tblInd w:w="193" w:type="dxa"/>
        <w:tblLayout w:type="fixed"/>
        <w:tblCellMar>
          <w:left w:w="90" w:type="dxa"/>
          <w:right w:w="90" w:type="dxa"/>
        </w:tblCellMar>
        <w:tblLook w:val="0000" w:firstRow="0" w:lastRow="0" w:firstColumn="0" w:lastColumn="0" w:noHBand="0" w:noVBand="0"/>
      </w:tblPr>
      <w:tblGrid>
        <w:gridCol w:w="830"/>
        <w:gridCol w:w="1136"/>
        <w:gridCol w:w="1136"/>
        <w:gridCol w:w="1136"/>
        <w:gridCol w:w="1278"/>
        <w:gridCol w:w="1419"/>
        <w:gridCol w:w="1136"/>
        <w:gridCol w:w="1136"/>
        <w:gridCol w:w="1119"/>
      </w:tblGrid>
      <w:tr w:rsidR="00190438" w:rsidRPr="00C44D32" w14:paraId="3470F951" w14:textId="77777777" w:rsidTr="00790653">
        <w:trPr>
          <w:trHeight w:val="317"/>
        </w:trPr>
        <w:tc>
          <w:tcPr>
            <w:tcW w:w="10326" w:type="dxa"/>
            <w:gridSpan w:val="9"/>
            <w:tcBorders>
              <w:top w:val="single" w:sz="4" w:space="0" w:color="auto"/>
              <w:left w:val="single" w:sz="4" w:space="0" w:color="auto"/>
              <w:bottom w:val="single" w:sz="4" w:space="0" w:color="auto"/>
              <w:right w:val="single" w:sz="4" w:space="0" w:color="auto"/>
            </w:tcBorders>
            <w:tcMar>
              <w:top w:w="114" w:type="dxa"/>
              <w:left w:w="171" w:type="dxa"/>
              <w:bottom w:w="114" w:type="dxa"/>
              <w:right w:w="57" w:type="dxa"/>
            </w:tcMar>
          </w:tcPr>
          <w:p w14:paraId="4F84CB1D" w14:textId="77777777" w:rsidR="006601EA" w:rsidRPr="00C44D32" w:rsidRDefault="00693F43" w:rsidP="00237984">
            <w:pPr>
              <w:widowControl w:val="0"/>
              <w:autoSpaceDE w:val="0"/>
              <w:autoSpaceDN w:val="0"/>
              <w:adjustRightInd w:val="0"/>
              <w:spacing w:line="276" w:lineRule="auto"/>
              <w:ind w:left="142"/>
              <w:jc w:val="center"/>
              <w:rPr>
                <w:b/>
                <w:szCs w:val="24"/>
              </w:rPr>
            </w:pPr>
            <w:r w:rsidRPr="00C44D32">
              <w:lastRenderedPageBreak/>
              <w:br w:type="page"/>
            </w:r>
            <w:bookmarkStart w:id="516" w:name="_Toc364242877"/>
            <w:bookmarkStart w:id="517" w:name="_Toc395008169"/>
            <w:bookmarkStart w:id="518" w:name="_Toc396470212"/>
            <w:bookmarkStart w:id="519" w:name="_Toc396475154"/>
            <w:bookmarkStart w:id="520" w:name="_Toc427652486"/>
            <w:r w:rsidR="00E96F41" w:rsidRPr="00C44D32">
              <w:br w:type="page"/>
            </w:r>
            <w:bookmarkEnd w:id="516"/>
            <w:bookmarkEnd w:id="517"/>
            <w:bookmarkEnd w:id="518"/>
            <w:bookmarkEnd w:id="519"/>
            <w:bookmarkEnd w:id="520"/>
            <w:r w:rsidR="006601EA" w:rsidRPr="00C44D32">
              <w:rPr>
                <w:b/>
              </w:rPr>
              <w:t>Таблица регистрации изменений</w:t>
            </w:r>
          </w:p>
        </w:tc>
      </w:tr>
      <w:tr w:rsidR="00190438" w:rsidRPr="00C44D32" w14:paraId="2CD1EB5F" w14:textId="77777777" w:rsidTr="00790653">
        <w:trPr>
          <w:trHeight w:val="422"/>
        </w:trPr>
        <w:tc>
          <w:tcPr>
            <w:tcW w:w="830" w:type="dxa"/>
            <w:vMerge w:val="restart"/>
            <w:tcBorders>
              <w:top w:val="single" w:sz="4" w:space="0" w:color="auto"/>
              <w:right w:val="single" w:sz="6" w:space="0" w:color="auto"/>
            </w:tcBorders>
            <w:tcMar>
              <w:top w:w="114" w:type="dxa"/>
              <w:left w:w="171" w:type="dxa"/>
              <w:bottom w:w="114" w:type="dxa"/>
              <w:right w:w="57" w:type="dxa"/>
            </w:tcMar>
            <w:vAlign w:val="center"/>
          </w:tcPr>
          <w:p w14:paraId="6D1973D6" w14:textId="77777777" w:rsidR="006601EA" w:rsidRPr="00C44D32" w:rsidRDefault="006601EA" w:rsidP="00605D8A">
            <w:pPr>
              <w:widowControl w:val="0"/>
              <w:autoSpaceDE w:val="0"/>
              <w:autoSpaceDN w:val="0"/>
              <w:adjustRightInd w:val="0"/>
              <w:spacing w:line="276" w:lineRule="auto"/>
              <w:ind w:left="-151" w:right="-73"/>
              <w:jc w:val="center"/>
              <w:rPr>
                <w:szCs w:val="24"/>
              </w:rPr>
            </w:pPr>
            <w:r w:rsidRPr="00C44D32">
              <w:t>Изм.</w:t>
            </w:r>
          </w:p>
        </w:tc>
        <w:tc>
          <w:tcPr>
            <w:tcW w:w="4686" w:type="dxa"/>
            <w:gridSpan w:val="4"/>
            <w:tcBorders>
              <w:top w:val="single" w:sz="4" w:space="0" w:color="auto"/>
              <w:left w:val="single" w:sz="6" w:space="0" w:color="auto"/>
              <w:bottom w:val="single" w:sz="6" w:space="0" w:color="auto"/>
              <w:right w:val="single" w:sz="6" w:space="0" w:color="auto"/>
            </w:tcBorders>
            <w:tcMar>
              <w:top w:w="114" w:type="dxa"/>
              <w:left w:w="171" w:type="dxa"/>
              <w:bottom w:w="114" w:type="dxa"/>
              <w:right w:w="57" w:type="dxa"/>
            </w:tcMar>
            <w:vAlign w:val="center"/>
          </w:tcPr>
          <w:p w14:paraId="047DC9AA" w14:textId="77777777" w:rsidR="006601EA" w:rsidRPr="00C44D32" w:rsidRDefault="006601EA" w:rsidP="00605D8A">
            <w:pPr>
              <w:widowControl w:val="0"/>
              <w:autoSpaceDE w:val="0"/>
              <w:autoSpaceDN w:val="0"/>
              <w:adjustRightInd w:val="0"/>
              <w:spacing w:line="276" w:lineRule="auto"/>
              <w:ind w:left="-151" w:right="-73"/>
              <w:jc w:val="center"/>
              <w:rPr>
                <w:szCs w:val="24"/>
              </w:rPr>
            </w:pPr>
            <w:r w:rsidRPr="00C44D32">
              <w:t>Номера листов (страниц)</w:t>
            </w:r>
          </w:p>
        </w:tc>
        <w:tc>
          <w:tcPr>
            <w:tcW w:w="1419" w:type="dxa"/>
            <w:vMerge w:val="restart"/>
            <w:tcBorders>
              <w:top w:val="single" w:sz="4" w:space="0" w:color="auto"/>
              <w:left w:val="single" w:sz="6" w:space="0" w:color="auto"/>
              <w:right w:val="single" w:sz="6" w:space="0" w:color="auto"/>
            </w:tcBorders>
            <w:tcMar>
              <w:top w:w="114" w:type="dxa"/>
              <w:left w:w="171" w:type="dxa"/>
              <w:bottom w:w="114" w:type="dxa"/>
              <w:right w:w="57" w:type="dxa"/>
            </w:tcMar>
            <w:vAlign w:val="center"/>
          </w:tcPr>
          <w:p w14:paraId="68AE280B" w14:textId="77777777" w:rsidR="006601EA" w:rsidRPr="00C44D32" w:rsidRDefault="006601EA" w:rsidP="00605D8A">
            <w:pPr>
              <w:pStyle w:val="afff0"/>
              <w:spacing w:line="276" w:lineRule="auto"/>
              <w:ind w:left="-151" w:right="-73"/>
              <w:jc w:val="center"/>
            </w:pPr>
            <w:r w:rsidRPr="00C44D32">
              <w:t>Всего листов (страниц) в док.</w:t>
            </w:r>
          </w:p>
        </w:tc>
        <w:tc>
          <w:tcPr>
            <w:tcW w:w="1136" w:type="dxa"/>
            <w:vMerge w:val="restart"/>
            <w:tcBorders>
              <w:top w:val="single" w:sz="4" w:space="0" w:color="auto"/>
              <w:left w:val="single" w:sz="6" w:space="0" w:color="auto"/>
              <w:right w:val="single" w:sz="6" w:space="0" w:color="auto"/>
            </w:tcBorders>
            <w:tcMar>
              <w:top w:w="114" w:type="dxa"/>
              <w:left w:w="171" w:type="dxa"/>
              <w:bottom w:w="114" w:type="dxa"/>
              <w:right w:w="57" w:type="dxa"/>
            </w:tcMar>
            <w:vAlign w:val="center"/>
          </w:tcPr>
          <w:p w14:paraId="7C430B0E" w14:textId="77777777" w:rsidR="006601EA" w:rsidRPr="00C44D32" w:rsidRDefault="006601EA" w:rsidP="00605D8A">
            <w:pPr>
              <w:pStyle w:val="afff0"/>
              <w:spacing w:line="276" w:lineRule="auto"/>
              <w:ind w:left="-151" w:right="-73"/>
              <w:jc w:val="center"/>
            </w:pPr>
            <w:r w:rsidRPr="00C44D32">
              <w:t>Номер док.</w:t>
            </w:r>
          </w:p>
        </w:tc>
        <w:tc>
          <w:tcPr>
            <w:tcW w:w="1136" w:type="dxa"/>
            <w:vMerge w:val="restart"/>
            <w:tcBorders>
              <w:top w:val="single" w:sz="4" w:space="0" w:color="auto"/>
              <w:left w:val="single" w:sz="6" w:space="0" w:color="auto"/>
              <w:right w:val="single" w:sz="6" w:space="0" w:color="auto"/>
            </w:tcBorders>
            <w:tcMar>
              <w:top w:w="114" w:type="dxa"/>
              <w:left w:w="171" w:type="dxa"/>
              <w:bottom w:w="114" w:type="dxa"/>
              <w:right w:w="57" w:type="dxa"/>
            </w:tcMar>
            <w:vAlign w:val="center"/>
          </w:tcPr>
          <w:p w14:paraId="330C08DB" w14:textId="77777777" w:rsidR="006601EA" w:rsidRPr="00C44D32" w:rsidRDefault="006601EA" w:rsidP="00605D8A">
            <w:pPr>
              <w:pStyle w:val="afff0"/>
              <w:spacing w:line="276" w:lineRule="auto"/>
              <w:ind w:left="-151" w:right="-73"/>
              <w:jc w:val="center"/>
            </w:pPr>
            <w:r w:rsidRPr="00C44D32">
              <w:t>Подп.</w:t>
            </w:r>
          </w:p>
        </w:tc>
        <w:tc>
          <w:tcPr>
            <w:tcW w:w="1119" w:type="dxa"/>
            <w:vMerge w:val="restart"/>
            <w:tcBorders>
              <w:top w:val="single" w:sz="4" w:space="0" w:color="auto"/>
              <w:left w:val="single" w:sz="6" w:space="0" w:color="auto"/>
            </w:tcBorders>
            <w:tcMar>
              <w:top w:w="114" w:type="dxa"/>
              <w:left w:w="171" w:type="dxa"/>
              <w:bottom w:w="114" w:type="dxa"/>
              <w:right w:w="57" w:type="dxa"/>
            </w:tcMar>
            <w:vAlign w:val="center"/>
          </w:tcPr>
          <w:p w14:paraId="6FBC7B45" w14:textId="77777777" w:rsidR="006601EA" w:rsidRPr="00C44D32" w:rsidRDefault="006601EA" w:rsidP="00605D8A">
            <w:pPr>
              <w:pStyle w:val="afff0"/>
              <w:spacing w:line="276" w:lineRule="auto"/>
              <w:ind w:left="-151" w:right="-73"/>
              <w:jc w:val="center"/>
            </w:pPr>
            <w:r w:rsidRPr="00C44D32">
              <w:t>Дата</w:t>
            </w:r>
          </w:p>
        </w:tc>
      </w:tr>
      <w:tr w:rsidR="00190438" w:rsidRPr="00190438" w14:paraId="28C64B17" w14:textId="77777777" w:rsidTr="00790653">
        <w:trPr>
          <w:trHeight w:val="422"/>
        </w:trPr>
        <w:tc>
          <w:tcPr>
            <w:tcW w:w="830" w:type="dxa"/>
            <w:vMerge/>
            <w:tcBorders>
              <w:bottom w:val="single" w:sz="6" w:space="0" w:color="auto"/>
              <w:right w:val="single" w:sz="6" w:space="0" w:color="auto"/>
            </w:tcBorders>
            <w:tcMar>
              <w:top w:w="114" w:type="dxa"/>
              <w:left w:w="171" w:type="dxa"/>
              <w:bottom w:w="114" w:type="dxa"/>
              <w:right w:w="57" w:type="dxa"/>
            </w:tcMar>
          </w:tcPr>
          <w:p w14:paraId="0C3F652B" w14:textId="77777777" w:rsidR="006601EA" w:rsidRPr="00C44D32"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vAlign w:val="center"/>
          </w:tcPr>
          <w:p w14:paraId="7718EB4C" w14:textId="77777777" w:rsidR="006601EA" w:rsidRPr="00C44D32" w:rsidRDefault="006601EA" w:rsidP="00605D8A">
            <w:pPr>
              <w:widowControl w:val="0"/>
              <w:autoSpaceDE w:val="0"/>
              <w:autoSpaceDN w:val="0"/>
              <w:adjustRightInd w:val="0"/>
              <w:spacing w:line="276" w:lineRule="auto"/>
              <w:ind w:left="-151" w:right="-73"/>
              <w:jc w:val="center"/>
              <w:rPr>
                <w:szCs w:val="24"/>
              </w:rPr>
            </w:pPr>
            <w:r w:rsidRPr="00C44D32">
              <w:t>измененных</w:t>
            </w: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vAlign w:val="center"/>
          </w:tcPr>
          <w:p w14:paraId="1207CA28" w14:textId="77777777" w:rsidR="006601EA" w:rsidRPr="00C44D32" w:rsidRDefault="006601EA" w:rsidP="00605D8A">
            <w:pPr>
              <w:widowControl w:val="0"/>
              <w:autoSpaceDE w:val="0"/>
              <w:autoSpaceDN w:val="0"/>
              <w:adjustRightInd w:val="0"/>
              <w:spacing w:line="276" w:lineRule="auto"/>
              <w:ind w:left="-151" w:right="-73"/>
              <w:jc w:val="center"/>
              <w:rPr>
                <w:szCs w:val="24"/>
              </w:rPr>
            </w:pPr>
            <w:r w:rsidRPr="00C44D32">
              <w:t>замененных</w:t>
            </w: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vAlign w:val="center"/>
          </w:tcPr>
          <w:p w14:paraId="4FE32AA2" w14:textId="77777777" w:rsidR="006601EA" w:rsidRPr="00C44D32" w:rsidRDefault="006601EA" w:rsidP="00605D8A">
            <w:pPr>
              <w:widowControl w:val="0"/>
              <w:autoSpaceDE w:val="0"/>
              <w:autoSpaceDN w:val="0"/>
              <w:adjustRightInd w:val="0"/>
              <w:spacing w:line="276" w:lineRule="auto"/>
              <w:ind w:left="-151" w:right="-73"/>
              <w:jc w:val="center"/>
              <w:rPr>
                <w:szCs w:val="24"/>
              </w:rPr>
            </w:pPr>
            <w:r w:rsidRPr="00C44D32">
              <w:t>новых</w:t>
            </w:r>
          </w:p>
        </w:tc>
        <w:tc>
          <w:tcPr>
            <w:tcW w:w="1278" w:type="dxa"/>
            <w:tcBorders>
              <w:top w:val="single" w:sz="6" w:space="0" w:color="auto"/>
              <w:left w:val="single" w:sz="6" w:space="0" w:color="auto"/>
              <w:bottom w:val="single" w:sz="6" w:space="0" w:color="auto"/>
              <w:right w:val="single" w:sz="6" w:space="0" w:color="auto"/>
            </w:tcBorders>
            <w:shd w:val="clear" w:color="auto" w:fill="auto"/>
            <w:tcMar>
              <w:top w:w="114" w:type="dxa"/>
              <w:left w:w="171" w:type="dxa"/>
              <w:bottom w:w="114" w:type="dxa"/>
              <w:right w:w="57" w:type="dxa"/>
            </w:tcMar>
            <w:vAlign w:val="center"/>
          </w:tcPr>
          <w:p w14:paraId="58E77B57" w14:textId="77777777" w:rsidR="006601EA" w:rsidRPr="00190438" w:rsidRDefault="006601EA" w:rsidP="00605D8A">
            <w:pPr>
              <w:widowControl w:val="0"/>
              <w:autoSpaceDE w:val="0"/>
              <w:autoSpaceDN w:val="0"/>
              <w:adjustRightInd w:val="0"/>
              <w:spacing w:line="276" w:lineRule="auto"/>
              <w:ind w:left="-151" w:right="-73"/>
              <w:jc w:val="center"/>
              <w:rPr>
                <w:szCs w:val="24"/>
              </w:rPr>
            </w:pPr>
            <w:r w:rsidRPr="00C44D32">
              <w:t>аннулированных</w:t>
            </w:r>
          </w:p>
        </w:tc>
        <w:tc>
          <w:tcPr>
            <w:tcW w:w="1419"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4373A76D"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46EACCE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38C283C5"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19" w:type="dxa"/>
            <w:vMerge/>
            <w:tcBorders>
              <w:left w:val="single" w:sz="6" w:space="0" w:color="auto"/>
              <w:bottom w:val="single" w:sz="6" w:space="0" w:color="auto"/>
            </w:tcBorders>
            <w:tcMar>
              <w:top w:w="114" w:type="dxa"/>
              <w:left w:w="171" w:type="dxa"/>
              <w:bottom w:w="114" w:type="dxa"/>
              <w:right w:w="57" w:type="dxa"/>
            </w:tcMar>
          </w:tcPr>
          <w:p w14:paraId="1945E09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r>
      <w:tr w:rsidR="00190438" w:rsidRPr="00190438" w14:paraId="303AC943"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5A3B6E59"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50520A1"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0C1813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A876583"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74E2B7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CE5EB51"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B8144BC"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936D6FB"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27E25099"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3B44F9DC"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5A47D459"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0AA3F5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E4C9A62"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BCBA122"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DF14ED3"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D69B45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B38569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B5E57F6"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1D615D4C"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4FA69349" w14:textId="77777777" w:rsidTr="00790653">
        <w:trPr>
          <w:trHeight w:val="332"/>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6032512D"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561068A"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64491C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F998198"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F0D7942"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2F1DF66"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41420CC"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33B1CA9"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2DC73E1C"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15BEF02D"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446D2C9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B53705F"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B0AC11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69F056C"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D9FC731"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5A97D2A"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2339058"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F3562E0"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4E1EFC39"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247CDB62"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59109D2D"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D6AB55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1BBBD52"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A5AD03A"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8F307F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E84EF08"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CD30C7A"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79286DA"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2B4C2D91"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73D78B49" w14:textId="77777777" w:rsidTr="00790653">
        <w:trPr>
          <w:trHeight w:val="332"/>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64F911E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23163F9"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BD52E1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C56BC2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67D88EC"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8FAB4A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4F057BC"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36299A4"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08AD1A53"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534DD23A"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2F076502"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9BAD05F"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ED8B3C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A75253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B21A5F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4E8DFA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4D8EB4E"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0C7B674"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58AF2C92"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33082136"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6B86D83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F213AA1"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8D2F028"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F53F4D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2E3B7F1"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5144D0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6DAD889"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4B1C9F4"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339D4260" w14:textId="77777777" w:rsidR="006601EA" w:rsidRPr="00190438" w:rsidRDefault="006601EA" w:rsidP="00605D8A">
            <w:pPr>
              <w:widowControl w:val="0"/>
              <w:autoSpaceDE w:val="0"/>
              <w:autoSpaceDN w:val="0"/>
              <w:adjustRightInd w:val="0"/>
              <w:spacing w:line="276" w:lineRule="auto"/>
              <w:ind w:left="-151" w:right="-73"/>
              <w:rPr>
                <w:szCs w:val="24"/>
              </w:rPr>
            </w:pPr>
          </w:p>
        </w:tc>
      </w:tr>
      <w:tr w:rsidR="00190438" w:rsidRPr="00190438" w14:paraId="7208A821" w14:textId="77777777" w:rsidTr="00790653">
        <w:trPr>
          <w:trHeight w:val="332"/>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59EEE14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C44E6F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A5C5AF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41B283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0E1FE47"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8E4A3CA"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66C467D"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2D8F589"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68507796" w14:textId="77777777" w:rsidR="006601EA" w:rsidRPr="00190438" w:rsidRDefault="006601EA" w:rsidP="00605D8A">
            <w:pPr>
              <w:widowControl w:val="0"/>
              <w:autoSpaceDE w:val="0"/>
              <w:autoSpaceDN w:val="0"/>
              <w:adjustRightInd w:val="0"/>
              <w:spacing w:line="276" w:lineRule="auto"/>
              <w:ind w:left="-151" w:right="-73"/>
              <w:rPr>
                <w:szCs w:val="24"/>
              </w:rPr>
            </w:pPr>
          </w:p>
        </w:tc>
      </w:tr>
      <w:tr w:rsidR="006601EA" w:rsidRPr="00190438" w14:paraId="676F9E79"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5126F6BE"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ED4C17F"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3100340"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859671F"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8D5E4EE"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0BC620B"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60A02D4" w14:textId="77777777" w:rsidR="006601EA" w:rsidRPr="00190438" w:rsidRDefault="006601EA"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91B801D" w14:textId="77777777" w:rsidR="006601EA" w:rsidRPr="00190438" w:rsidRDefault="006601EA"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2F0ED78A" w14:textId="77777777" w:rsidR="006601EA" w:rsidRPr="00190438" w:rsidRDefault="006601EA" w:rsidP="00605D8A">
            <w:pPr>
              <w:widowControl w:val="0"/>
              <w:autoSpaceDE w:val="0"/>
              <w:autoSpaceDN w:val="0"/>
              <w:adjustRightInd w:val="0"/>
              <w:spacing w:line="276" w:lineRule="auto"/>
              <w:ind w:left="-151" w:right="-73"/>
              <w:rPr>
                <w:szCs w:val="24"/>
              </w:rPr>
            </w:pPr>
          </w:p>
        </w:tc>
      </w:tr>
      <w:tr w:rsidR="003B056D" w:rsidRPr="00190438" w14:paraId="6C04E5FF"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69C539BC"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E44D12A"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119195D"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AEEEE35"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B3556E6"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85381C3"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6A5BEE8"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F996C14"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5BD3EBAB"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158848CE"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12F8508A"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B367CFF"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4662BAF"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EA6CBBD"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FE2F279"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07CB326"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AF16C35"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AD0F7F5"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7DC54F83"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39F7C5F6"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285DD630"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2EEB0A0"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9FAC504"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464EA97"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E888F46"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7ED6A57"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A155363"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F2CD742"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464AADBB"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458EE40D"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71723ED6"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6E19B17"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807AB3A"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940C329"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48BD5BD"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3935EF9"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7AF297C"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5D74846"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4EFC712E"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77640EFF"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28BA4FAE"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E8F847B"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2DA13FD"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33D9850"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D09393D"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5E59C86"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4B27F78"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ED100AC"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1313BDC6"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180C0E09"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54A04412"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36054E9"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1A6377A"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0AB0C14"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CFB1D0D"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89667FF"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D20672C"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F22CC0A"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04FA794C"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0B542C06"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2183364E"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1C7094E"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BBCCD4E"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51CE640"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0BA18F1"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E5B9A6A"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B3F8536"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EE64502"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32F20FC8" w14:textId="77777777" w:rsidR="003B056D" w:rsidRPr="00190438" w:rsidRDefault="003B056D" w:rsidP="00605D8A">
            <w:pPr>
              <w:widowControl w:val="0"/>
              <w:autoSpaceDE w:val="0"/>
              <w:autoSpaceDN w:val="0"/>
              <w:adjustRightInd w:val="0"/>
              <w:spacing w:line="276" w:lineRule="auto"/>
              <w:ind w:left="-151" w:right="-73"/>
              <w:rPr>
                <w:szCs w:val="24"/>
              </w:rPr>
            </w:pPr>
          </w:p>
        </w:tc>
      </w:tr>
      <w:tr w:rsidR="003B056D" w:rsidRPr="00190438" w14:paraId="7C6122D6" w14:textId="77777777" w:rsidTr="00790653">
        <w:trPr>
          <w:trHeight w:val="317"/>
        </w:trPr>
        <w:tc>
          <w:tcPr>
            <w:tcW w:w="830" w:type="dxa"/>
            <w:tcBorders>
              <w:top w:val="single" w:sz="6" w:space="0" w:color="auto"/>
              <w:bottom w:val="single" w:sz="6" w:space="0" w:color="auto"/>
              <w:right w:val="single" w:sz="6" w:space="0" w:color="auto"/>
            </w:tcBorders>
            <w:tcMar>
              <w:top w:w="114" w:type="dxa"/>
              <w:left w:w="171" w:type="dxa"/>
              <w:bottom w:w="114" w:type="dxa"/>
              <w:right w:w="57" w:type="dxa"/>
            </w:tcMar>
          </w:tcPr>
          <w:p w14:paraId="372996C8"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18A3DC3"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F704A24"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1D91AEC"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27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0EAB364"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41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6F0CD23"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EFA67F8" w14:textId="77777777" w:rsidR="003B056D" w:rsidRPr="00190438" w:rsidRDefault="003B056D" w:rsidP="00605D8A">
            <w:pPr>
              <w:widowControl w:val="0"/>
              <w:autoSpaceDE w:val="0"/>
              <w:autoSpaceDN w:val="0"/>
              <w:adjustRightInd w:val="0"/>
              <w:spacing w:line="276" w:lineRule="auto"/>
              <w:ind w:left="-151" w:right="-73"/>
              <w:jc w:val="center"/>
              <w:rPr>
                <w:szCs w:val="24"/>
              </w:rPr>
            </w:pPr>
          </w:p>
        </w:tc>
        <w:tc>
          <w:tcPr>
            <w:tcW w:w="1136"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7736E08" w14:textId="77777777" w:rsidR="003B056D" w:rsidRPr="00190438" w:rsidRDefault="003B056D" w:rsidP="00605D8A">
            <w:pPr>
              <w:widowControl w:val="0"/>
              <w:autoSpaceDE w:val="0"/>
              <w:autoSpaceDN w:val="0"/>
              <w:adjustRightInd w:val="0"/>
              <w:spacing w:line="276" w:lineRule="auto"/>
              <w:ind w:left="-151" w:right="-73"/>
              <w:rPr>
                <w:szCs w:val="24"/>
              </w:rPr>
            </w:pPr>
          </w:p>
        </w:tc>
        <w:tc>
          <w:tcPr>
            <w:tcW w:w="1119" w:type="dxa"/>
            <w:tcBorders>
              <w:top w:val="single" w:sz="6" w:space="0" w:color="auto"/>
              <w:left w:val="single" w:sz="6" w:space="0" w:color="auto"/>
              <w:bottom w:val="single" w:sz="6" w:space="0" w:color="auto"/>
            </w:tcBorders>
            <w:tcMar>
              <w:top w:w="114" w:type="dxa"/>
              <w:left w:w="171" w:type="dxa"/>
              <w:bottom w:w="114" w:type="dxa"/>
              <w:right w:w="57" w:type="dxa"/>
            </w:tcMar>
          </w:tcPr>
          <w:p w14:paraId="02511A0D" w14:textId="77777777" w:rsidR="003B056D" w:rsidRPr="00190438" w:rsidRDefault="003B056D" w:rsidP="00605D8A">
            <w:pPr>
              <w:widowControl w:val="0"/>
              <w:autoSpaceDE w:val="0"/>
              <w:autoSpaceDN w:val="0"/>
              <w:adjustRightInd w:val="0"/>
              <w:spacing w:line="276" w:lineRule="auto"/>
              <w:ind w:left="-151" w:right="-73"/>
              <w:rPr>
                <w:szCs w:val="24"/>
              </w:rPr>
            </w:pPr>
          </w:p>
        </w:tc>
      </w:tr>
    </w:tbl>
    <w:p w14:paraId="401F83E4" w14:textId="77777777" w:rsidR="00A36B10" w:rsidRPr="00190438" w:rsidRDefault="00A36B10" w:rsidP="00237984">
      <w:pPr>
        <w:pStyle w:val="1f"/>
        <w:ind w:left="142"/>
      </w:pPr>
    </w:p>
    <w:p w14:paraId="141385F1" w14:textId="77777777" w:rsidR="006601EA" w:rsidRPr="00190438" w:rsidRDefault="006601EA" w:rsidP="00237984">
      <w:pPr>
        <w:pStyle w:val="1f"/>
        <w:ind w:left="142"/>
      </w:pPr>
    </w:p>
    <w:p w14:paraId="4C06264C" w14:textId="77777777" w:rsidR="00C90FFC" w:rsidRPr="00190438" w:rsidRDefault="00C90FFC" w:rsidP="00237984">
      <w:pPr>
        <w:pStyle w:val="1f"/>
        <w:ind w:left="142"/>
      </w:pPr>
    </w:p>
    <w:sectPr w:rsidR="00C90FFC" w:rsidRPr="00190438" w:rsidSect="00B33553">
      <w:headerReference w:type="default" r:id="rId235"/>
      <w:footerReference w:type="default" r:id="rId236"/>
      <w:footerReference w:type="first" r:id="rId237"/>
      <w:pgSz w:w="11907" w:h="16839" w:code="9"/>
      <w:pgMar w:top="635" w:right="454" w:bottom="397" w:left="1134" w:header="340" w:footer="5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81AA4" w14:textId="77777777" w:rsidR="001750AB" w:rsidRDefault="001750AB">
      <w:r>
        <w:separator/>
      </w:r>
    </w:p>
    <w:p w14:paraId="4AC2CC9C" w14:textId="77777777" w:rsidR="001750AB" w:rsidRDefault="001750AB"/>
  </w:endnote>
  <w:endnote w:type="continuationSeparator" w:id="0">
    <w:p w14:paraId="10932455" w14:textId="77777777" w:rsidR="001750AB" w:rsidRDefault="001750AB">
      <w:r>
        <w:continuationSeparator/>
      </w:r>
    </w:p>
    <w:p w14:paraId="77E58DCB" w14:textId="77777777" w:rsidR="001750AB" w:rsidRDefault="00175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charset w:val="01"/>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bottom w:w="28" w:type="dxa"/>
        <w:right w:w="3" w:type="dxa"/>
      </w:tblCellMar>
      <w:tblLook w:val="0000" w:firstRow="0" w:lastRow="0" w:firstColumn="0" w:lastColumn="0" w:noHBand="0" w:noVBand="0"/>
    </w:tblPr>
    <w:tblGrid>
      <w:gridCol w:w="590"/>
      <w:gridCol w:w="589"/>
      <w:gridCol w:w="589"/>
      <w:gridCol w:w="589"/>
      <w:gridCol w:w="885"/>
      <w:gridCol w:w="589"/>
      <w:gridCol w:w="5968"/>
      <w:gridCol w:w="577"/>
    </w:tblGrid>
    <w:tr w:rsidR="005A6A12" w14:paraId="77CF071D" w14:textId="77777777" w:rsidTr="00AC5BA2">
      <w:trPr>
        <w:trHeight w:hRule="exact" w:val="397"/>
      </w:trPr>
      <w:tc>
        <w:tcPr>
          <w:tcW w:w="10376" w:type="dxa"/>
          <w:gridSpan w:val="8"/>
          <w:tcBorders>
            <w:top w:val="nil"/>
            <w:left w:val="nil"/>
            <w:bottom w:val="nil"/>
            <w:right w:val="nil"/>
          </w:tcBorders>
        </w:tcPr>
        <w:p w14:paraId="7B07DDA5" w14:textId="77777777" w:rsidR="005A6A12" w:rsidRDefault="005A6A12" w:rsidP="00E201F2">
          <w:pPr>
            <w:pStyle w:val="ae"/>
            <w:ind w:left="170"/>
            <w:jc w:val="left"/>
          </w:pPr>
          <w:r>
            <w:rPr>
              <w:noProof/>
            </w:rPr>
            <mc:AlternateContent>
              <mc:Choice Requires="wpg">
                <w:drawing>
                  <wp:anchor distT="0" distB="0" distL="114300" distR="114300" simplePos="0" relativeHeight="251640832" behindDoc="0" locked="0" layoutInCell="0" allowOverlap="1" wp14:anchorId="207ED483" wp14:editId="7CA100B3">
                    <wp:simplePos x="0" y="0"/>
                    <wp:positionH relativeFrom="page">
                      <wp:posOffset>288290</wp:posOffset>
                    </wp:positionH>
                    <wp:positionV relativeFrom="page">
                      <wp:posOffset>7377430</wp:posOffset>
                    </wp:positionV>
                    <wp:extent cx="431800" cy="3060700"/>
                    <wp:effectExtent l="0" t="0" r="25400" b="44450"/>
                    <wp:wrapNone/>
                    <wp:docPr id="14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700"/>
                              <a:chOff x="794" y="11675"/>
                              <a:chExt cx="680" cy="4820"/>
                            </a:xfrm>
                          </wpg:grpSpPr>
                          <wps:wsp>
                            <wps:cNvPr id="148" name="Line 264"/>
                            <wps:cNvCnPr/>
                            <wps:spPr bwMode="auto">
                              <a:xfrm flipH="1">
                                <a:off x="794" y="164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9" name="Line 265"/>
                            <wps:cNvCnPr/>
                            <wps:spPr bwMode="auto">
                              <a:xfrm flipV="1">
                                <a:off x="794"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0" name="Line 266"/>
                            <wps:cNvCnPr/>
                            <wps:spPr bwMode="auto">
                              <a:xfrm flipV="1">
                                <a:off x="1077"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 name="Line 267"/>
                            <wps:cNvCnPr/>
                            <wps:spPr bwMode="auto">
                              <a:xfrm>
                                <a:off x="794" y="150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 name="Line 268"/>
                            <wps:cNvCnPr/>
                            <wps:spPr bwMode="auto">
                              <a:xfrm>
                                <a:off x="794" y="13092"/>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3" name="Line 269"/>
                            <wps:cNvCnPr/>
                            <wps:spPr bwMode="auto">
                              <a:xfrm>
                                <a:off x="794" y="11675"/>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DC2AC" id="Group 263" o:spid="_x0000_s1026" style="position:absolute;margin-left:22.7pt;margin-top:580.9pt;width:34pt;height:241pt;z-index:251640832;mso-position-horizontal-relative:page;mso-position-vertical-relative:page" coordorigin="794,11675" coordsize="68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" o:allowincell="f">
                    <v:line id="Line 264" o:spid="_x0000_s1027" style="position:absolute;flip:x;visibility:visible;mso-wrap-style:square" from="794,16494" to="1474,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7CccAAADcAAAADwAAAGRycy9kb3ducmV2LnhtbESPT0vDQBDF74LfYRmhF7GbplIkdlu0&#10;f0C8tRXE25CdZIPZ2ZjdNtFP7xwEbzO8N+/9Zrkefasu1McmsIHZNANFXAbbcG3g7bS/ewAVE7LF&#10;NjAZ+KYI69X11RILGwY+0OWYaiUhHAs04FLqCq1j6chjnIaOWLQq9B6TrH2tbY+DhPtW51m20B4b&#10;lgaHHW0clZ/Hszcwrz52t1/z7SzPm+y1cj9D+fxeGzO5GZ8eQSUa07/57/rFCv69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HsJxwAAANwAAAAPAAAAAAAA&#10;AAAAAAAAAKECAABkcnMvZG93bnJldi54bWxQSwUGAAAAAAQABAD5AAAAlQMAAAAA&#10;" strokeweight="1.5pt">
                      <v:stroke startarrowwidth="narrow" startarrowlength="short" endarrowwidth="narrow" endarrowlength="short"/>
                    </v:line>
                    <v:line id="Line 265" o:spid="_x0000_s1028" style="position:absolute;flip:y;visibility:visible;mso-wrap-style:square" from="794,11675" to="795,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eksUAAADcAAAADwAAAGRycy9kb3ducmV2LnhtbERPTWvCQBC9F/oflhF6KboxlqLRVWpr&#10;oXirCuJtyE6ywexszG5N7K/vFgq9zeN9zmLV21pcqfWVYwXjUQKCOHe64lLBYf8+nILwAVlj7ZgU&#10;3MjDanl/t8BMu44/6boLpYgh7DNUYEJoMil9bsiiH7mGOHKFay2GCNtS6ha7GG5rmSbJs7RYcWww&#10;2NCrofy8+7IKJsVp83iZvI3TtEq2hfnu8vWxVOph0L/MQQTqw7/4z/2h4/ynGfw+Ey+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jeksUAAADcAAAADwAAAAAAAAAA&#10;AAAAAAChAgAAZHJzL2Rvd25yZXYueG1sUEsFBgAAAAAEAAQA+QAAAJMDAAAAAA==&#10;" strokeweight="1.5pt">
                      <v:stroke startarrowwidth="narrow" startarrowlength="short" endarrowwidth="narrow" endarrowlength="short"/>
                    </v:line>
                    <v:line id="Line 266" o:spid="_x0000_s1029" style="position:absolute;flip:y;visibility:visible;mso-wrap-style:square" from="1077,11675" to="1078,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h0scAAADcAAAADwAAAGRycy9kb3ducmV2LnhtbESPT0vDQBDF74LfYRmhF7Gbplgkdlu0&#10;f0C8tRXE25CdZIPZ2ZjdNtFP7xwEbzO8N+/9Zrkefasu1McmsIHZNANFXAbbcG3g7bS/ewAVE7LF&#10;NjAZ+KYI69X11RILGwY+0OWYaiUhHAs04FLqCq1j6chjnIaOWLQq9B6TrH2tbY+DhPtW51m20B4b&#10;lgaHHW0clZ/Hszcwrz52t1/z7SzPm+y1cj9D+fxeGzO5GZ8eQSUa07/57/rFCv69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HSxwAAANwAAAAPAAAAAAAA&#10;AAAAAAAAAKECAABkcnMvZG93bnJldi54bWxQSwUGAAAAAAQABAD5AAAAlQMAAAAA&#10;" strokeweight="1.5pt">
                      <v:stroke startarrowwidth="narrow" startarrowlength="short" endarrowwidth="narrow" endarrowlength="short"/>
                    </v:line>
                    <v:line id="Line 267" o:spid="_x0000_s1030" style="position:absolute;visibility:visible;mso-wrap-style:square" from="794,15094" to="1474,1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wssQAAADcAAAADwAAAGRycy9kb3ducmV2LnhtbERPTWvCQBC9F/oflhF6Kbqx0FWiqxSh&#10;UCgUqpZex+yYBLOzaXbU6K93C4Xe5vE+Z77sfaNO1MU6sIXxKANFXARXc2lhu3kdTkFFQXbYBCYL&#10;F4qwXNzfzTF34cyfdFpLqVIIxxwtVCJtrnUsKvIYR6ElTtw+dB4lwa7UrsNzCveNfsoyoz3WnBoq&#10;bGlVUXFYH72FL7yWcnnfPX4cjJHt9485ribG2odB/zIDJdTLv/jP/ebS/Ocx/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CyxAAAANwAAAAPAAAAAAAAAAAA&#10;AAAAAKECAABkcnMvZG93bnJldi54bWxQSwUGAAAAAAQABAD5AAAAkgMAAAAA&#10;" strokeweight="1.5pt">
                      <v:stroke startarrowwidth="narrow" startarrowlength="short" endarrowwidth="narrow" endarrowlength="short"/>
                    </v:line>
                    <v:line id="Line 268" o:spid="_x0000_s1031" style="position:absolute;visibility:visible;mso-wrap-style:square" from="794,13092" to="147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uxcQAAADcAAAADwAAAGRycy9kb3ducmV2LnhtbERPTWvCQBC9F/oflhF6Kbqp0FWiqxSh&#10;UCgUqpZex+yYBLOzaXbU6K93C4Xe5vE+Z77sfaNO1MU6sIWnUQaKuAiu5tLCdvM6nIKKguywCUwW&#10;LhRhubi/m2Puwpk/6bSWUqUQjjlaqETaXOtYVOQxjkJLnLh96DxKgl2pXYfnFO4bPc4yoz3WnBoq&#10;bGlVUXFYH72FL7yWcnnfPX4cjJHt9485ribG2odB/zIDJdTLv/jP/ebS/Ocx/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W7FxAAAANwAAAAPAAAAAAAAAAAA&#10;AAAAAKECAABkcnMvZG93bnJldi54bWxQSwUGAAAAAAQABAD5AAAAkgMAAAAA&#10;" strokeweight="1.5pt">
                      <v:stroke startarrowwidth="narrow" startarrowlength="short" endarrowwidth="narrow" endarrowlength="short"/>
                    </v:line>
                    <v:line id="Line 269" o:spid="_x0000_s1032" style="position:absolute;visibility:visible;mso-wrap-style:square" from="794,11675" to="1474,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XsQAAADcAAAADwAAAGRycy9kb3ducmV2LnhtbERP30sCQRB+D/oflgl6Cd3LcJXTVUIQ&#10;giDQDF/H2+nu8Hb2uh317K9vg6C3+fh+znzZ+0adqYt1YAuPwwwUcRFczaWF3ft6MAUVBdlhE5gs&#10;XCnCcnF7M8fchQtv6LyVUqUQjjlaqETaXOtYVOQxDkNLnLjP0HmUBLtSuw4vKdw3epRlRnusOTVU&#10;2NKqouK4PXkLH/hdyvX18PB2NEZ2+y9zWk2Mtfd3/fMMlFAv/+I/94tL88dP8PtMuk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mctexAAAANwAAAAPAAAAAAAAAAAA&#10;AAAAAKECAABkcnMvZG93bnJldi54bWxQSwUGAAAAAAQABAD5AAAAkgMAAAAA&#10;" strokeweight="1.5pt">
                      <v:stroke startarrowwidth="narrow" startarrowlength="short" endarrowwidth="narrow" endarrowlength="short"/>
                    </v:line>
                    <w10:wrap anchorx="page" anchory="page"/>
                  </v:group>
                </w:pict>
              </mc:Fallback>
            </mc:AlternateContent>
          </w:r>
        </w:p>
      </w:tc>
    </w:tr>
    <w:tr w:rsidR="005A6A12" w14:paraId="0AF8D7DE" w14:textId="77777777" w:rsidTr="009501A2">
      <w:trPr>
        <w:trHeight w:hRule="exact" w:val="284"/>
      </w:trPr>
      <w:tc>
        <w:tcPr>
          <w:tcW w:w="590" w:type="dxa"/>
          <w:tcBorders>
            <w:top w:val="single" w:sz="12" w:space="0" w:color="auto"/>
            <w:left w:val="nil"/>
            <w:right w:val="single" w:sz="12" w:space="0" w:color="auto"/>
          </w:tcBorders>
          <w:vAlign w:val="center"/>
        </w:tcPr>
        <w:p w14:paraId="5C50CD42" w14:textId="77777777" w:rsidR="005A6A12" w:rsidRDefault="005A6A12" w:rsidP="00E201F2">
          <w:pPr>
            <w:pStyle w:val="ae"/>
            <w:rPr>
              <w:spacing w:val="-2"/>
            </w:rPr>
          </w:pPr>
        </w:p>
      </w:tc>
      <w:tc>
        <w:tcPr>
          <w:tcW w:w="589" w:type="dxa"/>
          <w:tcBorders>
            <w:top w:val="single" w:sz="12" w:space="0" w:color="auto"/>
            <w:left w:val="single" w:sz="12" w:space="0" w:color="auto"/>
            <w:right w:val="single" w:sz="12" w:space="0" w:color="auto"/>
          </w:tcBorders>
          <w:vAlign w:val="center"/>
        </w:tcPr>
        <w:p w14:paraId="22DF4235" w14:textId="77777777" w:rsidR="005A6A12" w:rsidRDefault="005A6A12" w:rsidP="00E201F2">
          <w:pPr>
            <w:pStyle w:val="ae"/>
            <w:rPr>
              <w:spacing w:val="-2"/>
            </w:rPr>
          </w:pPr>
        </w:p>
      </w:tc>
      <w:tc>
        <w:tcPr>
          <w:tcW w:w="589" w:type="dxa"/>
          <w:tcBorders>
            <w:top w:val="single" w:sz="12" w:space="0" w:color="auto"/>
            <w:left w:val="single" w:sz="12" w:space="0" w:color="auto"/>
            <w:right w:val="single" w:sz="12" w:space="0" w:color="auto"/>
          </w:tcBorders>
          <w:vAlign w:val="center"/>
        </w:tcPr>
        <w:p w14:paraId="69FBADF0" w14:textId="77777777" w:rsidR="005A6A12" w:rsidRDefault="005A6A12" w:rsidP="00E201F2">
          <w:pPr>
            <w:pStyle w:val="ae"/>
          </w:pPr>
        </w:p>
      </w:tc>
      <w:tc>
        <w:tcPr>
          <w:tcW w:w="589" w:type="dxa"/>
          <w:tcBorders>
            <w:top w:val="single" w:sz="12" w:space="0" w:color="auto"/>
            <w:left w:val="single" w:sz="12" w:space="0" w:color="auto"/>
            <w:right w:val="single" w:sz="12" w:space="0" w:color="auto"/>
          </w:tcBorders>
          <w:vAlign w:val="center"/>
        </w:tcPr>
        <w:p w14:paraId="774CC359" w14:textId="77777777" w:rsidR="005A6A12" w:rsidRDefault="005A6A12" w:rsidP="00E201F2">
          <w:pPr>
            <w:pStyle w:val="ae"/>
          </w:pPr>
        </w:p>
      </w:tc>
      <w:tc>
        <w:tcPr>
          <w:tcW w:w="885" w:type="dxa"/>
          <w:tcBorders>
            <w:top w:val="single" w:sz="12" w:space="0" w:color="auto"/>
            <w:left w:val="single" w:sz="12" w:space="0" w:color="auto"/>
            <w:right w:val="single" w:sz="12" w:space="0" w:color="auto"/>
          </w:tcBorders>
          <w:vAlign w:val="center"/>
        </w:tcPr>
        <w:p w14:paraId="56EF3480" w14:textId="77777777" w:rsidR="005A6A12" w:rsidRDefault="005A6A12" w:rsidP="00E201F2">
          <w:pPr>
            <w:pStyle w:val="ae"/>
          </w:pPr>
        </w:p>
      </w:tc>
      <w:tc>
        <w:tcPr>
          <w:tcW w:w="589" w:type="dxa"/>
          <w:tcBorders>
            <w:top w:val="single" w:sz="12" w:space="0" w:color="auto"/>
            <w:left w:val="single" w:sz="12" w:space="0" w:color="auto"/>
            <w:right w:val="single" w:sz="12" w:space="0" w:color="auto"/>
          </w:tcBorders>
          <w:vAlign w:val="center"/>
        </w:tcPr>
        <w:p w14:paraId="31BE066A" w14:textId="77777777" w:rsidR="005A6A12" w:rsidRDefault="005A6A12" w:rsidP="00E201F2">
          <w:pPr>
            <w:pStyle w:val="ae"/>
          </w:pPr>
        </w:p>
      </w:tc>
      <w:tc>
        <w:tcPr>
          <w:tcW w:w="5968" w:type="dxa"/>
          <w:vMerge w:val="restart"/>
          <w:tcBorders>
            <w:top w:val="single" w:sz="12" w:space="0" w:color="auto"/>
            <w:left w:val="nil"/>
            <w:right w:val="single" w:sz="12" w:space="0" w:color="auto"/>
          </w:tcBorders>
          <w:vAlign w:val="center"/>
        </w:tcPr>
        <w:p w14:paraId="6208EA45" w14:textId="77777777" w:rsidR="005A6A12" w:rsidRPr="00215082" w:rsidRDefault="005A6A12" w:rsidP="00D01854">
          <w:pPr>
            <w:pStyle w:val="ae"/>
            <w:spacing w:line="240" w:lineRule="exact"/>
            <w:rPr>
              <w:szCs w:val="24"/>
            </w:rPr>
          </w:pPr>
          <w:r w:rsidRPr="00FB0056">
            <w:t>ЦКДИ.2852-</w:t>
          </w:r>
          <w:r>
            <w:t>КР1</w:t>
          </w:r>
          <w:r w:rsidRPr="003A4777">
            <w:rPr>
              <w:noProof/>
              <w:szCs w:val="24"/>
            </w:rPr>
            <w:fldChar w:fldCharType="begin"/>
          </w:r>
          <w:r w:rsidRPr="003A4777">
            <w:rPr>
              <w:noProof/>
              <w:szCs w:val="24"/>
            </w:rPr>
            <w:instrText xml:space="preserve"> PAGE </w:instrText>
          </w:r>
          <w:r w:rsidRPr="003A4777">
            <w:rPr>
              <w:noProof/>
              <w:szCs w:val="24"/>
            </w:rPr>
            <w:fldChar w:fldCharType="separate"/>
          </w:r>
          <w:r>
            <w:rPr>
              <w:noProof/>
              <w:szCs w:val="24"/>
            </w:rPr>
            <w:t>136</w:t>
          </w:r>
          <w:r w:rsidRPr="003A4777">
            <w:rPr>
              <w:noProof/>
              <w:szCs w:val="24"/>
            </w:rPr>
            <w:fldChar w:fldCharType="end"/>
          </w:r>
        </w:p>
      </w:tc>
      <w:tc>
        <w:tcPr>
          <w:tcW w:w="577" w:type="dxa"/>
          <w:tcBorders>
            <w:top w:val="single" w:sz="12" w:space="0" w:color="auto"/>
            <w:left w:val="single" w:sz="12" w:space="0" w:color="auto"/>
            <w:bottom w:val="single" w:sz="12" w:space="0" w:color="auto"/>
            <w:right w:val="nil"/>
          </w:tcBorders>
          <w:vAlign w:val="center"/>
        </w:tcPr>
        <w:p w14:paraId="0B104A23" w14:textId="77777777" w:rsidR="005A6A12" w:rsidRPr="00215082" w:rsidRDefault="005A6A12" w:rsidP="009501A2">
          <w:pPr>
            <w:pStyle w:val="ae"/>
            <w:spacing w:line="240" w:lineRule="exact"/>
            <w:rPr>
              <w:szCs w:val="24"/>
            </w:rPr>
          </w:pPr>
          <w:r>
            <w:rPr>
              <w:szCs w:val="24"/>
            </w:rPr>
            <w:t>Лист</w:t>
          </w:r>
        </w:p>
      </w:tc>
    </w:tr>
    <w:tr w:rsidR="005A6A12" w14:paraId="50882BE5" w14:textId="77777777" w:rsidTr="00A36B10">
      <w:trPr>
        <w:trHeight w:hRule="exact" w:val="284"/>
      </w:trPr>
      <w:tc>
        <w:tcPr>
          <w:tcW w:w="590" w:type="dxa"/>
          <w:tcBorders>
            <w:left w:val="nil"/>
            <w:right w:val="single" w:sz="12" w:space="0" w:color="auto"/>
          </w:tcBorders>
          <w:vAlign w:val="center"/>
        </w:tcPr>
        <w:p w14:paraId="077E0724" w14:textId="77777777" w:rsidR="005A6A12" w:rsidRDefault="005A6A12" w:rsidP="00E201F2">
          <w:pPr>
            <w:pStyle w:val="ae"/>
            <w:rPr>
              <w:spacing w:val="-2"/>
            </w:rPr>
          </w:pPr>
        </w:p>
      </w:tc>
      <w:tc>
        <w:tcPr>
          <w:tcW w:w="589" w:type="dxa"/>
          <w:tcBorders>
            <w:left w:val="single" w:sz="12" w:space="0" w:color="auto"/>
            <w:right w:val="single" w:sz="12" w:space="0" w:color="auto"/>
          </w:tcBorders>
          <w:vAlign w:val="center"/>
        </w:tcPr>
        <w:p w14:paraId="08E498FE" w14:textId="77777777" w:rsidR="005A6A12" w:rsidRDefault="005A6A12" w:rsidP="00E201F2">
          <w:pPr>
            <w:pStyle w:val="ae"/>
            <w:rPr>
              <w:spacing w:val="-2"/>
            </w:rPr>
          </w:pPr>
        </w:p>
      </w:tc>
      <w:tc>
        <w:tcPr>
          <w:tcW w:w="589" w:type="dxa"/>
          <w:tcBorders>
            <w:left w:val="single" w:sz="12" w:space="0" w:color="auto"/>
            <w:right w:val="single" w:sz="12" w:space="0" w:color="auto"/>
          </w:tcBorders>
          <w:vAlign w:val="center"/>
        </w:tcPr>
        <w:p w14:paraId="44CE027E" w14:textId="77777777" w:rsidR="005A6A12" w:rsidRDefault="005A6A12" w:rsidP="00E201F2">
          <w:pPr>
            <w:pStyle w:val="ae"/>
          </w:pPr>
        </w:p>
      </w:tc>
      <w:tc>
        <w:tcPr>
          <w:tcW w:w="589" w:type="dxa"/>
          <w:tcBorders>
            <w:left w:val="single" w:sz="12" w:space="0" w:color="auto"/>
            <w:right w:val="single" w:sz="12" w:space="0" w:color="auto"/>
          </w:tcBorders>
          <w:vAlign w:val="center"/>
        </w:tcPr>
        <w:p w14:paraId="2E427AC9" w14:textId="77777777" w:rsidR="005A6A12" w:rsidRDefault="005A6A12" w:rsidP="00E201F2">
          <w:pPr>
            <w:pStyle w:val="ae"/>
          </w:pPr>
        </w:p>
      </w:tc>
      <w:tc>
        <w:tcPr>
          <w:tcW w:w="885" w:type="dxa"/>
          <w:tcBorders>
            <w:left w:val="single" w:sz="12" w:space="0" w:color="auto"/>
            <w:right w:val="single" w:sz="12" w:space="0" w:color="auto"/>
          </w:tcBorders>
          <w:vAlign w:val="center"/>
        </w:tcPr>
        <w:p w14:paraId="476D30C9" w14:textId="77777777" w:rsidR="005A6A12" w:rsidRDefault="005A6A12" w:rsidP="00E201F2">
          <w:pPr>
            <w:pStyle w:val="ae"/>
          </w:pPr>
        </w:p>
      </w:tc>
      <w:tc>
        <w:tcPr>
          <w:tcW w:w="589" w:type="dxa"/>
          <w:tcBorders>
            <w:left w:val="single" w:sz="12" w:space="0" w:color="auto"/>
            <w:right w:val="single" w:sz="12" w:space="0" w:color="auto"/>
          </w:tcBorders>
          <w:vAlign w:val="center"/>
        </w:tcPr>
        <w:p w14:paraId="42F55899" w14:textId="77777777" w:rsidR="005A6A12" w:rsidRDefault="005A6A12" w:rsidP="00E201F2">
          <w:pPr>
            <w:pStyle w:val="ae"/>
          </w:pPr>
        </w:p>
      </w:tc>
      <w:tc>
        <w:tcPr>
          <w:tcW w:w="5968" w:type="dxa"/>
          <w:vMerge/>
          <w:tcBorders>
            <w:left w:val="nil"/>
            <w:right w:val="single" w:sz="12" w:space="0" w:color="auto"/>
          </w:tcBorders>
          <w:vAlign w:val="center"/>
        </w:tcPr>
        <w:p w14:paraId="5954CDA8" w14:textId="77777777" w:rsidR="005A6A12" w:rsidRPr="00215082" w:rsidRDefault="005A6A12" w:rsidP="00E201F2">
          <w:pPr>
            <w:pStyle w:val="ae"/>
            <w:spacing w:after="20" w:line="240" w:lineRule="exact"/>
            <w:rPr>
              <w:spacing w:val="20"/>
              <w:szCs w:val="24"/>
            </w:rPr>
          </w:pPr>
        </w:p>
      </w:tc>
      <w:tc>
        <w:tcPr>
          <w:tcW w:w="577" w:type="dxa"/>
          <w:vMerge w:val="restart"/>
          <w:tcBorders>
            <w:top w:val="single" w:sz="12" w:space="0" w:color="auto"/>
            <w:left w:val="single" w:sz="12" w:space="0" w:color="auto"/>
            <w:right w:val="nil"/>
          </w:tcBorders>
          <w:vAlign w:val="center"/>
        </w:tcPr>
        <w:p w14:paraId="25628B56" w14:textId="77777777" w:rsidR="005A6A12" w:rsidRPr="003A4777" w:rsidRDefault="005A6A12" w:rsidP="00A36B10">
          <w:pPr>
            <w:pStyle w:val="ae"/>
            <w:rPr>
              <w:szCs w:val="24"/>
            </w:rPr>
          </w:pPr>
        </w:p>
      </w:tc>
    </w:tr>
    <w:tr w:rsidR="005A6A12" w14:paraId="74829C3D" w14:textId="77777777" w:rsidTr="00A36B10">
      <w:trPr>
        <w:trHeight w:hRule="exact" w:val="284"/>
      </w:trPr>
      <w:tc>
        <w:tcPr>
          <w:tcW w:w="590" w:type="dxa"/>
          <w:tcBorders>
            <w:top w:val="single" w:sz="12" w:space="0" w:color="auto"/>
            <w:left w:val="nil"/>
            <w:bottom w:val="nil"/>
            <w:right w:val="single" w:sz="12" w:space="0" w:color="auto"/>
          </w:tcBorders>
          <w:vAlign w:val="center"/>
        </w:tcPr>
        <w:p w14:paraId="1308DF3D" w14:textId="77777777" w:rsidR="005A6A12" w:rsidRDefault="005A6A12" w:rsidP="00E201F2">
          <w:pPr>
            <w:pStyle w:val="ae"/>
            <w:rPr>
              <w:spacing w:val="-2"/>
            </w:rPr>
          </w:pPr>
          <w:r>
            <w:rPr>
              <w:spacing w:val="-2"/>
              <w:sz w:val="18"/>
            </w:rPr>
            <w:t>Изм.</w:t>
          </w:r>
        </w:p>
      </w:tc>
      <w:tc>
        <w:tcPr>
          <w:tcW w:w="589" w:type="dxa"/>
          <w:tcBorders>
            <w:top w:val="single" w:sz="12" w:space="0" w:color="auto"/>
            <w:left w:val="single" w:sz="12" w:space="0" w:color="auto"/>
            <w:bottom w:val="nil"/>
            <w:right w:val="single" w:sz="12" w:space="0" w:color="auto"/>
          </w:tcBorders>
          <w:vAlign w:val="center"/>
        </w:tcPr>
        <w:p w14:paraId="5668E1FA" w14:textId="77777777" w:rsidR="005A6A12" w:rsidRDefault="005A6A12" w:rsidP="00E201F2">
          <w:pPr>
            <w:pStyle w:val="ae"/>
            <w:rPr>
              <w:spacing w:val="-2"/>
            </w:rPr>
          </w:pPr>
          <w:r>
            <w:rPr>
              <w:spacing w:val="-6"/>
              <w:sz w:val="18"/>
            </w:rPr>
            <w:t>Кол.уч</w:t>
          </w:r>
        </w:p>
      </w:tc>
      <w:tc>
        <w:tcPr>
          <w:tcW w:w="589" w:type="dxa"/>
          <w:tcBorders>
            <w:top w:val="single" w:sz="12" w:space="0" w:color="auto"/>
            <w:left w:val="single" w:sz="12" w:space="0" w:color="auto"/>
            <w:bottom w:val="nil"/>
            <w:right w:val="single" w:sz="12" w:space="0" w:color="auto"/>
          </w:tcBorders>
          <w:vAlign w:val="center"/>
        </w:tcPr>
        <w:p w14:paraId="10B22437" w14:textId="77777777" w:rsidR="005A6A12" w:rsidRDefault="005A6A12" w:rsidP="00E201F2">
          <w:pPr>
            <w:pStyle w:val="ae"/>
          </w:pPr>
          <w:r>
            <w:rPr>
              <w:sz w:val="18"/>
            </w:rPr>
            <w:t>Лист</w:t>
          </w:r>
        </w:p>
      </w:tc>
      <w:tc>
        <w:tcPr>
          <w:tcW w:w="589" w:type="dxa"/>
          <w:tcBorders>
            <w:top w:val="single" w:sz="12" w:space="0" w:color="auto"/>
            <w:left w:val="single" w:sz="12" w:space="0" w:color="auto"/>
            <w:bottom w:val="nil"/>
            <w:right w:val="single" w:sz="12" w:space="0" w:color="auto"/>
          </w:tcBorders>
          <w:vAlign w:val="center"/>
        </w:tcPr>
        <w:p w14:paraId="1D241724" w14:textId="77777777" w:rsidR="005A6A12" w:rsidRDefault="005A6A12" w:rsidP="00E201F2">
          <w:pPr>
            <w:pStyle w:val="ae"/>
          </w:pPr>
          <w:r>
            <w:rPr>
              <w:sz w:val="18"/>
            </w:rPr>
            <w:t>№ док</w:t>
          </w:r>
          <w:r>
            <w:rPr>
              <w:sz w:val="18"/>
              <w:lang w:val="en-US"/>
            </w:rPr>
            <w:t>.</w:t>
          </w:r>
        </w:p>
      </w:tc>
      <w:tc>
        <w:tcPr>
          <w:tcW w:w="885" w:type="dxa"/>
          <w:tcBorders>
            <w:top w:val="single" w:sz="12" w:space="0" w:color="auto"/>
            <w:left w:val="single" w:sz="12" w:space="0" w:color="auto"/>
            <w:bottom w:val="nil"/>
            <w:right w:val="single" w:sz="12" w:space="0" w:color="auto"/>
          </w:tcBorders>
          <w:vAlign w:val="center"/>
        </w:tcPr>
        <w:p w14:paraId="0C988CA9" w14:textId="77777777" w:rsidR="005A6A12" w:rsidRDefault="005A6A12" w:rsidP="00E201F2">
          <w:pPr>
            <w:pStyle w:val="ae"/>
          </w:pPr>
          <w:r>
            <w:rPr>
              <w:sz w:val="18"/>
            </w:rPr>
            <w:t>Подп.</w:t>
          </w:r>
        </w:p>
      </w:tc>
      <w:tc>
        <w:tcPr>
          <w:tcW w:w="589" w:type="dxa"/>
          <w:tcBorders>
            <w:top w:val="single" w:sz="12" w:space="0" w:color="auto"/>
            <w:left w:val="single" w:sz="12" w:space="0" w:color="auto"/>
            <w:bottom w:val="nil"/>
            <w:right w:val="single" w:sz="12" w:space="0" w:color="auto"/>
          </w:tcBorders>
          <w:vAlign w:val="center"/>
        </w:tcPr>
        <w:p w14:paraId="5358D4EF" w14:textId="77777777" w:rsidR="005A6A12" w:rsidRDefault="005A6A12" w:rsidP="00E201F2">
          <w:pPr>
            <w:pStyle w:val="ae"/>
          </w:pPr>
          <w:r>
            <w:rPr>
              <w:sz w:val="18"/>
            </w:rPr>
            <w:t>Дата</w:t>
          </w:r>
        </w:p>
      </w:tc>
      <w:tc>
        <w:tcPr>
          <w:tcW w:w="5968" w:type="dxa"/>
          <w:vMerge/>
          <w:tcBorders>
            <w:left w:val="nil"/>
            <w:bottom w:val="single" w:sz="12" w:space="0" w:color="auto"/>
            <w:right w:val="single" w:sz="12" w:space="0" w:color="auto"/>
          </w:tcBorders>
          <w:vAlign w:val="center"/>
        </w:tcPr>
        <w:p w14:paraId="11EDAEBE" w14:textId="77777777" w:rsidR="005A6A12" w:rsidRPr="00215082" w:rsidRDefault="005A6A12" w:rsidP="00E201F2">
          <w:pPr>
            <w:pStyle w:val="ae"/>
            <w:spacing w:after="20" w:line="240" w:lineRule="exact"/>
            <w:rPr>
              <w:szCs w:val="24"/>
            </w:rPr>
          </w:pPr>
        </w:p>
      </w:tc>
      <w:tc>
        <w:tcPr>
          <w:tcW w:w="577" w:type="dxa"/>
          <w:vMerge/>
          <w:tcBorders>
            <w:left w:val="single" w:sz="12" w:space="0" w:color="auto"/>
            <w:bottom w:val="single" w:sz="12" w:space="0" w:color="auto"/>
            <w:right w:val="nil"/>
          </w:tcBorders>
          <w:vAlign w:val="center"/>
        </w:tcPr>
        <w:p w14:paraId="6655614C" w14:textId="77777777" w:rsidR="005A6A12" w:rsidRPr="00215082" w:rsidRDefault="005A6A12" w:rsidP="00E201F2">
          <w:pPr>
            <w:pStyle w:val="ae"/>
            <w:spacing w:after="20" w:line="240" w:lineRule="exact"/>
            <w:rPr>
              <w:szCs w:val="24"/>
            </w:rPr>
          </w:pPr>
        </w:p>
      </w:tc>
    </w:tr>
  </w:tbl>
  <w:p w14:paraId="51B0C51F" w14:textId="77777777" w:rsidR="005A6A12" w:rsidRDefault="005A6A12" w:rsidP="00F3074E">
    <w:pPr>
      <w:pStyle w:val="ae"/>
      <w:jc w:val="right"/>
    </w:pPr>
    <w:r>
      <w:rPr>
        <w:noProof/>
      </w:rPr>
      <mc:AlternateContent>
        <mc:Choice Requires="wps">
          <w:drawing>
            <wp:anchor distT="0" distB="0" distL="114300" distR="114300" simplePos="0" relativeHeight="251677696" behindDoc="1" locked="1" layoutInCell="0" allowOverlap="1" wp14:anchorId="173F336D" wp14:editId="47A4C25F">
              <wp:simplePos x="0" y="0"/>
              <wp:positionH relativeFrom="page">
                <wp:posOffset>313055</wp:posOffset>
              </wp:positionH>
              <wp:positionV relativeFrom="page">
                <wp:posOffset>7443470</wp:posOffset>
              </wp:positionV>
              <wp:extent cx="143510" cy="854710"/>
              <wp:effectExtent l="0" t="0" r="8890" b="2540"/>
              <wp:wrapNone/>
              <wp:docPr id="15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EEE48" w14:textId="77777777" w:rsidR="005A6A12" w:rsidRPr="005D4A17" w:rsidRDefault="005A6A12" w:rsidP="00E201F2">
                          <w:pPr>
                            <w:pStyle w:val="ae"/>
                            <w:rPr>
                              <w:sz w:val="20"/>
                            </w:rPr>
                          </w:pPr>
                          <w:r w:rsidRPr="005D4A17">
                            <w:rPr>
                              <w:sz w:val="20"/>
                            </w:rPr>
                            <w:t>Взам.инв.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336D" id="_x0000_t202" coordsize="21600,21600" o:spt="202" path="m,l,21600r21600,l21600,xe">
              <v:stroke joinstyle="miter"/>
              <v:path gradientshapeok="t" o:connecttype="rect"/>
            </v:shapetype>
            <v:shape id="Text Box 274" o:spid="_x0000_s1026" type="#_x0000_t202" style="position:absolute;left:0;text-align:left;margin-left:24.65pt;margin-top:586.1pt;width:11.3pt;height:67.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" o:allowincell="f" stroked="f">
              <v:textbox style="layout-flow:vertical;mso-layout-flow-alt:bottom-to-top" inset="0,0,0,0">
                <w:txbxContent>
                  <w:p w14:paraId="7DAEEE48" w14:textId="77777777" w:rsidR="005A6A12" w:rsidRPr="005D4A17" w:rsidRDefault="005A6A12" w:rsidP="00E201F2">
                    <w:pPr>
                      <w:pStyle w:val="ae"/>
                      <w:rPr>
                        <w:sz w:val="20"/>
                      </w:rPr>
                    </w:pPr>
                    <w:r w:rsidRPr="005D4A17">
                      <w:rPr>
                        <w:sz w:val="20"/>
                      </w:rPr>
                      <w:t>Взам.инв. №</w:t>
                    </w:r>
                  </w:p>
                </w:txbxContent>
              </v:textbox>
              <w10:wrap anchorx="page" anchory="page"/>
              <w10:anchorlock/>
            </v:shape>
          </w:pict>
        </mc:Fallback>
      </mc:AlternateContent>
    </w:r>
    <w:r>
      <w:rPr>
        <w:noProof/>
      </w:rPr>
      <mc:AlternateContent>
        <mc:Choice Requires="wps">
          <w:drawing>
            <wp:anchor distT="0" distB="0" distL="114300" distR="114300" simplePos="0" relativeHeight="251676672" behindDoc="1" locked="1" layoutInCell="0" allowOverlap="1" wp14:anchorId="398E6235" wp14:editId="16C18D5B">
              <wp:simplePos x="0" y="0"/>
              <wp:positionH relativeFrom="page">
                <wp:posOffset>313055</wp:posOffset>
              </wp:positionH>
              <wp:positionV relativeFrom="page">
                <wp:posOffset>8518525</wp:posOffset>
              </wp:positionV>
              <wp:extent cx="133985" cy="864235"/>
              <wp:effectExtent l="0" t="0" r="0" b="0"/>
              <wp:wrapNone/>
              <wp:docPr id="15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64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3DB09" w14:textId="77777777" w:rsidR="005A6A12" w:rsidRPr="005D4A17" w:rsidRDefault="005A6A12" w:rsidP="00E201F2">
                          <w:pPr>
                            <w:pStyle w:val="ae"/>
                            <w:rPr>
                              <w:sz w:val="20"/>
                            </w:rPr>
                          </w:pPr>
                          <w:r w:rsidRPr="005D4A17">
                            <w:rPr>
                              <w:sz w:val="20"/>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6235" id="Text Box 273" o:spid="_x0000_s1027" type="#_x0000_t202" style="position:absolute;left:0;text-align:left;margin-left:24.65pt;margin-top:670.75pt;width:10.55pt;height:68.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" o:allowincell="f" stroked="f">
              <v:textbox style="layout-flow:vertical;mso-layout-flow-alt:bottom-to-top" inset="0,0,0,0">
                <w:txbxContent>
                  <w:p w14:paraId="5E03DB09" w14:textId="77777777" w:rsidR="005A6A12" w:rsidRPr="005D4A17" w:rsidRDefault="005A6A12" w:rsidP="00E201F2">
                    <w:pPr>
                      <w:pStyle w:val="ae"/>
                      <w:rPr>
                        <w:sz w:val="20"/>
                      </w:rPr>
                    </w:pPr>
                    <w:r w:rsidRPr="005D4A17">
                      <w:rPr>
                        <w:sz w:val="20"/>
                      </w:rPr>
                      <w:t>Подп. и дата</w:t>
                    </w:r>
                  </w:p>
                </w:txbxContent>
              </v:textbox>
              <w10:wrap anchorx="page" anchory="page"/>
              <w10:anchorlock/>
            </v:shape>
          </w:pict>
        </mc:Fallback>
      </mc:AlternateContent>
    </w:r>
    <w:r>
      <w:rPr>
        <w:noProof/>
      </w:rPr>
      <mc:AlternateContent>
        <mc:Choice Requires="wps">
          <w:drawing>
            <wp:anchor distT="0" distB="0" distL="114300" distR="114300" simplePos="0" relativeHeight="251675648" behindDoc="1" locked="1" layoutInCell="0" allowOverlap="1" wp14:anchorId="710847E0" wp14:editId="1A58A38B">
              <wp:simplePos x="0" y="0"/>
              <wp:positionH relativeFrom="page">
                <wp:posOffset>313055</wp:posOffset>
              </wp:positionH>
              <wp:positionV relativeFrom="page">
                <wp:posOffset>9593580</wp:posOffset>
              </wp:positionV>
              <wp:extent cx="133985" cy="854710"/>
              <wp:effectExtent l="0" t="0" r="0" b="2540"/>
              <wp:wrapNone/>
              <wp:docPr id="15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0FB51" w14:textId="77777777" w:rsidR="005A6A12" w:rsidRDefault="005A6A12" w:rsidP="00E201F2">
                          <w:pPr>
                            <w:pStyle w:val="ae"/>
                            <w:rPr>
                              <w:rFonts w:ascii="Arial" w:hAnsi="Arial"/>
                              <w:sz w:val="20"/>
                            </w:rPr>
                          </w:pPr>
                          <w:r w:rsidRPr="005D4A17">
                            <w:rPr>
                              <w:sz w:val="20"/>
                            </w:rPr>
                            <w:t>Инв. № подл</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847E0" id="Text Box 272" o:spid="_x0000_s1028" type="#_x0000_t202" style="position:absolute;left:0;text-align:left;margin-left:24.65pt;margin-top:755.4pt;width:10.55pt;height:67.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uVfgIAAAw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" o:allowincell="f" stroked="f">
              <v:textbox style="layout-flow:vertical;mso-layout-flow-alt:bottom-to-top" inset="0,0,0,0">
                <w:txbxContent>
                  <w:p w14:paraId="1C80FB51" w14:textId="77777777" w:rsidR="005A6A12" w:rsidRDefault="005A6A12" w:rsidP="00E201F2">
                    <w:pPr>
                      <w:pStyle w:val="ae"/>
                      <w:rPr>
                        <w:rFonts w:ascii="Arial" w:hAnsi="Arial"/>
                        <w:sz w:val="20"/>
                      </w:rPr>
                    </w:pPr>
                    <w:r w:rsidRPr="005D4A17">
                      <w:rPr>
                        <w:sz w:val="20"/>
                      </w:rPr>
                      <w:t>Инв. № подл</w:t>
                    </w:r>
                    <w:r>
                      <w:rPr>
                        <w:rFonts w:ascii="Arial" w:hAnsi="Arial"/>
                        <w:sz w:val="20"/>
                      </w:rPr>
                      <w:t>.</w:t>
                    </w:r>
                  </w:p>
                </w:txbxContent>
              </v:textbox>
              <w10:wrap anchorx="page" anchory="page"/>
              <w10:anchorlock/>
            </v:shape>
          </w:pict>
        </mc:Fallback>
      </mc:AlternateContent>
    </w:r>
    <w:r>
      <w:rPr>
        <w:noProof/>
      </w:rPr>
      <mc:AlternateContent>
        <mc:Choice Requires="wps">
          <w:drawing>
            <wp:anchor distT="0" distB="0" distL="114300" distR="114300" simplePos="0" relativeHeight="251666432" behindDoc="1" locked="1" layoutInCell="0" allowOverlap="1" wp14:anchorId="39282F65" wp14:editId="5586C9E9">
              <wp:simplePos x="0" y="0"/>
              <wp:positionH relativeFrom="page">
                <wp:posOffset>518160</wp:posOffset>
              </wp:positionH>
              <wp:positionV relativeFrom="page">
                <wp:posOffset>9603740</wp:posOffset>
              </wp:positionV>
              <wp:extent cx="153035" cy="836930"/>
              <wp:effectExtent l="0" t="0" r="0" b="1270"/>
              <wp:wrapNone/>
              <wp:docPr id="15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8C4A" w14:textId="77777777" w:rsidR="005A6A12" w:rsidRPr="00FB0056" w:rsidRDefault="005A6A12" w:rsidP="00FB0056">
                          <w:pPr>
                            <w:jc w:val="center"/>
                          </w:pPr>
                          <w:r w:rsidRPr="00FB0056">
                            <w:t>Э16</w:t>
                          </w:r>
                          <w:r>
                            <w:t>-00000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82F65" id="Text Box 271" o:spid="_x0000_s1029" type="#_x0000_t202" style="position:absolute;left:0;text-align:left;margin-left:40.8pt;margin-top:756.2pt;width:12.05pt;height:65.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" o:allowincell="f" stroked="f">
              <v:textbox style="layout-flow:vertical;mso-layout-flow-alt:bottom-to-top" inset="0,0,0,0">
                <w:txbxContent>
                  <w:p w14:paraId="04508C4A" w14:textId="77777777" w:rsidR="005A6A12" w:rsidRPr="00FB0056" w:rsidRDefault="005A6A12" w:rsidP="00FB0056">
                    <w:pPr>
                      <w:jc w:val="center"/>
                    </w:pPr>
                    <w:r w:rsidRPr="00FB0056">
                      <w:t>Э16</w:t>
                    </w:r>
                    <w:r>
                      <w:t>-00000</w:t>
                    </w:r>
                  </w:p>
                </w:txbxContent>
              </v:textbox>
              <w10:wrap anchorx="page" anchory="page"/>
              <w10:anchorlock/>
            </v:shape>
          </w:pict>
        </mc:Fallback>
      </mc:AlternateContent>
    </w:r>
    <w:r>
      <w:rPr>
        <w:noProof/>
      </w:rPr>
      <mc:AlternateContent>
        <mc:Choice Requires="wps">
          <w:drawing>
            <wp:anchor distT="0" distB="0" distL="114300" distR="114300" simplePos="0" relativeHeight="251638784" behindDoc="0" locked="1" layoutInCell="0" allowOverlap="1" wp14:anchorId="3475AE4D" wp14:editId="2EFCD540">
              <wp:simplePos x="0" y="0"/>
              <wp:positionH relativeFrom="page">
                <wp:posOffset>725170</wp:posOffset>
              </wp:positionH>
              <wp:positionV relativeFrom="page">
                <wp:posOffset>229235</wp:posOffset>
              </wp:positionV>
              <wp:extent cx="6600825" cy="10210165"/>
              <wp:effectExtent l="0" t="0" r="28575" b="19685"/>
              <wp:wrapNone/>
              <wp:docPr id="15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10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7ABF" id="Rectangle 262" o:spid="_x0000_s1026" style="position:absolute;margin-left:57.1pt;margin-top:18.05pt;width:519.75pt;height:803.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" o:allowincell="f" filled="f" strokeweight="1.5pt">
              <w10:wrap anchorx="page" anchory="page"/>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bottom w:w="28" w:type="dxa"/>
        <w:right w:w="3" w:type="dxa"/>
      </w:tblCellMar>
      <w:tblLook w:val="0000" w:firstRow="0" w:lastRow="0" w:firstColumn="0" w:lastColumn="0" w:noHBand="0" w:noVBand="0"/>
    </w:tblPr>
    <w:tblGrid>
      <w:gridCol w:w="590"/>
      <w:gridCol w:w="589"/>
      <w:gridCol w:w="589"/>
      <w:gridCol w:w="589"/>
      <w:gridCol w:w="885"/>
      <w:gridCol w:w="589"/>
      <w:gridCol w:w="3596"/>
      <w:gridCol w:w="885"/>
      <w:gridCol w:w="885"/>
      <w:gridCol w:w="1179"/>
    </w:tblGrid>
    <w:tr w:rsidR="005A6A12" w14:paraId="117D6093" w14:textId="77777777" w:rsidTr="00AC5BA2">
      <w:trPr>
        <w:trHeight w:hRule="exact" w:val="397"/>
      </w:trPr>
      <w:tc>
        <w:tcPr>
          <w:tcW w:w="10376" w:type="dxa"/>
          <w:gridSpan w:val="10"/>
          <w:tcBorders>
            <w:top w:val="nil"/>
            <w:left w:val="nil"/>
            <w:bottom w:val="nil"/>
            <w:right w:val="nil"/>
          </w:tcBorders>
        </w:tcPr>
        <w:p w14:paraId="36024E2A" w14:textId="6A2D331C" w:rsidR="005A6A12" w:rsidRPr="00B16B13" w:rsidRDefault="005A6A12" w:rsidP="007C535C">
          <w:pPr>
            <w:pStyle w:val="ae"/>
            <w:ind w:left="170"/>
            <w:jc w:val="left"/>
          </w:pPr>
          <w:r>
            <w:rPr>
              <w:noProof/>
            </w:rPr>
            <mc:AlternateContent>
              <mc:Choice Requires="wpg">
                <w:drawing>
                  <wp:anchor distT="0" distB="0" distL="114300" distR="114300" simplePos="0" relativeHeight="251649024" behindDoc="0" locked="0" layoutInCell="0" allowOverlap="1" wp14:anchorId="6209EE02" wp14:editId="738FAA6E">
                    <wp:simplePos x="0" y="0"/>
                    <wp:positionH relativeFrom="page">
                      <wp:posOffset>288290</wp:posOffset>
                    </wp:positionH>
                    <wp:positionV relativeFrom="page">
                      <wp:posOffset>7397750</wp:posOffset>
                    </wp:positionV>
                    <wp:extent cx="431800" cy="3060700"/>
                    <wp:effectExtent l="0" t="0" r="25400" b="44450"/>
                    <wp:wrapNone/>
                    <wp:docPr id="3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700"/>
                              <a:chOff x="794" y="11675"/>
                              <a:chExt cx="680" cy="4820"/>
                            </a:xfrm>
                          </wpg:grpSpPr>
                          <wps:wsp>
                            <wps:cNvPr id="128" name="Line 97"/>
                            <wps:cNvCnPr/>
                            <wps:spPr bwMode="auto">
                              <a:xfrm flipH="1">
                                <a:off x="794" y="164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 name="Line 98"/>
                            <wps:cNvCnPr/>
                            <wps:spPr bwMode="auto">
                              <a:xfrm flipV="1">
                                <a:off x="794"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 name="Line 99"/>
                            <wps:cNvCnPr/>
                            <wps:spPr bwMode="auto">
                              <a:xfrm flipV="1">
                                <a:off x="1077"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 name="Line 100"/>
                            <wps:cNvCnPr/>
                            <wps:spPr bwMode="auto">
                              <a:xfrm>
                                <a:off x="794" y="150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 name="Line 101"/>
                            <wps:cNvCnPr/>
                            <wps:spPr bwMode="auto">
                              <a:xfrm>
                                <a:off x="794" y="13092"/>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 name="Line 102"/>
                            <wps:cNvCnPr/>
                            <wps:spPr bwMode="auto">
                              <a:xfrm>
                                <a:off x="794" y="11675"/>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2C410" id="Group 96" o:spid="_x0000_s1026" style="position:absolute;margin-left:22.7pt;margin-top:582.5pt;width:34pt;height:241pt;z-index:251649024;mso-position-horizontal-relative:page;mso-position-vertical-relative:page" coordorigin="794,11675" coordsize="68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" o:allowincell="f">
                    <v:line id="Line 97" o:spid="_x0000_s1027" style="position:absolute;flip:x;visibility:visible;mso-wrap-style:square" from="794,16494" to="1474,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eqccAAADcAAAADwAAAGRycy9kb3ducmV2LnhtbESPT2vDMAzF74N9B6NBL6N1msIYad3S&#10;/SmU3dYNSm8iVuLQWM5ir0n36afDYDeJ9/TeT6vN6Ft1oT42gQ3MZxko4jLYhmsDnx+76SOomJAt&#10;toHJwJUibNa3NyssbBj4nS6HVCsJ4VigAZdSV2gdS0ce4yx0xKJVofeYZO1rbXscJNy3Os+yB+2x&#10;YWlw2NGzo/J8+PYGFtXp9f5r8TLP8yZ7q9zPUD4da2Mmd+N2CSrRmP7Nf9d7K/i50MozMoF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56pxwAAANwAAAAPAAAAAAAA&#10;AAAAAAAAAKECAABkcnMvZG93bnJldi54bWxQSwUGAAAAAAQABAD5AAAAlQMAAAAA&#10;" strokeweight="1.5pt">
                      <v:stroke startarrowwidth="narrow" startarrowlength="short" endarrowwidth="narrow" endarrowlength="short"/>
                    </v:line>
                    <v:line id="Line 98" o:spid="_x0000_s1028" style="position:absolute;flip:y;visibility:visible;mso-wrap-style:square" from="794,11675" to="795,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E5ncQAAADcAAAADwAAAGRycy9kb3ducmV2LnhtbERPS2vCQBC+F/wPywheSt2YgJToKn0o&#10;iLfaQvE2ZCfZ0Oxsml1N9Ne7QqG3+fies1wPthFn6nztWMFsmoAgLpyuuVLw9bl9egbhA7LGxjEp&#10;uJCH9Wr0sMRcu54/6HwIlYgh7HNUYEJocyl9Yciin7qWOHKl6yyGCLtK6g77GG4bmSbJXFqsOTYY&#10;bOnNUPFzOFkFWXncPP5m77M0rZN9aa598fpdKTUZDy8LEIGG8C/+c+90nJ/N4f5Mv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TmdxAAAANwAAAAPAAAAAAAAAAAA&#10;AAAAAKECAABkcnMvZG93bnJldi54bWxQSwUGAAAAAAQABAD5AAAAkgMAAAAA&#10;" strokeweight="1.5pt">
                      <v:stroke startarrowwidth="narrow" startarrowlength="short" endarrowwidth="narrow" endarrowlength="short"/>
                    </v:line>
                    <v:line id="Line 99" o:spid="_x0000_s1029" style="position:absolute;flip:y;visibility:visible;mso-wrap-style:square" from="1077,11675" to="1078,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cBsQAAADcAAAADwAAAGRycy9kb3ducmV2LnhtbERPS2vCQBC+C/0Pywi9iNmYQC2pq/QJ&#10;xZtakN6G7CQbzM6m2a1J++u7QsHbfHzPWW1G24oz9b5xrGCRpCCIS6cbrhV8HN7m9yB8QNbYOiYF&#10;P+Rhs76ZrLDQbuAdnfehFjGEfYEKTAhdIaUvDVn0ieuII1e53mKIsK+l7nGI4baVWZreSYsNxwaD&#10;HT0bKk/7b6sgrz5fZ1/5yyLLmnRbmd+hfDrWSt1Ox8cHEIHGcBX/u991nJ8v4fJMv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ZwGxAAAANwAAAAPAAAAAAAAAAAA&#10;AAAAAKECAABkcnMvZG93bnJldi54bWxQSwUGAAAAAAQABAD5AAAAkgMAAAAA&#10;" strokeweight="1.5pt">
                      <v:stroke startarrowwidth="narrow" startarrowlength="short" endarrowwidth="narrow" endarrowlength="short"/>
                    </v:line>
                    <v:line id="Line 100" o:spid="_x0000_s1030" style="position:absolute;visibility:visible;mso-wrap-style:square" from="794,15094" to="1474,1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j8YAAADcAAAADwAAAGRycy9kb3ducmV2LnhtbESPQUsDQQyF70L/wxDBi9jZKoyydlpK&#10;QRAEwVrxGnfi7tKdzHYnbbf+enMQvCW8l/e+zJdj7MyRhtwm9jCbFmCIqxRarj1s359uHsBkQQ7Y&#10;JSYPZ8qwXEwu5liGdOI3Om6kNhrCuUQPjUhfWpurhiLmaeqJVftOQ0TRdahtGPCk4bGzt0XhbMSW&#10;taHBntYNVbvNIXr4wJ9azi9f168752T7uXeH9b3z/upyXD2CERrl3/x3/RwU/05p9Rmdw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vI/GAAAA3AAAAA8AAAAAAAAA&#10;AAAAAAAAoQIAAGRycy9kb3ducmV2LnhtbFBLBQYAAAAABAAEAPkAAACUAwAAAAA=&#10;" strokeweight="1.5pt">
                      <v:stroke startarrowwidth="narrow" startarrowlength="short" endarrowwidth="narrow" endarrowlength="short"/>
                    </v:line>
                    <v:line id="Line 101" o:spid="_x0000_s1031" style="position:absolute;visibility:visible;mso-wrap-style:square" from="794,13092" to="147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ZFMQAAADcAAAADwAAAGRycy9kb3ducmV2LnhtbERP30sCQRB+D/oflgl6Ed3LYNPTVUIQ&#10;giDQDF/H2+nu8Hb2uh317K9vg6C3+fh+znzZ+0adqYt1YAsPowwUcRFczaWF3ft6OAEVBdlhE5gs&#10;XCnCcnF7M8fchQtv6LyVUqUQjjlaqETaXOtYVOQxjkJLnLjP0HmUBLtSuw4vKdw3epxlRnusOTVU&#10;2NKqouK4PXkLH/hdyvX1MHg7GiO7/Zc5rZ6Mtfd3/fMMlFAv/+I/94tL8x+n8PtMuk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hkUxAAAANwAAAAPAAAAAAAAAAAA&#10;AAAAAKECAABkcnMvZG93bnJldi54bWxQSwUGAAAAAAQABAD5AAAAkgMAAAAA&#10;" strokeweight="1.5pt">
                      <v:stroke startarrowwidth="narrow" startarrowlength="short" endarrowwidth="narrow" endarrowlength="short"/>
                    </v:line>
                    <v:line id="Line 102" o:spid="_x0000_s1032" style="position:absolute;visibility:visible;mso-wrap-style:square" from="794,11675" to="1474,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D9MYAAADcAAAADwAAAGRycy9kb3ducmV2LnhtbESPQUsDQQyF70L/wxDBi9jZioyydlpK&#10;QRAEwVrxGnfi7tKdzHYnbbf+enMQvCW8l/e+zJdj7MyRhtwm9jCbFmCIqxRarj1s359uHsBkQQ7Y&#10;JSYPZ8qwXEwu5liGdOI3Om6kNhrCuUQPjUhfWpurhiLmaeqJVftOQ0TRdahtGPCk4bGzt0XhbMSW&#10;taHBntYNVbvNIXr4wJ9azi9f168752T7uXeH9b3z/upyXD2CERrl3/x3/RwU/07x9Rmdw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w/TGAAAA3AAAAA8AAAAAAAAA&#10;AAAAAAAAoQIAAGRycy9kb3ducmV2LnhtbFBLBQYAAAAABAAEAPkAAACUAwAAAAA=&#10;" strokeweight="1.5pt">
                      <v:stroke startarrowwidth="narrow" startarrowlength="short" endarrowwidth="narrow" endarrowlength="short"/>
                    </v:line>
                    <w10:wrap anchorx="page" anchory="page"/>
                  </v:group>
                </w:pict>
              </mc:Fallback>
            </mc:AlternateContent>
          </w:r>
          <w:r>
            <w:t>Всего листов 140</w:t>
          </w:r>
        </w:p>
      </w:tc>
    </w:tr>
    <w:tr w:rsidR="005A6A12" w14:paraId="71C6BEDD" w14:textId="77777777" w:rsidTr="00855E53">
      <w:trPr>
        <w:trHeight w:hRule="exact" w:val="284"/>
      </w:trPr>
      <w:tc>
        <w:tcPr>
          <w:tcW w:w="590" w:type="dxa"/>
          <w:tcBorders>
            <w:top w:val="single" w:sz="12" w:space="0" w:color="auto"/>
            <w:left w:val="nil"/>
            <w:bottom w:val="single" w:sz="6" w:space="0" w:color="auto"/>
            <w:right w:val="single" w:sz="12" w:space="0" w:color="auto"/>
          </w:tcBorders>
          <w:vAlign w:val="center"/>
        </w:tcPr>
        <w:p w14:paraId="11EEAD8A" w14:textId="77777777" w:rsidR="005A6A12" w:rsidRDefault="005A6A12" w:rsidP="00333234">
          <w:pPr>
            <w:pStyle w:val="ae"/>
            <w:rPr>
              <w:spacing w:val="-2"/>
            </w:rPr>
          </w:pPr>
        </w:p>
      </w:tc>
      <w:tc>
        <w:tcPr>
          <w:tcW w:w="589" w:type="dxa"/>
          <w:tcBorders>
            <w:top w:val="single" w:sz="12" w:space="0" w:color="auto"/>
            <w:left w:val="single" w:sz="12" w:space="0" w:color="auto"/>
            <w:bottom w:val="single" w:sz="6" w:space="0" w:color="auto"/>
            <w:right w:val="single" w:sz="12" w:space="0" w:color="auto"/>
          </w:tcBorders>
          <w:vAlign w:val="center"/>
        </w:tcPr>
        <w:p w14:paraId="0C843B36" w14:textId="77777777" w:rsidR="005A6A12" w:rsidRDefault="005A6A12" w:rsidP="00333234">
          <w:pPr>
            <w:pStyle w:val="ae"/>
            <w:rPr>
              <w:spacing w:val="-2"/>
            </w:rPr>
          </w:pPr>
        </w:p>
      </w:tc>
      <w:tc>
        <w:tcPr>
          <w:tcW w:w="589" w:type="dxa"/>
          <w:tcBorders>
            <w:top w:val="single" w:sz="12" w:space="0" w:color="auto"/>
            <w:left w:val="single" w:sz="12" w:space="0" w:color="auto"/>
            <w:bottom w:val="single" w:sz="6" w:space="0" w:color="auto"/>
            <w:right w:val="single" w:sz="12" w:space="0" w:color="auto"/>
          </w:tcBorders>
          <w:vAlign w:val="center"/>
        </w:tcPr>
        <w:p w14:paraId="47E0434F" w14:textId="77777777" w:rsidR="005A6A12" w:rsidRDefault="005A6A12" w:rsidP="00333234">
          <w:pPr>
            <w:pStyle w:val="ae"/>
          </w:pPr>
        </w:p>
      </w:tc>
      <w:tc>
        <w:tcPr>
          <w:tcW w:w="589" w:type="dxa"/>
          <w:tcBorders>
            <w:top w:val="single" w:sz="12" w:space="0" w:color="auto"/>
            <w:left w:val="single" w:sz="12" w:space="0" w:color="auto"/>
            <w:bottom w:val="single" w:sz="6" w:space="0" w:color="auto"/>
            <w:right w:val="single" w:sz="12" w:space="0" w:color="auto"/>
          </w:tcBorders>
          <w:vAlign w:val="center"/>
        </w:tcPr>
        <w:p w14:paraId="01830C7D" w14:textId="77777777" w:rsidR="005A6A12" w:rsidRDefault="005A6A12" w:rsidP="00333234">
          <w:pPr>
            <w:pStyle w:val="ae"/>
          </w:pPr>
        </w:p>
      </w:tc>
      <w:tc>
        <w:tcPr>
          <w:tcW w:w="885" w:type="dxa"/>
          <w:tcBorders>
            <w:top w:val="single" w:sz="12" w:space="0" w:color="auto"/>
            <w:left w:val="single" w:sz="12" w:space="0" w:color="auto"/>
            <w:bottom w:val="single" w:sz="6" w:space="0" w:color="auto"/>
            <w:right w:val="single" w:sz="12" w:space="0" w:color="auto"/>
          </w:tcBorders>
          <w:vAlign w:val="center"/>
        </w:tcPr>
        <w:p w14:paraId="1B82C246" w14:textId="77777777" w:rsidR="005A6A12" w:rsidRDefault="005A6A12" w:rsidP="00333234">
          <w:pPr>
            <w:pStyle w:val="ae"/>
          </w:pPr>
        </w:p>
      </w:tc>
      <w:tc>
        <w:tcPr>
          <w:tcW w:w="589" w:type="dxa"/>
          <w:tcBorders>
            <w:top w:val="single" w:sz="12" w:space="0" w:color="auto"/>
            <w:left w:val="single" w:sz="12" w:space="0" w:color="auto"/>
            <w:bottom w:val="single" w:sz="6" w:space="0" w:color="auto"/>
            <w:right w:val="single" w:sz="12" w:space="0" w:color="auto"/>
          </w:tcBorders>
          <w:vAlign w:val="center"/>
        </w:tcPr>
        <w:p w14:paraId="0263A704" w14:textId="77777777" w:rsidR="005A6A12" w:rsidRDefault="005A6A12" w:rsidP="00333234">
          <w:pPr>
            <w:pStyle w:val="ae"/>
          </w:pPr>
        </w:p>
      </w:tc>
      <w:tc>
        <w:tcPr>
          <w:tcW w:w="6545" w:type="dxa"/>
          <w:gridSpan w:val="4"/>
          <w:tcBorders>
            <w:top w:val="single" w:sz="12" w:space="0" w:color="auto"/>
            <w:left w:val="nil"/>
            <w:bottom w:val="nil"/>
            <w:right w:val="nil"/>
          </w:tcBorders>
          <w:vAlign w:val="center"/>
        </w:tcPr>
        <w:p w14:paraId="440AEA2E" w14:textId="77777777" w:rsidR="005A6A12" w:rsidRPr="00215082" w:rsidRDefault="005A6A12" w:rsidP="0062595F">
          <w:pPr>
            <w:pStyle w:val="ae"/>
            <w:spacing w:after="20" w:line="240" w:lineRule="exact"/>
            <w:rPr>
              <w:szCs w:val="24"/>
            </w:rPr>
          </w:pPr>
        </w:p>
      </w:tc>
    </w:tr>
    <w:tr w:rsidR="005A6A12" w14:paraId="75066E7C" w14:textId="77777777" w:rsidTr="00AC5BA2">
      <w:trPr>
        <w:trHeight w:hRule="exact" w:val="284"/>
      </w:trPr>
      <w:tc>
        <w:tcPr>
          <w:tcW w:w="590" w:type="dxa"/>
          <w:tcBorders>
            <w:left w:val="nil"/>
            <w:bottom w:val="nil"/>
            <w:right w:val="single" w:sz="12" w:space="0" w:color="auto"/>
          </w:tcBorders>
          <w:vAlign w:val="center"/>
        </w:tcPr>
        <w:p w14:paraId="70951CC4" w14:textId="77777777" w:rsidR="005A6A12" w:rsidRDefault="005A6A12" w:rsidP="00333234">
          <w:pPr>
            <w:pStyle w:val="ae"/>
            <w:rPr>
              <w:spacing w:val="-2"/>
            </w:rPr>
          </w:pPr>
        </w:p>
      </w:tc>
      <w:tc>
        <w:tcPr>
          <w:tcW w:w="589" w:type="dxa"/>
          <w:tcBorders>
            <w:left w:val="single" w:sz="12" w:space="0" w:color="auto"/>
            <w:bottom w:val="nil"/>
            <w:right w:val="single" w:sz="12" w:space="0" w:color="auto"/>
          </w:tcBorders>
          <w:vAlign w:val="center"/>
        </w:tcPr>
        <w:p w14:paraId="237D8E68" w14:textId="77777777" w:rsidR="005A6A12" w:rsidRDefault="005A6A12" w:rsidP="00333234">
          <w:pPr>
            <w:pStyle w:val="ae"/>
            <w:rPr>
              <w:spacing w:val="-2"/>
            </w:rPr>
          </w:pPr>
        </w:p>
      </w:tc>
      <w:tc>
        <w:tcPr>
          <w:tcW w:w="589" w:type="dxa"/>
          <w:tcBorders>
            <w:left w:val="single" w:sz="12" w:space="0" w:color="auto"/>
            <w:bottom w:val="nil"/>
            <w:right w:val="single" w:sz="12" w:space="0" w:color="auto"/>
          </w:tcBorders>
          <w:vAlign w:val="center"/>
        </w:tcPr>
        <w:p w14:paraId="22CCE15B" w14:textId="77777777" w:rsidR="005A6A12" w:rsidRDefault="005A6A12" w:rsidP="00333234">
          <w:pPr>
            <w:pStyle w:val="ae"/>
          </w:pPr>
        </w:p>
      </w:tc>
      <w:tc>
        <w:tcPr>
          <w:tcW w:w="589" w:type="dxa"/>
          <w:tcBorders>
            <w:left w:val="single" w:sz="12" w:space="0" w:color="auto"/>
            <w:bottom w:val="nil"/>
            <w:right w:val="single" w:sz="12" w:space="0" w:color="auto"/>
          </w:tcBorders>
          <w:vAlign w:val="center"/>
        </w:tcPr>
        <w:p w14:paraId="28EE3507" w14:textId="77777777" w:rsidR="005A6A12" w:rsidRDefault="005A6A12" w:rsidP="00333234">
          <w:pPr>
            <w:pStyle w:val="ae"/>
          </w:pPr>
        </w:p>
      </w:tc>
      <w:tc>
        <w:tcPr>
          <w:tcW w:w="885" w:type="dxa"/>
          <w:tcBorders>
            <w:left w:val="single" w:sz="12" w:space="0" w:color="auto"/>
            <w:bottom w:val="nil"/>
            <w:right w:val="single" w:sz="12" w:space="0" w:color="auto"/>
          </w:tcBorders>
          <w:vAlign w:val="center"/>
        </w:tcPr>
        <w:p w14:paraId="557526A2" w14:textId="77777777" w:rsidR="005A6A12" w:rsidRDefault="005A6A12" w:rsidP="00333234">
          <w:pPr>
            <w:pStyle w:val="ae"/>
          </w:pPr>
        </w:p>
      </w:tc>
      <w:tc>
        <w:tcPr>
          <w:tcW w:w="589" w:type="dxa"/>
          <w:tcBorders>
            <w:left w:val="single" w:sz="12" w:space="0" w:color="auto"/>
            <w:bottom w:val="nil"/>
            <w:right w:val="single" w:sz="12" w:space="0" w:color="auto"/>
          </w:tcBorders>
          <w:vAlign w:val="center"/>
        </w:tcPr>
        <w:p w14:paraId="0A57ED92" w14:textId="77777777" w:rsidR="005A6A12" w:rsidRDefault="005A6A12" w:rsidP="00333234">
          <w:pPr>
            <w:pStyle w:val="ae"/>
          </w:pPr>
        </w:p>
      </w:tc>
      <w:tc>
        <w:tcPr>
          <w:tcW w:w="6545" w:type="dxa"/>
          <w:gridSpan w:val="4"/>
          <w:tcBorders>
            <w:top w:val="nil"/>
            <w:left w:val="nil"/>
            <w:bottom w:val="nil"/>
            <w:right w:val="nil"/>
          </w:tcBorders>
          <w:vAlign w:val="center"/>
        </w:tcPr>
        <w:p w14:paraId="6A41AFE9" w14:textId="77777777" w:rsidR="005A6A12" w:rsidRPr="00215082" w:rsidRDefault="005A6A12" w:rsidP="00E14144">
          <w:pPr>
            <w:pStyle w:val="ae"/>
            <w:spacing w:after="20" w:line="240" w:lineRule="exact"/>
            <w:rPr>
              <w:szCs w:val="24"/>
            </w:rPr>
          </w:pPr>
          <w:r>
            <w:t>132/18-02</w:t>
          </w:r>
          <w:r w:rsidRPr="00FB0056">
            <w:t>-</w:t>
          </w:r>
          <w:r>
            <w:t>ПОС-С</w:t>
          </w:r>
        </w:p>
      </w:tc>
    </w:tr>
    <w:tr w:rsidR="005A6A12" w14:paraId="04BD0DB4" w14:textId="77777777" w:rsidTr="00AC5BA2">
      <w:trPr>
        <w:trHeight w:hRule="exact" w:val="284"/>
      </w:trPr>
      <w:tc>
        <w:tcPr>
          <w:tcW w:w="590" w:type="dxa"/>
          <w:tcBorders>
            <w:top w:val="single" w:sz="12" w:space="0" w:color="auto"/>
            <w:left w:val="nil"/>
            <w:bottom w:val="nil"/>
            <w:right w:val="single" w:sz="12" w:space="0" w:color="auto"/>
          </w:tcBorders>
          <w:vAlign w:val="center"/>
        </w:tcPr>
        <w:p w14:paraId="12C97A05" w14:textId="77777777" w:rsidR="005A6A12" w:rsidRDefault="005A6A12" w:rsidP="00333234">
          <w:pPr>
            <w:pStyle w:val="ae"/>
            <w:rPr>
              <w:spacing w:val="-2"/>
              <w:sz w:val="18"/>
            </w:rPr>
          </w:pPr>
          <w:r>
            <w:rPr>
              <w:spacing w:val="-2"/>
              <w:sz w:val="18"/>
            </w:rPr>
            <w:t>Изм.</w:t>
          </w:r>
        </w:p>
      </w:tc>
      <w:tc>
        <w:tcPr>
          <w:tcW w:w="589" w:type="dxa"/>
          <w:tcBorders>
            <w:top w:val="single" w:sz="12" w:space="0" w:color="auto"/>
            <w:left w:val="single" w:sz="12" w:space="0" w:color="auto"/>
            <w:bottom w:val="nil"/>
            <w:right w:val="single" w:sz="12" w:space="0" w:color="auto"/>
          </w:tcBorders>
          <w:vAlign w:val="center"/>
        </w:tcPr>
        <w:p w14:paraId="565AC5BE" w14:textId="77777777" w:rsidR="005A6A12" w:rsidRDefault="005A6A12" w:rsidP="00333234">
          <w:pPr>
            <w:pStyle w:val="ae"/>
            <w:rPr>
              <w:spacing w:val="-6"/>
              <w:sz w:val="18"/>
            </w:rPr>
          </w:pPr>
          <w:r>
            <w:rPr>
              <w:spacing w:val="-6"/>
              <w:sz w:val="18"/>
            </w:rPr>
            <w:t>Кол.уч</w:t>
          </w:r>
        </w:p>
      </w:tc>
      <w:tc>
        <w:tcPr>
          <w:tcW w:w="589" w:type="dxa"/>
          <w:tcBorders>
            <w:top w:val="single" w:sz="12" w:space="0" w:color="auto"/>
            <w:left w:val="single" w:sz="12" w:space="0" w:color="auto"/>
            <w:bottom w:val="nil"/>
            <w:right w:val="single" w:sz="12" w:space="0" w:color="auto"/>
          </w:tcBorders>
          <w:vAlign w:val="center"/>
        </w:tcPr>
        <w:p w14:paraId="7360DF24" w14:textId="77777777" w:rsidR="005A6A12" w:rsidRDefault="005A6A12" w:rsidP="00333234">
          <w:pPr>
            <w:pStyle w:val="ae"/>
            <w:rPr>
              <w:sz w:val="18"/>
            </w:rPr>
          </w:pPr>
          <w:r>
            <w:rPr>
              <w:sz w:val="18"/>
            </w:rPr>
            <w:t>Лист</w:t>
          </w:r>
        </w:p>
      </w:tc>
      <w:tc>
        <w:tcPr>
          <w:tcW w:w="589" w:type="dxa"/>
          <w:tcBorders>
            <w:top w:val="single" w:sz="12" w:space="0" w:color="auto"/>
            <w:left w:val="single" w:sz="12" w:space="0" w:color="auto"/>
            <w:bottom w:val="nil"/>
            <w:right w:val="single" w:sz="12" w:space="0" w:color="auto"/>
          </w:tcBorders>
          <w:vAlign w:val="center"/>
        </w:tcPr>
        <w:p w14:paraId="665D4F1A" w14:textId="77777777" w:rsidR="005A6A12" w:rsidRDefault="005A6A12" w:rsidP="00333234">
          <w:pPr>
            <w:pStyle w:val="ae"/>
            <w:rPr>
              <w:sz w:val="18"/>
            </w:rPr>
          </w:pPr>
          <w:r>
            <w:rPr>
              <w:sz w:val="18"/>
            </w:rPr>
            <w:t>№ док</w:t>
          </w:r>
          <w:r>
            <w:rPr>
              <w:sz w:val="18"/>
              <w:lang w:val="en-US"/>
            </w:rPr>
            <w:t>.</w:t>
          </w:r>
        </w:p>
      </w:tc>
      <w:tc>
        <w:tcPr>
          <w:tcW w:w="885" w:type="dxa"/>
          <w:tcBorders>
            <w:top w:val="single" w:sz="12" w:space="0" w:color="auto"/>
            <w:left w:val="single" w:sz="12" w:space="0" w:color="auto"/>
            <w:bottom w:val="nil"/>
            <w:right w:val="single" w:sz="12" w:space="0" w:color="auto"/>
          </w:tcBorders>
          <w:vAlign w:val="center"/>
        </w:tcPr>
        <w:p w14:paraId="24B08F5C" w14:textId="77777777" w:rsidR="005A6A12" w:rsidRDefault="005A6A12" w:rsidP="00333234">
          <w:pPr>
            <w:pStyle w:val="ae"/>
            <w:rPr>
              <w:sz w:val="18"/>
            </w:rPr>
          </w:pPr>
          <w:r>
            <w:rPr>
              <w:sz w:val="18"/>
            </w:rPr>
            <w:t>Подп.</w:t>
          </w:r>
        </w:p>
      </w:tc>
      <w:tc>
        <w:tcPr>
          <w:tcW w:w="589" w:type="dxa"/>
          <w:tcBorders>
            <w:top w:val="single" w:sz="12" w:space="0" w:color="auto"/>
            <w:left w:val="single" w:sz="12" w:space="0" w:color="auto"/>
            <w:bottom w:val="nil"/>
            <w:right w:val="single" w:sz="12" w:space="0" w:color="auto"/>
          </w:tcBorders>
          <w:vAlign w:val="center"/>
        </w:tcPr>
        <w:p w14:paraId="24787A04" w14:textId="77777777" w:rsidR="005A6A12" w:rsidRDefault="005A6A12" w:rsidP="00333234">
          <w:pPr>
            <w:pStyle w:val="ae"/>
            <w:rPr>
              <w:sz w:val="18"/>
            </w:rPr>
          </w:pPr>
          <w:r>
            <w:rPr>
              <w:sz w:val="18"/>
            </w:rPr>
            <w:t>Дата</w:t>
          </w:r>
        </w:p>
      </w:tc>
      <w:tc>
        <w:tcPr>
          <w:tcW w:w="6545" w:type="dxa"/>
          <w:gridSpan w:val="4"/>
          <w:tcBorders>
            <w:top w:val="nil"/>
            <w:left w:val="nil"/>
            <w:bottom w:val="single" w:sz="12" w:space="0" w:color="auto"/>
            <w:right w:val="nil"/>
          </w:tcBorders>
          <w:vAlign w:val="center"/>
        </w:tcPr>
        <w:p w14:paraId="3CEDAAC5" w14:textId="77777777" w:rsidR="005A6A12" w:rsidRPr="00215082" w:rsidRDefault="005A6A12" w:rsidP="0062595F">
          <w:pPr>
            <w:pStyle w:val="ae"/>
            <w:spacing w:after="20" w:line="240" w:lineRule="exact"/>
            <w:rPr>
              <w:szCs w:val="24"/>
            </w:rPr>
          </w:pPr>
        </w:p>
      </w:tc>
    </w:tr>
    <w:tr w:rsidR="005A6A12" w:rsidRPr="00F81520" w14:paraId="18F6536D" w14:textId="77777777" w:rsidTr="00F81520">
      <w:trPr>
        <w:trHeight w:hRule="exact" w:val="284"/>
      </w:trPr>
      <w:tc>
        <w:tcPr>
          <w:tcW w:w="1179" w:type="dxa"/>
          <w:gridSpan w:val="2"/>
          <w:tcBorders>
            <w:top w:val="single" w:sz="12" w:space="0" w:color="auto"/>
            <w:left w:val="nil"/>
            <w:bottom w:val="single" w:sz="6" w:space="0" w:color="auto"/>
            <w:right w:val="single" w:sz="12" w:space="0" w:color="auto"/>
          </w:tcBorders>
        </w:tcPr>
        <w:p w14:paraId="63C36677" w14:textId="77777777" w:rsidR="005A6A12" w:rsidRPr="002E5799" w:rsidRDefault="005A6A12" w:rsidP="006C607E">
          <w:pPr>
            <w:pStyle w:val="ae"/>
            <w:ind w:left="28"/>
            <w:jc w:val="left"/>
            <w:rPr>
              <w:spacing w:val="-2"/>
              <w:szCs w:val="24"/>
            </w:rPr>
          </w:pPr>
          <w:r>
            <w:rPr>
              <w:spacing w:val="-2"/>
              <w:szCs w:val="24"/>
            </w:rPr>
            <w:t xml:space="preserve"> Разраб.</w:t>
          </w:r>
        </w:p>
      </w:tc>
      <w:tc>
        <w:tcPr>
          <w:tcW w:w="1178" w:type="dxa"/>
          <w:gridSpan w:val="2"/>
          <w:tcBorders>
            <w:top w:val="single" w:sz="12" w:space="0" w:color="auto"/>
            <w:left w:val="single" w:sz="12" w:space="0" w:color="auto"/>
            <w:right w:val="single" w:sz="12" w:space="0" w:color="auto"/>
          </w:tcBorders>
        </w:tcPr>
        <w:p w14:paraId="5A3EC649" w14:textId="77777777" w:rsidR="005A6A12" w:rsidRPr="002F67E9" w:rsidRDefault="005A6A12" w:rsidP="006C607E">
          <w:pPr>
            <w:pStyle w:val="ae"/>
            <w:ind w:left="28"/>
            <w:jc w:val="left"/>
            <w:rPr>
              <w:sz w:val="22"/>
              <w:szCs w:val="22"/>
            </w:rPr>
          </w:pPr>
          <w:r>
            <w:rPr>
              <w:sz w:val="22"/>
              <w:szCs w:val="22"/>
            </w:rPr>
            <w:t>Ковалёв</w:t>
          </w:r>
        </w:p>
      </w:tc>
      <w:tc>
        <w:tcPr>
          <w:tcW w:w="885" w:type="dxa"/>
          <w:tcBorders>
            <w:top w:val="single" w:sz="12" w:space="0" w:color="auto"/>
            <w:left w:val="single" w:sz="12" w:space="0" w:color="auto"/>
            <w:right w:val="single" w:sz="12" w:space="0" w:color="auto"/>
          </w:tcBorders>
        </w:tcPr>
        <w:p w14:paraId="3549BD4E" w14:textId="77777777" w:rsidR="005A6A12" w:rsidRPr="00F81520" w:rsidRDefault="005A6A12" w:rsidP="006C607E">
          <w:pPr>
            <w:pStyle w:val="ae"/>
            <w:ind w:left="28"/>
            <w:jc w:val="left"/>
            <w:rPr>
              <w:szCs w:val="24"/>
            </w:rPr>
          </w:pPr>
        </w:p>
      </w:tc>
      <w:tc>
        <w:tcPr>
          <w:tcW w:w="589" w:type="dxa"/>
          <w:tcBorders>
            <w:top w:val="single" w:sz="12" w:space="0" w:color="auto"/>
            <w:left w:val="single" w:sz="12" w:space="0" w:color="auto"/>
            <w:right w:val="single" w:sz="12" w:space="0" w:color="auto"/>
          </w:tcBorders>
        </w:tcPr>
        <w:p w14:paraId="68F02A8E" w14:textId="77777777" w:rsidR="005A6A12" w:rsidRPr="00C630BB" w:rsidRDefault="005A6A12" w:rsidP="00490611">
          <w:pPr>
            <w:pStyle w:val="ae"/>
            <w:ind w:left="28"/>
            <w:jc w:val="left"/>
            <w:rPr>
              <w:sz w:val="22"/>
              <w:szCs w:val="22"/>
            </w:rPr>
          </w:pPr>
          <w:r>
            <w:rPr>
              <w:sz w:val="22"/>
              <w:szCs w:val="22"/>
            </w:rPr>
            <w:t>09.19</w:t>
          </w:r>
        </w:p>
      </w:tc>
      <w:tc>
        <w:tcPr>
          <w:tcW w:w="3596" w:type="dxa"/>
          <w:vMerge w:val="restart"/>
          <w:tcBorders>
            <w:top w:val="single" w:sz="12" w:space="0" w:color="auto"/>
            <w:left w:val="nil"/>
            <w:right w:val="single" w:sz="12" w:space="0" w:color="auto"/>
          </w:tcBorders>
          <w:vAlign w:val="center"/>
        </w:tcPr>
        <w:p w14:paraId="609D85E4" w14:textId="77777777" w:rsidR="005A6A12" w:rsidRPr="00F81520" w:rsidRDefault="005A6A12" w:rsidP="00415D62">
          <w:pPr>
            <w:pStyle w:val="ae"/>
            <w:spacing w:after="20" w:line="200" w:lineRule="exact"/>
            <w:rPr>
              <w:spacing w:val="-20"/>
              <w:sz w:val="22"/>
              <w:szCs w:val="24"/>
            </w:rPr>
          </w:pPr>
          <w:r>
            <w:rPr>
              <w:szCs w:val="24"/>
            </w:rPr>
            <w:t>Состав тома 6</w:t>
          </w:r>
        </w:p>
      </w:tc>
      <w:tc>
        <w:tcPr>
          <w:tcW w:w="885" w:type="dxa"/>
          <w:tcBorders>
            <w:top w:val="nil"/>
            <w:left w:val="nil"/>
            <w:bottom w:val="single" w:sz="12" w:space="0" w:color="auto"/>
            <w:right w:val="single" w:sz="12" w:space="0" w:color="auto"/>
          </w:tcBorders>
          <w:vAlign w:val="center"/>
        </w:tcPr>
        <w:p w14:paraId="162662C8" w14:textId="77777777" w:rsidR="005A6A12" w:rsidRPr="00F81520" w:rsidRDefault="005A6A12" w:rsidP="006C607E">
          <w:pPr>
            <w:pStyle w:val="ae"/>
          </w:pPr>
          <w:r w:rsidRPr="00F81520">
            <w:t>Стадия</w:t>
          </w:r>
        </w:p>
      </w:tc>
      <w:tc>
        <w:tcPr>
          <w:tcW w:w="885" w:type="dxa"/>
          <w:tcBorders>
            <w:top w:val="nil"/>
            <w:left w:val="single" w:sz="12" w:space="0" w:color="auto"/>
            <w:bottom w:val="single" w:sz="12" w:space="0" w:color="auto"/>
            <w:right w:val="single" w:sz="12" w:space="0" w:color="auto"/>
          </w:tcBorders>
          <w:vAlign w:val="center"/>
        </w:tcPr>
        <w:p w14:paraId="59A85C29" w14:textId="77777777" w:rsidR="005A6A12" w:rsidRPr="00F81520" w:rsidRDefault="005A6A12" w:rsidP="006C607E">
          <w:pPr>
            <w:pStyle w:val="ae"/>
          </w:pPr>
          <w:r w:rsidRPr="00F81520">
            <w:t>Лист</w:t>
          </w:r>
        </w:p>
      </w:tc>
      <w:tc>
        <w:tcPr>
          <w:tcW w:w="1179" w:type="dxa"/>
          <w:tcBorders>
            <w:top w:val="nil"/>
            <w:left w:val="single" w:sz="12" w:space="0" w:color="auto"/>
            <w:bottom w:val="single" w:sz="12" w:space="0" w:color="auto"/>
            <w:right w:val="nil"/>
          </w:tcBorders>
          <w:vAlign w:val="center"/>
        </w:tcPr>
        <w:p w14:paraId="2AE47201" w14:textId="77777777" w:rsidR="005A6A12" w:rsidRPr="00F81520" w:rsidRDefault="005A6A12" w:rsidP="006C607E">
          <w:pPr>
            <w:pStyle w:val="ae"/>
          </w:pPr>
          <w:r w:rsidRPr="00F81520">
            <w:t>Листов</w:t>
          </w:r>
        </w:p>
      </w:tc>
    </w:tr>
    <w:tr w:rsidR="005A6A12" w:rsidRPr="00F81520" w14:paraId="63B83F8A" w14:textId="77777777" w:rsidTr="00F81520">
      <w:trPr>
        <w:trHeight w:hRule="exact" w:val="284"/>
      </w:trPr>
      <w:tc>
        <w:tcPr>
          <w:tcW w:w="1179" w:type="dxa"/>
          <w:gridSpan w:val="2"/>
          <w:tcBorders>
            <w:top w:val="nil"/>
            <w:left w:val="nil"/>
            <w:bottom w:val="single" w:sz="6" w:space="0" w:color="auto"/>
            <w:right w:val="single" w:sz="12" w:space="0" w:color="auto"/>
          </w:tcBorders>
        </w:tcPr>
        <w:p w14:paraId="3CEB45E1" w14:textId="77777777" w:rsidR="005A6A12" w:rsidRPr="002E5799" w:rsidRDefault="005A6A12" w:rsidP="006C607E">
          <w:pPr>
            <w:pStyle w:val="ae"/>
            <w:ind w:left="28"/>
            <w:jc w:val="left"/>
            <w:rPr>
              <w:spacing w:val="-2"/>
              <w:szCs w:val="24"/>
            </w:rPr>
          </w:pPr>
        </w:p>
      </w:tc>
      <w:tc>
        <w:tcPr>
          <w:tcW w:w="1178" w:type="dxa"/>
          <w:gridSpan w:val="2"/>
          <w:tcBorders>
            <w:top w:val="nil"/>
            <w:left w:val="single" w:sz="12" w:space="0" w:color="auto"/>
            <w:right w:val="single" w:sz="12" w:space="0" w:color="auto"/>
          </w:tcBorders>
        </w:tcPr>
        <w:p w14:paraId="28E494F1" w14:textId="77777777" w:rsidR="005A6A12" w:rsidRPr="00E039B4" w:rsidRDefault="005A6A12" w:rsidP="00FA799E">
          <w:pPr>
            <w:pStyle w:val="ae"/>
            <w:ind w:left="28"/>
            <w:jc w:val="left"/>
            <w:rPr>
              <w:szCs w:val="24"/>
            </w:rPr>
          </w:pPr>
        </w:p>
      </w:tc>
      <w:tc>
        <w:tcPr>
          <w:tcW w:w="885" w:type="dxa"/>
          <w:tcBorders>
            <w:top w:val="nil"/>
            <w:left w:val="single" w:sz="12" w:space="0" w:color="auto"/>
            <w:right w:val="single" w:sz="12" w:space="0" w:color="auto"/>
          </w:tcBorders>
        </w:tcPr>
        <w:p w14:paraId="6432B0F9" w14:textId="77777777" w:rsidR="005A6A12" w:rsidRPr="00F81520" w:rsidRDefault="005A6A12" w:rsidP="006C607E">
          <w:pPr>
            <w:pStyle w:val="ae"/>
            <w:ind w:left="28"/>
            <w:jc w:val="left"/>
            <w:rPr>
              <w:szCs w:val="24"/>
            </w:rPr>
          </w:pPr>
        </w:p>
      </w:tc>
      <w:tc>
        <w:tcPr>
          <w:tcW w:w="589" w:type="dxa"/>
          <w:tcBorders>
            <w:top w:val="nil"/>
            <w:left w:val="single" w:sz="12" w:space="0" w:color="auto"/>
            <w:right w:val="single" w:sz="12" w:space="0" w:color="auto"/>
          </w:tcBorders>
        </w:tcPr>
        <w:p w14:paraId="07BC2EFB" w14:textId="77777777" w:rsidR="005A6A12" w:rsidRPr="00C630BB" w:rsidRDefault="005A6A12" w:rsidP="006C607E">
          <w:pPr>
            <w:pStyle w:val="ae"/>
            <w:ind w:left="28"/>
            <w:jc w:val="left"/>
            <w:rPr>
              <w:sz w:val="22"/>
              <w:szCs w:val="22"/>
            </w:rPr>
          </w:pPr>
        </w:p>
      </w:tc>
      <w:tc>
        <w:tcPr>
          <w:tcW w:w="3596" w:type="dxa"/>
          <w:vMerge/>
          <w:tcBorders>
            <w:left w:val="nil"/>
            <w:right w:val="single" w:sz="12" w:space="0" w:color="auto"/>
          </w:tcBorders>
          <w:vAlign w:val="center"/>
        </w:tcPr>
        <w:p w14:paraId="59630396" w14:textId="77777777" w:rsidR="005A6A12" w:rsidRPr="00F81520" w:rsidRDefault="005A6A12" w:rsidP="006C607E">
          <w:pPr>
            <w:pStyle w:val="ae"/>
            <w:spacing w:after="20" w:line="200" w:lineRule="exact"/>
            <w:rPr>
              <w:spacing w:val="-20"/>
              <w:sz w:val="22"/>
              <w:szCs w:val="24"/>
            </w:rPr>
          </w:pPr>
        </w:p>
      </w:tc>
      <w:tc>
        <w:tcPr>
          <w:tcW w:w="885" w:type="dxa"/>
          <w:tcBorders>
            <w:top w:val="nil"/>
            <w:left w:val="nil"/>
            <w:right w:val="single" w:sz="12" w:space="0" w:color="auto"/>
          </w:tcBorders>
          <w:vAlign w:val="center"/>
        </w:tcPr>
        <w:p w14:paraId="468D785E" w14:textId="77777777" w:rsidR="005A6A12" w:rsidRPr="0092573F" w:rsidRDefault="005A6A12" w:rsidP="006C607E">
          <w:pPr>
            <w:pStyle w:val="ae"/>
            <w:rPr>
              <w:szCs w:val="24"/>
            </w:rPr>
          </w:pPr>
          <w:r>
            <w:rPr>
              <w:szCs w:val="24"/>
            </w:rPr>
            <w:t>П</w:t>
          </w:r>
        </w:p>
      </w:tc>
      <w:tc>
        <w:tcPr>
          <w:tcW w:w="885" w:type="dxa"/>
          <w:tcBorders>
            <w:top w:val="nil"/>
            <w:left w:val="single" w:sz="12" w:space="0" w:color="auto"/>
            <w:right w:val="single" w:sz="12" w:space="0" w:color="auto"/>
          </w:tcBorders>
          <w:vAlign w:val="center"/>
        </w:tcPr>
        <w:p w14:paraId="3C4F970C" w14:textId="77777777" w:rsidR="005A6A12" w:rsidRPr="00F81520" w:rsidRDefault="005A6A12" w:rsidP="006C607E">
          <w:pPr>
            <w:pStyle w:val="ae"/>
            <w:rPr>
              <w:szCs w:val="24"/>
            </w:rPr>
          </w:pPr>
          <w:r>
            <w:rPr>
              <w:szCs w:val="24"/>
            </w:rPr>
            <w:t>2</w:t>
          </w:r>
        </w:p>
      </w:tc>
      <w:tc>
        <w:tcPr>
          <w:tcW w:w="1179" w:type="dxa"/>
          <w:tcBorders>
            <w:top w:val="nil"/>
            <w:left w:val="single" w:sz="12" w:space="0" w:color="auto"/>
            <w:right w:val="nil"/>
          </w:tcBorders>
          <w:vAlign w:val="center"/>
        </w:tcPr>
        <w:p w14:paraId="54628C96" w14:textId="77777777" w:rsidR="005A6A12" w:rsidRPr="00F81520" w:rsidRDefault="005A6A12" w:rsidP="006C607E">
          <w:pPr>
            <w:pStyle w:val="ae"/>
            <w:rPr>
              <w:szCs w:val="24"/>
            </w:rPr>
          </w:pPr>
          <w:r>
            <w:rPr>
              <w:szCs w:val="24"/>
            </w:rPr>
            <w:t>2</w:t>
          </w:r>
        </w:p>
      </w:tc>
    </w:tr>
    <w:tr w:rsidR="005A6A12" w:rsidRPr="00F81520" w14:paraId="2BE47EC5" w14:textId="77777777" w:rsidTr="006C607E">
      <w:trPr>
        <w:trHeight w:hRule="exact" w:val="284"/>
      </w:trPr>
      <w:tc>
        <w:tcPr>
          <w:tcW w:w="1179" w:type="dxa"/>
          <w:gridSpan w:val="2"/>
          <w:tcBorders>
            <w:top w:val="single" w:sz="6" w:space="0" w:color="auto"/>
            <w:left w:val="nil"/>
            <w:right w:val="single" w:sz="12" w:space="0" w:color="auto"/>
          </w:tcBorders>
          <w:tcFitText/>
        </w:tcPr>
        <w:p w14:paraId="2E6A844D" w14:textId="77777777" w:rsidR="005A6A12" w:rsidRPr="002E5799" w:rsidRDefault="005A6A12" w:rsidP="006C607E">
          <w:pPr>
            <w:pStyle w:val="ae"/>
            <w:ind w:left="28"/>
            <w:jc w:val="left"/>
            <w:rPr>
              <w:spacing w:val="-2"/>
              <w:szCs w:val="24"/>
            </w:rPr>
          </w:pPr>
        </w:p>
      </w:tc>
      <w:tc>
        <w:tcPr>
          <w:tcW w:w="1178" w:type="dxa"/>
          <w:gridSpan w:val="2"/>
          <w:tcBorders>
            <w:left w:val="single" w:sz="12" w:space="0" w:color="auto"/>
            <w:right w:val="single" w:sz="12" w:space="0" w:color="auto"/>
          </w:tcBorders>
        </w:tcPr>
        <w:p w14:paraId="4762386B" w14:textId="77777777" w:rsidR="005A6A12" w:rsidRPr="00E039B4" w:rsidRDefault="005A6A12" w:rsidP="00FA799E">
          <w:pPr>
            <w:pStyle w:val="ae"/>
            <w:ind w:left="28"/>
            <w:jc w:val="left"/>
            <w:rPr>
              <w:szCs w:val="24"/>
            </w:rPr>
          </w:pPr>
        </w:p>
      </w:tc>
      <w:tc>
        <w:tcPr>
          <w:tcW w:w="885" w:type="dxa"/>
          <w:tcBorders>
            <w:left w:val="single" w:sz="12" w:space="0" w:color="auto"/>
            <w:right w:val="single" w:sz="12" w:space="0" w:color="auto"/>
          </w:tcBorders>
        </w:tcPr>
        <w:p w14:paraId="1E1B2E6D" w14:textId="77777777" w:rsidR="005A6A12" w:rsidRPr="00F81520" w:rsidRDefault="005A6A12" w:rsidP="006C607E">
          <w:pPr>
            <w:pStyle w:val="ae"/>
            <w:ind w:left="28"/>
            <w:jc w:val="left"/>
            <w:rPr>
              <w:szCs w:val="24"/>
            </w:rPr>
          </w:pPr>
        </w:p>
      </w:tc>
      <w:tc>
        <w:tcPr>
          <w:tcW w:w="589" w:type="dxa"/>
          <w:tcBorders>
            <w:left w:val="single" w:sz="12" w:space="0" w:color="auto"/>
            <w:right w:val="single" w:sz="12" w:space="0" w:color="auto"/>
          </w:tcBorders>
        </w:tcPr>
        <w:p w14:paraId="13D0BF00" w14:textId="77777777" w:rsidR="005A6A12" w:rsidRPr="00C630BB" w:rsidRDefault="005A6A12" w:rsidP="006C607E">
          <w:pPr>
            <w:pStyle w:val="ae"/>
            <w:ind w:left="28"/>
            <w:jc w:val="left"/>
            <w:rPr>
              <w:sz w:val="22"/>
              <w:szCs w:val="22"/>
            </w:rPr>
          </w:pPr>
        </w:p>
      </w:tc>
      <w:tc>
        <w:tcPr>
          <w:tcW w:w="3596" w:type="dxa"/>
          <w:vMerge/>
          <w:tcBorders>
            <w:left w:val="nil"/>
            <w:right w:val="single" w:sz="12" w:space="0" w:color="auto"/>
          </w:tcBorders>
          <w:vAlign w:val="center"/>
        </w:tcPr>
        <w:p w14:paraId="4A3C2DB4" w14:textId="77777777" w:rsidR="005A6A12" w:rsidRPr="00F81520" w:rsidRDefault="005A6A12" w:rsidP="006C607E">
          <w:pPr>
            <w:pStyle w:val="ae"/>
            <w:spacing w:after="20" w:line="200" w:lineRule="exact"/>
            <w:rPr>
              <w:spacing w:val="-20"/>
              <w:sz w:val="22"/>
              <w:szCs w:val="24"/>
            </w:rPr>
          </w:pPr>
        </w:p>
      </w:tc>
      <w:tc>
        <w:tcPr>
          <w:tcW w:w="2949" w:type="dxa"/>
          <w:gridSpan w:val="3"/>
          <w:vMerge w:val="restart"/>
          <w:tcBorders>
            <w:top w:val="nil"/>
            <w:left w:val="nil"/>
            <w:right w:val="nil"/>
          </w:tcBorders>
          <w:vAlign w:val="center"/>
        </w:tcPr>
        <w:p w14:paraId="01B22FE8" w14:textId="77777777" w:rsidR="005A6A12" w:rsidRPr="00415D62" w:rsidRDefault="005A6A12" w:rsidP="00415D62">
          <w:pPr>
            <w:jc w:val="center"/>
            <w:rPr>
              <w:sz w:val="22"/>
              <w:szCs w:val="22"/>
            </w:rPr>
          </w:pPr>
          <w:r>
            <w:rPr>
              <w:noProof/>
            </w:rPr>
            <w:drawing>
              <wp:inline distT="0" distB="0" distL="0" distR="0" wp14:anchorId="430F3859" wp14:editId="698A3C5D">
                <wp:extent cx="1570990" cy="205513"/>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5A6A12" w:rsidRPr="00F81520" w14:paraId="59A9A5D8" w14:textId="77777777" w:rsidTr="00F81520">
      <w:trPr>
        <w:trHeight w:hRule="exact" w:val="284"/>
      </w:trPr>
      <w:tc>
        <w:tcPr>
          <w:tcW w:w="1179" w:type="dxa"/>
          <w:gridSpan w:val="2"/>
          <w:tcBorders>
            <w:top w:val="single" w:sz="6" w:space="0" w:color="auto"/>
            <w:left w:val="nil"/>
            <w:bottom w:val="single" w:sz="6" w:space="0" w:color="auto"/>
            <w:right w:val="single" w:sz="12" w:space="0" w:color="auto"/>
          </w:tcBorders>
        </w:tcPr>
        <w:p w14:paraId="77E01AD7" w14:textId="77777777" w:rsidR="005A6A12" w:rsidRPr="002E5799" w:rsidRDefault="005A6A12" w:rsidP="006C607E">
          <w:pPr>
            <w:pStyle w:val="ae"/>
            <w:ind w:left="28"/>
            <w:jc w:val="left"/>
            <w:rPr>
              <w:spacing w:val="-2"/>
              <w:szCs w:val="24"/>
            </w:rPr>
          </w:pPr>
          <w:r>
            <w:rPr>
              <w:spacing w:val="-2"/>
              <w:szCs w:val="24"/>
            </w:rPr>
            <w:t xml:space="preserve"> Н.контр.</w:t>
          </w:r>
        </w:p>
      </w:tc>
      <w:tc>
        <w:tcPr>
          <w:tcW w:w="1178" w:type="dxa"/>
          <w:gridSpan w:val="2"/>
          <w:tcBorders>
            <w:left w:val="single" w:sz="12" w:space="0" w:color="auto"/>
            <w:bottom w:val="single" w:sz="6" w:space="0" w:color="auto"/>
            <w:right w:val="single" w:sz="12" w:space="0" w:color="auto"/>
          </w:tcBorders>
        </w:tcPr>
        <w:p w14:paraId="6B72A1B0" w14:textId="77777777" w:rsidR="005A6A12" w:rsidRPr="00415D62" w:rsidRDefault="005A6A12" w:rsidP="00FA799E">
          <w:pPr>
            <w:pStyle w:val="ae"/>
            <w:ind w:left="28"/>
            <w:jc w:val="left"/>
            <w:rPr>
              <w:spacing w:val="-6"/>
              <w:sz w:val="22"/>
              <w:szCs w:val="22"/>
            </w:rPr>
          </w:pPr>
          <w:r>
            <w:rPr>
              <w:sz w:val="22"/>
              <w:szCs w:val="22"/>
            </w:rPr>
            <w:t>Маслова</w:t>
          </w:r>
        </w:p>
      </w:tc>
      <w:tc>
        <w:tcPr>
          <w:tcW w:w="885" w:type="dxa"/>
          <w:tcBorders>
            <w:left w:val="single" w:sz="12" w:space="0" w:color="auto"/>
            <w:bottom w:val="single" w:sz="6" w:space="0" w:color="auto"/>
            <w:right w:val="single" w:sz="12" w:space="0" w:color="auto"/>
          </w:tcBorders>
        </w:tcPr>
        <w:p w14:paraId="27B1D93F" w14:textId="77777777" w:rsidR="005A6A12" w:rsidRPr="00F81520" w:rsidRDefault="005A6A12" w:rsidP="006C607E">
          <w:pPr>
            <w:pStyle w:val="ae"/>
            <w:ind w:left="28"/>
            <w:jc w:val="left"/>
            <w:rPr>
              <w:szCs w:val="24"/>
            </w:rPr>
          </w:pPr>
        </w:p>
      </w:tc>
      <w:tc>
        <w:tcPr>
          <w:tcW w:w="589" w:type="dxa"/>
          <w:tcBorders>
            <w:left w:val="single" w:sz="12" w:space="0" w:color="auto"/>
            <w:bottom w:val="single" w:sz="6" w:space="0" w:color="auto"/>
            <w:right w:val="single" w:sz="12" w:space="0" w:color="auto"/>
          </w:tcBorders>
        </w:tcPr>
        <w:p w14:paraId="6CE8068C" w14:textId="77777777" w:rsidR="005A6A12" w:rsidRPr="00C630BB" w:rsidRDefault="005A6A12" w:rsidP="00490611">
          <w:pPr>
            <w:pStyle w:val="ae"/>
            <w:jc w:val="left"/>
            <w:rPr>
              <w:sz w:val="22"/>
              <w:szCs w:val="22"/>
            </w:rPr>
          </w:pPr>
          <w:r>
            <w:rPr>
              <w:sz w:val="22"/>
              <w:szCs w:val="22"/>
            </w:rPr>
            <w:t>09.19</w:t>
          </w:r>
        </w:p>
      </w:tc>
      <w:tc>
        <w:tcPr>
          <w:tcW w:w="3596" w:type="dxa"/>
          <w:vMerge/>
          <w:tcBorders>
            <w:left w:val="nil"/>
            <w:right w:val="single" w:sz="12" w:space="0" w:color="auto"/>
          </w:tcBorders>
          <w:vAlign w:val="center"/>
        </w:tcPr>
        <w:p w14:paraId="1C501FB3" w14:textId="77777777" w:rsidR="005A6A12" w:rsidRPr="00F81520" w:rsidRDefault="005A6A12" w:rsidP="006C607E">
          <w:pPr>
            <w:pStyle w:val="ae"/>
            <w:spacing w:after="20" w:line="200" w:lineRule="exact"/>
            <w:rPr>
              <w:spacing w:val="-20"/>
              <w:sz w:val="22"/>
              <w:szCs w:val="24"/>
            </w:rPr>
          </w:pPr>
        </w:p>
      </w:tc>
      <w:tc>
        <w:tcPr>
          <w:tcW w:w="2949" w:type="dxa"/>
          <w:gridSpan w:val="3"/>
          <w:vMerge/>
          <w:tcBorders>
            <w:left w:val="nil"/>
            <w:right w:val="nil"/>
          </w:tcBorders>
        </w:tcPr>
        <w:p w14:paraId="48DCCCCD" w14:textId="77777777" w:rsidR="005A6A12" w:rsidRPr="00F81520" w:rsidRDefault="005A6A12" w:rsidP="006C607E">
          <w:pPr>
            <w:pStyle w:val="ae"/>
            <w:rPr>
              <w:b/>
              <w:szCs w:val="24"/>
            </w:rPr>
          </w:pPr>
        </w:p>
      </w:tc>
    </w:tr>
    <w:tr w:rsidR="005A6A12" w:rsidRPr="00F81520" w14:paraId="6B0725DC" w14:textId="77777777" w:rsidTr="00490611">
      <w:trPr>
        <w:trHeight w:hRule="exact" w:val="284"/>
      </w:trPr>
      <w:tc>
        <w:tcPr>
          <w:tcW w:w="1179" w:type="dxa"/>
          <w:gridSpan w:val="2"/>
          <w:tcBorders>
            <w:top w:val="single" w:sz="6" w:space="0" w:color="auto"/>
            <w:left w:val="nil"/>
            <w:bottom w:val="nil"/>
            <w:right w:val="single" w:sz="12" w:space="0" w:color="auto"/>
          </w:tcBorders>
          <w:tcFitText/>
          <w:vAlign w:val="center"/>
        </w:tcPr>
        <w:p w14:paraId="5C4C3359" w14:textId="77777777" w:rsidR="005A6A12" w:rsidRPr="00097D28" w:rsidRDefault="005A6A12" w:rsidP="00490611">
          <w:pPr>
            <w:pStyle w:val="ae"/>
            <w:ind w:left="28"/>
            <w:jc w:val="left"/>
            <w:rPr>
              <w:szCs w:val="24"/>
            </w:rPr>
          </w:pPr>
          <w:r w:rsidRPr="00097D28">
            <w:rPr>
              <w:spacing w:val="33"/>
              <w:szCs w:val="24"/>
            </w:rPr>
            <w:t xml:space="preserve"> ГИП    </w:t>
          </w:r>
          <w:r w:rsidRPr="00097D28">
            <w:rPr>
              <w:spacing w:val="7"/>
              <w:szCs w:val="24"/>
            </w:rPr>
            <w:t xml:space="preserve"> </w:t>
          </w:r>
        </w:p>
      </w:tc>
      <w:tc>
        <w:tcPr>
          <w:tcW w:w="1178" w:type="dxa"/>
          <w:gridSpan w:val="2"/>
          <w:tcBorders>
            <w:left w:val="single" w:sz="12" w:space="0" w:color="auto"/>
            <w:bottom w:val="nil"/>
            <w:right w:val="single" w:sz="12" w:space="0" w:color="auto"/>
          </w:tcBorders>
        </w:tcPr>
        <w:p w14:paraId="725ABC0A" w14:textId="77777777" w:rsidR="005A6A12" w:rsidRPr="00E039B4" w:rsidRDefault="005A6A12" w:rsidP="006C607E">
          <w:pPr>
            <w:pStyle w:val="ae"/>
            <w:ind w:left="28"/>
            <w:jc w:val="left"/>
            <w:rPr>
              <w:szCs w:val="24"/>
            </w:rPr>
          </w:pPr>
          <w:r>
            <w:rPr>
              <w:szCs w:val="24"/>
            </w:rPr>
            <w:t>Муравьева</w:t>
          </w:r>
        </w:p>
      </w:tc>
      <w:tc>
        <w:tcPr>
          <w:tcW w:w="885" w:type="dxa"/>
          <w:tcBorders>
            <w:left w:val="single" w:sz="12" w:space="0" w:color="auto"/>
            <w:bottom w:val="nil"/>
            <w:right w:val="single" w:sz="12" w:space="0" w:color="auto"/>
          </w:tcBorders>
        </w:tcPr>
        <w:p w14:paraId="1DECBC41" w14:textId="77777777" w:rsidR="005A6A12" w:rsidRPr="00F81520" w:rsidRDefault="005A6A12" w:rsidP="006C607E">
          <w:pPr>
            <w:pStyle w:val="ae"/>
            <w:ind w:left="28"/>
            <w:jc w:val="left"/>
            <w:rPr>
              <w:szCs w:val="24"/>
            </w:rPr>
          </w:pPr>
        </w:p>
      </w:tc>
      <w:tc>
        <w:tcPr>
          <w:tcW w:w="589" w:type="dxa"/>
          <w:tcBorders>
            <w:left w:val="single" w:sz="12" w:space="0" w:color="auto"/>
            <w:bottom w:val="nil"/>
            <w:right w:val="single" w:sz="12" w:space="0" w:color="auto"/>
          </w:tcBorders>
        </w:tcPr>
        <w:p w14:paraId="1DFEBD64" w14:textId="77777777" w:rsidR="005A6A12" w:rsidRPr="00490611" w:rsidRDefault="005A6A12" w:rsidP="006C607E">
          <w:pPr>
            <w:pStyle w:val="ae"/>
            <w:ind w:left="28"/>
            <w:jc w:val="left"/>
            <w:rPr>
              <w:sz w:val="22"/>
              <w:szCs w:val="22"/>
            </w:rPr>
          </w:pPr>
          <w:r w:rsidRPr="00490611">
            <w:rPr>
              <w:sz w:val="22"/>
              <w:szCs w:val="22"/>
            </w:rPr>
            <w:t>09.19</w:t>
          </w:r>
        </w:p>
      </w:tc>
      <w:tc>
        <w:tcPr>
          <w:tcW w:w="3596" w:type="dxa"/>
          <w:vMerge/>
          <w:tcBorders>
            <w:left w:val="nil"/>
            <w:bottom w:val="nil"/>
            <w:right w:val="single" w:sz="12" w:space="0" w:color="auto"/>
          </w:tcBorders>
          <w:vAlign w:val="center"/>
        </w:tcPr>
        <w:p w14:paraId="50B46C82" w14:textId="77777777" w:rsidR="005A6A12" w:rsidRPr="00F81520" w:rsidRDefault="005A6A12" w:rsidP="006C607E">
          <w:pPr>
            <w:pStyle w:val="ae"/>
            <w:spacing w:after="20" w:line="200" w:lineRule="exact"/>
            <w:rPr>
              <w:spacing w:val="-20"/>
              <w:sz w:val="22"/>
              <w:szCs w:val="24"/>
            </w:rPr>
          </w:pPr>
        </w:p>
      </w:tc>
      <w:tc>
        <w:tcPr>
          <w:tcW w:w="2949" w:type="dxa"/>
          <w:gridSpan w:val="3"/>
          <w:vMerge/>
          <w:tcBorders>
            <w:left w:val="nil"/>
            <w:bottom w:val="nil"/>
            <w:right w:val="nil"/>
          </w:tcBorders>
        </w:tcPr>
        <w:p w14:paraId="34B3A67F" w14:textId="77777777" w:rsidR="005A6A12" w:rsidRPr="00F81520" w:rsidRDefault="005A6A12" w:rsidP="006C607E">
          <w:pPr>
            <w:pStyle w:val="ae"/>
            <w:rPr>
              <w:vanish/>
              <w:sz w:val="28"/>
            </w:rPr>
          </w:pPr>
        </w:p>
      </w:tc>
    </w:tr>
  </w:tbl>
  <w:p w14:paraId="0C444CF4" w14:textId="77777777" w:rsidR="005A6A12" w:rsidRDefault="005A6A12" w:rsidP="00F3074E">
    <w:pPr>
      <w:pStyle w:val="ae"/>
      <w:jc w:val="right"/>
    </w:pPr>
    <w:r>
      <w:rPr>
        <w:noProof/>
      </w:rPr>
      <mc:AlternateContent>
        <mc:Choice Requires="wps">
          <w:drawing>
            <wp:anchor distT="0" distB="0" distL="114300" distR="114300" simplePos="0" relativeHeight="251671552" behindDoc="1" locked="1" layoutInCell="0" allowOverlap="1" wp14:anchorId="01F09270" wp14:editId="773AA61B">
              <wp:simplePos x="0" y="0"/>
              <wp:positionH relativeFrom="page">
                <wp:posOffset>467995</wp:posOffset>
              </wp:positionH>
              <wp:positionV relativeFrom="page">
                <wp:posOffset>7452995</wp:posOffset>
              </wp:positionV>
              <wp:extent cx="252095" cy="899795"/>
              <wp:effectExtent l="0" t="0" r="0" b="0"/>
              <wp:wrapNone/>
              <wp:docPr id="14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A00F2" w14:textId="77777777" w:rsidR="005A6A12" w:rsidRPr="00AF028F" w:rsidRDefault="005A6A12" w:rsidP="00A14967">
                          <w:pPr>
                            <w:pStyle w:val="ae"/>
                            <w:spacing w:before="60"/>
                            <w:rPr>
                              <w:szCs w:val="24"/>
                              <w:lang w:val="en-US"/>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09270" id="_x0000_t202" coordsize="21600,21600" o:spt="202" path="m,l,21600r21600,l21600,xe">
              <v:stroke joinstyle="miter"/>
              <v:path gradientshapeok="t" o:connecttype="rect"/>
            </v:shapetype>
            <v:shape id="Text Box 358" o:spid="_x0000_s1030" type="#_x0000_t202" style="position:absolute;left:0;text-align:left;margin-left:36.85pt;margin-top:586.85pt;width:19.8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" o:allowincell="f" stroked="f">
              <v:textbox style="layout-flow:vertical;mso-layout-flow-alt:bottom-to-top" inset="0,0,0,0">
                <w:txbxContent>
                  <w:p w14:paraId="4A0A00F2" w14:textId="77777777" w:rsidR="005A6A12" w:rsidRPr="00AF028F" w:rsidRDefault="005A6A12" w:rsidP="00A14967">
                    <w:pPr>
                      <w:pStyle w:val="ae"/>
                      <w:spacing w:before="60"/>
                      <w:rPr>
                        <w:szCs w:val="24"/>
                        <w:lang w:val="en-US"/>
                      </w:rPr>
                    </w:pPr>
                  </w:p>
                </w:txbxContent>
              </v:textbox>
              <w10:wrap anchorx="page" anchory="page"/>
              <w10:anchorlock/>
            </v:shape>
          </w:pict>
        </mc:Fallback>
      </mc:AlternateContent>
    </w:r>
    <w:r>
      <w:rPr>
        <w:noProof/>
      </w:rPr>
      <mc:AlternateContent>
        <mc:Choice Requires="wps">
          <w:drawing>
            <wp:anchor distT="0" distB="0" distL="114300" distR="114300" simplePos="0" relativeHeight="251667456" behindDoc="1" locked="1" layoutInCell="0" allowOverlap="1" wp14:anchorId="62C1633E" wp14:editId="20035059">
              <wp:simplePos x="0" y="0"/>
              <wp:positionH relativeFrom="page">
                <wp:posOffset>467995</wp:posOffset>
              </wp:positionH>
              <wp:positionV relativeFrom="page">
                <wp:posOffset>9613265</wp:posOffset>
              </wp:positionV>
              <wp:extent cx="252095" cy="899795"/>
              <wp:effectExtent l="0" t="0" r="0" b="0"/>
              <wp:wrapNone/>
              <wp:docPr id="14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E182C" w14:textId="77777777" w:rsidR="005A6A12" w:rsidRPr="00883388" w:rsidRDefault="005A6A12" w:rsidP="00FB0056">
                          <w:pPr>
                            <w:jc w:val="center"/>
                            <w:rPr>
                              <w:color w:val="FF0000"/>
                              <w:sz w:val="22"/>
                              <w:szCs w:val="22"/>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1633E" id="Text Box 357" o:spid="_x0000_s1031" type="#_x0000_t202" style="position:absolute;left:0;text-align:left;margin-left:36.85pt;margin-top:756.95pt;width:19.85pt;height:7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" o:allowincell="f" stroked="f">
              <v:textbox style="layout-flow:vertical;mso-layout-flow-alt:bottom-to-top" inset="0,0,0,0">
                <w:txbxContent>
                  <w:p w14:paraId="4B6E182C" w14:textId="77777777" w:rsidR="005A6A12" w:rsidRPr="00883388" w:rsidRDefault="005A6A12" w:rsidP="00FB0056">
                    <w:pPr>
                      <w:jc w:val="center"/>
                      <w:rPr>
                        <w:color w:val="FF0000"/>
                        <w:sz w:val="22"/>
                        <w:szCs w:val="22"/>
                      </w:rPr>
                    </w:pP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1" locked="1" layoutInCell="0" allowOverlap="1" wp14:anchorId="6CEBE095" wp14:editId="3A2E2798">
              <wp:simplePos x="0" y="0"/>
              <wp:positionH relativeFrom="page">
                <wp:posOffset>288290</wp:posOffset>
              </wp:positionH>
              <wp:positionV relativeFrom="page">
                <wp:posOffset>9613265</wp:posOffset>
              </wp:positionV>
              <wp:extent cx="179705" cy="899795"/>
              <wp:effectExtent l="0" t="0" r="0" b="0"/>
              <wp:wrapNone/>
              <wp:docPr id="14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DF27" w14:textId="77777777" w:rsidR="005A6A12" w:rsidRDefault="005A6A12" w:rsidP="00A14967">
                          <w:pPr>
                            <w:pStyle w:val="ae"/>
                            <w:spacing w:before="20"/>
                            <w:rPr>
                              <w:rFonts w:ascii="Arial" w:hAnsi="Arial"/>
                              <w:sz w:val="20"/>
                            </w:rPr>
                          </w:pPr>
                          <w:r w:rsidRPr="00271D15">
                            <w:rPr>
                              <w:sz w:val="20"/>
                            </w:rPr>
                            <w:t>Инв. № подл</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E095" id="Text Box 356" o:spid="_x0000_s1032" type="#_x0000_t202" style="position:absolute;left:0;text-align:left;margin-left:22.7pt;margin-top:756.95pt;width:14.1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" o:allowincell="f" stroked="f">
              <v:textbox style="layout-flow:vertical;mso-layout-flow-alt:bottom-to-top" inset="0,0,0,0">
                <w:txbxContent>
                  <w:p w14:paraId="3C50DF27" w14:textId="77777777" w:rsidR="005A6A12" w:rsidRDefault="005A6A12" w:rsidP="00A14967">
                    <w:pPr>
                      <w:pStyle w:val="ae"/>
                      <w:spacing w:before="20"/>
                      <w:rPr>
                        <w:rFonts w:ascii="Arial" w:hAnsi="Arial"/>
                        <w:sz w:val="20"/>
                      </w:rPr>
                    </w:pPr>
                    <w:r w:rsidRPr="00271D15">
                      <w:rPr>
                        <w:sz w:val="20"/>
                      </w:rPr>
                      <w:t>Инв. № подл</w:t>
                    </w:r>
                    <w:r>
                      <w:rPr>
                        <w:rFonts w:ascii="Arial" w:hAnsi="Arial"/>
                        <w:sz w:val="20"/>
                      </w:rPr>
                      <w:t>.</w:t>
                    </w: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1" locked="1" layoutInCell="0" allowOverlap="1" wp14:anchorId="7E281C23" wp14:editId="17B1D414">
              <wp:simplePos x="0" y="0"/>
              <wp:positionH relativeFrom="page">
                <wp:posOffset>288290</wp:posOffset>
              </wp:positionH>
              <wp:positionV relativeFrom="page">
                <wp:posOffset>8352790</wp:posOffset>
              </wp:positionV>
              <wp:extent cx="179705" cy="1259840"/>
              <wp:effectExtent l="0" t="0" r="0" b="0"/>
              <wp:wrapNone/>
              <wp:docPr id="1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61550" w14:textId="77777777" w:rsidR="005A6A12" w:rsidRPr="00271D15" w:rsidRDefault="005A6A12" w:rsidP="00A14967">
                          <w:pPr>
                            <w:pStyle w:val="ae"/>
                            <w:spacing w:before="20"/>
                            <w:rPr>
                              <w:sz w:val="20"/>
                            </w:rPr>
                          </w:pPr>
                          <w:r w:rsidRPr="00271D15">
                            <w:rPr>
                              <w:sz w:val="20"/>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1C23" id="Text Box 355" o:spid="_x0000_s1033" type="#_x0000_t202" style="position:absolute;left:0;text-align:left;margin-left:22.7pt;margin-top:657.7pt;width:14.15pt;height:9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" o:allowincell="f" stroked="f">
              <v:textbox style="layout-flow:vertical;mso-layout-flow-alt:bottom-to-top" inset="0,0,0,0">
                <w:txbxContent>
                  <w:p w14:paraId="29461550" w14:textId="77777777" w:rsidR="005A6A12" w:rsidRPr="00271D15" w:rsidRDefault="005A6A12" w:rsidP="00A14967">
                    <w:pPr>
                      <w:pStyle w:val="ae"/>
                      <w:spacing w:before="20"/>
                      <w:rPr>
                        <w:sz w:val="20"/>
                      </w:rPr>
                    </w:pPr>
                    <w:r w:rsidRPr="00271D15">
                      <w:rPr>
                        <w:sz w:val="20"/>
                      </w:rPr>
                      <w:t>Подп. и дата</w:t>
                    </w:r>
                  </w:p>
                </w:txbxContent>
              </v:textbox>
              <w10:wrap anchorx="page" anchory="page"/>
              <w10:anchorlock/>
            </v:shape>
          </w:pict>
        </mc:Fallback>
      </mc:AlternateContent>
    </w:r>
    <w:r>
      <w:rPr>
        <w:noProof/>
      </w:rPr>
      <mc:AlternateContent>
        <mc:Choice Requires="wps">
          <w:drawing>
            <wp:anchor distT="0" distB="0" distL="114300" distR="114300" simplePos="0" relativeHeight="251653120" behindDoc="0" locked="1" layoutInCell="0" allowOverlap="1" wp14:anchorId="354B1E64" wp14:editId="1C21BF49">
              <wp:simplePos x="0" y="0"/>
              <wp:positionH relativeFrom="page">
                <wp:posOffset>237490</wp:posOffset>
              </wp:positionH>
              <wp:positionV relativeFrom="page">
                <wp:posOffset>5056505</wp:posOffset>
              </wp:positionV>
              <wp:extent cx="482600" cy="2339975"/>
              <wp:effectExtent l="0" t="0" r="12700" b="22225"/>
              <wp:wrapNone/>
              <wp:docPr id="1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399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91" w:type="dxa"/>
                            <w:tblBorders>
                              <w:insideH w:val="single" w:sz="4" w:space="0" w:color="auto"/>
                              <w:insideV w:val="single" w:sz="4" w:space="0" w:color="auto"/>
                            </w:tblBorders>
                            <w:tblLayout w:type="fixed"/>
                            <w:tblLook w:val="0000" w:firstRow="0" w:lastRow="0" w:firstColumn="0" w:lastColumn="0" w:noHBand="0" w:noVBand="0"/>
                          </w:tblPr>
                          <w:tblGrid>
                            <w:gridCol w:w="255"/>
                            <w:gridCol w:w="255"/>
                            <w:gridCol w:w="255"/>
                          </w:tblGrid>
                          <w:tr w:rsidR="005A6A12" w14:paraId="7DD56D71" w14:textId="77777777" w:rsidTr="00301748">
                            <w:trPr>
                              <w:cantSplit/>
                              <w:trHeight w:hRule="exact" w:val="567"/>
                            </w:trPr>
                            <w:tc>
                              <w:tcPr>
                                <w:tcW w:w="255" w:type="dxa"/>
                                <w:vMerge w:val="restart"/>
                                <w:tcBorders>
                                  <w:top w:val="nil"/>
                                  <w:left w:val="single" w:sz="4" w:space="0" w:color="auto"/>
                                  <w:bottom w:val="nil"/>
                                  <w:right w:val="single" w:sz="12" w:space="0" w:color="auto"/>
                                </w:tcBorders>
                                <w:textDirection w:val="btLr"/>
                                <w:vAlign w:val="center"/>
                              </w:tcPr>
                              <w:p w14:paraId="7141C474" w14:textId="77777777" w:rsidR="005A6A12" w:rsidRPr="00271D15" w:rsidRDefault="005A6A12">
                                <w:pPr>
                                  <w:pStyle w:val="ae"/>
                                  <w:ind w:left="57"/>
                                  <w:jc w:val="left"/>
                                  <w:rPr>
                                    <w:sz w:val="20"/>
                                  </w:rPr>
                                </w:pPr>
                                <w:r w:rsidRPr="00271D15">
                                  <w:rPr>
                                    <w:sz w:val="20"/>
                                  </w:rPr>
                                  <w:t>Согласовано</w:t>
                                </w:r>
                              </w:p>
                            </w:tc>
                            <w:tc>
                              <w:tcPr>
                                <w:tcW w:w="255" w:type="dxa"/>
                                <w:tcBorders>
                                  <w:left w:val="single" w:sz="12" w:space="0" w:color="auto"/>
                                  <w:bottom w:val="single" w:sz="12" w:space="0" w:color="auto"/>
                                  <w:right w:val="single" w:sz="6" w:space="0" w:color="auto"/>
                                </w:tcBorders>
                                <w:textDirection w:val="btLr"/>
                                <w:vAlign w:val="center"/>
                              </w:tcPr>
                              <w:p w14:paraId="031A821E" w14:textId="77777777" w:rsidR="005A6A12" w:rsidRPr="00271D15" w:rsidRDefault="005A6A12">
                                <w:pPr>
                                  <w:pStyle w:val="ae"/>
                                  <w:ind w:left="57"/>
                                  <w:jc w:val="left"/>
                                  <w:rPr>
                                    <w:sz w:val="20"/>
                                  </w:rPr>
                                </w:pPr>
                              </w:p>
                            </w:tc>
                            <w:tc>
                              <w:tcPr>
                                <w:tcW w:w="255" w:type="dxa"/>
                                <w:tcBorders>
                                  <w:left w:val="single" w:sz="6" w:space="0" w:color="auto"/>
                                  <w:bottom w:val="single" w:sz="12" w:space="0" w:color="auto"/>
                                </w:tcBorders>
                                <w:textDirection w:val="btLr"/>
                                <w:vAlign w:val="center"/>
                              </w:tcPr>
                              <w:p w14:paraId="2AFE6E2D" w14:textId="77777777" w:rsidR="005A6A12" w:rsidRPr="00271D15" w:rsidRDefault="005A6A12">
                                <w:pPr>
                                  <w:pStyle w:val="ae"/>
                                  <w:ind w:left="57"/>
                                  <w:jc w:val="left"/>
                                  <w:rPr>
                                    <w:sz w:val="20"/>
                                  </w:rPr>
                                </w:pPr>
                              </w:p>
                            </w:tc>
                          </w:tr>
                          <w:tr w:rsidR="005A6A12" w14:paraId="49DA1DC1" w14:textId="77777777" w:rsidTr="00301748">
                            <w:trPr>
                              <w:cantSplit/>
                              <w:trHeight w:hRule="exact" w:val="851"/>
                            </w:trPr>
                            <w:tc>
                              <w:tcPr>
                                <w:tcW w:w="255" w:type="dxa"/>
                                <w:vMerge/>
                                <w:tcBorders>
                                  <w:top w:val="single" w:sz="4" w:space="0" w:color="auto"/>
                                  <w:left w:val="single" w:sz="4" w:space="0" w:color="auto"/>
                                  <w:bottom w:val="nil"/>
                                  <w:right w:val="single" w:sz="12" w:space="0" w:color="auto"/>
                                </w:tcBorders>
                                <w:textDirection w:val="btLr"/>
                              </w:tcPr>
                              <w:p w14:paraId="7FD488A0"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extDirection w:val="btLr"/>
                                <w:vAlign w:val="center"/>
                              </w:tcPr>
                              <w:p w14:paraId="178A56A4" w14:textId="77777777" w:rsidR="005A6A12" w:rsidRPr="00271D15" w:rsidRDefault="005A6A12">
                                <w:pPr>
                                  <w:pStyle w:val="ae"/>
                                  <w:ind w:left="57"/>
                                  <w:jc w:val="left"/>
                                  <w:rPr>
                                    <w:sz w:val="20"/>
                                    <w:lang w:val="en-US"/>
                                  </w:rPr>
                                </w:pPr>
                              </w:p>
                            </w:tc>
                            <w:tc>
                              <w:tcPr>
                                <w:tcW w:w="255" w:type="dxa"/>
                                <w:tcBorders>
                                  <w:top w:val="single" w:sz="12" w:space="0" w:color="auto"/>
                                  <w:left w:val="single" w:sz="6" w:space="0" w:color="auto"/>
                                  <w:bottom w:val="single" w:sz="12" w:space="0" w:color="auto"/>
                                </w:tcBorders>
                                <w:textDirection w:val="btLr"/>
                                <w:vAlign w:val="center"/>
                              </w:tcPr>
                              <w:p w14:paraId="312A9670" w14:textId="77777777" w:rsidR="005A6A12" w:rsidRPr="00271D15" w:rsidRDefault="005A6A12">
                                <w:pPr>
                                  <w:pStyle w:val="ae"/>
                                  <w:ind w:left="57"/>
                                  <w:jc w:val="left"/>
                                  <w:rPr>
                                    <w:sz w:val="20"/>
                                  </w:rPr>
                                </w:pPr>
                              </w:p>
                            </w:tc>
                          </w:tr>
                          <w:tr w:rsidR="005A6A12" w:rsidRPr="0014357C" w14:paraId="35A00D43" w14:textId="77777777" w:rsidTr="0014357C">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4FB45180"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cMar>
                                  <w:left w:w="28" w:type="dxa"/>
                                  <w:right w:w="28" w:type="dxa"/>
                                </w:tcMar>
                                <w:textDirection w:val="btLr"/>
                                <w:vAlign w:val="center"/>
                              </w:tcPr>
                              <w:p w14:paraId="53A773EA" w14:textId="77777777" w:rsidR="005A6A12" w:rsidRPr="007C029B" w:rsidRDefault="005A6A12" w:rsidP="006C607E">
                                <w:pPr>
                                  <w:pStyle w:val="ae"/>
                                  <w:ind w:left="113"/>
                                  <w:jc w:val="left"/>
                                  <w:rPr>
                                    <w:sz w:val="20"/>
                                    <w:lang w:val="en-US"/>
                                  </w:rPr>
                                </w:pPr>
                              </w:p>
                            </w:tc>
                            <w:tc>
                              <w:tcPr>
                                <w:tcW w:w="255" w:type="dxa"/>
                                <w:tcBorders>
                                  <w:top w:val="single" w:sz="12" w:space="0" w:color="auto"/>
                                  <w:left w:val="single" w:sz="6" w:space="0" w:color="auto"/>
                                  <w:bottom w:val="single" w:sz="12" w:space="0" w:color="auto"/>
                                </w:tcBorders>
                                <w:tcMar>
                                  <w:left w:w="6" w:type="dxa"/>
                                  <w:right w:w="6" w:type="dxa"/>
                                </w:tcMar>
                                <w:textDirection w:val="btLr"/>
                                <w:vAlign w:val="center"/>
                              </w:tcPr>
                              <w:p w14:paraId="5A16BEBC" w14:textId="77777777" w:rsidR="005A6A12" w:rsidRPr="0014357C" w:rsidRDefault="005A6A12" w:rsidP="006C607E">
                                <w:pPr>
                                  <w:pStyle w:val="ae"/>
                                  <w:ind w:left="113"/>
                                  <w:jc w:val="left"/>
                                  <w:rPr>
                                    <w:spacing w:val="-20"/>
                                    <w:sz w:val="18"/>
                                  </w:rPr>
                                </w:pPr>
                              </w:p>
                            </w:tc>
                          </w:tr>
                          <w:tr w:rsidR="005A6A12" w:rsidRPr="007C029B" w14:paraId="0E2CEACF" w14:textId="77777777" w:rsidTr="00301748">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58298A72"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right w:val="single" w:sz="6" w:space="0" w:color="auto"/>
                                </w:tcBorders>
                                <w:textDirection w:val="btLr"/>
                                <w:vAlign w:val="center"/>
                              </w:tcPr>
                              <w:p w14:paraId="4CB11FB7" w14:textId="77777777" w:rsidR="005A6A12" w:rsidRPr="007C029B" w:rsidRDefault="005A6A12">
                                <w:pPr>
                                  <w:pStyle w:val="ae"/>
                                  <w:ind w:left="57"/>
                                  <w:jc w:val="left"/>
                                  <w:rPr>
                                    <w:spacing w:val="-14"/>
                                    <w:sz w:val="20"/>
                                  </w:rPr>
                                </w:pPr>
                              </w:p>
                            </w:tc>
                            <w:tc>
                              <w:tcPr>
                                <w:tcW w:w="255" w:type="dxa"/>
                                <w:tcBorders>
                                  <w:top w:val="single" w:sz="12" w:space="0" w:color="auto"/>
                                  <w:left w:val="single" w:sz="6" w:space="0" w:color="auto"/>
                                </w:tcBorders>
                                <w:textDirection w:val="btLr"/>
                                <w:vAlign w:val="center"/>
                              </w:tcPr>
                              <w:p w14:paraId="421A8353" w14:textId="77777777" w:rsidR="005A6A12" w:rsidRPr="007C029B" w:rsidRDefault="005A6A12" w:rsidP="006C607E">
                                <w:pPr>
                                  <w:pStyle w:val="ae"/>
                                  <w:ind w:left="113"/>
                                  <w:jc w:val="left"/>
                                  <w:rPr>
                                    <w:spacing w:val="-14"/>
                                    <w:sz w:val="18"/>
                                  </w:rPr>
                                </w:pPr>
                              </w:p>
                            </w:tc>
                          </w:tr>
                        </w:tbl>
                        <w:p w14:paraId="6C38D100" w14:textId="77777777" w:rsidR="005A6A12" w:rsidRDefault="005A6A12" w:rsidP="000844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1E64" id="Text Box 339" o:spid="_x0000_s1034" type="#_x0000_t202" style="position:absolute;left:0;text-align:left;margin-left:18.7pt;margin-top:398.15pt;width:38pt;height:18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EdfQIAAAsFAAAOAAAAZHJzL2Uyb0RvYy54bWysVF1v2yAUfZ+0/4B4T22nT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" o:allowincell="f" filled="f" strokeweight="1.5pt">
              <v:textbox inset="0,0,0,0">
                <w:txbxContent>
                  <w:tbl>
                    <w:tblPr>
                      <w:tblW w:w="0" w:type="auto"/>
                      <w:tblInd w:w="91" w:type="dxa"/>
                      <w:tblBorders>
                        <w:insideH w:val="single" w:sz="4" w:space="0" w:color="auto"/>
                        <w:insideV w:val="single" w:sz="4" w:space="0" w:color="auto"/>
                      </w:tblBorders>
                      <w:tblLayout w:type="fixed"/>
                      <w:tblLook w:val="0000" w:firstRow="0" w:lastRow="0" w:firstColumn="0" w:lastColumn="0" w:noHBand="0" w:noVBand="0"/>
                    </w:tblPr>
                    <w:tblGrid>
                      <w:gridCol w:w="255"/>
                      <w:gridCol w:w="255"/>
                      <w:gridCol w:w="255"/>
                    </w:tblGrid>
                    <w:tr w:rsidR="005A6A12" w14:paraId="7DD56D71" w14:textId="77777777" w:rsidTr="00301748">
                      <w:trPr>
                        <w:cantSplit/>
                        <w:trHeight w:hRule="exact" w:val="567"/>
                      </w:trPr>
                      <w:tc>
                        <w:tcPr>
                          <w:tcW w:w="255" w:type="dxa"/>
                          <w:vMerge w:val="restart"/>
                          <w:tcBorders>
                            <w:top w:val="nil"/>
                            <w:left w:val="single" w:sz="4" w:space="0" w:color="auto"/>
                            <w:bottom w:val="nil"/>
                            <w:right w:val="single" w:sz="12" w:space="0" w:color="auto"/>
                          </w:tcBorders>
                          <w:textDirection w:val="btLr"/>
                          <w:vAlign w:val="center"/>
                        </w:tcPr>
                        <w:p w14:paraId="7141C474" w14:textId="77777777" w:rsidR="005A6A12" w:rsidRPr="00271D15" w:rsidRDefault="005A6A12">
                          <w:pPr>
                            <w:pStyle w:val="ae"/>
                            <w:ind w:left="57"/>
                            <w:jc w:val="left"/>
                            <w:rPr>
                              <w:sz w:val="20"/>
                            </w:rPr>
                          </w:pPr>
                          <w:r w:rsidRPr="00271D15">
                            <w:rPr>
                              <w:sz w:val="20"/>
                            </w:rPr>
                            <w:t>Согласовано</w:t>
                          </w:r>
                        </w:p>
                      </w:tc>
                      <w:tc>
                        <w:tcPr>
                          <w:tcW w:w="255" w:type="dxa"/>
                          <w:tcBorders>
                            <w:left w:val="single" w:sz="12" w:space="0" w:color="auto"/>
                            <w:bottom w:val="single" w:sz="12" w:space="0" w:color="auto"/>
                            <w:right w:val="single" w:sz="6" w:space="0" w:color="auto"/>
                          </w:tcBorders>
                          <w:textDirection w:val="btLr"/>
                          <w:vAlign w:val="center"/>
                        </w:tcPr>
                        <w:p w14:paraId="031A821E" w14:textId="77777777" w:rsidR="005A6A12" w:rsidRPr="00271D15" w:rsidRDefault="005A6A12">
                          <w:pPr>
                            <w:pStyle w:val="ae"/>
                            <w:ind w:left="57"/>
                            <w:jc w:val="left"/>
                            <w:rPr>
                              <w:sz w:val="20"/>
                            </w:rPr>
                          </w:pPr>
                        </w:p>
                      </w:tc>
                      <w:tc>
                        <w:tcPr>
                          <w:tcW w:w="255" w:type="dxa"/>
                          <w:tcBorders>
                            <w:left w:val="single" w:sz="6" w:space="0" w:color="auto"/>
                            <w:bottom w:val="single" w:sz="12" w:space="0" w:color="auto"/>
                          </w:tcBorders>
                          <w:textDirection w:val="btLr"/>
                          <w:vAlign w:val="center"/>
                        </w:tcPr>
                        <w:p w14:paraId="2AFE6E2D" w14:textId="77777777" w:rsidR="005A6A12" w:rsidRPr="00271D15" w:rsidRDefault="005A6A12">
                          <w:pPr>
                            <w:pStyle w:val="ae"/>
                            <w:ind w:left="57"/>
                            <w:jc w:val="left"/>
                            <w:rPr>
                              <w:sz w:val="20"/>
                            </w:rPr>
                          </w:pPr>
                        </w:p>
                      </w:tc>
                    </w:tr>
                    <w:tr w:rsidR="005A6A12" w14:paraId="49DA1DC1" w14:textId="77777777" w:rsidTr="00301748">
                      <w:trPr>
                        <w:cantSplit/>
                        <w:trHeight w:hRule="exact" w:val="851"/>
                      </w:trPr>
                      <w:tc>
                        <w:tcPr>
                          <w:tcW w:w="255" w:type="dxa"/>
                          <w:vMerge/>
                          <w:tcBorders>
                            <w:top w:val="single" w:sz="4" w:space="0" w:color="auto"/>
                            <w:left w:val="single" w:sz="4" w:space="0" w:color="auto"/>
                            <w:bottom w:val="nil"/>
                            <w:right w:val="single" w:sz="12" w:space="0" w:color="auto"/>
                          </w:tcBorders>
                          <w:textDirection w:val="btLr"/>
                        </w:tcPr>
                        <w:p w14:paraId="7FD488A0"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extDirection w:val="btLr"/>
                          <w:vAlign w:val="center"/>
                        </w:tcPr>
                        <w:p w14:paraId="178A56A4" w14:textId="77777777" w:rsidR="005A6A12" w:rsidRPr="00271D15" w:rsidRDefault="005A6A12">
                          <w:pPr>
                            <w:pStyle w:val="ae"/>
                            <w:ind w:left="57"/>
                            <w:jc w:val="left"/>
                            <w:rPr>
                              <w:sz w:val="20"/>
                              <w:lang w:val="en-US"/>
                            </w:rPr>
                          </w:pPr>
                        </w:p>
                      </w:tc>
                      <w:tc>
                        <w:tcPr>
                          <w:tcW w:w="255" w:type="dxa"/>
                          <w:tcBorders>
                            <w:top w:val="single" w:sz="12" w:space="0" w:color="auto"/>
                            <w:left w:val="single" w:sz="6" w:space="0" w:color="auto"/>
                            <w:bottom w:val="single" w:sz="12" w:space="0" w:color="auto"/>
                          </w:tcBorders>
                          <w:textDirection w:val="btLr"/>
                          <w:vAlign w:val="center"/>
                        </w:tcPr>
                        <w:p w14:paraId="312A9670" w14:textId="77777777" w:rsidR="005A6A12" w:rsidRPr="00271D15" w:rsidRDefault="005A6A12">
                          <w:pPr>
                            <w:pStyle w:val="ae"/>
                            <w:ind w:left="57"/>
                            <w:jc w:val="left"/>
                            <w:rPr>
                              <w:sz w:val="20"/>
                            </w:rPr>
                          </w:pPr>
                        </w:p>
                      </w:tc>
                    </w:tr>
                    <w:tr w:rsidR="005A6A12" w:rsidRPr="0014357C" w14:paraId="35A00D43" w14:textId="77777777" w:rsidTr="0014357C">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4FB45180"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cMar>
                            <w:left w:w="28" w:type="dxa"/>
                            <w:right w:w="28" w:type="dxa"/>
                          </w:tcMar>
                          <w:textDirection w:val="btLr"/>
                          <w:vAlign w:val="center"/>
                        </w:tcPr>
                        <w:p w14:paraId="53A773EA" w14:textId="77777777" w:rsidR="005A6A12" w:rsidRPr="007C029B" w:rsidRDefault="005A6A12" w:rsidP="006C607E">
                          <w:pPr>
                            <w:pStyle w:val="ae"/>
                            <w:ind w:left="113"/>
                            <w:jc w:val="left"/>
                            <w:rPr>
                              <w:sz w:val="20"/>
                              <w:lang w:val="en-US"/>
                            </w:rPr>
                          </w:pPr>
                        </w:p>
                      </w:tc>
                      <w:tc>
                        <w:tcPr>
                          <w:tcW w:w="255" w:type="dxa"/>
                          <w:tcBorders>
                            <w:top w:val="single" w:sz="12" w:space="0" w:color="auto"/>
                            <w:left w:val="single" w:sz="6" w:space="0" w:color="auto"/>
                            <w:bottom w:val="single" w:sz="12" w:space="0" w:color="auto"/>
                          </w:tcBorders>
                          <w:tcMar>
                            <w:left w:w="6" w:type="dxa"/>
                            <w:right w:w="6" w:type="dxa"/>
                          </w:tcMar>
                          <w:textDirection w:val="btLr"/>
                          <w:vAlign w:val="center"/>
                        </w:tcPr>
                        <w:p w14:paraId="5A16BEBC" w14:textId="77777777" w:rsidR="005A6A12" w:rsidRPr="0014357C" w:rsidRDefault="005A6A12" w:rsidP="006C607E">
                          <w:pPr>
                            <w:pStyle w:val="ae"/>
                            <w:ind w:left="113"/>
                            <w:jc w:val="left"/>
                            <w:rPr>
                              <w:spacing w:val="-20"/>
                              <w:sz w:val="18"/>
                            </w:rPr>
                          </w:pPr>
                        </w:p>
                      </w:tc>
                    </w:tr>
                    <w:tr w:rsidR="005A6A12" w:rsidRPr="007C029B" w14:paraId="0E2CEACF" w14:textId="77777777" w:rsidTr="00301748">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58298A72"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right w:val="single" w:sz="6" w:space="0" w:color="auto"/>
                          </w:tcBorders>
                          <w:textDirection w:val="btLr"/>
                          <w:vAlign w:val="center"/>
                        </w:tcPr>
                        <w:p w14:paraId="4CB11FB7" w14:textId="77777777" w:rsidR="005A6A12" w:rsidRPr="007C029B" w:rsidRDefault="005A6A12">
                          <w:pPr>
                            <w:pStyle w:val="ae"/>
                            <w:ind w:left="57"/>
                            <w:jc w:val="left"/>
                            <w:rPr>
                              <w:spacing w:val="-14"/>
                              <w:sz w:val="20"/>
                            </w:rPr>
                          </w:pPr>
                        </w:p>
                      </w:tc>
                      <w:tc>
                        <w:tcPr>
                          <w:tcW w:w="255" w:type="dxa"/>
                          <w:tcBorders>
                            <w:top w:val="single" w:sz="12" w:space="0" w:color="auto"/>
                            <w:left w:val="single" w:sz="6" w:space="0" w:color="auto"/>
                          </w:tcBorders>
                          <w:textDirection w:val="btLr"/>
                          <w:vAlign w:val="center"/>
                        </w:tcPr>
                        <w:p w14:paraId="421A8353" w14:textId="77777777" w:rsidR="005A6A12" w:rsidRPr="007C029B" w:rsidRDefault="005A6A12" w:rsidP="006C607E">
                          <w:pPr>
                            <w:pStyle w:val="ae"/>
                            <w:ind w:left="113"/>
                            <w:jc w:val="left"/>
                            <w:rPr>
                              <w:spacing w:val="-14"/>
                              <w:sz w:val="18"/>
                            </w:rPr>
                          </w:pPr>
                        </w:p>
                      </w:tc>
                    </w:tr>
                  </w:tbl>
                  <w:p w14:paraId="6C38D100" w14:textId="77777777" w:rsidR="005A6A12" w:rsidRDefault="005A6A12" w:rsidP="00084411"/>
                </w:txbxContent>
              </v:textbox>
              <w10:wrap anchorx="page" anchory="page"/>
              <w10:anchorlock/>
            </v:shape>
          </w:pict>
        </mc:Fallback>
      </mc:AlternateContent>
    </w:r>
    <w:r>
      <w:rPr>
        <w:noProof/>
      </w:rPr>
      <mc:AlternateContent>
        <mc:Choice Requires="wps">
          <w:drawing>
            <wp:anchor distT="0" distB="0" distL="114300" distR="114300" simplePos="0" relativeHeight="251644928" behindDoc="1" locked="1" layoutInCell="0" allowOverlap="1" wp14:anchorId="4373C20C" wp14:editId="55B419F3">
              <wp:simplePos x="0" y="0"/>
              <wp:positionH relativeFrom="page">
                <wp:posOffset>288290</wp:posOffset>
              </wp:positionH>
              <wp:positionV relativeFrom="page">
                <wp:posOffset>7452995</wp:posOffset>
              </wp:positionV>
              <wp:extent cx="179705" cy="899795"/>
              <wp:effectExtent l="0" t="0" r="0" b="0"/>
              <wp:wrapNone/>
              <wp:docPr id="1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B1B20" w14:textId="77777777" w:rsidR="005A6A12" w:rsidRPr="005D4A17" w:rsidRDefault="005A6A12" w:rsidP="00A14967">
                          <w:pPr>
                            <w:pStyle w:val="ae"/>
                            <w:spacing w:before="20"/>
                            <w:rPr>
                              <w:sz w:val="20"/>
                            </w:rPr>
                          </w:pPr>
                          <w:r w:rsidRPr="005D4A17">
                            <w:rPr>
                              <w:sz w:val="20"/>
                            </w:rPr>
                            <w:t>Взам.инв.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C20C" id="Text Box 31" o:spid="_x0000_s1035" type="#_x0000_t202" style="position:absolute;left:0;text-align:left;margin-left:22.7pt;margin-top:586.85pt;width:14.1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" o:allowincell="f" stroked="f">
              <v:textbox style="layout-flow:vertical;mso-layout-flow-alt:bottom-to-top" inset="0,0,0,0">
                <w:txbxContent>
                  <w:p w14:paraId="363B1B20" w14:textId="77777777" w:rsidR="005A6A12" w:rsidRPr="005D4A17" w:rsidRDefault="005A6A12" w:rsidP="00A14967">
                    <w:pPr>
                      <w:pStyle w:val="ae"/>
                      <w:spacing w:before="20"/>
                      <w:rPr>
                        <w:sz w:val="20"/>
                      </w:rPr>
                    </w:pPr>
                    <w:r w:rsidRPr="005D4A17">
                      <w:rPr>
                        <w:sz w:val="20"/>
                      </w:rPr>
                      <w:t>Взам.инв. №</w:t>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bottom w:w="28" w:type="dxa"/>
        <w:right w:w="3" w:type="dxa"/>
      </w:tblCellMar>
      <w:tblLook w:val="0000" w:firstRow="0" w:lastRow="0" w:firstColumn="0" w:lastColumn="0" w:noHBand="0" w:noVBand="0"/>
    </w:tblPr>
    <w:tblGrid>
      <w:gridCol w:w="567"/>
      <w:gridCol w:w="567"/>
      <w:gridCol w:w="568"/>
      <w:gridCol w:w="568"/>
      <w:gridCol w:w="852"/>
      <w:gridCol w:w="568"/>
      <w:gridCol w:w="6001"/>
      <w:gridCol w:w="685"/>
    </w:tblGrid>
    <w:tr w:rsidR="005A6A12" w14:paraId="4C820A7D" w14:textId="77777777" w:rsidTr="00096F82">
      <w:trPr>
        <w:trHeight w:hRule="exact" w:val="397"/>
      </w:trPr>
      <w:tc>
        <w:tcPr>
          <w:tcW w:w="10376" w:type="dxa"/>
          <w:gridSpan w:val="8"/>
          <w:tcBorders>
            <w:top w:val="nil"/>
            <w:left w:val="nil"/>
            <w:bottom w:val="nil"/>
            <w:right w:val="nil"/>
          </w:tcBorders>
        </w:tcPr>
        <w:p w14:paraId="640C7219" w14:textId="77777777" w:rsidR="005A6A12" w:rsidRDefault="005A6A12" w:rsidP="00E201F2">
          <w:pPr>
            <w:pStyle w:val="ae"/>
            <w:ind w:left="170"/>
            <w:jc w:val="left"/>
          </w:pPr>
          <w:r>
            <w:rPr>
              <w:noProof/>
            </w:rPr>
            <mc:AlternateContent>
              <mc:Choice Requires="wpg">
                <w:drawing>
                  <wp:anchor distT="0" distB="0" distL="114300" distR="114300" simplePos="0" relativeHeight="251648000" behindDoc="0" locked="0" layoutInCell="0" allowOverlap="1" wp14:anchorId="346CD761" wp14:editId="56BC32A1">
                    <wp:simplePos x="0" y="0"/>
                    <wp:positionH relativeFrom="page">
                      <wp:posOffset>288290</wp:posOffset>
                    </wp:positionH>
                    <wp:positionV relativeFrom="page">
                      <wp:posOffset>7377430</wp:posOffset>
                    </wp:positionV>
                    <wp:extent cx="431800" cy="3060700"/>
                    <wp:effectExtent l="0" t="0" r="25400" b="44450"/>
                    <wp:wrapNone/>
                    <wp:docPr id="19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700"/>
                              <a:chOff x="794" y="11675"/>
                              <a:chExt cx="680" cy="4820"/>
                            </a:xfrm>
                          </wpg:grpSpPr>
                          <wps:wsp>
                            <wps:cNvPr id="197" name="Line 264"/>
                            <wps:cNvCnPr/>
                            <wps:spPr bwMode="auto">
                              <a:xfrm flipH="1">
                                <a:off x="794" y="164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8" name="Line 265"/>
                            <wps:cNvCnPr/>
                            <wps:spPr bwMode="auto">
                              <a:xfrm flipV="1">
                                <a:off x="794"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 name="Line 266"/>
                            <wps:cNvCnPr/>
                            <wps:spPr bwMode="auto">
                              <a:xfrm flipV="1">
                                <a:off x="1077"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 name="Line 267"/>
                            <wps:cNvCnPr/>
                            <wps:spPr bwMode="auto">
                              <a:xfrm>
                                <a:off x="794" y="150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 name="Line 268"/>
                            <wps:cNvCnPr/>
                            <wps:spPr bwMode="auto">
                              <a:xfrm>
                                <a:off x="794" y="13092"/>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2" name="Line 269"/>
                            <wps:cNvCnPr/>
                            <wps:spPr bwMode="auto">
                              <a:xfrm>
                                <a:off x="794" y="11675"/>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7EFB1" id="Group 263" o:spid="_x0000_s1026" style="position:absolute;margin-left:22.7pt;margin-top:580.9pt;width:34pt;height:241pt;z-index:251648000;mso-position-horizontal-relative:page;mso-position-vertical-relative:page" coordorigin="794,11675" coordsize="68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" o:allowincell="f">
                    <v:line id="Line 264" o:spid="_x0000_s1027" style="position:absolute;flip:x;visibility:visible;mso-wrap-style:square" from="794,16494" to="1474,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DPMUAAADcAAAADwAAAGRycy9kb3ducmV2LnhtbERPTWvCQBC9F/oflhF6KboxQqvRVWpr&#10;oXirCuJtyE6ywexszG5N7K/vFgq9zeN9zmLV21pcqfWVYwXjUQKCOHe64lLBYf8+nILwAVlj7ZgU&#10;3MjDanl/t8BMu44/6boLpYgh7DNUYEJoMil9bsiiH7mGOHKFay2GCNtS6ha7GG5rmSbJk7RYcWww&#10;2NCrofy8+7IKJsVp83iZvI3TtEq2hfnu8vWxVOph0L/MQQTqw7/4z/2h4/zZM/w+Ey+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vDPMUAAADcAAAADwAAAAAAAAAA&#10;AAAAAAChAgAAZHJzL2Rvd25yZXYueG1sUEsFBgAAAAAEAAQA+QAAAJMDAAAAAA==&#10;" strokeweight="1.5pt">
                      <v:stroke startarrowwidth="narrow" startarrowlength="short" endarrowwidth="narrow" endarrowlength="short"/>
                    </v:line>
                    <v:line id="Line 265" o:spid="_x0000_s1028" style="position:absolute;flip:y;visibility:visible;mso-wrap-style:square" from="794,11675" to="795,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RXTscAAADcAAAADwAAAGRycy9kb3ducmV2LnhtbESPT0vDQBDF74LfYRmhF7GbpiA1dlu0&#10;f0C8tRXE25CdZIPZ2ZjdNtFP7xwEbzO8N+/9Zrkefasu1McmsIHZNANFXAbbcG3g7bS/W4CKCdli&#10;G5gMfFOE9er6aomFDQMf6HJMtZIQjgUacCl1hdaxdOQxTkNHLFoVeo9J1r7WtsdBwn2r8yy71x4b&#10;lgaHHW0clZ/Hszcwrz52t1/z7SzPm+y1cj9D+fxeGzO5GZ8eQSUa07/57/rF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1FdOxwAAANwAAAAPAAAAAAAA&#10;AAAAAAAAAKECAABkcnMvZG93bnJldi54bWxQSwUGAAAAAAQABAD5AAAAlQMAAAAA&#10;" strokeweight="1.5pt">
                      <v:stroke startarrowwidth="narrow" startarrowlength="short" endarrowwidth="narrow" endarrowlength="short"/>
                    </v:line>
                    <v:line id="Line 266" o:spid="_x0000_s1029" style="position:absolute;flip:y;visibility:visible;mso-wrap-style:square" from="1077,11675" to="1078,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y1cQAAADcAAAADwAAAGRycy9kb3ducmV2LnhtbERPS2vCQBC+F/oflhF6KboxQqnRVWof&#10;IL35APE2ZCfZYHY2Zrcm+uvdQqG3+fieM1/2thYXan3lWMF4lIAgzp2uuFSw330NX0H4gKyxdkwK&#10;ruRhuXh8mGOmXccbumxDKWII+wwVmBCaTEqfG7LoR64hjlzhWoshwraUusUuhttapknyIi1WHBsM&#10;NvRuKD9tf6yCSXH8fD5PPsZpWiXfhbl1+epQKvU06N9mIAL14V/8517rOH86hd9n4gV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PLVxAAAANwAAAAPAAAAAAAAAAAA&#10;AAAAAKECAABkcnMvZG93bnJldi54bWxQSwUGAAAAAAQABAD5AAAAkgMAAAAA&#10;" strokeweight="1.5pt">
                      <v:stroke startarrowwidth="narrow" startarrowlength="short" endarrowwidth="narrow" endarrowlength="short"/>
                    </v:line>
                    <v:line id="Line 267" o:spid="_x0000_s1030" style="position:absolute;visibility:visible;mso-wrap-style:square" from="794,15094" to="1474,1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bSMQAAADcAAAADwAAAGRycy9kb3ducmV2LnhtbESPQWvCQBSE7wX/w/IEL6Vu6mErqauI&#10;UBCEQq3F62v2NQlm38bsU2N/fVcQehxm5htmtuh9o87UxTqwhedxBoq4CK7m0sLu8+1pCioKssMm&#10;MFm4UoTFfPAww9yFC3/QeSulShCOOVqoRNpc61hU5DGOQ0ucvJ/QeZQku1K7Di8J7hs9yTKjPdac&#10;FipsaVVRcdievIUv/C3luvl+fD8YI7v90ZxWL8ba0bBfvoIS6uU/fG+vnYVEhNuZdAT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RtIxAAAANwAAAAPAAAAAAAAAAAA&#10;AAAAAKECAABkcnMvZG93bnJldi54bWxQSwUGAAAAAAQABAD5AAAAkgMAAAAA&#10;" strokeweight="1.5pt">
                      <v:stroke startarrowwidth="narrow" startarrowlength="short" endarrowwidth="narrow" endarrowlength="short"/>
                    </v:line>
                    <v:line id="Line 268" o:spid="_x0000_s1031" style="position:absolute;visibility:visible;mso-wrap-style:square" from="794,13092" to="147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08UAAADcAAAADwAAAGRycy9kb3ducmV2LnhtbESPQWvCQBSE74X+h+UVvBTd6GFboqsU&#10;oVAQhFql12f2mQSzb9PsU6O/vlsoeBxm5htmtuh9o87UxTqwhfEoA0VcBFdzaWH79T58BRUF2WET&#10;mCxcKcJi/vgww9yFC3/SeSOlShCOOVqoRNpc61hU5DGOQkucvEPoPEqSXaldh5cE942eZJnRHmtO&#10;CxW2tKyoOG5O3sIOb6VcV/vn9dEY2X7/mNPyxVg7eOrfpqCEermH/9sfzsIkG8PfmXQ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G+08UAAADcAAAADwAAAAAAAAAA&#10;AAAAAAChAgAAZHJzL2Rvd25yZXYueG1sUEsFBgAAAAAEAAQA+QAAAJMDAAAAAA==&#10;" strokeweight="1.5pt">
                      <v:stroke startarrowwidth="narrow" startarrowlength="short" endarrowwidth="narrow" endarrowlength="short"/>
                    </v:line>
                    <v:line id="Line 269" o:spid="_x0000_s1032" style="position:absolute;visibility:visible;mso-wrap-style:square" from="794,11675" to="1474,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gpMUAAADcAAAADwAAAGRycy9kb3ducmV2LnhtbESPQUvDQBSE74L/YXmCFzEbc9hK7DZI&#10;QRAEwbbi9Zl9JiHZtzH72qb+elcQehxm5htmWc1+UAeaYhfYwl2WgyKug+u4sbDbPt3eg4qC7HAI&#10;TBZOFKFaXV4ssXThyG902EijEoRjiRZakbHUOtYteYxZGImT9xUmj5Lk1Gg34THB/aCLPDfaY8dp&#10;ocWR1i3V/WbvLbzjTyOnl8+b194Y2X18m/16Yay9vpofH0AJzXIO/7efnYUiL+DvTDoC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MgpMUAAADcAAAADwAAAAAAAAAA&#10;AAAAAAChAgAAZHJzL2Rvd25yZXYueG1sUEsFBgAAAAAEAAQA+QAAAJMDAAAAAA==&#10;" strokeweight="1.5pt">
                      <v:stroke startarrowwidth="narrow" startarrowlength="short" endarrowwidth="narrow" endarrowlength="short"/>
                    </v:line>
                    <w10:wrap anchorx="page" anchory="page"/>
                  </v:group>
                </w:pict>
              </mc:Fallback>
            </mc:AlternateContent>
          </w:r>
        </w:p>
      </w:tc>
    </w:tr>
    <w:tr w:rsidR="005A6A12" w14:paraId="417DDE21" w14:textId="77777777" w:rsidTr="00096F82">
      <w:trPr>
        <w:trHeight w:hRule="exact" w:val="284"/>
      </w:trPr>
      <w:tc>
        <w:tcPr>
          <w:tcW w:w="567" w:type="dxa"/>
          <w:tcBorders>
            <w:top w:val="single" w:sz="12" w:space="0" w:color="auto"/>
            <w:left w:val="single" w:sz="4" w:space="0" w:color="auto"/>
            <w:right w:val="single" w:sz="12" w:space="0" w:color="auto"/>
          </w:tcBorders>
          <w:vAlign w:val="center"/>
        </w:tcPr>
        <w:p w14:paraId="33D93C58" w14:textId="77777777" w:rsidR="005A6A12" w:rsidRDefault="005A6A12" w:rsidP="00E201F2">
          <w:pPr>
            <w:pStyle w:val="ae"/>
            <w:rPr>
              <w:spacing w:val="-2"/>
            </w:rPr>
          </w:pPr>
        </w:p>
      </w:tc>
      <w:tc>
        <w:tcPr>
          <w:tcW w:w="567" w:type="dxa"/>
          <w:tcBorders>
            <w:top w:val="single" w:sz="12" w:space="0" w:color="auto"/>
            <w:left w:val="single" w:sz="12" w:space="0" w:color="auto"/>
            <w:right w:val="single" w:sz="12" w:space="0" w:color="auto"/>
          </w:tcBorders>
          <w:vAlign w:val="center"/>
        </w:tcPr>
        <w:p w14:paraId="2FECDB21" w14:textId="77777777" w:rsidR="005A6A12" w:rsidRDefault="005A6A12" w:rsidP="00E201F2">
          <w:pPr>
            <w:pStyle w:val="ae"/>
            <w:rPr>
              <w:spacing w:val="-2"/>
            </w:rPr>
          </w:pPr>
        </w:p>
      </w:tc>
      <w:tc>
        <w:tcPr>
          <w:tcW w:w="568" w:type="dxa"/>
          <w:tcBorders>
            <w:top w:val="single" w:sz="12" w:space="0" w:color="auto"/>
            <w:left w:val="single" w:sz="12" w:space="0" w:color="auto"/>
            <w:right w:val="single" w:sz="12" w:space="0" w:color="auto"/>
          </w:tcBorders>
          <w:vAlign w:val="center"/>
        </w:tcPr>
        <w:p w14:paraId="2C9F4EB1" w14:textId="77777777" w:rsidR="005A6A12" w:rsidRDefault="005A6A12" w:rsidP="00E201F2">
          <w:pPr>
            <w:pStyle w:val="ae"/>
          </w:pPr>
        </w:p>
      </w:tc>
      <w:tc>
        <w:tcPr>
          <w:tcW w:w="568" w:type="dxa"/>
          <w:tcBorders>
            <w:top w:val="single" w:sz="12" w:space="0" w:color="auto"/>
            <w:left w:val="single" w:sz="12" w:space="0" w:color="auto"/>
            <w:right w:val="single" w:sz="12" w:space="0" w:color="auto"/>
          </w:tcBorders>
          <w:vAlign w:val="center"/>
        </w:tcPr>
        <w:p w14:paraId="769A9DA3" w14:textId="77777777" w:rsidR="005A6A12" w:rsidRDefault="005A6A12" w:rsidP="00E201F2">
          <w:pPr>
            <w:pStyle w:val="ae"/>
          </w:pPr>
        </w:p>
      </w:tc>
      <w:tc>
        <w:tcPr>
          <w:tcW w:w="852" w:type="dxa"/>
          <w:tcBorders>
            <w:top w:val="single" w:sz="12" w:space="0" w:color="auto"/>
            <w:left w:val="single" w:sz="12" w:space="0" w:color="auto"/>
            <w:right w:val="single" w:sz="12" w:space="0" w:color="auto"/>
          </w:tcBorders>
          <w:vAlign w:val="center"/>
        </w:tcPr>
        <w:p w14:paraId="249E5F0B" w14:textId="77777777" w:rsidR="005A6A12" w:rsidRDefault="005A6A12" w:rsidP="00E201F2">
          <w:pPr>
            <w:pStyle w:val="ae"/>
          </w:pPr>
        </w:p>
      </w:tc>
      <w:tc>
        <w:tcPr>
          <w:tcW w:w="568" w:type="dxa"/>
          <w:tcBorders>
            <w:top w:val="single" w:sz="12" w:space="0" w:color="auto"/>
            <w:left w:val="single" w:sz="12" w:space="0" w:color="auto"/>
            <w:right w:val="single" w:sz="12" w:space="0" w:color="auto"/>
          </w:tcBorders>
          <w:vAlign w:val="center"/>
        </w:tcPr>
        <w:p w14:paraId="6AB0E0F7" w14:textId="77777777" w:rsidR="005A6A12" w:rsidRDefault="005A6A12" w:rsidP="00E201F2">
          <w:pPr>
            <w:pStyle w:val="ae"/>
          </w:pPr>
        </w:p>
      </w:tc>
      <w:tc>
        <w:tcPr>
          <w:tcW w:w="6001" w:type="dxa"/>
          <w:vMerge w:val="restart"/>
          <w:tcBorders>
            <w:top w:val="single" w:sz="12" w:space="0" w:color="auto"/>
            <w:left w:val="nil"/>
            <w:right w:val="single" w:sz="12" w:space="0" w:color="auto"/>
          </w:tcBorders>
          <w:vAlign w:val="center"/>
        </w:tcPr>
        <w:p w14:paraId="1EB357DF" w14:textId="77777777" w:rsidR="005A6A12" w:rsidRPr="00883388" w:rsidRDefault="005A6A12" w:rsidP="00571B26">
          <w:pPr>
            <w:jc w:val="center"/>
            <w:rPr>
              <w:szCs w:val="24"/>
            </w:rPr>
          </w:pPr>
          <w:r>
            <w:t>950923</w:t>
          </w:r>
          <w:r w:rsidRPr="00FB0056">
            <w:t>-</w:t>
          </w:r>
          <w:r>
            <w:t>ПОС-СП</w:t>
          </w:r>
        </w:p>
      </w:tc>
      <w:tc>
        <w:tcPr>
          <w:tcW w:w="685" w:type="dxa"/>
          <w:tcBorders>
            <w:top w:val="single" w:sz="12" w:space="0" w:color="auto"/>
            <w:left w:val="single" w:sz="12" w:space="0" w:color="auto"/>
            <w:bottom w:val="single" w:sz="12" w:space="0" w:color="auto"/>
            <w:right w:val="nil"/>
          </w:tcBorders>
          <w:vAlign w:val="center"/>
        </w:tcPr>
        <w:p w14:paraId="613ECE51" w14:textId="77777777" w:rsidR="005A6A12" w:rsidRPr="00215082" w:rsidRDefault="005A6A12" w:rsidP="009501A2">
          <w:pPr>
            <w:pStyle w:val="ae"/>
            <w:spacing w:line="240" w:lineRule="exact"/>
            <w:rPr>
              <w:szCs w:val="24"/>
            </w:rPr>
          </w:pPr>
          <w:r>
            <w:rPr>
              <w:szCs w:val="24"/>
            </w:rPr>
            <w:t>Лист</w:t>
          </w:r>
        </w:p>
      </w:tc>
    </w:tr>
    <w:tr w:rsidR="005A6A12" w14:paraId="586C8DAF" w14:textId="77777777" w:rsidTr="00096F82">
      <w:trPr>
        <w:trHeight w:hRule="exact" w:val="284"/>
      </w:trPr>
      <w:tc>
        <w:tcPr>
          <w:tcW w:w="567" w:type="dxa"/>
          <w:tcBorders>
            <w:left w:val="single" w:sz="4" w:space="0" w:color="auto"/>
            <w:right w:val="single" w:sz="12" w:space="0" w:color="auto"/>
          </w:tcBorders>
          <w:vAlign w:val="center"/>
        </w:tcPr>
        <w:p w14:paraId="14BF76A0" w14:textId="77777777" w:rsidR="005A6A12" w:rsidRDefault="005A6A12" w:rsidP="00E201F2">
          <w:pPr>
            <w:pStyle w:val="ae"/>
            <w:rPr>
              <w:spacing w:val="-2"/>
            </w:rPr>
          </w:pPr>
        </w:p>
      </w:tc>
      <w:tc>
        <w:tcPr>
          <w:tcW w:w="567" w:type="dxa"/>
          <w:tcBorders>
            <w:left w:val="single" w:sz="12" w:space="0" w:color="auto"/>
            <w:right w:val="single" w:sz="12" w:space="0" w:color="auto"/>
          </w:tcBorders>
          <w:vAlign w:val="center"/>
        </w:tcPr>
        <w:p w14:paraId="10369B6A" w14:textId="77777777" w:rsidR="005A6A12" w:rsidRDefault="005A6A12" w:rsidP="00E201F2">
          <w:pPr>
            <w:pStyle w:val="ae"/>
            <w:rPr>
              <w:spacing w:val="-2"/>
            </w:rPr>
          </w:pPr>
        </w:p>
      </w:tc>
      <w:tc>
        <w:tcPr>
          <w:tcW w:w="568" w:type="dxa"/>
          <w:tcBorders>
            <w:left w:val="single" w:sz="12" w:space="0" w:color="auto"/>
            <w:right w:val="single" w:sz="12" w:space="0" w:color="auto"/>
          </w:tcBorders>
          <w:vAlign w:val="center"/>
        </w:tcPr>
        <w:p w14:paraId="19F4E955" w14:textId="77777777" w:rsidR="005A6A12" w:rsidRDefault="005A6A12" w:rsidP="00E201F2">
          <w:pPr>
            <w:pStyle w:val="ae"/>
          </w:pPr>
        </w:p>
      </w:tc>
      <w:tc>
        <w:tcPr>
          <w:tcW w:w="568" w:type="dxa"/>
          <w:tcBorders>
            <w:left w:val="single" w:sz="12" w:space="0" w:color="auto"/>
            <w:right w:val="single" w:sz="12" w:space="0" w:color="auto"/>
          </w:tcBorders>
          <w:vAlign w:val="center"/>
        </w:tcPr>
        <w:p w14:paraId="63A821B7" w14:textId="77777777" w:rsidR="005A6A12" w:rsidRDefault="005A6A12" w:rsidP="00E201F2">
          <w:pPr>
            <w:pStyle w:val="ae"/>
          </w:pPr>
        </w:p>
      </w:tc>
      <w:tc>
        <w:tcPr>
          <w:tcW w:w="852" w:type="dxa"/>
          <w:tcBorders>
            <w:left w:val="single" w:sz="12" w:space="0" w:color="auto"/>
            <w:right w:val="single" w:sz="12" w:space="0" w:color="auto"/>
          </w:tcBorders>
          <w:vAlign w:val="center"/>
        </w:tcPr>
        <w:p w14:paraId="44226064" w14:textId="77777777" w:rsidR="005A6A12" w:rsidRDefault="005A6A12" w:rsidP="00E201F2">
          <w:pPr>
            <w:pStyle w:val="ae"/>
          </w:pPr>
        </w:p>
      </w:tc>
      <w:tc>
        <w:tcPr>
          <w:tcW w:w="568" w:type="dxa"/>
          <w:tcBorders>
            <w:left w:val="single" w:sz="12" w:space="0" w:color="auto"/>
            <w:right w:val="single" w:sz="12" w:space="0" w:color="auto"/>
          </w:tcBorders>
          <w:vAlign w:val="center"/>
        </w:tcPr>
        <w:p w14:paraId="75D8C048" w14:textId="77777777" w:rsidR="005A6A12" w:rsidRDefault="005A6A12" w:rsidP="00E201F2">
          <w:pPr>
            <w:pStyle w:val="ae"/>
          </w:pPr>
        </w:p>
      </w:tc>
      <w:tc>
        <w:tcPr>
          <w:tcW w:w="6001" w:type="dxa"/>
          <w:vMerge/>
          <w:tcBorders>
            <w:left w:val="nil"/>
            <w:right w:val="single" w:sz="12" w:space="0" w:color="auto"/>
          </w:tcBorders>
          <w:vAlign w:val="center"/>
        </w:tcPr>
        <w:p w14:paraId="17556FD6" w14:textId="77777777" w:rsidR="005A6A12" w:rsidRPr="00215082" w:rsidRDefault="005A6A12" w:rsidP="00E201F2">
          <w:pPr>
            <w:pStyle w:val="ae"/>
            <w:spacing w:after="20" w:line="240" w:lineRule="exact"/>
            <w:rPr>
              <w:spacing w:val="20"/>
              <w:szCs w:val="24"/>
            </w:rPr>
          </w:pPr>
        </w:p>
      </w:tc>
      <w:tc>
        <w:tcPr>
          <w:tcW w:w="685" w:type="dxa"/>
          <w:vMerge w:val="restart"/>
          <w:tcBorders>
            <w:top w:val="single" w:sz="12" w:space="0" w:color="auto"/>
            <w:left w:val="single" w:sz="12" w:space="0" w:color="auto"/>
            <w:right w:val="nil"/>
          </w:tcBorders>
          <w:vAlign w:val="center"/>
        </w:tcPr>
        <w:p w14:paraId="43B02AF3" w14:textId="77777777" w:rsidR="005A6A12" w:rsidRPr="003A4777" w:rsidRDefault="005A6A12" w:rsidP="00A36B10">
          <w:pPr>
            <w:pStyle w:val="ae"/>
            <w:rPr>
              <w:szCs w:val="24"/>
            </w:rPr>
          </w:pPr>
          <w:r w:rsidRPr="00F81520">
            <w:rPr>
              <w:noProof/>
              <w:szCs w:val="24"/>
            </w:rPr>
            <w:fldChar w:fldCharType="begin"/>
          </w:r>
          <w:r w:rsidRPr="00F81520">
            <w:rPr>
              <w:noProof/>
              <w:szCs w:val="24"/>
            </w:rPr>
            <w:instrText xml:space="preserve"> </w:instrText>
          </w:r>
          <w:r>
            <w:instrText xml:space="preserve">= </w:instrText>
          </w:r>
          <w:r>
            <w:fldChar w:fldCharType="begin"/>
          </w:r>
          <w:r>
            <w:instrText xml:space="preserve"> </w:instrText>
          </w:r>
          <w:r>
            <w:rPr>
              <w:lang w:val="en-US"/>
            </w:rPr>
            <w:instrText>page</w:instrText>
          </w:r>
          <w:r>
            <w:instrText xml:space="preserve"> </w:instrText>
          </w:r>
          <w:r>
            <w:fldChar w:fldCharType="separate"/>
          </w:r>
          <w:r w:rsidR="003E6E8E">
            <w:rPr>
              <w:noProof/>
              <w:lang w:val="en-US"/>
            </w:rPr>
            <w:instrText>4</w:instrText>
          </w:r>
          <w:r>
            <w:fldChar w:fldCharType="end"/>
          </w:r>
          <w:r>
            <w:rPr>
              <w:lang w:val="en-US"/>
            </w:rPr>
            <w:instrText>-</w:instrText>
          </w:r>
          <w:r>
            <w:instrText>2</w:instrText>
          </w:r>
          <w:r w:rsidRPr="00F81520">
            <w:rPr>
              <w:noProof/>
              <w:szCs w:val="24"/>
            </w:rPr>
            <w:instrText xml:space="preserve"> </w:instrText>
          </w:r>
          <w:r w:rsidRPr="00F81520">
            <w:rPr>
              <w:noProof/>
              <w:szCs w:val="24"/>
            </w:rPr>
            <w:fldChar w:fldCharType="separate"/>
          </w:r>
          <w:r w:rsidR="003E6E8E">
            <w:rPr>
              <w:noProof/>
              <w:szCs w:val="24"/>
            </w:rPr>
            <w:t>2</w:t>
          </w:r>
          <w:r w:rsidRPr="00F81520">
            <w:rPr>
              <w:noProof/>
              <w:szCs w:val="24"/>
            </w:rPr>
            <w:fldChar w:fldCharType="end"/>
          </w:r>
        </w:p>
      </w:tc>
    </w:tr>
    <w:tr w:rsidR="005A6A12" w14:paraId="783F4D56" w14:textId="77777777" w:rsidTr="00096F82">
      <w:trPr>
        <w:trHeight w:hRule="exact" w:val="284"/>
      </w:trPr>
      <w:tc>
        <w:tcPr>
          <w:tcW w:w="567" w:type="dxa"/>
          <w:tcBorders>
            <w:top w:val="single" w:sz="12" w:space="0" w:color="auto"/>
            <w:left w:val="single" w:sz="4" w:space="0" w:color="auto"/>
            <w:bottom w:val="nil"/>
            <w:right w:val="single" w:sz="12" w:space="0" w:color="auto"/>
          </w:tcBorders>
          <w:vAlign w:val="center"/>
        </w:tcPr>
        <w:p w14:paraId="57845182" w14:textId="77777777" w:rsidR="005A6A12" w:rsidRDefault="005A6A12" w:rsidP="00E201F2">
          <w:pPr>
            <w:pStyle w:val="ae"/>
            <w:rPr>
              <w:spacing w:val="-2"/>
            </w:rPr>
          </w:pPr>
          <w:r>
            <w:rPr>
              <w:spacing w:val="-2"/>
              <w:sz w:val="18"/>
            </w:rPr>
            <w:t>Изм.</w:t>
          </w:r>
        </w:p>
      </w:tc>
      <w:tc>
        <w:tcPr>
          <w:tcW w:w="567" w:type="dxa"/>
          <w:tcBorders>
            <w:top w:val="single" w:sz="12" w:space="0" w:color="auto"/>
            <w:left w:val="single" w:sz="12" w:space="0" w:color="auto"/>
            <w:bottom w:val="nil"/>
            <w:right w:val="single" w:sz="12" w:space="0" w:color="auto"/>
          </w:tcBorders>
          <w:vAlign w:val="center"/>
        </w:tcPr>
        <w:p w14:paraId="0A37C764" w14:textId="77777777" w:rsidR="005A6A12" w:rsidRDefault="005A6A12" w:rsidP="00E201F2">
          <w:pPr>
            <w:pStyle w:val="ae"/>
            <w:rPr>
              <w:spacing w:val="-2"/>
            </w:rPr>
          </w:pPr>
          <w:r>
            <w:rPr>
              <w:spacing w:val="-6"/>
              <w:sz w:val="18"/>
            </w:rPr>
            <w:t>Кол.уч</w:t>
          </w:r>
        </w:p>
      </w:tc>
      <w:tc>
        <w:tcPr>
          <w:tcW w:w="568" w:type="dxa"/>
          <w:tcBorders>
            <w:top w:val="single" w:sz="12" w:space="0" w:color="auto"/>
            <w:left w:val="single" w:sz="12" w:space="0" w:color="auto"/>
            <w:bottom w:val="nil"/>
            <w:right w:val="single" w:sz="12" w:space="0" w:color="auto"/>
          </w:tcBorders>
          <w:vAlign w:val="center"/>
        </w:tcPr>
        <w:p w14:paraId="18E8EEAB" w14:textId="77777777" w:rsidR="005A6A12" w:rsidRDefault="005A6A12" w:rsidP="00E201F2">
          <w:pPr>
            <w:pStyle w:val="ae"/>
          </w:pPr>
          <w:r>
            <w:rPr>
              <w:sz w:val="18"/>
            </w:rPr>
            <w:t>Лист</w:t>
          </w:r>
        </w:p>
      </w:tc>
      <w:tc>
        <w:tcPr>
          <w:tcW w:w="568" w:type="dxa"/>
          <w:tcBorders>
            <w:top w:val="single" w:sz="12" w:space="0" w:color="auto"/>
            <w:left w:val="single" w:sz="12" w:space="0" w:color="auto"/>
            <w:bottom w:val="nil"/>
            <w:right w:val="single" w:sz="12" w:space="0" w:color="auto"/>
          </w:tcBorders>
          <w:vAlign w:val="center"/>
        </w:tcPr>
        <w:p w14:paraId="3B18D776" w14:textId="77777777" w:rsidR="005A6A12" w:rsidRDefault="005A6A12" w:rsidP="00E201F2">
          <w:pPr>
            <w:pStyle w:val="ae"/>
          </w:pPr>
          <w:r>
            <w:rPr>
              <w:sz w:val="18"/>
            </w:rPr>
            <w:t>№ док</w:t>
          </w:r>
          <w:r>
            <w:rPr>
              <w:sz w:val="18"/>
              <w:lang w:val="en-US"/>
            </w:rPr>
            <w:t>.</w:t>
          </w:r>
        </w:p>
      </w:tc>
      <w:tc>
        <w:tcPr>
          <w:tcW w:w="852" w:type="dxa"/>
          <w:tcBorders>
            <w:top w:val="single" w:sz="12" w:space="0" w:color="auto"/>
            <w:left w:val="single" w:sz="12" w:space="0" w:color="auto"/>
            <w:bottom w:val="nil"/>
            <w:right w:val="single" w:sz="12" w:space="0" w:color="auto"/>
          </w:tcBorders>
          <w:vAlign w:val="center"/>
        </w:tcPr>
        <w:p w14:paraId="430E8C54" w14:textId="77777777" w:rsidR="005A6A12" w:rsidRDefault="005A6A12" w:rsidP="00E201F2">
          <w:pPr>
            <w:pStyle w:val="ae"/>
          </w:pPr>
          <w:r>
            <w:rPr>
              <w:sz w:val="18"/>
            </w:rPr>
            <w:t>Подп.</w:t>
          </w:r>
        </w:p>
      </w:tc>
      <w:tc>
        <w:tcPr>
          <w:tcW w:w="568" w:type="dxa"/>
          <w:tcBorders>
            <w:top w:val="single" w:sz="12" w:space="0" w:color="auto"/>
            <w:left w:val="single" w:sz="12" w:space="0" w:color="auto"/>
            <w:bottom w:val="nil"/>
            <w:right w:val="single" w:sz="12" w:space="0" w:color="auto"/>
          </w:tcBorders>
          <w:vAlign w:val="center"/>
        </w:tcPr>
        <w:p w14:paraId="202A50C7" w14:textId="77777777" w:rsidR="005A6A12" w:rsidRDefault="005A6A12" w:rsidP="00E201F2">
          <w:pPr>
            <w:pStyle w:val="ae"/>
          </w:pPr>
          <w:r>
            <w:rPr>
              <w:sz w:val="18"/>
            </w:rPr>
            <w:t>Дата</w:t>
          </w:r>
        </w:p>
      </w:tc>
      <w:tc>
        <w:tcPr>
          <w:tcW w:w="6001" w:type="dxa"/>
          <w:vMerge/>
          <w:tcBorders>
            <w:left w:val="nil"/>
            <w:bottom w:val="single" w:sz="12" w:space="0" w:color="auto"/>
            <w:right w:val="single" w:sz="12" w:space="0" w:color="auto"/>
          </w:tcBorders>
          <w:vAlign w:val="center"/>
        </w:tcPr>
        <w:p w14:paraId="1269A91A" w14:textId="77777777" w:rsidR="005A6A12" w:rsidRPr="00215082" w:rsidRDefault="005A6A12" w:rsidP="00E201F2">
          <w:pPr>
            <w:pStyle w:val="ae"/>
            <w:spacing w:after="20" w:line="240" w:lineRule="exact"/>
            <w:rPr>
              <w:szCs w:val="24"/>
            </w:rPr>
          </w:pPr>
        </w:p>
      </w:tc>
      <w:tc>
        <w:tcPr>
          <w:tcW w:w="685" w:type="dxa"/>
          <w:vMerge/>
          <w:tcBorders>
            <w:left w:val="single" w:sz="12" w:space="0" w:color="auto"/>
            <w:bottom w:val="single" w:sz="12" w:space="0" w:color="auto"/>
            <w:right w:val="nil"/>
          </w:tcBorders>
          <w:vAlign w:val="center"/>
        </w:tcPr>
        <w:p w14:paraId="7A8916DE" w14:textId="77777777" w:rsidR="005A6A12" w:rsidRPr="00215082" w:rsidRDefault="005A6A12" w:rsidP="00E201F2">
          <w:pPr>
            <w:pStyle w:val="ae"/>
            <w:spacing w:after="20" w:line="240" w:lineRule="exact"/>
            <w:rPr>
              <w:szCs w:val="24"/>
            </w:rPr>
          </w:pPr>
        </w:p>
      </w:tc>
    </w:tr>
  </w:tbl>
  <w:p w14:paraId="2F86E4D6" w14:textId="77777777" w:rsidR="005A6A12" w:rsidRDefault="005A6A12" w:rsidP="00F3074E">
    <w:pPr>
      <w:pStyle w:val="ae"/>
      <w:jc w:val="right"/>
    </w:pPr>
    <w:r>
      <w:rPr>
        <w:noProof/>
      </w:rPr>
      <mc:AlternateContent>
        <mc:Choice Requires="wps">
          <w:drawing>
            <wp:anchor distT="0" distB="0" distL="114300" distR="114300" simplePos="0" relativeHeight="251670528" behindDoc="1" locked="1" layoutInCell="0" allowOverlap="1" wp14:anchorId="727FCFF3" wp14:editId="0CEF26CE">
              <wp:simplePos x="0" y="0"/>
              <wp:positionH relativeFrom="page">
                <wp:posOffset>313055</wp:posOffset>
              </wp:positionH>
              <wp:positionV relativeFrom="page">
                <wp:posOffset>7443470</wp:posOffset>
              </wp:positionV>
              <wp:extent cx="143510" cy="854710"/>
              <wp:effectExtent l="0" t="0" r="8890" b="2540"/>
              <wp:wrapNone/>
              <wp:docPr id="20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B04E5" w14:textId="77777777" w:rsidR="005A6A12" w:rsidRPr="005D4A17" w:rsidRDefault="005A6A12" w:rsidP="00E201F2">
                          <w:pPr>
                            <w:pStyle w:val="ae"/>
                            <w:rPr>
                              <w:sz w:val="20"/>
                            </w:rPr>
                          </w:pPr>
                          <w:r w:rsidRPr="005D4A17">
                            <w:rPr>
                              <w:sz w:val="20"/>
                            </w:rPr>
                            <w:t>Взам.инв.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CFF3" id="_x0000_t202" coordsize="21600,21600" o:spt="202" path="m,l,21600r21600,l21600,xe">
              <v:stroke joinstyle="miter"/>
              <v:path gradientshapeok="t" o:connecttype="rect"/>
            </v:shapetype>
            <v:shape id="_x0000_s1036" type="#_x0000_t202" style="position:absolute;left:0;text-align:left;margin-left:24.65pt;margin-top:586.1pt;width:11.3pt;height:67.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" o:allowincell="f" stroked="f">
              <v:textbox style="layout-flow:vertical;mso-layout-flow-alt:bottom-to-top" inset="0,0,0,0">
                <w:txbxContent>
                  <w:p w14:paraId="691B04E5" w14:textId="77777777" w:rsidR="005A6A12" w:rsidRPr="005D4A17" w:rsidRDefault="005A6A12" w:rsidP="00E201F2">
                    <w:pPr>
                      <w:pStyle w:val="ae"/>
                      <w:rPr>
                        <w:sz w:val="20"/>
                      </w:rPr>
                    </w:pPr>
                    <w:r w:rsidRPr="005D4A17">
                      <w:rPr>
                        <w:sz w:val="20"/>
                      </w:rPr>
                      <w:t>Взам.инв. №</w:t>
                    </w:r>
                  </w:p>
                </w:txbxContent>
              </v:textbox>
              <w10:wrap anchorx="page" anchory="page"/>
              <w10:anchorlock/>
            </v:shape>
          </w:pict>
        </mc:Fallback>
      </mc:AlternateContent>
    </w:r>
    <w:r>
      <w:rPr>
        <w:noProof/>
      </w:rPr>
      <mc:AlternateContent>
        <mc:Choice Requires="wps">
          <w:drawing>
            <wp:anchor distT="0" distB="0" distL="114300" distR="114300" simplePos="0" relativeHeight="251669504" behindDoc="1" locked="1" layoutInCell="0" allowOverlap="1" wp14:anchorId="060F3D05" wp14:editId="4DB057EB">
              <wp:simplePos x="0" y="0"/>
              <wp:positionH relativeFrom="page">
                <wp:posOffset>313055</wp:posOffset>
              </wp:positionH>
              <wp:positionV relativeFrom="page">
                <wp:posOffset>8518525</wp:posOffset>
              </wp:positionV>
              <wp:extent cx="133985" cy="864235"/>
              <wp:effectExtent l="0" t="0" r="0" b="0"/>
              <wp:wrapNone/>
              <wp:docPr id="20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64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2812A" w14:textId="77777777" w:rsidR="005A6A12" w:rsidRPr="005D4A17" w:rsidRDefault="005A6A12" w:rsidP="00E201F2">
                          <w:pPr>
                            <w:pStyle w:val="ae"/>
                            <w:rPr>
                              <w:sz w:val="20"/>
                            </w:rPr>
                          </w:pPr>
                          <w:r w:rsidRPr="005D4A17">
                            <w:rPr>
                              <w:sz w:val="20"/>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F3D05" id="_x0000_s1037" type="#_x0000_t202" style="position:absolute;left:0;text-align:left;margin-left:24.65pt;margin-top:670.75pt;width:10.55pt;height:68.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" o:allowincell="f" stroked="f">
              <v:textbox style="layout-flow:vertical;mso-layout-flow-alt:bottom-to-top" inset="0,0,0,0">
                <w:txbxContent>
                  <w:p w14:paraId="7312812A" w14:textId="77777777" w:rsidR="005A6A12" w:rsidRPr="005D4A17" w:rsidRDefault="005A6A12" w:rsidP="00E201F2">
                    <w:pPr>
                      <w:pStyle w:val="ae"/>
                      <w:rPr>
                        <w:sz w:val="20"/>
                      </w:rPr>
                    </w:pPr>
                    <w:r w:rsidRPr="005D4A17">
                      <w:rPr>
                        <w:sz w:val="20"/>
                      </w:rPr>
                      <w:t>Подп. и дата</w:t>
                    </w:r>
                  </w:p>
                </w:txbxContent>
              </v:textbox>
              <w10:wrap anchorx="page" anchory="page"/>
              <w10:anchorlock/>
            </v:shape>
          </w:pict>
        </mc:Fallback>
      </mc:AlternateContent>
    </w:r>
    <w:r>
      <w:rPr>
        <w:noProof/>
      </w:rPr>
      <mc:AlternateContent>
        <mc:Choice Requires="wps">
          <w:drawing>
            <wp:anchor distT="0" distB="0" distL="114300" distR="114300" simplePos="0" relativeHeight="251668480" behindDoc="1" locked="1" layoutInCell="0" allowOverlap="1" wp14:anchorId="723AE45B" wp14:editId="0129BD39">
              <wp:simplePos x="0" y="0"/>
              <wp:positionH relativeFrom="page">
                <wp:posOffset>313055</wp:posOffset>
              </wp:positionH>
              <wp:positionV relativeFrom="page">
                <wp:posOffset>9593580</wp:posOffset>
              </wp:positionV>
              <wp:extent cx="133985" cy="854710"/>
              <wp:effectExtent l="0" t="0" r="0" b="2540"/>
              <wp:wrapNone/>
              <wp:docPr id="20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2A322" w14:textId="77777777" w:rsidR="005A6A12" w:rsidRDefault="005A6A12" w:rsidP="00E201F2">
                          <w:pPr>
                            <w:pStyle w:val="ae"/>
                            <w:rPr>
                              <w:rFonts w:ascii="Arial" w:hAnsi="Arial"/>
                              <w:sz w:val="20"/>
                            </w:rPr>
                          </w:pPr>
                          <w:r w:rsidRPr="005D4A17">
                            <w:rPr>
                              <w:sz w:val="20"/>
                            </w:rPr>
                            <w:t>Инв. № подл</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AE45B" id="_x0000_s1038" type="#_x0000_t202" style="position:absolute;left:0;text-align:left;margin-left:24.65pt;margin-top:755.4pt;width:10.55pt;height:67.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" o:allowincell="f" stroked="f">
              <v:textbox style="layout-flow:vertical;mso-layout-flow-alt:bottom-to-top" inset="0,0,0,0">
                <w:txbxContent>
                  <w:p w14:paraId="1082A322" w14:textId="77777777" w:rsidR="005A6A12" w:rsidRDefault="005A6A12" w:rsidP="00E201F2">
                    <w:pPr>
                      <w:pStyle w:val="ae"/>
                      <w:rPr>
                        <w:rFonts w:ascii="Arial" w:hAnsi="Arial"/>
                        <w:sz w:val="20"/>
                      </w:rPr>
                    </w:pPr>
                    <w:r w:rsidRPr="005D4A17">
                      <w:rPr>
                        <w:sz w:val="20"/>
                      </w:rPr>
                      <w:t>Инв. № подл</w:t>
                    </w:r>
                    <w:r>
                      <w:rPr>
                        <w:rFonts w:ascii="Arial" w:hAnsi="Arial"/>
                        <w:sz w:val="20"/>
                      </w:rPr>
                      <w:t>.</w:t>
                    </w:r>
                  </w:p>
                </w:txbxContent>
              </v:textbox>
              <w10:wrap anchorx="page" anchory="page"/>
              <w10:anchorlock/>
            </v:shape>
          </w:pict>
        </mc:Fallback>
      </mc:AlternateContent>
    </w:r>
    <w:r>
      <w:rPr>
        <w:noProof/>
      </w:rPr>
      <mc:AlternateContent>
        <mc:Choice Requires="wps">
          <w:drawing>
            <wp:anchor distT="0" distB="0" distL="114300" distR="114300" simplePos="0" relativeHeight="251662336" behindDoc="1" locked="1" layoutInCell="0" allowOverlap="1" wp14:anchorId="2D8D0244" wp14:editId="394CE7EF">
              <wp:simplePos x="0" y="0"/>
              <wp:positionH relativeFrom="page">
                <wp:posOffset>518160</wp:posOffset>
              </wp:positionH>
              <wp:positionV relativeFrom="page">
                <wp:posOffset>9603740</wp:posOffset>
              </wp:positionV>
              <wp:extent cx="153035" cy="836930"/>
              <wp:effectExtent l="0" t="0" r="0" b="1270"/>
              <wp:wrapNone/>
              <wp:docPr id="20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48268" w14:textId="77777777" w:rsidR="005A6A12" w:rsidRPr="00883388" w:rsidRDefault="005A6A12" w:rsidP="00883388">
                          <w:pPr>
                            <w:jc w:val="center"/>
                            <w:rPr>
                              <w:color w:val="FF0000"/>
                              <w:sz w:val="22"/>
                              <w:szCs w:val="22"/>
                            </w:rPr>
                          </w:pPr>
                          <w:r w:rsidRPr="00883388">
                            <w:rPr>
                              <w:sz w:val="22"/>
                              <w:szCs w:val="22"/>
                            </w:rPr>
                            <w:t>Э184</w:t>
                          </w:r>
                          <w:r>
                            <w:rPr>
                              <w:sz w:val="22"/>
                              <w:szCs w:val="22"/>
                            </w:rPr>
                            <w:t>4</w:t>
                          </w:r>
                          <w:r w:rsidRPr="00883388">
                            <w:rPr>
                              <w:sz w:val="22"/>
                              <w:szCs w:val="22"/>
                            </w:rPr>
                            <w:t>/ДСП</w:t>
                          </w:r>
                        </w:p>
                        <w:p w14:paraId="28AB9E62" w14:textId="77777777" w:rsidR="005A6A12" w:rsidRPr="00FA5FAF" w:rsidRDefault="005A6A12" w:rsidP="00FB0056">
                          <w:pPr>
                            <w:jc w:val="center"/>
                            <w:rPr>
                              <w:szCs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D0244" id="_x0000_s1039" type="#_x0000_t202" style="position:absolute;left:0;text-align:left;margin-left:40.8pt;margin-top:756.2pt;width:12.05pt;height:6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" o:allowincell="f" stroked="f">
              <v:textbox style="layout-flow:vertical;mso-layout-flow-alt:bottom-to-top" inset="0,0,0,0">
                <w:txbxContent>
                  <w:p w14:paraId="19248268" w14:textId="77777777" w:rsidR="005A6A12" w:rsidRPr="00883388" w:rsidRDefault="005A6A12" w:rsidP="00883388">
                    <w:pPr>
                      <w:jc w:val="center"/>
                      <w:rPr>
                        <w:color w:val="FF0000"/>
                        <w:sz w:val="22"/>
                        <w:szCs w:val="22"/>
                      </w:rPr>
                    </w:pPr>
                    <w:r w:rsidRPr="00883388">
                      <w:rPr>
                        <w:sz w:val="22"/>
                        <w:szCs w:val="22"/>
                      </w:rPr>
                      <w:t>Э184</w:t>
                    </w:r>
                    <w:r>
                      <w:rPr>
                        <w:sz w:val="22"/>
                        <w:szCs w:val="22"/>
                      </w:rPr>
                      <w:t>4</w:t>
                    </w:r>
                    <w:r w:rsidRPr="00883388">
                      <w:rPr>
                        <w:sz w:val="22"/>
                        <w:szCs w:val="22"/>
                      </w:rPr>
                      <w:t>/ДСП</w:t>
                    </w:r>
                  </w:p>
                  <w:p w14:paraId="28AB9E62" w14:textId="77777777" w:rsidR="005A6A12" w:rsidRPr="00FA5FAF" w:rsidRDefault="005A6A12" w:rsidP="00FB0056">
                    <w:pPr>
                      <w:jc w:val="center"/>
                      <w:rPr>
                        <w:szCs w:val="24"/>
                      </w:rPr>
                    </w:pPr>
                  </w:p>
                </w:txbxContent>
              </v:textbox>
              <w10:wrap anchorx="page"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bottom w:w="28" w:type="dxa"/>
        <w:right w:w="3" w:type="dxa"/>
      </w:tblCellMar>
      <w:tblLook w:val="0000" w:firstRow="0" w:lastRow="0" w:firstColumn="0" w:lastColumn="0" w:noHBand="0" w:noVBand="0"/>
    </w:tblPr>
    <w:tblGrid>
      <w:gridCol w:w="590"/>
      <w:gridCol w:w="589"/>
      <w:gridCol w:w="589"/>
      <w:gridCol w:w="589"/>
      <w:gridCol w:w="885"/>
      <w:gridCol w:w="589"/>
      <w:gridCol w:w="3596"/>
      <w:gridCol w:w="885"/>
      <w:gridCol w:w="885"/>
      <w:gridCol w:w="1179"/>
    </w:tblGrid>
    <w:tr w:rsidR="005A6A12" w14:paraId="6EC80362" w14:textId="77777777" w:rsidTr="00AC5BA2">
      <w:trPr>
        <w:trHeight w:hRule="exact" w:val="397"/>
      </w:trPr>
      <w:tc>
        <w:tcPr>
          <w:tcW w:w="10376" w:type="dxa"/>
          <w:gridSpan w:val="10"/>
          <w:tcBorders>
            <w:top w:val="nil"/>
            <w:left w:val="nil"/>
            <w:bottom w:val="nil"/>
            <w:right w:val="nil"/>
          </w:tcBorders>
        </w:tcPr>
        <w:p w14:paraId="0131CE67" w14:textId="77777777" w:rsidR="005A6A12" w:rsidRDefault="005A6A12" w:rsidP="003C7001">
          <w:pPr>
            <w:pStyle w:val="ae"/>
            <w:ind w:left="170"/>
            <w:jc w:val="left"/>
          </w:pPr>
          <w:r>
            <w:rPr>
              <w:noProof/>
            </w:rPr>
            <mc:AlternateContent>
              <mc:Choice Requires="wps">
                <w:drawing>
                  <wp:anchor distT="0" distB="0" distL="114300" distR="114300" simplePos="0" relativeHeight="251674624" behindDoc="1" locked="1" layoutInCell="0" allowOverlap="1" wp14:anchorId="59B3D52C" wp14:editId="6A0D4ACB">
                    <wp:simplePos x="0" y="0"/>
                    <wp:positionH relativeFrom="page">
                      <wp:posOffset>473075</wp:posOffset>
                    </wp:positionH>
                    <wp:positionV relativeFrom="page">
                      <wp:posOffset>9571990</wp:posOffset>
                    </wp:positionV>
                    <wp:extent cx="252095" cy="899795"/>
                    <wp:effectExtent l="0" t="0" r="0" b="0"/>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6121E" w14:textId="77777777" w:rsidR="005A6A12" w:rsidRPr="00EC1955" w:rsidRDefault="005A6A12" w:rsidP="00D21691">
                                <w:pPr>
                                  <w:jc w:val="center"/>
                                  <w:rPr>
                                    <w:color w:val="FF000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3D52C" id="_x0000_t202" coordsize="21600,21600" o:spt="202" path="m,l,21600r21600,l21600,xe">
                    <v:stroke joinstyle="miter"/>
                    <v:path gradientshapeok="t" o:connecttype="rect"/>
                  </v:shapetype>
                  <v:shape id="Text Box 65" o:spid="_x0000_s1040" type="#_x0000_t202" style="position:absolute;left:0;text-align:left;margin-left:37.25pt;margin-top:753.7pt;width:19.8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" o:allowincell="f" stroked="f">
                    <v:textbox style="layout-flow:vertical;mso-layout-flow-alt:bottom-to-top" inset="0,0,0,0">
                      <w:txbxContent>
                        <w:p w14:paraId="0C36121E" w14:textId="77777777" w:rsidR="005A6A12" w:rsidRPr="00EC1955" w:rsidRDefault="005A6A12" w:rsidP="00D21691">
                          <w:pPr>
                            <w:jc w:val="center"/>
                            <w:rPr>
                              <w:color w:val="FF0000"/>
                            </w:rPr>
                          </w:pPr>
                        </w:p>
                      </w:txbxContent>
                    </v:textbox>
                    <w10:wrap anchorx="page" anchory="page"/>
                    <w10:anchorlock/>
                  </v:shape>
                </w:pict>
              </mc:Fallback>
            </mc:AlternateContent>
          </w:r>
          <w:r>
            <w:rPr>
              <w:noProof/>
            </w:rPr>
            <mc:AlternateContent>
              <mc:Choice Requires="wpg">
                <w:drawing>
                  <wp:anchor distT="0" distB="0" distL="114300" distR="114300" simplePos="0" relativeHeight="251641856" behindDoc="0" locked="0" layoutInCell="0" allowOverlap="1" wp14:anchorId="7116F598" wp14:editId="1AFB457C">
                    <wp:simplePos x="0" y="0"/>
                    <wp:positionH relativeFrom="page">
                      <wp:posOffset>288290</wp:posOffset>
                    </wp:positionH>
                    <wp:positionV relativeFrom="page">
                      <wp:posOffset>7397750</wp:posOffset>
                    </wp:positionV>
                    <wp:extent cx="431800" cy="3060700"/>
                    <wp:effectExtent l="0" t="0" r="25400" b="44450"/>
                    <wp:wrapNone/>
                    <wp:docPr id="1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700"/>
                              <a:chOff x="794" y="11675"/>
                              <a:chExt cx="680" cy="4820"/>
                            </a:xfrm>
                          </wpg:grpSpPr>
                          <wps:wsp>
                            <wps:cNvPr id="11" name="Line 97"/>
                            <wps:cNvCnPr/>
                            <wps:spPr bwMode="auto">
                              <a:xfrm flipH="1">
                                <a:off x="794" y="164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 name="Line 98"/>
                            <wps:cNvCnPr/>
                            <wps:spPr bwMode="auto">
                              <a:xfrm flipV="1">
                                <a:off x="794"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 name="Line 99"/>
                            <wps:cNvCnPr/>
                            <wps:spPr bwMode="auto">
                              <a:xfrm flipV="1">
                                <a:off x="1077"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 name="Line 100"/>
                            <wps:cNvCnPr/>
                            <wps:spPr bwMode="auto">
                              <a:xfrm>
                                <a:off x="794" y="150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 name="Line 101"/>
                            <wps:cNvCnPr/>
                            <wps:spPr bwMode="auto">
                              <a:xfrm>
                                <a:off x="794" y="13092"/>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 name="Line 102"/>
                            <wps:cNvCnPr/>
                            <wps:spPr bwMode="auto">
                              <a:xfrm>
                                <a:off x="794" y="11675"/>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4F373" id="Group 96" o:spid="_x0000_s1026" style="position:absolute;margin-left:22.7pt;margin-top:582.5pt;width:34pt;height:241pt;z-index:251641856;mso-position-horizontal-relative:page;mso-position-vertical-relative:page" coordorigin="794,11675" coordsize="68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" o:allowincell="f">
                    <v:line id="Line 97" o:spid="_x0000_s1027" style="position:absolute;flip:x;visibility:visible;mso-wrap-style:square" from="794,16494" to="1474,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03MMAAADbAAAADwAAAGRycy9kb3ducmV2LnhtbERPTWvCQBC9F/oflhG8FN0kQpHoKrZa&#10;KL1VBfE2ZCfZYHY2za4m7a/vFgre5vE+Z7kebCNu1PnasYJ0moAgLpyuuVJwPLxN5iB8QNbYOCYF&#10;3+RhvXp8WGKuXc+fdNuHSsQQ9jkqMCG0uZS+MGTRT11LHLnSdRZDhF0ldYd9DLeNzJLkWVqsOTYY&#10;bOnVUHHZX62CWXnePX3NtmmW1clHaX764uVUKTUeDZsFiEBDuIv/3e86zk/h75d4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9NzDAAAA2wAAAA8AAAAAAAAAAAAA&#10;AAAAoQIAAGRycy9kb3ducmV2LnhtbFBLBQYAAAAABAAEAPkAAACRAwAAAAA=&#10;" strokeweight="1.5pt">
                      <v:stroke startarrowwidth="narrow" startarrowlength="short" endarrowwidth="narrow" endarrowlength="short"/>
                    </v:line>
                    <v:line id="Line 98" o:spid="_x0000_s1028" style="position:absolute;flip:y;visibility:visible;mso-wrap-style:square" from="794,11675" to="795,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q8MAAADbAAAADwAAAGRycy9kb3ducmV2LnhtbERPTWvCQBC9F/wPyxS8lGZjhCKpq9Sq&#10;IN6qhdLbkJ1kQ7OzaXY10V/vFgre5vE+Z74cbCPO1PnasYJJkoIgLpyuuVLwedw+z0D4gKyxcUwK&#10;LuRhuRg9zDHXrucPOh9CJWII+xwVmBDaXEpfGLLoE9cSR650ncUQYVdJ3WEfw20jszR9kRZrjg0G&#10;W3o3VPwcTlbBtPzePP1O15Msq9N9aa59sfqqlBo/Dm+vIAIN4S7+d+90nJ/B3y/x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EaqvDAAAA2wAAAA8AAAAAAAAAAAAA&#10;AAAAoQIAAGRycy9kb3ducmV2LnhtbFBLBQYAAAAABAAEAPkAAACRAwAAAAA=&#10;" strokeweight="1.5pt">
                      <v:stroke startarrowwidth="narrow" startarrowlength="short" endarrowwidth="narrow" endarrowlength="short"/>
                    </v:line>
                    <v:line id="Line 99" o:spid="_x0000_s1029" style="position:absolute;flip:y;visibility:visible;mso-wrap-style:square" from="1077,11675" to="1078,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PMMMAAADbAAAADwAAAGRycy9kb3ducmV2LnhtbERPS2vCQBC+F/oflhF6KboxAZHoKvYF&#10;xVtVEG9DdpINZmfT7Nak/fVuQfA2H99zluvBNuJCna8dK5hOEhDEhdM1VwoO+4/xHIQPyBobx6Tg&#10;lzysV48PS8y16/mLLrtQiRjCPkcFJoQ2l9IXhiz6iWuJI1e6zmKIsKuk7rCP4baRaZLMpMWaY4PB&#10;ll4NFefdj1WQlaf35+/sbZqmdbItzV9fvBwrpZ5Gw2YBItAQ7uKb+1PH+Rn8/xIP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zzDDAAAA2wAAAA8AAAAAAAAAAAAA&#10;AAAAoQIAAGRycy9kb3ducmV2LnhtbFBLBQYAAAAABAAEAPkAAACRAwAAAAA=&#10;" strokeweight="1.5pt">
                      <v:stroke startarrowwidth="narrow" startarrowlength="short" endarrowwidth="narrow" endarrowlength="short"/>
                    </v:line>
                    <v:line id="Line 100" o:spid="_x0000_s1030" style="position:absolute;visibility:visible;mso-wrap-style:square" from="794,15094" to="1474,1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LJMMAAADbAAAADwAAAGRycy9kb3ducmV2LnhtbERP22rCQBB9L/Qflin0peimUrYSXaUI&#10;BaFQ8FJ8HbNjEszOptlRY7++KxT6Nodznem89406UxfrwBaehxko4iK4mksL2837YAwqCrLDJjBZ&#10;uFKE+ez+boq5Cxde0XktpUohHHO0UIm0udaxqMhjHIaWOHGH0HmUBLtSuw4vKdw3epRlRnusOTVU&#10;2NKiouK4PnkLX/hTyvVj//R5NEa2u29zWrwaax8f+rcJKKFe/sV/7qVL81/g9ks6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qSyTDAAAA2wAAAA8AAAAAAAAAAAAA&#10;AAAAoQIAAGRycy9kb3ducmV2LnhtbFBLBQYAAAAABAAEAPkAAACRAwAAAAA=&#10;" strokeweight="1.5pt">
                      <v:stroke startarrowwidth="narrow" startarrowlength="short" endarrowwidth="narrow" endarrowlength="short"/>
                    </v:line>
                    <v:line id="Line 101" o:spid="_x0000_s1031" style="position:absolute;visibility:visible;mso-wrap-style:square" from="794,13092" to="147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v8MAAADbAAAADwAAAGRycy9kb3ducmV2LnhtbERP22rCQBB9L/Qflin0peimQrcSXaUI&#10;BaFQ8FJ8HbNjEszOptlRY7++KxT6Nodznem89406UxfrwBaehxko4iK4mksL2837YAwqCrLDJjBZ&#10;uFKE+ez+boq5Cxde0XktpUohHHO0UIm0udaxqMhjHIaWOHGH0HmUBLtSuw4vKdw3epRlRnusOTVU&#10;2NKiouK4PnkLX/hTyvVj//R5NEa2u29zWrwaax8f+rcJKKFe/sV/7qVL81/g9ks6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7r/DAAAA2wAAAA8AAAAAAAAAAAAA&#10;AAAAoQIAAGRycy9kb3ducmV2LnhtbFBLBQYAAAAABAAEAPkAAACRAwAAAAA=&#10;" strokeweight="1.5pt">
                      <v:stroke startarrowwidth="narrow" startarrowlength="short" endarrowwidth="narrow" endarrowlength="short"/>
                    </v:line>
                    <v:line id="Line 102" o:spid="_x0000_s1032" style="position:absolute;visibility:visible;mso-wrap-style:square" from="794,11675" to="1474,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wyMIAAADbAAAADwAAAGRycy9kb3ducmV2LnhtbERPTWvCQBC9F/wPywheSt3Uw1ZSVxGh&#10;IAiFWovXaXaaBLOzMTtq7K/vCkJv83ifM1v0vlFn6mId2MLzOANFXARXc2lh9/n2NAUVBdlhE5gs&#10;XCnCYj54mGHuwoU/6LyVUqUQjjlaqETaXOtYVOQxjkNLnLif0HmUBLtSuw4vKdw3epJlRnusOTVU&#10;2NKqouKwPXkLX/hbynXz/fh+MEZ2+6M5rV6MtaNhv3wFJdTLv/juXrs038Dtl3SA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RwyMIAAADbAAAADwAAAAAAAAAAAAAA&#10;AAChAgAAZHJzL2Rvd25yZXYueG1sUEsFBgAAAAAEAAQA+QAAAJADAAAAAA==&#10;" strokeweight="1.5pt">
                      <v:stroke startarrowwidth="narrow" startarrowlength="short" endarrowwidth="narrow" endarrowlength="short"/>
                    </v:line>
                    <w10:wrap anchorx="page" anchory="page"/>
                  </v:group>
                </w:pict>
              </mc:Fallback>
            </mc:AlternateContent>
          </w:r>
        </w:p>
      </w:tc>
    </w:tr>
    <w:tr w:rsidR="005A6A12" w14:paraId="00F776AB" w14:textId="77777777" w:rsidTr="00855E53">
      <w:trPr>
        <w:trHeight w:hRule="exact" w:val="284"/>
      </w:trPr>
      <w:tc>
        <w:tcPr>
          <w:tcW w:w="590" w:type="dxa"/>
          <w:tcBorders>
            <w:top w:val="single" w:sz="12" w:space="0" w:color="auto"/>
            <w:left w:val="nil"/>
            <w:bottom w:val="single" w:sz="6" w:space="0" w:color="auto"/>
            <w:right w:val="single" w:sz="12" w:space="0" w:color="auto"/>
          </w:tcBorders>
          <w:vAlign w:val="center"/>
        </w:tcPr>
        <w:p w14:paraId="0A36A8C3" w14:textId="77777777" w:rsidR="005A6A12" w:rsidRDefault="005A6A12" w:rsidP="00333234">
          <w:pPr>
            <w:pStyle w:val="ae"/>
            <w:rPr>
              <w:spacing w:val="-2"/>
            </w:rPr>
          </w:pPr>
        </w:p>
      </w:tc>
      <w:tc>
        <w:tcPr>
          <w:tcW w:w="589" w:type="dxa"/>
          <w:tcBorders>
            <w:top w:val="single" w:sz="12" w:space="0" w:color="auto"/>
            <w:left w:val="single" w:sz="12" w:space="0" w:color="auto"/>
            <w:bottom w:val="single" w:sz="6" w:space="0" w:color="auto"/>
            <w:right w:val="single" w:sz="12" w:space="0" w:color="auto"/>
          </w:tcBorders>
          <w:vAlign w:val="center"/>
        </w:tcPr>
        <w:p w14:paraId="6DF4FDE7" w14:textId="77777777" w:rsidR="005A6A12" w:rsidRDefault="005A6A12" w:rsidP="00333234">
          <w:pPr>
            <w:pStyle w:val="ae"/>
            <w:rPr>
              <w:spacing w:val="-2"/>
            </w:rPr>
          </w:pPr>
        </w:p>
      </w:tc>
      <w:tc>
        <w:tcPr>
          <w:tcW w:w="589" w:type="dxa"/>
          <w:tcBorders>
            <w:top w:val="single" w:sz="12" w:space="0" w:color="auto"/>
            <w:left w:val="single" w:sz="12" w:space="0" w:color="auto"/>
            <w:bottom w:val="single" w:sz="6" w:space="0" w:color="auto"/>
            <w:right w:val="single" w:sz="12" w:space="0" w:color="auto"/>
          </w:tcBorders>
          <w:vAlign w:val="center"/>
        </w:tcPr>
        <w:p w14:paraId="6ABD888B" w14:textId="77777777" w:rsidR="005A6A12" w:rsidRDefault="005A6A12" w:rsidP="00333234">
          <w:pPr>
            <w:pStyle w:val="ae"/>
          </w:pPr>
        </w:p>
      </w:tc>
      <w:tc>
        <w:tcPr>
          <w:tcW w:w="589" w:type="dxa"/>
          <w:tcBorders>
            <w:top w:val="single" w:sz="12" w:space="0" w:color="auto"/>
            <w:left w:val="single" w:sz="12" w:space="0" w:color="auto"/>
            <w:bottom w:val="single" w:sz="6" w:space="0" w:color="auto"/>
            <w:right w:val="single" w:sz="12" w:space="0" w:color="auto"/>
          </w:tcBorders>
          <w:vAlign w:val="center"/>
        </w:tcPr>
        <w:p w14:paraId="042C1FA1" w14:textId="77777777" w:rsidR="005A6A12" w:rsidRDefault="005A6A12" w:rsidP="00333234">
          <w:pPr>
            <w:pStyle w:val="ae"/>
          </w:pPr>
        </w:p>
      </w:tc>
      <w:tc>
        <w:tcPr>
          <w:tcW w:w="885" w:type="dxa"/>
          <w:tcBorders>
            <w:top w:val="single" w:sz="12" w:space="0" w:color="auto"/>
            <w:left w:val="single" w:sz="12" w:space="0" w:color="auto"/>
            <w:bottom w:val="single" w:sz="6" w:space="0" w:color="auto"/>
            <w:right w:val="single" w:sz="12" w:space="0" w:color="auto"/>
          </w:tcBorders>
          <w:vAlign w:val="center"/>
        </w:tcPr>
        <w:p w14:paraId="2BC622E1" w14:textId="77777777" w:rsidR="005A6A12" w:rsidRDefault="005A6A12" w:rsidP="00333234">
          <w:pPr>
            <w:pStyle w:val="ae"/>
          </w:pPr>
        </w:p>
      </w:tc>
      <w:tc>
        <w:tcPr>
          <w:tcW w:w="589" w:type="dxa"/>
          <w:tcBorders>
            <w:top w:val="single" w:sz="12" w:space="0" w:color="auto"/>
            <w:left w:val="single" w:sz="12" w:space="0" w:color="auto"/>
            <w:bottom w:val="single" w:sz="6" w:space="0" w:color="auto"/>
            <w:right w:val="single" w:sz="12" w:space="0" w:color="auto"/>
          </w:tcBorders>
          <w:vAlign w:val="center"/>
        </w:tcPr>
        <w:p w14:paraId="6B34DED6" w14:textId="77777777" w:rsidR="005A6A12" w:rsidRDefault="005A6A12" w:rsidP="00333234">
          <w:pPr>
            <w:pStyle w:val="ae"/>
          </w:pPr>
        </w:p>
      </w:tc>
      <w:tc>
        <w:tcPr>
          <w:tcW w:w="6545" w:type="dxa"/>
          <w:gridSpan w:val="4"/>
          <w:tcBorders>
            <w:top w:val="single" w:sz="12" w:space="0" w:color="auto"/>
            <w:left w:val="nil"/>
            <w:bottom w:val="nil"/>
            <w:right w:val="nil"/>
          </w:tcBorders>
          <w:vAlign w:val="center"/>
        </w:tcPr>
        <w:p w14:paraId="6655B46C" w14:textId="77777777" w:rsidR="005A6A12" w:rsidRPr="00215082" w:rsidRDefault="005A6A12" w:rsidP="0062595F">
          <w:pPr>
            <w:pStyle w:val="ae"/>
            <w:spacing w:after="20" w:line="240" w:lineRule="exact"/>
            <w:rPr>
              <w:szCs w:val="24"/>
            </w:rPr>
          </w:pPr>
        </w:p>
      </w:tc>
    </w:tr>
    <w:tr w:rsidR="005A6A12" w14:paraId="66EA34B0" w14:textId="77777777" w:rsidTr="00AC5BA2">
      <w:trPr>
        <w:trHeight w:hRule="exact" w:val="284"/>
      </w:trPr>
      <w:tc>
        <w:tcPr>
          <w:tcW w:w="590" w:type="dxa"/>
          <w:tcBorders>
            <w:left w:val="nil"/>
            <w:bottom w:val="nil"/>
            <w:right w:val="single" w:sz="12" w:space="0" w:color="auto"/>
          </w:tcBorders>
          <w:vAlign w:val="center"/>
        </w:tcPr>
        <w:p w14:paraId="30903306" w14:textId="77777777" w:rsidR="005A6A12" w:rsidRDefault="005A6A12" w:rsidP="00333234">
          <w:pPr>
            <w:pStyle w:val="ae"/>
            <w:rPr>
              <w:spacing w:val="-2"/>
            </w:rPr>
          </w:pPr>
        </w:p>
      </w:tc>
      <w:tc>
        <w:tcPr>
          <w:tcW w:w="589" w:type="dxa"/>
          <w:tcBorders>
            <w:left w:val="single" w:sz="12" w:space="0" w:color="auto"/>
            <w:bottom w:val="nil"/>
            <w:right w:val="single" w:sz="12" w:space="0" w:color="auto"/>
          </w:tcBorders>
          <w:vAlign w:val="center"/>
        </w:tcPr>
        <w:p w14:paraId="270229CD" w14:textId="77777777" w:rsidR="005A6A12" w:rsidRDefault="005A6A12" w:rsidP="00333234">
          <w:pPr>
            <w:pStyle w:val="ae"/>
            <w:rPr>
              <w:spacing w:val="-2"/>
            </w:rPr>
          </w:pPr>
        </w:p>
      </w:tc>
      <w:tc>
        <w:tcPr>
          <w:tcW w:w="589" w:type="dxa"/>
          <w:tcBorders>
            <w:left w:val="single" w:sz="12" w:space="0" w:color="auto"/>
            <w:bottom w:val="nil"/>
            <w:right w:val="single" w:sz="12" w:space="0" w:color="auto"/>
          </w:tcBorders>
          <w:vAlign w:val="center"/>
        </w:tcPr>
        <w:p w14:paraId="190A5A6E" w14:textId="77777777" w:rsidR="005A6A12" w:rsidRDefault="005A6A12" w:rsidP="00333234">
          <w:pPr>
            <w:pStyle w:val="ae"/>
          </w:pPr>
        </w:p>
      </w:tc>
      <w:tc>
        <w:tcPr>
          <w:tcW w:w="589" w:type="dxa"/>
          <w:tcBorders>
            <w:left w:val="single" w:sz="12" w:space="0" w:color="auto"/>
            <w:bottom w:val="nil"/>
            <w:right w:val="single" w:sz="12" w:space="0" w:color="auto"/>
          </w:tcBorders>
          <w:vAlign w:val="center"/>
        </w:tcPr>
        <w:p w14:paraId="3D3BEB97" w14:textId="77777777" w:rsidR="005A6A12" w:rsidRDefault="005A6A12" w:rsidP="00333234">
          <w:pPr>
            <w:pStyle w:val="ae"/>
          </w:pPr>
        </w:p>
      </w:tc>
      <w:tc>
        <w:tcPr>
          <w:tcW w:w="885" w:type="dxa"/>
          <w:tcBorders>
            <w:left w:val="single" w:sz="12" w:space="0" w:color="auto"/>
            <w:bottom w:val="nil"/>
            <w:right w:val="single" w:sz="12" w:space="0" w:color="auto"/>
          </w:tcBorders>
          <w:vAlign w:val="center"/>
        </w:tcPr>
        <w:p w14:paraId="3EC9D5D6" w14:textId="77777777" w:rsidR="005A6A12" w:rsidRDefault="005A6A12" w:rsidP="00333234">
          <w:pPr>
            <w:pStyle w:val="ae"/>
          </w:pPr>
        </w:p>
      </w:tc>
      <w:tc>
        <w:tcPr>
          <w:tcW w:w="589" w:type="dxa"/>
          <w:tcBorders>
            <w:left w:val="single" w:sz="12" w:space="0" w:color="auto"/>
            <w:bottom w:val="nil"/>
            <w:right w:val="single" w:sz="12" w:space="0" w:color="auto"/>
          </w:tcBorders>
          <w:vAlign w:val="center"/>
        </w:tcPr>
        <w:p w14:paraId="601D49F5" w14:textId="77777777" w:rsidR="005A6A12" w:rsidRDefault="005A6A12" w:rsidP="00333234">
          <w:pPr>
            <w:pStyle w:val="ae"/>
          </w:pPr>
        </w:p>
      </w:tc>
      <w:tc>
        <w:tcPr>
          <w:tcW w:w="6545" w:type="dxa"/>
          <w:gridSpan w:val="4"/>
          <w:tcBorders>
            <w:top w:val="nil"/>
            <w:left w:val="nil"/>
            <w:bottom w:val="nil"/>
            <w:right w:val="nil"/>
          </w:tcBorders>
          <w:vAlign w:val="center"/>
        </w:tcPr>
        <w:p w14:paraId="5EAB2653" w14:textId="77777777" w:rsidR="005A6A12" w:rsidRPr="00883388" w:rsidRDefault="005A6A12" w:rsidP="00E14144">
          <w:pPr>
            <w:pStyle w:val="ae"/>
            <w:spacing w:after="20" w:line="240" w:lineRule="exact"/>
            <w:rPr>
              <w:sz w:val="22"/>
              <w:szCs w:val="22"/>
            </w:rPr>
          </w:pPr>
          <w:r>
            <w:t>132/18-02</w:t>
          </w:r>
          <w:r w:rsidRPr="00FB0056">
            <w:t>-</w:t>
          </w:r>
          <w:r>
            <w:t>ПОС-СП</w:t>
          </w:r>
        </w:p>
      </w:tc>
    </w:tr>
    <w:tr w:rsidR="005A6A12" w14:paraId="37CBF7D0" w14:textId="77777777" w:rsidTr="00AC5BA2">
      <w:trPr>
        <w:trHeight w:hRule="exact" w:val="284"/>
      </w:trPr>
      <w:tc>
        <w:tcPr>
          <w:tcW w:w="590" w:type="dxa"/>
          <w:tcBorders>
            <w:top w:val="single" w:sz="12" w:space="0" w:color="auto"/>
            <w:left w:val="nil"/>
            <w:bottom w:val="nil"/>
            <w:right w:val="single" w:sz="12" w:space="0" w:color="auto"/>
          </w:tcBorders>
          <w:vAlign w:val="center"/>
        </w:tcPr>
        <w:p w14:paraId="41F42B6A" w14:textId="77777777" w:rsidR="005A6A12" w:rsidRDefault="005A6A12" w:rsidP="00333234">
          <w:pPr>
            <w:pStyle w:val="ae"/>
            <w:rPr>
              <w:spacing w:val="-2"/>
              <w:sz w:val="18"/>
            </w:rPr>
          </w:pPr>
          <w:r>
            <w:rPr>
              <w:spacing w:val="-2"/>
              <w:sz w:val="18"/>
            </w:rPr>
            <w:t>Изм.</w:t>
          </w:r>
        </w:p>
      </w:tc>
      <w:tc>
        <w:tcPr>
          <w:tcW w:w="589" w:type="dxa"/>
          <w:tcBorders>
            <w:top w:val="single" w:sz="12" w:space="0" w:color="auto"/>
            <w:left w:val="single" w:sz="12" w:space="0" w:color="auto"/>
            <w:bottom w:val="nil"/>
            <w:right w:val="single" w:sz="12" w:space="0" w:color="auto"/>
          </w:tcBorders>
          <w:vAlign w:val="center"/>
        </w:tcPr>
        <w:p w14:paraId="4F32556D" w14:textId="77777777" w:rsidR="005A6A12" w:rsidRDefault="005A6A12" w:rsidP="00333234">
          <w:pPr>
            <w:pStyle w:val="ae"/>
            <w:rPr>
              <w:spacing w:val="-6"/>
              <w:sz w:val="18"/>
            </w:rPr>
          </w:pPr>
          <w:r>
            <w:rPr>
              <w:spacing w:val="-6"/>
              <w:sz w:val="18"/>
            </w:rPr>
            <w:t>Кол.уч</w:t>
          </w:r>
        </w:p>
      </w:tc>
      <w:tc>
        <w:tcPr>
          <w:tcW w:w="589" w:type="dxa"/>
          <w:tcBorders>
            <w:top w:val="single" w:sz="12" w:space="0" w:color="auto"/>
            <w:left w:val="single" w:sz="12" w:space="0" w:color="auto"/>
            <w:bottom w:val="nil"/>
            <w:right w:val="single" w:sz="12" w:space="0" w:color="auto"/>
          </w:tcBorders>
          <w:vAlign w:val="center"/>
        </w:tcPr>
        <w:p w14:paraId="59042138" w14:textId="77777777" w:rsidR="005A6A12" w:rsidRDefault="005A6A12" w:rsidP="00333234">
          <w:pPr>
            <w:pStyle w:val="ae"/>
            <w:rPr>
              <w:sz w:val="18"/>
            </w:rPr>
          </w:pPr>
          <w:r>
            <w:rPr>
              <w:sz w:val="18"/>
            </w:rPr>
            <w:t>Лист</w:t>
          </w:r>
        </w:p>
      </w:tc>
      <w:tc>
        <w:tcPr>
          <w:tcW w:w="589" w:type="dxa"/>
          <w:tcBorders>
            <w:top w:val="single" w:sz="12" w:space="0" w:color="auto"/>
            <w:left w:val="single" w:sz="12" w:space="0" w:color="auto"/>
            <w:bottom w:val="nil"/>
            <w:right w:val="single" w:sz="12" w:space="0" w:color="auto"/>
          </w:tcBorders>
          <w:vAlign w:val="center"/>
        </w:tcPr>
        <w:p w14:paraId="0E7B4D65" w14:textId="77777777" w:rsidR="005A6A12" w:rsidRDefault="005A6A12" w:rsidP="00333234">
          <w:pPr>
            <w:pStyle w:val="ae"/>
            <w:rPr>
              <w:sz w:val="18"/>
            </w:rPr>
          </w:pPr>
          <w:r>
            <w:rPr>
              <w:sz w:val="18"/>
            </w:rPr>
            <w:t>№ док</w:t>
          </w:r>
          <w:r>
            <w:rPr>
              <w:sz w:val="18"/>
              <w:lang w:val="en-US"/>
            </w:rPr>
            <w:t>.</w:t>
          </w:r>
        </w:p>
      </w:tc>
      <w:tc>
        <w:tcPr>
          <w:tcW w:w="885" w:type="dxa"/>
          <w:tcBorders>
            <w:top w:val="single" w:sz="12" w:space="0" w:color="auto"/>
            <w:left w:val="single" w:sz="12" w:space="0" w:color="auto"/>
            <w:bottom w:val="nil"/>
            <w:right w:val="single" w:sz="12" w:space="0" w:color="auto"/>
          </w:tcBorders>
          <w:vAlign w:val="center"/>
        </w:tcPr>
        <w:p w14:paraId="2B54CC52" w14:textId="77777777" w:rsidR="005A6A12" w:rsidRDefault="005A6A12" w:rsidP="00333234">
          <w:pPr>
            <w:pStyle w:val="ae"/>
            <w:rPr>
              <w:sz w:val="18"/>
            </w:rPr>
          </w:pPr>
          <w:r>
            <w:rPr>
              <w:sz w:val="18"/>
            </w:rPr>
            <w:t>Подп.</w:t>
          </w:r>
        </w:p>
      </w:tc>
      <w:tc>
        <w:tcPr>
          <w:tcW w:w="589" w:type="dxa"/>
          <w:tcBorders>
            <w:top w:val="single" w:sz="12" w:space="0" w:color="auto"/>
            <w:left w:val="single" w:sz="12" w:space="0" w:color="auto"/>
            <w:bottom w:val="nil"/>
            <w:right w:val="single" w:sz="12" w:space="0" w:color="auto"/>
          </w:tcBorders>
          <w:vAlign w:val="center"/>
        </w:tcPr>
        <w:p w14:paraId="6F2F3B34" w14:textId="77777777" w:rsidR="005A6A12" w:rsidRDefault="005A6A12" w:rsidP="00333234">
          <w:pPr>
            <w:pStyle w:val="ae"/>
            <w:rPr>
              <w:sz w:val="18"/>
            </w:rPr>
          </w:pPr>
          <w:r>
            <w:rPr>
              <w:sz w:val="18"/>
            </w:rPr>
            <w:t>Дата</w:t>
          </w:r>
        </w:p>
      </w:tc>
      <w:tc>
        <w:tcPr>
          <w:tcW w:w="6545" w:type="dxa"/>
          <w:gridSpan w:val="4"/>
          <w:tcBorders>
            <w:top w:val="nil"/>
            <w:left w:val="nil"/>
            <w:bottom w:val="single" w:sz="12" w:space="0" w:color="auto"/>
            <w:right w:val="nil"/>
          </w:tcBorders>
          <w:vAlign w:val="center"/>
        </w:tcPr>
        <w:p w14:paraId="01FF3CCB" w14:textId="77777777" w:rsidR="005A6A12" w:rsidRPr="00215082" w:rsidRDefault="005A6A12" w:rsidP="0062595F">
          <w:pPr>
            <w:pStyle w:val="ae"/>
            <w:spacing w:after="20" w:line="240" w:lineRule="exact"/>
            <w:rPr>
              <w:szCs w:val="24"/>
            </w:rPr>
          </w:pPr>
        </w:p>
      </w:tc>
    </w:tr>
    <w:tr w:rsidR="005A6A12" w:rsidRPr="00F81520" w14:paraId="50D94582" w14:textId="77777777" w:rsidTr="00F81520">
      <w:trPr>
        <w:trHeight w:hRule="exact" w:val="284"/>
      </w:trPr>
      <w:tc>
        <w:tcPr>
          <w:tcW w:w="1179" w:type="dxa"/>
          <w:gridSpan w:val="2"/>
          <w:tcBorders>
            <w:top w:val="single" w:sz="12" w:space="0" w:color="auto"/>
            <w:left w:val="nil"/>
            <w:bottom w:val="single" w:sz="6" w:space="0" w:color="auto"/>
            <w:right w:val="single" w:sz="12" w:space="0" w:color="auto"/>
          </w:tcBorders>
        </w:tcPr>
        <w:p w14:paraId="26EEA5A8" w14:textId="77777777" w:rsidR="005A6A12" w:rsidRPr="00415D62" w:rsidRDefault="005A6A12" w:rsidP="00B010D4">
          <w:pPr>
            <w:pStyle w:val="ae"/>
            <w:ind w:left="28"/>
            <w:jc w:val="left"/>
            <w:rPr>
              <w:spacing w:val="-2"/>
              <w:sz w:val="22"/>
              <w:szCs w:val="22"/>
            </w:rPr>
          </w:pPr>
          <w:r w:rsidRPr="00415D62">
            <w:rPr>
              <w:spacing w:val="-2"/>
              <w:sz w:val="22"/>
              <w:szCs w:val="22"/>
            </w:rPr>
            <w:t>Разраб.</w:t>
          </w:r>
        </w:p>
      </w:tc>
      <w:tc>
        <w:tcPr>
          <w:tcW w:w="1178" w:type="dxa"/>
          <w:gridSpan w:val="2"/>
          <w:tcBorders>
            <w:top w:val="single" w:sz="12" w:space="0" w:color="auto"/>
            <w:left w:val="single" w:sz="12" w:space="0" w:color="auto"/>
            <w:right w:val="single" w:sz="12" w:space="0" w:color="auto"/>
          </w:tcBorders>
        </w:tcPr>
        <w:p w14:paraId="2C55E643" w14:textId="77777777" w:rsidR="005A6A12" w:rsidRPr="00415D62" w:rsidRDefault="005A6A12" w:rsidP="0041500A">
          <w:pPr>
            <w:rPr>
              <w:sz w:val="22"/>
              <w:szCs w:val="22"/>
            </w:rPr>
          </w:pPr>
          <w:r>
            <w:rPr>
              <w:sz w:val="22"/>
              <w:szCs w:val="22"/>
            </w:rPr>
            <w:t>Ковалёв</w:t>
          </w:r>
        </w:p>
      </w:tc>
      <w:tc>
        <w:tcPr>
          <w:tcW w:w="885" w:type="dxa"/>
          <w:tcBorders>
            <w:top w:val="single" w:sz="12" w:space="0" w:color="auto"/>
            <w:left w:val="single" w:sz="12" w:space="0" w:color="auto"/>
            <w:right w:val="single" w:sz="12" w:space="0" w:color="auto"/>
          </w:tcBorders>
        </w:tcPr>
        <w:p w14:paraId="766F7612" w14:textId="77777777" w:rsidR="005A6A12" w:rsidRPr="00B010D4" w:rsidRDefault="005A6A12" w:rsidP="00B010D4">
          <w:pPr>
            <w:pStyle w:val="ae"/>
            <w:ind w:left="28"/>
            <w:jc w:val="left"/>
            <w:rPr>
              <w:spacing w:val="-2"/>
              <w:szCs w:val="24"/>
              <w:lang w:val="en-US"/>
            </w:rPr>
          </w:pPr>
        </w:p>
      </w:tc>
      <w:tc>
        <w:tcPr>
          <w:tcW w:w="589" w:type="dxa"/>
          <w:tcBorders>
            <w:top w:val="single" w:sz="12" w:space="0" w:color="auto"/>
            <w:left w:val="single" w:sz="12" w:space="0" w:color="auto"/>
            <w:right w:val="single" w:sz="12" w:space="0" w:color="auto"/>
          </w:tcBorders>
        </w:tcPr>
        <w:p w14:paraId="2D1199A9" w14:textId="77777777" w:rsidR="005A6A12" w:rsidRPr="00C630BB" w:rsidRDefault="005A6A12" w:rsidP="00490611">
          <w:pPr>
            <w:pStyle w:val="ae"/>
            <w:ind w:left="28"/>
            <w:jc w:val="left"/>
            <w:rPr>
              <w:sz w:val="22"/>
              <w:szCs w:val="22"/>
            </w:rPr>
          </w:pPr>
          <w:r>
            <w:rPr>
              <w:sz w:val="22"/>
              <w:szCs w:val="22"/>
            </w:rPr>
            <w:t>09.19</w:t>
          </w:r>
        </w:p>
      </w:tc>
      <w:tc>
        <w:tcPr>
          <w:tcW w:w="3596" w:type="dxa"/>
          <w:vMerge w:val="restart"/>
          <w:tcBorders>
            <w:top w:val="single" w:sz="12" w:space="0" w:color="auto"/>
            <w:left w:val="nil"/>
            <w:right w:val="single" w:sz="12" w:space="0" w:color="auto"/>
          </w:tcBorders>
          <w:vAlign w:val="center"/>
        </w:tcPr>
        <w:p w14:paraId="1740AB75" w14:textId="77777777" w:rsidR="005A6A12" w:rsidRPr="00097D28" w:rsidRDefault="005A6A12" w:rsidP="001335F4">
          <w:pPr>
            <w:pStyle w:val="ae"/>
            <w:rPr>
              <w:szCs w:val="24"/>
            </w:rPr>
          </w:pPr>
          <w:r w:rsidRPr="00097D28">
            <w:rPr>
              <w:szCs w:val="24"/>
            </w:rPr>
            <w:t>Состав проектной документации</w:t>
          </w:r>
        </w:p>
      </w:tc>
      <w:tc>
        <w:tcPr>
          <w:tcW w:w="885" w:type="dxa"/>
          <w:tcBorders>
            <w:top w:val="nil"/>
            <w:left w:val="nil"/>
            <w:bottom w:val="single" w:sz="12" w:space="0" w:color="auto"/>
            <w:right w:val="single" w:sz="12" w:space="0" w:color="auto"/>
          </w:tcBorders>
          <w:vAlign w:val="center"/>
        </w:tcPr>
        <w:p w14:paraId="26FE70C9" w14:textId="77777777" w:rsidR="005A6A12" w:rsidRPr="00F81520" w:rsidRDefault="005A6A12" w:rsidP="00B010D4">
          <w:pPr>
            <w:pStyle w:val="ae"/>
          </w:pPr>
          <w:r w:rsidRPr="00F81520">
            <w:t>Стадия</w:t>
          </w:r>
        </w:p>
      </w:tc>
      <w:tc>
        <w:tcPr>
          <w:tcW w:w="885" w:type="dxa"/>
          <w:tcBorders>
            <w:top w:val="nil"/>
            <w:left w:val="single" w:sz="12" w:space="0" w:color="auto"/>
            <w:bottom w:val="single" w:sz="12" w:space="0" w:color="auto"/>
            <w:right w:val="single" w:sz="12" w:space="0" w:color="auto"/>
          </w:tcBorders>
          <w:vAlign w:val="center"/>
        </w:tcPr>
        <w:p w14:paraId="0A399B3A" w14:textId="77777777" w:rsidR="005A6A12" w:rsidRPr="00F81520" w:rsidRDefault="005A6A12" w:rsidP="00B010D4">
          <w:pPr>
            <w:pStyle w:val="ae"/>
          </w:pPr>
          <w:r w:rsidRPr="00F81520">
            <w:t>Лист</w:t>
          </w:r>
        </w:p>
      </w:tc>
      <w:tc>
        <w:tcPr>
          <w:tcW w:w="1179" w:type="dxa"/>
          <w:tcBorders>
            <w:top w:val="nil"/>
            <w:left w:val="single" w:sz="12" w:space="0" w:color="auto"/>
            <w:bottom w:val="single" w:sz="12" w:space="0" w:color="auto"/>
            <w:right w:val="nil"/>
          </w:tcBorders>
          <w:vAlign w:val="center"/>
        </w:tcPr>
        <w:p w14:paraId="5F04A921" w14:textId="77777777" w:rsidR="005A6A12" w:rsidRPr="00F81520" w:rsidRDefault="005A6A12" w:rsidP="00B010D4">
          <w:pPr>
            <w:pStyle w:val="ae"/>
          </w:pPr>
          <w:r w:rsidRPr="00F81520">
            <w:t>Листов</w:t>
          </w:r>
        </w:p>
      </w:tc>
    </w:tr>
    <w:tr w:rsidR="005A6A12" w:rsidRPr="00F81520" w14:paraId="323D7F68" w14:textId="77777777" w:rsidTr="00F81520">
      <w:trPr>
        <w:trHeight w:hRule="exact" w:val="284"/>
      </w:trPr>
      <w:tc>
        <w:tcPr>
          <w:tcW w:w="1179" w:type="dxa"/>
          <w:gridSpan w:val="2"/>
          <w:tcBorders>
            <w:top w:val="nil"/>
            <w:left w:val="nil"/>
            <w:bottom w:val="single" w:sz="6" w:space="0" w:color="auto"/>
            <w:right w:val="single" w:sz="12" w:space="0" w:color="auto"/>
          </w:tcBorders>
        </w:tcPr>
        <w:p w14:paraId="3A4C62FF" w14:textId="77777777" w:rsidR="005A6A12" w:rsidRPr="00415D62" w:rsidRDefault="005A6A12" w:rsidP="00B010D4">
          <w:pPr>
            <w:pStyle w:val="ae"/>
            <w:ind w:left="28"/>
            <w:jc w:val="left"/>
            <w:rPr>
              <w:spacing w:val="-2"/>
              <w:sz w:val="22"/>
              <w:szCs w:val="22"/>
            </w:rPr>
          </w:pPr>
          <w:r w:rsidRPr="00415D62">
            <w:rPr>
              <w:spacing w:val="-2"/>
              <w:sz w:val="22"/>
              <w:szCs w:val="22"/>
            </w:rPr>
            <w:t>Проверил</w:t>
          </w:r>
        </w:p>
      </w:tc>
      <w:tc>
        <w:tcPr>
          <w:tcW w:w="1178" w:type="dxa"/>
          <w:gridSpan w:val="2"/>
          <w:tcBorders>
            <w:top w:val="nil"/>
            <w:left w:val="single" w:sz="12" w:space="0" w:color="auto"/>
            <w:right w:val="single" w:sz="12" w:space="0" w:color="auto"/>
          </w:tcBorders>
        </w:tcPr>
        <w:p w14:paraId="1F7E9127" w14:textId="77777777" w:rsidR="005A6A12" w:rsidRPr="00415D62" w:rsidRDefault="005A6A12" w:rsidP="0041500A">
          <w:pPr>
            <w:rPr>
              <w:sz w:val="22"/>
              <w:szCs w:val="22"/>
            </w:rPr>
          </w:pPr>
          <w:r>
            <w:rPr>
              <w:sz w:val="22"/>
              <w:szCs w:val="22"/>
            </w:rPr>
            <w:t>Муравьева</w:t>
          </w:r>
        </w:p>
      </w:tc>
      <w:tc>
        <w:tcPr>
          <w:tcW w:w="885" w:type="dxa"/>
          <w:tcBorders>
            <w:top w:val="nil"/>
            <w:left w:val="single" w:sz="12" w:space="0" w:color="auto"/>
            <w:right w:val="single" w:sz="12" w:space="0" w:color="auto"/>
          </w:tcBorders>
        </w:tcPr>
        <w:p w14:paraId="559347B4" w14:textId="77777777" w:rsidR="005A6A12" w:rsidRPr="002E5799" w:rsidRDefault="005A6A12" w:rsidP="00B010D4">
          <w:pPr>
            <w:pStyle w:val="ae"/>
            <w:ind w:left="28"/>
            <w:jc w:val="left"/>
            <w:rPr>
              <w:spacing w:val="-2"/>
              <w:szCs w:val="24"/>
            </w:rPr>
          </w:pPr>
        </w:p>
      </w:tc>
      <w:tc>
        <w:tcPr>
          <w:tcW w:w="589" w:type="dxa"/>
          <w:tcBorders>
            <w:top w:val="nil"/>
            <w:left w:val="single" w:sz="12" w:space="0" w:color="auto"/>
            <w:right w:val="single" w:sz="12" w:space="0" w:color="auto"/>
          </w:tcBorders>
        </w:tcPr>
        <w:p w14:paraId="0E32A99F" w14:textId="77777777" w:rsidR="005A6A12" w:rsidRPr="00C630BB" w:rsidRDefault="005A6A12" w:rsidP="00B010D4">
          <w:pPr>
            <w:pStyle w:val="ae"/>
            <w:ind w:left="28"/>
            <w:jc w:val="left"/>
            <w:rPr>
              <w:sz w:val="22"/>
              <w:szCs w:val="22"/>
            </w:rPr>
          </w:pPr>
          <w:r>
            <w:rPr>
              <w:sz w:val="22"/>
              <w:szCs w:val="22"/>
            </w:rPr>
            <w:t>09.19</w:t>
          </w:r>
        </w:p>
      </w:tc>
      <w:tc>
        <w:tcPr>
          <w:tcW w:w="3596" w:type="dxa"/>
          <w:vMerge/>
          <w:tcBorders>
            <w:left w:val="nil"/>
            <w:right w:val="single" w:sz="12" w:space="0" w:color="auto"/>
          </w:tcBorders>
          <w:vAlign w:val="center"/>
        </w:tcPr>
        <w:p w14:paraId="48A1FB73" w14:textId="77777777" w:rsidR="005A6A12" w:rsidRPr="00F81520" w:rsidRDefault="005A6A12" w:rsidP="00B010D4">
          <w:pPr>
            <w:pStyle w:val="ae"/>
            <w:spacing w:after="20" w:line="200" w:lineRule="exact"/>
            <w:rPr>
              <w:spacing w:val="-20"/>
              <w:sz w:val="22"/>
              <w:szCs w:val="24"/>
            </w:rPr>
          </w:pPr>
        </w:p>
      </w:tc>
      <w:tc>
        <w:tcPr>
          <w:tcW w:w="885" w:type="dxa"/>
          <w:tcBorders>
            <w:top w:val="nil"/>
            <w:left w:val="nil"/>
            <w:right w:val="single" w:sz="12" w:space="0" w:color="auto"/>
          </w:tcBorders>
          <w:vAlign w:val="center"/>
        </w:tcPr>
        <w:p w14:paraId="09383795" w14:textId="77777777" w:rsidR="005A6A12" w:rsidRPr="00F81520" w:rsidRDefault="005A6A12" w:rsidP="00B010D4">
          <w:pPr>
            <w:pStyle w:val="ae"/>
            <w:rPr>
              <w:szCs w:val="24"/>
            </w:rPr>
          </w:pPr>
          <w:r>
            <w:rPr>
              <w:szCs w:val="24"/>
            </w:rPr>
            <w:t>П</w:t>
          </w:r>
        </w:p>
      </w:tc>
      <w:tc>
        <w:tcPr>
          <w:tcW w:w="885" w:type="dxa"/>
          <w:tcBorders>
            <w:top w:val="nil"/>
            <w:left w:val="single" w:sz="12" w:space="0" w:color="auto"/>
            <w:right w:val="single" w:sz="12" w:space="0" w:color="auto"/>
          </w:tcBorders>
          <w:vAlign w:val="center"/>
        </w:tcPr>
        <w:p w14:paraId="4CB90993" w14:textId="77777777" w:rsidR="005A6A12" w:rsidRPr="00490611" w:rsidRDefault="005A6A12" w:rsidP="00B010D4">
          <w:pPr>
            <w:pStyle w:val="ae"/>
            <w:rPr>
              <w:szCs w:val="24"/>
            </w:rPr>
          </w:pPr>
          <w:r>
            <w:rPr>
              <w:szCs w:val="24"/>
            </w:rPr>
            <w:t>1</w:t>
          </w:r>
        </w:p>
      </w:tc>
      <w:tc>
        <w:tcPr>
          <w:tcW w:w="1179" w:type="dxa"/>
          <w:tcBorders>
            <w:top w:val="nil"/>
            <w:left w:val="single" w:sz="12" w:space="0" w:color="auto"/>
            <w:right w:val="nil"/>
          </w:tcBorders>
          <w:vAlign w:val="center"/>
        </w:tcPr>
        <w:p w14:paraId="71B119F3" w14:textId="77777777" w:rsidR="005A6A12" w:rsidRPr="00490611" w:rsidRDefault="005A6A12" w:rsidP="00B010D4">
          <w:pPr>
            <w:pStyle w:val="ae"/>
            <w:rPr>
              <w:szCs w:val="24"/>
            </w:rPr>
          </w:pPr>
          <w:r>
            <w:t>2</w:t>
          </w:r>
        </w:p>
      </w:tc>
    </w:tr>
    <w:tr w:rsidR="005A6A12" w:rsidRPr="00F81520" w14:paraId="1C2E199F" w14:textId="77777777" w:rsidTr="00583BD9">
      <w:trPr>
        <w:trHeight w:hRule="exact" w:val="284"/>
      </w:trPr>
      <w:tc>
        <w:tcPr>
          <w:tcW w:w="1179" w:type="dxa"/>
          <w:gridSpan w:val="2"/>
          <w:tcBorders>
            <w:top w:val="single" w:sz="6" w:space="0" w:color="auto"/>
            <w:left w:val="nil"/>
            <w:right w:val="single" w:sz="12" w:space="0" w:color="auto"/>
          </w:tcBorders>
          <w:tcFitText/>
        </w:tcPr>
        <w:p w14:paraId="7C4D83A2" w14:textId="77777777" w:rsidR="005A6A12" w:rsidRPr="002E5799" w:rsidRDefault="005A6A12" w:rsidP="00B010D4">
          <w:pPr>
            <w:pStyle w:val="ae"/>
            <w:ind w:left="28"/>
            <w:jc w:val="left"/>
            <w:rPr>
              <w:spacing w:val="-2"/>
              <w:szCs w:val="24"/>
            </w:rPr>
          </w:pPr>
        </w:p>
      </w:tc>
      <w:tc>
        <w:tcPr>
          <w:tcW w:w="1178" w:type="dxa"/>
          <w:gridSpan w:val="2"/>
          <w:tcBorders>
            <w:left w:val="single" w:sz="12" w:space="0" w:color="auto"/>
            <w:right w:val="single" w:sz="12" w:space="0" w:color="auto"/>
          </w:tcBorders>
        </w:tcPr>
        <w:p w14:paraId="44BFC94C" w14:textId="77777777" w:rsidR="005A6A12" w:rsidRPr="00E039B4" w:rsidRDefault="005A6A12" w:rsidP="00B010D4">
          <w:pPr>
            <w:pStyle w:val="ae"/>
            <w:ind w:left="28"/>
            <w:jc w:val="left"/>
            <w:rPr>
              <w:szCs w:val="24"/>
            </w:rPr>
          </w:pPr>
        </w:p>
      </w:tc>
      <w:tc>
        <w:tcPr>
          <w:tcW w:w="885" w:type="dxa"/>
          <w:tcBorders>
            <w:left w:val="single" w:sz="12" w:space="0" w:color="auto"/>
            <w:right w:val="single" w:sz="12" w:space="0" w:color="auto"/>
          </w:tcBorders>
          <w:tcFitText/>
        </w:tcPr>
        <w:p w14:paraId="0C9A54BC" w14:textId="77777777" w:rsidR="005A6A12" w:rsidRPr="002E5799" w:rsidRDefault="005A6A12" w:rsidP="00B010D4">
          <w:pPr>
            <w:pStyle w:val="ae"/>
            <w:ind w:left="28"/>
            <w:jc w:val="left"/>
            <w:rPr>
              <w:spacing w:val="-2"/>
              <w:szCs w:val="24"/>
            </w:rPr>
          </w:pPr>
        </w:p>
      </w:tc>
      <w:tc>
        <w:tcPr>
          <w:tcW w:w="589" w:type="dxa"/>
          <w:tcBorders>
            <w:left w:val="single" w:sz="12" w:space="0" w:color="auto"/>
            <w:right w:val="single" w:sz="12" w:space="0" w:color="auto"/>
          </w:tcBorders>
        </w:tcPr>
        <w:p w14:paraId="17B167E5" w14:textId="77777777" w:rsidR="005A6A12" w:rsidRPr="00E039B4" w:rsidRDefault="005A6A12" w:rsidP="00B010D4">
          <w:pPr>
            <w:pStyle w:val="ae"/>
            <w:ind w:left="28"/>
            <w:jc w:val="left"/>
            <w:rPr>
              <w:szCs w:val="24"/>
            </w:rPr>
          </w:pPr>
        </w:p>
      </w:tc>
      <w:tc>
        <w:tcPr>
          <w:tcW w:w="3596" w:type="dxa"/>
          <w:vMerge/>
          <w:tcBorders>
            <w:left w:val="nil"/>
            <w:right w:val="single" w:sz="12" w:space="0" w:color="auto"/>
          </w:tcBorders>
          <w:vAlign w:val="center"/>
        </w:tcPr>
        <w:p w14:paraId="0BEB8D7E" w14:textId="77777777" w:rsidR="005A6A12" w:rsidRPr="00F81520" w:rsidRDefault="005A6A12" w:rsidP="00B010D4">
          <w:pPr>
            <w:pStyle w:val="ae"/>
            <w:spacing w:after="20" w:line="200" w:lineRule="exact"/>
            <w:rPr>
              <w:spacing w:val="-20"/>
              <w:sz w:val="22"/>
              <w:szCs w:val="24"/>
            </w:rPr>
          </w:pPr>
        </w:p>
      </w:tc>
      <w:tc>
        <w:tcPr>
          <w:tcW w:w="2949" w:type="dxa"/>
          <w:gridSpan w:val="3"/>
          <w:vMerge w:val="restart"/>
          <w:tcBorders>
            <w:top w:val="nil"/>
            <w:left w:val="nil"/>
            <w:right w:val="nil"/>
          </w:tcBorders>
          <w:vAlign w:val="center"/>
        </w:tcPr>
        <w:p w14:paraId="669FD152" w14:textId="77777777" w:rsidR="005A6A12" w:rsidRPr="00F81520" w:rsidRDefault="005A6A12" w:rsidP="00B010D4">
          <w:pPr>
            <w:jc w:val="center"/>
            <w:rPr>
              <w:szCs w:val="24"/>
            </w:rPr>
          </w:pPr>
          <w:r>
            <w:rPr>
              <w:noProof/>
            </w:rPr>
            <w:drawing>
              <wp:inline distT="0" distB="0" distL="0" distR="0" wp14:anchorId="4B82D78A" wp14:editId="34A56390">
                <wp:extent cx="1570990" cy="205513"/>
                <wp:effectExtent l="0" t="0" r="0"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5A6A12" w:rsidRPr="00F81520" w14:paraId="29B24863" w14:textId="77777777" w:rsidTr="00F81520">
      <w:trPr>
        <w:trHeight w:hRule="exact" w:val="284"/>
      </w:trPr>
      <w:tc>
        <w:tcPr>
          <w:tcW w:w="1179" w:type="dxa"/>
          <w:gridSpan w:val="2"/>
          <w:tcBorders>
            <w:top w:val="single" w:sz="6" w:space="0" w:color="auto"/>
            <w:left w:val="nil"/>
            <w:bottom w:val="single" w:sz="6" w:space="0" w:color="auto"/>
            <w:right w:val="single" w:sz="12" w:space="0" w:color="auto"/>
          </w:tcBorders>
        </w:tcPr>
        <w:p w14:paraId="2F99B2A4" w14:textId="77777777" w:rsidR="005A6A12" w:rsidRPr="002E5799" w:rsidRDefault="005A6A12" w:rsidP="00B010D4">
          <w:pPr>
            <w:pStyle w:val="ae"/>
            <w:ind w:left="28"/>
            <w:jc w:val="left"/>
            <w:rPr>
              <w:spacing w:val="-2"/>
              <w:szCs w:val="24"/>
            </w:rPr>
          </w:pPr>
        </w:p>
      </w:tc>
      <w:tc>
        <w:tcPr>
          <w:tcW w:w="1178" w:type="dxa"/>
          <w:gridSpan w:val="2"/>
          <w:tcBorders>
            <w:left w:val="single" w:sz="12" w:space="0" w:color="auto"/>
            <w:bottom w:val="single" w:sz="6" w:space="0" w:color="auto"/>
            <w:right w:val="single" w:sz="12" w:space="0" w:color="auto"/>
          </w:tcBorders>
        </w:tcPr>
        <w:p w14:paraId="36671B2A" w14:textId="77777777" w:rsidR="005A6A12" w:rsidRPr="00A23DA5" w:rsidRDefault="005A6A12" w:rsidP="00B010D4">
          <w:pPr>
            <w:pStyle w:val="ae"/>
            <w:ind w:left="28"/>
            <w:jc w:val="left"/>
            <w:rPr>
              <w:spacing w:val="-6"/>
              <w:szCs w:val="24"/>
            </w:rPr>
          </w:pPr>
        </w:p>
      </w:tc>
      <w:tc>
        <w:tcPr>
          <w:tcW w:w="885" w:type="dxa"/>
          <w:tcBorders>
            <w:left w:val="single" w:sz="12" w:space="0" w:color="auto"/>
            <w:bottom w:val="single" w:sz="6" w:space="0" w:color="auto"/>
            <w:right w:val="single" w:sz="12" w:space="0" w:color="auto"/>
          </w:tcBorders>
        </w:tcPr>
        <w:p w14:paraId="2C89EF14" w14:textId="77777777" w:rsidR="005A6A12" w:rsidRPr="002E5799" w:rsidRDefault="005A6A12" w:rsidP="00B010D4">
          <w:pPr>
            <w:pStyle w:val="ae"/>
            <w:ind w:left="28"/>
            <w:jc w:val="left"/>
            <w:rPr>
              <w:spacing w:val="-2"/>
              <w:szCs w:val="24"/>
            </w:rPr>
          </w:pPr>
        </w:p>
      </w:tc>
      <w:tc>
        <w:tcPr>
          <w:tcW w:w="589" w:type="dxa"/>
          <w:tcBorders>
            <w:left w:val="single" w:sz="12" w:space="0" w:color="auto"/>
            <w:bottom w:val="single" w:sz="6" w:space="0" w:color="auto"/>
            <w:right w:val="single" w:sz="12" w:space="0" w:color="auto"/>
          </w:tcBorders>
        </w:tcPr>
        <w:p w14:paraId="42A59D6B" w14:textId="77777777" w:rsidR="005A6A12" w:rsidRPr="00E039B4" w:rsidRDefault="005A6A12" w:rsidP="00B010D4">
          <w:pPr>
            <w:pStyle w:val="ae"/>
            <w:ind w:left="28"/>
            <w:jc w:val="left"/>
            <w:rPr>
              <w:szCs w:val="24"/>
            </w:rPr>
          </w:pPr>
        </w:p>
      </w:tc>
      <w:tc>
        <w:tcPr>
          <w:tcW w:w="3596" w:type="dxa"/>
          <w:vMerge/>
          <w:tcBorders>
            <w:left w:val="nil"/>
            <w:right w:val="single" w:sz="12" w:space="0" w:color="auto"/>
          </w:tcBorders>
          <w:vAlign w:val="center"/>
        </w:tcPr>
        <w:p w14:paraId="6694F2D4" w14:textId="77777777" w:rsidR="005A6A12" w:rsidRPr="00F81520" w:rsidRDefault="005A6A12" w:rsidP="00B010D4">
          <w:pPr>
            <w:pStyle w:val="ae"/>
            <w:spacing w:after="20" w:line="200" w:lineRule="exact"/>
            <w:rPr>
              <w:spacing w:val="-20"/>
              <w:sz w:val="22"/>
              <w:szCs w:val="24"/>
            </w:rPr>
          </w:pPr>
        </w:p>
      </w:tc>
      <w:tc>
        <w:tcPr>
          <w:tcW w:w="2949" w:type="dxa"/>
          <w:gridSpan w:val="3"/>
          <w:vMerge/>
          <w:tcBorders>
            <w:left w:val="nil"/>
            <w:right w:val="nil"/>
          </w:tcBorders>
        </w:tcPr>
        <w:p w14:paraId="7B348A80" w14:textId="77777777" w:rsidR="005A6A12" w:rsidRPr="00F81520" w:rsidRDefault="005A6A12" w:rsidP="00B010D4">
          <w:pPr>
            <w:pStyle w:val="ae"/>
            <w:rPr>
              <w:b/>
              <w:szCs w:val="24"/>
            </w:rPr>
          </w:pPr>
        </w:p>
      </w:tc>
    </w:tr>
    <w:tr w:rsidR="005A6A12" w:rsidRPr="00F81520" w14:paraId="6EAC5DB4" w14:textId="77777777" w:rsidTr="00583BD9">
      <w:trPr>
        <w:trHeight w:hRule="exact" w:val="284"/>
      </w:trPr>
      <w:tc>
        <w:tcPr>
          <w:tcW w:w="1179" w:type="dxa"/>
          <w:gridSpan w:val="2"/>
          <w:tcBorders>
            <w:top w:val="single" w:sz="6" w:space="0" w:color="auto"/>
            <w:left w:val="nil"/>
            <w:bottom w:val="nil"/>
            <w:right w:val="single" w:sz="12" w:space="0" w:color="auto"/>
          </w:tcBorders>
          <w:tcFitText/>
        </w:tcPr>
        <w:p w14:paraId="378FC96B" w14:textId="77777777" w:rsidR="005A6A12" w:rsidRPr="002E5799" w:rsidRDefault="005A6A12" w:rsidP="00B010D4">
          <w:pPr>
            <w:pStyle w:val="ae"/>
            <w:ind w:left="28"/>
            <w:jc w:val="left"/>
            <w:rPr>
              <w:spacing w:val="-2"/>
              <w:szCs w:val="24"/>
            </w:rPr>
          </w:pPr>
        </w:p>
      </w:tc>
      <w:tc>
        <w:tcPr>
          <w:tcW w:w="1178" w:type="dxa"/>
          <w:gridSpan w:val="2"/>
          <w:tcBorders>
            <w:left w:val="single" w:sz="12" w:space="0" w:color="auto"/>
            <w:bottom w:val="nil"/>
            <w:right w:val="single" w:sz="12" w:space="0" w:color="auto"/>
          </w:tcBorders>
        </w:tcPr>
        <w:p w14:paraId="222EE457" w14:textId="77777777" w:rsidR="005A6A12" w:rsidRPr="00E039B4" w:rsidRDefault="005A6A12" w:rsidP="00B010D4">
          <w:pPr>
            <w:pStyle w:val="ae"/>
            <w:ind w:left="28"/>
            <w:jc w:val="left"/>
            <w:rPr>
              <w:szCs w:val="24"/>
            </w:rPr>
          </w:pPr>
        </w:p>
      </w:tc>
      <w:tc>
        <w:tcPr>
          <w:tcW w:w="885" w:type="dxa"/>
          <w:tcBorders>
            <w:left w:val="single" w:sz="12" w:space="0" w:color="auto"/>
            <w:bottom w:val="nil"/>
            <w:right w:val="single" w:sz="12" w:space="0" w:color="auto"/>
          </w:tcBorders>
          <w:tcFitText/>
        </w:tcPr>
        <w:p w14:paraId="7BFAA89B" w14:textId="77777777" w:rsidR="005A6A12" w:rsidRPr="002E5799" w:rsidRDefault="005A6A12" w:rsidP="00B010D4">
          <w:pPr>
            <w:pStyle w:val="ae"/>
            <w:ind w:left="28"/>
            <w:jc w:val="left"/>
            <w:rPr>
              <w:spacing w:val="-2"/>
              <w:szCs w:val="24"/>
            </w:rPr>
          </w:pPr>
        </w:p>
      </w:tc>
      <w:tc>
        <w:tcPr>
          <w:tcW w:w="589" w:type="dxa"/>
          <w:tcBorders>
            <w:left w:val="single" w:sz="12" w:space="0" w:color="auto"/>
            <w:bottom w:val="nil"/>
            <w:right w:val="single" w:sz="12" w:space="0" w:color="auto"/>
          </w:tcBorders>
        </w:tcPr>
        <w:p w14:paraId="5A233BB1" w14:textId="77777777" w:rsidR="005A6A12" w:rsidRPr="00E039B4" w:rsidRDefault="005A6A12" w:rsidP="00B010D4">
          <w:pPr>
            <w:pStyle w:val="ae"/>
            <w:ind w:left="28"/>
            <w:jc w:val="left"/>
            <w:rPr>
              <w:szCs w:val="24"/>
            </w:rPr>
          </w:pPr>
        </w:p>
      </w:tc>
      <w:tc>
        <w:tcPr>
          <w:tcW w:w="3596" w:type="dxa"/>
          <w:vMerge/>
          <w:tcBorders>
            <w:left w:val="nil"/>
            <w:bottom w:val="nil"/>
            <w:right w:val="single" w:sz="12" w:space="0" w:color="auto"/>
          </w:tcBorders>
          <w:vAlign w:val="center"/>
        </w:tcPr>
        <w:p w14:paraId="14B5D909" w14:textId="77777777" w:rsidR="005A6A12" w:rsidRPr="00F81520" w:rsidRDefault="005A6A12" w:rsidP="00B010D4">
          <w:pPr>
            <w:pStyle w:val="ae"/>
            <w:spacing w:after="20" w:line="200" w:lineRule="exact"/>
            <w:rPr>
              <w:spacing w:val="-20"/>
              <w:sz w:val="22"/>
              <w:szCs w:val="24"/>
            </w:rPr>
          </w:pPr>
        </w:p>
      </w:tc>
      <w:tc>
        <w:tcPr>
          <w:tcW w:w="2949" w:type="dxa"/>
          <w:gridSpan w:val="3"/>
          <w:vMerge/>
          <w:tcBorders>
            <w:left w:val="nil"/>
            <w:bottom w:val="nil"/>
            <w:right w:val="nil"/>
          </w:tcBorders>
        </w:tcPr>
        <w:p w14:paraId="1F53D8AE" w14:textId="77777777" w:rsidR="005A6A12" w:rsidRPr="00F81520" w:rsidRDefault="005A6A12" w:rsidP="00B010D4">
          <w:pPr>
            <w:pStyle w:val="ae"/>
            <w:rPr>
              <w:vanish/>
              <w:sz w:val="28"/>
            </w:rPr>
          </w:pPr>
        </w:p>
      </w:tc>
    </w:tr>
  </w:tbl>
  <w:p w14:paraId="6593C211" w14:textId="77777777" w:rsidR="005A6A12" w:rsidRDefault="005A6A12" w:rsidP="00F3074E">
    <w:pPr>
      <w:pStyle w:val="ae"/>
      <w:jc w:val="right"/>
    </w:pPr>
    <w:r>
      <w:rPr>
        <w:noProof/>
      </w:rPr>
      <mc:AlternateContent>
        <mc:Choice Requires="wps">
          <w:drawing>
            <wp:anchor distT="0" distB="0" distL="114300" distR="114300" simplePos="0" relativeHeight="251673600" behindDoc="1" locked="1" layoutInCell="0" allowOverlap="1" wp14:anchorId="3AF7269B" wp14:editId="47E96A06">
              <wp:simplePos x="0" y="0"/>
              <wp:positionH relativeFrom="page">
                <wp:posOffset>467995</wp:posOffset>
              </wp:positionH>
              <wp:positionV relativeFrom="page">
                <wp:posOffset>7452995</wp:posOffset>
              </wp:positionV>
              <wp:extent cx="252095" cy="899795"/>
              <wp:effectExtent l="0" t="0" r="0" b="0"/>
              <wp:wrapNone/>
              <wp:docPr id="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9128" w14:textId="77777777" w:rsidR="005A6A12" w:rsidRPr="00AF028F" w:rsidRDefault="005A6A12" w:rsidP="00A14967">
                          <w:pPr>
                            <w:pStyle w:val="ae"/>
                            <w:spacing w:before="60"/>
                            <w:rPr>
                              <w:szCs w:val="24"/>
                              <w:lang w:val="en-US"/>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269B" id="_x0000_s1041" type="#_x0000_t202" style="position:absolute;left:0;text-align:left;margin-left:36.85pt;margin-top:586.85pt;width:19.8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" o:allowincell="f" stroked="f">
              <v:textbox style="layout-flow:vertical;mso-layout-flow-alt:bottom-to-top" inset="0,0,0,0">
                <w:txbxContent>
                  <w:p w14:paraId="6EDA9128" w14:textId="77777777" w:rsidR="005A6A12" w:rsidRPr="00AF028F" w:rsidRDefault="005A6A12" w:rsidP="00A14967">
                    <w:pPr>
                      <w:pStyle w:val="ae"/>
                      <w:spacing w:before="60"/>
                      <w:rPr>
                        <w:szCs w:val="24"/>
                        <w:lang w:val="en-US"/>
                      </w:rPr>
                    </w:pPr>
                  </w:p>
                </w:txbxContent>
              </v:textbox>
              <w10:wrap anchorx="page" anchory="page"/>
              <w10:anchorlock/>
            </v:shape>
          </w:pict>
        </mc:Fallback>
      </mc:AlternateContent>
    </w:r>
    <w:r>
      <w:rPr>
        <w:noProof/>
      </w:rPr>
      <mc:AlternateContent>
        <mc:Choice Requires="wps">
          <w:drawing>
            <wp:anchor distT="0" distB="0" distL="114300" distR="114300" simplePos="0" relativeHeight="251656192" behindDoc="1" locked="1" layoutInCell="0" allowOverlap="1" wp14:anchorId="6D7A71E8" wp14:editId="6095326F">
              <wp:simplePos x="0" y="0"/>
              <wp:positionH relativeFrom="page">
                <wp:posOffset>288290</wp:posOffset>
              </wp:positionH>
              <wp:positionV relativeFrom="page">
                <wp:posOffset>9613265</wp:posOffset>
              </wp:positionV>
              <wp:extent cx="179705" cy="899795"/>
              <wp:effectExtent l="0" t="0" r="0" b="0"/>
              <wp:wrapNone/>
              <wp:docPr id="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A319A" w14:textId="77777777" w:rsidR="005A6A12" w:rsidRDefault="005A6A12" w:rsidP="00A14967">
                          <w:pPr>
                            <w:pStyle w:val="ae"/>
                            <w:spacing w:before="20"/>
                            <w:rPr>
                              <w:rFonts w:ascii="Arial" w:hAnsi="Arial"/>
                              <w:sz w:val="20"/>
                            </w:rPr>
                          </w:pPr>
                          <w:r w:rsidRPr="00271D15">
                            <w:rPr>
                              <w:sz w:val="20"/>
                            </w:rPr>
                            <w:t>Инв. № подл</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71E8" id="_x0000_s1042" type="#_x0000_t202" style="position:absolute;left:0;text-align:left;margin-left:22.7pt;margin-top:756.95pt;width:14.1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" o:allowincell="f" stroked="f">
              <v:textbox style="layout-flow:vertical;mso-layout-flow-alt:bottom-to-top" inset="0,0,0,0">
                <w:txbxContent>
                  <w:p w14:paraId="53DA319A" w14:textId="77777777" w:rsidR="005A6A12" w:rsidRDefault="005A6A12" w:rsidP="00A14967">
                    <w:pPr>
                      <w:pStyle w:val="ae"/>
                      <w:spacing w:before="20"/>
                      <w:rPr>
                        <w:rFonts w:ascii="Arial" w:hAnsi="Arial"/>
                        <w:sz w:val="20"/>
                      </w:rPr>
                    </w:pPr>
                    <w:r w:rsidRPr="00271D15">
                      <w:rPr>
                        <w:sz w:val="20"/>
                      </w:rPr>
                      <w:t>Инв. № подл</w:t>
                    </w:r>
                    <w:r>
                      <w:rPr>
                        <w:rFonts w:ascii="Arial" w:hAnsi="Arial"/>
                        <w:sz w:val="20"/>
                      </w:rPr>
                      <w:t>.</w:t>
                    </w:r>
                  </w:p>
                </w:txbxContent>
              </v:textbox>
              <w10:wrap anchorx="page" anchory="page"/>
              <w10:anchorlock/>
            </v:shape>
          </w:pict>
        </mc:Fallback>
      </mc:AlternateContent>
    </w:r>
    <w:r>
      <w:rPr>
        <w:noProof/>
      </w:rPr>
      <mc:AlternateContent>
        <mc:Choice Requires="wps">
          <w:drawing>
            <wp:anchor distT="0" distB="0" distL="114300" distR="114300" simplePos="0" relativeHeight="251643904" behindDoc="1" locked="1" layoutInCell="0" allowOverlap="1" wp14:anchorId="3BE7D661" wp14:editId="56BCA663">
              <wp:simplePos x="0" y="0"/>
              <wp:positionH relativeFrom="page">
                <wp:posOffset>288290</wp:posOffset>
              </wp:positionH>
              <wp:positionV relativeFrom="page">
                <wp:posOffset>8352790</wp:posOffset>
              </wp:positionV>
              <wp:extent cx="179705" cy="1259840"/>
              <wp:effectExtent l="0" t="0" r="0" b="0"/>
              <wp:wrapNone/>
              <wp:docPr id="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6F3BF" w14:textId="77777777" w:rsidR="005A6A12" w:rsidRPr="00271D15" w:rsidRDefault="005A6A12" w:rsidP="00A14967">
                          <w:pPr>
                            <w:pStyle w:val="ae"/>
                            <w:spacing w:before="20"/>
                            <w:rPr>
                              <w:sz w:val="20"/>
                            </w:rPr>
                          </w:pPr>
                          <w:r w:rsidRPr="00271D15">
                            <w:rPr>
                              <w:sz w:val="20"/>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D661" id="_x0000_s1043" type="#_x0000_t202" style="position:absolute;left:0;text-align:left;margin-left:22.7pt;margin-top:657.7pt;width:14.15pt;height:99.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" o:allowincell="f" stroked="f">
              <v:textbox style="layout-flow:vertical;mso-layout-flow-alt:bottom-to-top" inset="0,0,0,0">
                <w:txbxContent>
                  <w:p w14:paraId="4BF6F3BF" w14:textId="77777777" w:rsidR="005A6A12" w:rsidRPr="00271D15" w:rsidRDefault="005A6A12" w:rsidP="00A14967">
                    <w:pPr>
                      <w:pStyle w:val="ae"/>
                      <w:spacing w:before="20"/>
                      <w:rPr>
                        <w:sz w:val="20"/>
                      </w:rPr>
                    </w:pPr>
                    <w:r w:rsidRPr="00271D15">
                      <w:rPr>
                        <w:sz w:val="20"/>
                      </w:rPr>
                      <w:t>Подп. и дата</w:t>
                    </w:r>
                  </w:p>
                </w:txbxContent>
              </v:textbox>
              <w10:wrap anchorx="page" anchory="page"/>
              <w10:anchorlock/>
            </v:shape>
          </w:pict>
        </mc:Fallback>
      </mc:AlternateContent>
    </w:r>
    <w:r>
      <w:rPr>
        <w:noProof/>
      </w:rPr>
      <mc:AlternateContent>
        <mc:Choice Requires="wps">
          <w:drawing>
            <wp:anchor distT="0" distB="0" distL="114300" distR="114300" simplePos="0" relativeHeight="251642880" behindDoc="0" locked="1" layoutInCell="0" allowOverlap="1" wp14:anchorId="628E58DB" wp14:editId="1E480A8B">
              <wp:simplePos x="0" y="0"/>
              <wp:positionH relativeFrom="page">
                <wp:posOffset>237490</wp:posOffset>
              </wp:positionH>
              <wp:positionV relativeFrom="page">
                <wp:posOffset>5056505</wp:posOffset>
              </wp:positionV>
              <wp:extent cx="482600" cy="2339975"/>
              <wp:effectExtent l="0" t="0" r="12700" b="22225"/>
              <wp:wrapNone/>
              <wp:docPr id="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399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91" w:type="dxa"/>
                            <w:tblBorders>
                              <w:insideH w:val="single" w:sz="4" w:space="0" w:color="auto"/>
                              <w:insideV w:val="single" w:sz="4" w:space="0" w:color="auto"/>
                            </w:tblBorders>
                            <w:tblLayout w:type="fixed"/>
                            <w:tblLook w:val="0000" w:firstRow="0" w:lastRow="0" w:firstColumn="0" w:lastColumn="0" w:noHBand="0" w:noVBand="0"/>
                          </w:tblPr>
                          <w:tblGrid>
                            <w:gridCol w:w="255"/>
                            <w:gridCol w:w="255"/>
                            <w:gridCol w:w="255"/>
                          </w:tblGrid>
                          <w:tr w:rsidR="005A6A12" w14:paraId="7C07E54F" w14:textId="77777777" w:rsidTr="00301748">
                            <w:trPr>
                              <w:cantSplit/>
                              <w:trHeight w:hRule="exact" w:val="567"/>
                            </w:trPr>
                            <w:tc>
                              <w:tcPr>
                                <w:tcW w:w="255" w:type="dxa"/>
                                <w:vMerge w:val="restart"/>
                                <w:tcBorders>
                                  <w:top w:val="nil"/>
                                  <w:left w:val="single" w:sz="4" w:space="0" w:color="auto"/>
                                  <w:bottom w:val="nil"/>
                                  <w:right w:val="single" w:sz="12" w:space="0" w:color="auto"/>
                                </w:tcBorders>
                                <w:textDirection w:val="btLr"/>
                                <w:vAlign w:val="center"/>
                              </w:tcPr>
                              <w:p w14:paraId="64628300" w14:textId="77777777" w:rsidR="005A6A12" w:rsidRPr="00271D15" w:rsidRDefault="005A6A12">
                                <w:pPr>
                                  <w:pStyle w:val="ae"/>
                                  <w:ind w:left="57"/>
                                  <w:jc w:val="left"/>
                                  <w:rPr>
                                    <w:sz w:val="20"/>
                                  </w:rPr>
                                </w:pPr>
                                <w:r w:rsidRPr="00271D15">
                                  <w:rPr>
                                    <w:sz w:val="20"/>
                                  </w:rPr>
                                  <w:t>Согласовано</w:t>
                                </w:r>
                              </w:p>
                            </w:tc>
                            <w:tc>
                              <w:tcPr>
                                <w:tcW w:w="255" w:type="dxa"/>
                                <w:tcBorders>
                                  <w:left w:val="single" w:sz="12" w:space="0" w:color="auto"/>
                                  <w:bottom w:val="single" w:sz="12" w:space="0" w:color="auto"/>
                                  <w:right w:val="single" w:sz="6" w:space="0" w:color="auto"/>
                                </w:tcBorders>
                                <w:textDirection w:val="btLr"/>
                                <w:vAlign w:val="center"/>
                              </w:tcPr>
                              <w:p w14:paraId="324878A2" w14:textId="77777777" w:rsidR="005A6A12" w:rsidRPr="00271D15" w:rsidRDefault="005A6A12">
                                <w:pPr>
                                  <w:pStyle w:val="ae"/>
                                  <w:ind w:left="57"/>
                                  <w:jc w:val="left"/>
                                  <w:rPr>
                                    <w:sz w:val="20"/>
                                  </w:rPr>
                                </w:pPr>
                              </w:p>
                            </w:tc>
                            <w:tc>
                              <w:tcPr>
                                <w:tcW w:w="255" w:type="dxa"/>
                                <w:tcBorders>
                                  <w:left w:val="single" w:sz="6" w:space="0" w:color="auto"/>
                                  <w:bottom w:val="single" w:sz="12" w:space="0" w:color="auto"/>
                                </w:tcBorders>
                                <w:textDirection w:val="btLr"/>
                                <w:vAlign w:val="center"/>
                              </w:tcPr>
                              <w:p w14:paraId="2148AC54" w14:textId="77777777" w:rsidR="005A6A12" w:rsidRPr="00271D15" w:rsidRDefault="005A6A12">
                                <w:pPr>
                                  <w:pStyle w:val="ae"/>
                                  <w:ind w:left="57"/>
                                  <w:jc w:val="left"/>
                                  <w:rPr>
                                    <w:sz w:val="20"/>
                                  </w:rPr>
                                </w:pPr>
                              </w:p>
                            </w:tc>
                          </w:tr>
                          <w:tr w:rsidR="005A6A12" w14:paraId="64B5CD4E" w14:textId="77777777" w:rsidTr="00301748">
                            <w:trPr>
                              <w:cantSplit/>
                              <w:trHeight w:hRule="exact" w:val="851"/>
                            </w:trPr>
                            <w:tc>
                              <w:tcPr>
                                <w:tcW w:w="255" w:type="dxa"/>
                                <w:vMerge/>
                                <w:tcBorders>
                                  <w:top w:val="single" w:sz="4" w:space="0" w:color="auto"/>
                                  <w:left w:val="single" w:sz="4" w:space="0" w:color="auto"/>
                                  <w:bottom w:val="nil"/>
                                  <w:right w:val="single" w:sz="12" w:space="0" w:color="auto"/>
                                </w:tcBorders>
                                <w:textDirection w:val="btLr"/>
                              </w:tcPr>
                              <w:p w14:paraId="55F4FCE3"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extDirection w:val="btLr"/>
                                <w:vAlign w:val="center"/>
                              </w:tcPr>
                              <w:p w14:paraId="32966D9A" w14:textId="77777777" w:rsidR="005A6A12" w:rsidRPr="00271D15" w:rsidRDefault="005A6A12">
                                <w:pPr>
                                  <w:pStyle w:val="ae"/>
                                  <w:ind w:left="57"/>
                                  <w:jc w:val="left"/>
                                  <w:rPr>
                                    <w:sz w:val="20"/>
                                    <w:lang w:val="en-US"/>
                                  </w:rPr>
                                </w:pPr>
                              </w:p>
                            </w:tc>
                            <w:tc>
                              <w:tcPr>
                                <w:tcW w:w="255" w:type="dxa"/>
                                <w:tcBorders>
                                  <w:top w:val="single" w:sz="12" w:space="0" w:color="auto"/>
                                  <w:left w:val="single" w:sz="6" w:space="0" w:color="auto"/>
                                  <w:bottom w:val="single" w:sz="12" w:space="0" w:color="auto"/>
                                </w:tcBorders>
                                <w:textDirection w:val="btLr"/>
                                <w:vAlign w:val="center"/>
                              </w:tcPr>
                              <w:p w14:paraId="4FF77E51" w14:textId="77777777" w:rsidR="005A6A12" w:rsidRPr="00271D15" w:rsidRDefault="005A6A12">
                                <w:pPr>
                                  <w:pStyle w:val="ae"/>
                                  <w:ind w:left="57"/>
                                  <w:jc w:val="left"/>
                                  <w:rPr>
                                    <w:sz w:val="20"/>
                                  </w:rPr>
                                </w:pPr>
                              </w:p>
                            </w:tc>
                          </w:tr>
                          <w:tr w:rsidR="005A6A12" w:rsidRPr="0014357C" w14:paraId="5CF9D0A8" w14:textId="77777777" w:rsidTr="0014357C">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2D92080C"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cMar>
                                  <w:left w:w="28" w:type="dxa"/>
                                  <w:right w:w="28" w:type="dxa"/>
                                </w:tcMar>
                                <w:textDirection w:val="btLr"/>
                                <w:vAlign w:val="center"/>
                              </w:tcPr>
                              <w:p w14:paraId="564B7E9D" w14:textId="77777777" w:rsidR="005A6A12" w:rsidRPr="007C029B" w:rsidRDefault="005A6A12" w:rsidP="006C607E">
                                <w:pPr>
                                  <w:pStyle w:val="ae"/>
                                  <w:ind w:left="113"/>
                                  <w:jc w:val="left"/>
                                  <w:rPr>
                                    <w:sz w:val="20"/>
                                    <w:lang w:val="en-US"/>
                                  </w:rPr>
                                </w:pPr>
                              </w:p>
                            </w:tc>
                            <w:tc>
                              <w:tcPr>
                                <w:tcW w:w="255" w:type="dxa"/>
                                <w:tcBorders>
                                  <w:top w:val="single" w:sz="12" w:space="0" w:color="auto"/>
                                  <w:left w:val="single" w:sz="6" w:space="0" w:color="auto"/>
                                  <w:bottom w:val="single" w:sz="12" w:space="0" w:color="auto"/>
                                </w:tcBorders>
                                <w:tcMar>
                                  <w:left w:w="6" w:type="dxa"/>
                                  <w:right w:w="6" w:type="dxa"/>
                                </w:tcMar>
                                <w:textDirection w:val="btLr"/>
                                <w:vAlign w:val="center"/>
                              </w:tcPr>
                              <w:p w14:paraId="2945271A" w14:textId="77777777" w:rsidR="005A6A12" w:rsidRPr="0014357C" w:rsidRDefault="005A6A12" w:rsidP="006C607E">
                                <w:pPr>
                                  <w:pStyle w:val="ae"/>
                                  <w:ind w:left="113"/>
                                  <w:jc w:val="left"/>
                                  <w:rPr>
                                    <w:spacing w:val="-20"/>
                                    <w:sz w:val="18"/>
                                  </w:rPr>
                                </w:pPr>
                              </w:p>
                            </w:tc>
                          </w:tr>
                          <w:tr w:rsidR="005A6A12" w:rsidRPr="007C029B" w14:paraId="00631AF9" w14:textId="77777777" w:rsidTr="00301748">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76C6B06B"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right w:val="single" w:sz="6" w:space="0" w:color="auto"/>
                                </w:tcBorders>
                                <w:textDirection w:val="btLr"/>
                                <w:vAlign w:val="center"/>
                              </w:tcPr>
                              <w:p w14:paraId="3F6AEE95" w14:textId="77777777" w:rsidR="005A6A12" w:rsidRPr="007C029B" w:rsidRDefault="005A6A12">
                                <w:pPr>
                                  <w:pStyle w:val="ae"/>
                                  <w:ind w:left="57"/>
                                  <w:jc w:val="left"/>
                                  <w:rPr>
                                    <w:spacing w:val="-14"/>
                                    <w:sz w:val="20"/>
                                  </w:rPr>
                                </w:pPr>
                              </w:p>
                            </w:tc>
                            <w:tc>
                              <w:tcPr>
                                <w:tcW w:w="255" w:type="dxa"/>
                                <w:tcBorders>
                                  <w:top w:val="single" w:sz="12" w:space="0" w:color="auto"/>
                                  <w:left w:val="single" w:sz="6" w:space="0" w:color="auto"/>
                                </w:tcBorders>
                                <w:textDirection w:val="btLr"/>
                                <w:vAlign w:val="center"/>
                              </w:tcPr>
                              <w:p w14:paraId="044FB1C2" w14:textId="77777777" w:rsidR="005A6A12" w:rsidRPr="007C029B" w:rsidRDefault="005A6A12" w:rsidP="006C607E">
                                <w:pPr>
                                  <w:pStyle w:val="ae"/>
                                  <w:ind w:left="113"/>
                                  <w:jc w:val="left"/>
                                  <w:rPr>
                                    <w:spacing w:val="-14"/>
                                    <w:sz w:val="18"/>
                                  </w:rPr>
                                </w:pPr>
                              </w:p>
                            </w:tc>
                          </w:tr>
                        </w:tbl>
                        <w:p w14:paraId="750E7E79" w14:textId="77777777" w:rsidR="005A6A12" w:rsidRDefault="005A6A12" w:rsidP="000844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E58DB" id="_x0000_s1044" type="#_x0000_t202" style="position:absolute;left:0;text-align:left;margin-left:18.7pt;margin-top:398.15pt;width:38pt;height:184.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" o:allowincell="f" filled="f" strokeweight="1.5pt">
              <v:textbox inset="0,0,0,0">
                <w:txbxContent>
                  <w:tbl>
                    <w:tblPr>
                      <w:tblW w:w="0" w:type="auto"/>
                      <w:tblInd w:w="91" w:type="dxa"/>
                      <w:tblBorders>
                        <w:insideH w:val="single" w:sz="4" w:space="0" w:color="auto"/>
                        <w:insideV w:val="single" w:sz="4" w:space="0" w:color="auto"/>
                      </w:tblBorders>
                      <w:tblLayout w:type="fixed"/>
                      <w:tblLook w:val="0000" w:firstRow="0" w:lastRow="0" w:firstColumn="0" w:lastColumn="0" w:noHBand="0" w:noVBand="0"/>
                    </w:tblPr>
                    <w:tblGrid>
                      <w:gridCol w:w="255"/>
                      <w:gridCol w:w="255"/>
                      <w:gridCol w:w="255"/>
                    </w:tblGrid>
                    <w:tr w:rsidR="005A6A12" w14:paraId="7C07E54F" w14:textId="77777777" w:rsidTr="00301748">
                      <w:trPr>
                        <w:cantSplit/>
                        <w:trHeight w:hRule="exact" w:val="567"/>
                      </w:trPr>
                      <w:tc>
                        <w:tcPr>
                          <w:tcW w:w="255" w:type="dxa"/>
                          <w:vMerge w:val="restart"/>
                          <w:tcBorders>
                            <w:top w:val="nil"/>
                            <w:left w:val="single" w:sz="4" w:space="0" w:color="auto"/>
                            <w:bottom w:val="nil"/>
                            <w:right w:val="single" w:sz="12" w:space="0" w:color="auto"/>
                          </w:tcBorders>
                          <w:textDirection w:val="btLr"/>
                          <w:vAlign w:val="center"/>
                        </w:tcPr>
                        <w:p w14:paraId="64628300" w14:textId="77777777" w:rsidR="005A6A12" w:rsidRPr="00271D15" w:rsidRDefault="005A6A12">
                          <w:pPr>
                            <w:pStyle w:val="ae"/>
                            <w:ind w:left="57"/>
                            <w:jc w:val="left"/>
                            <w:rPr>
                              <w:sz w:val="20"/>
                            </w:rPr>
                          </w:pPr>
                          <w:r w:rsidRPr="00271D15">
                            <w:rPr>
                              <w:sz w:val="20"/>
                            </w:rPr>
                            <w:t>Согласовано</w:t>
                          </w:r>
                        </w:p>
                      </w:tc>
                      <w:tc>
                        <w:tcPr>
                          <w:tcW w:w="255" w:type="dxa"/>
                          <w:tcBorders>
                            <w:left w:val="single" w:sz="12" w:space="0" w:color="auto"/>
                            <w:bottom w:val="single" w:sz="12" w:space="0" w:color="auto"/>
                            <w:right w:val="single" w:sz="6" w:space="0" w:color="auto"/>
                          </w:tcBorders>
                          <w:textDirection w:val="btLr"/>
                          <w:vAlign w:val="center"/>
                        </w:tcPr>
                        <w:p w14:paraId="324878A2" w14:textId="77777777" w:rsidR="005A6A12" w:rsidRPr="00271D15" w:rsidRDefault="005A6A12">
                          <w:pPr>
                            <w:pStyle w:val="ae"/>
                            <w:ind w:left="57"/>
                            <w:jc w:val="left"/>
                            <w:rPr>
                              <w:sz w:val="20"/>
                            </w:rPr>
                          </w:pPr>
                        </w:p>
                      </w:tc>
                      <w:tc>
                        <w:tcPr>
                          <w:tcW w:w="255" w:type="dxa"/>
                          <w:tcBorders>
                            <w:left w:val="single" w:sz="6" w:space="0" w:color="auto"/>
                            <w:bottom w:val="single" w:sz="12" w:space="0" w:color="auto"/>
                          </w:tcBorders>
                          <w:textDirection w:val="btLr"/>
                          <w:vAlign w:val="center"/>
                        </w:tcPr>
                        <w:p w14:paraId="2148AC54" w14:textId="77777777" w:rsidR="005A6A12" w:rsidRPr="00271D15" w:rsidRDefault="005A6A12">
                          <w:pPr>
                            <w:pStyle w:val="ae"/>
                            <w:ind w:left="57"/>
                            <w:jc w:val="left"/>
                            <w:rPr>
                              <w:sz w:val="20"/>
                            </w:rPr>
                          </w:pPr>
                        </w:p>
                      </w:tc>
                    </w:tr>
                    <w:tr w:rsidR="005A6A12" w14:paraId="64B5CD4E" w14:textId="77777777" w:rsidTr="00301748">
                      <w:trPr>
                        <w:cantSplit/>
                        <w:trHeight w:hRule="exact" w:val="851"/>
                      </w:trPr>
                      <w:tc>
                        <w:tcPr>
                          <w:tcW w:w="255" w:type="dxa"/>
                          <w:vMerge/>
                          <w:tcBorders>
                            <w:top w:val="single" w:sz="4" w:space="0" w:color="auto"/>
                            <w:left w:val="single" w:sz="4" w:space="0" w:color="auto"/>
                            <w:bottom w:val="nil"/>
                            <w:right w:val="single" w:sz="12" w:space="0" w:color="auto"/>
                          </w:tcBorders>
                          <w:textDirection w:val="btLr"/>
                        </w:tcPr>
                        <w:p w14:paraId="55F4FCE3"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extDirection w:val="btLr"/>
                          <w:vAlign w:val="center"/>
                        </w:tcPr>
                        <w:p w14:paraId="32966D9A" w14:textId="77777777" w:rsidR="005A6A12" w:rsidRPr="00271D15" w:rsidRDefault="005A6A12">
                          <w:pPr>
                            <w:pStyle w:val="ae"/>
                            <w:ind w:left="57"/>
                            <w:jc w:val="left"/>
                            <w:rPr>
                              <w:sz w:val="20"/>
                              <w:lang w:val="en-US"/>
                            </w:rPr>
                          </w:pPr>
                        </w:p>
                      </w:tc>
                      <w:tc>
                        <w:tcPr>
                          <w:tcW w:w="255" w:type="dxa"/>
                          <w:tcBorders>
                            <w:top w:val="single" w:sz="12" w:space="0" w:color="auto"/>
                            <w:left w:val="single" w:sz="6" w:space="0" w:color="auto"/>
                            <w:bottom w:val="single" w:sz="12" w:space="0" w:color="auto"/>
                          </w:tcBorders>
                          <w:textDirection w:val="btLr"/>
                          <w:vAlign w:val="center"/>
                        </w:tcPr>
                        <w:p w14:paraId="4FF77E51" w14:textId="77777777" w:rsidR="005A6A12" w:rsidRPr="00271D15" w:rsidRDefault="005A6A12">
                          <w:pPr>
                            <w:pStyle w:val="ae"/>
                            <w:ind w:left="57"/>
                            <w:jc w:val="left"/>
                            <w:rPr>
                              <w:sz w:val="20"/>
                            </w:rPr>
                          </w:pPr>
                        </w:p>
                      </w:tc>
                    </w:tr>
                    <w:tr w:rsidR="005A6A12" w:rsidRPr="0014357C" w14:paraId="5CF9D0A8" w14:textId="77777777" w:rsidTr="0014357C">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2D92080C"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cMar>
                            <w:left w:w="28" w:type="dxa"/>
                            <w:right w:w="28" w:type="dxa"/>
                          </w:tcMar>
                          <w:textDirection w:val="btLr"/>
                          <w:vAlign w:val="center"/>
                        </w:tcPr>
                        <w:p w14:paraId="564B7E9D" w14:textId="77777777" w:rsidR="005A6A12" w:rsidRPr="007C029B" w:rsidRDefault="005A6A12" w:rsidP="006C607E">
                          <w:pPr>
                            <w:pStyle w:val="ae"/>
                            <w:ind w:left="113"/>
                            <w:jc w:val="left"/>
                            <w:rPr>
                              <w:sz w:val="20"/>
                              <w:lang w:val="en-US"/>
                            </w:rPr>
                          </w:pPr>
                        </w:p>
                      </w:tc>
                      <w:tc>
                        <w:tcPr>
                          <w:tcW w:w="255" w:type="dxa"/>
                          <w:tcBorders>
                            <w:top w:val="single" w:sz="12" w:space="0" w:color="auto"/>
                            <w:left w:val="single" w:sz="6" w:space="0" w:color="auto"/>
                            <w:bottom w:val="single" w:sz="12" w:space="0" w:color="auto"/>
                          </w:tcBorders>
                          <w:tcMar>
                            <w:left w:w="6" w:type="dxa"/>
                            <w:right w:w="6" w:type="dxa"/>
                          </w:tcMar>
                          <w:textDirection w:val="btLr"/>
                          <w:vAlign w:val="center"/>
                        </w:tcPr>
                        <w:p w14:paraId="2945271A" w14:textId="77777777" w:rsidR="005A6A12" w:rsidRPr="0014357C" w:rsidRDefault="005A6A12" w:rsidP="006C607E">
                          <w:pPr>
                            <w:pStyle w:val="ae"/>
                            <w:ind w:left="113"/>
                            <w:jc w:val="left"/>
                            <w:rPr>
                              <w:spacing w:val="-20"/>
                              <w:sz w:val="18"/>
                            </w:rPr>
                          </w:pPr>
                        </w:p>
                      </w:tc>
                    </w:tr>
                    <w:tr w:rsidR="005A6A12" w:rsidRPr="007C029B" w14:paraId="00631AF9" w14:textId="77777777" w:rsidTr="00301748">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76C6B06B"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right w:val="single" w:sz="6" w:space="0" w:color="auto"/>
                          </w:tcBorders>
                          <w:textDirection w:val="btLr"/>
                          <w:vAlign w:val="center"/>
                        </w:tcPr>
                        <w:p w14:paraId="3F6AEE95" w14:textId="77777777" w:rsidR="005A6A12" w:rsidRPr="007C029B" w:rsidRDefault="005A6A12">
                          <w:pPr>
                            <w:pStyle w:val="ae"/>
                            <w:ind w:left="57"/>
                            <w:jc w:val="left"/>
                            <w:rPr>
                              <w:spacing w:val="-14"/>
                              <w:sz w:val="20"/>
                            </w:rPr>
                          </w:pPr>
                        </w:p>
                      </w:tc>
                      <w:tc>
                        <w:tcPr>
                          <w:tcW w:w="255" w:type="dxa"/>
                          <w:tcBorders>
                            <w:top w:val="single" w:sz="12" w:space="0" w:color="auto"/>
                            <w:left w:val="single" w:sz="6" w:space="0" w:color="auto"/>
                          </w:tcBorders>
                          <w:textDirection w:val="btLr"/>
                          <w:vAlign w:val="center"/>
                        </w:tcPr>
                        <w:p w14:paraId="044FB1C2" w14:textId="77777777" w:rsidR="005A6A12" w:rsidRPr="007C029B" w:rsidRDefault="005A6A12" w:rsidP="006C607E">
                          <w:pPr>
                            <w:pStyle w:val="ae"/>
                            <w:ind w:left="113"/>
                            <w:jc w:val="left"/>
                            <w:rPr>
                              <w:spacing w:val="-14"/>
                              <w:sz w:val="18"/>
                            </w:rPr>
                          </w:pPr>
                        </w:p>
                      </w:tc>
                    </w:tr>
                  </w:tbl>
                  <w:p w14:paraId="750E7E79" w14:textId="77777777" w:rsidR="005A6A12" w:rsidRDefault="005A6A12" w:rsidP="00084411"/>
                </w:txbxContent>
              </v:textbox>
              <w10:wrap anchorx="page" anchory="page"/>
              <w10:anchorlock/>
            </v:shape>
          </w:pict>
        </mc:Fallback>
      </mc:AlternateContent>
    </w:r>
    <w:r>
      <w:rPr>
        <w:noProof/>
      </w:rPr>
      <mc:AlternateContent>
        <mc:Choice Requires="wps">
          <w:drawing>
            <wp:anchor distT="0" distB="0" distL="114300" distR="114300" simplePos="0" relativeHeight="251639808" behindDoc="1" locked="1" layoutInCell="0" allowOverlap="1" wp14:anchorId="6590920A" wp14:editId="4CC94386">
              <wp:simplePos x="0" y="0"/>
              <wp:positionH relativeFrom="page">
                <wp:posOffset>288290</wp:posOffset>
              </wp:positionH>
              <wp:positionV relativeFrom="page">
                <wp:posOffset>7452995</wp:posOffset>
              </wp:positionV>
              <wp:extent cx="179705" cy="899795"/>
              <wp:effectExtent l="0" t="0" r="0" b="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CCE73" w14:textId="77777777" w:rsidR="005A6A12" w:rsidRPr="005D4A17" w:rsidRDefault="005A6A12" w:rsidP="00A14967">
                          <w:pPr>
                            <w:pStyle w:val="ae"/>
                            <w:spacing w:before="20"/>
                            <w:rPr>
                              <w:sz w:val="20"/>
                            </w:rPr>
                          </w:pPr>
                          <w:r w:rsidRPr="005D4A17">
                            <w:rPr>
                              <w:sz w:val="20"/>
                            </w:rPr>
                            <w:t>Взам.инв.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0920A" id="_x0000_s1045" type="#_x0000_t202" style="position:absolute;left:0;text-align:left;margin-left:22.7pt;margin-top:586.85pt;width:14.15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" o:allowincell="f" stroked="f">
              <v:textbox style="layout-flow:vertical;mso-layout-flow-alt:bottom-to-top" inset="0,0,0,0">
                <w:txbxContent>
                  <w:p w14:paraId="2EECCE73" w14:textId="77777777" w:rsidR="005A6A12" w:rsidRPr="005D4A17" w:rsidRDefault="005A6A12" w:rsidP="00A14967">
                    <w:pPr>
                      <w:pStyle w:val="ae"/>
                      <w:spacing w:before="20"/>
                      <w:rPr>
                        <w:sz w:val="20"/>
                      </w:rPr>
                    </w:pPr>
                    <w:r w:rsidRPr="005D4A17">
                      <w:rPr>
                        <w:sz w:val="20"/>
                      </w:rPr>
                      <w:t>Взам.инв. №</w:t>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04" w:type="dxa"/>
      <w:tblInd w:w="-3" w:type="dxa"/>
      <w:tblBorders>
        <w:insideH w:val="single" w:sz="12" w:space="0" w:color="auto"/>
        <w:insideV w:val="single" w:sz="12" w:space="0" w:color="auto"/>
      </w:tblBorders>
      <w:tblLayout w:type="fixed"/>
      <w:tblLook w:val="04A0" w:firstRow="1" w:lastRow="0" w:firstColumn="1" w:lastColumn="0" w:noHBand="0" w:noVBand="1"/>
    </w:tblPr>
    <w:tblGrid>
      <w:gridCol w:w="287"/>
      <w:gridCol w:w="280"/>
      <w:gridCol w:w="567"/>
      <w:gridCol w:w="568"/>
      <w:gridCol w:w="568"/>
      <w:gridCol w:w="852"/>
      <w:gridCol w:w="568"/>
      <w:gridCol w:w="6094"/>
      <w:gridCol w:w="620"/>
    </w:tblGrid>
    <w:tr w:rsidR="005A6A12" w14:paraId="7142A33E" w14:textId="77777777" w:rsidTr="00E34121">
      <w:trPr>
        <w:gridBefore w:val="1"/>
        <w:wBefore w:w="287" w:type="dxa"/>
        <w:trHeight w:hRule="exact" w:val="397"/>
      </w:trPr>
      <w:tc>
        <w:tcPr>
          <w:tcW w:w="10117" w:type="dxa"/>
          <w:gridSpan w:val="8"/>
          <w:shd w:val="clear" w:color="auto" w:fill="auto"/>
          <w:tcMar>
            <w:left w:w="0" w:type="dxa"/>
            <w:right w:w="0" w:type="dxa"/>
          </w:tcMar>
        </w:tcPr>
        <w:p w14:paraId="6BF00026" w14:textId="77777777" w:rsidR="005A6A12" w:rsidRDefault="005A6A12" w:rsidP="00F9612D">
          <w:pPr>
            <w:pStyle w:val="a6"/>
            <w:spacing w:line="360" w:lineRule="auto"/>
            <w:ind w:firstLine="0"/>
            <w:jc w:val="right"/>
          </w:pPr>
        </w:p>
      </w:tc>
    </w:tr>
    <w:tr w:rsidR="005A6A12" w:rsidRPr="00215082" w14:paraId="23681455" w14:textId="77777777" w:rsidTr="00E341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 w:type="dxa"/>
          <w:bottom w:w="28" w:type="dxa"/>
          <w:right w:w="3" w:type="dxa"/>
        </w:tblCellMar>
        <w:tblLook w:val="0000" w:firstRow="0" w:lastRow="0" w:firstColumn="0" w:lastColumn="0" w:noHBand="0" w:noVBand="0"/>
      </w:tblPrEx>
      <w:trPr>
        <w:trHeight w:hRule="exact" w:val="284"/>
      </w:trPr>
      <w:tc>
        <w:tcPr>
          <w:tcW w:w="567" w:type="dxa"/>
          <w:gridSpan w:val="2"/>
          <w:tcBorders>
            <w:top w:val="single" w:sz="12" w:space="0" w:color="auto"/>
            <w:left w:val="single" w:sz="4" w:space="0" w:color="auto"/>
            <w:right w:val="single" w:sz="12" w:space="0" w:color="auto"/>
          </w:tcBorders>
          <w:vAlign w:val="center"/>
        </w:tcPr>
        <w:p w14:paraId="247D8207" w14:textId="77777777" w:rsidR="005A6A12" w:rsidRDefault="005A6A12" w:rsidP="00063868">
          <w:pPr>
            <w:pStyle w:val="ae"/>
            <w:rPr>
              <w:spacing w:val="-2"/>
            </w:rPr>
          </w:pPr>
        </w:p>
      </w:tc>
      <w:tc>
        <w:tcPr>
          <w:tcW w:w="567" w:type="dxa"/>
          <w:tcBorders>
            <w:top w:val="single" w:sz="12" w:space="0" w:color="auto"/>
            <w:left w:val="single" w:sz="12" w:space="0" w:color="auto"/>
            <w:right w:val="single" w:sz="12" w:space="0" w:color="auto"/>
          </w:tcBorders>
          <w:vAlign w:val="center"/>
        </w:tcPr>
        <w:p w14:paraId="7DF20DCC" w14:textId="77777777" w:rsidR="005A6A12" w:rsidRDefault="005A6A12" w:rsidP="00063868">
          <w:pPr>
            <w:pStyle w:val="ae"/>
            <w:rPr>
              <w:spacing w:val="-2"/>
            </w:rPr>
          </w:pPr>
        </w:p>
      </w:tc>
      <w:tc>
        <w:tcPr>
          <w:tcW w:w="568" w:type="dxa"/>
          <w:tcBorders>
            <w:top w:val="single" w:sz="12" w:space="0" w:color="auto"/>
            <w:left w:val="single" w:sz="12" w:space="0" w:color="auto"/>
            <w:right w:val="single" w:sz="12" w:space="0" w:color="auto"/>
          </w:tcBorders>
          <w:vAlign w:val="center"/>
        </w:tcPr>
        <w:p w14:paraId="4A084159" w14:textId="77777777" w:rsidR="005A6A12" w:rsidRDefault="005A6A12" w:rsidP="00063868">
          <w:pPr>
            <w:pStyle w:val="ae"/>
          </w:pPr>
        </w:p>
      </w:tc>
      <w:tc>
        <w:tcPr>
          <w:tcW w:w="568" w:type="dxa"/>
          <w:tcBorders>
            <w:top w:val="single" w:sz="12" w:space="0" w:color="auto"/>
            <w:left w:val="single" w:sz="12" w:space="0" w:color="auto"/>
            <w:right w:val="single" w:sz="12" w:space="0" w:color="auto"/>
          </w:tcBorders>
          <w:vAlign w:val="center"/>
        </w:tcPr>
        <w:p w14:paraId="39BFBF16" w14:textId="77777777" w:rsidR="005A6A12" w:rsidRDefault="005A6A12" w:rsidP="00063868">
          <w:pPr>
            <w:pStyle w:val="ae"/>
          </w:pPr>
        </w:p>
      </w:tc>
      <w:tc>
        <w:tcPr>
          <w:tcW w:w="852" w:type="dxa"/>
          <w:tcBorders>
            <w:top w:val="single" w:sz="12" w:space="0" w:color="auto"/>
            <w:left w:val="single" w:sz="12" w:space="0" w:color="auto"/>
            <w:right w:val="single" w:sz="12" w:space="0" w:color="auto"/>
          </w:tcBorders>
          <w:vAlign w:val="center"/>
        </w:tcPr>
        <w:p w14:paraId="0C127AF9" w14:textId="77777777" w:rsidR="005A6A12" w:rsidRDefault="005A6A12" w:rsidP="00063868">
          <w:pPr>
            <w:pStyle w:val="ae"/>
          </w:pPr>
        </w:p>
      </w:tc>
      <w:tc>
        <w:tcPr>
          <w:tcW w:w="568" w:type="dxa"/>
          <w:tcBorders>
            <w:top w:val="single" w:sz="12" w:space="0" w:color="auto"/>
            <w:left w:val="single" w:sz="12" w:space="0" w:color="auto"/>
            <w:right w:val="single" w:sz="12" w:space="0" w:color="auto"/>
          </w:tcBorders>
          <w:vAlign w:val="center"/>
        </w:tcPr>
        <w:p w14:paraId="3C045CFA" w14:textId="77777777" w:rsidR="005A6A12" w:rsidRDefault="005A6A12" w:rsidP="00063868">
          <w:pPr>
            <w:pStyle w:val="ae"/>
          </w:pPr>
        </w:p>
      </w:tc>
      <w:tc>
        <w:tcPr>
          <w:tcW w:w="6094" w:type="dxa"/>
          <w:vMerge w:val="restart"/>
          <w:tcBorders>
            <w:top w:val="single" w:sz="12" w:space="0" w:color="auto"/>
            <w:left w:val="nil"/>
            <w:right w:val="single" w:sz="12" w:space="0" w:color="auto"/>
          </w:tcBorders>
          <w:vAlign w:val="center"/>
        </w:tcPr>
        <w:p w14:paraId="0E6FB758" w14:textId="77777777" w:rsidR="005A6A12" w:rsidRPr="00883388" w:rsidRDefault="005A6A12" w:rsidP="00ED3D6A">
          <w:pPr>
            <w:pStyle w:val="ae"/>
            <w:spacing w:line="240" w:lineRule="exact"/>
            <w:rPr>
              <w:szCs w:val="24"/>
            </w:rPr>
          </w:pPr>
          <w:r>
            <w:t>132/18-02</w:t>
          </w:r>
          <w:r w:rsidRPr="00FB0056">
            <w:t>-</w:t>
          </w:r>
          <w:r>
            <w:t>ПОС-ТЧ</w:t>
          </w:r>
        </w:p>
      </w:tc>
      <w:tc>
        <w:tcPr>
          <w:tcW w:w="620" w:type="dxa"/>
          <w:tcBorders>
            <w:top w:val="single" w:sz="12" w:space="0" w:color="auto"/>
            <w:left w:val="single" w:sz="12" w:space="0" w:color="auto"/>
            <w:bottom w:val="single" w:sz="12" w:space="0" w:color="auto"/>
            <w:right w:val="nil"/>
          </w:tcBorders>
          <w:vAlign w:val="center"/>
        </w:tcPr>
        <w:p w14:paraId="6ED95A3F" w14:textId="77777777" w:rsidR="005A6A12" w:rsidRPr="00215082" w:rsidRDefault="005A6A12" w:rsidP="00063868">
          <w:pPr>
            <w:pStyle w:val="ae"/>
            <w:spacing w:line="240" w:lineRule="exact"/>
            <w:rPr>
              <w:szCs w:val="24"/>
            </w:rPr>
          </w:pPr>
          <w:r>
            <w:rPr>
              <w:szCs w:val="24"/>
            </w:rPr>
            <w:t>Лист</w:t>
          </w:r>
        </w:p>
      </w:tc>
    </w:tr>
    <w:tr w:rsidR="005A6A12" w:rsidRPr="003A4777" w14:paraId="5487D9A7" w14:textId="77777777" w:rsidTr="00E341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 w:type="dxa"/>
          <w:bottom w:w="28" w:type="dxa"/>
          <w:right w:w="3" w:type="dxa"/>
        </w:tblCellMar>
        <w:tblLook w:val="0000" w:firstRow="0" w:lastRow="0" w:firstColumn="0" w:lastColumn="0" w:noHBand="0" w:noVBand="0"/>
      </w:tblPrEx>
      <w:trPr>
        <w:trHeight w:hRule="exact" w:val="284"/>
      </w:trPr>
      <w:tc>
        <w:tcPr>
          <w:tcW w:w="567" w:type="dxa"/>
          <w:gridSpan w:val="2"/>
          <w:tcBorders>
            <w:left w:val="single" w:sz="4" w:space="0" w:color="auto"/>
            <w:right w:val="single" w:sz="12" w:space="0" w:color="auto"/>
          </w:tcBorders>
          <w:vAlign w:val="center"/>
        </w:tcPr>
        <w:p w14:paraId="6AE0B4A7" w14:textId="77777777" w:rsidR="005A6A12" w:rsidRDefault="005A6A12" w:rsidP="00063868">
          <w:pPr>
            <w:pStyle w:val="ae"/>
            <w:rPr>
              <w:spacing w:val="-2"/>
            </w:rPr>
          </w:pPr>
        </w:p>
      </w:tc>
      <w:tc>
        <w:tcPr>
          <w:tcW w:w="567" w:type="dxa"/>
          <w:tcBorders>
            <w:left w:val="single" w:sz="12" w:space="0" w:color="auto"/>
            <w:right w:val="single" w:sz="12" w:space="0" w:color="auto"/>
          </w:tcBorders>
          <w:vAlign w:val="center"/>
        </w:tcPr>
        <w:p w14:paraId="497F5837" w14:textId="77777777" w:rsidR="005A6A12" w:rsidRDefault="005A6A12" w:rsidP="00063868">
          <w:pPr>
            <w:pStyle w:val="ae"/>
            <w:rPr>
              <w:spacing w:val="-2"/>
            </w:rPr>
          </w:pPr>
        </w:p>
      </w:tc>
      <w:tc>
        <w:tcPr>
          <w:tcW w:w="568" w:type="dxa"/>
          <w:tcBorders>
            <w:left w:val="single" w:sz="12" w:space="0" w:color="auto"/>
            <w:right w:val="single" w:sz="12" w:space="0" w:color="auto"/>
          </w:tcBorders>
          <w:vAlign w:val="center"/>
        </w:tcPr>
        <w:p w14:paraId="3567FF09" w14:textId="77777777" w:rsidR="005A6A12" w:rsidRDefault="005A6A12" w:rsidP="00063868">
          <w:pPr>
            <w:pStyle w:val="ae"/>
          </w:pPr>
        </w:p>
      </w:tc>
      <w:tc>
        <w:tcPr>
          <w:tcW w:w="568" w:type="dxa"/>
          <w:tcBorders>
            <w:left w:val="single" w:sz="12" w:space="0" w:color="auto"/>
            <w:right w:val="single" w:sz="12" w:space="0" w:color="auto"/>
          </w:tcBorders>
          <w:vAlign w:val="center"/>
        </w:tcPr>
        <w:p w14:paraId="71AFD9ED" w14:textId="77777777" w:rsidR="005A6A12" w:rsidRDefault="005A6A12" w:rsidP="00063868">
          <w:pPr>
            <w:pStyle w:val="ae"/>
          </w:pPr>
        </w:p>
      </w:tc>
      <w:tc>
        <w:tcPr>
          <w:tcW w:w="852" w:type="dxa"/>
          <w:tcBorders>
            <w:left w:val="single" w:sz="12" w:space="0" w:color="auto"/>
            <w:right w:val="single" w:sz="12" w:space="0" w:color="auto"/>
          </w:tcBorders>
          <w:vAlign w:val="center"/>
        </w:tcPr>
        <w:p w14:paraId="02485B41" w14:textId="77777777" w:rsidR="005A6A12" w:rsidRDefault="005A6A12" w:rsidP="00063868">
          <w:pPr>
            <w:pStyle w:val="ae"/>
          </w:pPr>
        </w:p>
      </w:tc>
      <w:tc>
        <w:tcPr>
          <w:tcW w:w="568" w:type="dxa"/>
          <w:tcBorders>
            <w:left w:val="single" w:sz="12" w:space="0" w:color="auto"/>
            <w:right w:val="single" w:sz="12" w:space="0" w:color="auto"/>
          </w:tcBorders>
          <w:vAlign w:val="center"/>
        </w:tcPr>
        <w:p w14:paraId="2CE16D5C" w14:textId="77777777" w:rsidR="005A6A12" w:rsidRDefault="005A6A12" w:rsidP="00063868">
          <w:pPr>
            <w:pStyle w:val="ae"/>
          </w:pPr>
        </w:p>
      </w:tc>
      <w:tc>
        <w:tcPr>
          <w:tcW w:w="6094" w:type="dxa"/>
          <w:vMerge/>
          <w:tcBorders>
            <w:left w:val="nil"/>
            <w:right w:val="single" w:sz="12" w:space="0" w:color="auto"/>
          </w:tcBorders>
          <w:vAlign w:val="center"/>
        </w:tcPr>
        <w:p w14:paraId="5F2D245C" w14:textId="77777777" w:rsidR="005A6A12" w:rsidRPr="00215082" w:rsidRDefault="005A6A12" w:rsidP="00063868">
          <w:pPr>
            <w:pStyle w:val="ae"/>
            <w:spacing w:after="20" w:line="240" w:lineRule="exact"/>
            <w:rPr>
              <w:spacing w:val="20"/>
              <w:szCs w:val="24"/>
            </w:rPr>
          </w:pPr>
        </w:p>
      </w:tc>
      <w:tc>
        <w:tcPr>
          <w:tcW w:w="620" w:type="dxa"/>
          <w:vMerge w:val="restart"/>
          <w:tcBorders>
            <w:top w:val="single" w:sz="12" w:space="0" w:color="auto"/>
            <w:left w:val="single" w:sz="12" w:space="0" w:color="auto"/>
            <w:right w:val="nil"/>
          </w:tcBorders>
          <w:vAlign w:val="center"/>
        </w:tcPr>
        <w:p w14:paraId="61D8C845" w14:textId="77777777" w:rsidR="005A6A12" w:rsidRPr="003A4777" w:rsidRDefault="005A6A12" w:rsidP="00E34121">
          <w:pPr>
            <w:pStyle w:val="ae"/>
            <w:rPr>
              <w:szCs w:val="24"/>
            </w:rPr>
          </w:pPr>
          <w:r w:rsidRPr="00F81520">
            <w:rPr>
              <w:noProof/>
              <w:szCs w:val="24"/>
            </w:rPr>
            <w:fldChar w:fldCharType="begin"/>
          </w:r>
          <w:r w:rsidRPr="00F81520">
            <w:rPr>
              <w:noProof/>
              <w:szCs w:val="24"/>
            </w:rPr>
            <w:instrText xml:space="preserve"> </w:instrText>
          </w:r>
          <w:r>
            <w:instrText xml:space="preserve">= </w:instrText>
          </w:r>
          <w:r>
            <w:fldChar w:fldCharType="begin"/>
          </w:r>
          <w:r>
            <w:instrText xml:space="preserve"> </w:instrText>
          </w:r>
          <w:r>
            <w:rPr>
              <w:lang w:val="en-US"/>
            </w:rPr>
            <w:instrText>page</w:instrText>
          </w:r>
          <w:r>
            <w:instrText xml:space="preserve"> </w:instrText>
          </w:r>
          <w:r>
            <w:fldChar w:fldCharType="separate"/>
          </w:r>
          <w:r w:rsidR="003E6E8E">
            <w:rPr>
              <w:noProof/>
              <w:lang w:val="en-US"/>
            </w:rPr>
            <w:instrText>20</w:instrText>
          </w:r>
          <w:r>
            <w:fldChar w:fldCharType="end"/>
          </w:r>
          <w:r>
            <w:rPr>
              <w:lang w:val="en-US"/>
            </w:rPr>
            <w:instrText>-4</w:instrText>
          </w:r>
          <w:r w:rsidRPr="00F81520">
            <w:rPr>
              <w:noProof/>
              <w:szCs w:val="24"/>
            </w:rPr>
            <w:instrText xml:space="preserve"> </w:instrText>
          </w:r>
          <w:r w:rsidRPr="00F81520">
            <w:rPr>
              <w:noProof/>
              <w:szCs w:val="24"/>
            </w:rPr>
            <w:fldChar w:fldCharType="separate"/>
          </w:r>
          <w:r w:rsidR="003E6E8E">
            <w:rPr>
              <w:noProof/>
              <w:szCs w:val="24"/>
            </w:rPr>
            <w:t>16</w:t>
          </w:r>
          <w:r w:rsidRPr="00F81520">
            <w:rPr>
              <w:noProof/>
              <w:szCs w:val="24"/>
            </w:rPr>
            <w:fldChar w:fldCharType="end"/>
          </w:r>
        </w:p>
      </w:tc>
    </w:tr>
    <w:tr w:rsidR="005A6A12" w:rsidRPr="00215082" w14:paraId="26DFBADE" w14:textId="77777777" w:rsidTr="00E341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 w:type="dxa"/>
          <w:bottom w:w="28" w:type="dxa"/>
          <w:right w:w="3" w:type="dxa"/>
        </w:tblCellMar>
        <w:tblLook w:val="0000" w:firstRow="0" w:lastRow="0" w:firstColumn="0" w:lastColumn="0" w:noHBand="0" w:noVBand="0"/>
      </w:tblPrEx>
      <w:trPr>
        <w:trHeight w:hRule="exact" w:val="284"/>
      </w:trPr>
      <w:tc>
        <w:tcPr>
          <w:tcW w:w="567" w:type="dxa"/>
          <w:gridSpan w:val="2"/>
          <w:tcBorders>
            <w:top w:val="single" w:sz="12" w:space="0" w:color="auto"/>
            <w:left w:val="single" w:sz="4" w:space="0" w:color="auto"/>
            <w:bottom w:val="nil"/>
            <w:right w:val="single" w:sz="12" w:space="0" w:color="auto"/>
          </w:tcBorders>
          <w:vAlign w:val="center"/>
        </w:tcPr>
        <w:p w14:paraId="7AB5CCA8" w14:textId="77777777" w:rsidR="005A6A12" w:rsidRDefault="005A6A12" w:rsidP="00063868">
          <w:pPr>
            <w:pStyle w:val="ae"/>
            <w:rPr>
              <w:spacing w:val="-2"/>
            </w:rPr>
          </w:pPr>
          <w:r>
            <w:rPr>
              <w:spacing w:val="-2"/>
              <w:sz w:val="18"/>
            </w:rPr>
            <w:t>Изм.</w:t>
          </w:r>
        </w:p>
      </w:tc>
      <w:tc>
        <w:tcPr>
          <w:tcW w:w="567" w:type="dxa"/>
          <w:tcBorders>
            <w:top w:val="single" w:sz="12" w:space="0" w:color="auto"/>
            <w:left w:val="single" w:sz="12" w:space="0" w:color="auto"/>
            <w:bottom w:val="nil"/>
            <w:right w:val="single" w:sz="12" w:space="0" w:color="auto"/>
          </w:tcBorders>
          <w:vAlign w:val="center"/>
        </w:tcPr>
        <w:p w14:paraId="2B7945F0" w14:textId="77777777" w:rsidR="005A6A12" w:rsidRDefault="005A6A12" w:rsidP="00063868">
          <w:pPr>
            <w:pStyle w:val="ae"/>
            <w:rPr>
              <w:spacing w:val="-2"/>
            </w:rPr>
          </w:pPr>
          <w:r>
            <w:rPr>
              <w:spacing w:val="-6"/>
              <w:sz w:val="18"/>
            </w:rPr>
            <w:t>Кол.уч</w:t>
          </w:r>
        </w:p>
      </w:tc>
      <w:tc>
        <w:tcPr>
          <w:tcW w:w="568" w:type="dxa"/>
          <w:tcBorders>
            <w:top w:val="single" w:sz="12" w:space="0" w:color="auto"/>
            <w:left w:val="single" w:sz="12" w:space="0" w:color="auto"/>
            <w:bottom w:val="nil"/>
            <w:right w:val="single" w:sz="12" w:space="0" w:color="auto"/>
          </w:tcBorders>
          <w:vAlign w:val="center"/>
        </w:tcPr>
        <w:p w14:paraId="667CDA3B" w14:textId="77777777" w:rsidR="005A6A12" w:rsidRDefault="005A6A12" w:rsidP="00063868">
          <w:pPr>
            <w:pStyle w:val="ae"/>
          </w:pPr>
          <w:r>
            <w:rPr>
              <w:sz w:val="18"/>
            </w:rPr>
            <w:t>Лист</w:t>
          </w:r>
        </w:p>
      </w:tc>
      <w:tc>
        <w:tcPr>
          <w:tcW w:w="568" w:type="dxa"/>
          <w:tcBorders>
            <w:top w:val="single" w:sz="12" w:space="0" w:color="auto"/>
            <w:left w:val="single" w:sz="12" w:space="0" w:color="auto"/>
            <w:bottom w:val="nil"/>
            <w:right w:val="single" w:sz="12" w:space="0" w:color="auto"/>
          </w:tcBorders>
          <w:vAlign w:val="center"/>
        </w:tcPr>
        <w:p w14:paraId="5ECD05AA" w14:textId="77777777" w:rsidR="005A6A12" w:rsidRDefault="005A6A12" w:rsidP="00063868">
          <w:pPr>
            <w:pStyle w:val="ae"/>
          </w:pPr>
          <w:r>
            <w:rPr>
              <w:sz w:val="18"/>
            </w:rPr>
            <w:t>№ док</w:t>
          </w:r>
          <w:r>
            <w:rPr>
              <w:sz w:val="18"/>
              <w:lang w:val="en-US"/>
            </w:rPr>
            <w:t>.</w:t>
          </w:r>
        </w:p>
      </w:tc>
      <w:tc>
        <w:tcPr>
          <w:tcW w:w="852" w:type="dxa"/>
          <w:tcBorders>
            <w:top w:val="single" w:sz="12" w:space="0" w:color="auto"/>
            <w:left w:val="single" w:sz="12" w:space="0" w:color="auto"/>
            <w:bottom w:val="nil"/>
            <w:right w:val="single" w:sz="12" w:space="0" w:color="auto"/>
          </w:tcBorders>
          <w:vAlign w:val="center"/>
        </w:tcPr>
        <w:p w14:paraId="7A5F2ABD" w14:textId="77777777" w:rsidR="005A6A12" w:rsidRDefault="005A6A12" w:rsidP="00063868">
          <w:pPr>
            <w:pStyle w:val="ae"/>
          </w:pPr>
          <w:r>
            <w:rPr>
              <w:sz w:val="18"/>
            </w:rPr>
            <w:t>Подп.</w:t>
          </w:r>
        </w:p>
      </w:tc>
      <w:tc>
        <w:tcPr>
          <w:tcW w:w="568" w:type="dxa"/>
          <w:tcBorders>
            <w:top w:val="single" w:sz="12" w:space="0" w:color="auto"/>
            <w:left w:val="single" w:sz="12" w:space="0" w:color="auto"/>
            <w:bottom w:val="nil"/>
            <w:right w:val="single" w:sz="12" w:space="0" w:color="auto"/>
          </w:tcBorders>
          <w:vAlign w:val="center"/>
        </w:tcPr>
        <w:p w14:paraId="2FF788A7" w14:textId="77777777" w:rsidR="005A6A12" w:rsidRDefault="005A6A12" w:rsidP="00063868">
          <w:pPr>
            <w:pStyle w:val="ae"/>
          </w:pPr>
          <w:r>
            <w:rPr>
              <w:sz w:val="18"/>
            </w:rPr>
            <w:t>Дата</w:t>
          </w:r>
        </w:p>
      </w:tc>
      <w:tc>
        <w:tcPr>
          <w:tcW w:w="6094" w:type="dxa"/>
          <w:vMerge/>
          <w:tcBorders>
            <w:left w:val="nil"/>
            <w:bottom w:val="single" w:sz="12" w:space="0" w:color="auto"/>
            <w:right w:val="single" w:sz="12" w:space="0" w:color="auto"/>
          </w:tcBorders>
          <w:vAlign w:val="center"/>
        </w:tcPr>
        <w:p w14:paraId="46422909" w14:textId="77777777" w:rsidR="005A6A12" w:rsidRPr="00215082" w:rsidRDefault="005A6A12" w:rsidP="00063868">
          <w:pPr>
            <w:pStyle w:val="ae"/>
            <w:spacing w:after="20" w:line="240" w:lineRule="exact"/>
            <w:rPr>
              <w:szCs w:val="24"/>
            </w:rPr>
          </w:pPr>
        </w:p>
      </w:tc>
      <w:tc>
        <w:tcPr>
          <w:tcW w:w="620" w:type="dxa"/>
          <w:vMerge/>
          <w:tcBorders>
            <w:left w:val="single" w:sz="12" w:space="0" w:color="auto"/>
            <w:bottom w:val="single" w:sz="12" w:space="0" w:color="auto"/>
            <w:right w:val="nil"/>
          </w:tcBorders>
          <w:vAlign w:val="center"/>
        </w:tcPr>
        <w:p w14:paraId="732D2B36" w14:textId="77777777" w:rsidR="005A6A12" w:rsidRPr="00215082" w:rsidRDefault="005A6A12" w:rsidP="00063868">
          <w:pPr>
            <w:pStyle w:val="ae"/>
            <w:spacing w:after="20" w:line="240" w:lineRule="exact"/>
            <w:rPr>
              <w:szCs w:val="24"/>
            </w:rPr>
          </w:pPr>
        </w:p>
      </w:tc>
    </w:tr>
  </w:tbl>
  <w:p w14:paraId="7010A10D" w14:textId="77777777" w:rsidR="005A6A12" w:rsidRPr="00A23DA5" w:rsidRDefault="005A6A12" w:rsidP="00F3074E">
    <w:pPr>
      <w:pStyle w:val="ae"/>
      <w:jc w:val="right"/>
      <w:rPr>
        <w:sz w:val="6"/>
      </w:rPr>
    </w:pPr>
  </w:p>
  <w:p w14:paraId="48FF57B9" w14:textId="77777777" w:rsidR="005A6A12" w:rsidRDefault="005A6A12">
    <w:r>
      <w:rPr>
        <w:noProof/>
      </w:rPr>
      <mc:AlternateContent>
        <mc:Choice Requires="wps">
          <w:drawing>
            <wp:anchor distT="0" distB="0" distL="114300" distR="114300" simplePos="0" relativeHeight="251655168" behindDoc="1" locked="1" layoutInCell="0" allowOverlap="1" wp14:anchorId="3F1E0A75" wp14:editId="35556318">
              <wp:simplePos x="0" y="0"/>
              <wp:positionH relativeFrom="page">
                <wp:posOffset>294005</wp:posOffset>
              </wp:positionH>
              <wp:positionV relativeFrom="page">
                <wp:posOffset>9555480</wp:posOffset>
              </wp:positionV>
              <wp:extent cx="133985" cy="854710"/>
              <wp:effectExtent l="0" t="0" r="0" b="2540"/>
              <wp:wrapNone/>
              <wp:docPr id="5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512E4" w14:textId="77777777" w:rsidR="005A6A12" w:rsidRDefault="005A6A12" w:rsidP="00703EB7">
                          <w:pPr>
                            <w:pStyle w:val="ae"/>
                            <w:rPr>
                              <w:rFonts w:ascii="Arial" w:hAnsi="Arial"/>
                              <w:sz w:val="20"/>
                            </w:rPr>
                          </w:pPr>
                          <w:r w:rsidRPr="005D4A17">
                            <w:rPr>
                              <w:sz w:val="20"/>
                            </w:rPr>
                            <w:t>Инв. № подл</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E0A75" id="_x0000_t202" coordsize="21600,21600" o:spt="202" path="m,l,21600r21600,l21600,xe">
              <v:stroke joinstyle="miter"/>
              <v:path gradientshapeok="t" o:connecttype="rect"/>
            </v:shapetype>
            <v:shape id="_x0000_s1046" type="#_x0000_t202" style="position:absolute;margin-left:23.15pt;margin-top:752.4pt;width:10.5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" o:allowincell="f" stroked="f">
              <v:textbox style="layout-flow:vertical;mso-layout-flow-alt:bottom-to-top" inset="0,0,0,0">
                <w:txbxContent>
                  <w:p w14:paraId="486512E4" w14:textId="77777777" w:rsidR="005A6A12" w:rsidRDefault="005A6A12" w:rsidP="00703EB7">
                    <w:pPr>
                      <w:pStyle w:val="ae"/>
                      <w:rPr>
                        <w:rFonts w:ascii="Arial" w:hAnsi="Arial"/>
                        <w:sz w:val="20"/>
                      </w:rPr>
                    </w:pPr>
                    <w:r w:rsidRPr="005D4A17">
                      <w:rPr>
                        <w:sz w:val="20"/>
                      </w:rPr>
                      <w:t>Инв. № подл</w:t>
                    </w:r>
                    <w:r>
                      <w:rPr>
                        <w:rFonts w:ascii="Arial" w:hAnsi="Arial"/>
                        <w:sz w:val="20"/>
                      </w:rPr>
                      <w:t>.</w:t>
                    </w:r>
                  </w:p>
                </w:txbxContent>
              </v:textbox>
              <w10:wrap anchorx="page" anchory="page"/>
              <w10:anchorlock/>
            </v:shape>
          </w:pict>
        </mc:Fallback>
      </mc:AlternateContent>
    </w:r>
    <w:r>
      <w:rPr>
        <w:noProof/>
      </w:rPr>
      <mc:AlternateContent>
        <mc:Choice Requires="wps">
          <w:drawing>
            <wp:anchor distT="0" distB="0" distL="114300" distR="114300" simplePos="0" relativeHeight="251654144" behindDoc="1" locked="1" layoutInCell="0" allowOverlap="1" wp14:anchorId="2AEC4707" wp14:editId="27C76A9C">
              <wp:simplePos x="0" y="0"/>
              <wp:positionH relativeFrom="page">
                <wp:posOffset>294005</wp:posOffset>
              </wp:positionH>
              <wp:positionV relativeFrom="page">
                <wp:posOffset>8556625</wp:posOffset>
              </wp:positionV>
              <wp:extent cx="133985" cy="864235"/>
              <wp:effectExtent l="0" t="0" r="0" b="0"/>
              <wp:wrapNone/>
              <wp:docPr id="4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64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8D50A" w14:textId="77777777" w:rsidR="005A6A12" w:rsidRPr="005D4A17" w:rsidRDefault="005A6A12" w:rsidP="00BB0663">
                          <w:pPr>
                            <w:pStyle w:val="ae"/>
                            <w:rPr>
                              <w:sz w:val="20"/>
                            </w:rPr>
                          </w:pPr>
                          <w:r w:rsidRPr="005D4A17">
                            <w:rPr>
                              <w:sz w:val="20"/>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C4707" id="_x0000_s1047" type="#_x0000_t202" style="position:absolute;margin-left:23.15pt;margin-top:673.75pt;width:10.55pt;height:6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" o:allowincell="f" stroked="f">
              <v:textbox style="layout-flow:vertical;mso-layout-flow-alt:bottom-to-top" inset="0,0,0,0">
                <w:txbxContent>
                  <w:p w14:paraId="5B18D50A" w14:textId="77777777" w:rsidR="005A6A12" w:rsidRPr="005D4A17" w:rsidRDefault="005A6A12" w:rsidP="00BB0663">
                    <w:pPr>
                      <w:pStyle w:val="ae"/>
                      <w:rPr>
                        <w:sz w:val="20"/>
                      </w:rPr>
                    </w:pPr>
                    <w:r w:rsidRPr="005D4A17">
                      <w:rPr>
                        <w:sz w:val="20"/>
                      </w:rPr>
                      <w:t>Подп. и дата</w:t>
                    </w:r>
                  </w:p>
                </w:txbxContent>
              </v:textbox>
              <w10:wrap anchorx="page" anchory="page"/>
              <w10:anchorlock/>
            </v:shape>
          </w:pict>
        </mc:Fallback>
      </mc:AlternateContent>
    </w:r>
    <w:r>
      <w:rPr>
        <w:noProof/>
      </w:rPr>
      <mc:AlternateContent>
        <mc:Choice Requires="wps">
          <w:drawing>
            <wp:anchor distT="0" distB="0" distL="114300" distR="114300" simplePos="0" relativeHeight="251652096" behindDoc="1" locked="1" layoutInCell="0" allowOverlap="1" wp14:anchorId="1B60581B" wp14:editId="2851A2D0">
              <wp:simplePos x="0" y="0"/>
              <wp:positionH relativeFrom="page">
                <wp:posOffset>284480</wp:posOffset>
              </wp:positionH>
              <wp:positionV relativeFrom="page">
                <wp:posOffset>7452995</wp:posOffset>
              </wp:positionV>
              <wp:extent cx="143510" cy="854710"/>
              <wp:effectExtent l="0" t="0" r="8890" b="2540"/>
              <wp:wrapNone/>
              <wp:docPr id="4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A0A57" w14:textId="77777777" w:rsidR="005A6A12" w:rsidRPr="005D4A17" w:rsidRDefault="005A6A12" w:rsidP="00BB0663">
                          <w:pPr>
                            <w:pStyle w:val="ae"/>
                            <w:rPr>
                              <w:sz w:val="20"/>
                            </w:rPr>
                          </w:pPr>
                          <w:r w:rsidRPr="005D4A17">
                            <w:rPr>
                              <w:sz w:val="20"/>
                            </w:rPr>
                            <w:t>Взам.инв.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581B" id="_x0000_s1048" type="#_x0000_t202" style="position:absolute;margin-left:22.4pt;margin-top:586.85pt;width:11.3pt;height:67.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" o:allowincell="f" stroked="f">
              <v:textbox style="layout-flow:vertical;mso-layout-flow-alt:bottom-to-top" inset="0,0,0,0">
                <w:txbxContent>
                  <w:p w14:paraId="59AA0A57" w14:textId="77777777" w:rsidR="005A6A12" w:rsidRPr="005D4A17" w:rsidRDefault="005A6A12" w:rsidP="00BB0663">
                    <w:pPr>
                      <w:pStyle w:val="ae"/>
                      <w:rPr>
                        <w:sz w:val="20"/>
                      </w:rPr>
                    </w:pPr>
                    <w:r w:rsidRPr="005D4A17">
                      <w:rPr>
                        <w:sz w:val="20"/>
                      </w:rPr>
                      <w:t>Взам.инв. №</w:t>
                    </w:r>
                  </w:p>
                </w:txbxContent>
              </v:textbox>
              <w10:wrap anchorx="page" anchory="page"/>
              <w10:anchorlock/>
            </v:shape>
          </w:pict>
        </mc:Fallback>
      </mc:AlternateContent>
    </w:r>
    <w:r>
      <w:rPr>
        <w:noProof/>
      </w:rPr>
      <mc:AlternateContent>
        <mc:Choice Requires="wps">
          <w:drawing>
            <wp:anchor distT="0" distB="0" distL="114300" distR="114300" simplePos="0" relativeHeight="251651072" behindDoc="1" locked="1" layoutInCell="0" allowOverlap="1" wp14:anchorId="3504731B" wp14:editId="5EDFCB9E">
              <wp:simplePos x="0" y="0"/>
              <wp:positionH relativeFrom="page">
                <wp:posOffset>499110</wp:posOffset>
              </wp:positionH>
              <wp:positionV relativeFrom="page">
                <wp:posOffset>9565640</wp:posOffset>
              </wp:positionV>
              <wp:extent cx="153035" cy="836930"/>
              <wp:effectExtent l="0" t="0" r="0" b="1270"/>
              <wp:wrapNone/>
              <wp:docPr id="4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582C0" w14:textId="77777777" w:rsidR="005A6A12" w:rsidRPr="00FB0056" w:rsidRDefault="005A6A12" w:rsidP="00BB0663">
                          <w:pPr>
                            <w:jc w:val="cente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4731B" id="_x0000_s1049" type="#_x0000_t202" style="position:absolute;margin-left:39.3pt;margin-top:753.2pt;width:12.05pt;height:65.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" o:allowincell="f" stroked="f">
              <v:textbox style="layout-flow:vertical;mso-layout-flow-alt:bottom-to-top" inset="0,0,0,0">
                <w:txbxContent>
                  <w:p w14:paraId="32F582C0" w14:textId="77777777" w:rsidR="005A6A12" w:rsidRPr="00FB0056" w:rsidRDefault="005A6A12" w:rsidP="00BB0663">
                    <w:pPr>
                      <w:jc w:val="center"/>
                    </w:pPr>
                  </w:p>
                </w:txbxContent>
              </v:textbox>
              <w10:wrap anchorx="page" anchory="page"/>
              <w10:anchorlock/>
            </v:shape>
          </w:pict>
        </mc:Fallback>
      </mc:AlternateContent>
    </w:r>
    <w:r>
      <w:rPr>
        <w:noProof/>
      </w:rPr>
      <mc:AlternateContent>
        <mc:Choice Requires="wpg">
          <w:drawing>
            <wp:anchor distT="0" distB="0" distL="114300" distR="114300" simplePos="0" relativeHeight="251650048" behindDoc="0" locked="1" layoutInCell="0" allowOverlap="1" wp14:anchorId="266D47D8" wp14:editId="4A93663B">
              <wp:simplePos x="0" y="0"/>
              <wp:positionH relativeFrom="page">
                <wp:posOffset>288290</wp:posOffset>
              </wp:positionH>
              <wp:positionV relativeFrom="page">
                <wp:posOffset>7367270</wp:posOffset>
              </wp:positionV>
              <wp:extent cx="431800" cy="3060700"/>
              <wp:effectExtent l="0" t="0" r="25400" b="44450"/>
              <wp:wrapNone/>
              <wp:docPr id="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700"/>
                        <a:chOff x="0" y="720"/>
                        <a:chExt cx="20000" cy="19280"/>
                      </a:xfrm>
                    </wpg:grpSpPr>
                    <wps:wsp>
                      <wps:cNvPr id="33" name="Line 4"/>
                      <wps:cNvCnPr/>
                      <wps:spPr bwMode="auto">
                        <a:xfrm flipH="1">
                          <a:off x="0" y="19996"/>
                          <a:ext cx="20000" cy="4"/>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 name="Line 5"/>
                      <wps:cNvCnPr/>
                      <wps:spPr bwMode="auto">
                        <a:xfrm flipV="1">
                          <a:off x="0" y="720"/>
                          <a:ext cx="29" cy="1928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6"/>
                      <wps:cNvCnPr/>
                      <wps:spPr bwMode="auto">
                        <a:xfrm flipV="1">
                          <a:off x="8324" y="720"/>
                          <a:ext cx="29" cy="1928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 name="Line 7"/>
                      <wps:cNvCnPr/>
                      <wps:spPr bwMode="auto">
                        <a:xfrm>
                          <a:off x="0" y="14328"/>
                          <a:ext cx="20000" cy="4"/>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 name="Line 8"/>
                      <wps:cNvCnPr/>
                      <wps:spPr bwMode="auto">
                        <a:xfrm>
                          <a:off x="0" y="6388"/>
                          <a:ext cx="20000" cy="4"/>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 name="Line 9"/>
                      <wps:cNvCnPr/>
                      <wps:spPr bwMode="auto">
                        <a:xfrm>
                          <a:off x="0" y="720"/>
                          <a:ext cx="20000" cy="4"/>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FACE8" id="Group 3" o:spid="_x0000_s1026" style="position:absolute;margin-left:22.7pt;margin-top:580.1pt;width:34pt;height:241pt;z-index:251650048;mso-position-horizontal-relative:page;mso-position-vertical-relative:page" coordorigin=",720" coordsize="20000,1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" o:allowincell="f">
              <v:line id="Line 4" o:spid="_x0000_s1027" style="position:absolute;flip:x;visibility:visible;mso-wrap-style:square" from="0,19996"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TUMUAAADbAAAADwAAAGRycy9kb3ducmV2LnhtbESPT2vCQBTE74V+h+UJvRTdmIBIdBX7&#10;D4q3qiDeHtmXbDD7Ns1uTdpP7xYEj8PMb4ZZrgfbiAt1vnasYDpJQBAXTtdcKTjsP8ZzED4ga2wc&#10;k4Jf8rBePT4sMdeu5y+67EIlYgn7HBWYENpcSl8YsugnriWOXuk6iyHKrpK6wz6W20amSTKTFmuO&#10;CwZbejVUnHc/VkFWnt6fv7O3aZrWybY0f33xcqyUehoNmwWIQEO4h2/0p45cBv9f4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TUMUAAADbAAAADwAAAAAAAAAA&#10;AAAAAAChAgAAZHJzL2Rvd25yZXYueG1sUEsFBgAAAAAEAAQA+QAAAJMDAAAAAA==&#10;" strokeweight="1.5pt">
                <v:stroke startarrowwidth="narrow" startarrowlength="short" endarrowwidth="narrow" endarrowlength="short"/>
              </v:line>
              <v:line id="Line 5" o:spid="_x0000_s1028" style="position:absolute;flip:y;visibility:visible;mso-wrap-style:square" from="0,720" to="2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LJMUAAADbAAAADwAAAGRycy9kb3ducmV2LnhtbESPT2vCQBTE74LfYXlCL1I3xiIldRX7&#10;D8SbWii9PbIv2WD2bZrdmuind4WCx2HmN8MsVr2txYlaXzlWMJ0kIIhzpysuFXwdPh+fQfiArLF2&#10;TArO5GG1HA4WmGnX8Y5O+1CKWMI+QwUmhCaT0ueGLPqJa4ijV7jWYoiyLaVusYvltpZpksylxYrj&#10;gsGG3gzlx/2fVTArfj7Gv7P3aZpWybYwly5//S6Vehj16xcQgfpwD//TGx25J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QLJMUAAADbAAAADwAAAAAAAAAA&#10;AAAAAAChAgAAZHJzL2Rvd25yZXYueG1sUEsFBgAAAAAEAAQA+QAAAJMDAAAAAA==&#10;" strokeweight="1.5pt">
                <v:stroke startarrowwidth="narrow" startarrowlength="short" endarrowwidth="narrow" endarrowlength="short"/>
              </v:line>
              <v:line id="Line 6" o:spid="_x0000_s1029" style="position:absolute;flip:y;visibility:visible;mso-wrap-style:square" from="8324,720" to="83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VU8UAAADbAAAADwAAAGRycy9kb3ducmV2LnhtbESPT2vCQBTE74LfYXlCL1I3RqgldRX7&#10;D8SbWii9PbIv2WD2bZrdmuind4WCx2HmN8MsVr2txYlaXzlWMJ0kIIhzpysuFXwdPh+fQfiArLF2&#10;TArO5GG1HA4WmGnX8Y5O+1CKWMI+QwUmhCaT0ueGLPqJa4ijV7jWYoiyLaVusYvltpZpkjxJixXH&#10;BYMNvRnKj/s/q2BW/HyMf2fv0zStkm1hLl3++l0q9TDq1y8gAvXhHv6nNzpyc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aVU8UAAADbAAAADwAAAAAAAAAA&#10;AAAAAAChAgAAZHJzL2Rvd25yZXYueG1sUEsFBgAAAAAEAAQA+QAAAJMDAAAAAA==&#10;" strokeweight="1.5pt">
                <v:stroke startarrowwidth="narrow" startarrowlength="short" endarrowwidth="narrow" endarrowlength="short"/>
              </v:line>
              <v:line id="Line 7" o:spid="_x0000_s1030" style="position:absolute;visibility:visible;mso-wrap-style:square" from="0,14328" to="20000,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dQcIAAADbAAAADwAAAGRycy9kb3ducmV2LnhtbERPTWvCQBC9C/6HZQq9SN1YYS2pq4hQ&#10;KBQKVUuv0+w0CWZnY3bU6K/vHgSPj/c9X/a+USfqYh3YwmScgSIugqu5tLDbvj29gIqC7LAJTBYu&#10;FGG5GA7mmLtw5i86baRUKYRjjhYqkTbXOhYVeYzj0BIn7i90HiXBrtSuw3MK941+zjKjPdacGips&#10;aV1Rsd8cvYVvvJZy+fgdfe6Nkd3PwRzXM2Pt40O/egUl1MtdfHO/OwvTNDZ9ST9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IdQcIAAADbAAAADwAAAAAAAAAAAAAA&#10;AAChAgAAZHJzL2Rvd25yZXYueG1sUEsFBgAAAAAEAAQA+QAAAJADAAAAAA==&#10;" strokeweight="1.5pt">
                <v:stroke startarrowwidth="narrow" startarrowlength="short" endarrowwidth="narrow" endarrowlength="short"/>
              </v:line>
              <v:line id="Line 8" o:spid="_x0000_s1031" style="position:absolute;visibility:visible;mso-wrap-style:square" from="0,6388" to="20000,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642sUAAADbAAAADwAAAGRycy9kb3ducmV2LnhtbESPUWvCQBCE3wv9D8cW+iJ6qYWrRk8p&#10;glAoFLQWX9fcNgnm9tLcqrG/vlco9HGYmW+Y+bL3jTpTF+vAFh5GGSjiIriaSwu79/VwAioKssMm&#10;MFm4UoTl4vZmjrkLF97QeSulShCOOVqoRNpc61hU5DGOQkucvM/QeZQku1K7Di8J7hs9zjKjPdac&#10;FipsaVVRcdyevIUP/C7l+noYvB2Nkd3+y5xWT8ba+7v+eQZKqJf/8F/7xVl4nMLvl/QD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642sUAAADbAAAADwAAAAAAAAAA&#10;AAAAAAChAgAAZHJzL2Rvd25yZXYueG1sUEsFBgAAAAAEAAQA+QAAAJMDAAAAAA==&#10;" strokeweight="1.5pt">
                <v:stroke startarrowwidth="narrow" startarrowlength="short" endarrowwidth="narrow" endarrowlength="short"/>
              </v:line>
              <v:line id="Line 9" o:spid="_x0000_s1032" style="position:absolute;visibility:visible;mso-wrap-style:square" from="0,720" to="2000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iOsIAAADbAAAADwAAAGRycy9kb3ducmV2LnhtbERPTWvCQBC9C/6HZQq9SN1YZC2pq4hQ&#10;KBQKVUuv0+w0CWZnY3bU6K/vHgSPj/c9X/a+USfqYh3YwmScgSIugqu5tLDbvj29gIqC7LAJTBYu&#10;FGG5GA7mmLtw5i86baRUKYRjjhYqkTbXOhYVeYzj0BIn7i90HiXBrtSuw3MK941+zjKjPdacGips&#10;aV1Rsd8cvYVvvJZy+fgdfe6Nkd3PwRzXM2Pt40O/egUl1MtdfHO/OwvTtD59ST9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JiOsIAAADbAAAADwAAAAAAAAAAAAAA&#10;AAChAgAAZHJzL2Rvd25yZXYueG1sUEsFBgAAAAAEAAQA+QAAAJADAAAAAA==&#10;" strokeweight="1.5pt">
                <v:stroke startarrowwidth="narrow" startarrowlength="short" endarrowwidth="narrow" endarrowlength="short"/>
              </v:line>
              <w10:wrap anchorx="page" anchory="page"/>
              <w10:anchorlock/>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bottom w:w="28" w:type="dxa"/>
        <w:right w:w="3" w:type="dxa"/>
      </w:tblCellMar>
      <w:tblLook w:val="0000" w:firstRow="0" w:lastRow="0" w:firstColumn="0" w:lastColumn="0" w:noHBand="0" w:noVBand="0"/>
    </w:tblPr>
    <w:tblGrid>
      <w:gridCol w:w="590"/>
      <w:gridCol w:w="589"/>
      <w:gridCol w:w="589"/>
      <w:gridCol w:w="589"/>
      <w:gridCol w:w="885"/>
      <w:gridCol w:w="589"/>
      <w:gridCol w:w="3596"/>
      <w:gridCol w:w="885"/>
      <w:gridCol w:w="885"/>
      <w:gridCol w:w="1179"/>
    </w:tblGrid>
    <w:tr w:rsidR="005A6A12" w14:paraId="05A961BD" w14:textId="77777777" w:rsidTr="00AC5BA2">
      <w:trPr>
        <w:trHeight w:hRule="exact" w:val="397"/>
      </w:trPr>
      <w:tc>
        <w:tcPr>
          <w:tcW w:w="10376" w:type="dxa"/>
          <w:gridSpan w:val="10"/>
          <w:tcBorders>
            <w:top w:val="nil"/>
            <w:left w:val="nil"/>
            <w:bottom w:val="nil"/>
            <w:right w:val="nil"/>
          </w:tcBorders>
        </w:tcPr>
        <w:p w14:paraId="3C00CC46" w14:textId="77777777" w:rsidR="005A6A12" w:rsidRDefault="005A6A12" w:rsidP="003C7001">
          <w:pPr>
            <w:pStyle w:val="ae"/>
            <w:ind w:left="170"/>
            <w:jc w:val="left"/>
          </w:pPr>
          <w:r>
            <w:rPr>
              <w:noProof/>
            </w:rPr>
            <mc:AlternateContent>
              <mc:Choice Requires="wpg">
                <w:drawing>
                  <wp:anchor distT="0" distB="0" distL="114300" distR="114300" simplePos="0" relativeHeight="251659264" behindDoc="0" locked="0" layoutInCell="0" allowOverlap="1" wp14:anchorId="0005A24B" wp14:editId="13C5CC9D">
                    <wp:simplePos x="0" y="0"/>
                    <wp:positionH relativeFrom="page">
                      <wp:posOffset>288290</wp:posOffset>
                    </wp:positionH>
                    <wp:positionV relativeFrom="page">
                      <wp:posOffset>7397750</wp:posOffset>
                    </wp:positionV>
                    <wp:extent cx="431800" cy="3060700"/>
                    <wp:effectExtent l="0" t="0" r="25400" b="44450"/>
                    <wp:wrapNone/>
                    <wp:docPr id="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700"/>
                              <a:chOff x="794" y="11675"/>
                              <a:chExt cx="680" cy="4820"/>
                            </a:xfrm>
                          </wpg:grpSpPr>
                          <wps:wsp>
                            <wps:cNvPr id="25" name="Line 97"/>
                            <wps:cNvCnPr/>
                            <wps:spPr bwMode="auto">
                              <a:xfrm flipH="1">
                                <a:off x="794" y="164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 name="Line 98"/>
                            <wps:cNvCnPr/>
                            <wps:spPr bwMode="auto">
                              <a:xfrm flipV="1">
                                <a:off x="794"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 name="Line 99"/>
                            <wps:cNvCnPr/>
                            <wps:spPr bwMode="auto">
                              <a:xfrm flipV="1">
                                <a:off x="1077" y="11675"/>
                                <a:ext cx="1" cy="482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 name="Line 100"/>
                            <wps:cNvCnPr/>
                            <wps:spPr bwMode="auto">
                              <a:xfrm>
                                <a:off x="794" y="15094"/>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 name="Line 101"/>
                            <wps:cNvCnPr/>
                            <wps:spPr bwMode="auto">
                              <a:xfrm>
                                <a:off x="794" y="13092"/>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Line 102"/>
                            <wps:cNvCnPr/>
                            <wps:spPr bwMode="auto">
                              <a:xfrm>
                                <a:off x="794" y="11675"/>
                                <a:ext cx="680"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D6A53" id="Group 96" o:spid="_x0000_s1026" style="position:absolute;margin-left:22.7pt;margin-top:582.5pt;width:34pt;height:241pt;z-index:251659264;mso-position-horizontal-relative:page;mso-position-vertical-relative:page" coordorigin="794,11675" coordsize="68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" o:allowincell="f">
                    <v:line id="Line 97" o:spid="_x0000_s1027" style="position:absolute;flip:x;visibility:visible;mso-wrap-style:square" from="794,16494" to="1474,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4YsUAAADbAAAADwAAAGRycy9kb3ducmV2LnhtbESPT2vCQBTE74LfYXlCL1I3RioldRX7&#10;D8SbWii9PbIv2WD2bZrdmuind4WCx2FmfsMsVr2txYlaXzlWMJ0kIIhzpysuFXwdPh+fQfiArLF2&#10;TArO5GG1HA4WmGnX8Y5O+1CKCGGfoQITQpNJ6XNDFv3ENcTRK1xrMUTZllK32EW4rWWaJHNpseK4&#10;YLChN0P5cf9nFcyKn4/x7+x9mqZVsi3Mpctfv0ulHkb9+gVEoD7cw//tjVaQPsH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E4YsUAAADbAAAADwAAAAAAAAAA&#10;AAAAAAChAgAAZHJzL2Rvd25yZXYueG1sUEsFBgAAAAAEAAQA+QAAAJMDAAAAAA==&#10;" strokeweight="1.5pt">
                      <v:stroke startarrowwidth="narrow" startarrowlength="short" endarrowwidth="narrow" endarrowlength="short"/>
                    </v:line>
                    <v:line id="Line 98" o:spid="_x0000_s1028" style="position:absolute;flip:y;visibility:visible;mso-wrap-style:square" from="794,11675" to="795,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mFcUAAADbAAAADwAAAGRycy9kb3ducmV2LnhtbESPT2vCQBTE7wW/w/KEXorZGEEkuor2&#10;D5TetIJ4e2RfssHs25jdmrSfvlsQehxm5jfMajPYRtyo87VjBdMkBUFcOF1zpeD4+TZZgPABWWPj&#10;mBR8k4fNevSwwly7nvd0O4RKRAj7HBWYENpcSl8YsugT1xJHr3SdxRBlV0ndYR/htpFZms6lxZrj&#10;gsGWng0Vl8OXVTArz69P19nLNMvq9KM0P32xO1VKPY6H7RJEoCH8h+/td60gm8Pf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OmFcUAAADbAAAADwAAAAAAAAAA&#10;AAAAAAChAgAAZHJzL2Rvd25yZXYueG1sUEsFBgAAAAAEAAQA+QAAAJMDAAAAAA==&#10;" strokeweight="1.5pt">
                      <v:stroke startarrowwidth="narrow" startarrowlength="short" endarrowwidth="narrow" endarrowlength="short"/>
                    </v:line>
                    <v:line id="Line 99" o:spid="_x0000_s1029" style="position:absolute;flip:y;visibility:visible;mso-wrap-style:square" from="1077,11675" to="1078,1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DjsUAAADbAAAADwAAAGRycy9kb3ducmV2LnhtbESPT2vCQBTE74LfYXlCL1I3RqgldRX7&#10;D8SbWii9PbIv2WD2bZrdmuind4WCx2FmfsMsVr2txYlaXzlWMJ0kIIhzpysuFXwdPh+fQfiArLF2&#10;TArO5GG1HA4WmGnX8Y5O+1CKCGGfoQITQpNJ6XNDFv3ENcTRK1xrMUTZllK32EW4rWWaJE/SYsVx&#10;wWBDb4by4/7PKpgVPx/j39n7NE2rZFuYS5e/fpdKPYz69QuIQH24h//bG60gncP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DjsUAAADbAAAADwAAAAAAAAAA&#10;AAAAAAChAgAAZHJzL2Rvd25yZXYueG1sUEsFBgAAAAAEAAQA+QAAAJMDAAAAAA==&#10;" strokeweight="1.5pt">
                      <v:stroke startarrowwidth="narrow" startarrowlength="short" endarrowwidth="narrow" endarrowlength="short"/>
                    </v:line>
                    <v:line id="Line 100" o:spid="_x0000_s1030" style="position:absolute;visibility:visible;mso-wrap-style:square" from="794,15094" to="1474,1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LnMIAAADbAAAADwAAAGRycy9kb3ducmV2LnhtbERPTWvCQBC9F/wPywheim70sC2pqxRB&#10;EASh1uJ1mp0mwexszI4a/fXdQ6HHx/ueL3vfqCt1sQ5sYTrJQBEXwdVcWjh8rsevoKIgO2wCk4U7&#10;RVguBk9zzF248Qdd91KqFMIxRwuVSJtrHYuKPMZJaIkT9xM6j5JgV2rX4S2F+0bPssxojzWnhgpb&#10;WlVUnPYXb+ELH6Xct9/Pu5MxcjiezWX1YqwdDfv3N1BCvfyL/9wbZ2GWxqYv6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uLnMIAAADbAAAADwAAAAAAAAAAAAAA&#10;AAChAgAAZHJzL2Rvd25yZXYueG1sUEsFBgAAAAAEAAQA+QAAAJADAAAAAA==&#10;" strokeweight="1.5pt">
                      <v:stroke startarrowwidth="narrow" startarrowlength="short" endarrowwidth="narrow" endarrowlength="short"/>
                    </v:line>
                    <v:line id="Line 101" o:spid="_x0000_s1031" style="position:absolute;visibility:visible;mso-wrap-style:square" from="794,13092" to="147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uB8YAAADbAAAADwAAAGRycy9kb3ducmV2LnhtbESPX2vCQBDE3wv9DscKfSl6qQ9XjZ5S&#10;hEKhUPBP6euaW5Ngbi/NrRr76b1CoY/DzPyGmS9736gzdbEObOFplIEiLoKrubSw274OJ6CiIDts&#10;ApOFK0VYLu7v5pi7cOE1nTdSqgThmKOFSqTNtY5FRR7jKLTEyTuEzqMk2ZXadXhJcN/ocZYZ7bHm&#10;tFBhS6uKiuPm5C184k8p1/f948fRGNl9fZvT6tlY+zDoX2aghHr5D/+135yF8RR+v6Qf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LgfGAAAA2wAAAA8AAAAAAAAA&#10;AAAAAAAAoQIAAGRycy9kb3ducmV2LnhtbFBLBQYAAAAABAAEAPkAAACUAwAAAAA=&#10;" strokeweight="1.5pt">
                      <v:stroke startarrowwidth="narrow" startarrowlength="short" endarrowwidth="narrow" endarrowlength="short"/>
                    </v:line>
                    <v:line id="Line 102" o:spid="_x0000_s1032" style="position:absolute;visibility:visible;mso-wrap-style:square" from="794,11675" to="1474,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03MUAAADbAAAADwAAAGRycy9kb3ducmV2LnhtbESPUWvCQBCE3wv9D8cKfSl6sYVToqcU&#10;oVAoFKqWvq65NQnm9tLcqtFf7xUKfRxm5htmvux9o07UxTqwhfEoA0VcBFdzaWG7eR1OQUVBdtgE&#10;JgsXirBc3N/NMXfhzJ90WkupEoRjjhYqkTbXOhYVeYyj0BInbx86j5JkV2rX4TnBfaOfssxojzWn&#10;hQpbWlVUHNZHb+ELr6Vc3nePHwdjZPv9Y46ribH2YdC/zEAJ9fIf/mu/OQvPY/j9kn6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i03MUAAADbAAAADwAAAAAAAAAA&#10;AAAAAAChAgAAZHJzL2Rvd25yZXYueG1sUEsFBgAAAAAEAAQA+QAAAJMDAAAAAA==&#10;" strokeweight="1.5pt">
                      <v:stroke startarrowwidth="narrow" startarrowlength="short" endarrowwidth="narrow" endarrowlength="short"/>
                    </v:line>
                    <w10:wrap anchorx="page" anchory="page"/>
                  </v:group>
                </w:pict>
              </mc:Fallback>
            </mc:AlternateContent>
          </w:r>
        </w:p>
      </w:tc>
    </w:tr>
    <w:tr w:rsidR="005A6A12" w14:paraId="2D331CDE" w14:textId="77777777" w:rsidTr="00855E53">
      <w:trPr>
        <w:trHeight w:hRule="exact" w:val="284"/>
      </w:trPr>
      <w:tc>
        <w:tcPr>
          <w:tcW w:w="590" w:type="dxa"/>
          <w:tcBorders>
            <w:top w:val="single" w:sz="12" w:space="0" w:color="auto"/>
            <w:left w:val="nil"/>
            <w:bottom w:val="single" w:sz="6" w:space="0" w:color="auto"/>
            <w:right w:val="single" w:sz="12" w:space="0" w:color="auto"/>
          </w:tcBorders>
          <w:vAlign w:val="center"/>
        </w:tcPr>
        <w:p w14:paraId="4E174E00" w14:textId="77777777" w:rsidR="005A6A12" w:rsidRDefault="005A6A12" w:rsidP="00333234">
          <w:pPr>
            <w:pStyle w:val="ae"/>
            <w:rPr>
              <w:spacing w:val="-2"/>
            </w:rPr>
          </w:pPr>
        </w:p>
      </w:tc>
      <w:tc>
        <w:tcPr>
          <w:tcW w:w="589" w:type="dxa"/>
          <w:tcBorders>
            <w:top w:val="single" w:sz="12" w:space="0" w:color="auto"/>
            <w:left w:val="single" w:sz="12" w:space="0" w:color="auto"/>
            <w:bottom w:val="single" w:sz="6" w:space="0" w:color="auto"/>
            <w:right w:val="single" w:sz="12" w:space="0" w:color="auto"/>
          </w:tcBorders>
          <w:vAlign w:val="center"/>
        </w:tcPr>
        <w:p w14:paraId="6F1834A2" w14:textId="77777777" w:rsidR="005A6A12" w:rsidRDefault="005A6A12" w:rsidP="00333234">
          <w:pPr>
            <w:pStyle w:val="ae"/>
            <w:rPr>
              <w:spacing w:val="-2"/>
            </w:rPr>
          </w:pPr>
        </w:p>
      </w:tc>
      <w:tc>
        <w:tcPr>
          <w:tcW w:w="589" w:type="dxa"/>
          <w:tcBorders>
            <w:top w:val="single" w:sz="12" w:space="0" w:color="auto"/>
            <w:left w:val="single" w:sz="12" w:space="0" w:color="auto"/>
            <w:bottom w:val="single" w:sz="6" w:space="0" w:color="auto"/>
            <w:right w:val="single" w:sz="12" w:space="0" w:color="auto"/>
          </w:tcBorders>
          <w:vAlign w:val="center"/>
        </w:tcPr>
        <w:p w14:paraId="0EA81481" w14:textId="77777777" w:rsidR="005A6A12" w:rsidRDefault="005A6A12" w:rsidP="00333234">
          <w:pPr>
            <w:pStyle w:val="ae"/>
          </w:pPr>
        </w:p>
      </w:tc>
      <w:tc>
        <w:tcPr>
          <w:tcW w:w="589" w:type="dxa"/>
          <w:tcBorders>
            <w:top w:val="single" w:sz="12" w:space="0" w:color="auto"/>
            <w:left w:val="single" w:sz="12" w:space="0" w:color="auto"/>
            <w:bottom w:val="single" w:sz="6" w:space="0" w:color="auto"/>
            <w:right w:val="single" w:sz="12" w:space="0" w:color="auto"/>
          </w:tcBorders>
          <w:vAlign w:val="center"/>
        </w:tcPr>
        <w:p w14:paraId="612750D5" w14:textId="77777777" w:rsidR="005A6A12" w:rsidRDefault="005A6A12" w:rsidP="00333234">
          <w:pPr>
            <w:pStyle w:val="ae"/>
          </w:pPr>
        </w:p>
      </w:tc>
      <w:tc>
        <w:tcPr>
          <w:tcW w:w="885" w:type="dxa"/>
          <w:tcBorders>
            <w:top w:val="single" w:sz="12" w:space="0" w:color="auto"/>
            <w:left w:val="single" w:sz="12" w:space="0" w:color="auto"/>
            <w:bottom w:val="single" w:sz="6" w:space="0" w:color="auto"/>
            <w:right w:val="single" w:sz="12" w:space="0" w:color="auto"/>
          </w:tcBorders>
          <w:vAlign w:val="center"/>
        </w:tcPr>
        <w:p w14:paraId="3C54EF85" w14:textId="77777777" w:rsidR="005A6A12" w:rsidRDefault="005A6A12" w:rsidP="00333234">
          <w:pPr>
            <w:pStyle w:val="ae"/>
          </w:pPr>
        </w:p>
      </w:tc>
      <w:tc>
        <w:tcPr>
          <w:tcW w:w="589" w:type="dxa"/>
          <w:tcBorders>
            <w:top w:val="single" w:sz="12" w:space="0" w:color="auto"/>
            <w:left w:val="single" w:sz="12" w:space="0" w:color="auto"/>
            <w:bottom w:val="single" w:sz="6" w:space="0" w:color="auto"/>
            <w:right w:val="single" w:sz="12" w:space="0" w:color="auto"/>
          </w:tcBorders>
          <w:vAlign w:val="center"/>
        </w:tcPr>
        <w:p w14:paraId="217589A0" w14:textId="77777777" w:rsidR="005A6A12" w:rsidRDefault="005A6A12" w:rsidP="00333234">
          <w:pPr>
            <w:pStyle w:val="ae"/>
          </w:pPr>
        </w:p>
      </w:tc>
      <w:tc>
        <w:tcPr>
          <w:tcW w:w="6545" w:type="dxa"/>
          <w:gridSpan w:val="4"/>
          <w:tcBorders>
            <w:top w:val="single" w:sz="12" w:space="0" w:color="auto"/>
            <w:left w:val="nil"/>
            <w:bottom w:val="nil"/>
            <w:right w:val="nil"/>
          </w:tcBorders>
          <w:vAlign w:val="center"/>
        </w:tcPr>
        <w:p w14:paraId="352D7D77" w14:textId="77777777" w:rsidR="005A6A12" w:rsidRPr="00215082" w:rsidRDefault="005A6A12" w:rsidP="0062595F">
          <w:pPr>
            <w:pStyle w:val="ae"/>
            <w:spacing w:after="20" w:line="240" w:lineRule="exact"/>
            <w:rPr>
              <w:szCs w:val="24"/>
            </w:rPr>
          </w:pPr>
        </w:p>
      </w:tc>
    </w:tr>
    <w:tr w:rsidR="005A6A12" w14:paraId="77845E95" w14:textId="77777777" w:rsidTr="00AC5BA2">
      <w:trPr>
        <w:trHeight w:hRule="exact" w:val="284"/>
      </w:trPr>
      <w:tc>
        <w:tcPr>
          <w:tcW w:w="590" w:type="dxa"/>
          <w:tcBorders>
            <w:left w:val="nil"/>
            <w:bottom w:val="nil"/>
            <w:right w:val="single" w:sz="12" w:space="0" w:color="auto"/>
          </w:tcBorders>
          <w:vAlign w:val="center"/>
        </w:tcPr>
        <w:p w14:paraId="1CE733F0" w14:textId="77777777" w:rsidR="005A6A12" w:rsidRDefault="005A6A12" w:rsidP="00333234">
          <w:pPr>
            <w:pStyle w:val="ae"/>
            <w:rPr>
              <w:spacing w:val="-2"/>
            </w:rPr>
          </w:pPr>
        </w:p>
      </w:tc>
      <w:tc>
        <w:tcPr>
          <w:tcW w:w="589" w:type="dxa"/>
          <w:tcBorders>
            <w:left w:val="single" w:sz="12" w:space="0" w:color="auto"/>
            <w:bottom w:val="nil"/>
            <w:right w:val="single" w:sz="12" w:space="0" w:color="auto"/>
          </w:tcBorders>
          <w:vAlign w:val="center"/>
        </w:tcPr>
        <w:p w14:paraId="6CC03602" w14:textId="77777777" w:rsidR="005A6A12" w:rsidRDefault="005A6A12" w:rsidP="00333234">
          <w:pPr>
            <w:pStyle w:val="ae"/>
            <w:rPr>
              <w:spacing w:val="-2"/>
            </w:rPr>
          </w:pPr>
        </w:p>
      </w:tc>
      <w:tc>
        <w:tcPr>
          <w:tcW w:w="589" w:type="dxa"/>
          <w:tcBorders>
            <w:left w:val="single" w:sz="12" w:space="0" w:color="auto"/>
            <w:bottom w:val="nil"/>
            <w:right w:val="single" w:sz="12" w:space="0" w:color="auto"/>
          </w:tcBorders>
          <w:vAlign w:val="center"/>
        </w:tcPr>
        <w:p w14:paraId="24E4D0EE" w14:textId="77777777" w:rsidR="005A6A12" w:rsidRDefault="005A6A12" w:rsidP="00333234">
          <w:pPr>
            <w:pStyle w:val="ae"/>
          </w:pPr>
        </w:p>
      </w:tc>
      <w:tc>
        <w:tcPr>
          <w:tcW w:w="589" w:type="dxa"/>
          <w:tcBorders>
            <w:left w:val="single" w:sz="12" w:space="0" w:color="auto"/>
            <w:bottom w:val="nil"/>
            <w:right w:val="single" w:sz="12" w:space="0" w:color="auto"/>
          </w:tcBorders>
          <w:vAlign w:val="center"/>
        </w:tcPr>
        <w:p w14:paraId="79300B01" w14:textId="77777777" w:rsidR="005A6A12" w:rsidRDefault="005A6A12" w:rsidP="00333234">
          <w:pPr>
            <w:pStyle w:val="ae"/>
          </w:pPr>
        </w:p>
      </w:tc>
      <w:tc>
        <w:tcPr>
          <w:tcW w:w="885" w:type="dxa"/>
          <w:tcBorders>
            <w:left w:val="single" w:sz="12" w:space="0" w:color="auto"/>
            <w:bottom w:val="nil"/>
            <w:right w:val="single" w:sz="12" w:space="0" w:color="auto"/>
          </w:tcBorders>
          <w:vAlign w:val="center"/>
        </w:tcPr>
        <w:p w14:paraId="43232FAE" w14:textId="77777777" w:rsidR="005A6A12" w:rsidRDefault="005A6A12" w:rsidP="00333234">
          <w:pPr>
            <w:pStyle w:val="ae"/>
          </w:pPr>
        </w:p>
      </w:tc>
      <w:tc>
        <w:tcPr>
          <w:tcW w:w="589" w:type="dxa"/>
          <w:tcBorders>
            <w:left w:val="single" w:sz="12" w:space="0" w:color="auto"/>
            <w:bottom w:val="nil"/>
            <w:right w:val="single" w:sz="12" w:space="0" w:color="auto"/>
          </w:tcBorders>
          <w:vAlign w:val="center"/>
        </w:tcPr>
        <w:p w14:paraId="37E90C0A" w14:textId="77777777" w:rsidR="005A6A12" w:rsidRDefault="005A6A12" w:rsidP="00333234">
          <w:pPr>
            <w:pStyle w:val="ae"/>
          </w:pPr>
        </w:p>
      </w:tc>
      <w:tc>
        <w:tcPr>
          <w:tcW w:w="6545" w:type="dxa"/>
          <w:gridSpan w:val="4"/>
          <w:tcBorders>
            <w:top w:val="nil"/>
            <w:left w:val="nil"/>
            <w:bottom w:val="nil"/>
            <w:right w:val="nil"/>
          </w:tcBorders>
          <w:vAlign w:val="center"/>
        </w:tcPr>
        <w:p w14:paraId="027FAFB5" w14:textId="77777777" w:rsidR="005A6A12" w:rsidRPr="00883388" w:rsidRDefault="005A6A12" w:rsidP="008573FA">
          <w:pPr>
            <w:pStyle w:val="ae"/>
            <w:spacing w:after="20" w:line="240" w:lineRule="exact"/>
            <w:rPr>
              <w:sz w:val="22"/>
              <w:szCs w:val="22"/>
            </w:rPr>
          </w:pPr>
          <w:r>
            <w:t>132/18-02</w:t>
          </w:r>
          <w:r w:rsidRPr="00FB0056">
            <w:t>-</w:t>
          </w:r>
          <w:r>
            <w:t>ПОС-ТЧ</w:t>
          </w:r>
        </w:p>
      </w:tc>
    </w:tr>
    <w:tr w:rsidR="005A6A12" w14:paraId="5E0777DF" w14:textId="77777777" w:rsidTr="00AC5BA2">
      <w:trPr>
        <w:trHeight w:hRule="exact" w:val="284"/>
      </w:trPr>
      <w:tc>
        <w:tcPr>
          <w:tcW w:w="590" w:type="dxa"/>
          <w:tcBorders>
            <w:top w:val="single" w:sz="12" w:space="0" w:color="auto"/>
            <w:left w:val="nil"/>
            <w:bottom w:val="nil"/>
            <w:right w:val="single" w:sz="12" w:space="0" w:color="auto"/>
          </w:tcBorders>
          <w:vAlign w:val="center"/>
        </w:tcPr>
        <w:p w14:paraId="2C2D844D" w14:textId="77777777" w:rsidR="005A6A12" w:rsidRDefault="005A6A12" w:rsidP="00333234">
          <w:pPr>
            <w:pStyle w:val="ae"/>
            <w:rPr>
              <w:spacing w:val="-2"/>
              <w:sz w:val="18"/>
            </w:rPr>
          </w:pPr>
          <w:r>
            <w:rPr>
              <w:spacing w:val="-2"/>
              <w:sz w:val="18"/>
            </w:rPr>
            <w:t>Изм.</w:t>
          </w:r>
        </w:p>
      </w:tc>
      <w:tc>
        <w:tcPr>
          <w:tcW w:w="589" w:type="dxa"/>
          <w:tcBorders>
            <w:top w:val="single" w:sz="12" w:space="0" w:color="auto"/>
            <w:left w:val="single" w:sz="12" w:space="0" w:color="auto"/>
            <w:bottom w:val="nil"/>
            <w:right w:val="single" w:sz="12" w:space="0" w:color="auto"/>
          </w:tcBorders>
          <w:vAlign w:val="center"/>
        </w:tcPr>
        <w:p w14:paraId="6939466D" w14:textId="77777777" w:rsidR="005A6A12" w:rsidRDefault="005A6A12" w:rsidP="00333234">
          <w:pPr>
            <w:pStyle w:val="ae"/>
            <w:rPr>
              <w:spacing w:val="-6"/>
              <w:sz w:val="18"/>
            </w:rPr>
          </w:pPr>
          <w:r>
            <w:rPr>
              <w:spacing w:val="-6"/>
              <w:sz w:val="18"/>
            </w:rPr>
            <w:t>Кол.уч</w:t>
          </w:r>
        </w:p>
      </w:tc>
      <w:tc>
        <w:tcPr>
          <w:tcW w:w="589" w:type="dxa"/>
          <w:tcBorders>
            <w:top w:val="single" w:sz="12" w:space="0" w:color="auto"/>
            <w:left w:val="single" w:sz="12" w:space="0" w:color="auto"/>
            <w:bottom w:val="nil"/>
            <w:right w:val="single" w:sz="12" w:space="0" w:color="auto"/>
          </w:tcBorders>
          <w:vAlign w:val="center"/>
        </w:tcPr>
        <w:p w14:paraId="554FB63D" w14:textId="77777777" w:rsidR="005A6A12" w:rsidRDefault="005A6A12" w:rsidP="00333234">
          <w:pPr>
            <w:pStyle w:val="ae"/>
            <w:rPr>
              <w:sz w:val="18"/>
            </w:rPr>
          </w:pPr>
          <w:r>
            <w:rPr>
              <w:sz w:val="18"/>
            </w:rPr>
            <w:t>Лист</w:t>
          </w:r>
        </w:p>
      </w:tc>
      <w:tc>
        <w:tcPr>
          <w:tcW w:w="589" w:type="dxa"/>
          <w:tcBorders>
            <w:top w:val="single" w:sz="12" w:space="0" w:color="auto"/>
            <w:left w:val="single" w:sz="12" w:space="0" w:color="auto"/>
            <w:bottom w:val="nil"/>
            <w:right w:val="single" w:sz="12" w:space="0" w:color="auto"/>
          </w:tcBorders>
          <w:vAlign w:val="center"/>
        </w:tcPr>
        <w:p w14:paraId="6E0F188D" w14:textId="77777777" w:rsidR="005A6A12" w:rsidRDefault="005A6A12" w:rsidP="00333234">
          <w:pPr>
            <w:pStyle w:val="ae"/>
            <w:rPr>
              <w:sz w:val="18"/>
            </w:rPr>
          </w:pPr>
          <w:r>
            <w:rPr>
              <w:sz w:val="18"/>
            </w:rPr>
            <w:t>№ док</w:t>
          </w:r>
          <w:r>
            <w:rPr>
              <w:sz w:val="18"/>
              <w:lang w:val="en-US"/>
            </w:rPr>
            <w:t>.</w:t>
          </w:r>
        </w:p>
      </w:tc>
      <w:tc>
        <w:tcPr>
          <w:tcW w:w="885" w:type="dxa"/>
          <w:tcBorders>
            <w:top w:val="single" w:sz="12" w:space="0" w:color="auto"/>
            <w:left w:val="single" w:sz="12" w:space="0" w:color="auto"/>
            <w:bottom w:val="nil"/>
            <w:right w:val="single" w:sz="12" w:space="0" w:color="auto"/>
          </w:tcBorders>
          <w:vAlign w:val="center"/>
        </w:tcPr>
        <w:p w14:paraId="542DC39F" w14:textId="77777777" w:rsidR="005A6A12" w:rsidRDefault="005A6A12" w:rsidP="00333234">
          <w:pPr>
            <w:pStyle w:val="ae"/>
            <w:rPr>
              <w:sz w:val="18"/>
            </w:rPr>
          </w:pPr>
          <w:r>
            <w:rPr>
              <w:sz w:val="18"/>
            </w:rPr>
            <w:t>Подп.</w:t>
          </w:r>
        </w:p>
      </w:tc>
      <w:tc>
        <w:tcPr>
          <w:tcW w:w="589" w:type="dxa"/>
          <w:tcBorders>
            <w:top w:val="single" w:sz="12" w:space="0" w:color="auto"/>
            <w:left w:val="single" w:sz="12" w:space="0" w:color="auto"/>
            <w:bottom w:val="nil"/>
            <w:right w:val="single" w:sz="12" w:space="0" w:color="auto"/>
          </w:tcBorders>
          <w:vAlign w:val="center"/>
        </w:tcPr>
        <w:p w14:paraId="7AB681E6" w14:textId="77777777" w:rsidR="005A6A12" w:rsidRDefault="005A6A12" w:rsidP="00333234">
          <w:pPr>
            <w:pStyle w:val="ae"/>
            <w:rPr>
              <w:sz w:val="18"/>
            </w:rPr>
          </w:pPr>
          <w:r>
            <w:rPr>
              <w:sz w:val="18"/>
            </w:rPr>
            <w:t>Дата</w:t>
          </w:r>
        </w:p>
      </w:tc>
      <w:tc>
        <w:tcPr>
          <w:tcW w:w="6545" w:type="dxa"/>
          <w:gridSpan w:val="4"/>
          <w:tcBorders>
            <w:top w:val="nil"/>
            <w:left w:val="nil"/>
            <w:bottom w:val="single" w:sz="12" w:space="0" w:color="auto"/>
            <w:right w:val="nil"/>
          </w:tcBorders>
          <w:vAlign w:val="center"/>
        </w:tcPr>
        <w:p w14:paraId="46A25E46" w14:textId="77777777" w:rsidR="005A6A12" w:rsidRPr="00215082" w:rsidRDefault="005A6A12" w:rsidP="0062595F">
          <w:pPr>
            <w:pStyle w:val="ae"/>
            <w:spacing w:after="20" w:line="240" w:lineRule="exact"/>
            <w:rPr>
              <w:szCs w:val="24"/>
            </w:rPr>
          </w:pPr>
        </w:p>
      </w:tc>
    </w:tr>
    <w:tr w:rsidR="005A6A12" w:rsidRPr="00F81520" w14:paraId="270CF537" w14:textId="77777777" w:rsidTr="00F81520">
      <w:trPr>
        <w:trHeight w:hRule="exact" w:val="284"/>
      </w:trPr>
      <w:tc>
        <w:tcPr>
          <w:tcW w:w="1179" w:type="dxa"/>
          <w:gridSpan w:val="2"/>
          <w:tcBorders>
            <w:top w:val="single" w:sz="12" w:space="0" w:color="auto"/>
            <w:left w:val="nil"/>
            <w:bottom w:val="single" w:sz="6" w:space="0" w:color="auto"/>
            <w:right w:val="single" w:sz="12" w:space="0" w:color="auto"/>
          </w:tcBorders>
        </w:tcPr>
        <w:p w14:paraId="5F8E9B0C" w14:textId="77777777" w:rsidR="005A6A12" w:rsidRPr="002E5799" w:rsidRDefault="005A6A12" w:rsidP="003A6881">
          <w:pPr>
            <w:pStyle w:val="ae"/>
            <w:ind w:left="28"/>
            <w:jc w:val="left"/>
            <w:rPr>
              <w:spacing w:val="-2"/>
              <w:szCs w:val="24"/>
            </w:rPr>
          </w:pPr>
          <w:r>
            <w:rPr>
              <w:spacing w:val="-2"/>
              <w:szCs w:val="24"/>
            </w:rPr>
            <w:t>Разраб.</w:t>
          </w:r>
        </w:p>
      </w:tc>
      <w:tc>
        <w:tcPr>
          <w:tcW w:w="1178" w:type="dxa"/>
          <w:gridSpan w:val="2"/>
          <w:tcBorders>
            <w:top w:val="single" w:sz="12" w:space="0" w:color="auto"/>
            <w:left w:val="single" w:sz="12" w:space="0" w:color="auto"/>
            <w:right w:val="single" w:sz="12" w:space="0" w:color="auto"/>
          </w:tcBorders>
        </w:tcPr>
        <w:p w14:paraId="7CDF10EB" w14:textId="77777777" w:rsidR="005A6A12" w:rsidRPr="002F67E9" w:rsidRDefault="005A6A12" w:rsidP="003A6881">
          <w:pPr>
            <w:pStyle w:val="ae"/>
            <w:ind w:left="28"/>
            <w:jc w:val="left"/>
            <w:rPr>
              <w:sz w:val="22"/>
              <w:szCs w:val="24"/>
            </w:rPr>
          </w:pPr>
          <w:r>
            <w:rPr>
              <w:sz w:val="22"/>
              <w:szCs w:val="24"/>
            </w:rPr>
            <w:t>Ковалёв</w:t>
          </w:r>
        </w:p>
      </w:tc>
      <w:tc>
        <w:tcPr>
          <w:tcW w:w="885" w:type="dxa"/>
          <w:tcBorders>
            <w:top w:val="single" w:sz="12" w:space="0" w:color="auto"/>
            <w:left w:val="single" w:sz="12" w:space="0" w:color="auto"/>
            <w:right w:val="single" w:sz="12" w:space="0" w:color="auto"/>
          </w:tcBorders>
        </w:tcPr>
        <w:p w14:paraId="1499075A" w14:textId="77777777" w:rsidR="005A6A12" w:rsidRPr="002F67E9" w:rsidRDefault="005A6A12" w:rsidP="00B010D4">
          <w:pPr>
            <w:pStyle w:val="ae"/>
            <w:ind w:left="28"/>
            <w:jc w:val="left"/>
            <w:rPr>
              <w:spacing w:val="-2"/>
              <w:sz w:val="22"/>
              <w:szCs w:val="24"/>
              <w:lang w:val="en-US"/>
            </w:rPr>
          </w:pPr>
        </w:p>
      </w:tc>
      <w:tc>
        <w:tcPr>
          <w:tcW w:w="589" w:type="dxa"/>
          <w:tcBorders>
            <w:top w:val="single" w:sz="12" w:space="0" w:color="auto"/>
            <w:left w:val="single" w:sz="12" w:space="0" w:color="auto"/>
            <w:right w:val="single" w:sz="12" w:space="0" w:color="auto"/>
          </w:tcBorders>
        </w:tcPr>
        <w:p w14:paraId="4DBBC476" w14:textId="77777777" w:rsidR="005A6A12" w:rsidRPr="00C630BB" w:rsidRDefault="005A6A12" w:rsidP="00490611">
          <w:pPr>
            <w:pStyle w:val="ae"/>
            <w:ind w:left="28"/>
            <w:jc w:val="left"/>
            <w:rPr>
              <w:sz w:val="22"/>
              <w:szCs w:val="22"/>
            </w:rPr>
          </w:pPr>
          <w:r>
            <w:rPr>
              <w:sz w:val="22"/>
              <w:szCs w:val="22"/>
            </w:rPr>
            <w:t>09.19</w:t>
          </w:r>
        </w:p>
      </w:tc>
      <w:tc>
        <w:tcPr>
          <w:tcW w:w="3596" w:type="dxa"/>
          <w:vMerge w:val="restart"/>
          <w:tcBorders>
            <w:top w:val="single" w:sz="12" w:space="0" w:color="auto"/>
            <w:left w:val="nil"/>
            <w:right w:val="single" w:sz="12" w:space="0" w:color="auto"/>
          </w:tcBorders>
          <w:vAlign w:val="center"/>
        </w:tcPr>
        <w:p w14:paraId="376CC89F" w14:textId="77777777" w:rsidR="005A6A12" w:rsidRPr="003A6881" w:rsidRDefault="005A6A12" w:rsidP="001335F4">
          <w:pPr>
            <w:pStyle w:val="ae"/>
            <w:rPr>
              <w:szCs w:val="24"/>
            </w:rPr>
          </w:pPr>
          <w:r>
            <w:rPr>
              <w:szCs w:val="24"/>
            </w:rPr>
            <w:t>Пояснительная записка</w:t>
          </w:r>
        </w:p>
      </w:tc>
      <w:tc>
        <w:tcPr>
          <w:tcW w:w="885" w:type="dxa"/>
          <w:tcBorders>
            <w:top w:val="nil"/>
            <w:left w:val="nil"/>
            <w:bottom w:val="single" w:sz="12" w:space="0" w:color="auto"/>
            <w:right w:val="single" w:sz="12" w:space="0" w:color="auto"/>
          </w:tcBorders>
          <w:vAlign w:val="center"/>
        </w:tcPr>
        <w:p w14:paraId="635948DC" w14:textId="77777777" w:rsidR="005A6A12" w:rsidRPr="00F81520" w:rsidRDefault="005A6A12" w:rsidP="00B010D4">
          <w:pPr>
            <w:pStyle w:val="ae"/>
          </w:pPr>
          <w:r w:rsidRPr="00F81520">
            <w:t>Стадия</w:t>
          </w:r>
        </w:p>
      </w:tc>
      <w:tc>
        <w:tcPr>
          <w:tcW w:w="885" w:type="dxa"/>
          <w:tcBorders>
            <w:top w:val="nil"/>
            <w:left w:val="single" w:sz="12" w:space="0" w:color="auto"/>
            <w:bottom w:val="single" w:sz="12" w:space="0" w:color="auto"/>
            <w:right w:val="single" w:sz="12" w:space="0" w:color="auto"/>
          </w:tcBorders>
          <w:vAlign w:val="center"/>
        </w:tcPr>
        <w:p w14:paraId="734D1C9A" w14:textId="77777777" w:rsidR="005A6A12" w:rsidRPr="00F81520" w:rsidRDefault="005A6A12" w:rsidP="00B010D4">
          <w:pPr>
            <w:pStyle w:val="ae"/>
          </w:pPr>
          <w:r w:rsidRPr="00F81520">
            <w:t>Лист</w:t>
          </w:r>
        </w:p>
      </w:tc>
      <w:tc>
        <w:tcPr>
          <w:tcW w:w="1179" w:type="dxa"/>
          <w:tcBorders>
            <w:top w:val="nil"/>
            <w:left w:val="single" w:sz="12" w:space="0" w:color="auto"/>
            <w:bottom w:val="single" w:sz="12" w:space="0" w:color="auto"/>
            <w:right w:val="nil"/>
          </w:tcBorders>
          <w:vAlign w:val="center"/>
        </w:tcPr>
        <w:p w14:paraId="704F235F" w14:textId="77777777" w:rsidR="005A6A12" w:rsidRPr="00F81520" w:rsidRDefault="005A6A12" w:rsidP="00B010D4">
          <w:pPr>
            <w:pStyle w:val="ae"/>
          </w:pPr>
          <w:r w:rsidRPr="00F81520">
            <w:t>Листов</w:t>
          </w:r>
        </w:p>
      </w:tc>
    </w:tr>
    <w:tr w:rsidR="005A6A12" w:rsidRPr="00F81520" w14:paraId="56CBDC56" w14:textId="77777777" w:rsidTr="00F81520">
      <w:trPr>
        <w:trHeight w:hRule="exact" w:val="284"/>
      </w:trPr>
      <w:tc>
        <w:tcPr>
          <w:tcW w:w="1179" w:type="dxa"/>
          <w:gridSpan w:val="2"/>
          <w:tcBorders>
            <w:top w:val="nil"/>
            <w:left w:val="nil"/>
            <w:bottom w:val="single" w:sz="6" w:space="0" w:color="auto"/>
            <w:right w:val="single" w:sz="12" w:space="0" w:color="auto"/>
          </w:tcBorders>
        </w:tcPr>
        <w:p w14:paraId="372802A4" w14:textId="77777777" w:rsidR="005A6A12" w:rsidRPr="002E5799" w:rsidRDefault="005A6A12" w:rsidP="003A6881">
          <w:pPr>
            <w:pStyle w:val="ae"/>
            <w:ind w:left="28"/>
            <w:jc w:val="left"/>
            <w:rPr>
              <w:spacing w:val="-2"/>
              <w:szCs w:val="24"/>
            </w:rPr>
          </w:pPr>
        </w:p>
      </w:tc>
      <w:tc>
        <w:tcPr>
          <w:tcW w:w="1178" w:type="dxa"/>
          <w:gridSpan w:val="2"/>
          <w:tcBorders>
            <w:top w:val="nil"/>
            <w:left w:val="single" w:sz="12" w:space="0" w:color="auto"/>
            <w:right w:val="single" w:sz="12" w:space="0" w:color="auto"/>
          </w:tcBorders>
        </w:tcPr>
        <w:p w14:paraId="14FA283F" w14:textId="77777777" w:rsidR="005A6A12" w:rsidRPr="00B33553" w:rsidRDefault="005A6A12" w:rsidP="003A6881">
          <w:pPr>
            <w:pStyle w:val="ae"/>
            <w:ind w:left="28"/>
            <w:jc w:val="left"/>
            <w:rPr>
              <w:sz w:val="22"/>
              <w:szCs w:val="22"/>
            </w:rPr>
          </w:pPr>
        </w:p>
      </w:tc>
      <w:tc>
        <w:tcPr>
          <w:tcW w:w="885" w:type="dxa"/>
          <w:tcBorders>
            <w:top w:val="nil"/>
            <w:left w:val="single" w:sz="12" w:space="0" w:color="auto"/>
            <w:right w:val="single" w:sz="12" w:space="0" w:color="auto"/>
          </w:tcBorders>
        </w:tcPr>
        <w:p w14:paraId="5BE6A41E" w14:textId="77777777" w:rsidR="005A6A12" w:rsidRPr="002E5799" w:rsidRDefault="005A6A12" w:rsidP="00B010D4">
          <w:pPr>
            <w:pStyle w:val="ae"/>
            <w:ind w:left="28"/>
            <w:jc w:val="left"/>
            <w:rPr>
              <w:spacing w:val="-2"/>
              <w:szCs w:val="24"/>
            </w:rPr>
          </w:pPr>
        </w:p>
      </w:tc>
      <w:tc>
        <w:tcPr>
          <w:tcW w:w="589" w:type="dxa"/>
          <w:tcBorders>
            <w:top w:val="nil"/>
            <w:left w:val="single" w:sz="12" w:space="0" w:color="auto"/>
            <w:right w:val="single" w:sz="12" w:space="0" w:color="auto"/>
          </w:tcBorders>
        </w:tcPr>
        <w:p w14:paraId="3A330BAF" w14:textId="77777777" w:rsidR="005A6A12" w:rsidRPr="00C630BB" w:rsidRDefault="005A6A12" w:rsidP="00B010D4">
          <w:pPr>
            <w:pStyle w:val="ae"/>
            <w:ind w:left="28"/>
            <w:jc w:val="left"/>
            <w:rPr>
              <w:sz w:val="22"/>
              <w:szCs w:val="22"/>
            </w:rPr>
          </w:pPr>
        </w:p>
      </w:tc>
      <w:tc>
        <w:tcPr>
          <w:tcW w:w="3596" w:type="dxa"/>
          <w:vMerge/>
          <w:tcBorders>
            <w:left w:val="nil"/>
            <w:right w:val="single" w:sz="12" w:space="0" w:color="auto"/>
          </w:tcBorders>
          <w:vAlign w:val="center"/>
        </w:tcPr>
        <w:p w14:paraId="53540AEB" w14:textId="77777777" w:rsidR="005A6A12" w:rsidRPr="00F81520" w:rsidRDefault="005A6A12" w:rsidP="00B010D4">
          <w:pPr>
            <w:pStyle w:val="ae"/>
            <w:spacing w:after="20" w:line="200" w:lineRule="exact"/>
            <w:rPr>
              <w:spacing w:val="-20"/>
              <w:sz w:val="22"/>
              <w:szCs w:val="24"/>
            </w:rPr>
          </w:pPr>
        </w:p>
      </w:tc>
      <w:tc>
        <w:tcPr>
          <w:tcW w:w="885" w:type="dxa"/>
          <w:tcBorders>
            <w:top w:val="nil"/>
            <w:left w:val="nil"/>
            <w:right w:val="single" w:sz="12" w:space="0" w:color="auto"/>
          </w:tcBorders>
          <w:vAlign w:val="center"/>
        </w:tcPr>
        <w:p w14:paraId="5A33CB1C" w14:textId="77777777" w:rsidR="005A6A12" w:rsidRPr="00F81520" w:rsidRDefault="005A6A12" w:rsidP="00B010D4">
          <w:pPr>
            <w:pStyle w:val="ae"/>
            <w:rPr>
              <w:szCs w:val="24"/>
            </w:rPr>
          </w:pPr>
          <w:r>
            <w:rPr>
              <w:szCs w:val="24"/>
            </w:rPr>
            <w:t>П</w:t>
          </w:r>
        </w:p>
      </w:tc>
      <w:tc>
        <w:tcPr>
          <w:tcW w:w="885" w:type="dxa"/>
          <w:tcBorders>
            <w:top w:val="nil"/>
            <w:left w:val="single" w:sz="12" w:space="0" w:color="auto"/>
            <w:right w:val="single" w:sz="12" w:space="0" w:color="auto"/>
          </w:tcBorders>
          <w:vAlign w:val="center"/>
        </w:tcPr>
        <w:p w14:paraId="1003E70A" w14:textId="77777777" w:rsidR="005A6A12" w:rsidRPr="00F81520" w:rsidRDefault="005A6A12" w:rsidP="00B010D4">
          <w:pPr>
            <w:pStyle w:val="ae"/>
            <w:rPr>
              <w:szCs w:val="24"/>
            </w:rPr>
          </w:pPr>
          <w:r>
            <w:rPr>
              <w:szCs w:val="24"/>
            </w:rPr>
            <w:t>1</w:t>
          </w:r>
        </w:p>
      </w:tc>
      <w:tc>
        <w:tcPr>
          <w:tcW w:w="1179" w:type="dxa"/>
          <w:tcBorders>
            <w:top w:val="nil"/>
            <w:left w:val="single" w:sz="12" w:space="0" w:color="auto"/>
            <w:right w:val="nil"/>
          </w:tcBorders>
          <w:vAlign w:val="center"/>
        </w:tcPr>
        <w:p w14:paraId="00C31366" w14:textId="23F50217" w:rsidR="005A6A12" w:rsidRPr="00D633A7" w:rsidRDefault="005A6A12" w:rsidP="005D321F">
          <w:pPr>
            <w:pStyle w:val="ae"/>
            <w:rPr>
              <w:szCs w:val="24"/>
            </w:rPr>
          </w:pPr>
          <w:r>
            <w:rPr>
              <w:szCs w:val="24"/>
            </w:rPr>
            <w:t>134</w:t>
          </w:r>
        </w:p>
      </w:tc>
    </w:tr>
    <w:tr w:rsidR="005A6A12" w:rsidRPr="00F81520" w14:paraId="1145DAF4" w14:textId="77777777" w:rsidTr="00583BD9">
      <w:trPr>
        <w:trHeight w:hRule="exact" w:val="284"/>
      </w:trPr>
      <w:tc>
        <w:tcPr>
          <w:tcW w:w="1179" w:type="dxa"/>
          <w:gridSpan w:val="2"/>
          <w:tcBorders>
            <w:top w:val="single" w:sz="6" w:space="0" w:color="auto"/>
            <w:left w:val="nil"/>
            <w:right w:val="single" w:sz="12" w:space="0" w:color="auto"/>
          </w:tcBorders>
          <w:tcFitText/>
        </w:tcPr>
        <w:p w14:paraId="65D0B67E" w14:textId="77777777" w:rsidR="005A6A12" w:rsidRPr="002E5799" w:rsidRDefault="005A6A12" w:rsidP="003A6881">
          <w:pPr>
            <w:pStyle w:val="ae"/>
            <w:ind w:left="28"/>
            <w:jc w:val="left"/>
            <w:rPr>
              <w:spacing w:val="-2"/>
              <w:szCs w:val="24"/>
            </w:rPr>
          </w:pPr>
        </w:p>
      </w:tc>
      <w:tc>
        <w:tcPr>
          <w:tcW w:w="1178" w:type="dxa"/>
          <w:gridSpan w:val="2"/>
          <w:tcBorders>
            <w:left w:val="single" w:sz="12" w:space="0" w:color="auto"/>
            <w:right w:val="single" w:sz="12" w:space="0" w:color="auto"/>
          </w:tcBorders>
        </w:tcPr>
        <w:p w14:paraId="12F5F09E" w14:textId="77777777" w:rsidR="005A6A12" w:rsidRPr="00E039B4" w:rsidRDefault="005A6A12" w:rsidP="003A6881">
          <w:pPr>
            <w:pStyle w:val="ae"/>
            <w:ind w:left="28"/>
            <w:jc w:val="left"/>
            <w:rPr>
              <w:szCs w:val="24"/>
            </w:rPr>
          </w:pPr>
        </w:p>
      </w:tc>
      <w:tc>
        <w:tcPr>
          <w:tcW w:w="885" w:type="dxa"/>
          <w:tcBorders>
            <w:left w:val="single" w:sz="12" w:space="0" w:color="auto"/>
            <w:right w:val="single" w:sz="12" w:space="0" w:color="auto"/>
          </w:tcBorders>
          <w:tcFitText/>
        </w:tcPr>
        <w:p w14:paraId="001CA602" w14:textId="77777777" w:rsidR="005A6A12" w:rsidRPr="002E5799" w:rsidRDefault="005A6A12" w:rsidP="00B010D4">
          <w:pPr>
            <w:pStyle w:val="ae"/>
            <w:ind w:left="28"/>
            <w:jc w:val="left"/>
            <w:rPr>
              <w:spacing w:val="-2"/>
              <w:szCs w:val="24"/>
            </w:rPr>
          </w:pPr>
        </w:p>
      </w:tc>
      <w:tc>
        <w:tcPr>
          <w:tcW w:w="589" w:type="dxa"/>
          <w:tcBorders>
            <w:left w:val="single" w:sz="12" w:space="0" w:color="auto"/>
            <w:right w:val="single" w:sz="12" w:space="0" w:color="auto"/>
          </w:tcBorders>
        </w:tcPr>
        <w:p w14:paraId="66194E93" w14:textId="77777777" w:rsidR="005A6A12" w:rsidRPr="00C630BB" w:rsidRDefault="005A6A12" w:rsidP="00B010D4">
          <w:pPr>
            <w:pStyle w:val="ae"/>
            <w:ind w:left="28"/>
            <w:jc w:val="left"/>
            <w:rPr>
              <w:sz w:val="22"/>
              <w:szCs w:val="22"/>
            </w:rPr>
          </w:pPr>
        </w:p>
      </w:tc>
      <w:tc>
        <w:tcPr>
          <w:tcW w:w="3596" w:type="dxa"/>
          <w:vMerge/>
          <w:tcBorders>
            <w:left w:val="nil"/>
            <w:right w:val="single" w:sz="12" w:space="0" w:color="auto"/>
          </w:tcBorders>
          <w:vAlign w:val="center"/>
        </w:tcPr>
        <w:p w14:paraId="73E851EA" w14:textId="77777777" w:rsidR="005A6A12" w:rsidRPr="00F81520" w:rsidRDefault="005A6A12" w:rsidP="00B010D4">
          <w:pPr>
            <w:pStyle w:val="ae"/>
            <w:spacing w:after="20" w:line="200" w:lineRule="exact"/>
            <w:rPr>
              <w:spacing w:val="-20"/>
              <w:sz w:val="22"/>
              <w:szCs w:val="24"/>
            </w:rPr>
          </w:pPr>
        </w:p>
      </w:tc>
      <w:tc>
        <w:tcPr>
          <w:tcW w:w="2949" w:type="dxa"/>
          <w:gridSpan w:val="3"/>
          <w:vMerge w:val="restart"/>
          <w:tcBorders>
            <w:top w:val="nil"/>
            <w:left w:val="nil"/>
            <w:right w:val="nil"/>
          </w:tcBorders>
          <w:vAlign w:val="center"/>
        </w:tcPr>
        <w:p w14:paraId="329B778B" w14:textId="77777777" w:rsidR="005A6A12" w:rsidRPr="00F81520" w:rsidRDefault="005A6A12" w:rsidP="00B010D4">
          <w:pPr>
            <w:jc w:val="center"/>
            <w:rPr>
              <w:szCs w:val="24"/>
            </w:rPr>
          </w:pPr>
          <w:r>
            <w:rPr>
              <w:noProof/>
            </w:rPr>
            <w:drawing>
              <wp:inline distT="0" distB="0" distL="0" distR="0" wp14:anchorId="0B756D67" wp14:editId="26475B15">
                <wp:extent cx="1570990" cy="205513"/>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5A6A12" w:rsidRPr="00F81520" w14:paraId="7CEC2A39" w14:textId="77777777" w:rsidTr="00F81520">
      <w:trPr>
        <w:trHeight w:hRule="exact" w:val="284"/>
      </w:trPr>
      <w:tc>
        <w:tcPr>
          <w:tcW w:w="1179" w:type="dxa"/>
          <w:gridSpan w:val="2"/>
          <w:tcBorders>
            <w:top w:val="single" w:sz="6" w:space="0" w:color="auto"/>
            <w:left w:val="nil"/>
            <w:bottom w:val="single" w:sz="6" w:space="0" w:color="auto"/>
            <w:right w:val="single" w:sz="12" w:space="0" w:color="auto"/>
          </w:tcBorders>
        </w:tcPr>
        <w:p w14:paraId="3FED72BF" w14:textId="77777777" w:rsidR="005A6A12" w:rsidRPr="002E5799" w:rsidRDefault="005A6A12" w:rsidP="003A6881">
          <w:pPr>
            <w:pStyle w:val="ae"/>
            <w:ind w:left="28"/>
            <w:jc w:val="left"/>
            <w:rPr>
              <w:spacing w:val="-2"/>
              <w:szCs w:val="24"/>
            </w:rPr>
          </w:pPr>
          <w:r>
            <w:rPr>
              <w:spacing w:val="-2"/>
              <w:szCs w:val="24"/>
            </w:rPr>
            <w:t>Н.контр.</w:t>
          </w:r>
        </w:p>
      </w:tc>
      <w:tc>
        <w:tcPr>
          <w:tcW w:w="1178" w:type="dxa"/>
          <w:gridSpan w:val="2"/>
          <w:tcBorders>
            <w:left w:val="single" w:sz="12" w:space="0" w:color="auto"/>
            <w:bottom w:val="single" w:sz="6" w:space="0" w:color="auto"/>
            <w:right w:val="single" w:sz="12" w:space="0" w:color="auto"/>
          </w:tcBorders>
        </w:tcPr>
        <w:p w14:paraId="1357D465" w14:textId="77777777" w:rsidR="005A6A12" w:rsidRPr="00B33553" w:rsidRDefault="005A6A12" w:rsidP="003A6881">
          <w:pPr>
            <w:pStyle w:val="ae"/>
            <w:ind w:left="28"/>
            <w:jc w:val="left"/>
            <w:rPr>
              <w:spacing w:val="-6"/>
              <w:sz w:val="22"/>
              <w:szCs w:val="22"/>
            </w:rPr>
          </w:pPr>
          <w:r>
            <w:rPr>
              <w:sz w:val="22"/>
              <w:szCs w:val="22"/>
            </w:rPr>
            <w:t>Маслова</w:t>
          </w:r>
        </w:p>
      </w:tc>
      <w:tc>
        <w:tcPr>
          <w:tcW w:w="885" w:type="dxa"/>
          <w:tcBorders>
            <w:left w:val="single" w:sz="12" w:space="0" w:color="auto"/>
            <w:bottom w:val="single" w:sz="6" w:space="0" w:color="auto"/>
            <w:right w:val="single" w:sz="12" w:space="0" w:color="auto"/>
          </w:tcBorders>
        </w:tcPr>
        <w:p w14:paraId="2B7BD35A" w14:textId="77777777" w:rsidR="005A6A12" w:rsidRPr="002E5799" w:rsidRDefault="005A6A12" w:rsidP="00B010D4">
          <w:pPr>
            <w:pStyle w:val="ae"/>
            <w:ind w:left="28"/>
            <w:jc w:val="left"/>
            <w:rPr>
              <w:spacing w:val="-2"/>
              <w:szCs w:val="24"/>
            </w:rPr>
          </w:pPr>
        </w:p>
      </w:tc>
      <w:tc>
        <w:tcPr>
          <w:tcW w:w="589" w:type="dxa"/>
          <w:tcBorders>
            <w:left w:val="single" w:sz="12" w:space="0" w:color="auto"/>
            <w:bottom w:val="single" w:sz="6" w:space="0" w:color="auto"/>
            <w:right w:val="single" w:sz="12" w:space="0" w:color="auto"/>
          </w:tcBorders>
        </w:tcPr>
        <w:p w14:paraId="4867E110" w14:textId="77777777" w:rsidR="005A6A12" w:rsidRPr="00C630BB" w:rsidRDefault="005A6A12" w:rsidP="00490611">
          <w:pPr>
            <w:pStyle w:val="ae"/>
            <w:ind w:left="28"/>
            <w:jc w:val="left"/>
            <w:rPr>
              <w:sz w:val="22"/>
              <w:szCs w:val="22"/>
            </w:rPr>
          </w:pPr>
          <w:r>
            <w:rPr>
              <w:sz w:val="22"/>
              <w:szCs w:val="22"/>
            </w:rPr>
            <w:t>09.19</w:t>
          </w:r>
        </w:p>
      </w:tc>
      <w:tc>
        <w:tcPr>
          <w:tcW w:w="3596" w:type="dxa"/>
          <w:vMerge/>
          <w:tcBorders>
            <w:left w:val="nil"/>
            <w:right w:val="single" w:sz="12" w:space="0" w:color="auto"/>
          </w:tcBorders>
          <w:vAlign w:val="center"/>
        </w:tcPr>
        <w:p w14:paraId="5431F396" w14:textId="77777777" w:rsidR="005A6A12" w:rsidRPr="00F81520" w:rsidRDefault="005A6A12" w:rsidP="00B010D4">
          <w:pPr>
            <w:pStyle w:val="ae"/>
            <w:spacing w:after="20" w:line="200" w:lineRule="exact"/>
            <w:rPr>
              <w:spacing w:val="-20"/>
              <w:sz w:val="22"/>
              <w:szCs w:val="24"/>
            </w:rPr>
          </w:pPr>
        </w:p>
      </w:tc>
      <w:tc>
        <w:tcPr>
          <w:tcW w:w="2949" w:type="dxa"/>
          <w:gridSpan w:val="3"/>
          <w:vMerge/>
          <w:tcBorders>
            <w:left w:val="nil"/>
            <w:right w:val="nil"/>
          </w:tcBorders>
        </w:tcPr>
        <w:p w14:paraId="1B5A93FE" w14:textId="77777777" w:rsidR="005A6A12" w:rsidRPr="00F81520" w:rsidRDefault="005A6A12" w:rsidP="00B010D4">
          <w:pPr>
            <w:pStyle w:val="ae"/>
            <w:rPr>
              <w:b/>
              <w:szCs w:val="24"/>
            </w:rPr>
          </w:pPr>
        </w:p>
      </w:tc>
    </w:tr>
    <w:tr w:rsidR="005A6A12" w:rsidRPr="00F81520" w14:paraId="43BFE17E" w14:textId="77777777" w:rsidTr="00583BD9">
      <w:trPr>
        <w:trHeight w:hRule="exact" w:val="284"/>
      </w:trPr>
      <w:tc>
        <w:tcPr>
          <w:tcW w:w="1179" w:type="dxa"/>
          <w:gridSpan w:val="2"/>
          <w:tcBorders>
            <w:top w:val="single" w:sz="6" w:space="0" w:color="auto"/>
            <w:left w:val="nil"/>
            <w:bottom w:val="nil"/>
            <w:right w:val="single" w:sz="12" w:space="0" w:color="auto"/>
          </w:tcBorders>
          <w:tcFitText/>
        </w:tcPr>
        <w:p w14:paraId="0B1CBA55" w14:textId="77777777" w:rsidR="005A6A12" w:rsidRPr="002E5799" w:rsidRDefault="005A6A12" w:rsidP="00B010D4">
          <w:pPr>
            <w:pStyle w:val="ae"/>
            <w:ind w:left="28"/>
            <w:jc w:val="left"/>
            <w:rPr>
              <w:spacing w:val="-2"/>
              <w:szCs w:val="24"/>
            </w:rPr>
          </w:pPr>
          <w:r w:rsidRPr="00490611">
            <w:rPr>
              <w:spacing w:val="2"/>
              <w:szCs w:val="24"/>
            </w:rPr>
            <w:t xml:space="preserve">   ГИП      </w:t>
          </w:r>
          <w:r w:rsidRPr="00490611">
            <w:rPr>
              <w:spacing w:val="6"/>
              <w:szCs w:val="24"/>
            </w:rPr>
            <w:t xml:space="preserve"> </w:t>
          </w:r>
        </w:p>
      </w:tc>
      <w:tc>
        <w:tcPr>
          <w:tcW w:w="1178" w:type="dxa"/>
          <w:gridSpan w:val="2"/>
          <w:tcBorders>
            <w:left w:val="single" w:sz="12" w:space="0" w:color="auto"/>
            <w:bottom w:val="nil"/>
            <w:right w:val="single" w:sz="12" w:space="0" w:color="auto"/>
          </w:tcBorders>
        </w:tcPr>
        <w:p w14:paraId="6824F876" w14:textId="77777777" w:rsidR="005A6A12" w:rsidRPr="00490611" w:rsidRDefault="005A6A12" w:rsidP="00B010D4">
          <w:pPr>
            <w:pStyle w:val="ae"/>
            <w:ind w:left="28"/>
            <w:jc w:val="left"/>
            <w:rPr>
              <w:sz w:val="22"/>
              <w:szCs w:val="22"/>
            </w:rPr>
          </w:pPr>
          <w:r w:rsidRPr="00490611">
            <w:rPr>
              <w:sz w:val="22"/>
              <w:szCs w:val="22"/>
            </w:rPr>
            <w:t>Муравьева</w:t>
          </w:r>
        </w:p>
      </w:tc>
      <w:tc>
        <w:tcPr>
          <w:tcW w:w="885" w:type="dxa"/>
          <w:tcBorders>
            <w:left w:val="single" w:sz="12" w:space="0" w:color="auto"/>
            <w:bottom w:val="nil"/>
            <w:right w:val="single" w:sz="12" w:space="0" w:color="auto"/>
          </w:tcBorders>
          <w:tcFitText/>
        </w:tcPr>
        <w:p w14:paraId="6D5CBFCD" w14:textId="77777777" w:rsidR="005A6A12" w:rsidRPr="002E5799" w:rsidRDefault="005A6A12" w:rsidP="00B010D4">
          <w:pPr>
            <w:pStyle w:val="ae"/>
            <w:ind w:left="28"/>
            <w:jc w:val="left"/>
            <w:rPr>
              <w:spacing w:val="-2"/>
              <w:szCs w:val="24"/>
            </w:rPr>
          </w:pPr>
        </w:p>
      </w:tc>
      <w:tc>
        <w:tcPr>
          <w:tcW w:w="589" w:type="dxa"/>
          <w:tcBorders>
            <w:left w:val="single" w:sz="12" w:space="0" w:color="auto"/>
            <w:bottom w:val="nil"/>
            <w:right w:val="single" w:sz="12" w:space="0" w:color="auto"/>
          </w:tcBorders>
        </w:tcPr>
        <w:p w14:paraId="1A36FBC2" w14:textId="77777777" w:rsidR="005A6A12" w:rsidRPr="00490611" w:rsidRDefault="005A6A12" w:rsidP="00B010D4">
          <w:pPr>
            <w:pStyle w:val="ae"/>
            <w:ind w:left="28"/>
            <w:jc w:val="left"/>
            <w:rPr>
              <w:sz w:val="22"/>
              <w:szCs w:val="22"/>
            </w:rPr>
          </w:pPr>
          <w:r w:rsidRPr="00490611">
            <w:rPr>
              <w:sz w:val="22"/>
              <w:szCs w:val="22"/>
            </w:rPr>
            <w:t>09.19</w:t>
          </w:r>
        </w:p>
      </w:tc>
      <w:tc>
        <w:tcPr>
          <w:tcW w:w="3596" w:type="dxa"/>
          <w:vMerge/>
          <w:tcBorders>
            <w:left w:val="nil"/>
            <w:bottom w:val="nil"/>
            <w:right w:val="single" w:sz="12" w:space="0" w:color="auto"/>
          </w:tcBorders>
          <w:vAlign w:val="center"/>
        </w:tcPr>
        <w:p w14:paraId="4A6504B0" w14:textId="77777777" w:rsidR="005A6A12" w:rsidRPr="00F81520" w:rsidRDefault="005A6A12" w:rsidP="00B010D4">
          <w:pPr>
            <w:pStyle w:val="ae"/>
            <w:spacing w:after="20" w:line="200" w:lineRule="exact"/>
            <w:rPr>
              <w:spacing w:val="-20"/>
              <w:sz w:val="22"/>
              <w:szCs w:val="24"/>
            </w:rPr>
          </w:pPr>
        </w:p>
      </w:tc>
      <w:tc>
        <w:tcPr>
          <w:tcW w:w="2949" w:type="dxa"/>
          <w:gridSpan w:val="3"/>
          <w:vMerge/>
          <w:tcBorders>
            <w:left w:val="nil"/>
            <w:bottom w:val="nil"/>
            <w:right w:val="nil"/>
          </w:tcBorders>
        </w:tcPr>
        <w:p w14:paraId="2071AB28" w14:textId="77777777" w:rsidR="005A6A12" w:rsidRPr="00F81520" w:rsidRDefault="005A6A12" w:rsidP="00B010D4">
          <w:pPr>
            <w:pStyle w:val="ae"/>
            <w:rPr>
              <w:vanish/>
              <w:sz w:val="28"/>
            </w:rPr>
          </w:pPr>
        </w:p>
      </w:tc>
    </w:tr>
  </w:tbl>
  <w:p w14:paraId="333A6EF3" w14:textId="77777777" w:rsidR="005A6A12" w:rsidRDefault="005A6A12" w:rsidP="00F3074E">
    <w:pPr>
      <w:pStyle w:val="ae"/>
      <w:jc w:val="right"/>
    </w:pPr>
    <w:r>
      <w:rPr>
        <w:noProof/>
      </w:rPr>
      <mc:AlternateContent>
        <mc:Choice Requires="wps">
          <w:drawing>
            <wp:anchor distT="0" distB="0" distL="114300" distR="114300" simplePos="0" relativeHeight="251665408" behindDoc="1" locked="1" layoutInCell="0" allowOverlap="1" wp14:anchorId="23DD205A" wp14:editId="1A7E0960">
              <wp:simplePos x="0" y="0"/>
              <wp:positionH relativeFrom="page">
                <wp:posOffset>467995</wp:posOffset>
              </wp:positionH>
              <wp:positionV relativeFrom="page">
                <wp:posOffset>7452995</wp:posOffset>
              </wp:positionV>
              <wp:extent cx="252095" cy="899795"/>
              <wp:effectExtent l="0" t="0" r="0" b="0"/>
              <wp:wrapNone/>
              <wp:docPr id="4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07827" w14:textId="77777777" w:rsidR="005A6A12" w:rsidRPr="00AF028F" w:rsidRDefault="005A6A12" w:rsidP="00A14967">
                          <w:pPr>
                            <w:pStyle w:val="ae"/>
                            <w:spacing w:before="60"/>
                            <w:rPr>
                              <w:szCs w:val="24"/>
                              <w:lang w:val="en-US"/>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D205A" id="_x0000_t202" coordsize="21600,21600" o:spt="202" path="m,l,21600r21600,l21600,xe">
              <v:stroke joinstyle="miter"/>
              <v:path gradientshapeok="t" o:connecttype="rect"/>
            </v:shapetype>
            <v:shape id="_x0000_s1050" type="#_x0000_t202" style="position:absolute;left:0;text-align:left;margin-left:36.85pt;margin-top:586.85pt;width:19.8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" o:allowincell="f" stroked="f">
              <v:textbox style="layout-flow:vertical;mso-layout-flow-alt:bottom-to-top" inset="0,0,0,0">
                <w:txbxContent>
                  <w:p w14:paraId="64607827" w14:textId="77777777" w:rsidR="005A6A12" w:rsidRPr="00AF028F" w:rsidRDefault="005A6A12" w:rsidP="00A14967">
                    <w:pPr>
                      <w:pStyle w:val="ae"/>
                      <w:spacing w:before="60"/>
                      <w:rPr>
                        <w:szCs w:val="24"/>
                        <w:lang w:val="en-US"/>
                      </w:rPr>
                    </w:pPr>
                  </w:p>
                </w:txbxContent>
              </v:textbox>
              <w10:wrap anchorx="page" anchory="page"/>
              <w10:anchorlock/>
            </v:shape>
          </w:pict>
        </mc:Fallback>
      </mc:AlternateContent>
    </w:r>
    <w:r>
      <w:rPr>
        <w:noProof/>
      </w:rPr>
      <mc:AlternateContent>
        <mc:Choice Requires="wps">
          <w:drawing>
            <wp:anchor distT="0" distB="0" distL="114300" distR="114300" simplePos="0" relativeHeight="251664384" behindDoc="1" locked="1" layoutInCell="0" allowOverlap="1" wp14:anchorId="2011B85D" wp14:editId="703A6C0F">
              <wp:simplePos x="0" y="0"/>
              <wp:positionH relativeFrom="page">
                <wp:posOffset>288290</wp:posOffset>
              </wp:positionH>
              <wp:positionV relativeFrom="page">
                <wp:posOffset>9613265</wp:posOffset>
              </wp:positionV>
              <wp:extent cx="179705" cy="899795"/>
              <wp:effectExtent l="0" t="0" r="0" b="0"/>
              <wp:wrapNone/>
              <wp:docPr id="4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7A74F" w14:textId="77777777" w:rsidR="005A6A12" w:rsidRDefault="005A6A12" w:rsidP="00A14967">
                          <w:pPr>
                            <w:pStyle w:val="ae"/>
                            <w:spacing w:before="20"/>
                            <w:rPr>
                              <w:rFonts w:ascii="Arial" w:hAnsi="Arial"/>
                              <w:sz w:val="20"/>
                            </w:rPr>
                          </w:pPr>
                          <w:r w:rsidRPr="00271D15">
                            <w:rPr>
                              <w:sz w:val="20"/>
                            </w:rPr>
                            <w:t>Инв. № подл</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1B85D" id="_x0000_s1051" type="#_x0000_t202" style="position:absolute;left:0;text-align:left;margin-left:22.7pt;margin-top:756.95pt;width:14.1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" o:allowincell="f" stroked="f">
              <v:textbox style="layout-flow:vertical;mso-layout-flow-alt:bottom-to-top" inset="0,0,0,0">
                <w:txbxContent>
                  <w:p w14:paraId="49C7A74F" w14:textId="77777777" w:rsidR="005A6A12" w:rsidRDefault="005A6A12" w:rsidP="00A14967">
                    <w:pPr>
                      <w:pStyle w:val="ae"/>
                      <w:spacing w:before="20"/>
                      <w:rPr>
                        <w:rFonts w:ascii="Arial" w:hAnsi="Arial"/>
                        <w:sz w:val="20"/>
                      </w:rPr>
                    </w:pPr>
                    <w:r w:rsidRPr="00271D15">
                      <w:rPr>
                        <w:sz w:val="20"/>
                      </w:rPr>
                      <w:t>Инв. № подл</w:t>
                    </w:r>
                    <w:r>
                      <w:rPr>
                        <w:rFonts w:ascii="Arial" w:hAnsi="Arial"/>
                        <w:sz w:val="20"/>
                      </w:rPr>
                      <w:t>.</w:t>
                    </w:r>
                  </w:p>
                </w:txbxContent>
              </v:textbox>
              <w10:wrap anchorx="page" anchory="page"/>
              <w10:anchorlock/>
            </v:shape>
          </w:pict>
        </mc:Fallback>
      </mc:AlternateContent>
    </w:r>
    <w:r>
      <w:rPr>
        <w:noProof/>
      </w:rPr>
      <mc:AlternateContent>
        <mc:Choice Requires="wps">
          <w:drawing>
            <wp:anchor distT="0" distB="0" distL="114300" distR="114300" simplePos="0" relativeHeight="251663360" behindDoc="1" locked="1" layoutInCell="0" allowOverlap="1" wp14:anchorId="77F8CE7C" wp14:editId="0C506088">
              <wp:simplePos x="0" y="0"/>
              <wp:positionH relativeFrom="page">
                <wp:posOffset>288290</wp:posOffset>
              </wp:positionH>
              <wp:positionV relativeFrom="page">
                <wp:posOffset>8352790</wp:posOffset>
              </wp:positionV>
              <wp:extent cx="179705" cy="1259840"/>
              <wp:effectExtent l="0" t="0" r="0" b="0"/>
              <wp:wrapNone/>
              <wp:docPr id="4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104FB" w14:textId="77777777" w:rsidR="005A6A12" w:rsidRPr="00271D15" w:rsidRDefault="005A6A12" w:rsidP="00A14967">
                          <w:pPr>
                            <w:pStyle w:val="ae"/>
                            <w:spacing w:before="20"/>
                            <w:rPr>
                              <w:sz w:val="20"/>
                            </w:rPr>
                          </w:pPr>
                          <w:r w:rsidRPr="00271D15">
                            <w:rPr>
                              <w:sz w:val="20"/>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CE7C" id="_x0000_s1052" type="#_x0000_t202" style="position:absolute;left:0;text-align:left;margin-left:22.7pt;margin-top:657.7pt;width:14.15pt;height:99.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" o:allowincell="f" stroked="f">
              <v:textbox style="layout-flow:vertical;mso-layout-flow-alt:bottom-to-top" inset="0,0,0,0">
                <w:txbxContent>
                  <w:p w14:paraId="0B2104FB" w14:textId="77777777" w:rsidR="005A6A12" w:rsidRPr="00271D15" w:rsidRDefault="005A6A12" w:rsidP="00A14967">
                    <w:pPr>
                      <w:pStyle w:val="ae"/>
                      <w:spacing w:before="20"/>
                      <w:rPr>
                        <w:sz w:val="20"/>
                      </w:rPr>
                    </w:pPr>
                    <w:r w:rsidRPr="00271D15">
                      <w:rPr>
                        <w:sz w:val="20"/>
                      </w:rPr>
                      <w:t>Подп. и дата</w:t>
                    </w:r>
                  </w:p>
                </w:txbxContent>
              </v:textbox>
              <w10:wrap anchorx="page" anchory="page"/>
              <w10:anchorlock/>
            </v:shape>
          </w:pict>
        </mc:Fallback>
      </mc:AlternateContent>
    </w:r>
    <w:r>
      <w:rPr>
        <w:noProof/>
      </w:rPr>
      <mc:AlternateContent>
        <mc:Choice Requires="wps">
          <w:drawing>
            <wp:anchor distT="0" distB="0" distL="114300" distR="114300" simplePos="0" relativeHeight="251660288" behindDoc="0" locked="1" layoutInCell="0" allowOverlap="1" wp14:anchorId="38799AE1" wp14:editId="0293F63C">
              <wp:simplePos x="0" y="0"/>
              <wp:positionH relativeFrom="page">
                <wp:posOffset>237490</wp:posOffset>
              </wp:positionH>
              <wp:positionV relativeFrom="page">
                <wp:posOffset>5056505</wp:posOffset>
              </wp:positionV>
              <wp:extent cx="482600" cy="2339975"/>
              <wp:effectExtent l="0" t="0" r="12700" b="22225"/>
              <wp:wrapNone/>
              <wp:docPr id="4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399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91" w:type="dxa"/>
                            <w:tblBorders>
                              <w:insideH w:val="single" w:sz="4" w:space="0" w:color="auto"/>
                              <w:insideV w:val="single" w:sz="4" w:space="0" w:color="auto"/>
                            </w:tblBorders>
                            <w:tblLayout w:type="fixed"/>
                            <w:tblLook w:val="0000" w:firstRow="0" w:lastRow="0" w:firstColumn="0" w:lastColumn="0" w:noHBand="0" w:noVBand="0"/>
                          </w:tblPr>
                          <w:tblGrid>
                            <w:gridCol w:w="255"/>
                            <w:gridCol w:w="255"/>
                            <w:gridCol w:w="255"/>
                          </w:tblGrid>
                          <w:tr w:rsidR="005A6A12" w14:paraId="44712476" w14:textId="77777777" w:rsidTr="00301748">
                            <w:trPr>
                              <w:cantSplit/>
                              <w:trHeight w:hRule="exact" w:val="567"/>
                            </w:trPr>
                            <w:tc>
                              <w:tcPr>
                                <w:tcW w:w="255" w:type="dxa"/>
                                <w:vMerge w:val="restart"/>
                                <w:tcBorders>
                                  <w:top w:val="nil"/>
                                  <w:left w:val="single" w:sz="4" w:space="0" w:color="auto"/>
                                  <w:bottom w:val="nil"/>
                                  <w:right w:val="single" w:sz="12" w:space="0" w:color="auto"/>
                                </w:tcBorders>
                                <w:textDirection w:val="btLr"/>
                                <w:vAlign w:val="center"/>
                              </w:tcPr>
                              <w:p w14:paraId="0C2AA4B6" w14:textId="77777777" w:rsidR="005A6A12" w:rsidRPr="00271D15" w:rsidRDefault="005A6A12">
                                <w:pPr>
                                  <w:pStyle w:val="ae"/>
                                  <w:ind w:left="57"/>
                                  <w:jc w:val="left"/>
                                  <w:rPr>
                                    <w:sz w:val="20"/>
                                  </w:rPr>
                                </w:pPr>
                                <w:r w:rsidRPr="00271D15">
                                  <w:rPr>
                                    <w:sz w:val="20"/>
                                  </w:rPr>
                                  <w:t>Согласовано</w:t>
                                </w:r>
                              </w:p>
                            </w:tc>
                            <w:tc>
                              <w:tcPr>
                                <w:tcW w:w="255" w:type="dxa"/>
                                <w:tcBorders>
                                  <w:left w:val="single" w:sz="12" w:space="0" w:color="auto"/>
                                  <w:bottom w:val="single" w:sz="12" w:space="0" w:color="auto"/>
                                  <w:right w:val="single" w:sz="6" w:space="0" w:color="auto"/>
                                </w:tcBorders>
                                <w:textDirection w:val="btLr"/>
                                <w:vAlign w:val="center"/>
                              </w:tcPr>
                              <w:p w14:paraId="5AFD8067" w14:textId="77777777" w:rsidR="005A6A12" w:rsidRPr="00271D15" w:rsidRDefault="005A6A12">
                                <w:pPr>
                                  <w:pStyle w:val="ae"/>
                                  <w:ind w:left="57"/>
                                  <w:jc w:val="left"/>
                                  <w:rPr>
                                    <w:sz w:val="20"/>
                                  </w:rPr>
                                </w:pPr>
                              </w:p>
                            </w:tc>
                            <w:tc>
                              <w:tcPr>
                                <w:tcW w:w="255" w:type="dxa"/>
                                <w:tcBorders>
                                  <w:left w:val="single" w:sz="6" w:space="0" w:color="auto"/>
                                  <w:bottom w:val="single" w:sz="12" w:space="0" w:color="auto"/>
                                </w:tcBorders>
                                <w:textDirection w:val="btLr"/>
                                <w:vAlign w:val="center"/>
                              </w:tcPr>
                              <w:p w14:paraId="4A33E8A7" w14:textId="77777777" w:rsidR="005A6A12" w:rsidRPr="00271D15" w:rsidRDefault="005A6A12">
                                <w:pPr>
                                  <w:pStyle w:val="ae"/>
                                  <w:ind w:left="57"/>
                                  <w:jc w:val="left"/>
                                  <w:rPr>
                                    <w:sz w:val="20"/>
                                  </w:rPr>
                                </w:pPr>
                              </w:p>
                            </w:tc>
                          </w:tr>
                          <w:tr w:rsidR="005A6A12" w14:paraId="235540E8" w14:textId="77777777" w:rsidTr="00301748">
                            <w:trPr>
                              <w:cantSplit/>
                              <w:trHeight w:hRule="exact" w:val="851"/>
                            </w:trPr>
                            <w:tc>
                              <w:tcPr>
                                <w:tcW w:w="255" w:type="dxa"/>
                                <w:vMerge/>
                                <w:tcBorders>
                                  <w:top w:val="single" w:sz="4" w:space="0" w:color="auto"/>
                                  <w:left w:val="single" w:sz="4" w:space="0" w:color="auto"/>
                                  <w:bottom w:val="nil"/>
                                  <w:right w:val="single" w:sz="12" w:space="0" w:color="auto"/>
                                </w:tcBorders>
                                <w:textDirection w:val="btLr"/>
                              </w:tcPr>
                              <w:p w14:paraId="43909BE2"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extDirection w:val="btLr"/>
                                <w:vAlign w:val="center"/>
                              </w:tcPr>
                              <w:p w14:paraId="1DB8FEDA" w14:textId="77777777" w:rsidR="005A6A12" w:rsidRPr="00271D15" w:rsidRDefault="005A6A12">
                                <w:pPr>
                                  <w:pStyle w:val="ae"/>
                                  <w:ind w:left="57"/>
                                  <w:jc w:val="left"/>
                                  <w:rPr>
                                    <w:sz w:val="20"/>
                                    <w:lang w:val="en-US"/>
                                  </w:rPr>
                                </w:pPr>
                              </w:p>
                            </w:tc>
                            <w:tc>
                              <w:tcPr>
                                <w:tcW w:w="255" w:type="dxa"/>
                                <w:tcBorders>
                                  <w:top w:val="single" w:sz="12" w:space="0" w:color="auto"/>
                                  <w:left w:val="single" w:sz="6" w:space="0" w:color="auto"/>
                                  <w:bottom w:val="single" w:sz="12" w:space="0" w:color="auto"/>
                                </w:tcBorders>
                                <w:textDirection w:val="btLr"/>
                                <w:vAlign w:val="center"/>
                              </w:tcPr>
                              <w:p w14:paraId="5D15AB30" w14:textId="77777777" w:rsidR="005A6A12" w:rsidRPr="00271D15" w:rsidRDefault="005A6A12">
                                <w:pPr>
                                  <w:pStyle w:val="ae"/>
                                  <w:ind w:left="57"/>
                                  <w:jc w:val="left"/>
                                  <w:rPr>
                                    <w:sz w:val="20"/>
                                  </w:rPr>
                                </w:pPr>
                              </w:p>
                            </w:tc>
                          </w:tr>
                          <w:tr w:rsidR="005A6A12" w:rsidRPr="0014357C" w14:paraId="22FC7540" w14:textId="77777777" w:rsidTr="0014357C">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18A7D069"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cMar>
                                  <w:left w:w="28" w:type="dxa"/>
                                  <w:right w:w="28" w:type="dxa"/>
                                </w:tcMar>
                                <w:textDirection w:val="btLr"/>
                                <w:vAlign w:val="center"/>
                              </w:tcPr>
                              <w:p w14:paraId="78F31499" w14:textId="77777777" w:rsidR="005A6A12" w:rsidRPr="007C029B" w:rsidRDefault="005A6A12" w:rsidP="006C607E">
                                <w:pPr>
                                  <w:pStyle w:val="ae"/>
                                  <w:ind w:left="113"/>
                                  <w:jc w:val="left"/>
                                  <w:rPr>
                                    <w:sz w:val="20"/>
                                    <w:lang w:val="en-US"/>
                                  </w:rPr>
                                </w:pPr>
                              </w:p>
                            </w:tc>
                            <w:tc>
                              <w:tcPr>
                                <w:tcW w:w="255" w:type="dxa"/>
                                <w:tcBorders>
                                  <w:top w:val="single" w:sz="12" w:space="0" w:color="auto"/>
                                  <w:left w:val="single" w:sz="6" w:space="0" w:color="auto"/>
                                  <w:bottom w:val="single" w:sz="12" w:space="0" w:color="auto"/>
                                </w:tcBorders>
                                <w:tcMar>
                                  <w:left w:w="6" w:type="dxa"/>
                                  <w:right w:w="6" w:type="dxa"/>
                                </w:tcMar>
                                <w:textDirection w:val="btLr"/>
                                <w:vAlign w:val="center"/>
                              </w:tcPr>
                              <w:p w14:paraId="206A2439" w14:textId="77777777" w:rsidR="005A6A12" w:rsidRPr="0014357C" w:rsidRDefault="005A6A12" w:rsidP="006C607E">
                                <w:pPr>
                                  <w:pStyle w:val="ae"/>
                                  <w:ind w:left="113"/>
                                  <w:jc w:val="left"/>
                                  <w:rPr>
                                    <w:spacing w:val="-20"/>
                                    <w:sz w:val="18"/>
                                  </w:rPr>
                                </w:pPr>
                              </w:p>
                            </w:tc>
                          </w:tr>
                          <w:tr w:rsidR="005A6A12" w:rsidRPr="007C029B" w14:paraId="18CE08C3" w14:textId="77777777" w:rsidTr="00301748">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4A2AEA39"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right w:val="single" w:sz="6" w:space="0" w:color="auto"/>
                                </w:tcBorders>
                                <w:textDirection w:val="btLr"/>
                                <w:vAlign w:val="center"/>
                              </w:tcPr>
                              <w:p w14:paraId="6B685B9B" w14:textId="77777777" w:rsidR="005A6A12" w:rsidRPr="007C029B" w:rsidRDefault="005A6A12">
                                <w:pPr>
                                  <w:pStyle w:val="ae"/>
                                  <w:ind w:left="57"/>
                                  <w:jc w:val="left"/>
                                  <w:rPr>
                                    <w:spacing w:val="-14"/>
                                    <w:sz w:val="20"/>
                                  </w:rPr>
                                </w:pPr>
                              </w:p>
                            </w:tc>
                            <w:tc>
                              <w:tcPr>
                                <w:tcW w:w="255" w:type="dxa"/>
                                <w:tcBorders>
                                  <w:top w:val="single" w:sz="12" w:space="0" w:color="auto"/>
                                  <w:left w:val="single" w:sz="6" w:space="0" w:color="auto"/>
                                </w:tcBorders>
                                <w:textDirection w:val="btLr"/>
                                <w:vAlign w:val="center"/>
                              </w:tcPr>
                              <w:p w14:paraId="1D8F2D6A" w14:textId="77777777" w:rsidR="005A6A12" w:rsidRPr="007C029B" w:rsidRDefault="005A6A12" w:rsidP="006C607E">
                                <w:pPr>
                                  <w:pStyle w:val="ae"/>
                                  <w:ind w:left="113"/>
                                  <w:jc w:val="left"/>
                                  <w:rPr>
                                    <w:spacing w:val="-14"/>
                                    <w:sz w:val="18"/>
                                  </w:rPr>
                                </w:pPr>
                              </w:p>
                            </w:tc>
                          </w:tr>
                        </w:tbl>
                        <w:p w14:paraId="3332DEBB" w14:textId="77777777" w:rsidR="005A6A12" w:rsidRDefault="005A6A12" w:rsidP="000844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9AE1" id="_x0000_s1053" type="#_x0000_t202" style="position:absolute;left:0;text-align:left;margin-left:18.7pt;margin-top:398.15pt;width:38pt;height:18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" o:allowincell="f" filled="f" strokeweight="1.5pt">
              <v:textbox inset="0,0,0,0">
                <w:txbxContent>
                  <w:tbl>
                    <w:tblPr>
                      <w:tblW w:w="0" w:type="auto"/>
                      <w:tblInd w:w="91" w:type="dxa"/>
                      <w:tblBorders>
                        <w:insideH w:val="single" w:sz="4" w:space="0" w:color="auto"/>
                        <w:insideV w:val="single" w:sz="4" w:space="0" w:color="auto"/>
                      </w:tblBorders>
                      <w:tblLayout w:type="fixed"/>
                      <w:tblLook w:val="0000" w:firstRow="0" w:lastRow="0" w:firstColumn="0" w:lastColumn="0" w:noHBand="0" w:noVBand="0"/>
                    </w:tblPr>
                    <w:tblGrid>
                      <w:gridCol w:w="255"/>
                      <w:gridCol w:w="255"/>
                      <w:gridCol w:w="255"/>
                    </w:tblGrid>
                    <w:tr w:rsidR="005A6A12" w14:paraId="44712476" w14:textId="77777777" w:rsidTr="00301748">
                      <w:trPr>
                        <w:cantSplit/>
                        <w:trHeight w:hRule="exact" w:val="567"/>
                      </w:trPr>
                      <w:tc>
                        <w:tcPr>
                          <w:tcW w:w="255" w:type="dxa"/>
                          <w:vMerge w:val="restart"/>
                          <w:tcBorders>
                            <w:top w:val="nil"/>
                            <w:left w:val="single" w:sz="4" w:space="0" w:color="auto"/>
                            <w:bottom w:val="nil"/>
                            <w:right w:val="single" w:sz="12" w:space="0" w:color="auto"/>
                          </w:tcBorders>
                          <w:textDirection w:val="btLr"/>
                          <w:vAlign w:val="center"/>
                        </w:tcPr>
                        <w:p w14:paraId="0C2AA4B6" w14:textId="77777777" w:rsidR="005A6A12" w:rsidRPr="00271D15" w:rsidRDefault="005A6A12">
                          <w:pPr>
                            <w:pStyle w:val="ae"/>
                            <w:ind w:left="57"/>
                            <w:jc w:val="left"/>
                            <w:rPr>
                              <w:sz w:val="20"/>
                            </w:rPr>
                          </w:pPr>
                          <w:r w:rsidRPr="00271D15">
                            <w:rPr>
                              <w:sz w:val="20"/>
                            </w:rPr>
                            <w:t>Согласовано</w:t>
                          </w:r>
                        </w:p>
                      </w:tc>
                      <w:tc>
                        <w:tcPr>
                          <w:tcW w:w="255" w:type="dxa"/>
                          <w:tcBorders>
                            <w:left w:val="single" w:sz="12" w:space="0" w:color="auto"/>
                            <w:bottom w:val="single" w:sz="12" w:space="0" w:color="auto"/>
                            <w:right w:val="single" w:sz="6" w:space="0" w:color="auto"/>
                          </w:tcBorders>
                          <w:textDirection w:val="btLr"/>
                          <w:vAlign w:val="center"/>
                        </w:tcPr>
                        <w:p w14:paraId="5AFD8067" w14:textId="77777777" w:rsidR="005A6A12" w:rsidRPr="00271D15" w:rsidRDefault="005A6A12">
                          <w:pPr>
                            <w:pStyle w:val="ae"/>
                            <w:ind w:left="57"/>
                            <w:jc w:val="left"/>
                            <w:rPr>
                              <w:sz w:val="20"/>
                            </w:rPr>
                          </w:pPr>
                        </w:p>
                      </w:tc>
                      <w:tc>
                        <w:tcPr>
                          <w:tcW w:w="255" w:type="dxa"/>
                          <w:tcBorders>
                            <w:left w:val="single" w:sz="6" w:space="0" w:color="auto"/>
                            <w:bottom w:val="single" w:sz="12" w:space="0" w:color="auto"/>
                          </w:tcBorders>
                          <w:textDirection w:val="btLr"/>
                          <w:vAlign w:val="center"/>
                        </w:tcPr>
                        <w:p w14:paraId="4A33E8A7" w14:textId="77777777" w:rsidR="005A6A12" w:rsidRPr="00271D15" w:rsidRDefault="005A6A12">
                          <w:pPr>
                            <w:pStyle w:val="ae"/>
                            <w:ind w:left="57"/>
                            <w:jc w:val="left"/>
                            <w:rPr>
                              <w:sz w:val="20"/>
                            </w:rPr>
                          </w:pPr>
                        </w:p>
                      </w:tc>
                    </w:tr>
                    <w:tr w:rsidR="005A6A12" w14:paraId="235540E8" w14:textId="77777777" w:rsidTr="00301748">
                      <w:trPr>
                        <w:cantSplit/>
                        <w:trHeight w:hRule="exact" w:val="851"/>
                      </w:trPr>
                      <w:tc>
                        <w:tcPr>
                          <w:tcW w:w="255" w:type="dxa"/>
                          <w:vMerge/>
                          <w:tcBorders>
                            <w:top w:val="single" w:sz="4" w:space="0" w:color="auto"/>
                            <w:left w:val="single" w:sz="4" w:space="0" w:color="auto"/>
                            <w:bottom w:val="nil"/>
                            <w:right w:val="single" w:sz="12" w:space="0" w:color="auto"/>
                          </w:tcBorders>
                          <w:textDirection w:val="btLr"/>
                        </w:tcPr>
                        <w:p w14:paraId="43909BE2"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extDirection w:val="btLr"/>
                          <w:vAlign w:val="center"/>
                        </w:tcPr>
                        <w:p w14:paraId="1DB8FEDA" w14:textId="77777777" w:rsidR="005A6A12" w:rsidRPr="00271D15" w:rsidRDefault="005A6A12">
                          <w:pPr>
                            <w:pStyle w:val="ae"/>
                            <w:ind w:left="57"/>
                            <w:jc w:val="left"/>
                            <w:rPr>
                              <w:sz w:val="20"/>
                              <w:lang w:val="en-US"/>
                            </w:rPr>
                          </w:pPr>
                        </w:p>
                      </w:tc>
                      <w:tc>
                        <w:tcPr>
                          <w:tcW w:w="255" w:type="dxa"/>
                          <w:tcBorders>
                            <w:top w:val="single" w:sz="12" w:space="0" w:color="auto"/>
                            <w:left w:val="single" w:sz="6" w:space="0" w:color="auto"/>
                            <w:bottom w:val="single" w:sz="12" w:space="0" w:color="auto"/>
                          </w:tcBorders>
                          <w:textDirection w:val="btLr"/>
                          <w:vAlign w:val="center"/>
                        </w:tcPr>
                        <w:p w14:paraId="5D15AB30" w14:textId="77777777" w:rsidR="005A6A12" w:rsidRPr="00271D15" w:rsidRDefault="005A6A12">
                          <w:pPr>
                            <w:pStyle w:val="ae"/>
                            <w:ind w:left="57"/>
                            <w:jc w:val="left"/>
                            <w:rPr>
                              <w:sz w:val="20"/>
                            </w:rPr>
                          </w:pPr>
                        </w:p>
                      </w:tc>
                    </w:tr>
                    <w:tr w:rsidR="005A6A12" w:rsidRPr="0014357C" w14:paraId="22FC7540" w14:textId="77777777" w:rsidTr="0014357C">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18A7D069"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bottom w:val="single" w:sz="12" w:space="0" w:color="auto"/>
                            <w:right w:val="single" w:sz="6" w:space="0" w:color="auto"/>
                          </w:tcBorders>
                          <w:tcMar>
                            <w:left w:w="28" w:type="dxa"/>
                            <w:right w:w="28" w:type="dxa"/>
                          </w:tcMar>
                          <w:textDirection w:val="btLr"/>
                          <w:vAlign w:val="center"/>
                        </w:tcPr>
                        <w:p w14:paraId="78F31499" w14:textId="77777777" w:rsidR="005A6A12" w:rsidRPr="007C029B" w:rsidRDefault="005A6A12" w:rsidP="006C607E">
                          <w:pPr>
                            <w:pStyle w:val="ae"/>
                            <w:ind w:left="113"/>
                            <w:jc w:val="left"/>
                            <w:rPr>
                              <w:sz w:val="20"/>
                              <w:lang w:val="en-US"/>
                            </w:rPr>
                          </w:pPr>
                        </w:p>
                      </w:tc>
                      <w:tc>
                        <w:tcPr>
                          <w:tcW w:w="255" w:type="dxa"/>
                          <w:tcBorders>
                            <w:top w:val="single" w:sz="12" w:space="0" w:color="auto"/>
                            <w:left w:val="single" w:sz="6" w:space="0" w:color="auto"/>
                            <w:bottom w:val="single" w:sz="12" w:space="0" w:color="auto"/>
                          </w:tcBorders>
                          <w:tcMar>
                            <w:left w:w="6" w:type="dxa"/>
                            <w:right w:w="6" w:type="dxa"/>
                          </w:tcMar>
                          <w:textDirection w:val="btLr"/>
                          <w:vAlign w:val="center"/>
                        </w:tcPr>
                        <w:p w14:paraId="206A2439" w14:textId="77777777" w:rsidR="005A6A12" w:rsidRPr="0014357C" w:rsidRDefault="005A6A12" w:rsidP="006C607E">
                          <w:pPr>
                            <w:pStyle w:val="ae"/>
                            <w:ind w:left="113"/>
                            <w:jc w:val="left"/>
                            <w:rPr>
                              <w:spacing w:val="-20"/>
                              <w:sz w:val="18"/>
                            </w:rPr>
                          </w:pPr>
                        </w:p>
                      </w:tc>
                    </w:tr>
                    <w:tr w:rsidR="005A6A12" w:rsidRPr="007C029B" w14:paraId="18CE08C3" w14:textId="77777777" w:rsidTr="00301748">
                      <w:trPr>
                        <w:cantSplit/>
                        <w:trHeight w:hRule="exact" w:val="1134"/>
                      </w:trPr>
                      <w:tc>
                        <w:tcPr>
                          <w:tcW w:w="255" w:type="dxa"/>
                          <w:vMerge/>
                          <w:tcBorders>
                            <w:top w:val="single" w:sz="4" w:space="0" w:color="auto"/>
                            <w:left w:val="single" w:sz="4" w:space="0" w:color="auto"/>
                            <w:bottom w:val="nil"/>
                            <w:right w:val="single" w:sz="12" w:space="0" w:color="auto"/>
                          </w:tcBorders>
                          <w:textDirection w:val="btLr"/>
                        </w:tcPr>
                        <w:p w14:paraId="4A2AEA39" w14:textId="77777777" w:rsidR="005A6A12" w:rsidRDefault="005A6A12">
                          <w:pPr>
                            <w:pStyle w:val="ae"/>
                            <w:ind w:left="57"/>
                            <w:jc w:val="left"/>
                            <w:rPr>
                              <w:rFonts w:ascii="Arial" w:hAnsi="Arial"/>
                              <w:sz w:val="20"/>
                            </w:rPr>
                          </w:pPr>
                        </w:p>
                      </w:tc>
                      <w:tc>
                        <w:tcPr>
                          <w:tcW w:w="255" w:type="dxa"/>
                          <w:tcBorders>
                            <w:top w:val="single" w:sz="12" w:space="0" w:color="auto"/>
                            <w:left w:val="single" w:sz="12" w:space="0" w:color="auto"/>
                            <w:right w:val="single" w:sz="6" w:space="0" w:color="auto"/>
                          </w:tcBorders>
                          <w:textDirection w:val="btLr"/>
                          <w:vAlign w:val="center"/>
                        </w:tcPr>
                        <w:p w14:paraId="6B685B9B" w14:textId="77777777" w:rsidR="005A6A12" w:rsidRPr="007C029B" w:rsidRDefault="005A6A12">
                          <w:pPr>
                            <w:pStyle w:val="ae"/>
                            <w:ind w:left="57"/>
                            <w:jc w:val="left"/>
                            <w:rPr>
                              <w:spacing w:val="-14"/>
                              <w:sz w:val="20"/>
                            </w:rPr>
                          </w:pPr>
                        </w:p>
                      </w:tc>
                      <w:tc>
                        <w:tcPr>
                          <w:tcW w:w="255" w:type="dxa"/>
                          <w:tcBorders>
                            <w:top w:val="single" w:sz="12" w:space="0" w:color="auto"/>
                            <w:left w:val="single" w:sz="6" w:space="0" w:color="auto"/>
                          </w:tcBorders>
                          <w:textDirection w:val="btLr"/>
                          <w:vAlign w:val="center"/>
                        </w:tcPr>
                        <w:p w14:paraId="1D8F2D6A" w14:textId="77777777" w:rsidR="005A6A12" w:rsidRPr="007C029B" w:rsidRDefault="005A6A12" w:rsidP="006C607E">
                          <w:pPr>
                            <w:pStyle w:val="ae"/>
                            <w:ind w:left="113"/>
                            <w:jc w:val="left"/>
                            <w:rPr>
                              <w:spacing w:val="-14"/>
                              <w:sz w:val="18"/>
                            </w:rPr>
                          </w:pPr>
                        </w:p>
                      </w:tc>
                    </w:tr>
                  </w:tbl>
                  <w:p w14:paraId="3332DEBB" w14:textId="77777777" w:rsidR="005A6A12" w:rsidRDefault="005A6A12" w:rsidP="00084411"/>
                </w:txbxContent>
              </v:textbox>
              <w10:wrap anchorx="page" anchory="page"/>
              <w10:anchorlock/>
            </v:shape>
          </w:pict>
        </mc:Fallback>
      </mc:AlternateContent>
    </w:r>
    <w:r>
      <w:rPr>
        <w:noProof/>
      </w:rPr>
      <mc:AlternateContent>
        <mc:Choice Requires="wps">
          <w:drawing>
            <wp:anchor distT="0" distB="0" distL="114300" distR="114300" simplePos="0" relativeHeight="251658240" behindDoc="1" locked="1" layoutInCell="0" allowOverlap="1" wp14:anchorId="67E80023" wp14:editId="015A1173">
              <wp:simplePos x="0" y="0"/>
              <wp:positionH relativeFrom="page">
                <wp:posOffset>288290</wp:posOffset>
              </wp:positionH>
              <wp:positionV relativeFrom="page">
                <wp:posOffset>7452995</wp:posOffset>
              </wp:positionV>
              <wp:extent cx="179705" cy="899795"/>
              <wp:effectExtent l="0" t="0" r="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78C45" w14:textId="77777777" w:rsidR="005A6A12" w:rsidRPr="005D4A17" w:rsidRDefault="005A6A12" w:rsidP="00A14967">
                          <w:pPr>
                            <w:pStyle w:val="ae"/>
                            <w:spacing w:before="20"/>
                            <w:rPr>
                              <w:sz w:val="20"/>
                            </w:rPr>
                          </w:pPr>
                          <w:r w:rsidRPr="005D4A17">
                            <w:rPr>
                              <w:sz w:val="20"/>
                            </w:rPr>
                            <w:t>Взам.инв.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0023" id="_x0000_s1054" type="#_x0000_t202" style="position:absolute;left:0;text-align:left;margin-left:22.7pt;margin-top:586.85pt;width:14.1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" o:allowincell="f" stroked="f">
              <v:textbox style="layout-flow:vertical;mso-layout-flow-alt:bottom-to-top" inset="0,0,0,0">
                <w:txbxContent>
                  <w:p w14:paraId="6D278C45" w14:textId="77777777" w:rsidR="005A6A12" w:rsidRPr="005D4A17" w:rsidRDefault="005A6A12" w:rsidP="00A14967">
                    <w:pPr>
                      <w:pStyle w:val="ae"/>
                      <w:spacing w:before="20"/>
                      <w:rPr>
                        <w:sz w:val="20"/>
                      </w:rPr>
                    </w:pPr>
                    <w:r w:rsidRPr="005D4A17">
                      <w:rPr>
                        <w:sz w:val="20"/>
                      </w:rPr>
                      <w:t>Взам.инв. №</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D059C" w14:textId="77777777" w:rsidR="001750AB" w:rsidRDefault="001750AB">
      <w:r>
        <w:separator/>
      </w:r>
    </w:p>
    <w:p w14:paraId="2E6CF376" w14:textId="77777777" w:rsidR="001750AB" w:rsidRDefault="001750AB"/>
  </w:footnote>
  <w:footnote w:type="continuationSeparator" w:id="0">
    <w:p w14:paraId="2A649DD5" w14:textId="77777777" w:rsidR="001750AB" w:rsidRDefault="001750AB">
      <w:r>
        <w:continuationSeparator/>
      </w:r>
    </w:p>
    <w:p w14:paraId="7107B45D" w14:textId="77777777" w:rsidR="001750AB" w:rsidRDefault="001750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113" w:type="dxa"/>
      <w:tblBorders>
        <w:insideH w:val="dashed" w:sz="4" w:space="0" w:color="auto"/>
        <w:insideV w:val="dashed" w:sz="4" w:space="0" w:color="auto"/>
      </w:tblBorders>
      <w:tblLayout w:type="fixed"/>
      <w:tblCellMar>
        <w:left w:w="124" w:type="dxa"/>
        <w:right w:w="124" w:type="dxa"/>
      </w:tblCellMar>
      <w:tblLook w:val="0000" w:firstRow="0" w:lastRow="0" w:firstColumn="0" w:lastColumn="0" w:noHBand="0" w:noVBand="0"/>
    </w:tblPr>
    <w:tblGrid>
      <w:gridCol w:w="9797"/>
      <w:gridCol w:w="579"/>
    </w:tblGrid>
    <w:tr w:rsidR="005A6A12" w14:paraId="2BEACA41" w14:textId="77777777" w:rsidTr="00B010D4">
      <w:trPr>
        <w:trHeight w:hRule="exact" w:val="340"/>
        <w:hidden/>
      </w:trPr>
      <w:tc>
        <w:tcPr>
          <w:tcW w:w="9918" w:type="dxa"/>
          <w:vAlign w:val="center"/>
        </w:tcPr>
        <w:p w14:paraId="5980DB70" w14:textId="77777777" w:rsidR="005A6A12" w:rsidRDefault="005A6A12" w:rsidP="001B6E1E">
          <w:pPr>
            <w:pStyle w:val="aa"/>
            <w:jc w:val="center"/>
            <w:rPr>
              <w:rFonts w:ascii="Arial CYR" w:hAnsi="Arial CYR"/>
              <w:noProof/>
              <w:vanish/>
            </w:rPr>
          </w:pPr>
        </w:p>
      </w:tc>
      <w:tc>
        <w:tcPr>
          <w:tcW w:w="583" w:type="dxa"/>
          <w:tcBorders>
            <w:bottom w:val="dashed" w:sz="4" w:space="0" w:color="auto"/>
          </w:tcBorders>
          <w:vAlign w:val="center"/>
        </w:tcPr>
        <w:p w14:paraId="3F6F4D07" w14:textId="77777777" w:rsidR="005A6A12" w:rsidRDefault="005A6A12" w:rsidP="001B6E1E">
          <w:pPr>
            <w:pStyle w:val="aa"/>
            <w:ind w:right="34"/>
            <w:jc w:val="center"/>
            <w:rPr>
              <w:noProof/>
            </w:rPr>
          </w:pPr>
          <w:r>
            <w:rPr>
              <w:noProof/>
            </w:rPr>
            <w:fldChar w:fldCharType="begin"/>
          </w:r>
          <w:r>
            <w:rPr>
              <w:noProof/>
            </w:rPr>
            <w:instrText xml:space="preserve"> PAGE </w:instrText>
          </w:r>
          <w:r>
            <w:rPr>
              <w:noProof/>
            </w:rPr>
            <w:fldChar w:fldCharType="separate"/>
          </w:r>
          <w:r>
            <w:rPr>
              <w:noProof/>
            </w:rPr>
            <w:t>11</w:t>
          </w:r>
          <w:r>
            <w:rPr>
              <w:noProof/>
            </w:rPr>
            <w:fldChar w:fldCharType="end"/>
          </w:r>
        </w:p>
      </w:tc>
    </w:tr>
  </w:tbl>
  <w:p w14:paraId="695DE8BE" w14:textId="77777777" w:rsidR="005A6A12" w:rsidRDefault="005A6A12">
    <w:pPr>
      <w:pStyle w:val="aa"/>
      <w:spacing w:line="14" w:lineRule="exact"/>
      <w:ind w:left="9241" w:firstLine="283"/>
      <w:jc w:val="center"/>
    </w:pPr>
  </w:p>
  <w:p w14:paraId="52B6A5A7" w14:textId="77777777" w:rsidR="005A6A12" w:rsidRDefault="005A6A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113" w:type="dxa"/>
      <w:tblBorders>
        <w:insideH w:val="dashed" w:sz="4" w:space="0" w:color="auto"/>
        <w:insideV w:val="dashed" w:sz="4" w:space="0" w:color="auto"/>
      </w:tblBorders>
      <w:tblLayout w:type="fixed"/>
      <w:tblCellMar>
        <w:left w:w="124" w:type="dxa"/>
        <w:right w:w="124" w:type="dxa"/>
      </w:tblCellMar>
      <w:tblLook w:val="0000" w:firstRow="0" w:lastRow="0" w:firstColumn="0" w:lastColumn="0" w:noHBand="0" w:noVBand="0"/>
    </w:tblPr>
    <w:tblGrid>
      <w:gridCol w:w="9797"/>
      <w:gridCol w:w="579"/>
    </w:tblGrid>
    <w:tr w:rsidR="005A6A12" w14:paraId="08B1F47B" w14:textId="77777777" w:rsidTr="006C607E">
      <w:trPr>
        <w:trHeight w:hRule="exact" w:val="340"/>
        <w:hidden/>
      </w:trPr>
      <w:tc>
        <w:tcPr>
          <w:tcW w:w="9918" w:type="dxa"/>
          <w:vAlign w:val="center"/>
        </w:tcPr>
        <w:p w14:paraId="2CA0A32B" w14:textId="77777777" w:rsidR="005A6A12" w:rsidRDefault="005A6A12" w:rsidP="001D4703">
          <w:pPr>
            <w:pStyle w:val="aa"/>
            <w:jc w:val="center"/>
            <w:rPr>
              <w:rFonts w:ascii="Arial CYR" w:hAnsi="Arial CYR"/>
              <w:noProof/>
              <w:vanish/>
            </w:rPr>
          </w:pPr>
        </w:p>
      </w:tc>
      <w:tc>
        <w:tcPr>
          <w:tcW w:w="583" w:type="dxa"/>
          <w:tcBorders>
            <w:bottom w:val="dashed" w:sz="4" w:space="0" w:color="auto"/>
          </w:tcBorders>
          <w:vAlign w:val="center"/>
        </w:tcPr>
        <w:p w14:paraId="29A060E5" w14:textId="77777777" w:rsidR="005A6A12" w:rsidRDefault="005A6A12" w:rsidP="001D4703">
          <w:pPr>
            <w:pStyle w:val="aa"/>
            <w:ind w:right="34"/>
            <w:jc w:val="center"/>
            <w:rPr>
              <w:noProof/>
            </w:rPr>
          </w:pPr>
          <w:r>
            <w:rPr>
              <w:noProof/>
            </w:rPr>
            <w:fldChar w:fldCharType="begin"/>
          </w:r>
          <w:r>
            <w:rPr>
              <w:noProof/>
            </w:rPr>
            <w:instrText xml:space="preserve"> PAGE </w:instrText>
          </w:r>
          <w:r>
            <w:rPr>
              <w:noProof/>
            </w:rPr>
            <w:fldChar w:fldCharType="separate"/>
          </w:r>
          <w:r w:rsidR="003E6E8E">
            <w:rPr>
              <w:noProof/>
            </w:rPr>
            <w:t>2</w:t>
          </w:r>
          <w:r>
            <w:rPr>
              <w:noProof/>
            </w:rPr>
            <w:fldChar w:fldCharType="end"/>
          </w:r>
        </w:p>
      </w:tc>
    </w:tr>
  </w:tbl>
  <w:p w14:paraId="2DFCCA82" w14:textId="77777777" w:rsidR="005A6A12" w:rsidRDefault="005A6A12">
    <w:pPr>
      <w:pStyle w:val="aa"/>
      <w:spacing w:line="14" w:lineRule="exact"/>
      <w:ind w:left="9241" w:firstLine="283"/>
      <w:jc w:val="center"/>
    </w:pPr>
    <w:r>
      <w:rPr>
        <w:noProof/>
      </w:rPr>
      <mc:AlternateContent>
        <mc:Choice Requires="wps">
          <w:drawing>
            <wp:anchor distT="0" distB="0" distL="114300" distR="114300" simplePos="0" relativeHeight="251637760" behindDoc="0" locked="1" layoutInCell="0" allowOverlap="1" wp14:anchorId="721D5A31" wp14:editId="348DB76A">
              <wp:simplePos x="0" y="0"/>
              <wp:positionH relativeFrom="page">
                <wp:posOffset>725170</wp:posOffset>
              </wp:positionH>
              <wp:positionV relativeFrom="page">
                <wp:posOffset>229235</wp:posOffset>
              </wp:positionV>
              <wp:extent cx="6600825" cy="10224770"/>
              <wp:effectExtent l="0" t="0" r="28575" b="2413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247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F9DF" id="Rectangle 34" o:spid="_x0000_s1026" style="position:absolute;margin-left:57.1pt;margin-top:18.05pt;width:519.75pt;height:805.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l9ewIAAAAF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" o:allowincell="f" filled="f" strokeweight="1.5pt">
              <w10:wrap anchorx="page" anchory="page"/>
              <w10:anchorlock/>
            </v:rect>
          </w:pict>
        </mc:Fallback>
      </mc:AlternateContent>
    </w:r>
  </w:p>
  <w:p w14:paraId="55F19D11" w14:textId="77777777" w:rsidR="005A6A12" w:rsidRDefault="005A6A1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113" w:type="dxa"/>
      <w:tblBorders>
        <w:insideH w:val="dashed" w:sz="4" w:space="0" w:color="auto"/>
        <w:insideV w:val="dashed" w:sz="4" w:space="0" w:color="auto"/>
      </w:tblBorders>
      <w:tblLayout w:type="fixed"/>
      <w:tblCellMar>
        <w:left w:w="124" w:type="dxa"/>
        <w:right w:w="124" w:type="dxa"/>
      </w:tblCellMar>
      <w:tblLook w:val="0000" w:firstRow="0" w:lastRow="0" w:firstColumn="0" w:lastColumn="0" w:noHBand="0" w:noVBand="0"/>
    </w:tblPr>
    <w:tblGrid>
      <w:gridCol w:w="9797"/>
      <w:gridCol w:w="579"/>
    </w:tblGrid>
    <w:tr w:rsidR="005A6A12" w14:paraId="2589FF49" w14:textId="77777777" w:rsidTr="00B010D4">
      <w:trPr>
        <w:trHeight w:hRule="exact" w:val="340"/>
      </w:trPr>
      <w:tc>
        <w:tcPr>
          <w:tcW w:w="9918" w:type="dxa"/>
          <w:vAlign w:val="center"/>
        </w:tcPr>
        <w:p w14:paraId="109F0FFC" w14:textId="77777777" w:rsidR="005A6A12" w:rsidRDefault="005A6A12" w:rsidP="001B6E1E">
          <w:pPr>
            <w:pStyle w:val="aa"/>
            <w:jc w:val="center"/>
            <w:rPr>
              <w:rFonts w:ascii="Arial CYR" w:hAnsi="Arial CYR"/>
              <w:noProof/>
              <w:vanish/>
            </w:rPr>
          </w:pPr>
          <w:r>
            <w:rPr>
              <w:noProof/>
            </w:rPr>
            <mc:AlternateContent>
              <mc:Choice Requires="wps">
                <w:drawing>
                  <wp:anchor distT="0" distB="0" distL="114300" distR="114300" simplePos="0" relativeHeight="251672576" behindDoc="0" locked="0" layoutInCell="0" allowOverlap="1" wp14:anchorId="43A7130A" wp14:editId="0743FFE2">
                    <wp:simplePos x="0" y="0"/>
                    <wp:positionH relativeFrom="page">
                      <wp:posOffset>718820</wp:posOffset>
                    </wp:positionH>
                    <wp:positionV relativeFrom="page">
                      <wp:posOffset>236855</wp:posOffset>
                    </wp:positionV>
                    <wp:extent cx="6600825" cy="10210165"/>
                    <wp:effectExtent l="0" t="0" r="28575" b="19685"/>
                    <wp:wrapNone/>
                    <wp:docPr id="3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10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3CEE6" id="Rectangle 262" o:spid="_x0000_s1026" style="position:absolute;margin-left:56.6pt;margin-top:18.65pt;width:519.75pt;height:803.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" o:allowincell="f" filled="f" strokeweight="1.5pt">
                    <w10:wrap anchorx="page" anchory="page"/>
                  </v:rect>
                </w:pict>
              </mc:Fallback>
            </mc:AlternateContent>
          </w:r>
        </w:p>
      </w:tc>
      <w:tc>
        <w:tcPr>
          <w:tcW w:w="583" w:type="dxa"/>
          <w:tcBorders>
            <w:bottom w:val="dashed" w:sz="4" w:space="0" w:color="auto"/>
          </w:tcBorders>
          <w:vAlign w:val="center"/>
        </w:tcPr>
        <w:p w14:paraId="4134E6E0" w14:textId="77777777" w:rsidR="005A6A12" w:rsidRDefault="005A6A12" w:rsidP="001B6E1E">
          <w:pPr>
            <w:pStyle w:val="aa"/>
            <w:ind w:right="34"/>
            <w:jc w:val="center"/>
            <w:rPr>
              <w:noProof/>
            </w:rPr>
          </w:pPr>
          <w:r>
            <w:rPr>
              <w:noProof/>
            </w:rPr>
            <w:fldChar w:fldCharType="begin"/>
          </w:r>
          <w:r>
            <w:rPr>
              <w:noProof/>
            </w:rPr>
            <w:instrText xml:space="preserve"> PAGE </w:instrText>
          </w:r>
          <w:r>
            <w:rPr>
              <w:noProof/>
            </w:rPr>
            <w:fldChar w:fldCharType="separate"/>
          </w:r>
          <w:r w:rsidR="003E6E8E">
            <w:rPr>
              <w:noProof/>
            </w:rPr>
            <w:t>4</w:t>
          </w:r>
          <w:r>
            <w:rPr>
              <w:noProof/>
            </w:rPr>
            <w:fldChar w:fldCharType="end"/>
          </w:r>
        </w:p>
      </w:tc>
    </w:tr>
  </w:tbl>
  <w:p w14:paraId="3A135A2D" w14:textId="77777777" w:rsidR="005A6A12" w:rsidRDefault="005A6A12">
    <w:pPr>
      <w:pStyle w:val="aa"/>
      <w:spacing w:line="14" w:lineRule="exact"/>
      <w:ind w:left="9241" w:firstLine="28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113" w:type="dxa"/>
      <w:tblBorders>
        <w:insideH w:val="dashed" w:sz="4" w:space="0" w:color="auto"/>
        <w:insideV w:val="dashed" w:sz="4" w:space="0" w:color="auto"/>
      </w:tblBorders>
      <w:tblLayout w:type="fixed"/>
      <w:tblCellMar>
        <w:left w:w="124" w:type="dxa"/>
        <w:right w:w="124" w:type="dxa"/>
      </w:tblCellMar>
      <w:tblLook w:val="0000" w:firstRow="0" w:lastRow="0" w:firstColumn="0" w:lastColumn="0" w:noHBand="0" w:noVBand="0"/>
    </w:tblPr>
    <w:tblGrid>
      <w:gridCol w:w="9797"/>
      <w:gridCol w:w="579"/>
    </w:tblGrid>
    <w:tr w:rsidR="005A6A12" w14:paraId="110AAF4D" w14:textId="77777777" w:rsidTr="006C607E">
      <w:trPr>
        <w:trHeight w:hRule="exact" w:val="340"/>
        <w:hidden/>
      </w:trPr>
      <w:tc>
        <w:tcPr>
          <w:tcW w:w="9918" w:type="dxa"/>
          <w:vAlign w:val="center"/>
        </w:tcPr>
        <w:p w14:paraId="29570002" w14:textId="77777777" w:rsidR="005A6A12" w:rsidRDefault="005A6A12" w:rsidP="001D4703">
          <w:pPr>
            <w:pStyle w:val="aa"/>
            <w:jc w:val="center"/>
            <w:rPr>
              <w:rFonts w:ascii="Arial CYR" w:hAnsi="Arial CYR"/>
              <w:noProof/>
              <w:vanish/>
            </w:rPr>
          </w:pPr>
        </w:p>
      </w:tc>
      <w:tc>
        <w:tcPr>
          <w:tcW w:w="583" w:type="dxa"/>
          <w:tcBorders>
            <w:bottom w:val="dashed" w:sz="4" w:space="0" w:color="auto"/>
          </w:tcBorders>
          <w:vAlign w:val="center"/>
        </w:tcPr>
        <w:p w14:paraId="09A81A6E" w14:textId="77777777" w:rsidR="005A6A12" w:rsidRDefault="005A6A12" w:rsidP="001D4703">
          <w:pPr>
            <w:pStyle w:val="aa"/>
            <w:ind w:right="34"/>
            <w:jc w:val="center"/>
            <w:rPr>
              <w:noProof/>
            </w:rPr>
          </w:pPr>
          <w:r>
            <w:rPr>
              <w:noProof/>
            </w:rPr>
            <w:fldChar w:fldCharType="begin"/>
          </w:r>
          <w:r>
            <w:rPr>
              <w:noProof/>
            </w:rPr>
            <w:instrText xml:space="preserve"> PAGE </w:instrText>
          </w:r>
          <w:r>
            <w:rPr>
              <w:noProof/>
            </w:rPr>
            <w:fldChar w:fldCharType="separate"/>
          </w:r>
          <w:r w:rsidR="003E6E8E">
            <w:rPr>
              <w:noProof/>
            </w:rPr>
            <w:t>5</w:t>
          </w:r>
          <w:r>
            <w:rPr>
              <w:noProof/>
            </w:rPr>
            <w:fldChar w:fldCharType="end"/>
          </w:r>
        </w:p>
      </w:tc>
    </w:tr>
  </w:tbl>
  <w:p w14:paraId="61F3DF6F" w14:textId="77777777" w:rsidR="005A6A12" w:rsidRDefault="005A6A12">
    <w:pPr>
      <w:pStyle w:val="aa"/>
      <w:spacing w:line="14" w:lineRule="exact"/>
      <w:ind w:left="9241" w:firstLine="283"/>
      <w:jc w:val="center"/>
    </w:pPr>
    <w:r>
      <w:rPr>
        <w:noProof/>
      </w:rPr>
      <mc:AlternateContent>
        <mc:Choice Requires="wps">
          <w:drawing>
            <wp:anchor distT="0" distB="0" distL="114300" distR="114300" simplePos="0" relativeHeight="251645952" behindDoc="0" locked="1" layoutInCell="0" allowOverlap="1" wp14:anchorId="3658A645" wp14:editId="269CD7BE">
              <wp:simplePos x="0" y="0"/>
              <wp:positionH relativeFrom="page">
                <wp:posOffset>725170</wp:posOffset>
              </wp:positionH>
              <wp:positionV relativeFrom="page">
                <wp:posOffset>229235</wp:posOffset>
              </wp:positionV>
              <wp:extent cx="6600825" cy="10224770"/>
              <wp:effectExtent l="0" t="0" r="28575" b="24130"/>
              <wp:wrapNone/>
              <wp:docPr id="1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247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73C75" id="Rectangle 34" o:spid="_x0000_s1026" style="position:absolute;margin-left:57.1pt;margin-top:18.05pt;width:519.75pt;height:805.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" o:allowincell="f" filled="f" strokeweight="1.5pt">
              <w10:wrap anchorx="page" anchory="page"/>
              <w10:anchorlock/>
            </v:rect>
          </w:pict>
        </mc:Fallback>
      </mc:AlternateContent>
    </w:r>
  </w:p>
  <w:p w14:paraId="63CF8395" w14:textId="77777777" w:rsidR="005A6A12" w:rsidRDefault="005A6A1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Ind w:w="113" w:type="dxa"/>
      <w:tblBorders>
        <w:insideH w:val="dashed" w:sz="4" w:space="0" w:color="auto"/>
        <w:insideV w:val="dashed" w:sz="4" w:space="0" w:color="auto"/>
      </w:tblBorders>
      <w:tblLayout w:type="fixed"/>
      <w:tblCellMar>
        <w:left w:w="124" w:type="dxa"/>
        <w:right w:w="124" w:type="dxa"/>
      </w:tblCellMar>
      <w:tblLook w:val="0000" w:firstRow="0" w:lastRow="0" w:firstColumn="0" w:lastColumn="0" w:noHBand="0" w:noVBand="0"/>
    </w:tblPr>
    <w:tblGrid>
      <w:gridCol w:w="9748"/>
      <w:gridCol w:w="628"/>
    </w:tblGrid>
    <w:tr w:rsidR="005A6A12" w14:paraId="31E130F3" w14:textId="77777777" w:rsidTr="00E2375D">
      <w:trPr>
        <w:trHeight w:hRule="exact" w:val="283"/>
      </w:trPr>
      <w:tc>
        <w:tcPr>
          <w:tcW w:w="8800" w:type="dxa"/>
          <w:vAlign w:val="center"/>
        </w:tcPr>
        <w:p w14:paraId="50FDA8FB" w14:textId="77777777" w:rsidR="005A6A12" w:rsidRDefault="005A6A12" w:rsidP="009C6876">
          <w:pPr>
            <w:pStyle w:val="1f"/>
            <w:rPr>
              <w:noProof/>
            </w:rPr>
          </w:pPr>
        </w:p>
      </w:tc>
      <w:tc>
        <w:tcPr>
          <w:tcW w:w="567" w:type="dxa"/>
          <w:tcBorders>
            <w:bottom w:val="dashed" w:sz="4" w:space="0" w:color="auto"/>
          </w:tcBorders>
          <w:vAlign w:val="center"/>
        </w:tcPr>
        <w:p w14:paraId="2E48974D" w14:textId="77777777" w:rsidR="005A6A12" w:rsidRPr="0061520C" w:rsidRDefault="005A6A12" w:rsidP="00E2375D">
          <w:pPr>
            <w:pStyle w:val="afff5"/>
            <w:ind w:firstLine="0"/>
            <w:rPr>
              <w:noProof/>
            </w:rPr>
          </w:pPr>
          <w:r w:rsidRPr="0061520C">
            <w:rPr>
              <w:noProof/>
            </w:rPr>
            <w:fldChar w:fldCharType="begin"/>
          </w:r>
          <w:r w:rsidRPr="0061520C">
            <w:rPr>
              <w:noProof/>
            </w:rPr>
            <w:instrText xml:space="preserve"> PAGE </w:instrText>
          </w:r>
          <w:r w:rsidRPr="0061520C">
            <w:rPr>
              <w:noProof/>
            </w:rPr>
            <w:fldChar w:fldCharType="separate"/>
          </w:r>
          <w:r w:rsidR="003E6E8E">
            <w:rPr>
              <w:noProof/>
            </w:rPr>
            <w:t>20</w:t>
          </w:r>
          <w:r w:rsidRPr="0061520C">
            <w:rPr>
              <w:noProof/>
            </w:rPr>
            <w:fldChar w:fldCharType="end"/>
          </w:r>
        </w:p>
      </w:tc>
    </w:tr>
  </w:tbl>
  <w:p w14:paraId="271FBB29" w14:textId="77777777" w:rsidR="005A6A12" w:rsidRDefault="005A6A12">
    <w:pPr>
      <w:pStyle w:val="aa"/>
      <w:spacing w:line="14" w:lineRule="exact"/>
      <w:ind w:left="9241" w:firstLine="283"/>
      <w:jc w:val="center"/>
    </w:pPr>
    <w:r>
      <w:rPr>
        <w:noProof/>
      </w:rPr>
      <mc:AlternateContent>
        <mc:Choice Requires="wps">
          <w:drawing>
            <wp:anchor distT="0" distB="0" distL="114300" distR="114300" simplePos="0" relativeHeight="251646976" behindDoc="0" locked="0" layoutInCell="0" allowOverlap="1" wp14:anchorId="7CB1DE44" wp14:editId="60303B07">
              <wp:simplePos x="0" y="0"/>
              <wp:positionH relativeFrom="page">
                <wp:posOffset>718820</wp:posOffset>
              </wp:positionH>
              <wp:positionV relativeFrom="page">
                <wp:posOffset>222250</wp:posOffset>
              </wp:positionV>
              <wp:extent cx="6600825" cy="10210165"/>
              <wp:effectExtent l="0" t="0" r="28575" b="19685"/>
              <wp:wrapNone/>
              <wp:docPr id="208"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10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066F5" id="Rectangle 262" o:spid="_x0000_s1026" style="position:absolute;margin-left:56.6pt;margin-top:17.5pt;width:519.75pt;height:803.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" o:allowincell="f" filled="f" strokeweight="1.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6887518"/>
    <w:lvl w:ilvl="0">
      <w:start w:val="1"/>
      <w:numFmt w:val="decimal"/>
      <w:pStyle w:val="a"/>
      <w:lvlText w:val="%1."/>
      <w:lvlJc w:val="left"/>
      <w:pPr>
        <w:tabs>
          <w:tab w:val="num" w:pos="360"/>
        </w:tabs>
        <w:ind w:left="360" w:hanging="360"/>
      </w:pPr>
    </w:lvl>
  </w:abstractNum>
  <w:abstractNum w:abstractNumId="1" w15:restartNumberingAfterBreak="0">
    <w:nsid w:val="006D0AEB"/>
    <w:multiLevelType w:val="hybridMultilevel"/>
    <w:tmpl w:val="1FEE7482"/>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0C076DF"/>
    <w:multiLevelType w:val="multilevel"/>
    <w:tmpl w:val="25A0C86C"/>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18F738A"/>
    <w:multiLevelType w:val="hybridMultilevel"/>
    <w:tmpl w:val="16C4C4CC"/>
    <w:lvl w:ilvl="0" w:tplc="D21287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3143515"/>
    <w:multiLevelType w:val="hybridMultilevel"/>
    <w:tmpl w:val="53BA686E"/>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5B35791"/>
    <w:multiLevelType w:val="hybridMultilevel"/>
    <w:tmpl w:val="602CFA9C"/>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5FB244D"/>
    <w:multiLevelType w:val="hybridMultilevel"/>
    <w:tmpl w:val="AB86CF9A"/>
    <w:lvl w:ilvl="0" w:tplc="4BB281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7627590"/>
    <w:multiLevelType w:val="hybridMultilevel"/>
    <w:tmpl w:val="BAB6728C"/>
    <w:lvl w:ilvl="0" w:tplc="85D48B38">
      <w:start w:val="1"/>
      <w:numFmt w:val="bullet"/>
      <w:lvlText w:val=""/>
      <w:lvlJc w:val="left"/>
      <w:pPr>
        <w:ind w:left="1429" w:hanging="360"/>
      </w:pPr>
      <w:rPr>
        <w:rFonts w:ascii="Symbol" w:hAnsi="Symbol" w:hint="default"/>
      </w:rPr>
    </w:lvl>
    <w:lvl w:ilvl="1" w:tplc="85D48B3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1E2708"/>
    <w:multiLevelType w:val="hybridMultilevel"/>
    <w:tmpl w:val="25EE99FE"/>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AE64C44"/>
    <w:multiLevelType w:val="hybridMultilevel"/>
    <w:tmpl w:val="17EABF4A"/>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B724406"/>
    <w:multiLevelType w:val="hybridMultilevel"/>
    <w:tmpl w:val="B502AF0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B795ED1"/>
    <w:multiLevelType w:val="multilevel"/>
    <w:tmpl w:val="205496C2"/>
    <w:lvl w:ilvl="0">
      <w:start w:val="1"/>
      <w:numFmt w:val="bullet"/>
      <w:lvlText w:val=""/>
      <w:lvlJc w:val="left"/>
      <w:pPr>
        <w:ind w:left="1777" w:hanging="360"/>
      </w:pPr>
      <w:rPr>
        <w:rFonts w:ascii="Symbol" w:hAnsi="Symbol"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2" w15:restartNumberingAfterBreak="0">
    <w:nsid w:val="0BF90FAC"/>
    <w:multiLevelType w:val="hybridMultilevel"/>
    <w:tmpl w:val="07A24454"/>
    <w:lvl w:ilvl="0" w:tplc="BC489B2E">
      <w:start w:val="1"/>
      <w:numFmt w:val="bullet"/>
      <w:pStyle w:val="1"/>
      <w:lvlText w:val=""/>
      <w:lvlJc w:val="left"/>
      <w:pPr>
        <w:tabs>
          <w:tab w:val="num" w:pos="2280"/>
        </w:tabs>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3" w15:restartNumberingAfterBreak="0">
    <w:nsid w:val="0D674A13"/>
    <w:multiLevelType w:val="hybridMultilevel"/>
    <w:tmpl w:val="F124A902"/>
    <w:lvl w:ilvl="0" w:tplc="D21287A4">
      <w:start w:val="1"/>
      <w:numFmt w:val="bullet"/>
      <w:lvlText w:val=""/>
      <w:lvlJc w:val="left"/>
      <w:pPr>
        <w:ind w:left="1571" w:hanging="360"/>
      </w:pPr>
      <w:rPr>
        <w:rFonts w:ascii="Symbol" w:hAnsi="Symbol" w:hint="default"/>
      </w:rPr>
    </w:lvl>
    <w:lvl w:ilvl="1" w:tplc="D21287A4">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0EA75325"/>
    <w:multiLevelType w:val="hybridMultilevel"/>
    <w:tmpl w:val="638456EE"/>
    <w:lvl w:ilvl="0" w:tplc="7C08CA9C">
      <w:start w:val="1"/>
      <w:numFmt w:val="bullet"/>
      <w:pStyle w:val="0001"/>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0F252F19"/>
    <w:multiLevelType w:val="hybridMultilevel"/>
    <w:tmpl w:val="08B457C8"/>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6" w15:restartNumberingAfterBreak="0">
    <w:nsid w:val="102630C9"/>
    <w:multiLevelType w:val="hybridMultilevel"/>
    <w:tmpl w:val="BBC4C7B4"/>
    <w:lvl w:ilvl="0" w:tplc="D2128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47239B"/>
    <w:multiLevelType w:val="hybridMultilevel"/>
    <w:tmpl w:val="3416892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12317D8"/>
    <w:multiLevelType w:val="multilevel"/>
    <w:tmpl w:val="F7E6E064"/>
    <w:lvl w:ilvl="0">
      <w:start w:val="1"/>
      <w:numFmt w:val="decimal"/>
      <w:pStyle w:val="10"/>
      <w:lvlText w:val="%1 "/>
      <w:lvlJc w:val="left"/>
      <w:pPr>
        <w:ind w:left="3195" w:hanging="360"/>
      </w:pPr>
      <w:rPr>
        <w:rFonts w:hint="default"/>
      </w:rPr>
    </w:lvl>
    <w:lvl w:ilvl="1">
      <w:start w:val="1"/>
      <w:numFmt w:val="decimal"/>
      <w:pStyle w:val="a0"/>
      <w:lvlText w:val="%1.%2"/>
      <w:lvlJc w:val="left"/>
      <w:pPr>
        <w:ind w:left="6530" w:hanging="576"/>
      </w:pPr>
    </w:lvl>
    <w:lvl w:ilvl="2">
      <w:start w:val="1"/>
      <w:numFmt w:val="decimal"/>
      <w:pStyle w:val="3"/>
      <w:lvlText w:val="%1.%2.%3"/>
      <w:lvlJc w:val="left"/>
      <w:pPr>
        <w:ind w:left="213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2092705"/>
    <w:multiLevelType w:val="hybridMultilevel"/>
    <w:tmpl w:val="3070A9A0"/>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21D0DAB"/>
    <w:multiLevelType w:val="hybridMultilevel"/>
    <w:tmpl w:val="6A1E9726"/>
    <w:lvl w:ilvl="0" w:tplc="FFFFFFFF">
      <w:start w:val="1"/>
      <w:numFmt w:val="bullet"/>
      <w:lvlText w:val=""/>
      <w:lvlJc w:val="left"/>
      <w:pPr>
        <w:tabs>
          <w:tab w:val="num" w:pos="360"/>
        </w:tabs>
        <w:ind w:left="0" w:firstLine="0"/>
      </w:pPr>
      <w:rPr>
        <w:rFonts w:ascii="Symbol" w:hAnsi="Symbol" w:hint="default"/>
      </w:rPr>
    </w:lvl>
    <w:lvl w:ilvl="1" w:tplc="03DED766">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42471E"/>
    <w:multiLevelType w:val="hybridMultilevel"/>
    <w:tmpl w:val="9E22FBDE"/>
    <w:lvl w:ilvl="0" w:tplc="04190011">
      <w:start w:val="1"/>
      <w:numFmt w:val="decimal"/>
      <w:lvlText w:val="%1)"/>
      <w:lvlJc w:val="left"/>
      <w:pPr>
        <w:ind w:left="1571" w:hanging="360"/>
      </w:pPr>
    </w:lvl>
    <w:lvl w:ilvl="1" w:tplc="04190011">
      <w:start w:val="1"/>
      <w:numFmt w:val="decimal"/>
      <w:lvlText w:val="%2)"/>
      <w:lvlJc w:val="left"/>
      <w:pPr>
        <w:ind w:left="2291" w:hanging="360"/>
      </w:pPr>
    </w:lvl>
    <w:lvl w:ilvl="2" w:tplc="1FD22B96">
      <w:start w:val="22"/>
      <w:numFmt w:val="decimal"/>
      <w:lvlText w:val="%3."/>
      <w:lvlJc w:val="left"/>
      <w:pPr>
        <w:ind w:left="3069" w:hanging="375"/>
      </w:pPr>
      <w:rPr>
        <w:rFonts w:hint="default"/>
      </w:r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1880097D"/>
    <w:multiLevelType w:val="multilevel"/>
    <w:tmpl w:val="AC549F52"/>
    <w:lvl w:ilvl="0">
      <w:start w:val="1"/>
      <w:numFmt w:val="bullet"/>
      <w:lvlText w:val=""/>
      <w:lvlJc w:val="left"/>
      <w:pPr>
        <w:ind w:left="426" w:firstLine="0"/>
      </w:pPr>
      <w:rPr>
        <w:rFonts w:ascii="Symbol" w:hAnsi="Symbol" w:hint="default"/>
        <w:b w:val="0"/>
        <w:bCs w:val="0"/>
        <w:i w:val="0"/>
        <w:iCs w:val="0"/>
        <w:smallCaps w:val="0"/>
        <w:strike w:val="0"/>
        <w:dstrike w:val="0"/>
        <w:color w:val="000000"/>
        <w:spacing w:val="-2"/>
        <w:w w:val="100"/>
        <w:position w:val="0"/>
        <w:sz w:val="22"/>
        <w:szCs w:val="22"/>
        <w:u w:val="none"/>
        <w:effect w:val="none"/>
        <w:lang w:val="ru-RU"/>
      </w:rPr>
    </w:lvl>
    <w:lvl w:ilvl="1">
      <w:numFmt w:val="decimal"/>
      <w:lvlText w:val=""/>
      <w:lvlJc w:val="left"/>
      <w:pPr>
        <w:ind w:left="426" w:firstLine="0"/>
      </w:pPr>
    </w:lvl>
    <w:lvl w:ilvl="2">
      <w:numFmt w:val="decimal"/>
      <w:lvlText w:val=""/>
      <w:lvlJc w:val="left"/>
      <w:pPr>
        <w:ind w:left="426" w:firstLine="0"/>
      </w:pPr>
    </w:lvl>
    <w:lvl w:ilvl="3">
      <w:numFmt w:val="decimal"/>
      <w:lvlText w:val=""/>
      <w:lvlJc w:val="left"/>
      <w:pPr>
        <w:ind w:left="426" w:firstLine="0"/>
      </w:pPr>
    </w:lvl>
    <w:lvl w:ilvl="4">
      <w:numFmt w:val="decimal"/>
      <w:lvlText w:val=""/>
      <w:lvlJc w:val="left"/>
      <w:pPr>
        <w:ind w:left="426" w:firstLine="0"/>
      </w:pPr>
    </w:lvl>
    <w:lvl w:ilvl="5">
      <w:numFmt w:val="decimal"/>
      <w:lvlText w:val=""/>
      <w:lvlJc w:val="left"/>
      <w:pPr>
        <w:ind w:left="426" w:firstLine="0"/>
      </w:pPr>
    </w:lvl>
    <w:lvl w:ilvl="6">
      <w:numFmt w:val="decimal"/>
      <w:lvlText w:val=""/>
      <w:lvlJc w:val="left"/>
      <w:pPr>
        <w:ind w:left="426" w:firstLine="0"/>
      </w:pPr>
    </w:lvl>
    <w:lvl w:ilvl="7">
      <w:numFmt w:val="decimal"/>
      <w:lvlText w:val=""/>
      <w:lvlJc w:val="left"/>
      <w:pPr>
        <w:ind w:left="426" w:firstLine="0"/>
      </w:pPr>
    </w:lvl>
    <w:lvl w:ilvl="8">
      <w:numFmt w:val="decimal"/>
      <w:lvlText w:val=""/>
      <w:lvlJc w:val="left"/>
      <w:pPr>
        <w:ind w:left="426" w:firstLine="0"/>
      </w:pPr>
    </w:lvl>
  </w:abstractNum>
  <w:abstractNum w:abstractNumId="23" w15:restartNumberingAfterBreak="0">
    <w:nsid w:val="1B065C33"/>
    <w:multiLevelType w:val="hybridMultilevel"/>
    <w:tmpl w:val="D7B255BA"/>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1D2251F8"/>
    <w:multiLevelType w:val="hybridMultilevel"/>
    <w:tmpl w:val="992CA980"/>
    <w:lvl w:ilvl="0" w:tplc="C204A9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1E0F6EE9"/>
    <w:multiLevelType w:val="hybridMultilevel"/>
    <w:tmpl w:val="4D60AC4A"/>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2011772D"/>
    <w:multiLevelType w:val="hybridMultilevel"/>
    <w:tmpl w:val="76C24C4E"/>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238F6222"/>
    <w:multiLevelType w:val="hybridMultilevel"/>
    <w:tmpl w:val="F0F0AE14"/>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24004C8E"/>
    <w:multiLevelType w:val="hybridMultilevel"/>
    <w:tmpl w:val="68867340"/>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244062AD"/>
    <w:multiLevelType w:val="hybridMultilevel"/>
    <w:tmpl w:val="9E48D54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25586786"/>
    <w:multiLevelType w:val="hybridMultilevel"/>
    <w:tmpl w:val="E62A9246"/>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268A46DA"/>
    <w:multiLevelType w:val="hybridMultilevel"/>
    <w:tmpl w:val="C18A5A84"/>
    <w:lvl w:ilvl="0" w:tplc="4BB281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6FA0192"/>
    <w:multiLevelType w:val="hybridMultilevel"/>
    <w:tmpl w:val="C414CCFC"/>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2A0B2D68"/>
    <w:multiLevelType w:val="hybridMultilevel"/>
    <w:tmpl w:val="433CB8E2"/>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AB226BD"/>
    <w:multiLevelType w:val="hybridMultilevel"/>
    <w:tmpl w:val="D6B8FFAE"/>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2B4541CD"/>
    <w:multiLevelType w:val="singleLevel"/>
    <w:tmpl w:val="04C42286"/>
    <w:lvl w:ilvl="0">
      <w:start w:val="1"/>
      <w:numFmt w:val="bullet"/>
      <w:pStyle w:val="a1"/>
      <w:lvlText w:val=""/>
      <w:lvlJc w:val="left"/>
      <w:pPr>
        <w:tabs>
          <w:tab w:val="num" w:pos="587"/>
        </w:tabs>
        <w:ind w:left="0" w:firstLine="227"/>
      </w:pPr>
      <w:rPr>
        <w:rFonts w:ascii="Symbol" w:hAnsi="Symbol" w:hint="default"/>
        <w:caps w:val="0"/>
        <w:strike w:val="0"/>
        <w:dstrike w:val="0"/>
        <w:vanish w:val="0"/>
        <w:color w:val="000000"/>
        <w:vertAlign w:val="baseline"/>
      </w:rPr>
    </w:lvl>
  </w:abstractNum>
  <w:abstractNum w:abstractNumId="36" w15:restartNumberingAfterBreak="0">
    <w:nsid w:val="2B756034"/>
    <w:multiLevelType w:val="hybridMultilevel"/>
    <w:tmpl w:val="5C62709E"/>
    <w:lvl w:ilvl="0" w:tplc="E5C09FDA">
      <w:start w:val="1"/>
      <w:numFmt w:val="bullet"/>
      <w:pStyle w:val="a2"/>
      <w:lvlText w:val=""/>
      <w:lvlJc w:val="left"/>
      <w:pPr>
        <w:ind w:left="3196" w:hanging="360"/>
      </w:pPr>
      <w:rPr>
        <w:rFonts w:ascii="Symbol" w:hAnsi="Symbol" w:hint="default"/>
        <w:b/>
        <w:i w:val="0"/>
        <w:caps w:val="0"/>
        <w:strike w:val="0"/>
        <w:dstrike w:val="0"/>
        <w:vanish w:val="0"/>
        <w:vertAlign w:val="baseline"/>
      </w:rPr>
    </w:lvl>
    <w:lvl w:ilvl="1" w:tplc="147A0D7E">
      <w:start w:val="1"/>
      <w:numFmt w:val="bullet"/>
      <w:lvlText w:val="o"/>
      <w:lvlJc w:val="left"/>
      <w:pPr>
        <w:ind w:left="2160" w:hanging="360"/>
      </w:pPr>
      <w:rPr>
        <w:rFonts w:ascii="Courier New" w:hAnsi="Courier New" w:cs="Courier New" w:hint="default"/>
      </w:rPr>
    </w:lvl>
    <w:lvl w:ilvl="2" w:tplc="0B924C1A" w:tentative="1">
      <w:start w:val="1"/>
      <w:numFmt w:val="bullet"/>
      <w:lvlText w:val=""/>
      <w:lvlJc w:val="left"/>
      <w:pPr>
        <w:ind w:left="2880" w:hanging="360"/>
      </w:pPr>
      <w:rPr>
        <w:rFonts w:ascii="Wingdings" w:hAnsi="Wingdings" w:hint="default"/>
      </w:rPr>
    </w:lvl>
    <w:lvl w:ilvl="3" w:tplc="0D8E5B62" w:tentative="1">
      <w:start w:val="1"/>
      <w:numFmt w:val="bullet"/>
      <w:lvlText w:val=""/>
      <w:lvlJc w:val="left"/>
      <w:pPr>
        <w:ind w:left="3600" w:hanging="360"/>
      </w:pPr>
      <w:rPr>
        <w:rFonts w:ascii="Symbol" w:hAnsi="Symbol" w:hint="default"/>
      </w:rPr>
    </w:lvl>
    <w:lvl w:ilvl="4" w:tplc="4F3879AE" w:tentative="1">
      <w:start w:val="1"/>
      <w:numFmt w:val="bullet"/>
      <w:lvlText w:val="o"/>
      <w:lvlJc w:val="left"/>
      <w:pPr>
        <w:ind w:left="4320" w:hanging="360"/>
      </w:pPr>
      <w:rPr>
        <w:rFonts w:ascii="Courier New" w:hAnsi="Courier New" w:cs="Courier New" w:hint="default"/>
      </w:rPr>
    </w:lvl>
    <w:lvl w:ilvl="5" w:tplc="805CE29A" w:tentative="1">
      <w:start w:val="1"/>
      <w:numFmt w:val="bullet"/>
      <w:lvlText w:val=""/>
      <w:lvlJc w:val="left"/>
      <w:pPr>
        <w:ind w:left="5040" w:hanging="360"/>
      </w:pPr>
      <w:rPr>
        <w:rFonts w:ascii="Wingdings" w:hAnsi="Wingdings" w:hint="default"/>
      </w:rPr>
    </w:lvl>
    <w:lvl w:ilvl="6" w:tplc="BFB0441E" w:tentative="1">
      <w:start w:val="1"/>
      <w:numFmt w:val="bullet"/>
      <w:lvlText w:val=""/>
      <w:lvlJc w:val="left"/>
      <w:pPr>
        <w:ind w:left="5760" w:hanging="360"/>
      </w:pPr>
      <w:rPr>
        <w:rFonts w:ascii="Symbol" w:hAnsi="Symbol" w:hint="default"/>
      </w:rPr>
    </w:lvl>
    <w:lvl w:ilvl="7" w:tplc="BF42BEDA" w:tentative="1">
      <w:start w:val="1"/>
      <w:numFmt w:val="bullet"/>
      <w:lvlText w:val="o"/>
      <w:lvlJc w:val="left"/>
      <w:pPr>
        <w:ind w:left="6480" w:hanging="360"/>
      </w:pPr>
      <w:rPr>
        <w:rFonts w:ascii="Courier New" w:hAnsi="Courier New" w:cs="Courier New" w:hint="default"/>
      </w:rPr>
    </w:lvl>
    <w:lvl w:ilvl="8" w:tplc="3762FFE6" w:tentative="1">
      <w:start w:val="1"/>
      <w:numFmt w:val="bullet"/>
      <w:lvlText w:val=""/>
      <w:lvlJc w:val="left"/>
      <w:pPr>
        <w:ind w:left="7200" w:hanging="360"/>
      </w:pPr>
      <w:rPr>
        <w:rFonts w:ascii="Wingdings" w:hAnsi="Wingdings" w:hint="default"/>
      </w:rPr>
    </w:lvl>
  </w:abstractNum>
  <w:abstractNum w:abstractNumId="37" w15:restartNumberingAfterBreak="0">
    <w:nsid w:val="2B94132A"/>
    <w:multiLevelType w:val="hybridMultilevel"/>
    <w:tmpl w:val="C1BE20B2"/>
    <w:lvl w:ilvl="0" w:tplc="C204A9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2C061395"/>
    <w:multiLevelType w:val="hybridMultilevel"/>
    <w:tmpl w:val="5444393A"/>
    <w:lvl w:ilvl="0" w:tplc="F162CA56">
      <w:start w:val="1"/>
      <w:numFmt w:val="bullet"/>
      <w:lvlText w:val=""/>
      <w:lvlJc w:val="left"/>
      <w:pPr>
        <w:ind w:left="1571" w:hanging="360"/>
      </w:pPr>
      <w:rPr>
        <w:rFonts w:ascii="Symbol" w:hAnsi="Symbol" w:hint="default"/>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2CBE351D"/>
    <w:multiLevelType w:val="hybridMultilevel"/>
    <w:tmpl w:val="D4C883A6"/>
    <w:lvl w:ilvl="0" w:tplc="4BB281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D1D7CC6"/>
    <w:multiLevelType w:val="hybridMultilevel"/>
    <w:tmpl w:val="10166324"/>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2E0072CB"/>
    <w:multiLevelType w:val="hybridMultilevel"/>
    <w:tmpl w:val="3EFCAEC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2EAE0AB3"/>
    <w:multiLevelType w:val="hybridMultilevel"/>
    <w:tmpl w:val="3DC286E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31012BBF"/>
    <w:multiLevelType w:val="hybridMultilevel"/>
    <w:tmpl w:val="F3AA7F86"/>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31787923"/>
    <w:multiLevelType w:val="hybridMultilevel"/>
    <w:tmpl w:val="3C76E1B2"/>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32B33D8B"/>
    <w:multiLevelType w:val="multilevel"/>
    <w:tmpl w:val="7248C358"/>
    <w:lvl w:ilvl="0">
      <w:start w:val="1"/>
      <w:numFmt w:val="decimal"/>
      <w:pStyle w:val="11"/>
      <w:lvlText w:val="%1"/>
      <w:lvlJc w:val="left"/>
      <w:pPr>
        <w:ind w:left="432" w:hanging="432"/>
      </w:pPr>
      <w:rPr>
        <w:rFonts w:hint="default"/>
        <w:b/>
        <w:color w:val="auto"/>
        <w:sz w:val="32"/>
        <w:szCs w:val="32"/>
      </w:rPr>
    </w:lvl>
    <w:lvl w:ilvl="1">
      <w:start w:val="1"/>
      <w:numFmt w:val="decimal"/>
      <w:pStyle w:val="2"/>
      <w:lvlText w:val="%1.%2"/>
      <w:lvlJc w:val="left"/>
      <w:pPr>
        <w:ind w:left="1994"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0003"/>
      <w:lvlText w:val="%1.%2.%3"/>
      <w:lvlJc w:val="left"/>
      <w:pPr>
        <w:ind w:left="2422" w:hanging="720"/>
      </w:pPr>
      <w:rPr>
        <w:rFonts w:hint="default"/>
        <w:b/>
      </w:rPr>
    </w:lvl>
    <w:lvl w:ilvl="3">
      <w:start w:val="1"/>
      <w:numFmt w:val="decimal"/>
      <w:pStyle w:val="0000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436469B"/>
    <w:multiLevelType w:val="hybridMultilevel"/>
    <w:tmpl w:val="D922A23E"/>
    <w:lvl w:ilvl="0" w:tplc="04190011">
      <w:start w:val="1"/>
      <w:numFmt w:val="decimal"/>
      <w:lvlText w:val="%1)"/>
      <w:lvlJc w:val="left"/>
      <w:pPr>
        <w:ind w:left="1571" w:hanging="360"/>
      </w:pPr>
    </w:lvl>
    <w:lvl w:ilvl="1" w:tplc="B8F641D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15:restartNumberingAfterBreak="0">
    <w:nsid w:val="34E73B03"/>
    <w:multiLevelType w:val="hybridMultilevel"/>
    <w:tmpl w:val="1FD0C278"/>
    <w:lvl w:ilvl="0" w:tplc="D21287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360112ED"/>
    <w:multiLevelType w:val="hybridMultilevel"/>
    <w:tmpl w:val="99AE129E"/>
    <w:lvl w:ilvl="0" w:tplc="D21287A4">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9" w15:restartNumberingAfterBreak="0">
    <w:nsid w:val="364837F3"/>
    <w:multiLevelType w:val="hybridMultilevel"/>
    <w:tmpl w:val="61D00182"/>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403F797D"/>
    <w:multiLevelType w:val="hybridMultilevel"/>
    <w:tmpl w:val="0A20B24A"/>
    <w:lvl w:ilvl="0" w:tplc="04190011">
      <w:start w:val="1"/>
      <w:numFmt w:val="decimal"/>
      <w:lvlText w:val="%1)"/>
      <w:lvlJc w:val="left"/>
      <w:pPr>
        <w:ind w:left="1571" w:hanging="360"/>
      </w:pPr>
    </w:lvl>
    <w:lvl w:ilvl="1" w:tplc="04190011">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40BA5A32"/>
    <w:multiLevelType w:val="hybridMultilevel"/>
    <w:tmpl w:val="CDCCBF92"/>
    <w:lvl w:ilvl="0" w:tplc="85D48B3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444311E4"/>
    <w:multiLevelType w:val="hybridMultilevel"/>
    <w:tmpl w:val="FF109E98"/>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3" w15:restartNumberingAfterBreak="0">
    <w:nsid w:val="459075B7"/>
    <w:multiLevelType w:val="hybridMultilevel"/>
    <w:tmpl w:val="5A3E9814"/>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4" w15:restartNumberingAfterBreak="0">
    <w:nsid w:val="46F97A60"/>
    <w:multiLevelType w:val="hybridMultilevel"/>
    <w:tmpl w:val="F23C683A"/>
    <w:lvl w:ilvl="0" w:tplc="D21287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4A182F7B"/>
    <w:multiLevelType w:val="hybridMultilevel"/>
    <w:tmpl w:val="6A5A959C"/>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4A5C7A04"/>
    <w:multiLevelType w:val="hybridMultilevel"/>
    <w:tmpl w:val="04A23710"/>
    <w:lvl w:ilvl="0" w:tplc="85D48B38">
      <w:start w:val="1"/>
      <w:numFmt w:val="bullet"/>
      <w:lvlText w:val=""/>
      <w:lvlJc w:val="left"/>
      <w:pPr>
        <w:ind w:left="1429" w:hanging="360"/>
      </w:pPr>
      <w:rPr>
        <w:rFonts w:ascii="Symbol" w:hAnsi="Symbol" w:hint="default"/>
      </w:rPr>
    </w:lvl>
    <w:lvl w:ilvl="1" w:tplc="85D48B3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A7F2A83"/>
    <w:multiLevelType w:val="hybridMultilevel"/>
    <w:tmpl w:val="2BA8403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4AC65A45"/>
    <w:multiLevelType w:val="hybridMultilevel"/>
    <w:tmpl w:val="BA525038"/>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9" w15:restartNumberingAfterBreak="0">
    <w:nsid w:val="4C620060"/>
    <w:multiLevelType w:val="hybridMultilevel"/>
    <w:tmpl w:val="0FC68D74"/>
    <w:lvl w:ilvl="0" w:tplc="4BB281FC">
      <w:start w:val="1"/>
      <w:numFmt w:val="bullet"/>
      <w:lvlText w:val="–"/>
      <w:lvlJc w:val="left"/>
      <w:pPr>
        <w:ind w:left="1571" w:hanging="360"/>
      </w:pPr>
      <w:rPr>
        <w:rFonts w:ascii="Times New Roman" w:hAnsi="Times New Roman" w:cs="Times New Roman" w:hint="default"/>
      </w:rPr>
    </w:lvl>
    <w:lvl w:ilvl="1" w:tplc="4BB281FC">
      <w:start w:val="1"/>
      <w:numFmt w:val="bullet"/>
      <w:lvlText w:val="–"/>
      <w:lvlJc w:val="left"/>
      <w:pPr>
        <w:ind w:left="2291" w:hanging="360"/>
      </w:pPr>
      <w:rPr>
        <w:rFonts w:ascii="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4CC031F7"/>
    <w:multiLevelType w:val="singleLevel"/>
    <w:tmpl w:val="22684ECE"/>
    <w:lvl w:ilvl="0">
      <w:start w:val="1"/>
      <w:numFmt w:val="decimal"/>
      <w:pStyle w:val="14"/>
      <w:lvlText w:val="%1"/>
      <w:lvlJc w:val="center"/>
      <w:pPr>
        <w:tabs>
          <w:tab w:val="num" w:pos="757"/>
        </w:tabs>
        <w:ind w:left="0" w:firstLine="397"/>
      </w:pPr>
      <w:rPr>
        <w:rFonts w:ascii="Times New Roman" w:hAnsi="Times New Roman" w:hint="default"/>
        <w:b w:val="0"/>
        <w:i w:val="0"/>
        <w:sz w:val="28"/>
      </w:rPr>
    </w:lvl>
  </w:abstractNum>
  <w:abstractNum w:abstractNumId="61" w15:restartNumberingAfterBreak="0">
    <w:nsid w:val="4ED931A0"/>
    <w:multiLevelType w:val="hybridMultilevel"/>
    <w:tmpl w:val="1D189A7E"/>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15:restartNumberingAfterBreak="0">
    <w:nsid w:val="4FE66309"/>
    <w:multiLevelType w:val="hybridMultilevel"/>
    <w:tmpl w:val="337CA174"/>
    <w:lvl w:ilvl="0" w:tplc="5D9A6BC6">
      <w:start w:val="1"/>
      <w:numFmt w:val="bullet"/>
      <w:pStyle w:val="a3"/>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3" w15:restartNumberingAfterBreak="0">
    <w:nsid w:val="5177065B"/>
    <w:multiLevelType w:val="hybridMultilevel"/>
    <w:tmpl w:val="287A2A3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517D79DA"/>
    <w:multiLevelType w:val="hybridMultilevel"/>
    <w:tmpl w:val="E8CC7C32"/>
    <w:lvl w:ilvl="0" w:tplc="6862DCCE">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15:restartNumberingAfterBreak="0">
    <w:nsid w:val="51F574D8"/>
    <w:multiLevelType w:val="multilevel"/>
    <w:tmpl w:val="8C76ED2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52BB1207"/>
    <w:multiLevelType w:val="hybridMultilevel"/>
    <w:tmpl w:val="8078F544"/>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545B72D9"/>
    <w:multiLevelType w:val="hybridMultilevel"/>
    <w:tmpl w:val="9E1C3154"/>
    <w:lvl w:ilvl="0" w:tplc="4BB281FC">
      <w:start w:val="1"/>
      <w:numFmt w:val="bullet"/>
      <w:lvlText w:val="–"/>
      <w:lvlJc w:val="left"/>
      <w:pPr>
        <w:ind w:left="1571" w:hanging="360"/>
      </w:pPr>
      <w:rPr>
        <w:rFonts w:ascii="Times New Roman" w:hAnsi="Times New Roman" w:cs="Times New Roman" w:hint="default"/>
      </w:rPr>
    </w:lvl>
    <w:lvl w:ilvl="1" w:tplc="F0EAF41A">
      <w:start w:val="3"/>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54644711"/>
    <w:multiLevelType w:val="hybridMultilevel"/>
    <w:tmpl w:val="105E4662"/>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7032985C">
      <w:start w:val="20"/>
      <w:numFmt w:val="decimal"/>
      <w:lvlText w:val="%3."/>
      <w:lvlJc w:val="left"/>
      <w:pPr>
        <w:ind w:left="3075" w:hanging="375"/>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54934B48"/>
    <w:multiLevelType w:val="hybridMultilevel"/>
    <w:tmpl w:val="B2CCCB42"/>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54E643BD"/>
    <w:multiLevelType w:val="hybridMultilevel"/>
    <w:tmpl w:val="C53E7A82"/>
    <w:lvl w:ilvl="0" w:tplc="D21287A4">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71" w15:restartNumberingAfterBreak="0">
    <w:nsid w:val="56887A1B"/>
    <w:multiLevelType w:val="hybridMultilevel"/>
    <w:tmpl w:val="81367556"/>
    <w:lvl w:ilvl="0" w:tplc="D21287A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D21287A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15:restartNumberingAfterBreak="0">
    <w:nsid w:val="56B934D7"/>
    <w:multiLevelType w:val="hybridMultilevel"/>
    <w:tmpl w:val="B246CE7C"/>
    <w:lvl w:ilvl="0" w:tplc="85D48B38">
      <w:start w:val="1"/>
      <w:numFmt w:val="bullet"/>
      <w:lvlText w:val=""/>
      <w:lvlJc w:val="left"/>
      <w:pPr>
        <w:ind w:left="2346"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56C167D1"/>
    <w:multiLevelType w:val="hybridMultilevel"/>
    <w:tmpl w:val="15EC82AA"/>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56E301F6"/>
    <w:multiLevelType w:val="hybridMultilevel"/>
    <w:tmpl w:val="EA6E3BEA"/>
    <w:lvl w:ilvl="0" w:tplc="04190011">
      <w:start w:val="1"/>
      <w:numFmt w:val="decimal"/>
      <w:lvlText w:val="%1)"/>
      <w:lvlJc w:val="left"/>
      <w:pPr>
        <w:ind w:left="1571" w:hanging="360"/>
      </w:pPr>
    </w:lvl>
    <w:lvl w:ilvl="1" w:tplc="04190011">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5" w15:restartNumberingAfterBreak="0">
    <w:nsid w:val="570C2E09"/>
    <w:multiLevelType w:val="multilevel"/>
    <w:tmpl w:val="C71AD472"/>
    <w:styleLink w:val="12"/>
    <w:lvl w:ilvl="0">
      <w:start w:val="2"/>
      <w:numFmt w:val="none"/>
      <w:lvlText w:val="3"/>
      <w:lvlJc w:val="left"/>
      <w:pPr>
        <w:tabs>
          <w:tab w:val="num" w:pos="891"/>
        </w:tabs>
        <w:ind w:left="2557" w:hanging="815"/>
      </w:pPr>
      <w:rPr>
        <w:rFonts w:hint="default"/>
        <w:b/>
        <w:sz w:val="28"/>
        <w:szCs w:val="28"/>
        <w:u w:val="none"/>
      </w:rPr>
    </w:lvl>
    <w:lvl w:ilvl="1">
      <w:start w:val="1"/>
      <w:numFmt w:val="none"/>
      <w:lvlText w:val="3.1"/>
      <w:lvlJc w:val="left"/>
      <w:pPr>
        <w:tabs>
          <w:tab w:val="num" w:pos="1211"/>
        </w:tabs>
        <w:ind w:left="1211" w:hanging="360"/>
      </w:pPr>
      <w:rPr>
        <w:rFonts w:ascii="Times New Roman" w:hAnsi="Times New Roman" w:hint="default"/>
        <w:sz w:val="28"/>
        <w:u w:val="none"/>
      </w:rPr>
    </w:lvl>
    <w:lvl w:ilvl="2">
      <w:start w:val="1"/>
      <w:numFmt w:val="none"/>
      <w:lvlText w:val="3.1.1"/>
      <w:lvlJc w:val="right"/>
      <w:pPr>
        <w:tabs>
          <w:tab w:val="num" w:pos="3713"/>
        </w:tabs>
        <w:ind w:left="3713" w:hanging="180"/>
      </w:pPr>
      <w:rPr>
        <w:rFonts w:hint="default"/>
        <w:u w:val="none"/>
      </w:rPr>
    </w:lvl>
    <w:lvl w:ilvl="3">
      <w:start w:val="1"/>
      <w:numFmt w:val="none"/>
      <w:lvlText w:val="3.2"/>
      <w:lvlJc w:val="left"/>
      <w:pPr>
        <w:tabs>
          <w:tab w:val="num" w:pos="2633"/>
        </w:tabs>
        <w:ind w:left="2633" w:hanging="360"/>
      </w:pPr>
      <w:rPr>
        <w:rFonts w:hint="default"/>
        <w:u w:val="none"/>
      </w:rPr>
    </w:lvl>
    <w:lvl w:ilvl="4">
      <w:start w:val="1"/>
      <w:numFmt w:val="none"/>
      <w:lvlText w:val="3.2.1"/>
      <w:lvlJc w:val="left"/>
      <w:pPr>
        <w:tabs>
          <w:tab w:val="num" w:pos="5153"/>
        </w:tabs>
        <w:ind w:left="5153" w:hanging="360"/>
      </w:pPr>
      <w:rPr>
        <w:rFonts w:hint="default"/>
        <w:u w:val="none"/>
      </w:rPr>
    </w:lvl>
    <w:lvl w:ilvl="5">
      <w:start w:val="1"/>
      <w:numFmt w:val="none"/>
      <w:lvlText w:val="3.2.2"/>
      <w:lvlJc w:val="right"/>
      <w:pPr>
        <w:tabs>
          <w:tab w:val="num" w:pos="5873"/>
        </w:tabs>
        <w:ind w:left="5873" w:hanging="180"/>
      </w:pPr>
      <w:rPr>
        <w:rFonts w:hint="default"/>
        <w:u w:val="none"/>
      </w:rPr>
    </w:lvl>
    <w:lvl w:ilvl="6">
      <w:start w:val="1"/>
      <w:numFmt w:val="none"/>
      <w:lvlText w:val="3.3"/>
      <w:lvlJc w:val="left"/>
      <w:pPr>
        <w:tabs>
          <w:tab w:val="num" w:pos="6593"/>
        </w:tabs>
        <w:ind w:left="6593" w:hanging="360"/>
      </w:pPr>
      <w:rPr>
        <w:rFonts w:hint="default"/>
        <w:u w:val="none"/>
      </w:rPr>
    </w:lvl>
    <w:lvl w:ilvl="7">
      <w:start w:val="1"/>
      <w:numFmt w:val="lowerLetter"/>
      <w:lvlText w:val="%8."/>
      <w:lvlJc w:val="left"/>
      <w:pPr>
        <w:tabs>
          <w:tab w:val="num" w:pos="7313"/>
        </w:tabs>
        <w:ind w:left="7313" w:hanging="360"/>
      </w:pPr>
      <w:rPr>
        <w:rFonts w:hint="default"/>
        <w:u w:val="none"/>
      </w:rPr>
    </w:lvl>
    <w:lvl w:ilvl="8">
      <w:start w:val="1"/>
      <w:numFmt w:val="lowerRoman"/>
      <w:lvlText w:val="%9."/>
      <w:lvlJc w:val="right"/>
      <w:pPr>
        <w:tabs>
          <w:tab w:val="num" w:pos="8033"/>
        </w:tabs>
        <w:ind w:left="8033" w:hanging="180"/>
      </w:pPr>
      <w:rPr>
        <w:rFonts w:hint="default"/>
        <w:u w:val="none"/>
      </w:rPr>
    </w:lvl>
  </w:abstractNum>
  <w:abstractNum w:abstractNumId="76" w15:restartNumberingAfterBreak="0">
    <w:nsid w:val="58656375"/>
    <w:multiLevelType w:val="hybridMultilevel"/>
    <w:tmpl w:val="A2761B64"/>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5A176CF2"/>
    <w:multiLevelType w:val="hybridMultilevel"/>
    <w:tmpl w:val="AD8671F6"/>
    <w:lvl w:ilvl="0" w:tplc="D21287A4">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8" w15:restartNumberingAfterBreak="0">
    <w:nsid w:val="5D3577E7"/>
    <w:multiLevelType w:val="hybridMultilevel"/>
    <w:tmpl w:val="5CF6E4BC"/>
    <w:lvl w:ilvl="0" w:tplc="D21287A4">
      <w:start w:val="1"/>
      <w:numFmt w:val="bullet"/>
      <w:lvlText w:val=""/>
      <w:lvlJc w:val="left"/>
      <w:pPr>
        <w:ind w:left="1571" w:hanging="360"/>
      </w:pPr>
      <w:rPr>
        <w:rFonts w:ascii="Symbol" w:hAnsi="Symbol" w:hint="default"/>
      </w:rPr>
    </w:lvl>
    <w:lvl w:ilvl="1" w:tplc="D21287A4">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5E8E2D27"/>
    <w:multiLevelType w:val="hybridMultilevel"/>
    <w:tmpl w:val="BDBEBB6C"/>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EB76472"/>
    <w:multiLevelType w:val="hybridMultilevel"/>
    <w:tmpl w:val="470ABDFC"/>
    <w:lvl w:ilvl="0" w:tplc="6862DCCE">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15:restartNumberingAfterBreak="0">
    <w:nsid w:val="610A0AD5"/>
    <w:multiLevelType w:val="hybridMultilevel"/>
    <w:tmpl w:val="9DCE7058"/>
    <w:lvl w:ilvl="0" w:tplc="85D48B38">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2" w15:restartNumberingAfterBreak="0">
    <w:nsid w:val="617C2D45"/>
    <w:multiLevelType w:val="hybridMultilevel"/>
    <w:tmpl w:val="C0F6502C"/>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62965DA5"/>
    <w:multiLevelType w:val="hybridMultilevel"/>
    <w:tmpl w:val="98EE916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15:restartNumberingAfterBreak="0">
    <w:nsid w:val="62C43E0F"/>
    <w:multiLevelType w:val="hybridMultilevel"/>
    <w:tmpl w:val="1E3C2674"/>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85" w15:restartNumberingAfterBreak="0">
    <w:nsid w:val="64107E5D"/>
    <w:multiLevelType w:val="hybridMultilevel"/>
    <w:tmpl w:val="106699AC"/>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66214F95"/>
    <w:multiLevelType w:val="hybridMultilevel"/>
    <w:tmpl w:val="AA728698"/>
    <w:lvl w:ilvl="0" w:tplc="85D48B3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66551338"/>
    <w:multiLevelType w:val="hybridMultilevel"/>
    <w:tmpl w:val="DF9AC01C"/>
    <w:lvl w:ilvl="0" w:tplc="6862DCCE">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8" w15:restartNumberingAfterBreak="0">
    <w:nsid w:val="669A7819"/>
    <w:multiLevelType w:val="hybridMultilevel"/>
    <w:tmpl w:val="7C9AC24E"/>
    <w:lvl w:ilvl="0" w:tplc="6862DCCE">
      <w:start w:val="1"/>
      <w:numFmt w:val="russianLower"/>
      <w:lvlText w:val="%1)"/>
      <w:lvlJc w:val="left"/>
      <w:pPr>
        <w:ind w:left="1571" w:hanging="360"/>
      </w:pPr>
      <w:rPr>
        <w:rFonts w:hint="default"/>
      </w:rPr>
    </w:lvl>
    <w:lvl w:ilvl="1" w:tplc="6862DCCE">
      <w:start w:val="1"/>
      <w:numFmt w:val="russianLower"/>
      <w:lvlText w:val="%2)"/>
      <w:lvlJc w:val="left"/>
      <w:pPr>
        <w:ind w:left="1440" w:hanging="360"/>
      </w:pPr>
      <w:rPr>
        <w:rFonts w:hint="default"/>
      </w:rPr>
    </w:lvl>
    <w:lvl w:ilvl="2" w:tplc="B45238F2">
      <w:start w:val="21"/>
      <w:numFmt w:val="decimal"/>
      <w:lvlText w:val="%3."/>
      <w:lvlJc w:val="left"/>
      <w:pPr>
        <w:ind w:left="2355" w:hanging="37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69C4DE9"/>
    <w:multiLevelType w:val="hybridMultilevel"/>
    <w:tmpl w:val="43C42082"/>
    <w:lvl w:ilvl="0" w:tplc="4BB281FC">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67C258FC"/>
    <w:multiLevelType w:val="multilevel"/>
    <w:tmpl w:val="F8A68F9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67F91706"/>
    <w:multiLevelType w:val="hybridMultilevel"/>
    <w:tmpl w:val="002601BA"/>
    <w:lvl w:ilvl="0" w:tplc="04190011">
      <w:start w:val="1"/>
      <w:numFmt w:val="decimal"/>
      <w:lvlText w:val="%1)"/>
      <w:lvlJc w:val="left"/>
      <w:pPr>
        <w:ind w:left="1571" w:hanging="360"/>
      </w:pPr>
    </w:lvl>
    <w:lvl w:ilvl="1" w:tplc="04190011">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15:restartNumberingAfterBreak="0">
    <w:nsid w:val="684E4D60"/>
    <w:multiLevelType w:val="hybridMultilevel"/>
    <w:tmpl w:val="209C75B8"/>
    <w:lvl w:ilvl="0" w:tplc="04190011">
      <w:start w:val="1"/>
      <w:numFmt w:val="decimal"/>
      <w:lvlText w:val="%1)"/>
      <w:lvlJc w:val="left"/>
      <w:pPr>
        <w:ind w:left="1571" w:hanging="360"/>
      </w:pPr>
    </w:lvl>
    <w:lvl w:ilvl="1" w:tplc="04190011">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15:restartNumberingAfterBreak="0">
    <w:nsid w:val="6C344AB3"/>
    <w:multiLevelType w:val="hybridMultilevel"/>
    <w:tmpl w:val="129657A2"/>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6D773995"/>
    <w:multiLevelType w:val="hybridMultilevel"/>
    <w:tmpl w:val="B2FCFC6A"/>
    <w:lvl w:ilvl="0" w:tplc="D21287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6D8E1CC6"/>
    <w:multiLevelType w:val="hybridMultilevel"/>
    <w:tmpl w:val="07640008"/>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96" w15:restartNumberingAfterBreak="0">
    <w:nsid w:val="6EAF087E"/>
    <w:multiLevelType w:val="hybridMultilevel"/>
    <w:tmpl w:val="DFD69B6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15:restartNumberingAfterBreak="0">
    <w:nsid w:val="6EDD680D"/>
    <w:multiLevelType w:val="hybridMultilevel"/>
    <w:tmpl w:val="2668E670"/>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98" w15:restartNumberingAfterBreak="0">
    <w:nsid w:val="6FAE3E4E"/>
    <w:multiLevelType w:val="hybridMultilevel"/>
    <w:tmpl w:val="D0861F4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9" w15:restartNumberingAfterBreak="0">
    <w:nsid w:val="6FE9102B"/>
    <w:multiLevelType w:val="hybridMultilevel"/>
    <w:tmpl w:val="D272E71C"/>
    <w:lvl w:ilvl="0" w:tplc="04190011">
      <w:start w:val="1"/>
      <w:numFmt w:val="decimal"/>
      <w:lvlText w:val="%1)"/>
      <w:lvlJc w:val="left"/>
      <w:pPr>
        <w:ind w:left="1571" w:hanging="360"/>
      </w:pPr>
    </w:lvl>
    <w:lvl w:ilvl="1" w:tplc="04190011">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0" w15:restartNumberingAfterBreak="0">
    <w:nsid w:val="709A1F18"/>
    <w:multiLevelType w:val="hybridMultilevel"/>
    <w:tmpl w:val="03504B68"/>
    <w:lvl w:ilvl="0" w:tplc="4BB281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15:restartNumberingAfterBreak="0">
    <w:nsid w:val="71E5200B"/>
    <w:multiLevelType w:val="hybridMultilevel"/>
    <w:tmpl w:val="FBC8E44E"/>
    <w:lvl w:ilvl="0" w:tplc="D21287A4">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02" w15:restartNumberingAfterBreak="0">
    <w:nsid w:val="72B31F43"/>
    <w:multiLevelType w:val="hybridMultilevel"/>
    <w:tmpl w:val="EBBC09D4"/>
    <w:lvl w:ilvl="0" w:tplc="D21287A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3" w15:restartNumberingAfterBreak="0">
    <w:nsid w:val="72D525BC"/>
    <w:multiLevelType w:val="hybridMultilevel"/>
    <w:tmpl w:val="BB74DD82"/>
    <w:lvl w:ilvl="0" w:tplc="6862DCCE">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4" w15:restartNumberingAfterBreak="0">
    <w:nsid w:val="72ED3DE0"/>
    <w:multiLevelType w:val="hybridMultilevel"/>
    <w:tmpl w:val="F40AD2E6"/>
    <w:lvl w:ilvl="0" w:tplc="508EC94E">
      <w:start w:val="1"/>
      <w:numFmt w:val="bullet"/>
      <w:pStyle w:val="a4"/>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73B00AC1"/>
    <w:multiLevelType w:val="hybridMultilevel"/>
    <w:tmpl w:val="2BC8F648"/>
    <w:lvl w:ilvl="0" w:tplc="4CE8D3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15:restartNumberingAfterBreak="0">
    <w:nsid w:val="73CA6426"/>
    <w:multiLevelType w:val="hybridMultilevel"/>
    <w:tmpl w:val="16F291A2"/>
    <w:lvl w:ilvl="0" w:tplc="D21287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D21287A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73CC3369"/>
    <w:multiLevelType w:val="hybridMultilevel"/>
    <w:tmpl w:val="89B6AAC8"/>
    <w:lvl w:ilvl="0" w:tplc="2C146B42">
      <w:start w:val="1"/>
      <w:numFmt w:val="bullet"/>
      <w:pStyle w:val="-"/>
      <w:lvlText w:val=""/>
      <w:lvlJc w:val="left"/>
      <w:pPr>
        <w:ind w:left="1778"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8" w15:restartNumberingAfterBreak="0">
    <w:nsid w:val="75AE7061"/>
    <w:multiLevelType w:val="hybridMultilevel"/>
    <w:tmpl w:val="0380A01A"/>
    <w:lvl w:ilvl="0" w:tplc="2316556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9" w15:restartNumberingAfterBreak="0">
    <w:nsid w:val="75CD085C"/>
    <w:multiLevelType w:val="hybridMultilevel"/>
    <w:tmpl w:val="E75A2EE6"/>
    <w:lvl w:ilvl="0" w:tplc="D21287A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0" w15:restartNumberingAfterBreak="0">
    <w:nsid w:val="78327429"/>
    <w:multiLevelType w:val="hybridMultilevel"/>
    <w:tmpl w:val="0400B9F6"/>
    <w:lvl w:ilvl="0" w:tplc="A1885F52">
      <w:start w:val="1"/>
      <w:numFmt w:val="bullet"/>
      <w:pStyle w:val="13"/>
      <w:lvlText w:val=""/>
      <w:lvlJc w:val="left"/>
      <w:pPr>
        <w:ind w:left="1798" w:hanging="360"/>
      </w:pPr>
      <w:rPr>
        <w:rFonts w:ascii="Symbol" w:hAnsi="Symbol" w:hint="default"/>
      </w:rPr>
    </w:lvl>
    <w:lvl w:ilvl="1" w:tplc="04190019">
      <w:start w:val="1"/>
      <w:numFmt w:val="bullet"/>
      <w:lvlText w:val="o"/>
      <w:lvlJc w:val="left"/>
      <w:pPr>
        <w:ind w:left="2518" w:hanging="360"/>
      </w:pPr>
      <w:rPr>
        <w:rFonts w:ascii="Courier New" w:hAnsi="Courier New" w:cs="Courier New" w:hint="default"/>
      </w:rPr>
    </w:lvl>
    <w:lvl w:ilvl="2" w:tplc="0419001B">
      <w:start w:val="1"/>
      <w:numFmt w:val="bullet"/>
      <w:lvlText w:val=""/>
      <w:lvlJc w:val="left"/>
      <w:pPr>
        <w:ind w:left="3238" w:hanging="360"/>
      </w:pPr>
      <w:rPr>
        <w:rFonts w:ascii="Wingdings" w:hAnsi="Wingdings" w:hint="default"/>
      </w:rPr>
    </w:lvl>
    <w:lvl w:ilvl="3" w:tplc="0419000F" w:tentative="1">
      <w:start w:val="1"/>
      <w:numFmt w:val="bullet"/>
      <w:lvlText w:val=""/>
      <w:lvlJc w:val="left"/>
      <w:pPr>
        <w:ind w:left="3958" w:hanging="360"/>
      </w:pPr>
      <w:rPr>
        <w:rFonts w:ascii="Symbol" w:hAnsi="Symbol" w:hint="default"/>
      </w:rPr>
    </w:lvl>
    <w:lvl w:ilvl="4" w:tplc="04190019" w:tentative="1">
      <w:start w:val="1"/>
      <w:numFmt w:val="bullet"/>
      <w:lvlText w:val="o"/>
      <w:lvlJc w:val="left"/>
      <w:pPr>
        <w:ind w:left="4678" w:hanging="360"/>
      </w:pPr>
      <w:rPr>
        <w:rFonts w:ascii="Courier New" w:hAnsi="Courier New" w:cs="Courier New" w:hint="default"/>
      </w:rPr>
    </w:lvl>
    <w:lvl w:ilvl="5" w:tplc="0419001B" w:tentative="1">
      <w:start w:val="1"/>
      <w:numFmt w:val="bullet"/>
      <w:lvlText w:val=""/>
      <w:lvlJc w:val="left"/>
      <w:pPr>
        <w:ind w:left="5398" w:hanging="360"/>
      </w:pPr>
      <w:rPr>
        <w:rFonts w:ascii="Wingdings" w:hAnsi="Wingdings" w:hint="default"/>
      </w:rPr>
    </w:lvl>
    <w:lvl w:ilvl="6" w:tplc="0419000F" w:tentative="1">
      <w:start w:val="1"/>
      <w:numFmt w:val="bullet"/>
      <w:lvlText w:val=""/>
      <w:lvlJc w:val="left"/>
      <w:pPr>
        <w:ind w:left="6118" w:hanging="360"/>
      </w:pPr>
      <w:rPr>
        <w:rFonts w:ascii="Symbol" w:hAnsi="Symbol" w:hint="default"/>
      </w:rPr>
    </w:lvl>
    <w:lvl w:ilvl="7" w:tplc="04190019" w:tentative="1">
      <w:start w:val="1"/>
      <w:numFmt w:val="bullet"/>
      <w:lvlText w:val="o"/>
      <w:lvlJc w:val="left"/>
      <w:pPr>
        <w:ind w:left="6838" w:hanging="360"/>
      </w:pPr>
      <w:rPr>
        <w:rFonts w:ascii="Courier New" w:hAnsi="Courier New" w:cs="Courier New" w:hint="default"/>
      </w:rPr>
    </w:lvl>
    <w:lvl w:ilvl="8" w:tplc="0419001B" w:tentative="1">
      <w:start w:val="1"/>
      <w:numFmt w:val="bullet"/>
      <w:lvlText w:val=""/>
      <w:lvlJc w:val="left"/>
      <w:pPr>
        <w:ind w:left="7558" w:hanging="360"/>
      </w:pPr>
      <w:rPr>
        <w:rFonts w:ascii="Wingdings" w:hAnsi="Wingdings" w:hint="default"/>
      </w:rPr>
    </w:lvl>
  </w:abstractNum>
  <w:abstractNum w:abstractNumId="111" w15:restartNumberingAfterBreak="0">
    <w:nsid w:val="7B2762E1"/>
    <w:multiLevelType w:val="hybridMultilevel"/>
    <w:tmpl w:val="44F244D4"/>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12" w15:restartNumberingAfterBreak="0">
    <w:nsid w:val="7CE24E3D"/>
    <w:multiLevelType w:val="hybridMultilevel"/>
    <w:tmpl w:val="AD0E61D4"/>
    <w:lvl w:ilvl="0" w:tplc="36ACBB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3" w15:restartNumberingAfterBreak="0">
    <w:nsid w:val="7D5A4399"/>
    <w:multiLevelType w:val="hybridMultilevel"/>
    <w:tmpl w:val="25DA81FA"/>
    <w:lvl w:ilvl="0" w:tplc="D21287A4">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14" w15:restartNumberingAfterBreak="0">
    <w:nsid w:val="7FD72443"/>
    <w:multiLevelType w:val="hybridMultilevel"/>
    <w:tmpl w:val="C282A9AA"/>
    <w:lvl w:ilvl="0" w:tplc="85D48B3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5"/>
  </w:num>
  <w:num w:numId="2">
    <w:abstractNumId w:val="60"/>
  </w:num>
  <w:num w:numId="3">
    <w:abstractNumId w:val="45"/>
  </w:num>
  <w:num w:numId="4">
    <w:abstractNumId w:val="14"/>
  </w:num>
  <w:num w:numId="5">
    <w:abstractNumId w:val="36"/>
  </w:num>
  <w:num w:numId="6">
    <w:abstractNumId w:val="104"/>
  </w:num>
  <w:num w:numId="7">
    <w:abstractNumId w:val="12"/>
  </w:num>
  <w:num w:numId="8">
    <w:abstractNumId w:val="110"/>
  </w:num>
  <w:num w:numId="9">
    <w:abstractNumId w:val="18"/>
  </w:num>
  <w:num w:numId="10">
    <w:abstractNumId w:val="20"/>
  </w:num>
  <w:num w:numId="11">
    <w:abstractNumId w:val="75"/>
  </w:num>
  <w:num w:numId="12">
    <w:abstractNumId w:val="51"/>
  </w:num>
  <w:num w:numId="13">
    <w:abstractNumId w:val="0"/>
  </w:num>
  <w:num w:numId="14">
    <w:abstractNumId w:val="19"/>
  </w:num>
  <w:num w:numId="15">
    <w:abstractNumId w:val="69"/>
  </w:num>
  <w:num w:numId="16">
    <w:abstractNumId w:val="77"/>
  </w:num>
  <w:num w:numId="17">
    <w:abstractNumId w:val="109"/>
  </w:num>
  <w:num w:numId="18">
    <w:abstractNumId w:val="72"/>
  </w:num>
  <w:num w:numId="19">
    <w:abstractNumId w:val="22"/>
  </w:num>
  <w:num w:numId="20">
    <w:abstractNumId w:val="16"/>
  </w:num>
  <w:num w:numId="21">
    <w:abstractNumId w:val="97"/>
  </w:num>
  <w:num w:numId="22">
    <w:abstractNumId w:val="95"/>
  </w:num>
  <w:num w:numId="23">
    <w:abstractNumId w:val="111"/>
  </w:num>
  <w:num w:numId="24">
    <w:abstractNumId w:val="84"/>
  </w:num>
  <w:num w:numId="25">
    <w:abstractNumId w:val="101"/>
  </w:num>
  <w:num w:numId="26">
    <w:abstractNumId w:val="52"/>
  </w:num>
  <w:num w:numId="27">
    <w:abstractNumId w:val="113"/>
  </w:num>
  <w:num w:numId="28">
    <w:abstractNumId w:val="53"/>
  </w:num>
  <w:num w:numId="29">
    <w:abstractNumId w:val="15"/>
  </w:num>
  <w:num w:numId="30">
    <w:abstractNumId w:val="70"/>
  </w:num>
  <w:num w:numId="31">
    <w:abstractNumId w:val="58"/>
  </w:num>
  <w:num w:numId="32">
    <w:abstractNumId w:val="90"/>
  </w:num>
  <w:num w:numId="33">
    <w:abstractNumId w:val="7"/>
  </w:num>
  <w:num w:numId="34">
    <w:abstractNumId w:val="114"/>
  </w:num>
  <w:num w:numId="35">
    <w:abstractNumId w:val="112"/>
  </w:num>
  <w:num w:numId="36">
    <w:abstractNumId w:val="8"/>
  </w:num>
  <w:num w:numId="37">
    <w:abstractNumId w:val="40"/>
  </w:num>
  <w:num w:numId="38">
    <w:abstractNumId w:val="56"/>
  </w:num>
  <w:num w:numId="39">
    <w:abstractNumId w:val="13"/>
  </w:num>
  <w:num w:numId="40">
    <w:abstractNumId w:val="38"/>
  </w:num>
  <w:num w:numId="41">
    <w:abstractNumId w:val="78"/>
  </w:num>
  <w:num w:numId="42">
    <w:abstractNumId w:val="106"/>
  </w:num>
  <w:num w:numId="43">
    <w:abstractNumId w:val="71"/>
  </w:num>
  <w:num w:numId="44">
    <w:abstractNumId w:val="24"/>
  </w:num>
  <w:num w:numId="45">
    <w:abstractNumId w:val="89"/>
  </w:num>
  <w:num w:numId="46">
    <w:abstractNumId w:val="27"/>
  </w:num>
  <w:num w:numId="47">
    <w:abstractNumId w:val="37"/>
  </w:num>
  <w:num w:numId="48">
    <w:abstractNumId w:val="63"/>
  </w:num>
  <w:num w:numId="49">
    <w:abstractNumId w:val="67"/>
  </w:num>
  <w:num w:numId="50">
    <w:abstractNumId w:val="59"/>
  </w:num>
  <w:num w:numId="51">
    <w:abstractNumId w:val="26"/>
  </w:num>
  <w:num w:numId="52">
    <w:abstractNumId w:val="105"/>
  </w:num>
  <w:num w:numId="53">
    <w:abstractNumId w:val="85"/>
  </w:num>
  <w:num w:numId="54">
    <w:abstractNumId w:val="49"/>
  </w:num>
  <w:num w:numId="55">
    <w:abstractNumId w:val="73"/>
  </w:num>
  <w:num w:numId="56">
    <w:abstractNumId w:val="66"/>
  </w:num>
  <w:num w:numId="57">
    <w:abstractNumId w:val="93"/>
  </w:num>
  <w:num w:numId="58">
    <w:abstractNumId w:val="82"/>
  </w:num>
  <w:num w:numId="59">
    <w:abstractNumId w:val="1"/>
  </w:num>
  <w:num w:numId="60">
    <w:abstractNumId w:val="108"/>
  </w:num>
  <w:num w:numId="61">
    <w:abstractNumId w:val="43"/>
  </w:num>
  <w:num w:numId="62">
    <w:abstractNumId w:val="42"/>
  </w:num>
  <w:num w:numId="63">
    <w:abstractNumId w:val="57"/>
  </w:num>
  <w:num w:numId="64">
    <w:abstractNumId w:val="41"/>
  </w:num>
  <w:num w:numId="65">
    <w:abstractNumId w:val="23"/>
  </w:num>
  <w:num w:numId="66">
    <w:abstractNumId w:val="44"/>
  </w:num>
  <w:num w:numId="67">
    <w:abstractNumId w:val="92"/>
  </w:num>
  <w:num w:numId="68">
    <w:abstractNumId w:val="68"/>
  </w:num>
  <w:num w:numId="69">
    <w:abstractNumId w:val="91"/>
  </w:num>
  <w:num w:numId="70">
    <w:abstractNumId w:val="30"/>
  </w:num>
  <w:num w:numId="71">
    <w:abstractNumId w:val="74"/>
  </w:num>
  <w:num w:numId="72">
    <w:abstractNumId w:val="88"/>
  </w:num>
  <w:num w:numId="73">
    <w:abstractNumId w:val="80"/>
  </w:num>
  <w:num w:numId="74">
    <w:abstractNumId w:val="87"/>
  </w:num>
  <w:num w:numId="75">
    <w:abstractNumId w:val="103"/>
  </w:num>
  <w:num w:numId="76">
    <w:abstractNumId w:val="21"/>
  </w:num>
  <w:num w:numId="77">
    <w:abstractNumId w:val="99"/>
  </w:num>
  <w:num w:numId="78">
    <w:abstractNumId w:val="50"/>
  </w:num>
  <w:num w:numId="79">
    <w:abstractNumId w:val="61"/>
  </w:num>
  <w:num w:numId="80">
    <w:abstractNumId w:val="64"/>
  </w:num>
  <w:num w:numId="81">
    <w:abstractNumId w:val="46"/>
  </w:num>
  <w:num w:numId="82">
    <w:abstractNumId w:val="55"/>
  </w:num>
  <w:num w:numId="83">
    <w:abstractNumId w:val="98"/>
  </w:num>
  <w:num w:numId="84">
    <w:abstractNumId w:val="34"/>
  </w:num>
  <w:num w:numId="85">
    <w:abstractNumId w:val="86"/>
  </w:num>
  <w:num w:numId="86">
    <w:abstractNumId w:val="102"/>
  </w:num>
  <w:num w:numId="87">
    <w:abstractNumId w:val="11"/>
  </w:num>
  <w:num w:numId="88">
    <w:abstractNumId w:val="48"/>
  </w:num>
  <w:num w:numId="89">
    <w:abstractNumId w:val="17"/>
  </w:num>
  <w:num w:numId="90">
    <w:abstractNumId w:val="100"/>
  </w:num>
  <w:num w:numId="91">
    <w:abstractNumId w:val="39"/>
  </w:num>
  <w:num w:numId="92">
    <w:abstractNumId w:val="31"/>
  </w:num>
  <w:num w:numId="93">
    <w:abstractNumId w:val="62"/>
  </w:num>
  <w:num w:numId="94">
    <w:abstractNumId w:val="47"/>
  </w:num>
  <w:num w:numId="95">
    <w:abstractNumId w:val="54"/>
  </w:num>
  <w:num w:numId="96">
    <w:abstractNumId w:val="94"/>
  </w:num>
  <w:num w:numId="97">
    <w:abstractNumId w:val="3"/>
  </w:num>
  <w:num w:numId="98">
    <w:abstractNumId w:val="83"/>
  </w:num>
  <w:num w:numId="99">
    <w:abstractNumId w:val="96"/>
  </w:num>
  <w:num w:numId="100">
    <w:abstractNumId w:val="4"/>
  </w:num>
  <w:num w:numId="101">
    <w:abstractNumId w:val="28"/>
  </w:num>
  <w:num w:numId="102">
    <w:abstractNumId w:val="6"/>
  </w:num>
  <w:num w:numId="103">
    <w:abstractNumId w:val="65"/>
  </w:num>
  <w:num w:numId="104">
    <w:abstractNumId w:val="2"/>
  </w:num>
  <w:num w:numId="105">
    <w:abstractNumId w:val="10"/>
  </w:num>
  <w:num w:numId="106">
    <w:abstractNumId w:val="33"/>
  </w:num>
  <w:num w:numId="107">
    <w:abstractNumId w:val="29"/>
  </w:num>
  <w:num w:numId="108">
    <w:abstractNumId w:val="5"/>
  </w:num>
  <w:num w:numId="109">
    <w:abstractNumId w:val="25"/>
  </w:num>
  <w:num w:numId="110">
    <w:abstractNumId w:val="32"/>
  </w:num>
  <w:num w:numId="111">
    <w:abstractNumId w:val="76"/>
  </w:num>
  <w:num w:numId="112">
    <w:abstractNumId w:val="9"/>
  </w:num>
  <w:num w:numId="113">
    <w:abstractNumId w:val="79"/>
  </w:num>
  <w:num w:numId="114">
    <w:abstractNumId w:val="81"/>
  </w:num>
  <w:num w:numId="115">
    <w:abstractNumId w:val="107"/>
  </w:num>
  <w:num w:numId="116">
    <w:abstractNumId w:val="45"/>
  </w:num>
  <w:num w:numId="117">
    <w:abstractNumId w:val="45"/>
  </w:num>
  <w:num w:numId="118">
    <w:abstractNumId w:val="45"/>
  </w:num>
  <w:num w:numId="119">
    <w:abstractNumId w:val="4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510"/>
  <w:drawingGridHorizontalSpacing w:val="120"/>
  <w:displayHorizontalDrawingGridEvery w:val="0"/>
  <w:displayVerticalDrawingGridEvery w:val="0"/>
  <w:noPunctuationKerning/>
  <w:characterSpacingControl w:val="doNotCompress"/>
  <w:hdrShapeDefaults>
    <o:shapedefaults v:ext="edit" spidmax="2049" style="mso-position-horizontal-relative:page;mso-position-vertical-relative:page" fill="f" fillcolor="white" stroke="f">
      <v:fill color="white" on="f"/>
      <v:stroke on="f"/>
      <v:textbox inset="1pt,1pt,1p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DEF"/>
    <w:rsid w:val="0000025E"/>
    <w:rsid w:val="000009F5"/>
    <w:rsid w:val="000012AA"/>
    <w:rsid w:val="00001A28"/>
    <w:rsid w:val="00001F75"/>
    <w:rsid w:val="00003DA0"/>
    <w:rsid w:val="00003FBD"/>
    <w:rsid w:val="00004033"/>
    <w:rsid w:val="000058AA"/>
    <w:rsid w:val="000058FC"/>
    <w:rsid w:val="0000678C"/>
    <w:rsid w:val="00006C66"/>
    <w:rsid w:val="00007095"/>
    <w:rsid w:val="00007F45"/>
    <w:rsid w:val="000102E0"/>
    <w:rsid w:val="00010BE7"/>
    <w:rsid w:val="0001112B"/>
    <w:rsid w:val="000113F1"/>
    <w:rsid w:val="00011EB5"/>
    <w:rsid w:val="00012495"/>
    <w:rsid w:val="000126A7"/>
    <w:rsid w:val="00012F2D"/>
    <w:rsid w:val="00013519"/>
    <w:rsid w:val="0001357E"/>
    <w:rsid w:val="000137E0"/>
    <w:rsid w:val="00013E58"/>
    <w:rsid w:val="000150A2"/>
    <w:rsid w:val="0001617B"/>
    <w:rsid w:val="00017435"/>
    <w:rsid w:val="000174FA"/>
    <w:rsid w:val="00017743"/>
    <w:rsid w:val="00020EA8"/>
    <w:rsid w:val="00020FE1"/>
    <w:rsid w:val="000237BE"/>
    <w:rsid w:val="000239D0"/>
    <w:rsid w:val="00024C21"/>
    <w:rsid w:val="00025F58"/>
    <w:rsid w:val="00027C85"/>
    <w:rsid w:val="00030276"/>
    <w:rsid w:val="000306B8"/>
    <w:rsid w:val="00030BA2"/>
    <w:rsid w:val="00030F2B"/>
    <w:rsid w:val="0003167B"/>
    <w:rsid w:val="00032B37"/>
    <w:rsid w:val="00033874"/>
    <w:rsid w:val="00033C5F"/>
    <w:rsid w:val="0003444A"/>
    <w:rsid w:val="00034D69"/>
    <w:rsid w:val="0003557C"/>
    <w:rsid w:val="00035712"/>
    <w:rsid w:val="000358A1"/>
    <w:rsid w:val="0003591A"/>
    <w:rsid w:val="000360C1"/>
    <w:rsid w:val="000363A3"/>
    <w:rsid w:val="00036C5C"/>
    <w:rsid w:val="00036DB5"/>
    <w:rsid w:val="00040185"/>
    <w:rsid w:val="00041E1A"/>
    <w:rsid w:val="00042330"/>
    <w:rsid w:val="000432CA"/>
    <w:rsid w:val="00044428"/>
    <w:rsid w:val="000444B7"/>
    <w:rsid w:val="000457F8"/>
    <w:rsid w:val="00045FAE"/>
    <w:rsid w:val="0004674C"/>
    <w:rsid w:val="00046931"/>
    <w:rsid w:val="00047D4D"/>
    <w:rsid w:val="00047E2C"/>
    <w:rsid w:val="00051A2A"/>
    <w:rsid w:val="00051C10"/>
    <w:rsid w:val="0005585C"/>
    <w:rsid w:val="00055FA9"/>
    <w:rsid w:val="00056293"/>
    <w:rsid w:val="00056D05"/>
    <w:rsid w:val="00057020"/>
    <w:rsid w:val="0006062B"/>
    <w:rsid w:val="0006074A"/>
    <w:rsid w:val="00060D3E"/>
    <w:rsid w:val="0006139E"/>
    <w:rsid w:val="000626FC"/>
    <w:rsid w:val="00062CDB"/>
    <w:rsid w:val="00063170"/>
    <w:rsid w:val="00063868"/>
    <w:rsid w:val="0006400D"/>
    <w:rsid w:val="00066B21"/>
    <w:rsid w:val="00071AAC"/>
    <w:rsid w:val="00072FBE"/>
    <w:rsid w:val="00073923"/>
    <w:rsid w:val="00073D19"/>
    <w:rsid w:val="00075073"/>
    <w:rsid w:val="00075230"/>
    <w:rsid w:val="00076090"/>
    <w:rsid w:val="00080D14"/>
    <w:rsid w:val="00080FF9"/>
    <w:rsid w:val="0008130A"/>
    <w:rsid w:val="00081534"/>
    <w:rsid w:val="00082781"/>
    <w:rsid w:val="00082866"/>
    <w:rsid w:val="0008290D"/>
    <w:rsid w:val="00082955"/>
    <w:rsid w:val="00084411"/>
    <w:rsid w:val="00084960"/>
    <w:rsid w:val="00084BB2"/>
    <w:rsid w:val="00084DDD"/>
    <w:rsid w:val="00085C03"/>
    <w:rsid w:val="00086045"/>
    <w:rsid w:val="0008654B"/>
    <w:rsid w:val="00086B67"/>
    <w:rsid w:val="00087C8D"/>
    <w:rsid w:val="00090455"/>
    <w:rsid w:val="000912E2"/>
    <w:rsid w:val="000912F7"/>
    <w:rsid w:val="0009222A"/>
    <w:rsid w:val="000939DB"/>
    <w:rsid w:val="00094AAB"/>
    <w:rsid w:val="00094F2F"/>
    <w:rsid w:val="00095337"/>
    <w:rsid w:val="00095A30"/>
    <w:rsid w:val="00096F82"/>
    <w:rsid w:val="00097221"/>
    <w:rsid w:val="00097D28"/>
    <w:rsid w:val="00097E88"/>
    <w:rsid w:val="000A0EFA"/>
    <w:rsid w:val="000A1E07"/>
    <w:rsid w:val="000A21D9"/>
    <w:rsid w:val="000A35A8"/>
    <w:rsid w:val="000A4B1B"/>
    <w:rsid w:val="000A56BF"/>
    <w:rsid w:val="000A5D2B"/>
    <w:rsid w:val="000A5DE3"/>
    <w:rsid w:val="000A6135"/>
    <w:rsid w:val="000A6252"/>
    <w:rsid w:val="000A6F0C"/>
    <w:rsid w:val="000B144A"/>
    <w:rsid w:val="000B1FAB"/>
    <w:rsid w:val="000B235A"/>
    <w:rsid w:val="000B2713"/>
    <w:rsid w:val="000B2B3C"/>
    <w:rsid w:val="000B4803"/>
    <w:rsid w:val="000B4ABD"/>
    <w:rsid w:val="000B58BF"/>
    <w:rsid w:val="000B5C2E"/>
    <w:rsid w:val="000B61A3"/>
    <w:rsid w:val="000C2337"/>
    <w:rsid w:val="000C3811"/>
    <w:rsid w:val="000C3BA1"/>
    <w:rsid w:val="000C50CD"/>
    <w:rsid w:val="000C562B"/>
    <w:rsid w:val="000C6087"/>
    <w:rsid w:val="000C7397"/>
    <w:rsid w:val="000C7F2F"/>
    <w:rsid w:val="000D0293"/>
    <w:rsid w:val="000D156B"/>
    <w:rsid w:val="000D3A31"/>
    <w:rsid w:val="000D45E2"/>
    <w:rsid w:val="000D56DC"/>
    <w:rsid w:val="000D6C71"/>
    <w:rsid w:val="000E088B"/>
    <w:rsid w:val="000E14DD"/>
    <w:rsid w:val="000E335E"/>
    <w:rsid w:val="000E3B3D"/>
    <w:rsid w:val="000E5603"/>
    <w:rsid w:val="000E5E81"/>
    <w:rsid w:val="000E7D8D"/>
    <w:rsid w:val="000F0216"/>
    <w:rsid w:val="000F0CCC"/>
    <w:rsid w:val="000F12F9"/>
    <w:rsid w:val="000F34FE"/>
    <w:rsid w:val="000F433B"/>
    <w:rsid w:val="000F4993"/>
    <w:rsid w:val="000F5B9E"/>
    <w:rsid w:val="000F5E06"/>
    <w:rsid w:val="00100A46"/>
    <w:rsid w:val="00100E4A"/>
    <w:rsid w:val="00102067"/>
    <w:rsid w:val="00102D84"/>
    <w:rsid w:val="00105EBB"/>
    <w:rsid w:val="00106542"/>
    <w:rsid w:val="001075E1"/>
    <w:rsid w:val="0011015A"/>
    <w:rsid w:val="00111457"/>
    <w:rsid w:val="00111BAC"/>
    <w:rsid w:val="00112437"/>
    <w:rsid w:val="001152DA"/>
    <w:rsid w:val="00116EB3"/>
    <w:rsid w:val="00117585"/>
    <w:rsid w:val="00117D2C"/>
    <w:rsid w:val="00120293"/>
    <w:rsid w:val="00120608"/>
    <w:rsid w:val="0012110C"/>
    <w:rsid w:val="0012371D"/>
    <w:rsid w:val="00123D69"/>
    <w:rsid w:val="00124097"/>
    <w:rsid w:val="0012470D"/>
    <w:rsid w:val="00125633"/>
    <w:rsid w:val="0012647E"/>
    <w:rsid w:val="00126DF6"/>
    <w:rsid w:val="00127CFB"/>
    <w:rsid w:val="00130841"/>
    <w:rsid w:val="0013216B"/>
    <w:rsid w:val="00132BAE"/>
    <w:rsid w:val="00132E43"/>
    <w:rsid w:val="001335F4"/>
    <w:rsid w:val="00133851"/>
    <w:rsid w:val="00133E5F"/>
    <w:rsid w:val="00134175"/>
    <w:rsid w:val="00134611"/>
    <w:rsid w:val="00134891"/>
    <w:rsid w:val="001348A8"/>
    <w:rsid w:val="00134CF9"/>
    <w:rsid w:val="00134D00"/>
    <w:rsid w:val="0013565B"/>
    <w:rsid w:val="00137001"/>
    <w:rsid w:val="00137487"/>
    <w:rsid w:val="00142EF0"/>
    <w:rsid w:val="0014323D"/>
    <w:rsid w:val="001432D1"/>
    <w:rsid w:val="0014357C"/>
    <w:rsid w:val="00144E1D"/>
    <w:rsid w:val="0014540C"/>
    <w:rsid w:val="00145910"/>
    <w:rsid w:val="00145E57"/>
    <w:rsid w:val="00146760"/>
    <w:rsid w:val="00150117"/>
    <w:rsid w:val="00150844"/>
    <w:rsid w:val="00150C45"/>
    <w:rsid w:val="001532F4"/>
    <w:rsid w:val="00153667"/>
    <w:rsid w:val="00154847"/>
    <w:rsid w:val="0015520E"/>
    <w:rsid w:val="00155A1C"/>
    <w:rsid w:val="00155B74"/>
    <w:rsid w:val="00155FA1"/>
    <w:rsid w:val="00157536"/>
    <w:rsid w:val="001577A5"/>
    <w:rsid w:val="00157FEB"/>
    <w:rsid w:val="001603C7"/>
    <w:rsid w:val="00160766"/>
    <w:rsid w:val="001607BE"/>
    <w:rsid w:val="00160E85"/>
    <w:rsid w:val="00160ECB"/>
    <w:rsid w:val="00161838"/>
    <w:rsid w:val="00161B84"/>
    <w:rsid w:val="00162B69"/>
    <w:rsid w:val="00164683"/>
    <w:rsid w:val="00165587"/>
    <w:rsid w:val="0016613C"/>
    <w:rsid w:val="001661D8"/>
    <w:rsid w:val="001677C7"/>
    <w:rsid w:val="001704F4"/>
    <w:rsid w:val="00170E93"/>
    <w:rsid w:val="0017277B"/>
    <w:rsid w:val="001732F0"/>
    <w:rsid w:val="00173437"/>
    <w:rsid w:val="001750AB"/>
    <w:rsid w:val="00175F36"/>
    <w:rsid w:val="00175FBD"/>
    <w:rsid w:val="0018068D"/>
    <w:rsid w:val="00181BAD"/>
    <w:rsid w:val="00182D4F"/>
    <w:rsid w:val="00183745"/>
    <w:rsid w:val="00184329"/>
    <w:rsid w:val="0018642F"/>
    <w:rsid w:val="00186C34"/>
    <w:rsid w:val="00190438"/>
    <w:rsid w:val="001914F4"/>
    <w:rsid w:val="00191E90"/>
    <w:rsid w:val="00194073"/>
    <w:rsid w:val="001940C9"/>
    <w:rsid w:val="001943C1"/>
    <w:rsid w:val="001A0684"/>
    <w:rsid w:val="001A17CF"/>
    <w:rsid w:val="001A25F6"/>
    <w:rsid w:val="001A3082"/>
    <w:rsid w:val="001A327B"/>
    <w:rsid w:val="001A3C4C"/>
    <w:rsid w:val="001A4F9B"/>
    <w:rsid w:val="001A5E0A"/>
    <w:rsid w:val="001A6EEA"/>
    <w:rsid w:val="001A77CD"/>
    <w:rsid w:val="001B03A7"/>
    <w:rsid w:val="001B05D3"/>
    <w:rsid w:val="001B06AD"/>
    <w:rsid w:val="001B0F9D"/>
    <w:rsid w:val="001B18C0"/>
    <w:rsid w:val="001B1E22"/>
    <w:rsid w:val="001B3A51"/>
    <w:rsid w:val="001B3AC6"/>
    <w:rsid w:val="001B4A09"/>
    <w:rsid w:val="001B4F2C"/>
    <w:rsid w:val="001B6E1E"/>
    <w:rsid w:val="001B75F2"/>
    <w:rsid w:val="001C0CD9"/>
    <w:rsid w:val="001C120C"/>
    <w:rsid w:val="001C26BB"/>
    <w:rsid w:val="001C2808"/>
    <w:rsid w:val="001C2A5F"/>
    <w:rsid w:val="001C3997"/>
    <w:rsid w:val="001C465A"/>
    <w:rsid w:val="001C5965"/>
    <w:rsid w:val="001D0A75"/>
    <w:rsid w:val="001D0C51"/>
    <w:rsid w:val="001D1C00"/>
    <w:rsid w:val="001D2458"/>
    <w:rsid w:val="001D245D"/>
    <w:rsid w:val="001D3828"/>
    <w:rsid w:val="001D38BB"/>
    <w:rsid w:val="001D3A2B"/>
    <w:rsid w:val="001D3BD8"/>
    <w:rsid w:val="001D4703"/>
    <w:rsid w:val="001D52DC"/>
    <w:rsid w:val="001D5D23"/>
    <w:rsid w:val="001D6462"/>
    <w:rsid w:val="001E04B1"/>
    <w:rsid w:val="001E2B2D"/>
    <w:rsid w:val="001E2D8B"/>
    <w:rsid w:val="001E35F2"/>
    <w:rsid w:val="001E365B"/>
    <w:rsid w:val="001E463B"/>
    <w:rsid w:val="001E4921"/>
    <w:rsid w:val="001E56A0"/>
    <w:rsid w:val="001E6D5C"/>
    <w:rsid w:val="001F079C"/>
    <w:rsid w:val="001F1EF5"/>
    <w:rsid w:val="001F22D7"/>
    <w:rsid w:val="001F323D"/>
    <w:rsid w:val="001F3398"/>
    <w:rsid w:val="001F440A"/>
    <w:rsid w:val="00200146"/>
    <w:rsid w:val="00200DBD"/>
    <w:rsid w:val="00202079"/>
    <w:rsid w:val="00203B63"/>
    <w:rsid w:val="0020473F"/>
    <w:rsid w:val="00204C07"/>
    <w:rsid w:val="00206EBF"/>
    <w:rsid w:val="00207F86"/>
    <w:rsid w:val="002109E1"/>
    <w:rsid w:val="00211866"/>
    <w:rsid w:val="00211DF4"/>
    <w:rsid w:val="0021240B"/>
    <w:rsid w:val="002130A0"/>
    <w:rsid w:val="002131F5"/>
    <w:rsid w:val="0021344C"/>
    <w:rsid w:val="002143BB"/>
    <w:rsid w:val="0021457B"/>
    <w:rsid w:val="00215082"/>
    <w:rsid w:val="00217FF6"/>
    <w:rsid w:val="00220104"/>
    <w:rsid w:val="00224572"/>
    <w:rsid w:val="00225556"/>
    <w:rsid w:val="002257B8"/>
    <w:rsid w:val="00225A2D"/>
    <w:rsid w:val="0022635A"/>
    <w:rsid w:val="002266A5"/>
    <w:rsid w:val="00227008"/>
    <w:rsid w:val="0022707E"/>
    <w:rsid w:val="00230159"/>
    <w:rsid w:val="002301CB"/>
    <w:rsid w:val="002314E5"/>
    <w:rsid w:val="00231DDE"/>
    <w:rsid w:val="00234156"/>
    <w:rsid w:val="002362B6"/>
    <w:rsid w:val="0023654C"/>
    <w:rsid w:val="00236F6E"/>
    <w:rsid w:val="00237984"/>
    <w:rsid w:val="00240284"/>
    <w:rsid w:val="00242C4D"/>
    <w:rsid w:val="00243486"/>
    <w:rsid w:val="00243A8A"/>
    <w:rsid w:val="00243FDB"/>
    <w:rsid w:val="0024597C"/>
    <w:rsid w:val="00246448"/>
    <w:rsid w:val="0024760F"/>
    <w:rsid w:val="0024765D"/>
    <w:rsid w:val="002520E3"/>
    <w:rsid w:val="00252AC3"/>
    <w:rsid w:val="0025490C"/>
    <w:rsid w:val="00257937"/>
    <w:rsid w:val="00262438"/>
    <w:rsid w:val="002626C1"/>
    <w:rsid w:val="0026330E"/>
    <w:rsid w:val="00263D6C"/>
    <w:rsid w:val="00263DA6"/>
    <w:rsid w:val="00264AED"/>
    <w:rsid w:val="00264D28"/>
    <w:rsid w:val="00264D5D"/>
    <w:rsid w:val="002650C5"/>
    <w:rsid w:val="0026569E"/>
    <w:rsid w:val="002659AE"/>
    <w:rsid w:val="002665A0"/>
    <w:rsid w:val="00266A41"/>
    <w:rsid w:val="00270455"/>
    <w:rsid w:val="002708C8"/>
    <w:rsid w:val="00270FF2"/>
    <w:rsid w:val="00271D15"/>
    <w:rsid w:val="00271DCF"/>
    <w:rsid w:val="0027291F"/>
    <w:rsid w:val="00273063"/>
    <w:rsid w:val="002762D5"/>
    <w:rsid w:val="00280262"/>
    <w:rsid w:val="002803B6"/>
    <w:rsid w:val="00281340"/>
    <w:rsid w:val="002828FF"/>
    <w:rsid w:val="0028308C"/>
    <w:rsid w:val="00283CD0"/>
    <w:rsid w:val="00283DD4"/>
    <w:rsid w:val="002843BC"/>
    <w:rsid w:val="00284541"/>
    <w:rsid w:val="00284650"/>
    <w:rsid w:val="002850D7"/>
    <w:rsid w:val="00285355"/>
    <w:rsid w:val="00287714"/>
    <w:rsid w:val="00287AA1"/>
    <w:rsid w:val="00287ACB"/>
    <w:rsid w:val="0029170D"/>
    <w:rsid w:val="00291BF7"/>
    <w:rsid w:val="002920EC"/>
    <w:rsid w:val="002922CC"/>
    <w:rsid w:val="00292F06"/>
    <w:rsid w:val="00295846"/>
    <w:rsid w:val="002958A0"/>
    <w:rsid w:val="00295A6B"/>
    <w:rsid w:val="002963BB"/>
    <w:rsid w:val="00296E25"/>
    <w:rsid w:val="00297204"/>
    <w:rsid w:val="00297BF6"/>
    <w:rsid w:val="002A1A57"/>
    <w:rsid w:val="002A22E0"/>
    <w:rsid w:val="002A306F"/>
    <w:rsid w:val="002A3210"/>
    <w:rsid w:val="002A3666"/>
    <w:rsid w:val="002A482A"/>
    <w:rsid w:val="002A6158"/>
    <w:rsid w:val="002A6CB5"/>
    <w:rsid w:val="002B0602"/>
    <w:rsid w:val="002B1734"/>
    <w:rsid w:val="002B225D"/>
    <w:rsid w:val="002B3EC1"/>
    <w:rsid w:val="002B4776"/>
    <w:rsid w:val="002B514B"/>
    <w:rsid w:val="002B5B10"/>
    <w:rsid w:val="002B67FE"/>
    <w:rsid w:val="002C0292"/>
    <w:rsid w:val="002C2331"/>
    <w:rsid w:val="002C2333"/>
    <w:rsid w:val="002C4B47"/>
    <w:rsid w:val="002D1B7E"/>
    <w:rsid w:val="002D23CD"/>
    <w:rsid w:val="002D3E35"/>
    <w:rsid w:val="002D48B7"/>
    <w:rsid w:val="002D4F8F"/>
    <w:rsid w:val="002D4FAD"/>
    <w:rsid w:val="002D4FB3"/>
    <w:rsid w:val="002D558D"/>
    <w:rsid w:val="002D63A3"/>
    <w:rsid w:val="002D682F"/>
    <w:rsid w:val="002D7D8F"/>
    <w:rsid w:val="002E168B"/>
    <w:rsid w:val="002E1A63"/>
    <w:rsid w:val="002E27CA"/>
    <w:rsid w:val="002E3D9F"/>
    <w:rsid w:val="002E417F"/>
    <w:rsid w:val="002E4994"/>
    <w:rsid w:val="002E52CE"/>
    <w:rsid w:val="002E577F"/>
    <w:rsid w:val="002E5CC7"/>
    <w:rsid w:val="002E6CAA"/>
    <w:rsid w:val="002E7070"/>
    <w:rsid w:val="002F0514"/>
    <w:rsid w:val="002F3133"/>
    <w:rsid w:val="002F67E9"/>
    <w:rsid w:val="002F7910"/>
    <w:rsid w:val="003005F1"/>
    <w:rsid w:val="00301748"/>
    <w:rsid w:val="0030186E"/>
    <w:rsid w:val="003027A2"/>
    <w:rsid w:val="0030356A"/>
    <w:rsid w:val="00304ABB"/>
    <w:rsid w:val="00305C7B"/>
    <w:rsid w:val="00305F26"/>
    <w:rsid w:val="00306E8B"/>
    <w:rsid w:val="0031016B"/>
    <w:rsid w:val="00311B46"/>
    <w:rsid w:val="003158E0"/>
    <w:rsid w:val="00320729"/>
    <w:rsid w:val="00323204"/>
    <w:rsid w:val="00323F23"/>
    <w:rsid w:val="003267B9"/>
    <w:rsid w:val="003271C6"/>
    <w:rsid w:val="0032730F"/>
    <w:rsid w:val="00330E35"/>
    <w:rsid w:val="00331339"/>
    <w:rsid w:val="00331685"/>
    <w:rsid w:val="00331D26"/>
    <w:rsid w:val="003324AA"/>
    <w:rsid w:val="0033280D"/>
    <w:rsid w:val="00332BFE"/>
    <w:rsid w:val="00333234"/>
    <w:rsid w:val="003334EC"/>
    <w:rsid w:val="00333951"/>
    <w:rsid w:val="00333B2A"/>
    <w:rsid w:val="00335D5E"/>
    <w:rsid w:val="003363D2"/>
    <w:rsid w:val="003367B3"/>
    <w:rsid w:val="003374CD"/>
    <w:rsid w:val="00340F01"/>
    <w:rsid w:val="0034133E"/>
    <w:rsid w:val="0034286C"/>
    <w:rsid w:val="00346148"/>
    <w:rsid w:val="00346AE1"/>
    <w:rsid w:val="00346B80"/>
    <w:rsid w:val="00346EDC"/>
    <w:rsid w:val="00351C15"/>
    <w:rsid w:val="0035234F"/>
    <w:rsid w:val="00352DB4"/>
    <w:rsid w:val="00353B76"/>
    <w:rsid w:val="00353C04"/>
    <w:rsid w:val="00354FBF"/>
    <w:rsid w:val="003565C3"/>
    <w:rsid w:val="00357537"/>
    <w:rsid w:val="00357CC4"/>
    <w:rsid w:val="00360512"/>
    <w:rsid w:val="00360D11"/>
    <w:rsid w:val="00361537"/>
    <w:rsid w:val="0036332B"/>
    <w:rsid w:val="00363D77"/>
    <w:rsid w:val="00363FA4"/>
    <w:rsid w:val="003641AB"/>
    <w:rsid w:val="00365B91"/>
    <w:rsid w:val="00365F3C"/>
    <w:rsid w:val="003661F4"/>
    <w:rsid w:val="003662E0"/>
    <w:rsid w:val="003671C9"/>
    <w:rsid w:val="0036770D"/>
    <w:rsid w:val="00371274"/>
    <w:rsid w:val="003743A0"/>
    <w:rsid w:val="00374CEA"/>
    <w:rsid w:val="003751FE"/>
    <w:rsid w:val="003753F0"/>
    <w:rsid w:val="00376EE6"/>
    <w:rsid w:val="00377047"/>
    <w:rsid w:val="00380465"/>
    <w:rsid w:val="003807BD"/>
    <w:rsid w:val="00380C79"/>
    <w:rsid w:val="0038138A"/>
    <w:rsid w:val="00383B4D"/>
    <w:rsid w:val="00385860"/>
    <w:rsid w:val="00385BD8"/>
    <w:rsid w:val="003861A9"/>
    <w:rsid w:val="003868BA"/>
    <w:rsid w:val="003875B0"/>
    <w:rsid w:val="0038769C"/>
    <w:rsid w:val="003904BC"/>
    <w:rsid w:val="003925E6"/>
    <w:rsid w:val="00393EF6"/>
    <w:rsid w:val="00394705"/>
    <w:rsid w:val="00394CC1"/>
    <w:rsid w:val="00394E13"/>
    <w:rsid w:val="00395D3F"/>
    <w:rsid w:val="00397F7F"/>
    <w:rsid w:val="003A08BB"/>
    <w:rsid w:val="003A16A3"/>
    <w:rsid w:val="003A1BA4"/>
    <w:rsid w:val="003A21DA"/>
    <w:rsid w:val="003A3A49"/>
    <w:rsid w:val="003A444B"/>
    <w:rsid w:val="003A4777"/>
    <w:rsid w:val="003A47FB"/>
    <w:rsid w:val="003A488B"/>
    <w:rsid w:val="003A6881"/>
    <w:rsid w:val="003B056D"/>
    <w:rsid w:val="003B2682"/>
    <w:rsid w:val="003B4279"/>
    <w:rsid w:val="003B6EB8"/>
    <w:rsid w:val="003C082E"/>
    <w:rsid w:val="003C185C"/>
    <w:rsid w:val="003C26C4"/>
    <w:rsid w:val="003C4640"/>
    <w:rsid w:val="003C49BD"/>
    <w:rsid w:val="003C4B52"/>
    <w:rsid w:val="003C4C0E"/>
    <w:rsid w:val="003C5F18"/>
    <w:rsid w:val="003C5F30"/>
    <w:rsid w:val="003C6451"/>
    <w:rsid w:val="003C7001"/>
    <w:rsid w:val="003D0F97"/>
    <w:rsid w:val="003D16FE"/>
    <w:rsid w:val="003D1720"/>
    <w:rsid w:val="003D21F4"/>
    <w:rsid w:val="003D2CE5"/>
    <w:rsid w:val="003D4C86"/>
    <w:rsid w:val="003D4E91"/>
    <w:rsid w:val="003D5539"/>
    <w:rsid w:val="003E043A"/>
    <w:rsid w:val="003E2CB5"/>
    <w:rsid w:val="003E3B66"/>
    <w:rsid w:val="003E4961"/>
    <w:rsid w:val="003E570D"/>
    <w:rsid w:val="003E658D"/>
    <w:rsid w:val="003E67DC"/>
    <w:rsid w:val="003E6E8E"/>
    <w:rsid w:val="003E7EC4"/>
    <w:rsid w:val="003F14D4"/>
    <w:rsid w:val="003F15E4"/>
    <w:rsid w:val="003F1700"/>
    <w:rsid w:val="003F2694"/>
    <w:rsid w:val="003F33D5"/>
    <w:rsid w:val="003F3B78"/>
    <w:rsid w:val="003F3BAC"/>
    <w:rsid w:val="003F3BDE"/>
    <w:rsid w:val="003F3F2B"/>
    <w:rsid w:val="003F583E"/>
    <w:rsid w:val="003F73DA"/>
    <w:rsid w:val="003F7D03"/>
    <w:rsid w:val="003F7E97"/>
    <w:rsid w:val="004006E8"/>
    <w:rsid w:val="00401620"/>
    <w:rsid w:val="004028DC"/>
    <w:rsid w:val="00402AFF"/>
    <w:rsid w:val="00402EC5"/>
    <w:rsid w:val="00403842"/>
    <w:rsid w:val="00404AE1"/>
    <w:rsid w:val="00404DF0"/>
    <w:rsid w:val="00406130"/>
    <w:rsid w:val="0040708E"/>
    <w:rsid w:val="00407D12"/>
    <w:rsid w:val="0041115A"/>
    <w:rsid w:val="00411899"/>
    <w:rsid w:val="00412991"/>
    <w:rsid w:val="00412C3F"/>
    <w:rsid w:val="0041380A"/>
    <w:rsid w:val="004139C6"/>
    <w:rsid w:val="00413DAD"/>
    <w:rsid w:val="00413F72"/>
    <w:rsid w:val="0041500A"/>
    <w:rsid w:val="00415D62"/>
    <w:rsid w:val="004204B1"/>
    <w:rsid w:val="0042051E"/>
    <w:rsid w:val="00420C00"/>
    <w:rsid w:val="004218D9"/>
    <w:rsid w:val="00422621"/>
    <w:rsid w:val="00422C37"/>
    <w:rsid w:val="00423EF9"/>
    <w:rsid w:val="00425E21"/>
    <w:rsid w:val="0042606C"/>
    <w:rsid w:val="004261B6"/>
    <w:rsid w:val="004267EB"/>
    <w:rsid w:val="00426D08"/>
    <w:rsid w:val="00426F27"/>
    <w:rsid w:val="004275AF"/>
    <w:rsid w:val="00427811"/>
    <w:rsid w:val="00427E79"/>
    <w:rsid w:val="00430087"/>
    <w:rsid w:val="00431ABD"/>
    <w:rsid w:val="004334F8"/>
    <w:rsid w:val="0043423B"/>
    <w:rsid w:val="00435AF2"/>
    <w:rsid w:val="00435D54"/>
    <w:rsid w:val="00435EAD"/>
    <w:rsid w:val="00436CBF"/>
    <w:rsid w:val="004405E1"/>
    <w:rsid w:val="0044060D"/>
    <w:rsid w:val="00441010"/>
    <w:rsid w:val="00441BEC"/>
    <w:rsid w:val="00444D8D"/>
    <w:rsid w:val="004472C4"/>
    <w:rsid w:val="0044780A"/>
    <w:rsid w:val="00447884"/>
    <w:rsid w:val="0044788A"/>
    <w:rsid w:val="00447CCB"/>
    <w:rsid w:val="004517F7"/>
    <w:rsid w:val="00451C15"/>
    <w:rsid w:val="00451E2F"/>
    <w:rsid w:val="0045225A"/>
    <w:rsid w:val="00452434"/>
    <w:rsid w:val="004528E9"/>
    <w:rsid w:val="00452BE3"/>
    <w:rsid w:val="00454408"/>
    <w:rsid w:val="00454A74"/>
    <w:rsid w:val="00455232"/>
    <w:rsid w:val="00456CD2"/>
    <w:rsid w:val="00456D29"/>
    <w:rsid w:val="00462282"/>
    <w:rsid w:val="0046392C"/>
    <w:rsid w:val="00463CB0"/>
    <w:rsid w:val="00465D6C"/>
    <w:rsid w:val="004665F3"/>
    <w:rsid w:val="00466DD9"/>
    <w:rsid w:val="0046729C"/>
    <w:rsid w:val="00470F6B"/>
    <w:rsid w:val="0047230F"/>
    <w:rsid w:val="004723A8"/>
    <w:rsid w:val="00473738"/>
    <w:rsid w:val="00473A2B"/>
    <w:rsid w:val="00473BBB"/>
    <w:rsid w:val="00474F24"/>
    <w:rsid w:val="004750A1"/>
    <w:rsid w:val="00475876"/>
    <w:rsid w:val="00476D8D"/>
    <w:rsid w:val="004772CD"/>
    <w:rsid w:val="004779E3"/>
    <w:rsid w:val="00477EE1"/>
    <w:rsid w:val="00477FBF"/>
    <w:rsid w:val="004802A0"/>
    <w:rsid w:val="00481518"/>
    <w:rsid w:val="00482073"/>
    <w:rsid w:val="00483B6A"/>
    <w:rsid w:val="00490611"/>
    <w:rsid w:val="00491D97"/>
    <w:rsid w:val="00493379"/>
    <w:rsid w:val="00493E93"/>
    <w:rsid w:val="00494031"/>
    <w:rsid w:val="004944D5"/>
    <w:rsid w:val="00494B8D"/>
    <w:rsid w:val="00495167"/>
    <w:rsid w:val="00495514"/>
    <w:rsid w:val="00495699"/>
    <w:rsid w:val="004958E0"/>
    <w:rsid w:val="00496673"/>
    <w:rsid w:val="0049701C"/>
    <w:rsid w:val="004A2830"/>
    <w:rsid w:val="004A2F82"/>
    <w:rsid w:val="004A31C1"/>
    <w:rsid w:val="004A4A78"/>
    <w:rsid w:val="004A5A1B"/>
    <w:rsid w:val="004A634F"/>
    <w:rsid w:val="004A692E"/>
    <w:rsid w:val="004A798A"/>
    <w:rsid w:val="004B1EC6"/>
    <w:rsid w:val="004B1ECD"/>
    <w:rsid w:val="004B36C6"/>
    <w:rsid w:val="004B3914"/>
    <w:rsid w:val="004B393F"/>
    <w:rsid w:val="004B3AE2"/>
    <w:rsid w:val="004B3B9D"/>
    <w:rsid w:val="004B3DE9"/>
    <w:rsid w:val="004B3EE1"/>
    <w:rsid w:val="004B49D0"/>
    <w:rsid w:val="004B5677"/>
    <w:rsid w:val="004B57EC"/>
    <w:rsid w:val="004B5B85"/>
    <w:rsid w:val="004B7F5A"/>
    <w:rsid w:val="004C3148"/>
    <w:rsid w:val="004C3E60"/>
    <w:rsid w:val="004C54CC"/>
    <w:rsid w:val="004C60DF"/>
    <w:rsid w:val="004C6A8B"/>
    <w:rsid w:val="004C6EC8"/>
    <w:rsid w:val="004D0157"/>
    <w:rsid w:val="004D044F"/>
    <w:rsid w:val="004D09A5"/>
    <w:rsid w:val="004D1005"/>
    <w:rsid w:val="004D12B6"/>
    <w:rsid w:val="004D1D55"/>
    <w:rsid w:val="004D2E89"/>
    <w:rsid w:val="004D34B0"/>
    <w:rsid w:val="004D3DC3"/>
    <w:rsid w:val="004D3E8B"/>
    <w:rsid w:val="004D427C"/>
    <w:rsid w:val="004D4B8C"/>
    <w:rsid w:val="004D604B"/>
    <w:rsid w:val="004E0271"/>
    <w:rsid w:val="004E1554"/>
    <w:rsid w:val="004E2542"/>
    <w:rsid w:val="004E475D"/>
    <w:rsid w:val="004E5B52"/>
    <w:rsid w:val="004E5B86"/>
    <w:rsid w:val="004E5DDA"/>
    <w:rsid w:val="004E737F"/>
    <w:rsid w:val="004F0E50"/>
    <w:rsid w:val="004F147D"/>
    <w:rsid w:val="004F2190"/>
    <w:rsid w:val="004F283E"/>
    <w:rsid w:val="004F353A"/>
    <w:rsid w:val="004F37A6"/>
    <w:rsid w:val="004F441D"/>
    <w:rsid w:val="004F5055"/>
    <w:rsid w:val="004F5743"/>
    <w:rsid w:val="004F5B1E"/>
    <w:rsid w:val="004F79EB"/>
    <w:rsid w:val="00500E10"/>
    <w:rsid w:val="00502941"/>
    <w:rsid w:val="00504C89"/>
    <w:rsid w:val="00505418"/>
    <w:rsid w:val="0050681F"/>
    <w:rsid w:val="00506FE2"/>
    <w:rsid w:val="005100F1"/>
    <w:rsid w:val="005108C7"/>
    <w:rsid w:val="005113B7"/>
    <w:rsid w:val="00511B14"/>
    <w:rsid w:val="00512D0B"/>
    <w:rsid w:val="00514F2C"/>
    <w:rsid w:val="00515078"/>
    <w:rsid w:val="00515B4D"/>
    <w:rsid w:val="00516ED2"/>
    <w:rsid w:val="00517598"/>
    <w:rsid w:val="005176B9"/>
    <w:rsid w:val="00520673"/>
    <w:rsid w:val="00520A90"/>
    <w:rsid w:val="00520B7E"/>
    <w:rsid w:val="00521011"/>
    <w:rsid w:val="00523D28"/>
    <w:rsid w:val="00525150"/>
    <w:rsid w:val="00525923"/>
    <w:rsid w:val="005273FE"/>
    <w:rsid w:val="005320A9"/>
    <w:rsid w:val="0053246C"/>
    <w:rsid w:val="0053297C"/>
    <w:rsid w:val="00536B85"/>
    <w:rsid w:val="00536FC5"/>
    <w:rsid w:val="00536FD0"/>
    <w:rsid w:val="005431B7"/>
    <w:rsid w:val="00543A10"/>
    <w:rsid w:val="005449BF"/>
    <w:rsid w:val="00545E99"/>
    <w:rsid w:val="00546998"/>
    <w:rsid w:val="00546AF4"/>
    <w:rsid w:val="005478FE"/>
    <w:rsid w:val="00551F05"/>
    <w:rsid w:val="0055226D"/>
    <w:rsid w:val="00553807"/>
    <w:rsid w:val="005546E5"/>
    <w:rsid w:val="00554D5B"/>
    <w:rsid w:val="00555930"/>
    <w:rsid w:val="00556BC8"/>
    <w:rsid w:val="00556BD1"/>
    <w:rsid w:val="00557D66"/>
    <w:rsid w:val="00560204"/>
    <w:rsid w:val="0056058C"/>
    <w:rsid w:val="00560714"/>
    <w:rsid w:val="00560B85"/>
    <w:rsid w:val="00561868"/>
    <w:rsid w:val="005618CC"/>
    <w:rsid w:val="00562552"/>
    <w:rsid w:val="00562B39"/>
    <w:rsid w:val="005649EC"/>
    <w:rsid w:val="00564FD3"/>
    <w:rsid w:val="005676E3"/>
    <w:rsid w:val="00567B82"/>
    <w:rsid w:val="005717CC"/>
    <w:rsid w:val="00571B26"/>
    <w:rsid w:val="00573010"/>
    <w:rsid w:val="00574070"/>
    <w:rsid w:val="00574403"/>
    <w:rsid w:val="00576281"/>
    <w:rsid w:val="005838D9"/>
    <w:rsid w:val="00583B3E"/>
    <w:rsid w:val="00583BD9"/>
    <w:rsid w:val="005851EA"/>
    <w:rsid w:val="0058642B"/>
    <w:rsid w:val="00587455"/>
    <w:rsid w:val="00587D05"/>
    <w:rsid w:val="005910D9"/>
    <w:rsid w:val="0059170F"/>
    <w:rsid w:val="00591896"/>
    <w:rsid w:val="00591A09"/>
    <w:rsid w:val="00592066"/>
    <w:rsid w:val="005926BF"/>
    <w:rsid w:val="00593163"/>
    <w:rsid w:val="00594FF5"/>
    <w:rsid w:val="00594FFC"/>
    <w:rsid w:val="00596E82"/>
    <w:rsid w:val="00597797"/>
    <w:rsid w:val="00597863"/>
    <w:rsid w:val="005A0302"/>
    <w:rsid w:val="005A0DF0"/>
    <w:rsid w:val="005A1ED1"/>
    <w:rsid w:val="005A2068"/>
    <w:rsid w:val="005A5091"/>
    <w:rsid w:val="005A5FC6"/>
    <w:rsid w:val="005A6517"/>
    <w:rsid w:val="005A6A12"/>
    <w:rsid w:val="005B13AD"/>
    <w:rsid w:val="005B2E04"/>
    <w:rsid w:val="005B3977"/>
    <w:rsid w:val="005B6553"/>
    <w:rsid w:val="005B71E4"/>
    <w:rsid w:val="005B7D92"/>
    <w:rsid w:val="005C021F"/>
    <w:rsid w:val="005C046F"/>
    <w:rsid w:val="005C04EB"/>
    <w:rsid w:val="005C0BE4"/>
    <w:rsid w:val="005C18FD"/>
    <w:rsid w:val="005C1D72"/>
    <w:rsid w:val="005C205B"/>
    <w:rsid w:val="005C37C4"/>
    <w:rsid w:val="005C5B04"/>
    <w:rsid w:val="005C66C8"/>
    <w:rsid w:val="005C6B7D"/>
    <w:rsid w:val="005D0BEE"/>
    <w:rsid w:val="005D2B95"/>
    <w:rsid w:val="005D321F"/>
    <w:rsid w:val="005D4A17"/>
    <w:rsid w:val="005D4DFB"/>
    <w:rsid w:val="005D58BC"/>
    <w:rsid w:val="005D7985"/>
    <w:rsid w:val="005E0077"/>
    <w:rsid w:val="005E14C6"/>
    <w:rsid w:val="005E1B9B"/>
    <w:rsid w:val="005E1EC7"/>
    <w:rsid w:val="005E34A7"/>
    <w:rsid w:val="005E362D"/>
    <w:rsid w:val="005E3F1C"/>
    <w:rsid w:val="005E47E1"/>
    <w:rsid w:val="005E51F2"/>
    <w:rsid w:val="005E582F"/>
    <w:rsid w:val="005E5BCD"/>
    <w:rsid w:val="005E6B42"/>
    <w:rsid w:val="005F0074"/>
    <w:rsid w:val="005F0A4E"/>
    <w:rsid w:val="005F1519"/>
    <w:rsid w:val="005F24BF"/>
    <w:rsid w:val="005F2576"/>
    <w:rsid w:val="005F35D6"/>
    <w:rsid w:val="005F4983"/>
    <w:rsid w:val="005F4A8A"/>
    <w:rsid w:val="005F6810"/>
    <w:rsid w:val="005F6C2C"/>
    <w:rsid w:val="00600124"/>
    <w:rsid w:val="006009CF"/>
    <w:rsid w:val="00601674"/>
    <w:rsid w:val="00601C0D"/>
    <w:rsid w:val="00602870"/>
    <w:rsid w:val="006029F2"/>
    <w:rsid w:val="00602B25"/>
    <w:rsid w:val="006058FD"/>
    <w:rsid w:val="00605D8A"/>
    <w:rsid w:val="00606C8B"/>
    <w:rsid w:val="00607787"/>
    <w:rsid w:val="0061026E"/>
    <w:rsid w:val="00610530"/>
    <w:rsid w:val="006107D0"/>
    <w:rsid w:val="00610D57"/>
    <w:rsid w:val="00611188"/>
    <w:rsid w:val="00611D33"/>
    <w:rsid w:val="00614716"/>
    <w:rsid w:val="00614841"/>
    <w:rsid w:val="00615110"/>
    <w:rsid w:val="0061517D"/>
    <w:rsid w:val="0061520C"/>
    <w:rsid w:val="00615DB1"/>
    <w:rsid w:val="006164FB"/>
    <w:rsid w:val="0061707E"/>
    <w:rsid w:val="0061717C"/>
    <w:rsid w:val="006214DE"/>
    <w:rsid w:val="006216FD"/>
    <w:rsid w:val="006218EC"/>
    <w:rsid w:val="00621DE6"/>
    <w:rsid w:val="00622AA5"/>
    <w:rsid w:val="00623013"/>
    <w:rsid w:val="00624358"/>
    <w:rsid w:val="0062476A"/>
    <w:rsid w:val="0062495E"/>
    <w:rsid w:val="00625202"/>
    <w:rsid w:val="0062520A"/>
    <w:rsid w:val="0062595F"/>
    <w:rsid w:val="00625F94"/>
    <w:rsid w:val="00626420"/>
    <w:rsid w:val="00626FFD"/>
    <w:rsid w:val="00630FF1"/>
    <w:rsid w:val="0063125D"/>
    <w:rsid w:val="006318AD"/>
    <w:rsid w:val="00632E0C"/>
    <w:rsid w:val="006330B5"/>
    <w:rsid w:val="0063362F"/>
    <w:rsid w:val="00634350"/>
    <w:rsid w:val="006345C6"/>
    <w:rsid w:val="00634F7E"/>
    <w:rsid w:val="0063576F"/>
    <w:rsid w:val="0063775D"/>
    <w:rsid w:val="0064075E"/>
    <w:rsid w:val="00640904"/>
    <w:rsid w:val="00641020"/>
    <w:rsid w:val="0064124A"/>
    <w:rsid w:val="00641250"/>
    <w:rsid w:val="00641A1F"/>
    <w:rsid w:val="00643276"/>
    <w:rsid w:val="006435FE"/>
    <w:rsid w:val="00643C08"/>
    <w:rsid w:val="00644275"/>
    <w:rsid w:val="00645252"/>
    <w:rsid w:val="0064587E"/>
    <w:rsid w:val="00645DD6"/>
    <w:rsid w:val="00645F4D"/>
    <w:rsid w:val="00646263"/>
    <w:rsid w:val="00647513"/>
    <w:rsid w:val="00650920"/>
    <w:rsid w:val="00651BEA"/>
    <w:rsid w:val="00653D05"/>
    <w:rsid w:val="00654781"/>
    <w:rsid w:val="00654B55"/>
    <w:rsid w:val="00654CFE"/>
    <w:rsid w:val="006554E3"/>
    <w:rsid w:val="006601EA"/>
    <w:rsid w:val="00661204"/>
    <w:rsid w:val="006614A5"/>
    <w:rsid w:val="00661C72"/>
    <w:rsid w:val="00662660"/>
    <w:rsid w:val="00662776"/>
    <w:rsid w:val="00662CBF"/>
    <w:rsid w:val="00662F62"/>
    <w:rsid w:val="006633DB"/>
    <w:rsid w:val="0066369B"/>
    <w:rsid w:val="00665693"/>
    <w:rsid w:val="00666297"/>
    <w:rsid w:val="00666766"/>
    <w:rsid w:val="00666A89"/>
    <w:rsid w:val="00667188"/>
    <w:rsid w:val="00667B68"/>
    <w:rsid w:val="00667B7E"/>
    <w:rsid w:val="0067011B"/>
    <w:rsid w:val="00671A96"/>
    <w:rsid w:val="00671B9C"/>
    <w:rsid w:val="00672E87"/>
    <w:rsid w:val="0067341B"/>
    <w:rsid w:val="00673819"/>
    <w:rsid w:val="00673CBE"/>
    <w:rsid w:val="006745E5"/>
    <w:rsid w:val="00676625"/>
    <w:rsid w:val="0067685E"/>
    <w:rsid w:val="006773A9"/>
    <w:rsid w:val="00677588"/>
    <w:rsid w:val="00677E11"/>
    <w:rsid w:val="00680F8D"/>
    <w:rsid w:val="006810AF"/>
    <w:rsid w:val="00682A21"/>
    <w:rsid w:val="00683978"/>
    <w:rsid w:val="00684A85"/>
    <w:rsid w:val="006851B7"/>
    <w:rsid w:val="0068674C"/>
    <w:rsid w:val="00686EEA"/>
    <w:rsid w:val="00687B57"/>
    <w:rsid w:val="00687F8D"/>
    <w:rsid w:val="006900D1"/>
    <w:rsid w:val="00690830"/>
    <w:rsid w:val="00690F89"/>
    <w:rsid w:val="006919AD"/>
    <w:rsid w:val="00691A68"/>
    <w:rsid w:val="00691F64"/>
    <w:rsid w:val="00692206"/>
    <w:rsid w:val="006929AE"/>
    <w:rsid w:val="0069357B"/>
    <w:rsid w:val="00693F43"/>
    <w:rsid w:val="006944B0"/>
    <w:rsid w:val="0069495A"/>
    <w:rsid w:val="00694BE5"/>
    <w:rsid w:val="0069619C"/>
    <w:rsid w:val="006968E5"/>
    <w:rsid w:val="00696F4F"/>
    <w:rsid w:val="00697C96"/>
    <w:rsid w:val="006A18FF"/>
    <w:rsid w:val="006A2366"/>
    <w:rsid w:val="006A2529"/>
    <w:rsid w:val="006A38E0"/>
    <w:rsid w:val="006A3D8D"/>
    <w:rsid w:val="006A43A6"/>
    <w:rsid w:val="006A4D59"/>
    <w:rsid w:val="006A4FCF"/>
    <w:rsid w:val="006A53DE"/>
    <w:rsid w:val="006A6651"/>
    <w:rsid w:val="006A73C9"/>
    <w:rsid w:val="006A7A4B"/>
    <w:rsid w:val="006A7D20"/>
    <w:rsid w:val="006A7F65"/>
    <w:rsid w:val="006B2AA3"/>
    <w:rsid w:val="006B437C"/>
    <w:rsid w:val="006B4643"/>
    <w:rsid w:val="006B47AB"/>
    <w:rsid w:val="006B52C1"/>
    <w:rsid w:val="006B5638"/>
    <w:rsid w:val="006B7D37"/>
    <w:rsid w:val="006B7E11"/>
    <w:rsid w:val="006B7E3E"/>
    <w:rsid w:val="006C0705"/>
    <w:rsid w:val="006C08BF"/>
    <w:rsid w:val="006C17FD"/>
    <w:rsid w:val="006C3291"/>
    <w:rsid w:val="006C32F1"/>
    <w:rsid w:val="006C33B6"/>
    <w:rsid w:val="006C3583"/>
    <w:rsid w:val="006C37D4"/>
    <w:rsid w:val="006C3881"/>
    <w:rsid w:val="006C4289"/>
    <w:rsid w:val="006C597D"/>
    <w:rsid w:val="006C597E"/>
    <w:rsid w:val="006C607E"/>
    <w:rsid w:val="006C6A00"/>
    <w:rsid w:val="006C6CFE"/>
    <w:rsid w:val="006D04FD"/>
    <w:rsid w:val="006D06B7"/>
    <w:rsid w:val="006D2D4E"/>
    <w:rsid w:val="006D3029"/>
    <w:rsid w:val="006D3290"/>
    <w:rsid w:val="006D32DB"/>
    <w:rsid w:val="006D3695"/>
    <w:rsid w:val="006D6E8E"/>
    <w:rsid w:val="006D70D4"/>
    <w:rsid w:val="006D7D44"/>
    <w:rsid w:val="006D7F38"/>
    <w:rsid w:val="006E1EAF"/>
    <w:rsid w:val="006E2A27"/>
    <w:rsid w:val="006E348C"/>
    <w:rsid w:val="006E3EC7"/>
    <w:rsid w:val="006E3FD6"/>
    <w:rsid w:val="006E645E"/>
    <w:rsid w:val="006E7B69"/>
    <w:rsid w:val="006F2471"/>
    <w:rsid w:val="006F3223"/>
    <w:rsid w:val="006F46A8"/>
    <w:rsid w:val="006F67DA"/>
    <w:rsid w:val="006F69EA"/>
    <w:rsid w:val="006F6EA3"/>
    <w:rsid w:val="006F70D2"/>
    <w:rsid w:val="006F7313"/>
    <w:rsid w:val="00700A60"/>
    <w:rsid w:val="00701144"/>
    <w:rsid w:val="0070299B"/>
    <w:rsid w:val="00703DF5"/>
    <w:rsid w:val="00703EB7"/>
    <w:rsid w:val="007070CB"/>
    <w:rsid w:val="007101B9"/>
    <w:rsid w:val="00710D9D"/>
    <w:rsid w:val="007113BA"/>
    <w:rsid w:val="00712136"/>
    <w:rsid w:val="007125F7"/>
    <w:rsid w:val="007127F0"/>
    <w:rsid w:val="00713F78"/>
    <w:rsid w:val="007142CE"/>
    <w:rsid w:val="00716E77"/>
    <w:rsid w:val="00717C1E"/>
    <w:rsid w:val="00720E3D"/>
    <w:rsid w:val="00721245"/>
    <w:rsid w:val="007215FB"/>
    <w:rsid w:val="00722113"/>
    <w:rsid w:val="007222C9"/>
    <w:rsid w:val="0072585A"/>
    <w:rsid w:val="00726569"/>
    <w:rsid w:val="00727026"/>
    <w:rsid w:val="0073008A"/>
    <w:rsid w:val="00730BD6"/>
    <w:rsid w:val="00731B8C"/>
    <w:rsid w:val="00731F9D"/>
    <w:rsid w:val="00731FCB"/>
    <w:rsid w:val="00732A56"/>
    <w:rsid w:val="0073592C"/>
    <w:rsid w:val="00735F16"/>
    <w:rsid w:val="00736F33"/>
    <w:rsid w:val="007377E8"/>
    <w:rsid w:val="0074043E"/>
    <w:rsid w:val="007405A4"/>
    <w:rsid w:val="00741563"/>
    <w:rsid w:val="00742B16"/>
    <w:rsid w:val="007434DD"/>
    <w:rsid w:val="00744190"/>
    <w:rsid w:val="00744C7A"/>
    <w:rsid w:val="00745A8A"/>
    <w:rsid w:val="0074630F"/>
    <w:rsid w:val="00746484"/>
    <w:rsid w:val="007464F6"/>
    <w:rsid w:val="00746E6E"/>
    <w:rsid w:val="00747048"/>
    <w:rsid w:val="00750F24"/>
    <w:rsid w:val="00752552"/>
    <w:rsid w:val="00753A3F"/>
    <w:rsid w:val="0075535C"/>
    <w:rsid w:val="0075543E"/>
    <w:rsid w:val="007560FE"/>
    <w:rsid w:val="0075623B"/>
    <w:rsid w:val="007566D7"/>
    <w:rsid w:val="00757648"/>
    <w:rsid w:val="00760B95"/>
    <w:rsid w:val="00763EA3"/>
    <w:rsid w:val="007653E8"/>
    <w:rsid w:val="0076567D"/>
    <w:rsid w:val="00766483"/>
    <w:rsid w:val="007673E1"/>
    <w:rsid w:val="00770329"/>
    <w:rsid w:val="00770571"/>
    <w:rsid w:val="00772715"/>
    <w:rsid w:val="00772985"/>
    <w:rsid w:val="00772F1E"/>
    <w:rsid w:val="0077310D"/>
    <w:rsid w:val="00775996"/>
    <w:rsid w:val="00776A46"/>
    <w:rsid w:val="00776E76"/>
    <w:rsid w:val="007777EC"/>
    <w:rsid w:val="007805BD"/>
    <w:rsid w:val="007827D1"/>
    <w:rsid w:val="00783667"/>
    <w:rsid w:val="00783CA3"/>
    <w:rsid w:val="007846BF"/>
    <w:rsid w:val="007851FA"/>
    <w:rsid w:val="00787A8D"/>
    <w:rsid w:val="007901D7"/>
    <w:rsid w:val="00790653"/>
    <w:rsid w:val="0079116F"/>
    <w:rsid w:val="00791385"/>
    <w:rsid w:val="00791C17"/>
    <w:rsid w:val="00792F18"/>
    <w:rsid w:val="00794F44"/>
    <w:rsid w:val="007965E1"/>
    <w:rsid w:val="00796CD3"/>
    <w:rsid w:val="00797A80"/>
    <w:rsid w:val="00797BEB"/>
    <w:rsid w:val="007A089F"/>
    <w:rsid w:val="007A1130"/>
    <w:rsid w:val="007A2882"/>
    <w:rsid w:val="007A28CD"/>
    <w:rsid w:val="007A3045"/>
    <w:rsid w:val="007A4EEA"/>
    <w:rsid w:val="007A5013"/>
    <w:rsid w:val="007A6883"/>
    <w:rsid w:val="007A72AD"/>
    <w:rsid w:val="007A72CB"/>
    <w:rsid w:val="007A7C87"/>
    <w:rsid w:val="007A7CB7"/>
    <w:rsid w:val="007B00EA"/>
    <w:rsid w:val="007B0D67"/>
    <w:rsid w:val="007B21C3"/>
    <w:rsid w:val="007B22B6"/>
    <w:rsid w:val="007B2648"/>
    <w:rsid w:val="007B2A1A"/>
    <w:rsid w:val="007B41DC"/>
    <w:rsid w:val="007B5647"/>
    <w:rsid w:val="007B6202"/>
    <w:rsid w:val="007B6822"/>
    <w:rsid w:val="007B6C3E"/>
    <w:rsid w:val="007B6C52"/>
    <w:rsid w:val="007B7DF2"/>
    <w:rsid w:val="007C029B"/>
    <w:rsid w:val="007C4258"/>
    <w:rsid w:val="007C439E"/>
    <w:rsid w:val="007C4D13"/>
    <w:rsid w:val="007C535C"/>
    <w:rsid w:val="007C5482"/>
    <w:rsid w:val="007C5E6B"/>
    <w:rsid w:val="007C6636"/>
    <w:rsid w:val="007C7031"/>
    <w:rsid w:val="007C7499"/>
    <w:rsid w:val="007D0C24"/>
    <w:rsid w:val="007D25D8"/>
    <w:rsid w:val="007D3577"/>
    <w:rsid w:val="007D3AA0"/>
    <w:rsid w:val="007D4933"/>
    <w:rsid w:val="007D50FA"/>
    <w:rsid w:val="007D5124"/>
    <w:rsid w:val="007D5C3C"/>
    <w:rsid w:val="007D62A2"/>
    <w:rsid w:val="007D6844"/>
    <w:rsid w:val="007D7396"/>
    <w:rsid w:val="007D76BB"/>
    <w:rsid w:val="007D7A93"/>
    <w:rsid w:val="007D7B65"/>
    <w:rsid w:val="007E08E3"/>
    <w:rsid w:val="007E1498"/>
    <w:rsid w:val="007E1B8D"/>
    <w:rsid w:val="007E226C"/>
    <w:rsid w:val="007E4F8B"/>
    <w:rsid w:val="007E54A1"/>
    <w:rsid w:val="007E663D"/>
    <w:rsid w:val="007E667B"/>
    <w:rsid w:val="007E7896"/>
    <w:rsid w:val="007E796D"/>
    <w:rsid w:val="007F25D4"/>
    <w:rsid w:val="007F2908"/>
    <w:rsid w:val="007F2B42"/>
    <w:rsid w:val="007F2EA3"/>
    <w:rsid w:val="007F3577"/>
    <w:rsid w:val="007F470E"/>
    <w:rsid w:val="007F4F59"/>
    <w:rsid w:val="007F6B95"/>
    <w:rsid w:val="00800483"/>
    <w:rsid w:val="00801361"/>
    <w:rsid w:val="008018BE"/>
    <w:rsid w:val="00802604"/>
    <w:rsid w:val="00805642"/>
    <w:rsid w:val="00805F57"/>
    <w:rsid w:val="00807170"/>
    <w:rsid w:val="00807F5A"/>
    <w:rsid w:val="00810721"/>
    <w:rsid w:val="008111F3"/>
    <w:rsid w:val="00811377"/>
    <w:rsid w:val="00811DC5"/>
    <w:rsid w:val="00812BEE"/>
    <w:rsid w:val="00813244"/>
    <w:rsid w:val="0081474F"/>
    <w:rsid w:val="008157E5"/>
    <w:rsid w:val="00815903"/>
    <w:rsid w:val="00816DE5"/>
    <w:rsid w:val="0081788F"/>
    <w:rsid w:val="00817ADB"/>
    <w:rsid w:val="00820437"/>
    <w:rsid w:val="008222DE"/>
    <w:rsid w:val="008225A5"/>
    <w:rsid w:val="00822C10"/>
    <w:rsid w:val="00825124"/>
    <w:rsid w:val="008267FB"/>
    <w:rsid w:val="00826835"/>
    <w:rsid w:val="00827EC7"/>
    <w:rsid w:val="008304FF"/>
    <w:rsid w:val="0083081B"/>
    <w:rsid w:val="0083267C"/>
    <w:rsid w:val="00833697"/>
    <w:rsid w:val="00836113"/>
    <w:rsid w:val="008365DA"/>
    <w:rsid w:val="00836D31"/>
    <w:rsid w:val="0084230A"/>
    <w:rsid w:val="00843CD0"/>
    <w:rsid w:val="00844431"/>
    <w:rsid w:val="0084590C"/>
    <w:rsid w:val="00845E5B"/>
    <w:rsid w:val="00845E81"/>
    <w:rsid w:val="008500D1"/>
    <w:rsid w:val="00851898"/>
    <w:rsid w:val="008522E8"/>
    <w:rsid w:val="00854787"/>
    <w:rsid w:val="00854C58"/>
    <w:rsid w:val="00855E53"/>
    <w:rsid w:val="00857104"/>
    <w:rsid w:val="008573FA"/>
    <w:rsid w:val="00860D63"/>
    <w:rsid w:val="008619AC"/>
    <w:rsid w:val="008635C6"/>
    <w:rsid w:val="00864777"/>
    <w:rsid w:val="00864D81"/>
    <w:rsid w:val="0086578F"/>
    <w:rsid w:val="00866DEF"/>
    <w:rsid w:val="008677B5"/>
    <w:rsid w:val="00867D49"/>
    <w:rsid w:val="00870953"/>
    <w:rsid w:val="00872DF2"/>
    <w:rsid w:val="0087349A"/>
    <w:rsid w:val="00873B9C"/>
    <w:rsid w:val="008749F4"/>
    <w:rsid w:val="00874B92"/>
    <w:rsid w:val="008757C3"/>
    <w:rsid w:val="00876F0D"/>
    <w:rsid w:val="00877504"/>
    <w:rsid w:val="00882000"/>
    <w:rsid w:val="00882AFD"/>
    <w:rsid w:val="00882DF0"/>
    <w:rsid w:val="00883388"/>
    <w:rsid w:val="008843CF"/>
    <w:rsid w:val="00884838"/>
    <w:rsid w:val="00884C06"/>
    <w:rsid w:val="00884C61"/>
    <w:rsid w:val="00885BAD"/>
    <w:rsid w:val="0088682C"/>
    <w:rsid w:val="008876CE"/>
    <w:rsid w:val="008876DB"/>
    <w:rsid w:val="00887D34"/>
    <w:rsid w:val="008922F6"/>
    <w:rsid w:val="00892A10"/>
    <w:rsid w:val="00893260"/>
    <w:rsid w:val="00896780"/>
    <w:rsid w:val="00897EC5"/>
    <w:rsid w:val="008A0052"/>
    <w:rsid w:val="008A3267"/>
    <w:rsid w:val="008A445F"/>
    <w:rsid w:val="008A45A7"/>
    <w:rsid w:val="008A5435"/>
    <w:rsid w:val="008A55F3"/>
    <w:rsid w:val="008A5BF1"/>
    <w:rsid w:val="008A6015"/>
    <w:rsid w:val="008B031D"/>
    <w:rsid w:val="008B1084"/>
    <w:rsid w:val="008B250C"/>
    <w:rsid w:val="008B3F18"/>
    <w:rsid w:val="008B4155"/>
    <w:rsid w:val="008B472F"/>
    <w:rsid w:val="008B4EF9"/>
    <w:rsid w:val="008B6FE4"/>
    <w:rsid w:val="008B70B2"/>
    <w:rsid w:val="008B7218"/>
    <w:rsid w:val="008B7B91"/>
    <w:rsid w:val="008C03C5"/>
    <w:rsid w:val="008C07F3"/>
    <w:rsid w:val="008C0CF1"/>
    <w:rsid w:val="008C0EDA"/>
    <w:rsid w:val="008C252F"/>
    <w:rsid w:val="008C2758"/>
    <w:rsid w:val="008C2AF4"/>
    <w:rsid w:val="008C2FA5"/>
    <w:rsid w:val="008C3663"/>
    <w:rsid w:val="008C3A48"/>
    <w:rsid w:val="008C5B13"/>
    <w:rsid w:val="008C618A"/>
    <w:rsid w:val="008C655C"/>
    <w:rsid w:val="008C7E6E"/>
    <w:rsid w:val="008D020C"/>
    <w:rsid w:val="008D056B"/>
    <w:rsid w:val="008D18A1"/>
    <w:rsid w:val="008D18AF"/>
    <w:rsid w:val="008D1CC1"/>
    <w:rsid w:val="008D3D97"/>
    <w:rsid w:val="008D54AE"/>
    <w:rsid w:val="008D54DE"/>
    <w:rsid w:val="008D5DF3"/>
    <w:rsid w:val="008D6678"/>
    <w:rsid w:val="008D6EA7"/>
    <w:rsid w:val="008E01E5"/>
    <w:rsid w:val="008E370E"/>
    <w:rsid w:val="008E39DA"/>
    <w:rsid w:val="008E56D3"/>
    <w:rsid w:val="008E5A9F"/>
    <w:rsid w:val="008E6B1E"/>
    <w:rsid w:val="008E75B1"/>
    <w:rsid w:val="008F01E5"/>
    <w:rsid w:val="008F29BF"/>
    <w:rsid w:val="008F3247"/>
    <w:rsid w:val="008F40DB"/>
    <w:rsid w:val="008F4C4B"/>
    <w:rsid w:val="008F50CE"/>
    <w:rsid w:val="008F5173"/>
    <w:rsid w:val="008F556C"/>
    <w:rsid w:val="008F6345"/>
    <w:rsid w:val="008F6551"/>
    <w:rsid w:val="008F70FA"/>
    <w:rsid w:val="008F718D"/>
    <w:rsid w:val="008F75D0"/>
    <w:rsid w:val="008F75EF"/>
    <w:rsid w:val="009006EA"/>
    <w:rsid w:val="0090117D"/>
    <w:rsid w:val="0090132B"/>
    <w:rsid w:val="00903230"/>
    <w:rsid w:val="00903276"/>
    <w:rsid w:val="00905F4E"/>
    <w:rsid w:val="0090644F"/>
    <w:rsid w:val="0091099B"/>
    <w:rsid w:val="00910F76"/>
    <w:rsid w:val="00913868"/>
    <w:rsid w:val="00914CA8"/>
    <w:rsid w:val="00915F76"/>
    <w:rsid w:val="00916383"/>
    <w:rsid w:val="009169DD"/>
    <w:rsid w:val="00917B0B"/>
    <w:rsid w:val="00920869"/>
    <w:rsid w:val="009212BC"/>
    <w:rsid w:val="00922194"/>
    <w:rsid w:val="00923B1B"/>
    <w:rsid w:val="00924492"/>
    <w:rsid w:val="00924FC0"/>
    <w:rsid w:val="0092573F"/>
    <w:rsid w:val="00925EB1"/>
    <w:rsid w:val="0092610F"/>
    <w:rsid w:val="009300E4"/>
    <w:rsid w:val="00930AA3"/>
    <w:rsid w:val="00931FF3"/>
    <w:rsid w:val="00932028"/>
    <w:rsid w:val="009326DF"/>
    <w:rsid w:val="00932BDB"/>
    <w:rsid w:val="00933A21"/>
    <w:rsid w:val="009357C4"/>
    <w:rsid w:val="00935A75"/>
    <w:rsid w:val="00936FC9"/>
    <w:rsid w:val="009401BC"/>
    <w:rsid w:val="00941A1C"/>
    <w:rsid w:val="009426C5"/>
    <w:rsid w:val="00943276"/>
    <w:rsid w:val="00943A82"/>
    <w:rsid w:val="009451FF"/>
    <w:rsid w:val="009454CF"/>
    <w:rsid w:val="00947716"/>
    <w:rsid w:val="00947982"/>
    <w:rsid w:val="009479F2"/>
    <w:rsid w:val="00947DB0"/>
    <w:rsid w:val="009501A2"/>
    <w:rsid w:val="00951F26"/>
    <w:rsid w:val="009528C0"/>
    <w:rsid w:val="00952A82"/>
    <w:rsid w:val="00953093"/>
    <w:rsid w:val="00955919"/>
    <w:rsid w:val="00955C73"/>
    <w:rsid w:val="00955FF6"/>
    <w:rsid w:val="00957646"/>
    <w:rsid w:val="009579D3"/>
    <w:rsid w:val="009603F7"/>
    <w:rsid w:val="00960660"/>
    <w:rsid w:val="0096266D"/>
    <w:rsid w:val="00962A70"/>
    <w:rsid w:val="00962B6F"/>
    <w:rsid w:val="00964821"/>
    <w:rsid w:val="009665BD"/>
    <w:rsid w:val="009669E8"/>
    <w:rsid w:val="00966C6A"/>
    <w:rsid w:val="0096765C"/>
    <w:rsid w:val="00970660"/>
    <w:rsid w:val="009711DA"/>
    <w:rsid w:val="00971AAD"/>
    <w:rsid w:val="00972590"/>
    <w:rsid w:val="0097280E"/>
    <w:rsid w:val="009758DA"/>
    <w:rsid w:val="00975F55"/>
    <w:rsid w:val="009761EA"/>
    <w:rsid w:val="0097689B"/>
    <w:rsid w:val="009769CA"/>
    <w:rsid w:val="00981FA8"/>
    <w:rsid w:val="00982781"/>
    <w:rsid w:val="00983491"/>
    <w:rsid w:val="00984303"/>
    <w:rsid w:val="0098505F"/>
    <w:rsid w:val="009864C3"/>
    <w:rsid w:val="0098672F"/>
    <w:rsid w:val="00987B30"/>
    <w:rsid w:val="00987B8C"/>
    <w:rsid w:val="00990931"/>
    <w:rsid w:val="0099187C"/>
    <w:rsid w:val="00991C8E"/>
    <w:rsid w:val="0099224F"/>
    <w:rsid w:val="00993954"/>
    <w:rsid w:val="00993959"/>
    <w:rsid w:val="00994C86"/>
    <w:rsid w:val="009950A9"/>
    <w:rsid w:val="0099558D"/>
    <w:rsid w:val="00996295"/>
    <w:rsid w:val="0099639E"/>
    <w:rsid w:val="00996A48"/>
    <w:rsid w:val="0099717A"/>
    <w:rsid w:val="009979BC"/>
    <w:rsid w:val="009A0450"/>
    <w:rsid w:val="009A285C"/>
    <w:rsid w:val="009A2A7D"/>
    <w:rsid w:val="009A3E0E"/>
    <w:rsid w:val="009A3EDB"/>
    <w:rsid w:val="009A50BD"/>
    <w:rsid w:val="009A536E"/>
    <w:rsid w:val="009A596D"/>
    <w:rsid w:val="009A6BB2"/>
    <w:rsid w:val="009A6CE4"/>
    <w:rsid w:val="009A7352"/>
    <w:rsid w:val="009A7CC7"/>
    <w:rsid w:val="009B218C"/>
    <w:rsid w:val="009B2DF1"/>
    <w:rsid w:val="009B3257"/>
    <w:rsid w:val="009B55DA"/>
    <w:rsid w:val="009B6393"/>
    <w:rsid w:val="009B6E4F"/>
    <w:rsid w:val="009B7EB0"/>
    <w:rsid w:val="009C1548"/>
    <w:rsid w:val="009C1A3C"/>
    <w:rsid w:val="009C20E1"/>
    <w:rsid w:val="009C2BEF"/>
    <w:rsid w:val="009C4206"/>
    <w:rsid w:val="009C5853"/>
    <w:rsid w:val="009C5BF0"/>
    <w:rsid w:val="009C6876"/>
    <w:rsid w:val="009C7D66"/>
    <w:rsid w:val="009D0A59"/>
    <w:rsid w:val="009D1FA9"/>
    <w:rsid w:val="009D2F7E"/>
    <w:rsid w:val="009D317F"/>
    <w:rsid w:val="009D51DA"/>
    <w:rsid w:val="009D6C14"/>
    <w:rsid w:val="009D7EDD"/>
    <w:rsid w:val="009E0170"/>
    <w:rsid w:val="009E09A6"/>
    <w:rsid w:val="009E0F5D"/>
    <w:rsid w:val="009E1599"/>
    <w:rsid w:val="009E3DFB"/>
    <w:rsid w:val="009E7033"/>
    <w:rsid w:val="009F0152"/>
    <w:rsid w:val="009F04D4"/>
    <w:rsid w:val="009F0CE0"/>
    <w:rsid w:val="009F0F5A"/>
    <w:rsid w:val="009F3E4B"/>
    <w:rsid w:val="009F7C46"/>
    <w:rsid w:val="00A00CEA"/>
    <w:rsid w:val="00A024B3"/>
    <w:rsid w:val="00A02610"/>
    <w:rsid w:val="00A0283C"/>
    <w:rsid w:val="00A02D57"/>
    <w:rsid w:val="00A037A0"/>
    <w:rsid w:val="00A04510"/>
    <w:rsid w:val="00A04B19"/>
    <w:rsid w:val="00A0582B"/>
    <w:rsid w:val="00A102AC"/>
    <w:rsid w:val="00A1145F"/>
    <w:rsid w:val="00A11DAB"/>
    <w:rsid w:val="00A12C86"/>
    <w:rsid w:val="00A1325A"/>
    <w:rsid w:val="00A14967"/>
    <w:rsid w:val="00A14F68"/>
    <w:rsid w:val="00A1536F"/>
    <w:rsid w:val="00A16004"/>
    <w:rsid w:val="00A17B70"/>
    <w:rsid w:val="00A20A85"/>
    <w:rsid w:val="00A20EAC"/>
    <w:rsid w:val="00A21639"/>
    <w:rsid w:val="00A21D70"/>
    <w:rsid w:val="00A23C04"/>
    <w:rsid w:val="00A23DA5"/>
    <w:rsid w:val="00A24DDE"/>
    <w:rsid w:val="00A274DF"/>
    <w:rsid w:val="00A3002C"/>
    <w:rsid w:val="00A3037C"/>
    <w:rsid w:val="00A319A2"/>
    <w:rsid w:val="00A33045"/>
    <w:rsid w:val="00A343C7"/>
    <w:rsid w:val="00A3517D"/>
    <w:rsid w:val="00A368C2"/>
    <w:rsid w:val="00A36B10"/>
    <w:rsid w:val="00A373BF"/>
    <w:rsid w:val="00A374DD"/>
    <w:rsid w:val="00A41DBA"/>
    <w:rsid w:val="00A43BD5"/>
    <w:rsid w:val="00A43E66"/>
    <w:rsid w:val="00A440ED"/>
    <w:rsid w:val="00A44CB5"/>
    <w:rsid w:val="00A450E9"/>
    <w:rsid w:val="00A45BE1"/>
    <w:rsid w:val="00A46332"/>
    <w:rsid w:val="00A46473"/>
    <w:rsid w:val="00A47F65"/>
    <w:rsid w:val="00A50153"/>
    <w:rsid w:val="00A50553"/>
    <w:rsid w:val="00A50B14"/>
    <w:rsid w:val="00A512FC"/>
    <w:rsid w:val="00A521FD"/>
    <w:rsid w:val="00A5397C"/>
    <w:rsid w:val="00A539F3"/>
    <w:rsid w:val="00A54919"/>
    <w:rsid w:val="00A567D9"/>
    <w:rsid w:val="00A56FB9"/>
    <w:rsid w:val="00A603A7"/>
    <w:rsid w:val="00A60F2E"/>
    <w:rsid w:val="00A62BB2"/>
    <w:rsid w:val="00A62FC4"/>
    <w:rsid w:val="00A64233"/>
    <w:rsid w:val="00A64A69"/>
    <w:rsid w:val="00A66A06"/>
    <w:rsid w:val="00A66CB9"/>
    <w:rsid w:val="00A70018"/>
    <w:rsid w:val="00A70102"/>
    <w:rsid w:val="00A70330"/>
    <w:rsid w:val="00A716EA"/>
    <w:rsid w:val="00A71F54"/>
    <w:rsid w:val="00A73028"/>
    <w:rsid w:val="00A731B5"/>
    <w:rsid w:val="00A73BEE"/>
    <w:rsid w:val="00A7499D"/>
    <w:rsid w:val="00A74C30"/>
    <w:rsid w:val="00A755EF"/>
    <w:rsid w:val="00A75E89"/>
    <w:rsid w:val="00A7623B"/>
    <w:rsid w:val="00A77A03"/>
    <w:rsid w:val="00A803AF"/>
    <w:rsid w:val="00A80701"/>
    <w:rsid w:val="00A81238"/>
    <w:rsid w:val="00A814C6"/>
    <w:rsid w:val="00A81A75"/>
    <w:rsid w:val="00A83568"/>
    <w:rsid w:val="00A841F1"/>
    <w:rsid w:val="00A857AC"/>
    <w:rsid w:val="00A861DA"/>
    <w:rsid w:val="00A8733A"/>
    <w:rsid w:val="00A87DB8"/>
    <w:rsid w:val="00A90451"/>
    <w:rsid w:val="00A90757"/>
    <w:rsid w:val="00A90AC5"/>
    <w:rsid w:val="00A9153B"/>
    <w:rsid w:val="00A928D2"/>
    <w:rsid w:val="00A92AF5"/>
    <w:rsid w:val="00A933FC"/>
    <w:rsid w:val="00A9436A"/>
    <w:rsid w:val="00A944EA"/>
    <w:rsid w:val="00A94CF8"/>
    <w:rsid w:val="00A955A0"/>
    <w:rsid w:val="00A95632"/>
    <w:rsid w:val="00A95D7C"/>
    <w:rsid w:val="00A960AB"/>
    <w:rsid w:val="00A9628E"/>
    <w:rsid w:val="00A974A6"/>
    <w:rsid w:val="00A976D3"/>
    <w:rsid w:val="00AA0125"/>
    <w:rsid w:val="00AA0151"/>
    <w:rsid w:val="00AA0CBF"/>
    <w:rsid w:val="00AA3735"/>
    <w:rsid w:val="00AA4016"/>
    <w:rsid w:val="00AA5742"/>
    <w:rsid w:val="00AA7F0E"/>
    <w:rsid w:val="00AB0855"/>
    <w:rsid w:val="00AB2140"/>
    <w:rsid w:val="00AB26E0"/>
    <w:rsid w:val="00AB3FD2"/>
    <w:rsid w:val="00AB51C8"/>
    <w:rsid w:val="00AB547E"/>
    <w:rsid w:val="00AB641E"/>
    <w:rsid w:val="00AB6DD0"/>
    <w:rsid w:val="00AB79B7"/>
    <w:rsid w:val="00AC0DC3"/>
    <w:rsid w:val="00AC1843"/>
    <w:rsid w:val="00AC2550"/>
    <w:rsid w:val="00AC2D0B"/>
    <w:rsid w:val="00AC3194"/>
    <w:rsid w:val="00AC360A"/>
    <w:rsid w:val="00AC4F43"/>
    <w:rsid w:val="00AC5718"/>
    <w:rsid w:val="00AC5BA2"/>
    <w:rsid w:val="00AC5BAD"/>
    <w:rsid w:val="00AC6676"/>
    <w:rsid w:val="00AC682A"/>
    <w:rsid w:val="00AC6C8A"/>
    <w:rsid w:val="00AC72EA"/>
    <w:rsid w:val="00AD0B96"/>
    <w:rsid w:val="00AD0BC9"/>
    <w:rsid w:val="00AD297D"/>
    <w:rsid w:val="00AD381B"/>
    <w:rsid w:val="00AD384C"/>
    <w:rsid w:val="00AD39EC"/>
    <w:rsid w:val="00AD3F44"/>
    <w:rsid w:val="00AD5396"/>
    <w:rsid w:val="00AD57A1"/>
    <w:rsid w:val="00AD5A78"/>
    <w:rsid w:val="00AD5D2A"/>
    <w:rsid w:val="00AD5D4A"/>
    <w:rsid w:val="00AD6F36"/>
    <w:rsid w:val="00AD715A"/>
    <w:rsid w:val="00AE08A8"/>
    <w:rsid w:val="00AE1DDF"/>
    <w:rsid w:val="00AE304D"/>
    <w:rsid w:val="00AE3E76"/>
    <w:rsid w:val="00AE3FD2"/>
    <w:rsid w:val="00AE4271"/>
    <w:rsid w:val="00AE49CC"/>
    <w:rsid w:val="00AE6455"/>
    <w:rsid w:val="00AE6A5F"/>
    <w:rsid w:val="00AF028F"/>
    <w:rsid w:val="00AF030E"/>
    <w:rsid w:val="00AF0798"/>
    <w:rsid w:val="00AF121A"/>
    <w:rsid w:val="00AF15B8"/>
    <w:rsid w:val="00AF1D4E"/>
    <w:rsid w:val="00AF20EC"/>
    <w:rsid w:val="00AF2594"/>
    <w:rsid w:val="00AF26AF"/>
    <w:rsid w:val="00AF3502"/>
    <w:rsid w:val="00AF3632"/>
    <w:rsid w:val="00AF4680"/>
    <w:rsid w:val="00AF5E42"/>
    <w:rsid w:val="00AF601C"/>
    <w:rsid w:val="00B004BF"/>
    <w:rsid w:val="00B009BC"/>
    <w:rsid w:val="00B010D4"/>
    <w:rsid w:val="00B01417"/>
    <w:rsid w:val="00B020DB"/>
    <w:rsid w:val="00B034D7"/>
    <w:rsid w:val="00B043E9"/>
    <w:rsid w:val="00B05155"/>
    <w:rsid w:val="00B072F9"/>
    <w:rsid w:val="00B07946"/>
    <w:rsid w:val="00B14508"/>
    <w:rsid w:val="00B15ADD"/>
    <w:rsid w:val="00B16B13"/>
    <w:rsid w:val="00B16D35"/>
    <w:rsid w:val="00B208E1"/>
    <w:rsid w:val="00B2157B"/>
    <w:rsid w:val="00B21651"/>
    <w:rsid w:val="00B21DA9"/>
    <w:rsid w:val="00B2305B"/>
    <w:rsid w:val="00B24929"/>
    <w:rsid w:val="00B31098"/>
    <w:rsid w:val="00B31398"/>
    <w:rsid w:val="00B313F6"/>
    <w:rsid w:val="00B316BD"/>
    <w:rsid w:val="00B31B63"/>
    <w:rsid w:val="00B32CC8"/>
    <w:rsid w:val="00B33553"/>
    <w:rsid w:val="00B337B0"/>
    <w:rsid w:val="00B33DE2"/>
    <w:rsid w:val="00B36646"/>
    <w:rsid w:val="00B3693B"/>
    <w:rsid w:val="00B37B68"/>
    <w:rsid w:val="00B40B73"/>
    <w:rsid w:val="00B4240B"/>
    <w:rsid w:val="00B43EE0"/>
    <w:rsid w:val="00B45750"/>
    <w:rsid w:val="00B5076F"/>
    <w:rsid w:val="00B50EFB"/>
    <w:rsid w:val="00B51106"/>
    <w:rsid w:val="00B5326C"/>
    <w:rsid w:val="00B54F28"/>
    <w:rsid w:val="00B5551F"/>
    <w:rsid w:val="00B55C13"/>
    <w:rsid w:val="00B55E76"/>
    <w:rsid w:val="00B56502"/>
    <w:rsid w:val="00B567CA"/>
    <w:rsid w:val="00B60B23"/>
    <w:rsid w:val="00B623AD"/>
    <w:rsid w:val="00B64DF1"/>
    <w:rsid w:val="00B65AA2"/>
    <w:rsid w:val="00B70449"/>
    <w:rsid w:val="00B70BF2"/>
    <w:rsid w:val="00B72573"/>
    <w:rsid w:val="00B727F0"/>
    <w:rsid w:val="00B73631"/>
    <w:rsid w:val="00B73AFC"/>
    <w:rsid w:val="00B74781"/>
    <w:rsid w:val="00B74CB1"/>
    <w:rsid w:val="00B76EFD"/>
    <w:rsid w:val="00B76F0B"/>
    <w:rsid w:val="00B77C6A"/>
    <w:rsid w:val="00B80776"/>
    <w:rsid w:val="00B812D5"/>
    <w:rsid w:val="00B818A6"/>
    <w:rsid w:val="00B81A90"/>
    <w:rsid w:val="00B81B30"/>
    <w:rsid w:val="00B820CB"/>
    <w:rsid w:val="00B821D4"/>
    <w:rsid w:val="00B82557"/>
    <w:rsid w:val="00B8281E"/>
    <w:rsid w:val="00B83363"/>
    <w:rsid w:val="00B846A9"/>
    <w:rsid w:val="00B84E89"/>
    <w:rsid w:val="00B851E7"/>
    <w:rsid w:val="00B85E66"/>
    <w:rsid w:val="00B85FB7"/>
    <w:rsid w:val="00B86970"/>
    <w:rsid w:val="00B907A0"/>
    <w:rsid w:val="00B90A11"/>
    <w:rsid w:val="00B91D41"/>
    <w:rsid w:val="00B92546"/>
    <w:rsid w:val="00B9277B"/>
    <w:rsid w:val="00B92D8C"/>
    <w:rsid w:val="00B93211"/>
    <w:rsid w:val="00B93B39"/>
    <w:rsid w:val="00B94CCF"/>
    <w:rsid w:val="00B962CE"/>
    <w:rsid w:val="00B965FC"/>
    <w:rsid w:val="00B96606"/>
    <w:rsid w:val="00B96E43"/>
    <w:rsid w:val="00B97317"/>
    <w:rsid w:val="00BA06E8"/>
    <w:rsid w:val="00BA0C94"/>
    <w:rsid w:val="00BA0E55"/>
    <w:rsid w:val="00BA1036"/>
    <w:rsid w:val="00BA2E91"/>
    <w:rsid w:val="00BB0663"/>
    <w:rsid w:val="00BB08E2"/>
    <w:rsid w:val="00BB0F6B"/>
    <w:rsid w:val="00BB103D"/>
    <w:rsid w:val="00BB10BE"/>
    <w:rsid w:val="00BB1FB8"/>
    <w:rsid w:val="00BB297A"/>
    <w:rsid w:val="00BB38D1"/>
    <w:rsid w:val="00BB39FB"/>
    <w:rsid w:val="00BB3B34"/>
    <w:rsid w:val="00BB4375"/>
    <w:rsid w:val="00BB64B7"/>
    <w:rsid w:val="00BC09F2"/>
    <w:rsid w:val="00BC22F4"/>
    <w:rsid w:val="00BC2475"/>
    <w:rsid w:val="00BC3519"/>
    <w:rsid w:val="00BC4AB6"/>
    <w:rsid w:val="00BC4D7D"/>
    <w:rsid w:val="00BC648F"/>
    <w:rsid w:val="00BC692B"/>
    <w:rsid w:val="00BC6F87"/>
    <w:rsid w:val="00BC7C13"/>
    <w:rsid w:val="00BD12B6"/>
    <w:rsid w:val="00BD1983"/>
    <w:rsid w:val="00BD1DBA"/>
    <w:rsid w:val="00BD4180"/>
    <w:rsid w:val="00BD4C3C"/>
    <w:rsid w:val="00BD4C8C"/>
    <w:rsid w:val="00BD64C1"/>
    <w:rsid w:val="00BE046B"/>
    <w:rsid w:val="00BE1F37"/>
    <w:rsid w:val="00BE2CA6"/>
    <w:rsid w:val="00BE5F64"/>
    <w:rsid w:val="00BE67E3"/>
    <w:rsid w:val="00BF028A"/>
    <w:rsid w:val="00BF07B7"/>
    <w:rsid w:val="00BF156C"/>
    <w:rsid w:val="00BF1F18"/>
    <w:rsid w:val="00BF24B9"/>
    <w:rsid w:val="00BF2E14"/>
    <w:rsid w:val="00BF36E4"/>
    <w:rsid w:val="00BF381D"/>
    <w:rsid w:val="00BF55D9"/>
    <w:rsid w:val="00BF5B34"/>
    <w:rsid w:val="00BF624A"/>
    <w:rsid w:val="00BF67D3"/>
    <w:rsid w:val="00C046B6"/>
    <w:rsid w:val="00C0481B"/>
    <w:rsid w:val="00C05150"/>
    <w:rsid w:val="00C05473"/>
    <w:rsid w:val="00C05DFF"/>
    <w:rsid w:val="00C06138"/>
    <w:rsid w:val="00C10E50"/>
    <w:rsid w:val="00C1146A"/>
    <w:rsid w:val="00C11A5D"/>
    <w:rsid w:val="00C1311F"/>
    <w:rsid w:val="00C142F6"/>
    <w:rsid w:val="00C14545"/>
    <w:rsid w:val="00C14895"/>
    <w:rsid w:val="00C14C12"/>
    <w:rsid w:val="00C158A1"/>
    <w:rsid w:val="00C158BF"/>
    <w:rsid w:val="00C1738D"/>
    <w:rsid w:val="00C17B56"/>
    <w:rsid w:val="00C17F4D"/>
    <w:rsid w:val="00C20849"/>
    <w:rsid w:val="00C212F7"/>
    <w:rsid w:val="00C21577"/>
    <w:rsid w:val="00C216A7"/>
    <w:rsid w:val="00C22EBE"/>
    <w:rsid w:val="00C2350E"/>
    <w:rsid w:val="00C248F8"/>
    <w:rsid w:val="00C267FA"/>
    <w:rsid w:val="00C30595"/>
    <w:rsid w:val="00C32922"/>
    <w:rsid w:val="00C33559"/>
    <w:rsid w:val="00C34084"/>
    <w:rsid w:val="00C40851"/>
    <w:rsid w:val="00C410AB"/>
    <w:rsid w:val="00C427A1"/>
    <w:rsid w:val="00C442BE"/>
    <w:rsid w:val="00C44D32"/>
    <w:rsid w:val="00C452EF"/>
    <w:rsid w:val="00C45C7F"/>
    <w:rsid w:val="00C46FA9"/>
    <w:rsid w:val="00C47074"/>
    <w:rsid w:val="00C506C1"/>
    <w:rsid w:val="00C51B98"/>
    <w:rsid w:val="00C5268B"/>
    <w:rsid w:val="00C52B25"/>
    <w:rsid w:val="00C52BD1"/>
    <w:rsid w:val="00C53870"/>
    <w:rsid w:val="00C54168"/>
    <w:rsid w:val="00C5452B"/>
    <w:rsid w:val="00C54811"/>
    <w:rsid w:val="00C55587"/>
    <w:rsid w:val="00C55D42"/>
    <w:rsid w:val="00C55E5F"/>
    <w:rsid w:val="00C5681B"/>
    <w:rsid w:val="00C5739A"/>
    <w:rsid w:val="00C57C6C"/>
    <w:rsid w:val="00C603F8"/>
    <w:rsid w:val="00C60FD0"/>
    <w:rsid w:val="00C61D0F"/>
    <w:rsid w:val="00C630BB"/>
    <w:rsid w:val="00C635FF"/>
    <w:rsid w:val="00C647B7"/>
    <w:rsid w:val="00C6548C"/>
    <w:rsid w:val="00C667E4"/>
    <w:rsid w:val="00C66F4A"/>
    <w:rsid w:val="00C6744F"/>
    <w:rsid w:val="00C6787C"/>
    <w:rsid w:val="00C7237A"/>
    <w:rsid w:val="00C72499"/>
    <w:rsid w:val="00C74332"/>
    <w:rsid w:val="00C74750"/>
    <w:rsid w:val="00C74D31"/>
    <w:rsid w:val="00C76654"/>
    <w:rsid w:val="00C76CAF"/>
    <w:rsid w:val="00C77AD9"/>
    <w:rsid w:val="00C81EF9"/>
    <w:rsid w:val="00C824F2"/>
    <w:rsid w:val="00C82550"/>
    <w:rsid w:val="00C82D07"/>
    <w:rsid w:val="00C83118"/>
    <w:rsid w:val="00C83384"/>
    <w:rsid w:val="00C84E19"/>
    <w:rsid w:val="00C84ED9"/>
    <w:rsid w:val="00C856D9"/>
    <w:rsid w:val="00C85C35"/>
    <w:rsid w:val="00C90634"/>
    <w:rsid w:val="00C90A60"/>
    <w:rsid w:val="00C90FFC"/>
    <w:rsid w:val="00C91970"/>
    <w:rsid w:val="00C92757"/>
    <w:rsid w:val="00C92955"/>
    <w:rsid w:val="00C92BAB"/>
    <w:rsid w:val="00C94C72"/>
    <w:rsid w:val="00C950C8"/>
    <w:rsid w:val="00C95B37"/>
    <w:rsid w:val="00C96532"/>
    <w:rsid w:val="00C96F7B"/>
    <w:rsid w:val="00C977A6"/>
    <w:rsid w:val="00CA0065"/>
    <w:rsid w:val="00CA0459"/>
    <w:rsid w:val="00CA07FD"/>
    <w:rsid w:val="00CA09BA"/>
    <w:rsid w:val="00CA1075"/>
    <w:rsid w:val="00CA260B"/>
    <w:rsid w:val="00CA3E25"/>
    <w:rsid w:val="00CA4118"/>
    <w:rsid w:val="00CA44A4"/>
    <w:rsid w:val="00CA4F53"/>
    <w:rsid w:val="00CA536E"/>
    <w:rsid w:val="00CA5A6E"/>
    <w:rsid w:val="00CA60F7"/>
    <w:rsid w:val="00CA78F4"/>
    <w:rsid w:val="00CB0615"/>
    <w:rsid w:val="00CB0CB4"/>
    <w:rsid w:val="00CB178D"/>
    <w:rsid w:val="00CB17AB"/>
    <w:rsid w:val="00CB1CF4"/>
    <w:rsid w:val="00CB2B0D"/>
    <w:rsid w:val="00CB3B5A"/>
    <w:rsid w:val="00CB4AA5"/>
    <w:rsid w:val="00CB7341"/>
    <w:rsid w:val="00CC022A"/>
    <w:rsid w:val="00CC06DF"/>
    <w:rsid w:val="00CC0948"/>
    <w:rsid w:val="00CC3097"/>
    <w:rsid w:val="00CC3357"/>
    <w:rsid w:val="00CC469E"/>
    <w:rsid w:val="00CC4795"/>
    <w:rsid w:val="00CC52C5"/>
    <w:rsid w:val="00CC6A8A"/>
    <w:rsid w:val="00CD0333"/>
    <w:rsid w:val="00CD04E2"/>
    <w:rsid w:val="00CD05F9"/>
    <w:rsid w:val="00CD0616"/>
    <w:rsid w:val="00CD3535"/>
    <w:rsid w:val="00CD46F3"/>
    <w:rsid w:val="00CD4A5D"/>
    <w:rsid w:val="00CD4C54"/>
    <w:rsid w:val="00CD4EC8"/>
    <w:rsid w:val="00CD5A86"/>
    <w:rsid w:val="00CE2033"/>
    <w:rsid w:val="00CE224C"/>
    <w:rsid w:val="00CE3045"/>
    <w:rsid w:val="00CE3630"/>
    <w:rsid w:val="00CE4784"/>
    <w:rsid w:val="00CE4C32"/>
    <w:rsid w:val="00CE4D67"/>
    <w:rsid w:val="00CE558B"/>
    <w:rsid w:val="00CE6417"/>
    <w:rsid w:val="00CE65F4"/>
    <w:rsid w:val="00CE6C37"/>
    <w:rsid w:val="00CE6F03"/>
    <w:rsid w:val="00CE7D0A"/>
    <w:rsid w:val="00CF0516"/>
    <w:rsid w:val="00CF1473"/>
    <w:rsid w:val="00CF1E0B"/>
    <w:rsid w:val="00CF29D2"/>
    <w:rsid w:val="00CF3BEC"/>
    <w:rsid w:val="00CF3CF6"/>
    <w:rsid w:val="00CF4267"/>
    <w:rsid w:val="00CF5525"/>
    <w:rsid w:val="00CF5637"/>
    <w:rsid w:val="00CF5E59"/>
    <w:rsid w:val="00CF6A63"/>
    <w:rsid w:val="00D007A4"/>
    <w:rsid w:val="00D00A41"/>
    <w:rsid w:val="00D00D88"/>
    <w:rsid w:val="00D0140A"/>
    <w:rsid w:val="00D01854"/>
    <w:rsid w:val="00D02FFD"/>
    <w:rsid w:val="00D03E11"/>
    <w:rsid w:val="00D0483C"/>
    <w:rsid w:val="00D052A0"/>
    <w:rsid w:val="00D05EA9"/>
    <w:rsid w:val="00D06C6E"/>
    <w:rsid w:val="00D06E0F"/>
    <w:rsid w:val="00D07C20"/>
    <w:rsid w:val="00D10378"/>
    <w:rsid w:val="00D104D5"/>
    <w:rsid w:val="00D109BA"/>
    <w:rsid w:val="00D11F23"/>
    <w:rsid w:val="00D12AB8"/>
    <w:rsid w:val="00D134EC"/>
    <w:rsid w:val="00D1372B"/>
    <w:rsid w:val="00D1382C"/>
    <w:rsid w:val="00D13D16"/>
    <w:rsid w:val="00D14445"/>
    <w:rsid w:val="00D14EE5"/>
    <w:rsid w:val="00D15237"/>
    <w:rsid w:val="00D16242"/>
    <w:rsid w:val="00D17EDA"/>
    <w:rsid w:val="00D205E7"/>
    <w:rsid w:val="00D21691"/>
    <w:rsid w:val="00D229B1"/>
    <w:rsid w:val="00D245F4"/>
    <w:rsid w:val="00D24AFE"/>
    <w:rsid w:val="00D24BD8"/>
    <w:rsid w:val="00D26161"/>
    <w:rsid w:val="00D26BC5"/>
    <w:rsid w:val="00D27337"/>
    <w:rsid w:val="00D279B2"/>
    <w:rsid w:val="00D27F98"/>
    <w:rsid w:val="00D30258"/>
    <w:rsid w:val="00D30FAF"/>
    <w:rsid w:val="00D31A0B"/>
    <w:rsid w:val="00D31B9C"/>
    <w:rsid w:val="00D3295C"/>
    <w:rsid w:val="00D33654"/>
    <w:rsid w:val="00D33B80"/>
    <w:rsid w:val="00D33CA1"/>
    <w:rsid w:val="00D3570E"/>
    <w:rsid w:val="00D35954"/>
    <w:rsid w:val="00D37CE4"/>
    <w:rsid w:val="00D37E38"/>
    <w:rsid w:val="00D37E9C"/>
    <w:rsid w:val="00D404C1"/>
    <w:rsid w:val="00D44D52"/>
    <w:rsid w:val="00D4650B"/>
    <w:rsid w:val="00D51825"/>
    <w:rsid w:val="00D51A72"/>
    <w:rsid w:val="00D51D4F"/>
    <w:rsid w:val="00D52C88"/>
    <w:rsid w:val="00D53A46"/>
    <w:rsid w:val="00D53F41"/>
    <w:rsid w:val="00D56057"/>
    <w:rsid w:val="00D561F0"/>
    <w:rsid w:val="00D5621C"/>
    <w:rsid w:val="00D56A39"/>
    <w:rsid w:val="00D61480"/>
    <w:rsid w:val="00D62C8D"/>
    <w:rsid w:val="00D633A7"/>
    <w:rsid w:val="00D6517C"/>
    <w:rsid w:val="00D664FE"/>
    <w:rsid w:val="00D67BF9"/>
    <w:rsid w:val="00D70034"/>
    <w:rsid w:val="00D7120F"/>
    <w:rsid w:val="00D71D93"/>
    <w:rsid w:val="00D724CD"/>
    <w:rsid w:val="00D73CFC"/>
    <w:rsid w:val="00D7487A"/>
    <w:rsid w:val="00D7560A"/>
    <w:rsid w:val="00D7618D"/>
    <w:rsid w:val="00D7648C"/>
    <w:rsid w:val="00D77584"/>
    <w:rsid w:val="00D808FE"/>
    <w:rsid w:val="00D80A60"/>
    <w:rsid w:val="00D82496"/>
    <w:rsid w:val="00D85EE3"/>
    <w:rsid w:val="00D86C8B"/>
    <w:rsid w:val="00D87BC9"/>
    <w:rsid w:val="00D9007A"/>
    <w:rsid w:val="00D907C1"/>
    <w:rsid w:val="00D916A2"/>
    <w:rsid w:val="00D91850"/>
    <w:rsid w:val="00D92255"/>
    <w:rsid w:val="00D942AB"/>
    <w:rsid w:val="00D94744"/>
    <w:rsid w:val="00D94DAD"/>
    <w:rsid w:val="00D953A9"/>
    <w:rsid w:val="00D953C1"/>
    <w:rsid w:val="00D95825"/>
    <w:rsid w:val="00D96639"/>
    <w:rsid w:val="00D96BF1"/>
    <w:rsid w:val="00D96EDD"/>
    <w:rsid w:val="00D976F3"/>
    <w:rsid w:val="00DA0C85"/>
    <w:rsid w:val="00DA1B22"/>
    <w:rsid w:val="00DA2DA0"/>
    <w:rsid w:val="00DA39EE"/>
    <w:rsid w:val="00DA5070"/>
    <w:rsid w:val="00DA5D6E"/>
    <w:rsid w:val="00DA6721"/>
    <w:rsid w:val="00DA7A5D"/>
    <w:rsid w:val="00DA7EBB"/>
    <w:rsid w:val="00DB0BDC"/>
    <w:rsid w:val="00DB136B"/>
    <w:rsid w:val="00DB1F02"/>
    <w:rsid w:val="00DB2007"/>
    <w:rsid w:val="00DB2843"/>
    <w:rsid w:val="00DB311B"/>
    <w:rsid w:val="00DB4610"/>
    <w:rsid w:val="00DB4D62"/>
    <w:rsid w:val="00DB610A"/>
    <w:rsid w:val="00DB713E"/>
    <w:rsid w:val="00DB7420"/>
    <w:rsid w:val="00DB76F3"/>
    <w:rsid w:val="00DB7E39"/>
    <w:rsid w:val="00DC12D1"/>
    <w:rsid w:val="00DC1A1A"/>
    <w:rsid w:val="00DC216B"/>
    <w:rsid w:val="00DC251B"/>
    <w:rsid w:val="00DC2703"/>
    <w:rsid w:val="00DC3863"/>
    <w:rsid w:val="00DC4499"/>
    <w:rsid w:val="00DC50A7"/>
    <w:rsid w:val="00DC57CD"/>
    <w:rsid w:val="00DC5D72"/>
    <w:rsid w:val="00DC70A1"/>
    <w:rsid w:val="00DC72A8"/>
    <w:rsid w:val="00DC7EBA"/>
    <w:rsid w:val="00DD0EA6"/>
    <w:rsid w:val="00DD107F"/>
    <w:rsid w:val="00DD1C24"/>
    <w:rsid w:val="00DD31A2"/>
    <w:rsid w:val="00DD3A81"/>
    <w:rsid w:val="00DD5D89"/>
    <w:rsid w:val="00DD5F54"/>
    <w:rsid w:val="00DD705F"/>
    <w:rsid w:val="00DD7C1F"/>
    <w:rsid w:val="00DD7CA2"/>
    <w:rsid w:val="00DE2DC4"/>
    <w:rsid w:val="00DE3088"/>
    <w:rsid w:val="00DE4370"/>
    <w:rsid w:val="00DE5519"/>
    <w:rsid w:val="00DE59D2"/>
    <w:rsid w:val="00DE6E86"/>
    <w:rsid w:val="00DF04A5"/>
    <w:rsid w:val="00DF32D6"/>
    <w:rsid w:val="00DF3B1B"/>
    <w:rsid w:val="00DF60F3"/>
    <w:rsid w:val="00DF794A"/>
    <w:rsid w:val="00DF7E52"/>
    <w:rsid w:val="00E002F6"/>
    <w:rsid w:val="00E03B37"/>
    <w:rsid w:val="00E043B4"/>
    <w:rsid w:val="00E04BBC"/>
    <w:rsid w:val="00E04D32"/>
    <w:rsid w:val="00E05DDB"/>
    <w:rsid w:val="00E05FAB"/>
    <w:rsid w:val="00E07A30"/>
    <w:rsid w:val="00E1030C"/>
    <w:rsid w:val="00E10663"/>
    <w:rsid w:val="00E124FD"/>
    <w:rsid w:val="00E13D77"/>
    <w:rsid w:val="00E14144"/>
    <w:rsid w:val="00E14ABE"/>
    <w:rsid w:val="00E14F40"/>
    <w:rsid w:val="00E152D1"/>
    <w:rsid w:val="00E1584A"/>
    <w:rsid w:val="00E16008"/>
    <w:rsid w:val="00E16B76"/>
    <w:rsid w:val="00E17279"/>
    <w:rsid w:val="00E201F2"/>
    <w:rsid w:val="00E20BB8"/>
    <w:rsid w:val="00E22A12"/>
    <w:rsid w:val="00E22C7C"/>
    <w:rsid w:val="00E2375D"/>
    <w:rsid w:val="00E250BD"/>
    <w:rsid w:val="00E26394"/>
    <w:rsid w:val="00E3040C"/>
    <w:rsid w:val="00E3069A"/>
    <w:rsid w:val="00E313CE"/>
    <w:rsid w:val="00E31EB8"/>
    <w:rsid w:val="00E31FFD"/>
    <w:rsid w:val="00E32538"/>
    <w:rsid w:val="00E34121"/>
    <w:rsid w:val="00E342D1"/>
    <w:rsid w:val="00E3576F"/>
    <w:rsid w:val="00E35877"/>
    <w:rsid w:val="00E35A4C"/>
    <w:rsid w:val="00E35C74"/>
    <w:rsid w:val="00E367BA"/>
    <w:rsid w:val="00E3749D"/>
    <w:rsid w:val="00E374E8"/>
    <w:rsid w:val="00E40AF9"/>
    <w:rsid w:val="00E41F2E"/>
    <w:rsid w:val="00E43A58"/>
    <w:rsid w:val="00E4477F"/>
    <w:rsid w:val="00E45F25"/>
    <w:rsid w:val="00E4686F"/>
    <w:rsid w:val="00E504A5"/>
    <w:rsid w:val="00E50E81"/>
    <w:rsid w:val="00E51518"/>
    <w:rsid w:val="00E52396"/>
    <w:rsid w:val="00E5291B"/>
    <w:rsid w:val="00E52B94"/>
    <w:rsid w:val="00E56135"/>
    <w:rsid w:val="00E56AC0"/>
    <w:rsid w:val="00E57D9B"/>
    <w:rsid w:val="00E61184"/>
    <w:rsid w:val="00E613CC"/>
    <w:rsid w:val="00E626B0"/>
    <w:rsid w:val="00E629AD"/>
    <w:rsid w:val="00E647E8"/>
    <w:rsid w:val="00E65990"/>
    <w:rsid w:val="00E65C18"/>
    <w:rsid w:val="00E67140"/>
    <w:rsid w:val="00E67987"/>
    <w:rsid w:val="00E70091"/>
    <w:rsid w:val="00E71598"/>
    <w:rsid w:val="00E72505"/>
    <w:rsid w:val="00E72A94"/>
    <w:rsid w:val="00E73269"/>
    <w:rsid w:val="00E73BAA"/>
    <w:rsid w:val="00E73E97"/>
    <w:rsid w:val="00E73F86"/>
    <w:rsid w:val="00E74EF5"/>
    <w:rsid w:val="00E756D8"/>
    <w:rsid w:val="00E76C8A"/>
    <w:rsid w:val="00E77181"/>
    <w:rsid w:val="00E77980"/>
    <w:rsid w:val="00E77B17"/>
    <w:rsid w:val="00E77DFB"/>
    <w:rsid w:val="00E80D81"/>
    <w:rsid w:val="00E81EDB"/>
    <w:rsid w:val="00E82601"/>
    <w:rsid w:val="00E83187"/>
    <w:rsid w:val="00E84233"/>
    <w:rsid w:val="00E85531"/>
    <w:rsid w:val="00E86243"/>
    <w:rsid w:val="00E86CBA"/>
    <w:rsid w:val="00E86FE2"/>
    <w:rsid w:val="00E87F2A"/>
    <w:rsid w:val="00E908A5"/>
    <w:rsid w:val="00E90DF2"/>
    <w:rsid w:val="00E91473"/>
    <w:rsid w:val="00E91A92"/>
    <w:rsid w:val="00E92F85"/>
    <w:rsid w:val="00E938CD"/>
    <w:rsid w:val="00E95736"/>
    <w:rsid w:val="00E96086"/>
    <w:rsid w:val="00E96F41"/>
    <w:rsid w:val="00E9721D"/>
    <w:rsid w:val="00EA0EA0"/>
    <w:rsid w:val="00EA26D6"/>
    <w:rsid w:val="00EA356B"/>
    <w:rsid w:val="00EA3F67"/>
    <w:rsid w:val="00EA44F6"/>
    <w:rsid w:val="00EA530C"/>
    <w:rsid w:val="00EA587B"/>
    <w:rsid w:val="00EA5D23"/>
    <w:rsid w:val="00EA60F9"/>
    <w:rsid w:val="00EA6A14"/>
    <w:rsid w:val="00EA74B2"/>
    <w:rsid w:val="00EA7703"/>
    <w:rsid w:val="00EB0617"/>
    <w:rsid w:val="00EB2C49"/>
    <w:rsid w:val="00EB36EA"/>
    <w:rsid w:val="00EB4770"/>
    <w:rsid w:val="00EB4C6E"/>
    <w:rsid w:val="00EB4CC3"/>
    <w:rsid w:val="00EB527D"/>
    <w:rsid w:val="00EB5EF0"/>
    <w:rsid w:val="00EB63F9"/>
    <w:rsid w:val="00EB732C"/>
    <w:rsid w:val="00EC02D4"/>
    <w:rsid w:val="00EC02EB"/>
    <w:rsid w:val="00EC1955"/>
    <w:rsid w:val="00EC1A5D"/>
    <w:rsid w:val="00EC1C69"/>
    <w:rsid w:val="00EC3486"/>
    <w:rsid w:val="00EC3A39"/>
    <w:rsid w:val="00EC4168"/>
    <w:rsid w:val="00EC4AA7"/>
    <w:rsid w:val="00EC4B28"/>
    <w:rsid w:val="00EC633B"/>
    <w:rsid w:val="00EC6E7A"/>
    <w:rsid w:val="00ED06F2"/>
    <w:rsid w:val="00ED0F92"/>
    <w:rsid w:val="00ED17B0"/>
    <w:rsid w:val="00ED229D"/>
    <w:rsid w:val="00ED2B25"/>
    <w:rsid w:val="00ED36F6"/>
    <w:rsid w:val="00ED3A2E"/>
    <w:rsid w:val="00ED3D6A"/>
    <w:rsid w:val="00ED594B"/>
    <w:rsid w:val="00ED618B"/>
    <w:rsid w:val="00ED767F"/>
    <w:rsid w:val="00EE0384"/>
    <w:rsid w:val="00EE3772"/>
    <w:rsid w:val="00EE378C"/>
    <w:rsid w:val="00EE3FD8"/>
    <w:rsid w:val="00EE40CF"/>
    <w:rsid w:val="00EE4CB6"/>
    <w:rsid w:val="00EF002C"/>
    <w:rsid w:val="00EF069A"/>
    <w:rsid w:val="00EF1255"/>
    <w:rsid w:val="00EF1405"/>
    <w:rsid w:val="00EF166B"/>
    <w:rsid w:val="00EF189F"/>
    <w:rsid w:val="00EF195A"/>
    <w:rsid w:val="00EF1D78"/>
    <w:rsid w:val="00EF472F"/>
    <w:rsid w:val="00EF54EE"/>
    <w:rsid w:val="00EF55E6"/>
    <w:rsid w:val="00EF6BE9"/>
    <w:rsid w:val="00EF78D0"/>
    <w:rsid w:val="00F00A05"/>
    <w:rsid w:val="00F00DC2"/>
    <w:rsid w:val="00F022A9"/>
    <w:rsid w:val="00F02F3C"/>
    <w:rsid w:val="00F04A38"/>
    <w:rsid w:val="00F05F58"/>
    <w:rsid w:val="00F060C0"/>
    <w:rsid w:val="00F061F7"/>
    <w:rsid w:val="00F06F64"/>
    <w:rsid w:val="00F077DB"/>
    <w:rsid w:val="00F07F9F"/>
    <w:rsid w:val="00F114A9"/>
    <w:rsid w:val="00F115CF"/>
    <w:rsid w:val="00F11BDE"/>
    <w:rsid w:val="00F11F68"/>
    <w:rsid w:val="00F12E40"/>
    <w:rsid w:val="00F13064"/>
    <w:rsid w:val="00F135E0"/>
    <w:rsid w:val="00F14343"/>
    <w:rsid w:val="00F156A6"/>
    <w:rsid w:val="00F15749"/>
    <w:rsid w:val="00F158C2"/>
    <w:rsid w:val="00F161F3"/>
    <w:rsid w:val="00F16F2B"/>
    <w:rsid w:val="00F2073B"/>
    <w:rsid w:val="00F22FAD"/>
    <w:rsid w:val="00F23092"/>
    <w:rsid w:val="00F2364D"/>
    <w:rsid w:val="00F23C6D"/>
    <w:rsid w:val="00F240F4"/>
    <w:rsid w:val="00F24C53"/>
    <w:rsid w:val="00F257AD"/>
    <w:rsid w:val="00F3010A"/>
    <w:rsid w:val="00F30259"/>
    <w:rsid w:val="00F3074E"/>
    <w:rsid w:val="00F31B42"/>
    <w:rsid w:val="00F3526B"/>
    <w:rsid w:val="00F36477"/>
    <w:rsid w:val="00F36B49"/>
    <w:rsid w:val="00F40FE4"/>
    <w:rsid w:val="00F415A4"/>
    <w:rsid w:val="00F415C0"/>
    <w:rsid w:val="00F41BED"/>
    <w:rsid w:val="00F41C7E"/>
    <w:rsid w:val="00F41D1C"/>
    <w:rsid w:val="00F4216C"/>
    <w:rsid w:val="00F42229"/>
    <w:rsid w:val="00F45B1E"/>
    <w:rsid w:val="00F4664A"/>
    <w:rsid w:val="00F4715E"/>
    <w:rsid w:val="00F479F8"/>
    <w:rsid w:val="00F5006C"/>
    <w:rsid w:val="00F52400"/>
    <w:rsid w:val="00F52879"/>
    <w:rsid w:val="00F52B05"/>
    <w:rsid w:val="00F52B77"/>
    <w:rsid w:val="00F548F0"/>
    <w:rsid w:val="00F556CA"/>
    <w:rsid w:val="00F5584A"/>
    <w:rsid w:val="00F56E22"/>
    <w:rsid w:val="00F570C5"/>
    <w:rsid w:val="00F5747C"/>
    <w:rsid w:val="00F5779F"/>
    <w:rsid w:val="00F60F87"/>
    <w:rsid w:val="00F62463"/>
    <w:rsid w:val="00F63521"/>
    <w:rsid w:val="00F63B86"/>
    <w:rsid w:val="00F66C70"/>
    <w:rsid w:val="00F67AB9"/>
    <w:rsid w:val="00F67DEE"/>
    <w:rsid w:val="00F712AD"/>
    <w:rsid w:val="00F712FE"/>
    <w:rsid w:val="00F73178"/>
    <w:rsid w:val="00F73364"/>
    <w:rsid w:val="00F73C83"/>
    <w:rsid w:val="00F73C87"/>
    <w:rsid w:val="00F74F32"/>
    <w:rsid w:val="00F751ED"/>
    <w:rsid w:val="00F762F4"/>
    <w:rsid w:val="00F7639D"/>
    <w:rsid w:val="00F77106"/>
    <w:rsid w:val="00F813D5"/>
    <w:rsid w:val="00F81520"/>
    <w:rsid w:val="00F81F1E"/>
    <w:rsid w:val="00F830BC"/>
    <w:rsid w:val="00F839AF"/>
    <w:rsid w:val="00F8468D"/>
    <w:rsid w:val="00F9056B"/>
    <w:rsid w:val="00F91239"/>
    <w:rsid w:val="00F913D2"/>
    <w:rsid w:val="00F93BD2"/>
    <w:rsid w:val="00F93E22"/>
    <w:rsid w:val="00F94B12"/>
    <w:rsid w:val="00F95608"/>
    <w:rsid w:val="00F9612D"/>
    <w:rsid w:val="00F96417"/>
    <w:rsid w:val="00F96550"/>
    <w:rsid w:val="00F9679C"/>
    <w:rsid w:val="00F96DB1"/>
    <w:rsid w:val="00F97A95"/>
    <w:rsid w:val="00FA15FE"/>
    <w:rsid w:val="00FA3980"/>
    <w:rsid w:val="00FA3A0E"/>
    <w:rsid w:val="00FA3E8F"/>
    <w:rsid w:val="00FA484C"/>
    <w:rsid w:val="00FA4FCE"/>
    <w:rsid w:val="00FA50A3"/>
    <w:rsid w:val="00FA5B39"/>
    <w:rsid w:val="00FA5C4A"/>
    <w:rsid w:val="00FA5F24"/>
    <w:rsid w:val="00FA5FAF"/>
    <w:rsid w:val="00FA5FBE"/>
    <w:rsid w:val="00FA6265"/>
    <w:rsid w:val="00FA65F8"/>
    <w:rsid w:val="00FA6761"/>
    <w:rsid w:val="00FA6F98"/>
    <w:rsid w:val="00FA799E"/>
    <w:rsid w:val="00FA7E1B"/>
    <w:rsid w:val="00FB0056"/>
    <w:rsid w:val="00FB021D"/>
    <w:rsid w:val="00FB06AF"/>
    <w:rsid w:val="00FB0C4B"/>
    <w:rsid w:val="00FB2EE1"/>
    <w:rsid w:val="00FB37CE"/>
    <w:rsid w:val="00FB3819"/>
    <w:rsid w:val="00FB51D8"/>
    <w:rsid w:val="00FB633D"/>
    <w:rsid w:val="00FB6E5E"/>
    <w:rsid w:val="00FB72D1"/>
    <w:rsid w:val="00FB7AA2"/>
    <w:rsid w:val="00FC08FB"/>
    <w:rsid w:val="00FC0C15"/>
    <w:rsid w:val="00FC1729"/>
    <w:rsid w:val="00FC2853"/>
    <w:rsid w:val="00FC2C0D"/>
    <w:rsid w:val="00FC44CA"/>
    <w:rsid w:val="00FC5ECD"/>
    <w:rsid w:val="00FC60B9"/>
    <w:rsid w:val="00FD008B"/>
    <w:rsid w:val="00FD0212"/>
    <w:rsid w:val="00FD042B"/>
    <w:rsid w:val="00FD0AB7"/>
    <w:rsid w:val="00FD1755"/>
    <w:rsid w:val="00FD19C5"/>
    <w:rsid w:val="00FD23DC"/>
    <w:rsid w:val="00FD2AB7"/>
    <w:rsid w:val="00FD2AFB"/>
    <w:rsid w:val="00FD2E67"/>
    <w:rsid w:val="00FD56EC"/>
    <w:rsid w:val="00FD611B"/>
    <w:rsid w:val="00FD73D9"/>
    <w:rsid w:val="00FD7582"/>
    <w:rsid w:val="00FD7A11"/>
    <w:rsid w:val="00FD7FA9"/>
    <w:rsid w:val="00FE0BC0"/>
    <w:rsid w:val="00FE1B5F"/>
    <w:rsid w:val="00FE2B72"/>
    <w:rsid w:val="00FE2EDD"/>
    <w:rsid w:val="00FE32C6"/>
    <w:rsid w:val="00FE349C"/>
    <w:rsid w:val="00FE37BA"/>
    <w:rsid w:val="00FE37E9"/>
    <w:rsid w:val="00FE3AD7"/>
    <w:rsid w:val="00FE3DF5"/>
    <w:rsid w:val="00FE3E73"/>
    <w:rsid w:val="00FE50CC"/>
    <w:rsid w:val="00FE532F"/>
    <w:rsid w:val="00FE5465"/>
    <w:rsid w:val="00FE685C"/>
    <w:rsid w:val="00FE6BC3"/>
    <w:rsid w:val="00FE6DB1"/>
    <w:rsid w:val="00FF0256"/>
    <w:rsid w:val="00FF086E"/>
    <w:rsid w:val="00FF08A6"/>
    <w:rsid w:val="00FF0905"/>
    <w:rsid w:val="00FF1270"/>
    <w:rsid w:val="00FF1781"/>
    <w:rsid w:val="00FF1BF1"/>
    <w:rsid w:val="00FF42F6"/>
    <w:rsid w:val="00FF4F1F"/>
    <w:rsid w:val="00FF5FC2"/>
    <w:rsid w:val="00FF6233"/>
    <w:rsid w:val="00FF7219"/>
    <w:rsid w:val="00FF7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inset="1pt,1pt,1pt,1pt"/>
    </o:shapedefaults>
    <o:shapelayout v:ext="edit">
      <o:idmap v:ext="edit" data="1"/>
    </o:shapelayout>
  </w:shapeDefaults>
  <w:decimalSymbol w:val="."/>
  <w:listSeparator w:val=";"/>
  <w14:docId w14:val="646140A2"/>
  <w15:docId w15:val="{930D752E-7B94-480A-916E-DA39026C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74B92"/>
    <w:rPr>
      <w:sz w:val="24"/>
    </w:rPr>
  </w:style>
  <w:style w:type="paragraph" w:styleId="15">
    <w:name w:val="heading 1"/>
    <w:aliases w:val="Заголовок 1 Знак Знак"/>
    <w:next w:val="a6"/>
    <w:link w:val="16"/>
    <w:qFormat/>
    <w:rsid w:val="005F6C2C"/>
    <w:pPr>
      <w:keepNext/>
      <w:spacing w:before="120" w:after="120"/>
      <w:ind w:left="1060" w:hanging="340"/>
      <w:outlineLvl w:val="0"/>
    </w:pPr>
    <w:rPr>
      <w:b/>
      <w:kern w:val="32"/>
      <w:sz w:val="32"/>
    </w:rPr>
  </w:style>
  <w:style w:type="paragraph" w:styleId="20">
    <w:name w:val="heading 2"/>
    <w:aliases w:val="Заголовок 2 Знак Знак Знак Знак Знак,Заголовок 2 Знак Знак Знак Знак Знак Знак Знак Знак"/>
    <w:next w:val="a6"/>
    <w:link w:val="21"/>
    <w:rsid w:val="009D7EDD"/>
    <w:pPr>
      <w:keepNext/>
      <w:spacing w:before="240" w:after="120"/>
      <w:ind w:left="1117" w:hanging="397"/>
      <w:outlineLvl w:val="1"/>
    </w:pPr>
    <w:rPr>
      <w:b/>
      <w:kern w:val="28"/>
      <w:sz w:val="28"/>
    </w:rPr>
  </w:style>
  <w:style w:type="paragraph" w:styleId="30">
    <w:name w:val="heading 3"/>
    <w:aliases w:val="Заголовок 3 Знак Знак Знак,Heading 3 Char,Heading 3 Char2 Char,Heading 3 Char1 Char Char,Heading 3 Char Char Char Char,Заголовок 3 Знак Знак Знак Char Char Char Char,Заголовок 3 Знак Знак Знак Char1 Char Char,Heading 3 Char2"/>
    <w:next w:val="a6"/>
    <w:link w:val="31"/>
    <w:rsid w:val="009D7EDD"/>
    <w:pPr>
      <w:keepNext/>
      <w:spacing w:before="240" w:after="120"/>
      <w:ind w:left="1287" w:hanging="567"/>
      <w:outlineLvl w:val="2"/>
    </w:pPr>
    <w:rPr>
      <w:b/>
      <w:kern w:val="24"/>
      <w:sz w:val="24"/>
    </w:rPr>
  </w:style>
  <w:style w:type="paragraph" w:styleId="4">
    <w:name w:val="heading 4"/>
    <w:aliases w:val="Заголовок *4"/>
    <w:next w:val="a6"/>
    <w:link w:val="40"/>
    <w:qFormat/>
    <w:rsid w:val="00CA260B"/>
    <w:pPr>
      <w:keepNext/>
      <w:spacing w:before="240" w:after="120"/>
      <w:ind w:left="993"/>
      <w:outlineLvl w:val="3"/>
    </w:pPr>
    <w:rPr>
      <w:b/>
      <w:i/>
      <w:kern w:val="24"/>
      <w:sz w:val="24"/>
    </w:rPr>
  </w:style>
  <w:style w:type="paragraph" w:styleId="5">
    <w:name w:val="heading 5"/>
    <w:next w:val="a6"/>
    <w:link w:val="50"/>
    <w:rsid w:val="00E96F41"/>
    <w:pPr>
      <w:keepNext/>
      <w:spacing w:before="240" w:after="120"/>
      <w:ind w:left="1008" w:hanging="1008"/>
      <w:outlineLvl w:val="4"/>
    </w:pPr>
    <w:rPr>
      <w:i/>
      <w:kern w:val="24"/>
      <w:sz w:val="24"/>
    </w:rPr>
  </w:style>
  <w:style w:type="paragraph" w:styleId="6">
    <w:name w:val="heading 6"/>
    <w:basedOn w:val="a5"/>
    <w:next w:val="a5"/>
    <w:link w:val="60"/>
    <w:rsid w:val="00E96F41"/>
    <w:pPr>
      <w:spacing w:before="240" w:after="60"/>
      <w:ind w:left="1152" w:hanging="1152"/>
      <w:outlineLvl w:val="5"/>
    </w:pPr>
    <w:rPr>
      <w:rFonts w:ascii="Calibri" w:hAnsi="Calibri"/>
      <w:b/>
      <w:bCs/>
      <w:sz w:val="22"/>
      <w:szCs w:val="22"/>
    </w:rPr>
  </w:style>
  <w:style w:type="paragraph" w:styleId="7">
    <w:name w:val="heading 7"/>
    <w:basedOn w:val="a5"/>
    <w:next w:val="a5"/>
    <w:link w:val="70"/>
    <w:unhideWhenUsed/>
    <w:rsid w:val="00E96F41"/>
    <w:pPr>
      <w:keepNext/>
      <w:keepLines/>
      <w:spacing w:before="200"/>
      <w:ind w:left="1296" w:hanging="1296"/>
      <w:outlineLvl w:val="6"/>
    </w:pPr>
    <w:rPr>
      <w:rFonts w:ascii="Cambria" w:hAnsi="Cambria"/>
      <w:i/>
      <w:iCs/>
      <w:color w:val="404040"/>
    </w:rPr>
  </w:style>
  <w:style w:type="paragraph" w:styleId="8">
    <w:name w:val="heading 8"/>
    <w:basedOn w:val="a5"/>
    <w:next w:val="a5"/>
    <w:link w:val="80"/>
    <w:unhideWhenUsed/>
    <w:rsid w:val="00E96F41"/>
    <w:pPr>
      <w:keepNext/>
      <w:keepLines/>
      <w:spacing w:before="200"/>
      <w:ind w:left="1440" w:hanging="1440"/>
      <w:outlineLvl w:val="7"/>
    </w:pPr>
    <w:rPr>
      <w:rFonts w:ascii="Cambria" w:hAnsi="Cambria"/>
      <w:color w:val="404040"/>
      <w:sz w:val="20"/>
    </w:rPr>
  </w:style>
  <w:style w:type="paragraph" w:styleId="9">
    <w:name w:val="heading 9"/>
    <w:basedOn w:val="a5"/>
    <w:next w:val="a5"/>
    <w:link w:val="90"/>
    <w:unhideWhenUsed/>
    <w:rsid w:val="00E96F41"/>
    <w:pPr>
      <w:keepNext/>
      <w:keepLines/>
      <w:spacing w:before="200"/>
      <w:ind w:left="1584" w:hanging="1584"/>
      <w:outlineLvl w:val="8"/>
    </w:pPr>
    <w:rPr>
      <w:rFonts w:ascii="Cambria" w:hAnsi="Cambria"/>
      <w:i/>
      <w:iCs/>
      <w:color w:val="404040"/>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Колонтитул"/>
    <w:link w:val="ab"/>
    <w:rsid w:val="009D7EDD"/>
    <w:pPr>
      <w:widowControl w:val="0"/>
    </w:pPr>
    <w:rPr>
      <w:sz w:val="24"/>
    </w:rPr>
  </w:style>
  <w:style w:type="paragraph" w:customStyle="1" w:styleId="ac">
    <w:name w:val="ГрафЛист"/>
    <w:rsid w:val="009D7EDD"/>
    <w:pPr>
      <w:spacing w:before="120" w:after="80" w:line="280" w:lineRule="atLeast"/>
      <w:jc w:val="center"/>
    </w:pPr>
    <w:rPr>
      <w:sz w:val="24"/>
    </w:rPr>
  </w:style>
  <w:style w:type="paragraph" w:customStyle="1" w:styleId="a1">
    <w:name w:val="МаркСписок"/>
    <w:link w:val="ad"/>
    <w:qFormat/>
    <w:rsid w:val="00B74781"/>
    <w:pPr>
      <w:widowControl w:val="0"/>
      <w:numPr>
        <w:numId w:val="1"/>
      </w:numPr>
      <w:tabs>
        <w:tab w:val="clear" w:pos="587"/>
      </w:tabs>
      <w:spacing w:line="360" w:lineRule="auto"/>
      <w:ind w:left="947" w:hanging="227"/>
      <w:jc w:val="both"/>
    </w:pPr>
    <w:rPr>
      <w:sz w:val="24"/>
    </w:rPr>
  </w:style>
  <w:style w:type="paragraph" w:styleId="ae">
    <w:name w:val="footer"/>
    <w:aliases w:val="ЛЕН2_ОБИН_Нижний колонтитул,ЛЕН2_НИР,ЛЕН2_ПРОЕКТ_Нижний колонтитул, Знак Знак Знак,Знак Знак Знак"/>
    <w:link w:val="af"/>
    <w:rsid w:val="009D7EDD"/>
    <w:pPr>
      <w:jc w:val="center"/>
    </w:pPr>
    <w:rPr>
      <w:sz w:val="24"/>
    </w:rPr>
  </w:style>
  <w:style w:type="character" w:styleId="af0">
    <w:name w:val="page number"/>
    <w:basedOn w:val="a7"/>
    <w:rsid w:val="009D7EDD"/>
  </w:style>
  <w:style w:type="paragraph" w:customStyle="1" w:styleId="C">
    <w:name w:val="НумCписок"/>
    <w:rsid w:val="009D7EDD"/>
    <w:pPr>
      <w:widowControl w:val="0"/>
      <w:ind w:left="947" w:hanging="227"/>
      <w:jc w:val="both"/>
    </w:pPr>
    <w:rPr>
      <w:sz w:val="24"/>
    </w:rPr>
  </w:style>
  <w:style w:type="paragraph" w:styleId="af1">
    <w:name w:val="Signature"/>
    <w:link w:val="af2"/>
    <w:rsid w:val="009D7EDD"/>
    <w:pPr>
      <w:widowControl w:val="0"/>
      <w:jc w:val="center"/>
    </w:pPr>
  </w:style>
  <w:style w:type="paragraph" w:customStyle="1" w:styleId="a6">
    <w:name w:val="Пояснение"/>
    <w:link w:val="17"/>
    <w:qFormat/>
    <w:rsid w:val="009D7EDD"/>
    <w:pPr>
      <w:widowControl w:val="0"/>
      <w:ind w:firstLine="720"/>
      <w:jc w:val="both"/>
    </w:pPr>
    <w:rPr>
      <w:sz w:val="24"/>
    </w:rPr>
  </w:style>
  <w:style w:type="paragraph" w:customStyle="1" w:styleId="af3">
    <w:name w:val="Табл"/>
    <w:link w:val="af4"/>
    <w:rsid w:val="009D7EDD"/>
    <w:pPr>
      <w:spacing w:before="120" w:after="80" w:line="280" w:lineRule="atLeast"/>
    </w:pPr>
    <w:rPr>
      <w:sz w:val="24"/>
    </w:rPr>
  </w:style>
  <w:style w:type="paragraph" w:customStyle="1" w:styleId="af5">
    <w:name w:val="Титул"/>
    <w:link w:val="af6"/>
    <w:rsid w:val="009D7EDD"/>
    <w:pPr>
      <w:spacing w:before="200"/>
      <w:jc w:val="center"/>
    </w:pPr>
    <w:rPr>
      <w:b/>
      <w:caps/>
      <w:sz w:val="24"/>
    </w:rPr>
  </w:style>
  <w:style w:type="paragraph" w:customStyle="1" w:styleId="140">
    <w:name w:val="Табл14"/>
    <w:basedOn w:val="af3"/>
    <w:rsid w:val="009D7EDD"/>
    <w:rPr>
      <w:sz w:val="28"/>
    </w:rPr>
  </w:style>
  <w:style w:type="paragraph" w:customStyle="1" w:styleId="141">
    <w:name w:val="Пояснение14"/>
    <w:basedOn w:val="a5"/>
    <w:link w:val="142"/>
    <w:rsid w:val="009D7EDD"/>
    <w:pPr>
      <w:widowControl w:val="0"/>
      <w:ind w:firstLine="720"/>
      <w:jc w:val="both"/>
    </w:pPr>
    <w:rPr>
      <w:sz w:val="28"/>
    </w:rPr>
  </w:style>
  <w:style w:type="paragraph" w:customStyle="1" w:styleId="143">
    <w:name w:val="НумСписок14"/>
    <w:basedOn w:val="a5"/>
    <w:rsid w:val="009D7EDD"/>
    <w:pPr>
      <w:widowControl w:val="0"/>
      <w:ind w:left="947" w:hanging="227"/>
      <w:jc w:val="both"/>
    </w:pPr>
    <w:rPr>
      <w:sz w:val="28"/>
    </w:rPr>
  </w:style>
  <w:style w:type="paragraph" w:customStyle="1" w:styleId="14">
    <w:name w:val="ГрафЛист14"/>
    <w:basedOn w:val="a5"/>
    <w:rsid w:val="009D7EDD"/>
    <w:pPr>
      <w:numPr>
        <w:numId w:val="2"/>
      </w:numPr>
      <w:spacing w:before="120" w:after="80" w:line="280" w:lineRule="atLeast"/>
      <w:jc w:val="center"/>
    </w:pPr>
    <w:rPr>
      <w:sz w:val="28"/>
    </w:rPr>
  </w:style>
  <w:style w:type="paragraph" w:customStyle="1" w:styleId="144">
    <w:name w:val="МаркСписок14"/>
    <w:basedOn w:val="a5"/>
    <w:next w:val="a5"/>
    <w:rsid w:val="009D7EDD"/>
    <w:pPr>
      <w:widowControl w:val="0"/>
      <w:ind w:left="947" w:hanging="227"/>
      <w:jc w:val="both"/>
    </w:pPr>
    <w:rPr>
      <w:sz w:val="28"/>
    </w:rPr>
  </w:style>
  <w:style w:type="table" w:styleId="af7">
    <w:name w:val="Table Grid"/>
    <w:basedOn w:val="a8"/>
    <w:rsid w:val="006A4FCF"/>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Пояснение 11"/>
    <w:basedOn w:val="141"/>
    <w:rsid w:val="00F813D5"/>
    <w:pPr>
      <w:ind w:firstLine="0"/>
      <w:jc w:val="center"/>
    </w:pPr>
    <w:rPr>
      <w:sz w:val="22"/>
      <w:szCs w:val="24"/>
    </w:rPr>
  </w:style>
  <w:style w:type="character" w:customStyle="1" w:styleId="af">
    <w:name w:val="Нижний колонтитул Знак"/>
    <w:aliases w:val="ЛЕН2_ОБИН_Нижний колонтитул Знак,ЛЕН2_НИР Знак,ЛЕН2_ПРОЕКТ_Нижний колонтитул Знак, Знак Знак Знак Знак,Знак Знак Знак Знак"/>
    <w:link w:val="ae"/>
    <w:rsid w:val="00C51B98"/>
    <w:rPr>
      <w:sz w:val="24"/>
      <w:lang w:val="ru-RU" w:eastAsia="ru-RU" w:bidi="ar-SA"/>
    </w:rPr>
  </w:style>
  <w:style w:type="paragraph" w:customStyle="1" w:styleId="18">
    <w:name w:val="Стиль1"/>
    <w:basedOn w:val="141"/>
    <w:rsid w:val="00F63B86"/>
    <w:pPr>
      <w:ind w:firstLine="0"/>
      <w:jc w:val="center"/>
    </w:pPr>
  </w:style>
  <w:style w:type="paragraph" w:customStyle="1" w:styleId="22">
    <w:name w:val="Стиль2"/>
    <w:basedOn w:val="141"/>
    <w:rsid w:val="00C17F4D"/>
    <w:pPr>
      <w:ind w:firstLine="0"/>
      <w:jc w:val="center"/>
    </w:pPr>
    <w:rPr>
      <w:sz w:val="24"/>
      <w:szCs w:val="24"/>
    </w:rPr>
  </w:style>
  <w:style w:type="paragraph" w:customStyle="1" w:styleId="32">
    <w:name w:val="Стиль3"/>
    <w:basedOn w:val="141"/>
    <w:link w:val="33"/>
    <w:qFormat/>
    <w:rsid w:val="00C17F4D"/>
    <w:pPr>
      <w:ind w:firstLine="0"/>
      <w:jc w:val="center"/>
    </w:pPr>
    <w:rPr>
      <w:sz w:val="24"/>
      <w:szCs w:val="24"/>
    </w:rPr>
  </w:style>
  <w:style w:type="paragraph" w:customStyle="1" w:styleId="41">
    <w:name w:val="Стиль4"/>
    <w:basedOn w:val="141"/>
    <w:autoRedefine/>
    <w:rsid w:val="00C17F4D"/>
    <w:pPr>
      <w:ind w:firstLine="0"/>
      <w:jc w:val="center"/>
    </w:pPr>
    <w:rPr>
      <w:sz w:val="24"/>
      <w:szCs w:val="24"/>
    </w:rPr>
  </w:style>
  <w:style w:type="paragraph" w:customStyle="1" w:styleId="51">
    <w:name w:val="Стиль5"/>
    <w:basedOn w:val="141"/>
    <w:rsid w:val="00C17F4D"/>
    <w:pPr>
      <w:ind w:firstLine="0"/>
      <w:jc w:val="center"/>
    </w:pPr>
    <w:rPr>
      <w:sz w:val="24"/>
      <w:szCs w:val="24"/>
    </w:rPr>
  </w:style>
  <w:style w:type="paragraph" w:customStyle="1" w:styleId="af8">
    <w:name w:val="Основной"/>
    <w:basedOn w:val="a5"/>
    <w:rsid w:val="00D7487A"/>
    <w:pPr>
      <w:ind w:right="284" w:firstLine="720"/>
      <w:jc w:val="both"/>
    </w:pPr>
    <w:rPr>
      <w:sz w:val="28"/>
    </w:rPr>
  </w:style>
  <w:style w:type="paragraph" w:customStyle="1" w:styleId="120">
    <w:name w:val="Пояснения 12"/>
    <w:basedOn w:val="141"/>
    <w:next w:val="141"/>
    <w:rsid w:val="00FE532F"/>
    <w:pPr>
      <w:ind w:firstLine="0"/>
      <w:jc w:val="center"/>
    </w:pPr>
    <w:rPr>
      <w:caps/>
      <w:sz w:val="24"/>
      <w:szCs w:val="24"/>
    </w:rPr>
  </w:style>
  <w:style w:type="paragraph" w:styleId="af9">
    <w:name w:val="Balloon Text"/>
    <w:basedOn w:val="a5"/>
    <w:link w:val="afa"/>
    <w:unhideWhenUsed/>
    <w:rsid w:val="00C40851"/>
    <w:rPr>
      <w:rFonts w:ascii="Tahoma" w:hAnsi="Tahoma"/>
      <w:sz w:val="16"/>
      <w:szCs w:val="16"/>
    </w:rPr>
  </w:style>
  <w:style w:type="character" w:customStyle="1" w:styleId="afa">
    <w:name w:val="Текст выноски Знак"/>
    <w:link w:val="af9"/>
    <w:rsid w:val="00C40851"/>
    <w:rPr>
      <w:rFonts w:ascii="Tahoma" w:hAnsi="Tahoma" w:cs="Tahoma"/>
      <w:sz w:val="16"/>
      <w:szCs w:val="16"/>
    </w:rPr>
  </w:style>
  <w:style w:type="paragraph" w:customStyle="1" w:styleId="afb">
    <w:name w:val="Бланк"/>
    <w:rsid w:val="00877504"/>
    <w:rPr>
      <w:sz w:val="24"/>
    </w:rPr>
  </w:style>
  <w:style w:type="paragraph" w:styleId="34">
    <w:name w:val="List Number 3"/>
    <w:basedOn w:val="a5"/>
    <w:rsid w:val="007D76BB"/>
    <w:pPr>
      <w:overflowPunct w:val="0"/>
      <w:autoSpaceDE w:val="0"/>
      <w:autoSpaceDN w:val="0"/>
      <w:adjustRightInd w:val="0"/>
      <w:ind w:firstLine="709"/>
      <w:jc w:val="both"/>
      <w:textAlignment w:val="baseline"/>
    </w:pPr>
    <w:rPr>
      <w:rFonts w:ascii="Times New Roman CYR" w:hAnsi="Times New Roman CYR"/>
      <w:sz w:val="28"/>
    </w:rPr>
  </w:style>
  <w:style w:type="paragraph" w:styleId="19">
    <w:name w:val="toc 1"/>
    <w:next w:val="a6"/>
    <w:uiPriority w:val="39"/>
    <w:qFormat/>
    <w:rsid w:val="000F12F9"/>
    <w:pPr>
      <w:tabs>
        <w:tab w:val="left" w:pos="567"/>
        <w:tab w:val="right" w:leader="dot" w:pos="10206"/>
      </w:tabs>
      <w:spacing w:line="276" w:lineRule="auto"/>
      <w:ind w:left="567" w:right="680" w:hanging="283"/>
      <w:jc w:val="both"/>
    </w:pPr>
    <w:rPr>
      <w:noProof/>
      <w:sz w:val="24"/>
    </w:rPr>
  </w:style>
  <w:style w:type="character" w:customStyle="1" w:styleId="17">
    <w:name w:val="Пояснение Знак1"/>
    <w:link w:val="a6"/>
    <w:rsid w:val="00F3074E"/>
    <w:rPr>
      <w:sz w:val="24"/>
      <w:lang w:bidi="ar-SA"/>
    </w:rPr>
  </w:style>
  <w:style w:type="character" w:customStyle="1" w:styleId="16">
    <w:name w:val="Заголовок 1 Знак"/>
    <w:aliases w:val="Заголовок 1 Знак Знак Знак1"/>
    <w:link w:val="15"/>
    <w:rsid w:val="005F6C2C"/>
    <w:rPr>
      <w:b/>
      <w:kern w:val="32"/>
      <w:sz w:val="32"/>
    </w:rPr>
  </w:style>
  <w:style w:type="paragraph" w:customStyle="1" w:styleId="afc">
    <w:name w:val="заголовок"/>
    <w:basedOn w:val="30"/>
    <w:next w:val="30"/>
    <w:rsid w:val="00F3074E"/>
    <w:pPr>
      <w:tabs>
        <w:tab w:val="left" w:pos="720"/>
        <w:tab w:val="left" w:leader="dot" w:pos="9072"/>
      </w:tabs>
      <w:spacing w:before="360" w:after="240" w:line="360" w:lineRule="auto"/>
      <w:ind w:left="0" w:firstLine="0"/>
      <w:jc w:val="both"/>
      <w:outlineLvl w:val="0"/>
    </w:pPr>
    <w:rPr>
      <w:rFonts w:ascii="Times New Roman Полужирный" w:hAnsi="Times New Roman Полужирный" w:cs="Arial"/>
      <w:bCs/>
      <w:sz w:val="28"/>
      <w:szCs w:val="24"/>
    </w:rPr>
  </w:style>
  <w:style w:type="paragraph" w:customStyle="1" w:styleId="afd">
    <w:name w:val="основной"/>
    <w:basedOn w:val="a5"/>
    <w:next w:val="a5"/>
    <w:rsid w:val="00F3074E"/>
    <w:pPr>
      <w:spacing w:line="300" w:lineRule="auto"/>
      <w:ind w:firstLine="709"/>
      <w:jc w:val="both"/>
    </w:pPr>
  </w:style>
  <w:style w:type="character" w:customStyle="1" w:styleId="af4">
    <w:name w:val="Табл Знак"/>
    <w:link w:val="af3"/>
    <w:rsid w:val="00F3074E"/>
    <w:rPr>
      <w:sz w:val="24"/>
      <w:lang w:bidi="ar-SA"/>
    </w:rPr>
  </w:style>
  <w:style w:type="paragraph" w:styleId="afe">
    <w:name w:val="List Paragraph"/>
    <w:aliases w:val="_Список литературы,мой"/>
    <w:basedOn w:val="a5"/>
    <w:link w:val="aff"/>
    <w:uiPriority w:val="34"/>
    <w:qFormat/>
    <w:rsid w:val="00F3074E"/>
    <w:pPr>
      <w:ind w:left="720"/>
      <w:contextualSpacing/>
    </w:pPr>
  </w:style>
  <w:style w:type="paragraph" w:customStyle="1" w:styleId="aff0">
    <w:name w:val="абзац"/>
    <w:link w:val="aff1"/>
    <w:rsid w:val="00F3074E"/>
    <w:pPr>
      <w:spacing w:line="360" w:lineRule="auto"/>
      <w:ind w:firstLine="720"/>
      <w:jc w:val="both"/>
    </w:pPr>
    <w:rPr>
      <w:rFonts w:ascii="Arial" w:hAnsi="Arial"/>
      <w:sz w:val="24"/>
      <w:szCs w:val="24"/>
    </w:rPr>
  </w:style>
  <w:style w:type="character" w:customStyle="1" w:styleId="aff1">
    <w:name w:val="абзац Знак"/>
    <w:link w:val="aff0"/>
    <w:rsid w:val="00F3074E"/>
    <w:rPr>
      <w:rFonts w:ascii="Arial" w:hAnsi="Arial"/>
      <w:sz w:val="24"/>
      <w:szCs w:val="24"/>
      <w:lang w:bidi="ar-SA"/>
    </w:rPr>
  </w:style>
  <w:style w:type="paragraph" w:customStyle="1" w:styleId="1-3">
    <w:name w:val="Текст1-3"/>
    <w:basedOn w:val="a5"/>
    <w:rsid w:val="00F3074E"/>
    <w:pPr>
      <w:widowControl w:val="0"/>
      <w:spacing w:after="60" w:line="288" w:lineRule="auto"/>
      <w:ind w:firstLine="709"/>
      <w:jc w:val="both"/>
    </w:pPr>
  </w:style>
  <w:style w:type="paragraph" w:styleId="aff2">
    <w:name w:val="Document Map"/>
    <w:basedOn w:val="a5"/>
    <w:link w:val="aff3"/>
    <w:unhideWhenUsed/>
    <w:rsid w:val="00FB0056"/>
    <w:rPr>
      <w:rFonts w:ascii="Tahoma" w:hAnsi="Tahoma"/>
      <w:sz w:val="16"/>
      <w:szCs w:val="16"/>
    </w:rPr>
  </w:style>
  <w:style w:type="character" w:customStyle="1" w:styleId="aff3">
    <w:name w:val="Схема документа Знак"/>
    <w:link w:val="aff2"/>
    <w:rsid w:val="00FB0056"/>
    <w:rPr>
      <w:rFonts w:ascii="Tahoma" w:hAnsi="Tahoma" w:cs="Tahoma"/>
      <w:sz w:val="16"/>
      <w:szCs w:val="16"/>
    </w:rPr>
  </w:style>
  <w:style w:type="character" w:customStyle="1" w:styleId="142">
    <w:name w:val="Пояснение14 Знак"/>
    <w:link w:val="141"/>
    <w:rsid w:val="00FB0056"/>
    <w:rPr>
      <w:sz w:val="28"/>
    </w:rPr>
  </w:style>
  <w:style w:type="paragraph" w:customStyle="1" w:styleId="11">
    <w:name w:val="_Заголовок1"/>
    <w:basedOn w:val="15"/>
    <w:qFormat/>
    <w:rsid w:val="008C2FA5"/>
    <w:pPr>
      <w:keepLines/>
      <w:pageBreakBefore/>
      <w:numPr>
        <w:numId w:val="3"/>
      </w:numPr>
      <w:spacing w:before="240" w:line="276" w:lineRule="auto"/>
      <w:ind w:right="340" w:firstLine="844"/>
      <w:jc w:val="both"/>
    </w:pPr>
    <w:rPr>
      <w:szCs w:val="32"/>
    </w:rPr>
  </w:style>
  <w:style w:type="paragraph" w:customStyle="1" w:styleId="2">
    <w:name w:val="_Заголовок2"/>
    <w:basedOn w:val="20"/>
    <w:qFormat/>
    <w:rsid w:val="009950A9"/>
    <w:pPr>
      <w:numPr>
        <w:ilvl w:val="1"/>
        <w:numId w:val="3"/>
      </w:numPr>
      <w:spacing w:after="0" w:line="360" w:lineRule="auto"/>
      <w:ind w:right="170"/>
      <w:jc w:val="both"/>
    </w:pPr>
    <w:rPr>
      <w:bCs/>
      <w:kern w:val="32"/>
      <w:szCs w:val="32"/>
    </w:rPr>
  </w:style>
  <w:style w:type="paragraph" w:customStyle="1" w:styleId="00003">
    <w:name w:val="000простой03"/>
    <w:basedOn w:val="a5"/>
    <w:link w:val="000030"/>
    <w:rsid w:val="00903276"/>
    <w:pPr>
      <w:numPr>
        <w:ilvl w:val="2"/>
        <w:numId w:val="3"/>
      </w:numPr>
      <w:tabs>
        <w:tab w:val="left" w:pos="1701"/>
        <w:tab w:val="left" w:pos="9781"/>
      </w:tabs>
      <w:spacing w:line="360" w:lineRule="auto"/>
      <w:ind w:right="28"/>
      <w:jc w:val="both"/>
    </w:pPr>
  </w:style>
  <w:style w:type="paragraph" w:customStyle="1" w:styleId="00004">
    <w:name w:val="000простой04"/>
    <w:basedOn w:val="00003"/>
    <w:rsid w:val="00903276"/>
    <w:pPr>
      <w:numPr>
        <w:ilvl w:val="3"/>
      </w:numPr>
      <w:tabs>
        <w:tab w:val="clear" w:pos="1701"/>
        <w:tab w:val="left" w:pos="1843"/>
      </w:tabs>
    </w:pPr>
  </w:style>
  <w:style w:type="paragraph" w:customStyle="1" w:styleId="aff4">
    <w:name w:val="_Простой"/>
    <w:basedOn w:val="a5"/>
    <w:qFormat/>
    <w:rsid w:val="00A36B10"/>
    <w:pPr>
      <w:spacing w:line="360" w:lineRule="auto"/>
      <w:ind w:left="142" w:right="27" w:firstLine="851"/>
      <w:jc w:val="both"/>
    </w:pPr>
  </w:style>
  <w:style w:type="paragraph" w:customStyle="1" w:styleId="0001">
    <w:name w:val="000дефис1"/>
    <w:basedOn w:val="afe"/>
    <w:rsid w:val="00903276"/>
    <w:pPr>
      <w:numPr>
        <w:numId w:val="4"/>
      </w:numPr>
      <w:spacing w:line="360" w:lineRule="auto"/>
      <w:ind w:left="1276" w:hanging="283"/>
      <w:jc w:val="both"/>
    </w:pPr>
  </w:style>
  <w:style w:type="paragraph" w:styleId="aff5">
    <w:name w:val="footnote text"/>
    <w:basedOn w:val="a5"/>
    <w:link w:val="aff6"/>
    <w:rsid w:val="00A36B10"/>
    <w:pPr>
      <w:ind w:left="142"/>
    </w:pPr>
    <w:rPr>
      <w:sz w:val="20"/>
    </w:rPr>
  </w:style>
  <w:style w:type="character" w:customStyle="1" w:styleId="aff6">
    <w:name w:val="Текст сноски Знак"/>
    <w:basedOn w:val="a7"/>
    <w:link w:val="aff5"/>
    <w:uiPriority w:val="99"/>
    <w:rsid w:val="00A36B10"/>
  </w:style>
  <w:style w:type="character" w:styleId="aff7">
    <w:name w:val="footnote reference"/>
    <w:uiPriority w:val="99"/>
    <w:rsid w:val="00C90FFC"/>
    <w:rPr>
      <w:vertAlign w:val="superscript"/>
    </w:rPr>
  </w:style>
  <w:style w:type="table" w:customStyle="1" w:styleId="1a">
    <w:name w:val="Сетка таблицы1"/>
    <w:basedOn w:val="a8"/>
    <w:next w:val="af7"/>
    <w:rsid w:val="00C90FFC"/>
    <w:pPr>
      <w:ind w:lef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aliases w:val="Ги"/>
    <w:uiPriority w:val="99"/>
    <w:unhideWhenUsed/>
    <w:rsid w:val="00A43E66"/>
    <w:rPr>
      <w:color w:val="0000FF"/>
      <w:u w:val="single"/>
    </w:rPr>
  </w:style>
  <w:style w:type="paragraph" w:customStyle="1" w:styleId="121">
    <w:name w:val="Табл 12"/>
    <w:basedOn w:val="af3"/>
    <w:rsid w:val="006C607E"/>
    <w:pPr>
      <w:spacing w:before="300"/>
      <w:jc w:val="center"/>
    </w:pPr>
  </w:style>
  <w:style w:type="character" w:customStyle="1" w:styleId="aff">
    <w:name w:val="Абзац списка Знак"/>
    <w:aliases w:val="_Список литературы Знак,мой Знак"/>
    <w:link w:val="afe"/>
    <w:uiPriority w:val="34"/>
    <w:rsid w:val="00B010D4"/>
    <w:rPr>
      <w:sz w:val="24"/>
    </w:rPr>
  </w:style>
  <w:style w:type="paragraph" w:customStyle="1" w:styleId="23">
    <w:name w:val="ЛЕН2_текст"/>
    <w:rsid w:val="00D01854"/>
    <w:pPr>
      <w:spacing w:after="120"/>
      <w:ind w:firstLine="851"/>
      <w:jc w:val="both"/>
    </w:pPr>
    <w:rPr>
      <w:sz w:val="24"/>
      <w:szCs w:val="24"/>
    </w:rPr>
  </w:style>
  <w:style w:type="paragraph" w:customStyle="1" w:styleId="24">
    <w:name w:val="Стиль Стиль Заголовок 2 + +"/>
    <w:basedOn w:val="a5"/>
    <w:rsid w:val="00D01854"/>
    <w:pPr>
      <w:keepNext/>
      <w:spacing w:before="240" w:after="240"/>
      <w:ind w:left="1049" w:hanging="340"/>
      <w:outlineLvl w:val="1"/>
    </w:pPr>
    <w:rPr>
      <w:rFonts w:cs="Arial"/>
      <w:b/>
      <w:bCs/>
      <w:sz w:val="28"/>
      <w:szCs w:val="28"/>
    </w:rPr>
  </w:style>
  <w:style w:type="paragraph" w:styleId="aff9">
    <w:name w:val="Body Text"/>
    <w:basedOn w:val="a5"/>
    <w:link w:val="affa"/>
    <w:unhideWhenUsed/>
    <w:rsid w:val="00583BD9"/>
    <w:pPr>
      <w:spacing w:after="120"/>
    </w:pPr>
  </w:style>
  <w:style w:type="character" w:customStyle="1" w:styleId="affa">
    <w:name w:val="Основной текст Знак"/>
    <w:link w:val="aff9"/>
    <w:rsid w:val="00583BD9"/>
    <w:rPr>
      <w:sz w:val="24"/>
    </w:rPr>
  </w:style>
  <w:style w:type="paragraph" w:styleId="affb">
    <w:name w:val="Body Text First Indent"/>
    <w:basedOn w:val="aff9"/>
    <w:link w:val="affc"/>
    <w:unhideWhenUsed/>
    <w:rsid w:val="00583BD9"/>
    <w:pPr>
      <w:ind w:firstLine="210"/>
    </w:pPr>
    <w:rPr>
      <w:szCs w:val="24"/>
    </w:rPr>
  </w:style>
  <w:style w:type="character" w:customStyle="1" w:styleId="affc">
    <w:name w:val="Красная строка Знак"/>
    <w:link w:val="affb"/>
    <w:rsid w:val="00583BD9"/>
    <w:rPr>
      <w:sz w:val="24"/>
      <w:szCs w:val="24"/>
    </w:rPr>
  </w:style>
  <w:style w:type="paragraph" w:customStyle="1" w:styleId="25">
    <w:name w:val="таб2"/>
    <w:aliases w:val="кр.текст"/>
    <w:basedOn w:val="a5"/>
    <w:rsid w:val="00096F82"/>
    <w:pPr>
      <w:spacing w:before="60" w:after="60"/>
      <w:ind w:firstLine="709"/>
    </w:pPr>
  </w:style>
  <w:style w:type="paragraph" w:customStyle="1" w:styleId="affd">
    <w:name w:val="текст"/>
    <w:aliases w:val="Таб2"/>
    <w:basedOn w:val="aff9"/>
    <w:link w:val="affe"/>
    <w:rsid w:val="00096F82"/>
    <w:pPr>
      <w:spacing w:after="0"/>
      <w:ind w:firstLine="720"/>
      <w:jc w:val="both"/>
    </w:pPr>
    <w:rPr>
      <w:rFonts w:eastAsia="MS Mincho"/>
    </w:rPr>
  </w:style>
  <w:style w:type="character" w:customStyle="1" w:styleId="ab">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a"/>
    <w:rsid w:val="00E87F2A"/>
    <w:rPr>
      <w:sz w:val="24"/>
      <w:lang w:bidi="ar-SA"/>
    </w:rPr>
  </w:style>
  <w:style w:type="character" w:customStyle="1" w:styleId="40">
    <w:name w:val="Заголовок 4 Знак"/>
    <w:aliases w:val="Заголовок *4 Знак"/>
    <w:link w:val="4"/>
    <w:rsid w:val="00CA260B"/>
    <w:rPr>
      <w:b/>
      <w:i/>
      <w:kern w:val="24"/>
      <w:sz w:val="24"/>
    </w:rPr>
  </w:style>
  <w:style w:type="character" w:customStyle="1" w:styleId="50">
    <w:name w:val="Заголовок 5 Знак"/>
    <w:link w:val="5"/>
    <w:rsid w:val="00E96F41"/>
    <w:rPr>
      <w:i/>
      <w:kern w:val="24"/>
      <w:sz w:val="24"/>
      <w:lang w:bidi="ar-SA"/>
    </w:rPr>
  </w:style>
  <w:style w:type="character" w:customStyle="1" w:styleId="60">
    <w:name w:val="Заголовок 6 Знак"/>
    <w:link w:val="6"/>
    <w:rsid w:val="00E96F41"/>
    <w:rPr>
      <w:rFonts w:ascii="Calibri" w:hAnsi="Calibri"/>
      <w:b/>
      <w:bCs/>
      <w:sz w:val="22"/>
      <w:szCs w:val="22"/>
    </w:rPr>
  </w:style>
  <w:style w:type="character" w:customStyle="1" w:styleId="70">
    <w:name w:val="Заголовок 7 Знак"/>
    <w:link w:val="7"/>
    <w:rsid w:val="00E96F41"/>
    <w:rPr>
      <w:rFonts w:ascii="Cambria" w:hAnsi="Cambria"/>
      <w:i/>
      <w:iCs/>
      <w:color w:val="404040"/>
      <w:sz w:val="24"/>
    </w:rPr>
  </w:style>
  <w:style w:type="character" w:customStyle="1" w:styleId="80">
    <w:name w:val="Заголовок 8 Знак"/>
    <w:link w:val="8"/>
    <w:rsid w:val="00E96F41"/>
    <w:rPr>
      <w:rFonts w:ascii="Cambria" w:hAnsi="Cambria"/>
      <w:color w:val="404040"/>
    </w:rPr>
  </w:style>
  <w:style w:type="character" w:customStyle="1" w:styleId="90">
    <w:name w:val="Заголовок 9 Знак"/>
    <w:link w:val="9"/>
    <w:rsid w:val="00E96F41"/>
    <w:rPr>
      <w:rFonts w:ascii="Cambria" w:hAnsi="Cambria"/>
      <w:i/>
      <w:iCs/>
      <w:color w:val="404040"/>
    </w:rPr>
  </w:style>
  <w:style w:type="paragraph" w:styleId="35">
    <w:name w:val="Body Text Indent 3"/>
    <w:basedOn w:val="a5"/>
    <w:link w:val="36"/>
    <w:unhideWhenUsed/>
    <w:rsid w:val="000F0CCC"/>
    <w:pPr>
      <w:spacing w:after="120"/>
      <w:ind w:left="283"/>
    </w:pPr>
    <w:rPr>
      <w:sz w:val="16"/>
      <w:szCs w:val="16"/>
    </w:rPr>
  </w:style>
  <w:style w:type="character" w:customStyle="1" w:styleId="36">
    <w:name w:val="Основной текст с отступом 3 Знак"/>
    <w:link w:val="35"/>
    <w:uiPriority w:val="99"/>
    <w:semiHidden/>
    <w:rsid w:val="000F0CCC"/>
    <w:rPr>
      <w:sz w:val="16"/>
      <w:szCs w:val="16"/>
    </w:rPr>
  </w:style>
  <w:style w:type="paragraph" w:styleId="37">
    <w:name w:val="toc 3"/>
    <w:basedOn w:val="a5"/>
    <w:next w:val="a5"/>
    <w:autoRedefine/>
    <w:uiPriority w:val="39"/>
    <w:unhideWhenUsed/>
    <w:rsid w:val="00BA0C94"/>
    <w:pPr>
      <w:spacing w:line="360" w:lineRule="auto"/>
      <w:ind w:left="624" w:right="170" w:firstLine="680"/>
    </w:pPr>
  </w:style>
  <w:style w:type="character" w:customStyle="1" w:styleId="apple-converted-space">
    <w:name w:val="apple-converted-space"/>
    <w:rsid w:val="007F2908"/>
  </w:style>
  <w:style w:type="paragraph" w:styleId="afff">
    <w:name w:val="TOC Heading"/>
    <w:basedOn w:val="15"/>
    <w:next w:val="a5"/>
    <w:uiPriority w:val="39"/>
    <w:unhideWhenUsed/>
    <w:qFormat/>
    <w:rsid w:val="00BA0C94"/>
    <w:pPr>
      <w:keepLines/>
      <w:spacing w:after="0" w:line="259" w:lineRule="auto"/>
      <w:ind w:left="0" w:firstLine="0"/>
      <w:outlineLvl w:val="9"/>
    </w:pPr>
    <w:rPr>
      <w:rFonts w:ascii="Calibri Light" w:hAnsi="Calibri Light"/>
      <w:b w:val="0"/>
      <w:color w:val="2E74B5"/>
      <w:kern w:val="0"/>
      <w:szCs w:val="32"/>
    </w:rPr>
  </w:style>
  <w:style w:type="paragraph" w:styleId="26">
    <w:name w:val="toc 2"/>
    <w:basedOn w:val="a5"/>
    <w:next w:val="a5"/>
    <w:autoRedefine/>
    <w:uiPriority w:val="39"/>
    <w:unhideWhenUsed/>
    <w:rsid w:val="000F12F9"/>
    <w:pPr>
      <w:tabs>
        <w:tab w:val="left" w:pos="1134"/>
        <w:tab w:val="right" w:leader="dot" w:pos="10206"/>
      </w:tabs>
      <w:spacing w:line="276" w:lineRule="auto"/>
      <w:ind w:left="454" w:right="680" w:firstLine="113"/>
      <w:jc w:val="both"/>
    </w:pPr>
    <w:rPr>
      <w:noProof/>
      <w:szCs w:val="24"/>
    </w:rPr>
  </w:style>
  <w:style w:type="paragraph" w:customStyle="1" w:styleId="afff0">
    <w:name w:val="."/>
    <w:uiPriority w:val="99"/>
    <w:rsid w:val="006601EA"/>
    <w:pPr>
      <w:widowControl w:val="0"/>
      <w:autoSpaceDE w:val="0"/>
      <w:autoSpaceDN w:val="0"/>
      <w:adjustRightInd w:val="0"/>
    </w:pPr>
    <w:rPr>
      <w:sz w:val="24"/>
      <w:szCs w:val="24"/>
    </w:rPr>
  </w:style>
  <w:style w:type="paragraph" w:styleId="afff1">
    <w:name w:val="Block Text"/>
    <w:basedOn w:val="a5"/>
    <w:link w:val="afff2"/>
    <w:uiPriority w:val="99"/>
    <w:rsid w:val="00080FF9"/>
    <w:pPr>
      <w:ind w:left="-57" w:right="-57"/>
    </w:pPr>
    <w:rPr>
      <w:szCs w:val="24"/>
    </w:rPr>
  </w:style>
  <w:style w:type="character" w:customStyle="1" w:styleId="afff2">
    <w:name w:val="Цитата Знак"/>
    <w:link w:val="afff1"/>
    <w:rsid w:val="00080FF9"/>
    <w:rPr>
      <w:sz w:val="24"/>
      <w:szCs w:val="24"/>
    </w:rPr>
  </w:style>
  <w:style w:type="paragraph" w:customStyle="1" w:styleId="afff3">
    <w:name w:val="_обычный"/>
    <w:basedOn w:val="a5"/>
    <w:link w:val="afff4"/>
    <w:rsid w:val="00080FF9"/>
    <w:pPr>
      <w:spacing w:line="340" w:lineRule="exact"/>
      <w:ind w:left="340" w:right="340" w:firstLine="794"/>
      <w:jc w:val="both"/>
    </w:pPr>
  </w:style>
  <w:style w:type="character" w:customStyle="1" w:styleId="afff4">
    <w:name w:val="_обычный Знак"/>
    <w:link w:val="afff3"/>
    <w:rsid w:val="00080FF9"/>
    <w:rPr>
      <w:sz w:val="24"/>
    </w:rPr>
  </w:style>
  <w:style w:type="paragraph" w:customStyle="1" w:styleId="afff5">
    <w:name w:val="_+_Основной"/>
    <w:basedOn w:val="a5"/>
    <w:link w:val="afff6"/>
    <w:qFormat/>
    <w:rsid w:val="003E3B66"/>
    <w:pPr>
      <w:spacing w:line="360" w:lineRule="auto"/>
      <w:ind w:firstLine="426"/>
      <w:jc w:val="both"/>
    </w:pPr>
    <w:rPr>
      <w:bCs/>
      <w:szCs w:val="24"/>
    </w:rPr>
  </w:style>
  <w:style w:type="character" w:customStyle="1" w:styleId="afff6">
    <w:name w:val="_+_Основной Знак"/>
    <w:link w:val="afff5"/>
    <w:rsid w:val="003E3B66"/>
    <w:rPr>
      <w:bCs/>
      <w:sz w:val="24"/>
      <w:szCs w:val="24"/>
    </w:rPr>
  </w:style>
  <w:style w:type="paragraph" w:customStyle="1" w:styleId="a2">
    <w:name w:val="_+_Список"/>
    <w:basedOn w:val="aff9"/>
    <w:link w:val="afff7"/>
    <w:qFormat/>
    <w:rsid w:val="00BE2CA6"/>
    <w:pPr>
      <w:numPr>
        <w:numId w:val="5"/>
      </w:numPr>
      <w:tabs>
        <w:tab w:val="left" w:pos="993"/>
      </w:tabs>
      <w:spacing w:after="0" w:line="360" w:lineRule="auto"/>
      <w:ind w:left="993" w:right="113"/>
      <w:jc w:val="both"/>
    </w:pPr>
    <w:rPr>
      <w:szCs w:val="24"/>
    </w:rPr>
  </w:style>
  <w:style w:type="character" w:customStyle="1" w:styleId="afff7">
    <w:name w:val="_+_Список Знак"/>
    <w:link w:val="a2"/>
    <w:rsid w:val="00BE2CA6"/>
    <w:rPr>
      <w:sz w:val="24"/>
      <w:szCs w:val="24"/>
    </w:rPr>
  </w:style>
  <w:style w:type="paragraph" w:customStyle="1" w:styleId="afff8">
    <w:name w:val="_+_Наз. табл."/>
    <w:basedOn w:val="afff1"/>
    <w:link w:val="afff9"/>
    <w:rsid w:val="00882AFD"/>
    <w:pPr>
      <w:keepNext/>
      <w:spacing w:before="240" w:after="120"/>
      <w:ind w:left="0" w:right="0"/>
      <w:jc w:val="both"/>
    </w:pPr>
    <w:rPr>
      <w:sz w:val="22"/>
    </w:rPr>
  </w:style>
  <w:style w:type="character" w:customStyle="1" w:styleId="afff9">
    <w:name w:val="_+_Наз. табл. Знак"/>
    <w:link w:val="afff8"/>
    <w:rsid w:val="00882AFD"/>
    <w:rPr>
      <w:sz w:val="22"/>
      <w:szCs w:val="24"/>
    </w:rPr>
  </w:style>
  <w:style w:type="paragraph" w:customStyle="1" w:styleId="1b">
    <w:name w:val="Обычный1"/>
    <w:rsid w:val="008F5173"/>
    <w:pPr>
      <w:widowControl w:val="0"/>
      <w:spacing w:line="360" w:lineRule="auto"/>
      <w:ind w:left="1280" w:hanging="280"/>
    </w:pPr>
    <w:rPr>
      <w:snapToGrid w:val="0"/>
      <w:sz w:val="24"/>
    </w:rPr>
  </w:style>
  <w:style w:type="paragraph" w:customStyle="1" w:styleId="afffa">
    <w:name w:val="_+_Текст в таблице"/>
    <w:basedOn w:val="a5"/>
    <w:link w:val="afffb"/>
    <w:qFormat/>
    <w:rsid w:val="00DE2DC4"/>
    <w:pPr>
      <w:contextualSpacing/>
      <w:jc w:val="center"/>
    </w:pPr>
    <w:rPr>
      <w:color w:val="000000"/>
      <w:sz w:val="22"/>
      <w:szCs w:val="24"/>
    </w:rPr>
  </w:style>
  <w:style w:type="character" w:customStyle="1" w:styleId="afffb">
    <w:name w:val="_+_Текст в таблице Знак"/>
    <w:link w:val="afffa"/>
    <w:rsid w:val="00DE2DC4"/>
    <w:rPr>
      <w:color w:val="000000"/>
      <w:sz w:val="22"/>
      <w:szCs w:val="24"/>
    </w:rPr>
  </w:style>
  <w:style w:type="character" w:styleId="afffc">
    <w:name w:val="annotation reference"/>
    <w:unhideWhenUsed/>
    <w:rsid w:val="001F3398"/>
    <w:rPr>
      <w:sz w:val="16"/>
      <w:szCs w:val="16"/>
    </w:rPr>
  </w:style>
  <w:style w:type="paragraph" w:styleId="afffd">
    <w:name w:val="annotation text"/>
    <w:basedOn w:val="a5"/>
    <w:link w:val="afffe"/>
    <w:unhideWhenUsed/>
    <w:rsid w:val="001F3398"/>
    <w:rPr>
      <w:sz w:val="20"/>
    </w:rPr>
  </w:style>
  <w:style w:type="character" w:customStyle="1" w:styleId="afffe">
    <w:name w:val="Текст примечания Знак"/>
    <w:basedOn w:val="a7"/>
    <w:link w:val="afffd"/>
    <w:rsid w:val="001F3398"/>
  </w:style>
  <w:style w:type="paragraph" w:styleId="affff">
    <w:name w:val="annotation subject"/>
    <w:basedOn w:val="afffd"/>
    <w:next w:val="afffd"/>
    <w:link w:val="affff0"/>
    <w:unhideWhenUsed/>
    <w:rsid w:val="001F3398"/>
    <w:rPr>
      <w:b/>
      <w:bCs/>
    </w:rPr>
  </w:style>
  <w:style w:type="character" w:customStyle="1" w:styleId="affff0">
    <w:name w:val="Тема примечания Знак"/>
    <w:link w:val="affff"/>
    <w:rsid w:val="001F3398"/>
    <w:rPr>
      <w:b/>
      <w:bCs/>
    </w:rPr>
  </w:style>
  <w:style w:type="character" w:customStyle="1" w:styleId="38">
    <w:name w:val="Основной текст (3)"/>
    <w:rsid w:val="00E56AC0"/>
    <w:rPr>
      <w:b w:val="0"/>
      <w:bCs w:val="0"/>
      <w:i w:val="0"/>
      <w:iCs w:val="0"/>
      <w:smallCaps w:val="0"/>
      <w:strike w:val="0"/>
      <w:spacing w:val="4"/>
      <w:sz w:val="23"/>
      <w:szCs w:val="23"/>
    </w:rPr>
  </w:style>
  <w:style w:type="character" w:customStyle="1" w:styleId="affff1">
    <w:name w:val="Основной текст_"/>
    <w:link w:val="52"/>
    <w:rsid w:val="00E56AC0"/>
    <w:rPr>
      <w:spacing w:val="8"/>
      <w:sz w:val="24"/>
      <w:szCs w:val="24"/>
      <w:shd w:val="clear" w:color="auto" w:fill="FFFFFF"/>
    </w:rPr>
  </w:style>
  <w:style w:type="paragraph" w:customStyle="1" w:styleId="52">
    <w:name w:val="Основной текст5"/>
    <w:basedOn w:val="a5"/>
    <w:link w:val="affff1"/>
    <w:rsid w:val="00E56AC0"/>
    <w:pPr>
      <w:shd w:val="clear" w:color="auto" w:fill="FFFFFF"/>
      <w:spacing w:after="1080" w:line="0" w:lineRule="atLeast"/>
      <w:ind w:hanging="280"/>
    </w:pPr>
    <w:rPr>
      <w:spacing w:val="8"/>
      <w:szCs w:val="24"/>
    </w:rPr>
  </w:style>
  <w:style w:type="paragraph" w:customStyle="1" w:styleId="affff2">
    <w:name w:val="Абзац"/>
    <w:basedOn w:val="a5"/>
    <w:qFormat/>
    <w:rsid w:val="000D6C71"/>
    <w:pPr>
      <w:spacing w:line="288" w:lineRule="auto"/>
      <w:ind w:left="284" w:right="284" w:firstLine="709"/>
      <w:jc w:val="both"/>
    </w:pPr>
  </w:style>
  <w:style w:type="paragraph" w:customStyle="1" w:styleId="0202">
    <w:name w:val="Стиль Слева:  02 см Справа:  02 см"/>
    <w:basedOn w:val="a5"/>
    <w:rsid w:val="00D05EA9"/>
    <w:pPr>
      <w:ind w:left="170" w:right="170"/>
    </w:pPr>
  </w:style>
  <w:style w:type="paragraph" w:customStyle="1" w:styleId="affff3">
    <w:name w:val="СоставПроекта"/>
    <w:link w:val="affff4"/>
    <w:rsid w:val="00A44CB5"/>
    <w:pPr>
      <w:overflowPunct w:val="0"/>
      <w:autoSpaceDE w:val="0"/>
      <w:autoSpaceDN w:val="0"/>
      <w:adjustRightInd w:val="0"/>
      <w:spacing w:before="80" w:after="40" w:line="288" w:lineRule="auto"/>
      <w:textAlignment w:val="baseline"/>
    </w:pPr>
    <w:rPr>
      <w:sz w:val="28"/>
      <w:szCs w:val="28"/>
    </w:rPr>
  </w:style>
  <w:style w:type="character" w:customStyle="1" w:styleId="affff4">
    <w:name w:val="СоставПроекта Знак"/>
    <w:link w:val="affff3"/>
    <w:rsid w:val="00A44CB5"/>
    <w:rPr>
      <w:sz w:val="28"/>
      <w:szCs w:val="28"/>
    </w:rPr>
  </w:style>
  <w:style w:type="paragraph" w:customStyle="1" w:styleId="affff5">
    <w:name w:val="Мой Пояснительная записка"/>
    <w:basedOn w:val="a5"/>
    <w:link w:val="affff6"/>
    <w:qFormat/>
    <w:rsid w:val="007D6844"/>
    <w:pPr>
      <w:spacing w:line="360" w:lineRule="auto"/>
      <w:ind w:left="284" w:right="339" w:firstLine="567"/>
      <w:jc w:val="both"/>
    </w:pPr>
  </w:style>
  <w:style w:type="character" w:customStyle="1" w:styleId="affff6">
    <w:name w:val="Мой Пояснительная записка Знак"/>
    <w:link w:val="affff5"/>
    <w:rsid w:val="007D6844"/>
    <w:rPr>
      <w:sz w:val="24"/>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
    <w:link w:val="20"/>
    <w:rsid w:val="003661F4"/>
    <w:rPr>
      <w:b/>
      <w:kern w:val="28"/>
      <w:sz w:val="28"/>
    </w:rPr>
  </w:style>
  <w:style w:type="paragraph" w:customStyle="1" w:styleId="affff7">
    <w:name w:val="Приложение"/>
    <w:basedOn w:val="5"/>
    <w:rsid w:val="007B0D67"/>
    <w:pPr>
      <w:pageBreakBefore/>
      <w:spacing w:before="0" w:line="288" w:lineRule="auto"/>
      <w:ind w:left="170" w:right="170" w:firstLine="0"/>
      <w:jc w:val="center"/>
    </w:pPr>
    <w:rPr>
      <w:b/>
      <w:bCs/>
      <w:i w:val="0"/>
      <w:kern w:val="0"/>
      <w:sz w:val="28"/>
    </w:rPr>
  </w:style>
  <w:style w:type="paragraph" w:styleId="42">
    <w:name w:val="toc 4"/>
    <w:next w:val="a5"/>
    <w:uiPriority w:val="39"/>
    <w:rsid w:val="00E629AD"/>
    <w:pPr>
      <w:tabs>
        <w:tab w:val="right" w:leader="dot" w:pos="9072"/>
      </w:tabs>
      <w:ind w:left="1077" w:right="567" w:hanging="680"/>
    </w:pPr>
    <w:rPr>
      <w:sz w:val="22"/>
    </w:rPr>
  </w:style>
  <w:style w:type="paragraph" w:styleId="53">
    <w:name w:val="toc 5"/>
    <w:next w:val="a5"/>
    <w:uiPriority w:val="39"/>
    <w:rsid w:val="00E629AD"/>
    <w:pPr>
      <w:tabs>
        <w:tab w:val="right" w:leader="dot" w:pos="9072"/>
      </w:tabs>
      <w:ind w:left="1191" w:right="567" w:hanging="794"/>
    </w:pPr>
    <w:rPr>
      <w:sz w:val="22"/>
    </w:rPr>
  </w:style>
  <w:style w:type="paragraph" w:styleId="61">
    <w:name w:val="toc 6"/>
    <w:next w:val="a5"/>
    <w:uiPriority w:val="39"/>
    <w:rsid w:val="00E629AD"/>
    <w:pPr>
      <w:tabs>
        <w:tab w:val="right" w:pos="9072"/>
      </w:tabs>
      <w:ind w:left="1191" w:right="567" w:hanging="794"/>
    </w:pPr>
    <w:rPr>
      <w:sz w:val="22"/>
    </w:rPr>
  </w:style>
  <w:style w:type="paragraph" w:customStyle="1" w:styleId="122">
    <w:name w:val="Пояснение12"/>
    <w:basedOn w:val="a5"/>
    <w:link w:val="123"/>
    <w:rsid w:val="00E629AD"/>
    <w:pPr>
      <w:widowControl w:val="0"/>
      <w:ind w:left="170" w:right="170" w:firstLine="550"/>
      <w:jc w:val="both"/>
    </w:pPr>
  </w:style>
  <w:style w:type="paragraph" w:customStyle="1" w:styleId="145">
    <w:name w:val="Пояснения 14"/>
    <w:basedOn w:val="122"/>
    <w:link w:val="146"/>
    <w:rsid w:val="00E629AD"/>
    <w:pPr>
      <w:spacing w:before="120"/>
      <w:ind w:firstLine="0"/>
      <w:jc w:val="center"/>
    </w:pPr>
    <w:rPr>
      <w:sz w:val="28"/>
    </w:rPr>
  </w:style>
  <w:style w:type="character" w:customStyle="1" w:styleId="123">
    <w:name w:val="Пояснение12 Знак"/>
    <w:link w:val="122"/>
    <w:rsid w:val="00E629AD"/>
    <w:rPr>
      <w:sz w:val="24"/>
    </w:rPr>
  </w:style>
  <w:style w:type="character" w:customStyle="1" w:styleId="146">
    <w:name w:val="Пояснения 14 Знак"/>
    <w:link w:val="145"/>
    <w:rsid w:val="00E629AD"/>
    <w:rPr>
      <w:sz w:val="28"/>
    </w:rPr>
  </w:style>
  <w:style w:type="paragraph" w:styleId="27">
    <w:name w:val="List 2"/>
    <w:basedOn w:val="a5"/>
    <w:rsid w:val="00E629AD"/>
    <w:pPr>
      <w:ind w:left="566" w:hanging="283"/>
    </w:pPr>
    <w:rPr>
      <w:szCs w:val="24"/>
    </w:rPr>
  </w:style>
  <w:style w:type="paragraph" w:customStyle="1" w:styleId="txt">
    <w:name w:val="Табл txt край"/>
    <w:basedOn w:val="a5"/>
    <w:rsid w:val="00E629AD"/>
  </w:style>
  <w:style w:type="paragraph" w:customStyle="1" w:styleId="1c">
    <w:name w:val="Знак1 Знак Знак Знак Знак Знак Знак Знак Знак Знак"/>
    <w:basedOn w:val="a5"/>
    <w:autoRedefine/>
    <w:rsid w:val="00E629AD"/>
    <w:pPr>
      <w:spacing w:before="240" w:after="240"/>
      <w:ind w:left="993" w:hanging="284"/>
    </w:pPr>
    <w:rPr>
      <w:rFonts w:cs="Verdana"/>
      <w:b/>
      <w:lang w:val="en-US" w:eastAsia="en-US"/>
    </w:rPr>
  </w:style>
  <w:style w:type="paragraph" w:styleId="affff8">
    <w:name w:val="Plain Text"/>
    <w:aliases w:val="Текст Знак Знак Знак,Текст Знак Знак Знак Знак,Текст Знак Знак Знак Знак Знак Знак Знак Знак Знак Знак Знак Знак,Текст Знак Знак Знак Знак Знак Знак Знак Знак Знак Знак Знак,Текст Знак Знак Знак Знак Знак Знак Знак Знак Знак Знак,Текст Знак1"/>
    <w:basedOn w:val="a5"/>
    <w:link w:val="affff9"/>
    <w:uiPriority w:val="99"/>
    <w:rsid w:val="00E629AD"/>
    <w:rPr>
      <w:rFonts w:ascii="Courier New" w:hAnsi="Courier New"/>
      <w:sz w:val="20"/>
      <w:szCs w:val="24"/>
    </w:rPr>
  </w:style>
  <w:style w:type="character" w:customStyle="1" w:styleId="affff9">
    <w:name w:val="Текст Знак"/>
    <w:aliases w:val="Текст Знак Знак Знак Знак1,Текст Знак Знак Знак Знак Знак,Текст Знак Знак Знак Знак Знак Знак Знак Знак Знак Знак Знак Знак Знак,Текст Знак Знак Знак Знак Знак Знак Знак Знак Знак Знак Знак Знак1,Текст Знак1 Знак"/>
    <w:link w:val="affff8"/>
    <w:uiPriority w:val="99"/>
    <w:rsid w:val="00E629AD"/>
    <w:rPr>
      <w:rFonts w:ascii="Courier New" w:hAnsi="Courier New"/>
      <w:szCs w:val="24"/>
    </w:rPr>
  </w:style>
  <w:style w:type="character" w:customStyle="1" w:styleId="31">
    <w:name w:val="Заголовок 3 Знак"/>
    <w:aliases w:val="Заголовок 3 Знак Знак Знак Знак,Heading 3 Char Знак,Heading 3 Char2 Char Знак,Heading 3 Char1 Char Char Знак,Heading 3 Char Char Char Char Знак,Заголовок 3 Знак Знак Знак Char Char Char Char Знак,Heading 3 Char2 Знак"/>
    <w:link w:val="30"/>
    <w:rsid w:val="00E629AD"/>
    <w:rPr>
      <w:b/>
      <w:kern w:val="24"/>
      <w:sz w:val="24"/>
    </w:rPr>
  </w:style>
  <w:style w:type="paragraph" w:customStyle="1" w:styleId="Default">
    <w:name w:val="Default"/>
    <w:rsid w:val="00E629AD"/>
    <w:pPr>
      <w:autoSpaceDE w:val="0"/>
      <w:autoSpaceDN w:val="0"/>
      <w:adjustRightInd w:val="0"/>
    </w:pPr>
    <w:rPr>
      <w:rFonts w:ascii="Arial" w:hAnsi="Arial" w:cs="Arial"/>
      <w:color w:val="000000"/>
      <w:sz w:val="24"/>
      <w:szCs w:val="24"/>
      <w:lang w:val="it-IT" w:eastAsia="it-IT"/>
    </w:rPr>
  </w:style>
  <w:style w:type="paragraph" w:styleId="affffa">
    <w:name w:val="List Bullet"/>
    <w:basedOn w:val="a5"/>
    <w:rsid w:val="00E629AD"/>
    <w:pPr>
      <w:tabs>
        <w:tab w:val="num" w:pos="2629"/>
      </w:tabs>
      <w:ind w:left="851" w:firstLine="1418"/>
      <w:contextualSpacing/>
    </w:pPr>
  </w:style>
  <w:style w:type="paragraph" w:customStyle="1" w:styleId="ord">
    <w:name w:val="ord"/>
    <w:basedOn w:val="a5"/>
    <w:rsid w:val="00E629AD"/>
    <w:pPr>
      <w:spacing w:before="100" w:beforeAutospacing="1" w:after="52"/>
      <w:jc w:val="both"/>
    </w:pPr>
    <w:rPr>
      <w:sz w:val="22"/>
      <w:szCs w:val="22"/>
    </w:rPr>
  </w:style>
  <w:style w:type="paragraph" w:customStyle="1" w:styleId="ordt">
    <w:name w:val="ordt"/>
    <w:basedOn w:val="a5"/>
    <w:rsid w:val="00E629AD"/>
    <w:pPr>
      <w:spacing w:before="21" w:after="21"/>
      <w:ind w:firstLine="207"/>
      <w:jc w:val="both"/>
    </w:pPr>
    <w:rPr>
      <w:sz w:val="22"/>
      <w:szCs w:val="22"/>
    </w:rPr>
  </w:style>
  <w:style w:type="character" w:customStyle="1" w:styleId="affe">
    <w:name w:val="текст Знак"/>
    <w:link w:val="affd"/>
    <w:rsid w:val="00E629AD"/>
    <w:rPr>
      <w:rFonts w:eastAsia="MS Mincho"/>
      <w:sz w:val="24"/>
    </w:rPr>
  </w:style>
  <w:style w:type="paragraph" w:customStyle="1" w:styleId="ConsPlusNormal">
    <w:name w:val="ConsPlusNormal"/>
    <w:uiPriority w:val="99"/>
    <w:rsid w:val="00E629AD"/>
    <w:pPr>
      <w:widowControl w:val="0"/>
      <w:autoSpaceDE w:val="0"/>
      <w:autoSpaceDN w:val="0"/>
      <w:adjustRightInd w:val="0"/>
    </w:pPr>
    <w:rPr>
      <w:rFonts w:ascii="Arial" w:hAnsi="Arial" w:cs="Arial"/>
      <w:lang w:bidi="bn-IN"/>
    </w:rPr>
  </w:style>
  <w:style w:type="paragraph" w:customStyle="1" w:styleId="affffb">
    <w:name w:val="Табл название"/>
    <w:next w:val="a5"/>
    <w:rsid w:val="00E629AD"/>
    <w:pPr>
      <w:spacing w:before="120" w:after="120"/>
    </w:pPr>
    <w:rPr>
      <w:sz w:val="24"/>
    </w:rPr>
  </w:style>
  <w:style w:type="paragraph" w:customStyle="1" w:styleId="txt0">
    <w:name w:val="Табл txt центр"/>
    <w:basedOn w:val="a5"/>
    <w:rsid w:val="00E629AD"/>
    <w:pPr>
      <w:jc w:val="center"/>
    </w:pPr>
  </w:style>
  <w:style w:type="character" w:styleId="affffc">
    <w:name w:val="Strong"/>
    <w:rsid w:val="00E629AD"/>
    <w:rPr>
      <w:b/>
      <w:bCs/>
    </w:rPr>
  </w:style>
  <w:style w:type="character" w:customStyle="1" w:styleId="ad">
    <w:name w:val="МаркСписок Знак"/>
    <w:link w:val="a1"/>
    <w:rsid w:val="00B74781"/>
    <w:rPr>
      <w:sz w:val="24"/>
    </w:rPr>
  </w:style>
  <w:style w:type="paragraph" w:customStyle="1" w:styleId="affffd">
    <w:name w:val="заг.табл."/>
    <w:next w:val="a5"/>
    <w:link w:val="affffe"/>
    <w:rsid w:val="00E629AD"/>
    <w:pPr>
      <w:keepNext/>
      <w:overflowPunct w:val="0"/>
      <w:autoSpaceDE w:val="0"/>
      <w:autoSpaceDN w:val="0"/>
      <w:adjustRightInd w:val="0"/>
      <w:spacing w:before="240" w:after="60"/>
      <w:ind w:left="1701" w:hanging="1701"/>
      <w:textAlignment w:val="baseline"/>
      <w:outlineLvl w:val="6"/>
    </w:pPr>
    <w:rPr>
      <w:sz w:val="24"/>
    </w:rPr>
  </w:style>
  <w:style w:type="character" w:customStyle="1" w:styleId="affffe">
    <w:name w:val="заг.табл. Знак"/>
    <w:link w:val="affffd"/>
    <w:rsid w:val="00E629AD"/>
    <w:rPr>
      <w:sz w:val="24"/>
    </w:rPr>
  </w:style>
  <w:style w:type="paragraph" w:customStyle="1" w:styleId="1d">
    <w:name w:val="Табл1"/>
    <w:rsid w:val="00E629AD"/>
    <w:pPr>
      <w:widowControl w:val="0"/>
      <w:overflowPunct w:val="0"/>
      <w:autoSpaceDE w:val="0"/>
      <w:autoSpaceDN w:val="0"/>
      <w:adjustRightInd w:val="0"/>
      <w:textAlignment w:val="baseline"/>
    </w:pPr>
    <w:rPr>
      <w:sz w:val="24"/>
    </w:rPr>
  </w:style>
  <w:style w:type="paragraph" w:styleId="afffff">
    <w:name w:val="Subtitle"/>
    <w:basedOn w:val="a5"/>
    <w:next w:val="a5"/>
    <w:link w:val="afffff0"/>
    <w:rsid w:val="00E629AD"/>
    <w:pPr>
      <w:numPr>
        <w:ilvl w:val="1"/>
      </w:numPr>
      <w:spacing w:line="360" w:lineRule="exact"/>
      <w:ind w:left="284" w:right="198" w:firstLine="720"/>
    </w:pPr>
    <w:rPr>
      <w:iCs/>
      <w:spacing w:val="15"/>
      <w:szCs w:val="24"/>
    </w:rPr>
  </w:style>
  <w:style w:type="character" w:customStyle="1" w:styleId="afffff0">
    <w:name w:val="Подзаголовок Знак"/>
    <w:link w:val="afffff"/>
    <w:rsid w:val="00E629AD"/>
    <w:rPr>
      <w:iCs/>
      <w:spacing w:val="15"/>
      <w:sz w:val="24"/>
      <w:szCs w:val="24"/>
    </w:rPr>
  </w:style>
  <w:style w:type="character" w:styleId="afffff1">
    <w:name w:val="Placeholder Text"/>
    <w:uiPriority w:val="99"/>
    <w:semiHidden/>
    <w:rsid w:val="00E629AD"/>
    <w:rPr>
      <w:color w:val="808080"/>
    </w:rPr>
  </w:style>
  <w:style w:type="paragraph" w:styleId="afffff2">
    <w:name w:val="Body Text Indent"/>
    <w:basedOn w:val="a5"/>
    <w:link w:val="afffff3"/>
    <w:rsid w:val="00E629AD"/>
    <w:pPr>
      <w:spacing w:after="120"/>
      <w:ind w:left="283"/>
    </w:pPr>
  </w:style>
  <w:style w:type="character" w:customStyle="1" w:styleId="afffff3">
    <w:name w:val="Основной текст с отступом Знак"/>
    <w:link w:val="afffff2"/>
    <w:rsid w:val="00E629AD"/>
    <w:rPr>
      <w:sz w:val="24"/>
    </w:rPr>
  </w:style>
  <w:style w:type="paragraph" w:customStyle="1" w:styleId="afffff4">
    <w:name w:val="МОЙ_ОБЫЧ"/>
    <w:basedOn w:val="a5"/>
    <w:link w:val="afffff5"/>
    <w:autoRedefine/>
    <w:rsid w:val="00E629AD"/>
    <w:pPr>
      <w:suppressAutoHyphens/>
      <w:contextualSpacing/>
    </w:pPr>
  </w:style>
  <w:style w:type="character" w:customStyle="1" w:styleId="afffff5">
    <w:name w:val="МОЙ_ОБЫЧ Знак"/>
    <w:link w:val="afffff4"/>
    <w:rsid w:val="00E629AD"/>
    <w:rPr>
      <w:sz w:val="24"/>
    </w:rPr>
  </w:style>
  <w:style w:type="paragraph" w:customStyle="1" w:styleId="28">
    <w:name w:val="ЛЕН2_ОБИН_текст"/>
    <w:basedOn w:val="a5"/>
    <w:autoRedefine/>
    <w:rsid w:val="00E629AD"/>
    <w:pPr>
      <w:ind w:firstLine="709"/>
      <w:jc w:val="both"/>
    </w:pPr>
  </w:style>
  <w:style w:type="paragraph" w:customStyle="1" w:styleId="afffff6">
    <w:name w:val="ТЕКСТ ОТЧЕТА"/>
    <w:basedOn w:val="a5"/>
    <w:rsid w:val="00E629AD"/>
    <w:pPr>
      <w:autoSpaceDE w:val="0"/>
      <w:autoSpaceDN w:val="0"/>
      <w:adjustRightInd w:val="0"/>
      <w:ind w:firstLine="851"/>
      <w:jc w:val="both"/>
    </w:pPr>
    <w:rPr>
      <w:lang w:eastAsia="en-US"/>
    </w:rPr>
  </w:style>
  <w:style w:type="paragraph" w:customStyle="1" w:styleId="afffff7">
    <w:name w:val="Нормальный"/>
    <w:rsid w:val="00E629AD"/>
    <w:rPr>
      <w:snapToGrid w:val="0"/>
    </w:rPr>
  </w:style>
  <w:style w:type="paragraph" w:customStyle="1" w:styleId="aHeader">
    <w:name w:val="a_Header"/>
    <w:basedOn w:val="a5"/>
    <w:rsid w:val="00E629AD"/>
    <w:pPr>
      <w:tabs>
        <w:tab w:val="left" w:pos="1985"/>
      </w:tabs>
      <w:overflowPunct w:val="0"/>
      <w:autoSpaceDE w:val="0"/>
      <w:autoSpaceDN w:val="0"/>
      <w:adjustRightInd w:val="0"/>
      <w:spacing w:after="60"/>
      <w:jc w:val="center"/>
    </w:pPr>
    <w:rPr>
      <w:rFonts w:ascii="Courier New" w:hAnsi="Courier New"/>
      <w:szCs w:val="24"/>
    </w:rPr>
  </w:style>
  <w:style w:type="paragraph" w:customStyle="1" w:styleId="a4">
    <w:name w:val="Мой Список"/>
    <w:basedOn w:val="affff3"/>
    <w:link w:val="afffff8"/>
    <w:qFormat/>
    <w:rsid w:val="00E629AD"/>
    <w:pPr>
      <w:numPr>
        <w:numId w:val="6"/>
      </w:numPr>
      <w:tabs>
        <w:tab w:val="left" w:pos="1134"/>
      </w:tabs>
      <w:spacing w:before="0" w:after="0" w:line="360" w:lineRule="auto"/>
      <w:ind w:right="339"/>
      <w:jc w:val="both"/>
    </w:pPr>
    <w:rPr>
      <w:sz w:val="24"/>
    </w:rPr>
  </w:style>
  <w:style w:type="character" w:customStyle="1" w:styleId="afffff8">
    <w:name w:val="Мой Список Знак"/>
    <w:link w:val="a4"/>
    <w:rsid w:val="00E629AD"/>
    <w:rPr>
      <w:sz w:val="24"/>
      <w:szCs w:val="28"/>
    </w:rPr>
  </w:style>
  <w:style w:type="paragraph" w:customStyle="1" w:styleId="afffff9">
    <w:name w:val="__Основной"/>
    <w:basedOn w:val="a5"/>
    <w:link w:val="afffffa"/>
    <w:rsid w:val="00E629AD"/>
    <w:pPr>
      <w:spacing w:line="360" w:lineRule="auto"/>
      <w:ind w:firstLine="720"/>
      <w:jc w:val="both"/>
    </w:pPr>
    <w:rPr>
      <w:bCs/>
      <w:color w:val="000000"/>
      <w:szCs w:val="24"/>
    </w:rPr>
  </w:style>
  <w:style w:type="character" w:customStyle="1" w:styleId="afffffa">
    <w:name w:val="__Основной Знак"/>
    <w:link w:val="afffff9"/>
    <w:rsid w:val="00E629AD"/>
    <w:rPr>
      <w:bCs/>
      <w:color w:val="000000"/>
      <w:sz w:val="24"/>
      <w:szCs w:val="24"/>
    </w:rPr>
  </w:style>
  <w:style w:type="character" w:styleId="afffffb">
    <w:name w:val="Emphasis"/>
    <w:aliases w:val="2 список"/>
    <w:rsid w:val="00E629AD"/>
    <w:rPr>
      <w:i/>
      <w:iCs/>
    </w:rPr>
  </w:style>
  <w:style w:type="paragraph" w:customStyle="1" w:styleId="cza">
    <w:name w:val="cтиль_za"/>
    <w:basedOn w:val="a5"/>
    <w:link w:val="cza0"/>
    <w:rsid w:val="00E629AD"/>
    <w:pPr>
      <w:widowControl w:val="0"/>
      <w:spacing w:line="288" w:lineRule="auto"/>
      <w:ind w:left="284" w:right="284" w:firstLine="567"/>
    </w:pPr>
    <w:rPr>
      <w:rFonts w:ascii="Arial Narrow" w:hAnsi="Arial Narrow"/>
      <w:i/>
      <w:szCs w:val="24"/>
    </w:rPr>
  </w:style>
  <w:style w:type="character" w:customStyle="1" w:styleId="cza0">
    <w:name w:val="cтиль_za Знак"/>
    <w:link w:val="cza"/>
    <w:rsid w:val="00E629AD"/>
    <w:rPr>
      <w:rFonts w:ascii="Arial Narrow" w:hAnsi="Arial Narrow"/>
      <w:i/>
      <w:sz w:val="24"/>
      <w:szCs w:val="24"/>
    </w:rPr>
  </w:style>
  <w:style w:type="paragraph" w:customStyle="1" w:styleId="afffffc">
    <w:name w:val="Простой пояснительная записка"/>
    <w:basedOn w:val="a5"/>
    <w:link w:val="afffffd"/>
    <w:rsid w:val="00E629AD"/>
    <w:pPr>
      <w:spacing w:line="360" w:lineRule="auto"/>
      <w:ind w:left="170" w:right="170" w:firstLine="851"/>
      <w:jc w:val="both"/>
    </w:pPr>
  </w:style>
  <w:style w:type="character" w:customStyle="1" w:styleId="afffffd">
    <w:name w:val="Простой пояснительная записка Знак"/>
    <w:link w:val="afffffc"/>
    <w:rsid w:val="00E629AD"/>
    <w:rPr>
      <w:sz w:val="24"/>
    </w:rPr>
  </w:style>
  <w:style w:type="paragraph" w:customStyle="1" w:styleId="1">
    <w:name w:val="_Сп_1"/>
    <w:basedOn w:val="a6"/>
    <w:link w:val="1e"/>
    <w:rsid w:val="00E629AD"/>
    <w:pPr>
      <w:numPr>
        <w:numId w:val="7"/>
      </w:numPr>
      <w:tabs>
        <w:tab w:val="clear" w:pos="2280"/>
        <w:tab w:val="num" w:pos="709"/>
      </w:tabs>
      <w:spacing w:after="120" w:line="360" w:lineRule="auto"/>
      <w:ind w:left="709" w:hanging="425"/>
      <w:contextualSpacing/>
    </w:pPr>
    <w:rPr>
      <w:lang w:eastAsia="en-US"/>
    </w:rPr>
  </w:style>
  <w:style w:type="character" w:customStyle="1" w:styleId="1e">
    <w:name w:val="_Сп_1 Знак"/>
    <w:link w:val="1"/>
    <w:rsid w:val="00E629AD"/>
    <w:rPr>
      <w:sz w:val="24"/>
      <w:lang w:eastAsia="en-US"/>
    </w:rPr>
  </w:style>
  <w:style w:type="paragraph" w:customStyle="1" w:styleId="1f">
    <w:name w:val="__Осн_1"/>
    <w:basedOn w:val="afff1"/>
    <w:link w:val="1f0"/>
    <w:qFormat/>
    <w:rsid w:val="009C6876"/>
    <w:pPr>
      <w:spacing w:line="360" w:lineRule="auto"/>
      <w:ind w:left="284" w:right="112" w:firstLine="709"/>
      <w:jc w:val="both"/>
    </w:pPr>
  </w:style>
  <w:style w:type="character" w:customStyle="1" w:styleId="1f0">
    <w:name w:val="__Осн_1 Знак"/>
    <w:link w:val="1f"/>
    <w:rsid w:val="009C6876"/>
    <w:rPr>
      <w:sz w:val="24"/>
      <w:szCs w:val="24"/>
    </w:rPr>
  </w:style>
  <w:style w:type="character" w:customStyle="1" w:styleId="af2">
    <w:name w:val="Подпись Знак"/>
    <w:link w:val="af1"/>
    <w:rsid w:val="00E629AD"/>
  </w:style>
  <w:style w:type="paragraph" w:customStyle="1" w:styleId="headertext">
    <w:name w:val="headertext"/>
    <w:basedOn w:val="a5"/>
    <w:rsid w:val="00E629AD"/>
    <w:pPr>
      <w:spacing w:after="72" w:line="330" w:lineRule="atLeast"/>
      <w:jc w:val="center"/>
    </w:pPr>
    <w:rPr>
      <w:b/>
      <w:bCs/>
      <w:color w:val="2B4279"/>
      <w:sz w:val="29"/>
      <w:szCs w:val="29"/>
    </w:rPr>
  </w:style>
  <w:style w:type="paragraph" w:customStyle="1" w:styleId="formattext">
    <w:name w:val="formattext"/>
    <w:basedOn w:val="a5"/>
    <w:rsid w:val="00E629AD"/>
    <w:pPr>
      <w:spacing w:after="72" w:line="330" w:lineRule="atLeast"/>
      <w:ind w:firstLine="450"/>
      <w:jc w:val="both"/>
    </w:pPr>
    <w:rPr>
      <w:szCs w:val="24"/>
    </w:rPr>
  </w:style>
  <w:style w:type="paragraph" w:customStyle="1" w:styleId="Heading">
    <w:name w:val="Heading"/>
    <w:uiPriority w:val="99"/>
    <w:rsid w:val="00E629AD"/>
    <w:pPr>
      <w:widowControl w:val="0"/>
      <w:autoSpaceDE w:val="0"/>
      <w:autoSpaceDN w:val="0"/>
      <w:adjustRightInd w:val="0"/>
    </w:pPr>
    <w:rPr>
      <w:rFonts w:ascii="Arial" w:hAnsi="Arial" w:cs="Arial"/>
      <w:b/>
      <w:bCs/>
      <w:sz w:val="22"/>
      <w:szCs w:val="22"/>
    </w:rPr>
  </w:style>
  <w:style w:type="paragraph" w:customStyle="1" w:styleId="13">
    <w:name w:val="1список"/>
    <w:basedOn w:val="a5"/>
    <w:link w:val="1f1"/>
    <w:rsid w:val="00E629AD"/>
    <w:pPr>
      <w:numPr>
        <w:numId w:val="8"/>
      </w:numPr>
      <w:spacing w:line="360" w:lineRule="exact"/>
      <w:ind w:right="340"/>
      <w:jc w:val="both"/>
    </w:pPr>
  </w:style>
  <w:style w:type="paragraph" w:customStyle="1" w:styleId="afffffe">
    <w:name w:val="_список"/>
    <w:basedOn w:val="13"/>
    <w:link w:val="affffff"/>
    <w:qFormat/>
    <w:rsid w:val="00E629AD"/>
  </w:style>
  <w:style w:type="character" w:customStyle="1" w:styleId="affffff">
    <w:name w:val="_список Знак"/>
    <w:link w:val="afffffe"/>
    <w:rsid w:val="00E629AD"/>
    <w:rPr>
      <w:sz w:val="24"/>
    </w:rPr>
  </w:style>
  <w:style w:type="paragraph" w:customStyle="1" w:styleId="10">
    <w:name w:val="1 Заголовок"/>
    <w:basedOn w:val="a5"/>
    <w:link w:val="1f2"/>
    <w:qFormat/>
    <w:rsid w:val="00E629AD"/>
    <w:pPr>
      <w:keepNext/>
      <w:numPr>
        <w:numId w:val="9"/>
      </w:numPr>
      <w:tabs>
        <w:tab w:val="left" w:pos="1134"/>
      </w:tabs>
      <w:spacing w:before="240" w:after="240"/>
      <w:ind w:left="1559" w:right="340" w:hanging="425"/>
      <w:outlineLvl w:val="1"/>
    </w:pPr>
    <w:rPr>
      <w:b/>
      <w:kern w:val="28"/>
      <w:sz w:val="28"/>
    </w:rPr>
  </w:style>
  <w:style w:type="paragraph" w:customStyle="1" w:styleId="a0">
    <w:name w:val="_заголовок"/>
    <w:basedOn w:val="a5"/>
    <w:link w:val="affffff0"/>
    <w:rsid w:val="00E629AD"/>
    <w:pPr>
      <w:keepNext/>
      <w:numPr>
        <w:ilvl w:val="1"/>
        <w:numId w:val="9"/>
      </w:numPr>
      <w:spacing w:before="240" w:after="120"/>
      <w:ind w:left="1474" w:right="340" w:hanging="340"/>
      <w:outlineLvl w:val="2"/>
    </w:pPr>
    <w:rPr>
      <w:b/>
      <w:kern w:val="24"/>
    </w:rPr>
  </w:style>
  <w:style w:type="paragraph" w:customStyle="1" w:styleId="3">
    <w:name w:val="заголовок 3"/>
    <w:basedOn w:val="a0"/>
    <w:link w:val="39"/>
    <w:rsid w:val="00E629AD"/>
    <w:pPr>
      <w:numPr>
        <w:ilvl w:val="2"/>
      </w:numPr>
      <w:ind w:left="1134" w:firstLine="0"/>
      <w:outlineLvl w:val="3"/>
    </w:pPr>
  </w:style>
  <w:style w:type="character" w:customStyle="1" w:styleId="39">
    <w:name w:val="заголовок 3 Знак"/>
    <w:link w:val="3"/>
    <w:rsid w:val="00E629AD"/>
    <w:rPr>
      <w:b/>
      <w:kern w:val="24"/>
      <w:sz w:val="24"/>
    </w:rPr>
  </w:style>
  <w:style w:type="character" w:customStyle="1" w:styleId="1f1">
    <w:name w:val="1список Знак"/>
    <w:link w:val="13"/>
    <w:rsid w:val="00E629AD"/>
    <w:rPr>
      <w:sz w:val="24"/>
    </w:rPr>
  </w:style>
  <w:style w:type="paragraph" w:customStyle="1" w:styleId="FORMATTEXT0">
    <w:name w:val=".FORMATTEXT"/>
    <w:uiPriority w:val="99"/>
    <w:rsid w:val="00E629AD"/>
    <w:pPr>
      <w:widowControl w:val="0"/>
      <w:autoSpaceDE w:val="0"/>
      <w:autoSpaceDN w:val="0"/>
      <w:adjustRightInd w:val="0"/>
    </w:pPr>
    <w:rPr>
      <w:sz w:val="24"/>
      <w:szCs w:val="24"/>
    </w:rPr>
  </w:style>
  <w:style w:type="paragraph" w:styleId="71">
    <w:name w:val="toc 7"/>
    <w:basedOn w:val="a5"/>
    <w:next w:val="a5"/>
    <w:autoRedefine/>
    <w:uiPriority w:val="39"/>
    <w:unhideWhenUsed/>
    <w:rsid w:val="00E629AD"/>
    <w:pPr>
      <w:spacing w:after="100" w:line="276" w:lineRule="auto"/>
      <w:ind w:left="1320"/>
    </w:pPr>
    <w:rPr>
      <w:rFonts w:ascii="Calibri" w:hAnsi="Calibri"/>
      <w:sz w:val="22"/>
      <w:szCs w:val="22"/>
    </w:rPr>
  </w:style>
  <w:style w:type="paragraph" w:styleId="81">
    <w:name w:val="toc 8"/>
    <w:basedOn w:val="a5"/>
    <w:next w:val="a5"/>
    <w:autoRedefine/>
    <w:uiPriority w:val="39"/>
    <w:unhideWhenUsed/>
    <w:rsid w:val="00E629AD"/>
    <w:pPr>
      <w:spacing w:after="100" w:line="276" w:lineRule="auto"/>
      <w:ind w:left="1540"/>
    </w:pPr>
    <w:rPr>
      <w:rFonts w:ascii="Calibri" w:hAnsi="Calibri"/>
      <w:sz w:val="22"/>
      <w:szCs w:val="22"/>
    </w:rPr>
  </w:style>
  <w:style w:type="paragraph" w:styleId="91">
    <w:name w:val="toc 9"/>
    <w:basedOn w:val="a5"/>
    <w:next w:val="a5"/>
    <w:autoRedefine/>
    <w:uiPriority w:val="39"/>
    <w:unhideWhenUsed/>
    <w:rsid w:val="00E629AD"/>
    <w:pPr>
      <w:spacing w:after="100" w:line="276" w:lineRule="auto"/>
      <w:ind w:left="1760"/>
    </w:pPr>
    <w:rPr>
      <w:rFonts w:ascii="Calibri" w:hAnsi="Calibri"/>
      <w:sz w:val="22"/>
      <w:szCs w:val="22"/>
    </w:rPr>
  </w:style>
  <w:style w:type="paragraph" w:customStyle="1" w:styleId="affffff1">
    <w:name w:val="Мой Название"/>
    <w:basedOn w:val="a5"/>
    <w:link w:val="affffff2"/>
    <w:rsid w:val="00E629AD"/>
    <w:pPr>
      <w:ind w:left="284" w:right="339"/>
    </w:pPr>
    <w:rPr>
      <w:b/>
      <w:bCs/>
      <w:szCs w:val="24"/>
    </w:rPr>
  </w:style>
  <w:style w:type="character" w:customStyle="1" w:styleId="affffff2">
    <w:name w:val="Мой Название Знак"/>
    <w:link w:val="affffff1"/>
    <w:rsid w:val="00E629AD"/>
    <w:rPr>
      <w:b/>
      <w:bCs/>
      <w:sz w:val="24"/>
      <w:szCs w:val="24"/>
    </w:rPr>
  </w:style>
  <w:style w:type="paragraph" w:customStyle="1" w:styleId="HEADERTEXT0">
    <w:name w:val=".HEADERTEXT"/>
    <w:uiPriority w:val="99"/>
    <w:rsid w:val="00E629AD"/>
    <w:pPr>
      <w:widowControl w:val="0"/>
      <w:autoSpaceDE w:val="0"/>
      <w:autoSpaceDN w:val="0"/>
      <w:adjustRightInd w:val="0"/>
    </w:pPr>
    <w:rPr>
      <w:color w:val="2B4279"/>
      <w:sz w:val="24"/>
      <w:szCs w:val="24"/>
    </w:rPr>
  </w:style>
  <w:style w:type="character" w:customStyle="1" w:styleId="af6">
    <w:name w:val="Титул Знак"/>
    <w:link w:val="af5"/>
    <w:rsid w:val="006C33B6"/>
    <w:rPr>
      <w:b/>
      <w:caps/>
      <w:sz w:val="24"/>
    </w:rPr>
  </w:style>
  <w:style w:type="paragraph" w:customStyle="1" w:styleId="29">
    <w:name w:val="Кобз.2"/>
    <w:basedOn w:val="a5"/>
    <w:link w:val="2a"/>
    <w:qFormat/>
    <w:rsid w:val="00792F18"/>
    <w:pPr>
      <w:spacing w:line="360" w:lineRule="exact"/>
      <w:ind w:firstLine="709"/>
      <w:jc w:val="both"/>
    </w:pPr>
  </w:style>
  <w:style w:type="character" w:customStyle="1" w:styleId="2a">
    <w:name w:val="Кобз.2 Знак"/>
    <w:basedOn w:val="a7"/>
    <w:link w:val="29"/>
    <w:rsid w:val="00792F18"/>
    <w:rPr>
      <w:sz w:val="24"/>
    </w:rPr>
  </w:style>
  <w:style w:type="paragraph" w:styleId="affffff3">
    <w:name w:val="Title"/>
    <w:basedOn w:val="a5"/>
    <w:link w:val="affffff4"/>
    <w:rsid w:val="00935A75"/>
    <w:pPr>
      <w:jc w:val="center"/>
    </w:pPr>
    <w:rPr>
      <w:sz w:val="28"/>
      <w:szCs w:val="24"/>
    </w:rPr>
  </w:style>
  <w:style w:type="character" w:customStyle="1" w:styleId="affffff4">
    <w:name w:val="Название Знак"/>
    <w:basedOn w:val="a7"/>
    <w:link w:val="affffff3"/>
    <w:rsid w:val="00935A75"/>
    <w:rPr>
      <w:sz w:val="28"/>
      <w:szCs w:val="24"/>
    </w:rPr>
  </w:style>
  <w:style w:type="paragraph" w:customStyle="1" w:styleId="127-001">
    <w:name w:val="Стиль Первая строка:  127 см Справа:  -001 см Междустр.интервал..."/>
    <w:basedOn w:val="a5"/>
    <w:rsid w:val="00935A75"/>
    <w:pPr>
      <w:spacing w:line="360" w:lineRule="auto"/>
      <w:ind w:firstLine="709"/>
      <w:jc w:val="both"/>
    </w:pPr>
  </w:style>
  <w:style w:type="paragraph" w:customStyle="1" w:styleId="Times">
    <w:name w:val="Стиль перечисление + Times Знак"/>
    <w:basedOn w:val="a5"/>
    <w:link w:val="Times0"/>
    <w:rsid w:val="00935A75"/>
    <w:pPr>
      <w:tabs>
        <w:tab w:val="num" w:pos="709"/>
      </w:tabs>
      <w:spacing w:line="360" w:lineRule="auto"/>
      <w:ind w:firstLine="709"/>
      <w:jc w:val="both"/>
    </w:pPr>
    <w:rPr>
      <w:rFonts w:ascii="Times" w:hAnsi="Times"/>
      <w:szCs w:val="24"/>
    </w:rPr>
  </w:style>
  <w:style w:type="character" w:customStyle="1" w:styleId="Times0">
    <w:name w:val="Стиль перечисление + Times Знак Знак"/>
    <w:basedOn w:val="a7"/>
    <w:link w:val="Times"/>
    <w:rsid w:val="00935A75"/>
    <w:rPr>
      <w:rFonts w:ascii="Times" w:hAnsi="Times"/>
      <w:sz w:val="24"/>
      <w:szCs w:val="24"/>
    </w:rPr>
  </w:style>
  <w:style w:type="paragraph" w:customStyle="1" w:styleId="Helen">
    <w:name w:val="Helen"/>
    <w:basedOn w:val="a5"/>
    <w:semiHidden/>
    <w:rsid w:val="00935A75"/>
    <w:pPr>
      <w:spacing w:line="360" w:lineRule="auto"/>
      <w:ind w:firstLine="709"/>
      <w:jc w:val="both"/>
    </w:pPr>
    <w:rPr>
      <w:szCs w:val="28"/>
    </w:rPr>
  </w:style>
  <w:style w:type="paragraph" w:styleId="2b">
    <w:name w:val="Body Text 2"/>
    <w:basedOn w:val="a5"/>
    <w:link w:val="2c"/>
    <w:rsid w:val="00935A75"/>
    <w:pPr>
      <w:spacing w:after="120" w:line="480" w:lineRule="auto"/>
    </w:pPr>
  </w:style>
  <w:style w:type="character" w:customStyle="1" w:styleId="2c">
    <w:name w:val="Основной текст 2 Знак"/>
    <w:basedOn w:val="a7"/>
    <w:link w:val="2b"/>
    <w:rsid w:val="00935A75"/>
    <w:rPr>
      <w:sz w:val="24"/>
    </w:rPr>
  </w:style>
  <w:style w:type="paragraph" w:styleId="2d">
    <w:name w:val="Body Text Indent 2"/>
    <w:basedOn w:val="a5"/>
    <w:link w:val="2e"/>
    <w:rsid w:val="00935A75"/>
    <w:pPr>
      <w:spacing w:after="120" w:line="480" w:lineRule="auto"/>
      <w:ind w:left="283"/>
    </w:pPr>
  </w:style>
  <w:style w:type="character" w:customStyle="1" w:styleId="2e">
    <w:name w:val="Основной текст с отступом 2 Знак"/>
    <w:basedOn w:val="a7"/>
    <w:link w:val="2d"/>
    <w:rsid w:val="00935A75"/>
    <w:rPr>
      <w:sz w:val="24"/>
    </w:rPr>
  </w:style>
  <w:style w:type="character" w:customStyle="1" w:styleId="111">
    <w:name w:val="Заголовок 1 Знак1"/>
    <w:aliases w:val="Заголовок 1 Знак Знак Знак"/>
    <w:basedOn w:val="a7"/>
    <w:rsid w:val="00935A75"/>
    <w:rPr>
      <w:b/>
      <w:sz w:val="24"/>
      <w:szCs w:val="24"/>
    </w:rPr>
  </w:style>
  <w:style w:type="paragraph" w:customStyle="1" w:styleId="affffff5">
    <w:name w:val="Таблица_влево"/>
    <w:basedOn w:val="a5"/>
    <w:rsid w:val="00935A75"/>
    <w:pPr>
      <w:spacing w:line="360" w:lineRule="auto"/>
    </w:pPr>
    <w:rPr>
      <w:sz w:val="28"/>
      <w:szCs w:val="28"/>
    </w:rPr>
  </w:style>
  <w:style w:type="paragraph" w:customStyle="1" w:styleId="-0">
    <w:name w:val="Таблица-центрирован"/>
    <w:basedOn w:val="a5"/>
    <w:rsid w:val="00935A75"/>
    <w:pPr>
      <w:spacing w:line="360" w:lineRule="auto"/>
      <w:jc w:val="center"/>
    </w:pPr>
    <w:rPr>
      <w:sz w:val="28"/>
      <w:szCs w:val="28"/>
    </w:rPr>
  </w:style>
  <w:style w:type="paragraph" w:customStyle="1" w:styleId="affffff6">
    <w:name w:val="Заголовок таблицы"/>
    <w:basedOn w:val="a5"/>
    <w:rsid w:val="00935A75"/>
    <w:pPr>
      <w:keepNext/>
      <w:spacing w:line="360" w:lineRule="auto"/>
      <w:jc w:val="center"/>
    </w:pPr>
    <w:rPr>
      <w:b/>
      <w:sz w:val="28"/>
      <w:szCs w:val="28"/>
    </w:rPr>
  </w:style>
  <w:style w:type="paragraph" w:customStyle="1" w:styleId="affffff7">
    <w:name w:val="Таблица"/>
    <w:basedOn w:val="af3"/>
    <w:rsid w:val="00935A75"/>
    <w:pPr>
      <w:overflowPunct w:val="0"/>
      <w:autoSpaceDE w:val="0"/>
      <w:autoSpaceDN w:val="0"/>
      <w:adjustRightInd w:val="0"/>
      <w:spacing w:before="80" w:after="40" w:line="240" w:lineRule="auto"/>
      <w:jc w:val="center"/>
      <w:textAlignment w:val="baseline"/>
    </w:pPr>
    <w:rPr>
      <w:lang w:eastAsia="en-US"/>
    </w:rPr>
  </w:style>
  <w:style w:type="paragraph" w:customStyle="1" w:styleId="affffff8">
    <w:name w:val="Рисунок"/>
    <w:basedOn w:val="a6"/>
    <w:autoRedefine/>
    <w:rsid w:val="00935A75"/>
    <w:pPr>
      <w:keepNext/>
      <w:overflowPunct w:val="0"/>
      <w:autoSpaceDE w:val="0"/>
      <w:autoSpaceDN w:val="0"/>
      <w:adjustRightInd w:val="0"/>
      <w:ind w:firstLine="0"/>
      <w:jc w:val="center"/>
      <w:textAlignment w:val="baseline"/>
    </w:pPr>
  </w:style>
  <w:style w:type="character" w:styleId="affffff9">
    <w:name w:val="FollowedHyperlink"/>
    <w:basedOn w:val="a7"/>
    <w:uiPriority w:val="99"/>
    <w:rsid w:val="00935A75"/>
    <w:rPr>
      <w:color w:val="800080"/>
      <w:u w:val="single"/>
    </w:rPr>
  </w:style>
  <w:style w:type="paragraph" w:customStyle="1" w:styleId="affffffa">
    <w:name w:val="Знак"/>
    <w:basedOn w:val="a5"/>
    <w:autoRedefine/>
    <w:rsid w:val="00935A75"/>
    <w:pPr>
      <w:spacing w:before="240" w:after="240"/>
      <w:ind w:left="993" w:hanging="284"/>
      <w:jc w:val="center"/>
    </w:pPr>
    <w:rPr>
      <w:rFonts w:cs="Verdana"/>
      <w:b/>
      <w:szCs w:val="24"/>
      <w:lang w:val="en-US" w:eastAsia="en-US"/>
    </w:rPr>
  </w:style>
  <w:style w:type="character" w:customStyle="1" w:styleId="3Char">
    <w:name w:val="Заголовок 3 Знак Char"/>
    <w:aliases w:val="Heading 3 Char1 Знак Char,Heading 3 Char Char Знак Char,Заголовок 3 Знак Знак Знак Char Char Знак Char,Заголовок 3 Знак Знак Знак Char1 Знак Char,Heading 3 Char Знак Char,Заголовок 3 Знак Знак Знак Char Знак Char"/>
    <w:basedOn w:val="a7"/>
    <w:rsid w:val="00935A75"/>
    <w:rPr>
      <w:b/>
      <w:noProof w:val="0"/>
      <w:kern w:val="24"/>
      <w:sz w:val="24"/>
      <w:szCs w:val="24"/>
      <w:lang w:val="ru-RU" w:eastAsia="ru-RU" w:bidi="ar-SA"/>
    </w:rPr>
  </w:style>
  <w:style w:type="paragraph" w:styleId="affffffb">
    <w:name w:val="Normal (Web)"/>
    <w:basedOn w:val="a5"/>
    <w:uiPriority w:val="99"/>
    <w:rsid w:val="00935A75"/>
    <w:pPr>
      <w:ind w:firstLine="450"/>
    </w:pPr>
    <w:rPr>
      <w:szCs w:val="24"/>
    </w:rPr>
  </w:style>
  <w:style w:type="paragraph" w:customStyle="1" w:styleId="qe2">
    <w:name w:val="Основнqeй текст 2"/>
    <w:basedOn w:val="1b"/>
    <w:rsid w:val="00935A75"/>
    <w:pPr>
      <w:spacing w:line="240" w:lineRule="auto"/>
      <w:ind w:left="0" w:firstLine="708"/>
      <w:jc w:val="both"/>
    </w:pPr>
    <w:rPr>
      <w:snapToGrid/>
    </w:rPr>
  </w:style>
  <w:style w:type="paragraph" w:styleId="3a">
    <w:name w:val="Body Text 3"/>
    <w:basedOn w:val="a5"/>
    <w:link w:val="3b"/>
    <w:rsid w:val="00935A75"/>
    <w:pPr>
      <w:jc w:val="both"/>
    </w:pPr>
  </w:style>
  <w:style w:type="character" w:customStyle="1" w:styleId="3b">
    <w:name w:val="Основной текст 3 Знак"/>
    <w:basedOn w:val="a7"/>
    <w:link w:val="3a"/>
    <w:rsid w:val="00935A75"/>
    <w:rPr>
      <w:sz w:val="24"/>
    </w:rPr>
  </w:style>
  <w:style w:type="paragraph" w:customStyle="1" w:styleId="affffffc">
    <w:name w:val="Заголовок"/>
    <w:basedOn w:val="affffff3"/>
    <w:next w:val="a5"/>
    <w:rsid w:val="00935A75"/>
    <w:pPr>
      <w:spacing w:before="120" w:after="120" w:line="360" w:lineRule="auto"/>
      <w:ind w:left="708"/>
      <w:jc w:val="left"/>
      <w:outlineLvl w:val="0"/>
    </w:pPr>
    <w:rPr>
      <w:rFonts w:cs="Arial"/>
      <w:bCs/>
      <w:kern w:val="28"/>
      <w:sz w:val="24"/>
      <w:szCs w:val="32"/>
    </w:rPr>
  </w:style>
  <w:style w:type="paragraph" w:customStyle="1" w:styleId="affffffd">
    <w:name w:val="Текст записки"/>
    <w:basedOn w:val="a5"/>
    <w:link w:val="1f3"/>
    <w:rsid w:val="00935A75"/>
    <w:pPr>
      <w:spacing w:before="120" w:after="120"/>
      <w:ind w:left="567" w:firstLine="567"/>
      <w:jc w:val="both"/>
    </w:pPr>
  </w:style>
  <w:style w:type="character" w:customStyle="1" w:styleId="1f3">
    <w:name w:val="Текст записки Знак1"/>
    <w:basedOn w:val="a7"/>
    <w:link w:val="affffffd"/>
    <w:rsid w:val="00935A75"/>
    <w:rPr>
      <w:sz w:val="24"/>
    </w:rPr>
  </w:style>
  <w:style w:type="paragraph" w:customStyle="1" w:styleId="FR1">
    <w:name w:val="FR1"/>
    <w:rsid w:val="00935A75"/>
    <w:pPr>
      <w:widowControl w:val="0"/>
      <w:spacing w:before="240"/>
      <w:jc w:val="center"/>
    </w:pPr>
    <w:rPr>
      <w:b/>
      <w:snapToGrid w:val="0"/>
      <w:sz w:val="28"/>
    </w:rPr>
  </w:style>
  <w:style w:type="paragraph" w:customStyle="1" w:styleId="CharChar">
    <w:name w:val="Char Char"/>
    <w:basedOn w:val="a5"/>
    <w:rsid w:val="00935A75"/>
    <w:pPr>
      <w:spacing w:after="160" w:line="240" w:lineRule="exact"/>
    </w:pPr>
    <w:rPr>
      <w:rFonts w:ascii="Verdana" w:hAnsi="Verdana"/>
      <w:sz w:val="20"/>
      <w:lang w:val="en-US" w:eastAsia="en-US"/>
    </w:rPr>
  </w:style>
  <w:style w:type="character" w:customStyle="1" w:styleId="affffffe">
    <w:name w:val="Знак Знак"/>
    <w:basedOn w:val="a7"/>
    <w:rsid w:val="00935A75"/>
    <w:rPr>
      <w:rFonts w:ascii="Times New Roman" w:eastAsia="Times New Roman" w:hAnsi="Times New Roman"/>
      <w:b/>
      <w:kern w:val="32"/>
      <w:sz w:val="32"/>
      <w:lang w:val="ru-RU" w:eastAsia="ru-RU" w:bidi="ar-SA"/>
    </w:rPr>
  </w:style>
  <w:style w:type="paragraph" w:customStyle="1" w:styleId="310">
    <w:name w:val="Основной текст 31"/>
    <w:basedOn w:val="a5"/>
    <w:rsid w:val="00935A75"/>
    <w:pPr>
      <w:jc w:val="both"/>
    </w:pPr>
    <w:rPr>
      <w:lang w:eastAsia="ar-SA"/>
    </w:rPr>
  </w:style>
  <w:style w:type="paragraph" w:customStyle="1" w:styleId="font1">
    <w:name w:val="font1"/>
    <w:basedOn w:val="a5"/>
    <w:rsid w:val="00935A75"/>
    <w:pPr>
      <w:spacing w:before="100" w:beforeAutospacing="1" w:after="100" w:afterAutospacing="1"/>
    </w:pPr>
    <w:rPr>
      <w:rFonts w:ascii="Arial CYR" w:hAnsi="Arial CYR" w:cs="Arial CYR"/>
      <w:sz w:val="20"/>
    </w:rPr>
  </w:style>
  <w:style w:type="paragraph" w:customStyle="1" w:styleId="font5">
    <w:name w:val="font5"/>
    <w:basedOn w:val="a5"/>
    <w:rsid w:val="00935A75"/>
    <w:pPr>
      <w:spacing w:before="100" w:beforeAutospacing="1" w:after="100" w:afterAutospacing="1"/>
    </w:pPr>
    <w:rPr>
      <w:rFonts w:ascii="Tahoma" w:hAnsi="Tahoma" w:cs="Tahoma"/>
      <w:color w:val="000000"/>
      <w:sz w:val="16"/>
      <w:szCs w:val="16"/>
    </w:rPr>
  </w:style>
  <w:style w:type="paragraph" w:customStyle="1" w:styleId="font6">
    <w:name w:val="font6"/>
    <w:basedOn w:val="a5"/>
    <w:rsid w:val="00935A75"/>
    <w:pPr>
      <w:spacing w:before="100" w:beforeAutospacing="1" w:after="100" w:afterAutospacing="1"/>
    </w:pPr>
    <w:rPr>
      <w:rFonts w:ascii="Tahoma" w:hAnsi="Tahoma" w:cs="Tahoma"/>
      <w:b/>
      <w:bCs/>
      <w:color w:val="000000"/>
      <w:sz w:val="16"/>
      <w:szCs w:val="16"/>
    </w:rPr>
  </w:style>
  <w:style w:type="paragraph" w:customStyle="1" w:styleId="font7">
    <w:name w:val="font7"/>
    <w:basedOn w:val="a5"/>
    <w:rsid w:val="00935A75"/>
    <w:pPr>
      <w:spacing w:before="100" w:beforeAutospacing="1" w:after="100" w:afterAutospacing="1"/>
    </w:pPr>
    <w:rPr>
      <w:szCs w:val="24"/>
    </w:rPr>
  </w:style>
  <w:style w:type="paragraph" w:customStyle="1" w:styleId="xl24">
    <w:name w:val="xl24"/>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5">
    <w:name w:val="xl25"/>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6">
    <w:name w:val="xl26"/>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7">
    <w:name w:val="xl27"/>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8">
    <w:name w:val="xl28"/>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a5"/>
    <w:rsid w:val="00935A75"/>
    <w:pPr>
      <w:spacing w:before="100" w:beforeAutospacing="1" w:after="100" w:afterAutospacing="1"/>
      <w:jc w:val="center"/>
    </w:pPr>
    <w:rPr>
      <w:szCs w:val="24"/>
    </w:rPr>
  </w:style>
  <w:style w:type="paragraph" w:customStyle="1" w:styleId="xl30">
    <w:name w:val="xl30"/>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
    <w:name w:val="xl31"/>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2">
    <w:name w:val="xl32"/>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u w:val="single"/>
    </w:rPr>
  </w:style>
  <w:style w:type="paragraph" w:customStyle="1" w:styleId="xl33">
    <w:name w:val="xl33"/>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u w:val="single"/>
    </w:rPr>
  </w:style>
  <w:style w:type="paragraph" w:customStyle="1" w:styleId="xl34">
    <w:name w:val="xl34"/>
    <w:basedOn w:val="a5"/>
    <w:rsid w:val="00935A7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szCs w:val="24"/>
    </w:rPr>
  </w:style>
  <w:style w:type="paragraph" w:customStyle="1" w:styleId="xl35">
    <w:name w:val="xl35"/>
    <w:basedOn w:val="a5"/>
    <w:rsid w:val="00935A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Cs w:val="24"/>
    </w:rPr>
  </w:style>
  <w:style w:type="paragraph" w:customStyle="1" w:styleId="xl36">
    <w:name w:val="xl36"/>
    <w:basedOn w:val="a5"/>
    <w:rsid w:val="00935A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Cs w:val="24"/>
    </w:rPr>
  </w:style>
  <w:style w:type="paragraph" w:customStyle="1" w:styleId="xl37">
    <w:name w:val="xl37"/>
    <w:basedOn w:val="a5"/>
    <w:rsid w:val="00935A75"/>
    <w:pPr>
      <w:pBdr>
        <w:bottom w:val="single" w:sz="8" w:space="0" w:color="auto"/>
        <w:right w:val="single" w:sz="8" w:space="0" w:color="auto"/>
      </w:pBdr>
      <w:spacing w:before="100" w:beforeAutospacing="1" w:after="100" w:afterAutospacing="1"/>
      <w:jc w:val="center"/>
    </w:pPr>
    <w:rPr>
      <w:sz w:val="22"/>
      <w:szCs w:val="22"/>
    </w:rPr>
  </w:style>
  <w:style w:type="paragraph" w:customStyle="1" w:styleId="xl38">
    <w:name w:val="xl38"/>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9">
    <w:name w:val="xl39"/>
    <w:basedOn w:val="a5"/>
    <w:rsid w:val="00935A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szCs w:val="24"/>
    </w:rPr>
  </w:style>
  <w:style w:type="paragraph" w:customStyle="1" w:styleId="xl40">
    <w:name w:val="xl40"/>
    <w:basedOn w:val="a5"/>
    <w:rsid w:val="00935A7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szCs w:val="24"/>
    </w:rPr>
  </w:style>
  <w:style w:type="paragraph" w:customStyle="1" w:styleId="xl41">
    <w:name w:val="xl41"/>
    <w:basedOn w:val="a5"/>
    <w:rsid w:val="00935A7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Cs w:val="24"/>
    </w:rPr>
  </w:style>
  <w:style w:type="paragraph" w:customStyle="1" w:styleId="xl42">
    <w:name w:val="xl42"/>
    <w:basedOn w:val="a5"/>
    <w:rsid w:val="00935A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szCs w:val="24"/>
    </w:rPr>
  </w:style>
  <w:style w:type="paragraph" w:customStyle="1" w:styleId="xl43">
    <w:name w:val="xl43"/>
    <w:basedOn w:val="a5"/>
    <w:rsid w:val="00935A7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Cs w:val="24"/>
    </w:rPr>
  </w:style>
  <w:style w:type="paragraph" w:customStyle="1" w:styleId="xl44">
    <w:name w:val="xl44"/>
    <w:basedOn w:val="a5"/>
    <w:rsid w:val="00935A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Cs w:val="24"/>
    </w:rPr>
  </w:style>
  <w:style w:type="paragraph" w:customStyle="1" w:styleId="xl45">
    <w:name w:val="xl45"/>
    <w:basedOn w:val="a5"/>
    <w:rsid w:val="00935A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Cs w:val="24"/>
    </w:rPr>
  </w:style>
  <w:style w:type="paragraph" w:customStyle="1" w:styleId="xl46">
    <w:name w:val="xl46"/>
    <w:basedOn w:val="a5"/>
    <w:rsid w:val="00935A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Cs w:val="24"/>
    </w:rPr>
  </w:style>
  <w:style w:type="paragraph" w:customStyle="1" w:styleId="xl47">
    <w:name w:val="xl47"/>
    <w:basedOn w:val="a5"/>
    <w:rsid w:val="00935A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Cs w:val="24"/>
    </w:rPr>
  </w:style>
  <w:style w:type="paragraph" w:customStyle="1" w:styleId="xl48">
    <w:name w:val="xl48"/>
    <w:basedOn w:val="a5"/>
    <w:rsid w:val="00935A75"/>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textAlignment w:val="center"/>
    </w:pPr>
    <w:rPr>
      <w:szCs w:val="24"/>
    </w:rPr>
  </w:style>
  <w:style w:type="paragraph" w:customStyle="1" w:styleId="xl49">
    <w:name w:val="xl49"/>
    <w:basedOn w:val="a5"/>
    <w:rsid w:val="00935A7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szCs w:val="24"/>
    </w:rPr>
  </w:style>
  <w:style w:type="paragraph" w:customStyle="1" w:styleId="xl50">
    <w:name w:val="xl50"/>
    <w:basedOn w:val="a5"/>
    <w:rsid w:val="00935A7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szCs w:val="24"/>
    </w:rPr>
  </w:style>
  <w:style w:type="paragraph" w:customStyle="1" w:styleId="xl51">
    <w:name w:val="xl51"/>
    <w:basedOn w:val="a5"/>
    <w:rsid w:val="00935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
    <w:name w:val="xl52"/>
    <w:basedOn w:val="a5"/>
    <w:rsid w:val="00935A75"/>
    <w:pPr>
      <w:pBdr>
        <w:bottom w:val="single" w:sz="8" w:space="0" w:color="auto"/>
        <w:right w:val="single" w:sz="8" w:space="0" w:color="auto"/>
      </w:pBdr>
      <w:spacing w:before="100" w:beforeAutospacing="1" w:after="100" w:afterAutospacing="1"/>
      <w:jc w:val="center"/>
    </w:pPr>
    <w:rPr>
      <w:sz w:val="22"/>
      <w:szCs w:val="22"/>
    </w:rPr>
  </w:style>
  <w:style w:type="paragraph" w:customStyle="1" w:styleId="1f4">
    <w:name w:val="Знак1"/>
    <w:basedOn w:val="a5"/>
    <w:autoRedefine/>
    <w:rsid w:val="00935A75"/>
    <w:pPr>
      <w:spacing w:before="240" w:after="240"/>
      <w:ind w:left="993" w:hanging="284"/>
      <w:jc w:val="center"/>
    </w:pPr>
    <w:rPr>
      <w:rFonts w:cs="Verdana"/>
      <w:b/>
      <w:sz w:val="32"/>
      <w:szCs w:val="32"/>
      <w:lang w:val="en-US" w:eastAsia="en-US"/>
    </w:rPr>
  </w:style>
  <w:style w:type="paragraph" w:customStyle="1" w:styleId="afffffff">
    <w:name w:val="Ïîÿñíåíèå"/>
    <w:rsid w:val="00935A75"/>
    <w:pPr>
      <w:widowControl w:val="0"/>
      <w:overflowPunct w:val="0"/>
      <w:autoSpaceDE w:val="0"/>
      <w:autoSpaceDN w:val="0"/>
      <w:adjustRightInd w:val="0"/>
      <w:ind w:firstLine="720"/>
      <w:jc w:val="both"/>
      <w:textAlignment w:val="baseline"/>
    </w:pPr>
    <w:rPr>
      <w:sz w:val="24"/>
      <w:lang w:eastAsia="en-US"/>
    </w:rPr>
  </w:style>
  <w:style w:type="paragraph" w:customStyle="1" w:styleId="afffffff0">
    <w:name w:val="Знак"/>
    <w:basedOn w:val="a5"/>
    <w:autoRedefine/>
    <w:rsid w:val="00935A75"/>
    <w:pPr>
      <w:spacing w:before="240" w:after="240"/>
      <w:ind w:left="993" w:hanging="284"/>
    </w:pPr>
    <w:rPr>
      <w:rFonts w:cs="Verdana"/>
      <w:b/>
      <w:szCs w:val="24"/>
      <w:lang w:val="en-US" w:eastAsia="en-US"/>
    </w:rPr>
  </w:style>
  <w:style w:type="paragraph" w:customStyle="1" w:styleId="afffffff1">
    <w:name w:val="ÌàðêÑïèñîê"/>
    <w:rsid w:val="00935A75"/>
    <w:pPr>
      <w:widowControl w:val="0"/>
      <w:overflowPunct w:val="0"/>
      <w:autoSpaceDE w:val="0"/>
      <w:autoSpaceDN w:val="0"/>
      <w:adjustRightInd w:val="0"/>
      <w:ind w:left="947" w:hanging="227"/>
      <w:jc w:val="both"/>
      <w:textAlignment w:val="baseline"/>
    </w:pPr>
    <w:rPr>
      <w:sz w:val="24"/>
      <w:lang w:eastAsia="en-US"/>
    </w:rPr>
  </w:style>
  <w:style w:type="character" w:customStyle="1" w:styleId="afffffff2">
    <w:name w:val="Пояснение Знак"/>
    <w:basedOn w:val="a7"/>
    <w:locked/>
    <w:rsid w:val="00935A75"/>
    <w:rPr>
      <w:sz w:val="24"/>
      <w:lang w:val="ru-RU" w:eastAsia="ru-RU" w:bidi="ar-SA"/>
    </w:rPr>
  </w:style>
  <w:style w:type="paragraph" w:customStyle="1" w:styleId="2f">
    <w:name w:val="ЛЕН2_ПРОЕКТ_текст"/>
    <w:basedOn w:val="a5"/>
    <w:rsid w:val="00935A75"/>
    <w:pPr>
      <w:ind w:firstLine="851"/>
      <w:jc w:val="both"/>
    </w:pPr>
  </w:style>
  <w:style w:type="paragraph" w:customStyle="1" w:styleId="210">
    <w:name w:val="ЛЕН2_ПРОЕКТ_ переч1"/>
    <w:basedOn w:val="a5"/>
    <w:rsid w:val="00935A75"/>
    <w:pPr>
      <w:tabs>
        <w:tab w:val="num" w:pos="1440"/>
      </w:tabs>
      <w:ind w:left="1440"/>
      <w:jc w:val="both"/>
    </w:pPr>
    <w:rPr>
      <w:rFonts w:ascii="Times New Roman CYR" w:hAnsi="Times New Roman CYR"/>
    </w:rPr>
  </w:style>
  <w:style w:type="numbering" w:customStyle="1" w:styleId="12">
    <w:name w:val="Текущий список1"/>
    <w:rsid w:val="00935A75"/>
    <w:pPr>
      <w:numPr>
        <w:numId w:val="11"/>
      </w:numPr>
    </w:pPr>
  </w:style>
  <w:style w:type="character" w:customStyle="1" w:styleId="33">
    <w:name w:val="Стиль3 Знак"/>
    <w:basedOn w:val="a7"/>
    <w:link w:val="32"/>
    <w:locked/>
    <w:rsid w:val="00935A75"/>
    <w:rPr>
      <w:sz w:val="24"/>
      <w:szCs w:val="24"/>
    </w:rPr>
  </w:style>
  <w:style w:type="paragraph" w:customStyle="1" w:styleId="afffffff3">
    <w:name w:val="ГолТабл"/>
    <w:basedOn w:val="a5"/>
    <w:rsid w:val="00935A75"/>
    <w:pPr>
      <w:suppressAutoHyphens/>
      <w:overflowPunct w:val="0"/>
      <w:autoSpaceDE w:val="0"/>
      <w:autoSpaceDN w:val="0"/>
      <w:adjustRightInd w:val="0"/>
      <w:spacing w:before="60" w:after="60"/>
      <w:jc w:val="center"/>
    </w:pPr>
    <w:rPr>
      <w:kern w:val="24"/>
    </w:rPr>
  </w:style>
  <w:style w:type="paragraph" w:customStyle="1" w:styleId="afffffff4">
    <w:name w:val="Обычный Ж"/>
    <w:basedOn w:val="29"/>
    <w:link w:val="afffffff5"/>
    <w:qFormat/>
    <w:rsid w:val="00935A75"/>
    <w:pPr>
      <w:spacing w:before="60" w:after="60"/>
      <w:jc w:val="left"/>
    </w:pPr>
    <w:rPr>
      <w:b/>
    </w:rPr>
  </w:style>
  <w:style w:type="character" w:customStyle="1" w:styleId="afffffff5">
    <w:name w:val="Обычный Ж Знак"/>
    <w:basedOn w:val="a7"/>
    <w:link w:val="afffffff4"/>
    <w:rsid w:val="00935A75"/>
    <w:rPr>
      <w:b/>
      <w:sz w:val="24"/>
    </w:rPr>
  </w:style>
  <w:style w:type="paragraph" w:customStyle="1" w:styleId="afffffff6">
    <w:name w:val="список"/>
    <w:basedOn w:val="a5"/>
    <w:link w:val="afffffff7"/>
    <w:rsid w:val="00935A75"/>
    <w:pPr>
      <w:spacing w:line="360" w:lineRule="exact"/>
      <w:ind w:left="1798" w:right="340" w:hanging="360"/>
      <w:jc w:val="both"/>
    </w:pPr>
  </w:style>
  <w:style w:type="character" w:customStyle="1" w:styleId="afffffff7">
    <w:name w:val="список Знак"/>
    <w:basedOn w:val="a7"/>
    <w:link w:val="afffffff6"/>
    <w:rsid w:val="00935A75"/>
    <w:rPr>
      <w:sz w:val="24"/>
    </w:rPr>
  </w:style>
  <w:style w:type="character" w:customStyle="1" w:styleId="affffff0">
    <w:name w:val="_заголовок Знак"/>
    <w:basedOn w:val="a7"/>
    <w:link w:val="a0"/>
    <w:rsid w:val="00935A75"/>
    <w:rPr>
      <w:b/>
      <w:kern w:val="24"/>
      <w:sz w:val="24"/>
    </w:rPr>
  </w:style>
  <w:style w:type="paragraph" w:customStyle="1" w:styleId="Textbody">
    <w:name w:val="Text body"/>
    <w:basedOn w:val="a5"/>
    <w:rsid w:val="00935A75"/>
    <w:pPr>
      <w:widowControl w:val="0"/>
      <w:suppressAutoHyphens/>
      <w:autoSpaceDN w:val="0"/>
      <w:spacing w:after="120"/>
      <w:textAlignment w:val="baseline"/>
    </w:pPr>
    <w:rPr>
      <w:rFonts w:ascii="Times New Roman CYR" w:eastAsia="Lucida Sans Unicode" w:hAnsi="Times New Roman CYR" w:cs="Tahoma"/>
      <w:kern w:val="3"/>
      <w:szCs w:val="24"/>
    </w:rPr>
  </w:style>
  <w:style w:type="character" w:customStyle="1" w:styleId="1f2">
    <w:name w:val="1 Заголовок Знак"/>
    <w:basedOn w:val="a7"/>
    <w:link w:val="10"/>
    <w:rsid w:val="00935A75"/>
    <w:rPr>
      <w:b/>
      <w:kern w:val="28"/>
      <w:sz w:val="28"/>
    </w:rPr>
  </w:style>
  <w:style w:type="paragraph" w:customStyle="1" w:styleId="xl65">
    <w:name w:val="xl65"/>
    <w:basedOn w:val="a5"/>
    <w:rsid w:val="00935A7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66">
    <w:name w:val="xl66"/>
    <w:basedOn w:val="a5"/>
    <w:rsid w:val="00935A75"/>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67">
    <w:name w:val="xl67"/>
    <w:basedOn w:val="a5"/>
    <w:rsid w:val="00935A75"/>
    <w:pPr>
      <w:pBdr>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68">
    <w:name w:val="xl68"/>
    <w:basedOn w:val="a5"/>
    <w:rsid w:val="00935A75"/>
    <w:pPr>
      <w:pBdr>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69">
    <w:name w:val="xl69"/>
    <w:basedOn w:val="a5"/>
    <w:rsid w:val="00935A75"/>
    <w:pPr>
      <w:pBdr>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70">
    <w:name w:val="xl70"/>
    <w:basedOn w:val="a5"/>
    <w:rsid w:val="00935A75"/>
    <w:pPr>
      <w:pBdr>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71">
    <w:name w:val="xl71"/>
    <w:basedOn w:val="a5"/>
    <w:rsid w:val="00935A75"/>
    <w:pPr>
      <w:spacing w:before="100" w:beforeAutospacing="1" w:after="100" w:afterAutospacing="1"/>
      <w:textAlignment w:val="center"/>
    </w:pPr>
    <w:rPr>
      <w:szCs w:val="24"/>
    </w:rPr>
  </w:style>
  <w:style w:type="paragraph" w:customStyle="1" w:styleId="xl72">
    <w:name w:val="xl72"/>
    <w:basedOn w:val="a5"/>
    <w:rsid w:val="00935A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73">
    <w:name w:val="xl73"/>
    <w:basedOn w:val="a5"/>
    <w:rsid w:val="00935A7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74">
    <w:name w:val="xl74"/>
    <w:basedOn w:val="a5"/>
    <w:rsid w:val="00935A75"/>
    <w:pPr>
      <w:pBdr>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75">
    <w:name w:val="xl75"/>
    <w:basedOn w:val="a5"/>
    <w:rsid w:val="00935A75"/>
    <w:pPr>
      <w:pBdr>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a5"/>
    <w:rsid w:val="00935A75"/>
    <w:pPr>
      <w:pBdr>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77">
    <w:name w:val="xl77"/>
    <w:basedOn w:val="a5"/>
    <w:rsid w:val="00935A75"/>
    <w:pPr>
      <w:pBdr>
        <w:bottom w:val="single" w:sz="8" w:space="0" w:color="auto"/>
        <w:right w:val="single" w:sz="4" w:space="0" w:color="auto"/>
      </w:pBdr>
      <w:spacing w:before="100" w:beforeAutospacing="1" w:after="100" w:afterAutospacing="1"/>
      <w:jc w:val="center"/>
    </w:pPr>
    <w:rPr>
      <w:szCs w:val="24"/>
    </w:rPr>
  </w:style>
  <w:style w:type="paragraph" w:customStyle="1" w:styleId="xl78">
    <w:name w:val="xl78"/>
    <w:basedOn w:val="a5"/>
    <w:rsid w:val="00935A75"/>
    <w:pPr>
      <w:pBdr>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a5"/>
    <w:rsid w:val="00935A75"/>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80">
    <w:name w:val="xl80"/>
    <w:basedOn w:val="a5"/>
    <w:rsid w:val="00935A75"/>
    <w:pPr>
      <w:pBdr>
        <w:top w:val="single" w:sz="8" w:space="0" w:color="auto"/>
        <w:bottom w:val="single" w:sz="8" w:space="0" w:color="auto"/>
      </w:pBdr>
      <w:spacing w:before="100" w:beforeAutospacing="1" w:after="100" w:afterAutospacing="1"/>
      <w:jc w:val="center"/>
    </w:pPr>
    <w:rPr>
      <w:szCs w:val="24"/>
    </w:rPr>
  </w:style>
  <w:style w:type="paragraph" w:customStyle="1" w:styleId="xl81">
    <w:name w:val="xl81"/>
    <w:basedOn w:val="a5"/>
    <w:rsid w:val="00935A75"/>
    <w:pPr>
      <w:pBdr>
        <w:top w:val="single" w:sz="8" w:space="0" w:color="auto"/>
        <w:left w:val="single" w:sz="4" w:space="0" w:color="auto"/>
        <w:right w:val="single" w:sz="4" w:space="0" w:color="auto"/>
      </w:pBdr>
      <w:spacing w:before="100" w:beforeAutospacing="1" w:after="100" w:afterAutospacing="1"/>
      <w:jc w:val="center"/>
    </w:pPr>
    <w:rPr>
      <w:szCs w:val="24"/>
      <w:u w:val="single"/>
    </w:rPr>
  </w:style>
  <w:style w:type="paragraph" w:customStyle="1" w:styleId="xl82">
    <w:name w:val="xl82"/>
    <w:basedOn w:val="a5"/>
    <w:rsid w:val="00935A75"/>
    <w:pPr>
      <w:pBdr>
        <w:top w:val="single" w:sz="8" w:space="0" w:color="auto"/>
        <w:left w:val="single" w:sz="4" w:space="0" w:color="auto"/>
        <w:right w:val="single" w:sz="8" w:space="0" w:color="auto"/>
      </w:pBdr>
      <w:spacing w:before="100" w:beforeAutospacing="1" w:after="100" w:afterAutospacing="1"/>
      <w:jc w:val="center"/>
    </w:pPr>
    <w:rPr>
      <w:szCs w:val="24"/>
      <w:u w:val="single"/>
    </w:rPr>
  </w:style>
  <w:style w:type="paragraph" w:customStyle="1" w:styleId="xl83">
    <w:name w:val="xl83"/>
    <w:basedOn w:val="a5"/>
    <w:rsid w:val="00935A75"/>
    <w:pPr>
      <w:pBdr>
        <w:top w:val="single" w:sz="8" w:space="0" w:color="auto"/>
        <w:left w:val="single" w:sz="8" w:space="0" w:color="auto"/>
        <w:right w:val="single" w:sz="8" w:space="0" w:color="auto"/>
      </w:pBdr>
      <w:spacing w:before="100" w:beforeAutospacing="1" w:after="100" w:afterAutospacing="1"/>
      <w:jc w:val="center"/>
    </w:pPr>
    <w:rPr>
      <w:szCs w:val="24"/>
      <w:u w:val="single"/>
    </w:rPr>
  </w:style>
  <w:style w:type="paragraph" w:customStyle="1" w:styleId="xl84">
    <w:name w:val="xl84"/>
    <w:basedOn w:val="a5"/>
    <w:rsid w:val="00935A75"/>
    <w:pPr>
      <w:pBdr>
        <w:top w:val="single" w:sz="8" w:space="0" w:color="auto"/>
        <w:right w:val="single" w:sz="8" w:space="0" w:color="auto"/>
      </w:pBdr>
      <w:spacing w:before="100" w:beforeAutospacing="1" w:after="100" w:afterAutospacing="1"/>
      <w:jc w:val="center"/>
    </w:pPr>
    <w:rPr>
      <w:szCs w:val="24"/>
      <w:u w:val="single"/>
    </w:rPr>
  </w:style>
  <w:style w:type="paragraph" w:customStyle="1" w:styleId="xl85">
    <w:name w:val="xl85"/>
    <w:basedOn w:val="a5"/>
    <w:rsid w:val="00935A75"/>
    <w:pPr>
      <w:pBdr>
        <w:left w:val="single" w:sz="4" w:space="0" w:color="auto"/>
        <w:bottom w:val="single" w:sz="4" w:space="0" w:color="auto"/>
        <w:right w:val="single" w:sz="4" w:space="0" w:color="auto"/>
      </w:pBdr>
      <w:spacing w:before="100" w:beforeAutospacing="1" w:after="100" w:afterAutospacing="1"/>
      <w:jc w:val="center"/>
    </w:pPr>
    <w:rPr>
      <w:szCs w:val="24"/>
      <w:u w:val="single"/>
    </w:rPr>
  </w:style>
  <w:style w:type="paragraph" w:customStyle="1" w:styleId="xl86">
    <w:name w:val="xl86"/>
    <w:basedOn w:val="a5"/>
    <w:rsid w:val="00935A75"/>
    <w:pPr>
      <w:pBdr>
        <w:left w:val="single" w:sz="4" w:space="0" w:color="auto"/>
        <w:bottom w:val="single" w:sz="4" w:space="0" w:color="auto"/>
        <w:right w:val="single" w:sz="8" w:space="0" w:color="auto"/>
      </w:pBdr>
      <w:spacing w:before="100" w:beforeAutospacing="1" w:after="100" w:afterAutospacing="1"/>
      <w:jc w:val="center"/>
    </w:pPr>
    <w:rPr>
      <w:szCs w:val="24"/>
      <w:u w:val="single"/>
    </w:rPr>
  </w:style>
  <w:style w:type="paragraph" w:customStyle="1" w:styleId="xl87">
    <w:name w:val="xl87"/>
    <w:basedOn w:val="a5"/>
    <w:rsid w:val="00935A75"/>
    <w:pPr>
      <w:pBdr>
        <w:left w:val="single" w:sz="8" w:space="0" w:color="auto"/>
        <w:bottom w:val="single" w:sz="4" w:space="0" w:color="auto"/>
        <w:right w:val="single" w:sz="8" w:space="0" w:color="auto"/>
      </w:pBdr>
      <w:spacing w:before="100" w:beforeAutospacing="1" w:after="100" w:afterAutospacing="1"/>
      <w:jc w:val="center"/>
    </w:pPr>
    <w:rPr>
      <w:szCs w:val="24"/>
      <w:u w:val="single"/>
    </w:rPr>
  </w:style>
  <w:style w:type="paragraph" w:customStyle="1" w:styleId="xl88">
    <w:name w:val="xl88"/>
    <w:basedOn w:val="a5"/>
    <w:rsid w:val="00935A75"/>
    <w:pPr>
      <w:pBdr>
        <w:bottom w:val="single" w:sz="4" w:space="0" w:color="auto"/>
        <w:right w:val="single" w:sz="8" w:space="0" w:color="auto"/>
      </w:pBdr>
      <w:spacing w:before="100" w:beforeAutospacing="1" w:after="100" w:afterAutospacing="1"/>
      <w:jc w:val="center"/>
    </w:pPr>
    <w:rPr>
      <w:szCs w:val="24"/>
      <w:u w:val="single"/>
    </w:rPr>
  </w:style>
  <w:style w:type="paragraph" w:customStyle="1" w:styleId="xl89">
    <w:name w:val="xl89"/>
    <w:basedOn w:val="a5"/>
    <w:rsid w:val="00935A75"/>
    <w:pPr>
      <w:pBdr>
        <w:top w:val="single" w:sz="4" w:space="0" w:color="auto"/>
        <w:left w:val="single" w:sz="4" w:space="0" w:color="auto"/>
        <w:right w:val="single" w:sz="4" w:space="0" w:color="auto"/>
      </w:pBdr>
      <w:spacing w:before="100" w:beforeAutospacing="1" w:after="100" w:afterAutospacing="1"/>
      <w:jc w:val="center"/>
    </w:pPr>
    <w:rPr>
      <w:szCs w:val="24"/>
      <w:u w:val="single"/>
    </w:rPr>
  </w:style>
  <w:style w:type="paragraph" w:customStyle="1" w:styleId="xl90">
    <w:name w:val="xl90"/>
    <w:basedOn w:val="a5"/>
    <w:rsid w:val="00935A75"/>
    <w:pPr>
      <w:pBdr>
        <w:top w:val="single" w:sz="4" w:space="0" w:color="auto"/>
        <w:left w:val="single" w:sz="4" w:space="0" w:color="auto"/>
        <w:right w:val="single" w:sz="8" w:space="0" w:color="auto"/>
      </w:pBdr>
      <w:spacing w:before="100" w:beforeAutospacing="1" w:after="100" w:afterAutospacing="1"/>
      <w:jc w:val="center"/>
    </w:pPr>
    <w:rPr>
      <w:szCs w:val="24"/>
      <w:u w:val="single"/>
    </w:rPr>
  </w:style>
  <w:style w:type="paragraph" w:customStyle="1" w:styleId="xl91">
    <w:name w:val="xl91"/>
    <w:basedOn w:val="a5"/>
    <w:rsid w:val="00935A75"/>
    <w:pPr>
      <w:pBdr>
        <w:top w:val="single" w:sz="4" w:space="0" w:color="auto"/>
        <w:left w:val="single" w:sz="8" w:space="0" w:color="auto"/>
        <w:right w:val="single" w:sz="8" w:space="0" w:color="auto"/>
      </w:pBdr>
      <w:spacing w:before="100" w:beforeAutospacing="1" w:after="100" w:afterAutospacing="1"/>
      <w:jc w:val="center"/>
    </w:pPr>
    <w:rPr>
      <w:szCs w:val="24"/>
      <w:u w:val="single"/>
    </w:rPr>
  </w:style>
  <w:style w:type="paragraph" w:customStyle="1" w:styleId="xl92">
    <w:name w:val="xl92"/>
    <w:basedOn w:val="a5"/>
    <w:rsid w:val="00935A75"/>
    <w:pPr>
      <w:pBdr>
        <w:top w:val="single" w:sz="4" w:space="0" w:color="auto"/>
        <w:right w:val="single" w:sz="8" w:space="0" w:color="auto"/>
      </w:pBdr>
      <w:spacing w:before="100" w:beforeAutospacing="1" w:after="100" w:afterAutospacing="1"/>
      <w:jc w:val="center"/>
    </w:pPr>
    <w:rPr>
      <w:szCs w:val="24"/>
      <w:u w:val="single"/>
    </w:rPr>
  </w:style>
  <w:style w:type="paragraph" w:customStyle="1" w:styleId="xl93">
    <w:name w:val="xl93"/>
    <w:basedOn w:val="a5"/>
    <w:rsid w:val="00935A75"/>
    <w:pPr>
      <w:pBdr>
        <w:left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94">
    <w:name w:val="xl94"/>
    <w:basedOn w:val="a5"/>
    <w:rsid w:val="00935A75"/>
    <w:pPr>
      <w:pBdr>
        <w:top w:val="single" w:sz="4" w:space="0" w:color="auto"/>
        <w:right w:val="single" w:sz="4" w:space="0" w:color="auto"/>
      </w:pBdr>
      <w:spacing w:before="100" w:beforeAutospacing="1" w:after="100" w:afterAutospacing="1"/>
      <w:jc w:val="center"/>
    </w:pPr>
    <w:rPr>
      <w:szCs w:val="24"/>
      <w:u w:val="single"/>
    </w:rPr>
  </w:style>
  <w:style w:type="paragraph" w:customStyle="1" w:styleId="xl95">
    <w:name w:val="xl95"/>
    <w:basedOn w:val="a5"/>
    <w:rsid w:val="00935A75"/>
    <w:pPr>
      <w:pBdr>
        <w:bottom w:val="single" w:sz="8" w:space="0" w:color="auto"/>
        <w:right w:val="single" w:sz="4" w:space="0" w:color="auto"/>
      </w:pBdr>
      <w:spacing w:before="100" w:beforeAutospacing="1" w:after="100" w:afterAutospacing="1"/>
      <w:jc w:val="center"/>
    </w:pPr>
    <w:rPr>
      <w:szCs w:val="24"/>
      <w:u w:val="single"/>
    </w:rPr>
  </w:style>
  <w:style w:type="paragraph" w:customStyle="1" w:styleId="xl96">
    <w:name w:val="xl96"/>
    <w:basedOn w:val="a5"/>
    <w:rsid w:val="00935A75"/>
    <w:pPr>
      <w:pBdr>
        <w:left w:val="single" w:sz="4" w:space="0" w:color="auto"/>
        <w:bottom w:val="single" w:sz="8" w:space="0" w:color="auto"/>
        <w:right w:val="single" w:sz="4" w:space="0" w:color="auto"/>
      </w:pBdr>
      <w:spacing w:before="100" w:beforeAutospacing="1" w:after="100" w:afterAutospacing="1"/>
      <w:jc w:val="center"/>
    </w:pPr>
    <w:rPr>
      <w:szCs w:val="24"/>
      <w:u w:val="single"/>
    </w:rPr>
  </w:style>
  <w:style w:type="paragraph" w:customStyle="1" w:styleId="xl97">
    <w:name w:val="xl97"/>
    <w:basedOn w:val="a5"/>
    <w:rsid w:val="00935A75"/>
    <w:pPr>
      <w:pBdr>
        <w:left w:val="single" w:sz="4" w:space="0" w:color="auto"/>
        <w:bottom w:val="single" w:sz="8" w:space="0" w:color="auto"/>
        <w:right w:val="single" w:sz="8" w:space="0" w:color="auto"/>
      </w:pBdr>
      <w:spacing w:before="100" w:beforeAutospacing="1" w:after="100" w:afterAutospacing="1"/>
      <w:jc w:val="center"/>
    </w:pPr>
    <w:rPr>
      <w:szCs w:val="24"/>
      <w:u w:val="single"/>
    </w:rPr>
  </w:style>
  <w:style w:type="paragraph" w:customStyle="1" w:styleId="xl98">
    <w:name w:val="xl98"/>
    <w:basedOn w:val="a5"/>
    <w:rsid w:val="00935A75"/>
    <w:pPr>
      <w:pBdr>
        <w:left w:val="single" w:sz="8" w:space="0" w:color="auto"/>
        <w:bottom w:val="single" w:sz="8" w:space="0" w:color="auto"/>
        <w:right w:val="single" w:sz="8" w:space="0" w:color="auto"/>
      </w:pBdr>
      <w:spacing w:before="100" w:beforeAutospacing="1" w:after="100" w:afterAutospacing="1"/>
      <w:jc w:val="center"/>
    </w:pPr>
    <w:rPr>
      <w:szCs w:val="24"/>
      <w:u w:val="single"/>
    </w:rPr>
  </w:style>
  <w:style w:type="paragraph" w:customStyle="1" w:styleId="xl99">
    <w:name w:val="xl99"/>
    <w:basedOn w:val="a5"/>
    <w:rsid w:val="00935A75"/>
    <w:pPr>
      <w:pBdr>
        <w:bottom w:val="single" w:sz="8" w:space="0" w:color="auto"/>
        <w:right w:val="single" w:sz="8" w:space="0" w:color="auto"/>
      </w:pBdr>
      <w:spacing w:before="100" w:beforeAutospacing="1" w:after="100" w:afterAutospacing="1"/>
      <w:jc w:val="center"/>
    </w:pPr>
    <w:rPr>
      <w:szCs w:val="24"/>
      <w:u w:val="single"/>
    </w:rPr>
  </w:style>
  <w:style w:type="paragraph" w:customStyle="1" w:styleId="xl100">
    <w:name w:val="xl100"/>
    <w:basedOn w:val="a5"/>
    <w:rsid w:val="00935A75"/>
    <w:pPr>
      <w:pBdr>
        <w:right w:val="single" w:sz="4" w:space="0" w:color="auto"/>
      </w:pBdr>
      <w:spacing w:before="100" w:beforeAutospacing="1" w:after="100" w:afterAutospacing="1"/>
      <w:jc w:val="center"/>
    </w:pPr>
    <w:rPr>
      <w:szCs w:val="24"/>
      <w:u w:val="single"/>
    </w:rPr>
  </w:style>
  <w:style w:type="paragraph" w:customStyle="1" w:styleId="xl101">
    <w:name w:val="xl101"/>
    <w:basedOn w:val="a5"/>
    <w:rsid w:val="00935A75"/>
    <w:pPr>
      <w:pBdr>
        <w:left w:val="single" w:sz="4" w:space="0" w:color="auto"/>
        <w:right w:val="single" w:sz="4" w:space="0" w:color="auto"/>
      </w:pBdr>
      <w:spacing w:before="100" w:beforeAutospacing="1" w:after="100" w:afterAutospacing="1"/>
      <w:jc w:val="center"/>
    </w:pPr>
    <w:rPr>
      <w:szCs w:val="24"/>
      <w:u w:val="single"/>
    </w:rPr>
  </w:style>
  <w:style w:type="paragraph" w:customStyle="1" w:styleId="xl102">
    <w:name w:val="xl102"/>
    <w:basedOn w:val="a5"/>
    <w:rsid w:val="00935A75"/>
    <w:pPr>
      <w:pBdr>
        <w:left w:val="single" w:sz="8" w:space="0" w:color="auto"/>
        <w:right w:val="single" w:sz="8" w:space="0" w:color="auto"/>
      </w:pBdr>
      <w:spacing w:before="100" w:beforeAutospacing="1" w:after="100" w:afterAutospacing="1"/>
      <w:jc w:val="center"/>
    </w:pPr>
    <w:rPr>
      <w:szCs w:val="24"/>
      <w:u w:val="single"/>
    </w:rPr>
  </w:style>
  <w:style w:type="paragraph" w:customStyle="1" w:styleId="xl103">
    <w:name w:val="xl103"/>
    <w:basedOn w:val="a5"/>
    <w:rsid w:val="00935A75"/>
    <w:pPr>
      <w:pBdr>
        <w:left w:val="single" w:sz="4" w:space="0" w:color="auto"/>
        <w:right w:val="single" w:sz="4" w:space="0" w:color="auto"/>
      </w:pBdr>
      <w:shd w:val="clear" w:color="000000" w:fill="EAF1DD"/>
      <w:spacing w:before="100" w:beforeAutospacing="1" w:after="100" w:afterAutospacing="1"/>
      <w:jc w:val="center"/>
    </w:pPr>
    <w:rPr>
      <w:szCs w:val="24"/>
      <w:u w:val="single"/>
    </w:rPr>
  </w:style>
  <w:style w:type="paragraph" w:customStyle="1" w:styleId="xl104">
    <w:name w:val="xl104"/>
    <w:basedOn w:val="a5"/>
    <w:rsid w:val="00935A75"/>
    <w:pPr>
      <w:pBdr>
        <w:left w:val="single" w:sz="4"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05">
    <w:name w:val="xl105"/>
    <w:basedOn w:val="a5"/>
    <w:rsid w:val="00935A75"/>
    <w:pPr>
      <w:pBdr>
        <w:left w:val="single" w:sz="8"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06">
    <w:name w:val="xl106"/>
    <w:basedOn w:val="a5"/>
    <w:rsid w:val="00935A75"/>
    <w:pPr>
      <w:pBdr>
        <w:right w:val="single" w:sz="8" w:space="0" w:color="auto"/>
      </w:pBdr>
      <w:shd w:val="clear" w:color="000000" w:fill="EAF1DD"/>
      <w:spacing w:before="100" w:beforeAutospacing="1" w:after="100" w:afterAutospacing="1"/>
      <w:jc w:val="center"/>
    </w:pPr>
    <w:rPr>
      <w:szCs w:val="24"/>
      <w:u w:val="single"/>
    </w:rPr>
  </w:style>
  <w:style w:type="paragraph" w:customStyle="1" w:styleId="xl107">
    <w:name w:val="xl107"/>
    <w:basedOn w:val="a5"/>
    <w:rsid w:val="00935A75"/>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08">
    <w:name w:val="xl108"/>
    <w:basedOn w:val="a5"/>
    <w:rsid w:val="00935A75"/>
    <w:pPr>
      <w:pBdr>
        <w:bottom w:val="single" w:sz="8" w:space="0" w:color="auto"/>
        <w:right w:val="single" w:sz="8" w:space="0" w:color="auto"/>
      </w:pBdr>
      <w:spacing w:before="100" w:beforeAutospacing="1" w:after="100" w:afterAutospacing="1"/>
      <w:jc w:val="center"/>
    </w:pPr>
    <w:rPr>
      <w:szCs w:val="24"/>
    </w:rPr>
  </w:style>
  <w:style w:type="paragraph" w:customStyle="1" w:styleId="xl109">
    <w:name w:val="xl109"/>
    <w:basedOn w:val="a5"/>
    <w:rsid w:val="00935A75"/>
    <w:pPr>
      <w:pBdr>
        <w:top w:val="single" w:sz="8" w:space="0" w:color="auto"/>
        <w:right w:val="single" w:sz="4" w:space="0" w:color="auto"/>
      </w:pBdr>
      <w:spacing w:before="100" w:beforeAutospacing="1" w:after="100" w:afterAutospacing="1"/>
      <w:jc w:val="center"/>
    </w:pPr>
    <w:rPr>
      <w:szCs w:val="24"/>
      <w:u w:val="single"/>
    </w:rPr>
  </w:style>
  <w:style w:type="paragraph" w:customStyle="1" w:styleId="xl110">
    <w:name w:val="xl110"/>
    <w:basedOn w:val="a5"/>
    <w:rsid w:val="00935A75"/>
    <w:pPr>
      <w:pBdr>
        <w:bottom w:val="single" w:sz="4" w:space="0" w:color="auto"/>
        <w:right w:val="single" w:sz="4" w:space="0" w:color="auto"/>
      </w:pBdr>
      <w:spacing w:before="100" w:beforeAutospacing="1" w:after="100" w:afterAutospacing="1"/>
      <w:jc w:val="center"/>
    </w:pPr>
    <w:rPr>
      <w:szCs w:val="24"/>
    </w:rPr>
  </w:style>
  <w:style w:type="paragraph" w:customStyle="1" w:styleId="xl111">
    <w:name w:val="xl111"/>
    <w:basedOn w:val="a5"/>
    <w:rsid w:val="00935A75"/>
    <w:pPr>
      <w:pBdr>
        <w:top w:val="single" w:sz="8" w:space="0" w:color="auto"/>
        <w:left w:val="single" w:sz="4" w:space="0" w:color="auto"/>
        <w:right w:val="single" w:sz="4" w:space="0" w:color="auto"/>
      </w:pBdr>
      <w:shd w:val="clear" w:color="000000" w:fill="DBE5F1"/>
      <w:spacing w:before="100" w:beforeAutospacing="1" w:after="100" w:afterAutospacing="1"/>
      <w:jc w:val="center"/>
    </w:pPr>
    <w:rPr>
      <w:szCs w:val="24"/>
      <w:u w:val="single"/>
    </w:rPr>
  </w:style>
  <w:style w:type="paragraph" w:customStyle="1" w:styleId="xl112">
    <w:name w:val="xl112"/>
    <w:basedOn w:val="a5"/>
    <w:rsid w:val="00935A75"/>
    <w:pPr>
      <w:pBdr>
        <w:top w:val="single" w:sz="8" w:space="0" w:color="auto"/>
        <w:left w:val="single" w:sz="4"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13">
    <w:name w:val="xl113"/>
    <w:basedOn w:val="a5"/>
    <w:rsid w:val="00935A75"/>
    <w:pPr>
      <w:pBdr>
        <w:top w:val="single" w:sz="8" w:space="0" w:color="auto"/>
        <w:left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14">
    <w:name w:val="xl114"/>
    <w:basedOn w:val="a5"/>
    <w:rsid w:val="00935A75"/>
    <w:pPr>
      <w:pBdr>
        <w:top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15">
    <w:name w:val="xl115"/>
    <w:basedOn w:val="a5"/>
    <w:rsid w:val="00935A75"/>
    <w:pPr>
      <w:pBdr>
        <w:left w:val="single" w:sz="4" w:space="0" w:color="auto"/>
        <w:bottom w:val="single" w:sz="8" w:space="0" w:color="auto"/>
        <w:right w:val="single" w:sz="4" w:space="0" w:color="auto"/>
      </w:pBdr>
      <w:shd w:val="clear" w:color="000000" w:fill="DBE5F1"/>
      <w:spacing w:before="100" w:beforeAutospacing="1" w:after="100" w:afterAutospacing="1"/>
      <w:jc w:val="center"/>
    </w:pPr>
    <w:rPr>
      <w:szCs w:val="24"/>
    </w:rPr>
  </w:style>
  <w:style w:type="paragraph" w:customStyle="1" w:styleId="xl116">
    <w:name w:val="xl116"/>
    <w:basedOn w:val="a5"/>
    <w:rsid w:val="00935A75"/>
    <w:pPr>
      <w:pBdr>
        <w:left w:val="single" w:sz="4" w:space="0" w:color="auto"/>
        <w:bottom w:val="single" w:sz="8" w:space="0" w:color="auto"/>
        <w:right w:val="single" w:sz="8" w:space="0" w:color="auto"/>
      </w:pBdr>
      <w:shd w:val="clear" w:color="000000" w:fill="DBE5F1"/>
      <w:spacing w:before="100" w:beforeAutospacing="1" w:after="100" w:afterAutospacing="1"/>
      <w:jc w:val="center"/>
    </w:pPr>
    <w:rPr>
      <w:szCs w:val="24"/>
    </w:rPr>
  </w:style>
  <w:style w:type="paragraph" w:customStyle="1" w:styleId="xl117">
    <w:name w:val="xl117"/>
    <w:basedOn w:val="a5"/>
    <w:rsid w:val="00935A75"/>
    <w:pPr>
      <w:pBdr>
        <w:left w:val="single" w:sz="8" w:space="0" w:color="auto"/>
        <w:bottom w:val="single" w:sz="8" w:space="0" w:color="auto"/>
        <w:right w:val="single" w:sz="8" w:space="0" w:color="auto"/>
      </w:pBdr>
      <w:shd w:val="clear" w:color="000000" w:fill="DBE5F1"/>
      <w:spacing w:before="100" w:beforeAutospacing="1" w:after="100" w:afterAutospacing="1"/>
      <w:jc w:val="center"/>
    </w:pPr>
    <w:rPr>
      <w:szCs w:val="24"/>
    </w:rPr>
  </w:style>
  <w:style w:type="paragraph" w:customStyle="1" w:styleId="xl118">
    <w:name w:val="xl118"/>
    <w:basedOn w:val="a5"/>
    <w:rsid w:val="00935A75"/>
    <w:pPr>
      <w:pBdr>
        <w:bottom w:val="single" w:sz="8" w:space="0" w:color="auto"/>
        <w:right w:val="single" w:sz="8" w:space="0" w:color="auto"/>
      </w:pBdr>
      <w:shd w:val="clear" w:color="000000" w:fill="DBE5F1"/>
      <w:spacing w:before="100" w:beforeAutospacing="1" w:after="100" w:afterAutospacing="1"/>
      <w:jc w:val="center"/>
    </w:pPr>
    <w:rPr>
      <w:szCs w:val="24"/>
    </w:rPr>
  </w:style>
  <w:style w:type="paragraph" w:customStyle="1" w:styleId="xl119">
    <w:name w:val="xl119"/>
    <w:basedOn w:val="a5"/>
    <w:rsid w:val="00935A75"/>
    <w:pPr>
      <w:pBdr>
        <w:top w:val="single" w:sz="8" w:space="0" w:color="auto"/>
        <w:left w:val="single" w:sz="4" w:space="0" w:color="auto"/>
        <w:right w:val="single" w:sz="4" w:space="0" w:color="auto"/>
      </w:pBdr>
      <w:shd w:val="clear" w:color="000000" w:fill="EAF1DD"/>
      <w:spacing w:before="100" w:beforeAutospacing="1" w:after="100" w:afterAutospacing="1"/>
      <w:jc w:val="center"/>
    </w:pPr>
    <w:rPr>
      <w:szCs w:val="24"/>
      <w:u w:val="single"/>
    </w:rPr>
  </w:style>
  <w:style w:type="paragraph" w:customStyle="1" w:styleId="xl120">
    <w:name w:val="xl120"/>
    <w:basedOn w:val="a5"/>
    <w:rsid w:val="00935A75"/>
    <w:pPr>
      <w:pBdr>
        <w:top w:val="single" w:sz="8" w:space="0" w:color="auto"/>
        <w:left w:val="single" w:sz="4"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21">
    <w:name w:val="xl121"/>
    <w:basedOn w:val="a5"/>
    <w:rsid w:val="00935A75"/>
    <w:pPr>
      <w:pBdr>
        <w:top w:val="single" w:sz="8" w:space="0" w:color="auto"/>
        <w:left w:val="single" w:sz="8"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22">
    <w:name w:val="xl122"/>
    <w:basedOn w:val="a5"/>
    <w:rsid w:val="00935A75"/>
    <w:pPr>
      <w:pBdr>
        <w:top w:val="single" w:sz="8"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23">
    <w:name w:val="xl123"/>
    <w:basedOn w:val="a5"/>
    <w:rsid w:val="00935A75"/>
    <w:pPr>
      <w:pBdr>
        <w:left w:val="single" w:sz="4" w:space="0" w:color="auto"/>
        <w:bottom w:val="single" w:sz="8" w:space="0" w:color="auto"/>
        <w:right w:val="single" w:sz="4" w:space="0" w:color="auto"/>
      </w:pBdr>
      <w:shd w:val="clear" w:color="000000" w:fill="EAF1DD"/>
      <w:spacing w:before="100" w:beforeAutospacing="1" w:after="100" w:afterAutospacing="1"/>
      <w:jc w:val="center"/>
    </w:pPr>
    <w:rPr>
      <w:szCs w:val="24"/>
      <w:u w:val="single"/>
    </w:rPr>
  </w:style>
  <w:style w:type="paragraph" w:customStyle="1" w:styleId="xl124">
    <w:name w:val="xl124"/>
    <w:basedOn w:val="a5"/>
    <w:rsid w:val="00935A75"/>
    <w:pPr>
      <w:pBdr>
        <w:left w:val="single" w:sz="4" w:space="0" w:color="auto"/>
        <w:bottom w:val="single" w:sz="8"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25">
    <w:name w:val="xl125"/>
    <w:basedOn w:val="a5"/>
    <w:rsid w:val="00935A75"/>
    <w:pPr>
      <w:pBdr>
        <w:left w:val="single" w:sz="8" w:space="0" w:color="auto"/>
        <w:bottom w:val="single" w:sz="8"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26">
    <w:name w:val="xl126"/>
    <w:basedOn w:val="a5"/>
    <w:rsid w:val="00935A75"/>
    <w:pPr>
      <w:pBdr>
        <w:bottom w:val="single" w:sz="8" w:space="0" w:color="auto"/>
        <w:right w:val="single" w:sz="8" w:space="0" w:color="auto"/>
      </w:pBdr>
      <w:shd w:val="clear" w:color="000000" w:fill="EAF1DD"/>
      <w:spacing w:before="100" w:beforeAutospacing="1" w:after="100" w:afterAutospacing="1"/>
      <w:jc w:val="center"/>
    </w:pPr>
    <w:rPr>
      <w:szCs w:val="24"/>
      <w:u w:val="single"/>
    </w:rPr>
  </w:style>
  <w:style w:type="paragraph" w:customStyle="1" w:styleId="xl127">
    <w:name w:val="xl127"/>
    <w:basedOn w:val="a5"/>
    <w:rsid w:val="00935A75"/>
    <w:pPr>
      <w:pBdr>
        <w:left w:val="single" w:sz="4" w:space="0" w:color="auto"/>
        <w:bottom w:val="single" w:sz="8" w:space="0" w:color="auto"/>
        <w:right w:val="single" w:sz="4" w:space="0" w:color="auto"/>
      </w:pBdr>
      <w:shd w:val="clear" w:color="000000" w:fill="DBE5F1"/>
      <w:spacing w:before="100" w:beforeAutospacing="1" w:after="100" w:afterAutospacing="1"/>
      <w:jc w:val="center"/>
    </w:pPr>
    <w:rPr>
      <w:szCs w:val="24"/>
      <w:u w:val="single"/>
    </w:rPr>
  </w:style>
  <w:style w:type="paragraph" w:customStyle="1" w:styleId="xl128">
    <w:name w:val="xl128"/>
    <w:basedOn w:val="a5"/>
    <w:rsid w:val="00935A75"/>
    <w:pPr>
      <w:pBdr>
        <w:left w:val="single" w:sz="4" w:space="0" w:color="auto"/>
        <w:bottom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29">
    <w:name w:val="xl129"/>
    <w:basedOn w:val="a5"/>
    <w:rsid w:val="00935A75"/>
    <w:pPr>
      <w:pBdr>
        <w:left w:val="single" w:sz="8" w:space="0" w:color="auto"/>
        <w:bottom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30">
    <w:name w:val="xl130"/>
    <w:basedOn w:val="a5"/>
    <w:rsid w:val="00935A75"/>
    <w:pPr>
      <w:pBdr>
        <w:bottom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31">
    <w:name w:val="xl131"/>
    <w:basedOn w:val="a5"/>
    <w:rsid w:val="00935A75"/>
    <w:pPr>
      <w:pBdr>
        <w:left w:val="single" w:sz="4" w:space="0" w:color="auto"/>
        <w:bottom w:val="single" w:sz="8" w:space="0" w:color="auto"/>
        <w:right w:val="single" w:sz="4" w:space="0" w:color="auto"/>
      </w:pBdr>
      <w:shd w:val="clear" w:color="000000" w:fill="EAF1DD"/>
      <w:spacing w:before="100" w:beforeAutospacing="1" w:after="100" w:afterAutospacing="1"/>
      <w:jc w:val="center"/>
    </w:pPr>
    <w:rPr>
      <w:szCs w:val="24"/>
    </w:rPr>
  </w:style>
  <w:style w:type="paragraph" w:customStyle="1" w:styleId="xl132">
    <w:name w:val="xl132"/>
    <w:basedOn w:val="a5"/>
    <w:rsid w:val="00935A75"/>
    <w:pPr>
      <w:pBdr>
        <w:left w:val="single" w:sz="4" w:space="0" w:color="auto"/>
        <w:bottom w:val="single" w:sz="8" w:space="0" w:color="auto"/>
        <w:right w:val="single" w:sz="8" w:space="0" w:color="auto"/>
      </w:pBdr>
      <w:shd w:val="clear" w:color="000000" w:fill="EAF1DD"/>
      <w:spacing w:before="100" w:beforeAutospacing="1" w:after="100" w:afterAutospacing="1"/>
      <w:jc w:val="center"/>
    </w:pPr>
    <w:rPr>
      <w:szCs w:val="24"/>
    </w:rPr>
  </w:style>
  <w:style w:type="paragraph" w:customStyle="1" w:styleId="xl133">
    <w:name w:val="xl133"/>
    <w:basedOn w:val="a5"/>
    <w:rsid w:val="00935A75"/>
    <w:pPr>
      <w:pBdr>
        <w:left w:val="single" w:sz="8" w:space="0" w:color="auto"/>
        <w:bottom w:val="single" w:sz="8" w:space="0" w:color="auto"/>
        <w:right w:val="single" w:sz="8" w:space="0" w:color="auto"/>
      </w:pBdr>
      <w:shd w:val="clear" w:color="000000" w:fill="EAF1DD"/>
      <w:spacing w:before="100" w:beforeAutospacing="1" w:after="100" w:afterAutospacing="1"/>
      <w:jc w:val="center"/>
    </w:pPr>
    <w:rPr>
      <w:szCs w:val="24"/>
    </w:rPr>
  </w:style>
  <w:style w:type="paragraph" w:customStyle="1" w:styleId="xl134">
    <w:name w:val="xl134"/>
    <w:basedOn w:val="a5"/>
    <w:rsid w:val="00935A75"/>
    <w:pPr>
      <w:pBdr>
        <w:bottom w:val="single" w:sz="8" w:space="0" w:color="auto"/>
        <w:right w:val="single" w:sz="8" w:space="0" w:color="auto"/>
      </w:pBdr>
      <w:shd w:val="clear" w:color="000000" w:fill="EAF1DD"/>
      <w:spacing w:before="100" w:beforeAutospacing="1" w:after="100" w:afterAutospacing="1"/>
      <w:jc w:val="center"/>
    </w:pPr>
    <w:rPr>
      <w:szCs w:val="24"/>
    </w:rPr>
  </w:style>
  <w:style w:type="paragraph" w:customStyle="1" w:styleId="xl135">
    <w:name w:val="xl135"/>
    <w:basedOn w:val="a5"/>
    <w:rsid w:val="00935A75"/>
    <w:pPr>
      <w:pBdr>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136">
    <w:name w:val="xl136"/>
    <w:basedOn w:val="a5"/>
    <w:rsid w:val="00935A75"/>
    <w:pPr>
      <w:pBdr>
        <w:top w:val="single" w:sz="8" w:space="0" w:color="auto"/>
        <w:left w:val="single" w:sz="4" w:space="0" w:color="auto"/>
        <w:right w:val="single" w:sz="4" w:space="0" w:color="auto"/>
      </w:pBdr>
      <w:shd w:val="clear" w:color="000000" w:fill="C5D9F1"/>
      <w:spacing w:before="100" w:beforeAutospacing="1" w:after="100" w:afterAutospacing="1"/>
      <w:jc w:val="center"/>
    </w:pPr>
    <w:rPr>
      <w:szCs w:val="24"/>
      <w:u w:val="single"/>
    </w:rPr>
  </w:style>
  <w:style w:type="paragraph" w:customStyle="1" w:styleId="xl137">
    <w:name w:val="xl137"/>
    <w:basedOn w:val="a5"/>
    <w:rsid w:val="00935A75"/>
    <w:pPr>
      <w:pBdr>
        <w:top w:val="single" w:sz="8" w:space="0" w:color="auto"/>
        <w:left w:val="single" w:sz="4" w:space="0" w:color="auto"/>
        <w:right w:val="single" w:sz="8" w:space="0" w:color="auto"/>
      </w:pBdr>
      <w:shd w:val="clear" w:color="000000" w:fill="C5D9F1"/>
      <w:spacing w:before="100" w:beforeAutospacing="1" w:after="100" w:afterAutospacing="1"/>
      <w:jc w:val="center"/>
    </w:pPr>
    <w:rPr>
      <w:szCs w:val="24"/>
      <w:u w:val="single"/>
    </w:rPr>
  </w:style>
  <w:style w:type="paragraph" w:customStyle="1" w:styleId="xl138">
    <w:name w:val="xl138"/>
    <w:basedOn w:val="a5"/>
    <w:rsid w:val="00935A75"/>
    <w:pPr>
      <w:pBdr>
        <w:top w:val="single" w:sz="8" w:space="0" w:color="auto"/>
        <w:left w:val="single" w:sz="8" w:space="0" w:color="auto"/>
        <w:right w:val="single" w:sz="8" w:space="0" w:color="auto"/>
      </w:pBdr>
      <w:shd w:val="clear" w:color="000000" w:fill="C5D9F1"/>
      <w:spacing w:before="100" w:beforeAutospacing="1" w:after="100" w:afterAutospacing="1"/>
      <w:jc w:val="center"/>
    </w:pPr>
    <w:rPr>
      <w:szCs w:val="24"/>
      <w:u w:val="single"/>
    </w:rPr>
  </w:style>
  <w:style w:type="paragraph" w:customStyle="1" w:styleId="xl139">
    <w:name w:val="xl139"/>
    <w:basedOn w:val="a5"/>
    <w:rsid w:val="00935A75"/>
    <w:pPr>
      <w:pBdr>
        <w:top w:val="single" w:sz="8" w:space="0" w:color="auto"/>
        <w:right w:val="single" w:sz="8" w:space="0" w:color="auto"/>
      </w:pBdr>
      <w:shd w:val="clear" w:color="000000" w:fill="C5D9F1"/>
      <w:spacing w:before="100" w:beforeAutospacing="1" w:after="100" w:afterAutospacing="1"/>
      <w:jc w:val="center"/>
    </w:pPr>
    <w:rPr>
      <w:szCs w:val="24"/>
      <w:u w:val="single"/>
    </w:rPr>
  </w:style>
  <w:style w:type="paragraph" w:customStyle="1" w:styleId="xl140">
    <w:name w:val="xl140"/>
    <w:basedOn w:val="a5"/>
    <w:rsid w:val="00935A75"/>
    <w:pPr>
      <w:pBdr>
        <w:left w:val="single" w:sz="4" w:space="0" w:color="auto"/>
        <w:bottom w:val="single" w:sz="8" w:space="0" w:color="auto"/>
        <w:right w:val="single" w:sz="4" w:space="0" w:color="auto"/>
      </w:pBdr>
      <w:shd w:val="clear" w:color="000000" w:fill="C5D9F1"/>
      <w:spacing w:before="100" w:beforeAutospacing="1" w:after="100" w:afterAutospacing="1"/>
      <w:jc w:val="center"/>
    </w:pPr>
    <w:rPr>
      <w:szCs w:val="24"/>
    </w:rPr>
  </w:style>
  <w:style w:type="paragraph" w:customStyle="1" w:styleId="xl141">
    <w:name w:val="xl141"/>
    <w:basedOn w:val="a5"/>
    <w:rsid w:val="00935A75"/>
    <w:pPr>
      <w:pBdr>
        <w:left w:val="single" w:sz="4" w:space="0" w:color="auto"/>
        <w:bottom w:val="single" w:sz="8" w:space="0" w:color="auto"/>
        <w:right w:val="single" w:sz="8" w:space="0" w:color="auto"/>
      </w:pBdr>
      <w:shd w:val="clear" w:color="000000" w:fill="C5D9F1"/>
      <w:spacing w:before="100" w:beforeAutospacing="1" w:after="100" w:afterAutospacing="1"/>
      <w:jc w:val="center"/>
    </w:pPr>
    <w:rPr>
      <w:szCs w:val="24"/>
    </w:rPr>
  </w:style>
  <w:style w:type="paragraph" w:customStyle="1" w:styleId="xl142">
    <w:name w:val="xl142"/>
    <w:basedOn w:val="a5"/>
    <w:rsid w:val="00935A75"/>
    <w:pPr>
      <w:pBdr>
        <w:left w:val="single" w:sz="8" w:space="0" w:color="auto"/>
        <w:bottom w:val="single" w:sz="8" w:space="0" w:color="auto"/>
        <w:right w:val="single" w:sz="8" w:space="0" w:color="auto"/>
      </w:pBdr>
      <w:shd w:val="clear" w:color="000000" w:fill="C5D9F1"/>
      <w:spacing w:before="100" w:beforeAutospacing="1" w:after="100" w:afterAutospacing="1"/>
      <w:jc w:val="center"/>
    </w:pPr>
    <w:rPr>
      <w:szCs w:val="24"/>
    </w:rPr>
  </w:style>
  <w:style w:type="paragraph" w:customStyle="1" w:styleId="xl143">
    <w:name w:val="xl143"/>
    <w:basedOn w:val="a5"/>
    <w:rsid w:val="00935A75"/>
    <w:pPr>
      <w:pBdr>
        <w:bottom w:val="single" w:sz="8" w:space="0" w:color="auto"/>
        <w:right w:val="single" w:sz="8" w:space="0" w:color="auto"/>
      </w:pBdr>
      <w:shd w:val="clear" w:color="000000" w:fill="C5D9F1"/>
      <w:spacing w:before="100" w:beforeAutospacing="1" w:after="100" w:afterAutospacing="1"/>
      <w:jc w:val="center"/>
    </w:pPr>
    <w:rPr>
      <w:szCs w:val="24"/>
    </w:rPr>
  </w:style>
  <w:style w:type="paragraph" w:customStyle="1" w:styleId="xl144">
    <w:name w:val="xl144"/>
    <w:basedOn w:val="a5"/>
    <w:rsid w:val="00935A75"/>
    <w:pPr>
      <w:pBdr>
        <w:top w:val="single" w:sz="8" w:space="0" w:color="auto"/>
        <w:left w:val="single" w:sz="4" w:space="0" w:color="auto"/>
        <w:right w:val="single" w:sz="4" w:space="0" w:color="auto"/>
      </w:pBdr>
      <w:shd w:val="clear" w:color="000000" w:fill="FAFCBA"/>
      <w:spacing w:before="100" w:beforeAutospacing="1" w:after="100" w:afterAutospacing="1"/>
      <w:jc w:val="center"/>
    </w:pPr>
    <w:rPr>
      <w:b/>
      <w:bCs/>
      <w:szCs w:val="24"/>
      <w:u w:val="single"/>
    </w:rPr>
  </w:style>
  <w:style w:type="paragraph" w:customStyle="1" w:styleId="xl145">
    <w:name w:val="xl145"/>
    <w:basedOn w:val="a5"/>
    <w:rsid w:val="00935A75"/>
    <w:pPr>
      <w:pBdr>
        <w:top w:val="single" w:sz="8" w:space="0" w:color="auto"/>
        <w:left w:val="single" w:sz="4" w:space="0" w:color="auto"/>
        <w:right w:val="single" w:sz="8" w:space="0" w:color="auto"/>
      </w:pBdr>
      <w:shd w:val="clear" w:color="000000" w:fill="FAFCBA"/>
      <w:spacing w:before="100" w:beforeAutospacing="1" w:after="100" w:afterAutospacing="1"/>
      <w:jc w:val="center"/>
    </w:pPr>
    <w:rPr>
      <w:b/>
      <w:bCs/>
      <w:szCs w:val="24"/>
      <w:u w:val="single"/>
    </w:rPr>
  </w:style>
  <w:style w:type="paragraph" w:customStyle="1" w:styleId="xl146">
    <w:name w:val="xl146"/>
    <w:basedOn w:val="a5"/>
    <w:rsid w:val="00935A75"/>
    <w:pPr>
      <w:pBdr>
        <w:top w:val="single" w:sz="8" w:space="0" w:color="auto"/>
        <w:left w:val="single" w:sz="8" w:space="0" w:color="auto"/>
        <w:right w:val="single" w:sz="8" w:space="0" w:color="auto"/>
      </w:pBdr>
      <w:shd w:val="clear" w:color="000000" w:fill="FAFCBA"/>
      <w:spacing w:before="100" w:beforeAutospacing="1" w:after="100" w:afterAutospacing="1"/>
      <w:jc w:val="center"/>
    </w:pPr>
    <w:rPr>
      <w:b/>
      <w:bCs/>
      <w:szCs w:val="24"/>
      <w:u w:val="single"/>
    </w:rPr>
  </w:style>
  <w:style w:type="paragraph" w:customStyle="1" w:styleId="xl147">
    <w:name w:val="xl147"/>
    <w:basedOn w:val="a5"/>
    <w:rsid w:val="00935A75"/>
    <w:pPr>
      <w:pBdr>
        <w:top w:val="single" w:sz="8" w:space="0" w:color="auto"/>
        <w:right w:val="single" w:sz="8" w:space="0" w:color="auto"/>
      </w:pBdr>
      <w:shd w:val="clear" w:color="000000" w:fill="FAFCBA"/>
      <w:spacing w:before="100" w:beforeAutospacing="1" w:after="100" w:afterAutospacing="1"/>
      <w:jc w:val="center"/>
    </w:pPr>
    <w:rPr>
      <w:b/>
      <w:bCs/>
      <w:szCs w:val="24"/>
      <w:u w:val="single"/>
    </w:rPr>
  </w:style>
  <w:style w:type="paragraph" w:customStyle="1" w:styleId="xl148">
    <w:name w:val="xl148"/>
    <w:basedOn w:val="a5"/>
    <w:rsid w:val="00935A75"/>
    <w:pPr>
      <w:pBdr>
        <w:left w:val="single" w:sz="4" w:space="0" w:color="auto"/>
        <w:bottom w:val="single" w:sz="8" w:space="0" w:color="auto"/>
        <w:right w:val="single" w:sz="4" w:space="0" w:color="auto"/>
      </w:pBdr>
      <w:shd w:val="clear" w:color="000000" w:fill="FAFCBA"/>
      <w:spacing w:before="100" w:beforeAutospacing="1" w:after="100" w:afterAutospacing="1"/>
      <w:jc w:val="center"/>
    </w:pPr>
    <w:rPr>
      <w:b/>
      <w:bCs/>
      <w:szCs w:val="24"/>
    </w:rPr>
  </w:style>
  <w:style w:type="paragraph" w:customStyle="1" w:styleId="xl149">
    <w:name w:val="xl149"/>
    <w:basedOn w:val="a5"/>
    <w:rsid w:val="00935A75"/>
    <w:pPr>
      <w:pBdr>
        <w:left w:val="single" w:sz="4" w:space="0" w:color="auto"/>
        <w:bottom w:val="single" w:sz="8" w:space="0" w:color="auto"/>
        <w:right w:val="single" w:sz="8" w:space="0" w:color="auto"/>
      </w:pBdr>
      <w:shd w:val="clear" w:color="000000" w:fill="FAFCBA"/>
      <w:spacing w:before="100" w:beforeAutospacing="1" w:after="100" w:afterAutospacing="1"/>
      <w:jc w:val="center"/>
    </w:pPr>
    <w:rPr>
      <w:b/>
      <w:bCs/>
      <w:szCs w:val="24"/>
    </w:rPr>
  </w:style>
  <w:style w:type="paragraph" w:customStyle="1" w:styleId="xl150">
    <w:name w:val="xl150"/>
    <w:basedOn w:val="a5"/>
    <w:rsid w:val="00935A75"/>
    <w:pPr>
      <w:pBdr>
        <w:left w:val="single" w:sz="8" w:space="0" w:color="auto"/>
        <w:bottom w:val="single" w:sz="8" w:space="0" w:color="auto"/>
        <w:right w:val="single" w:sz="8" w:space="0" w:color="auto"/>
      </w:pBdr>
      <w:shd w:val="clear" w:color="000000" w:fill="FAFCBA"/>
      <w:spacing w:before="100" w:beforeAutospacing="1" w:after="100" w:afterAutospacing="1"/>
      <w:jc w:val="center"/>
    </w:pPr>
    <w:rPr>
      <w:b/>
      <w:bCs/>
      <w:szCs w:val="24"/>
    </w:rPr>
  </w:style>
  <w:style w:type="paragraph" w:customStyle="1" w:styleId="xl151">
    <w:name w:val="xl151"/>
    <w:basedOn w:val="a5"/>
    <w:rsid w:val="00935A75"/>
    <w:pPr>
      <w:pBdr>
        <w:bottom w:val="single" w:sz="8" w:space="0" w:color="auto"/>
        <w:right w:val="single" w:sz="8" w:space="0" w:color="auto"/>
      </w:pBdr>
      <w:shd w:val="clear" w:color="000000" w:fill="FAFCBA"/>
      <w:spacing w:before="100" w:beforeAutospacing="1" w:after="100" w:afterAutospacing="1"/>
      <w:jc w:val="center"/>
    </w:pPr>
    <w:rPr>
      <w:b/>
      <w:bCs/>
      <w:szCs w:val="24"/>
    </w:rPr>
  </w:style>
  <w:style w:type="paragraph" w:customStyle="1" w:styleId="xl152">
    <w:name w:val="xl152"/>
    <w:basedOn w:val="a5"/>
    <w:rsid w:val="00935A75"/>
    <w:pPr>
      <w:pBdr>
        <w:top w:val="single" w:sz="8" w:space="0" w:color="auto"/>
        <w:left w:val="single" w:sz="4" w:space="0" w:color="auto"/>
        <w:right w:val="single" w:sz="4" w:space="0" w:color="auto"/>
      </w:pBdr>
      <w:shd w:val="clear" w:color="000000" w:fill="DBE5F1"/>
      <w:spacing w:before="100" w:beforeAutospacing="1" w:after="100" w:afterAutospacing="1"/>
      <w:jc w:val="center"/>
    </w:pPr>
    <w:rPr>
      <w:szCs w:val="24"/>
      <w:u w:val="single"/>
    </w:rPr>
  </w:style>
  <w:style w:type="paragraph" w:customStyle="1" w:styleId="xl153">
    <w:name w:val="xl153"/>
    <w:basedOn w:val="a5"/>
    <w:rsid w:val="00935A75"/>
    <w:pPr>
      <w:pBdr>
        <w:top w:val="single" w:sz="8" w:space="0" w:color="auto"/>
        <w:left w:val="single" w:sz="4"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54">
    <w:name w:val="xl154"/>
    <w:basedOn w:val="a5"/>
    <w:rsid w:val="00935A75"/>
    <w:pPr>
      <w:pBdr>
        <w:top w:val="single" w:sz="8" w:space="0" w:color="auto"/>
        <w:left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55">
    <w:name w:val="xl155"/>
    <w:basedOn w:val="a5"/>
    <w:rsid w:val="00935A75"/>
    <w:pPr>
      <w:pBdr>
        <w:top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56">
    <w:name w:val="xl156"/>
    <w:basedOn w:val="a5"/>
    <w:rsid w:val="00935A75"/>
    <w:pPr>
      <w:pBdr>
        <w:left w:val="single" w:sz="4" w:space="0" w:color="auto"/>
        <w:bottom w:val="single" w:sz="8" w:space="0" w:color="auto"/>
        <w:right w:val="single" w:sz="4" w:space="0" w:color="auto"/>
      </w:pBdr>
      <w:shd w:val="clear" w:color="000000" w:fill="DBE5F1"/>
      <w:spacing w:before="100" w:beforeAutospacing="1" w:after="100" w:afterAutospacing="1"/>
      <w:jc w:val="center"/>
    </w:pPr>
    <w:rPr>
      <w:szCs w:val="24"/>
      <w:u w:val="single"/>
    </w:rPr>
  </w:style>
  <w:style w:type="paragraph" w:customStyle="1" w:styleId="xl157">
    <w:name w:val="xl157"/>
    <w:basedOn w:val="a5"/>
    <w:rsid w:val="00935A75"/>
    <w:pPr>
      <w:pBdr>
        <w:left w:val="single" w:sz="4" w:space="0" w:color="auto"/>
        <w:bottom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58">
    <w:name w:val="xl158"/>
    <w:basedOn w:val="a5"/>
    <w:rsid w:val="00935A75"/>
    <w:pPr>
      <w:pBdr>
        <w:left w:val="single" w:sz="8" w:space="0" w:color="auto"/>
        <w:bottom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59">
    <w:name w:val="xl159"/>
    <w:basedOn w:val="a5"/>
    <w:rsid w:val="00935A75"/>
    <w:pPr>
      <w:pBdr>
        <w:bottom w:val="single" w:sz="8" w:space="0" w:color="auto"/>
        <w:right w:val="single" w:sz="8" w:space="0" w:color="auto"/>
      </w:pBdr>
      <w:shd w:val="clear" w:color="000000" w:fill="DBE5F1"/>
      <w:spacing w:before="100" w:beforeAutospacing="1" w:after="100" w:afterAutospacing="1"/>
      <w:jc w:val="center"/>
    </w:pPr>
    <w:rPr>
      <w:szCs w:val="24"/>
      <w:u w:val="single"/>
    </w:rPr>
  </w:style>
  <w:style w:type="paragraph" w:customStyle="1" w:styleId="xl160">
    <w:name w:val="xl160"/>
    <w:basedOn w:val="a5"/>
    <w:rsid w:val="00935A75"/>
    <w:pPr>
      <w:pBdr>
        <w:left w:val="single" w:sz="4" w:space="0" w:color="auto"/>
        <w:bottom w:val="single" w:sz="8" w:space="0" w:color="auto"/>
      </w:pBdr>
      <w:spacing w:before="100" w:beforeAutospacing="1" w:after="100" w:afterAutospacing="1"/>
      <w:jc w:val="center"/>
      <w:textAlignment w:val="center"/>
    </w:pPr>
    <w:rPr>
      <w:szCs w:val="24"/>
    </w:rPr>
  </w:style>
  <w:style w:type="paragraph" w:customStyle="1" w:styleId="xl161">
    <w:name w:val="xl161"/>
    <w:basedOn w:val="a5"/>
    <w:rsid w:val="00935A75"/>
    <w:pPr>
      <w:spacing w:before="100" w:beforeAutospacing="1" w:after="100" w:afterAutospacing="1"/>
      <w:textAlignment w:val="center"/>
    </w:pPr>
    <w:rPr>
      <w:szCs w:val="24"/>
    </w:rPr>
  </w:style>
  <w:style w:type="paragraph" w:customStyle="1" w:styleId="xl162">
    <w:name w:val="xl162"/>
    <w:basedOn w:val="a5"/>
    <w:rsid w:val="00935A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163">
    <w:name w:val="xl163"/>
    <w:basedOn w:val="a5"/>
    <w:rsid w:val="00935A75"/>
    <w:pPr>
      <w:pBdr>
        <w:top w:val="single" w:sz="8" w:space="0" w:color="auto"/>
        <w:left w:val="single" w:sz="8" w:space="0" w:color="auto"/>
      </w:pBdr>
      <w:shd w:val="clear" w:color="000000" w:fill="DBE5F1"/>
      <w:spacing w:before="100" w:beforeAutospacing="1" w:after="100" w:afterAutospacing="1"/>
      <w:jc w:val="center"/>
      <w:textAlignment w:val="center"/>
    </w:pPr>
    <w:rPr>
      <w:szCs w:val="24"/>
      <w:u w:val="single"/>
    </w:rPr>
  </w:style>
  <w:style w:type="paragraph" w:customStyle="1" w:styleId="xl164">
    <w:name w:val="xl164"/>
    <w:basedOn w:val="a5"/>
    <w:rsid w:val="00935A75"/>
    <w:pPr>
      <w:pBdr>
        <w:left w:val="single" w:sz="8" w:space="0" w:color="auto"/>
        <w:bottom w:val="single" w:sz="8" w:space="0" w:color="auto"/>
      </w:pBdr>
      <w:shd w:val="clear" w:color="000000" w:fill="DBE5F1"/>
      <w:spacing w:before="100" w:beforeAutospacing="1" w:after="100" w:afterAutospacing="1"/>
      <w:jc w:val="center"/>
      <w:textAlignment w:val="center"/>
    </w:pPr>
    <w:rPr>
      <w:szCs w:val="24"/>
    </w:rPr>
  </w:style>
  <w:style w:type="paragraph" w:customStyle="1" w:styleId="xl165">
    <w:name w:val="xl165"/>
    <w:basedOn w:val="a5"/>
    <w:rsid w:val="00935A75"/>
    <w:pPr>
      <w:pBdr>
        <w:top w:val="single" w:sz="8" w:space="0" w:color="auto"/>
        <w:left w:val="single" w:sz="8" w:space="0" w:color="auto"/>
        <w:right w:val="single" w:sz="4" w:space="0" w:color="auto"/>
      </w:pBdr>
      <w:spacing w:before="100" w:beforeAutospacing="1" w:after="100" w:afterAutospacing="1"/>
      <w:jc w:val="center"/>
      <w:textAlignment w:val="center"/>
    </w:pPr>
    <w:rPr>
      <w:szCs w:val="24"/>
      <w:u w:val="single"/>
    </w:rPr>
  </w:style>
  <w:style w:type="paragraph" w:customStyle="1" w:styleId="xl166">
    <w:name w:val="xl166"/>
    <w:basedOn w:val="a5"/>
    <w:rsid w:val="00935A75"/>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7">
    <w:name w:val="xl167"/>
    <w:basedOn w:val="a5"/>
    <w:rsid w:val="00935A75"/>
    <w:pPr>
      <w:pBdr>
        <w:top w:val="single" w:sz="4" w:space="0" w:color="auto"/>
        <w:left w:val="single" w:sz="8" w:space="0" w:color="auto"/>
        <w:right w:val="single" w:sz="4" w:space="0" w:color="auto"/>
      </w:pBdr>
      <w:spacing w:before="100" w:beforeAutospacing="1" w:after="100" w:afterAutospacing="1"/>
      <w:jc w:val="center"/>
      <w:textAlignment w:val="center"/>
    </w:pPr>
    <w:rPr>
      <w:szCs w:val="24"/>
      <w:u w:val="single"/>
    </w:rPr>
  </w:style>
  <w:style w:type="paragraph" w:customStyle="1" w:styleId="xl168">
    <w:name w:val="xl168"/>
    <w:basedOn w:val="a5"/>
    <w:rsid w:val="00935A75"/>
    <w:pPr>
      <w:pBdr>
        <w:left w:val="single" w:sz="8"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169">
    <w:name w:val="xl169"/>
    <w:basedOn w:val="a5"/>
    <w:rsid w:val="00935A75"/>
    <w:pPr>
      <w:pBdr>
        <w:left w:val="single" w:sz="8" w:space="0" w:color="auto"/>
        <w:right w:val="single" w:sz="4" w:space="0" w:color="auto"/>
      </w:pBdr>
      <w:spacing w:before="100" w:beforeAutospacing="1" w:after="100" w:afterAutospacing="1"/>
      <w:jc w:val="center"/>
      <w:textAlignment w:val="center"/>
    </w:pPr>
    <w:rPr>
      <w:szCs w:val="24"/>
      <w:u w:val="single"/>
    </w:rPr>
  </w:style>
  <w:style w:type="paragraph" w:customStyle="1" w:styleId="xl170">
    <w:name w:val="xl170"/>
    <w:basedOn w:val="a5"/>
    <w:rsid w:val="00935A75"/>
    <w:pPr>
      <w:pBdr>
        <w:left w:val="single" w:sz="8" w:space="0" w:color="auto"/>
        <w:bottom w:val="single" w:sz="8" w:space="0" w:color="auto"/>
        <w:right w:val="single" w:sz="4" w:space="0" w:color="auto"/>
      </w:pBdr>
      <w:spacing w:before="100" w:beforeAutospacing="1" w:after="100" w:afterAutospacing="1"/>
      <w:jc w:val="center"/>
      <w:textAlignment w:val="center"/>
    </w:pPr>
    <w:rPr>
      <w:szCs w:val="24"/>
      <w:u w:val="single"/>
    </w:rPr>
  </w:style>
  <w:style w:type="paragraph" w:customStyle="1" w:styleId="xl171">
    <w:name w:val="xl171"/>
    <w:basedOn w:val="a5"/>
    <w:rsid w:val="00935A75"/>
    <w:pPr>
      <w:pBdr>
        <w:left w:val="single" w:sz="8" w:space="0" w:color="auto"/>
      </w:pBdr>
      <w:shd w:val="clear" w:color="000000" w:fill="EAF1DD"/>
      <w:spacing w:before="100" w:beforeAutospacing="1" w:after="100" w:afterAutospacing="1"/>
      <w:jc w:val="center"/>
      <w:textAlignment w:val="center"/>
    </w:pPr>
    <w:rPr>
      <w:szCs w:val="24"/>
      <w:u w:val="single"/>
    </w:rPr>
  </w:style>
  <w:style w:type="paragraph" w:customStyle="1" w:styleId="xl172">
    <w:name w:val="xl172"/>
    <w:basedOn w:val="a5"/>
    <w:rsid w:val="00935A75"/>
    <w:pPr>
      <w:pBdr>
        <w:left w:val="single" w:sz="8" w:space="0" w:color="auto"/>
      </w:pBdr>
      <w:shd w:val="clear" w:color="000000" w:fill="EAF1DD"/>
      <w:spacing w:before="100" w:beforeAutospacing="1" w:after="100" w:afterAutospacing="1"/>
      <w:jc w:val="center"/>
      <w:textAlignment w:val="center"/>
    </w:pPr>
    <w:rPr>
      <w:szCs w:val="24"/>
    </w:rPr>
  </w:style>
  <w:style w:type="paragraph" w:customStyle="1" w:styleId="xl173">
    <w:name w:val="xl173"/>
    <w:basedOn w:val="a5"/>
    <w:rsid w:val="00935A75"/>
    <w:pPr>
      <w:pBdr>
        <w:top w:val="single" w:sz="8" w:space="0" w:color="auto"/>
        <w:left w:val="single" w:sz="8" w:space="0" w:color="auto"/>
      </w:pBdr>
      <w:shd w:val="clear" w:color="000000" w:fill="EAF1DD"/>
      <w:spacing w:before="100" w:beforeAutospacing="1" w:after="100" w:afterAutospacing="1"/>
      <w:jc w:val="center"/>
      <w:textAlignment w:val="center"/>
    </w:pPr>
    <w:rPr>
      <w:szCs w:val="24"/>
      <w:u w:val="single"/>
    </w:rPr>
  </w:style>
  <w:style w:type="paragraph" w:customStyle="1" w:styleId="xl174">
    <w:name w:val="xl174"/>
    <w:basedOn w:val="a5"/>
    <w:rsid w:val="00935A75"/>
    <w:pPr>
      <w:pBdr>
        <w:left w:val="single" w:sz="8" w:space="0" w:color="auto"/>
        <w:bottom w:val="single" w:sz="8" w:space="0" w:color="auto"/>
      </w:pBdr>
      <w:shd w:val="clear" w:color="000000" w:fill="EAF1DD"/>
      <w:spacing w:before="100" w:beforeAutospacing="1" w:after="100" w:afterAutospacing="1"/>
      <w:jc w:val="center"/>
      <w:textAlignment w:val="center"/>
    </w:pPr>
    <w:rPr>
      <w:szCs w:val="24"/>
    </w:rPr>
  </w:style>
  <w:style w:type="paragraph" w:customStyle="1" w:styleId="xl175">
    <w:name w:val="xl175"/>
    <w:basedOn w:val="a5"/>
    <w:rsid w:val="00935A75"/>
    <w:pPr>
      <w:pBdr>
        <w:top w:val="single" w:sz="8" w:space="0" w:color="auto"/>
        <w:right w:val="single" w:sz="4" w:space="0" w:color="auto"/>
      </w:pBdr>
      <w:spacing w:before="100" w:beforeAutospacing="1" w:after="100" w:afterAutospacing="1"/>
      <w:jc w:val="center"/>
      <w:textAlignment w:val="center"/>
    </w:pPr>
    <w:rPr>
      <w:szCs w:val="24"/>
      <w:u w:val="single"/>
    </w:rPr>
  </w:style>
  <w:style w:type="paragraph" w:customStyle="1" w:styleId="xl176">
    <w:name w:val="xl176"/>
    <w:basedOn w:val="a5"/>
    <w:rsid w:val="00935A75"/>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7">
    <w:name w:val="xl177"/>
    <w:basedOn w:val="a5"/>
    <w:rsid w:val="00935A75"/>
    <w:pPr>
      <w:pBdr>
        <w:top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178">
    <w:name w:val="xl178"/>
    <w:basedOn w:val="a5"/>
    <w:rsid w:val="00935A75"/>
    <w:pPr>
      <w:pBdr>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179">
    <w:name w:val="xl179"/>
    <w:basedOn w:val="a5"/>
    <w:rsid w:val="00935A75"/>
    <w:pPr>
      <w:pBdr>
        <w:right w:val="single" w:sz="4" w:space="0" w:color="auto"/>
      </w:pBdr>
      <w:spacing w:before="100" w:beforeAutospacing="1" w:after="100" w:afterAutospacing="1"/>
      <w:jc w:val="center"/>
      <w:textAlignment w:val="center"/>
    </w:pPr>
    <w:rPr>
      <w:szCs w:val="24"/>
      <w:u w:val="single"/>
    </w:rPr>
  </w:style>
  <w:style w:type="paragraph" w:customStyle="1" w:styleId="xl180">
    <w:name w:val="xl180"/>
    <w:basedOn w:val="a5"/>
    <w:rsid w:val="00935A75"/>
    <w:pPr>
      <w:pBdr>
        <w:bottom w:val="single" w:sz="8" w:space="0" w:color="auto"/>
        <w:right w:val="single" w:sz="4" w:space="0" w:color="auto"/>
      </w:pBdr>
      <w:spacing w:before="100" w:beforeAutospacing="1" w:after="100" w:afterAutospacing="1"/>
      <w:jc w:val="center"/>
      <w:textAlignment w:val="center"/>
    </w:pPr>
    <w:rPr>
      <w:szCs w:val="24"/>
      <w:u w:val="single"/>
    </w:rPr>
  </w:style>
  <w:style w:type="paragraph" w:customStyle="1" w:styleId="xl181">
    <w:name w:val="xl181"/>
    <w:basedOn w:val="a5"/>
    <w:rsid w:val="00935A75"/>
    <w:pPr>
      <w:pBdr>
        <w:top w:val="single" w:sz="8" w:space="0" w:color="auto"/>
        <w:left w:val="single" w:sz="8" w:space="0" w:color="auto"/>
      </w:pBdr>
      <w:shd w:val="clear" w:color="000000" w:fill="C5D9F1"/>
      <w:spacing w:before="100" w:beforeAutospacing="1" w:after="100" w:afterAutospacing="1"/>
      <w:jc w:val="center"/>
      <w:textAlignment w:val="center"/>
    </w:pPr>
    <w:rPr>
      <w:szCs w:val="24"/>
      <w:u w:val="single"/>
    </w:rPr>
  </w:style>
  <w:style w:type="paragraph" w:customStyle="1" w:styleId="xl182">
    <w:name w:val="xl182"/>
    <w:basedOn w:val="a5"/>
    <w:rsid w:val="00935A75"/>
    <w:pPr>
      <w:pBdr>
        <w:left w:val="single" w:sz="8" w:space="0" w:color="auto"/>
        <w:bottom w:val="single" w:sz="8" w:space="0" w:color="auto"/>
      </w:pBdr>
      <w:shd w:val="clear" w:color="000000" w:fill="C5D9F1"/>
      <w:spacing w:before="100" w:beforeAutospacing="1" w:after="100" w:afterAutospacing="1"/>
      <w:jc w:val="center"/>
      <w:textAlignment w:val="center"/>
    </w:pPr>
    <w:rPr>
      <w:szCs w:val="24"/>
    </w:rPr>
  </w:style>
  <w:style w:type="paragraph" w:customStyle="1" w:styleId="xl183">
    <w:name w:val="xl183"/>
    <w:basedOn w:val="a5"/>
    <w:rsid w:val="00935A75"/>
    <w:pPr>
      <w:pBdr>
        <w:top w:val="single" w:sz="8" w:space="0" w:color="auto"/>
        <w:left w:val="single" w:sz="8" w:space="0" w:color="auto"/>
      </w:pBdr>
      <w:shd w:val="clear" w:color="000000" w:fill="FAFCBA"/>
      <w:spacing w:before="100" w:beforeAutospacing="1" w:after="100" w:afterAutospacing="1"/>
      <w:jc w:val="center"/>
      <w:textAlignment w:val="center"/>
    </w:pPr>
    <w:rPr>
      <w:b/>
      <w:bCs/>
      <w:szCs w:val="24"/>
      <w:u w:val="single"/>
    </w:rPr>
  </w:style>
  <w:style w:type="paragraph" w:customStyle="1" w:styleId="xl184">
    <w:name w:val="xl184"/>
    <w:basedOn w:val="a5"/>
    <w:rsid w:val="00935A75"/>
    <w:pPr>
      <w:pBdr>
        <w:left w:val="single" w:sz="8" w:space="0" w:color="auto"/>
        <w:bottom w:val="single" w:sz="8" w:space="0" w:color="auto"/>
      </w:pBdr>
      <w:shd w:val="clear" w:color="000000" w:fill="FAFCBA"/>
      <w:spacing w:before="100" w:beforeAutospacing="1" w:after="100" w:afterAutospacing="1"/>
      <w:jc w:val="center"/>
      <w:textAlignment w:val="center"/>
    </w:pPr>
    <w:rPr>
      <w:b/>
      <w:bCs/>
      <w:szCs w:val="24"/>
    </w:rPr>
  </w:style>
  <w:style w:type="paragraph" w:customStyle="1" w:styleId="xl185">
    <w:name w:val="xl185"/>
    <w:basedOn w:val="a5"/>
    <w:rsid w:val="00935A75"/>
    <w:pPr>
      <w:pBdr>
        <w:top w:val="single" w:sz="4" w:space="0" w:color="auto"/>
        <w:left w:val="single" w:sz="8" w:space="0" w:color="auto"/>
        <w:right w:val="single" w:sz="8" w:space="0" w:color="auto"/>
      </w:pBdr>
      <w:spacing w:before="100" w:beforeAutospacing="1" w:after="100" w:afterAutospacing="1"/>
      <w:jc w:val="center"/>
      <w:textAlignment w:val="center"/>
    </w:pPr>
    <w:rPr>
      <w:szCs w:val="24"/>
    </w:rPr>
  </w:style>
  <w:style w:type="paragraph" w:customStyle="1" w:styleId="xl186">
    <w:name w:val="xl186"/>
    <w:basedOn w:val="a5"/>
    <w:rsid w:val="00935A75"/>
    <w:pPr>
      <w:pBdr>
        <w:left w:val="single" w:sz="8"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87">
    <w:name w:val="xl187"/>
    <w:basedOn w:val="a5"/>
    <w:rsid w:val="00935A7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88">
    <w:name w:val="xl188"/>
    <w:basedOn w:val="a5"/>
    <w:rsid w:val="00935A7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89">
    <w:name w:val="xl189"/>
    <w:basedOn w:val="a5"/>
    <w:rsid w:val="00935A75"/>
    <w:pPr>
      <w:pBdr>
        <w:top w:val="single" w:sz="8" w:space="0" w:color="auto"/>
        <w:left w:val="single" w:sz="8" w:space="0" w:color="auto"/>
        <w:right w:val="single" w:sz="8" w:space="0" w:color="auto"/>
      </w:pBdr>
      <w:shd w:val="clear" w:color="000000" w:fill="DBE5F1"/>
      <w:spacing w:before="100" w:beforeAutospacing="1" w:after="100" w:afterAutospacing="1"/>
      <w:textAlignment w:val="center"/>
    </w:pPr>
    <w:rPr>
      <w:szCs w:val="24"/>
    </w:rPr>
  </w:style>
  <w:style w:type="paragraph" w:customStyle="1" w:styleId="xl190">
    <w:name w:val="xl190"/>
    <w:basedOn w:val="a5"/>
    <w:rsid w:val="00935A75"/>
    <w:pPr>
      <w:pBdr>
        <w:left w:val="single" w:sz="8" w:space="0" w:color="auto"/>
        <w:right w:val="single" w:sz="8" w:space="0" w:color="auto"/>
      </w:pBdr>
      <w:shd w:val="clear" w:color="000000" w:fill="DBE5F1"/>
      <w:spacing w:before="100" w:beforeAutospacing="1" w:after="100" w:afterAutospacing="1"/>
      <w:jc w:val="center"/>
      <w:textAlignment w:val="center"/>
    </w:pPr>
    <w:rPr>
      <w:szCs w:val="24"/>
    </w:rPr>
  </w:style>
  <w:style w:type="paragraph" w:customStyle="1" w:styleId="xl191">
    <w:name w:val="xl191"/>
    <w:basedOn w:val="a5"/>
    <w:rsid w:val="00935A75"/>
    <w:pPr>
      <w:pBdr>
        <w:left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szCs w:val="24"/>
    </w:rPr>
  </w:style>
  <w:style w:type="paragraph" w:customStyle="1" w:styleId="xl192">
    <w:name w:val="xl192"/>
    <w:basedOn w:val="a5"/>
    <w:rsid w:val="00935A75"/>
    <w:pPr>
      <w:pBdr>
        <w:top w:val="single" w:sz="8" w:space="0" w:color="auto"/>
        <w:left w:val="single" w:sz="8" w:space="0" w:color="auto"/>
        <w:right w:val="single" w:sz="8" w:space="0" w:color="auto"/>
      </w:pBdr>
      <w:shd w:val="clear" w:color="000000" w:fill="EAF1DD"/>
      <w:spacing w:before="100" w:beforeAutospacing="1" w:after="100" w:afterAutospacing="1"/>
      <w:textAlignment w:val="center"/>
    </w:pPr>
    <w:rPr>
      <w:szCs w:val="24"/>
    </w:rPr>
  </w:style>
  <w:style w:type="paragraph" w:customStyle="1" w:styleId="xl193">
    <w:name w:val="xl193"/>
    <w:basedOn w:val="a5"/>
    <w:rsid w:val="00935A75"/>
    <w:pPr>
      <w:pBdr>
        <w:left w:val="single" w:sz="8" w:space="0" w:color="auto"/>
        <w:right w:val="single" w:sz="8" w:space="0" w:color="auto"/>
      </w:pBdr>
      <w:shd w:val="clear" w:color="000000" w:fill="EAF1DD"/>
      <w:spacing w:before="100" w:beforeAutospacing="1" w:after="100" w:afterAutospacing="1"/>
      <w:jc w:val="center"/>
      <w:textAlignment w:val="center"/>
    </w:pPr>
    <w:rPr>
      <w:szCs w:val="24"/>
    </w:rPr>
  </w:style>
  <w:style w:type="paragraph" w:customStyle="1" w:styleId="xl194">
    <w:name w:val="xl194"/>
    <w:basedOn w:val="a5"/>
    <w:rsid w:val="00935A75"/>
    <w:pPr>
      <w:pBdr>
        <w:left w:val="single" w:sz="8" w:space="0" w:color="auto"/>
        <w:bottom w:val="single" w:sz="8" w:space="0" w:color="auto"/>
        <w:right w:val="single" w:sz="8" w:space="0" w:color="auto"/>
      </w:pBdr>
      <w:shd w:val="clear" w:color="000000" w:fill="EAF1DD"/>
      <w:spacing w:before="100" w:beforeAutospacing="1" w:after="100" w:afterAutospacing="1"/>
      <w:jc w:val="center"/>
      <w:textAlignment w:val="center"/>
    </w:pPr>
    <w:rPr>
      <w:szCs w:val="24"/>
    </w:rPr>
  </w:style>
  <w:style w:type="paragraph" w:customStyle="1" w:styleId="xl195">
    <w:name w:val="xl195"/>
    <w:basedOn w:val="a5"/>
    <w:rsid w:val="00935A75"/>
    <w:pPr>
      <w:pBdr>
        <w:top w:val="single" w:sz="4" w:space="0" w:color="auto"/>
        <w:left w:val="single" w:sz="8" w:space="23" w:color="auto"/>
        <w:right w:val="single" w:sz="8" w:space="0" w:color="auto"/>
      </w:pBdr>
      <w:spacing w:before="100" w:beforeAutospacing="1" w:after="100" w:afterAutospacing="1"/>
      <w:ind w:firstLineChars="200" w:firstLine="200"/>
      <w:textAlignment w:val="center"/>
    </w:pPr>
    <w:rPr>
      <w:szCs w:val="24"/>
    </w:rPr>
  </w:style>
  <w:style w:type="paragraph" w:customStyle="1" w:styleId="xl196">
    <w:name w:val="xl196"/>
    <w:basedOn w:val="a5"/>
    <w:rsid w:val="00935A75"/>
    <w:pPr>
      <w:pBdr>
        <w:left w:val="single" w:sz="8" w:space="0" w:color="auto"/>
        <w:bottom w:val="single" w:sz="4" w:space="0" w:color="auto"/>
        <w:right w:val="single" w:sz="8" w:space="0" w:color="auto"/>
      </w:pBdr>
      <w:spacing w:before="100" w:beforeAutospacing="1" w:after="100" w:afterAutospacing="1"/>
    </w:pPr>
    <w:rPr>
      <w:szCs w:val="24"/>
    </w:rPr>
  </w:style>
  <w:style w:type="paragraph" w:customStyle="1" w:styleId="xl197">
    <w:name w:val="xl197"/>
    <w:basedOn w:val="a5"/>
    <w:rsid w:val="00935A7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198">
    <w:name w:val="xl198"/>
    <w:basedOn w:val="a5"/>
    <w:rsid w:val="00935A75"/>
    <w:pPr>
      <w:pBdr>
        <w:top w:val="single" w:sz="8" w:space="0" w:color="auto"/>
        <w:left w:val="single" w:sz="8" w:space="23" w:color="auto"/>
        <w:right w:val="single" w:sz="8" w:space="0" w:color="auto"/>
      </w:pBdr>
      <w:spacing w:before="100" w:beforeAutospacing="1" w:after="100" w:afterAutospacing="1"/>
      <w:ind w:firstLineChars="200" w:firstLine="200"/>
      <w:textAlignment w:val="center"/>
    </w:pPr>
    <w:rPr>
      <w:szCs w:val="24"/>
    </w:rPr>
  </w:style>
  <w:style w:type="paragraph" w:customStyle="1" w:styleId="xl199">
    <w:name w:val="xl199"/>
    <w:basedOn w:val="a5"/>
    <w:rsid w:val="00935A75"/>
    <w:pPr>
      <w:pBdr>
        <w:left w:val="single" w:sz="8" w:space="0" w:color="auto"/>
        <w:right w:val="single" w:sz="8" w:space="0" w:color="auto"/>
      </w:pBdr>
      <w:spacing w:before="100" w:beforeAutospacing="1" w:after="100" w:afterAutospacing="1"/>
      <w:jc w:val="center"/>
      <w:textAlignment w:val="center"/>
    </w:pPr>
    <w:rPr>
      <w:szCs w:val="24"/>
    </w:rPr>
  </w:style>
  <w:style w:type="paragraph" w:customStyle="1" w:styleId="xl200">
    <w:name w:val="xl200"/>
    <w:basedOn w:val="a5"/>
    <w:rsid w:val="00935A75"/>
    <w:pPr>
      <w:pBdr>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201">
    <w:name w:val="xl201"/>
    <w:basedOn w:val="a5"/>
    <w:rsid w:val="00935A7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2">
    <w:name w:val="xl202"/>
    <w:basedOn w:val="a5"/>
    <w:rsid w:val="00935A7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3">
    <w:name w:val="xl203"/>
    <w:basedOn w:val="a5"/>
    <w:rsid w:val="00935A7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04">
    <w:name w:val="xl204"/>
    <w:basedOn w:val="a5"/>
    <w:rsid w:val="00935A75"/>
    <w:pPr>
      <w:pBdr>
        <w:top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5">
    <w:name w:val="xl205"/>
    <w:basedOn w:val="a5"/>
    <w:rsid w:val="00935A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6">
    <w:name w:val="xl206"/>
    <w:basedOn w:val="a5"/>
    <w:rsid w:val="00935A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7">
    <w:name w:val="xl207"/>
    <w:basedOn w:val="a5"/>
    <w:rsid w:val="00935A75"/>
    <w:pPr>
      <w:pBdr>
        <w:top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08">
    <w:name w:val="xl208"/>
    <w:basedOn w:val="a5"/>
    <w:rsid w:val="00935A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09">
    <w:name w:val="xl209"/>
    <w:basedOn w:val="a5"/>
    <w:rsid w:val="00935A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10">
    <w:name w:val="xl210"/>
    <w:basedOn w:val="a5"/>
    <w:rsid w:val="00935A75"/>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szCs w:val="24"/>
    </w:rPr>
  </w:style>
  <w:style w:type="paragraph" w:customStyle="1" w:styleId="xl211">
    <w:name w:val="xl211"/>
    <w:basedOn w:val="a5"/>
    <w:rsid w:val="00935A75"/>
    <w:pPr>
      <w:pBdr>
        <w:top w:val="single" w:sz="4" w:space="0" w:color="auto"/>
        <w:left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szCs w:val="24"/>
    </w:rPr>
  </w:style>
  <w:style w:type="paragraph" w:customStyle="1" w:styleId="xl212">
    <w:name w:val="xl212"/>
    <w:basedOn w:val="a5"/>
    <w:rsid w:val="00935A75"/>
    <w:pPr>
      <w:pBdr>
        <w:top w:val="single" w:sz="8" w:space="0" w:color="auto"/>
        <w:bottom w:val="single" w:sz="4" w:space="0" w:color="auto"/>
      </w:pBdr>
      <w:shd w:val="clear" w:color="000000" w:fill="DBE5F1"/>
      <w:spacing w:before="100" w:beforeAutospacing="1" w:after="100" w:afterAutospacing="1"/>
      <w:jc w:val="center"/>
      <w:textAlignment w:val="center"/>
    </w:pPr>
    <w:rPr>
      <w:szCs w:val="24"/>
    </w:rPr>
  </w:style>
  <w:style w:type="paragraph" w:customStyle="1" w:styleId="xl213">
    <w:name w:val="xl213"/>
    <w:basedOn w:val="a5"/>
    <w:rsid w:val="00935A75"/>
    <w:pPr>
      <w:pBdr>
        <w:top w:val="single" w:sz="4" w:space="0" w:color="auto"/>
        <w:bottom w:val="single" w:sz="8" w:space="0" w:color="auto"/>
      </w:pBdr>
      <w:shd w:val="clear" w:color="000000" w:fill="DBE5F1"/>
      <w:spacing w:before="100" w:beforeAutospacing="1" w:after="100" w:afterAutospacing="1"/>
      <w:jc w:val="center"/>
      <w:textAlignment w:val="center"/>
    </w:pPr>
    <w:rPr>
      <w:szCs w:val="24"/>
    </w:rPr>
  </w:style>
  <w:style w:type="paragraph" w:customStyle="1" w:styleId="xl214">
    <w:name w:val="xl214"/>
    <w:basedOn w:val="a5"/>
    <w:rsid w:val="00935A75"/>
    <w:pPr>
      <w:pBdr>
        <w:top w:val="single" w:sz="8"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15">
    <w:name w:val="xl215"/>
    <w:basedOn w:val="a5"/>
    <w:rsid w:val="00935A75"/>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6">
    <w:name w:val="xl216"/>
    <w:basedOn w:val="a5"/>
    <w:rsid w:val="00935A75"/>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7">
    <w:name w:val="xl217"/>
    <w:basedOn w:val="a5"/>
    <w:rsid w:val="00935A7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218">
    <w:name w:val="xl218"/>
    <w:basedOn w:val="a5"/>
    <w:rsid w:val="00935A7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a5"/>
    <w:rsid w:val="00935A7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220">
    <w:name w:val="xl220"/>
    <w:basedOn w:val="a5"/>
    <w:rsid w:val="00935A75"/>
    <w:pPr>
      <w:pBdr>
        <w:top w:val="single" w:sz="8" w:space="0" w:color="auto"/>
        <w:left w:val="single" w:sz="8" w:space="0" w:color="auto"/>
        <w:right w:val="single" w:sz="8" w:space="0" w:color="auto"/>
      </w:pBdr>
      <w:shd w:val="clear" w:color="000000" w:fill="EAF1DD"/>
      <w:spacing w:before="100" w:beforeAutospacing="1" w:after="100" w:afterAutospacing="1"/>
      <w:jc w:val="center"/>
      <w:textAlignment w:val="center"/>
    </w:pPr>
    <w:rPr>
      <w:szCs w:val="24"/>
    </w:rPr>
  </w:style>
  <w:style w:type="paragraph" w:customStyle="1" w:styleId="xl221">
    <w:name w:val="xl221"/>
    <w:basedOn w:val="a5"/>
    <w:rsid w:val="00935A75"/>
    <w:pPr>
      <w:pBdr>
        <w:top w:val="single" w:sz="8" w:space="0" w:color="auto"/>
        <w:left w:val="single" w:sz="8" w:space="0" w:color="auto"/>
        <w:right w:val="single" w:sz="8" w:space="0" w:color="auto"/>
      </w:pBdr>
      <w:shd w:val="clear" w:color="000000" w:fill="EAF1DD"/>
      <w:spacing w:before="100" w:beforeAutospacing="1" w:after="100" w:afterAutospacing="1"/>
      <w:jc w:val="center"/>
      <w:textAlignment w:val="center"/>
    </w:pPr>
    <w:rPr>
      <w:szCs w:val="24"/>
    </w:rPr>
  </w:style>
  <w:style w:type="paragraph" w:customStyle="1" w:styleId="xl222">
    <w:name w:val="xl222"/>
    <w:basedOn w:val="a5"/>
    <w:rsid w:val="00935A75"/>
    <w:pPr>
      <w:pBdr>
        <w:left w:val="single" w:sz="8" w:space="0" w:color="auto"/>
        <w:right w:val="single" w:sz="8" w:space="0" w:color="auto"/>
      </w:pBdr>
      <w:shd w:val="clear" w:color="000000" w:fill="C5D9F1"/>
      <w:spacing w:before="100" w:beforeAutospacing="1" w:after="100" w:afterAutospacing="1"/>
      <w:jc w:val="center"/>
      <w:textAlignment w:val="center"/>
    </w:pPr>
    <w:rPr>
      <w:szCs w:val="24"/>
    </w:rPr>
  </w:style>
  <w:style w:type="paragraph" w:customStyle="1" w:styleId="xl223">
    <w:name w:val="xl223"/>
    <w:basedOn w:val="a5"/>
    <w:rsid w:val="00935A75"/>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szCs w:val="24"/>
    </w:rPr>
  </w:style>
  <w:style w:type="paragraph" w:customStyle="1" w:styleId="xl224">
    <w:name w:val="xl224"/>
    <w:basedOn w:val="a5"/>
    <w:rsid w:val="00935A75"/>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szCs w:val="24"/>
    </w:rPr>
  </w:style>
  <w:style w:type="paragraph" w:customStyle="1" w:styleId="xl225">
    <w:name w:val="xl225"/>
    <w:basedOn w:val="a5"/>
    <w:rsid w:val="00935A75"/>
    <w:pPr>
      <w:pBdr>
        <w:top w:val="single" w:sz="8" w:space="0" w:color="auto"/>
        <w:left w:val="single" w:sz="8" w:space="0" w:color="auto"/>
        <w:right w:val="single" w:sz="8" w:space="0" w:color="auto"/>
      </w:pBdr>
      <w:shd w:val="clear" w:color="000000" w:fill="FAFCBA"/>
      <w:spacing w:before="100" w:beforeAutospacing="1" w:after="100" w:afterAutospacing="1"/>
      <w:jc w:val="center"/>
      <w:textAlignment w:val="center"/>
    </w:pPr>
    <w:rPr>
      <w:b/>
      <w:bCs/>
      <w:szCs w:val="24"/>
    </w:rPr>
  </w:style>
  <w:style w:type="paragraph" w:customStyle="1" w:styleId="xl226">
    <w:name w:val="xl226"/>
    <w:basedOn w:val="a5"/>
    <w:rsid w:val="00935A75"/>
    <w:pPr>
      <w:pBdr>
        <w:left w:val="single" w:sz="8" w:space="0" w:color="auto"/>
        <w:bottom w:val="single" w:sz="8" w:space="0" w:color="auto"/>
        <w:right w:val="single" w:sz="8" w:space="0" w:color="auto"/>
      </w:pBdr>
      <w:shd w:val="clear" w:color="000000" w:fill="FAFCBA"/>
      <w:spacing w:before="100" w:beforeAutospacing="1" w:after="100" w:afterAutospacing="1"/>
      <w:jc w:val="center"/>
      <w:textAlignment w:val="center"/>
    </w:pPr>
    <w:rPr>
      <w:b/>
      <w:bCs/>
      <w:szCs w:val="24"/>
    </w:rPr>
  </w:style>
  <w:style w:type="paragraph" w:customStyle="1" w:styleId="xl227">
    <w:name w:val="xl227"/>
    <w:basedOn w:val="a5"/>
    <w:rsid w:val="00935A75"/>
    <w:pPr>
      <w:pBdr>
        <w:top w:val="single" w:sz="8" w:space="0" w:color="auto"/>
        <w:left w:val="single" w:sz="8" w:space="0" w:color="auto"/>
        <w:right w:val="single" w:sz="8" w:space="0" w:color="auto"/>
      </w:pBdr>
      <w:shd w:val="clear" w:color="000000" w:fill="FAFCBA"/>
      <w:spacing w:before="100" w:beforeAutospacing="1" w:after="100" w:afterAutospacing="1"/>
      <w:textAlignment w:val="center"/>
    </w:pPr>
    <w:rPr>
      <w:b/>
      <w:bCs/>
      <w:szCs w:val="24"/>
    </w:rPr>
  </w:style>
  <w:style w:type="paragraph" w:customStyle="1" w:styleId="xl228">
    <w:name w:val="xl228"/>
    <w:basedOn w:val="a5"/>
    <w:rsid w:val="00935A75"/>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229">
    <w:name w:val="xl229"/>
    <w:basedOn w:val="a5"/>
    <w:rsid w:val="00935A75"/>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szCs w:val="24"/>
    </w:rPr>
  </w:style>
  <w:style w:type="paragraph" w:customStyle="1" w:styleId="xl230">
    <w:name w:val="xl230"/>
    <w:basedOn w:val="a5"/>
    <w:rsid w:val="00935A7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31">
    <w:name w:val="xl231"/>
    <w:basedOn w:val="a5"/>
    <w:rsid w:val="00935A75"/>
    <w:pPr>
      <w:pBdr>
        <w:top w:val="single" w:sz="8" w:space="0" w:color="auto"/>
        <w:left w:val="single" w:sz="8" w:space="0" w:color="auto"/>
        <w:bottom w:val="single" w:sz="4" w:space="0" w:color="auto"/>
      </w:pBdr>
      <w:spacing w:before="100" w:beforeAutospacing="1" w:after="100" w:afterAutospacing="1"/>
      <w:jc w:val="center"/>
      <w:textAlignment w:val="center"/>
    </w:pPr>
    <w:rPr>
      <w:szCs w:val="24"/>
    </w:rPr>
  </w:style>
  <w:style w:type="paragraph" w:customStyle="1" w:styleId="xl232">
    <w:name w:val="xl232"/>
    <w:basedOn w:val="a5"/>
    <w:rsid w:val="00935A75"/>
    <w:pPr>
      <w:pBdr>
        <w:top w:val="single" w:sz="4" w:space="0" w:color="auto"/>
        <w:left w:val="single" w:sz="8" w:space="0" w:color="auto"/>
        <w:bottom w:val="single" w:sz="4" w:space="0" w:color="auto"/>
      </w:pBdr>
      <w:spacing w:before="100" w:beforeAutospacing="1" w:after="100" w:afterAutospacing="1"/>
      <w:jc w:val="center"/>
      <w:textAlignment w:val="center"/>
    </w:pPr>
    <w:rPr>
      <w:szCs w:val="24"/>
    </w:rPr>
  </w:style>
  <w:style w:type="paragraph" w:customStyle="1" w:styleId="xl233">
    <w:name w:val="xl233"/>
    <w:basedOn w:val="a5"/>
    <w:rsid w:val="00935A75"/>
    <w:pPr>
      <w:pBdr>
        <w:top w:val="single" w:sz="4" w:space="0" w:color="auto"/>
        <w:left w:val="single" w:sz="8" w:space="0" w:color="auto"/>
        <w:bottom w:val="single" w:sz="8" w:space="0" w:color="auto"/>
      </w:pBdr>
      <w:spacing w:before="100" w:beforeAutospacing="1" w:after="100" w:afterAutospacing="1"/>
      <w:jc w:val="center"/>
      <w:textAlignment w:val="center"/>
    </w:pPr>
    <w:rPr>
      <w:szCs w:val="24"/>
    </w:rPr>
  </w:style>
  <w:style w:type="paragraph" w:customStyle="1" w:styleId="xl234">
    <w:name w:val="xl234"/>
    <w:basedOn w:val="a5"/>
    <w:rsid w:val="00935A75"/>
    <w:pPr>
      <w:spacing w:before="100" w:beforeAutospacing="1" w:after="100" w:afterAutospacing="1"/>
      <w:jc w:val="center"/>
      <w:textAlignment w:val="center"/>
    </w:pPr>
    <w:rPr>
      <w:szCs w:val="24"/>
    </w:rPr>
  </w:style>
  <w:style w:type="paragraph" w:customStyle="1" w:styleId="1f5">
    <w:name w:val="1"/>
    <w:basedOn w:val="a5"/>
    <w:link w:val="1f6"/>
    <w:qFormat/>
    <w:rsid w:val="00935A75"/>
    <w:pPr>
      <w:ind w:left="284" w:firstLine="567"/>
    </w:pPr>
  </w:style>
  <w:style w:type="character" w:customStyle="1" w:styleId="1f6">
    <w:name w:val="1 Знак"/>
    <w:basedOn w:val="a7"/>
    <w:link w:val="1f5"/>
    <w:rsid w:val="00935A75"/>
    <w:rPr>
      <w:sz w:val="24"/>
    </w:rPr>
  </w:style>
  <w:style w:type="paragraph" w:styleId="afffffff8">
    <w:name w:val="caption"/>
    <w:basedOn w:val="a5"/>
    <w:next w:val="a5"/>
    <w:semiHidden/>
    <w:unhideWhenUsed/>
    <w:qFormat/>
    <w:rsid w:val="00935A75"/>
    <w:pPr>
      <w:spacing w:after="200"/>
    </w:pPr>
    <w:rPr>
      <w:b/>
      <w:bCs/>
      <w:color w:val="4F81BD"/>
      <w:sz w:val="18"/>
      <w:szCs w:val="18"/>
    </w:rPr>
  </w:style>
  <w:style w:type="character" w:styleId="afffffff9">
    <w:name w:val="Book Title"/>
    <w:aliases w:val="Подраздел"/>
    <w:uiPriority w:val="33"/>
    <w:rsid w:val="00935A75"/>
    <w:rPr>
      <w:rFonts w:ascii="Cambria" w:eastAsia="Times New Roman" w:hAnsi="Cambria" w:cs="Times New Roman"/>
      <w:b/>
      <w:bCs/>
      <w:smallCaps/>
      <w:color w:val="auto"/>
      <w:u w:val="single"/>
    </w:rPr>
  </w:style>
  <w:style w:type="paragraph" w:customStyle="1" w:styleId="afffffffa">
    <w:name w:val="выделение"/>
    <w:basedOn w:val="a6"/>
    <w:link w:val="afffffffb"/>
    <w:rsid w:val="00935A75"/>
    <w:pPr>
      <w:spacing w:before="120" w:after="120" w:line="360" w:lineRule="exact"/>
      <w:ind w:left="284" w:right="340" w:firstLine="851"/>
    </w:pPr>
    <w:rPr>
      <w:b/>
      <w:noProof/>
      <w:u w:val="single"/>
    </w:rPr>
  </w:style>
  <w:style w:type="character" w:customStyle="1" w:styleId="afffffffb">
    <w:name w:val="выделение Знак"/>
    <w:basedOn w:val="17"/>
    <w:link w:val="afffffffa"/>
    <w:rsid w:val="00935A75"/>
    <w:rPr>
      <w:b/>
      <w:noProof/>
      <w:sz w:val="24"/>
      <w:u w:val="single"/>
      <w:lang w:bidi="ar-SA"/>
    </w:rPr>
  </w:style>
  <w:style w:type="character" w:customStyle="1" w:styleId="212pt">
    <w:name w:val="Основной текст (2) + 12 pt"/>
    <w:basedOn w:val="a7"/>
    <w:rsid w:val="00A9153B"/>
    <w:rPr>
      <w:color w:val="000000"/>
      <w:spacing w:val="0"/>
      <w:w w:val="100"/>
      <w:position w:val="0"/>
      <w:sz w:val="24"/>
      <w:szCs w:val="24"/>
      <w:shd w:val="clear" w:color="auto" w:fill="FFFFFF"/>
      <w:lang w:val="ru-RU" w:eastAsia="ru-RU" w:bidi="ru-RU"/>
    </w:rPr>
  </w:style>
  <w:style w:type="paragraph" w:customStyle="1" w:styleId="afffffffc">
    <w:name w:val="_Таблица текст"/>
    <w:basedOn w:val="a5"/>
    <w:link w:val="afffffffd"/>
    <w:qFormat/>
    <w:rsid w:val="00C824F2"/>
    <w:pPr>
      <w:ind w:left="142" w:right="-57"/>
      <w:contextualSpacing/>
    </w:pPr>
  </w:style>
  <w:style w:type="character" w:customStyle="1" w:styleId="afffffffd">
    <w:name w:val="_Таблица текст Знак"/>
    <w:basedOn w:val="a7"/>
    <w:link w:val="afffffffc"/>
    <w:rsid w:val="00C824F2"/>
    <w:rPr>
      <w:sz w:val="24"/>
    </w:rPr>
  </w:style>
  <w:style w:type="paragraph" w:customStyle="1" w:styleId="afffffffe">
    <w:name w:val="_Таблица данные"/>
    <w:basedOn w:val="afffffffc"/>
    <w:link w:val="affffffff"/>
    <w:qFormat/>
    <w:rsid w:val="008C0EDA"/>
    <w:pPr>
      <w:ind w:right="0"/>
      <w:jc w:val="right"/>
    </w:pPr>
  </w:style>
  <w:style w:type="character" w:customStyle="1" w:styleId="affffffff">
    <w:name w:val="_Таблица данные Знак"/>
    <w:basedOn w:val="afffffffd"/>
    <w:link w:val="afffffffe"/>
    <w:rsid w:val="008C0EDA"/>
    <w:rPr>
      <w:sz w:val="24"/>
    </w:rPr>
  </w:style>
  <w:style w:type="paragraph" w:styleId="a">
    <w:name w:val="List Number"/>
    <w:basedOn w:val="a5"/>
    <w:uiPriority w:val="99"/>
    <w:semiHidden/>
    <w:unhideWhenUsed/>
    <w:rsid w:val="00B846A9"/>
    <w:pPr>
      <w:numPr>
        <w:numId w:val="13"/>
      </w:numPr>
      <w:contextualSpacing/>
    </w:pPr>
  </w:style>
  <w:style w:type="paragraph" w:customStyle="1" w:styleId="82">
    <w:name w:val="Основной текст8"/>
    <w:basedOn w:val="a5"/>
    <w:rsid w:val="00F63521"/>
    <w:pPr>
      <w:widowControl w:val="0"/>
      <w:shd w:val="clear" w:color="auto" w:fill="FFFFFF"/>
      <w:spacing w:line="413" w:lineRule="exact"/>
      <w:jc w:val="both"/>
    </w:pPr>
    <w:rPr>
      <w:color w:val="000000"/>
      <w:sz w:val="23"/>
      <w:szCs w:val="23"/>
    </w:rPr>
  </w:style>
  <w:style w:type="character" w:customStyle="1" w:styleId="2f0">
    <w:name w:val="Основной текст (2)_"/>
    <w:link w:val="2f1"/>
    <w:locked/>
    <w:rsid w:val="00A960AB"/>
    <w:rPr>
      <w:rFonts w:ascii="Arial" w:eastAsia="Arial" w:hAnsi="Arial" w:cs="Arial"/>
      <w:spacing w:val="-2"/>
      <w:sz w:val="22"/>
      <w:szCs w:val="22"/>
      <w:shd w:val="clear" w:color="auto" w:fill="FFFFFF"/>
    </w:rPr>
  </w:style>
  <w:style w:type="paragraph" w:customStyle="1" w:styleId="2f1">
    <w:name w:val="Основной текст (2)"/>
    <w:basedOn w:val="a5"/>
    <w:link w:val="2f0"/>
    <w:rsid w:val="00A960AB"/>
    <w:pPr>
      <w:widowControl w:val="0"/>
      <w:shd w:val="clear" w:color="auto" w:fill="FFFFFF"/>
      <w:spacing w:before="420" w:after="60" w:line="0" w:lineRule="atLeast"/>
      <w:ind w:hanging="980"/>
      <w:jc w:val="center"/>
    </w:pPr>
    <w:rPr>
      <w:rFonts w:ascii="Arial" w:eastAsia="Arial" w:hAnsi="Arial" w:cs="Arial"/>
      <w:spacing w:val="-2"/>
      <w:sz w:val="22"/>
      <w:szCs w:val="22"/>
    </w:rPr>
  </w:style>
  <w:style w:type="paragraph" w:styleId="affffffff0">
    <w:name w:val="No Spacing"/>
    <w:basedOn w:val="a5"/>
    <w:link w:val="affffffff1"/>
    <w:uiPriority w:val="1"/>
    <w:qFormat/>
    <w:rsid w:val="00B020DB"/>
    <w:pPr>
      <w:spacing w:line="360" w:lineRule="auto"/>
    </w:pPr>
    <w:rPr>
      <w:rFonts w:ascii="Calibri" w:hAnsi="Calibri"/>
      <w:szCs w:val="32"/>
      <w:lang w:val="en-US" w:eastAsia="en-US" w:bidi="en-US"/>
    </w:rPr>
  </w:style>
  <w:style w:type="paragraph" w:customStyle="1" w:styleId="43">
    <w:name w:val="Основной текст4"/>
    <w:basedOn w:val="a5"/>
    <w:rsid w:val="0044788A"/>
    <w:pPr>
      <w:widowControl w:val="0"/>
      <w:shd w:val="clear" w:color="auto" w:fill="FFFFFF"/>
      <w:spacing w:after="240" w:line="0" w:lineRule="atLeast"/>
      <w:ind w:hanging="440"/>
    </w:pPr>
    <w:rPr>
      <w:sz w:val="23"/>
      <w:szCs w:val="23"/>
    </w:rPr>
  </w:style>
  <w:style w:type="paragraph" w:customStyle="1" w:styleId="affffffff2">
    <w:name w:val="Текст Обычный"/>
    <w:basedOn w:val="a5"/>
    <w:qFormat/>
    <w:rsid w:val="00D35954"/>
    <w:pPr>
      <w:tabs>
        <w:tab w:val="left" w:pos="1276"/>
      </w:tabs>
      <w:spacing w:line="360" w:lineRule="auto"/>
      <w:ind w:firstLine="851"/>
      <w:jc w:val="both"/>
    </w:pPr>
    <w:rPr>
      <w:szCs w:val="24"/>
    </w:rPr>
  </w:style>
  <w:style w:type="character" w:customStyle="1" w:styleId="CharStyle8">
    <w:name w:val="Char Style 8"/>
    <w:link w:val="Style7"/>
    <w:uiPriority w:val="99"/>
    <w:rsid w:val="0084590C"/>
    <w:rPr>
      <w:sz w:val="22"/>
      <w:szCs w:val="22"/>
      <w:shd w:val="clear" w:color="auto" w:fill="FFFFFF"/>
    </w:rPr>
  </w:style>
  <w:style w:type="paragraph" w:customStyle="1" w:styleId="Style7">
    <w:name w:val="Style 7"/>
    <w:basedOn w:val="a5"/>
    <w:link w:val="CharStyle8"/>
    <w:uiPriority w:val="99"/>
    <w:rsid w:val="0084590C"/>
    <w:pPr>
      <w:widowControl w:val="0"/>
      <w:shd w:val="clear" w:color="auto" w:fill="FFFFFF"/>
      <w:spacing w:before="240" w:line="432" w:lineRule="exact"/>
      <w:jc w:val="both"/>
    </w:pPr>
    <w:rPr>
      <w:sz w:val="22"/>
      <w:szCs w:val="22"/>
    </w:rPr>
  </w:style>
  <w:style w:type="character" w:customStyle="1" w:styleId="CharStyle243">
    <w:name w:val="Char Style 243"/>
    <w:uiPriority w:val="99"/>
    <w:rsid w:val="00F8468D"/>
    <w:rPr>
      <w:rFonts w:cs="Times New Roman"/>
      <w:sz w:val="23"/>
      <w:szCs w:val="23"/>
      <w:u w:val="none"/>
    </w:rPr>
  </w:style>
  <w:style w:type="character" w:customStyle="1" w:styleId="CharStyle7">
    <w:name w:val="Char Style 7"/>
    <w:link w:val="Style6"/>
    <w:uiPriority w:val="99"/>
    <w:rsid w:val="00525150"/>
    <w:rPr>
      <w:rFonts w:ascii="Arial" w:hAnsi="Arial" w:cs="Arial"/>
      <w:sz w:val="21"/>
      <w:szCs w:val="21"/>
      <w:shd w:val="clear" w:color="auto" w:fill="FFFFFF"/>
    </w:rPr>
  </w:style>
  <w:style w:type="paragraph" w:customStyle="1" w:styleId="Style6">
    <w:name w:val="Style 6"/>
    <w:basedOn w:val="a5"/>
    <w:link w:val="CharStyle7"/>
    <w:uiPriority w:val="99"/>
    <w:rsid w:val="00525150"/>
    <w:pPr>
      <w:widowControl w:val="0"/>
      <w:shd w:val="clear" w:color="auto" w:fill="FFFFFF"/>
      <w:spacing w:before="540" w:after="60" w:line="379" w:lineRule="exact"/>
      <w:ind w:hanging="360"/>
      <w:jc w:val="both"/>
    </w:pPr>
    <w:rPr>
      <w:rFonts w:ascii="Arial" w:hAnsi="Arial" w:cs="Arial"/>
      <w:sz w:val="21"/>
      <w:szCs w:val="21"/>
    </w:rPr>
  </w:style>
  <w:style w:type="character" w:customStyle="1" w:styleId="affffffff1">
    <w:name w:val="Без интервала Знак"/>
    <w:link w:val="affffffff0"/>
    <w:uiPriority w:val="1"/>
    <w:rsid w:val="007C5482"/>
    <w:rPr>
      <w:rFonts w:ascii="Calibri" w:hAnsi="Calibri"/>
      <w:sz w:val="24"/>
      <w:szCs w:val="32"/>
      <w:lang w:val="en-US" w:eastAsia="en-US" w:bidi="en-US"/>
    </w:rPr>
  </w:style>
  <w:style w:type="paragraph" w:customStyle="1" w:styleId="affffffff3">
    <w:name w:val="_Основной"/>
    <w:link w:val="affffffff4"/>
    <w:qFormat/>
    <w:rsid w:val="00C1311F"/>
    <w:pPr>
      <w:spacing w:line="360" w:lineRule="auto"/>
      <w:ind w:left="170" w:right="170" w:firstLine="964"/>
      <w:jc w:val="both"/>
    </w:pPr>
    <w:rPr>
      <w:sz w:val="24"/>
    </w:rPr>
  </w:style>
  <w:style w:type="character" w:customStyle="1" w:styleId="affffffff4">
    <w:name w:val="_Основной Знак"/>
    <w:basedOn w:val="a7"/>
    <w:link w:val="affffffff3"/>
    <w:rsid w:val="00C1311F"/>
    <w:rPr>
      <w:sz w:val="24"/>
    </w:rPr>
  </w:style>
  <w:style w:type="paragraph" w:customStyle="1" w:styleId="a3">
    <w:name w:val="_Список"/>
    <w:basedOn w:val="affffffff3"/>
    <w:link w:val="affffffff5"/>
    <w:qFormat/>
    <w:rsid w:val="00C1311F"/>
    <w:pPr>
      <w:numPr>
        <w:numId w:val="93"/>
      </w:numPr>
      <w:spacing w:line="288" w:lineRule="auto"/>
      <w:ind w:right="284"/>
    </w:pPr>
  </w:style>
  <w:style w:type="character" w:customStyle="1" w:styleId="affffffff5">
    <w:name w:val="_Список Знак"/>
    <w:link w:val="a3"/>
    <w:rsid w:val="00C1311F"/>
    <w:rPr>
      <w:sz w:val="24"/>
    </w:rPr>
  </w:style>
  <w:style w:type="character" w:customStyle="1" w:styleId="App0">
    <w:name w:val="App_0 Знак"/>
    <w:link w:val="App00"/>
    <w:uiPriority w:val="99"/>
    <w:locked/>
    <w:rsid w:val="00100A46"/>
    <w:rPr>
      <w:rFonts w:ascii="Arial" w:hAnsi="Arial" w:cs="Arial"/>
      <w:sz w:val="22"/>
    </w:rPr>
  </w:style>
  <w:style w:type="paragraph" w:customStyle="1" w:styleId="App00">
    <w:name w:val="App_0"/>
    <w:basedOn w:val="a5"/>
    <w:link w:val="App0"/>
    <w:uiPriority w:val="99"/>
    <w:qFormat/>
    <w:rsid w:val="00100A46"/>
    <w:pPr>
      <w:spacing w:line="360" w:lineRule="auto"/>
      <w:ind w:firstLine="567"/>
      <w:jc w:val="both"/>
    </w:pPr>
    <w:rPr>
      <w:rFonts w:ascii="Arial" w:hAnsi="Arial" w:cs="Arial"/>
      <w:sz w:val="22"/>
    </w:rPr>
  </w:style>
  <w:style w:type="character" w:customStyle="1" w:styleId="1f7">
    <w:name w:val="Основной текст1"/>
    <w:rsid w:val="00574070"/>
    <w:rPr>
      <w:color w:val="000000"/>
      <w:spacing w:val="0"/>
      <w:w w:val="100"/>
      <w:position w:val="0"/>
      <w:sz w:val="23"/>
      <w:szCs w:val="23"/>
      <w:u w:val="single"/>
      <w:shd w:val="clear" w:color="auto" w:fill="FFFFFF"/>
      <w:lang w:val="ru-RU"/>
    </w:rPr>
  </w:style>
  <w:style w:type="paragraph" w:customStyle="1" w:styleId="affffffff6">
    <w:name w:val="_Формула"/>
    <w:basedOn w:val="affffffff3"/>
    <w:link w:val="affffffff7"/>
    <w:qFormat/>
    <w:rsid w:val="00D82496"/>
    <w:pPr>
      <w:ind w:left="142" w:right="142" w:firstLine="0"/>
    </w:pPr>
  </w:style>
  <w:style w:type="character" w:customStyle="1" w:styleId="affffffff7">
    <w:name w:val="_Формула Знак"/>
    <w:basedOn w:val="affffffff4"/>
    <w:link w:val="affffffff6"/>
    <w:rsid w:val="00D82496"/>
    <w:rPr>
      <w:sz w:val="24"/>
    </w:rPr>
  </w:style>
  <w:style w:type="character" w:customStyle="1" w:styleId="3c">
    <w:name w:val="Стиль 3 Знак"/>
    <w:link w:val="3d"/>
    <w:locked/>
    <w:rsid w:val="00CB1CF4"/>
    <w:rPr>
      <w:sz w:val="28"/>
      <w:szCs w:val="28"/>
    </w:rPr>
  </w:style>
  <w:style w:type="paragraph" w:customStyle="1" w:styleId="3d">
    <w:name w:val="Стиль 3"/>
    <w:basedOn w:val="a5"/>
    <w:link w:val="3c"/>
    <w:rsid w:val="00CB1CF4"/>
    <w:pPr>
      <w:spacing w:line="288" w:lineRule="auto"/>
      <w:ind w:firstLine="720"/>
      <w:jc w:val="both"/>
    </w:pPr>
    <w:rPr>
      <w:sz w:val="28"/>
      <w:szCs w:val="28"/>
    </w:rPr>
  </w:style>
  <w:style w:type="paragraph" w:customStyle="1" w:styleId="311">
    <w:name w:val="Заголовки 3.1"/>
    <w:basedOn w:val="00003"/>
    <w:link w:val="312"/>
    <w:qFormat/>
    <w:rsid w:val="00600124"/>
    <w:pPr>
      <w:tabs>
        <w:tab w:val="clear" w:pos="1701"/>
        <w:tab w:val="clear" w:pos="9781"/>
      </w:tabs>
      <w:outlineLvl w:val="2"/>
    </w:pPr>
    <w:rPr>
      <w:b/>
    </w:rPr>
  </w:style>
  <w:style w:type="character" w:customStyle="1" w:styleId="000030">
    <w:name w:val="000простой03 Знак"/>
    <w:basedOn w:val="a7"/>
    <w:link w:val="00003"/>
    <w:rsid w:val="00CC3357"/>
    <w:rPr>
      <w:sz w:val="24"/>
    </w:rPr>
  </w:style>
  <w:style w:type="character" w:customStyle="1" w:styleId="312">
    <w:name w:val="Заголовки 3.1 Знак"/>
    <w:basedOn w:val="000030"/>
    <w:link w:val="311"/>
    <w:rsid w:val="00600124"/>
    <w:rPr>
      <w:b/>
      <w:sz w:val="24"/>
    </w:rPr>
  </w:style>
  <w:style w:type="paragraph" w:customStyle="1" w:styleId="affffffff8">
    <w:name w:val="Ввод осн.текста"/>
    <w:basedOn w:val="a5"/>
    <w:link w:val="affffffff9"/>
    <w:qFormat/>
    <w:rsid w:val="00F91239"/>
    <w:pPr>
      <w:spacing w:after="120"/>
      <w:ind w:left="284" w:right="284" w:firstLine="680"/>
      <w:jc w:val="both"/>
    </w:pPr>
    <w:rPr>
      <w:rFonts w:ascii="Arial" w:hAnsi="Arial"/>
    </w:rPr>
  </w:style>
  <w:style w:type="character" w:customStyle="1" w:styleId="affffffff9">
    <w:name w:val="Ввод осн.текста Знак"/>
    <w:link w:val="affffffff8"/>
    <w:locked/>
    <w:rsid w:val="00F91239"/>
    <w:rPr>
      <w:rFonts w:ascii="Arial" w:hAnsi="Arial"/>
      <w:sz w:val="24"/>
    </w:rPr>
  </w:style>
  <w:style w:type="paragraph" w:customStyle="1" w:styleId="-">
    <w:name w:val="_Список (-)"/>
    <w:basedOn w:val="affffffff3"/>
    <w:link w:val="-1"/>
    <w:qFormat/>
    <w:rsid w:val="00D91850"/>
    <w:pPr>
      <w:numPr>
        <w:numId w:val="115"/>
      </w:numPr>
      <w:ind w:left="1854"/>
    </w:pPr>
  </w:style>
  <w:style w:type="character" w:customStyle="1" w:styleId="-1">
    <w:name w:val="_Список (-) Знак"/>
    <w:basedOn w:val="affffffff4"/>
    <w:link w:val="-"/>
    <w:rsid w:val="00D91850"/>
    <w:rPr>
      <w:sz w:val="24"/>
    </w:rPr>
  </w:style>
  <w:style w:type="paragraph" w:customStyle="1" w:styleId="44">
    <w:name w:val="_ 4 обычный"/>
    <w:basedOn w:val="a5"/>
    <w:link w:val="45"/>
    <w:qFormat/>
    <w:rsid w:val="00E84233"/>
    <w:pPr>
      <w:spacing w:line="360" w:lineRule="exact"/>
      <w:ind w:left="170" w:right="197" w:firstLine="539"/>
      <w:jc w:val="both"/>
    </w:pPr>
  </w:style>
  <w:style w:type="character" w:customStyle="1" w:styleId="45">
    <w:name w:val="_ 4 обычный Знак"/>
    <w:basedOn w:val="a7"/>
    <w:link w:val="44"/>
    <w:rsid w:val="00E84233"/>
    <w:rPr>
      <w:sz w:val="24"/>
    </w:rPr>
  </w:style>
  <w:style w:type="paragraph" w:customStyle="1" w:styleId="affffffffa">
    <w:name w:val="Табличный"/>
    <w:basedOn w:val="a5"/>
    <w:link w:val="affffffffb"/>
    <w:qFormat/>
    <w:rsid w:val="00E84233"/>
    <w:pPr>
      <w:jc w:val="center"/>
    </w:pPr>
    <w:rPr>
      <w:szCs w:val="24"/>
    </w:rPr>
  </w:style>
  <w:style w:type="character" w:customStyle="1" w:styleId="affffffffb">
    <w:name w:val="Табличный Знак"/>
    <w:basedOn w:val="a7"/>
    <w:link w:val="affffffffa"/>
    <w:rsid w:val="00E84233"/>
    <w:rPr>
      <w:sz w:val="24"/>
      <w:szCs w:val="24"/>
    </w:rPr>
  </w:style>
  <w:style w:type="paragraph" w:customStyle="1" w:styleId="affffffffc">
    <w:name w:val="табличный"/>
    <w:basedOn w:val="a5"/>
    <w:link w:val="affffffffd"/>
    <w:qFormat/>
    <w:rsid w:val="00A50B14"/>
    <w:pPr>
      <w:spacing w:line="360" w:lineRule="exact"/>
      <w:ind w:right="-278"/>
      <w:jc w:val="both"/>
    </w:pPr>
    <w:rPr>
      <w:color w:val="000000"/>
      <w:szCs w:val="24"/>
    </w:rPr>
  </w:style>
  <w:style w:type="character" w:customStyle="1" w:styleId="affffffffd">
    <w:name w:val="табличный Знак"/>
    <w:link w:val="affffffffc"/>
    <w:rsid w:val="00A50B14"/>
    <w:rPr>
      <w:color w:val="000000"/>
      <w:sz w:val="24"/>
      <w:szCs w:val="24"/>
    </w:rPr>
  </w:style>
  <w:style w:type="character" w:customStyle="1" w:styleId="714pt">
    <w:name w:val="714pt"/>
    <w:basedOn w:val="a7"/>
    <w:rsid w:val="00EC3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7110">
      <w:bodyDiv w:val="1"/>
      <w:marLeft w:val="0"/>
      <w:marRight w:val="0"/>
      <w:marTop w:val="0"/>
      <w:marBottom w:val="0"/>
      <w:divBdr>
        <w:top w:val="none" w:sz="0" w:space="0" w:color="auto"/>
        <w:left w:val="none" w:sz="0" w:space="0" w:color="auto"/>
        <w:bottom w:val="none" w:sz="0" w:space="0" w:color="auto"/>
        <w:right w:val="none" w:sz="0" w:space="0" w:color="auto"/>
      </w:divBdr>
    </w:div>
    <w:div w:id="44334821">
      <w:bodyDiv w:val="1"/>
      <w:marLeft w:val="0"/>
      <w:marRight w:val="0"/>
      <w:marTop w:val="0"/>
      <w:marBottom w:val="0"/>
      <w:divBdr>
        <w:top w:val="none" w:sz="0" w:space="0" w:color="auto"/>
        <w:left w:val="none" w:sz="0" w:space="0" w:color="auto"/>
        <w:bottom w:val="none" w:sz="0" w:space="0" w:color="auto"/>
        <w:right w:val="none" w:sz="0" w:space="0" w:color="auto"/>
      </w:divBdr>
    </w:div>
    <w:div w:id="46608271">
      <w:bodyDiv w:val="1"/>
      <w:marLeft w:val="0"/>
      <w:marRight w:val="0"/>
      <w:marTop w:val="0"/>
      <w:marBottom w:val="0"/>
      <w:divBdr>
        <w:top w:val="none" w:sz="0" w:space="0" w:color="auto"/>
        <w:left w:val="none" w:sz="0" w:space="0" w:color="auto"/>
        <w:bottom w:val="none" w:sz="0" w:space="0" w:color="auto"/>
        <w:right w:val="none" w:sz="0" w:space="0" w:color="auto"/>
      </w:divBdr>
    </w:div>
    <w:div w:id="170066491">
      <w:bodyDiv w:val="1"/>
      <w:marLeft w:val="0"/>
      <w:marRight w:val="0"/>
      <w:marTop w:val="0"/>
      <w:marBottom w:val="0"/>
      <w:divBdr>
        <w:top w:val="none" w:sz="0" w:space="0" w:color="auto"/>
        <w:left w:val="none" w:sz="0" w:space="0" w:color="auto"/>
        <w:bottom w:val="none" w:sz="0" w:space="0" w:color="auto"/>
        <w:right w:val="none" w:sz="0" w:space="0" w:color="auto"/>
      </w:divBdr>
    </w:div>
    <w:div w:id="225379830">
      <w:bodyDiv w:val="1"/>
      <w:marLeft w:val="0"/>
      <w:marRight w:val="0"/>
      <w:marTop w:val="0"/>
      <w:marBottom w:val="0"/>
      <w:divBdr>
        <w:top w:val="none" w:sz="0" w:space="0" w:color="auto"/>
        <w:left w:val="none" w:sz="0" w:space="0" w:color="auto"/>
        <w:bottom w:val="none" w:sz="0" w:space="0" w:color="auto"/>
        <w:right w:val="none" w:sz="0" w:space="0" w:color="auto"/>
      </w:divBdr>
    </w:div>
    <w:div w:id="243806541">
      <w:bodyDiv w:val="1"/>
      <w:marLeft w:val="0"/>
      <w:marRight w:val="0"/>
      <w:marTop w:val="0"/>
      <w:marBottom w:val="0"/>
      <w:divBdr>
        <w:top w:val="none" w:sz="0" w:space="0" w:color="auto"/>
        <w:left w:val="none" w:sz="0" w:space="0" w:color="auto"/>
        <w:bottom w:val="none" w:sz="0" w:space="0" w:color="auto"/>
        <w:right w:val="none" w:sz="0" w:space="0" w:color="auto"/>
      </w:divBdr>
    </w:div>
    <w:div w:id="355429341">
      <w:bodyDiv w:val="1"/>
      <w:marLeft w:val="0"/>
      <w:marRight w:val="0"/>
      <w:marTop w:val="0"/>
      <w:marBottom w:val="0"/>
      <w:divBdr>
        <w:top w:val="none" w:sz="0" w:space="0" w:color="auto"/>
        <w:left w:val="none" w:sz="0" w:space="0" w:color="auto"/>
        <w:bottom w:val="none" w:sz="0" w:space="0" w:color="auto"/>
        <w:right w:val="none" w:sz="0" w:space="0" w:color="auto"/>
      </w:divBdr>
    </w:div>
    <w:div w:id="374428778">
      <w:bodyDiv w:val="1"/>
      <w:marLeft w:val="0"/>
      <w:marRight w:val="0"/>
      <w:marTop w:val="0"/>
      <w:marBottom w:val="0"/>
      <w:divBdr>
        <w:top w:val="none" w:sz="0" w:space="0" w:color="auto"/>
        <w:left w:val="none" w:sz="0" w:space="0" w:color="auto"/>
        <w:bottom w:val="none" w:sz="0" w:space="0" w:color="auto"/>
        <w:right w:val="none" w:sz="0" w:space="0" w:color="auto"/>
      </w:divBdr>
    </w:div>
    <w:div w:id="397022171">
      <w:bodyDiv w:val="1"/>
      <w:marLeft w:val="0"/>
      <w:marRight w:val="0"/>
      <w:marTop w:val="0"/>
      <w:marBottom w:val="0"/>
      <w:divBdr>
        <w:top w:val="none" w:sz="0" w:space="0" w:color="auto"/>
        <w:left w:val="none" w:sz="0" w:space="0" w:color="auto"/>
        <w:bottom w:val="none" w:sz="0" w:space="0" w:color="auto"/>
        <w:right w:val="none" w:sz="0" w:space="0" w:color="auto"/>
      </w:divBdr>
    </w:div>
    <w:div w:id="404954826">
      <w:bodyDiv w:val="1"/>
      <w:marLeft w:val="0"/>
      <w:marRight w:val="0"/>
      <w:marTop w:val="0"/>
      <w:marBottom w:val="0"/>
      <w:divBdr>
        <w:top w:val="none" w:sz="0" w:space="0" w:color="auto"/>
        <w:left w:val="none" w:sz="0" w:space="0" w:color="auto"/>
        <w:bottom w:val="none" w:sz="0" w:space="0" w:color="auto"/>
        <w:right w:val="none" w:sz="0" w:space="0" w:color="auto"/>
      </w:divBdr>
    </w:div>
    <w:div w:id="484393322">
      <w:bodyDiv w:val="1"/>
      <w:marLeft w:val="0"/>
      <w:marRight w:val="0"/>
      <w:marTop w:val="0"/>
      <w:marBottom w:val="0"/>
      <w:divBdr>
        <w:top w:val="none" w:sz="0" w:space="0" w:color="auto"/>
        <w:left w:val="none" w:sz="0" w:space="0" w:color="auto"/>
        <w:bottom w:val="none" w:sz="0" w:space="0" w:color="auto"/>
        <w:right w:val="none" w:sz="0" w:space="0" w:color="auto"/>
      </w:divBdr>
    </w:div>
    <w:div w:id="506209999">
      <w:bodyDiv w:val="1"/>
      <w:marLeft w:val="0"/>
      <w:marRight w:val="0"/>
      <w:marTop w:val="0"/>
      <w:marBottom w:val="0"/>
      <w:divBdr>
        <w:top w:val="none" w:sz="0" w:space="0" w:color="auto"/>
        <w:left w:val="none" w:sz="0" w:space="0" w:color="auto"/>
        <w:bottom w:val="none" w:sz="0" w:space="0" w:color="auto"/>
        <w:right w:val="none" w:sz="0" w:space="0" w:color="auto"/>
      </w:divBdr>
    </w:div>
    <w:div w:id="530218170">
      <w:bodyDiv w:val="1"/>
      <w:marLeft w:val="0"/>
      <w:marRight w:val="0"/>
      <w:marTop w:val="0"/>
      <w:marBottom w:val="0"/>
      <w:divBdr>
        <w:top w:val="none" w:sz="0" w:space="0" w:color="auto"/>
        <w:left w:val="none" w:sz="0" w:space="0" w:color="auto"/>
        <w:bottom w:val="none" w:sz="0" w:space="0" w:color="auto"/>
        <w:right w:val="none" w:sz="0" w:space="0" w:color="auto"/>
      </w:divBdr>
    </w:div>
    <w:div w:id="539439092">
      <w:bodyDiv w:val="1"/>
      <w:marLeft w:val="0"/>
      <w:marRight w:val="0"/>
      <w:marTop w:val="0"/>
      <w:marBottom w:val="0"/>
      <w:divBdr>
        <w:top w:val="none" w:sz="0" w:space="0" w:color="auto"/>
        <w:left w:val="none" w:sz="0" w:space="0" w:color="auto"/>
        <w:bottom w:val="none" w:sz="0" w:space="0" w:color="auto"/>
        <w:right w:val="none" w:sz="0" w:space="0" w:color="auto"/>
      </w:divBdr>
    </w:div>
    <w:div w:id="670451058">
      <w:bodyDiv w:val="1"/>
      <w:marLeft w:val="0"/>
      <w:marRight w:val="0"/>
      <w:marTop w:val="0"/>
      <w:marBottom w:val="0"/>
      <w:divBdr>
        <w:top w:val="none" w:sz="0" w:space="0" w:color="auto"/>
        <w:left w:val="none" w:sz="0" w:space="0" w:color="auto"/>
        <w:bottom w:val="none" w:sz="0" w:space="0" w:color="auto"/>
        <w:right w:val="none" w:sz="0" w:space="0" w:color="auto"/>
      </w:divBdr>
    </w:div>
    <w:div w:id="677926330">
      <w:bodyDiv w:val="1"/>
      <w:marLeft w:val="0"/>
      <w:marRight w:val="0"/>
      <w:marTop w:val="0"/>
      <w:marBottom w:val="0"/>
      <w:divBdr>
        <w:top w:val="none" w:sz="0" w:space="0" w:color="auto"/>
        <w:left w:val="none" w:sz="0" w:space="0" w:color="auto"/>
        <w:bottom w:val="none" w:sz="0" w:space="0" w:color="auto"/>
        <w:right w:val="none" w:sz="0" w:space="0" w:color="auto"/>
      </w:divBdr>
    </w:div>
    <w:div w:id="716978938">
      <w:bodyDiv w:val="1"/>
      <w:marLeft w:val="0"/>
      <w:marRight w:val="0"/>
      <w:marTop w:val="0"/>
      <w:marBottom w:val="0"/>
      <w:divBdr>
        <w:top w:val="none" w:sz="0" w:space="0" w:color="auto"/>
        <w:left w:val="none" w:sz="0" w:space="0" w:color="auto"/>
        <w:bottom w:val="none" w:sz="0" w:space="0" w:color="auto"/>
        <w:right w:val="none" w:sz="0" w:space="0" w:color="auto"/>
      </w:divBdr>
    </w:div>
    <w:div w:id="756439888">
      <w:bodyDiv w:val="1"/>
      <w:marLeft w:val="0"/>
      <w:marRight w:val="0"/>
      <w:marTop w:val="0"/>
      <w:marBottom w:val="0"/>
      <w:divBdr>
        <w:top w:val="none" w:sz="0" w:space="0" w:color="auto"/>
        <w:left w:val="none" w:sz="0" w:space="0" w:color="auto"/>
        <w:bottom w:val="none" w:sz="0" w:space="0" w:color="auto"/>
        <w:right w:val="none" w:sz="0" w:space="0" w:color="auto"/>
      </w:divBdr>
    </w:div>
    <w:div w:id="762191279">
      <w:bodyDiv w:val="1"/>
      <w:marLeft w:val="0"/>
      <w:marRight w:val="0"/>
      <w:marTop w:val="0"/>
      <w:marBottom w:val="0"/>
      <w:divBdr>
        <w:top w:val="none" w:sz="0" w:space="0" w:color="auto"/>
        <w:left w:val="none" w:sz="0" w:space="0" w:color="auto"/>
        <w:bottom w:val="none" w:sz="0" w:space="0" w:color="auto"/>
        <w:right w:val="none" w:sz="0" w:space="0" w:color="auto"/>
      </w:divBdr>
    </w:div>
    <w:div w:id="836386572">
      <w:bodyDiv w:val="1"/>
      <w:marLeft w:val="0"/>
      <w:marRight w:val="0"/>
      <w:marTop w:val="0"/>
      <w:marBottom w:val="0"/>
      <w:divBdr>
        <w:top w:val="none" w:sz="0" w:space="0" w:color="auto"/>
        <w:left w:val="none" w:sz="0" w:space="0" w:color="auto"/>
        <w:bottom w:val="none" w:sz="0" w:space="0" w:color="auto"/>
        <w:right w:val="none" w:sz="0" w:space="0" w:color="auto"/>
      </w:divBdr>
    </w:div>
    <w:div w:id="856389616">
      <w:bodyDiv w:val="1"/>
      <w:marLeft w:val="0"/>
      <w:marRight w:val="0"/>
      <w:marTop w:val="0"/>
      <w:marBottom w:val="0"/>
      <w:divBdr>
        <w:top w:val="none" w:sz="0" w:space="0" w:color="auto"/>
        <w:left w:val="none" w:sz="0" w:space="0" w:color="auto"/>
        <w:bottom w:val="none" w:sz="0" w:space="0" w:color="auto"/>
        <w:right w:val="none" w:sz="0" w:space="0" w:color="auto"/>
      </w:divBdr>
    </w:div>
    <w:div w:id="868686080">
      <w:bodyDiv w:val="1"/>
      <w:marLeft w:val="0"/>
      <w:marRight w:val="0"/>
      <w:marTop w:val="0"/>
      <w:marBottom w:val="0"/>
      <w:divBdr>
        <w:top w:val="none" w:sz="0" w:space="0" w:color="auto"/>
        <w:left w:val="none" w:sz="0" w:space="0" w:color="auto"/>
        <w:bottom w:val="none" w:sz="0" w:space="0" w:color="auto"/>
        <w:right w:val="none" w:sz="0" w:space="0" w:color="auto"/>
      </w:divBdr>
    </w:div>
    <w:div w:id="894586521">
      <w:bodyDiv w:val="1"/>
      <w:marLeft w:val="0"/>
      <w:marRight w:val="0"/>
      <w:marTop w:val="0"/>
      <w:marBottom w:val="0"/>
      <w:divBdr>
        <w:top w:val="none" w:sz="0" w:space="0" w:color="auto"/>
        <w:left w:val="none" w:sz="0" w:space="0" w:color="auto"/>
        <w:bottom w:val="none" w:sz="0" w:space="0" w:color="auto"/>
        <w:right w:val="none" w:sz="0" w:space="0" w:color="auto"/>
      </w:divBdr>
    </w:div>
    <w:div w:id="939145627">
      <w:bodyDiv w:val="1"/>
      <w:marLeft w:val="0"/>
      <w:marRight w:val="0"/>
      <w:marTop w:val="0"/>
      <w:marBottom w:val="0"/>
      <w:divBdr>
        <w:top w:val="none" w:sz="0" w:space="0" w:color="auto"/>
        <w:left w:val="none" w:sz="0" w:space="0" w:color="auto"/>
        <w:bottom w:val="none" w:sz="0" w:space="0" w:color="auto"/>
        <w:right w:val="none" w:sz="0" w:space="0" w:color="auto"/>
      </w:divBdr>
    </w:div>
    <w:div w:id="943147692">
      <w:bodyDiv w:val="1"/>
      <w:marLeft w:val="0"/>
      <w:marRight w:val="0"/>
      <w:marTop w:val="0"/>
      <w:marBottom w:val="0"/>
      <w:divBdr>
        <w:top w:val="none" w:sz="0" w:space="0" w:color="auto"/>
        <w:left w:val="none" w:sz="0" w:space="0" w:color="auto"/>
        <w:bottom w:val="none" w:sz="0" w:space="0" w:color="auto"/>
        <w:right w:val="none" w:sz="0" w:space="0" w:color="auto"/>
      </w:divBdr>
    </w:div>
    <w:div w:id="1019432682">
      <w:bodyDiv w:val="1"/>
      <w:marLeft w:val="0"/>
      <w:marRight w:val="0"/>
      <w:marTop w:val="0"/>
      <w:marBottom w:val="0"/>
      <w:divBdr>
        <w:top w:val="none" w:sz="0" w:space="0" w:color="auto"/>
        <w:left w:val="none" w:sz="0" w:space="0" w:color="auto"/>
        <w:bottom w:val="none" w:sz="0" w:space="0" w:color="auto"/>
        <w:right w:val="none" w:sz="0" w:space="0" w:color="auto"/>
      </w:divBdr>
    </w:div>
    <w:div w:id="1059212692">
      <w:bodyDiv w:val="1"/>
      <w:marLeft w:val="0"/>
      <w:marRight w:val="0"/>
      <w:marTop w:val="0"/>
      <w:marBottom w:val="0"/>
      <w:divBdr>
        <w:top w:val="none" w:sz="0" w:space="0" w:color="auto"/>
        <w:left w:val="none" w:sz="0" w:space="0" w:color="auto"/>
        <w:bottom w:val="none" w:sz="0" w:space="0" w:color="auto"/>
        <w:right w:val="none" w:sz="0" w:space="0" w:color="auto"/>
      </w:divBdr>
    </w:div>
    <w:div w:id="1091659689">
      <w:bodyDiv w:val="1"/>
      <w:marLeft w:val="0"/>
      <w:marRight w:val="0"/>
      <w:marTop w:val="0"/>
      <w:marBottom w:val="0"/>
      <w:divBdr>
        <w:top w:val="none" w:sz="0" w:space="0" w:color="auto"/>
        <w:left w:val="none" w:sz="0" w:space="0" w:color="auto"/>
        <w:bottom w:val="none" w:sz="0" w:space="0" w:color="auto"/>
        <w:right w:val="none" w:sz="0" w:space="0" w:color="auto"/>
      </w:divBdr>
    </w:div>
    <w:div w:id="1140074639">
      <w:bodyDiv w:val="1"/>
      <w:marLeft w:val="0"/>
      <w:marRight w:val="0"/>
      <w:marTop w:val="0"/>
      <w:marBottom w:val="0"/>
      <w:divBdr>
        <w:top w:val="none" w:sz="0" w:space="0" w:color="auto"/>
        <w:left w:val="none" w:sz="0" w:space="0" w:color="auto"/>
        <w:bottom w:val="none" w:sz="0" w:space="0" w:color="auto"/>
        <w:right w:val="none" w:sz="0" w:space="0" w:color="auto"/>
      </w:divBdr>
    </w:div>
    <w:div w:id="1147550916">
      <w:bodyDiv w:val="1"/>
      <w:marLeft w:val="0"/>
      <w:marRight w:val="0"/>
      <w:marTop w:val="0"/>
      <w:marBottom w:val="0"/>
      <w:divBdr>
        <w:top w:val="none" w:sz="0" w:space="0" w:color="auto"/>
        <w:left w:val="none" w:sz="0" w:space="0" w:color="auto"/>
        <w:bottom w:val="none" w:sz="0" w:space="0" w:color="auto"/>
        <w:right w:val="none" w:sz="0" w:space="0" w:color="auto"/>
      </w:divBdr>
    </w:div>
    <w:div w:id="1168910967">
      <w:bodyDiv w:val="1"/>
      <w:marLeft w:val="0"/>
      <w:marRight w:val="0"/>
      <w:marTop w:val="0"/>
      <w:marBottom w:val="0"/>
      <w:divBdr>
        <w:top w:val="none" w:sz="0" w:space="0" w:color="auto"/>
        <w:left w:val="none" w:sz="0" w:space="0" w:color="auto"/>
        <w:bottom w:val="none" w:sz="0" w:space="0" w:color="auto"/>
        <w:right w:val="none" w:sz="0" w:space="0" w:color="auto"/>
      </w:divBdr>
    </w:div>
    <w:div w:id="1191379268">
      <w:bodyDiv w:val="1"/>
      <w:marLeft w:val="0"/>
      <w:marRight w:val="0"/>
      <w:marTop w:val="0"/>
      <w:marBottom w:val="0"/>
      <w:divBdr>
        <w:top w:val="none" w:sz="0" w:space="0" w:color="auto"/>
        <w:left w:val="none" w:sz="0" w:space="0" w:color="auto"/>
        <w:bottom w:val="none" w:sz="0" w:space="0" w:color="auto"/>
        <w:right w:val="none" w:sz="0" w:space="0" w:color="auto"/>
      </w:divBdr>
    </w:div>
    <w:div w:id="1198666830">
      <w:bodyDiv w:val="1"/>
      <w:marLeft w:val="0"/>
      <w:marRight w:val="0"/>
      <w:marTop w:val="0"/>
      <w:marBottom w:val="0"/>
      <w:divBdr>
        <w:top w:val="none" w:sz="0" w:space="0" w:color="auto"/>
        <w:left w:val="none" w:sz="0" w:space="0" w:color="auto"/>
        <w:bottom w:val="none" w:sz="0" w:space="0" w:color="auto"/>
        <w:right w:val="none" w:sz="0" w:space="0" w:color="auto"/>
      </w:divBdr>
    </w:div>
    <w:div w:id="1236091859">
      <w:bodyDiv w:val="1"/>
      <w:marLeft w:val="0"/>
      <w:marRight w:val="0"/>
      <w:marTop w:val="0"/>
      <w:marBottom w:val="0"/>
      <w:divBdr>
        <w:top w:val="none" w:sz="0" w:space="0" w:color="auto"/>
        <w:left w:val="none" w:sz="0" w:space="0" w:color="auto"/>
        <w:bottom w:val="none" w:sz="0" w:space="0" w:color="auto"/>
        <w:right w:val="none" w:sz="0" w:space="0" w:color="auto"/>
      </w:divBdr>
    </w:div>
    <w:div w:id="1255898386">
      <w:bodyDiv w:val="1"/>
      <w:marLeft w:val="0"/>
      <w:marRight w:val="0"/>
      <w:marTop w:val="0"/>
      <w:marBottom w:val="0"/>
      <w:divBdr>
        <w:top w:val="none" w:sz="0" w:space="0" w:color="auto"/>
        <w:left w:val="none" w:sz="0" w:space="0" w:color="auto"/>
        <w:bottom w:val="none" w:sz="0" w:space="0" w:color="auto"/>
        <w:right w:val="none" w:sz="0" w:space="0" w:color="auto"/>
      </w:divBdr>
    </w:div>
    <w:div w:id="1290892076">
      <w:bodyDiv w:val="1"/>
      <w:marLeft w:val="0"/>
      <w:marRight w:val="0"/>
      <w:marTop w:val="0"/>
      <w:marBottom w:val="0"/>
      <w:divBdr>
        <w:top w:val="none" w:sz="0" w:space="0" w:color="auto"/>
        <w:left w:val="none" w:sz="0" w:space="0" w:color="auto"/>
        <w:bottom w:val="none" w:sz="0" w:space="0" w:color="auto"/>
        <w:right w:val="none" w:sz="0" w:space="0" w:color="auto"/>
      </w:divBdr>
    </w:div>
    <w:div w:id="1342585863">
      <w:bodyDiv w:val="1"/>
      <w:marLeft w:val="0"/>
      <w:marRight w:val="0"/>
      <w:marTop w:val="0"/>
      <w:marBottom w:val="0"/>
      <w:divBdr>
        <w:top w:val="none" w:sz="0" w:space="0" w:color="auto"/>
        <w:left w:val="none" w:sz="0" w:space="0" w:color="auto"/>
        <w:bottom w:val="none" w:sz="0" w:space="0" w:color="auto"/>
        <w:right w:val="none" w:sz="0" w:space="0" w:color="auto"/>
      </w:divBdr>
    </w:div>
    <w:div w:id="1357389679">
      <w:bodyDiv w:val="1"/>
      <w:marLeft w:val="0"/>
      <w:marRight w:val="0"/>
      <w:marTop w:val="0"/>
      <w:marBottom w:val="0"/>
      <w:divBdr>
        <w:top w:val="none" w:sz="0" w:space="0" w:color="auto"/>
        <w:left w:val="none" w:sz="0" w:space="0" w:color="auto"/>
        <w:bottom w:val="none" w:sz="0" w:space="0" w:color="auto"/>
        <w:right w:val="none" w:sz="0" w:space="0" w:color="auto"/>
      </w:divBdr>
    </w:div>
    <w:div w:id="1420101749">
      <w:bodyDiv w:val="1"/>
      <w:marLeft w:val="0"/>
      <w:marRight w:val="0"/>
      <w:marTop w:val="0"/>
      <w:marBottom w:val="0"/>
      <w:divBdr>
        <w:top w:val="none" w:sz="0" w:space="0" w:color="auto"/>
        <w:left w:val="none" w:sz="0" w:space="0" w:color="auto"/>
        <w:bottom w:val="none" w:sz="0" w:space="0" w:color="auto"/>
        <w:right w:val="none" w:sz="0" w:space="0" w:color="auto"/>
      </w:divBdr>
    </w:div>
    <w:div w:id="1442528996">
      <w:bodyDiv w:val="1"/>
      <w:marLeft w:val="0"/>
      <w:marRight w:val="0"/>
      <w:marTop w:val="0"/>
      <w:marBottom w:val="0"/>
      <w:divBdr>
        <w:top w:val="none" w:sz="0" w:space="0" w:color="auto"/>
        <w:left w:val="none" w:sz="0" w:space="0" w:color="auto"/>
        <w:bottom w:val="none" w:sz="0" w:space="0" w:color="auto"/>
        <w:right w:val="none" w:sz="0" w:space="0" w:color="auto"/>
      </w:divBdr>
    </w:div>
    <w:div w:id="1452095936">
      <w:bodyDiv w:val="1"/>
      <w:marLeft w:val="0"/>
      <w:marRight w:val="0"/>
      <w:marTop w:val="0"/>
      <w:marBottom w:val="0"/>
      <w:divBdr>
        <w:top w:val="none" w:sz="0" w:space="0" w:color="auto"/>
        <w:left w:val="none" w:sz="0" w:space="0" w:color="auto"/>
        <w:bottom w:val="none" w:sz="0" w:space="0" w:color="auto"/>
        <w:right w:val="none" w:sz="0" w:space="0" w:color="auto"/>
      </w:divBdr>
    </w:div>
    <w:div w:id="1462265565">
      <w:bodyDiv w:val="1"/>
      <w:marLeft w:val="0"/>
      <w:marRight w:val="0"/>
      <w:marTop w:val="0"/>
      <w:marBottom w:val="0"/>
      <w:divBdr>
        <w:top w:val="none" w:sz="0" w:space="0" w:color="auto"/>
        <w:left w:val="none" w:sz="0" w:space="0" w:color="auto"/>
        <w:bottom w:val="none" w:sz="0" w:space="0" w:color="auto"/>
        <w:right w:val="none" w:sz="0" w:space="0" w:color="auto"/>
      </w:divBdr>
    </w:div>
    <w:div w:id="1462966826">
      <w:bodyDiv w:val="1"/>
      <w:marLeft w:val="0"/>
      <w:marRight w:val="0"/>
      <w:marTop w:val="0"/>
      <w:marBottom w:val="0"/>
      <w:divBdr>
        <w:top w:val="none" w:sz="0" w:space="0" w:color="auto"/>
        <w:left w:val="none" w:sz="0" w:space="0" w:color="auto"/>
        <w:bottom w:val="none" w:sz="0" w:space="0" w:color="auto"/>
        <w:right w:val="none" w:sz="0" w:space="0" w:color="auto"/>
      </w:divBdr>
    </w:div>
    <w:div w:id="1500778791">
      <w:bodyDiv w:val="1"/>
      <w:marLeft w:val="0"/>
      <w:marRight w:val="0"/>
      <w:marTop w:val="0"/>
      <w:marBottom w:val="0"/>
      <w:divBdr>
        <w:top w:val="none" w:sz="0" w:space="0" w:color="auto"/>
        <w:left w:val="none" w:sz="0" w:space="0" w:color="auto"/>
        <w:bottom w:val="none" w:sz="0" w:space="0" w:color="auto"/>
        <w:right w:val="none" w:sz="0" w:space="0" w:color="auto"/>
      </w:divBdr>
    </w:div>
    <w:div w:id="1513255094">
      <w:bodyDiv w:val="1"/>
      <w:marLeft w:val="0"/>
      <w:marRight w:val="0"/>
      <w:marTop w:val="0"/>
      <w:marBottom w:val="0"/>
      <w:divBdr>
        <w:top w:val="none" w:sz="0" w:space="0" w:color="auto"/>
        <w:left w:val="none" w:sz="0" w:space="0" w:color="auto"/>
        <w:bottom w:val="none" w:sz="0" w:space="0" w:color="auto"/>
        <w:right w:val="none" w:sz="0" w:space="0" w:color="auto"/>
      </w:divBdr>
    </w:div>
    <w:div w:id="1514997048">
      <w:bodyDiv w:val="1"/>
      <w:marLeft w:val="0"/>
      <w:marRight w:val="0"/>
      <w:marTop w:val="0"/>
      <w:marBottom w:val="0"/>
      <w:divBdr>
        <w:top w:val="none" w:sz="0" w:space="0" w:color="auto"/>
        <w:left w:val="none" w:sz="0" w:space="0" w:color="auto"/>
        <w:bottom w:val="none" w:sz="0" w:space="0" w:color="auto"/>
        <w:right w:val="none" w:sz="0" w:space="0" w:color="auto"/>
      </w:divBdr>
    </w:div>
    <w:div w:id="1519541549">
      <w:bodyDiv w:val="1"/>
      <w:marLeft w:val="0"/>
      <w:marRight w:val="0"/>
      <w:marTop w:val="0"/>
      <w:marBottom w:val="0"/>
      <w:divBdr>
        <w:top w:val="none" w:sz="0" w:space="0" w:color="auto"/>
        <w:left w:val="none" w:sz="0" w:space="0" w:color="auto"/>
        <w:bottom w:val="none" w:sz="0" w:space="0" w:color="auto"/>
        <w:right w:val="none" w:sz="0" w:space="0" w:color="auto"/>
      </w:divBdr>
    </w:div>
    <w:div w:id="1628656581">
      <w:bodyDiv w:val="1"/>
      <w:marLeft w:val="0"/>
      <w:marRight w:val="0"/>
      <w:marTop w:val="0"/>
      <w:marBottom w:val="0"/>
      <w:divBdr>
        <w:top w:val="none" w:sz="0" w:space="0" w:color="auto"/>
        <w:left w:val="none" w:sz="0" w:space="0" w:color="auto"/>
        <w:bottom w:val="none" w:sz="0" w:space="0" w:color="auto"/>
        <w:right w:val="none" w:sz="0" w:space="0" w:color="auto"/>
      </w:divBdr>
    </w:div>
    <w:div w:id="1657296577">
      <w:bodyDiv w:val="1"/>
      <w:marLeft w:val="0"/>
      <w:marRight w:val="0"/>
      <w:marTop w:val="0"/>
      <w:marBottom w:val="0"/>
      <w:divBdr>
        <w:top w:val="none" w:sz="0" w:space="0" w:color="auto"/>
        <w:left w:val="none" w:sz="0" w:space="0" w:color="auto"/>
        <w:bottom w:val="none" w:sz="0" w:space="0" w:color="auto"/>
        <w:right w:val="none" w:sz="0" w:space="0" w:color="auto"/>
      </w:divBdr>
    </w:div>
    <w:div w:id="1674722580">
      <w:bodyDiv w:val="1"/>
      <w:marLeft w:val="0"/>
      <w:marRight w:val="0"/>
      <w:marTop w:val="0"/>
      <w:marBottom w:val="0"/>
      <w:divBdr>
        <w:top w:val="none" w:sz="0" w:space="0" w:color="auto"/>
        <w:left w:val="none" w:sz="0" w:space="0" w:color="auto"/>
        <w:bottom w:val="none" w:sz="0" w:space="0" w:color="auto"/>
        <w:right w:val="none" w:sz="0" w:space="0" w:color="auto"/>
      </w:divBdr>
    </w:div>
    <w:div w:id="1684237163">
      <w:bodyDiv w:val="1"/>
      <w:marLeft w:val="0"/>
      <w:marRight w:val="0"/>
      <w:marTop w:val="0"/>
      <w:marBottom w:val="0"/>
      <w:divBdr>
        <w:top w:val="none" w:sz="0" w:space="0" w:color="auto"/>
        <w:left w:val="none" w:sz="0" w:space="0" w:color="auto"/>
        <w:bottom w:val="none" w:sz="0" w:space="0" w:color="auto"/>
        <w:right w:val="none" w:sz="0" w:space="0" w:color="auto"/>
      </w:divBdr>
    </w:div>
    <w:div w:id="1688482984">
      <w:bodyDiv w:val="1"/>
      <w:marLeft w:val="0"/>
      <w:marRight w:val="0"/>
      <w:marTop w:val="0"/>
      <w:marBottom w:val="0"/>
      <w:divBdr>
        <w:top w:val="none" w:sz="0" w:space="0" w:color="auto"/>
        <w:left w:val="none" w:sz="0" w:space="0" w:color="auto"/>
        <w:bottom w:val="none" w:sz="0" w:space="0" w:color="auto"/>
        <w:right w:val="none" w:sz="0" w:space="0" w:color="auto"/>
      </w:divBdr>
    </w:div>
    <w:div w:id="1709454911">
      <w:bodyDiv w:val="1"/>
      <w:marLeft w:val="0"/>
      <w:marRight w:val="0"/>
      <w:marTop w:val="0"/>
      <w:marBottom w:val="0"/>
      <w:divBdr>
        <w:top w:val="none" w:sz="0" w:space="0" w:color="auto"/>
        <w:left w:val="none" w:sz="0" w:space="0" w:color="auto"/>
        <w:bottom w:val="none" w:sz="0" w:space="0" w:color="auto"/>
        <w:right w:val="none" w:sz="0" w:space="0" w:color="auto"/>
      </w:divBdr>
    </w:div>
    <w:div w:id="1765959534">
      <w:bodyDiv w:val="1"/>
      <w:marLeft w:val="0"/>
      <w:marRight w:val="0"/>
      <w:marTop w:val="0"/>
      <w:marBottom w:val="0"/>
      <w:divBdr>
        <w:top w:val="none" w:sz="0" w:space="0" w:color="auto"/>
        <w:left w:val="none" w:sz="0" w:space="0" w:color="auto"/>
        <w:bottom w:val="none" w:sz="0" w:space="0" w:color="auto"/>
        <w:right w:val="none" w:sz="0" w:space="0" w:color="auto"/>
      </w:divBdr>
    </w:div>
    <w:div w:id="1785927348">
      <w:bodyDiv w:val="1"/>
      <w:marLeft w:val="0"/>
      <w:marRight w:val="0"/>
      <w:marTop w:val="0"/>
      <w:marBottom w:val="0"/>
      <w:divBdr>
        <w:top w:val="none" w:sz="0" w:space="0" w:color="auto"/>
        <w:left w:val="none" w:sz="0" w:space="0" w:color="auto"/>
        <w:bottom w:val="none" w:sz="0" w:space="0" w:color="auto"/>
        <w:right w:val="none" w:sz="0" w:space="0" w:color="auto"/>
      </w:divBdr>
    </w:div>
    <w:div w:id="1796828220">
      <w:bodyDiv w:val="1"/>
      <w:marLeft w:val="0"/>
      <w:marRight w:val="0"/>
      <w:marTop w:val="0"/>
      <w:marBottom w:val="0"/>
      <w:divBdr>
        <w:top w:val="none" w:sz="0" w:space="0" w:color="auto"/>
        <w:left w:val="none" w:sz="0" w:space="0" w:color="auto"/>
        <w:bottom w:val="none" w:sz="0" w:space="0" w:color="auto"/>
        <w:right w:val="none" w:sz="0" w:space="0" w:color="auto"/>
      </w:divBdr>
    </w:div>
    <w:div w:id="1809853558">
      <w:bodyDiv w:val="1"/>
      <w:marLeft w:val="0"/>
      <w:marRight w:val="0"/>
      <w:marTop w:val="0"/>
      <w:marBottom w:val="0"/>
      <w:divBdr>
        <w:top w:val="none" w:sz="0" w:space="0" w:color="auto"/>
        <w:left w:val="none" w:sz="0" w:space="0" w:color="auto"/>
        <w:bottom w:val="none" w:sz="0" w:space="0" w:color="auto"/>
        <w:right w:val="none" w:sz="0" w:space="0" w:color="auto"/>
      </w:divBdr>
    </w:div>
    <w:div w:id="1823303188">
      <w:bodyDiv w:val="1"/>
      <w:marLeft w:val="0"/>
      <w:marRight w:val="0"/>
      <w:marTop w:val="0"/>
      <w:marBottom w:val="0"/>
      <w:divBdr>
        <w:top w:val="none" w:sz="0" w:space="0" w:color="auto"/>
        <w:left w:val="none" w:sz="0" w:space="0" w:color="auto"/>
        <w:bottom w:val="none" w:sz="0" w:space="0" w:color="auto"/>
        <w:right w:val="none" w:sz="0" w:space="0" w:color="auto"/>
      </w:divBdr>
    </w:div>
    <w:div w:id="1870146739">
      <w:bodyDiv w:val="1"/>
      <w:marLeft w:val="0"/>
      <w:marRight w:val="0"/>
      <w:marTop w:val="0"/>
      <w:marBottom w:val="0"/>
      <w:divBdr>
        <w:top w:val="none" w:sz="0" w:space="0" w:color="auto"/>
        <w:left w:val="none" w:sz="0" w:space="0" w:color="auto"/>
        <w:bottom w:val="none" w:sz="0" w:space="0" w:color="auto"/>
        <w:right w:val="none" w:sz="0" w:space="0" w:color="auto"/>
      </w:divBdr>
    </w:div>
    <w:div w:id="1870147192">
      <w:bodyDiv w:val="1"/>
      <w:marLeft w:val="0"/>
      <w:marRight w:val="0"/>
      <w:marTop w:val="0"/>
      <w:marBottom w:val="0"/>
      <w:divBdr>
        <w:top w:val="none" w:sz="0" w:space="0" w:color="auto"/>
        <w:left w:val="none" w:sz="0" w:space="0" w:color="auto"/>
        <w:bottom w:val="none" w:sz="0" w:space="0" w:color="auto"/>
        <w:right w:val="none" w:sz="0" w:space="0" w:color="auto"/>
      </w:divBdr>
    </w:div>
    <w:div w:id="1874733569">
      <w:bodyDiv w:val="1"/>
      <w:marLeft w:val="0"/>
      <w:marRight w:val="0"/>
      <w:marTop w:val="0"/>
      <w:marBottom w:val="0"/>
      <w:divBdr>
        <w:top w:val="none" w:sz="0" w:space="0" w:color="auto"/>
        <w:left w:val="none" w:sz="0" w:space="0" w:color="auto"/>
        <w:bottom w:val="none" w:sz="0" w:space="0" w:color="auto"/>
        <w:right w:val="none" w:sz="0" w:space="0" w:color="auto"/>
      </w:divBdr>
    </w:div>
    <w:div w:id="1949238316">
      <w:bodyDiv w:val="1"/>
      <w:marLeft w:val="0"/>
      <w:marRight w:val="0"/>
      <w:marTop w:val="0"/>
      <w:marBottom w:val="0"/>
      <w:divBdr>
        <w:top w:val="none" w:sz="0" w:space="0" w:color="auto"/>
        <w:left w:val="none" w:sz="0" w:space="0" w:color="auto"/>
        <w:bottom w:val="none" w:sz="0" w:space="0" w:color="auto"/>
        <w:right w:val="none" w:sz="0" w:space="0" w:color="auto"/>
      </w:divBdr>
    </w:div>
    <w:div w:id="20464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1" Type="http://schemas.openxmlformats.org/officeDocument/2006/relationships/hyperlink" Target="kodeks://link/d?nd=1200006277" TargetMode="External"/><Relationship Id="rId42" Type="http://schemas.openxmlformats.org/officeDocument/2006/relationships/hyperlink" Target="kodeks://link/d?nd=1200095246" TargetMode="External"/><Relationship Id="rId63" Type="http://schemas.openxmlformats.org/officeDocument/2006/relationships/image" Target="media/image4.wmf"/><Relationship Id="rId84" Type="http://schemas.openxmlformats.org/officeDocument/2006/relationships/hyperlink" Target="kodeks://link/d?nd=1200095527" TargetMode="External"/><Relationship Id="rId138" Type="http://schemas.openxmlformats.org/officeDocument/2006/relationships/hyperlink" Target="kodeks://link/d?nd=1200003066" TargetMode="External"/><Relationship Id="rId159" Type="http://schemas.openxmlformats.org/officeDocument/2006/relationships/hyperlink" Target="kodeks://link/d?nd=901708135" TargetMode="External"/><Relationship Id="rId170" Type="http://schemas.openxmlformats.org/officeDocument/2006/relationships/hyperlink" Target="kodeks://link/d?nd=902028634" TargetMode="External"/><Relationship Id="rId191" Type="http://schemas.openxmlformats.org/officeDocument/2006/relationships/hyperlink" Target="kodeks://link/d?nd=901862232" TargetMode="External"/><Relationship Id="rId205" Type="http://schemas.openxmlformats.org/officeDocument/2006/relationships/hyperlink" Target="kodeks://link/d?nd=901866258" TargetMode="External"/><Relationship Id="rId226" Type="http://schemas.openxmlformats.org/officeDocument/2006/relationships/hyperlink" Target="kodeks://link/d?nd=456082588" TargetMode="External"/><Relationship Id="rId107" Type="http://schemas.openxmlformats.org/officeDocument/2006/relationships/oleObject" Target="embeddings/oleObject16.bin"/><Relationship Id="rId11" Type="http://schemas.openxmlformats.org/officeDocument/2006/relationships/header" Target="header1.xml"/><Relationship Id="rId32" Type="http://schemas.openxmlformats.org/officeDocument/2006/relationships/hyperlink" Target="kodeks://link/d?nd=902023790" TargetMode="External"/><Relationship Id="rId53" Type="http://schemas.openxmlformats.org/officeDocument/2006/relationships/hyperlink" Target="kodeks://link/d?nd=5200025" TargetMode="External"/><Relationship Id="rId74" Type="http://schemas.openxmlformats.org/officeDocument/2006/relationships/oleObject" Target="embeddings/oleObject7.bin"/><Relationship Id="rId128" Type="http://schemas.openxmlformats.org/officeDocument/2006/relationships/hyperlink" Target="kodeks://link/d?nd=871001039" TargetMode="External"/><Relationship Id="rId149" Type="http://schemas.openxmlformats.org/officeDocument/2006/relationships/hyperlink" Target="kodeks://link/d?nd=1200113772" TargetMode="External"/><Relationship Id="rId5" Type="http://schemas.openxmlformats.org/officeDocument/2006/relationships/numbering" Target="numbering.xml"/><Relationship Id="rId95" Type="http://schemas.openxmlformats.org/officeDocument/2006/relationships/image" Target="media/image15.wmf"/><Relationship Id="rId160" Type="http://schemas.openxmlformats.org/officeDocument/2006/relationships/hyperlink" Target="kodeks://link/d?nd=456082588" TargetMode="External"/><Relationship Id="rId181" Type="http://schemas.openxmlformats.org/officeDocument/2006/relationships/hyperlink" Target="kodeks://link/d?nd=9054713" TargetMode="External"/><Relationship Id="rId216" Type="http://schemas.openxmlformats.org/officeDocument/2006/relationships/hyperlink" Target="kodeks://link/d?nd=1200003904" TargetMode="External"/><Relationship Id="rId237" Type="http://schemas.openxmlformats.org/officeDocument/2006/relationships/footer" Target="footer6.xml"/><Relationship Id="rId22" Type="http://schemas.openxmlformats.org/officeDocument/2006/relationships/hyperlink" Target="kodeks://link/d?nd=901794520" TargetMode="External"/><Relationship Id="rId43" Type="http://schemas.openxmlformats.org/officeDocument/2006/relationships/hyperlink" Target="kodeks://link/d?nd=1200100908" TargetMode="External"/><Relationship Id="rId64" Type="http://schemas.openxmlformats.org/officeDocument/2006/relationships/oleObject" Target="embeddings/oleObject2.bin"/><Relationship Id="rId118" Type="http://schemas.openxmlformats.org/officeDocument/2006/relationships/image" Target="media/image24.wmf"/><Relationship Id="rId139" Type="http://schemas.openxmlformats.org/officeDocument/2006/relationships/hyperlink" Target="kodeks://link/d?nd=1200097510" TargetMode="External"/><Relationship Id="rId80" Type="http://schemas.openxmlformats.org/officeDocument/2006/relationships/oleObject" Target="embeddings/oleObject10.bin"/><Relationship Id="rId85" Type="http://schemas.openxmlformats.org/officeDocument/2006/relationships/hyperlink" Target="kodeks://link/d?nd=1200091049" TargetMode="External"/><Relationship Id="rId150" Type="http://schemas.openxmlformats.org/officeDocument/2006/relationships/hyperlink" Target="kodeks://link/d?nd=1200157630" TargetMode="External"/><Relationship Id="rId155" Type="http://schemas.openxmlformats.org/officeDocument/2006/relationships/hyperlink" Target="kodeks://link/d?nd=1200124396" TargetMode="External"/><Relationship Id="rId171" Type="http://schemas.openxmlformats.org/officeDocument/2006/relationships/hyperlink" Target="kodeks://link/d?nd=902079274" TargetMode="External"/><Relationship Id="rId176" Type="http://schemas.openxmlformats.org/officeDocument/2006/relationships/hyperlink" Target="kodeks://link/d?nd=1200114236" TargetMode="External"/><Relationship Id="rId192" Type="http://schemas.openxmlformats.org/officeDocument/2006/relationships/hyperlink" Target="kodeks://link/d?nd=1200095546" TargetMode="External"/><Relationship Id="rId197" Type="http://schemas.openxmlformats.org/officeDocument/2006/relationships/hyperlink" Target="kodeks://link/d?nd=1200004379" TargetMode="External"/><Relationship Id="rId206" Type="http://schemas.openxmlformats.org/officeDocument/2006/relationships/hyperlink" Target="kodeks://link/d?nd=1200081396" TargetMode="External"/><Relationship Id="rId227" Type="http://schemas.openxmlformats.org/officeDocument/2006/relationships/hyperlink" Target="kodeks://link/d?nd=1200100908" TargetMode="External"/><Relationship Id="rId201" Type="http://schemas.openxmlformats.org/officeDocument/2006/relationships/hyperlink" Target="kodeks://link/d?nd=1200035529" TargetMode="External"/><Relationship Id="rId222" Type="http://schemas.openxmlformats.org/officeDocument/2006/relationships/hyperlink" Target="kodeks://link/d?nd=1200095527"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yperlink" Target="kodeks://link/d?nd=1200084098" TargetMode="External"/><Relationship Id="rId38" Type="http://schemas.openxmlformats.org/officeDocument/2006/relationships/hyperlink" Target="kodeks://link/d?nd=901829466" TargetMode="External"/><Relationship Id="rId59" Type="http://schemas.openxmlformats.org/officeDocument/2006/relationships/hyperlink" Target="kodeks://link/d?nd=1200008082" TargetMode="External"/><Relationship Id="rId103" Type="http://schemas.openxmlformats.org/officeDocument/2006/relationships/oleObject" Target="embeddings/oleObject14.bin"/><Relationship Id="rId108" Type="http://schemas.openxmlformats.org/officeDocument/2006/relationships/image" Target="media/image19.wmf"/><Relationship Id="rId124" Type="http://schemas.openxmlformats.org/officeDocument/2006/relationships/hyperlink" Target="kodeks://link/d?nd=1200116022" TargetMode="External"/><Relationship Id="rId129" Type="http://schemas.openxmlformats.org/officeDocument/2006/relationships/hyperlink" Target="kodeks://link/d?nd=1200096135" TargetMode="External"/><Relationship Id="rId54" Type="http://schemas.openxmlformats.org/officeDocument/2006/relationships/hyperlink" Target="kodeks://link/d?nd=1200008110" TargetMode="External"/><Relationship Id="rId70" Type="http://schemas.openxmlformats.org/officeDocument/2006/relationships/oleObject" Target="embeddings/oleObject5.bin"/><Relationship Id="rId75" Type="http://schemas.openxmlformats.org/officeDocument/2006/relationships/image" Target="media/image10.wmf"/><Relationship Id="rId91" Type="http://schemas.openxmlformats.org/officeDocument/2006/relationships/hyperlink" Target="kodeks://link/d?nd=901707154" TargetMode="External"/><Relationship Id="rId96" Type="http://schemas.openxmlformats.org/officeDocument/2006/relationships/oleObject" Target="embeddings/oleObject13.bin"/><Relationship Id="rId140" Type="http://schemas.openxmlformats.org/officeDocument/2006/relationships/hyperlink" Target="kodeks://link/d?nd=901710699" TargetMode="External"/><Relationship Id="rId145" Type="http://schemas.openxmlformats.org/officeDocument/2006/relationships/hyperlink" Target="kodeks://link/d?nd=1200097510" TargetMode="External"/><Relationship Id="rId161" Type="http://schemas.openxmlformats.org/officeDocument/2006/relationships/hyperlink" Target="kodeks://link/d?nd=456050593" TargetMode="External"/><Relationship Id="rId166" Type="http://schemas.openxmlformats.org/officeDocument/2006/relationships/hyperlink" Target="kodeks://link/d?nd=550965720" TargetMode="External"/><Relationship Id="rId182" Type="http://schemas.openxmlformats.org/officeDocument/2006/relationships/hyperlink" Target="kodeks://link/d?nd=901794520" TargetMode="External"/><Relationship Id="rId187" Type="http://schemas.openxmlformats.org/officeDocument/2006/relationships/hyperlink" Target="kodeks://link/d?nd=1200008440" TargetMode="External"/><Relationship Id="rId217" Type="http://schemas.openxmlformats.org/officeDocument/2006/relationships/hyperlink" Target="kodeks://link/d?nd=1200091049"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kodeks://link/d?nd=1200008082" TargetMode="External"/><Relationship Id="rId233" Type="http://schemas.openxmlformats.org/officeDocument/2006/relationships/hyperlink" Target="kodeks://link/d?nd=1200157888" TargetMode="External"/><Relationship Id="rId238" Type="http://schemas.openxmlformats.org/officeDocument/2006/relationships/fontTable" Target="fontTable.xml"/><Relationship Id="rId23" Type="http://schemas.openxmlformats.org/officeDocument/2006/relationships/hyperlink" Target="kodeks://link/d?nd=901794520" TargetMode="External"/><Relationship Id="rId28" Type="http://schemas.openxmlformats.org/officeDocument/2006/relationships/hyperlink" Target="kodeks://link/d?nd=902023790" TargetMode="External"/><Relationship Id="rId49" Type="http://schemas.openxmlformats.org/officeDocument/2006/relationships/hyperlink" Target="kodeks://link/d?nd=1200081396" TargetMode="External"/><Relationship Id="rId114" Type="http://schemas.openxmlformats.org/officeDocument/2006/relationships/image" Target="media/image22.wmf"/><Relationship Id="rId119" Type="http://schemas.openxmlformats.org/officeDocument/2006/relationships/image" Target="media/image25.wmf"/><Relationship Id="rId44" Type="http://schemas.openxmlformats.org/officeDocument/2006/relationships/hyperlink" Target="kodeks://link/d?nd=1200097510" TargetMode="External"/><Relationship Id="rId60" Type="http://schemas.openxmlformats.org/officeDocument/2006/relationships/hyperlink" Target="kodeks://link/d?nd=1200084087" TargetMode="External"/><Relationship Id="rId65" Type="http://schemas.openxmlformats.org/officeDocument/2006/relationships/image" Target="media/image5.wmf"/><Relationship Id="rId81" Type="http://schemas.openxmlformats.org/officeDocument/2006/relationships/image" Target="media/image13.wmf"/><Relationship Id="rId86" Type="http://schemas.openxmlformats.org/officeDocument/2006/relationships/hyperlink" Target="kodeks://link/d?nd=1200084712" TargetMode="External"/><Relationship Id="rId130" Type="http://schemas.openxmlformats.org/officeDocument/2006/relationships/hyperlink" Target="kodeks://link/d?nd=1200092221" TargetMode="External"/><Relationship Id="rId135" Type="http://schemas.openxmlformats.org/officeDocument/2006/relationships/hyperlink" Target="kodeks://link/d?nd=1200003066" TargetMode="External"/><Relationship Id="rId151" Type="http://schemas.openxmlformats.org/officeDocument/2006/relationships/hyperlink" Target="kodeks://link/d?nd=1200108840" TargetMode="External"/><Relationship Id="rId156" Type="http://schemas.openxmlformats.org/officeDocument/2006/relationships/hyperlink" Target="kodeks://link/d?nd=901708135" TargetMode="External"/><Relationship Id="rId177" Type="http://schemas.openxmlformats.org/officeDocument/2006/relationships/hyperlink" Target="kodeks://link/d?nd=901798042" TargetMode="External"/><Relationship Id="rId198" Type="http://schemas.openxmlformats.org/officeDocument/2006/relationships/hyperlink" Target="kodeks://link/d?nd=1200003120" TargetMode="External"/><Relationship Id="rId172" Type="http://schemas.openxmlformats.org/officeDocument/2006/relationships/hyperlink" Target="kodeks://link/d?nd=499087789" TargetMode="External"/><Relationship Id="rId193" Type="http://schemas.openxmlformats.org/officeDocument/2006/relationships/hyperlink" Target="kodeks://link/d?nd=1200006277" TargetMode="External"/><Relationship Id="rId202" Type="http://schemas.openxmlformats.org/officeDocument/2006/relationships/hyperlink" Target="kodeks://link/d?nd=902087949" TargetMode="External"/><Relationship Id="rId207" Type="http://schemas.openxmlformats.org/officeDocument/2006/relationships/hyperlink" Target="kodeks://link/d?nd=901866256" TargetMode="External"/><Relationship Id="rId223" Type="http://schemas.openxmlformats.org/officeDocument/2006/relationships/hyperlink" Target="kodeks://link/d?nd=1200095246" TargetMode="External"/><Relationship Id="rId228" Type="http://schemas.openxmlformats.org/officeDocument/2006/relationships/hyperlink" Target="kodeks://link/d?nd=901829466" TargetMode="Externa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kodeks://link/d?nd=456074910" TargetMode="External"/><Relationship Id="rId109" Type="http://schemas.openxmlformats.org/officeDocument/2006/relationships/oleObject" Target="embeddings/oleObject17.bin"/><Relationship Id="rId34" Type="http://schemas.openxmlformats.org/officeDocument/2006/relationships/hyperlink" Target="kodeks://link/d?nd=456074910" TargetMode="External"/><Relationship Id="rId50" Type="http://schemas.openxmlformats.org/officeDocument/2006/relationships/hyperlink" Target="kodeks://link/d?nd=901866256" TargetMode="External"/><Relationship Id="rId55" Type="http://schemas.openxmlformats.org/officeDocument/2006/relationships/hyperlink" Target="kodeks://link/d?nd=901866256" TargetMode="External"/><Relationship Id="rId76" Type="http://schemas.openxmlformats.org/officeDocument/2006/relationships/oleObject" Target="embeddings/oleObject8.bin"/><Relationship Id="rId97" Type="http://schemas.openxmlformats.org/officeDocument/2006/relationships/hyperlink" Target="kodeks://link/d?nd=1200069635" TargetMode="External"/><Relationship Id="rId104" Type="http://schemas.openxmlformats.org/officeDocument/2006/relationships/image" Target="media/image17.wmf"/><Relationship Id="rId120" Type="http://schemas.openxmlformats.org/officeDocument/2006/relationships/image" Target="media/image26.wmf"/><Relationship Id="rId125" Type="http://schemas.openxmlformats.org/officeDocument/2006/relationships/hyperlink" Target="kodeks://link/d?nd=1200000488" TargetMode="External"/><Relationship Id="rId141" Type="http://schemas.openxmlformats.org/officeDocument/2006/relationships/hyperlink" Target="kodeks://link/d?nd=901710699" TargetMode="External"/><Relationship Id="rId146" Type="http://schemas.openxmlformats.org/officeDocument/2006/relationships/hyperlink" Target="kodeks://link/d?nd=1200095246" TargetMode="External"/><Relationship Id="rId167" Type="http://schemas.openxmlformats.org/officeDocument/2006/relationships/hyperlink" Target="kodeks://link/d?nd=901794520" TargetMode="External"/><Relationship Id="rId188" Type="http://schemas.openxmlformats.org/officeDocument/2006/relationships/hyperlink" Target="kodeks://link/d?nd=1200084535" TargetMode="External"/><Relationship Id="rId7" Type="http://schemas.openxmlformats.org/officeDocument/2006/relationships/settings" Target="settings.xml"/><Relationship Id="rId71" Type="http://schemas.openxmlformats.org/officeDocument/2006/relationships/image" Target="media/image8.wmf"/><Relationship Id="rId92" Type="http://schemas.openxmlformats.org/officeDocument/2006/relationships/hyperlink" Target="kodeks://link/d?nd=1200007379" TargetMode="External"/><Relationship Id="rId162" Type="http://schemas.openxmlformats.org/officeDocument/2006/relationships/hyperlink" Target="kodeks://link/d?nd=1200028668" TargetMode="External"/><Relationship Id="rId183" Type="http://schemas.openxmlformats.org/officeDocument/2006/relationships/hyperlink" Target="kodeks://link/d?nd=901794520" TargetMode="External"/><Relationship Id="rId213" Type="http://schemas.openxmlformats.org/officeDocument/2006/relationships/hyperlink" Target="kodeks://link/d?nd=550965720" TargetMode="External"/><Relationship Id="rId218" Type="http://schemas.openxmlformats.org/officeDocument/2006/relationships/hyperlink" Target="kodeks://link/d?nd=1200084712" TargetMode="External"/><Relationship Id="rId234" Type="http://schemas.openxmlformats.org/officeDocument/2006/relationships/image" Target="media/image27.emf"/><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kodeks://link/d?nd=902023790" TargetMode="External"/><Relationship Id="rId24" Type="http://schemas.openxmlformats.org/officeDocument/2006/relationships/hyperlink" Target="kodeks://link/d?nd=1200084098" TargetMode="External"/><Relationship Id="rId40" Type="http://schemas.openxmlformats.org/officeDocument/2006/relationships/hyperlink" Target="kodeks://link/d?nd=901794520" TargetMode="External"/><Relationship Id="rId45" Type="http://schemas.openxmlformats.org/officeDocument/2006/relationships/hyperlink" Target="kodeks://link/d?nd=901794520" TargetMode="External"/><Relationship Id="rId66" Type="http://schemas.openxmlformats.org/officeDocument/2006/relationships/oleObject" Target="embeddings/oleObject3.bin"/><Relationship Id="rId87" Type="http://schemas.openxmlformats.org/officeDocument/2006/relationships/hyperlink" Target="kodeks://link/d?nd=1200084087" TargetMode="External"/><Relationship Id="rId110" Type="http://schemas.openxmlformats.org/officeDocument/2006/relationships/image" Target="media/image20.wmf"/><Relationship Id="rId115" Type="http://schemas.openxmlformats.org/officeDocument/2006/relationships/oleObject" Target="embeddings/oleObject20.bin"/><Relationship Id="rId131" Type="http://schemas.openxmlformats.org/officeDocument/2006/relationships/hyperlink" Target="kodeks://link/d?nd=1200115733" TargetMode="External"/><Relationship Id="rId136" Type="http://schemas.openxmlformats.org/officeDocument/2006/relationships/hyperlink" Target="kodeks://link/d?nd=1200003348" TargetMode="External"/><Relationship Id="rId157" Type="http://schemas.openxmlformats.org/officeDocument/2006/relationships/hyperlink" Target="kodeks://link/d?nd=901708135" TargetMode="External"/><Relationship Id="rId178" Type="http://schemas.openxmlformats.org/officeDocument/2006/relationships/hyperlink" Target="kodeks://link/d?nd=1200003120" TargetMode="External"/><Relationship Id="rId61" Type="http://schemas.openxmlformats.org/officeDocument/2006/relationships/image" Target="media/image3.wmf"/><Relationship Id="rId82" Type="http://schemas.openxmlformats.org/officeDocument/2006/relationships/oleObject" Target="embeddings/oleObject11.bin"/><Relationship Id="rId152" Type="http://schemas.openxmlformats.org/officeDocument/2006/relationships/hyperlink" Target="kodeks://link/d?nd=1200012221" TargetMode="External"/><Relationship Id="rId173" Type="http://schemas.openxmlformats.org/officeDocument/2006/relationships/hyperlink" Target="kodeks://link/d?nd=902161801" TargetMode="External"/><Relationship Id="rId194" Type="http://schemas.openxmlformats.org/officeDocument/2006/relationships/hyperlink" Target="kodeks://link/d?nd=1200114236" TargetMode="External"/><Relationship Id="rId199" Type="http://schemas.openxmlformats.org/officeDocument/2006/relationships/hyperlink" Target="kodeks://link/d?nd=1200124956" TargetMode="External"/><Relationship Id="rId203" Type="http://schemas.openxmlformats.org/officeDocument/2006/relationships/hyperlink" Target="kodeks://link/d?nd=537926370" TargetMode="External"/><Relationship Id="rId208" Type="http://schemas.openxmlformats.org/officeDocument/2006/relationships/hyperlink" Target="kodeks://link/d?nd=901728051" TargetMode="External"/><Relationship Id="rId229" Type="http://schemas.openxmlformats.org/officeDocument/2006/relationships/hyperlink" Target="kodeks://link/d?nd=901798042" TargetMode="External"/><Relationship Id="rId19" Type="http://schemas.openxmlformats.org/officeDocument/2006/relationships/hyperlink" Target="kodeks://link/d?nd=1200035529" TargetMode="External"/><Relationship Id="rId224" Type="http://schemas.openxmlformats.org/officeDocument/2006/relationships/hyperlink" Target="kodeks://link/d?nd=555603336" TargetMode="External"/><Relationship Id="rId14" Type="http://schemas.openxmlformats.org/officeDocument/2006/relationships/footer" Target="footer2.xml"/><Relationship Id="rId30" Type="http://schemas.openxmlformats.org/officeDocument/2006/relationships/hyperlink" Target="kodeks://link/d?nd=902023790" TargetMode="External"/><Relationship Id="rId35" Type="http://schemas.openxmlformats.org/officeDocument/2006/relationships/image" Target="media/image2.png"/><Relationship Id="rId56" Type="http://schemas.openxmlformats.org/officeDocument/2006/relationships/hyperlink" Target="kodeks://link/d?nd=5200024" TargetMode="External"/><Relationship Id="rId77" Type="http://schemas.openxmlformats.org/officeDocument/2006/relationships/image" Target="media/image11.wmf"/><Relationship Id="rId100" Type="http://schemas.openxmlformats.org/officeDocument/2006/relationships/hyperlink" Target="kodeks://link/d?nd=1200003120" TargetMode="External"/><Relationship Id="rId105" Type="http://schemas.openxmlformats.org/officeDocument/2006/relationships/oleObject" Target="embeddings/oleObject15.bin"/><Relationship Id="rId126" Type="http://schemas.openxmlformats.org/officeDocument/2006/relationships/hyperlink" Target="kodeks://link/d?nd=871001039" TargetMode="External"/><Relationship Id="rId147" Type="http://schemas.openxmlformats.org/officeDocument/2006/relationships/hyperlink" Target="kodeks://link/d?nd=1200095246" TargetMode="External"/><Relationship Id="rId168" Type="http://schemas.openxmlformats.org/officeDocument/2006/relationships/hyperlink" Target="kodeks://link/d?nd=901865872" TargetMode="External"/><Relationship Id="rId8" Type="http://schemas.openxmlformats.org/officeDocument/2006/relationships/webSettings" Target="webSettings.xml"/><Relationship Id="rId51" Type="http://schemas.openxmlformats.org/officeDocument/2006/relationships/hyperlink" Target="kodeks://link/d?nd=1200081400" TargetMode="External"/><Relationship Id="rId72" Type="http://schemas.openxmlformats.org/officeDocument/2006/relationships/oleObject" Target="embeddings/oleObject6.bin"/><Relationship Id="rId93" Type="http://schemas.openxmlformats.org/officeDocument/2006/relationships/image" Target="media/image14.wmf"/><Relationship Id="rId98" Type="http://schemas.openxmlformats.org/officeDocument/2006/relationships/hyperlink" Target="kodeks://link/d?nd=901798042" TargetMode="External"/><Relationship Id="rId121" Type="http://schemas.openxmlformats.org/officeDocument/2006/relationships/hyperlink" Target="kodeks://link/d?nd=1200041518" TargetMode="External"/><Relationship Id="rId142" Type="http://schemas.openxmlformats.org/officeDocument/2006/relationships/hyperlink" Target="kodeks://link/d?nd=871001227" TargetMode="External"/><Relationship Id="rId163" Type="http://schemas.openxmlformats.org/officeDocument/2006/relationships/hyperlink" Target="kodeks://link/d?nd=1200000165" TargetMode="External"/><Relationship Id="rId184" Type="http://schemas.openxmlformats.org/officeDocument/2006/relationships/hyperlink" Target="kodeks://link/d?nd=901829466" TargetMode="External"/><Relationship Id="rId189" Type="http://schemas.openxmlformats.org/officeDocument/2006/relationships/hyperlink" Target="kodeks://link/d?nd=901794520" TargetMode="External"/><Relationship Id="rId219" Type="http://schemas.openxmlformats.org/officeDocument/2006/relationships/hyperlink" Target="kodeks://link/d?nd=1200084087" TargetMode="External"/><Relationship Id="rId3" Type="http://schemas.openxmlformats.org/officeDocument/2006/relationships/customXml" Target="../customXml/item3.xml"/><Relationship Id="rId214" Type="http://schemas.openxmlformats.org/officeDocument/2006/relationships/hyperlink" Target="kodeks://link/d?nd=901794520" TargetMode="External"/><Relationship Id="rId230" Type="http://schemas.openxmlformats.org/officeDocument/2006/relationships/hyperlink" Target="kodeks://link/d?nd=901816045" TargetMode="External"/><Relationship Id="rId235" Type="http://schemas.openxmlformats.org/officeDocument/2006/relationships/header" Target="header5.xml"/><Relationship Id="rId25" Type="http://schemas.openxmlformats.org/officeDocument/2006/relationships/hyperlink" Target="kodeks://link/d?nd=901794520" TargetMode="External"/><Relationship Id="rId46" Type="http://schemas.openxmlformats.org/officeDocument/2006/relationships/hyperlink" Target="kodeks://link/d?nd=901829466" TargetMode="External"/><Relationship Id="rId67" Type="http://schemas.openxmlformats.org/officeDocument/2006/relationships/image" Target="media/image6.wmf"/><Relationship Id="rId116" Type="http://schemas.openxmlformats.org/officeDocument/2006/relationships/image" Target="media/image23.wmf"/><Relationship Id="rId137" Type="http://schemas.openxmlformats.org/officeDocument/2006/relationships/hyperlink" Target="kodeks://link/d?nd=871001088" TargetMode="External"/><Relationship Id="rId158" Type="http://schemas.openxmlformats.org/officeDocument/2006/relationships/hyperlink" Target="kodeks://link/d?nd=901708135" TargetMode="External"/><Relationship Id="rId20" Type="http://schemas.openxmlformats.org/officeDocument/2006/relationships/hyperlink" Target="kodeks://link/d?nd=901794520" TargetMode="External"/><Relationship Id="rId41" Type="http://schemas.openxmlformats.org/officeDocument/2006/relationships/hyperlink" Target="kodeks://link/d?nd=901829466" TargetMode="External"/><Relationship Id="rId62" Type="http://schemas.openxmlformats.org/officeDocument/2006/relationships/oleObject" Target="embeddings/oleObject1.bin"/><Relationship Id="rId83" Type="http://schemas.openxmlformats.org/officeDocument/2006/relationships/hyperlink" Target="kodeks://link/d?nd=1200084087" TargetMode="External"/><Relationship Id="rId88" Type="http://schemas.openxmlformats.org/officeDocument/2006/relationships/hyperlink" Target="kodeks://link/d?nd=871001022" TargetMode="External"/><Relationship Id="rId111" Type="http://schemas.openxmlformats.org/officeDocument/2006/relationships/oleObject" Target="embeddings/oleObject18.bin"/><Relationship Id="rId132" Type="http://schemas.openxmlformats.org/officeDocument/2006/relationships/hyperlink" Target="kodeks://link/d?nd=1200115733" TargetMode="External"/><Relationship Id="rId153" Type="http://schemas.openxmlformats.org/officeDocument/2006/relationships/hyperlink" Target="kodeks://link/d?nd=901704678" TargetMode="External"/><Relationship Id="rId174" Type="http://schemas.openxmlformats.org/officeDocument/2006/relationships/hyperlink" Target="kodeks://link/d?nd=420240108" TargetMode="External"/><Relationship Id="rId179" Type="http://schemas.openxmlformats.org/officeDocument/2006/relationships/hyperlink" Target="kodeks://link/d?nd=901865872" TargetMode="External"/><Relationship Id="rId195" Type="http://schemas.openxmlformats.org/officeDocument/2006/relationships/hyperlink" Target="kodeks://link/d?nd=901707154" TargetMode="External"/><Relationship Id="rId209" Type="http://schemas.openxmlformats.org/officeDocument/2006/relationships/hyperlink" Target="kodeks://link/d?nd=1200007379" TargetMode="External"/><Relationship Id="rId190" Type="http://schemas.openxmlformats.org/officeDocument/2006/relationships/hyperlink" Target="kodeks://link/d?nd=901703278" TargetMode="External"/><Relationship Id="rId204" Type="http://schemas.openxmlformats.org/officeDocument/2006/relationships/hyperlink" Target="kodeks://link/d?nd=902023790" TargetMode="External"/><Relationship Id="rId220" Type="http://schemas.openxmlformats.org/officeDocument/2006/relationships/hyperlink" Target="kodeks://link/d?nd=456074910" TargetMode="External"/><Relationship Id="rId225" Type="http://schemas.openxmlformats.org/officeDocument/2006/relationships/hyperlink" Target="kodeks://link/d?nd=1200097510" TargetMode="External"/><Relationship Id="rId15" Type="http://schemas.openxmlformats.org/officeDocument/2006/relationships/header" Target="header3.xml"/><Relationship Id="rId36" Type="http://schemas.openxmlformats.org/officeDocument/2006/relationships/hyperlink" Target="kodeks://link/d?nd=456074910" TargetMode="External"/><Relationship Id="rId57" Type="http://schemas.openxmlformats.org/officeDocument/2006/relationships/hyperlink" Target="kodeks://link/d?nd=1200069635" TargetMode="External"/><Relationship Id="rId106" Type="http://schemas.openxmlformats.org/officeDocument/2006/relationships/image" Target="media/image18.wmf"/><Relationship Id="rId127" Type="http://schemas.openxmlformats.org/officeDocument/2006/relationships/hyperlink" Target="kodeks://link/d?nd=1200137273" TargetMode="External"/><Relationship Id="rId10" Type="http://schemas.openxmlformats.org/officeDocument/2006/relationships/endnotes" Target="endnotes.xml"/><Relationship Id="rId31" Type="http://schemas.openxmlformats.org/officeDocument/2006/relationships/hyperlink" Target="kodeks://link/d?nd=902023790" TargetMode="External"/><Relationship Id="rId52" Type="http://schemas.openxmlformats.org/officeDocument/2006/relationships/hyperlink" Target="kodeks://link/d?nd=1200004379" TargetMode="External"/><Relationship Id="rId73" Type="http://schemas.openxmlformats.org/officeDocument/2006/relationships/image" Target="media/image9.wmf"/><Relationship Id="rId78" Type="http://schemas.openxmlformats.org/officeDocument/2006/relationships/oleObject" Target="embeddings/oleObject9.bin"/><Relationship Id="rId94" Type="http://schemas.openxmlformats.org/officeDocument/2006/relationships/oleObject" Target="embeddings/oleObject12.bin"/><Relationship Id="rId99" Type="http://schemas.openxmlformats.org/officeDocument/2006/relationships/hyperlink" Target="kodeks://link/d?nd=901816045" TargetMode="External"/><Relationship Id="rId101" Type="http://schemas.openxmlformats.org/officeDocument/2006/relationships/hyperlink" Target="kodeks://link/d?nd=1200041518" TargetMode="External"/><Relationship Id="rId122" Type="http://schemas.openxmlformats.org/officeDocument/2006/relationships/hyperlink" Target="kodeks://link/d?nd=1200003904" TargetMode="External"/><Relationship Id="rId143" Type="http://schemas.openxmlformats.org/officeDocument/2006/relationships/hyperlink" Target="kodeks://link/d?nd=1200003348" TargetMode="External"/><Relationship Id="rId148" Type="http://schemas.openxmlformats.org/officeDocument/2006/relationships/hyperlink" Target="kodeks://link/d?nd=1200000043" TargetMode="External"/><Relationship Id="rId164" Type="http://schemas.openxmlformats.org/officeDocument/2006/relationships/hyperlink" Target="kodeks://link/d?nd=1200096134" TargetMode="External"/><Relationship Id="rId169" Type="http://schemas.openxmlformats.org/officeDocument/2006/relationships/hyperlink" Target="kodeks://link/d?nd=901850788" TargetMode="External"/><Relationship Id="rId185" Type="http://schemas.openxmlformats.org/officeDocument/2006/relationships/hyperlink" Target="kodeks://link/d?nd=90182946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kodeks://link/d?nd=9054710" TargetMode="External"/><Relationship Id="rId210" Type="http://schemas.openxmlformats.org/officeDocument/2006/relationships/hyperlink" Target="kodeks://link/d?nd=1200041518" TargetMode="External"/><Relationship Id="rId215" Type="http://schemas.openxmlformats.org/officeDocument/2006/relationships/hyperlink" Target="kodeks://link/d?nd=901865872" TargetMode="External"/><Relationship Id="rId236" Type="http://schemas.openxmlformats.org/officeDocument/2006/relationships/footer" Target="footer5.xml"/><Relationship Id="rId26" Type="http://schemas.openxmlformats.org/officeDocument/2006/relationships/hyperlink" Target="kodeks://link/d?nd=9054705" TargetMode="External"/><Relationship Id="rId231" Type="http://schemas.openxmlformats.org/officeDocument/2006/relationships/hyperlink" Target="kodeks://link/d?nd=5200025" TargetMode="External"/><Relationship Id="rId47" Type="http://schemas.openxmlformats.org/officeDocument/2006/relationships/hyperlink" Target="kodeks://link/d?nd=1200097510" TargetMode="External"/><Relationship Id="rId68" Type="http://schemas.openxmlformats.org/officeDocument/2006/relationships/oleObject" Target="embeddings/oleObject4.bin"/><Relationship Id="rId89" Type="http://schemas.openxmlformats.org/officeDocument/2006/relationships/hyperlink" Target="kodeks://link/d?nd=1200084087" TargetMode="External"/><Relationship Id="rId112" Type="http://schemas.openxmlformats.org/officeDocument/2006/relationships/image" Target="media/image21.wmf"/><Relationship Id="rId133" Type="http://schemas.openxmlformats.org/officeDocument/2006/relationships/hyperlink" Target="kodeks://link/d?nd=1200100908" TargetMode="External"/><Relationship Id="rId154" Type="http://schemas.openxmlformats.org/officeDocument/2006/relationships/hyperlink" Target="kodeks://link/d?nd=1200100908" TargetMode="External"/><Relationship Id="rId175" Type="http://schemas.openxmlformats.org/officeDocument/2006/relationships/hyperlink" Target="kodeks://link/d?nd=901865872" TargetMode="External"/><Relationship Id="rId196" Type="http://schemas.openxmlformats.org/officeDocument/2006/relationships/hyperlink" Target="kodeks://link/d?nd=9054705" TargetMode="External"/><Relationship Id="rId200" Type="http://schemas.openxmlformats.org/officeDocument/2006/relationships/hyperlink" Target="kodeks://link/d?nd=1200069635" TargetMode="External"/><Relationship Id="rId16" Type="http://schemas.openxmlformats.org/officeDocument/2006/relationships/footer" Target="footer3.xml"/><Relationship Id="rId221" Type="http://schemas.openxmlformats.org/officeDocument/2006/relationships/hyperlink" Target="kodeks://link/d?nd=1200084098" TargetMode="External"/><Relationship Id="rId37" Type="http://schemas.openxmlformats.org/officeDocument/2006/relationships/hyperlink" Target="kodeks://link/d?nd=901794520" TargetMode="External"/><Relationship Id="rId58" Type="http://schemas.openxmlformats.org/officeDocument/2006/relationships/hyperlink" Target="kodeks://link/d?nd=1200069635" TargetMode="External"/><Relationship Id="rId79" Type="http://schemas.openxmlformats.org/officeDocument/2006/relationships/image" Target="media/image12.wmf"/><Relationship Id="rId102" Type="http://schemas.openxmlformats.org/officeDocument/2006/relationships/image" Target="media/image16.wmf"/><Relationship Id="rId123" Type="http://schemas.openxmlformats.org/officeDocument/2006/relationships/hyperlink" Target="kodeks://link/d?nd=1200092708" TargetMode="External"/><Relationship Id="rId144" Type="http://schemas.openxmlformats.org/officeDocument/2006/relationships/hyperlink" Target="kodeks://link/d?nd=1200003348" TargetMode="External"/><Relationship Id="rId90" Type="http://schemas.openxmlformats.org/officeDocument/2006/relationships/hyperlink" Target="kodeks://link/d?nd=901865872" TargetMode="External"/><Relationship Id="rId165" Type="http://schemas.openxmlformats.org/officeDocument/2006/relationships/hyperlink" Target="kodeks://link/d?nd=550965720" TargetMode="External"/><Relationship Id="rId186" Type="http://schemas.openxmlformats.org/officeDocument/2006/relationships/hyperlink" Target="kodeks://link/d?nd=1200008440" TargetMode="External"/><Relationship Id="rId211" Type="http://schemas.openxmlformats.org/officeDocument/2006/relationships/hyperlink" Target="kodeks://link/d?nd=1200008110" TargetMode="External"/><Relationship Id="rId232" Type="http://schemas.openxmlformats.org/officeDocument/2006/relationships/hyperlink" Target="kodeks://link/d?nd=871001022" TargetMode="External"/><Relationship Id="rId27" Type="http://schemas.openxmlformats.org/officeDocument/2006/relationships/hyperlink" Target="kodeks://link/d?nd=1200114236" TargetMode="External"/><Relationship Id="rId48" Type="http://schemas.openxmlformats.org/officeDocument/2006/relationships/hyperlink" Target="kodeks://link/d?nd=901866258" TargetMode="External"/><Relationship Id="rId69" Type="http://schemas.openxmlformats.org/officeDocument/2006/relationships/image" Target="media/image7.wmf"/><Relationship Id="rId113" Type="http://schemas.openxmlformats.org/officeDocument/2006/relationships/oleObject" Target="embeddings/oleObject19.bin"/><Relationship Id="rId134" Type="http://schemas.openxmlformats.org/officeDocument/2006/relationships/hyperlink" Target="kodeks://link/d?nd=87100122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1042;&#1077;&#1088;&#1085;&#1091;&#1090;&#1100;\23.Mar.2016\&#1064;&#1072;&#1073;&#1083;&#1086;&#1085;&#1099;%20&#1069;&#1083;&#1077;&#1088;&#1086;&#1085;\1%20&#1056;&#1044;%20&#1069;&#1083;&#1077;&#1088;&#1086;&#1085;%20-%20&#1096;&#1072;&#1073;&#1083;&#1086;&#1085;%20&#1050;&#1072;&#1083;&#1072;&#1095;%204.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1DAAC8957962D448A8F623F1BEB3726D" ma:contentTypeVersion="0" ma:contentTypeDescription="Создание документа." ma:contentTypeScope="" ma:versionID="f3c8fe885b07421bd37c80a189cb7d9e">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ACD5F-CFBC-4DE4-84D3-D96ABB4A71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46172D-83CF-40A3-AD3C-6229021B6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A3052C0-A726-4045-846A-577CFCAE536C}">
  <ds:schemaRefs>
    <ds:schemaRef ds:uri="http://schemas.microsoft.com/sharepoint/v3/contenttype/forms"/>
  </ds:schemaRefs>
</ds:datastoreItem>
</file>

<file path=customXml/itemProps4.xml><?xml version="1.0" encoding="utf-8"?>
<ds:datastoreItem xmlns:ds="http://schemas.openxmlformats.org/officeDocument/2006/customXml" ds:itemID="{D12DA39C-979A-4053-9750-7F72C5B5B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РД Элерон - шаблон Калач 4</Template>
  <TotalTime>2</TotalTime>
  <Pages>138</Pages>
  <Words>44459</Words>
  <Characters>253420</Characters>
  <Application>Microsoft Office Word</Application>
  <DocSecurity>0</DocSecurity>
  <Lines>2111</Lines>
  <Paragraphs>594</Paragraphs>
  <ScaleCrop>false</ScaleCrop>
  <HeadingPairs>
    <vt:vector size="2" baseType="variant">
      <vt:variant>
        <vt:lpstr>Название</vt:lpstr>
      </vt:variant>
      <vt:variant>
        <vt:i4>1</vt:i4>
      </vt:variant>
    </vt:vector>
  </HeadingPairs>
  <TitlesOfParts>
    <vt:vector size="1" baseType="lpstr">
      <vt:lpstr>ПД</vt:lpstr>
    </vt:vector>
  </TitlesOfParts>
  <Manager>Давиденко, тел.9271</Manager>
  <Company>ГИ ВНИПИЭТ</Company>
  <LinksUpToDate>false</LinksUpToDate>
  <CharactersWithSpaces>297285</CharactersWithSpaces>
  <SharedDoc>false</SharedDoc>
  <HLinks>
    <vt:vector size="156" baseType="variant">
      <vt:variant>
        <vt:i4>1048639</vt:i4>
      </vt:variant>
      <vt:variant>
        <vt:i4>152</vt:i4>
      </vt:variant>
      <vt:variant>
        <vt:i4>0</vt:i4>
      </vt:variant>
      <vt:variant>
        <vt:i4>5</vt:i4>
      </vt:variant>
      <vt:variant>
        <vt:lpwstr/>
      </vt:variant>
      <vt:variant>
        <vt:lpwstr>_Toc468961596</vt:lpwstr>
      </vt:variant>
      <vt:variant>
        <vt:i4>1048639</vt:i4>
      </vt:variant>
      <vt:variant>
        <vt:i4>146</vt:i4>
      </vt:variant>
      <vt:variant>
        <vt:i4>0</vt:i4>
      </vt:variant>
      <vt:variant>
        <vt:i4>5</vt:i4>
      </vt:variant>
      <vt:variant>
        <vt:lpwstr/>
      </vt:variant>
      <vt:variant>
        <vt:lpwstr>_Toc468961595</vt:lpwstr>
      </vt:variant>
      <vt:variant>
        <vt:i4>1048639</vt:i4>
      </vt:variant>
      <vt:variant>
        <vt:i4>140</vt:i4>
      </vt:variant>
      <vt:variant>
        <vt:i4>0</vt:i4>
      </vt:variant>
      <vt:variant>
        <vt:i4>5</vt:i4>
      </vt:variant>
      <vt:variant>
        <vt:lpwstr/>
      </vt:variant>
      <vt:variant>
        <vt:lpwstr>_Toc468961594</vt:lpwstr>
      </vt:variant>
      <vt:variant>
        <vt:i4>1048639</vt:i4>
      </vt:variant>
      <vt:variant>
        <vt:i4>134</vt:i4>
      </vt:variant>
      <vt:variant>
        <vt:i4>0</vt:i4>
      </vt:variant>
      <vt:variant>
        <vt:i4>5</vt:i4>
      </vt:variant>
      <vt:variant>
        <vt:lpwstr/>
      </vt:variant>
      <vt:variant>
        <vt:lpwstr>_Toc468961593</vt:lpwstr>
      </vt:variant>
      <vt:variant>
        <vt:i4>1048639</vt:i4>
      </vt:variant>
      <vt:variant>
        <vt:i4>128</vt:i4>
      </vt:variant>
      <vt:variant>
        <vt:i4>0</vt:i4>
      </vt:variant>
      <vt:variant>
        <vt:i4>5</vt:i4>
      </vt:variant>
      <vt:variant>
        <vt:lpwstr/>
      </vt:variant>
      <vt:variant>
        <vt:lpwstr>_Toc468961592</vt:lpwstr>
      </vt:variant>
      <vt:variant>
        <vt:i4>1048639</vt:i4>
      </vt:variant>
      <vt:variant>
        <vt:i4>122</vt:i4>
      </vt:variant>
      <vt:variant>
        <vt:i4>0</vt:i4>
      </vt:variant>
      <vt:variant>
        <vt:i4>5</vt:i4>
      </vt:variant>
      <vt:variant>
        <vt:lpwstr/>
      </vt:variant>
      <vt:variant>
        <vt:lpwstr>_Toc468961591</vt:lpwstr>
      </vt:variant>
      <vt:variant>
        <vt:i4>1048639</vt:i4>
      </vt:variant>
      <vt:variant>
        <vt:i4>116</vt:i4>
      </vt:variant>
      <vt:variant>
        <vt:i4>0</vt:i4>
      </vt:variant>
      <vt:variant>
        <vt:i4>5</vt:i4>
      </vt:variant>
      <vt:variant>
        <vt:lpwstr/>
      </vt:variant>
      <vt:variant>
        <vt:lpwstr>_Toc468961590</vt:lpwstr>
      </vt:variant>
      <vt:variant>
        <vt:i4>1114175</vt:i4>
      </vt:variant>
      <vt:variant>
        <vt:i4>110</vt:i4>
      </vt:variant>
      <vt:variant>
        <vt:i4>0</vt:i4>
      </vt:variant>
      <vt:variant>
        <vt:i4>5</vt:i4>
      </vt:variant>
      <vt:variant>
        <vt:lpwstr/>
      </vt:variant>
      <vt:variant>
        <vt:lpwstr>_Toc468961589</vt:lpwstr>
      </vt:variant>
      <vt:variant>
        <vt:i4>1114175</vt:i4>
      </vt:variant>
      <vt:variant>
        <vt:i4>104</vt:i4>
      </vt:variant>
      <vt:variant>
        <vt:i4>0</vt:i4>
      </vt:variant>
      <vt:variant>
        <vt:i4>5</vt:i4>
      </vt:variant>
      <vt:variant>
        <vt:lpwstr/>
      </vt:variant>
      <vt:variant>
        <vt:lpwstr>_Toc468961588</vt:lpwstr>
      </vt:variant>
      <vt:variant>
        <vt:i4>1114175</vt:i4>
      </vt:variant>
      <vt:variant>
        <vt:i4>98</vt:i4>
      </vt:variant>
      <vt:variant>
        <vt:i4>0</vt:i4>
      </vt:variant>
      <vt:variant>
        <vt:i4>5</vt:i4>
      </vt:variant>
      <vt:variant>
        <vt:lpwstr/>
      </vt:variant>
      <vt:variant>
        <vt:lpwstr>_Toc468961587</vt:lpwstr>
      </vt:variant>
      <vt:variant>
        <vt:i4>1114175</vt:i4>
      </vt:variant>
      <vt:variant>
        <vt:i4>92</vt:i4>
      </vt:variant>
      <vt:variant>
        <vt:i4>0</vt:i4>
      </vt:variant>
      <vt:variant>
        <vt:i4>5</vt:i4>
      </vt:variant>
      <vt:variant>
        <vt:lpwstr/>
      </vt:variant>
      <vt:variant>
        <vt:lpwstr>_Toc468961586</vt:lpwstr>
      </vt:variant>
      <vt:variant>
        <vt:i4>1114175</vt:i4>
      </vt:variant>
      <vt:variant>
        <vt:i4>86</vt:i4>
      </vt:variant>
      <vt:variant>
        <vt:i4>0</vt:i4>
      </vt:variant>
      <vt:variant>
        <vt:i4>5</vt:i4>
      </vt:variant>
      <vt:variant>
        <vt:lpwstr/>
      </vt:variant>
      <vt:variant>
        <vt:lpwstr>_Toc468961585</vt:lpwstr>
      </vt:variant>
      <vt:variant>
        <vt:i4>1114175</vt:i4>
      </vt:variant>
      <vt:variant>
        <vt:i4>80</vt:i4>
      </vt:variant>
      <vt:variant>
        <vt:i4>0</vt:i4>
      </vt:variant>
      <vt:variant>
        <vt:i4>5</vt:i4>
      </vt:variant>
      <vt:variant>
        <vt:lpwstr/>
      </vt:variant>
      <vt:variant>
        <vt:lpwstr>_Toc468961584</vt:lpwstr>
      </vt:variant>
      <vt:variant>
        <vt:i4>1114175</vt:i4>
      </vt:variant>
      <vt:variant>
        <vt:i4>74</vt:i4>
      </vt:variant>
      <vt:variant>
        <vt:i4>0</vt:i4>
      </vt:variant>
      <vt:variant>
        <vt:i4>5</vt:i4>
      </vt:variant>
      <vt:variant>
        <vt:lpwstr/>
      </vt:variant>
      <vt:variant>
        <vt:lpwstr>_Toc468961583</vt:lpwstr>
      </vt:variant>
      <vt:variant>
        <vt:i4>1114175</vt:i4>
      </vt:variant>
      <vt:variant>
        <vt:i4>68</vt:i4>
      </vt:variant>
      <vt:variant>
        <vt:i4>0</vt:i4>
      </vt:variant>
      <vt:variant>
        <vt:i4>5</vt:i4>
      </vt:variant>
      <vt:variant>
        <vt:lpwstr/>
      </vt:variant>
      <vt:variant>
        <vt:lpwstr>_Toc468961582</vt:lpwstr>
      </vt:variant>
      <vt:variant>
        <vt:i4>1114175</vt:i4>
      </vt:variant>
      <vt:variant>
        <vt:i4>62</vt:i4>
      </vt:variant>
      <vt:variant>
        <vt:i4>0</vt:i4>
      </vt:variant>
      <vt:variant>
        <vt:i4>5</vt:i4>
      </vt:variant>
      <vt:variant>
        <vt:lpwstr/>
      </vt:variant>
      <vt:variant>
        <vt:lpwstr>_Toc468961581</vt:lpwstr>
      </vt:variant>
      <vt:variant>
        <vt:i4>1114175</vt:i4>
      </vt:variant>
      <vt:variant>
        <vt:i4>56</vt:i4>
      </vt:variant>
      <vt:variant>
        <vt:i4>0</vt:i4>
      </vt:variant>
      <vt:variant>
        <vt:i4>5</vt:i4>
      </vt:variant>
      <vt:variant>
        <vt:lpwstr/>
      </vt:variant>
      <vt:variant>
        <vt:lpwstr>_Toc468961580</vt:lpwstr>
      </vt:variant>
      <vt:variant>
        <vt:i4>1966143</vt:i4>
      </vt:variant>
      <vt:variant>
        <vt:i4>50</vt:i4>
      </vt:variant>
      <vt:variant>
        <vt:i4>0</vt:i4>
      </vt:variant>
      <vt:variant>
        <vt:i4>5</vt:i4>
      </vt:variant>
      <vt:variant>
        <vt:lpwstr/>
      </vt:variant>
      <vt:variant>
        <vt:lpwstr>_Toc468961579</vt:lpwstr>
      </vt:variant>
      <vt:variant>
        <vt:i4>1966143</vt:i4>
      </vt:variant>
      <vt:variant>
        <vt:i4>44</vt:i4>
      </vt:variant>
      <vt:variant>
        <vt:i4>0</vt:i4>
      </vt:variant>
      <vt:variant>
        <vt:i4>5</vt:i4>
      </vt:variant>
      <vt:variant>
        <vt:lpwstr/>
      </vt:variant>
      <vt:variant>
        <vt:lpwstr>_Toc468961578</vt:lpwstr>
      </vt:variant>
      <vt:variant>
        <vt:i4>1966143</vt:i4>
      </vt:variant>
      <vt:variant>
        <vt:i4>38</vt:i4>
      </vt:variant>
      <vt:variant>
        <vt:i4>0</vt:i4>
      </vt:variant>
      <vt:variant>
        <vt:i4>5</vt:i4>
      </vt:variant>
      <vt:variant>
        <vt:lpwstr/>
      </vt:variant>
      <vt:variant>
        <vt:lpwstr>_Toc468961577</vt:lpwstr>
      </vt:variant>
      <vt:variant>
        <vt:i4>1966143</vt:i4>
      </vt:variant>
      <vt:variant>
        <vt:i4>32</vt:i4>
      </vt:variant>
      <vt:variant>
        <vt:i4>0</vt:i4>
      </vt:variant>
      <vt:variant>
        <vt:i4>5</vt:i4>
      </vt:variant>
      <vt:variant>
        <vt:lpwstr/>
      </vt:variant>
      <vt:variant>
        <vt:lpwstr>_Toc468961576</vt:lpwstr>
      </vt:variant>
      <vt:variant>
        <vt:i4>1966143</vt:i4>
      </vt:variant>
      <vt:variant>
        <vt:i4>26</vt:i4>
      </vt:variant>
      <vt:variant>
        <vt:i4>0</vt:i4>
      </vt:variant>
      <vt:variant>
        <vt:i4>5</vt:i4>
      </vt:variant>
      <vt:variant>
        <vt:lpwstr/>
      </vt:variant>
      <vt:variant>
        <vt:lpwstr>_Toc468961575</vt:lpwstr>
      </vt:variant>
      <vt:variant>
        <vt:i4>1966143</vt:i4>
      </vt:variant>
      <vt:variant>
        <vt:i4>20</vt:i4>
      </vt:variant>
      <vt:variant>
        <vt:i4>0</vt:i4>
      </vt:variant>
      <vt:variant>
        <vt:i4>5</vt:i4>
      </vt:variant>
      <vt:variant>
        <vt:lpwstr/>
      </vt:variant>
      <vt:variant>
        <vt:lpwstr>_Toc468961574</vt:lpwstr>
      </vt:variant>
      <vt:variant>
        <vt:i4>1966143</vt:i4>
      </vt:variant>
      <vt:variant>
        <vt:i4>14</vt:i4>
      </vt:variant>
      <vt:variant>
        <vt:i4>0</vt:i4>
      </vt:variant>
      <vt:variant>
        <vt:i4>5</vt:i4>
      </vt:variant>
      <vt:variant>
        <vt:lpwstr/>
      </vt:variant>
      <vt:variant>
        <vt:lpwstr>_Toc468961573</vt:lpwstr>
      </vt:variant>
      <vt:variant>
        <vt:i4>1966143</vt:i4>
      </vt:variant>
      <vt:variant>
        <vt:i4>8</vt:i4>
      </vt:variant>
      <vt:variant>
        <vt:i4>0</vt:i4>
      </vt:variant>
      <vt:variant>
        <vt:i4>5</vt:i4>
      </vt:variant>
      <vt:variant>
        <vt:lpwstr/>
      </vt:variant>
      <vt:variant>
        <vt:lpwstr>_Toc468961572</vt:lpwstr>
      </vt:variant>
      <vt:variant>
        <vt:i4>1966143</vt:i4>
      </vt:variant>
      <vt:variant>
        <vt:i4>2</vt:i4>
      </vt:variant>
      <vt:variant>
        <vt:i4>0</vt:i4>
      </vt:variant>
      <vt:variant>
        <vt:i4>5</vt:i4>
      </vt:variant>
      <vt:variant>
        <vt:lpwstr/>
      </vt:variant>
      <vt:variant>
        <vt:lpwstr>_Toc468961571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ПД</dc:title>
  <dc:subject>Шаблон,,v. 2.0</dc:subject>
  <dc:creator>Иванов Сергей Николаевич</dc:creator>
  <cp:keywords>ПД</cp:keywords>
  <cp:lastModifiedBy>Борис Ковалёв</cp:lastModifiedBy>
  <cp:revision>4</cp:revision>
  <cp:lastPrinted>2019-10-13T20:53:00Z</cp:lastPrinted>
  <dcterms:created xsi:type="dcterms:W3CDTF">2019-10-13T20:53:00Z</dcterms:created>
  <dcterms:modified xsi:type="dcterms:W3CDTF">2019-10-13T20:54:00Z</dcterms:modified>
  <cp:category>рабочая документация</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0x0101001DAAC8957962D448A8F623F1BEB3726D</vt:lpwstr>
  </property>
</Properties>
</file>